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2005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b/>
          <w:bCs/>
          <w:i/>
          <w:iCs/>
          <w:sz w:val="20"/>
          <w:szCs w:val="20"/>
        </w:rPr>
      </w:pPr>
      <w:r w:rsidRPr="00235195">
        <w:rPr>
          <w:rFonts w:ascii="Verdana" w:eastAsia="Verdana" w:hAnsi="Verdana"/>
          <w:b/>
          <w:bCs/>
          <w:i/>
          <w:iCs/>
          <w:sz w:val="20"/>
          <w:szCs w:val="20"/>
        </w:rPr>
        <w:t xml:space="preserve">Appendix </w:t>
      </w:r>
      <w:r>
        <w:rPr>
          <w:rFonts w:ascii="Verdana" w:eastAsia="Verdana" w:hAnsi="Verdana"/>
          <w:b/>
          <w:bCs/>
          <w:i/>
          <w:iCs/>
          <w:sz w:val="20"/>
          <w:szCs w:val="20"/>
        </w:rPr>
        <w:t>1.6</w:t>
      </w:r>
    </w:p>
    <w:p w14:paraId="4A493B61" w14:textId="77777777" w:rsidR="0054623E" w:rsidRPr="00054DC9" w:rsidRDefault="0054623E" w:rsidP="0054623E">
      <w:pPr>
        <w:spacing w:after="100" w:line="290" w:lineRule="atLeast"/>
        <w:jc w:val="center"/>
        <w:rPr>
          <w:rFonts w:ascii="Verdana" w:eastAsia="Verdana" w:hAnsi="Verdana"/>
          <w:b/>
          <w:noProof/>
          <w:color w:val="4D4F53"/>
          <w:sz w:val="32"/>
          <w:szCs w:val="32"/>
          <w:lang w:eastAsia="en-GB"/>
        </w:rPr>
      </w:pPr>
      <w:bookmarkStart w:id="0" w:name="_Hlk76476027"/>
      <w:r w:rsidRPr="00054DC9">
        <w:rPr>
          <w:rFonts w:ascii="Verdana" w:eastAsia="Verdana" w:hAnsi="Verdana"/>
          <w:b/>
          <w:noProof/>
          <w:color w:val="4D4F53"/>
          <w:sz w:val="32"/>
          <w:szCs w:val="32"/>
          <w:lang w:eastAsia="en-GB"/>
        </w:rPr>
        <w:t>Crashpad / TA - Evictions</w:t>
      </w:r>
    </w:p>
    <w:bookmarkEnd w:id="0"/>
    <w:p w14:paraId="7677D0BA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b/>
          <w:color w:val="4D4F53"/>
          <w:sz w:val="20"/>
          <w:szCs w:val="20"/>
        </w:rPr>
      </w:pPr>
      <w:r w:rsidRPr="00054DC9">
        <w:rPr>
          <w:rFonts w:ascii="Verdana" w:eastAsia="Verdana" w:hAnsi="Verdana"/>
          <w:noProof/>
          <w:color w:val="4D4F53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0ADBC0" wp14:editId="0C9D087E">
                <wp:simplePos x="0" y="0"/>
                <wp:positionH relativeFrom="column">
                  <wp:posOffset>69215</wp:posOffset>
                </wp:positionH>
                <wp:positionV relativeFrom="paragraph">
                  <wp:posOffset>174625</wp:posOffset>
                </wp:positionV>
                <wp:extent cx="6353175" cy="7620000"/>
                <wp:effectExtent l="0" t="0" r="28575" b="1905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7620000"/>
                          <a:chOff x="0" y="45720"/>
                          <a:chExt cx="6353175" cy="7620000"/>
                        </a:xfrm>
                      </wpg:grpSpPr>
                      <wps:wsp>
                        <wps:cNvPr id="327" name="Text Box 327"/>
                        <wps:cNvSpPr txBox="1"/>
                        <wps:spPr>
                          <a:xfrm>
                            <a:off x="0" y="7101840"/>
                            <a:ext cx="6353175" cy="563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99C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D8D32D8" w14:textId="77777777" w:rsidR="0054623E" w:rsidRPr="00B85B62" w:rsidRDefault="0054623E" w:rsidP="0054623E">
                              <w:pPr>
                                <w:jc w:val="center"/>
                                <w:rPr>
                                  <w:b/>
                                  <w:color w:val="005663"/>
                                  <w:sz w:val="28"/>
                                  <w:szCs w:val="28"/>
                                </w:rPr>
                              </w:pPr>
                              <w:r w:rsidRPr="00B85B62">
                                <w:rPr>
                                  <w:b/>
                                  <w:color w:val="005663"/>
                                  <w:sz w:val="28"/>
                                  <w:szCs w:val="28"/>
                                </w:rPr>
                                <w:t xml:space="preserve">If safeguarding concerns are identified liaise with line manager </w:t>
                              </w:r>
                              <w:r>
                                <w:rPr>
                                  <w:b/>
                                  <w:color w:val="005663"/>
                                  <w:sz w:val="28"/>
                                  <w:szCs w:val="28"/>
                                </w:rPr>
                                <w:t xml:space="preserve">(and SASH Social Worker) </w:t>
                              </w:r>
                              <w:r w:rsidRPr="00B85B62">
                                <w:rPr>
                                  <w:b/>
                                  <w:color w:val="005663"/>
                                  <w:sz w:val="28"/>
                                  <w:szCs w:val="28"/>
                                </w:rPr>
                                <w:t>as needed/follow safeguarding procedure</w:t>
                              </w:r>
                              <w:r>
                                <w:rPr>
                                  <w:b/>
                                  <w:color w:val="005663"/>
                                  <w:sz w:val="28"/>
                                  <w:szCs w:val="28"/>
                                </w:rPr>
                                <w:t xml:space="preserve"> / report to Children’s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8" name="Group 328"/>
                        <wpg:cNvGrpSpPr/>
                        <wpg:grpSpPr>
                          <a:xfrm>
                            <a:off x="123825" y="45720"/>
                            <a:ext cx="5962015" cy="6035040"/>
                            <a:chOff x="0" y="45720"/>
                            <a:chExt cx="5962015" cy="6035040"/>
                          </a:xfrm>
                        </wpg:grpSpPr>
                        <wps:wsp>
                          <wps:cNvPr id="329" name="Flowchart: Process 329"/>
                          <wps:cNvSpPr/>
                          <wps:spPr>
                            <a:xfrm>
                              <a:off x="1171575" y="45720"/>
                              <a:ext cx="3723482" cy="914400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CE48BF7" w14:textId="77777777" w:rsidR="0054623E" w:rsidRPr="00B85B62" w:rsidRDefault="0054623E" w:rsidP="0054623E">
                                <w:pPr>
                                  <w:jc w:val="center"/>
                                  <w:rPr>
                                    <w:color w:val="005663"/>
                                  </w:rPr>
                                </w:pPr>
                                <w:r>
                                  <w:rPr>
                                    <w:color w:val="005663"/>
                                  </w:rPr>
                                  <w:t xml:space="preserve">If a young person is either not staying in </w:t>
                                </w:r>
                                <w:proofErr w:type="spellStart"/>
                                <w:r>
                                  <w:rPr>
                                    <w:color w:val="005663"/>
                                  </w:rPr>
                                  <w:t>Crashpad</w:t>
                                </w:r>
                                <w:proofErr w:type="spellEnd"/>
                                <w:r>
                                  <w:rPr>
                                    <w:color w:val="005663"/>
                                  </w:rPr>
                                  <w:t xml:space="preserve">/TA, or breaks the rules and eviction is being considered. This may indicate the possibility of them being intentionally homeless.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lowchart: Process 330"/>
                          <wps:cNvSpPr/>
                          <wps:spPr>
                            <a:xfrm>
                              <a:off x="1171575" y="1152525"/>
                              <a:ext cx="3723482" cy="791954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6DA7A8A" w14:textId="77777777" w:rsidR="0054623E" w:rsidRPr="00B85B62" w:rsidRDefault="0054623E" w:rsidP="0054623E">
                                <w:pPr>
                                  <w:jc w:val="center"/>
                                  <w:rPr>
                                    <w:color w:val="005663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5663"/>
                                  </w:rPr>
                                  <w:t>Crashpad</w:t>
                                </w:r>
                                <w:proofErr w:type="spellEnd"/>
                                <w:r>
                                  <w:rPr>
                                    <w:color w:val="005663"/>
                                  </w:rPr>
                                  <w:t xml:space="preserve">/TA to contact all agencies to discuss whether the </w:t>
                                </w:r>
                                <w:proofErr w:type="spellStart"/>
                                <w:r>
                                  <w:rPr>
                                    <w:color w:val="005663"/>
                                  </w:rPr>
                                  <w:t>Crashpad</w:t>
                                </w:r>
                                <w:proofErr w:type="spellEnd"/>
                                <w:r>
                                  <w:rPr>
                                    <w:color w:val="005663"/>
                                  </w:rPr>
                                  <w:t xml:space="preserve"> placement can be ‘saved’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Straight Arrow Connector 331"/>
                          <wps:cNvCnPr/>
                          <wps:spPr>
                            <a:xfrm>
                              <a:off x="2952751" y="960120"/>
                              <a:ext cx="0" cy="17758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899C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354" name="Group 354"/>
                          <wpg:cNvGrpSpPr/>
                          <wpg:grpSpPr>
                            <a:xfrm>
                              <a:off x="1695450" y="1944479"/>
                              <a:ext cx="2513965" cy="465981"/>
                              <a:chOff x="0" y="174960"/>
                              <a:chExt cx="2514600" cy="768015"/>
                            </a:xfrm>
                            <a:noFill/>
                          </wpg:grpSpPr>
                          <wps:wsp>
                            <wps:cNvPr id="355" name="Straight Arrow Connector 355"/>
                            <wps:cNvCnPr/>
                            <wps:spPr>
                              <a:xfrm flipH="1">
                                <a:off x="9525" y="70485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 cap="flat" cmpd="sng" algn="ctr">
                                <a:solidFill>
                                  <a:srgbClr val="00899C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6" name="Straight Arrow Connector 356"/>
                            <wps:cNvCnPr/>
                            <wps:spPr>
                              <a:xfrm flipH="1">
                                <a:off x="2495550" y="70485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 cap="flat" cmpd="sng" algn="ctr">
                                <a:solidFill>
                                  <a:srgbClr val="00899C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7" name="Straight Connector 357"/>
                            <wps:cNvCnPr>
                              <a:stCxn id="330" idx="2"/>
                            </wps:cNvCnPr>
                            <wps:spPr>
                              <a:xfrm>
                                <a:off x="1338204" y="174960"/>
                                <a:ext cx="0" cy="529889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flat" cmpd="sng" algn="ctr">
                                <a:solidFill>
                                  <a:srgbClr val="00899C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0" y="70485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flat" cmpd="sng" algn="ctr">
                                <a:solidFill>
                                  <a:srgbClr val="00899C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59" name="Flowchart: Process 359"/>
                          <wps:cNvSpPr/>
                          <wps:spPr>
                            <a:xfrm>
                              <a:off x="3190875" y="2400300"/>
                              <a:ext cx="2771140" cy="1049020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69BEAFB" w14:textId="77777777" w:rsidR="0054623E" w:rsidRPr="00A348B8" w:rsidRDefault="0054623E" w:rsidP="0054623E">
                                <w:pPr>
                                  <w:jc w:val="center"/>
                                  <w:rPr>
                                    <w:b/>
                                    <w:color w:val="005663"/>
                                  </w:rPr>
                                </w:pPr>
                                <w:r w:rsidRPr="00A348B8">
                                  <w:rPr>
                                    <w:b/>
                                    <w:color w:val="005663"/>
                                  </w:rPr>
                                  <w:t>If No:</w:t>
                                </w:r>
                              </w:p>
                              <w:p w14:paraId="669279C5" w14:textId="77777777" w:rsidR="0054623E" w:rsidRPr="00B85B62" w:rsidRDefault="0054623E" w:rsidP="0054623E">
                                <w:pPr>
                                  <w:jc w:val="center"/>
                                  <w:rPr>
                                    <w:color w:val="005663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5663"/>
                                  </w:rPr>
                                  <w:t>Crashpad</w:t>
                                </w:r>
                                <w:proofErr w:type="spellEnd"/>
                                <w:r>
                                  <w:rPr>
                                    <w:color w:val="005663"/>
                                  </w:rPr>
                                  <w:t>/TA to inform all necessary parties of the eviction, reasons for this and timescales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lowchart: Process 360"/>
                          <wps:cNvSpPr/>
                          <wps:spPr>
                            <a:xfrm>
                              <a:off x="3200400" y="3590925"/>
                              <a:ext cx="2761103" cy="801370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C566B90" w14:textId="77777777" w:rsidR="0054623E" w:rsidRPr="00B85B62" w:rsidRDefault="0054623E" w:rsidP="0054623E">
                                <w:pPr>
                                  <w:jc w:val="center"/>
                                  <w:rPr>
                                    <w:color w:val="005663"/>
                                  </w:rPr>
                                </w:pPr>
                                <w:r>
                                  <w:rPr>
                                    <w:color w:val="005663"/>
                                  </w:rPr>
                                  <w:t>SASH to liaise and ensure that all belongings are collected / keys are returned within the required deadline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1" name="Group 361"/>
                          <wpg:cNvGrpSpPr/>
                          <wpg:grpSpPr>
                            <a:xfrm>
                              <a:off x="1609725" y="3379470"/>
                              <a:ext cx="2616200" cy="201930"/>
                              <a:chOff x="0" y="55245"/>
                              <a:chExt cx="2616837" cy="201930"/>
                            </a:xfrm>
                            <a:noFill/>
                          </wpg:grpSpPr>
                          <wps:wsp>
                            <wps:cNvPr id="362" name="Straight Connector 362"/>
                            <wps:cNvCnPr/>
                            <wps:spPr>
                              <a:xfrm flipH="1">
                                <a:off x="0" y="55245"/>
                                <a:ext cx="6352" cy="192405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flat" cmpd="sng" algn="ctr">
                                <a:solidFill>
                                  <a:srgbClr val="00899C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Straight Connector 363"/>
                            <wps:cNvCnPr/>
                            <wps:spPr>
                              <a:xfrm flipH="1">
                                <a:off x="2609850" y="125095"/>
                                <a:ext cx="6987" cy="132080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flat" cmpd="sng" algn="ctr">
                                <a:solidFill>
                                  <a:srgbClr val="00899C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64" name="Flowchart: Process 364"/>
                          <wps:cNvSpPr/>
                          <wps:spPr>
                            <a:xfrm>
                              <a:off x="0" y="2409824"/>
                              <a:ext cx="2771140" cy="982345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A69237E" w14:textId="77777777" w:rsidR="0054623E" w:rsidRPr="00A348B8" w:rsidRDefault="0054623E" w:rsidP="0054623E">
                                <w:pPr>
                                  <w:jc w:val="center"/>
                                  <w:rPr>
                                    <w:b/>
                                    <w:color w:val="005663"/>
                                  </w:rPr>
                                </w:pPr>
                                <w:r w:rsidRPr="00A348B8">
                                  <w:rPr>
                                    <w:b/>
                                    <w:color w:val="005663"/>
                                  </w:rPr>
                                  <w:t>If Yes</w:t>
                                </w:r>
                                <w:r>
                                  <w:rPr>
                                    <w:b/>
                                    <w:color w:val="005663"/>
                                  </w:rPr>
                                  <w:t>:</w:t>
                                </w:r>
                              </w:p>
                              <w:p w14:paraId="6E836ABE" w14:textId="77777777" w:rsidR="0054623E" w:rsidRPr="00B85B62" w:rsidRDefault="0054623E" w:rsidP="0054623E">
                                <w:pPr>
                                  <w:jc w:val="center"/>
                                  <w:rPr>
                                    <w:color w:val="005663"/>
                                  </w:rPr>
                                </w:pPr>
                                <w:r>
                                  <w:rPr>
                                    <w:color w:val="005663"/>
                                  </w:rPr>
                                  <w:t>All parties and young person agree actions &amp; responsibilities, and maintain regular communication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lowchart: Process 365"/>
                          <wps:cNvSpPr/>
                          <wps:spPr>
                            <a:xfrm>
                              <a:off x="0" y="3581400"/>
                              <a:ext cx="2771775" cy="915670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2A2F049" w14:textId="77777777" w:rsidR="0054623E" w:rsidRPr="00B85B62" w:rsidRDefault="0054623E" w:rsidP="0054623E">
                                <w:pPr>
                                  <w:jc w:val="center"/>
                                  <w:rPr>
                                    <w:color w:val="005663"/>
                                  </w:rPr>
                                </w:pPr>
                                <w:r>
                                  <w:rPr>
                                    <w:color w:val="005663"/>
                                  </w:rPr>
                                  <w:t>Young person clearly understands the consequences of not adhering to the agreements made / not staying at the hostel/TA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lowchart: Process 366"/>
                          <wps:cNvSpPr/>
                          <wps:spPr>
                            <a:xfrm>
                              <a:off x="3190875" y="4819650"/>
                              <a:ext cx="2762250" cy="1261110"/>
                            </a:xfrm>
                            <a:prstGeom prst="flowChartProcess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FE904B2" w14:textId="77777777" w:rsidR="0054623E" w:rsidRPr="00B85B62" w:rsidRDefault="0054623E" w:rsidP="0054623E">
                                <w:pPr>
                                  <w:rPr>
                                    <w:color w:val="005663"/>
                                  </w:rPr>
                                </w:pPr>
                                <w:r>
                                  <w:rPr>
                                    <w:color w:val="005663"/>
                                  </w:rPr>
                                  <w:t xml:space="preserve">HUB / SASH / LHA to agree next steps. S20 to be re-considered. Plan to be in place to continue support / look at alternative accommodation / 2nd </w:t>
                                </w:r>
                                <w:proofErr w:type="spellStart"/>
                                <w:r>
                                  <w:rPr>
                                    <w:color w:val="005663"/>
                                  </w:rPr>
                                  <w:t>Crashpad</w:t>
                                </w:r>
                                <w:proofErr w:type="spellEnd"/>
                                <w:r>
                                  <w:rPr>
                                    <w:color w:val="005663"/>
                                  </w:rPr>
                                  <w:t xml:space="preserve"> availability / S20 accommodation etc.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Straight Connector 367"/>
                          <wps:cNvCnPr/>
                          <wps:spPr>
                            <a:xfrm>
                              <a:off x="4219575" y="4410075"/>
                              <a:ext cx="0" cy="41275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89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ADBC0" id="Group 326" o:spid="_x0000_s1026" style="position:absolute;margin-left:5.45pt;margin-top:13.75pt;width:500.25pt;height:600pt;z-index:251659264;mso-height-relative:margin" coordorigin=",457" coordsize="63531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7" o:spid="_x0000_s1027" type="#_x0000_t202" style="position:absolute;top:71018;width:63531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" filled="f" strokecolor="#00899c" strokeweight=".5pt">
                  <v:textbox>
                    <w:txbxContent>
                      <w:p w14:paraId="6D8D32D8" w14:textId="77777777" w:rsidR="0054623E" w:rsidRPr="00B85B62" w:rsidRDefault="0054623E" w:rsidP="0054623E">
                        <w:pPr>
                          <w:jc w:val="center"/>
                          <w:rPr>
                            <w:b/>
                            <w:color w:val="005663"/>
                            <w:sz w:val="28"/>
                            <w:szCs w:val="28"/>
                          </w:rPr>
                        </w:pPr>
                        <w:r w:rsidRPr="00B85B62">
                          <w:rPr>
                            <w:b/>
                            <w:color w:val="005663"/>
                            <w:sz w:val="28"/>
                            <w:szCs w:val="28"/>
                          </w:rPr>
                          <w:t xml:space="preserve">If safeguarding concerns are identified liaise with line manager </w:t>
                        </w:r>
                        <w:r>
                          <w:rPr>
                            <w:b/>
                            <w:color w:val="005663"/>
                            <w:sz w:val="28"/>
                            <w:szCs w:val="28"/>
                          </w:rPr>
                          <w:t xml:space="preserve">(and SASH Social Worker) </w:t>
                        </w:r>
                        <w:r w:rsidRPr="00B85B62">
                          <w:rPr>
                            <w:b/>
                            <w:color w:val="005663"/>
                            <w:sz w:val="28"/>
                            <w:szCs w:val="28"/>
                          </w:rPr>
                          <w:t>as needed/follow safeguarding procedure</w:t>
                        </w:r>
                        <w:r>
                          <w:rPr>
                            <w:b/>
                            <w:color w:val="005663"/>
                            <w:sz w:val="28"/>
                            <w:szCs w:val="28"/>
                          </w:rPr>
                          <w:t xml:space="preserve"> / report to Children’s Services</w:t>
                        </w:r>
                      </w:p>
                    </w:txbxContent>
                  </v:textbox>
                </v:shape>
                <v:group id="Group 328" o:spid="_x0000_s1028" style="position:absolute;left:1238;top:457;width:59620;height:60350" coordorigin=",457" coordsize="59620,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329" o:spid="_x0000_s1029" type="#_x0000_t109" style="position:absolute;left:11715;top:457;width:3723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" filled="f" strokecolor="#00899c" strokeweight="2pt">
                    <v:textbox>
                      <w:txbxContent>
                        <w:p w14:paraId="5CE48BF7" w14:textId="77777777" w:rsidR="0054623E" w:rsidRPr="00B85B62" w:rsidRDefault="0054623E" w:rsidP="0054623E">
                          <w:pPr>
                            <w:jc w:val="center"/>
                            <w:rPr>
                              <w:color w:val="005663"/>
                            </w:rPr>
                          </w:pPr>
                          <w:r>
                            <w:rPr>
                              <w:color w:val="005663"/>
                            </w:rPr>
                            <w:t xml:space="preserve">If a young person is either not staying in </w:t>
                          </w:r>
                          <w:proofErr w:type="spellStart"/>
                          <w:r>
                            <w:rPr>
                              <w:color w:val="005663"/>
                            </w:rPr>
                            <w:t>Crashpad</w:t>
                          </w:r>
                          <w:proofErr w:type="spellEnd"/>
                          <w:r>
                            <w:rPr>
                              <w:color w:val="005663"/>
                            </w:rPr>
                            <w:t xml:space="preserve">/TA, or breaks the rules and eviction is being considered. This may indicate the possibility of them being intentionally homeless. </w:t>
                          </w:r>
                        </w:p>
                      </w:txbxContent>
                    </v:textbox>
                  </v:shape>
                  <v:shape id="Flowchart: Process 330" o:spid="_x0000_s1030" type="#_x0000_t109" style="position:absolute;left:11715;top:11525;width:37235;height: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" filled="f" strokecolor="#00899c" strokeweight="2pt">
                    <v:textbox>
                      <w:txbxContent>
                        <w:p w14:paraId="46DA7A8A" w14:textId="77777777" w:rsidR="0054623E" w:rsidRPr="00B85B62" w:rsidRDefault="0054623E" w:rsidP="0054623E">
                          <w:pPr>
                            <w:jc w:val="center"/>
                            <w:rPr>
                              <w:color w:val="005663"/>
                            </w:rPr>
                          </w:pPr>
                          <w:proofErr w:type="spellStart"/>
                          <w:r>
                            <w:rPr>
                              <w:color w:val="005663"/>
                            </w:rPr>
                            <w:t>Crashpad</w:t>
                          </w:r>
                          <w:proofErr w:type="spellEnd"/>
                          <w:r>
                            <w:rPr>
                              <w:color w:val="005663"/>
                            </w:rPr>
                            <w:t xml:space="preserve">/TA to contact all agencies to discuss whether the </w:t>
                          </w:r>
                          <w:proofErr w:type="spellStart"/>
                          <w:r>
                            <w:rPr>
                              <w:color w:val="005663"/>
                            </w:rPr>
                            <w:t>Crashpad</w:t>
                          </w:r>
                          <w:proofErr w:type="spellEnd"/>
                          <w:r>
                            <w:rPr>
                              <w:color w:val="005663"/>
                            </w:rPr>
                            <w:t xml:space="preserve"> placement can be ‘saved’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1" o:spid="_x0000_s1031" type="#_x0000_t32" style="position:absolute;left:29527;top:9601;width:0;height:1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" strokecolor="#00899c" strokeweight="2.25pt">
                    <v:stroke endarrow="open"/>
                  </v:shape>
                  <v:group id="Group 354" o:spid="_x0000_s1032" style="position:absolute;left:16954;top:19444;width:25140;height:4660" coordorigin=",1749" coordsize="25146,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shape id="Straight Arrow Connector 355" o:spid="_x0000_s1033" type="#_x0000_t32" style="position:absolute;left:95;top:7048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" strokecolor="#00899c" strokeweight="2.25pt">
                      <v:stroke endarrow="open"/>
                    </v:shape>
                    <v:shape id="Straight Arrow Connector 356" o:spid="_x0000_s1034" type="#_x0000_t32" style="position:absolute;left:24955;top:7048;width:0;height:2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" strokecolor="#00899c" strokeweight="2.25pt">
                      <v:stroke endarrow="open"/>
                    </v:shape>
                    <v:line id="Straight Connector 357" o:spid="_x0000_s1035" style="position:absolute;visibility:visible;mso-wrap-style:square" from="13382,1749" to="1338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" strokecolor="#00899c" strokeweight="3pt"/>
                    <v:line id="Straight Connector 358" o:spid="_x0000_s1036" style="position:absolute;visibility:visible;mso-wrap-style:square" from="0,7048" to="25146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" strokecolor="#00899c" strokeweight="3pt"/>
                  </v:group>
                  <v:shape id="Flowchart: Process 359" o:spid="_x0000_s1037" type="#_x0000_t109" style="position:absolute;left:31908;top:24003;width:27712;height:10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" filled="f" strokecolor="#00899c" strokeweight="2pt">
                    <v:textbox>
                      <w:txbxContent>
                        <w:p w14:paraId="469BEAFB" w14:textId="77777777" w:rsidR="0054623E" w:rsidRPr="00A348B8" w:rsidRDefault="0054623E" w:rsidP="0054623E">
                          <w:pPr>
                            <w:jc w:val="center"/>
                            <w:rPr>
                              <w:b/>
                              <w:color w:val="005663"/>
                            </w:rPr>
                          </w:pPr>
                          <w:r w:rsidRPr="00A348B8">
                            <w:rPr>
                              <w:b/>
                              <w:color w:val="005663"/>
                            </w:rPr>
                            <w:t>If No:</w:t>
                          </w:r>
                        </w:p>
                        <w:p w14:paraId="669279C5" w14:textId="77777777" w:rsidR="0054623E" w:rsidRPr="00B85B62" w:rsidRDefault="0054623E" w:rsidP="0054623E">
                          <w:pPr>
                            <w:jc w:val="center"/>
                            <w:rPr>
                              <w:color w:val="005663"/>
                            </w:rPr>
                          </w:pPr>
                          <w:proofErr w:type="spellStart"/>
                          <w:r>
                            <w:rPr>
                              <w:color w:val="005663"/>
                            </w:rPr>
                            <w:t>Crashpad</w:t>
                          </w:r>
                          <w:proofErr w:type="spellEnd"/>
                          <w:r>
                            <w:rPr>
                              <w:color w:val="005663"/>
                            </w:rPr>
                            <w:t>/TA to inform all necessary parties of the eviction, reasons for this and timescales</w:t>
                          </w:r>
                        </w:p>
                      </w:txbxContent>
                    </v:textbox>
                  </v:shape>
                  <v:shape id="Flowchart: Process 360" o:spid="_x0000_s1038" type="#_x0000_t109" style="position:absolute;left:32004;top:35909;width:27611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" filled="f" strokecolor="#00899c" strokeweight="2pt">
                    <v:textbox>
                      <w:txbxContent>
                        <w:p w14:paraId="1C566B90" w14:textId="77777777" w:rsidR="0054623E" w:rsidRPr="00B85B62" w:rsidRDefault="0054623E" w:rsidP="0054623E">
                          <w:pPr>
                            <w:jc w:val="center"/>
                            <w:rPr>
                              <w:color w:val="005663"/>
                            </w:rPr>
                          </w:pPr>
                          <w:r>
                            <w:rPr>
                              <w:color w:val="005663"/>
                            </w:rPr>
                            <w:t>SASH to liaise and ensure that all belongings are collected / keys are returned within the required deadline</w:t>
                          </w:r>
                        </w:p>
                      </w:txbxContent>
                    </v:textbox>
                  </v:shape>
                  <v:group id="Group 361" o:spid="_x0000_s1039" style="position:absolute;left:16097;top:33794;width:26162;height:2020" coordorigin=",552" coordsize="26168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line id="Straight Connector 362" o:spid="_x0000_s1040" style="position:absolute;flip:x;visibility:visible;mso-wrap-style:square" from="0,552" to="6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" strokecolor="#00899c" strokeweight="3pt"/>
                    <v:line id="Straight Connector 363" o:spid="_x0000_s1041" style="position:absolute;flip:x;visibility:visible;mso-wrap-style:square" from="26098,1250" to="26168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" strokecolor="#00899c" strokeweight="3pt"/>
                  </v:group>
                  <v:shape id="Flowchart: Process 364" o:spid="_x0000_s1042" type="#_x0000_t109" style="position:absolute;top:24098;width:27711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" filled="f" strokecolor="#00899c" strokeweight="2pt">
                    <v:textbox>
                      <w:txbxContent>
                        <w:p w14:paraId="3A69237E" w14:textId="77777777" w:rsidR="0054623E" w:rsidRPr="00A348B8" w:rsidRDefault="0054623E" w:rsidP="0054623E">
                          <w:pPr>
                            <w:jc w:val="center"/>
                            <w:rPr>
                              <w:b/>
                              <w:color w:val="005663"/>
                            </w:rPr>
                          </w:pPr>
                          <w:r w:rsidRPr="00A348B8">
                            <w:rPr>
                              <w:b/>
                              <w:color w:val="005663"/>
                            </w:rPr>
                            <w:t>If Yes</w:t>
                          </w:r>
                          <w:r>
                            <w:rPr>
                              <w:b/>
                              <w:color w:val="005663"/>
                            </w:rPr>
                            <w:t>:</w:t>
                          </w:r>
                        </w:p>
                        <w:p w14:paraId="6E836ABE" w14:textId="77777777" w:rsidR="0054623E" w:rsidRPr="00B85B62" w:rsidRDefault="0054623E" w:rsidP="0054623E">
                          <w:pPr>
                            <w:jc w:val="center"/>
                            <w:rPr>
                              <w:color w:val="005663"/>
                            </w:rPr>
                          </w:pPr>
                          <w:r>
                            <w:rPr>
                              <w:color w:val="005663"/>
                            </w:rPr>
                            <w:t>All parties and young person agree actions &amp; responsibilities, and maintain regular communication</w:t>
                          </w:r>
                        </w:p>
                      </w:txbxContent>
                    </v:textbox>
                  </v:shape>
                  <v:shape id="Flowchart: Process 365" o:spid="_x0000_s1043" type="#_x0000_t109" style="position:absolute;top:35814;width:27717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" filled="f" strokecolor="#00899c" strokeweight="2pt">
                    <v:textbox>
                      <w:txbxContent>
                        <w:p w14:paraId="42A2F049" w14:textId="77777777" w:rsidR="0054623E" w:rsidRPr="00B85B62" w:rsidRDefault="0054623E" w:rsidP="0054623E">
                          <w:pPr>
                            <w:jc w:val="center"/>
                            <w:rPr>
                              <w:color w:val="005663"/>
                            </w:rPr>
                          </w:pPr>
                          <w:r>
                            <w:rPr>
                              <w:color w:val="005663"/>
                            </w:rPr>
                            <w:t>Young person clearly understands the consequences of not adhering to the agreements made / not staying at the hostel/TA</w:t>
                          </w:r>
                        </w:p>
                      </w:txbxContent>
                    </v:textbox>
                  </v:shape>
                  <v:shape id="Flowchart: Process 366" o:spid="_x0000_s1044" type="#_x0000_t109" style="position:absolute;left:31908;top:48196;width:27623;height:12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" filled="f" strokecolor="#00899c" strokeweight="2pt">
                    <v:textbox>
                      <w:txbxContent>
                        <w:p w14:paraId="7FE904B2" w14:textId="77777777" w:rsidR="0054623E" w:rsidRPr="00B85B62" w:rsidRDefault="0054623E" w:rsidP="0054623E">
                          <w:pPr>
                            <w:rPr>
                              <w:color w:val="005663"/>
                            </w:rPr>
                          </w:pPr>
                          <w:r>
                            <w:rPr>
                              <w:color w:val="005663"/>
                            </w:rPr>
                            <w:t xml:space="preserve">HUB / SASH / LHA to agree next steps. S20 to be re-considered. Plan to be in place to continue support / look at alternative accommodation / 2nd </w:t>
                          </w:r>
                          <w:proofErr w:type="spellStart"/>
                          <w:r>
                            <w:rPr>
                              <w:color w:val="005663"/>
                            </w:rPr>
                            <w:t>Crashpad</w:t>
                          </w:r>
                          <w:proofErr w:type="spellEnd"/>
                          <w:r>
                            <w:rPr>
                              <w:color w:val="005663"/>
                            </w:rPr>
                            <w:t xml:space="preserve"> availability / S20 accommodation etc.</w:t>
                          </w:r>
                        </w:p>
                      </w:txbxContent>
                    </v:textbox>
                  </v:shape>
                  <v:line id="Straight Connector 367" o:spid="_x0000_s1045" style="position:absolute;visibility:visible;mso-wrap-style:square" from="42195,44100" to="42195,4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" strokecolor="#00899c" strokeweight="3pt"/>
                </v:group>
              </v:group>
            </w:pict>
          </mc:Fallback>
        </mc:AlternateContent>
      </w:r>
    </w:p>
    <w:p w14:paraId="6D8F5D43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2FF9D08C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1DC2526B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42E09841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3D3DD718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087199A0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091F43CE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0F78DD8D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2AD8280A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4184DBDA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20F31A55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2945E414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794BABC1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6708F8CE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5E3DF40A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09C8117B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5B535A19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27B456B0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4C6E5D1A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  <w:r w:rsidRPr="00054DC9">
        <w:rPr>
          <w:rFonts w:ascii="Verdana" w:eastAsia="Verdana" w:hAnsi="Verdana"/>
          <w:noProof/>
          <w:color w:val="4D4F5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B7A49" wp14:editId="736F4707">
                <wp:simplePos x="0" y="0"/>
                <wp:positionH relativeFrom="column">
                  <wp:posOffset>165100</wp:posOffset>
                </wp:positionH>
                <wp:positionV relativeFrom="paragraph">
                  <wp:posOffset>140970</wp:posOffset>
                </wp:positionV>
                <wp:extent cx="2771775" cy="1607820"/>
                <wp:effectExtent l="0" t="0" r="28575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078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0089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61B40" w14:textId="77777777" w:rsidR="0054623E" w:rsidRPr="00A348B8" w:rsidRDefault="0054623E" w:rsidP="0054623E">
                            <w:pPr>
                              <w:rPr>
                                <w:color w:val="FF0000"/>
                              </w:rPr>
                            </w:pPr>
                            <w:r w:rsidRPr="00A348B8">
                              <w:rPr>
                                <w:b/>
                                <w:color w:val="FF0000"/>
                              </w:rPr>
                              <w:t>NOTE:</w:t>
                            </w:r>
                            <w:r w:rsidRPr="00A348B8">
                              <w:rPr>
                                <w:color w:val="FF0000"/>
                              </w:rPr>
                              <w:t xml:space="preserve"> If the young person is deemed too high needs for alternative TA/</w:t>
                            </w:r>
                            <w:proofErr w:type="spellStart"/>
                            <w:r w:rsidRPr="00A348B8">
                              <w:rPr>
                                <w:color w:val="FF0000"/>
                              </w:rPr>
                              <w:t>Crashpad</w:t>
                            </w:r>
                            <w:proofErr w:type="spellEnd"/>
                            <w:r w:rsidRPr="00A348B8">
                              <w:rPr>
                                <w:color w:val="FF0000"/>
                              </w:rPr>
                              <w:t xml:space="preserve">/Supported Accommodation provision </w:t>
                            </w:r>
                            <w:r>
                              <w:rPr>
                                <w:color w:val="FF0000"/>
                              </w:rPr>
                              <w:t xml:space="preserve">or these are not suitable for any reason, </w:t>
                            </w:r>
                            <w:r w:rsidRPr="00A348B8">
                              <w:rPr>
                                <w:color w:val="FF0000"/>
                              </w:rPr>
                              <w:t>responsibility for immediate accommodation will revert to SASH/CS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7A49" id="Flowchart: Process 9" o:spid="_x0000_s1046" type="#_x0000_t109" style="position:absolute;margin-left:13pt;margin-top:11.1pt;width:218.25pt;height:1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" filled="f" strokecolor="#00899c" strokeweight="2pt">
                <v:textbox>
                  <w:txbxContent>
                    <w:p w14:paraId="29661B40" w14:textId="77777777" w:rsidR="0054623E" w:rsidRPr="00A348B8" w:rsidRDefault="0054623E" w:rsidP="0054623E">
                      <w:pPr>
                        <w:rPr>
                          <w:color w:val="FF0000"/>
                        </w:rPr>
                      </w:pPr>
                      <w:r w:rsidRPr="00A348B8">
                        <w:rPr>
                          <w:b/>
                          <w:color w:val="FF0000"/>
                        </w:rPr>
                        <w:t>NOTE:</w:t>
                      </w:r>
                      <w:r w:rsidRPr="00A348B8">
                        <w:rPr>
                          <w:color w:val="FF0000"/>
                        </w:rPr>
                        <w:t xml:space="preserve"> If the young person is deemed too high needs for alternative TA/</w:t>
                      </w:r>
                      <w:proofErr w:type="spellStart"/>
                      <w:r w:rsidRPr="00A348B8">
                        <w:rPr>
                          <w:color w:val="FF0000"/>
                        </w:rPr>
                        <w:t>Crashpad</w:t>
                      </w:r>
                      <w:proofErr w:type="spellEnd"/>
                      <w:r w:rsidRPr="00A348B8">
                        <w:rPr>
                          <w:color w:val="FF0000"/>
                        </w:rPr>
                        <w:t xml:space="preserve">/Supported Accommodation provision </w:t>
                      </w:r>
                      <w:r>
                        <w:rPr>
                          <w:color w:val="FF0000"/>
                        </w:rPr>
                        <w:t xml:space="preserve">or these are not suitable for any reason, </w:t>
                      </w:r>
                      <w:r w:rsidRPr="00A348B8">
                        <w:rPr>
                          <w:color w:val="FF0000"/>
                        </w:rPr>
                        <w:t>responsibility for immediate accommodation will revert to SASH/CS</w:t>
                      </w:r>
                    </w:p>
                  </w:txbxContent>
                </v:textbox>
              </v:shape>
            </w:pict>
          </mc:Fallback>
        </mc:AlternateContent>
      </w:r>
    </w:p>
    <w:p w14:paraId="40F68D01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4D8C420B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18CE824E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  <w:r w:rsidRPr="00054DC9">
        <w:rPr>
          <w:rFonts w:ascii="Verdana" w:eastAsia="Verdana" w:hAnsi="Verdana"/>
          <w:noProof/>
          <w:color w:val="4D4F5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CD8F" wp14:editId="464E9DB9">
                <wp:simplePos x="0" y="0"/>
                <wp:positionH relativeFrom="column">
                  <wp:posOffset>2961640</wp:posOffset>
                </wp:positionH>
                <wp:positionV relativeFrom="paragraph">
                  <wp:posOffset>144780</wp:posOffset>
                </wp:positionV>
                <wp:extent cx="419100" cy="45719"/>
                <wp:effectExtent l="0" t="0" r="0" b="12065"/>
                <wp:wrapNone/>
                <wp:docPr id="32" name="Min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19"/>
                        </a:xfrm>
                        <a:prstGeom prst="mathMinus">
                          <a:avLst/>
                        </a:prstGeom>
                        <a:solidFill>
                          <a:srgbClr val="00517A"/>
                        </a:solidFill>
                        <a:ln w="25400" cap="flat" cmpd="sng" algn="ctr">
                          <a:solidFill>
                            <a:srgbClr val="00517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E190F" id="Minus 32" o:spid="_x0000_s1026" style="position:absolute;margin-left:233.2pt;margin-top:11.4pt;width:33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" path="m55552,17483r307996,l363548,28236r-307996,l55552,17483xe" fillcolor="#00517a" strokecolor="#003958" strokeweight="2pt">
                <v:path arrowok="t" o:connecttype="custom" o:connectlocs="55552,17483;363548,17483;363548,28236;55552,28236;55552,17483" o:connectangles="0,0,0,0,0"/>
              </v:shape>
            </w:pict>
          </mc:Fallback>
        </mc:AlternateContent>
      </w:r>
    </w:p>
    <w:p w14:paraId="4569A9CD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01A3F18C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097633B2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16A9F11C" w14:textId="77777777" w:rsidR="0054623E" w:rsidRPr="00054DC9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p w14:paraId="10937C0E" w14:textId="6C078DC0" w:rsidR="0054623E" w:rsidRDefault="0054623E" w:rsidP="0054623E">
      <w:pPr>
        <w:spacing w:after="100" w:line="290" w:lineRule="atLeast"/>
        <w:rPr>
          <w:rFonts w:ascii="Verdana" w:eastAsia="Verdana" w:hAnsi="Verdana"/>
          <w:color w:val="4D4F53"/>
          <w:sz w:val="20"/>
          <w:szCs w:val="20"/>
        </w:rPr>
      </w:pPr>
    </w:p>
    <w:sectPr w:rsidR="0054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5CCF"/>
    <w:multiLevelType w:val="hybridMultilevel"/>
    <w:tmpl w:val="30463328"/>
    <w:lvl w:ilvl="0" w:tplc="EDFC5DC2">
      <w:start w:val="1"/>
      <w:numFmt w:val="lowerLetter"/>
      <w:lvlText w:val="%1)"/>
      <w:lvlJc w:val="left"/>
      <w:pPr>
        <w:ind w:left="432" w:hanging="360"/>
      </w:pPr>
      <w:rPr>
        <w:rFonts w:hint="default"/>
        <w:color w:val="005663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373126"/>
    <w:multiLevelType w:val="hybridMultilevel"/>
    <w:tmpl w:val="6C2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9C0"/>
    <w:multiLevelType w:val="hybridMultilevel"/>
    <w:tmpl w:val="A8C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7453"/>
    <w:multiLevelType w:val="hybridMultilevel"/>
    <w:tmpl w:val="BD70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2F0"/>
    <w:multiLevelType w:val="hybridMultilevel"/>
    <w:tmpl w:val="5A76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1EDA"/>
    <w:multiLevelType w:val="hybridMultilevel"/>
    <w:tmpl w:val="A376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A076E"/>
    <w:multiLevelType w:val="hybridMultilevel"/>
    <w:tmpl w:val="5392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E3806"/>
    <w:multiLevelType w:val="hybridMultilevel"/>
    <w:tmpl w:val="FEC2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4"/>
    <w:rsid w:val="002138DB"/>
    <w:rsid w:val="002209E0"/>
    <w:rsid w:val="002B0784"/>
    <w:rsid w:val="002B4FB3"/>
    <w:rsid w:val="00493444"/>
    <w:rsid w:val="0054623E"/>
    <w:rsid w:val="0055647A"/>
    <w:rsid w:val="009414DA"/>
    <w:rsid w:val="00EC0347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1852"/>
  <w15:chartTrackingRefBased/>
  <w15:docId w15:val="{0C51C12F-E1D7-4631-8D96-7A11837F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078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B07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2B078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493444"/>
    <w:rPr>
      <w:rFonts w:eastAsia="Times New Roman"/>
      <w:lang w:eastAsia="en-GB"/>
    </w:rPr>
  </w:style>
  <w:style w:type="paragraph" w:styleId="CommentText">
    <w:name w:val="annotation text"/>
    <w:basedOn w:val="Normal"/>
    <w:link w:val="CommentTextChar"/>
    <w:semiHidden/>
    <w:rsid w:val="00493444"/>
    <w:pPr>
      <w:spacing w:after="0" w:line="240" w:lineRule="auto"/>
    </w:pPr>
    <w:rPr>
      <w:rFonts w:asciiTheme="minorHAnsi" w:eastAsia="Times New Roman" w:hAnsiTheme="minorHAnsi" w:cstheme="minorBidi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49344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4</DocSecurity>
  <Lines>1</Lines>
  <Paragraphs>1</Paragraphs>
  <ScaleCrop>false</ScaleCrop>
  <Company>Hertfordshire County Council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Paula Lewis</cp:lastModifiedBy>
  <cp:revision>2</cp:revision>
  <dcterms:created xsi:type="dcterms:W3CDTF">2021-10-14T09:52:00Z</dcterms:created>
  <dcterms:modified xsi:type="dcterms:W3CDTF">2021-10-14T09:52:00Z</dcterms:modified>
</cp:coreProperties>
</file>