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C387" w14:textId="77777777" w:rsidR="00450AC6" w:rsidRPr="00450AC6" w:rsidRDefault="00450AC6" w:rsidP="00963915">
      <w:pPr>
        <w:ind w:right="160"/>
        <w:jc w:val="center"/>
        <w:rPr>
          <w:rFonts w:ascii="Arial" w:hAnsi="Arial" w:cs="Arial"/>
          <w:b/>
          <w:sz w:val="72"/>
          <w:szCs w:val="72"/>
        </w:rPr>
      </w:pPr>
      <w:r w:rsidRPr="00450AC6">
        <w:rPr>
          <w:rFonts w:ascii="Arial" w:hAnsi="Arial" w:cs="Arial"/>
          <w:noProof/>
          <w:lang w:eastAsia="en-GB"/>
        </w:rPr>
        <w:drawing>
          <wp:anchor distT="0" distB="0" distL="114300" distR="114300" simplePos="0" relativeHeight="251676672" behindDoc="0" locked="0" layoutInCell="1" allowOverlap="1" wp14:anchorId="48E63D68" wp14:editId="43CE970C">
            <wp:simplePos x="0" y="0"/>
            <wp:positionH relativeFrom="column">
              <wp:posOffset>4902591</wp:posOffset>
            </wp:positionH>
            <wp:positionV relativeFrom="paragraph">
              <wp:posOffset>-555674</wp:posOffset>
            </wp:positionV>
            <wp:extent cx="1371600" cy="5892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89280"/>
                    </a:xfrm>
                    <a:prstGeom prst="rect">
                      <a:avLst/>
                    </a:prstGeom>
                    <a:noFill/>
                  </pic:spPr>
                </pic:pic>
              </a:graphicData>
            </a:graphic>
            <wp14:sizeRelH relativeFrom="page">
              <wp14:pctWidth>0</wp14:pctWidth>
            </wp14:sizeRelH>
            <wp14:sizeRelV relativeFrom="page">
              <wp14:pctHeight>0</wp14:pctHeight>
            </wp14:sizeRelV>
          </wp:anchor>
        </w:drawing>
      </w:r>
    </w:p>
    <w:p w14:paraId="6C7CC4C4" w14:textId="77777777" w:rsidR="008F4FC9" w:rsidRPr="00450AC6" w:rsidRDefault="001F0F1C" w:rsidP="00DE7286">
      <w:pPr>
        <w:shd w:val="clear" w:color="auto" w:fill="002060"/>
        <w:ind w:right="160"/>
        <w:jc w:val="center"/>
        <w:rPr>
          <w:rFonts w:ascii="Arial" w:hAnsi="Arial" w:cs="Arial"/>
          <w:b/>
          <w:sz w:val="72"/>
          <w:szCs w:val="72"/>
        </w:rPr>
      </w:pPr>
      <w:r w:rsidRPr="00450AC6">
        <w:rPr>
          <w:rFonts w:ascii="Arial" w:hAnsi="Arial" w:cs="Arial"/>
          <w:b/>
          <w:sz w:val="72"/>
          <w:szCs w:val="72"/>
        </w:rPr>
        <w:t>Hull City Council</w:t>
      </w:r>
    </w:p>
    <w:p w14:paraId="09959249" w14:textId="77777777" w:rsidR="001F0F1C" w:rsidRPr="00450AC6" w:rsidRDefault="001F0F1C" w:rsidP="00DE7286">
      <w:pPr>
        <w:shd w:val="clear" w:color="auto" w:fill="002060"/>
        <w:ind w:right="160"/>
        <w:jc w:val="center"/>
        <w:rPr>
          <w:rFonts w:ascii="Arial" w:hAnsi="Arial" w:cs="Arial"/>
          <w:b/>
          <w:sz w:val="72"/>
          <w:szCs w:val="72"/>
        </w:rPr>
      </w:pPr>
      <w:r w:rsidRPr="00450AC6">
        <w:rPr>
          <w:rFonts w:ascii="Arial" w:hAnsi="Arial" w:cs="Arial"/>
          <w:b/>
          <w:sz w:val="72"/>
          <w:szCs w:val="72"/>
        </w:rPr>
        <w:t>Children, Young People and Family Services</w:t>
      </w:r>
    </w:p>
    <w:p w14:paraId="4A19B065" w14:textId="77777777" w:rsidR="008F4FC9" w:rsidRPr="00450AC6" w:rsidRDefault="008F4FC9" w:rsidP="00963915">
      <w:pPr>
        <w:ind w:right="160"/>
        <w:jc w:val="center"/>
        <w:rPr>
          <w:rFonts w:ascii="Arial" w:hAnsi="Arial" w:cs="Arial"/>
          <w:b/>
          <w:sz w:val="72"/>
          <w:szCs w:val="72"/>
        </w:rPr>
      </w:pPr>
    </w:p>
    <w:p w14:paraId="5690DD2B" w14:textId="77777777" w:rsidR="008F4FC9" w:rsidRPr="00450AC6" w:rsidRDefault="008F4FC9" w:rsidP="00963915">
      <w:pPr>
        <w:ind w:right="160"/>
        <w:jc w:val="center"/>
        <w:rPr>
          <w:rFonts w:ascii="Arial" w:hAnsi="Arial" w:cs="Arial"/>
          <w:b/>
          <w:sz w:val="72"/>
          <w:szCs w:val="72"/>
        </w:rPr>
      </w:pPr>
    </w:p>
    <w:p w14:paraId="0E81A998" w14:textId="77777777" w:rsidR="008F4FC9" w:rsidRPr="00450AC6" w:rsidRDefault="008F4FC9" w:rsidP="00963915">
      <w:pPr>
        <w:ind w:right="160"/>
        <w:jc w:val="center"/>
        <w:rPr>
          <w:rFonts w:ascii="Arial" w:hAnsi="Arial" w:cs="Arial"/>
          <w:b/>
          <w:sz w:val="72"/>
          <w:szCs w:val="72"/>
        </w:rPr>
      </w:pPr>
    </w:p>
    <w:p w14:paraId="1F53E012" w14:textId="707D03A4" w:rsidR="00963915" w:rsidRPr="00450AC6" w:rsidRDefault="00963915" w:rsidP="00DE7286">
      <w:pPr>
        <w:shd w:val="clear" w:color="auto" w:fill="002060"/>
        <w:ind w:right="160"/>
        <w:jc w:val="center"/>
        <w:rPr>
          <w:rFonts w:ascii="Arial" w:hAnsi="Arial" w:cs="Arial"/>
          <w:b/>
          <w:sz w:val="72"/>
          <w:szCs w:val="72"/>
        </w:rPr>
      </w:pPr>
      <w:r w:rsidRPr="00450AC6">
        <w:rPr>
          <w:rFonts w:ascii="Arial" w:hAnsi="Arial" w:cs="Arial"/>
          <w:b/>
          <w:sz w:val="72"/>
          <w:szCs w:val="72"/>
        </w:rPr>
        <w:t xml:space="preserve">Performance, </w:t>
      </w:r>
      <w:r w:rsidR="009B2184" w:rsidRPr="00450AC6">
        <w:rPr>
          <w:rFonts w:ascii="Arial" w:hAnsi="Arial" w:cs="Arial"/>
          <w:b/>
          <w:sz w:val="72"/>
          <w:szCs w:val="72"/>
        </w:rPr>
        <w:t>Quality Assurance and</w:t>
      </w:r>
      <w:r w:rsidRPr="00450AC6">
        <w:rPr>
          <w:rFonts w:ascii="Arial" w:hAnsi="Arial" w:cs="Arial"/>
          <w:b/>
          <w:sz w:val="72"/>
          <w:szCs w:val="72"/>
        </w:rPr>
        <w:t xml:space="preserve"> Improvement Framework </w:t>
      </w:r>
      <w:r w:rsidR="00DE7286">
        <w:rPr>
          <w:rFonts w:ascii="Arial" w:hAnsi="Arial" w:cs="Arial"/>
          <w:b/>
          <w:sz w:val="72"/>
          <w:szCs w:val="72"/>
        </w:rPr>
        <w:t>2022 - 2023</w:t>
      </w:r>
    </w:p>
    <w:p w14:paraId="6FC7E0B0" w14:textId="77777777" w:rsidR="00A90B9A" w:rsidRPr="00450AC6" w:rsidRDefault="00A90B9A">
      <w:pPr>
        <w:rPr>
          <w:rFonts w:ascii="Arial" w:hAnsi="Arial" w:cs="Arial"/>
        </w:rPr>
      </w:pPr>
    </w:p>
    <w:p w14:paraId="6203AB15" w14:textId="77777777" w:rsidR="00963915" w:rsidRPr="00450AC6" w:rsidRDefault="00963915">
      <w:pPr>
        <w:rPr>
          <w:rFonts w:ascii="Arial" w:hAnsi="Arial" w:cs="Arial"/>
        </w:rPr>
      </w:pPr>
    </w:p>
    <w:p w14:paraId="41C73B3E" w14:textId="77777777" w:rsidR="00963915" w:rsidRPr="00450AC6" w:rsidRDefault="00963915">
      <w:pPr>
        <w:rPr>
          <w:rFonts w:ascii="Arial" w:hAnsi="Arial" w:cs="Arial"/>
        </w:rPr>
      </w:pPr>
    </w:p>
    <w:p w14:paraId="1338819C" w14:textId="77777777" w:rsidR="00963915" w:rsidRPr="00450AC6" w:rsidRDefault="004A649E" w:rsidP="004A649E">
      <w:pPr>
        <w:ind w:left="7200" w:firstLine="720"/>
        <w:rPr>
          <w:rFonts w:ascii="Arial" w:hAnsi="Arial" w:cs="Arial"/>
        </w:rPr>
      </w:pPr>
      <w:r>
        <w:rPr>
          <w:noProof/>
          <w:lang w:eastAsia="en-GB"/>
        </w:rPr>
        <w:drawing>
          <wp:inline distT="0" distB="0" distL="0" distR="0" wp14:anchorId="67858026" wp14:editId="07921503">
            <wp:extent cx="1430457" cy="945502"/>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CYPFs-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3297" cy="960599"/>
                    </a:xfrm>
                    <a:prstGeom prst="rect">
                      <a:avLst/>
                    </a:prstGeom>
                  </pic:spPr>
                </pic:pic>
              </a:graphicData>
            </a:graphic>
          </wp:inline>
        </w:drawing>
      </w:r>
    </w:p>
    <w:p w14:paraId="79D0E71B" w14:textId="77777777" w:rsidR="00963915" w:rsidRPr="00450AC6" w:rsidRDefault="00963915">
      <w:pPr>
        <w:rPr>
          <w:rFonts w:ascii="Arial" w:hAnsi="Arial" w:cs="Arial"/>
        </w:rPr>
      </w:pPr>
    </w:p>
    <w:p w14:paraId="5E3EE1CE" w14:textId="77777777" w:rsidR="00963915" w:rsidRPr="00450AC6" w:rsidRDefault="00963915">
      <w:pPr>
        <w:rPr>
          <w:rFonts w:ascii="Arial" w:hAnsi="Arial" w:cs="Arial"/>
        </w:rPr>
      </w:pPr>
    </w:p>
    <w:p w14:paraId="2D69845D" w14:textId="77777777" w:rsidR="00BC4591" w:rsidRDefault="00BC4591" w:rsidP="009F441E">
      <w:pPr>
        <w:spacing w:after="0"/>
        <w:rPr>
          <w:rFonts w:ascii="Arial" w:hAnsi="Arial" w:cs="Arial"/>
          <w:b/>
          <w:sz w:val="24"/>
          <w:szCs w:val="24"/>
        </w:rPr>
      </w:pPr>
    </w:p>
    <w:p w14:paraId="4407A62C" w14:textId="77777777" w:rsidR="00BC4591" w:rsidRDefault="00BC4591" w:rsidP="009F441E">
      <w:pPr>
        <w:spacing w:after="0"/>
        <w:rPr>
          <w:rFonts w:ascii="Arial" w:hAnsi="Arial" w:cs="Arial"/>
          <w:b/>
          <w:sz w:val="24"/>
          <w:szCs w:val="24"/>
        </w:rPr>
      </w:pPr>
    </w:p>
    <w:p w14:paraId="747EBD46" w14:textId="77777777" w:rsidR="00BC4591" w:rsidRDefault="00BC4591" w:rsidP="009F441E">
      <w:pPr>
        <w:spacing w:after="0"/>
        <w:rPr>
          <w:rFonts w:ascii="Arial" w:hAnsi="Arial" w:cs="Arial"/>
          <w:b/>
          <w:sz w:val="24"/>
          <w:szCs w:val="24"/>
        </w:rPr>
      </w:pPr>
    </w:p>
    <w:p w14:paraId="759DDFA6" w14:textId="77777777" w:rsidR="009D1C10" w:rsidRDefault="009D1C10" w:rsidP="009F441E">
      <w:pPr>
        <w:spacing w:after="0"/>
        <w:rPr>
          <w:rFonts w:ascii="Arial" w:hAnsi="Arial" w:cs="Arial"/>
          <w:b/>
          <w:sz w:val="24"/>
          <w:szCs w:val="24"/>
        </w:rPr>
      </w:pPr>
    </w:p>
    <w:p w14:paraId="4499E801" w14:textId="77777777" w:rsidR="009D1C10" w:rsidRDefault="009D1C10" w:rsidP="009F441E">
      <w:pPr>
        <w:spacing w:after="0"/>
        <w:rPr>
          <w:rFonts w:ascii="Arial" w:hAnsi="Arial" w:cs="Arial"/>
          <w:b/>
          <w:sz w:val="24"/>
          <w:szCs w:val="24"/>
        </w:rPr>
      </w:pPr>
    </w:p>
    <w:p w14:paraId="5F663C36" w14:textId="77777777" w:rsidR="009D1C10" w:rsidRDefault="009D1C10" w:rsidP="009F441E">
      <w:pPr>
        <w:spacing w:after="0"/>
        <w:rPr>
          <w:rFonts w:ascii="Arial" w:hAnsi="Arial" w:cs="Arial"/>
          <w:b/>
          <w:sz w:val="24"/>
          <w:szCs w:val="24"/>
        </w:rPr>
      </w:pPr>
    </w:p>
    <w:p w14:paraId="7020D941" w14:textId="77777777" w:rsidR="009D1C10" w:rsidRDefault="009D1C10" w:rsidP="009F441E">
      <w:pPr>
        <w:spacing w:after="0"/>
        <w:rPr>
          <w:rFonts w:ascii="Arial" w:hAnsi="Arial" w:cs="Arial"/>
          <w:b/>
          <w:sz w:val="24"/>
          <w:szCs w:val="24"/>
        </w:rPr>
      </w:pPr>
    </w:p>
    <w:p w14:paraId="373B7332" w14:textId="77777777" w:rsidR="009D1C10" w:rsidRDefault="009D1C10" w:rsidP="009F441E">
      <w:pPr>
        <w:spacing w:after="0"/>
        <w:rPr>
          <w:rFonts w:ascii="Arial" w:hAnsi="Arial" w:cs="Arial"/>
          <w:b/>
          <w:sz w:val="24"/>
          <w:szCs w:val="24"/>
        </w:rPr>
      </w:pPr>
    </w:p>
    <w:p w14:paraId="7EBF243F" w14:textId="77777777" w:rsidR="009D1C10" w:rsidRDefault="009D1C10" w:rsidP="009F441E">
      <w:pPr>
        <w:spacing w:after="0"/>
        <w:rPr>
          <w:rFonts w:ascii="Arial" w:hAnsi="Arial" w:cs="Arial"/>
          <w:b/>
          <w:sz w:val="24"/>
          <w:szCs w:val="24"/>
        </w:rPr>
      </w:pPr>
    </w:p>
    <w:p w14:paraId="05DE71FC" w14:textId="77777777" w:rsidR="009D1C10" w:rsidRDefault="009D1C10" w:rsidP="009F441E">
      <w:pPr>
        <w:spacing w:after="0"/>
        <w:rPr>
          <w:rFonts w:ascii="Arial" w:hAnsi="Arial" w:cs="Arial"/>
          <w:b/>
          <w:sz w:val="24"/>
          <w:szCs w:val="24"/>
        </w:rPr>
      </w:pPr>
    </w:p>
    <w:p w14:paraId="41C79601" w14:textId="77777777" w:rsidR="009D1C10" w:rsidRDefault="009D1C10" w:rsidP="009F441E">
      <w:pPr>
        <w:spacing w:after="0"/>
        <w:rPr>
          <w:rFonts w:ascii="Arial" w:hAnsi="Arial" w:cs="Arial"/>
          <w:b/>
          <w:sz w:val="24"/>
          <w:szCs w:val="24"/>
        </w:rPr>
      </w:pPr>
    </w:p>
    <w:p w14:paraId="20D28CD1" w14:textId="77777777" w:rsidR="009D1C10" w:rsidRDefault="009D1C10" w:rsidP="009F441E">
      <w:pPr>
        <w:spacing w:after="0"/>
        <w:rPr>
          <w:rFonts w:ascii="Arial" w:hAnsi="Arial" w:cs="Arial"/>
          <w:b/>
          <w:sz w:val="24"/>
          <w:szCs w:val="24"/>
        </w:rPr>
      </w:pPr>
    </w:p>
    <w:p w14:paraId="4870E958" w14:textId="77777777" w:rsidR="009D1C10" w:rsidRDefault="009D1C10" w:rsidP="009F441E">
      <w:pPr>
        <w:spacing w:after="0"/>
        <w:rPr>
          <w:rFonts w:ascii="Arial" w:hAnsi="Arial" w:cs="Arial"/>
          <w:b/>
          <w:sz w:val="24"/>
          <w:szCs w:val="24"/>
        </w:rPr>
      </w:pPr>
    </w:p>
    <w:p w14:paraId="2EB4B062" w14:textId="77777777" w:rsidR="009D1C10" w:rsidRDefault="009D1C10" w:rsidP="009F441E">
      <w:pPr>
        <w:spacing w:after="0"/>
        <w:rPr>
          <w:rFonts w:ascii="Arial" w:hAnsi="Arial" w:cs="Arial"/>
          <w:b/>
          <w:sz w:val="24"/>
          <w:szCs w:val="24"/>
        </w:rPr>
      </w:pPr>
    </w:p>
    <w:p w14:paraId="64DF6A27" w14:textId="77777777" w:rsidR="009D1C10" w:rsidRDefault="009D1C10" w:rsidP="009F441E">
      <w:pPr>
        <w:spacing w:after="0"/>
        <w:rPr>
          <w:rFonts w:ascii="Arial" w:hAnsi="Arial" w:cs="Arial"/>
          <w:b/>
          <w:sz w:val="24"/>
          <w:szCs w:val="24"/>
        </w:rPr>
      </w:pPr>
    </w:p>
    <w:p w14:paraId="69F8501A" w14:textId="77777777" w:rsidR="009D1C10" w:rsidRDefault="009D1C10" w:rsidP="009F441E">
      <w:pPr>
        <w:spacing w:after="0"/>
        <w:rPr>
          <w:rFonts w:ascii="Arial" w:hAnsi="Arial" w:cs="Arial"/>
          <w:b/>
          <w:sz w:val="24"/>
          <w:szCs w:val="24"/>
        </w:rPr>
      </w:pPr>
    </w:p>
    <w:p w14:paraId="7625F1E6" w14:textId="77777777" w:rsidR="009D1C10" w:rsidRDefault="009D1C10" w:rsidP="009F441E">
      <w:pPr>
        <w:spacing w:after="0"/>
        <w:rPr>
          <w:rFonts w:ascii="Arial" w:hAnsi="Arial" w:cs="Arial"/>
          <w:b/>
          <w:sz w:val="24"/>
          <w:szCs w:val="24"/>
        </w:rPr>
      </w:pPr>
    </w:p>
    <w:p w14:paraId="28BDF972" w14:textId="77777777" w:rsidR="009D1C10" w:rsidRDefault="009D1C10" w:rsidP="009F441E">
      <w:pPr>
        <w:spacing w:after="0"/>
        <w:rPr>
          <w:rFonts w:ascii="Arial" w:hAnsi="Arial" w:cs="Arial"/>
          <w:b/>
          <w:sz w:val="24"/>
          <w:szCs w:val="24"/>
        </w:rPr>
      </w:pPr>
    </w:p>
    <w:p w14:paraId="1B174BAE" w14:textId="77777777" w:rsidR="009D1C10" w:rsidRDefault="009D1C10" w:rsidP="009F441E">
      <w:pPr>
        <w:spacing w:after="0"/>
        <w:rPr>
          <w:rFonts w:ascii="Arial" w:hAnsi="Arial" w:cs="Arial"/>
          <w:b/>
          <w:sz w:val="24"/>
          <w:szCs w:val="24"/>
        </w:rPr>
      </w:pPr>
    </w:p>
    <w:p w14:paraId="67BF0DB4" w14:textId="77777777" w:rsidR="009D1C10" w:rsidRDefault="009D1C10" w:rsidP="009F441E">
      <w:pPr>
        <w:spacing w:after="0"/>
        <w:rPr>
          <w:rFonts w:ascii="Arial" w:hAnsi="Arial" w:cs="Arial"/>
          <w:b/>
          <w:sz w:val="24"/>
          <w:szCs w:val="24"/>
        </w:rPr>
      </w:pPr>
    </w:p>
    <w:p w14:paraId="3D3017B9" w14:textId="77777777" w:rsidR="00BC4591" w:rsidRDefault="00BC4591" w:rsidP="009F441E">
      <w:pPr>
        <w:spacing w:after="0"/>
        <w:rPr>
          <w:rFonts w:ascii="Arial" w:hAnsi="Arial" w:cs="Arial"/>
          <w:b/>
          <w:sz w:val="24"/>
          <w:szCs w:val="24"/>
        </w:rPr>
      </w:pPr>
    </w:p>
    <w:p w14:paraId="790AE042" w14:textId="77777777" w:rsidR="00BC4591" w:rsidRDefault="00BC4591" w:rsidP="009F441E">
      <w:pPr>
        <w:spacing w:after="0"/>
        <w:rPr>
          <w:rFonts w:ascii="Arial" w:hAnsi="Arial" w:cs="Arial"/>
          <w:b/>
          <w:sz w:val="24"/>
          <w:szCs w:val="24"/>
        </w:rPr>
      </w:pPr>
    </w:p>
    <w:p w14:paraId="314A2BD4" w14:textId="77777777" w:rsidR="00BC4591" w:rsidRDefault="00BC4591" w:rsidP="009F441E">
      <w:pPr>
        <w:spacing w:after="0"/>
        <w:rPr>
          <w:rFonts w:ascii="Arial" w:hAnsi="Arial" w:cs="Arial"/>
          <w:b/>
          <w:sz w:val="24"/>
          <w:szCs w:val="24"/>
        </w:rPr>
      </w:pPr>
    </w:p>
    <w:p w14:paraId="3F388678" w14:textId="532640DF" w:rsidR="00FD625A" w:rsidRDefault="009F441E" w:rsidP="00FD625A">
      <w:pPr>
        <w:spacing w:after="0"/>
        <w:rPr>
          <w:rFonts w:ascii="Arial" w:hAnsi="Arial" w:cs="Arial"/>
          <w:b/>
          <w:sz w:val="24"/>
          <w:szCs w:val="24"/>
        </w:rPr>
      </w:pPr>
      <w:r>
        <w:rPr>
          <w:rFonts w:ascii="Arial" w:hAnsi="Arial" w:cs="Arial"/>
          <w:b/>
          <w:sz w:val="24"/>
          <w:szCs w:val="24"/>
        </w:rPr>
        <w:t>CONTENTS</w:t>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r>
      <w:r w:rsidR="00FD625A">
        <w:rPr>
          <w:rFonts w:ascii="Arial" w:hAnsi="Arial" w:cs="Arial"/>
          <w:b/>
          <w:sz w:val="24"/>
          <w:szCs w:val="24"/>
        </w:rPr>
        <w:tab/>
        <w:t>PAGE</w:t>
      </w:r>
    </w:p>
    <w:p w14:paraId="5E472D23" w14:textId="77777777" w:rsidR="00FD625A" w:rsidRDefault="00FD625A" w:rsidP="00FD625A">
      <w:pPr>
        <w:spacing w:after="0"/>
        <w:rPr>
          <w:rFonts w:ascii="Arial" w:hAnsi="Arial" w:cs="Arial"/>
          <w:b/>
          <w:sz w:val="24"/>
          <w:szCs w:val="24"/>
        </w:rPr>
      </w:pPr>
    </w:p>
    <w:p w14:paraId="226D5C45" w14:textId="6B9B7F0A" w:rsidR="009F441E" w:rsidRDefault="00FD625A" w:rsidP="00FD625A">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8798261" w14:textId="77777777"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14:paraId="488BAFBC" w14:textId="77777777" w:rsidR="00BC4591" w:rsidRDefault="00BC4591" w:rsidP="00BC4591">
      <w:pPr>
        <w:pStyle w:val="ListParagraph"/>
        <w:spacing w:after="0"/>
        <w:ind w:left="460"/>
        <w:rPr>
          <w:rFonts w:ascii="Arial" w:hAnsi="Arial" w:cs="Arial"/>
          <w:b/>
          <w:sz w:val="24"/>
          <w:szCs w:val="24"/>
        </w:rPr>
      </w:pPr>
    </w:p>
    <w:p w14:paraId="31E199BD" w14:textId="03E6CFFD"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Improving Quality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5685">
        <w:rPr>
          <w:rFonts w:ascii="Arial" w:hAnsi="Arial" w:cs="Arial"/>
          <w:b/>
          <w:sz w:val="24"/>
          <w:szCs w:val="24"/>
        </w:rPr>
        <w:t>5</w:t>
      </w:r>
    </w:p>
    <w:p w14:paraId="36D3A45A" w14:textId="77777777" w:rsidR="00BC4591" w:rsidRDefault="00BC4591" w:rsidP="00BC4591">
      <w:pPr>
        <w:pStyle w:val="ListParagraph"/>
        <w:spacing w:after="0"/>
        <w:ind w:left="460"/>
        <w:rPr>
          <w:rFonts w:ascii="Arial" w:hAnsi="Arial" w:cs="Arial"/>
          <w:b/>
          <w:sz w:val="24"/>
          <w:szCs w:val="24"/>
        </w:rPr>
      </w:pPr>
    </w:p>
    <w:p w14:paraId="7054EF7A" w14:textId="65CA2F4D"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Performance Data and Management Information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5685">
        <w:rPr>
          <w:rFonts w:ascii="Arial" w:hAnsi="Arial" w:cs="Arial"/>
          <w:b/>
          <w:sz w:val="24"/>
          <w:szCs w:val="24"/>
        </w:rPr>
        <w:t>6</w:t>
      </w:r>
    </w:p>
    <w:p w14:paraId="057412E9" w14:textId="77777777" w:rsidR="00BC4591" w:rsidRDefault="00BC4591" w:rsidP="00BC4591">
      <w:pPr>
        <w:pStyle w:val="ListParagraph"/>
        <w:spacing w:after="0"/>
        <w:ind w:left="460"/>
        <w:rPr>
          <w:rFonts w:ascii="Arial" w:hAnsi="Arial" w:cs="Arial"/>
          <w:b/>
          <w:sz w:val="24"/>
          <w:szCs w:val="24"/>
        </w:rPr>
      </w:pPr>
    </w:p>
    <w:p w14:paraId="51062439" w14:textId="56E3506D"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Quality Assurance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75685">
        <w:rPr>
          <w:rFonts w:ascii="Arial" w:hAnsi="Arial" w:cs="Arial"/>
          <w:b/>
          <w:sz w:val="24"/>
          <w:szCs w:val="24"/>
        </w:rPr>
        <w:t>7</w:t>
      </w:r>
    </w:p>
    <w:p w14:paraId="73A885A8" w14:textId="77777777" w:rsidR="00BC4591" w:rsidRDefault="00BC4591" w:rsidP="00BC4591">
      <w:pPr>
        <w:pStyle w:val="ListParagraph"/>
        <w:spacing w:after="0"/>
        <w:ind w:left="460"/>
        <w:rPr>
          <w:rFonts w:ascii="Arial" w:hAnsi="Arial" w:cs="Arial"/>
          <w:b/>
          <w:sz w:val="24"/>
          <w:szCs w:val="24"/>
        </w:rPr>
      </w:pPr>
    </w:p>
    <w:p w14:paraId="231C6DE7" w14:textId="0A12CF13" w:rsidR="009F441E" w:rsidRDefault="00CC24E9" w:rsidP="009F441E">
      <w:pPr>
        <w:pStyle w:val="ListParagraph"/>
        <w:numPr>
          <w:ilvl w:val="0"/>
          <w:numId w:val="49"/>
        </w:numPr>
        <w:spacing w:after="0"/>
        <w:rPr>
          <w:rFonts w:ascii="Arial" w:hAnsi="Arial" w:cs="Arial"/>
          <w:b/>
          <w:sz w:val="24"/>
          <w:szCs w:val="24"/>
        </w:rPr>
      </w:pPr>
      <w:r>
        <w:rPr>
          <w:rFonts w:ascii="Arial" w:hAnsi="Arial" w:cs="Arial"/>
          <w:b/>
          <w:sz w:val="24"/>
          <w:szCs w:val="24"/>
        </w:rPr>
        <w:t xml:space="preserve">Feedback and Involvement </w:t>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BC4591">
        <w:rPr>
          <w:rFonts w:ascii="Arial" w:hAnsi="Arial" w:cs="Arial"/>
          <w:b/>
          <w:sz w:val="24"/>
          <w:szCs w:val="24"/>
        </w:rPr>
        <w:tab/>
      </w:r>
      <w:r w:rsidR="00DD0887">
        <w:rPr>
          <w:rFonts w:ascii="Arial" w:hAnsi="Arial" w:cs="Arial"/>
          <w:b/>
          <w:sz w:val="24"/>
          <w:szCs w:val="24"/>
        </w:rPr>
        <w:t xml:space="preserve">          </w:t>
      </w:r>
      <w:r>
        <w:rPr>
          <w:rFonts w:ascii="Arial" w:hAnsi="Arial" w:cs="Arial"/>
          <w:b/>
          <w:sz w:val="24"/>
          <w:szCs w:val="24"/>
        </w:rPr>
        <w:t>11</w:t>
      </w:r>
    </w:p>
    <w:p w14:paraId="14B0F1BD" w14:textId="77777777" w:rsidR="00BC4591" w:rsidRDefault="00BC4591" w:rsidP="00BC4591">
      <w:pPr>
        <w:pStyle w:val="ListParagraph"/>
        <w:spacing w:after="0"/>
        <w:ind w:left="460"/>
        <w:rPr>
          <w:rFonts w:ascii="Arial" w:hAnsi="Arial" w:cs="Arial"/>
          <w:b/>
          <w:sz w:val="24"/>
          <w:szCs w:val="24"/>
        </w:rPr>
      </w:pPr>
    </w:p>
    <w:p w14:paraId="6336A9B0" w14:textId="3C70461E"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Reflective Learning and Improvement</w:t>
      </w:r>
      <w:r w:rsidR="00DD0887">
        <w:rPr>
          <w:rFonts w:ascii="Arial" w:hAnsi="Arial" w:cs="Arial"/>
          <w:b/>
          <w:sz w:val="24"/>
          <w:szCs w:val="24"/>
        </w:rPr>
        <w:tab/>
      </w:r>
      <w:r w:rsidR="00DD0887">
        <w:rPr>
          <w:rFonts w:ascii="Arial" w:hAnsi="Arial" w:cs="Arial"/>
          <w:b/>
          <w:sz w:val="24"/>
          <w:szCs w:val="24"/>
        </w:rPr>
        <w:tab/>
      </w:r>
      <w:r w:rsidR="00DD0887">
        <w:rPr>
          <w:rFonts w:ascii="Arial" w:hAnsi="Arial" w:cs="Arial"/>
          <w:b/>
          <w:sz w:val="24"/>
          <w:szCs w:val="24"/>
        </w:rPr>
        <w:tab/>
      </w:r>
      <w:r w:rsidR="00DD0887">
        <w:rPr>
          <w:rFonts w:ascii="Arial" w:hAnsi="Arial" w:cs="Arial"/>
          <w:b/>
          <w:sz w:val="24"/>
          <w:szCs w:val="24"/>
        </w:rPr>
        <w:tab/>
      </w:r>
      <w:r w:rsidR="00DD0887">
        <w:rPr>
          <w:rFonts w:ascii="Arial" w:hAnsi="Arial" w:cs="Arial"/>
          <w:b/>
          <w:sz w:val="24"/>
          <w:szCs w:val="24"/>
        </w:rPr>
        <w:tab/>
        <w:t xml:space="preserve">          13</w:t>
      </w:r>
    </w:p>
    <w:p w14:paraId="4318B076" w14:textId="77777777" w:rsidR="00BC4591" w:rsidRDefault="00BC4591" w:rsidP="00BC4591">
      <w:pPr>
        <w:pStyle w:val="ListParagraph"/>
        <w:spacing w:after="0"/>
        <w:ind w:left="460"/>
        <w:rPr>
          <w:rFonts w:ascii="Arial" w:hAnsi="Arial" w:cs="Arial"/>
          <w:b/>
          <w:sz w:val="24"/>
          <w:szCs w:val="24"/>
        </w:rPr>
      </w:pPr>
    </w:p>
    <w:p w14:paraId="25366B72" w14:textId="5246A870" w:rsidR="009F441E" w:rsidRDefault="009F441E" w:rsidP="009F441E">
      <w:pPr>
        <w:pStyle w:val="ListParagraph"/>
        <w:numPr>
          <w:ilvl w:val="0"/>
          <w:numId w:val="49"/>
        </w:numPr>
        <w:spacing w:after="0"/>
        <w:rPr>
          <w:rFonts w:ascii="Arial" w:hAnsi="Arial" w:cs="Arial"/>
          <w:b/>
          <w:sz w:val="24"/>
          <w:szCs w:val="24"/>
        </w:rPr>
      </w:pPr>
      <w:r>
        <w:rPr>
          <w:rFonts w:ascii="Arial" w:hAnsi="Arial" w:cs="Arial"/>
          <w:b/>
          <w:sz w:val="24"/>
          <w:szCs w:val="24"/>
        </w:rPr>
        <w:t>Reporting, Disseminating and Acting on the Learning</w:t>
      </w:r>
      <w:r w:rsidR="00DD0887">
        <w:rPr>
          <w:rFonts w:ascii="Arial" w:hAnsi="Arial" w:cs="Arial"/>
          <w:b/>
          <w:sz w:val="24"/>
          <w:szCs w:val="24"/>
        </w:rPr>
        <w:tab/>
      </w:r>
      <w:r w:rsidR="00DD0887">
        <w:rPr>
          <w:rFonts w:ascii="Arial" w:hAnsi="Arial" w:cs="Arial"/>
          <w:b/>
          <w:sz w:val="24"/>
          <w:szCs w:val="24"/>
        </w:rPr>
        <w:tab/>
        <w:t xml:space="preserve">          14</w:t>
      </w:r>
    </w:p>
    <w:p w14:paraId="33C4C051" w14:textId="77777777" w:rsidR="00BC4591" w:rsidRDefault="00BC4591" w:rsidP="009F441E">
      <w:pPr>
        <w:pStyle w:val="ListParagraph"/>
        <w:spacing w:after="0"/>
        <w:ind w:left="460"/>
        <w:rPr>
          <w:rFonts w:ascii="Arial" w:hAnsi="Arial" w:cs="Arial"/>
          <w:b/>
          <w:sz w:val="24"/>
          <w:szCs w:val="24"/>
        </w:rPr>
      </w:pPr>
    </w:p>
    <w:p w14:paraId="1E12BD58" w14:textId="1E044353" w:rsidR="009F441E" w:rsidRDefault="00F23526" w:rsidP="009F441E">
      <w:pPr>
        <w:pStyle w:val="ListParagraph"/>
        <w:spacing w:after="0"/>
        <w:ind w:left="460"/>
        <w:rPr>
          <w:rFonts w:ascii="Arial" w:hAnsi="Arial" w:cs="Arial"/>
          <w:b/>
          <w:sz w:val="24"/>
          <w:szCs w:val="24"/>
        </w:rPr>
      </w:pPr>
      <w:r>
        <w:rPr>
          <w:rFonts w:ascii="Arial" w:hAnsi="Arial" w:cs="Arial"/>
          <w:b/>
          <w:sz w:val="24"/>
          <w:szCs w:val="24"/>
        </w:rPr>
        <w:t>Appendix A</w:t>
      </w:r>
      <w:r w:rsidR="009F441E">
        <w:rPr>
          <w:rFonts w:ascii="Arial" w:hAnsi="Arial" w:cs="Arial"/>
          <w:b/>
          <w:sz w:val="24"/>
          <w:szCs w:val="24"/>
        </w:rPr>
        <w:t xml:space="preserve"> – Case </w:t>
      </w:r>
      <w:r w:rsidR="00B52A44">
        <w:rPr>
          <w:rFonts w:ascii="Arial" w:hAnsi="Arial" w:cs="Arial"/>
          <w:b/>
          <w:sz w:val="24"/>
          <w:szCs w:val="24"/>
        </w:rPr>
        <w:t xml:space="preserve">File </w:t>
      </w:r>
      <w:r w:rsidR="009F441E">
        <w:rPr>
          <w:rFonts w:ascii="Arial" w:hAnsi="Arial" w:cs="Arial"/>
          <w:b/>
          <w:sz w:val="24"/>
          <w:szCs w:val="24"/>
        </w:rPr>
        <w:t>Audit Guidance</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t>1</w:t>
      </w:r>
      <w:r w:rsidR="00BC4591">
        <w:rPr>
          <w:rFonts w:ascii="Arial" w:hAnsi="Arial" w:cs="Arial"/>
          <w:b/>
          <w:sz w:val="24"/>
          <w:szCs w:val="24"/>
        </w:rPr>
        <w:t>6</w:t>
      </w:r>
    </w:p>
    <w:p w14:paraId="4FF68B3F" w14:textId="61C40A1B" w:rsidR="009F441E" w:rsidRDefault="009F441E" w:rsidP="009F441E">
      <w:pPr>
        <w:pStyle w:val="ListParagraph"/>
        <w:spacing w:after="0"/>
        <w:ind w:left="460"/>
        <w:rPr>
          <w:rFonts w:ascii="Arial" w:hAnsi="Arial" w:cs="Arial"/>
          <w:b/>
          <w:sz w:val="24"/>
          <w:szCs w:val="24"/>
        </w:rPr>
      </w:pPr>
      <w:r>
        <w:rPr>
          <w:rFonts w:ascii="Arial" w:hAnsi="Arial" w:cs="Arial"/>
          <w:b/>
          <w:sz w:val="24"/>
          <w:szCs w:val="24"/>
        </w:rPr>
        <w:t xml:space="preserve">Appendix </w:t>
      </w:r>
      <w:r w:rsidR="00F23526">
        <w:rPr>
          <w:rFonts w:ascii="Arial" w:hAnsi="Arial" w:cs="Arial"/>
          <w:b/>
          <w:sz w:val="24"/>
          <w:szCs w:val="24"/>
        </w:rPr>
        <w:t>B</w:t>
      </w:r>
      <w:r>
        <w:rPr>
          <w:rFonts w:ascii="Arial" w:hAnsi="Arial" w:cs="Arial"/>
          <w:b/>
          <w:sz w:val="24"/>
          <w:szCs w:val="24"/>
        </w:rPr>
        <w:t xml:space="preserve"> – Case </w:t>
      </w:r>
      <w:r w:rsidR="00B52A44">
        <w:rPr>
          <w:rFonts w:ascii="Arial" w:hAnsi="Arial" w:cs="Arial"/>
          <w:b/>
          <w:sz w:val="24"/>
          <w:szCs w:val="24"/>
        </w:rPr>
        <w:t xml:space="preserve">File </w:t>
      </w:r>
      <w:r>
        <w:rPr>
          <w:rFonts w:ascii="Arial" w:hAnsi="Arial" w:cs="Arial"/>
          <w:b/>
          <w:sz w:val="24"/>
          <w:szCs w:val="24"/>
        </w:rPr>
        <w:t>Audit Templates</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t>17</w:t>
      </w:r>
    </w:p>
    <w:p w14:paraId="4048C528" w14:textId="4227F781" w:rsidR="009F441E" w:rsidRDefault="009F441E" w:rsidP="009F441E">
      <w:pPr>
        <w:pStyle w:val="ListParagraph"/>
        <w:spacing w:after="0"/>
        <w:ind w:left="460"/>
        <w:rPr>
          <w:rFonts w:ascii="Arial" w:hAnsi="Arial" w:cs="Arial"/>
          <w:b/>
          <w:sz w:val="24"/>
          <w:szCs w:val="24"/>
        </w:rPr>
      </w:pPr>
      <w:r>
        <w:rPr>
          <w:rFonts w:ascii="Arial" w:hAnsi="Arial" w:cs="Arial"/>
          <w:b/>
          <w:sz w:val="24"/>
          <w:szCs w:val="24"/>
        </w:rPr>
        <w:t>Appen</w:t>
      </w:r>
      <w:r w:rsidR="00F23526">
        <w:rPr>
          <w:rFonts w:ascii="Arial" w:hAnsi="Arial" w:cs="Arial"/>
          <w:b/>
          <w:sz w:val="24"/>
          <w:szCs w:val="24"/>
        </w:rPr>
        <w:t>dix C</w:t>
      </w:r>
      <w:r>
        <w:rPr>
          <w:rFonts w:ascii="Arial" w:hAnsi="Arial" w:cs="Arial"/>
          <w:b/>
          <w:sz w:val="24"/>
          <w:szCs w:val="24"/>
        </w:rPr>
        <w:t xml:space="preserve"> – Audit</w:t>
      </w:r>
      <w:r w:rsidR="00F23526">
        <w:rPr>
          <w:rFonts w:ascii="Arial" w:hAnsi="Arial" w:cs="Arial"/>
          <w:b/>
          <w:sz w:val="24"/>
          <w:szCs w:val="24"/>
        </w:rPr>
        <w:t xml:space="preserve"> Feedback</w:t>
      </w:r>
      <w:r>
        <w:rPr>
          <w:rFonts w:ascii="Arial" w:hAnsi="Arial" w:cs="Arial"/>
          <w:b/>
          <w:sz w:val="24"/>
          <w:szCs w:val="24"/>
        </w:rPr>
        <w:t xml:space="preserve"> Schedule</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t>18</w:t>
      </w:r>
    </w:p>
    <w:p w14:paraId="2102FE66" w14:textId="08A0DB45" w:rsidR="00947AF2" w:rsidRDefault="00F23526" w:rsidP="009F441E">
      <w:pPr>
        <w:pStyle w:val="ListParagraph"/>
        <w:spacing w:after="0"/>
        <w:ind w:left="460"/>
        <w:rPr>
          <w:rFonts w:ascii="Arial" w:hAnsi="Arial" w:cs="Arial"/>
          <w:b/>
          <w:sz w:val="24"/>
          <w:szCs w:val="24"/>
        </w:rPr>
      </w:pPr>
      <w:r>
        <w:rPr>
          <w:rFonts w:ascii="Arial" w:hAnsi="Arial" w:cs="Arial"/>
          <w:b/>
          <w:sz w:val="24"/>
          <w:szCs w:val="24"/>
        </w:rPr>
        <w:t xml:space="preserve">Appendix </w:t>
      </w:r>
      <w:r w:rsidR="008209F0">
        <w:rPr>
          <w:rFonts w:ascii="Arial" w:hAnsi="Arial" w:cs="Arial"/>
          <w:b/>
          <w:sz w:val="24"/>
          <w:szCs w:val="24"/>
        </w:rPr>
        <w:t>D</w:t>
      </w:r>
      <w:r>
        <w:rPr>
          <w:rFonts w:ascii="Arial" w:hAnsi="Arial" w:cs="Arial"/>
          <w:b/>
          <w:sz w:val="24"/>
          <w:szCs w:val="24"/>
        </w:rPr>
        <w:t xml:space="preserve"> – </w:t>
      </w:r>
      <w:r w:rsidR="00947AF2">
        <w:rPr>
          <w:rFonts w:ascii="Arial" w:hAnsi="Arial" w:cs="Arial"/>
          <w:b/>
          <w:sz w:val="24"/>
          <w:szCs w:val="24"/>
        </w:rPr>
        <w:t>Audit Schedule 2021</w:t>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C74457">
        <w:rPr>
          <w:rFonts w:ascii="Arial" w:hAnsi="Arial" w:cs="Arial"/>
          <w:b/>
          <w:sz w:val="24"/>
          <w:szCs w:val="24"/>
        </w:rPr>
        <w:tab/>
      </w:r>
      <w:r w:rsidR="00BB09A0">
        <w:rPr>
          <w:rFonts w:ascii="Arial" w:hAnsi="Arial" w:cs="Arial"/>
          <w:b/>
          <w:sz w:val="24"/>
          <w:szCs w:val="24"/>
        </w:rPr>
        <w:t>21</w:t>
      </w:r>
    </w:p>
    <w:p w14:paraId="5E3BBF63" w14:textId="116FE7FA" w:rsidR="00F23526" w:rsidRPr="009F441E" w:rsidRDefault="00947AF2" w:rsidP="009F441E">
      <w:pPr>
        <w:pStyle w:val="ListParagraph"/>
        <w:spacing w:after="0"/>
        <w:ind w:left="460"/>
        <w:rPr>
          <w:rFonts w:ascii="Arial" w:hAnsi="Arial" w:cs="Arial"/>
          <w:b/>
          <w:sz w:val="24"/>
          <w:szCs w:val="24"/>
        </w:rPr>
      </w:pPr>
      <w:r>
        <w:rPr>
          <w:rFonts w:ascii="Arial" w:hAnsi="Arial" w:cs="Arial"/>
          <w:b/>
          <w:sz w:val="24"/>
          <w:szCs w:val="24"/>
        </w:rPr>
        <w:t xml:space="preserve">Appendix E - </w:t>
      </w:r>
      <w:r w:rsidR="00F23526">
        <w:rPr>
          <w:rFonts w:ascii="Arial" w:hAnsi="Arial" w:cs="Arial"/>
          <w:b/>
          <w:sz w:val="24"/>
          <w:szCs w:val="24"/>
        </w:rPr>
        <w:t>Performance and Quality Expectations by Role</w:t>
      </w:r>
      <w:r w:rsidR="00C74457">
        <w:rPr>
          <w:rFonts w:ascii="Arial" w:hAnsi="Arial" w:cs="Arial"/>
          <w:b/>
          <w:sz w:val="24"/>
          <w:szCs w:val="24"/>
        </w:rPr>
        <w:tab/>
      </w:r>
      <w:r w:rsidR="00C74457">
        <w:rPr>
          <w:rFonts w:ascii="Arial" w:hAnsi="Arial" w:cs="Arial"/>
          <w:b/>
          <w:sz w:val="24"/>
          <w:szCs w:val="24"/>
        </w:rPr>
        <w:tab/>
        <w:t>26</w:t>
      </w:r>
    </w:p>
    <w:p w14:paraId="42C05E22" w14:textId="77777777" w:rsidR="009F441E" w:rsidRDefault="009F441E">
      <w:r>
        <w:rPr>
          <w:b/>
          <w:bCs/>
        </w:rPr>
        <w:br w:type="page"/>
      </w:r>
    </w:p>
    <w:tbl>
      <w:tblPr>
        <w:tblW w:w="14013" w:type="dxa"/>
        <w:tblInd w:w="-34" w:type="dxa"/>
        <w:shd w:val="clear" w:color="auto" w:fill="5B9BD5" w:themeFill="accent1"/>
        <w:tblLook w:val="04A0" w:firstRow="1" w:lastRow="0" w:firstColumn="1" w:lastColumn="0" w:noHBand="0" w:noVBand="1"/>
      </w:tblPr>
      <w:tblGrid>
        <w:gridCol w:w="14013"/>
      </w:tblGrid>
      <w:tr w:rsidR="00963915" w:rsidRPr="00450AC6" w14:paraId="54D7840A" w14:textId="77777777" w:rsidTr="00BB09A0">
        <w:trPr>
          <w:trHeight w:val="512"/>
        </w:trPr>
        <w:tc>
          <w:tcPr>
            <w:tcW w:w="14013" w:type="dxa"/>
            <w:shd w:val="clear" w:color="auto" w:fill="5B9BD5" w:themeFill="accent1"/>
          </w:tcPr>
          <w:p w14:paraId="68E80695" w14:textId="77777777" w:rsidR="00963915" w:rsidRPr="00450AC6" w:rsidRDefault="00963915" w:rsidP="004121FE">
            <w:pPr>
              <w:pStyle w:val="Heading1"/>
              <w:keepNext w:val="0"/>
              <w:keepLines w:val="0"/>
              <w:widowControl w:val="0"/>
              <w:numPr>
                <w:ilvl w:val="0"/>
                <w:numId w:val="1"/>
              </w:numPr>
              <w:tabs>
                <w:tab w:val="left" w:pos="474"/>
              </w:tabs>
              <w:spacing w:before="36" w:line="240" w:lineRule="auto"/>
              <w:ind w:right="124"/>
              <w:rPr>
                <w:rFonts w:ascii="Arial" w:hAnsi="Arial" w:cs="Arial"/>
                <w:bCs w:val="0"/>
                <w:color w:val="FFFFFF"/>
              </w:rPr>
            </w:pPr>
            <w:r w:rsidRPr="00450AC6">
              <w:rPr>
                <w:rFonts w:ascii="Arial" w:hAnsi="Arial" w:cs="Arial"/>
                <w:color w:val="FFFFFF"/>
              </w:rPr>
              <w:t>Introduction</w:t>
            </w:r>
          </w:p>
          <w:p w14:paraId="28515FDE" w14:textId="77777777" w:rsidR="00963915" w:rsidRPr="00450AC6" w:rsidRDefault="00963915" w:rsidP="004121FE">
            <w:pPr>
              <w:pStyle w:val="Heading1"/>
              <w:tabs>
                <w:tab w:val="left" w:pos="474"/>
              </w:tabs>
              <w:spacing w:before="36"/>
              <w:ind w:right="124"/>
              <w:rPr>
                <w:rFonts w:ascii="Arial" w:hAnsi="Arial" w:cs="Arial"/>
                <w:b w:val="0"/>
                <w:bCs w:val="0"/>
                <w:sz w:val="22"/>
                <w:szCs w:val="22"/>
              </w:rPr>
            </w:pPr>
          </w:p>
        </w:tc>
      </w:tr>
    </w:tbl>
    <w:p w14:paraId="6AF15CE8" w14:textId="77777777" w:rsidR="00963915" w:rsidRDefault="00963915" w:rsidP="00450AC6">
      <w:pPr>
        <w:spacing w:after="0"/>
        <w:rPr>
          <w:rFonts w:ascii="Arial" w:hAnsi="Arial" w:cs="Arial"/>
          <w:sz w:val="24"/>
        </w:rPr>
      </w:pPr>
    </w:p>
    <w:p w14:paraId="488611FD" w14:textId="25E82945" w:rsidR="00450AC6" w:rsidRPr="00A555C0" w:rsidRDefault="00450AC6" w:rsidP="008253EE">
      <w:pPr>
        <w:pStyle w:val="ListParagraph"/>
        <w:numPr>
          <w:ilvl w:val="1"/>
          <w:numId w:val="24"/>
        </w:numPr>
        <w:spacing w:after="0" w:line="240" w:lineRule="auto"/>
        <w:jc w:val="both"/>
        <w:rPr>
          <w:rFonts w:ascii="Arial" w:hAnsi="Arial" w:cs="Arial"/>
          <w:sz w:val="24"/>
          <w:szCs w:val="24"/>
        </w:rPr>
      </w:pPr>
      <w:r w:rsidRPr="00450AC6">
        <w:rPr>
          <w:rFonts w:ascii="Arial" w:hAnsi="Arial" w:cs="Arial"/>
          <w:sz w:val="24"/>
          <w:szCs w:val="24"/>
        </w:rPr>
        <w:t>This Performance, Quality Assurance and Continuous Improvement Framework for services within Hull’s Chi</w:t>
      </w:r>
      <w:r w:rsidR="00D36A37">
        <w:rPr>
          <w:rFonts w:ascii="Arial" w:hAnsi="Arial" w:cs="Arial"/>
          <w:sz w:val="24"/>
          <w:szCs w:val="24"/>
        </w:rPr>
        <w:t>ldren, Young People and Family</w:t>
      </w:r>
      <w:r w:rsidRPr="00450AC6">
        <w:rPr>
          <w:rFonts w:ascii="Arial" w:hAnsi="Arial" w:cs="Arial"/>
          <w:sz w:val="24"/>
          <w:szCs w:val="24"/>
        </w:rPr>
        <w:t xml:space="preserve"> Services includes all activity undertaken to ensure work with children</w:t>
      </w:r>
      <w:r w:rsidR="00D36A37">
        <w:rPr>
          <w:rFonts w:ascii="Arial" w:hAnsi="Arial" w:cs="Arial"/>
          <w:sz w:val="24"/>
          <w:szCs w:val="24"/>
        </w:rPr>
        <w:t>, young people</w:t>
      </w:r>
      <w:r w:rsidRPr="00450AC6">
        <w:rPr>
          <w:rFonts w:ascii="Arial" w:hAnsi="Arial" w:cs="Arial"/>
          <w:sz w:val="24"/>
          <w:szCs w:val="24"/>
        </w:rPr>
        <w:t xml:space="preserve"> and their families is carried out to the highest standard </w:t>
      </w:r>
      <w:r w:rsidR="00D36A37">
        <w:rPr>
          <w:rFonts w:ascii="Arial" w:hAnsi="Arial" w:cs="Arial"/>
          <w:sz w:val="24"/>
          <w:szCs w:val="24"/>
        </w:rPr>
        <w:t xml:space="preserve">in terms </w:t>
      </w:r>
      <w:r w:rsidRPr="00450AC6">
        <w:rPr>
          <w:rFonts w:ascii="Arial" w:hAnsi="Arial" w:cs="Arial"/>
          <w:sz w:val="24"/>
          <w:szCs w:val="24"/>
        </w:rPr>
        <w:t>of quality and impact. It aims to improve our understanding of whether we are supporting the right children, in the right way, at the right time, and whether we are making a difference to the progress that children make and the outcomes they achieve.</w:t>
      </w:r>
    </w:p>
    <w:p w14:paraId="5A6CEB5A" w14:textId="77777777" w:rsidR="00450AC6" w:rsidRDefault="00450AC6" w:rsidP="008253EE">
      <w:pPr>
        <w:pStyle w:val="ListParagraph"/>
        <w:spacing w:after="0" w:line="240" w:lineRule="auto"/>
        <w:ind w:left="0"/>
        <w:jc w:val="both"/>
        <w:rPr>
          <w:rFonts w:ascii="Arial" w:hAnsi="Arial" w:cs="Arial"/>
          <w:sz w:val="24"/>
          <w:szCs w:val="24"/>
        </w:rPr>
      </w:pPr>
    </w:p>
    <w:p w14:paraId="1F8DD0BC" w14:textId="77777777" w:rsidR="00450AC6" w:rsidRPr="00450AC6" w:rsidRDefault="00450AC6" w:rsidP="008253EE">
      <w:pPr>
        <w:pStyle w:val="ListParagraph"/>
        <w:numPr>
          <w:ilvl w:val="1"/>
          <w:numId w:val="24"/>
        </w:numPr>
        <w:spacing w:after="0"/>
        <w:jc w:val="both"/>
        <w:rPr>
          <w:rFonts w:ascii="Arial" w:hAnsi="Arial" w:cs="Arial"/>
          <w:sz w:val="24"/>
          <w:szCs w:val="24"/>
        </w:rPr>
      </w:pPr>
      <w:r w:rsidRPr="00450AC6">
        <w:rPr>
          <w:rFonts w:ascii="Arial" w:hAnsi="Arial" w:cs="Arial"/>
          <w:sz w:val="24"/>
          <w:szCs w:val="24"/>
        </w:rPr>
        <w:t>Hull is currently subject to a Statutory Direction issued by the Secretary of State for Education in February 2020 which stated that the Secretary of State is satisfied that the Council is failing to perform to an adequate standard, some or all of the functions to which section 497A of the Education Act 1996 (''the 1996 Act") is applied by section 50 of the Children Act 2004 ("children's social care functions"). The Direction also requires the Council to co-operate with the Commissioner in improving these services.</w:t>
      </w:r>
    </w:p>
    <w:p w14:paraId="1E8D8B80" w14:textId="77777777" w:rsidR="00450AC6" w:rsidRDefault="00450AC6" w:rsidP="008253EE">
      <w:pPr>
        <w:pStyle w:val="ListParagraph"/>
        <w:spacing w:after="0" w:line="240" w:lineRule="auto"/>
        <w:ind w:left="0"/>
        <w:jc w:val="both"/>
        <w:rPr>
          <w:rFonts w:ascii="Arial" w:hAnsi="Arial" w:cs="Arial"/>
          <w:sz w:val="24"/>
          <w:szCs w:val="24"/>
        </w:rPr>
      </w:pPr>
    </w:p>
    <w:p w14:paraId="372D60C0" w14:textId="1D637B75" w:rsidR="00450AC6" w:rsidRDefault="00450AC6" w:rsidP="008253EE">
      <w:pPr>
        <w:pStyle w:val="ListParagraph"/>
        <w:numPr>
          <w:ilvl w:val="1"/>
          <w:numId w:val="24"/>
        </w:numPr>
        <w:spacing w:after="0" w:line="240" w:lineRule="auto"/>
        <w:jc w:val="both"/>
        <w:rPr>
          <w:rFonts w:ascii="Arial" w:hAnsi="Arial" w:cs="Arial"/>
          <w:sz w:val="24"/>
          <w:szCs w:val="24"/>
        </w:rPr>
      </w:pPr>
      <w:r w:rsidRPr="00450AC6">
        <w:rPr>
          <w:rFonts w:ascii="Arial" w:hAnsi="Arial" w:cs="Arial"/>
          <w:sz w:val="24"/>
          <w:szCs w:val="24"/>
        </w:rPr>
        <w:t>Hull’s approach to improvement covers a five-y</w:t>
      </w:r>
      <w:r w:rsidR="00E47F86">
        <w:rPr>
          <w:rFonts w:ascii="Arial" w:hAnsi="Arial" w:cs="Arial"/>
          <w:sz w:val="24"/>
          <w:szCs w:val="24"/>
        </w:rPr>
        <w:t xml:space="preserve">ear programme built around three </w:t>
      </w:r>
      <w:r w:rsidRPr="00450AC6">
        <w:rPr>
          <w:rFonts w:ascii="Arial" w:hAnsi="Arial" w:cs="Arial"/>
          <w:sz w:val="24"/>
          <w:szCs w:val="24"/>
        </w:rPr>
        <w:t>phases as described below. These phases are drawn from research carried out by the Local Government Association and ISOS in 2016 assessing a range of improvement approach across a number of delivery models in Children’s Social Care. This version of the Performance, Quality and Improvement Framework covers phase one of this approach, moving services from Poor to Fair (or ‘Inadequate’ to ‘Requires Improvement’ in inspection outcome</w:t>
      </w:r>
      <w:r w:rsidR="00125AAE">
        <w:rPr>
          <w:rFonts w:ascii="Arial" w:hAnsi="Arial" w:cs="Arial"/>
          <w:sz w:val="24"/>
          <w:szCs w:val="24"/>
        </w:rPr>
        <w:t>s) over a</w:t>
      </w:r>
      <w:r w:rsidR="003F0201">
        <w:rPr>
          <w:rFonts w:ascii="Arial" w:hAnsi="Arial" w:cs="Arial"/>
          <w:sz w:val="24"/>
          <w:szCs w:val="24"/>
        </w:rPr>
        <w:t xml:space="preserve"> 12-18</w:t>
      </w:r>
      <w:r w:rsidR="00125AAE">
        <w:rPr>
          <w:rFonts w:ascii="Arial" w:hAnsi="Arial" w:cs="Arial"/>
          <w:sz w:val="24"/>
          <w:szCs w:val="24"/>
        </w:rPr>
        <w:t xml:space="preserve"> month period. </w:t>
      </w:r>
      <w:r w:rsidRPr="00450AC6">
        <w:rPr>
          <w:rFonts w:ascii="Arial" w:hAnsi="Arial" w:cs="Arial"/>
          <w:sz w:val="24"/>
          <w:szCs w:val="24"/>
        </w:rPr>
        <w:t>This research concluded that for local areas seeking to improve from poor to fair, there were two distinctive emphases. The first was on putting core systems and processes in place, reasserting control over the system, accurately assessing risk, making sure cases were allocated, clearing backlogs and bringing caseloads down to manageable levels through recruitment and redistribution. The second, however, was on rebuilding the culture and ethos of the organisation so as to support ongoing and sustained improvement. The pitfalls to be avoided during this phase are failing to get to a genuine understanding of why the service has been failing and its current weaknesses and strengths – “getting to a baseline” – and rushing into an ill-thought-out restructure. The premium here is on accurate diagnosis and in-depth engagement with the workforce.</w:t>
      </w:r>
    </w:p>
    <w:p w14:paraId="62E588E1" w14:textId="77777777" w:rsidR="00450AC6" w:rsidRDefault="00450AC6" w:rsidP="008253EE">
      <w:pPr>
        <w:pStyle w:val="ListParagraph"/>
        <w:spacing w:after="0" w:line="240" w:lineRule="auto"/>
        <w:ind w:left="0"/>
        <w:jc w:val="both"/>
        <w:rPr>
          <w:rFonts w:ascii="Arial" w:hAnsi="Arial" w:cs="Arial"/>
          <w:sz w:val="24"/>
          <w:szCs w:val="24"/>
        </w:rPr>
      </w:pPr>
    </w:p>
    <w:p w14:paraId="1AC1057E" w14:textId="77777777" w:rsidR="00450AC6" w:rsidRPr="006F71C5" w:rsidRDefault="00450AC6" w:rsidP="008253EE">
      <w:pPr>
        <w:pStyle w:val="ListParagraph"/>
        <w:numPr>
          <w:ilvl w:val="1"/>
          <w:numId w:val="24"/>
        </w:numPr>
        <w:spacing w:after="0" w:line="240" w:lineRule="auto"/>
        <w:jc w:val="both"/>
        <w:rPr>
          <w:rFonts w:ascii="Arial" w:hAnsi="Arial" w:cs="Arial"/>
          <w:sz w:val="24"/>
          <w:szCs w:val="24"/>
        </w:rPr>
      </w:pPr>
      <w:r w:rsidRPr="00450AC6">
        <w:rPr>
          <w:rFonts w:ascii="Arial" w:hAnsi="Arial" w:cs="Arial"/>
          <w:sz w:val="24"/>
          <w:szCs w:val="24"/>
        </w:rPr>
        <w:t>This framework will be revised as the improvement journey progresses into phase two.</w:t>
      </w:r>
    </w:p>
    <w:p w14:paraId="79FC7FDF" w14:textId="77777777" w:rsidR="00963915" w:rsidRPr="00450AC6" w:rsidRDefault="00531E88" w:rsidP="00695478">
      <w:pPr>
        <w:pStyle w:val="ListParagraph"/>
        <w:tabs>
          <w:tab w:val="left" w:pos="680"/>
        </w:tabs>
        <w:spacing w:after="0"/>
        <w:ind w:left="360" w:right="119"/>
        <w:jc w:val="both"/>
        <w:rPr>
          <w:rFonts w:ascii="Arial" w:eastAsia="Arial" w:hAnsi="Arial" w:cs="Arial"/>
          <w:sz w:val="24"/>
          <w:szCs w:val="24"/>
        </w:rPr>
      </w:pPr>
      <w:r w:rsidRPr="00450AC6">
        <w:rPr>
          <w:rFonts w:ascii="Arial" w:eastAsia="Arial" w:hAnsi="Arial" w:cs="Arial"/>
          <w:noProof/>
          <w:sz w:val="24"/>
          <w:szCs w:val="24"/>
          <w:lang w:eastAsia="en-GB"/>
        </w:rPr>
        <w:drawing>
          <wp:inline distT="0" distB="0" distL="0" distR="0" wp14:anchorId="0A3CDA73" wp14:editId="51EA338F">
            <wp:extent cx="6079852" cy="34198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3418" cy="3427464"/>
                    </a:xfrm>
                    <a:prstGeom prst="rect">
                      <a:avLst/>
                    </a:prstGeom>
                  </pic:spPr>
                </pic:pic>
              </a:graphicData>
            </a:graphic>
          </wp:inline>
        </w:drawing>
      </w:r>
    </w:p>
    <w:p w14:paraId="66C28AB1" w14:textId="77777777" w:rsidR="00ED31EC" w:rsidRPr="00450AC6" w:rsidRDefault="00ED31EC" w:rsidP="001646BB">
      <w:pPr>
        <w:pStyle w:val="ListParagraph"/>
        <w:tabs>
          <w:tab w:val="left" w:pos="680"/>
        </w:tabs>
        <w:spacing w:after="0" w:line="360" w:lineRule="auto"/>
        <w:ind w:left="709" w:right="119"/>
        <w:jc w:val="both"/>
        <w:rPr>
          <w:rFonts w:ascii="Arial" w:eastAsia="Arial" w:hAnsi="Arial" w:cs="Arial"/>
          <w:sz w:val="20"/>
          <w:szCs w:val="20"/>
        </w:rPr>
      </w:pPr>
      <w:r w:rsidRPr="00450AC6">
        <w:rPr>
          <w:rFonts w:ascii="Arial" w:eastAsia="Arial" w:hAnsi="Arial" w:cs="Arial"/>
          <w:sz w:val="20"/>
          <w:szCs w:val="20"/>
        </w:rPr>
        <w:t>Fig 1 Summary of improvement phases and key actions</w:t>
      </w:r>
    </w:p>
    <w:p w14:paraId="504F8BBB" w14:textId="77777777" w:rsidR="00695478" w:rsidRDefault="00695478" w:rsidP="00695478">
      <w:pPr>
        <w:pStyle w:val="ListParagraph"/>
        <w:autoSpaceDE w:val="0"/>
        <w:autoSpaceDN w:val="0"/>
        <w:spacing w:after="0" w:line="240" w:lineRule="auto"/>
        <w:ind w:left="0"/>
        <w:rPr>
          <w:rFonts w:ascii="Arial" w:hAnsi="Arial" w:cs="Arial"/>
          <w:sz w:val="24"/>
          <w:szCs w:val="24"/>
        </w:rPr>
      </w:pPr>
    </w:p>
    <w:p w14:paraId="16B06033" w14:textId="77777777" w:rsidR="00695478" w:rsidRPr="00A555C0" w:rsidRDefault="00695478" w:rsidP="008253EE">
      <w:pPr>
        <w:pStyle w:val="ListParagraph"/>
        <w:numPr>
          <w:ilvl w:val="1"/>
          <w:numId w:val="24"/>
        </w:numPr>
        <w:autoSpaceDE w:val="0"/>
        <w:autoSpaceDN w:val="0"/>
        <w:spacing w:after="0" w:line="240" w:lineRule="auto"/>
        <w:jc w:val="both"/>
        <w:rPr>
          <w:rFonts w:ascii="Arial" w:hAnsi="Arial" w:cs="Arial"/>
          <w:sz w:val="24"/>
          <w:szCs w:val="24"/>
        </w:rPr>
      </w:pPr>
      <w:r>
        <w:rPr>
          <w:rFonts w:ascii="Arial" w:eastAsia="Arial" w:hAnsi="Arial" w:cs="Arial"/>
          <w:sz w:val="24"/>
          <w:szCs w:val="24"/>
        </w:rPr>
        <w:t>The detail of improvement approaches in this phase are set out below. There is a very strong focus in phase one of using performance and quality functions to ‘get the basics right’, ensuring timely and reliable data and intelligence to support rigorous and forensic self-assessment, ensuring that ‘we know ourselves well’.</w:t>
      </w:r>
    </w:p>
    <w:p w14:paraId="07674126" w14:textId="77777777" w:rsidR="00531E88" w:rsidRPr="00450AC6" w:rsidRDefault="00531E88" w:rsidP="00E57F1F">
      <w:pPr>
        <w:pStyle w:val="ListParagraph"/>
        <w:tabs>
          <w:tab w:val="left" w:pos="680"/>
        </w:tabs>
        <w:spacing w:after="0" w:line="360" w:lineRule="auto"/>
        <w:ind w:left="0"/>
        <w:jc w:val="both"/>
        <w:rPr>
          <w:rFonts w:ascii="Arial" w:eastAsia="Arial" w:hAnsi="Arial" w:cs="Arial"/>
          <w:sz w:val="24"/>
          <w:szCs w:val="24"/>
        </w:rPr>
      </w:pPr>
    </w:p>
    <w:p w14:paraId="1F3B0042" w14:textId="77777777" w:rsidR="00531E88" w:rsidRPr="00450AC6" w:rsidRDefault="00531E88" w:rsidP="00695478">
      <w:pPr>
        <w:pStyle w:val="ListParagraph"/>
        <w:tabs>
          <w:tab w:val="left" w:pos="680"/>
        </w:tabs>
        <w:spacing w:after="0" w:line="360" w:lineRule="auto"/>
        <w:ind w:left="363" w:right="119"/>
        <w:jc w:val="both"/>
        <w:rPr>
          <w:rFonts w:ascii="Arial" w:eastAsia="Arial" w:hAnsi="Arial" w:cs="Arial"/>
          <w:sz w:val="24"/>
          <w:szCs w:val="24"/>
        </w:rPr>
      </w:pPr>
      <w:r w:rsidRPr="00450AC6">
        <w:rPr>
          <w:rFonts w:ascii="Arial" w:eastAsia="Arial" w:hAnsi="Arial" w:cs="Arial"/>
          <w:noProof/>
          <w:sz w:val="24"/>
          <w:szCs w:val="24"/>
          <w:lang w:eastAsia="en-GB"/>
        </w:rPr>
        <w:drawing>
          <wp:inline distT="0" distB="0" distL="0" distR="0" wp14:anchorId="0662872C" wp14:editId="0CE85C8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6623545B" w14:textId="6A4F5DBB" w:rsidR="00695478" w:rsidRDefault="00ED31EC" w:rsidP="009D1C10">
      <w:pPr>
        <w:pStyle w:val="ListParagraph"/>
        <w:tabs>
          <w:tab w:val="left" w:pos="680"/>
        </w:tabs>
        <w:spacing w:after="0" w:line="360" w:lineRule="auto"/>
        <w:ind w:left="709" w:right="119"/>
        <w:jc w:val="both"/>
        <w:rPr>
          <w:rFonts w:ascii="Arial" w:eastAsia="Arial" w:hAnsi="Arial" w:cs="Arial"/>
          <w:sz w:val="20"/>
          <w:szCs w:val="20"/>
        </w:rPr>
      </w:pPr>
      <w:r w:rsidRPr="00450AC6">
        <w:rPr>
          <w:rFonts w:ascii="Arial" w:eastAsia="Arial" w:hAnsi="Arial" w:cs="Arial"/>
          <w:sz w:val="20"/>
          <w:szCs w:val="20"/>
        </w:rPr>
        <w:t xml:space="preserve">Fig </w:t>
      </w:r>
      <w:r w:rsidR="009D1C10">
        <w:rPr>
          <w:rFonts w:ascii="Arial" w:eastAsia="Arial" w:hAnsi="Arial" w:cs="Arial"/>
          <w:sz w:val="20"/>
          <w:szCs w:val="20"/>
        </w:rPr>
        <w:t>2 Detail of improvement actions</w:t>
      </w:r>
    </w:p>
    <w:p w14:paraId="74681187" w14:textId="77777777" w:rsidR="00695478" w:rsidRDefault="00695478" w:rsidP="00695478">
      <w:pPr>
        <w:pStyle w:val="BodyText"/>
        <w:ind w:left="0"/>
      </w:pPr>
    </w:p>
    <w:p w14:paraId="57756C84" w14:textId="77777777" w:rsidR="00695478" w:rsidRDefault="00695478" w:rsidP="008253EE">
      <w:pPr>
        <w:pStyle w:val="BodyText"/>
        <w:numPr>
          <w:ilvl w:val="0"/>
          <w:numId w:val="25"/>
        </w:numPr>
        <w:jc w:val="both"/>
      </w:pPr>
      <w:r w:rsidRPr="00ED31EC">
        <w:t>The service collects a wide range of data and robust performance information. However, we recognise that simply collecting information and data does not in itself improve services. This framework also sets out the service’s approach to quality assurance to support the delivery of the service’s key improvement and quality objectives</w:t>
      </w:r>
      <w:r>
        <w:t>:</w:t>
      </w:r>
    </w:p>
    <w:p w14:paraId="39015BA1" w14:textId="77777777" w:rsidR="00603789" w:rsidRDefault="00603789" w:rsidP="00603789">
      <w:pPr>
        <w:pStyle w:val="BodyText"/>
        <w:ind w:left="717"/>
        <w:jc w:val="both"/>
      </w:pPr>
    </w:p>
    <w:p w14:paraId="4ED0E330" w14:textId="77777777" w:rsidR="00695478" w:rsidRDefault="00695478" w:rsidP="008253EE">
      <w:pPr>
        <w:pStyle w:val="BodyText"/>
        <w:numPr>
          <w:ilvl w:val="1"/>
          <w:numId w:val="25"/>
        </w:numPr>
        <w:jc w:val="both"/>
      </w:pPr>
      <w:r w:rsidRPr="00ED31EC">
        <w:t>Children, young people and families will be at the heart of everything we do</w:t>
      </w:r>
    </w:p>
    <w:p w14:paraId="3EA87D1B" w14:textId="77777777" w:rsidR="00695478" w:rsidRDefault="00695478" w:rsidP="008253EE">
      <w:pPr>
        <w:pStyle w:val="BodyText"/>
        <w:numPr>
          <w:ilvl w:val="1"/>
          <w:numId w:val="25"/>
        </w:numPr>
        <w:jc w:val="both"/>
      </w:pPr>
      <w:r w:rsidRPr="00191051">
        <w:t>We will have a relentless focus on the quality and consistency of practice</w:t>
      </w:r>
    </w:p>
    <w:p w14:paraId="60D45863" w14:textId="77777777" w:rsidR="00695478" w:rsidRDefault="00695478" w:rsidP="008253EE">
      <w:pPr>
        <w:pStyle w:val="BodyText"/>
        <w:numPr>
          <w:ilvl w:val="1"/>
          <w:numId w:val="25"/>
        </w:numPr>
        <w:jc w:val="both"/>
      </w:pPr>
      <w:r w:rsidRPr="00A300E9">
        <w:t>We will provi</w:t>
      </w:r>
      <w:r>
        <w:t xml:space="preserve">de excellent services, delivering improved and sustainable </w:t>
      </w:r>
      <w:r w:rsidRPr="00A300E9">
        <w:t>outcomes for children</w:t>
      </w:r>
      <w:r>
        <w:t>,</w:t>
      </w:r>
      <w:r w:rsidRPr="00A300E9">
        <w:t xml:space="preserve"> you</w:t>
      </w:r>
      <w:r>
        <w:t>ng people and families throughout the city, with a particular focus on safeguarding the most vulnerable</w:t>
      </w:r>
    </w:p>
    <w:p w14:paraId="4D4FB72A" w14:textId="77777777" w:rsidR="00695478" w:rsidRDefault="00695478" w:rsidP="008253EE">
      <w:pPr>
        <w:pStyle w:val="BodyText"/>
        <w:numPr>
          <w:ilvl w:val="1"/>
          <w:numId w:val="25"/>
        </w:numPr>
        <w:jc w:val="both"/>
      </w:pPr>
      <w:r w:rsidRPr="00A300E9">
        <w:t>We will be well organised, deliver value for money and be fit for the future</w:t>
      </w:r>
    </w:p>
    <w:p w14:paraId="0632A100" w14:textId="77777777" w:rsidR="00695478" w:rsidRDefault="00695478" w:rsidP="008253EE">
      <w:pPr>
        <w:pStyle w:val="BodyText"/>
        <w:numPr>
          <w:ilvl w:val="1"/>
          <w:numId w:val="25"/>
        </w:numPr>
        <w:jc w:val="both"/>
      </w:pPr>
      <w:r w:rsidRPr="00A300E9">
        <w:t>We will grow our influence and impact by supporting others, developing future leaders and encouraging partnership work</w:t>
      </w:r>
    </w:p>
    <w:p w14:paraId="5F572F33" w14:textId="77777777" w:rsidR="00695478" w:rsidRPr="00FE57BF" w:rsidRDefault="00695478" w:rsidP="008253EE">
      <w:pPr>
        <w:pStyle w:val="BodyText"/>
        <w:numPr>
          <w:ilvl w:val="1"/>
          <w:numId w:val="25"/>
        </w:numPr>
        <w:jc w:val="both"/>
      </w:pPr>
      <w:r>
        <w:t>We will co-produce improvements with our service users, our staff and our partners.</w:t>
      </w:r>
    </w:p>
    <w:p w14:paraId="2EBAAC31" w14:textId="77777777" w:rsidR="00695478" w:rsidRPr="00450AC6" w:rsidRDefault="00695478" w:rsidP="00695478">
      <w:pPr>
        <w:pStyle w:val="ListParagraph"/>
        <w:tabs>
          <w:tab w:val="left" w:pos="680"/>
        </w:tabs>
        <w:spacing w:after="0" w:line="360" w:lineRule="auto"/>
        <w:ind w:left="0"/>
        <w:jc w:val="both"/>
        <w:rPr>
          <w:rFonts w:ascii="Arial" w:eastAsia="Arial" w:hAnsi="Arial" w:cs="Arial"/>
          <w:sz w:val="20"/>
          <w:szCs w:val="20"/>
        </w:rPr>
      </w:pPr>
    </w:p>
    <w:p w14:paraId="4A6CA685" w14:textId="77777777" w:rsidR="00695478" w:rsidRPr="00695478" w:rsidRDefault="00695478" w:rsidP="008253EE">
      <w:pPr>
        <w:pStyle w:val="ListParagraph"/>
        <w:numPr>
          <w:ilvl w:val="1"/>
          <w:numId w:val="24"/>
        </w:numPr>
        <w:spacing w:after="0" w:line="240" w:lineRule="auto"/>
      </w:pPr>
      <w:r w:rsidRPr="00A555C0">
        <w:rPr>
          <w:rFonts w:ascii="Arial" w:hAnsi="Arial" w:cs="Arial"/>
          <w:sz w:val="24"/>
          <w:szCs w:val="24"/>
        </w:rPr>
        <w:t>The framework includes several key elements that enable performance to be measured at four connected and inter-related levels:</w:t>
      </w:r>
    </w:p>
    <w:p w14:paraId="453D2A89" w14:textId="77777777" w:rsidR="00695478" w:rsidRDefault="00695478" w:rsidP="00695478">
      <w:pPr>
        <w:spacing w:after="0" w:line="240" w:lineRule="auto"/>
        <w:jc w:val="both"/>
      </w:pPr>
    </w:p>
    <w:p w14:paraId="5695AB07"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89984" behindDoc="0" locked="0" layoutInCell="1" allowOverlap="1" wp14:anchorId="49329410" wp14:editId="34670EAB">
                <wp:simplePos x="0" y="0"/>
                <wp:positionH relativeFrom="column">
                  <wp:posOffset>217805</wp:posOffset>
                </wp:positionH>
                <wp:positionV relativeFrom="paragraph">
                  <wp:posOffset>45671</wp:posOffset>
                </wp:positionV>
                <wp:extent cx="5364480" cy="636905"/>
                <wp:effectExtent l="0" t="0" r="26670" b="10795"/>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369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0145CCB" w14:textId="77777777" w:rsidR="005814B1" w:rsidRDefault="005814B1" w:rsidP="00695478">
                            <w:r w:rsidRPr="00154E95">
                              <w:rPr>
                                <w:b/>
                              </w:rPr>
                              <w:t>Level 1</w:t>
                            </w:r>
                            <w:r>
                              <w:t xml:space="preserve"> </w:t>
                            </w:r>
                          </w:p>
                          <w:p w14:paraId="4838A78B" w14:textId="77777777" w:rsidR="005814B1" w:rsidRPr="00607894" w:rsidRDefault="005814B1" w:rsidP="00695478">
                            <w:pPr>
                              <w:rPr>
                                <w:b/>
                              </w:rPr>
                            </w:pPr>
                            <w:r w:rsidRPr="00607894">
                              <w:rPr>
                                <w:b/>
                              </w:rPr>
                              <w:t xml:space="preserve">The Efficiency and </w:t>
                            </w:r>
                            <w:r>
                              <w:rPr>
                                <w:b/>
                              </w:rPr>
                              <w:t>Effectiveness of the Service</w:t>
                            </w:r>
                          </w:p>
                        </w:txbxContent>
                      </wps:txbx>
                      <wps:bodyPr rot="0" vert="horz" wrap="square" lIns="91440" tIns="45720" rIns="91440" bIns="45720" anchor="t" anchorCtr="0" upright="1">
                        <a:noAutofit/>
                      </wps:bodyPr>
                    </wps:wsp>
                  </a:graphicData>
                </a:graphic>
              </wp:anchor>
            </w:drawing>
          </mc:Choice>
          <mc:Fallback>
            <w:pict>
              <v:shapetype w14:anchorId="49329410" id="_x0000_t202" coordsize="21600,21600" o:spt="202" path="m,l,21600r21600,l21600,xe">
                <v:stroke joinstyle="miter"/>
                <v:path gradientshapeok="t" o:connecttype="rect"/>
              </v:shapetype>
              <v:shape id="Text Box 38" o:spid="_x0000_s1026" type="#_x0000_t202" style="position:absolute;left:0;text-align:left;margin-left:17.15pt;margin-top:3.6pt;width:422.4pt;height:50.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" fillcolor="#5b9bd5 [3204]" strokecolor="#1f4d78 [1604]" strokeweight="1pt">
                <v:textbox>
                  <w:txbxContent>
                    <w:p w14:paraId="20145CCB" w14:textId="77777777" w:rsidR="005814B1" w:rsidRDefault="005814B1" w:rsidP="00695478">
                      <w:r w:rsidRPr="00154E95">
                        <w:rPr>
                          <w:b/>
                        </w:rPr>
                        <w:t>Level 1</w:t>
                      </w:r>
                      <w:r>
                        <w:t xml:space="preserve"> </w:t>
                      </w:r>
                    </w:p>
                    <w:p w14:paraId="4838A78B" w14:textId="77777777" w:rsidR="005814B1" w:rsidRPr="00607894" w:rsidRDefault="005814B1" w:rsidP="00695478">
                      <w:pPr>
                        <w:rPr>
                          <w:b/>
                        </w:rPr>
                      </w:pPr>
                      <w:r w:rsidRPr="00607894">
                        <w:rPr>
                          <w:b/>
                        </w:rPr>
                        <w:t xml:space="preserve">The Efficiency and </w:t>
                      </w:r>
                      <w:r>
                        <w:rPr>
                          <w:b/>
                        </w:rPr>
                        <w:t>Effectiveness of the Service</w:t>
                      </w:r>
                    </w:p>
                  </w:txbxContent>
                </v:textbox>
              </v:shape>
            </w:pict>
          </mc:Fallback>
        </mc:AlternateContent>
      </w:r>
    </w:p>
    <w:p w14:paraId="46CEFC8A" w14:textId="77777777" w:rsidR="00963915" w:rsidRDefault="00963915" w:rsidP="00963915">
      <w:pPr>
        <w:spacing w:after="0" w:line="240" w:lineRule="auto"/>
        <w:ind w:left="360"/>
        <w:jc w:val="both"/>
        <w:rPr>
          <w:rFonts w:ascii="Arial" w:hAnsi="Arial" w:cs="Arial"/>
        </w:rPr>
      </w:pPr>
    </w:p>
    <w:p w14:paraId="0DBB218A" w14:textId="77777777" w:rsidR="00695478" w:rsidRDefault="00695478" w:rsidP="00695478">
      <w:pPr>
        <w:spacing w:after="0" w:line="240" w:lineRule="auto"/>
        <w:jc w:val="both"/>
      </w:pPr>
    </w:p>
    <w:p w14:paraId="5F0251B8" w14:textId="77777777" w:rsidR="00695478" w:rsidRDefault="00695478" w:rsidP="00695478">
      <w:pPr>
        <w:spacing w:after="0" w:line="240" w:lineRule="auto"/>
        <w:ind w:left="360"/>
        <w:jc w:val="both"/>
      </w:pPr>
    </w:p>
    <w:p w14:paraId="7705EE96" w14:textId="77777777" w:rsidR="00695478" w:rsidRDefault="00695478" w:rsidP="00695478">
      <w:pPr>
        <w:spacing w:after="0" w:line="240" w:lineRule="auto"/>
        <w:ind w:left="360"/>
        <w:jc w:val="both"/>
      </w:pPr>
      <w:r>
        <w:rPr>
          <w:noProof/>
          <w:lang w:eastAsia="en-GB"/>
        </w:rPr>
        <mc:AlternateContent>
          <mc:Choice Requires="wps">
            <w:drawing>
              <wp:anchor distT="0" distB="0" distL="114300" distR="114300" simplePos="0" relativeHeight="251681792" behindDoc="0" locked="0" layoutInCell="1" allowOverlap="1" wp14:anchorId="70AA7C54" wp14:editId="577083EC">
                <wp:simplePos x="0" y="0"/>
                <wp:positionH relativeFrom="column">
                  <wp:posOffset>1095375</wp:posOffset>
                </wp:positionH>
                <wp:positionV relativeFrom="paragraph">
                  <wp:posOffset>12114</wp:posOffset>
                </wp:positionV>
                <wp:extent cx="0" cy="351790"/>
                <wp:effectExtent l="95250" t="38100" r="95250" b="48260"/>
                <wp:wrapNone/>
                <wp:docPr id="4" name="Straight Arrow Connector 4"/>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0BA6D347" id="_x0000_t32" coordsize="21600,21600" o:spt="32" o:oned="t" path="m,l21600,21600e" filled="f">
                <v:path arrowok="t" fillok="f" o:connecttype="none"/>
                <o:lock v:ext="edit" shapetype="t"/>
              </v:shapetype>
              <v:shape id="Straight Arrow Connector 4" o:spid="_x0000_s1026" type="#_x0000_t32" style="position:absolute;margin-left:86.25pt;margin-top:.95pt;width:0;height:27.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" strokecolor="black [3200]"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281D3AC" wp14:editId="19A22648">
                <wp:simplePos x="0" y="0"/>
                <wp:positionH relativeFrom="column">
                  <wp:posOffset>4076700</wp:posOffset>
                </wp:positionH>
                <wp:positionV relativeFrom="paragraph">
                  <wp:posOffset>25351</wp:posOffset>
                </wp:positionV>
                <wp:extent cx="0" cy="351790"/>
                <wp:effectExtent l="95250" t="38100" r="95250" b="48260"/>
                <wp:wrapNone/>
                <wp:docPr id="3" name="Straight Arrow Connector 3"/>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E2B4C2" id="Straight Arrow Connector 3" o:spid="_x0000_s1026" type="#_x0000_t32" style="position:absolute;margin-left:321pt;margin-top:2pt;width:0;height:27.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" strokecolor="black [3200]" strokeweight=".5pt">
                <v:stroke startarrow="open" endarrow="open" joinstyle="miter"/>
              </v:shape>
            </w:pict>
          </mc:Fallback>
        </mc:AlternateContent>
      </w:r>
    </w:p>
    <w:p w14:paraId="399EDC2A" w14:textId="77777777" w:rsidR="00695478" w:rsidRDefault="00695478" w:rsidP="00695478">
      <w:pPr>
        <w:spacing w:after="0" w:line="240" w:lineRule="auto"/>
        <w:ind w:left="360"/>
        <w:jc w:val="both"/>
      </w:pPr>
    </w:p>
    <w:p w14:paraId="1E7111D9" w14:textId="77777777" w:rsidR="00695478" w:rsidRDefault="00695478" w:rsidP="00695478">
      <w:pPr>
        <w:spacing w:after="0" w:line="240" w:lineRule="auto"/>
        <w:ind w:left="360"/>
        <w:jc w:val="both"/>
      </w:pPr>
      <w:r>
        <w:rPr>
          <w:noProof/>
          <w:lang w:eastAsia="en-GB"/>
        </w:rPr>
        <mc:AlternateContent>
          <mc:Choice Requires="wps">
            <w:drawing>
              <wp:anchor distT="0" distB="0" distL="114300" distR="114300" simplePos="0" relativeHeight="251692032" behindDoc="0" locked="0" layoutInCell="1" allowOverlap="1" wp14:anchorId="7CA365DA" wp14:editId="23876A43">
                <wp:simplePos x="0" y="0"/>
                <wp:positionH relativeFrom="column">
                  <wp:posOffset>217805</wp:posOffset>
                </wp:positionH>
                <wp:positionV relativeFrom="paragraph">
                  <wp:posOffset>31701</wp:posOffset>
                </wp:positionV>
                <wp:extent cx="5364480" cy="822960"/>
                <wp:effectExtent l="0" t="0" r="26670" b="1524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8229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9824C4D" w14:textId="77777777" w:rsidR="005814B1" w:rsidRDefault="005814B1" w:rsidP="00695478">
                            <w:r>
                              <w:rPr>
                                <w:b/>
                              </w:rPr>
                              <w:t>Level 2</w:t>
                            </w:r>
                          </w:p>
                          <w:p w14:paraId="36B5E85C" w14:textId="11A4EB94" w:rsidR="005814B1" w:rsidRPr="00607894" w:rsidRDefault="005814B1" w:rsidP="00695478">
                            <w:pPr>
                              <w:rPr>
                                <w:b/>
                              </w:rPr>
                            </w:pPr>
                            <w:r>
                              <w:rPr>
                                <w:b/>
                              </w:rPr>
                              <w:t>Individual Services and Teams’ ability to safeguard and maximise the life chances of children and young people and to support their families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A365DA" id="_x0000_s1027" type="#_x0000_t202" style="position:absolute;left:0;text-align:left;margin-left:17.15pt;margin-top:2.5pt;width:422.4pt;height:64.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" fillcolor="#5b9bd5 [3204]" strokecolor="#1f4d78 [1604]" strokeweight="1pt">
                <v:textbox>
                  <w:txbxContent>
                    <w:p w14:paraId="19824C4D" w14:textId="77777777" w:rsidR="005814B1" w:rsidRDefault="005814B1" w:rsidP="00695478">
                      <w:r>
                        <w:rPr>
                          <w:b/>
                        </w:rPr>
                        <w:t>Level 2</w:t>
                      </w:r>
                    </w:p>
                    <w:p w14:paraId="36B5E85C" w14:textId="11A4EB94" w:rsidR="005814B1" w:rsidRPr="00607894" w:rsidRDefault="005814B1" w:rsidP="00695478">
                      <w:pPr>
                        <w:rPr>
                          <w:b/>
                        </w:rPr>
                      </w:pPr>
                      <w:r>
                        <w:rPr>
                          <w:b/>
                        </w:rPr>
                        <w:t>Individual Services and Teams’ ability to safeguard and maximise the life chances of children and young people and to support their families</w:t>
                      </w:r>
                    </w:p>
                  </w:txbxContent>
                </v:textbox>
              </v:shape>
            </w:pict>
          </mc:Fallback>
        </mc:AlternateContent>
      </w:r>
    </w:p>
    <w:p w14:paraId="72C67C75" w14:textId="77777777" w:rsidR="00695478" w:rsidRDefault="00695478" w:rsidP="00695478">
      <w:pPr>
        <w:spacing w:after="0" w:line="240" w:lineRule="auto"/>
        <w:ind w:left="360"/>
        <w:jc w:val="both"/>
      </w:pPr>
    </w:p>
    <w:p w14:paraId="43A19169" w14:textId="77777777" w:rsidR="00695478" w:rsidRDefault="00695478" w:rsidP="00695478">
      <w:pPr>
        <w:spacing w:after="0" w:line="240" w:lineRule="auto"/>
        <w:ind w:left="360"/>
        <w:jc w:val="both"/>
      </w:pPr>
    </w:p>
    <w:p w14:paraId="28543B31" w14:textId="77777777" w:rsidR="00695478" w:rsidRDefault="00695478" w:rsidP="00695478">
      <w:pPr>
        <w:tabs>
          <w:tab w:val="left" w:pos="2385"/>
        </w:tabs>
        <w:spacing w:after="0" w:line="240" w:lineRule="auto"/>
        <w:jc w:val="both"/>
      </w:pPr>
    </w:p>
    <w:p w14:paraId="426F9CAB" w14:textId="77777777" w:rsidR="00695478" w:rsidRDefault="00695478" w:rsidP="00695478">
      <w:pPr>
        <w:spacing w:after="0" w:line="240" w:lineRule="auto"/>
        <w:jc w:val="both"/>
      </w:pPr>
    </w:p>
    <w:p w14:paraId="4EDA2C1B"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85888" behindDoc="0" locked="0" layoutInCell="1" allowOverlap="1" wp14:anchorId="1D044ECE" wp14:editId="494FECBB">
                <wp:simplePos x="0" y="0"/>
                <wp:positionH relativeFrom="column">
                  <wp:posOffset>4076700</wp:posOffset>
                </wp:positionH>
                <wp:positionV relativeFrom="paragraph">
                  <wp:posOffset>5666</wp:posOffset>
                </wp:positionV>
                <wp:extent cx="0" cy="351790"/>
                <wp:effectExtent l="95250" t="38100" r="95250" b="48260"/>
                <wp:wrapNone/>
                <wp:docPr id="10" name="Straight Arrow Connector 10"/>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37756940" id="Straight Arrow Connector 10" o:spid="_x0000_s1026" type="#_x0000_t32" style="position:absolute;margin-left:321pt;margin-top:.45pt;width:0;height:27.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" strokecolor="black [3200]"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84864" behindDoc="0" locked="0" layoutInCell="1" allowOverlap="1" wp14:anchorId="1A39AF1B" wp14:editId="31FF6B3D">
                <wp:simplePos x="0" y="0"/>
                <wp:positionH relativeFrom="column">
                  <wp:posOffset>1087755</wp:posOffset>
                </wp:positionH>
                <wp:positionV relativeFrom="paragraph">
                  <wp:posOffset>13921</wp:posOffset>
                </wp:positionV>
                <wp:extent cx="0" cy="351790"/>
                <wp:effectExtent l="95250" t="38100" r="95250" b="48260"/>
                <wp:wrapNone/>
                <wp:docPr id="9" name="Straight Arrow Connector 9"/>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301613F" id="Straight Arrow Connector 9" o:spid="_x0000_s1026" type="#_x0000_t32" style="position:absolute;margin-left:85.65pt;margin-top:1.1pt;width:0;height:27.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" strokecolor="black [3200]" strokeweight=".5pt">
                <v:stroke startarrow="open" endarrow="open" joinstyle="miter"/>
              </v:shape>
            </w:pict>
          </mc:Fallback>
        </mc:AlternateContent>
      </w:r>
    </w:p>
    <w:p w14:paraId="22DAD570" w14:textId="77777777" w:rsidR="00695478" w:rsidRDefault="00695478" w:rsidP="00695478">
      <w:pPr>
        <w:spacing w:after="0" w:line="240" w:lineRule="auto"/>
        <w:jc w:val="both"/>
      </w:pPr>
    </w:p>
    <w:p w14:paraId="403AE40F"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94080" behindDoc="0" locked="0" layoutInCell="1" allowOverlap="1" wp14:anchorId="2EC1C121" wp14:editId="5A1ACAC8">
                <wp:simplePos x="0" y="0"/>
                <wp:positionH relativeFrom="column">
                  <wp:posOffset>207645</wp:posOffset>
                </wp:positionH>
                <wp:positionV relativeFrom="paragraph">
                  <wp:posOffset>24716</wp:posOffset>
                </wp:positionV>
                <wp:extent cx="5364480" cy="822960"/>
                <wp:effectExtent l="0" t="0" r="26670" b="1524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82296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0AF7F69" w14:textId="77777777" w:rsidR="005814B1" w:rsidRDefault="005814B1" w:rsidP="00695478">
                            <w:r>
                              <w:rPr>
                                <w:b/>
                              </w:rPr>
                              <w:t>Level 3</w:t>
                            </w:r>
                          </w:p>
                          <w:p w14:paraId="27B7AB33" w14:textId="77777777" w:rsidR="005814B1" w:rsidRPr="00607894" w:rsidRDefault="005814B1" w:rsidP="00695478">
                            <w:pPr>
                              <w:rPr>
                                <w:b/>
                              </w:rPr>
                            </w:pPr>
                            <w:r>
                              <w:rPr>
                                <w:b/>
                              </w:rPr>
                              <w:t>Practitioners’ ability to safeguard and support children and young people and their families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EC1C121" id="_x0000_s1028" type="#_x0000_t202" style="position:absolute;left:0;text-align:left;margin-left:16.35pt;margin-top:1.95pt;width:422.4pt;height:64.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" fillcolor="#5b9bd5 [3204]" strokecolor="#1f4d78 [1604]" strokeweight="1pt">
                <v:textbox>
                  <w:txbxContent>
                    <w:p w14:paraId="40AF7F69" w14:textId="77777777" w:rsidR="005814B1" w:rsidRDefault="005814B1" w:rsidP="00695478">
                      <w:r>
                        <w:rPr>
                          <w:b/>
                        </w:rPr>
                        <w:t>Level 3</w:t>
                      </w:r>
                    </w:p>
                    <w:p w14:paraId="27B7AB33" w14:textId="77777777" w:rsidR="005814B1" w:rsidRPr="00607894" w:rsidRDefault="005814B1" w:rsidP="00695478">
                      <w:pPr>
                        <w:rPr>
                          <w:b/>
                        </w:rPr>
                      </w:pPr>
                      <w:r>
                        <w:rPr>
                          <w:b/>
                        </w:rPr>
                        <w:t>Practitioners’ ability to safeguard and support children and young people and their families</w:t>
                      </w:r>
                    </w:p>
                  </w:txbxContent>
                </v:textbox>
              </v:shape>
            </w:pict>
          </mc:Fallback>
        </mc:AlternateContent>
      </w:r>
    </w:p>
    <w:p w14:paraId="2E4BDA08" w14:textId="77777777" w:rsidR="00695478" w:rsidRDefault="00695478" w:rsidP="00695478">
      <w:pPr>
        <w:spacing w:after="0" w:line="240" w:lineRule="auto"/>
        <w:jc w:val="both"/>
      </w:pPr>
    </w:p>
    <w:p w14:paraId="2EF842CB" w14:textId="77777777" w:rsidR="00695478" w:rsidRDefault="00695478" w:rsidP="00695478">
      <w:pPr>
        <w:spacing w:after="0" w:line="240" w:lineRule="auto"/>
        <w:jc w:val="both"/>
      </w:pPr>
    </w:p>
    <w:p w14:paraId="05273014" w14:textId="77777777" w:rsidR="00695478" w:rsidRDefault="00695478" w:rsidP="00695478">
      <w:pPr>
        <w:spacing w:after="0" w:line="240" w:lineRule="auto"/>
        <w:jc w:val="both"/>
      </w:pPr>
    </w:p>
    <w:p w14:paraId="4B6C29EF"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87936" behindDoc="0" locked="0" layoutInCell="1" allowOverlap="1" wp14:anchorId="50E2328C" wp14:editId="10BA012D">
                <wp:simplePos x="0" y="0"/>
                <wp:positionH relativeFrom="column">
                  <wp:posOffset>4079240</wp:posOffset>
                </wp:positionH>
                <wp:positionV relativeFrom="paragraph">
                  <wp:posOffset>166370</wp:posOffset>
                </wp:positionV>
                <wp:extent cx="0" cy="351790"/>
                <wp:effectExtent l="95250" t="38100" r="95250" b="48260"/>
                <wp:wrapNone/>
                <wp:docPr id="16" name="Straight Arrow Connector 16"/>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02A542" id="Straight Arrow Connector 16" o:spid="_x0000_s1026" type="#_x0000_t32" style="position:absolute;margin-left:321.2pt;margin-top:13.1pt;width:0;height:27.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" strokecolor="black [3200]" strokeweight=".5pt">
                <v:stroke startarrow="open" endarrow="open" joinstyle="miter"/>
              </v:shape>
            </w:pict>
          </mc:Fallback>
        </mc:AlternateContent>
      </w:r>
      <w:r>
        <w:rPr>
          <w:noProof/>
          <w:lang w:eastAsia="en-GB"/>
        </w:rPr>
        <mc:AlternateContent>
          <mc:Choice Requires="wps">
            <w:drawing>
              <wp:anchor distT="0" distB="0" distL="114300" distR="114300" simplePos="0" relativeHeight="251686912" behindDoc="0" locked="0" layoutInCell="1" allowOverlap="1" wp14:anchorId="4ACBC66E" wp14:editId="068854D0">
                <wp:simplePos x="0" y="0"/>
                <wp:positionH relativeFrom="column">
                  <wp:posOffset>1089025</wp:posOffset>
                </wp:positionH>
                <wp:positionV relativeFrom="paragraph">
                  <wp:posOffset>169545</wp:posOffset>
                </wp:positionV>
                <wp:extent cx="0" cy="351790"/>
                <wp:effectExtent l="95250" t="38100" r="95250" b="48260"/>
                <wp:wrapNone/>
                <wp:docPr id="18" name="Straight Arrow Connector 18"/>
                <wp:cNvGraphicFramePr/>
                <a:graphic xmlns:a="http://schemas.openxmlformats.org/drawingml/2006/main">
                  <a:graphicData uri="http://schemas.microsoft.com/office/word/2010/wordprocessingShape">
                    <wps:wsp>
                      <wps:cNvCnPr/>
                      <wps:spPr>
                        <a:xfrm>
                          <a:off x="0" y="0"/>
                          <a:ext cx="0" cy="35179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788C859" id="Straight Arrow Connector 18" o:spid="_x0000_s1026" type="#_x0000_t32" style="position:absolute;margin-left:85.75pt;margin-top:13.35pt;width:0;height:27.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" strokecolor="black [3200]" strokeweight=".5pt">
                <v:stroke startarrow="open" endarrow="open" joinstyle="miter"/>
              </v:shape>
            </w:pict>
          </mc:Fallback>
        </mc:AlternateContent>
      </w:r>
    </w:p>
    <w:p w14:paraId="0F919849" w14:textId="77777777" w:rsidR="00695478" w:rsidRDefault="00695478" w:rsidP="00695478">
      <w:pPr>
        <w:spacing w:after="0" w:line="240" w:lineRule="auto"/>
        <w:jc w:val="both"/>
      </w:pPr>
    </w:p>
    <w:p w14:paraId="5F8BCF8E" w14:textId="77777777" w:rsidR="00695478" w:rsidRDefault="00695478" w:rsidP="00695478">
      <w:pPr>
        <w:spacing w:after="0" w:line="240" w:lineRule="auto"/>
        <w:jc w:val="both"/>
      </w:pPr>
    </w:p>
    <w:p w14:paraId="11A66CC8" w14:textId="77777777" w:rsidR="00695478" w:rsidRDefault="00695478" w:rsidP="00695478">
      <w:pPr>
        <w:spacing w:after="0" w:line="240" w:lineRule="auto"/>
        <w:jc w:val="both"/>
      </w:pPr>
      <w:r>
        <w:rPr>
          <w:noProof/>
          <w:lang w:eastAsia="en-GB"/>
        </w:rPr>
        <mc:AlternateContent>
          <mc:Choice Requires="wps">
            <w:drawing>
              <wp:anchor distT="0" distB="0" distL="114300" distR="114300" simplePos="0" relativeHeight="251696128" behindDoc="0" locked="0" layoutInCell="1" allowOverlap="1" wp14:anchorId="372A63CA" wp14:editId="70430702">
                <wp:simplePos x="0" y="0"/>
                <wp:positionH relativeFrom="margin">
                  <wp:posOffset>212090</wp:posOffset>
                </wp:positionH>
                <wp:positionV relativeFrom="paragraph">
                  <wp:posOffset>21004</wp:posOffset>
                </wp:positionV>
                <wp:extent cx="5364480" cy="636905"/>
                <wp:effectExtent l="0" t="0" r="26670" b="1079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6369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60EBADA" w14:textId="77777777" w:rsidR="005814B1" w:rsidRDefault="005814B1" w:rsidP="00695478">
                            <w:r>
                              <w:rPr>
                                <w:b/>
                              </w:rPr>
                              <w:t>Level 4</w:t>
                            </w:r>
                          </w:p>
                          <w:p w14:paraId="0E231337" w14:textId="77777777" w:rsidR="005814B1" w:rsidRPr="00607894" w:rsidRDefault="005814B1" w:rsidP="00695478">
                            <w:pPr>
                              <w:rPr>
                                <w:b/>
                              </w:rPr>
                            </w:pPr>
                            <w:r>
                              <w:rPr>
                                <w:b/>
                              </w:rPr>
                              <w:t>Progress and outcomes – Children and Young people’s experience of the service</w:t>
                            </w:r>
                          </w:p>
                        </w:txbxContent>
                      </wps:txbx>
                      <wps:bodyPr rot="0" vert="horz" wrap="square" lIns="91440" tIns="45720" rIns="91440" bIns="45720" anchor="t" anchorCtr="0" upright="1">
                        <a:noAutofit/>
                      </wps:bodyPr>
                    </wps:wsp>
                  </a:graphicData>
                </a:graphic>
              </wp:anchor>
            </w:drawing>
          </mc:Choice>
          <mc:Fallback>
            <w:pict>
              <v:shape w14:anchorId="372A63CA" id="_x0000_s1029" type="#_x0000_t202" style="position:absolute;left:0;text-align:left;margin-left:16.7pt;margin-top:1.65pt;width:422.4pt;height:50.15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" fillcolor="#5b9bd5 [3204]" strokecolor="#1f4d78 [1604]" strokeweight="1pt">
                <v:textbox>
                  <w:txbxContent>
                    <w:p w14:paraId="560EBADA" w14:textId="77777777" w:rsidR="005814B1" w:rsidRDefault="005814B1" w:rsidP="00695478">
                      <w:r>
                        <w:rPr>
                          <w:b/>
                        </w:rPr>
                        <w:t>Level 4</w:t>
                      </w:r>
                    </w:p>
                    <w:p w14:paraId="0E231337" w14:textId="77777777" w:rsidR="005814B1" w:rsidRPr="00607894" w:rsidRDefault="005814B1" w:rsidP="00695478">
                      <w:pPr>
                        <w:rPr>
                          <w:b/>
                        </w:rPr>
                      </w:pPr>
                      <w:r>
                        <w:rPr>
                          <w:b/>
                        </w:rPr>
                        <w:t>Progress and outcomes – Children and Young people’s experience of the service</w:t>
                      </w:r>
                    </w:p>
                  </w:txbxContent>
                </v:textbox>
                <w10:wrap anchorx="margin"/>
              </v:shape>
            </w:pict>
          </mc:Fallback>
        </mc:AlternateContent>
      </w:r>
    </w:p>
    <w:p w14:paraId="38A7E13D" w14:textId="77777777" w:rsidR="00695478" w:rsidRDefault="00695478" w:rsidP="00695478">
      <w:pPr>
        <w:spacing w:after="0" w:line="240" w:lineRule="auto"/>
        <w:jc w:val="both"/>
      </w:pPr>
    </w:p>
    <w:p w14:paraId="1B78BDED" w14:textId="77777777" w:rsidR="00695478" w:rsidRDefault="00695478" w:rsidP="00695478">
      <w:pPr>
        <w:spacing w:after="0" w:line="240" w:lineRule="auto"/>
        <w:jc w:val="both"/>
      </w:pPr>
    </w:p>
    <w:p w14:paraId="021ADBA2" w14:textId="77777777" w:rsidR="00695478" w:rsidRDefault="00695478" w:rsidP="00695478">
      <w:pPr>
        <w:spacing w:after="0" w:line="240" w:lineRule="auto"/>
        <w:jc w:val="both"/>
      </w:pPr>
    </w:p>
    <w:p w14:paraId="5B68819C" w14:textId="77777777" w:rsidR="00695478" w:rsidRDefault="00695478" w:rsidP="00695478">
      <w:pPr>
        <w:spacing w:after="0" w:line="240" w:lineRule="auto"/>
        <w:jc w:val="both"/>
      </w:pPr>
    </w:p>
    <w:p w14:paraId="53411A82" w14:textId="77777777" w:rsidR="00963915" w:rsidRPr="00450AC6" w:rsidRDefault="00ED31EC" w:rsidP="001646BB">
      <w:pPr>
        <w:spacing w:after="0" w:line="240" w:lineRule="auto"/>
        <w:ind w:left="709" w:firstLine="720"/>
        <w:jc w:val="both"/>
        <w:rPr>
          <w:rFonts w:ascii="Arial" w:hAnsi="Arial" w:cs="Arial"/>
          <w:sz w:val="20"/>
          <w:szCs w:val="20"/>
        </w:rPr>
      </w:pPr>
      <w:r w:rsidRPr="00450AC6">
        <w:rPr>
          <w:rFonts w:ascii="Arial" w:hAnsi="Arial" w:cs="Arial"/>
          <w:sz w:val="20"/>
          <w:szCs w:val="20"/>
        </w:rPr>
        <w:t>Fig 3</w:t>
      </w:r>
      <w:r w:rsidR="00963915" w:rsidRPr="00450AC6">
        <w:rPr>
          <w:rFonts w:ascii="Arial" w:hAnsi="Arial" w:cs="Arial"/>
          <w:sz w:val="20"/>
          <w:szCs w:val="20"/>
        </w:rPr>
        <w:t>. Levels of Performance Measurement</w:t>
      </w:r>
    </w:p>
    <w:p w14:paraId="03A2E018" w14:textId="77777777" w:rsidR="00695478" w:rsidRDefault="00695478" w:rsidP="00963915">
      <w:pPr>
        <w:spacing w:after="0" w:line="240" w:lineRule="auto"/>
        <w:jc w:val="both"/>
        <w:rPr>
          <w:rFonts w:ascii="Arial" w:hAnsi="Arial" w:cs="Arial"/>
          <w:b/>
          <w:sz w:val="24"/>
          <w:szCs w:val="24"/>
        </w:rPr>
      </w:pPr>
    </w:p>
    <w:p w14:paraId="1A7BBDA8" w14:textId="7548258F" w:rsidR="00695478" w:rsidRDefault="00695478">
      <w:pPr>
        <w:spacing w:after="160" w:line="259" w:lineRule="auto"/>
        <w:rPr>
          <w:rFonts w:ascii="Arial" w:hAnsi="Arial" w:cs="Arial"/>
          <w:b/>
          <w:sz w:val="24"/>
          <w:szCs w:val="24"/>
        </w:rPr>
      </w:pPr>
    </w:p>
    <w:p w14:paraId="20C8E81E" w14:textId="77777777" w:rsidR="00C74457" w:rsidRDefault="00C74457">
      <w:pPr>
        <w:spacing w:after="160" w:line="259" w:lineRule="auto"/>
        <w:rPr>
          <w:rFonts w:ascii="Arial" w:hAnsi="Arial" w:cs="Arial"/>
          <w:b/>
          <w:sz w:val="24"/>
          <w:szCs w:val="24"/>
        </w:rPr>
      </w:pPr>
    </w:p>
    <w:p w14:paraId="18278DB5" w14:textId="77777777" w:rsidR="00695478" w:rsidRDefault="00695478" w:rsidP="00695478">
      <w:pPr>
        <w:spacing w:after="0" w:line="240" w:lineRule="auto"/>
        <w:jc w:val="both"/>
        <w:rPr>
          <w:rFonts w:ascii="Arial" w:hAnsi="Arial" w:cs="Arial"/>
          <w:b/>
          <w:sz w:val="24"/>
          <w:szCs w:val="24"/>
        </w:rPr>
      </w:pPr>
      <w:r w:rsidRPr="00ED31EC">
        <w:rPr>
          <w:rFonts w:ascii="Arial" w:hAnsi="Arial" w:cs="Arial"/>
          <w:b/>
          <w:sz w:val="24"/>
          <w:szCs w:val="24"/>
        </w:rPr>
        <w:t>Equality and Diversity</w:t>
      </w:r>
    </w:p>
    <w:p w14:paraId="04250B34" w14:textId="77777777" w:rsidR="00603789" w:rsidRPr="00ED31EC" w:rsidRDefault="00603789" w:rsidP="00695478">
      <w:pPr>
        <w:spacing w:after="0" w:line="240" w:lineRule="auto"/>
        <w:jc w:val="both"/>
        <w:rPr>
          <w:rFonts w:ascii="Arial" w:hAnsi="Arial" w:cs="Arial"/>
          <w:b/>
          <w:sz w:val="24"/>
          <w:szCs w:val="24"/>
        </w:rPr>
      </w:pPr>
    </w:p>
    <w:p w14:paraId="40740AA8" w14:textId="7EEE3885" w:rsidR="00695478" w:rsidRPr="00BB6498" w:rsidRDefault="00695478" w:rsidP="00156FC3">
      <w:pPr>
        <w:pStyle w:val="ListParagraph"/>
        <w:numPr>
          <w:ilvl w:val="1"/>
          <w:numId w:val="24"/>
        </w:numPr>
        <w:spacing w:after="0"/>
        <w:jc w:val="both"/>
        <w:rPr>
          <w:rFonts w:ascii="Arial" w:hAnsi="Arial" w:cs="Arial"/>
          <w:sz w:val="24"/>
          <w:lang w:val="en-US"/>
        </w:rPr>
      </w:pPr>
      <w:r w:rsidRPr="00BB6498">
        <w:rPr>
          <w:rFonts w:ascii="Arial" w:hAnsi="Arial" w:cs="Arial"/>
          <w:sz w:val="24"/>
          <w:lang w:val="en-US"/>
        </w:rPr>
        <w:t>Promoting equality of opportunity, eliminating discrimination and building inclusive communities is about making life better for Hull residents, service users, customers and employees. The Council understands and</w:t>
      </w:r>
      <w:r w:rsidRPr="00125AAE">
        <w:rPr>
          <w:rFonts w:ascii="Arial" w:hAnsi="Arial" w:cs="Arial"/>
          <w:sz w:val="24"/>
        </w:rPr>
        <w:t xml:space="preserve"> prioritises</w:t>
      </w:r>
      <w:r w:rsidRPr="00BB6498">
        <w:rPr>
          <w:rFonts w:ascii="Arial" w:hAnsi="Arial" w:cs="Arial"/>
          <w:sz w:val="24"/>
          <w:lang w:val="en-US"/>
        </w:rPr>
        <w:t xml:space="preserve"> the duties set out for them within the Equality Act 2010 and</w:t>
      </w:r>
      <w:r w:rsidR="00D911F9">
        <w:rPr>
          <w:rFonts w:ascii="Arial" w:hAnsi="Arial" w:cs="Arial"/>
          <w:sz w:val="24"/>
          <w:lang w:val="en-US"/>
        </w:rPr>
        <w:t>,</w:t>
      </w:r>
      <w:r w:rsidRPr="00BB6498">
        <w:rPr>
          <w:rFonts w:ascii="Arial" w:hAnsi="Arial" w:cs="Arial"/>
          <w:sz w:val="24"/>
          <w:lang w:val="en-US"/>
        </w:rPr>
        <w:t xml:space="preserve"> therefore, all staff are required to consider how different people will be affected by their activities and services. Equality and diversity considerations will therefore be central to all quality assurance and improvement activity.</w:t>
      </w:r>
    </w:p>
    <w:p w14:paraId="3EC9A7D2" w14:textId="77777777" w:rsidR="00695478" w:rsidRDefault="00695478" w:rsidP="00E57F1F">
      <w:pPr>
        <w:spacing w:after="0" w:line="240" w:lineRule="auto"/>
        <w:jc w:val="both"/>
        <w:rPr>
          <w:rFonts w:ascii="Arial" w:hAnsi="Arial" w:cs="Arial"/>
        </w:rPr>
      </w:pPr>
    </w:p>
    <w:p w14:paraId="5938067E" w14:textId="7722B12D" w:rsidR="009028C1" w:rsidRDefault="009028C1" w:rsidP="00E57F1F">
      <w:pPr>
        <w:spacing w:after="0"/>
        <w:rPr>
          <w:b/>
          <w:bCs/>
        </w:rPr>
      </w:pPr>
    </w:p>
    <w:p w14:paraId="08F41299" w14:textId="77777777" w:rsidR="00275685" w:rsidRDefault="00275685" w:rsidP="00E57F1F">
      <w:pPr>
        <w:spacing w:after="0"/>
        <w:rPr>
          <w:b/>
          <w:bCs/>
        </w:rPr>
      </w:pPr>
    </w:p>
    <w:p w14:paraId="167A25D1" w14:textId="77777777" w:rsidR="00275685" w:rsidRDefault="00275685" w:rsidP="00E57F1F">
      <w:pPr>
        <w:spacing w:after="0"/>
        <w:rPr>
          <w:b/>
          <w:bCs/>
        </w:rPr>
      </w:pPr>
    </w:p>
    <w:p w14:paraId="6709792C" w14:textId="77777777" w:rsidR="00275685" w:rsidRDefault="00275685" w:rsidP="00E57F1F">
      <w:pPr>
        <w:spacing w:after="0"/>
        <w:rPr>
          <w:b/>
          <w:bCs/>
        </w:rPr>
      </w:pPr>
    </w:p>
    <w:p w14:paraId="717A7A4D" w14:textId="77777777" w:rsidR="00275685" w:rsidRDefault="00275685" w:rsidP="00E57F1F">
      <w:pPr>
        <w:spacing w:after="0"/>
        <w:rPr>
          <w:b/>
          <w:bCs/>
        </w:rPr>
      </w:pPr>
    </w:p>
    <w:p w14:paraId="02B2DCB4" w14:textId="77777777" w:rsidR="00275685" w:rsidRDefault="00275685" w:rsidP="00E57F1F">
      <w:pPr>
        <w:spacing w:after="0"/>
        <w:rPr>
          <w:b/>
          <w:bCs/>
        </w:rPr>
      </w:pPr>
    </w:p>
    <w:p w14:paraId="22C99B44" w14:textId="77777777" w:rsidR="00275685" w:rsidRDefault="00275685" w:rsidP="00E57F1F">
      <w:pPr>
        <w:spacing w:after="0"/>
        <w:rPr>
          <w:b/>
          <w:bCs/>
        </w:rPr>
      </w:pPr>
    </w:p>
    <w:p w14:paraId="2B564A30" w14:textId="77777777" w:rsidR="00275685" w:rsidRDefault="00275685" w:rsidP="00E57F1F">
      <w:pPr>
        <w:spacing w:after="0"/>
        <w:rPr>
          <w:b/>
          <w:bCs/>
        </w:rPr>
      </w:pPr>
    </w:p>
    <w:p w14:paraId="2868CCAF" w14:textId="77777777" w:rsidR="00275685" w:rsidRDefault="00275685" w:rsidP="00E57F1F">
      <w:pPr>
        <w:spacing w:after="0"/>
        <w:rPr>
          <w:b/>
          <w:bCs/>
        </w:rPr>
      </w:pPr>
    </w:p>
    <w:p w14:paraId="578126B8" w14:textId="77777777" w:rsidR="00275685" w:rsidRDefault="00275685" w:rsidP="00E57F1F">
      <w:pPr>
        <w:spacing w:after="0"/>
        <w:rPr>
          <w:b/>
          <w:bCs/>
        </w:rPr>
      </w:pPr>
    </w:p>
    <w:p w14:paraId="10B7562F" w14:textId="77777777" w:rsidR="00275685" w:rsidRDefault="00275685" w:rsidP="00E57F1F">
      <w:pPr>
        <w:spacing w:after="0"/>
        <w:rPr>
          <w:b/>
          <w:bCs/>
        </w:rPr>
      </w:pPr>
    </w:p>
    <w:p w14:paraId="64720DC8" w14:textId="77777777" w:rsidR="00275685" w:rsidRDefault="00275685" w:rsidP="00E57F1F">
      <w:pPr>
        <w:spacing w:after="0"/>
        <w:rPr>
          <w:b/>
          <w:bCs/>
        </w:rPr>
      </w:pPr>
    </w:p>
    <w:p w14:paraId="0687A127" w14:textId="77777777" w:rsidR="00275685" w:rsidRDefault="00275685" w:rsidP="00E57F1F">
      <w:pPr>
        <w:spacing w:after="0"/>
        <w:rPr>
          <w:b/>
          <w:bCs/>
        </w:rPr>
      </w:pPr>
    </w:p>
    <w:p w14:paraId="1C3E1370" w14:textId="77777777" w:rsidR="00275685" w:rsidRDefault="00275685" w:rsidP="00E57F1F">
      <w:pPr>
        <w:spacing w:after="0"/>
        <w:rPr>
          <w:b/>
          <w:bCs/>
        </w:rPr>
      </w:pPr>
    </w:p>
    <w:p w14:paraId="147C60FE" w14:textId="77777777" w:rsidR="00275685" w:rsidRDefault="00275685" w:rsidP="00E57F1F">
      <w:pPr>
        <w:spacing w:after="0"/>
        <w:rPr>
          <w:b/>
          <w:bCs/>
        </w:rPr>
      </w:pPr>
    </w:p>
    <w:p w14:paraId="02A1B7AF" w14:textId="77777777" w:rsidR="00275685" w:rsidRDefault="00275685" w:rsidP="00E57F1F">
      <w:pPr>
        <w:spacing w:after="0"/>
        <w:rPr>
          <w:b/>
          <w:bCs/>
        </w:rPr>
      </w:pPr>
    </w:p>
    <w:p w14:paraId="11106C06" w14:textId="77777777" w:rsidR="00275685" w:rsidRDefault="00275685" w:rsidP="00E57F1F">
      <w:pPr>
        <w:spacing w:after="0"/>
        <w:rPr>
          <w:b/>
          <w:bCs/>
        </w:rPr>
      </w:pPr>
    </w:p>
    <w:p w14:paraId="0DBF7EE7" w14:textId="77777777" w:rsidR="00275685" w:rsidRDefault="00275685" w:rsidP="00E57F1F">
      <w:pPr>
        <w:spacing w:after="0"/>
        <w:rPr>
          <w:b/>
          <w:bCs/>
        </w:rPr>
      </w:pPr>
    </w:p>
    <w:p w14:paraId="06740F4E" w14:textId="77777777" w:rsidR="00275685" w:rsidRDefault="00275685" w:rsidP="00E57F1F">
      <w:pPr>
        <w:spacing w:after="0"/>
      </w:pPr>
    </w:p>
    <w:tbl>
      <w:tblPr>
        <w:tblW w:w="14032" w:type="dxa"/>
        <w:tblInd w:w="-34" w:type="dxa"/>
        <w:shd w:val="clear" w:color="auto" w:fill="5B9BD5" w:themeFill="accent1"/>
        <w:tblLook w:val="04A0" w:firstRow="1" w:lastRow="0" w:firstColumn="1" w:lastColumn="0" w:noHBand="0" w:noVBand="1"/>
      </w:tblPr>
      <w:tblGrid>
        <w:gridCol w:w="14032"/>
      </w:tblGrid>
      <w:tr w:rsidR="00963915" w:rsidRPr="00450AC6" w14:paraId="1C7D1E98" w14:textId="77777777" w:rsidTr="00BB09A0">
        <w:trPr>
          <w:trHeight w:val="717"/>
        </w:trPr>
        <w:tc>
          <w:tcPr>
            <w:tcW w:w="14032" w:type="dxa"/>
            <w:shd w:val="clear" w:color="auto" w:fill="5B9BD5" w:themeFill="accent1"/>
          </w:tcPr>
          <w:p w14:paraId="555DFC7E" w14:textId="77777777" w:rsidR="00963915" w:rsidRPr="00450AC6" w:rsidRDefault="00963915" w:rsidP="00156FC3">
            <w:pPr>
              <w:pStyle w:val="Heading1"/>
              <w:keepNext w:val="0"/>
              <w:keepLines w:val="0"/>
              <w:widowControl w:val="0"/>
              <w:numPr>
                <w:ilvl w:val="0"/>
                <w:numId w:val="18"/>
              </w:numPr>
              <w:tabs>
                <w:tab w:val="left" w:pos="474"/>
              </w:tabs>
              <w:spacing w:before="36" w:line="240" w:lineRule="auto"/>
              <w:ind w:right="124"/>
              <w:rPr>
                <w:rFonts w:ascii="Arial" w:hAnsi="Arial" w:cs="Arial"/>
                <w:bCs w:val="0"/>
                <w:color w:val="FFFFFF"/>
              </w:rPr>
            </w:pPr>
            <w:r w:rsidRPr="00450AC6">
              <w:rPr>
                <w:rFonts w:ascii="Arial" w:hAnsi="Arial" w:cs="Arial"/>
                <w:color w:val="FFFFFF"/>
              </w:rPr>
              <w:t>Improving Quality</w:t>
            </w:r>
          </w:p>
          <w:p w14:paraId="11AC5D1F" w14:textId="77777777" w:rsidR="00963915" w:rsidRPr="00450AC6" w:rsidRDefault="00963915" w:rsidP="004121FE">
            <w:pPr>
              <w:pStyle w:val="Heading1"/>
              <w:tabs>
                <w:tab w:val="left" w:pos="474"/>
              </w:tabs>
              <w:spacing w:before="36"/>
              <w:ind w:right="124"/>
              <w:rPr>
                <w:rFonts w:ascii="Arial" w:hAnsi="Arial" w:cs="Arial"/>
                <w:b w:val="0"/>
                <w:bCs w:val="0"/>
                <w:sz w:val="22"/>
                <w:szCs w:val="22"/>
              </w:rPr>
            </w:pPr>
          </w:p>
        </w:tc>
      </w:tr>
    </w:tbl>
    <w:p w14:paraId="070B66C4" w14:textId="77777777" w:rsidR="00963915" w:rsidRDefault="00963915" w:rsidP="009028C1">
      <w:pPr>
        <w:pStyle w:val="ListParagraph"/>
        <w:spacing w:after="0"/>
        <w:ind w:left="0"/>
        <w:rPr>
          <w:rFonts w:ascii="Arial" w:hAnsi="Arial" w:cs="Arial"/>
          <w:sz w:val="24"/>
        </w:rPr>
      </w:pPr>
    </w:p>
    <w:p w14:paraId="5B7233DC" w14:textId="77777777" w:rsidR="009028C1" w:rsidRDefault="009028C1" w:rsidP="009028C1">
      <w:pPr>
        <w:tabs>
          <w:tab w:val="left" w:pos="474"/>
        </w:tabs>
        <w:spacing w:after="0"/>
        <w:outlineLvl w:val="0"/>
        <w:rPr>
          <w:rFonts w:ascii="Arial" w:eastAsia="Arial" w:hAnsi="Arial" w:cs="Arial"/>
          <w:b/>
          <w:bCs/>
          <w:sz w:val="24"/>
          <w:szCs w:val="24"/>
        </w:rPr>
      </w:pPr>
      <w:r w:rsidRPr="00BB6498">
        <w:rPr>
          <w:rFonts w:ascii="Arial" w:eastAsia="Arial" w:hAnsi="Arial" w:cs="Arial"/>
          <w:b/>
          <w:bCs/>
          <w:sz w:val="24"/>
          <w:szCs w:val="24"/>
        </w:rPr>
        <w:t>How will performance be measured?</w:t>
      </w:r>
    </w:p>
    <w:p w14:paraId="1C2B89F5" w14:textId="77777777" w:rsidR="00603789" w:rsidRPr="00BB6498" w:rsidRDefault="00603789" w:rsidP="009028C1">
      <w:pPr>
        <w:tabs>
          <w:tab w:val="left" w:pos="474"/>
        </w:tabs>
        <w:spacing w:after="0"/>
        <w:outlineLvl w:val="0"/>
        <w:rPr>
          <w:rFonts w:ascii="Arial" w:eastAsia="Arial" w:hAnsi="Arial" w:cs="Arial"/>
          <w:b/>
          <w:bCs/>
          <w:sz w:val="24"/>
          <w:szCs w:val="24"/>
        </w:rPr>
      </w:pPr>
    </w:p>
    <w:p w14:paraId="473C63C6" w14:textId="77777777" w:rsidR="009028C1" w:rsidRPr="00BB6498" w:rsidRDefault="009028C1" w:rsidP="00156FC3">
      <w:pPr>
        <w:pStyle w:val="ListParagraph"/>
        <w:numPr>
          <w:ilvl w:val="0"/>
          <w:numId w:val="24"/>
        </w:numPr>
        <w:spacing w:after="0" w:line="240" w:lineRule="auto"/>
        <w:rPr>
          <w:rFonts w:ascii="Arial" w:hAnsi="Arial" w:cs="Arial"/>
          <w:vanish/>
          <w:sz w:val="24"/>
          <w:szCs w:val="24"/>
        </w:rPr>
      </w:pPr>
    </w:p>
    <w:p w14:paraId="72CC8F7F" w14:textId="77777777" w:rsidR="009028C1" w:rsidRDefault="009028C1" w:rsidP="008253EE">
      <w:pPr>
        <w:pStyle w:val="ListParagraph"/>
        <w:numPr>
          <w:ilvl w:val="1"/>
          <w:numId w:val="24"/>
        </w:numPr>
        <w:spacing w:after="0" w:line="240" w:lineRule="auto"/>
        <w:jc w:val="both"/>
        <w:rPr>
          <w:rFonts w:ascii="Arial" w:hAnsi="Arial" w:cs="Arial"/>
          <w:sz w:val="24"/>
          <w:szCs w:val="24"/>
        </w:rPr>
      </w:pPr>
      <w:r w:rsidRPr="00BB6498">
        <w:rPr>
          <w:rFonts w:ascii="Arial" w:hAnsi="Arial" w:cs="Arial"/>
          <w:sz w:val="24"/>
          <w:szCs w:val="24"/>
        </w:rPr>
        <w:t>The starting point is to determine what to measure or defining the ‘content areas’ as set out below. These are the ‘smoke detectors’ which inform a fully-rounded view of the quality and effectiveness of services, supporting ongoing improvement and future planning.</w:t>
      </w:r>
    </w:p>
    <w:p w14:paraId="2CAA02E9" w14:textId="77777777" w:rsidR="00963915" w:rsidRPr="009028C1" w:rsidRDefault="00963915" w:rsidP="008253EE">
      <w:pPr>
        <w:pStyle w:val="ListParagraph"/>
        <w:spacing w:after="0" w:line="240" w:lineRule="auto"/>
        <w:ind w:left="0"/>
        <w:jc w:val="both"/>
        <w:rPr>
          <w:rFonts w:ascii="Arial" w:hAnsi="Arial" w:cs="Arial"/>
          <w:sz w:val="24"/>
          <w:szCs w:val="24"/>
        </w:rPr>
      </w:pPr>
    </w:p>
    <w:p w14:paraId="113E5D38" w14:textId="77777777" w:rsidR="00963915" w:rsidRPr="00450AC6" w:rsidRDefault="00963915" w:rsidP="00E57F1F">
      <w:pPr>
        <w:tabs>
          <w:tab w:val="left" w:pos="474"/>
        </w:tabs>
        <w:spacing w:after="0"/>
        <w:outlineLvl w:val="0"/>
        <w:rPr>
          <w:rFonts w:ascii="Arial" w:eastAsia="Arial" w:hAnsi="Arial" w:cs="Arial"/>
          <w:i/>
        </w:rPr>
      </w:pPr>
      <w:r w:rsidRPr="00450AC6">
        <w:rPr>
          <w:rFonts w:ascii="Arial" w:hAnsi="Arial" w:cs="Arial"/>
          <w:noProof/>
          <w:lang w:eastAsia="en-GB"/>
        </w:rPr>
        <mc:AlternateContent>
          <mc:Choice Requires="wpg">
            <w:drawing>
              <wp:anchor distT="0" distB="0" distL="114300" distR="114300" simplePos="0" relativeHeight="251662336" behindDoc="0" locked="0" layoutInCell="1" allowOverlap="1" wp14:anchorId="5670D4A2" wp14:editId="419A1CE6">
                <wp:simplePos x="0" y="0"/>
                <wp:positionH relativeFrom="column">
                  <wp:posOffset>4086225</wp:posOffset>
                </wp:positionH>
                <wp:positionV relativeFrom="paragraph">
                  <wp:posOffset>72390</wp:posOffset>
                </wp:positionV>
                <wp:extent cx="2117090" cy="2552123"/>
                <wp:effectExtent l="76200" t="57150" r="73660" b="9588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2552123"/>
                          <a:chOff x="-1685" y="-1148"/>
                          <a:chExt cx="3739" cy="4725"/>
                        </a:xfrm>
                      </wpg:grpSpPr>
                      <wps:wsp>
                        <wps:cNvPr id="44" name="AutoShape 43"/>
                        <wps:cNvSpPr>
                          <a:spLocks noChangeArrowheads="1"/>
                        </wps:cNvSpPr>
                        <wps:spPr bwMode="auto">
                          <a:xfrm>
                            <a:off x="-1685" y="-1148"/>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5" name="Text Box 46"/>
                        <wps:cNvSpPr txBox="1">
                          <a:spLocks noChangeArrowheads="1"/>
                        </wps:cNvSpPr>
                        <wps:spPr bwMode="auto">
                          <a:xfrm>
                            <a:off x="-1430" y="-948"/>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32F84" w14:textId="77777777" w:rsidR="005814B1" w:rsidRPr="00CE7EBA" w:rsidRDefault="005814B1" w:rsidP="009028C1">
                              <w:pPr>
                                <w:widowControl w:val="0"/>
                                <w:spacing w:line="240" w:lineRule="auto"/>
                                <w:jc w:val="center"/>
                                <w:rPr>
                                  <w:rFonts w:ascii="Calibri" w:eastAsia="Calibri" w:hAnsi="Calibri" w:cs="Times New Roman"/>
                                  <w:b/>
                                  <w:color w:val="FFFFFF" w:themeColor="background1"/>
                                  <w:u w:val="single"/>
                                  <w:lang w:val="en-US"/>
                                </w:rPr>
                              </w:pPr>
                              <w:r w:rsidRPr="00CE7EBA">
                                <w:rPr>
                                  <w:rFonts w:ascii="Calibri" w:eastAsia="Calibri" w:hAnsi="Calibri" w:cs="Times New Roman"/>
                                  <w:b/>
                                  <w:color w:val="FFFFFF" w:themeColor="background1"/>
                                  <w:u w:val="single"/>
                                  <w:lang w:val="en-US"/>
                                </w:rPr>
                                <w:t>Outcome:</w:t>
                              </w:r>
                            </w:p>
                            <w:p w14:paraId="4712BC96" w14:textId="77777777" w:rsidR="005814B1" w:rsidRPr="00CE7EBA" w:rsidRDefault="005814B1" w:rsidP="001646BB">
                              <w:pPr>
                                <w:widowControl w:val="0"/>
                                <w:spacing w:after="0" w:line="240" w:lineRule="auto"/>
                                <w:rPr>
                                  <w:rFonts w:ascii="Calibri" w:eastAsia="Calibri" w:hAnsi="Calibri" w:cs="Times New Roman"/>
                                  <w:color w:val="FFFFFF" w:themeColor="background1"/>
                                  <w:lang w:val="en-US"/>
                                </w:rPr>
                              </w:pPr>
                              <w:r w:rsidRPr="00CE7EBA">
                                <w:rPr>
                                  <w:rFonts w:ascii="Calibri" w:eastAsia="Calibri" w:hAnsi="Calibri" w:cs="Times New Roman"/>
                                  <w:color w:val="FFFFFF" w:themeColor="background1"/>
                                  <w:lang w:val="en-US"/>
                                </w:rPr>
                                <w:t>Effective outcome focused:</w:t>
                              </w:r>
                            </w:p>
                            <w:p w14:paraId="34D993F8" w14:textId="662CA161"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Children and Young People’s Plan;</w:t>
                              </w:r>
                            </w:p>
                            <w:p w14:paraId="1A0E63E4" w14:textId="5937E818" w:rsidR="005814B1" w:rsidRPr="00375D44"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5D44">
                                <w:rPr>
                                  <w:rFonts w:ascii="Calibri" w:eastAsia="Calibri" w:hAnsi="Calibri" w:cs="Times New Roman"/>
                                  <w:color w:val="FFFFFF" w:themeColor="background1"/>
                                  <w:lang w:val="en-US"/>
                                </w:rPr>
                                <w:t>Improvement Plan</w:t>
                              </w:r>
                              <w:r>
                                <w:rPr>
                                  <w:rFonts w:ascii="Calibri" w:eastAsia="Calibri" w:hAnsi="Calibri" w:cs="Times New Roman"/>
                                  <w:color w:val="FFFFFF" w:themeColor="background1"/>
                                  <w:lang w:val="en-US"/>
                                </w:rPr>
                                <w:t>;</w:t>
                              </w:r>
                            </w:p>
                            <w:p w14:paraId="351AF0A7" w14:textId="50CFC319"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301A">
                                <w:rPr>
                                  <w:rFonts w:ascii="Calibri" w:eastAsia="Calibri" w:hAnsi="Calibri" w:cs="Times New Roman"/>
                                  <w:color w:val="FFFFFF" w:themeColor="background1"/>
                                  <w:lang w:val="en-US"/>
                                </w:rPr>
                                <w:t xml:space="preserve">Individual Service </w:t>
                              </w:r>
                              <w:r>
                                <w:rPr>
                                  <w:rFonts w:ascii="Calibri" w:eastAsia="Calibri" w:hAnsi="Calibri" w:cs="Times New Roman"/>
                                  <w:color w:val="FFFFFF" w:themeColor="background1"/>
                                  <w:lang w:val="en-US"/>
                                </w:rPr>
                                <w:t xml:space="preserve">and Team </w:t>
                              </w:r>
                              <w:r w:rsidRPr="0037301A">
                                <w:rPr>
                                  <w:rFonts w:ascii="Calibri" w:eastAsia="Calibri" w:hAnsi="Calibri" w:cs="Times New Roman"/>
                                  <w:color w:val="FFFFFF" w:themeColor="background1"/>
                                  <w:lang w:val="en-US"/>
                                </w:rPr>
                                <w:t>Plans</w:t>
                              </w:r>
                              <w:r>
                                <w:rPr>
                                  <w:rFonts w:ascii="Calibri" w:eastAsia="Calibri" w:hAnsi="Calibri" w:cs="Times New Roman"/>
                                  <w:color w:val="FFFFFF" w:themeColor="background1"/>
                                  <w:lang w:val="en-US"/>
                                </w:rPr>
                                <w:t>;</w:t>
                              </w:r>
                            </w:p>
                            <w:p w14:paraId="658F13CD" w14:textId="4D7C82E1" w:rsidR="005814B1" w:rsidRPr="00CE7EBA"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Staff personal growth and performance reviews (PGPRs).</w:t>
                              </w:r>
                            </w:p>
                            <w:p w14:paraId="3CF79735" w14:textId="77777777" w:rsidR="005814B1" w:rsidRDefault="005814B1" w:rsidP="009028C1">
                              <w:pPr>
                                <w:spacing w:after="0" w:line="240" w:lineRule="auto"/>
                                <w:ind w:left="284" w:hanging="284"/>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0D4A2" id="Group 43" o:spid="_x0000_s1030" style="position:absolute;margin-left:321.75pt;margin-top:5.7pt;width:166.7pt;height:200.95pt;z-index:251662336" coordorigin="-1685,-1148"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">
                <v:roundrect id="AutoShape 43" o:spid="_x0000_s1031" style="position:absolute;left:-1685;top:-1148;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1bMQA&#10;AADbAAAADwAAAGRycy9kb3ducmV2LnhtbESP3WoCMRSE74W+QzgF7zSryGJXo6hUKQUp/uD1YXPc&#10;XdycbJOo27dvBMHLYWa+Yabz1tTiRs5XlhUM+gkI4tzqigsFx8O6NwbhA7LG2jIp+CMP89lbZ4qZ&#10;tnfe0W0fChEh7DNUUIbQZFL6vCSDvm8b4uidrTMYonSF1A7vEW5qOUySVBqsOC6U2NCqpPyyvxoF&#10;G965n83H+Dsdnn63p+36c3lIE6W67+1iAiJQG17hZ/tLKxiN4PEl/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SdWzEAAAA2wAAAA8AAAAAAAAAAAAAAAAAmAIAAGRycy9k&#10;b3ducmV2LnhtbFBLBQYAAAAABAAEAPUAAACJAwAAAAA=&#10;" fillcolor="#5b9bd5 [3204]" strokecolor="white [3201]" strokeweight="1.5pt">
                  <v:stroke joinstyle="miter"/>
                </v:roundrect>
                <v:shape id="Text Box 46" o:spid="_x0000_s1032" type="#_x0000_t202" style="position:absolute;left:-1430;top:-948;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vD8QA&#10;AADbAAAADwAAAGRycy9kb3ducmV2LnhtbESP3WoCMRSE7wu+QziCdzWr2KKrUaQgXVp64c8DHJPj&#10;7uLmZEmy7vbtm0Khl8PMfMNsdoNtxIN8qB0rmE0zEMTamZpLBZfz4XkJIkRkg41jUvBNAXbb0dMG&#10;c+N6PtLjFEuRIBxyVFDF2OZSBl2RxTB1LXHybs5bjEn6UhqPfYLbRs6z7FVarDktVNjSW0X6fuqs&#10;guuqONC8y74KHbr+/P7hpS4/lZqMh/0aRKQh/of/2oVRsHiB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rw/EAAAA2wAAAA8AAAAAAAAAAAAAAAAAmAIAAGRycy9k&#10;b3ducmV2LnhtbFBLBQYAAAAABAAEAPUAAACJAwAAAAA=&#10;" filled="f" fillcolor="#ff9" stroked="f">
                  <v:textbox>
                    <w:txbxContent>
                      <w:p w14:paraId="3C132F84" w14:textId="77777777" w:rsidR="005814B1" w:rsidRPr="00CE7EBA" w:rsidRDefault="005814B1" w:rsidP="009028C1">
                        <w:pPr>
                          <w:widowControl w:val="0"/>
                          <w:spacing w:line="240" w:lineRule="auto"/>
                          <w:jc w:val="center"/>
                          <w:rPr>
                            <w:rFonts w:ascii="Calibri" w:eastAsia="Calibri" w:hAnsi="Calibri" w:cs="Times New Roman"/>
                            <w:b/>
                            <w:color w:val="FFFFFF" w:themeColor="background1"/>
                            <w:u w:val="single"/>
                            <w:lang w:val="en-US"/>
                          </w:rPr>
                        </w:pPr>
                        <w:r w:rsidRPr="00CE7EBA">
                          <w:rPr>
                            <w:rFonts w:ascii="Calibri" w:eastAsia="Calibri" w:hAnsi="Calibri" w:cs="Times New Roman"/>
                            <w:b/>
                            <w:color w:val="FFFFFF" w:themeColor="background1"/>
                            <w:u w:val="single"/>
                            <w:lang w:val="en-US"/>
                          </w:rPr>
                          <w:t>Outcome:</w:t>
                        </w:r>
                      </w:p>
                      <w:p w14:paraId="4712BC96" w14:textId="77777777" w:rsidR="005814B1" w:rsidRPr="00CE7EBA" w:rsidRDefault="005814B1" w:rsidP="001646BB">
                        <w:pPr>
                          <w:widowControl w:val="0"/>
                          <w:spacing w:after="0" w:line="240" w:lineRule="auto"/>
                          <w:rPr>
                            <w:rFonts w:ascii="Calibri" w:eastAsia="Calibri" w:hAnsi="Calibri" w:cs="Times New Roman"/>
                            <w:color w:val="FFFFFF" w:themeColor="background1"/>
                            <w:lang w:val="en-US"/>
                          </w:rPr>
                        </w:pPr>
                        <w:r w:rsidRPr="00CE7EBA">
                          <w:rPr>
                            <w:rFonts w:ascii="Calibri" w:eastAsia="Calibri" w:hAnsi="Calibri" w:cs="Times New Roman"/>
                            <w:color w:val="FFFFFF" w:themeColor="background1"/>
                            <w:lang w:val="en-US"/>
                          </w:rPr>
                          <w:t>Effective outcome focused:</w:t>
                        </w:r>
                      </w:p>
                      <w:p w14:paraId="34D993F8" w14:textId="662CA161"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Children and Young People’s Plan;</w:t>
                        </w:r>
                      </w:p>
                      <w:p w14:paraId="1A0E63E4" w14:textId="5937E818" w:rsidR="005814B1" w:rsidRPr="00375D44"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5D44">
                          <w:rPr>
                            <w:rFonts w:ascii="Calibri" w:eastAsia="Calibri" w:hAnsi="Calibri" w:cs="Times New Roman"/>
                            <w:color w:val="FFFFFF" w:themeColor="background1"/>
                            <w:lang w:val="en-US"/>
                          </w:rPr>
                          <w:t>Improvement Plan</w:t>
                        </w:r>
                        <w:r>
                          <w:rPr>
                            <w:rFonts w:ascii="Calibri" w:eastAsia="Calibri" w:hAnsi="Calibri" w:cs="Times New Roman"/>
                            <w:color w:val="FFFFFF" w:themeColor="background1"/>
                            <w:lang w:val="en-US"/>
                          </w:rPr>
                          <w:t>;</w:t>
                        </w:r>
                      </w:p>
                      <w:p w14:paraId="351AF0A7" w14:textId="50CFC319" w:rsidR="005814B1"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sidRPr="0037301A">
                          <w:rPr>
                            <w:rFonts w:ascii="Calibri" w:eastAsia="Calibri" w:hAnsi="Calibri" w:cs="Times New Roman"/>
                            <w:color w:val="FFFFFF" w:themeColor="background1"/>
                            <w:lang w:val="en-US"/>
                          </w:rPr>
                          <w:t xml:space="preserve">Individual Service </w:t>
                        </w:r>
                        <w:r>
                          <w:rPr>
                            <w:rFonts w:ascii="Calibri" w:eastAsia="Calibri" w:hAnsi="Calibri" w:cs="Times New Roman"/>
                            <w:color w:val="FFFFFF" w:themeColor="background1"/>
                            <w:lang w:val="en-US"/>
                          </w:rPr>
                          <w:t xml:space="preserve">and Team </w:t>
                        </w:r>
                        <w:r w:rsidRPr="0037301A">
                          <w:rPr>
                            <w:rFonts w:ascii="Calibri" w:eastAsia="Calibri" w:hAnsi="Calibri" w:cs="Times New Roman"/>
                            <w:color w:val="FFFFFF" w:themeColor="background1"/>
                            <w:lang w:val="en-US"/>
                          </w:rPr>
                          <w:t>Plans</w:t>
                        </w:r>
                        <w:r>
                          <w:rPr>
                            <w:rFonts w:ascii="Calibri" w:eastAsia="Calibri" w:hAnsi="Calibri" w:cs="Times New Roman"/>
                            <w:color w:val="FFFFFF" w:themeColor="background1"/>
                            <w:lang w:val="en-US"/>
                          </w:rPr>
                          <w:t>;</w:t>
                        </w:r>
                      </w:p>
                      <w:p w14:paraId="658F13CD" w14:textId="4D7C82E1" w:rsidR="005814B1" w:rsidRPr="00CE7EBA" w:rsidRDefault="005814B1" w:rsidP="00156FC3">
                        <w:pPr>
                          <w:widowControl w:val="0"/>
                          <w:numPr>
                            <w:ilvl w:val="0"/>
                            <w:numId w:val="6"/>
                          </w:numPr>
                          <w:spacing w:after="0" w:line="240" w:lineRule="auto"/>
                          <w:ind w:left="360"/>
                          <w:rPr>
                            <w:rFonts w:ascii="Calibri" w:eastAsia="Calibri" w:hAnsi="Calibri" w:cs="Times New Roman"/>
                            <w:color w:val="FFFFFF" w:themeColor="background1"/>
                            <w:lang w:val="en-US"/>
                          </w:rPr>
                        </w:pPr>
                        <w:r>
                          <w:rPr>
                            <w:rFonts w:ascii="Calibri" w:eastAsia="Calibri" w:hAnsi="Calibri" w:cs="Times New Roman"/>
                            <w:color w:val="FFFFFF" w:themeColor="background1"/>
                            <w:lang w:val="en-US"/>
                          </w:rPr>
                          <w:t>Staff personal growth and performance reviews (PGPRs).</w:t>
                        </w:r>
                      </w:p>
                      <w:p w14:paraId="3CF79735" w14:textId="77777777" w:rsidR="005814B1" w:rsidRDefault="005814B1" w:rsidP="009028C1">
                        <w:pPr>
                          <w:spacing w:after="0" w:line="240" w:lineRule="auto"/>
                          <w:ind w:left="284" w:hanging="284"/>
                        </w:pPr>
                      </w:p>
                    </w:txbxContent>
                  </v:textbox>
                </v:shape>
              </v:group>
            </w:pict>
          </mc:Fallback>
        </mc:AlternateContent>
      </w:r>
      <w:r w:rsidRPr="00450AC6">
        <w:rPr>
          <w:rFonts w:ascii="Arial" w:hAnsi="Arial" w:cs="Arial"/>
          <w:noProof/>
          <w:lang w:eastAsia="en-GB"/>
        </w:rPr>
        <mc:AlternateContent>
          <mc:Choice Requires="wpg">
            <w:drawing>
              <wp:anchor distT="0" distB="0" distL="114300" distR="114300" simplePos="0" relativeHeight="251661312" behindDoc="0" locked="0" layoutInCell="1" allowOverlap="1" wp14:anchorId="5053796C" wp14:editId="2D660438">
                <wp:simplePos x="0" y="0"/>
                <wp:positionH relativeFrom="column">
                  <wp:posOffset>1847850</wp:posOffset>
                </wp:positionH>
                <wp:positionV relativeFrom="paragraph">
                  <wp:posOffset>81915</wp:posOffset>
                </wp:positionV>
                <wp:extent cx="2117090" cy="2552700"/>
                <wp:effectExtent l="76200" t="57150" r="73660" b="9525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2552700"/>
                          <a:chOff x="-1567" y="-513"/>
                          <a:chExt cx="3739" cy="4725"/>
                        </a:xfrm>
                      </wpg:grpSpPr>
                      <wps:wsp>
                        <wps:cNvPr id="41"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2"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E70F" w14:textId="77777777" w:rsidR="005814B1" w:rsidRPr="00CE7EBA" w:rsidRDefault="005814B1" w:rsidP="00963915">
                              <w:pPr>
                                <w:jc w:val="center"/>
                                <w:rPr>
                                  <w:b/>
                                  <w:color w:val="FFFFFF" w:themeColor="background1"/>
                                  <w:u w:val="single"/>
                                </w:rPr>
                              </w:pPr>
                              <w:r w:rsidRPr="00CE7EBA">
                                <w:rPr>
                                  <w:b/>
                                  <w:color w:val="FFFFFF" w:themeColor="background1"/>
                                  <w:u w:val="single"/>
                                </w:rPr>
                                <w:t>Informed by:</w:t>
                              </w:r>
                            </w:p>
                            <w:p w14:paraId="3EAA1B11" w14:textId="3F59DD47"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Joint Strategic Needs Assessment</w:t>
                              </w:r>
                              <w:r>
                                <w:rPr>
                                  <w:color w:val="FFFFFF" w:themeColor="background1"/>
                                  <w:sz w:val="16"/>
                                  <w:szCs w:val="16"/>
                                </w:rPr>
                                <w:t>;</w:t>
                              </w:r>
                            </w:p>
                            <w:p w14:paraId="21665B52" w14:textId="758AD012" w:rsidR="005814B1"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Local self-assess</w:t>
                              </w:r>
                              <w:r>
                                <w:rPr>
                                  <w:color w:val="FFFFFF" w:themeColor="background1"/>
                                  <w:sz w:val="16"/>
                                  <w:szCs w:val="16"/>
                                </w:rPr>
                                <w:t>ment;</w:t>
                              </w:r>
                            </w:p>
                            <w:p w14:paraId="1EDD40B5" w14:textId="695D363A"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A</w:t>
                              </w:r>
                              <w:r w:rsidRPr="006E79C8">
                                <w:rPr>
                                  <w:color w:val="FFFFFF" w:themeColor="background1"/>
                                  <w:sz w:val="16"/>
                                  <w:szCs w:val="16"/>
                                </w:rPr>
                                <w:t>udits</w:t>
                              </w:r>
                              <w:r>
                                <w:rPr>
                                  <w:color w:val="FFFFFF" w:themeColor="background1"/>
                                  <w:sz w:val="16"/>
                                  <w:szCs w:val="16"/>
                                </w:rPr>
                                <w:t>;</w:t>
                              </w:r>
                            </w:p>
                            <w:p w14:paraId="290817F4" w14:textId="37F63A4B"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Performance indicators and information</w:t>
                              </w:r>
                              <w:r>
                                <w:rPr>
                                  <w:color w:val="FFFFFF" w:themeColor="background1"/>
                                  <w:sz w:val="16"/>
                                  <w:szCs w:val="16"/>
                                </w:rPr>
                                <w:t>;</w:t>
                              </w:r>
                            </w:p>
                            <w:p w14:paraId="368BA7F5" w14:textId="7C27264F"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Complaints and compliments</w:t>
                              </w:r>
                              <w:r>
                                <w:rPr>
                                  <w:color w:val="FFFFFF" w:themeColor="background1"/>
                                  <w:sz w:val="16"/>
                                  <w:szCs w:val="16"/>
                                </w:rPr>
                                <w:t>;</w:t>
                              </w:r>
                            </w:p>
                            <w:p w14:paraId="26B74450" w14:textId="04F5A774"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Voice and influence of children, young people and families</w:t>
                              </w:r>
                              <w:r>
                                <w:rPr>
                                  <w:color w:val="FFFFFF" w:themeColor="background1"/>
                                  <w:sz w:val="16"/>
                                  <w:szCs w:val="16"/>
                                </w:rPr>
                                <w:t>;</w:t>
                              </w:r>
                            </w:p>
                            <w:p w14:paraId="5FC47086" w14:textId="2AF83428"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The views of s</w:t>
                              </w:r>
                              <w:r w:rsidRPr="006E79C8">
                                <w:rPr>
                                  <w:color w:val="FFFFFF" w:themeColor="background1"/>
                                  <w:sz w:val="16"/>
                                  <w:szCs w:val="16"/>
                                </w:rPr>
                                <w:t>taff and partner</w:t>
                              </w:r>
                              <w:r>
                                <w:rPr>
                                  <w:color w:val="FFFFFF" w:themeColor="background1"/>
                                  <w:sz w:val="16"/>
                                  <w:szCs w:val="16"/>
                                </w:rPr>
                                <w:t>s;</w:t>
                              </w:r>
                            </w:p>
                            <w:p w14:paraId="0E1DBF1E" w14:textId="7831821C"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Learning from Serious Case R</w:t>
                              </w:r>
                              <w:r w:rsidRPr="006E79C8">
                                <w:rPr>
                                  <w:color w:val="FFFFFF" w:themeColor="background1"/>
                                  <w:sz w:val="16"/>
                                  <w:szCs w:val="16"/>
                                </w:rPr>
                                <w:t>eviews</w:t>
                              </w:r>
                              <w:r>
                                <w:rPr>
                                  <w:color w:val="FFFFFF" w:themeColor="background1"/>
                                  <w:sz w:val="16"/>
                                  <w:szCs w:val="16"/>
                                </w:rPr>
                                <w:t>;</w:t>
                              </w:r>
                            </w:p>
                            <w:p w14:paraId="26398DBC" w14:textId="1E5962B6"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External inspection</w:t>
                              </w:r>
                              <w:r>
                                <w:rPr>
                                  <w:color w:val="FFFFFF" w:themeColor="background1"/>
                                  <w:sz w:val="16"/>
                                  <w:szCs w:val="16"/>
                                </w:rPr>
                                <w:t>.</w:t>
                              </w:r>
                            </w:p>
                            <w:p w14:paraId="08FF22BE" w14:textId="77777777" w:rsidR="005814B1" w:rsidRPr="007F4D42" w:rsidRDefault="005814B1" w:rsidP="00963915">
                              <w:pPr>
                                <w:ind w:left="426" w:hanging="284"/>
                                <w:rPr>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3796C" id="Group 40" o:spid="_x0000_s1033" style="position:absolute;margin-left:145.5pt;margin-top:6.45pt;width:166.7pt;height:201pt;z-index:251661312"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">
                <v:roundrect id="AutoShape 43" o:spid="_x0000_s1034"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W9MQA&#10;AADbAAAADwAAAGRycy9kb3ducmV2LnhtbESPQWsCMRSE74L/ITzBm2aVsujWKFqqFEFELZ4fm+fu&#10;4uZlm0Td/ntTKHgcZuYbZrZoTS3u5HxlWcFomIAgzq2uuFDwfVoPJiB8QNZYWyYFv+RhMe92Zphp&#10;++AD3Y+hEBHCPkMFZQhNJqXPSzLoh7Yhjt7FOoMhSldI7fAR4aaW4yRJpcGK40KJDX2UlF+PN6Ng&#10;wwe330wn23R8/tmdd+vP1SlNlOr32uU7iEBteIX/219awds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l1vTEAAAA2wAAAA8AAAAAAAAAAAAAAAAAmAIAAGRycy9k&#10;b3ducmV2LnhtbFBLBQYAAAAABAAEAPUAAACJAwAAAAA=&#10;" fillcolor="#5b9bd5 [3204]" strokecolor="white [3201]" strokeweight="1.5pt">
                  <v:stroke joinstyle="miter"/>
                </v:roundrect>
                <v:shape id="Text Box 46" o:spid="_x0000_s1035"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E3e8MA&#10;AADbAAAADwAAAGRycy9kb3ducmV2LnhtbESPUWvCMBSF3wf+h3AF32ZqGWN2RhmCrGz4MPUHXJO7&#10;tqy5KUlq679fBMHHwznnO5zVZrStuJAPjWMFi3kGglg703Cl4HTcPb+BCBHZYOuYFFwpwGY9eVph&#10;YdzAP3Q5xEokCIcCFdQxdoWUQddkMcxdR5y8X+ctxiR9JY3HIcFtK/Mse5UWG04LNXa0rUn/HXqr&#10;4Lwsd5T32b7UoR+On19e6upbqdl0/HgHEWmMj/C9XRoFLzn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E3e8MAAADbAAAADwAAAAAAAAAAAAAAAACYAgAAZHJzL2Rv&#10;d25yZXYueG1sUEsFBgAAAAAEAAQA9QAAAIgDAAAAAA==&#10;" filled="f" fillcolor="#ff9" stroked="f">
                  <v:textbox>
                    <w:txbxContent>
                      <w:p w14:paraId="5B21E70F" w14:textId="77777777" w:rsidR="005814B1" w:rsidRPr="00CE7EBA" w:rsidRDefault="005814B1" w:rsidP="00963915">
                        <w:pPr>
                          <w:jc w:val="center"/>
                          <w:rPr>
                            <w:b/>
                            <w:color w:val="FFFFFF" w:themeColor="background1"/>
                            <w:u w:val="single"/>
                          </w:rPr>
                        </w:pPr>
                        <w:r w:rsidRPr="00CE7EBA">
                          <w:rPr>
                            <w:b/>
                            <w:color w:val="FFFFFF" w:themeColor="background1"/>
                            <w:u w:val="single"/>
                          </w:rPr>
                          <w:t>Informed by:</w:t>
                        </w:r>
                      </w:p>
                      <w:p w14:paraId="3EAA1B11" w14:textId="3F59DD47"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Joint Strategic Needs Assessment</w:t>
                        </w:r>
                        <w:r>
                          <w:rPr>
                            <w:color w:val="FFFFFF" w:themeColor="background1"/>
                            <w:sz w:val="16"/>
                            <w:szCs w:val="16"/>
                          </w:rPr>
                          <w:t>;</w:t>
                        </w:r>
                      </w:p>
                      <w:p w14:paraId="21665B52" w14:textId="758AD012" w:rsidR="005814B1"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Local self-assess</w:t>
                        </w:r>
                        <w:r>
                          <w:rPr>
                            <w:color w:val="FFFFFF" w:themeColor="background1"/>
                            <w:sz w:val="16"/>
                            <w:szCs w:val="16"/>
                          </w:rPr>
                          <w:t>ment;</w:t>
                        </w:r>
                      </w:p>
                      <w:p w14:paraId="1EDD40B5" w14:textId="695D363A"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A</w:t>
                        </w:r>
                        <w:r w:rsidRPr="006E79C8">
                          <w:rPr>
                            <w:color w:val="FFFFFF" w:themeColor="background1"/>
                            <w:sz w:val="16"/>
                            <w:szCs w:val="16"/>
                          </w:rPr>
                          <w:t>udits</w:t>
                        </w:r>
                        <w:r>
                          <w:rPr>
                            <w:color w:val="FFFFFF" w:themeColor="background1"/>
                            <w:sz w:val="16"/>
                            <w:szCs w:val="16"/>
                          </w:rPr>
                          <w:t>;</w:t>
                        </w:r>
                      </w:p>
                      <w:p w14:paraId="290817F4" w14:textId="37F63A4B"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Performance indicators and information</w:t>
                        </w:r>
                        <w:r>
                          <w:rPr>
                            <w:color w:val="FFFFFF" w:themeColor="background1"/>
                            <w:sz w:val="16"/>
                            <w:szCs w:val="16"/>
                          </w:rPr>
                          <w:t>;</w:t>
                        </w:r>
                      </w:p>
                      <w:p w14:paraId="368BA7F5" w14:textId="7C27264F"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Complaints and compliments</w:t>
                        </w:r>
                        <w:r>
                          <w:rPr>
                            <w:color w:val="FFFFFF" w:themeColor="background1"/>
                            <w:sz w:val="16"/>
                            <w:szCs w:val="16"/>
                          </w:rPr>
                          <w:t>;</w:t>
                        </w:r>
                      </w:p>
                      <w:p w14:paraId="26B74450" w14:textId="04F5A774"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Voice and influence of children, young people and families</w:t>
                        </w:r>
                        <w:r>
                          <w:rPr>
                            <w:color w:val="FFFFFF" w:themeColor="background1"/>
                            <w:sz w:val="16"/>
                            <w:szCs w:val="16"/>
                          </w:rPr>
                          <w:t>;</w:t>
                        </w:r>
                      </w:p>
                      <w:p w14:paraId="5FC47086" w14:textId="2AF83428"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The views of s</w:t>
                        </w:r>
                        <w:r w:rsidRPr="006E79C8">
                          <w:rPr>
                            <w:color w:val="FFFFFF" w:themeColor="background1"/>
                            <w:sz w:val="16"/>
                            <w:szCs w:val="16"/>
                          </w:rPr>
                          <w:t>taff and partner</w:t>
                        </w:r>
                        <w:r>
                          <w:rPr>
                            <w:color w:val="FFFFFF" w:themeColor="background1"/>
                            <w:sz w:val="16"/>
                            <w:szCs w:val="16"/>
                          </w:rPr>
                          <w:t>s;</w:t>
                        </w:r>
                      </w:p>
                      <w:p w14:paraId="0E1DBF1E" w14:textId="7831821C" w:rsidR="005814B1" w:rsidRPr="006E79C8" w:rsidRDefault="005814B1" w:rsidP="00156FC3">
                        <w:pPr>
                          <w:numPr>
                            <w:ilvl w:val="0"/>
                            <w:numId w:val="5"/>
                          </w:numPr>
                          <w:spacing w:after="0" w:line="240" w:lineRule="auto"/>
                          <w:ind w:left="284" w:hanging="284"/>
                          <w:rPr>
                            <w:color w:val="FFFFFF" w:themeColor="background1"/>
                            <w:sz w:val="16"/>
                            <w:szCs w:val="16"/>
                          </w:rPr>
                        </w:pPr>
                        <w:r>
                          <w:rPr>
                            <w:color w:val="FFFFFF" w:themeColor="background1"/>
                            <w:sz w:val="16"/>
                            <w:szCs w:val="16"/>
                          </w:rPr>
                          <w:t>Learning from Serious Case R</w:t>
                        </w:r>
                        <w:r w:rsidRPr="006E79C8">
                          <w:rPr>
                            <w:color w:val="FFFFFF" w:themeColor="background1"/>
                            <w:sz w:val="16"/>
                            <w:szCs w:val="16"/>
                          </w:rPr>
                          <w:t>eviews</w:t>
                        </w:r>
                        <w:r>
                          <w:rPr>
                            <w:color w:val="FFFFFF" w:themeColor="background1"/>
                            <w:sz w:val="16"/>
                            <w:szCs w:val="16"/>
                          </w:rPr>
                          <w:t>;</w:t>
                        </w:r>
                      </w:p>
                      <w:p w14:paraId="26398DBC" w14:textId="1E5962B6" w:rsidR="005814B1" w:rsidRPr="006E79C8" w:rsidRDefault="005814B1" w:rsidP="00156FC3">
                        <w:pPr>
                          <w:numPr>
                            <w:ilvl w:val="0"/>
                            <w:numId w:val="5"/>
                          </w:numPr>
                          <w:spacing w:after="0" w:line="240" w:lineRule="auto"/>
                          <w:ind w:left="284" w:hanging="284"/>
                          <w:rPr>
                            <w:color w:val="FFFFFF" w:themeColor="background1"/>
                            <w:sz w:val="16"/>
                            <w:szCs w:val="16"/>
                          </w:rPr>
                        </w:pPr>
                        <w:r w:rsidRPr="006E79C8">
                          <w:rPr>
                            <w:color w:val="FFFFFF" w:themeColor="background1"/>
                            <w:sz w:val="16"/>
                            <w:szCs w:val="16"/>
                          </w:rPr>
                          <w:t>External inspection</w:t>
                        </w:r>
                        <w:r>
                          <w:rPr>
                            <w:color w:val="FFFFFF" w:themeColor="background1"/>
                            <w:sz w:val="16"/>
                            <w:szCs w:val="16"/>
                          </w:rPr>
                          <w:t>.</w:t>
                        </w:r>
                      </w:p>
                      <w:p w14:paraId="08FF22BE" w14:textId="77777777" w:rsidR="005814B1" w:rsidRPr="007F4D42" w:rsidRDefault="005814B1" w:rsidP="00963915">
                        <w:pPr>
                          <w:ind w:left="426" w:hanging="284"/>
                          <w:rPr>
                            <w:sz w:val="18"/>
                            <w:szCs w:val="18"/>
                          </w:rPr>
                        </w:pPr>
                      </w:p>
                    </w:txbxContent>
                  </v:textbox>
                </v:shape>
              </v:group>
            </w:pict>
          </mc:Fallback>
        </mc:AlternateContent>
      </w:r>
      <w:r w:rsidRPr="00450AC6">
        <w:rPr>
          <w:rFonts w:ascii="Arial" w:hAnsi="Arial" w:cs="Arial"/>
          <w:noProof/>
          <w:lang w:eastAsia="en-GB"/>
        </w:rPr>
        <mc:AlternateContent>
          <mc:Choice Requires="wpg">
            <w:drawing>
              <wp:anchor distT="0" distB="0" distL="114300" distR="114300" simplePos="0" relativeHeight="251660288" behindDoc="0" locked="0" layoutInCell="1" allowOverlap="1" wp14:anchorId="3DBCA5F8" wp14:editId="0937FBD4">
                <wp:simplePos x="0" y="0"/>
                <wp:positionH relativeFrom="column">
                  <wp:posOffset>-314325</wp:posOffset>
                </wp:positionH>
                <wp:positionV relativeFrom="paragraph">
                  <wp:posOffset>81915</wp:posOffset>
                </wp:positionV>
                <wp:extent cx="2066925" cy="2552700"/>
                <wp:effectExtent l="76200" t="57150" r="85725" b="952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2552700"/>
                          <a:chOff x="-1567" y="-513"/>
                          <a:chExt cx="3739" cy="4725"/>
                        </a:xfrm>
                      </wpg:grpSpPr>
                      <wps:wsp>
                        <wps:cNvPr id="35"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6"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31CB" w14:textId="77777777" w:rsidR="005814B1" w:rsidRPr="007F4D42" w:rsidRDefault="005814B1" w:rsidP="00963915">
                              <w:pPr>
                                <w:jc w:val="center"/>
                                <w:rPr>
                                  <w:b/>
                                  <w:color w:val="FFFFFF" w:themeColor="background1"/>
                                  <w:sz w:val="18"/>
                                  <w:szCs w:val="18"/>
                                  <w:u w:val="single"/>
                                </w:rPr>
                              </w:pPr>
                              <w:r w:rsidRPr="007F4D42">
                                <w:rPr>
                                  <w:b/>
                                  <w:color w:val="FFFFFF" w:themeColor="background1"/>
                                  <w:sz w:val="18"/>
                                  <w:szCs w:val="18"/>
                                  <w:u w:val="single"/>
                                </w:rPr>
                                <w:t>Examples of Content Areas:</w:t>
                              </w:r>
                            </w:p>
                            <w:p w14:paraId="385B1270"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Priorities identified by planning processes;</w:t>
                              </w:r>
                            </w:p>
                            <w:p w14:paraId="18DF166D" w14:textId="46DE3B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Requirements of the Directions from the S</w:t>
                              </w:r>
                              <w:r>
                                <w:rPr>
                                  <w:color w:val="FFFFFF" w:themeColor="background1"/>
                                  <w:sz w:val="18"/>
                                  <w:szCs w:val="18"/>
                                </w:rPr>
                                <w:t>ecretary of State for Education;</w:t>
                              </w:r>
                            </w:p>
                            <w:p w14:paraId="416C0EDE"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Responding to inspections.</w:t>
                              </w:r>
                            </w:p>
                            <w:p w14:paraId="6983281F" w14:textId="13FB4985"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Needs of particular vulnerable groups e.g. children with disabilities </w:t>
                              </w:r>
                              <w:r>
                                <w:rPr>
                                  <w:color w:val="FFFFFF" w:themeColor="background1"/>
                                  <w:sz w:val="18"/>
                                  <w:szCs w:val="18"/>
                                </w:rPr>
                                <w:t xml:space="preserve"> or </w:t>
                              </w:r>
                              <w:r w:rsidRPr="007F4D42">
                                <w:rPr>
                                  <w:color w:val="FFFFFF" w:themeColor="background1"/>
                                  <w:sz w:val="18"/>
                                  <w:szCs w:val="18"/>
                                </w:rPr>
                                <w:t>children looked after;</w:t>
                              </w:r>
                            </w:p>
                            <w:p w14:paraId="67A7266B" w14:textId="569C2590"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Specific risk issues </w:t>
                              </w:r>
                              <w:r>
                                <w:rPr>
                                  <w:color w:val="FFFFFF" w:themeColor="background1"/>
                                  <w:sz w:val="18"/>
                                  <w:szCs w:val="18"/>
                                </w:rPr>
                                <w:t>e</w:t>
                              </w:r>
                              <w:r w:rsidRPr="007F4D42">
                                <w:rPr>
                                  <w:color w:val="FFFFFF" w:themeColor="background1"/>
                                  <w:sz w:val="18"/>
                                  <w:szCs w:val="18"/>
                                </w:rPr>
                                <w:t>.g. domestic abuse</w:t>
                              </w:r>
                              <w:r>
                                <w:rPr>
                                  <w:color w:val="FFFFFF" w:themeColor="background1"/>
                                  <w:sz w:val="18"/>
                                  <w:szCs w:val="18"/>
                                </w:rPr>
                                <w:t xml:space="preserve"> or</w:t>
                              </w:r>
                              <w:r w:rsidRPr="007F4D42">
                                <w:rPr>
                                  <w:color w:val="FFFFFF" w:themeColor="background1"/>
                                  <w:sz w:val="18"/>
                                  <w:szCs w:val="18"/>
                                </w:rPr>
                                <w:t xml:space="preserve"> child sexual exploitation</w:t>
                              </w:r>
                              <w:r>
                                <w:rPr>
                                  <w:color w:val="FFFFFF" w:themeColor="background1"/>
                                  <w:sz w:val="18"/>
                                  <w:szCs w:val="18"/>
                                </w:rPr>
                                <w:t>.</w:t>
                              </w:r>
                            </w:p>
                            <w:p w14:paraId="1279CC10" w14:textId="77777777" w:rsidR="005814B1" w:rsidRDefault="005814B1" w:rsidP="0096391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CA5F8" id="Group 34" o:spid="_x0000_s1036" style="position:absolute;margin-left:-24.75pt;margin-top:6.45pt;width:162.75pt;height:201pt;z-index:251660288"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">
                <v:roundrect id="AutoShape 43" o:spid="_x0000_s1037"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jisQA&#10;AADbAAAADwAAAGRycy9kb3ducmV2LnhtbESPQWsCMRSE7wX/Q3hCbzVbpYtdjaKiUgQRtXh+bJ67&#10;Szcva5Lq9t+bguBxmJlvmPG0NbW4kvOVZQXvvQQEcW51xYWC7+PqbQjCB2SNtWVS8EceppPOyxgz&#10;bW+8p+shFCJC2GeooAyhyaT0eUkGfc82xNE7W2cwROkKqR3eItzUsp8kqTRYcVwosaFFSfnP4dco&#10;WPPe7dafw03aP122p+1qOT+miVKv3XY2AhGoDc/wo/2lFQw+4P9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o4rEAAAA2wAAAA8AAAAAAAAAAAAAAAAAmAIAAGRycy9k&#10;b3ducmV2LnhtbFBLBQYAAAAABAAEAPUAAACJAwAAAAA=&#10;" fillcolor="#5b9bd5 [3204]" strokecolor="white [3201]" strokeweight="1.5pt">
                  <v:stroke joinstyle="miter"/>
                </v:roundrect>
                <v:shape id="Text Box 46" o:spid="_x0000_s1038"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xCBcMA&#10;AADbAAAADwAAAGRycy9kb3ducmV2LnhtbESPUWvCMBSF3wf+h3CFvc1UBzKrUUQQi2MPU3/ANbm2&#10;xeamJKmt/34ZDPZ4OOd8h7PaDLYRD/KhdqxgOslAEGtnai4VXM77tw8QISIbbByTgicF2KxHLyvM&#10;jev5mx6nWIoE4ZCjgirGNpcy6IosholriZN3c95iTNKX0njsE9w2cpZlc2mx5rRQYUu7ivT91FkF&#10;10Wxp1mXfRU6dP35cPRSl59KvY6H7RJEpCH+h//ahVHwPo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xCBcMAAADbAAAADwAAAAAAAAAAAAAAAACYAgAAZHJzL2Rv&#10;d25yZXYueG1sUEsFBgAAAAAEAAQA9QAAAIgDAAAAAA==&#10;" filled="f" fillcolor="#ff9" stroked="f">
                  <v:textbox>
                    <w:txbxContent>
                      <w:p w14:paraId="5FB831CB" w14:textId="77777777" w:rsidR="005814B1" w:rsidRPr="007F4D42" w:rsidRDefault="005814B1" w:rsidP="00963915">
                        <w:pPr>
                          <w:jc w:val="center"/>
                          <w:rPr>
                            <w:b/>
                            <w:color w:val="FFFFFF" w:themeColor="background1"/>
                            <w:sz w:val="18"/>
                            <w:szCs w:val="18"/>
                            <w:u w:val="single"/>
                          </w:rPr>
                        </w:pPr>
                        <w:r w:rsidRPr="007F4D42">
                          <w:rPr>
                            <w:b/>
                            <w:color w:val="FFFFFF" w:themeColor="background1"/>
                            <w:sz w:val="18"/>
                            <w:szCs w:val="18"/>
                            <w:u w:val="single"/>
                          </w:rPr>
                          <w:t>Examples of Content Areas:</w:t>
                        </w:r>
                      </w:p>
                      <w:p w14:paraId="385B1270"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Priorities identified by planning processes;</w:t>
                        </w:r>
                      </w:p>
                      <w:p w14:paraId="18DF166D" w14:textId="46DE3B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Requirements of the Directions from the S</w:t>
                        </w:r>
                        <w:r>
                          <w:rPr>
                            <w:color w:val="FFFFFF" w:themeColor="background1"/>
                            <w:sz w:val="18"/>
                            <w:szCs w:val="18"/>
                          </w:rPr>
                          <w:t>ecretary of State for Education;</w:t>
                        </w:r>
                      </w:p>
                      <w:p w14:paraId="416C0EDE" w14:textId="77777777"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Responding to inspections.</w:t>
                        </w:r>
                      </w:p>
                      <w:p w14:paraId="6983281F" w14:textId="13FB4985"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Needs of particular vulnerable groups e.g. children with disabilities </w:t>
                        </w:r>
                        <w:r>
                          <w:rPr>
                            <w:color w:val="FFFFFF" w:themeColor="background1"/>
                            <w:sz w:val="18"/>
                            <w:szCs w:val="18"/>
                          </w:rPr>
                          <w:t xml:space="preserve"> or </w:t>
                        </w:r>
                        <w:r w:rsidRPr="007F4D42">
                          <w:rPr>
                            <w:color w:val="FFFFFF" w:themeColor="background1"/>
                            <w:sz w:val="18"/>
                            <w:szCs w:val="18"/>
                          </w:rPr>
                          <w:t>children looked after;</w:t>
                        </w:r>
                      </w:p>
                      <w:p w14:paraId="67A7266B" w14:textId="569C2590" w:rsidR="005814B1" w:rsidRPr="007F4D42" w:rsidRDefault="005814B1" w:rsidP="00156FC3">
                        <w:pPr>
                          <w:numPr>
                            <w:ilvl w:val="0"/>
                            <w:numId w:val="4"/>
                          </w:numPr>
                          <w:tabs>
                            <w:tab w:val="clear" w:pos="1440"/>
                          </w:tabs>
                          <w:spacing w:after="0" w:line="240" w:lineRule="auto"/>
                          <w:ind w:left="360"/>
                          <w:rPr>
                            <w:color w:val="FFFFFF" w:themeColor="background1"/>
                            <w:sz w:val="18"/>
                            <w:szCs w:val="18"/>
                          </w:rPr>
                        </w:pPr>
                        <w:r w:rsidRPr="007F4D42">
                          <w:rPr>
                            <w:color w:val="FFFFFF" w:themeColor="background1"/>
                            <w:sz w:val="18"/>
                            <w:szCs w:val="18"/>
                          </w:rPr>
                          <w:t xml:space="preserve">Specific risk issues </w:t>
                        </w:r>
                        <w:r>
                          <w:rPr>
                            <w:color w:val="FFFFFF" w:themeColor="background1"/>
                            <w:sz w:val="18"/>
                            <w:szCs w:val="18"/>
                          </w:rPr>
                          <w:t>e</w:t>
                        </w:r>
                        <w:r w:rsidRPr="007F4D42">
                          <w:rPr>
                            <w:color w:val="FFFFFF" w:themeColor="background1"/>
                            <w:sz w:val="18"/>
                            <w:szCs w:val="18"/>
                          </w:rPr>
                          <w:t>.g. domestic abuse</w:t>
                        </w:r>
                        <w:r>
                          <w:rPr>
                            <w:color w:val="FFFFFF" w:themeColor="background1"/>
                            <w:sz w:val="18"/>
                            <w:szCs w:val="18"/>
                          </w:rPr>
                          <w:t xml:space="preserve"> or</w:t>
                        </w:r>
                        <w:r w:rsidRPr="007F4D42">
                          <w:rPr>
                            <w:color w:val="FFFFFF" w:themeColor="background1"/>
                            <w:sz w:val="18"/>
                            <w:szCs w:val="18"/>
                          </w:rPr>
                          <w:t xml:space="preserve"> child sexual exploitation</w:t>
                        </w:r>
                        <w:r>
                          <w:rPr>
                            <w:color w:val="FFFFFF" w:themeColor="background1"/>
                            <w:sz w:val="18"/>
                            <w:szCs w:val="18"/>
                          </w:rPr>
                          <w:t>.</w:t>
                        </w:r>
                      </w:p>
                      <w:p w14:paraId="1279CC10" w14:textId="77777777" w:rsidR="005814B1" w:rsidRDefault="005814B1" w:rsidP="00963915"/>
                    </w:txbxContent>
                  </v:textbox>
                </v:shape>
              </v:group>
            </w:pict>
          </mc:Fallback>
        </mc:AlternateContent>
      </w:r>
    </w:p>
    <w:p w14:paraId="208AE624" w14:textId="77777777" w:rsidR="00963915" w:rsidRPr="00450AC6" w:rsidRDefault="00963915" w:rsidP="00E57F1F">
      <w:pPr>
        <w:spacing w:after="0"/>
        <w:rPr>
          <w:rFonts w:ascii="Arial" w:hAnsi="Arial" w:cs="Arial"/>
        </w:rPr>
      </w:pPr>
    </w:p>
    <w:p w14:paraId="0BABC0C8" w14:textId="77777777" w:rsidR="00963915" w:rsidRPr="00450AC6" w:rsidRDefault="00963915" w:rsidP="00E57F1F">
      <w:pPr>
        <w:spacing w:after="0"/>
        <w:rPr>
          <w:rFonts w:ascii="Arial" w:hAnsi="Arial" w:cs="Arial"/>
        </w:rPr>
      </w:pPr>
    </w:p>
    <w:p w14:paraId="570F79FE" w14:textId="77777777" w:rsidR="00963915" w:rsidRPr="00450AC6" w:rsidRDefault="00963915" w:rsidP="00E57F1F">
      <w:pPr>
        <w:spacing w:after="0"/>
        <w:rPr>
          <w:rFonts w:ascii="Arial" w:hAnsi="Arial" w:cs="Arial"/>
        </w:rPr>
      </w:pPr>
    </w:p>
    <w:p w14:paraId="07C7EE1A" w14:textId="77777777" w:rsidR="00963915" w:rsidRPr="00450AC6" w:rsidRDefault="00963915" w:rsidP="00E57F1F">
      <w:pPr>
        <w:spacing w:after="0"/>
        <w:rPr>
          <w:rFonts w:ascii="Arial" w:hAnsi="Arial" w:cs="Arial"/>
        </w:rPr>
      </w:pPr>
    </w:p>
    <w:p w14:paraId="1C061358" w14:textId="77777777" w:rsidR="00963915" w:rsidRPr="00450AC6" w:rsidRDefault="00963915" w:rsidP="00E57F1F">
      <w:pPr>
        <w:spacing w:after="0"/>
        <w:rPr>
          <w:rFonts w:ascii="Arial" w:hAnsi="Arial" w:cs="Arial"/>
        </w:rPr>
      </w:pPr>
    </w:p>
    <w:p w14:paraId="3020DDC7" w14:textId="77777777" w:rsidR="00963915" w:rsidRPr="00450AC6" w:rsidRDefault="00963915" w:rsidP="00E57F1F">
      <w:pPr>
        <w:spacing w:after="0"/>
        <w:rPr>
          <w:rFonts w:ascii="Arial" w:hAnsi="Arial" w:cs="Arial"/>
        </w:rPr>
      </w:pPr>
    </w:p>
    <w:p w14:paraId="77E8E7B7" w14:textId="77777777" w:rsidR="00963915" w:rsidRPr="00450AC6" w:rsidRDefault="00963915" w:rsidP="00E57F1F">
      <w:pPr>
        <w:spacing w:after="0"/>
        <w:rPr>
          <w:rFonts w:ascii="Arial" w:hAnsi="Arial" w:cs="Arial"/>
        </w:rPr>
      </w:pPr>
    </w:p>
    <w:p w14:paraId="3D0E622C" w14:textId="77777777" w:rsidR="00963915" w:rsidRPr="00450AC6" w:rsidRDefault="00963915" w:rsidP="001646BB">
      <w:pPr>
        <w:spacing w:after="0"/>
        <w:rPr>
          <w:rFonts w:ascii="Arial" w:hAnsi="Arial" w:cs="Arial"/>
        </w:rPr>
      </w:pPr>
    </w:p>
    <w:p w14:paraId="6BD91437" w14:textId="77777777" w:rsidR="00ED31EC" w:rsidRPr="00450AC6" w:rsidRDefault="00ED31EC" w:rsidP="00E57F1F">
      <w:pPr>
        <w:spacing w:after="0"/>
        <w:rPr>
          <w:rFonts w:ascii="Arial" w:hAnsi="Arial" w:cs="Arial"/>
          <w:sz w:val="20"/>
          <w:szCs w:val="20"/>
        </w:rPr>
      </w:pPr>
      <w:r w:rsidRPr="00450AC6">
        <w:rPr>
          <w:rFonts w:ascii="Arial" w:hAnsi="Arial" w:cs="Arial"/>
          <w:sz w:val="20"/>
          <w:szCs w:val="20"/>
        </w:rPr>
        <w:t>Fig 4. Smoke detectors</w:t>
      </w:r>
    </w:p>
    <w:p w14:paraId="01E960D8" w14:textId="77777777" w:rsidR="001646BB" w:rsidRDefault="001646BB" w:rsidP="00E57F1F">
      <w:pPr>
        <w:pStyle w:val="ListParagraph"/>
        <w:spacing w:after="120"/>
        <w:ind w:left="0"/>
        <w:jc w:val="both"/>
        <w:rPr>
          <w:rFonts w:ascii="Arial" w:hAnsi="Arial" w:cs="Arial"/>
          <w:sz w:val="24"/>
          <w:szCs w:val="24"/>
        </w:rPr>
      </w:pPr>
    </w:p>
    <w:p w14:paraId="7134F071" w14:textId="77777777" w:rsidR="00E57F1F" w:rsidRDefault="00E57F1F" w:rsidP="00E57F1F">
      <w:pPr>
        <w:pStyle w:val="ListParagraph"/>
        <w:spacing w:after="0"/>
        <w:ind w:left="0"/>
        <w:jc w:val="both"/>
        <w:rPr>
          <w:rFonts w:ascii="Arial" w:hAnsi="Arial" w:cs="Arial"/>
          <w:sz w:val="24"/>
          <w:szCs w:val="24"/>
        </w:rPr>
      </w:pPr>
    </w:p>
    <w:p w14:paraId="16F9252D" w14:textId="77777777" w:rsidR="00E57F1F" w:rsidRDefault="00E57F1F" w:rsidP="00E57F1F">
      <w:pPr>
        <w:pStyle w:val="ListParagraph"/>
        <w:spacing w:after="0"/>
        <w:ind w:left="0"/>
        <w:jc w:val="both"/>
        <w:rPr>
          <w:rFonts w:ascii="Arial" w:hAnsi="Arial" w:cs="Arial"/>
          <w:sz w:val="24"/>
          <w:szCs w:val="24"/>
        </w:rPr>
      </w:pPr>
    </w:p>
    <w:p w14:paraId="6F13FF25" w14:textId="77777777" w:rsidR="00E57F1F" w:rsidRDefault="00E57F1F" w:rsidP="00E57F1F">
      <w:pPr>
        <w:pStyle w:val="ListParagraph"/>
        <w:spacing w:after="0"/>
        <w:ind w:left="0"/>
        <w:jc w:val="both"/>
        <w:rPr>
          <w:rFonts w:ascii="Arial" w:hAnsi="Arial" w:cs="Arial"/>
          <w:sz w:val="24"/>
          <w:szCs w:val="24"/>
        </w:rPr>
      </w:pPr>
    </w:p>
    <w:p w14:paraId="6D301970" w14:textId="77777777" w:rsidR="00E57F1F" w:rsidRDefault="00E57F1F" w:rsidP="00E57F1F">
      <w:pPr>
        <w:pStyle w:val="ListParagraph"/>
        <w:spacing w:after="0"/>
        <w:ind w:left="0"/>
        <w:jc w:val="both"/>
        <w:rPr>
          <w:rFonts w:ascii="Arial" w:hAnsi="Arial" w:cs="Arial"/>
          <w:sz w:val="24"/>
          <w:szCs w:val="24"/>
        </w:rPr>
      </w:pPr>
    </w:p>
    <w:p w14:paraId="694CC636" w14:textId="77777777" w:rsidR="00963915" w:rsidRDefault="005226FB" w:rsidP="00156FC3">
      <w:pPr>
        <w:pStyle w:val="ListParagraph"/>
        <w:numPr>
          <w:ilvl w:val="1"/>
          <w:numId w:val="3"/>
        </w:numPr>
        <w:spacing w:after="0"/>
        <w:jc w:val="both"/>
        <w:rPr>
          <w:rFonts w:ascii="Arial" w:hAnsi="Arial" w:cs="Arial"/>
          <w:sz w:val="24"/>
          <w:szCs w:val="24"/>
        </w:rPr>
      </w:pPr>
      <w:r w:rsidRPr="00450AC6">
        <w:rPr>
          <w:rFonts w:ascii="Arial" w:hAnsi="Arial" w:cs="Arial"/>
          <w:sz w:val="24"/>
          <w:szCs w:val="24"/>
        </w:rPr>
        <w:t>These content areas</w:t>
      </w:r>
      <w:r w:rsidR="00963915" w:rsidRPr="00450AC6">
        <w:rPr>
          <w:rFonts w:ascii="Arial" w:hAnsi="Arial" w:cs="Arial"/>
          <w:sz w:val="24"/>
          <w:szCs w:val="24"/>
        </w:rPr>
        <w:t xml:space="preserve"> will be measured in three ways:</w:t>
      </w:r>
    </w:p>
    <w:p w14:paraId="4D583B18" w14:textId="77777777" w:rsidR="00603789" w:rsidRPr="00450AC6" w:rsidRDefault="00603789" w:rsidP="00603789">
      <w:pPr>
        <w:pStyle w:val="ListParagraph"/>
        <w:spacing w:after="0"/>
        <w:jc w:val="both"/>
        <w:rPr>
          <w:rFonts w:ascii="Arial" w:hAnsi="Arial" w:cs="Arial"/>
          <w:sz w:val="24"/>
          <w:szCs w:val="24"/>
        </w:rPr>
      </w:pPr>
    </w:p>
    <w:p w14:paraId="415CEE71" w14:textId="77777777" w:rsidR="00963915" w:rsidRPr="00450AC6" w:rsidRDefault="00963915" w:rsidP="008253EE">
      <w:pPr>
        <w:pStyle w:val="ListParagraph"/>
        <w:numPr>
          <w:ilvl w:val="0"/>
          <w:numId w:val="7"/>
        </w:numPr>
        <w:spacing w:after="0"/>
        <w:ind w:left="717"/>
        <w:jc w:val="both"/>
        <w:rPr>
          <w:rFonts w:ascii="Arial" w:hAnsi="Arial" w:cs="Arial"/>
          <w:sz w:val="24"/>
          <w:szCs w:val="24"/>
        </w:rPr>
      </w:pPr>
      <w:r w:rsidRPr="00450AC6">
        <w:rPr>
          <w:rFonts w:ascii="Arial" w:hAnsi="Arial" w:cs="Arial"/>
          <w:sz w:val="24"/>
          <w:szCs w:val="24"/>
        </w:rPr>
        <w:t>Quantity - ‘How much did we do’?</w:t>
      </w:r>
    </w:p>
    <w:p w14:paraId="25344350" w14:textId="77777777" w:rsidR="00963915" w:rsidRPr="00450AC6" w:rsidRDefault="00963915" w:rsidP="008253EE">
      <w:pPr>
        <w:pStyle w:val="ListParagraph"/>
        <w:numPr>
          <w:ilvl w:val="0"/>
          <w:numId w:val="7"/>
        </w:numPr>
        <w:spacing w:after="0"/>
        <w:ind w:left="717"/>
        <w:jc w:val="both"/>
        <w:rPr>
          <w:rFonts w:ascii="Arial" w:hAnsi="Arial" w:cs="Arial"/>
          <w:sz w:val="24"/>
          <w:szCs w:val="24"/>
        </w:rPr>
      </w:pPr>
      <w:r w:rsidRPr="00450AC6">
        <w:rPr>
          <w:rFonts w:ascii="Arial" w:hAnsi="Arial" w:cs="Arial"/>
          <w:sz w:val="24"/>
          <w:szCs w:val="24"/>
        </w:rPr>
        <w:t>Quality – ‘How well did we do it’?</w:t>
      </w:r>
    </w:p>
    <w:p w14:paraId="61071ADE" w14:textId="23D44F83" w:rsidR="001646BB" w:rsidRDefault="00963915" w:rsidP="008253EE">
      <w:pPr>
        <w:pStyle w:val="ListParagraph"/>
        <w:numPr>
          <w:ilvl w:val="0"/>
          <w:numId w:val="7"/>
        </w:numPr>
        <w:spacing w:after="0"/>
        <w:ind w:left="717"/>
        <w:jc w:val="both"/>
        <w:rPr>
          <w:rFonts w:ascii="Arial" w:hAnsi="Arial" w:cs="Arial"/>
          <w:sz w:val="24"/>
          <w:szCs w:val="24"/>
        </w:rPr>
      </w:pPr>
      <w:r w:rsidRPr="00450AC6">
        <w:rPr>
          <w:rFonts w:ascii="Arial" w:hAnsi="Arial" w:cs="Arial"/>
          <w:sz w:val="24"/>
          <w:szCs w:val="24"/>
        </w:rPr>
        <w:t>Outcome</w:t>
      </w:r>
      <w:r w:rsidR="00D911F9">
        <w:rPr>
          <w:rFonts w:ascii="Arial" w:hAnsi="Arial" w:cs="Arial"/>
          <w:sz w:val="24"/>
          <w:szCs w:val="24"/>
        </w:rPr>
        <w:t xml:space="preserve"> </w:t>
      </w:r>
      <w:r w:rsidRPr="00450AC6">
        <w:rPr>
          <w:rFonts w:ascii="Arial" w:hAnsi="Arial" w:cs="Arial"/>
          <w:sz w:val="24"/>
          <w:szCs w:val="24"/>
        </w:rPr>
        <w:t>/</w:t>
      </w:r>
      <w:r w:rsidR="00D911F9">
        <w:rPr>
          <w:rFonts w:ascii="Arial" w:hAnsi="Arial" w:cs="Arial"/>
          <w:sz w:val="24"/>
          <w:szCs w:val="24"/>
        </w:rPr>
        <w:t xml:space="preserve"> </w:t>
      </w:r>
      <w:r w:rsidRPr="00450AC6">
        <w:rPr>
          <w:rFonts w:ascii="Arial" w:hAnsi="Arial" w:cs="Arial"/>
          <w:sz w:val="24"/>
          <w:szCs w:val="24"/>
        </w:rPr>
        <w:t>Impact – ‘what difference has it made? Are children protected, helped and making progress – so what?’</w:t>
      </w:r>
    </w:p>
    <w:p w14:paraId="689EA970" w14:textId="77777777" w:rsidR="001646BB" w:rsidRPr="001646BB" w:rsidRDefault="001646BB" w:rsidP="001646BB">
      <w:pPr>
        <w:spacing w:after="0"/>
        <w:jc w:val="both"/>
        <w:rPr>
          <w:rFonts w:ascii="Arial" w:hAnsi="Arial" w:cs="Arial"/>
          <w:sz w:val="24"/>
          <w:szCs w:val="24"/>
        </w:rPr>
      </w:pPr>
      <w:r w:rsidRPr="00450AC6">
        <w:rPr>
          <w:noProof/>
          <w:lang w:eastAsia="en-GB"/>
        </w:rPr>
        <mc:AlternateContent>
          <mc:Choice Requires="wpg">
            <w:drawing>
              <wp:anchor distT="0" distB="0" distL="114300" distR="114300" simplePos="0" relativeHeight="251700224" behindDoc="0" locked="0" layoutInCell="1" allowOverlap="1" wp14:anchorId="43C4BA99" wp14:editId="6D375D77">
                <wp:simplePos x="0" y="0"/>
                <wp:positionH relativeFrom="column">
                  <wp:posOffset>4086665</wp:posOffset>
                </wp:positionH>
                <wp:positionV relativeFrom="paragraph">
                  <wp:posOffset>70338</wp:posOffset>
                </wp:positionV>
                <wp:extent cx="2117090" cy="3009868"/>
                <wp:effectExtent l="0" t="0" r="16510" b="1968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3009868"/>
                          <a:chOff x="-1685" y="-1148"/>
                          <a:chExt cx="3739" cy="4725"/>
                        </a:xfrm>
                      </wpg:grpSpPr>
                      <wps:wsp>
                        <wps:cNvPr id="31" name="AutoShape 43"/>
                        <wps:cNvSpPr>
                          <a:spLocks noChangeArrowheads="1"/>
                        </wps:cNvSpPr>
                        <wps:spPr bwMode="auto">
                          <a:xfrm>
                            <a:off x="-1685" y="-1148"/>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2" name="Text Box 46"/>
                        <wps:cNvSpPr txBox="1">
                          <a:spLocks noChangeArrowheads="1"/>
                        </wps:cNvSpPr>
                        <wps:spPr bwMode="auto">
                          <a:xfrm>
                            <a:off x="-1430" y="-948"/>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5A3DD" w14:textId="77777777" w:rsidR="005814B1" w:rsidRPr="001646BB" w:rsidRDefault="005814B1" w:rsidP="001646BB">
                              <w:pPr>
                                <w:widowControl w:val="0"/>
                                <w:spacing w:line="240" w:lineRule="auto"/>
                                <w:jc w:val="center"/>
                                <w:rPr>
                                  <w:rFonts w:ascii="Calibri" w:eastAsia="Calibri" w:hAnsi="Calibri" w:cs="Times New Roman"/>
                                  <w:b/>
                                  <w:color w:val="FFFFFF" w:themeColor="background1"/>
                                  <w:sz w:val="18"/>
                                  <w:u w:val="single"/>
                                  <w:lang w:val="en-US"/>
                                </w:rPr>
                              </w:pPr>
                              <w:r w:rsidRPr="001646BB">
                                <w:rPr>
                                  <w:rFonts w:ascii="Calibri" w:eastAsia="Calibri" w:hAnsi="Calibri" w:cs="Times New Roman"/>
                                  <w:b/>
                                  <w:color w:val="FFFFFF" w:themeColor="background1"/>
                                  <w:sz w:val="18"/>
                                  <w:u w:val="single"/>
                                  <w:lang w:val="en-US"/>
                                </w:rPr>
                                <w:t>Outcome / Impact – what difference has been made? Are children protected, helped and making progress – so what?’</w:t>
                              </w:r>
                            </w:p>
                            <w:p w14:paraId="266C392B" w14:textId="77777777" w:rsidR="005814B1" w:rsidRPr="001646BB" w:rsidRDefault="005814B1" w:rsidP="001646BB">
                              <w:pPr>
                                <w:spacing w:after="0"/>
                                <w:rPr>
                                  <w:rFonts w:cstheme="minorHAnsi"/>
                                  <w:bCs/>
                                  <w:color w:val="FFFFFF" w:themeColor="background1"/>
                                  <w:sz w:val="18"/>
                                  <w:szCs w:val="24"/>
                                </w:rPr>
                              </w:pPr>
                              <w:r w:rsidRPr="001646BB">
                                <w:rPr>
                                  <w:rFonts w:cstheme="minorHAnsi"/>
                                  <w:color w:val="FFFFFF" w:themeColor="background1"/>
                                  <w:sz w:val="18"/>
                                  <w:szCs w:val="24"/>
                                </w:rPr>
                                <w:t>Using these sources of information will provide evidence of the effect on:</w:t>
                              </w:r>
                            </w:p>
                            <w:p w14:paraId="20D9DEF8" w14:textId="4DC45A99"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living in Hull and cared by us outside the area being safe and feeling safe</w:t>
                              </w:r>
                              <w:r>
                                <w:rPr>
                                  <w:rFonts w:ascii="Calibri" w:eastAsia="Calibri" w:hAnsi="Calibri" w:cs="Times New Roman"/>
                                  <w:color w:val="FFFFFF" w:themeColor="background1"/>
                                  <w:sz w:val="16"/>
                                  <w:szCs w:val="16"/>
                                  <w:lang w:val="en-US"/>
                                </w:rPr>
                                <w:t>;</w:t>
                              </w:r>
                            </w:p>
                            <w:p w14:paraId="614B9A59" w14:textId="24D3BF2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experiencing high quality services a</w:t>
                              </w:r>
                              <w:r>
                                <w:rPr>
                                  <w:rFonts w:ascii="Calibri" w:eastAsia="Calibri" w:hAnsi="Calibri" w:cs="Times New Roman"/>
                                  <w:color w:val="FFFFFF" w:themeColor="background1"/>
                                  <w:sz w:val="16"/>
                                  <w:szCs w:val="16"/>
                                  <w:lang w:val="en-US"/>
                                </w:rPr>
                                <w:t>nd achieving positive outcomes;</w:t>
                              </w:r>
                            </w:p>
                            <w:p w14:paraId="2C6D2266" w14:textId="6A5A4045"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Staff are confident in their practice and able to deliver high quality services</w:t>
                              </w:r>
                              <w:r>
                                <w:rPr>
                                  <w:rFonts w:ascii="Calibri" w:eastAsia="Calibri" w:hAnsi="Calibri" w:cs="Times New Roman"/>
                                  <w:color w:val="FFFFFF" w:themeColor="background1"/>
                                  <w:sz w:val="16"/>
                                  <w:szCs w:val="16"/>
                                  <w:lang w:val="en-US"/>
                                </w:rPr>
                                <w:t>;</w:t>
                              </w:r>
                              <w:r w:rsidRPr="001646BB">
                                <w:rPr>
                                  <w:rFonts w:ascii="Calibri" w:eastAsia="Calibri" w:hAnsi="Calibri" w:cs="Times New Roman"/>
                                  <w:color w:val="FFFFFF" w:themeColor="background1"/>
                                  <w:sz w:val="16"/>
                                  <w:szCs w:val="16"/>
                                  <w:lang w:val="en-US"/>
                                </w:rPr>
                                <w:t xml:space="preserve"> </w:t>
                              </w:r>
                            </w:p>
                            <w:p w14:paraId="71CD6344" w14:textId="23607AD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Service priority outcomes</w:t>
                              </w:r>
                              <w:r>
                                <w:rPr>
                                  <w:rFonts w:ascii="Calibri" w:eastAsia="Calibri" w:hAnsi="Calibri" w:cs="Times New Roman"/>
                                  <w:color w:val="FFFFFF" w:themeColor="background1"/>
                                  <w:sz w:val="16"/>
                                  <w:szCs w:val="16"/>
                                  <w:lang w:val="en-US"/>
                                </w:rPr>
                                <w:t xml:space="preserve"> </w:t>
                              </w:r>
                              <w:r w:rsidRPr="001646BB">
                                <w:rPr>
                                  <w:rFonts w:ascii="Calibri" w:eastAsia="Calibri" w:hAnsi="Calibri" w:cs="Times New Roman"/>
                                  <w:color w:val="FFFFFF" w:themeColor="background1"/>
                                  <w:sz w:val="16"/>
                                  <w:szCs w:val="16"/>
                                  <w:lang w:val="en-US"/>
                                </w:rPr>
                                <w:t>progressing</w:t>
                              </w:r>
                              <w:r>
                                <w:rPr>
                                  <w:rFonts w:ascii="Calibri" w:eastAsia="Calibri" w:hAnsi="Calibri" w:cs="Times New Roman"/>
                                  <w:color w:val="FFFFFF" w:themeColor="background1"/>
                                  <w:sz w:val="16"/>
                                  <w:szCs w:val="16"/>
                                  <w:lang w:val="en-US"/>
                                </w:rPr>
                                <w:t>.</w:t>
                              </w:r>
                            </w:p>
                            <w:p w14:paraId="6F661B17" w14:textId="77777777" w:rsidR="005814B1" w:rsidRPr="001646BB" w:rsidRDefault="005814B1" w:rsidP="001646BB">
                              <w:pPr>
                                <w:spacing w:after="0" w:line="240" w:lineRule="auto"/>
                                <w:ind w:left="284" w:hanging="284"/>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BA99" id="Group 29" o:spid="_x0000_s1039" style="position:absolute;left:0;text-align:left;margin-left:321.8pt;margin-top:5.55pt;width:166.7pt;height:237pt;z-index:251700224" coordorigin="-1685,-1148"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">
                <v:roundrect id="AutoShape 43" o:spid="_x0000_s1040" style="position:absolute;left:-1685;top:-1148;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licQA&#10;AADbAAAADwAAAGRycy9kb3ducmV2LnhtbESPQWsCMRSE74L/ITzBm2a1sOjWKFqqFEFELZ4fm+fu&#10;4uZlm0Td/ntTKHgcZuYbZrZoTS3u5HxlWcFomIAgzq2uuFDwfVoPJiB8QNZYWyYFv+RhMe92Zphp&#10;++AD3Y+hEBHCPkMFZQhNJqXPSzLoh7Yhjt7FOoMhSldI7fAR4aaW4yRJpcGK40KJDX2UlF+PN6Ng&#10;wwe330wn23R8/tmdd+vP1SlNlOr32uU7iEBteIX/219awdsI/r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pYnEAAAA2wAAAA8AAAAAAAAAAAAAAAAAmAIAAGRycy9k&#10;b3ducmV2LnhtbFBLBQYAAAAABAAEAPUAAACJAwAAAAA=&#10;" fillcolor="#5b9bd5 [3204]" strokecolor="white [3201]" strokeweight="1.5pt">
                  <v:stroke joinstyle="miter"/>
                </v:roundrect>
                <v:shape id="Text Box 46" o:spid="_x0000_s1041" type="#_x0000_t202" style="position:absolute;left:-1430;top:-948;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EBsMA&#10;AADbAAAADwAAAGRycy9kb3ducmV2LnhtbESPUWvCMBSF3wf+h3AF32ZqB2N2RhmCrGz4MPUHXJO7&#10;tqy5KUlq679fBMHHwznnO5zVZrStuJAPjWMFi3kGglg703Cl4HTcPb+BCBHZYOuYFFwpwGY9eVph&#10;YdzAP3Q5xEokCIcCFdQxdoWUQddkMcxdR5y8X+ctxiR9JY3HIcFtK/Mse5UWG04LNXa0rUn/HXqr&#10;4Lwsd5T32b7UoR+On19e6upbqdl0/HgHEWmMj/C9XRoFLzncvq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dEBsMAAADbAAAADwAAAAAAAAAAAAAAAACYAgAAZHJzL2Rv&#10;d25yZXYueG1sUEsFBgAAAAAEAAQA9QAAAIgDAAAAAA==&#10;" filled="f" fillcolor="#ff9" stroked="f">
                  <v:textbox>
                    <w:txbxContent>
                      <w:p w14:paraId="4F05A3DD" w14:textId="77777777" w:rsidR="005814B1" w:rsidRPr="001646BB" w:rsidRDefault="005814B1" w:rsidP="001646BB">
                        <w:pPr>
                          <w:widowControl w:val="0"/>
                          <w:spacing w:line="240" w:lineRule="auto"/>
                          <w:jc w:val="center"/>
                          <w:rPr>
                            <w:rFonts w:ascii="Calibri" w:eastAsia="Calibri" w:hAnsi="Calibri" w:cs="Times New Roman"/>
                            <w:b/>
                            <w:color w:val="FFFFFF" w:themeColor="background1"/>
                            <w:sz w:val="18"/>
                            <w:u w:val="single"/>
                            <w:lang w:val="en-US"/>
                          </w:rPr>
                        </w:pPr>
                        <w:r w:rsidRPr="001646BB">
                          <w:rPr>
                            <w:rFonts w:ascii="Calibri" w:eastAsia="Calibri" w:hAnsi="Calibri" w:cs="Times New Roman"/>
                            <w:b/>
                            <w:color w:val="FFFFFF" w:themeColor="background1"/>
                            <w:sz w:val="18"/>
                            <w:u w:val="single"/>
                            <w:lang w:val="en-US"/>
                          </w:rPr>
                          <w:t>Outcome / Impact – what difference has been made? Are children protected, helped and making progress – so what?’</w:t>
                        </w:r>
                      </w:p>
                      <w:p w14:paraId="266C392B" w14:textId="77777777" w:rsidR="005814B1" w:rsidRPr="001646BB" w:rsidRDefault="005814B1" w:rsidP="001646BB">
                        <w:pPr>
                          <w:spacing w:after="0"/>
                          <w:rPr>
                            <w:rFonts w:cstheme="minorHAnsi"/>
                            <w:bCs/>
                            <w:color w:val="FFFFFF" w:themeColor="background1"/>
                            <w:sz w:val="18"/>
                            <w:szCs w:val="24"/>
                          </w:rPr>
                        </w:pPr>
                        <w:r w:rsidRPr="001646BB">
                          <w:rPr>
                            <w:rFonts w:cstheme="minorHAnsi"/>
                            <w:color w:val="FFFFFF" w:themeColor="background1"/>
                            <w:sz w:val="18"/>
                            <w:szCs w:val="24"/>
                          </w:rPr>
                          <w:t>Using these sources of information will provide evidence of the effect on:</w:t>
                        </w:r>
                      </w:p>
                      <w:p w14:paraId="20D9DEF8" w14:textId="4DC45A99"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living in Hull and cared by us outside the area being safe and feeling safe</w:t>
                        </w:r>
                        <w:r>
                          <w:rPr>
                            <w:rFonts w:ascii="Calibri" w:eastAsia="Calibri" w:hAnsi="Calibri" w:cs="Times New Roman"/>
                            <w:color w:val="FFFFFF" w:themeColor="background1"/>
                            <w:sz w:val="16"/>
                            <w:szCs w:val="16"/>
                            <w:lang w:val="en-US"/>
                          </w:rPr>
                          <w:t>;</w:t>
                        </w:r>
                      </w:p>
                      <w:p w14:paraId="614B9A59" w14:textId="24D3BF2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Children and young people experiencing high quality services a</w:t>
                        </w:r>
                        <w:r>
                          <w:rPr>
                            <w:rFonts w:ascii="Calibri" w:eastAsia="Calibri" w:hAnsi="Calibri" w:cs="Times New Roman"/>
                            <w:color w:val="FFFFFF" w:themeColor="background1"/>
                            <w:sz w:val="16"/>
                            <w:szCs w:val="16"/>
                            <w:lang w:val="en-US"/>
                          </w:rPr>
                          <w:t>nd achieving positive outcomes;</w:t>
                        </w:r>
                      </w:p>
                      <w:p w14:paraId="2C6D2266" w14:textId="6A5A4045"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Staff are confident in their practice and able to deliver high quality services</w:t>
                        </w:r>
                        <w:r>
                          <w:rPr>
                            <w:rFonts w:ascii="Calibri" w:eastAsia="Calibri" w:hAnsi="Calibri" w:cs="Times New Roman"/>
                            <w:color w:val="FFFFFF" w:themeColor="background1"/>
                            <w:sz w:val="16"/>
                            <w:szCs w:val="16"/>
                            <w:lang w:val="en-US"/>
                          </w:rPr>
                          <w:t>;</w:t>
                        </w:r>
                        <w:r w:rsidRPr="001646BB">
                          <w:rPr>
                            <w:rFonts w:ascii="Calibri" w:eastAsia="Calibri" w:hAnsi="Calibri" w:cs="Times New Roman"/>
                            <w:color w:val="FFFFFF" w:themeColor="background1"/>
                            <w:sz w:val="16"/>
                            <w:szCs w:val="16"/>
                            <w:lang w:val="en-US"/>
                          </w:rPr>
                          <w:t xml:space="preserve"> </w:t>
                        </w:r>
                      </w:p>
                      <w:p w14:paraId="71CD6344" w14:textId="23607ADF" w:rsidR="005814B1" w:rsidRPr="001646BB" w:rsidRDefault="005814B1" w:rsidP="00156FC3">
                        <w:pPr>
                          <w:widowControl w:val="0"/>
                          <w:numPr>
                            <w:ilvl w:val="0"/>
                            <w:numId w:val="6"/>
                          </w:numPr>
                          <w:spacing w:after="0" w:line="240" w:lineRule="auto"/>
                          <w:ind w:left="360"/>
                          <w:rPr>
                            <w:rFonts w:ascii="Calibri" w:eastAsia="Calibri" w:hAnsi="Calibri" w:cs="Times New Roman"/>
                            <w:color w:val="FFFFFF" w:themeColor="background1"/>
                            <w:sz w:val="16"/>
                            <w:szCs w:val="16"/>
                            <w:lang w:val="en-US"/>
                          </w:rPr>
                        </w:pPr>
                        <w:r w:rsidRPr="001646BB">
                          <w:rPr>
                            <w:rFonts w:ascii="Calibri" w:eastAsia="Calibri" w:hAnsi="Calibri" w:cs="Times New Roman"/>
                            <w:color w:val="FFFFFF" w:themeColor="background1"/>
                            <w:sz w:val="16"/>
                            <w:szCs w:val="16"/>
                            <w:lang w:val="en-US"/>
                          </w:rPr>
                          <w:t>Service priority outcomes</w:t>
                        </w:r>
                        <w:r>
                          <w:rPr>
                            <w:rFonts w:ascii="Calibri" w:eastAsia="Calibri" w:hAnsi="Calibri" w:cs="Times New Roman"/>
                            <w:color w:val="FFFFFF" w:themeColor="background1"/>
                            <w:sz w:val="16"/>
                            <w:szCs w:val="16"/>
                            <w:lang w:val="en-US"/>
                          </w:rPr>
                          <w:t xml:space="preserve"> </w:t>
                        </w:r>
                        <w:r w:rsidRPr="001646BB">
                          <w:rPr>
                            <w:rFonts w:ascii="Calibri" w:eastAsia="Calibri" w:hAnsi="Calibri" w:cs="Times New Roman"/>
                            <w:color w:val="FFFFFF" w:themeColor="background1"/>
                            <w:sz w:val="16"/>
                            <w:szCs w:val="16"/>
                            <w:lang w:val="en-US"/>
                          </w:rPr>
                          <w:t>progressing</w:t>
                        </w:r>
                        <w:r>
                          <w:rPr>
                            <w:rFonts w:ascii="Calibri" w:eastAsia="Calibri" w:hAnsi="Calibri" w:cs="Times New Roman"/>
                            <w:color w:val="FFFFFF" w:themeColor="background1"/>
                            <w:sz w:val="16"/>
                            <w:szCs w:val="16"/>
                            <w:lang w:val="en-US"/>
                          </w:rPr>
                          <w:t>.</w:t>
                        </w:r>
                      </w:p>
                      <w:p w14:paraId="6F661B17" w14:textId="77777777" w:rsidR="005814B1" w:rsidRPr="001646BB" w:rsidRDefault="005814B1" w:rsidP="001646BB">
                        <w:pPr>
                          <w:spacing w:after="0" w:line="240" w:lineRule="auto"/>
                          <w:ind w:left="284" w:hanging="284"/>
                          <w:rPr>
                            <w:sz w:val="16"/>
                            <w:szCs w:val="16"/>
                          </w:rPr>
                        </w:pPr>
                      </w:p>
                    </w:txbxContent>
                  </v:textbox>
                </v:shape>
              </v:group>
            </w:pict>
          </mc:Fallback>
        </mc:AlternateContent>
      </w:r>
      <w:r w:rsidRPr="00450AC6">
        <w:rPr>
          <w:noProof/>
          <w:lang w:eastAsia="en-GB"/>
        </w:rPr>
        <mc:AlternateContent>
          <mc:Choice Requires="wpg">
            <w:drawing>
              <wp:anchor distT="0" distB="0" distL="114300" distR="114300" simplePos="0" relativeHeight="251699200" behindDoc="0" locked="0" layoutInCell="1" allowOverlap="1" wp14:anchorId="00098EED" wp14:editId="09BCD4C5">
                <wp:simplePos x="0" y="0"/>
                <wp:positionH relativeFrom="column">
                  <wp:posOffset>1849902</wp:posOffset>
                </wp:positionH>
                <wp:positionV relativeFrom="paragraph">
                  <wp:posOffset>77373</wp:posOffset>
                </wp:positionV>
                <wp:extent cx="2117090" cy="3010486"/>
                <wp:effectExtent l="0" t="0" r="16510" b="1905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3010486"/>
                          <a:chOff x="-1567" y="-513"/>
                          <a:chExt cx="3739" cy="4725"/>
                        </a:xfrm>
                      </wpg:grpSpPr>
                      <wps:wsp>
                        <wps:cNvPr id="37"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38"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6ECD" w14:textId="77777777" w:rsidR="005814B1" w:rsidRPr="001646BB" w:rsidRDefault="005814B1" w:rsidP="001646BB">
                              <w:pPr>
                                <w:jc w:val="center"/>
                                <w:rPr>
                                  <w:b/>
                                  <w:color w:val="FFFFFF" w:themeColor="background1"/>
                                  <w:sz w:val="20"/>
                                  <w:u w:val="single"/>
                                </w:rPr>
                              </w:pPr>
                              <w:r w:rsidRPr="001646BB">
                                <w:rPr>
                                  <w:b/>
                                  <w:color w:val="FFFFFF" w:themeColor="background1"/>
                                  <w:sz w:val="20"/>
                                  <w:u w:val="single"/>
                                </w:rPr>
                                <w:t>Quality – how well did we do?</w:t>
                              </w:r>
                            </w:p>
                            <w:p w14:paraId="629A9054"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Source of information:</w:t>
                              </w:r>
                            </w:p>
                            <w:p w14:paraId="5E9FC8E5"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Local information including:-</w:t>
                              </w:r>
                            </w:p>
                            <w:p w14:paraId="32EAE5FD" w14:textId="31079D5F"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children, young people, families and carers</w:t>
                              </w:r>
                              <w:r>
                                <w:rPr>
                                  <w:color w:val="FFFFFF" w:themeColor="background1"/>
                                  <w:sz w:val="15"/>
                                  <w:szCs w:val="15"/>
                                </w:rPr>
                                <w:t>;</w:t>
                              </w:r>
                            </w:p>
                            <w:p w14:paraId="7885EADB" w14:textId="0C2D1550"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practitioners</w:t>
                              </w:r>
                              <w:r>
                                <w:rPr>
                                  <w:color w:val="FFFFFF" w:themeColor="background1"/>
                                  <w:sz w:val="15"/>
                                  <w:szCs w:val="15"/>
                                </w:rPr>
                                <w:t>;</w:t>
                              </w:r>
                            </w:p>
                            <w:p w14:paraId="448FCC7E" w14:textId="389762B3"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Case file audit records</w:t>
                              </w:r>
                              <w:r>
                                <w:rPr>
                                  <w:color w:val="FFFFFF" w:themeColor="background1"/>
                                  <w:sz w:val="15"/>
                                  <w:szCs w:val="15"/>
                                </w:rPr>
                                <w:t>;</w:t>
                              </w:r>
                            </w:p>
                            <w:p w14:paraId="5BA4DE34" w14:textId="48D761B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Hull Safeguarding Child</w:t>
                              </w:r>
                              <w:r>
                                <w:rPr>
                                  <w:color w:val="FFFFFF" w:themeColor="background1"/>
                                  <w:sz w:val="15"/>
                                  <w:szCs w:val="15"/>
                                </w:rPr>
                                <w:t xml:space="preserve">ren Partnership audit activity, </w:t>
                              </w:r>
                              <w:r w:rsidRPr="001646BB">
                                <w:rPr>
                                  <w:color w:val="FFFFFF" w:themeColor="background1"/>
                                  <w:sz w:val="15"/>
                                  <w:szCs w:val="15"/>
                                </w:rPr>
                                <w:t>including S11 Audits</w:t>
                              </w:r>
                              <w:r>
                                <w:rPr>
                                  <w:color w:val="FFFFFF" w:themeColor="background1"/>
                                  <w:sz w:val="15"/>
                                  <w:szCs w:val="15"/>
                                </w:rPr>
                                <w:t>;</w:t>
                              </w:r>
                            </w:p>
                            <w:p w14:paraId="5EED6853" w14:textId="0C150BE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Pr>
                                  <w:color w:val="FFFFFF" w:themeColor="background1"/>
                                  <w:sz w:val="15"/>
                                  <w:szCs w:val="15"/>
                                </w:rPr>
                                <w:t>Serious Case R</w:t>
                              </w:r>
                              <w:r w:rsidRPr="001646BB">
                                <w:rPr>
                                  <w:color w:val="FFFFFF" w:themeColor="background1"/>
                                  <w:sz w:val="15"/>
                                  <w:szCs w:val="15"/>
                                </w:rPr>
                                <w:t>eviews</w:t>
                              </w:r>
                              <w:r>
                                <w:rPr>
                                  <w:color w:val="FFFFFF" w:themeColor="background1"/>
                                  <w:sz w:val="15"/>
                                  <w:szCs w:val="15"/>
                                </w:rPr>
                                <w:t>;</w:t>
                              </w:r>
                            </w:p>
                            <w:p w14:paraId="54C82685" w14:textId="1E76FDEE"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External inspections</w:t>
                              </w:r>
                              <w:r>
                                <w:rPr>
                                  <w:color w:val="FFFFFF" w:themeColor="background1"/>
                                  <w:sz w:val="15"/>
                                  <w:szCs w:val="15"/>
                                </w:rPr>
                                <w:t>;</w:t>
                              </w:r>
                            </w:p>
                            <w:p w14:paraId="1D7AAB83" w14:textId="32F04B2E"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Monitoring of complaints</w:t>
                              </w:r>
                              <w:r>
                                <w:rPr>
                                  <w:color w:val="FFFFFF" w:themeColor="background1"/>
                                  <w:sz w:val="15"/>
                                  <w:szCs w:val="15"/>
                                </w:rPr>
                                <w:t xml:space="preserve"> </w:t>
                              </w:r>
                              <w:r w:rsidRPr="001646BB">
                                <w:rPr>
                                  <w:color w:val="FFFFFF" w:themeColor="background1"/>
                                  <w:sz w:val="15"/>
                                  <w:szCs w:val="15"/>
                                </w:rPr>
                                <w:t xml:space="preserve">/ </w:t>
                              </w:r>
                              <w:r>
                                <w:rPr>
                                  <w:color w:val="FFFFFF" w:themeColor="background1"/>
                                  <w:sz w:val="15"/>
                                  <w:szCs w:val="15"/>
                                </w:rPr>
                                <w:t xml:space="preserve"> </w:t>
                              </w:r>
                              <w:r w:rsidRPr="001646BB">
                                <w:rPr>
                                  <w:color w:val="FFFFFF" w:themeColor="background1"/>
                                  <w:sz w:val="15"/>
                                  <w:szCs w:val="15"/>
                                </w:rPr>
                                <w:t>compliments</w:t>
                              </w:r>
                              <w:r>
                                <w:rPr>
                                  <w:color w:val="FFFFFF" w:themeColor="background1"/>
                                  <w:sz w:val="15"/>
                                  <w:szCs w:val="15"/>
                                </w:rPr>
                                <w:t>;</w:t>
                              </w:r>
                            </w:p>
                            <w:p w14:paraId="06128959" w14:textId="4780FEC0"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Individual and group supervision</w:t>
                              </w:r>
                              <w:r>
                                <w:rPr>
                                  <w:color w:val="FFFFFF" w:themeColor="background1"/>
                                  <w:sz w:val="15"/>
                                  <w:szCs w:val="15"/>
                                </w:rPr>
                                <w:t>;</w:t>
                              </w:r>
                            </w:p>
                            <w:p w14:paraId="102BDD1F" w14:textId="3AB9D9D3"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Observed practice</w:t>
                              </w:r>
                              <w:r>
                                <w:rPr>
                                  <w:color w:val="FFFFFF" w:themeColor="background1"/>
                                  <w:sz w:val="15"/>
                                  <w:szCs w:val="15"/>
                                </w:rPr>
                                <w:t>;</w:t>
                              </w:r>
                            </w:p>
                            <w:p w14:paraId="7DCEB42B" w14:textId="06FC435B"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Partners’ feedback</w:t>
                              </w:r>
                              <w:r>
                                <w:rPr>
                                  <w:color w:val="FFFFFF" w:themeColor="background1"/>
                                  <w:sz w:val="15"/>
                                  <w:szCs w:val="15"/>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98EED" id="Group 33" o:spid="_x0000_s1042" style="position:absolute;left:0;text-align:left;margin-left:145.65pt;margin-top:6.1pt;width:166.7pt;height:237.05pt;z-index:251699200"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">
                <v:roundrect id="AutoShape 43" o:spid="_x0000_s1043"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YZsUA&#10;AADbAAAADwAAAGRycy9kb3ducmV2LnhtbESP3WoCMRSE7wu+QzhC72pWha2uRtGiUgoi/uD1YXPc&#10;XdycbJNUt2/fFAQvh5n5hpnOW1OLGzlfWVbQ7yUgiHOrKy4UnI7rtxEIH5A11pZJwS95mM86L1PM&#10;tL3znm6HUIgIYZ+hgjKEJpPS5yUZ9D3bEEfvYp3BEKUrpHZ4j3BTy0GSpNJgxXGhxIY+Ssqvhx+j&#10;YMN7t9uMR1/p4Py9PW/Xq+UxTZR67baLCYhAbXiGH+1PrWD4Dv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phmxQAAANsAAAAPAAAAAAAAAAAAAAAAAJgCAABkcnMv&#10;ZG93bnJldi54bWxQSwUGAAAAAAQABAD1AAAAigMAAAAA&#10;" fillcolor="#5b9bd5 [3204]" strokecolor="white [3201]" strokeweight="1.5pt">
                  <v:stroke joinstyle="miter"/>
                </v:roundrect>
                <v:shape id="Text Box 46" o:spid="_x0000_s1044"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z7MAA&#10;AADbAAAADwAAAGRycy9kb3ducmV2LnhtbERP3WrCMBS+H+wdwhl4N9MpyFaNMgayonhh3QMck2Nb&#10;bE5Kktr69uZC2OXH97/ajLYVN/KhcazgY5qBINbONFwp+Dtt3z9BhIhssHVMCu4UYLN+fVlhbtzA&#10;R7qVsRIphEOOCuoYu1zKoGuyGKauI07cxXmLMUFfSeNxSOG2lbMsW0iLDaeGGjv6qUlfy94qOH8V&#10;W5r12aHQoR9OvzsvdbVXavI2fi9BRBrjv/jpLoyCeRqbvqQf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49z7MAAAADbAAAADwAAAAAAAAAAAAAAAACYAgAAZHJzL2Rvd25y&#10;ZXYueG1sUEsFBgAAAAAEAAQA9QAAAIUDAAAAAA==&#10;" filled="f" fillcolor="#ff9" stroked="f">
                  <v:textbox>
                    <w:txbxContent>
                      <w:p w14:paraId="5D8F6ECD" w14:textId="77777777" w:rsidR="005814B1" w:rsidRPr="001646BB" w:rsidRDefault="005814B1" w:rsidP="001646BB">
                        <w:pPr>
                          <w:jc w:val="center"/>
                          <w:rPr>
                            <w:b/>
                            <w:color w:val="FFFFFF" w:themeColor="background1"/>
                            <w:sz w:val="20"/>
                            <w:u w:val="single"/>
                          </w:rPr>
                        </w:pPr>
                        <w:r w:rsidRPr="001646BB">
                          <w:rPr>
                            <w:b/>
                            <w:color w:val="FFFFFF" w:themeColor="background1"/>
                            <w:sz w:val="20"/>
                            <w:u w:val="single"/>
                          </w:rPr>
                          <w:t>Quality – how well did we do?</w:t>
                        </w:r>
                      </w:p>
                      <w:p w14:paraId="629A9054"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Source of information:</w:t>
                        </w:r>
                      </w:p>
                      <w:p w14:paraId="5E9FC8E5" w14:textId="77777777" w:rsidR="005814B1" w:rsidRPr="001646BB" w:rsidRDefault="005814B1" w:rsidP="001646BB">
                        <w:pPr>
                          <w:spacing w:after="0" w:line="240" w:lineRule="auto"/>
                          <w:rPr>
                            <w:color w:val="FFFFFF" w:themeColor="background1"/>
                            <w:sz w:val="15"/>
                            <w:szCs w:val="15"/>
                          </w:rPr>
                        </w:pPr>
                        <w:r w:rsidRPr="001646BB">
                          <w:rPr>
                            <w:color w:val="FFFFFF" w:themeColor="background1"/>
                            <w:sz w:val="15"/>
                            <w:szCs w:val="15"/>
                          </w:rPr>
                          <w:t>Local information including:-</w:t>
                        </w:r>
                      </w:p>
                      <w:p w14:paraId="32EAE5FD" w14:textId="31079D5F"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children, young people, families and carers</w:t>
                        </w:r>
                        <w:r>
                          <w:rPr>
                            <w:color w:val="FFFFFF" w:themeColor="background1"/>
                            <w:sz w:val="15"/>
                            <w:szCs w:val="15"/>
                          </w:rPr>
                          <w:t>;</w:t>
                        </w:r>
                      </w:p>
                      <w:p w14:paraId="7885EADB" w14:textId="0C2D1550"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Experience of practitioners</w:t>
                        </w:r>
                        <w:r>
                          <w:rPr>
                            <w:color w:val="FFFFFF" w:themeColor="background1"/>
                            <w:sz w:val="15"/>
                            <w:szCs w:val="15"/>
                          </w:rPr>
                          <w:t>;</w:t>
                        </w:r>
                      </w:p>
                      <w:p w14:paraId="448FCC7E" w14:textId="389762B3"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Case file audit records</w:t>
                        </w:r>
                        <w:r>
                          <w:rPr>
                            <w:color w:val="FFFFFF" w:themeColor="background1"/>
                            <w:sz w:val="15"/>
                            <w:szCs w:val="15"/>
                          </w:rPr>
                          <w:t>;</w:t>
                        </w:r>
                      </w:p>
                      <w:p w14:paraId="5BA4DE34" w14:textId="48D761B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Hull Safeguarding Child</w:t>
                        </w:r>
                        <w:r>
                          <w:rPr>
                            <w:color w:val="FFFFFF" w:themeColor="background1"/>
                            <w:sz w:val="15"/>
                            <w:szCs w:val="15"/>
                          </w:rPr>
                          <w:t xml:space="preserve">ren Partnership audit activity, </w:t>
                        </w:r>
                        <w:r w:rsidRPr="001646BB">
                          <w:rPr>
                            <w:color w:val="FFFFFF" w:themeColor="background1"/>
                            <w:sz w:val="15"/>
                            <w:szCs w:val="15"/>
                          </w:rPr>
                          <w:t>including S11 Audits</w:t>
                        </w:r>
                        <w:r>
                          <w:rPr>
                            <w:color w:val="FFFFFF" w:themeColor="background1"/>
                            <w:sz w:val="15"/>
                            <w:szCs w:val="15"/>
                          </w:rPr>
                          <w:t>;</w:t>
                        </w:r>
                      </w:p>
                      <w:p w14:paraId="5EED6853" w14:textId="0C150BEB" w:rsidR="005814B1" w:rsidRPr="001646BB" w:rsidRDefault="005814B1" w:rsidP="00156FC3">
                        <w:pPr>
                          <w:pStyle w:val="ListParagraph"/>
                          <w:numPr>
                            <w:ilvl w:val="0"/>
                            <w:numId w:val="5"/>
                          </w:numPr>
                          <w:spacing w:after="0" w:line="240" w:lineRule="auto"/>
                          <w:ind w:left="360"/>
                          <w:rPr>
                            <w:color w:val="FFFFFF" w:themeColor="background1"/>
                            <w:sz w:val="15"/>
                            <w:szCs w:val="15"/>
                          </w:rPr>
                        </w:pPr>
                        <w:r>
                          <w:rPr>
                            <w:color w:val="FFFFFF" w:themeColor="background1"/>
                            <w:sz w:val="15"/>
                            <w:szCs w:val="15"/>
                          </w:rPr>
                          <w:t>Serious Case R</w:t>
                        </w:r>
                        <w:r w:rsidRPr="001646BB">
                          <w:rPr>
                            <w:color w:val="FFFFFF" w:themeColor="background1"/>
                            <w:sz w:val="15"/>
                            <w:szCs w:val="15"/>
                          </w:rPr>
                          <w:t>eviews</w:t>
                        </w:r>
                        <w:r>
                          <w:rPr>
                            <w:color w:val="FFFFFF" w:themeColor="background1"/>
                            <w:sz w:val="15"/>
                            <w:szCs w:val="15"/>
                          </w:rPr>
                          <w:t>;</w:t>
                        </w:r>
                      </w:p>
                      <w:p w14:paraId="54C82685" w14:textId="1E76FDEE" w:rsidR="005814B1" w:rsidRPr="001646BB" w:rsidRDefault="005814B1" w:rsidP="00156FC3">
                        <w:pPr>
                          <w:pStyle w:val="ListParagraph"/>
                          <w:numPr>
                            <w:ilvl w:val="0"/>
                            <w:numId w:val="5"/>
                          </w:numPr>
                          <w:spacing w:after="0" w:line="240" w:lineRule="auto"/>
                          <w:ind w:left="360"/>
                          <w:rPr>
                            <w:color w:val="FFFFFF" w:themeColor="background1"/>
                            <w:sz w:val="15"/>
                            <w:szCs w:val="15"/>
                          </w:rPr>
                        </w:pPr>
                        <w:r w:rsidRPr="001646BB">
                          <w:rPr>
                            <w:color w:val="FFFFFF" w:themeColor="background1"/>
                            <w:sz w:val="15"/>
                            <w:szCs w:val="15"/>
                          </w:rPr>
                          <w:t>External inspections</w:t>
                        </w:r>
                        <w:r>
                          <w:rPr>
                            <w:color w:val="FFFFFF" w:themeColor="background1"/>
                            <w:sz w:val="15"/>
                            <w:szCs w:val="15"/>
                          </w:rPr>
                          <w:t>;</w:t>
                        </w:r>
                      </w:p>
                      <w:p w14:paraId="1D7AAB83" w14:textId="32F04B2E"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Monitoring of complaints</w:t>
                        </w:r>
                        <w:r>
                          <w:rPr>
                            <w:color w:val="FFFFFF" w:themeColor="background1"/>
                            <w:sz w:val="15"/>
                            <w:szCs w:val="15"/>
                          </w:rPr>
                          <w:t xml:space="preserve"> </w:t>
                        </w:r>
                        <w:r w:rsidRPr="001646BB">
                          <w:rPr>
                            <w:color w:val="FFFFFF" w:themeColor="background1"/>
                            <w:sz w:val="15"/>
                            <w:szCs w:val="15"/>
                          </w:rPr>
                          <w:t xml:space="preserve">/ </w:t>
                        </w:r>
                        <w:r>
                          <w:rPr>
                            <w:color w:val="FFFFFF" w:themeColor="background1"/>
                            <w:sz w:val="15"/>
                            <w:szCs w:val="15"/>
                          </w:rPr>
                          <w:t xml:space="preserve"> </w:t>
                        </w:r>
                        <w:r w:rsidRPr="001646BB">
                          <w:rPr>
                            <w:color w:val="FFFFFF" w:themeColor="background1"/>
                            <w:sz w:val="15"/>
                            <w:szCs w:val="15"/>
                          </w:rPr>
                          <w:t>compliments</w:t>
                        </w:r>
                        <w:r>
                          <w:rPr>
                            <w:color w:val="FFFFFF" w:themeColor="background1"/>
                            <w:sz w:val="15"/>
                            <w:szCs w:val="15"/>
                          </w:rPr>
                          <w:t>;</w:t>
                        </w:r>
                      </w:p>
                      <w:p w14:paraId="06128959" w14:textId="4780FEC0"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Individual and group supervision</w:t>
                        </w:r>
                        <w:r>
                          <w:rPr>
                            <w:color w:val="FFFFFF" w:themeColor="background1"/>
                            <w:sz w:val="15"/>
                            <w:szCs w:val="15"/>
                          </w:rPr>
                          <w:t>;</w:t>
                        </w:r>
                      </w:p>
                      <w:p w14:paraId="102BDD1F" w14:textId="3AB9D9D3"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Observed practice</w:t>
                        </w:r>
                        <w:r>
                          <w:rPr>
                            <w:color w:val="FFFFFF" w:themeColor="background1"/>
                            <w:sz w:val="15"/>
                            <w:szCs w:val="15"/>
                          </w:rPr>
                          <w:t>;</w:t>
                        </w:r>
                      </w:p>
                      <w:p w14:paraId="7DCEB42B" w14:textId="06FC435B" w:rsidR="005814B1" w:rsidRPr="001646BB" w:rsidRDefault="005814B1" w:rsidP="00156FC3">
                        <w:pPr>
                          <w:numPr>
                            <w:ilvl w:val="0"/>
                            <w:numId w:val="5"/>
                          </w:numPr>
                          <w:spacing w:after="0" w:line="240" w:lineRule="auto"/>
                          <w:ind w:left="360"/>
                          <w:rPr>
                            <w:color w:val="FFFFFF" w:themeColor="background1"/>
                            <w:sz w:val="15"/>
                            <w:szCs w:val="15"/>
                          </w:rPr>
                        </w:pPr>
                        <w:r w:rsidRPr="001646BB">
                          <w:rPr>
                            <w:color w:val="FFFFFF" w:themeColor="background1"/>
                            <w:sz w:val="15"/>
                            <w:szCs w:val="15"/>
                          </w:rPr>
                          <w:t>Partners’ feedback</w:t>
                        </w:r>
                        <w:r>
                          <w:rPr>
                            <w:color w:val="FFFFFF" w:themeColor="background1"/>
                            <w:sz w:val="15"/>
                            <w:szCs w:val="15"/>
                          </w:rPr>
                          <w:t>.</w:t>
                        </w:r>
                      </w:p>
                    </w:txbxContent>
                  </v:textbox>
                </v:shape>
              </v:group>
            </w:pict>
          </mc:Fallback>
        </mc:AlternateContent>
      </w:r>
      <w:r w:rsidRPr="00450AC6">
        <w:rPr>
          <w:noProof/>
          <w:lang w:eastAsia="en-GB"/>
        </w:rPr>
        <mc:AlternateContent>
          <mc:Choice Requires="wpg">
            <w:drawing>
              <wp:anchor distT="0" distB="0" distL="114300" distR="114300" simplePos="0" relativeHeight="251698176" behindDoc="0" locked="0" layoutInCell="1" allowOverlap="1" wp14:anchorId="2C3B45A9" wp14:editId="78EC3F73">
                <wp:simplePos x="0" y="0"/>
                <wp:positionH relativeFrom="column">
                  <wp:posOffset>-316523</wp:posOffset>
                </wp:positionH>
                <wp:positionV relativeFrom="paragraph">
                  <wp:posOffset>77373</wp:posOffset>
                </wp:positionV>
                <wp:extent cx="2066925" cy="3010486"/>
                <wp:effectExtent l="0" t="0" r="28575"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3010486"/>
                          <a:chOff x="-1567" y="-513"/>
                          <a:chExt cx="3739" cy="4725"/>
                        </a:xfrm>
                      </wpg:grpSpPr>
                      <wps:wsp>
                        <wps:cNvPr id="46" name="AutoShape 43"/>
                        <wps:cNvSpPr>
                          <a:spLocks noChangeArrowheads="1"/>
                        </wps:cNvSpPr>
                        <wps:spPr bwMode="auto">
                          <a:xfrm>
                            <a:off x="-1567" y="-513"/>
                            <a:ext cx="3739" cy="4725"/>
                          </a:xfrm>
                          <a:prstGeom prst="roundRect">
                            <a:avLst>
                              <a:gd name="adj" fmla="val 16667"/>
                            </a:avLst>
                          </a:prstGeom>
                          <a:ln>
                            <a:headEnd/>
                            <a:tailEnd/>
                          </a:ln>
                        </wps:spPr>
                        <wps:style>
                          <a:lnRef idx="3">
                            <a:schemeClr val="lt1"/>
                          </a:lnRef>
                          <a:fillRef idx="1">
                            <a:schemeClr val="accent1"/>
                          </a:fillRef>
                          <a:effectRef idx="1">
                            <a:schemeClr val="accent1"/>
                          </a:effectRef>
                          <a:fontRef idx="minor">
                            <a:schemeClr val="lt1"/>
                          </a:fontRef>
                        </wps:style>
                        <wps:bodyPr rot="0" vert="horz" wrap="square" lIns="91440" tIns="45720" rIns="91440" bIns="45720" anchor="t" anchorCtr="0" upright="1">
                          <a:noAutofit/>
                        </wps:bodyPr>
                      </wps:wsp>
                      <wps:wsp>
                        <wps:cNvPr id="47" name="Text Box 46"/>
                        <wps:cNvSpPr txBox="1">
                          <a:spLocks noChangeArrowheads="1"/>
                        </wps:cNvSpPr>
                        <wps:spPr bwMode="auto">
                          <a:xfrm>
                            <a:off x="-1295" y="-325"/>
                            <a:ext cx="3240" cy="4331"/>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D45E" w14:textId="77777777" w:rsidR="005814B1" w:rsidRPr="007F4D42" w:rsidRDefault="005814B1" w:rsidP="001646BB">
                              <w:pPr>
                                <w:jc w:val="center"/>
                                <w:rPr>
                                  <w:b/>
                                  <w:color w:val="FFFFFF" w:themeColor="background1"/>
                                  <w:sz w:val="18"/>
                                  <w:szCs w:val="18"/>
                                  <w:u w:val="single"/>
                                </w:rPr>
                              </w:pPr>
                              <w:r>
                                <w:rPr>
                                  <w:b/>
                                  <w:color w:val="FFFFFF" w:themeColor="background1"/>
                                  <w:sz w:val="18"/>
                                  <w:szCs w:val="18"/>
                                  <w:u w:val="single"/>
                                </w:rPr>
                                <w:t>Quantity – how much did we do?</w:t>
                              </w:r>
                            </w:p>
                            <w:p w14:paraId="0FAE1E40" w14:textId="77777777" w:rsidR="005814B1" w:rsidRDefault="005814B1" w:rsidP="001646BB">
                              <w:pPr>
                                <w:spacing w:after="0" w:line="240" w:lineRule="auto"/>
                                <w:rPr>
                                  <w:color w:val="FFFFFF" w:themeColor="background1"/>
                                  <w:sz w:val="18"/>
                                  <w:szCs w:val="18"/>
                                </w:rPr>
                              </w:pPr>
                              <w:r>
                                <w:rPr>
                                  <w:color w:val="FFFFFF" w:themeColor="background1"/>
                                  <w:sz w:val="18"/>
                                  <w:szCs w:val="18"/>
                                </w:rPr>
                                <w:t>Source of information:</w:t>
                              </w:r>
                            </w:p>
                            <w:p w14:paraId="25CB39B8" w14:textId="22FB0E83"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National performance indicators;</w:t>
                              </w:r>
                            </w:p>
                            <w:p w14:paraId="007211BA" w14:textId="14687ABB"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Local performance indicators;</w:t>
                              </w:r>
                            </w:p>
                            <w:p w14:paraId="331EC3CB" w14:textId="073901D3" w:rsidR="005814B1" w:rsidRPr="001646BB" w:rsidRDefault="005814B1" w:rsidP="00156FC3">
                              <w:pPr>
                                <w:numPr>
                                  <w:ilvl w:val="0"/>
                                  <w:numId w:val="4"/>
                                </w:numPr>
                                <w:tabs>
                                  <w:tab w:val="clear" w:pos="1440"/>
                                </w:tabs>
                                <w:spacing w:after="0" w:line="240" w:lineRule="auto"/>
                                <w:ind w:left="360"/>
                                <w:rPr>
                                  <w:color w:val="FFFFFF" w:themeColor="background1"/>
                                  <w:sz w:val="18"/>
                                  <w:szCs w:val="18"/>
                                </w:rPr>
                              </w:pPr>
                              <w:r w:rsidRPr="001646BB">
                                <w:rPr>
                                  <w:color w:val="FFFFFF" w:themeColor="background1"/>
                                  <w:sz w:val="18"/>
                                  <w:szCs w:val="18"/>
                                </w:rPr>
                                <w:t>Management information</w:t>
                              </w:r>
                              <w:r>
                                <w:rPr>
                                  <w:color w:val="FFFFFF" w:themeColor="background1"/>
                                  <w:sz w:val="18"/>
                                  <w:szCs w:val="18"/>
                                </w:rPr>
                                <w:t>.</w:t>
                              </w:r>
                            </w:p>
                            <w:p w14:paraId="3E4A1791" w14:textId="77777777" w:rsidR="005814B1" w:rsidRDefault="005814B1" w:rsidP="001646B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B45A9" id="Group 39" o:spid="_x0000_s1045" style="position:absolute;left:0;text-align:left;margin-left:-24.9pt;margin-top:6.1pt;width:162.75pt;height:237.05pt;z-index:251698176" coordorigin="-1567,-513" coordsize="3739,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">
                <v:roundrect id="AutoShape 43" o:spid="_x0000_s1046" style="position:absolute;left:-1567;top:-513;width:3739;height:4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OgMQA&#10;AADbAAAADwAAAGRycy9kb3ducmV2LnhtbESP3WoCMRSE7wu+QziCdzWrlEVXo2ipIgUp/uD1YXPc&#10;XdycbJOo69s3gtDLYWa+Yabz1tTiRs5XlhUM+gkI4tzqigsFx8PqfQTCB2SNtWVS8CAP81nnbYqZ&#10;tnfe0W0fChEh7DNUUIbQZFL6vCSDvm8b4uidrTMYonSF1A7vEW5qOUySVBqsOC6U2NBnSfllfzUK&#10;1rxzP+vx6Dsdnn63p+3qa3lIE6V63XYxARGoDf/hV3ujFXyk8Pw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ToDEAAAA2wAAAA8AAAAAAAAAAAAAAAAAmAIAAGRycy9k&#10;b3ducmV2LnhtbFBLBQYAAAAABAAEAPUAAACJAwAAAAA=&#10;" fillcolor="#5b9bd5 [3204]" strokecolor="white [3201]" strokeweight="1.5pt">
                  <v:stroke joinstyle="miter"/>
                </v:roundrect>
                <v:shape id="Text Box 46" o:spid="_x0000_s1047" type="#_x0000_t202" style="position:absolute;left:-1295;top:-325;width:324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U48QA&#10;AADbAAAADwAAAGRycy9kb3ducmV2LnhtbESP3WoCMRSE7wu+QziCdzWrSKurUaQgXVp64c8DHJPj&#10;7uLmZEmy7vbtm0Khl8PMfMNsdoNtxIN8qB0rmE0zEMTamZpLBZfz4XkJIkRkg41jUvBNAXbb0dMG&#10;c+N6PtLjFEuRIBxyVFDF2OZSBl2RxTB1LXHybs5bjEn6UhqPfYLbRs6z7EVarDktVNjSW0X6fuqs&#10;guuqONC8y74KHbr+/P7hpS4/lZqMh/0aRKQh/of/2oVRsHiF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WlOPEAAAA2wAAAA8AAAAAAAAAAAAAAAAAmAIAAGRycy9k&#10;b3ducmV2LnhtbFBLBQYAAAAABAAEAPUAAACJAwAAAAA=&#10;" filled="f" fillcolor="#ff9" stroked="f">
                  <v:textbox>
                    <w:txbxContent>
                      <w:p w14:paraId="7F26D45E" w14:textId="77777777" w:rsidR="005814B1" w:rsidRPr="007F4D42" w:rsidRDefault="005814B1" w:rsidP="001646BB">
                        <w:pPr>
                          <w:jc w:val="center"/>
                          <w:rPr>
                            <w:b/>
                            <w:color w:val="FFFFFF" w:themeColor="background1"/>
                            <w:sz w:val="18"/>
                            <w:szCs w:val="18"/>
                            <w:u w:val="single"/>
                          </w:rPr>
                        </w:pPr>
                        <w:r>
                          <w:rPr>
                            <w:b/>
                            <w:color w:val="FFFFFF" w:themeColor="background1"/>
                            <w:sz w:val="18"/>
                            <w:szCs w:val="18"/>
                            <w:u w:val="single"/>
                          </w:rPr>
                          <w:t>Quantity – how much did we do?</w:t>
                        </w:r>
                      </w:p>
                      <w:p w14:paraId="0FAE1E40" w14:textId="77777777" w:rsidR="005814B1" w:rsidRDefault="005814B1" w:rsidP="001646BB">
                        <w:pPr>
                          <w:spacing w:after="0" w:line="240" w:lineRule="auto"/>
                          <w:rPr>
                            <w:color w:val="FFFFFF" w:themeColor="background1"/>
                            <w:sz w:val="18"/>
                            <w:szCs w:val="18"/>
                          </w:rPr>
                        </w:pPr>
                        <w:r>
                          <w:rPr>
                            <w:color w:val="FFFFFF" w:themeColor="background1"/>
                            <w:sz w:val="18"/>
                            <w:szCs w:val="18"/>
                          </w:rPr>
                          <w:t>Source of information:</w:t>
                        </w:r>
                      </w:p>
                      <w:p w14:paraId="25CB39B8" w14:textId="22FB0E83"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National performance indicators;</w:t>
                        </w:r>
                      </w:p>
                      <w:p w14:paraId="007211BA" w14:textId="14687ABB" w:rsidR="005814B1" w:rsidRDefault="005814B1" w:rsidP="00156FC3">
                        <w:pPr>
                          <w:numPr>
                            <w:ilvl w:val="0"/>
                            <w:numId w:val="4"/>
                          </w:numPr>
                          <w:tabs>
                            <w:tab w:val="clear" w:pos="1440"/>
                          </w:tabs>
                          <w:spacing w:after="0" w:line="240" w:lineRule="auto"/>
                          <w:ind w:left="360"/>
                          <w:rPr>
                            <w:color w:val="FFFFFF" w:themeColor="background1"/>
                            <w:sz w:val="18"/>
                            <w:szCs w:val="18"/>
                          </w:rPr>
                        </w:pPr>
                        <w:r>
                          <w:rPr>
                            <w:color w:val="FFFFFF" w:themeColor="background1"/>
                            <w:sz w:val="18"/>
                            <w:szCs w:val="18"/>
                          </w:rPr>
                          <w:t>Local performance indicators;</w:t>
                        </w:r>
                      </w:p>
                      <w:p w14:paraId="331EC3CB" w14:textId="073901D3" w:rsidR="005814B1" w:rsidRPr="001646BB" w:rsidRDefault="005814B1" w:rsidP="00156FC3">
                        <w:pPr>
                          <w:numPr>
                            <w:ilvl w:val="0"/>
                            <w:numId w:val="4"/>
                          </w:numPr>
                          <w:tabs>
                            <w:tab w:val="clear" w:pos="1440"/>
                          </w:tabs>
                          <w:spacing w:after="0" w:line="240" w:lineRule="auto"/>
                          <w:ind w:left="360"/>
                          <w:rPr>
                            <w:color w:val="FFFFFF" w:themeColor="background1"/>
                            <w:sz w:val="18"/>
                            <w:szCs w:val="18"/>
                          </w:rPr>
                        </w:pPr>
                        <w:r w:rsidRPr="001646BB">
                          <w:rPr>
                            <w:color w:val="FFFFFF" w:themeColor="background1"/>
                            <w:sz w:val="18"/>
                            <w:szCs w:val="18"/>
                          </w:rPr>
                          <w:t>Management information</w:t>
                        </w:r>
                        <w:r>
                          <w:rPr>
                            <w:color w:val="FFFFFF" w:themeColor="background1"/>
                            <w:sz w:val="18"/>
                            <w:szCs w:val="18"/>
                          </w:rPr>
                          <w:t>.</w:t>
                        </w:r>
                      </w:p>
                      <w:p w14:paraId="3E4A1791" w14:textId="77777777" w:rsidR="005814B1" w:rsidRDefault="005814B1" w:rsidP="001646BB"/>
                    </w:txbxContent>
                  </v:textbox>
                </v:shape>
              </v:group>
            </w:pict>
          </mc:Fallback>
        </mc:AlternateContent>
      </w:r>
    </w:p>
    <w:p w14:paraId="29D71205" w14:textId="77777777" w:rsidR="00536DC5" w:rsidRDefault="00536DC5" w:rsidP="00D9311E">
      <w:pPr>
        <w:spacing w:after="0"/>
        <w:jc w:val="both"/>
        <w:rPr>
          <w:rFonts w:ascii="Arial" w:hAnsi="Arial" w:cs="Arial"/>
          <w:sz w:val="24"/>
          <w:szCs w:val="24"/>
        </w:rPr>
      </w:pPr>
    </w:p>
    <w:p w14:paraId="3ADB059C" w14:textId="77777777" w:rsidR="001646BB" w:rsidRPr="00450AC6" w:rsidRDefault="001646BB" w:rsidP="00D9311E">
      <w:pPr>
        <w:spacing w:after="0"/>
        <w:jc w:val="both"/>
        <w:rPr>
          <w:rFonts w:ascii="Arial" w:hAnsi="Arial" w:cs="Arial"/>
          <w:sz w:val="24"/>
          <w:szCs w:val="24"/>
        </w:rPr>
      </w:pPr>
    </w:p>
    <w:p w14:paraId="7F73098F" w14:textId="77777777" w:rsidR="001646BB" w:rsidRDefault="001646BB" w:rsidP="00D9311E">
      <w:pPr>
        <w:spacing w:after="0"/>
        <w:jc w:val="both"/>
        <w:rPr>
          <w:rFonts w:ascii="Arial" w:hAnsi="Arial" w:cs="Arial"/>
          <w:sz w:val="24"/>
          <w:szCs w:val="24"/>
          <w:highlight w:val="yellow"/>
        </w:rPr>
      </w:pPr>
    </w:p>
    <w:p w14:paraId="7B42B59F" w14:textId="77777777" w:rsidR="001646BB" w:rsidRDefault="001646BB" w:rsidP="00D9311E">
      <w:pPr>
        <w:spacing w:after="0"/>
        <w:jc w:val="both"/>
        <w:rPr>
          <w:rFonts w:ascii="Arial" w:hAnsi="Arial" w:cs="Arial"/>
          <w:sz w:val="24"/>
          <w:szCs w:val="24"/>
          <w:highlight w:val="yellow"/>
        </w:rPr>
      </w:pPr>
    </w:p>
    <w:p w14:paraId="493E8C92" w14:textId="77777777" w:rsidR="001646BB" w:rsidRDefault="001646BB" w:rsidP="00D9311E">
      <w:pPr>
        <w:spacing w:after="0"/>
        <w:jc w:val="both"/>
        <w:rPr>
          <w:rFonts w:ascii="Arial" w:hAnsi="Arial" w:cs="Arial"/>
          <w:sz w:val="24"/>
          <w:szCs w:val="24"/>
          <w:highlight w:val="yellow"/>
        </w:rPr>
      </w:pPr>
    </w:p>
    <w:p w14:paraId="7FA3A7F5" w14:textId="77777777" w:rsidR="001646BB" w:rsidRDefault="001646BB" w:rsidP="00D9311E">
      <w:pPr>
        <w:spacing w:after="0"/>
        <w:jc w:val="both"/>
        <w:rPr>
          <w:rFonts w:ascii="Arial" w:hAnsi="Arial" w:cs="Arial"/>
          <w:sz w:val="24"/>
          <w:szCs w:val="24"/>
          <w:highlight w:val="yellow"/>
        </w:rPr>
      </w:pPr>
    </w:p>
    <w:p w14:paraId="446F69ED" w14:textId="77777777" w:rsidR="001646BB" w:rsidRDefault="001646BB" w:rsidP="00D9311E">
      <w:pPr>
        <w:spacing w:after="0"/>
        <w:jc w:val="both"/>
        <w:rPr>
          <w:rFonts w:ascii="Arial" w:hAnsi="Arial" w:cs="Arial"/>
          <w:sz w:val="24"/>
          <w:szCs w:val="24"/>
          <w:highlight w:val="yellow"/>
        </w:rPr>
      </w:pPr>
    </w:p>
    <w:p w14:paraId="013F6FC2" w14:textId="77777777" w:rsidR="001646BB" w:rsidRDefault="001646BB" w:rsidP="00D9311E">
      <w:pPr>
        <w:spacing w:after="0"/>
        <w:jc w:val="both"/>
        <w:rPr>
          <w:rFonts w:ascii="Arial" w:hAnsi="Arial" w:cs="Arial"/>
          <w:sz w:val="24"/>
          <w:szCs w:val="24"/>
          <w:highlight w:val="yellow"/>
        </w:rPr>
      </w:pPr>
    </w:p>
    <w:p w14:paraId="79AF23F7" w14:textId="77777777" w:rsidR="001646BB" w:rsidRDefault="001646BB" w:rsidP="00D9311E">
      <w:pPr>
        <w:spacing w:after="0"/>
        <w:jc w:val="both"/>
        <w:rPr>
          <w:rFonts w:ascii="Arial" w:hAnsi="Arial" w:cs="Arial"/>
          <w:sz w:val="24"/>
          <w:szCs w:val="24"/>
          <w:highlight w:val="yellow"/>
        </w:rPr>
      </w:pPr>
    </w:p>
    <w:p w14:paraId="4F03A74D" w14:textId="77777777" w:rsidR="001646BB" w:rsidRDefault="001646BB" w:rsidP="00D9311E">
      <w:pPr>
        <w:spacing w:after="0"/>
        <w:jc w:val="both"/>
        <w:rPr>
          <w:rFonts w:ascii="Arial" w:hAnsi="Arial" w:cs="Arial"/>
          <w:sz w:val="24"/>
          <w:szCs w:val="24"/>
          <w:highlight w:val="yellow"/>
        </w:rPr>
      </w:pPr>
    </w:p>
    <w:p w14:paraId="5A3621FE" w14:textId="77777777" w:rsidR="001646BB" w:rsidRDefault="001646BB" w:rsidP="00D9311E">
      <w:pPr>
        <w:spacing w:after="0"/>
        <w:jc w:val="both"/>
        <w:rPr>
          <w:rFonts w:ascii="Arial" w:hAnsi="Arial" w:cs="Arial"/>
          <w:sz w:val="24"/>
          <w:szCs w:val="24"/>
          <w:highlight w:val="yellow"/>
        </w:rPr>
      </w:pPr>
    </w:p>
    <w:p w14:paraId="69C2F220" w14:textId="77777777" w:rsidR="001646BB" w:rsidRDefault="001646BB" w:rsidP="00D9311E">
      <w:pPr>
        <w:spacing w:after="0"/>
        <w:jc w:val="both"/>
        <w:rPr>
          <w:rFonts w:ascii="Arial" w:hAnsi="Arial" w:cs="Arial"/>
          <w:sz w:val="24"/>
          <w:szCs w:val="24"/>
          <w:highlight w:val="yellow"/>
        </w:rPr>
      </w:pPr>
    </w:p>
    <w:p w14:paraId="76CFA231" w14:textId="77777777" w:rsidR="001646BB" w:rsidRDefault="001646BB" w:rsidP="00D9311E">
      <w:pPr>
        <w:spacing w:after="0"/>
        <w:jc w:val="both"/>
        <w:rPr>
          <w:rFonts w:ascii="Arial" w:hAnsi="Arial" w:cs="Arial"/>
          <w:sz w:val="24"/>
          <w:szCs w:val="24"/>
          <w:highlight w:val="yellow"/>
        </w:rPr>
      </w:pPr>
    </w:p>
    <w:p w14:paraId="168E3993" w14:textId="77777777" w:rsidR="001646BB" w:rsidRDefault="001646BB" w:rsidP="001646BB">
      <w:pPr>
        <w:spacing w:after="0"/>
        <w:ind w:left="709"/>
        <w:rPr>
          <w:rFonts w:ascii="Arial" w:hAnsi="Arial" w:cs="Arial"/>
          <w:sz w:val="20"/>
          <w:szCs w:val="20"/>
        </w:rPr>
      </w:pPr>
    </w:p>
    <w:p w14:paraId="694374F9" w14:textId="77777777" w:rsidR="00E57F1F" w:rsidRDefault="00E57F1F" w:rsidP="001646BB">
      <w:pPr>
        <w:spacing w:after="0"/>
        <w:ind w:left="709"/>
        <w:rPr>
          <w:rFonts w:ascii="Arial" w:hAnsi="Arial" w:cs="Arial"/>
          <w:sz w:val="20"/>
          <w:szCs w:val="20"/>
        </w:rPr>
      </w:pPr>
    </w:p>
    <w:p w14:paraId="5BEB539D" w14:textId="77777777" w:rsidR="001646BB" w:rsidRDefault="001646BB" w:rsidP="001646BB">
      <w:pPr>
        <w:spacing w:after="0"/>
        <w:ind w:left="709"/>
        <w:rPr>
          <w:rFonts w:ascii="Arial" w:hAnsi="Arial" w:cs="Arial"/>
          <w:sz w:val="20"/>
          <w:szCs w:val="20"/>
        </w:rPr>
      </w:pPr>
      <w:r w:rsidRPr="00ED31EC">
        <w:rPr>
          <w:rFonts w:ascii="Arial" w:hAnsi="Arial" w:cs="Arial"/>
          <w:sz w:val="20"/>
          <w:szCs w:val="20"/>
        </w:rPr>
        <w:t xml:space="preserve">Fig </w:t>
      </w:r>
      <w:r>
        <w:rPr>
          <w:rFonts w:ascii="Arial" w:hAnsi="Arial" w:cs="Arial"/>
          <w:sz w:val="20"/>
          <w:szCs w:val="20"/>
        </w:rPr>
        <w:t>5</w:t>
      </w:r>
      <w:r w:rsidRPr="00ED31EC">
        <w:rPr>
          <w:rFonts w:ascii="Arial" w:hAnsi="Arial" w:cs="Arial"/>
          <w:sz w:val="20"/>
          <w:szCs w:val="20"/>
        </w:rPr>
        <w:t xml:space="preserve">. </w:t>
      </w:r>
      <w:r>
        <w:rPr>
          <w:rFonts w:ascii="Arial" w:hAnsi="Arial" w:cs="Arial"/>
          <w:sz w:val="20"/>
          <w:szCs w:val="20"/>
        </w:rPr>
        <w:t>Outcome-based accountability</w:t>
      </w:r>
    </w:p>
    <w:p w14:paraId="6DF3A219" w14:textId="77777777" w:rsidR="001646BB" w:rsidRDefault="001646BB" w:rsidP="00E57F1F">
      <w:pPr>
        <w:pStyle w:val="ListParagraph"/>
        <w:spacing w:after="0"/>
        <w:ind w:left="0"/>
        <w:jc w:val="both"/>
        <w:rPr>
          <w:rFonts w:ascii="Arial" w:hAnsi="Arial" w:cs="Arial"/>
          <w:sz w:val="24"/>
          <w:szCs w:val="24"/>
        </w:rPr>
      </w:pPr>
    </w:p>
    <w:p w14:paraId="369E80C9" w14:textId="298889E9" w:rsidR="00963915" w:rsidRPr="00450AC6" w:rsidRDefault="00B563FD" w:rsidP="00156FC3">
      <w:pPr>
        <w:pStyle w:val="ListParagraph"/>
        <w:numPr>
          <w:ilvl w:val="1"/>
          <w:numId w:val="3"/>
        </w:numPr>
        <w:spacing w:after="0"/>
        <w:jc w:val="both"/>
        <w:rPr>
          <w:rFonts w:ascii="Arial" w:hAnsi="Arial" w:cs="Arial"/>
          <w:sz w:val="24"/>
          <w:szCs w:val="24"/>
        </w:rPr>
      </w:pPr>
      <w:r w:rsidRPr="00450AC6">
        <w:rPr>
          <w:rFonts w:ascii="Arial" w:hAnsi="Arial" w:cs="Arial"/>
          <w:sz w:val="24"/>
          <w:szCs w:val="24"/>
        </w:rPr>
        <w:t>T</w:t>
      </w:r>
      <w:r w:rsidR="00963915" w:rsidRPr="00450AC6">
        <w:rPr>
          <w:rFonts w:ascii="Arial" w:hAnsi="Arial" w:cs="Arial"/>
          <w:sz w:val="24"/>
          <w:szCs w:val="24"/>
        </w:rPr>
        <w:t xml:space="preserve">his continuous reflection </w:t>
      </w:r>
      <w:r w:rsidRPr="00450AC6">
        <w:rPr>
          <w:rFonts w:ascii="Arial" w:hAnsi="Arial" w:cs="Arial"/>
          <w:sz w:val="24"/>
          <w:szCs w:val="24"/>
        </w:rPr>
        <w:t xml:space="preserve">and focus on sustainable outcomes </w:t>
      </w:r>
      <w:r w:rsidR="00963915" w:rsidRPr="00450AC6">
        <w:rPr>
          <w:rFonts w:ascii="Arial" w:hAnsi="Arial" w:cs="Arial"/>
          <w:sz w:val="24"/>
          <w:szCs w:val="24"/>
        </w:rPr>
        <w:t>will drive evidence-based practice. This learning will be passed on</w:t>
      </w:r>
      <w:r w:rsidR="00BA5574">
        <w:rPr>
          <w:rFonts w:ascii="Arial" w:hAnsi="Arial" w:cs="Arial"/>
          <w:sz w:val="24"/>
          <w:szCs w:val="24"/>
        </w:rPr>
        <w:t xml:space="preserve"> through direct work;</w:t>
      </w:r>
      <w:r w:rsidR="00963915" w:rsidRPr="00450AC6">
        <w:rPr>
          <w:rFonts w:ascii="Arial" w:hAnsi="Arial" w:cs="Arial"/>
          <w:sz w:val="24"/>
          <w:szCs w:val="24"/>
        </w:rPr>
        <w:t xml:space="preserve"> training</w:t>
      </w:r>
      <w:r w:rsidR="000F0056" w:rsidRPr="00450AC6">
        <w:rPr>
          <w:rFonts w:ascii="Arial" w:hAnsi="Arial" w:cs="Arial"/>
          <w:sz w:val="24"/>
          <w:szCs w:val="24"/>
        </w:rPr>
        <w:t xml:space="preserve"> and mentoring</w:t>
      </w:r>
      <w:r w:rsidR="00BA5574">
        <w:rPr>
          <w:rFonts w:ascii="Arial" w:hAnsi="Arial" w:cs="Arial"/>
          <w:sz w:val="24"/>
          <w:szCs w:val="24"/>
        </w:rPr>
        <w:t>;</w:t>
      </w:r>
      <w:r w:rsidR="00963915" w:rsidRPr="00450AC6">
        <w:rPr>
          <w:rFonts w:ascii="Arial" w:hAnsi="Arial" w:cs="Arial"/>
          <w:sz w:val="24"/>
          <w:szCs w:val="24"/>
        </w:rPr>
        <w:t xml:space="preserve"> </w:t>
      </w:r>
      <w:r w:rsidRPr="00450AC6">
        <w:rPr>
          <w:rFonts w:ascii="Arial" w:hAnsi="Arial" w:cs="Arial"/>
          <w:sz w:val="24"/>
          <w:szCs w:val="24"/>
        </w:rPr>
        <w:t>observed practice</w:t>
      </w:r>
      <w:r w:rsidR="00BA5574">
        <w:rPr>
          <w:rFonts w:ascii="Arial" w:hAnsi="Arial" w:cs="Arial"/>
          <w:sz w:val="24"/>
          <w:szCs w:val="24"/>
        </w:rPr>
        <w:t>;</w:t>
      </w:r>
      <w:r w:rsidRPr="00450AC6">
        <w:rPr>
          <w:rFonts w:ascii="Arial" w:hAnsi="Arial" w:cs="Arial"/>
          <w:sz w:val="24"/>
          <w:szCs w:val="24"/>
        </w:rPr>
        <w:t xml:space="preserve"> </w:t>
      </w:r>
      <w:r w:rsidR="00BA5574">
        <w:rPr>
          <w:rFonts w:ascii="Arial" w:hAnsi="Arial" w:cs="Arial"/>
          <w:sz w:val="24"/>
          <w:szCs w:val="24"/>
        </w:rPr>
        <w:t>staff engagement;</w:t>
      </w:r>
      <w:r w:rsidR="000F0056" w:rsidRPr="00450AC6">
        <w:rPr>
          <w:rFonts w:ascii="Arial" w:hAnsi="Arial" w:cs="Arial"/>
          <w:sz w:val="24"/>
          <w:szCs w:val="24"/>
        </w:rPr>
        <w:t xml:space="preserve"> strengthened partnership working</w:t>
      </w:r>
      <w:r w:rsidR="00BA5574">
        <w:rPr>
          <w:rFonts w:ascii="Arial" w:hAnsi="Arial" w:cs="Arial"/>
          <w:sz w:val="24"/>
          <w:szCs w:val="24"/>
        </w:rPr>
        <w:t>;</w:t>
      </w:r>
      <w:r w:rsidR="000F0056" w:rsidRPr="00450AC6">
        <w:rPr>
          <w:rFonts w:ascii="Arial" w:hAnsi="Arial" w:cs="Arial"/>
          <w:sz w:val="24"/>
          <w:szCs w:val="24"/>
        </w:rPr>
        <w:t xml:space="preserve"> and the provision of high quality practice materials and guidance</w:t>
      </w:r>
      <w:r w:rsidR="00963915" w:rsidRPr="00450AC6">
        <w:rPr>
          <w:rFonts w:ascii="Arial" w:hAnsi="Arial" w:cs="Arial"/>
          <w:sz w:val="24"/>
          <w:szCs w:val="24"/>
        </w:rPr>
        <w:t xml:space="preserve"> to improve outcomes for children and young people. </w:t>
      </w:r>
    </w:p>
    <w:p w14:paraId="79BF617A" w14:textId="77777777" w:rsidR="00963915" w:rsidRPr="00450AC6" w:rsidRDefault="00963915" w:rsidP="00D9311E">
      <w:pPr>
        <w:spacing w:after="0"/>
        <w:jc w:val="both"/>
        <w:rPr>
          <w:rFonts w:ascii="Arial" w:hAnsi="Arial" w:cs="Arial"/>
          <w:b/>
        </w:rPr>
      </w:pPr>
    </w:p>
    <w:p w14:paraId="3E0B89F2" w14:textId="5830D2D4" w:rsidR="00BA2898" w:rsidRDefault="00BA2898" w:rsidP="00D9311E">
      <w:pPr>
        <w:widowControl w:val="0"/>
        <w:spacing w:after="0"/>
        <w:ind w:left="360" w:hanging="360"/>
        <w:jc w:val="both"/>
        <w:rPr>
          <w:rFonts w:ascii="Arial" w:hAnsi="Arial" w:cs="Arial"/>
          <w:b/>
          <w:sz w:val="24"/>
          <w:szCs w:val="24"/>
        </w:rPr>
      </w:pPr>
      <w:r w:rsidRPr="00450AC6">
        <w:rPr>
          <w:rFonts w:ascii="Arial" w:hAnsi="Arial" w:cs="Arial"/>
          <w:b/>
          <w:sz w:val="24"/>
          <w:szCs w:val="24"/>
        </w:rPr>
        <w:t xml:space="preserve">The Role of the </w:t>
      </w:r>
      <w:r w:rsidR="006A46C6">
        <w:rPr>
          <w:rFonts w:ascii="Arial" w:hAnsi="Arial" w:cs="Arial"/>
          <w:b/>
          <w:sz w:val="24"/>
          <w:szCs w:val="24"/>
        </w:rPr>
        <w:t xml:space="preserve">Performance, Quality &amp; </w:t>
      </w:r>
      <w:r w:rsidRPr="00450AC6">
        <w:rPr>
          <w:rFonts w:ascii="Arial" w:hAnsi="Arial" w:cs="Arial"/>
          <w:b/>
          <w:sz w:val="24"/>
          <w:szCs w:val="24"/>
        </w:rPr>
        <w:t>Improvement Team</w:t>
      </w:r>
    </w:p>
    <w:p w14:paraId="4CDFDF4F" w14:textId="77777777" w:rsidR="00603789" w:rsidRPr="00450AC6" w:rsidRDefault="00603789" w:rsidP="00D9311E">
      <w:pPr>
        <w:widowControl w:val="0"/>
        <w:spacing w:after="0"/>
        <w:ind w:left="360" w:hanging="360"/>
        <w:jc w:val="both"/>
        <w:rPr>
          <w:rFonts w:ascii="Arial" w:hAnsi="Arial" w:cs="Arial"/>
          <w:b/>
          <w:sz w:val="24"/>
          <w:szCs w:val="24"/>
        </w:rPr>
      </w:pPr>
    </w:p>
    <w:p w14:paraId="5BB7CFDF" w14:textId="77777777" w:rsidR="00BA2898" w:rsidRPr="00450AC6" w:rsidRDefault="00BA2898" w:rsidP="00156FC3">
      <w:pPr>
        <w:pStyle w:val="ListParagraph"/>
        <w:widowControl w:val="0"/>
        <w:numPr>
          <w:ilvl w:val="1"/>
          <w:numId w:val="3"/>
        </w:numPr>
        <w:spacing w:after="0"/>
        <w:jc w:val="both"/>
        <w:rPr>
          <w:rFonts w:ascii="Arial" w:hAnsi="Arial" w:cs="Arial"/>
          <w:vanish/>
          <w:sz w:val="24"/>
          <w:szCs w:val="24"/>
        </w:rPr>
      </w:pPr>
    </w:p>
    <w:p w14:paraId="35AE7860" w14:textId="761F7553" w:rsidR="00BA2898" w:rsidRPr="00450AC6" w:rsidRDefault="00422A4D" w:rsidP="00422A4D">
      <w:pPr>
        <w:widowControl w:val="0"/>
        <w:spacing w:after="0"/>
        <w:ind w:left="720" w:hanging="720"/>
        <w:jc w:val="both"/>
        <w:rPr>
          <w:rFonts w:ascii="Arial" w:hAnsi="Arial" w:cs="Arial"/>
          <w:sz w:val="24"/>
          <w:szCs w:val="24"/>
        </w:rPr>
      </w:pPr>
      <w:r w:rsidRPr="00450AC6">
        <w:rPr>
          <w:rFonts w:ascii="Arial" w:hAnsi="Arial" w:cs="Arial"/>
          <w:sz w:val="24"/>
          <w:szCs w:val="24"/>
        </w:rPr>
        <w:t xml:space="preserve">2.4 </w:t>
      </w:r>
      <w:r w:rsidRPr="00450AC6">
        <w:rPr>
          <w:rFonts w:ascii="Arial" w:hAnsi="Arial" w:cs="Arial"/>
          <w:sz w:val="24"/>
          <w:szCs w:val="24"/>
        </w:rPr>
        <w:tab/>
      </w:r>
      <w:r w:rsidR="00BA2898" w:rsidRPr="00450AC6">
        <w:rPr>
          <w:rFonts w:ascii="Arial" w:hAnsi="Arial" w:cs="Arial"/>
          <w:sz w:val="24"/>
          <w:szCs w:val="24"/>
        </w:rPr>
        <w:t>For the period of at least Phase One of service improvement, the functions of performance</w:t>
      </w:r>
      <w:r w:rsidR="006E79C8" w:rsidRPr="00450AC6">
        <w:rPr>
          <w:rFonts w:ascii="Arial" w:hAnsi="Arial" w:cs="Arial"/>
          <w:sz w:val="24"/>
          <w:szCs w:val="24"/>
        </w:rPr>
        <w:t>,</w:t>
      </w:r>
      <w:r w:rsidR="00BA2898" w:rsidRPr="00450AC6">
        <w:rPr>
          <w:rFonts w:ascii="Arial" w:hAnsi="Arial" w:cs="Arial"/>
          <w:sz w:val="24"/>
          <w:szCs w:val="24"/>
        </w:rPr>
        <w:t xml:space="preserve"> </w:t>
      </w:r>
      <w:r w:rsidR="006E79C8" w:rsidRPr="00450AC6">
        <w:rPr>
          <w:rFonts w:ascii="Arial" w:hAnsi="Arial" w:cs="Arial"/>
          <w:sz w:val="24"/>
          <w:szCs w:val="24"/>
        </w:rPr>
        <w:t>q</w:t>
      </w:r>
      <w:r w:rsidR="00BA2898" w:rsidRPr="00450AC6">
        <w:rPr>
          <w:rFonts w:ascii="Arial" w:hAnsi="Arial" w:cs="Arial"/>
          <w:sz w:val="24"/>
          <w:szCs w:val="24"/>
        </w:rPr>
        <w:t xml:space="preserve">uality assurance </w:t>
      </w:r>
      <w:r w:rsidR="006E79C8" w:rsidRPr="00450AC6">
        <w:rPr>
          <w:rFonts w:ascii="Arial" w:hAnsi="Arial" w:cs="Arial"/>
          <w:sz w:val="24"/>
          <w:szCs w:val="24"/>
        </w:rPr>
        <w:t xml:space="preserve">and communications </w:t>
      </w:r>
      <w:r w:rsidR="00BA2898" w:rsidRPr="00450AC6">
        <w:rPr>
          <w:rFonts w:ascii="Arial" w:hAnsi="Arial" w:cs="Arial"/>
          <w:sz w:val="24"/>
          <w:szCs w:val="24"/>
        </w:rPr>
        <w:t xml:space="preserve">have been drawn into the remit of the Improvement Team. This allows for effective joint working and ensuring maximum efficiency of these functions. The </w:t>
      </w:r>
      <w:r w:rsidR="00BA5574">
        <w:rPr>
          <w:rFonts w:ascii="Arial" w:hAnsi="Arial" w:cs="Arial"/>
          <w:sz w:val="24"/>
          <w:szCs w:val="24"/>
        </w:rPr>
        <w:t xml:space="preserve">Performance, Quality &amp; </w:t>
      </w:r>
      <w:r w:rsidR="00BA2898" w:rsidRPr="00450AC6">
        <w:rPr>
          <w:rFonts w:ascii="Arial" w:hAnsi="Arial" w:cs="Arial"/>
          <w:sz w:val="24"/>
          <w:szCs w:val="24"/>
        </w:rPr>
        <w:t xml:space="preserve">Improvement Team will also support the Principal Social Worker as they champion and drive forward the development and improvement of social work practice. The Principal Social Worker will also be a key link between front line service delivery and the senior management team and as such will ensure that there are open lines of communication within the organisation. </w:t>
      </w:r>
    </w:p>
    <w:p w14:paraId="014CD6F7" w14:textId="77777777" w:rsidR="00E57F1F" w:rsidRDefault="00E57F1F" w:rsidP="00E57F1F">
      <w:pPr>
        <w:pStyle w:val="ListParagraph"/>
        <w:widowControl w:val="0"/>
        <w:spacing w:after="0"/>
        <w:ind w:left="0"/>
        <w:jc w:val="both"/>
        <w:rPr>
          <w:rFonts w:ascii="Arial" w:hAnsi="Arial" w:cs="Arial"/>
          <w:sz w:val="24"/>
          <w:szCs w:val="24"/>
        </w:rPr>
      </w:pPr>
    </w:p>
    <w:p w14:paraId="7BDF7E45" w14:textId="7C9EC6B7" w:rsidR="00D9311E" w:rsidRPr="00450AC6" w:rsidRDefault="00BA2898" w:rsidP="00156FC3">
      <w:pPr>
        <w:pStyle w:val="ListParagraph"/>
        <w:widowControl w:val="0"/>
        <w:numPr>
          <w:ilvl w:val="1"/>
          <w:numId w:val="3"/>
        </w:numPr>
        <w:spacing w:after="0"/>
        <w:jc w:val="both"/>
        <w:rPr>
          <w:rFonts w:ascii="Arial" w:hAnsi="Arial" w:cs="Arial"/>
          <w:sz w:val="24"/>
          <w:szCs w:val="24"/>
        </w:rPr>
      </w:pPr>
      <w:r w:rsidRPr="00450AC6">
        <w:rPr>
          <w:rFonts w:ascii="Arial" w:hAnsi="Arial" w:cs="Arial"/>
          <w:sz w:val="24"/>
          <w:szCs w:val="24"/>
        </w:rPr>
        <w:t xml:space="preserve">The </w:t>
      </w:r>
      <w:r w:rsidR="006A46C6">
        <w:rPr>
          <w:rFonts w:ascii="Arial" w:hAnsi="Arial" w:cs="Arial"/>
          <w:sz w:val="24"/>
          <w:szCs w:val="24"/>
        </w:rPr>
        <w:t xml:space="preserve">Performance, Quality &amp; </w:t>
      </w:r>
      <w:r w:rsidRPr="00450AC6">
        <w:rPr>
          <w:rFonts w:ascii="Arial" w:hAnsi="Arial" w:cs="Arial"/>
          <w:sz w:val="24"/>
          <w:szCs w:val="24"/>
        </w:rPr>
        <w:t xml:space="preserve">Improvement Team work closely with the Complaints and Compliments Service and the Workforce Development functions to act as the enabler of quality assurance activity across the service. As well as leading quality assurance activity, such as audit work, the </w:t>
      </w:r>
      <w:r w:rsidR="00BA5574">
        <w:rPr>
          <w:rFonts w:ascii="Arial" w:hAnsi="Arial" w:cs="Arial"/>
          <w:sz w:val="24"/>
          <w:szCs w:val="24"/>
        </w:rPr>
        <w:t xml:space="preserve">Performance, Quality &amp; </w:t>
      </w:r>
      <w:r w:rsidRPr="00450AC6">
        <w:rPr>
          <w:rFonts w:ascii="Arial" w:hAnsi="Arial" w:cs="Arial"/>
          <w:sz w:val="24"/>
          <w:szCs w:val="24"/>
        </w:rPr>
        <w:t>Improvement Team also supports and advises all teams and services in their service</w:t>
      </w:r>
      <w:r w:rsidR="009447E0">
        <w:rPr>
          <w:rFonts w:ascii="Arial" w:hAnsi="Arial" w:cs="Arial"/>
          <w:sz w:val="24"/>
          <w:szCs w:val="24"/>
        </w:rPr>
        <w:t>-</w:t>
      </w:r>
      <w:r w:rsidRPr="00450AC6">
        <w:rPr>
          <w:rFonts w:ascii="Arial" w:hAnsi="Arial" w:cs="Arial"/>
          <w:sz w:val="24"/>
          <w:szCs w:val="24"/>
        </w:rPr>
        <w:t>specific quality assurance activity, taking a lead role in collating, analysing and reporting the outcome of quality assurance work at all levels and making recommendations for change, either through the improvement planning process or through day</w:t>
      </w:r>
      <w:r w:rsidR="009447E0">
        <w:rPr>
          <w:rFonts w:ascii="Arial" w:hAnsi="Arial" w:cs="Arial"/>
          <w:sz w:val="24"/>
          <w:szCs w:val="24"/>
        </w:rPr>
        <w:t>-</w:t>
      </w:r>
      <w:r w:rsidRPr="00450AC6">
        <w:rPr>
          <w:rFonts w:ascii="Arial" w:hAnsi="Arial" w:cs="Arial"/>
          <w:sz w:val="24"/>
          <w:szCs w:val="24"/>
        </w:rPr>
        <w:t>to</w:t>
      </w:r>
      <w:r w:rsidR="009447E0">
        <w:rPr>
          <w:rFonts w:ascii="Arial" w:hAnsi="Arial" w:cs="Arial"/>
          <w:sz w:val="24"/>
          <w:szCs w:val="24"/>
        </w:rPr>
        <w:t>-</w:t>
      </w:r>
      <w:r w:rsidRPr="00450AC6">
        <w:rPr>
          <w:rFonts w:ascii="Arial" w:hAnsi="Arial" w:cs="Arial"/>
          <w:sz w:val="24"/>
          <w:szCs w:val="24"/>
        </w:rPr>
        <w:t>day support.</w:t>
      </w:r>
    </w:p>
    <w:p w14:paraId="47FC1447" w14:textId="77777777" w:rsidR="00E57F1F" w:rsidRDefault="00E57F1F" w:rsidP="00E57F1F">
      <w:pPr>
        <w:pStyle w:val="ListParagraph"/>
        <w:widowControl w:val="0"/>
        <w:spacing w:after="0"/>
        <w:ind w:left="0"/>
        <w:jc w:val="both"/>
        <w:rPr>
          <w:rFonts w:ascii="Arial" w:hAnsi="Arial" w:cs="Arial"/>
          <w:sz w:val="24"/>
          <w:szCs w:val="24"/>
        </w:rPr>
      </w:pPr>
    </w:p>
    <w:p w14:paraId="2CA2CCDF" w14:textId="77777777" w:rsidR="00963915" w:rsidRPr="00450AC6" w:rsidRDefault="006E79C8" w:rsidP="00156FC3">
      <w:pPr>
        <w:pStyle w:val="ListParagraph"/>
        <w:widowControl w:val="0"/>
        <w:numPr>
          <w:ilvl w:val="1"/>
          <w:numId w:val="3"/>
        </w:numPr>
        <w:spacing w:after="0"/>
        <w:jc w:val="both"/>
        <w:rPr>
          <w:rFonts w:ascii="Arial" w:hAnsi="Arial" w:cs="Arial"/>
          <w:sz w:val="24"/>
          <w:szCs w:val="24"/>
        </w:rPr>
      </w:pPr>
      <w:r w:rsidRPr="00450AC6">
        <w:rPr>
          <w:rFonts w:ascii="Arial" w:hAnsi="Arial" w:cs="Arial"/>
          <w:sz w:val="24"/>
          <w:szCs w:val="24"/>
        </w:rPr>
        <w:t>The Improvement Team</w:t>
      </w:r>
      <w:r w:rsidR="00BA2898" w:rsidRPr="00450AC6">
        <w:rPr>
          <w:rFonts w:ascii="Arial" w:hAnsi="Arial" w:cs="Arial"/>
          <w:sz w:val="24"/>
          <w:szCs w:val="24"/>
        </w:rPr>
        <w:t xml:space="preserve"> act</w:t>
      </w:r>
      <w:r w:rsidRPr="00450AC6">
        <w:rPr>
          <w:rFonts w:ascii="Arial" w:hAnsi="Arial" w:cs="Arial"/>
          <w:sz w:val="24"/>
          <w:szCs w:val="24"/>
        </w:rPr>
        <w:t>s</w:t>
      </w:r>
      <w:r w:rsidR="00BA2898" w:rsidRPr="00450AC6">
        <w:rPr>
          <w:rFonts w:ascii="Arial" w:hAnsi="Arial" w:cs="Arial"/>
          <w:sz w:val="24"/>
          <w:szCs w:val="24"/>
        </w:rPr>
        <w:t xml:space="preserve"> as the key interface with the Department for Education (DfE) through the functions of the Improvement Board and close working with the DfE Commissioner. The team will also be the key interface with Ofsted.</w:t>
      </w:r>
    </w:p>
    <w:p w14:paraId="7C9A621F" w14:textId="77777777" w:rsidR="00E57F1F" w:rsidRDefault="00E57F1F">
      <w:pPr>
        <w:spacing w:after="160" w:line="259" w:lineRule="auto"/>
        <w:rPr>
          <w:rFonts w:ascii="Arial" w:hAnsi="Arial" w:cs="Arial"/>
        </w:rPr>
      </w:pPr>
      <w:r>
        <w:rPr>
          <w:rFonts w:ascii="Arial" w:hAnsi="Arial" w:cs="Arial"/>
        </w:rPr>
        <w:br w:type="page"/>
      </w:r>
    </w:p>
    <w:p w14:paraId="49B33AAB" w14:textId="77777777" w:rsidR="00963915" w:rsidRPr="00450AC6" w:rsidRDefault="00963915" w:rsidP="00156FC3">
      <w:pPr>
        <w:widowControl w:val="0"/>
        <w:numPr>
          <w:ilvl w:val="0"/>
          <w:numId w:val="18"/>
        </w:numPr>
        <w:shd w:val="clear" w:color="auto" w:fill="5B9BD5" w:themeFill="accent1"/>
        <w:tabs>
          <w:tab w:val="left" w:pos="474"/>
        </w:tabs>
        <w:spacing w:after="0" w:line="240" w:lineRule="auto"/>
        <w:ind w:right="124"/>
        <w:jc w:val="both"/>
        <w:outlineLvl w:val="0"/>
        <w:rPr>
          <w:rFonts w:ascii="Arial" w:eastAsia="Arial" w:hAnsi="Arial" w:cs="Arial"/>
          <w:b/>
          <w:color w:val="FFFFFF"/>
          <w:sz w:val="28"/>
          <w:szCs w:val="28"/>
        </w:rPr>
      </w:pPr>
      <w:r w:rsidRPr="00450AC6">
        <w:rPr>
          <w:rFonts w:ascii="Arial" w:hAnsi="Arial" w:cs="Arial"/>
          <w:b/>
          <w:color w:val="FFFFFF"/>
          <w:sz w:val="28"/>
          <w:szCs w:val="28"/>
        </w:rPr>
        <w:t>Performance Data and Management Information</w:t>
      </w:r>
    </w:p>
    <w:p w14:paraId="7BDE9240" w14:textId="77777777" w:rsidR="00963915" w:rsidRPr="00E57F1F" w:rsidRDefault="00963915" w:rsidP="00E57F1F">
      <w:pPr>
        <w:widowControl w:val="0"/>
        <w:shd w:val="clear" w:color="auto" w:fill="5B9BD5" w:themeFill="accent1"/>
        <w:tabs>
          <w:tab w:val="left" w:pos="474"/>
        </w:tabs>
        <w:spacing w:after="0" w:line="240" w:lineRule="auto"/>
        <w:ind w:left="360" w:right="124" w:hanging="360"/>
        <w:jc w:val="both"/>
        <w:outlineLvl w:val="0"/>
        <w:rPr>
          <w:rFonts w:ascii="Arial" w:eastAsia="Arial" w:hAnsi="Arial" w:cs="Arial"/>
          <w:b/>
          <w:color w:val="FFFFFF"/>
          <w:szCs w:val="32"/>
        </w:rPr>
      </w:pPr>
    </w:p>
    <w:p w14:paraId="249DA32D" w14:textId="77777777" w:rsidR="00963915" w:rsidRPr="00E57F1F" w:rsidRDefault="00963915" w:rsidP="00963915">
      <w:pPr>
        <w:spacing w:after="0" w:line="240" w:lineRule="auto"/>
        <w:jc w:val="both"/>
        <w:rPr>
          <w:rFonts w:ascii="Arial" w:hAnsi="Arial" w:cs="Arial"/>
        </w:rPr>
      </w:pPr>
    </w:p>
    <w:p w14:paraId="4E89CDFD" w14:textId="77777777" w:rsidR="00131AA9" w:rsidRDefault="00E57F1F" w:rsidP="00131AA9">
      <w:pPr>
        <w:spacing w:after="0" w:line="240" w:lineRule="auto"/>
        <w:jc w:val="both"/>
        <w:rPr>
          <w:rFonts w:ascii="Arial" w:hAnsi="Arial" w:cs="Arial"/>
          <w:b/>
          <w:sz w:val="24"/>
          <w:szCs w:val="24"/>
        </w:rPr>
      </w:pPr>
      <w:r>
        <w:rPr>
          <w:rFonts w:ascii="Arial" w:hAnsi="Arial" w:cs="Arial"/>
          <w:b/>
          <w:sz w:val="24"/>
          <w:szCs w:val="24"/>
        </w:rPr>
        <w:t>Performance Reporting</w:t>
      </w:r>
    </w:p>
    <w:p w14:paraId="4386C080" w14:textId="77777777" w:rsidR="00603789" w:rsidRDefault="00603789" w:rsidP="00131AA9">
      <w:pPr>
        <w:spacing w:after="0" w:line="240" w:lineRule="auto"/>
        <w:jc w:val="both"/>
        <w:rPr>
          <w:rFonts w:ascii="Arial" w:hAnsi="Arial" w:cs="Arial"/>
          <w:b/>
          <w:sz w:val="24"/>
          <w:szCs w:val="24"/>
        </w:rPr>
      </w:pPr>
    </w:p>
    <w:p w14:paraId="17B0382E" w14:textId="77777777" w:rsidR="009E2A22" w:rsidRDefault="009E2A22" w:rsidP="00131AA9">
      <w:pPr>
        <w:spacing w:after="0" w:line="24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Pr="009E2A22">
        <w:rPr>
          <w:rFonts w:ascii="Arial" w:hAnsi="Arial" w:cs="Arial"/>
          <w:sz w:val="24"/>
          <w:szCs w:val="24"/>
        </w:rPr>
        <w:t>There are three tiers</w:t>
      </w:r>
      <w:r>
        <w:rPr>
          <w:rFonts w:ascii="Arial" w:hAnsi="Arial" w:cs="Arial"/>
          <w:sz w:val="24"/>
          <w:szCs w:val="24"/>
        </w:rPr>
        <w:t xml:space="preserve"> of performance reporting within the service:</w:t>
      </w:r>
    </w:p>
    <w:p w14:paraId="5E680B4F" w14:textId="77777777" w:rsidR="009E2A22" w:rsidRDefault="009E2A22" w:rsidP="009E2A22">
      <w:pPr>
        <w:spacing w:after="0" w:line="240" w:lineRule="auto"/>
        <w:ind w:firstLine="720"/>
        <w:jc w:val="both"/>
        <w:rPr>
          <w:rFonts w:ascii="Arial" w:hAnsi="Arial" w:cs="Arial"/>
          <w:sz w:val="24"/>
          <w:szCs w:val="24"/>
          <w:u w:val="single"/>
        </w:rPr>
      </w:pPr>
    </w:p>
    <w:p w14:paraId="5886C44B" w14:textId="77777777" w:rsidR="009E2A22" w:rsidRDefault="009E2A22" w:rsidP="005810DC">
      <w:pPr>
        <w:spacing w:after="0"/>
        <w:ind w:firstLine="720"/>
        <w:jc w:val="both"/>
        <w:rPr>
          <w:rFonts w:ascii="Arial" w:hAnsi="Arial" w:cs="Arial"/>
          <w:sz w:val="24"/>
          <w:szCs w:val="24"/>
          <w:u w:val="single"/>
        </w:rPr>
      </w:pPr>
      <w:r w:rsidRPr="009E2A22">
        <w:rPr>
          <w:rFonts w:ascii="Arial" w:hAnsi="Arial" w:cs="Arial"/>
          <w:sz w:val="24"/>
          <w:szCs w:val="24"/>
          <w:u w:val="single"/>
        </w:rPr>
        <w:t>3.1.1</w:t>
      </w:r>
      <w:r w:rsidRPr="009E2A22">
        <w:rPr>
          <w:rFonts w:ascii="Arial" w:hAnsi="Arial" w:cs="Arial"/>
          <w:sz w:val="24"/>
          <w:szCs w:val="24"/>
          <w:u w:val="single"/>
        </w:rPr>
        <w:tab/>
        <w:t xml:space="preserve">Operational </w:t>
      </w:r>
      <w:r>
        <w:rPr>
          <w:rFonts w:ascii="Arial" w:hAnsi="Arial" w:cs="Arial"/>
          <w:sz w:val="24"/>
          <w:szCs w:val="24"/>
          <w:u w:val="single"/>
        </w:rPr>
        <w:t>Management R</w:t>
      </w:r>
      <w:r w:rsidRPr="009E2A22">
        <w:rPr>
          <w:rFonts w:ascii="Arial" w:hAnsi="Arial" w:cs="Arial"/>
          <w:sz w:val="24"/>
          <w:szCs w:val="24"/>
          <w:u w:val="single"/>
        </w:rPr>
        <w:t>eports</w:t>
      </w:r>
    </w:p>
    <w:p w14:paraId="2393D06F" w14:textId="77777777" w:rsidR="00603789" w:rsidRDefault="00603789" w:rsidP="005810DC">
      <w:pPr>
        <w:spacing w:after="0"/>
        <w:ind w:firstLine="720"/>
        <w:jc w:val="both"/>
        <w:rPr>
          <w:rFonts w:ascii="Arial" w:hAnsi="Arial" w:cs="Arial"/>
          <w:sz w:val="24"/>
          <w:szCs w:val="24"/>
          <w:u w:val="single"/>
        </w:rPr>
      </w:pPr>
    </w:p>
    <w:p w14:paraId="45254EFB" w14:textId="77777777" w:rsidR="009E2A22" w:rsidRPr="00603789"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Daily and weekly tactical management reports for all managers. These provide up to date information relating to compliance elements of case load activity. These act as a tool for performance oversight and management at a detailed practice level and they support each team and service’s self-evaluation and progress against plans. They allow for interrogation of information at a child and worker level so managers can scrutinise and address performance, putting timely management action in place where required. These reports support accountability of teams and individual managers and practitioners.</w:t>
      </w:r>
    </w:p>
    <w:p w14:paraId="5A88EA56" w14:textId="77777777" w:rsidR="00603789" w:rsidRPr="009E2A22" w:rsidRDefault="00603789" w:rsidP="00603789">
      <w:pPr>
        <w:pStyle w:val="ListParagraph"/>
        <w:spacing w:after="0"/>
        <w:ind w:left="717"/>
        <w:jc w:val="both"/>
        <w:rPr>
          <w:rFonts w:ascii="Arial" w:hAnsi="Arial" w:cs="Arial"/>
          <w:sz w:val="24"/>
          <w:szCs w:val="24"/>
          <w:u w:val="single"/>
        </w:rPr>
      </w:pPr>
    </w:p>
    <w:p w14:paraId="4353D5F0" w14:textId="77777777" w:rsidR="009E2A22" w:rsidRPr="00603789"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Examples of these are:</w:t>
      </w:r>
    </w:p>
    <w:p w14:paraId="5192D1D0" w14:textId="77777777" w:rsidR="00603789" w:rsidRPr="00603789" w:rsidRDefault="00603789" w:rsidP="00603789">
      <w:pPr>
        <w:spacing w:after="0"/>
        <w:jc w:val="both"/>
        <w:rPr>
          <w:rFonts w:ascii="Arial" w:hAnsi="Arial" w:cs="Arial"/>
          <w:sz w:val="24"/>
          <w:szCs w:val="24"/>
          <w:u w:val="single"/>
        </w:rPr>
      </w:pPr>
    </w:p>
    <w:p w14:paraId="0B22DB7C" w14:textId="77777777" w:rsidR="000E12FA" w:rsidRDefault="00A37AED" w:rsidP="00F86992">
      <w:pPr>
        <w:pStyle w:val="CommentText"/>
        <w:numPr>
          <w:ilvl w:val="1"/>
          <w:numId w:val="25"/>
        </w:numPr>
        <w:spacing w:after="0"/>
        <w:jc w:val="both"/>
        <w:rPr>
          <w:rFonts w:ascii="Arial" w:hAnsi="Arial" w:cs="Arial"/>
          <w:sz w:val="24"/>
          <w:szCs w:val="24"/>
        </w:rPr>
      </w:pPr>
      <w:r w:rsidRPr="000E12FA">
        <w:rPr>
          <w:rFonts w:ascii="Arial" w:hAnsi="Arial" w:cs="Arial"/>
          <w:sz w:val="24"/>
          <w:szCs w:val="24"/>
        </w:rPr>
        <w:t xml:space="preserve">The fully-automated interactive Performance Dashboard offers frontline and senior managers immediate access to performance information across the service area. </w:t>
      </w:r>
      <w:r w:rsidR="006A46C6" w:rsidRPr="000E12FA">
        <w:rPr>
          <w:rFonts w:ascii="Arial" w:hAnsi="Arial" w:cs="Arial"/>
          <w:sz w:val="24"/>
          <w:szCs w:val="24"/>
        </w:rPr>
        <w:t>This is an area of ongoing development that will increasingly be rolled out across service are</w:t>
      </w:r>
      <w:r w:rsidR="000E12FA" w:rsidRPr="000E12FA">
        <w:rPr>
          <w:rFonts w:ascii="Arial" w:hAnsi="Arial" w:cs="Arial"/>
          <w:sz w:val="24"/>
          <w:szCs w:val="24"/>
        </w:rPr>
        <w:t>a</w:t>
      </w:r>
      <w:r w:rsidR="006A46C6" w:rsidRPr="000E12FA">
        <w:rPr>
          <w:rFonts w:ascii="Arial" w:hAnsi="Arial" w:cs="Arial"/>
          <w:sz w:val="24"/>
          <w:szCs w:val="24"/>
        </w:rPr>
        <w:t xml:space="preserve">s. </w:t>
      </w:r>
      <w:r w:rsidRPr="000E12FA">
        <w:rPr>
          <w:rFonts w:ascii="Arial" w:hAnsi="Arial" w:cs="Arial"/>
          <w:sz w:val="24"/>
          <w:szCs w:val="24"/>
        </w:rPr>
        <w:t>This will be an invaluable tool in ensuring compliance with statutory functions; to address individual and team performance; and to assure ourselves that children and families are being supported in the right way.</w:t>
      </w:r>
    </w:p>
    <w:p w14:paraId="19B4A02B" w14:textId="77777777" w:rsidR="000E12FA" w:rsidRDefault="009E2A22" w:rsidP="00F86992">
      <w:pPr>
        <w:pStyle w:val="CommentText"/>
        <w:numPr>
          <w:ilvl w:val="1"/>
          <w:numId w:val="25"/>
        </w:numPr>
        <w:spacing w:after="0"/>
        <w:jc w:val="both"/>
        <w:rPr>
          <w:rFonts w:ascii="Arial" w:hAnsi="Arial" w:cs="Arial"/>
          <w:sz w:val="24"/>
          <w:szCs w:val="24"/>
        </w:rPr>
      </w:pPr>
      <w:r w:rsidRPr="000E12FA">
        <w:rPr>
          <w:rFonts w:ascii="Arial" w:hAnsi="Arial" w:cs="Arial"/>
          <w:sz w:val="24"/>
          <w:szCs w:val="24"/>
        </w:rPr>
        <w:t xml:space="preserve">Weekly caseload scorecard setting out </w:t>
      </w:r>
      <w:r w:rsidR="000E12FA">
        <w:rPr>
          <w:rFonts w:ascii="Arial" w:hAnsi="Arial" w:cs="Arial"/>
          <w:sz w:val="24"/>
          <w:szCs w:val="24"/>
        </w:rPr>
        <w:t xml:space="preserve">the </w:t>
      </w:r>
      <w:r w:rsidRPr="000E12FA">
        <w:rPr>
          <w:rFonts w:ascii="Arial" w:hAnsi="Arial" w:cs="Arial"/>
          <w:sz w:val="24"/>
          <w:szCs w:val="24"/>
        </w:rPr>
        <w:t xml:space="preserve">caseloads of all staff and teams; </w:t>
      </w:r>
    </w:p>
    <w:p w14:paraId="02434177" w14:textId="41714A58" w:rsidR="009E2A22" w:rsidRPr="000E12FA" w:rsidRDefault="009E2A22" w:rsidP="00F86992">
      <w:pPr>
        <w:pStyle w:val="CommentText"/>
        <w:numPr>
          <w:ilvl w:val="1"/>
          <w:numId w:val="25"/>
        </w:numPr>
        <w:spacing w:after="0"/>
        <w:jc w:val="both"/>
        <w:rPr>
          <w:rFonts w:ascii="Arial" w:hAnsi="Arial" w:cs="Arial"/>
          <w:sz w:val="24"/>
          <w:szCs w:val="24"/>
        </w:rPr>
      </w:pPr>
      <w:r w:rsidRPr="000E12FA">
        <w:rPr>
          <w:rFonts w:ascii="Arial" w:hAnsi="Arial" w:cs="Arial"/>
          <w:sz w:val="24"/>
          <w:szCs w:val="24"/>
        </w:rPr>
        <w:t>Daily admissions to care, open referrals and missing children reports;</w:t>
      </w:r>
    </w:p>
    <w:p w14:paraId="0E5CCD2A" w14:textId="1AF840B8" w:rsidR="006A46C6" w:rsidRDefault="006A46C6" w:rsidP="005810DC">
      <w:pPr>
        <w:pStyle w:val="ListParagraph"/>
        <w:numPr>
          <w:ilvl w:val="1"/>
          <w:numId w:val="25"/>
        </w:numPr>
        <w:spacing w:after="0"/>
        <w:jc w:val="both"/>
        <w:rPr>
          <w:rFonts w:ascii="Arial" w:hAnsi="Arial" w:cs="Arial"/>
          <w:sz w:val="24"/>
          <w:szCs w:val="24"/>
        </w:rPr>
      </w:pPr>
      <w:r>
        <w:rPr>
          <w:rFonts w:ascii="Arial" w:hAnsi="Arial" w:cs="Arial"/>
          <w:sz w:val="24"/>
          <w:szCs w:val="24"/>
        </w:rPr>
        <w:t>Monthly scorecards across early help;</w:t>
      </w:r>
    </w:p>
    <w:p w14:paraId="69332D92" w14:textId="111454C9" w:rsidR="009E2A22" w:rsidRDefault="00A37AED" w:rsidP="005810DC">
      <w:pPr>
        <w:pStyle w:val="ListParagraph"/>
        <w:numPr>
          <w:ilvl w:val="1"/>
          <w:numId w:val="25"/>
        </w:numPr>
        <w:spacing w:after="0"/>
        <w:jc w:val="both"/>
        <w:rPr>
          <w:rFonts w:ascii="Arial" w:hAnsi="Arial" w:cs="Arial"/>
          <w:sz w:val="24"/>
          <w:szCs w:val="24"/>
        </w:rPr>
      </w:pPr>
      <w:r>
        <w:rPr>
          <w:rFonts w:ascii="Arial" w:hAnsi="Arial" w:cs="Arial"/>
          <w:sz w:val="24"/>
          <w:szCs w:val="24"/>
        </w:rPr>
        <w:t>Twice-w</w:t>
      </w:r>
      <w:r w:rsidR="009E2A22">
        <w:rPr>
          <w:rFonts w:ascii="Arial" w:hAnsi="Arial" w:cs="Arial"/>
          <w:sz w:val="24"/>
          <w:szCs w:val="24"/>
        </w:rPr>
        <w:t>eekly statutory visit report, summarising by plan type and team the percentage and number of visits within timescale;</w:t>
      </w:r>
    </w:p>
    <w:p w14:paraId="6B6834D9" w14:textId="77777777" w:rsidR="009E2A22" w:rsidRDefault="009E2A22" w:rsidP="005810DC">
      <w:pPr>
        <w:pStyle w:val="ListParagraph"/>
        <w:numPr>
          <w:ilvl w:val="1"/>
          <w:numId w:val="25"/>
        </w:numPr>
        <w:spacing w:after="0"/>
        <w:jc w:val="both"/>
        <w:rPr>
          <w:rFonts w:ascii="Arial" w:hAnsi="Arial" w:cs="Arial"/>
          <w:sz w:val="24"/>
          <w:szCs w:val="24"/>
        </w:rPr>
      </w:pPr>
      <w:r>
        <w:rPr>
          <w:rFonts w:ascii="Arial" w:hAnsi="Arial" w:cs="Arial"/>
          <w:sz w:val="24"/>
          <w:szCs w:val="24"/>
        </w:rPr>
        <w:t>Weekly open assessments summarising those approaching and beyond timescale;</w:t>
      </w:r>
    </w:p>
    <w:p w14:paraId="17C04E83" w14:textId="74114FC5" w:rsidR="009E2A22" w:rsidRDefault="009E2A22" w:rsidP="005810DC">
      <w:pPr>
        <w:pStyle w:val="ListParagraph"/>
        <w:numPr>
          <w:ilvl w:val="1"/>
          <w:numId w:val="25"/>
        </w:numPr>
        <w:spacing w:after="0"/>
        <w:jc w:val="both"/>
        <w:rPr>
          <w:rFonts w:ascii="Arial" w:hAnsi="Arial" w:cs="Arial"/>
          <w:sz w:val="24"/>
          <w:szCs w:val="24"/>
        </w:rPr>
      </w:pPr>
      <w:r>
        <w:rPr>
          <w:rFonts w:ascii="Arial" w:hAnsi="Arial" w:cs="Arial"/>
          <w:sz w:val="24"/>
          <w:szCs w:val="24"/>
        </w:rPr>
        <w:t>Monthly scorecards for fostering</w:t>
      </w:r>
      <w:r w:rsidR="005814B1">
        <w:rPr>
          <w:rFonts w:ascii="Arial" w:hAnsi="Arial" w:cs="Arial"/>
          <w:sz w:val="24"/>
          <w:szCs w:val="24"/>
        </w:rPr>
        <w:t>, early help services</w:t>
      </w:r>
      <w:r>
        <w:rPr>
          <w:rFonts w:ascii="Arial" w:hAnsi="Arial" w:cs="Arial"/>
          <w:sz w:val="24"/>
          <w:szCs w:val="24"/>
        </w:rPr>
        <w:t xml:space="preserve"> and the Virtual School.</w:t>
      </w:r>
    </w:p>
    <w:p w14:paraId="4790BDCC" w14:textId="77777777" w:rsidR="009E2A22" w:rsidRDefault="009E2A22" w:rsidP="005810DC">
      <w:pPr>
        <w:spacing w:after="0"/>
        <w:ind w:firstLine="720"/>
        <w:jc w:val="both"/>
        <w:rPr>
          <w:rFonts w:ascii="Arial" w:hAnsi="Arial" w:cs="Arial"/>
          <w:sz w:val="24"/>
          <w:szCs w:val="24"/>
          <w:u w:val="single"/>
        </w:rPr>
      </w:pPr>
    </w:p>
    <w:p w14:paraId="16CE1C85" w14:textId="77777777" w:rsidR="009E2A22" w:rsidRDefault="009E2A22" w:rsidP="005810DC">
      <w:pPr>
        <w:spacing w:after="0"/>
        <w:ind w:firstLine="720"/>
        <w:jc w:val="both"/>
        <w:rPr>
          <w:rFonts w:ascii="Arial" w:hAnsi="Arial" w:cs="Arial"/>
          <w:sz w:val="24"/>
          <w:szCs w:val="24"/>
          <w:u w:val="single"/>
        </w:rPr>
      </w:pPr>
      <w:r w:rsidRPr="009E2A22">
        <w:rPr>
          <w:rFonts w:ascii="Arial" w:hAnsi="Arial" w:cs="Arial"/>
          <w:sz w:val="24"/>
          <w:szCs w:val="24"/>
          <w:u w:val="single"/>
        </w:rPr>
        <w:t>3.1.</w:t>
      </w:r>
      <w:r>
        <w:rPr>
          <w:rFonts w:ascii="Arial" w:hAnsi="Arial" w:cs="Arial"/>
          <w:sz w:val="24"/>
          <w:szCs w:val="24"/>
          <w:u w:val="single"/>
        </w:rPr>
        <w:t>2</w:t>
      </w:r>
      <w:r w:rsidRPr="009E2A22">
        <w:rPr>
          <w:rFonts w:ascii="Arial" w:hAnsi="Arial" w:cs="Arial"/>
          <w:sz w:val="24"/>
          <w:szCs w:val="24"/>
          <w:u w:val="single"/>
        </w:rPr>
        <w:tab/>
      </w:r>
      <w:r>
        <w:rPr>
          <w:rFonts w:ascii="Arial" w:hAnsi="Arial" w:cs="Arial"/>
          <w:sz w:val="24"/>
          <w:szCs w:val="24"/>
          <w:u w:val="single"/>
        </w:rPr>
        <w:t xml:space="preserve">Strategic and </w:t>
      </w:r>
      <w:r w:rsidRPr="009E2A22">
        <w:rPr>
          <w:rFonts w:ascii="Arial" w:hAnsi="Arial" w:cs="Arial"/>
          <w:sz w:val="24"/>
          <w:szCs w:val="24"/>
          <w:u w:val="single"/>
        </w:rPr>
        <w:t xml:space="preserve">Operational </w:t>
      </w:r>
      <w:r>
        <w:rPr>
          <w:rFonts w:ascii="Arial" w:hAnsi="Arial" w:cs="Arial"/>
          <w:sz w:val="24"/>
          <w:szCs w:val="24"/>
          <w:u w:val="single"/>
        </w:rPr>
        <w:t>R</w:t>
      </w:r>
      <w:r w:rsidRPr="009E2A22">
        <w:rPr>
          <w:rFonts w:ascii="Arial" w:hAnsi="Arial" w:cs="Arial"/>
          <w:sz w:val="24"/>
          <w:szCs w:val="24"/>
          <w:u w:val="single"/>
        </w:rPr>
        <w:t>eports</w:t>
      </w:r>
    </w:p>
    <w:p w14:paraId="58694BAC" w14:textId="77777777" w:rsidR="00603789" w:rsidRDefault="00603789" w:rsidP="005810DC">
      <w:pPr>
        <w:spacing w:after="0"/>
        <w:ind w:firstLine="720"/>
        <w:jc w:val="both"/>
        <w:rPr>
          <w:rFonts w:ascii="Arial" w:hAnsi="Arial" w:cs="Arial"/>
          <w:sz w:val="24"/>
          <w:szCs w:val="24"/>
          <w:u w:val="single"/>
        </w:rPr>
      </w:pPr>
    </w:p>
    <w:p w14:paraId="7C28D2E2" w14:textId="540551D9" w:rsidR="009E2A22" w:rsidRPr="00603789"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 xml:space="preserve">Monthly detailed reports for all managers providing long terms trends relating to benchmarking data and a full suite of national and local KPIs. These allow managers to track performance against local targets and national comparators and to put in place timely management actions at a service level to address any dip in performance. These reports support the effectiveness of service-level </w:t>
      </w:r>
      <w:r w:rsidR="003C1978">
        <w:rPr>
          <w:rFonts w:ascii="Arial" w:hAnsi="Arial" w:cs="Arial"/>
          <w:sz w:val="24"/>
          <w:szCs w:val="24"/>
        </w:rPr>
        <w:t>assurance meetings</w:t>
      </w:r>
      <w:r>
        <w:rPr>
          <w:rFonts w:ascii="Arial" w:hAnsi="Arial" w:cs="Arial"/>
          <w:sz w:val="24"/>
          <w:szCs w:val="24"/>
        </w:rPr>
        <w:t xml:space="preserve"> and the development of service self-evaluations. They are used to inform reports to Elected Members through scrutiny functions and forward planning. </w:t>
      </w:r>
    </w:p>
    <w:p w14:paraId="0C006649" w14:textId="77777777" w:rsidR="00603789" w:rsidRPr="009E2A22" w:rsidRDefault="00603789" w:rsidP="00603789">
      <w:pPr>
        <w:pStyle w:val="ListParagraph"/>
        <w:spacing w:after="0"/>
        <w:ind w:left="717"/>
        <w:jc w:val="both"/>
        <w:rPr>
          <w:rFonts w:ascii="Arial" w:hAnsi="Arial" w:cs="Arial"/>
          <w:sz w:val="24"/>
          <w:szCs w:val="24"/>
          <w:u w:val="single"/>
        </w:rPr>
      </w:pPr>
    </w:p>
    <w:p w14:paraId="452F2DA0" w14:textId="77777777" w:rsidR="009E2A22" w:rsidRPr="00603789" w:rsidRDefault="009E2A22"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Examples of these are:</w:t>
      </w:r>
    </w:p>
    <w:p w14:paraId="46FB10E9" w14:textId="77777777" w:rsidR="00603789" w:rsidRPr="00603789" w:rsidRDefault="00603789" w:rsidP="00603789">
      <w:pPr>
        <w:pStyle w:val="ListParagraph"/>
        <w:rPr>
          <w:rFonts w:ascii="Arial" w:hAnsi="Arial" w:cs="Arial"/>
          <w:sz w:val="24"/>
          <w:szCs w:val="24"/>
          <w:u w:val="single"/>
        </w:rPr>
      </w:pPr>
    </w:p>
    <w:p w14:paraId="3DF620FA" w14:textId="09AF36DA" w:rsidR="009E2A22" w:rsidRDefault="009E2A22" w:rsidP="005810DC">
      <w:pPr>
        <w:pStyle w:val="ListParagraph"/>
        <w:numPr>
          <w:ilvl w:val="1"/>
          <w:numId w:val="25"/>
        </w:numPr>
        <w:spacing w:after="0"/>
        <w:jc w:val="both"/>
        <w:rPr>
          <w:rFonts w:ascii="Arial" w:hAnsi="Arial" w:cs="Arial"/>
          <w:sz w:val="24"/>
          <w:szCs w:val="24"/>
        </w:rPr>
      </w:pPr>
      <w:r>
        <w:rPr>
          <w:rFonts w:ascii="Arial" w:hAnsi="Arial" w:cs="Arial"/>
          <w:sz w:val="24"/>
          <w:szCs w:val="24"/>
        </w:rPr>
        <w:t xml:space="preserve">Monthly update of all statutory KPIs plus local </w:t>
      </w:r>
      <w:r w:rsidR="00C57801">
        <w:rPr>
          <w:rFonts w:ascii="Arial" w:hAnsi="Arial" w:cs="Arial"/>
          <w:sz w:val="24"/>
          <w:szCs w:val="24"/>
        </w:rPr>
        <w:t>indic</w:t>
      </w:r>
      <w:r w:rsidR="000E12FA">
        <w:rPr>
          <w:rFonts w:ascii="Arial" w:hAnsi="Arial" w:cs="Arial"/>
          <w:sz w:val="24"/>
          <w:szCs w:val="24"/>
        </w:rPr>
        <w:t>a</w:t>
      </w:r>
      <w:r w:rsidR="00C57801">
        <w:rPr>
          <w:rFonts w:ascii="Arial" w:hAnsi="Arial" w:cs="Arial"/>
          <w:sz w:val="24"/>
          <w:szCs w:val="24"/>
        </w:rPr>
        <w:t>tors</w:t>
      </w:r>
      <w:r>
        <w:rPr>
          <w:rFonts w:ascii="Arial" w:hAnsi="Arial" w:cs="Arial"/>
          <w:sz w:val="24"/>
          <w:szCs w:val="24"/>
        </w:rPr>
        <w:t xml:space="preserve"> to assess </w:t>
      </w:r>
      <w:r w:rsidR="000E12FA">
        <w:rPr>
          <w:rFonts w:ascii="Arial" w:hAnsi="Arial" w:cs="Arial"/>
          <w:sz w:val="24"/>
          <w:szCs w:val="24"/>
        </w:rPr>
        <w:t xml:space="preserve">the </w:t>
      </w:r>
      <w:r>
        <w:rPr>
          <w:rFonts w:ascii="Arial" w:hAnsi="Arial" w:cs="Arial"/>
          <w:sz w:val="24"/>
          <w:szCs w:val="24"/>
        </w:rPr>
        <w:t>effectiveness and timeliness of all social work functions and some key educational measures;</w:t>
      </w:r>
    </w:p>
    <w:p w14:paraId="265BE619" w14:textId="77777777" w:rsidR="009E2A22"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Quarterly scrutiny reports giving a whole service overview and assurance to members</w:t>
      </w:r>
      <w:r w:rsidR="009E2A22">
        <w:rPr>
          <w:rFonts w:ascii="Arial" w:hAnsi="Arial" w:cs="Arial"/>
          <w:sz w:val="24"/>
          <w:szCs w:val="24"/>
        </w:rPr>
        <w:t>;</w:t>
      </w:r>
    </w:p>
    <w:p w14:paraId="0D60D32A" w14:textId="09E671EE" w:rsidR="000E12FA" w:rsidRDefault="00C57801" w:rsidP="000E12FA">
      <w:pPr>
        <w:pStyle w:val="ListParagraph"/>
        <w:numPr>
          <w:ilvl w:val="1"/>
          <w:numId w:val="25"/>
        </w:numPr>
        <w:spacing w:after="0"/>
        <w:jc w:val="both"/>
        <w:rPr>
          <w:rFonts w:ascii="Arial" w:hAnsi="Arial" w:cs="Arial"/>
          <w:sz w:val="24"/>
          <w:szCs w:val="24"/>
        </w:rPr>
      </w:pPr>
      <w:r>
        <w:rPr>
          <w:rFonts w:ascii="Arial" w:hAnsi="Arial" w:cs="Arial"/>
          <w:sz w:val="24"/>
          <w:szCs w:val="24"/>
        </w:rPr>
        <w:t>Quarterly updates to CST and Informal Cabinet comprising key metrics and detail around key areas as</w:t>
      </w:r>
      <w:r w:rsidR="00B6206E">
        <w:rPr>
          <w:rFonts w:ascii="Arial" w:hAnsi="Arial" w:cs="Arial"/>
          <w:sz w:val="24"/>
          <w:szCs w:val="24"/>
        </w:rPr>
        <w:t xml:space="preserve"> directed;</w:t>
      </w:r>
    </w:p>
    <w:p w14:paraId="72FFF3FB" w14:textId="5691B385" w:rsidR="009E2A22" w:rsidRDefault="00A37AED" w:rsidP="000E12FA">
      <w:pPr>
        <w:pStyle w:val="ListParagraph"/>
        <w:numPr>
          <w:ilvl w:val="1"/>
          <w:numId w:val="25"/>
        </w:numPr>
        <w:spacing w:after="0"/>
        <w:jc w:val="both"/>
        <w:rPr>
          <w:rFonts w:ascii="Arial" w:hAnsi="Arial" w:cs="Arial"/>
          <w:sz w:val="24"/>
          <w:szCs w:val="24"/>
        </w:rPr>
      </w:pPr>
      <w:r w:rsidRPr="000E12FA">
        <w:rPr>
          <w:rFonts w:ascii="Arial" w:hAnsi="Arial" w:cs="Arial"/>
          <w:sz w:val="24"/>
          <w:szCs w:val="24"/>
        </w:rPr>
        <w:t>Monthly ward-based scorecards to elected members setting out key statistics around children and young people known to social care.</w:t>
      </w:r>
    </w:p>
    <w:p w14:paraId="2EA0D72D" w14:textId="77777777" w:rsidR="000E12FA" w:rsidRPr="000E12FA" w:rsidRDefault="000E12FA" w:rsidP="000E12FA">
      <w:pPr>
        <w:pStyle w:val="ListParagraph"/>
        <w:spacing w:after="0"/>
        <w:ind w:left="1437"/>
        <w:jc w:val="both"/>
        <w:rPr>
          <w:rFonts w:ascii="Arial" w:hAnsi="Arial" w:cs="Arial"/>
          <w:sz w:val="24"/>
          <w:szCs w:val="24"/>
        </w:rPr>
      </w:pPr>
    </w:p>
    <w:p w14:paraId="603FCA4F" w14:textId="77777777" w:rsidR="009E2A22" w:rsidRDefault="009E2A22" w:rsidP="005810DC">
      <w:pPr>
        <w:spacing w:after="0"/>
        <w:ind w:firstLine="720"/>
        <w:jc w:val="both"/>
        <w:rPr>
          <w:rFonts w:ascii="Arial" w:hAnsi="Arial" w:cs="Arial"/>
          <w:sz w:val="24"/>
          <w:szCs w:val="24"/>
          <w:u w:val="single"/>
        </w:rPr>
      </w:pPr>
      <w:r w:rsidRPr="009E2A22">
        <w:rPr>
          <w:rFonts w:ascii="Arial" w:hAnsi="Arial" w:cs="Arial"/>
          <w:sz w:val="24"/>
          <w:szCs w:val="24"/>
          <w:u w:val="single"/>
        </w:rPr>
        <w:t>3.1.</w:t>
      </w:r>
      <w:r>
        <w:rPr>
          <w:rFonts w:ascii="Arial" w:hAnsi="Arial" w:cs="Arial"/>
          <w:sz w:val="24"/>
          <w:szCs w:val="24"/>
          <w:u w:val="single"/>
        </w:rPr>
        <w:t>3</w:t>
      </w:r>
      <w:r w:rsidRPr="009E2A22">
        <w:rPr>
          <w:rFonts w:ascii="Arial" w:hAnsi="Arial" w:cs="Arial"/>
          <w:sz w:val="24"/>
          <w:szCs w:val="24"/>
          <w:u w:val="single"/>
        </w:rPr>
        <w:tab/>
      </w:r>
      <w:r>
        <w:rPr>
          <w:rFonts w:ascii="Arial" w:hAnsi="Arial" w:cs="Arial"/>
          <w:sz w:val="24"/>
          <w:szCs w:val="24"/>
          <w:u w:val="single"/>
        </w:rPr>
        <w:t>Partnership Governance, Improvement Board, Ofsted and DfE Reports</w:t>
      </w:r>
    </w:p>
    <w:p w14:paraId="5255B2E7" w14:textId="77777777" w:rsidR="00603789" w:rsidRPr="009E2A22" w:rsidRDefault="00603789" w:rsidP="005810DC">
      <w:pPr>
        <w:spacing w:after="0"/>
        <w:ind w:firstLine="720"/>
        <w:jc w:val="both"/>
        <w:rPr>
          <w:rFonts w:ascii="Arial" w:hAnsi="Arial" w:cs="Arial"/>
          <w:sz w:val="24"/>
          <w:szCs w:val="24"/>
          <w:u w:val="single"/>
        </w:rPr>
      </w:pPr>
    </w:p>
    <w:p w14:paraId="0A4128B8" w14:textId="1B716DFA" w:rsidR="00C57801" w:rsidRPr="00603789" w:rsidRDefault="00C57801"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High level suit</w:t>
      </w:r>
      <w:r w:rsidR="00C02467">
        <w:rPr>
          <w:rFonts w:ascii="Arial" w:hAnsi="Arial" w:cs="Arial"/>
          <w:sz w:val="24"/>
          <w:szCs w:val="24"/>
        </w:rPr>
        <w:t>e</w:t>
      </w:r>
      <w:r>
        <w:rPr>
          <w:rFonts w:ascii="Arial" w:hAnsi="Arial" w:cs="Arial"/>
          <w:sz w:val="24"/>
          <w:szCs w:val="24"/>
        </w:rPr>
        <w:t xml:space="preserve"> of performance indicators relating to the relationship between the Council and its partners, along with</w:t>
      </w:r>
      <w:r w:rsidR="000E12FA">
        <w:rPr>
          <w:rFonts w:ascii="Arial" w:hAnsi="Arial" w:cs="Arial"/>
          <w:sz w:val="24"/>
          <w:szCs w:val="24"/>
        </w:rPr>
        <w:t xml:space="preserve"> reporting relating to current intervention and d</w:t>
      </w:r>
      <w:r>
        <w:rPr>
          <w:rFonts w:ascii="Arial" w:hAnsi="Arial" w:cs="Arial"/>
          <w:sz w:val="24"/>
          <w:szCs w:val="24"/>
        </w:rPr>
        <w:t>irections, and reporting to the inspectorate</w:t>
      </w:r>
      <w:r w:rsidR="000E12FA">
        <w:rPr>
          <w:rFonts w:ascii="Arial" w:hAnsi="Arial" w:cs="Arial"/>
          <w:sz w:val="24"/>
          <w:szCs w:val="24"/>
        </w:rPr>
        <w:t xml:space="preserve"> </w:t>
      </w:r>
      <w:r>
        <w:rPr>
          <w:rFonts w:ascii="Arial" w:hAnsi="Arial" w:cs="Arial"/>
          <w:sz w:val="24"/>
          <w:szCs w:val="24"/>
        </w:rPr>
        <w:t>/</w:t>
      </w:r>
      <w:r w:rsidR="000E12FA">
        <w:rPr>
          <w:rFonts w:ascii="Arial" w:hAnsi="Arial" w:cs="Arial"/>
          <w:sz w:val="24"/>
          <w:szCs w:val="24"/>
        </w:rPr>
        <w:t xml:space="preserve"> </w:t>
      </w:r>
      <w:r>
        <w:rPr>
          <w:rFonts w:ascii="Arial" w:hAnsi="Arial" w:cs="Arial"/>
          <w:sz w:val="24"/>
          <w:szCs w:val="24"/>
        </w:rPr>
        <w:t>regulator in respect of improvement and preparation for inspection. These reports support detailed and focused reporting</w:t>
      </w:r>
      <w:r w:rsidR="000E12FA">
        <w:rPr>
          <w:rFonts w:ascii="Arial" w:hAnsi="Arial" w:cs="Arial"/>
          <w:sz w:val="24"/>
          <w:szCs w:val="24"/>
        </w:rPr>
        <w:t>,</w:t>
      </w:r>
      <w:r>
        <w:rPr>
          <w:rFonts w:ascii="Arial" w:hAnsi="Arial" w:cs="Arial"/>
          <w:sz w:val="24"/>
          <w:szCs w:val="24"/>
        </w:rPr>
        <w:t xml:space="preserve"> which holds the service, Council and </w:t>
      </w:r>
      <w:r w:rsidR="000E12FA">
        <w:rPr>
          <w:rFonts w:ascii="Arial" w:hAnsi="Arial" w:cs="Arial"/>
          <w:sz w:val="24"/>
          <w:szCs w:val="24"/>
        </w:rPr>
        <w:t xml:space="preserve">its </w:t>
      </w:r>
      <w:r>
        <w:rPr>
          <w:rFonts w:ascii="Arial" w:hAnsi="Arial" w:cs="Arial"/>
          <w:sz w:val="24"/>
          <w:szCs w:val="24"/>
        </w:rPr>
        <w:t xml:space="preserve">partners to account with each other and to external scrutiny requirements. </w:t>
      </w:r>
    </w:p>
    <w:p w14:paraId="3CBD1F96" w14:textId="77777777" w:rsidR="00603789" w:rsidRPr="009E2A22" w:rsidRDefault="00603789" w:rsidP="00603789">
      <w:pPr>
        <w:pStyle w:val="ListParagraph"/>
        <w:spacing w:after="0"/>
        <w:ind w:left="717"/>
        <w:jc w:val="both"/>
        <w:rPr>
          <w:rFonts w:ascii="Arial" w:hAnsi="Arial" w:cs="Arial"/>
          <w:sz w:val="24"/>
          <w:szCs w:val="24"/>
          <w:u w:val="single"/>
        </w:rPr>
      </w:pPr>
    </w:p>
    <w:p w14:paraId="00C3E387" w14:textId="77777777" w:rsidR="00C57801" w:rsidRPr="00603789" w:rsidRDefault="00C57801" w:rsidP="005810DC">
      <w:pPr>
        <w:pStyle w:val="ListParagraph"/>
        <w:numPr>
          <w:ilvl w:val="0"/>
          <w:numId w:val="25"/>
        </w:numPr>
        <w:spacing w:after="0"/>
        <w:jc w:val="both"/>
        <w:rPr>
          <w:rFonts w:ascii="Arial" w:hAnsi="Arial" w:cs="Arial"/>
          <w:sz w:val="24"/>
          <w:szCs w:val="24"/>
          <w:u w:val="single"/>
        </w:rPr>
      </w:pPr>
      <w:r>
        <w:rPr>
          <w:rFonts w:ascii="Arial" w:hAnsi="Arial" w:cs="Arial"/>
          <w:sz w:val="24"/>
          <w:szCs w:val="24"/>
        </w:rPr>
        <w:t>Examples of these are:</w:t>
      </w:r>
    </w:p>
    <w:p w14:paraId="2404495E" w14:textId="77777777" w:rsidR="00603789" w:rsidRPr="00603789" w:rsidRDefault="00603789" w:rsidP="00603789">
      <w:pPr>
        <w:pStyle w:val="ListParagraph"/>
        <w:rPr>
          <w:rFonts w:ascii="Arial" w:hAnsi="Arial" w:cs="Arial"/>
          <w:sz w:val="24"/>
          <w:szCs w:val="24"/>
          <w:u w:val="single"/>
        </w:rPr>
      </w:pPr>
    </w:p>
    <w:p w14:paraId="75FC6CDC" w14:textId="22B734F6" w:rsidR="00C57801" w:rsidRDefault="00B6206E" w:rsidP="005810DC">
      <w:pPr>
        <w:pStyle w:val="ListParagraph"/>
        <w:numPr>
          <w:ilvl w:val="1"/>
          <w:numId w:val="25"/>
        </w:numPr>
        <w:spacing w:after="0"/>
        <w:jc w:val="both"/>
        <w:rPr>
          <w:rFonts w:ascii="Arial" w:hAnsi="Arial" w:cs="Arial"/>
          <w:sz w:val="24"/>
          <w:szCs w:val="24"/>
        </w:rPr>
      </w:pPr>
      <w:r>
        <w:rPr>
          <w:rFonts w:ascii="Arial" w:hAnsi="Arial" w:cs="Arial"/>
          <w:sz w:val="24"/>
          <w:szCs w:val="24"/>
        </w:rPr>
        <w:t xml:space="preserve">The ‘Hull </w:t>
      </w:r>
      <w:proofErr w:type="spellStart"/>
      <w:r>
        <w:rPr>
          <w:rFonts w:ascii="Arial" w:hAnsi="Arial" w:cs="Arial"/>
          <w:sz w:val="24"/>
          <w:szCs w:val="24"/>
        </w:rPr>
        <w:t>ChARtER</w:t>
      </w:r>
      <w:proofErr w:type="spellEnd"/>
      <w:r>
        <w:rPr>
          <w:rFonts w:ascii="Arial" w:hAnsi="Arial" w:cs="Arial"/>
          <w:sz w:val="24"/>
          <w:szCs w:val="24"/>
        </w:rPr>
        <w:t xml:space="preserve">’: this </w:t>
      </w:r>
      <w:r w:rsidR="000E12FA">
        <w:rPr>
          <w:rFonts w:ascii="Arial" w:hAnsi="Arial" w:cs="Arial"/>
          <w:sz w:val="24"/>
          <w:szCs w:val="24"/>
        </w:rPr>
        <w:t>is</w:t>
      </w:r>
      <w:r w:rsidR="00C57801">
        <w:rPr>
          <w:rFonts w:ascii="Arial" w:hAnsi="Arial" w:cs="Arial"/>
          <w:sz w:val="24"/>
          <w:szCs w:val="24"/>
        </w:rPr>
        <w:t xml:space="preserve"> a complex suite of the ‘Annex A’ data</w:t>
      </w:r>
      <w:r>
        <w:rPr>
          <w:rFonts w:ascii="Arial" w:hAnsi="Arial" w:cs="Arial"/>
          <w:sz w:val="24"/>
          <w:szCs w:val="24"/>
        </w:rPr>
        <w:t>set</w:t>
      </w:r>
      <w:r w:rsidR="00C57801">
        <w:rPr>
          <w:rFonts w:ascii="Arial" w:hAnsi="Arial" w:cs="Arial"/>
          <w:sz w:val="24"/>
          <w:szCs w:val="24"/>
        </w:rPr>
        <w:t xml:space="preserve"> required by Ofsted for ins</w:t>
      </w:r>
      <w:r>
        <w:rPr>
          <w:rFonts w:ascii="Arial" w:hAnsi="Arial" w:cs="Arial"/>
          <w:sz w:val="24"/>
          <w:szCs w:val="24"/>
        </w:rPr>
        <w:t>pections and monitoring visits, which is</w:t>
      </w:r>
      <w:r w:rsidR="00C57801">
        <w:rPr>
          <w:rFonts w:ascii="Arial" w:hAnsi="Arial" w:cs="Arial"/>
          <w:sz w:val="24"/>
          <w:szCs w:val="24"/>
        </w:rPr>
        <w:t xml:space="preserve"> updated weekly;</w:t>
      </w:r>
    </w:p>
    <w:p w14:paraId="6FE92450" w14:textId="1900AFCC" w:rsidR="00C57801" w:rsidRDefault="00B6206E" w:rsidP="005810DC">
      <w:pPr>
        <w:pStyle w:val="ListParagraph"/>
        <w:numPr>
          <w:ilvl w:val="1"/>
          <w:numId w:val="25"/>
        </w:numPr>
        <w:spacing w:after="0"/>
        <w:jc w:val="both"/>
        <w:rPr>
          <w:rFonts w:ascii="Arial" w:hAnsi="Arial" w:cs="Arial"/>
          <w:sz w:val="24"/>
          <w:szCs w:val="24"/>
        </w:rPr>
      </w:pPr>
      <w:r>
        <w:rPr>
          <w:rFonts w:ascii="Arial" w:hAnsi="Arial" w:cs="Arial"/>
          <w:sz w:val="24"/>
          <w:szCs w:val="24"/>
        </w:rPr>
        <w:t>The</w:t>
      </w:r>
      <w:r w:rsidR="00C57801">
        <w:rPr>
          <w:rFonts w:ascii="Arial" w:hAnsi="Arial" w:cs="Arial"/>
          <w:sz w:val="24"/>
          <w:szCs w:val="24"/>
        </w:rPr>
        <w:t xml:space="preserve"> 12 key measures </w:t>
      </w:r>
      <w:r>
        <w:rPr>
          <w:rFonts w:ascii="Arial" w:hAnsi="Arial" w:cs="Arial"/>
          <w:sz w:val="24"/>
          <w:szCs w:val="24"/>
        </w:rPr>
        <w:t xml:space="preserve">provided on a monthly basis </w:t>
      </w:r>
      <w:r w:rsidR="00C57801">
        <w:rPr>
          <w:rFonts w:ascii="Arial" w:hAnsi="Arial" w:cs="Arial"/>
          <w:sz w:val="24"/>
          <w:szCs w:val="24"/>
        </w:rPr>
        <w:t>for</w:t>
      </w:r>
      <w:r>
        <w:rPr>
          <w:rFonts w:ascii="Arial" w:hAnsi="Arial" w:cs="Arial"/>
          <w:sz w:val="24"/>
          <w:szCs w:val="24"/>
        </w:rPr>
        <w:t xml:space="preserve"> the</w:t>
      </w:r>
      <w:r w:rsidR="00C57801">
        <w:rPr>
          <w:rFonts w:ascii="Arial" w:hAnsi="Arial" w:cs="Arial"/>
          <w:sz w:val="24"/>
          <w:szCs w:val="24"/>
        </w:rPr>
        <w:t xml:space="preserve"> Improvement Board</w:t>
      </w:r>
      <w:r>
        <w:rPr>
          <w:rFonts w:ascii="Arial" w:hAnsi="Arial" w:cs="Arial"/>
          <w:sz w:val="24"/>
          <w:szCs w:val="24"/>
        </w:rPr>
        <w:t>’s</w:t>
      </w:r>
      <w:r w:rsidR="00C57801">
        <w:rPr>
          <w:rFonts w:ascii="Arial" w:hAnsi="Arial" w:cs="Arial"/>
          <w:sz w:val="24"/>
          <w:szCs w:val="24"/>
        </w:rPr>
        <w:t xml:space="preserve"> ‘oversight at a glance’;</w:t>
      </w:r>
    </w:p>
    <w:p w14:paraId="5E23081F" w14:textId="724F42B4" w:rsidR="00C57801"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Ad</w:t>
      </w:r>
      <w:r w:rsidR="00B6206E">
        <w:rPr>
          <w:rFonts w:ascii="Arial" w:hAnsi="Arial" w:cs="Arial"/>
          <w:sz w:val="24"/>
          <w:szCs w:val="24"/>
        </w:rPr>
        <w:t>-</w:t>
      </w:r>
      <w:r>
        <w:rPr>
          <w:rFonts w:ascii="Arial" w:hAnsi="Arial" w:cs="Arial"/>
          <w:sz w:val="24"/>
          <w:szCs w:val="24"/>
        </w:rPr>
        <w:t xml:space="preserve">hoc reports to </w:t>
      </w:r>
      <w:r w:rsidR="00B6206E">
        <w:rPr>
          <w:rFonts w:ascii="Arial" w:hAnsi="Arial" w:cs="Arial"/>
          <w:sz w:val="24"/>
          <w:szCs w:val="24"/>
        </w:rPr>
        <w:t xml:space="preserve">the </w:t>
      </w:r>
      <w:r>
        <w:rPr>
          <w:rFonts w:ascii="Arial" w:hAnsi="Arial" w:cs="Arial"/>
          <w:sz w:val="24"/>
          <w:szCs w:val="24"/>
        </w:rPr>
        <w:t xml:space="preserve">Improvement Board to give the opportunity for a </w:t>
      </w:r>
      <w:r w:rsidR="00B6206E">
        <w:rPr>
          <w:rFonts w:ascii="Arial" w:hAnsi="Arial" w:cs="Arial"/>
          <w:sz w:val="24"/>
          <w:szCs w:val="24"/>
        </w:rPr>
        <w:t>“</w:t>
      </w:r>
      <w:r>
        <w:rPr>
          <w:rFonts w:ascii="Arial" w:hAnsi="Arial" w:cs="Arial"/>
          <w:sz w:val="24"/>
          <w:szCs w:val="24"/>
        </w:rPr>
        <w:t>deeper dive</w:t>
      </w:r>
      <w:r w:rsidR="00B6206E">
        <w:rPr>
          <w:rFonts w:ascii="Arial" w:hAnsi="Arial" w:cs="Arial"/>
          <w:sz w:val="24"/>
          <w:szCs w:val="24"/>
        </w:rPr>
        <w:t>”</w:t>
      </w:r>
      <w:r>
        <w:rPr>
          <w:rFonts w:ascii="Arial" w:hAnsi="Arial" w:cs="Arial"/>
          <w:sz w:val="24"/>
          <w:szCs w:val="24"/>
        </w:rPr>
        <w:t xml:space="preserve"> into potential key lines of enquiry;</w:t>
      </w:r>
    </w:p>
    <w:p w14:paraId="00FB7F3B" w14:textId="65BED5EB" w:rsidR="00C57801"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Quarterly safeguarding partnership scorecard</w:t>
      </w:r>
      <w:r w:rsidR="00B6206E">
        <w:rPr>
          <w:rFonts w:ascii="Arial" w:hAnsi="Arial" w:cs="Arial"/>
          <w:sz w:val="24"/>
          <w:szCs w:val="24"/>
        </w:rPr>
        <w:t>,</w:t>
      </w:r>
      <w:r>
        <w:rPr>
          <w:rFonts w:ascii="Arial" w:hAnsi="Arial" w:cs="Arial"/>
          <w:sz w:val="24"/>
          <w:szCs w:val="24"/>
        </w:rPr>
        <w:t xml:space="preserve"> including key partnership measures;</w:t>
      </w:r>
    </w:p>
    <w:p w14:paraId="4B4CB879" w14:textId="6521932D" w:rsidR="00C57801" w:rsidRPr="00C57801" w:rsidRDefault="00C57801" w:rsidP="005810DC">
      <w:pPr>
        <w:pStyle w:val="ListParagraph"/>
        <w:numPr>
          <w:ilvl w:val="1"/>
          <w:numId w:val="25"/>
        </w:numPr>
        <w:spacing w:after="0"/>
        <w:jc w:val="both"/>
        <w:rPr>
          <w:rFonts w:ascii="Arial" w:hAnsi="Arial" w:cs="Arial"/>
          <w:sz w:val="24"/>
          <w:szCs w:val="24"/>
        </w:rPr>
      </w:pPr>
      <w:r>
        <w:rPr>
          <w:rFonts w:ascii="Arial" w:hAnsi="Arial" w:cs="Arial"/>
          <w:sz w:val="24"/>
          <w:szCs w:val="24"/>
        </w:rPr>
        <w:t>Regular risk register</w:t>
      </w:r>
      <w:r w:rsidR="00B6206E">
        <w:rPr>
          <w:rFonts w:ascii="Arial" w:hAnsi="Arial" w:cs="Arial"/>
          <w:sz w:val="24"/>
          <w:szCs w:val="24"/>
        </w:rPr>
        <w:t xml:space="preserve"> updates</w:t>
      </w:r>
      <w:r>
        <w:rPr>
          <w:rFonts w:ascii="Arial" w:hAnsi="Arial" w:cs="Arial"/>
          <w:sz w:val="24"/>
          <w:szCs w:val="24"/>
        </w:rPr>
        <w:t xml:space="preserve"> highlighting the areas of concern from the Annex A dataset.</w:t>
      </w:r>
    </w:p>
    <w:p w14:paraId="594DE315" w14:textId="77777777" w:rsidR="00131AA9" w:rsidRPr="00450AC6" w:rsidRDefault="00131AA9" w:rsidP="005810DC">
      <w:pPr>
        <w:spacing w:after="0"/>
        <w:jc w:val="both"/>
        <w:rPr>
          <w:rFonts w:ascii="Arial" w:hAnsi="Arial" w:cs="Arial"/>
          <w:sz w:val="24"/>
          <w:szCs w:val="24"/>
        </w:rPr>
      </w:pPr>
    </w:p>
    <w:p w14:paraId="1C0D7BDE" w14:textId="2C651259" w:rsidR="00C57801" w:rsidRDefault="00C57801"/>
    <w:p w14:paraId="3C7DA651" w14:textId="77777777" w:rsidR="00CC24E9" w:rsidRDefault="00CC24E9"/>
    <w:p w14:paraId="3B623DEE" w14:textId="77777777" w:rsidR="00CC24E9" w:rsidRDefault="00CC24E9"/>
    <w:p w14:paraId="0B7A0665" w14:textId="77777777" w:rsidR="00CC24E9" w:rsidRDefault="00CC24E9"/>
    <w:tbl>
      <w:tblPr>
        <w:tblW w:w="5061" w:type="pct"/>
        <w:shd w:val="clear" w:color="auto" w:fill="5B9BD5" w:themeFill="accent1"/>
        <w:tblLook w:val="04A0" w:firstRow="1" w:lastRow="0" w:firstColumn="1" w:lastColumn="0" w:noHBand="0" w:noVBand="1"/>
      </w:tblPr>
      <w:tblGrid>
        <w:gridCol w:w="14130"/>
      </w:tblGrid>
      <w:tr w:rsidR="00963915" w:rsidRPr="00450AC6" w14:paraId="195CDA8C" w14:textId="77777777" w:rsidTr="009B7EE3">
        <w:tc>
          <w:tcPr>
            <w:tcW w:w="5000" w:type="pct"/>
            <w:shd w:val="clear" w:color="auto" w:fill="5B9BD5" w:themeFill="accent1"/>
          </w:tcPr>
          <w:p w14:paraId="4C55A1F4" w14:textId="77777777" w:rsidR="00963915" w:rsidRPr="001E27CF" w:rsidRDefault="00963915" w:rsidP="00156FC3">
            <w:pPr>
              <w:widowControl w:val="0"/>
              <w:numPr>
                <w:ilvl w:val="0"/>
                <w:numId w:val="18"/>
              </w:numPr>
              <w:tabs>
                <w:tab w:val="left" w:pos="474"/>
              </w:tabs>
              <w:spacing w:after="0" w:line="240" w:lineRule="auto"/>
              <w:ind w:right="124"/>
              <w:outlineLvl w:val="0"/>
              <w:rPr>
                <w:rFonts w:ascii="Arial" w:eastAsia="Arial" w:hAnsi="Arial" w:cs="Arial"/>
                <w:b/>
                <w:color w:val="FFFFFF"/>
                <w:sz w:val="28"/>
                <w:szCs w:val="32"/>
              </w:rPr>
            </w:pPr>
            <w:r w:rsidRPr="001E27CF">
              <w:rPr>
                <w:rFonts w:ascii="Arial" w:hAnsi="Arial" w:cs="Arial"/>
                <w:b/>
                <w:color w:val="FFFFFF"/>
                <w:sz w:val="28"/>
                <w:szCs w:val="32"/>
              </w:rPr>
              <w:t xml:space="preserve">Quality Assurance </w:t>
            </w:r>
          </w:p>
          <w:p w14:paraId="0C32F139" w14:textId="77777777" w:rsidR="00963915" w:rsidRPr="00450AC6" w:rsidRDefault="00963915" w:rsidP="00C57801">
            <w:pPr>
              <w:spacing w:after="0"/>
              <w:rPr>
                <w:rFonts w:ascii="Arial" w:eastAsia="Arial" w:hAnsi="Arial" w:cs="Arial"/>
              </w:rPr>
            </w:pPr>
          </w:p>
        </w:tc>
      </w:tr>
    </w:tbl>
    <w:p w14:paraId="1A38E13D" w14:textId="77777777" w:rsidR="008253EE" w:rsidRPr="00D13BC2" w:rsidRDefault="008253EE" w:rsidP="0095137D">
      <w:pPr>
        <w:pStyle w:val="ListParagraph"/>
        <w:numPr>
          <w:ilvl w:val="0"/>
          <w:numId w:val="3"/>
        </w:numPr>
        <w:spacing w:after="0"/>
        <w:rPr>
          <w:rFonts w:eastAsia="Arial" w:cs="Arial"/>
          <w:vanish/>
        </w:rPr>
      </w:pPr>
    </w:p>
    <w:p w14:paraId="1325935D" w14:textId="77777777" w:rsidR="008253EE" w:rsidRPr="008253EE" w:rsidRDefault="008253EE" w:rsidP="0095137D">
      <w:pPr>
        <w:pStyle w:val="ListParagraph"/>
        <w:spacing w:after="0"/>
        <w:rPr>
          <w:rFonts w:ascii="Arial" w:eastAsia="Arial" w:hAnsi="Arial" w:cs="Arial"/>
          <w:sz w:val="24"/>
          <w:szCs w:val="24"/>
        </w:rPr>
      </w:pPr>
    </w:p>
    <w:p w14:paraId="23932516" w14:textId="77777777" w:rsidR="008253EE" w:rsidRDefault="008253EE" w:rsidP="00A2162D">
      <w:pPr>
        <w:pStyle w:val="ListParagraph"/>
        <w:numPr>
          <w:ilvl w:val="1"/>
          <w:numId w:val="33"/>
        </w:numPr>
        <w:spacing w:after="0"/>
        <w:jc w:val="both"/>
        <w:rPr>
          <w:rFonts w:ascii="Arial" w:eastAsia="Arial" w:hAnsi="Arial" w:cs="Arial"/>
          <w:sz w:val="24"/>
          <w:szCs w:val="24"/>
        </w:rPr>
      </w:pPr>
      <w:r>
        <w:rPr>
          <w:rFonts w:ascii="Arial" w:eastAsia="Arial" w:hAnsi="Arial" w:cs="Arial"/>
          <w:sz w:val="24"/>
          <w:szCs w:val="24"/>
        </w:rPr>
        <w:t>The service learns from our practice in a number of different ways. Key principles are:</w:t>
      </w:r>
    </w:p>
    <w:p w14:paraId="2D64A75F" w14:textId="77777777" w:rsidR="00603789" w:rsidRDefault="00603789" w:rsidP="00603789">
      <w:pPr>
        <w:pStyle w:val="ListParagraph"/>
        <w:spacing w:after="0"/>
        <w:jc w:val="both"/>
        <w:rPr>
          <w:rFonts w:ascii="Arial" w:eastAsia="Arial" w:hAnsi="Arial" w:cs="Arial"/>
          <w:sz w:val="24"/>
          <w:szCs w:val="24"/>
        </w:rPr>
      </w:pPr>
    </w:p>
    <w:p w14:paraId="5F028FB6" w14:textId="77777777" w:rsidR="00963915" w:rsidRPr="00450AC6" w:rsidRDefault="00963915" w:rsidP="008253EE">
      <w:pPr>
        <w:pStyle w:val="ListParagraph"/>
        <w:numPr>
          <w:ilvl w:val="0"/>
          <w:numId w:val="33"/>
        </w:numPr>
        <w:rPr>
          <w:rFonts w:ascii="Arial" w:eastAsia="Arial" w:hAnsi="Arial" w:cs="Arial"/>
          <w:vanish/>
        </w:rPr>
      </w:pPr>
    </w:p>
    <w:p w14:paraId="00502757" w14:textId="0F2CBA30" w:rsidR="00C57801" w:rsidRDefault="00C57801" w:rsidP="00A2162D">
      <w:pPr>
        <w:pStyle w:val="ListParagraph"/>
        <w:numPr>
          <w:ilvl w:val="0"/>
          <w:numId w:val="26"/>
        </w:numPr>
        <w:spacing w:after="0"/>
        <w:jc w:val="both"/>
        <w:rPr>
          <w:rFonts w:ascii="Arial" w:eastAsia="Arial" w:hAnsi="Arial" w:cs="Arial"/>
          <w:sz w:val="24"/>
          <w:szCs w:val="24"/>
        </w:rPr>
      </w:pPr>
      <w:r w:rsidRPr="00C57801">
        <w:rPr>
          <w:rFonts w:ascii="Arial" w:eastAsia="Arial" w:hAnsi="Arial" w:cs="Arial"/>
          <w:sz w:val="24"/>
          <w:szCs w:val="24"/>
        </w:rPr>
        <w:t>This should be an inclusive process in which staff at all levels are able to participate, reflect on their practice and identify areas for development</w:t>
      </w:r>
      <w:r w:rsidR="00762845">
        <w:rPr>
          <w:rFonts w:ascii="Arial" w:eastAsia="Arial" w:hAnsi="Arial" w:cs="Arial"/>
          <w:sz w:val="24"/>
          <w:szCs w:val="24"/>
        </w:rPr>
        <w:t>;</w:t>
      </w:r>
    </w:p>
    <w:p w14:paraId="1E01EF80" w14:textId="41EF7E2E" w:rsidR="00C57801" w:rsidRDefault="00C57801" w:rsidP="00A2162D">
      <w:pPr>
        <w:pStyle w:val="ListParagraph"/>
        <w:numPr>
          <w:ilvl w:val="0"/>
          <w:numId w:val="26"/>
        </w:numPr>
        <w:spacing w:after="0"/>
        <w:jc w:val="both"/>
        <w:rPr>
          <w:rFonts w:ascii="Arial" w:eastAsia="Arial" w:hAnsi="Arial" w:cs="Arial"/>
          <w:sz w:val="24"/>
          <w:szCs w:val="24"/>
        </w:rPr>
      </w:pPr>
      <w:r>
        <w:rPr>
          <w:rFonts w:ascii="Arial" w:eastAsia="Arial" w:hAnsi="Arial" w:cs="Arial"/>
          <w:sz w:val="24"/>
          <w:szCs w:val="24"/>
        </w:rPr>
        <w:t>It is equally important to identify and share good practice as well as areas for improvement</w:t>
      </w:r>
      <w:r w:rsidR="00762845">
        <w:rPr>
          <w:rFonts w:ascii="Arial" w:eastAsia="Arial" w:hAnsi="Arial" w:cs="Arial"/>
          <w:sz w:val="24"/>
          <w:szCs w:val="24"/>
        </w:rPr>
        <w:t>;</w:t>
      </w:r>
    </w:p>
    <w:p w14:paraId="4B4DD280" w14:textId="1BC89423" w:rsidR="00C57801" w:rsidRPr="00C57801" w:rsidRDefault="00C57801" w:rsidP="00A2162D">
      <w:pPr>
        <w:pStyle w:val="ListParagraph"/>
        <w:numPr>
          <w:ilvl w:val="0"/>
          <w:numId w:val="26"/>
        </w:numPr>
        <w:spacing w:after="0"/>
        <w:jc w:val="both"/>
        <w:rPr>
          <w:rFonts w:ascii="Arial" w:eastAsia="Arial" w:hAnsi="Arial" w:cs="Arial"/>
          <w:sz w:val="24"/>
          <w:szCs w:val="24"/>
        </w:rPr>
      </w:pPr>
      <w:r>
        <w:rPr>
          <w:rFonts w:ascii="Arial" w:eastAsia="Arial" w:hAnsi="Arial" w:cs="Arial"/>
          <w:sz w:val="24"/>
          <w:szCs w:val="24"/>
        </w:rPr>
        <w:t xml:space="preserve">The experiences of children, parents, carers, partners and frontline staff are an essential source of information for determining if the work of the service is creating positive outcomes for the </w:t>
      </w:r>
      <w:r w:rsidR="00762845">
        <w:rPr>
          <w:rFonts w:ascii="Arial" w:eastAsia="Arial" w:hAnsi="Arial" w:cs="Arial"/>
          <w:sz w:val="24"/>
          <w:szCs w:val="24"/>
        </w:rPr>
        <w:t xml:space="preserve">children and </w:t>
      </w:r>
      <w:r>
        <w:rPr>
          <w:rFonts w:ascii="Arial" w:eastAsia="Arial" w:hAnsi="Arial" w:cs="Arial"/>
          <w:sz w:val="24"/>
          <w:szCs w:val="24"/>
        </w:rPr>
        <w:t xml:space="preserve">families who receive services. </w:t>
      </w:r>
    </w:p>
    <w:p w14:paraId="039147EE" w14:textId="77777777" w:rsidR="00C57801" w:rsidRDefault="00C57801" w:rsidP="00C57801">
      <w:pPr>
        <w:pStyle w:val="ListParagraph"/>
        <w:spacing w:after="0"/>
        <w:rPr>
          <w:rFonts w:ascii="Arial" w:eastAsia="Arial" w:hAnsi="Arial" w:cs="Arial"/>
          <w:sz w:val="24"/>
          <w:szCs w:val="24"/>
        </w:rPr>
      </w:pPr>
    </w:p>
    <w:p w14:paraId="77811740" w14:textId="77777777" w:rsidR="00963915" w:rsidRDefault="00963915" w:rsidP="00963915">
      <w:pPr>
        <w:widowControl w:val="0"/>
        <w:spacing w:after="0" w:line="360" w:lineRule="auto"/>
        <w:ind w:left="360" w:hanging="360"/>
        <w:jc w:val="both"/>
        <w:rPr>
          <w:rFonts w:ascii="Arial" w:hAnsi="Arial" w:cs="Arial"/>
          <w:b/>
          <w:sz w:val="24"/>
          <w:szCs w:val="24"/>
        </w:rPr>
      </w:pPr>
      <w:r w:rsidRPr="00450AC6">
        <w:rPr>
          <w:rFonts w:ascii="Arial" w:hAnsi="Arial" w:cs="Arial"/>
          <w:b/>
          <w:sz w:val="24"/>
          <w:szCs w:val="24"/>
        </w:rPr>
        <w:t>Quality Assur</w:t>
      </w:r>
      <w:r w:rsidR="00A2162D">
        <w:rPr>
          <w:rFonts w:ascii="Arial" w:hAnsi="Arial" w:cs="Arial"/>
          <w:b/>
          <w:sz w:val="24"/>
          <w:szCs w:val="24"/>
        </w:rPr>
        <w:t>ance and Operational Management</w:t>
      </w:r>
    </w:p>
    <w:p w14:paraId="0975B67D" w14:textId="77777777" w:rsidR="00603789" w:rsidRDefault="00603789" w:rsidP="00963915">
      <w:pPr>
        <w:widowControl w:val="0"/>
        <w:spacing w:after="0" w:line="360" w:lineRule="auto"/>
        <w:ind w:left="360" w:hanging="360"/>
        <w:jc w:val="both"/>
        <w:rPr>
          <w:rFonts w:ascii="Arial" w:hAnsi="Arial" w:cs="Arial"/>
          <w:b/>
          <w:sz w:val="24"/>
          <w:szCs w:val="24"/>
        </w:rPr>
      </w:pPr>
    </w:p>
    <w:p w14:paraId="2E65EF62" w14:textId="77777777" w:rsidR="00A2162D" w:rsidRPr="00A2162D" w:rsidRDefault="00A2162D" w:rsidP="00A2162D">
      <w:pPr>
        <w:pStyle w:val="ListParagraph"/>
        <w:widowControl w:val="0"/>
        <w:numPr>
          <w:ilvl w:val="0"/>
          <w:numId w:val="3"/>
        </w:numPr>
        <w:spacing w:after="0"/>
        <w:jc w:val="both"/>
        <w:rPr>
          <w:rFonts w:ascii="Arial" w:hAnsi="Arial" w:cs="Arial"/>
          <w:vanish/>
          <w:sz w:val="24"/>
          <w:szCs w:val="24"/>
        </w:rPr>
      </w:pPr>
      <w:bookmarkStart w:id="0" w:name="_Toc30000941"/>
    </w:p>
    <w:p w14:paraId="179D4344" w14:textId="27DAF81E" w:rsidR="00A2162D" w:rsidRPr="00450AC6" w:rsidRDefault="00A2162D" w:rsidP="00A2162D">
      <w:pPr>
        <w:pStyle w:val="ListParagraph"/>
        <w:widowControl w:val="0"/>
        <w:numPr>
          <w:ilvl w:val="1"/>
          <w:numId w:val="3"/>
        </w:numPr>
        <w:spacing w:after="0"/>
        <w:jc w:val="both"/>
        <w:rPr>
          <w:rFonts w:ascii="Arial" w:hAnsi="Arial" w:cs="Arial"/>
          <w:sz w:val="24"/>
          <w:szCs w:val="24"/>
        </w:rPr>
      </w:pPr>
      <w:r w:rsidRPr="00A2162D">
        <w:rPr>
          <w:rFonts w:ascii="Arial" w:hAnsi="Arial" w:cs="Arial"/>
          <w:sz w:val="24"/>
          <w:szCs w:val="24"/>
        </w:rPr>
        <w:t>At the heart of effective quality assurance are the day</w:t>
      </w:r>
      <w:r w:rsidR="00762845">
        <w:rPr>
          <w:rFonts w:ascii="Arial" w:hAnsi="Arial" w:cs="Arial"/>
          <w:sz w:val="24"/>
          <w:szCs w:val="24"/>
        </w:rPr>
        <w:t>-</w:t>
      </w:r>
      <w:r w:rsidRPr="00A2162D">
        <w:rPr>
          <w:rFonts w:ascii="Arial" w:hAnsi="Arial" w:cs="Arial"/>
          <w:sz w:val="24"/>
          <w:szCs w:val="24"/>
        </w:rPr>
        <w:t>to</w:t>
      </w:r>
      <w:r w:rsidR="00762845">
        <w:rPr>
          <w:rFonts w:ascii="Arial" w:hAnsi="Arial" w:cs="Arial"/>
          <w:sz w:val="24"/>
          <w:szCs w:val="24"/>
        </w:rPr>
        <w:t>-</w:t>
      </w:r>
      <w:r w:rsidRPr="00A2162D">
        <w:rPr>
          <w:rFonts w:ascii="Arial" w:hAnsi="Arial" w:cs="Arial"/>
          <w:sz w:val="24"/>
          <w:szCs w:val="24"/>
        </w:rPr>
        <w:t xml:space="preserve">day interactions of the services delivering </w:t>
      </w:r>
      <w:r w:rsidR="00762845">
        <w:rPr>
          <w:rFonts w:ascii="Arial" w:hAnsi="Arial" w:cs="Arial"/>
          <w:sz w:val="24"/>
          <w:szCs w:val="24"/>
        </w:rPr>
        <w:t>support</w:t>
      </w:r>
      <w:r w:rsidRPr="00A2162D">
        <w:rPr>
          <w:rFonts w:ascii="Arial" w:hAnsi="Arial" w:cs="Arial"/>
          <w:sz w:val="24"/>
          <w:szCs w:val="24"/>
        </w:rPr>
        <w:t xml:space="preserve"> to the public. Both managers and practitioners have core responsibilities in ensuring that practice meets expected standards. Managers and supervisors have a particular responsibility in maintaining and improving standards in the support, guidance and direction</w:t>
      </w:r>
      <w:r w:rsidR="005F00C6">
        <w:rPr>
          <w:rFonts w:ascii="Arial" w:hAnsi="Arial" w:cs="Arial"/>
          <w:sz w:val="24"/>
          <w:szCs w:val="24"/>
        </w:rPr>
        <w:t xml:space="preserve"> that</w:t>
      </w:r>
      <w:r w:rsidRPr="00A2162D">
        <w:rPr>
          <w:rFonts w:ascii="Arial" w:hAnsi="Arial" w:cs="Arial"/>
          <w:sz w:val="24"/>
          <w:szCs w:val="24"/>
        </w:rPr>
        <w:t xml:space="preserve"> they provide to staff. As well as their key role in the quality assurance activities outlined later in this framework, some examples are given of the management oversight activities that on a day</w:t>
      </w:r>
      <w:r w:rsidR="00762845">
        <w:rPr>
          <w:rFonts w:ascii="Arial" w:hAnsi="Arial" w:cs="Arial"/>
          <w:sz w:val="24"/>
          <w:szCs w:val="24"/>
        </w:rPr>
        <w:t>-</w:t>
      </w:r>
      <w:r w:rsidRPr="00A2162D">
        <w:rPr>
          <w:rFonts w:ascii="Arial" w:hAnsi="Arial" w:cs="Arial"/>
          <w:sz w:val="24"/>
          <w:szCs w:val="24"/>
        </w:rPr>
        <w:t>to</w:t>
      </w:r>
      <w:r w:rsidR="00762845">
        <w:rPr>
          <w:rFonts w:ascii="Arial" w:hAnsi="Arial" w:cs="Arial"/>
          <w:sz w:val="24"/>
          <w:szCs w:val="24"/>
        </w:rPr>
        <w:t>-</w:t>
      </w:r>
      <w:r w:rsidRPr="00A2162D">
        <w:rPr>
          <w:rFonts w:ascii="Arial" w:hAnsi="Arial" w:cs="Arial"/>
          <w:sz w:val="24"/>
          <w:szCs w:val="24"/>
        </w:rPr>
        <w:t>day basis quality assure the work of th</w:t>
      </w:r>
      <w:r>
        <w:rPr>
          <w:rFonts w:ascii="Arial" w:hAnsi="Arial" w:cs="Arial"/>
          <w:sz w:val="24"/>
          <w:szCs w:val="24"/>
        </w:rPr>
        <w:t>ese services:</w:t>
      </w:r>
      <w:r w:rsidRPr="00450AC6">
        <w:rPr>
          <w:rFonts w:ascii="Arial" w:hAnsi="Arial" w:cs="Arial"/>
          <w:sz w:val="24"/>
          <w:szCs w:val="24"/>
        </w:rPr>
        <w:t xml:space="preserve"> </w:t>
      </w:r>
    </w:p>
    <w:p w14:paraId="072A582E" w14:textId="690DE56A" w:rsidR="00A2162D"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 xml:space="preserve">The </w:t>
      </w:r>
      <w:r w:rsidR="00762845">
        <w:rPr>
          <w:rFonts w:ascii="Arial" w:hAnsi="Arial" w:cs="Arial"/>
          <w:sz w:val="24"/>
          <w:szCs w:val="24"/>
        </w:rPr>
        <w:t>authorisation</w:t>
      </w:r>
      <w:r>
        <w:rPr>
          <w:rFonts w:ascii="Arial" w:hAnsi="Arial" w:cs="Arial"/>
          <w:sz w:val="24"/>
          <w:szCs w:val="24"/>
        </w:rPr>
        <w:t xml:space="preserve"> and quality assurance of assessments</w:t>
      </w:r>
      <w:r w:rsidR="00762845">
        <w:rPr>
          <w:rFonts w:ascii="Arial" w:hAnsi="Arial" w:cs="Arial"/>
          <w:sz w:val="24"/>
          <w:szCs w:val="24"/>
        </w:rPr>
        <w:t>;</w:t>
      </w:r>
    </w:p>
    <w:p w14:paraId="7E859355" w14:textId="7F48B74E"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CIN, CP and Care Plans</w:t>
      </w:r>
      <w:r w:rsidR="00762845">
        <w:rPr>
          <w:rFonts w:ascii="Arial" w:hAnsi="Arial" w:cs="Arial"/>
          <w:sz w:val="24"/>
          <w:szCs w:val="24"/>
        </w:rPr>
        <w:t>;</w:t>
      </w:r>
    </w:p>
    <w:p w14:paraId="65720DAD" w14:textId="23AD16C9"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core group minutes</w:t>
      </w:r>
      <w:r w:rsidR="00762845">
        <w:rPr>
          <w:rFonts w:ascii="Arial" w:hAnsi="Arial" w:cs="Arial"/>
          <w:sz w:val="24"/>
          <w:szCs w:val="24"/>
        </w:rPr>
        <w:t>;</w:t>
      </w:r>
    </w:p>
    <w:p w14:paraId="638391F8" w14:textId="424FE2C7"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reports for Resource Panel</w:t>
      </w:r>
      <w:r w:rsidR="00762845">
        <w:rPr>
          <w:rFonts w:ascii="Arial" w:hAnsi="Arial" w:cs="Arial"/>
          <w:sz w:val="24"/>
          <w:szCs w:val="24"/>
        </w:rPr>
        <w:t>;</w:t>
      </w:r>
    </w:p>
    <w:p w14:paraId="4983B50E" w14:textId="54CA9A35"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 xml:space="preserve">The </w:t>
      </w:r>
      <w:r w:rsidR="00762845">
        <w:rPr>
          <w:rFonts w:ascii="Arial" w:hAnsi="Arial" w:cs="Arial"/>
          <w:sz w:val="24"/>
          <w:szCs w:val="24"/>
        </w:rPr>
        <w:t>authorisation</w:t>
      </w:r>
      <w:r>
        <w:rPr>
          <w:rFonts w:ascii="Arial" w:hAnsi="Arial" w:cs="Arial"/>
          <w:sz w:val="24"/>
          <w:szCs w:val="24"/>
        </w:rPr>
        <w:t xml:space="preserve"> of Legal Gateway Referral forms</w:t>
      </w:r>
      <w:r w:rsidR="00762845">
        <w:rPr>
          <w:rFonts w:ascii="Arial" w:hAnsi="Arial" w:cs="Arial"/>
          <w:sz w:val="24"/>
          <w:szCs w:val="24"/>
        </w:rPr>
        <w:t>;</w:t>
      </w:r>
    </w:p>
    <w:p w14:paraId="5CC5AB62" w14:textId="784AF0E8"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quality assurance of court statements</w:t>
      </w:r>
      <w:r w:rsidR="00762845">
        <w:rPr>
          <w:rFonts w:ascii="Arial" w:hAnsi="Arial" w:cs="Arial"/>
          <w:sz w:val="24"/>
          <w:szCs w:val="24"/>
        </w:rPr>
        <w:t>;</w:t>
      </w:r>
    </w:p>
    <w:p w14:paraId="264CAB84" w14:textId="2B976CBF" w:rsidR="00FE165B" w:rsidRDefault="00762845"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sign off of Child Permanence Reports;</w:t>
      </w:r>
    </w:p>
    <w:p w14:paraId="665CA36B" w14:textId="5AE08FCE" w:rsidR="00FE165B" w:rsidRDefault="00762845"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The e</w:t>
      </w:r>
      <w:r w:rsidR="00FE165B">
        <w:rPr>
          <w:rFonts w:ascii="Arial" w:hAnsi="Arial" w:cs="Arial"/>
          <w:sz w:val="24"/>
          <w:szCs w:val="24"/>
        </w:rPr>
        <w:t>ndorsement of the final care plan in legal proceedings</w:t>
      </w:r>
      <w:r>
        <w:rPr>
          <w:rFonts w:ascii="Arial" w:hAnsi="Arial" w:cs="Arial"/>
          <w:sz w:val="24"/>
          <w:szCs w:val="24"/>
        </w:rPr>
        <w:t>;</w:t>
      </w:r>
    </w:p>
    <w:p w14:paraId="0AF6301E" w14:textId="70FC5774" w:rsidR="00FE165B" w:rsidRDefault="00762845"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 xml:space="preserve">The endorsement of </w:t>
      </w:r>
      <w:r w:rsidR="00FE165B">
        <w:rPr>
          <w:rFonts w:ascii="Arial" w:hAnsi="Arial" w:cs="Arial"/>
          <w:sz w:val="24"/>
          <w:szCs w:val="24"/>
        </w:rPr>
        <w:t xml:space="preserve">Special </w:t>
      </w:r>
      <w:r>
        <w:rPr>
          <w:rFonts w:ascii="Arial" w:hAnsi="Arial" w:cs="Arial"/>
          <w:sz w:val="24"/>
          <w:szCs w:val="24"/>
        </w:rPr>
        <w:t>Guardianship Order support plans;</w:t>
      </w:r>
    </w:p>
    <w:p w14:paraId="21A0A61F" w14:textId="1BB3DEC6"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Supervision</w:t>
      </w:r>
      <w:r w:rsidR="00762845">
        <w:rPr>
          <w:rFonts w:ascii="Arial" w:hAnsi="Arial" w:cs="Arial"/>
          <w:sz w:val="24"/>
          <w:szCs w:val="24"/>
        </w:rPr>
        <w:t>;</w:t>
      </w:r>
    </w:p>
    <w:p w14:paraId="2B11C815" w14:textId="77777777" w:rsidR="00FE165B" w:rsidRDefault="00FE165B" w:rsidP="00267AD5">
      <w:pPr>
        <w:pStyle w:val="ListParagraph"/>
        <w:widowControl w:val="0"/>
        <w:numPr>
          <w:ilvl w:val="0"/>
          <w:numId w:val="34"/>
        </w:numPr>
        <w:spacing w:after="0"/>
        <w:ind w:left="717"/>
        <w:jc w:val="both"/>
        <w:rPr>
          <w:rFonts w:ascii="Arial" w:hAnsi="Arial" w:cs="Arial"/>
          <w:sz w:val="24"/>
          <w:szCs w:val="24"/>
        </w:rPr>
      </w:pPr>
      <w:r>
        <w:rPr>
          <w:rFonts w:ascii="Arial" w:hAnsi="Arial" w:cs="Arial"/>
          <w:sz w:val="24"/>
          <w:szCs w:val="24"/>
        </w:rPr>
        <w:t>Observed practice.</w:t>
      </w:r>
    </w:p>
    <w:p w14:paraId="643598C8" w14:textId="77777777" w:rsidR="00A2162D" w:rsidRPr="00450AC6" w:rsidRDefault="00A2162D" w:rsidP="00FE165B">
      <w:pPr>
        <w:pStyle w:val="ListParagraph"/>
        <w:widowControl w:val="0"/>
        <w:spacing w:after="0"/>
        <w:jc w:val="both"/>
        <w:rPr>
          <w:rFonts w:ascii="Arial" w:hAnsi="Arial" w:cs="Arial"/>
          <w:sz w:val="24"/>
          <w:szCs w:val="24"/>
        </w:rPr>
      </w:pPr>
    </w:p>
    <w:p w14:paraId="7733119C" w14:textId="77777777" w:rsidR="00E04981" w:rsidRDefault="00EF4A0A" w:rsidP="002B1A64">
      <w:pPr>
        <w:keepNext/>
        <w:keepLines/>
        <w:spacing w:after="0"/>
        <w:outlineLvl w:val="0"/>
        <w:rPr>
          <w:rFonts w:ascii="Arial" w:eastAsiaTheme="majorEastAsia" w:hAnsi="Arial" w:cs="Arial"/>
          <w:b/>
          <w:bCs/>
          <w:color w:val="000000" w:themeColor="text1"/>
          <w:sz w:val="24"/>
          <w:szCs w:val="24"/>
        </w:rPr>
      </w:pPr>
      <w:r w:rsidRPr="00450AC6">
        <w:rPr>
          <w:rFonts w:ascii="Arial" w:eastAsiaTheme="majorEastAsia" w:hAnsi="Arial" w:cs="Arial"/>
          <w:b/>
          <w:bCs/>
          <w:color w:val="000000" w:themeColor="text1"/>
          <w:sz w:val="24"/>
          <w:szCs w:val="24"/>
        </w:rPr>
        <w:t>Audit Framework</w:t>
      </w:r>
      <w:bookmarkEnd w:id="0"/>
    </w:p>
    <w:p w14:paraId="03E69E20" w14:textId="77777777" w:rsidR="00603789" w:rsidRDefault="00603789" w:rsidP="002B1A64">
      <w:pPr>
        <w:keepNext/>
        <w:keepLines/>
        <w:spacing w:after="0"/>
        <w:outlineLvl w:val="0"/>
        <w:rPr>
          <w:rFonts w:ascii="Arial" w:eastAsiaTheme="majorEastAsia" w:hAnsi="Arial" w:cs="Arial"/>
          <w:b/>
          <w:bCs/>
          <w:color w:val="000000" w:themeColor="text1"/>
          <w:sz w:val="24"/>
          <w:szCs w:val="24"/>
        </w:rPr>
      </w:pPr>
    </w:p>
    <w:p w14:paraId="7D378F85" w14:textId="77777777" w:rsidR="002B1A64" w:rsidRPr="0008022D" w:rsidRDefault="002B1A64" w:rsidP="00267AD5">
      <w:pPr>
        <w:pStyle w:val="ListParagraph"/>
        <w:numPr>
          <w:ilvl w:val="1"/>
          <w:numId w:val="3"/>
        </w:numPr>
        <w:spacing w:after="0"/>
        <w:jc w:val="both"/>
        <w:rPr>
          <w:rFonts w:ascii="Arial" w:hAnsi="Arial" w:cs="Arial"/>
          <w:color w:val="000000" w:themeColor="text1"/>
          <w:sz w:val="24"/>
          <w:szCs w:val="24"/>
        </w:rPr>
      </w:pPr>
      <w:r w:rsidRPr="0008022D">
        <w:rPr>
          <w:rFonts w:ascii="Arial" w:hAnsi="Arial" w:cs="Arial"/>
          <w:color w:val="000000" w:themeColor="text1"/>
          <w:sz w:val="24"/>
          <w:szCs w:val="24"/>
        </w:rPr>
        <w:t xml:space="preserve">Audit of practice is an important area of the Framework. The following key principles underpin our audit programme: </w:t>
      </w:r>
    </w:p>
    <w:p w14:paraId="5789D947" w14:textId="77777777" w:rsidR="002B1A64" w:rsidRPr="00EF4A0A" w:rsidRDefault="002B1A64" w:rsidP="002B1A64">
      <w:pPr>
        <w:spacing w:after="0"/>
        <w:ind w:left="360"/>
        <w:rPr>
          <w:rFonts w:ascii="Arial" w:hAnsi="Arial" w:cs="Arial"/>
          <w:color w:val="000000" w:themeColor="text1"/>
          <w:sz w:val="24"/>
          <w:szCs w:val="24"/>
        </w:rPr>
      </w:pPr>
    </w:p>
    <w:p w14:paraId="5E614B4A" w14:textId="69903C79" w:rsidR="002B1A64" w:rsidRDefault="002B1A64" w:rsidP="00267AD5">
      <w:pPr>
        <w:numPr>
          <w:ilvl w:val="2"/>
          <w:numId w:val="3"/>
        </w:numPr>
        <w:spacing w:after="160"/>
        <w:contextualSpacing/>
        <w:jc w:val="both"/>
        <w:rPr>
          <w:rFonts w:ascii="Arial" w:hAnsi="Arial" w:cs="Arial"/>
          <w:color w:val="000000" w:themeColor="text1"/>
          <w:sz w:val="24"/>
          <w:szCs w:val="24"/>
        </w:rPr>
      </w:pPr>
      <w:r w:rsidRPr="005F0D85">
        <w:rPr>
          <w:rFonts w:ascii="Arial" w:hAnsi="Arial" w:cs="Arial"/>
          <w:b/>
          <w:color w:val="000000" w:themeColor="text1"/>
          <w:sz w:val="24"/>
          <w:szCs w:val="24"/>
        </w:rPr>
        <w:t>Principle 1</w:t>
      </w:r>
      <w:r w:rsidRPr="005F0D85">
        <w:rPr>
          <w:rFonts w:ascii="Arial" w:hAnsi="Arial" w:cs="Arial"/>
          <w:color w:val="000000" w:themeColor="text1"/>
          <w:sz w:val="24"/>
          <w:szCs w:val="24"/>
        </w:rPr>
        <w:t xml:space="preserve">: Auditors </w:t>
      </w:r>
      <w:r w:rsidR="0083506E">
        <w:rPr>
          <w:rFonts w:ascii="Arial" w:hAnsi="Arial" w:cs="Arial"/>
          <w:color w:val="000000" w:themeColor="text1"/>
          <w:sz w:val="24"/>
          <w:szCs w:val="24"/>
        </w:rPr>
        <w:t>should always</w:t>
      </w:r>
      <w:r w:rsidRPr="005F0D85">
        <w:rPr>
          <w:rFonts w:ascii="Arial" w:hAnsi="Arial" w:cs="Arial"/>
          <w:color w:val="000000" w:themeColor="text1"/>
          <w:sz w:val="24"/>
          <w:szCs w:val="24"/>
        </w:rPr>
        <w:t xml:space="preserve"> audit in collaboration with the allocated social worker</w:t>
      </w:r>
      <w:r w:rsidR="00762845">
        <w:rPr>
          <w:rFonts w:ascii="Arial" w:hAnsi="Arial" w:cs="Arial"/>
          <w:color w:val="000000" w:themeColor="text1"/>
          <w:sz w:val="24"/>
          <w:szCs w:val="24"/>
        </w:rPr>
        <w:t xml:space="preserve"> </w:t>
      </w:r>
      <w:r w:rsidRPr="005F0D85">
        <w:rPr>
          <w:rFonts w:ascii="Arial" w:hAnsi="Arial" w:cs="Arial"/>
          <w:color w:val="000000" w:themeColor="text1"/>
          <w:sz w:val="24"/>
          <w:szCs w:val="24"/>
        </w:rPr>
        <w:t>/ key / lead worker, responsible IRO</w:t>
      </w:r>
      <w:r w:rsidR="00762845">
        <w:rPr>
          <w:rFonts w:ascii="Arial" w:hAnsi="Arial" w:cs="Arial"/>
          <w:color w:val="000000" w:themeColor="text1"/>
          <w:sz w:val="24"/>
          <w:szCs w:val="24"/>
        </w:rPr>
        <w:t xml:space="preserve"> </w:t>
      </w:r>
      <w:r w:rsidRPr="005F0D85">
        <w:rPr>
          <w:rFonts w:ascii="Arial" w:hAnsi="Arial" w:cs="Arial"/>
          <w:color w:val="000000" w:themeColor="text1"/>
          <w:sz w:val="24"/>
          <w:szCs w:val="24"/>
        </w:rPr>
        <w:t>/</w:t>
      </w:r>
      <w:r w:rsidR="00762845">
        <w:rPr>
          <w:rFonts w:ascii="Arial" w:hAnsi="Arial" w:cs="Arial"/>
          <w:color w:val="000000" w:themeColor="text1"/>
          <w:sz w:val="24"/>
          <w:szCs w:val="24"/>
        </w:rPr>
        <w:t xml:space="preserve"> </w:t>
      </w:r>
      <w:r w:rsidRPr="005F0D85">
        <w:rPr>
          <w:rFonts w:ascii="Arial" w:hAnsi="Arial" w:cs="Arial"/>
          <w:color w:val="000000" w:themeColor="text1"/>
          <w:sz w:val="24"/>
          <w:szCs w:val="24"/>
        </w:rPr>
        <w:t xml:space="preserve">CP Chair or manager in order to facilitate learning and ensure agreed practice standards and expectations are applied consistently. This process is reflective and built on discussion and reflection between </w:t>
      </w:r>
      <w:r w:rsidR="00762845">
        <w:rPr>
          <w:rFonts w:ascii="Arial" w:hAnsi="Arial" w:cs="Arial"/>
          <w:color w:val="000000" w:themeColor="text1"/>
          <w:sz w:val="24"/>
          <w:szCs w:val="24"/>
        </w:rPr>
        <w:t xml:space="preserve">the </w:t>
      </w:r>
      <w:r w:rsidRPr="005F0D85">
        <w:rPr>
          <w:rFonts w:ascii="Arial" w:hAnsi="Arial" w:cs="Arial"/>
          <w:color w:val="000000" w:themeColor="text1"/>
          <w:sz w:val="24"/>
          <w:szCs w:val="24"/>
        </w:rPr>
        <w:t>auditor and the practitioner allocated to the case. The auditor is expected to meet with the case holder to jointly review the case using the audit template. Examples of good or best practice as well as areas for improvement must be recognised as part of the audit. It is recognised that for any practitioner, having one of their cases audited may feel uncomfortable at first. It is the role of auditors to ensure that this discomfort is minimised and that, for the case holder, the audit feels like an inclusive, constructive and positive process, even when learning</w:t>
      </w:r>
      <w:r w:rsidR="00762845">
        <w:rPr>
          <w:rFonts w:ascii="Arial" w:hAnsi="Arial" w:cs="Arial"/>
          <w:color w:val="000000" w:themeColor="text1"/>
          <w:sz w:val="24"/>
          <w:szCs w:val="24"/>
        </w:rPr>
        <w:t xml:space="preserve"> or improvement action</w:t>
      </w:r>
      <w:r w:rsidRPr="005F0D85">
        <w:rPr>
          <w:rFonts w:ascii="Arial" w:hAnsi="Arial" w:cs="Arial"/>
          <w:color w:val="000000" w:themeColor="text1"/>
          <w:sz w:val="24"/>
          <w:szCs w:val="24"/>
        </w:rPr>
        <w:t xml:space="preserve"> is identified. </w:t>
      </w:r>
    </w:p>
    <w:p w14:paraId="55922F32" w14:textId="77777777" w:rsidR="002B1A64" w:rsidRDefault="002B1A64" w:rsidP="002B1A64">
      <w:pPr>
        <w:spacing w:after="160"/>
        <w:ind w:left="720"/>
        <w:contextualSpacing/>
        <w:rPr>
          <w:rFonts w:ascii="Arial" w:hAnsi="Arial" w:cs="Arial"/>
          <w:color w:val="000000" w:themeColor="text1"/>
          <w:sz w:val="24"/>
          <w:szCs w:val="24"/>
        </w:rPr>
      </w:pPr>
    </w:p>
    <w:p w14:paraId="64297EC8" w14:textId="27BCF7A8"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2</w:t>
      </w:r>
      <w:r w:rsidRPr="00EF4A0A">
        <w:rPr>
          <w:rFonts w:ascii="Arial" w:hAnsi="Arial" w:cs="Arial"/>
          <w:color w:val="000000" w:themeColor="text1"/>
          <w:sz w:val="24"/>
          <w:szCs w:val="24"/>
        </w:rPr>
        <w:t xml:space="preserve">: Heads of Service </w:t>
      </w:r>
      <w:r w:rsidR="00D5373C">
        <w:rPr>
          <w:rFonts w:ascii="Arial" w:hAnsi="Arial" w:cs="Arial"/>
          <w:color w:val="000000" w:themeColor="text1"/>
          <w:sz w:val="24"/>
          <w:szCs w:val="24"/>
        </w:rPr>
        <w:t xml:space="preserve">and </w:t>
      </w:r>
      <w:r w:rsidR="00762845">
        <w:rPr>
          <w:rFonts w:ascii="Arial" w:hAnsi="Arial" w:cs="Arial"/>
          <w:color w:val="000000" w:themeColor="text1"/>
          <w:sz w:val="24"/>
          <w:szCs w:val="24"/>
        </w:rPr>
        <w:t>members of the Performance, Quality &amp; Improvement</w:t>
      </w:r>
      <w:r w:rsidR="00D5373C">
        <w:rPr>
          <w:rFonts w:ascii="Arial" w:hAnsi="Arial" w:cs="Arial"/>
          <w:color w:val="000000" w:themeColor="text1"/>
          <w:sz w:val="24"/>
          <w:szCs w:val="24"/>
        </w:rPr>
        <w:t xml:space="preserve"> </w:t>
      </w:r>
      <w:r w:rsidR="00762845">
        <w:rPr>
          <w:rFonts w:ascii="Arial" w:hAnsi="Arial" w:cs="Arial"/>
          <w:color w:val="000000" w:themeColor="text1"/>
          <w:sz w:val="24"/>
          <w:szCs w:val="24"/>
        </w:rPr>
        <w:t xml:space="preserve">Team </w:t>
      </w:r>
      <w:r w:rsidRPr="00EF4A0A">
        <w:rPr>
          <w:rFonts w:ascii="Arial" w:hAnsi="Arial" w:cs="Arial"/>
          <w:color w:val="000000" w:themeColor="text1"/>
          <w:sz w:val="24"/>
          <w:szCs w:val="24"/>
        </w:rPr>
        <w:t>will moderate a</w:t>
      </w:r>
      <w:r w:rsidR="00D5373C">
        <w:rPr>
          <w:rFonts w:ascii="Arial" w:hAnsi="Arial" w:cs="Arial"/>
          <w:color w:val="000000" w:themeColor="text1"/>
          <w:sz w:val="24"/>
          <w:szCs w:val="24"/>
        </w:rPr>
        <w:t xml:space="preserve"> sample of each collection of monthly case audits</w:t>
      </w:r>
      <w:r w:rsidRPr="00EF4A0A">
        <w:rPr>
          <w:rFonts w:ascii="Arial" w:hAnsi="Arial" w:cs="Arial"/>
          <w:color w:val="000000" w:themeColor="text1"/>
          <w:sz w:val="24"/>
          <w:szCs w:val="24"/>
        </w:rPr>
        <w:t xml:space="preserve"> to ensure agreed practice standards are being applied consistently in all auditing activity and judgements. </w:t>
      </w:r>
    </w:p>
    <w:p w14:paraId="26F1B4E5" w14:textId="77777777" w:rsidR="00267AD5" w:rsidRPr="00EF4A0A" w:rsidRDefault="00267AD5" w:rsidP="00267AD5">
      <w:pPr>
        <w:spacing w:after="0"/>
        <w:ind w:left="360"/>
        <w:jc w:val="both"/>
        <w:rPr>
          <w:rFonts w:ascii="Arial" w:hAnsi="Arial" w:cs="Arial"/>
          <w:color w:val="000000" w:themeColor="text1"/>
          <w:sz w:val="24"/>
          <w:szCs w:val="24"/>
        </w:rPr>
      </w:pPr>
    </w:p>
    <w:p w14:paraId="21B580CC" w14:textId="1B8FDA34"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3</w:t>
      </w:r>
      <w:r w:rsidRPr="00EF4A0A">
        <w:rPr>
          <w:rFonts w:ascii="Arial" w:hAnsi="Arial" w:cs="Arial"/>
          <w:color w:val="000000" w:themeColor="text1"/>
          <w:sz w:val="24"/>
          <w:szCs w:val="24"/>
        </w:rPr>
        <w:t xml:space="preserve">: Auditors will ensure </w:t>
      </w:r>
      <w:r>
        <w:rPr>
          <w:rFonts w:ascii="Arial" w:hAnsi="Arial" w:cs="Arial"/>
          <w:color w:val="000000" w:themeColor="text1"/>
          <w:sz w:val="24"/>
          <w:szCs w:val="24"/>
        </w:rPr>
        <w:t>that SMART</w:t>
      </w:r>
      <w:r w:rsidRPr="00EF4A0A">
        <w:rPr>
          <w:rFonts w:ascii="Arial" w:hAnsi="Arial" w:cs="Arial"/>
          <w:color w:val="000000" w:themeColor="text1"/>
          <w:sz w:val="24"/>
          <w:szCs w:val="24"/>
        </w:rPr>
        <w:t xml:space="preserve"> actions </w:t>
      </w:r>
      <w:r>
        <w:rPr>
          <w:rFonts w:ascii="Arial" w:hAnsi="Arial" w:cs="Arial"/>
          <w:color w:val="000000" w:themeColor="text1"/>
          <w:sz w:val="24"/>
          <w:szCs w:val="24"/>
        </w:rPr>
        <w:t>are set where improvements are required. Actions will be</w:t>
      </w:r>
      <w:r w:rsidRPr="00EF4A0A">
        <w:rPr>
          <w:rFonts w:ascii="Arial" w:hAnsi="Arial" w:cs="Arial"/>
          <w:color w:val="000000" w:themeColor="text1"/>
          <w:sz w:val="24"/>
          <w:szCs w:val="24"/>
        </w:rPr>
        <w:t xml:space="preserve"> c</w:t>
      </w:r>
      <w:r>
        <w:rPr>
          <w:rFonts w:ascii="Arial" w:hAnsi="Arial" w:cs="Arial"/>
          <w:color w:val="000000" w:themeColor="text1"/>
          <w:sz w:val="24"/>
          <w:szCs w:val="24"/>
        </w:rPr>
        <w:t>ommunicated promptly using plain</w:t>
      </w:r>
      <w:r w:rsidRPr="00EF4A0A">
        <w:rPr>
          <w:rFonts w:ascii="Arial" w:hAnsi="Arial" w:cs="Arial"/>
          <w:color w:val="000000" w:themeColor="text1"/>
          <w:sz w:val="24"/>
          <w:szCs w:val="24"/>
        </w:rPr>
        <w:t xml:space="preserve"> language </w:t>
      </w:r>
      <w:r>
        <w:rPr>
          <w:rFonts w:ascii="Arial" w:hAnsi="Arial" w:cs="Arial"/>
          <w:color w:val="000000" w:themeColor="text1"/>
          <w:sz w:val="24"/>
          <w:szCs w:val="24"/>
        </w:rPr>
        <w:t>and setting clear timescales for completion and who is responsible for undertaking them.</w:t>
      </w:r>
      <w:r w:rsidRPr="00EF4A0A">
        <w:rPr>
          <w:rFonts w:ascii="Arial" w:hAnsi="Arial" w:cs="Arial"/>
          <w:color w:val="000000" w:themeColor="text1"/>
          <w:sz w:val="24"/>
          <w:szCs w:val="24"/>
        </w:rPr>
        <w:t xml:space="preserve"> All </w:t>
      </w:r>
      <w:r w:rsidR="00D5373C">
        <w:rPr>
          <w:rFonts w:ascii="Arial" w:hAnsi="Arial" w:cs="Arial"/>
          <w:color w:val="000000" w:themeColor="text1"/>
          <w:sz w:val="24"/>
          <w:szCs w:val="24"/>
        </w:rPr>
        <w:t xml:space="preserve">full case </w:t>
      </w:r>
      <w:r w:rsidRPr="00EF4A0A">
        <w:rPr>
          <w:rFonts w:ascii="Arial" w:hAnsi="Arial" w:cs="Arial"/>
          <w:color w:val="000000" w:themeColor="text1"/>
          <w:sz w:val="24"/>
          <w:szCs w:val="24"/>
        </w:rPr>
        <w:t xml:space="preserve">audits </w:t>
      </w:r>
      <w:r w:rsidR="00D5373C">
        <w:rPr>
          <w:rFonts w:ascii="Arial" w:hAnsi="Arial" w:cs="Arial"/>
          <w:color w:val="000000" w:themeColor="text1"/>
          <w:sz w:val="24"/>
          <w:szCs w:val="24"/>
        </w:rPr>
        <w:t>are undertaken via embedded audit documentation within</w:t>
      </w:r>
      <w:r w:rsidRPr="00EF4A0A">
        <w:rPr>
          <w:rFonts w:ascii="Arial" w:hAnsi="Arial" w:cs="Arial"/>
          <w:color w:val="000000" w:themeColor="text1"/>
          <w:sz w:val="24"/>
          <w:szCs w:val="24"/>
        </w:rPr>
        <w:t xml:space="preserve"> the child’s case file</w:t>
      </w:r>
      <w:r>
        <w:rPr>
          <w:rFonts w:ascii="Arial" w:hAnsi="Arial" w:cs="Arial"/>
          <w:color w:val="000000" w:themeColor="text1"/>
          <w:sz w:val="24"/>
          <w:szCs w:val="24"/>
        </w:rPr>
        <w:t>.</w:t>
      </w:r>
    </w:p>
    <w:p w14:paraId="4B1AD026" w14:textId="77777777" w:rsidR="00267AD5" w:rsidRPr="00EF4A0A" w:rsidRDefault="00267AD5" w:rsidP="00267AD5">
      <w:pPr>
        <w:spacing w:after="160"/>
        <w:ind w:left="720"/>
        <w:contextualSpacing/>
        <w:rPr>
          <w:rFonts w:ascii="Arial" w:hAnsi="Arial" w:cs="Arial"/>
          <w:color w:val="000000" w:themeColor="text1"/>
          <w:sz w:val="24"/>
          <w:szCs w:val="24"/>
        </w:rPr>
      </w:pPr>
    </w:p>
    <w:p w14:paraId="5EB02AED" w14:textId="7D43CC86" w:rsidR="00267AD5" w:rsidRPr="00EF4A0A"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4</w:t>
      </w:r>
      <w:r w:rsidR="00A14B99">
        <w:rPr>
          <w:rFonts w:ascii="Arial" w:hAnsi="Arial" w:cs="Arial"/>
          <w:color w:val="000000" w:themeColor="text1"/>
          <w:sz w:val="24"/>
          <w:szCs w:val="24"/>
        </w:rPr>
        <w:t>: Responsible m</w:t>
      </w:r>
      <w:r w:rsidRPr="00EF4A0A">
        <w:rPr>
          <w:rFonts w:ascii="Arial" w:hAnsi="Arial" w:cs="Arial"/>
          <w:color w:val="000000" w:themeColor="text1"/>
          <w:sz w:val="24"/>
          <w:szCs w:val="24"/>
        </w:rPr>
        <w:t xml:space="preserve">anagers will be required to ensure all required actions are closely tracked and then actioned in a timely manner in relation to individual children and young people. Independent Reviewing Officers and Child Protection Conference Chairs will be </w:t>
      </w:r>
      <w:r w:rsidR="005C4ECC">
        <w:rPr>
          <w:rFonts w:ascii="Arial" w:hAnsi="Arial" w:cs="Arial"/>
          <w:color w:val="000000" w:themeColor="text1"/>
          <w:sz w:val="24"/>
          <w:szCs w:val="24"/>
        </w:rPr>
        <w:t>sighted</w:t>
      </w:r>
      <w:r w:rsidRPr="00EF4A0A">
        <w:rPr>
          <w:rFonts w:ascii="Arial" w:hAnsi="Arial" w:cs="Arial"/>
          <w:color w:val="000000" w:themeColor="text1"/>
          <w:sz w:val="24"/>
          <w:szCs w:val="24"/>
        </w:rPr>
        <w:t xml:space="preserve"> on all case specific audit actions and they will be required to monitor that improvement is maintained.</w:t>
      </w:r>
    </w:p>
    <w:p w14:paraId="276BC03C" w14:textId="77777777" w:rsidR="00267AD5" w:rsidRPr="000A69C6" w:rsidRDefault="00267AD5" w:rsidP="00267AD5">
      <w:pPr>
        <w:spacing w:after="160"/>
        <w:ind w:left="720"/>
        <w:contextualSpacing/>
        <w:rPr>
          <w:rFonts w:ascii="Arial" w:hAnsi="Arial" w:cs="Arial"/>
          <w:sz w:val="24"/>
          <w:szCs w:val="24"/>
        </w:rPr>
      </w:pPr>
    </w:p>
    <w:p w14:paraId="6B05972F" w14:textId="652FB5EB" w:rsidR="00267AD5" w:rsidRPr="000A69C6" w:rsidRDefault="00267AD5" w:rsidP="005A0D1D">
      <w:pPr>
        <w:numPr>
          <w:ilvl w:val="2"/>
          <w:numId w:val="3"/>
        </w:numPr>
        <w:spacing w:after="160"/>
        <w:contextualSpacing/>
        <w:jc w:val="both"/>
        <w:rPr>
          <w:rFonts w:ascii="Arial" w:hAnsi="Arial" w:cs="Arial"/>
          <w:sz w:val="24"/>
          <w:szCs w:val="24"/>
        </w:rPr>
      </w:pPr>
      <w:r w:rsidRPr="000A69C6">
        <w:rPr>
          <w:rFonts w:ascii="Arial" w:hAnsi="Arial" w:cs="Arial"/>
          <w:b/>
          <w:sz w:val="24"/>
          <w:szCs w:val="24"/>
        </w:rPr>
        <w:t>Principle 5</w:t>
      </w:r>
      <w:r w:rsidR="00DE7286">
        <w:rPr>
          <w:rFonts w:ascii="Arial" w:hAnsi="Arial" w:cs="Arial"/>
          <w:sz w:val="24"/>
          <w:szCs w:val="24"/>
        </w:rPr>
        <w:t>: The ‘l</w:t>
      </w:r>
      <w:r w:rsidRPr="000A69C6">
        <w:rPr>
          <w:rFonts w:ascii="Arial" w:hAnsi="Arial" w:cs="Arial"/>
          <w:sz w:val="24"/>
          <w:szCs w:val="24"/>
        </w:rPr>
        <w:t xml:space="preserve">oop’ is always closed and practice, plans and arrangements for children and young people have improved. </w:t>
      </w:r>
      <w:r w:rsidR="001D5C32" w:rsidRPr="000A69C6">
        <w:rPr>
          <w:rFonts w:ascii="Arial" w:hAnsi="Arial" w:cs="Arial"/>
          <w:sz w:val="24"/>
          <w:szCs w:val="24"/>
        </w:rPr>
        <w:t>We are</w:t>
      </w:r>
      <w:r w:rsidR="00113E1E" w:rsidRPr="000A69C6">
        <w:rPr>
          <w:rFonts w:ascii="Arial" w:hAnsi="Arial" w:cs="Arial"/>
          <w:sz w:val="24"/>
          <w:szCs w:val="24"/>
        </w:rPr>
        <w:t xml:space="preserve"> continuing to</w:t>
      </w:r>
      <w:r w:rsidR="001D5C32" w:rsidRPr="000A69C6">
        <w:rPr>
          <w:rFonts w:ascii="Arial" w:hAnsi="Arial" w:cs="Arial"/>
          <w:sz w:val="24"/>
          <w:szCs w:val="24"/>
        </w:rPr>
        <w:t xml:space="preserve"> </w:t>
      </w:r>
      <w:r w:rsidR="00113E1E" w:rsidRPr="000A69C6">
        <w:rPr>
          <w:rFonts w:ascii="Arial" w:hAnsi="Arial" w:cs="Arial"/>
          <w:sz w:val="24"/>
          <w:szCs w:val="24"/>
        </w:rPr>
        <w:t>develop</w:t>
      </w:r>
      <w:r w:rsidR="00D87EB5" w:rsidRPr="000A69C6">
        <w:rPr>
          <w:rFonts w:ascii="Arial" w:hAnsi="Arial" w:cs="Arial"/>
          <w:sz w:val="24"/>
          <w:szCs w:val="24"/>
        </w:rPr>
        <w:t xml:space="preserve"> our response to audit activity</w:t>
      </w:r>
      <w:r w:rsidR="000A69C6" w:rsidRPr="000A69C6">
        <w:rPr>
          <w:rFonts w:ascii="Arial" w:hAnsi="Arial" w:cs="Arial"/>
          <w:sz w:val="24"/>
          <w:szCs w:val="24"/>
        </w:rPr>
        <w:t xml:space="preserve"> and to ensure feedback from managers on the completion of audit recommendations</w:t>
      </w:r>
      <w:r w:rsidR="00A14B99" w:rsidRPr="000A69C6">
        <w:rPr>
          <w:rFonts w:ascii="Arial" w:hAnsi="Arial" w:cs="Arial"/>
          <w:sz w:val="24"/>
          <w:szCs w:val="24"/>
        </w:rPr>
        <w:t>. The</w:t>
      </w:r>
      <w:r w:rsidR="00D87EB5" w:rsidRPr="000A69C6">
        <w:rPr>
          <w:rFonts w:ascii="Arial" w:hAnsi="Arial" w:cs="Arial"/>
          <w:sz w:val="24"/>
          <w:szCs w:val="24"/>
        </w:rPr>
        <w:t xml:space="preserve"> </w:t>
      </w:r>
      <w:r w:rsidR="00A14B99" w:rsidRPr="000A69C6">
        <w:rPr>
          <w:rFonts w:ascii="Arial" w:hAnsi="Arial" w:cs="Arial"/>
          <w:sz w:val="24"/>
          <w:szCs w:val="24"/>
        </w:rPr>
        <w:t>senior leadership team of Children’s Safeguarding</w:t>
      </w:r>
      <w:r w:rsidRPr="000A69C6">
        <w:rPr>
          <w:rFonts w:ascii="Arial" w:hAnsi="Arial" w:cs="Arial"/>
          <w:sz w:val="24"/>
          <w:szCs w:val="24"/>
        </w:rPr>
        <w:t xml:space="preserve"> will, on a monthly basis, sample and sign off audit action trackers across all areas of the service in order to be assured</w:t>
      </w:r>
      <w:r w:rsidR="00113E1E" w:rsidRPr="000A69C6">
        <w:rPr>
          <w:rFonts w:ascii="Arial" w:hAnsi="Arial" w:cs="Arial"/>
          <w:sz w:val="24"/>
          <w:szCs w:val="24"/>
        </w:rPr>
        <w:t xml:space="preserve"> that the</w:t>
      </w:r>
      <w:r w:rsidRPr="000A69C6">
        <w:rPr>
          <w:rFonts w:ascii="Arial" w:hAnsi="Arial" w:cs="Arial"/>
          <w:sz w:val="24"/>
          <w:szCs w:val="24"/>
        </w:rPr>
        <w:t xml:space="preserve"> required </w:t>
      </w:r>
      <w:r w:rsidR="00113E1E" w:rsidRPr="000A69C6">
        <w:rPr>
          <w:rFonts w:ascii="Arial" w:hAnsi="Arial" w:cs="Arial"/>
          <w:sz w:val="24"/>
          <w:szCs w:val="24"/>
        </w:rPr>
        <w:t>improvement</w:t>
      </w:r>
      <w:r w:rsidRPr="000A69C6">
        <w:rPr>
          <w:rFonts w:ascii="Arial" w:hAnsi="Arial" w:cs="Arial"/>
          <w:sz w:val="24"/>
          <w:szCs w:val="24"/>
        </w:rPr>
        <w:t xml:space="preserve"> actions and recommendations have been </w:t>
      </w:r>
      <w:r w:rsidR="00113E1E" w:rsidRPr="000A69C6">
        <w:rPr>
          <w:rFonts w:ascii="Arial" w:hAnsi="Arial" w:cs="Arial"/>
          <w:sz w:val="24"/>
          <w:szCs w:val="24"/>
        </w:rPr>
        <w:t>completed</w:t>
      </w:r>
      <w:r w:rsidR="006A46C6" w:rsidRPr="000A69C6">
        <w:rPr>
          <w:rFonts w:ascii="Arial" w:hAnsi="Arial" w:cs="Arial"/>
          <w:sz w:val="24"/>
          <w:szCs w:val="24"/>
        </w:rPr>
        <w:t>.</w:t>
      </w:r>
    </w:p>
    <w:p w14:paraId="40D7A3B1" w14:textId="77777777" w:rsidR="006A46C6" w:rsidRPr="005C4ECC" w:rsidRDefault="006A46C6" w:rsidP="006A46C6">
      <w:pPr>
        <w:spacing w:after="160"/>
        <w:contextualSpacing/>
        <w:jc w:val="both"/>
        <w:rPr>
          <w:rFonts w:ascii="Arial" w:hAnsi="Arial" w:cs="Arial"/>
          <w:color w:val="000000" w:themeColor="text1"/>
          <w:sz w:val="24"/>
          <w:szCs w:val="24"/>
        </w:rPr>
      </w:pPr>
    </w:p>
    <w:p w14:paraId="5085E2AE" w14:textId="0B1A761F" w:rsidR="00267AD5" w:rsidRDefault="00267AD5" w:rsidP="00267AD5">
      <w:pPr>
        <w:numPr>
          <w:ilvl w:val="2"/>
          <w:numId w:val="3"/>
        </w:numPr>
        <w:spacing w:after="0"/>
        <w:jc w:val="both"/>
        <w:rPr>
          <w:rFonts w:ascii="Arial" w:hAnsi="Arial" w:cs="Arial"/>
          <w:color w:val="000000" w:themeColor="text1"/>
          <w:sz w:val="24"/>
          <w:szCs w:val="24"/>
        </w:rPr>
      </w:pPr>
      <w:r w:rsidRPr="00EF4A0A">
        <w:rPr>
          <w:rFonts w:ascii="Arial" w:hAnsi="Arial" w:cs="Arial"/>
          <w:b/>
          <w:color w:val="000000" w:themeColor="text1"/>
          <w:sz w:val="24"/>
          <w:szCs w:val="24"/>
        </w:rPr>
        <w:t>Principle 6:</w:t>
      </w:r>
      <w:r w:rsidRPr="00EF4A0A">
        <w:rPr>
          <w:rFonts w:ascii="Arial" w:hAnsi="Arial" w:cs="Arial"/>
          <w:color w:val="000000" w:themeColor="text1"/>
          <w:sz w:val="24"/>
          <w:szCs w:val="24"/>
        </w:rPr>
        <w:t xml:space="preserve"> Practice learning and development sessions based on audit and other </w:t>
      </w:r>
      <w:r w:rsidR="009B4E01">
        <w:rPr>
          <w:rFonts w:ascii="Arial" w:hAnsi="Arial" w:cs="Arial"/>
          <w:color w:val="000000" w:themeColor="text1"/>
          <w:sz w:val="24"/>
          <w:szCs w:val="24"/>
        </w:rPr>
        <w:t>quality assurance activity</w:t>
      </w:r>
      <w:r w:rsidRPr="00EF4A0A">
        <w:rPr>
          <w:rFonts w:ascii="Arial" w:hAnsi="Arial" w:cs="Arial"/>
          <w:color w:val="000000" w:themeColor="text1"/>
          <w:sz w:val="24"/>
          <w:szCs w:val="24"/>
        </w:rPr>
        <w:t xml:space="preserve"> will be offered to all staff across the service; this will enable individuals and teams to come together, discuss themes emerging from practice and how the required changes will be achieved. This</w:t>
      </w:r>
      <w:r w:rsidR="009B4E01">
        <w:rPr>
          <w:rFonts w:ascii="Arial" w:hAnsi="Arial" w:cs="Arial"/>
          <w:color w:val="000000" w:themeColor="text1"/>
          <w:sz w:val="24"/>
          <w:szCs w:val="24"/>
        </w:rPr>
        <w:t xml:space="preserve"> learning and</w:t>
      </w:r>
      <w:r w:rsidRPr="00EF4A0A">
        <w:rPr>
          <w:rFonts w:ascii="Arial" w:hAnsi="Arial" w:cs="Arial"/>
          <w:color w:val="000000" w:themeColor="text1"/>
          <w:sz w:val="24"/>
          <w:szCs w:val="24"/>
        </w:rPr>
        <w:t xml:space="preserve"> dissemination will take place in a variety of ways</w:t>
      </w:r>
      <w:r w:rsidR="005C4ECC">
        <w:rPr>
          <w:rFonts w:ascii="Arial" w:hAnsi="Arial" w:cs="Arial"/>
          <w:color w:val="000000" w:themeColor="text1"/>
          <w:sz w:val="24"/>
          <w:szCs w:val="24"/>
        </w:rPr>
        <w:t>, for example</w:t>
      </w:r>
      <w:r w:rsidRPr="00EF4A0A">
        <w:rPr>
          <w:rFonts w:ascii="Arial" w:hAnsi="Arial" w:cs="Arial"/>
          <w:color w:val="000000" w:themeColor="text1"/>
          <w:sz w:val="24"/>
          <w:szCs w:val="24"/>
        </w:rPr>
        <w:t>:</w:t>
      </w:r>
    </w:p>
    <w:p w14:paraId="5C9E27E4" w14:textId="77777777" w:rsidR="00603789" w:rsidRDefault="00603789" w:rsidP="00603789">
      <w:pPr>
        <w:pStyle w:val="ListParagraph"/>
        <w:rPr>
          <w:rFonts w:ascii="Arial" w:hAnsi="Arial" w:cs="Arial"/>
          <w:color w:val="000000" w:themeColor="text1"/>
          <w:sz w:val="24"/>
          <w:szCs w:val="24"/>
        </w:rPr>
      </w:pPr>
    </w:p>
    <w:p w14:paraId="678E8253" w14:textId="6E249D4B" w:rsidR="005C4ECC" w:rsidRDefault="005C4ECC" w:rsidP="005A0D1D">
      <w:pPr>
        <w:pStyle w:val="ListParagraph"/>
        <w:numPr>
          <w:ilvl w:val="0"/>
          <w:numId w:val="50"/>
        </w:numPr>
        <w:spacing w:after="0"/>
        <w:jc w:val="both"/>
        <w:rPr>
          <w:rFonts w:ascii="Arial" w:hAnsi="Arial" w:cs="Arial"/>
          <w:color w:val="000000" w:themeColor="text1"/>
          <w:sz w:val="24"/>
          <w:szCs w:val="24"/>
        </w:rPr>
      </w:pPr>
      <w:r w:rsidRPr="005A0D1D">
        <w:rPr>
          <w:rFonts w:ascii="Arial" w:hAnsi="Arial" w:cs="Arial"/>
          <w:color w:val="000000" w:themeColor="text1"/>
          <w:sz w:val="24"/>
          <w:szCs w:val="24"/>
        </w:rPr>
        <w:t>A weekly ‘Learning from audits’ meeting takes place, includi</w:t>
      </w:r>
      <w:r w:rsidR="009B4E01">
        <w:rPr>
          <w:rFonts w:ascii="Arial" w:hAnsi="Arial" w:cs="Arial"/>
          <w:color w:val="000000" w:themeColor="text1"/>
          <w:sz w:val="24"/>
          <w:szCs w:val="24"/>
        </w:rPr>
        <w:t>ng Group M</w:t>
      </w:r>
      <w:r w:rsidRPr="005A0D1D">
        <w:rPr>
          <w:rFonts w:ascii="Arial" w:hAnsi="Arial" w:cs="Arial"/>
          <w:color w:val="000000" w:themeColor="text1"/>
          <w:sz w:val="24"/>
          <w:szCs w:val="24"/>
        </w:rPr>
        <w:t xml:space="preserve">anagers and </w:t>
      </w:r>
      <w:r w:rsidR="009B4E01">
        <w:rPr>
          <w:rFonts w:ascii="Arial" w:hAnsi="Arial" w:cs="Arial"/>
          <w:color w:val="000000" w:themeColor="text1"/>
          <w:sz w:val="24"/>
          <w:szCs w:val="24"/>
        </w:rPr>
        <w:t>Heads of S</w:t>
      </w:r>
      <w:r w:rsidRPr="005A0D1D">
        <w:rPr>
          <w:rFonts w:ascii="Arial" w:hAnsi="Arial" w:cs="Arial"/>
          <w:color w:val="000000" w:themeColor="text1"/>
          <w:sz w:val="24"/>
          <w:szCs w:val="24"/>
        </w:rPr>
        <w:t>ervice, through which monthly audits, dip sampling and themed audits are analysed and strategic, learning and organisational actions are identified and tracked.</w:t>
      </w:r>
    </w:p>
    <w:p w14:paraId="55D6F4E1" w14:textId="77777777" w:rsidR="009B4E01" w:rsidRDefault="009B4E01" w:rsidP="009B4E01">
      <w:pPr>
        <w:pStyle w:val="ListParagraph"/>
        <w:numPr>
          <w:ilvl w:val="0"/>
          <w:numId w:val="50"/>
        </w:numPr>
        <w:spacing w:after="0"/>
        <w:jc w:val="both"/>
        <w:rPr>
          <w:rFonts w:ascii="Arial" w:hAnsi="Arial" w:cs="Arial"/>
          <w:color w:val="000000" w:themeColor="text1"/>
          <w:sz w:val="24"/>
          <w:szCs w:val="24"/>
        </w:rPr>
      </w:pPr>
      <w:r>
        <w:rPr>
          <w:rFonts w:ascii="Arial" w:hAnsi="Arial" w:cs="Arial"/>
          <w:color w:val="000000" w:themeColor="text1"/>
          <w:sz w:val="24"/>
          <w:szCs w:val="24"/>
        </w:rPr>
        <w:t>B</w:t>
      </w:r>
      <w:r w:rsidR="00267AD5" w:rsidRPr="005A0D1D">
        <w:rPr>
          <w:rFonts w:ascii="Arial" w:hAnsi="Arial" w:cs="Arial"/>
          <w:color w:val="000000" w:themeColor="text1"/>
          <w:sz w:val="24"/>
          <w:szCs w:val="24"/>
        </w:rPr>
        <w:t xml:space="preserve">riefings delivered by the </w:t>
      </w:r>
      <w:r>
        <w:rPr>
          <w:rFonts w:ascii="Arial" w:hAnsi="Arial" w:cs="Arial"/>
          <w:color w:val="000000" w:themeColor="text1"/>
          <w:sz w:val="24"/>
          <w:szCs w:val="24"/>
        </w:rPr>
        <w:t>Performance, Quality &amp; Improvement</w:t>
      </w:r>
      <w:r w:rsidR="00267AD5" w:rsidRPr="005A0D1D">
        <w:rPr>
          <w:rFonts w:ascii="Arial" w:hAnsi="Arial" w:cs="Arial"/>
          <w:color w:val="000000" w:themeColor="text1"/>
          <w:sz w:val="24"/>
          <w:szCs w:val="24"/>
        </w:rPr>
        <w:t xml:space="preserve"> Team to Heads of Service, Group Managers, Team Managers, Registered Homes Managers, Conference Chairs and IROs from across the service at monthly wider leadership team meetings.</w:t>
      </w:r>
    </w:p>
    <w:p w14:paraId="6EC0CABC" w14:textId="3C2CA0C0" w:rsidR="00267AD5" w:rsidRPr="009B4E01" w:rsidRDefault="005C4ECC" w:rsidP="009B4E01">
      <w:pPr>
        <w:pStyle w:val="ListParagraph"/>
        <w:numPr>
          <w:ilvl w:val="0"/>
          <w:numId w:val="50"/>
        </w:numPr>
        <w:spacing w:after="0"/>
        <w:jc w:val="both"/>
        <w:rPr>
          <w:rFonts w:ascii="Arial" w:hAnsi="Arial" w:cs="Arial"/>
          <w:color w:val="000000" w:themeColor="text1"/>
          <w:sz w:val="24"/>
          <w:szCs w:val="24"/>
        </w:rPr>
      </w:pPr>
      <w:r w:rsidRPr="009B4E01">
        <w:rPr>
          <w:rFonts w:ascii="Arial" w:hAnsi="Arial" w:cs="Arial"/>
          <w:color w:val="000000" w:themeColor="text1"/>
          <w:sz w:val="24"/>
          <w:szCs w:val="24"/>
        </w:rPr>
        <w:t>Performance and quality updates via monthly ‘Stop the Clock’ sessions</w:t>
      </w:r>
      <w:r w:rsidR="009B4E01">
        <w:rPr>
          <w:rFonts w:ascii="Arial" w:hAnsi="Arial" w:cs="Arial"/>
          <w:color w:val="000000" w:themeColor="text1"/>
          <w:sz w:val="24"/>
          <w:szCs w:val="24"/>
        </w:rPr>
        <w:t xml:space="preserve">: </w:t>
      </w:r>
      <w:r w:rsidR="00267AD5" w:rsidRPr="009B4E01">
        <w:rPr>
          <w:rFonts w:ascii="Arial" w:hAnsi="Arial" w:cs="Arial"/>
          <w:color w:val="000000" w:themeColor="text1"/>
          <w:sz w:val="24"/>
          <w:szCs w:val="24"/>
        </w:rPr>
        <w:t xml:space="preserve">Heads of Service and Group Managers will cascade </w:t>
      </w:r>
      <w:r w:rsidR="009B4E01">
        <w:rPr>
          <w:rFonts w:ascii="Arial" w:hAnsi="Arial" w:cs="Arial"/>
          <w:color w:val="000000" w:themeColor="text1"/>
          <w:sz w:val="24"/>
          <w:szCs w:val="24"/>
        </w:rPr>
        <w:t>learning</w:t>
      </w:r>
      <w:r w:rsidR="00267AD5" w:rsidRPr="009B4E01">
        <w:rPr>
          <w:rFonts w:ascii="Arial" w:hAnsi="Arial" w:cs="Arial"/>
          <w:color w:val="000000" w:themeColor="text1"/>
          <w:sz w:val="24"/>
          <w:szCs w:val="24"/>
        </w:rPr>
        <w:t xml:space="preserve"> to staff in their service areas </w:t>
      </w:r>
      <w:r w:rsidR="009B4E01">
        <w:rPr>
          <w:rFonts w:ascii="Arial" w:hAnsi="Arial" w:cs="Arial"/>
          <w:color w:val="000000" w:themeColor="text1"/>
          <w:sz w:val="24"/>
          <w:szCs w:val="24"/>
        </w:rPr>
        <w:t>alongside</w:t>
      </w:r>
      <w:r w:rsidR="00267AD5" w:rsidRPr="009B4E01">
        <w:rPr>
          <w:rFonts w:ascii="Arial" w:hAnsi="Arial" w:cs="Arial"/>
          <w:color w:val="000000" w:themeColor="text1"/>
          <w:sz w:val="24"/>
          <w:szCs w:val="24"/>
        </w:rPr>
        <w:t xml:space="preserve"> any policy or procedure updates</w:t>
      </w:r>
      <w:r w:rsidR="009B4E01">
        <w:rPr>
          <w:rFonts w:ascii="Arial" w:hAnsi="Arial" w:cs="Arial"/>
          <w:color w:val="000000" w:themeColor="text1"/>
          <w:sz w:val="24"/>
          <w:szCs w:val="24"/>
        </w:rPr>
        <w:t>.</w:t>
      </w:r>
    </w:p>
    <w:p w14:paraId="752E9324" w14:textId="77777777" w:rsidR="00267AD5" w:rsidRDefault="00267AD5" w:rsidP="002B1A64">
      <w:pPr>
        <w:spacing w:after="160"/>
        <w:ind w:left="720"/>
        <w:contextualSpacing/>
        <w:rPr>
          <w:rFonts w:ascii="Arial" w:hAnsi="Arial" w:cs="Arial"/>
          <w:color w:val="000000" w:themeColor="text1"/>
          <w:sz w:val="24"/>
          <w:szCs w:val="24"/>
        </w:rPr>
      </w:pPr>
    </w:p>
    <w:p w14:paraId="16CFCE3B" w14:textId="77777777" w:rsidR="0022079A" w:rsidRPr="00EF4A0A" w:rsidRDefault="0022079A" w:rsidP="0022079A">
      <w:pPr>
        <w:numPr>
          <w:ilvl w:val="1"/>
          <w:numId w:val="3"/>
        </w:numPr>
        <w:spacing w:after="0"/>
        <w:jc w:val="both"/>
        <w:rPr>
          <w:rFonts w:ascii="Arial" w:hAnsi="Arial" w:cs="Arial"/>
          <w:color w:val="000000" w:themeColor="text1"/>
          <w:sz w:val="24"/>
          <w:szCs w:val="24"/>
        </w:rPr>
      </w:pPr>
      <w:r w:rsidRPr="00EF4A0A">
        <w:rPr>
          <w:rFonts w:ascii="Arial" w:eastAsia="Calibri" w:hAnsi="Arial" w:cs="Arial"/>
          <w:color w:val="000000" w:themeColor="text1"/>
          <w:sz w:val="24"/>
          <w:szCs w:val="24"/>
        </w:rPr>
        <w:t>The process of auditing is a shared responsibility by all those who are accountable for the quality of practice within the organisation. It is on this basis that those auditing cases include</w:t>
      </w:r>
      <w:r>
        <w:rPr>
          <w:rFonts w:ascii="Arial" w:eastAsia="Calibri" w:hAnsi="Arial" w:cs="Arial"/>
          <w:color w:val="000000" w:themeColor="text1"/>
          <w:sz w:val="24"/>
          <w:szCs w:val="24"/>
        </w:rPr>
        <w:t xml:space="preserve"> all managers and leaders across all service areas.</w:t>
      </w:r>
      <w:r w:rsidRPr="00EF4A0A">
        <w:rPr>
          <w:rFonts w:ascii="Arial" w:eastAsia="Calibri" w:hAnsi="Arial" w:cs="Arial"/>
          <w:color w:val="000000" w:themeColor="text1"/>
          <w:sz w:val="24"/>
          <w:szCs w:val="24"/>
        </w:rPr>
        <w:t xml:space="preserve"> This enables </w:t>
      </w:r>
      <w:r>
        <w:rPr>
          <w:rFonts w:ascii="Arial" w:eastAsia="Calibri" w:hAnsi="Arial" w:cs="Arial"/>
          <w:color w:val="000000" w:themeColor="text1"/>
          <w:sz w:val="24"/>
          <w:szCs w:val="24"/>
        </w:rPr>
        <w:t xml:space="preserve">consistency of audit practice, </w:t>
      </w:r>
      <w:r w:rsidRPr="00EF4A0A">
        <w:rPr>
          <w:rFonts w:ascii="Arial" w:eastAsia="Calibri" w:hAnsi="Arial" w:cs="Arial"/>
          <w:color w:val="000000" w:themeColor="text1"/>
          <w:sz w:val="24"/>
          <w:szCs w:val="24"/>
        </w:rPr>
        <w:t xml:space="preserve">a more robust scrutiny of the quality and effectiveness of practice and </w:t>
      </w:r>
      <w:r>
        <w:rPr>
          <w:rFonts w:ascii="Arial" w:eastAsia="Calibri" w:hAnsi="Arial" w:cs="Arial"/>
          <w:color w:val="000000" w:themeColor="text1"/>
          <w:sz w:val="24"/>
          <w:szCs w:val="24"/>
        </w:rPr>
        <w:t>it drives consistency in improvement to quality of practice</w:t>
      </w:r>
      <w:r w:rsidRPr="00EF4A0A">
        <w:rPr>
          <w:rFonts w:ascii="Arial" w:eastAsia="Calibri" w:hAnsi="Arial" w:cs="Arial"/>
          <w:color w:val="000000" w:themeColor="text1"/>
          <w:sz w:val="24"/>
          <w:szCs w:val="24"/>
        </w:rPr>
        <w:t xml:space="preserve"> across the service.</w:t>
      </w:r>
    </w:p>
    <w:p w14:paraId="3D27748B" w14:textId="77777777" w:rsidR="0022079A" w:rsidRPr="00EF4A0A" w:rsidRDefault="0022079A" w:rsidP="0022079A">
      <w:pPr>
        <w:spacing w:after="160"/>
        <w:ind w:left="720"/>
        <w:contextualSpacing/>
        <w:jc w:val="both"/>
        <w:rPr>
          <w:rFonts w:ascii="Arial" w:hAnsi="Arial" w:cs="Arial"/>
          <w:color w:val="000000" w:themeColor="text1"/>
          <w:sz w:val="24"/>
          <w:szCs w:val="24"/>
        </w:rPr>
      </w:pPr>
    </w:p>
    <w:p w14:paraId="2DAEBA6F" w14:textId="77777777" w:rsidR="0022079A" w:rsidRPr="00EF4A0A" w:rsidRDefault="0022079A" w:rsidP="0022079A">
      <w:pPr>
        <w:numPr>
          <w:ilvl w:val="1"/>
          <w:numId w:val="3"/>
        </w:numPr>
        <w:spacing w:after="0"/>
        <w:jc w:val="both"/>
        <w:rPr>
          <w:rFonts w:ascii="Arial" w:hAnsi="Arial" w:cs="Arial"/>
          <w:color w:val="000000" w:themeColor="text1"/>
          <w:sz w:val="24"/>
          <w:szCs w:val="24"/>
        </w:rPr>
      </w:pPr>
      <w:r w:rsidRPr="00EF4A0A">
        <w:rPr>
          <w:rFonts w:ascii="Arial" w:eastAsia="Calibri" w:hAnsi="Arial" w:cs="Arial"/>
          <w:color w:val="000000" w:themeColor="text1"/>
          <w:sz w:val="24"/>
          <w:szCs w:val="24"/>
        </w:rPr>
        <w:t>The audit process has a scrutiny role to evidence that practice is undertaken in line with agreed stand</w:t>
      </w:r>
      <w:r>
        <w:rPr>
          <w:rFonts w:ascii="Arial" w:eastAsia="Calibri" w:hAnsi="Arial" w:cs="Arial"/>
          <w:color w:val="000000" w:themeColor="text1"/>
          <w:sz w:val="24"/>
          <w:szCs w:val="24"/>
        </w:rPr>
        <w:t>ards. At the same time, it</w:t>
      </w:r>
      <w:r w:rsidRPr="00EF4A0A">
        <w:rPr>
          <w:rFonts w:ascii="Arial" w:eastAsia="Calibri" w:hAnsi="Arial" w:cs="Arial"/>
          <w:color w:val="000000" w:themeColor="text1"/>
          <w:sz w:val="24"/>
          <w:szCs w:val="24"/>
        </w:rPr>
        <w:t xml:space="preserve"> has a supportive and educative function, providing an opportunity for learning that safeguards a</w:t>
      </w:r>
      <w:r>
        <w:rPr>
          <w:rFonts w:ascii="Arial" w:eastAsia="Calibri" w:hAnsi="Arial" w:cs="Arial"/>
          <w:color w:val="000000" w:themeColor="text1"/>
          <w:sz w:val="24"/>
          <w:szCs w:val="24"/>
        </w:rPr>
        <w:t>gainst complacency and reinforces</w:t>
      </w:r>
      <w:r w:rsidRPr="00EF4A0A">
        <w:rPr>
          <w:rFonts w:ascii="Arial" w:eastAsia="Calibri" w:hAnsi="Arial" w:cs="Arial"/>
          <w:color w:val="000000" w:themeColor="text1"/>
          <w:sz w:val="24"/>
          <w:szCs w:val="24"/>
        </w:rPr>
        <w:t xml:space="preserve"> a culture of continuous improvement.</w:t>
      </w:r>
    </w:p>
    <w:p w14:paraId="2333082C" w14:textId="77777777" w:rsidR="0022079A" w:rsidRPr="00EF4A0A" w:rsidRDefault="0022079A" w:rsidP="0022079A">
      <w:pPr>
        <w:spacing w:after="160"/>
        <w:ind w:left="720"/>
        <w:contextualSpacing/>
        <w:jc w:val="both"/>
        <w:rPr>
          <w:rFonts w:ascii="Arial" w:hAnsi="Arial" w:cs="Arial"/>
          <w:color w:val="000000" w:themeColor="text1"/>
          <w:sz w:val="24"/>
          <w:szCs w:val="24"/>
        </w:rPr>
      </w:pPr>
    </w:p>
    <w:p w14:paraId="77CD3D46" w14:textId="6DA7E63E" w:rsidR="0022079A" w:rsidRDefault="0022079A" w:rsidP="0022079A">
      <w:pPr>
        <w:numPr>
          <w:ilvl w:val="1"/>
          <w:numId w:val="3"/>
        </w:numPr>
        <w:spacing w:after="0"/>
        <w:jc w:val="both"/>
        <w:rPr>
          <w:rFonts w:ascii="Arial" w:hAnsi="Arial" w:cs="Arial"/>
          <w:color w:val="000000" w:themeColor="text1"/>
          <w:sz w:val="24"/>
          <w:szCs w:val="24"/>
        </w:rPr>
      </w:pPr>
      <w:r w:rsidRPr="00EF4A0A">
        <w:rPr>
          <w:rFonts w:ascii="Arial" w:eastAsia="Calibri" w:hAnsi="Arial" w:cs="Arial"/>
          <w:color w:val="000000" w:themeColor="text1"/>
          <w:sz w:val="24"/>
          <w:szCs w:val="24"/>
        </w:rPr>
        <w:t>The outcomes of audits</w:t>
      </w:r>
      <w:r w:rsidR="009B4E01">
        <w:rPr>
          <w:rFonts w:ascii="Arial" w:eastAsia="Calibri" w:hAnsi="Arial" w:cs="Arial"/>
          <w:color w:val="000000" w:themeColor="text1"/>
          <w:sz w:val="24"/>
          <w:szCs w:val="24"/>
        </w:rPr>
        <w:t>,</w:t>
      </w:r>
      <w:r w:rsidRPr="00EF4A0A">
        <w:rPr>
          <w:rFonts w:ascii="Arial" w:eastAsia="Calibri" w:hAnsi="Arial" w:cs="Arial"/>
          <w:color w:val="000000" w:themeColor="text1"/>
          <w:sz w:val="24"/>
          <w:szCs w:val="24"/>
        </w:rPr>
        <w:t xml:space="preserve"> along with other performance information</w:t>
      </w:r>
      <w:r w:rsidR="009B4E01">
        <w:rPr>
          <w:rFonts w:ascii="Arial" w:eastAsia="Calibri" w:hAnsi="Arial" w:cs="Arial"/>
          <w:color w:val="000000" w:themeColor="text1"/>
          <w:sz w:val="24"/>
          <w:szCs w:val="24"/>
        </w:rPr>
        <w:t>,</w:t>
      </w:r>
      <w:r w:rsidRPr="00EF4A0A">
        <w:rPr>
          <w:rFonts w:ascii="Arial" w:eastAsia="Calibri" w:hAnsi="Arial" w:cs="Arial"/>
          <w:color w:val="000000" w:themeColor="text1"/>
          <w:sz w:val="24"/>
          <w:szCs w:val="24"/>
        </w:rPr>
        <w:t xml:space="preserve"> will be used in supervision and appraisals to support practitioners to improve </w:t>
      </w:r>
      <w:r w:rsidR="009B4E01">
        <w:rPr>
          <w:rFonts w:ascii="Arial" w:eastAsia="Calibri" w:hAnsi="Arial" w:cs="Arial"/>
          <w:color w:val="000000" w:themeColor="text1"/>
          <w:sz w:val="24"/>
          <w:szCs w:val="24"/>
        </w:rPr>
        <w:t>the quality of their practice; to address issues in respect of poor performance;</w:t>
      </w:r>
      <w:r w:rsidRPr="00EF4A0A">
        <w:rPr>
          <w:rFonts w:ascii="Arial" w:eastAsia="Calibri" w:hAnsi="Arial" w:cs="Arial"/>
          <w:color w:val="000000" w:themeColor="text1"/>
          <w:sz w:val="24"/>
          <w:szCs w:val="24"/>
        </w:rPr>
        <w:t xml:space="preserve"> and </w:t>
      </w:r>
      <w:r w:rsidR="00497410">
        <w:rPr>
          <w:rFonts w:ascii="Arial" w:eastAsia="Calibri" w:hAnsi="Arial" w:cs="Arial"/>
          <w:color w:val="000000" w:themeColor="text1"/>
          <w:sz w:val="24"/>
          <w:szCs w:val="24"/>
        </w:rPr>
        <w:t xml:space="preserve">to ensure </w:t>
      </w:r>
      <w:r w:rsidRPr="00EF4A0A">
        <w:rPr>
          <w:rFonts w:ascii="Arial" w:eastAsia="Calibri" w:hAnsi="Arial" w:cs="Arial"/>
          <w:color w:val="000000" w:themeColor="text1"/>
          <w:sz w:val="24"/>
          <w:szCs w:val="24"/>
        </w:rPr>
        <w:t>the delivery of good outcomes for children and their families. Audits will inform team and service development and can assist in identifying wider systemic issues</w:t>
      </w:r>
      <w:r w:rsidR="00497410">
        <w:rPr>
          <w:rFonts w:ascii="Arial" w:eastAsia="Calibri" w:hAnsi="Arial" w:cs="Arial"/>
          <w:color w:val="000000" w:themeColor="text1"/>
          <w:sz w:val="24"/>
          <w:szCs w:val="24"/>
        </w:rPr>
        <w:t>, which impact</w:t>
      </w:r>
      <w:r w:rsidRPr="00EF4A0A">
        <w:rPr>
          <w:rFonts w:ascii="Arial" w:eastAsia="Calibri" w:hAnsi="Arial" w:cs="Arial"/>
          <w:color w:val="000000" w:themeColor="text1"/>
          <w:sz w:val="24"/>
          <w:szCs w:val="24"/>
        </w:rPr>
        <w:t xml:space="preserve"> on service delivery.</w:t>
      </w:r>
    </w:p>
    <w:p w14:paraId="17B4969A" w14:textId="77777777" w:rsidR="0022079A" w:rsidRDefault="0022079A" w:rsidP="0022079A">
      <w:pPr>
        <w:pStyle w:val="ListParagraph"/>
        <w:spacing w:after="0"/>
        <w:jc w:val="both"/>
        <w:rPr>
          <w:rFonts w:ascii="Arial" w:eastAsia="Calibri" w:hAnsi="Arial" w:cs="Arial"/>
          <w:color w:val="000000" w:themeColor="text1"/>
          <w:sz w:val="24"/>
          <w:szCs w:val="24"/>
        </w:rPr>
      </w:pPr>
    </w:p>
    <w:p w14:paraId="06024247" w14:textId="66724540" w:rsidR="00267AD5" w:rsidRPr="0022079A" w:rsidRDefault="00497410" w:rsidP="0022079A">
      <w:pPr>
        <w:numPr>
          <w:ilvl w:val="1"/>
          <w:numId w:val="3"/>
        </w:numPr>
        <w:spacing w:after="0"/>
        <w:jc w:val="both"/>
        <w:rPr>
          <w:rFonts w:ascii="Arial" w:hAnsi="Arial" w:cs="Arial"/>
          <w:color w:val="000000" w:themeColor="text1"/>
          <w:sz w:val="24"/>
          <w:szCs w:val="24"/>
        </w:rPr>
      </w:pPr>
      <w:r>
        <w:rPr>
          <w:rFonts w:ascii="Arial" w:eastAsia="Calibri" w:hAnsi="Arial" w:cs="Arial"/>
          <w:color w:val="000000" w:themeColor="text1"/>
          <w:sz w:val="24"/>
          <w:szCs w:val="24"/>
        </w:rPr>
        <w:t>The audit process will support</w:t>
      </w:r>
      <w:r w:rsidR="0022079A" w:rsidRPr="0022079A">
        <w:rPr>
          <w:rFonts w:ascii="Arial" w:eastAsia="Calibri" w:hAnsi="Arial" w:cs="Arial"/>
          <w:color w:val="000000" w:themeColor="text1"/>
          <w:sz w:val="24"/>
          <w:szCs w:val="24"/>
        </w:rPr>
        <w:t xml:space="preserve"> practitioners in embracing learning, scrutiny and challenge and is a means of demonstrating their professional accountability.</w:t>
      </w:r>
    </w:p>
    <w:p w14:paraId="1FB55757" w14:textId="77777777" w:rsidR="0022079A" w:rsidRDefault="0022079A" w:rsidP="0022079A">
      <w:pPr>
        <w:pStyle w:val="ListParagraph"/>
        <w:rPr>
          <w:rFonts w:ascii="Arial" w:hAnsi="Arial" w:cs="Arial"/>
          <w:color w:val="000000" w:themeColor="text1"/>
          <w:sz w:val="24"/>
          <w:szCs w:val="24"/>
        </w:rPr>
      </w:pPr>
    </w:p>
    <w:p w14:paraId="0AE46B44" w14:textId="77777777" w:rsidR="0022079A" w:rsidRDefault="0022079A" w:rsidP="0022079A">
      <w:pPr>
        <w:tabs>
          <w:tab w:val="left" w:pos="474"/>
        </w:tabs>
        <w:spacing w:after="0"/>
        <w:ind w:right="124"/>
        <w:outlineLvl w:val="0"/>
        <w:rPr>
          <w:rFonts w:ascii="Arial" w:eastAsia="Arial" w:hAnsi="Arial" w:cs="Arial"/>
          <w:b/>
          <w:bCs/>
          <w:sz w:val="24"/>
          <w:szCs w:val="24"/>
        </w:rPr>
      </w:pPr>
      <w:r w:rsidRPr="0048386C">
        <w:rPr>
          <w:rFonts w:ascii="Arial" w:eastAsia="Arial" w:hAnsi="Arial" w:cs="Arial"/>
          <w:b/>
          <w:bCs/>
          <w:sz w:val="24"/>
          <w:szCs w:val="24"/>
        </w:rPr>
        <w:t xml:space="preserve">Monthly Case File Audit System </w:t>
      </w:r>
    </w:p>
    <w:p w14:paraId="3A6D33A4" w14:textId="77777777" w:rsidR="00603789" w:rsidRPr="0048386C" w:rsidRDefault="00603789" w:rsidP="0022079A">
      <w:pPr>
        <w:tabs>
          <w:tab w:val="left" w:pos="474"/>
        </w:tabs>
        <w:spacing w:after="0"/>
        <w:ind w:right="124"/>
        <w:outlineLvl w:val="0"/>
        <w:rPr>
          <w:rFonts w:ascii="Arial" w:eastAsia="Arial" w:hAnsi="Arial" w:cs="Arial"/>
          <w:sz w:val="24"/>
          <w:szCs w:val="24"/>
        </w:rPr>
      </w:pPr>
    </w:p>
    <w:p w14:paraId="77F3CE31" w14:textId="0DE92558" w:rsidR="0022079A" w:rsidRDefault="0022079A" w:rsidP="0022079A">
      <w:pPr>
        <w:pStyle w:val="ListParagraph"/>
        <w:numPr>
          <w:ilvl w:val="1"/>
          <w:numId w:val="3"/>
        </w:numPr>
        <w:spacing w:after="0"/>
        <w:jc w:val="both"/>
        <w:outlineLvl w:val="0"/>
        <w:rPr>
          <w:rFonts w:ascii="Arial" w:eastAsia="Arial" w:hAnsi="Arial" w:cs="Arial"/>
          <w:bCs/>
          <w:sz w:val="24"/>
          <w:szCs w:val="24"/>
        </w:rPr>
      </w:pPr>
      <w:r w:rsidRPr="0008022D">
        <w:rPr>
          <w:rFonts w:ascii="Arial" w:eastAsia="Arial" w:hAnsi="Arial" w:cs="Arial"/>
          <w:bCs/>
          <w:sz w:val="24"/>
          <w:szCs w:val="24"/>
        </w:rPr>
        <w:t xml:space="preserve">The service has developed a system whereby staff will participate in monthly case file audits. Those leading audits will include the Executive Director, Assistant Directors, Heads of Service, Strategic Leads, the Principal Social Worker, Group Managers, </w:t>
      </w:r>
      <w:r w:rsidR="00C02467">
        <w:rPr>
          <w:rFonts w:ascii="Arial" w:eastAsia="Arial" w:hAnsi="Arial" w:cs="Arial"/>
          <w:bCs/>
          <w:sz w:val="24"/>
          <w:szCs w:val="24"/>
        </w:rPr>
        <w:t>Practice Educator</w:t>
      </w:r>
      <w:r w:rsidR="005C4ECC">
        <w:rPr>
          <w:rFonts w:ascii="Arial" w:eastAsia="Arial" w:hAnsi="Arial" w:cs="Arial"/>
          <w:bCs/>
          <w:sz w:val="24"/>
          <w:szCs w:val="24"/>
        </w:rPr>
        <w:t>s</w:t>
      </w:r>
      <w:r w:rsidR="00C02467">
        <w:rPr>
          <w:rFonts w:ascii="Arial" w:eastAsia="Arial" w:hAnsi="Arial" w:cs="Arial"/>
          <w:bCs/>
          <w:sz w:val="24"/>
          <w:szCs w:val="24"/>
        </w:rPr>
        <w:t xml:space="preserve">, </w:t>
      </w:r>
      <w:r w:rsidRPr="0008022D">
        <w:rPr>
          <w:rFonts w:ascii="Arial" w:eastAsia="Arial" w:hAnsi="Arial" w:cs="Arial"/>
          <w:bCs/>
          <w:sz w:val="24"/>
          <w:szCs w:val="24"/>
        </w:rPr>
        <w:t>Team Managers, I</w:t>
      </w:r>
      <w:r w:rsidR="00D618E6">
        <w:rPr>
          <w:rFonts w:ascii="Arial" w:eastAsia="Arial" w:hAnsi="Arial" w:cs="Arial"/>
          <w:bCs/>
          <w:sz w:val="24"/>
          <w:szCs w:val="24"/>
        </w:rPr>
        <w:t xml:space="preserve">ndependent </w:t>
      </w:r>
      <w:r w:rsidRPr="0008022D">
        <w:rPr>
          <w:rFonts w:ascii="Arial" w:eastAsia="Arial" w:hAnsi="Arial" w:cs="Arial"/>
          <w:bCs/>
          <w:sz w:val="24"/>
          <w:szCs w:val="24"/>
        </w:rPr>
        <w:t>R</w:t>
      </w:r>
      <w:r w:rsidR="00D618E6">
        <w:rPr>
          <w:rFonts w:ascii="Arial" w:eastAsia="Arial" w:hAnsi="Arial" w:cs="Arial"/>
          <w:bCs/>
          <w:sz w:val="24"/>
          <w:szCs w:val="24"/>
        </w:rPr>
        <w:t xml:space="preserve">eviewing </w:t>
      </w:r>
      <w:r w:rsidRPr="0008022D">
        <w:rPr>
          <w:rFonts w:ascii="Arial" w:eastAsia="Arial" w:hAnsi="Arial" w:cs="Arial"/>
          <w:bCs/>
          <w:sz w:val="24"/>
          <w:szCs w:val="24"/>
        </w:rPr>
        <w:t>O</w:t>
      </w:r>
      <w:r w:rsidR="00D618E6">
        <w:rPr>
          <w:rFonts w:ascii="Arial" w:eastAsia="Arial" w:hAnsi="Arial" w:cs="Arial"/>
          <w:bCs/>
          <w:sz w:val="24"/>
          <w:szCs w:val="24"/>
        </w:rPr>
        <w:t>fficer</w:t>
      </w:r>
      <w:r w:rsidRPr="0008022D">
        <w:rPr>
          <w:rFonts w:ascii="Arial" w:eastAsia="Arial" w:hAnsi="Arial" w:cs="Arial"/>
          <w:bCs/>
          <w:sz w:val="24"/>
          <w:szCs w:val="24"/>
        </w:rPr>
        <w:t>s and Child Protection Conference Chairs</w:t>
      </w:r>
      <w:r w:rsidR="00D618E6">
        <w:rPr>
          <w:rFonts w:ascii="Arial" w:eastAsia="Arial" w:hAnsi="Arial" w:cs="Arial"/>
          <w:bCs/>
          <w:sz w:val="24"/>
          <w:szCs w:val="24"/>
        </w:rPr>
        <w:t xml:space="preserve">. </w:t>
      </w:r>
      <w:r w:rsidR="00D618E6" w:rsidRPr="00DE7286">
        <w:rPr>
          <w:rFonts w:ascii="Arial" w:eastAsia="Arial" w:hAnsi="Arial" w:cs="Arial"/>
          <w:bCs/>
          <w:sz w:val="24"/>
          <w:szCs w:val="24"/>
        </w:rPr>
        <w:t>All</w:t>
      </w:r>
      <w:r w:rsidRPr="00DE7286">
        <w:rPr>
          <w:rFonts w:ascii="Arial" w:eastAsia="Arial" w:hAnsi="Arial" w:cs="Arial"/>
          <w:bCs/>
          <w:sz w:val="24"/>
          <w:szCs w:val="24"/>
        </w:rPr>
        <w:t xml:space="preserve"> are required to audit </w:t>
      </w:r>
      <w:r w:rsidR="00603789" w:rsidRPr="00DE7286">
        <w:rPr>
          <w:rFonts w:ascii="Arial" w:eastAsia="Arial" w:hAnsi="Arial" w:cs="Arial"/>
          <w:bCs/>
          <w:sz w:val="24"/>
          <w:szCs w:val="24"/>
        </w:rPr>
        <w:t>ten cases per year</w:t>
      </w:r>
      <w:r w:rsidRPr="00DE7286">
        <w:rPr>
          <w:rFonts w:ascii="Arial" w:eastAsia="Arial" w:hAnsi="Arial" w:cs="Arial"/>
          <w:bCs/>
          <w:sz w:val="24"/>
          <w:szCs w:val="24"/>
        </w:rPr>
        <w:t xml:space="preserve">. Team </w:t>
      </w:r>
      <w:r w:rsidRPr="0008022D">
        <w:rPr>
          <w:rFonts w:ascii="Arial" w:eastAsia="Arial" w:hAnsi="Arial" w:cs="Arial"/>
          <w:bCs/>
          <w:sz w:val="24"/>
          <w:szCs w:val="24"/>
        </w:rPr>
        <w:t>and Group Managers will audit cases from teams for which they</w:t>
      </w:r>
      <w:r w:rsidR="005F00C6">
        <w:rPr>
          <w:rFonts w:ascii="Arial" w:eastAsia="Arial" w:hAnsi="Arial" w:cs="Arial"/>
          <w:bCs/>
          <w:sz w:val="24"/>
          <w:szCs w:val="24"/>
        </w:rPr>
        <w:t xml:space="preserve"> are</w:t>
      </w:r>
      <w:r w:rsidRPr="0008022D">
        <w:rPr>
          <w:rFonts w:ascii="Arial" w:eastAsia="Arial" w:hAnsi="Arial" w:cs="Arial"/>
          <w:bCs/>
          <w:sz w:val="24"/>
          <w:szCs w:val="24"/>
        </w:rPr>
        <w:t xml:space="preserve"> not directly responsible. </w:t>
      </w:r>
    </w:p>
    <w:p w14:paraId="5F3A1A5F" w14:textId="77777777" w:rsidR="0022079A" w:rsidRDefault="0022079A" w:rsidP="0022079A">
      <w:pPr>
        <w:pStyle w:val="ListParagraph"/>
        <w:ind w:right="125"/>
        <w:jc w:val="both"/>
        <w:outlineLvl w:val="0"/>
        <w:rPr>
          <w:rFonts w:ascii="Arial" w:eastAsia="Arial" w:hAnsi="Arial" w:cs="Arial"/>
          <w:bCs/>
          <w:sz w:val="24"/>
          <w:szCs w:val="24"/>
        </w:rPr>
      </w:pPr>
    </w:p>
    <w:p w14:paraId="53128FFE" w14:textId="6EC468EF" w:rsidR="0022079A" w:rsidRPr="0022079A" w:rsidRDefault="0022079A" w:rsidP="0022079A">
      <w:pPr>
        <w:pStyle w:val="ListParagraph"/>
        <w:numPr>
          <w:ilvl w:val="1"/>
          <w:numId w:val="3"/>
        </w:numPr>
        <w:ind w:right="125"/>
        <w:jc w:val="both"/>
        <w:outlineLvl w:val="0"/>
        <w:rPr>
          <w:rFonts w:ascii="Arial" w:eastAsia="Arial" w:hAnsi="Arial" w:cs="Arial"/>
          <w:bCs/>
          <w:sz w:val="24"/>
          <w:szCs w:val="24"/>
        </w:rPr>
      </w:pPr>
      <w:r w:rsidRPr="00422A4D">
        <w:rPr>
          <w:rFonts w:ascii="Arial" w:eastAsia="Arial" w:hAnsi="Arial" w:cs="Arial"/>
          <w:bCs/>
          <w:sz w:val="24"/>
          <w:szCs w:val="24"/>
        </w:rPr>
        <w:t xml:space="preserve">Audits currently have a compliance as well as an outcomes and quality focus, which is appropriate for a service at this stage of its improvement journey. </w:t>
      </w:r>
      <w:r w:rsidR="00D618E6">
        <w:rPr>
          <w:rFonts w:ascii="Arial" w:eastAsia="Arial" w:hAnsi="Arial" w:cs="Arial"/>
          <w:bCs/>
          <w:sz w:val="24"/>
          <w:szCs w:val="24"/>
        </w:rPr>
        <w:t>As our audit activity progresses, we</w:t>
      </w:r>
      <w:r>
        <w:rPr>
          <w:rFonts w:ascii="Arial" w:eastAsia="Arial" w:hAnsi="Arial" w:cs="Arial"/>
          <w:bCs/>
          <w:sz w:val="24"/>
          <w:szCs w:val="24"/>
        </w:rPr>
        <w:t xml:space="preserve"> </w:t>
      </w:r>
      <w:r w:rsidR="00DE7286">
        <w:rPr>
          <w:rFonts w:ascii="Arial" w:eastAsia="Arial" w:hAnsi="Arial" w:cs="Arial"/>
          <w:bCs/>
          <w:sz w:val="24"/>
          <w:szCs w:val="24"/>
        </w:rPr>
        <w:t>are including</w:t>
      </w:r>
      <w:r>
        <w:rPr>
          <w:rFonts w:ascii="Arial" w:eastAsia="Arial" w:hAnsi="Arial" w:cs="Arial"/>
          <w:bCs/>
          <w:sz w:val="24"/>
          <w:szCs w:val="24"/>
        </w:rPr>
        <w:t xml:space="preserve"> opportunities for families to give feedback</w:t>
      </w:r>
      <w:r w:rsidR="00D618E6">
        <w:rPr>
          <w:rFonts w:ascii="Arial" w:eastAsia="Arial" w:hAnsi="Arial" w:cs="Arial"/>
          <w:bCs/>
          <w:sz w:val="24"/>
          <w:szCs w:val="24"/>
        </w:rPr>
        <w:t xml:space="preserve"> on practice</w:t>
      </w:r>
      <w:r>
        <w:rPr>
          <w:rFonts w:ascii="Arial" w:eastAsia="Arial" w:hAnsi="Arial" w:cs="Arial"/>
          <w:bCs/>
          <w:sz w:val="24"/>
          <w:szCs w:val="24"/>
        </w:rPr>
        <w:t xml:space="preserve">. </w:t>
      </w:r>
      <w:r w:rsidRPr="00422A4D">
        <w:rPr>
          <w:rFonts w:ascii="Arial" w:eastAsia="Arial" w:hAnsi="Arial" w:cs="Arial"/>
          <w:bCs/>
          <w:sz w:val="24"/>
          <w:szCs w:val="24"/>
        </w:rPr>
        <w:t>As compliance becomes embedded, the main audit focus will be on quality and outcomes.</w:t>
      </w:r>
      <w:r w:rsidRPr="00422A4D">
        <w:rPr>
          <w:rFonts w:ascii="Arial" w:hAnsi="Arial" w:cs="Arial"/>
          <w:sz w:val="24"/>
          <w:szCs w:val="24"/>
        </w:rPr>
        <w:t xml:space="preserve"> As authoritative social workers, practitioners should also be in a position to audit their own work and be able to reflect on their practice relative to practice standards and the </w:t>
      </w:r>
      <w:r>
        <w:rPr>
          <w:rFonts w:ascii="Arial" w:hAnsi="Arial" w:cs="Arial"/>
          <w:sz w:val="24"/>
          <w:szCs w:val="24"/>
        </w:rPr>
        <w:t xml:space="preserve">Knowledge and Skills Statements </w:t>
      </w:r>
      <w:r w:rsidRPr="00422A4D">
        <w:rPr>
          <w:rFonts w:ascii="Arial" w:hAnsi="Arial" w:cs="Arial"/>
          <w:sz w:val="24"/>
          <w:szCs w:val="24"/>
        </w:rPr>
        <w:t>(KSS)</w:t>
      </w:r>
      <w:r w:rsidR="00125AAE">
        <w:rPr>
          <w:rFonts w:ascii="Arial" w:hAnsi="Arial" w:cs="Arial"/>
          <w:sz w:val="24"/>
          <w:szCs w:val="24"/>
        </w:rPr>
        <w:t>.</w:t>
      </w:r>
    </w:p>
    <w:p w14:paraId="0A2AE92E" w14:textId="77777777" w:rsidR="0022079A" w:rsidRPr="0022079A" w:rsidRDefault="0022079A" w:rsidP="0022079A">
      <w:pPr>
        <w:pStyle w:val="ListParagraph"/>
        <w:rPr>
          <w:rFonts w:ascii="Arial" w:eastAsia="Arial" w:hAnsi="Arial" w:cs="Arial"/>
          <w:bCs/>
          <w:sz w:val="24"/>
          <w:szCs w:val="24"/>
        </w:rPr>
      </w:pPr>
    </w:p>
    <w:p w14:paraId="2B403E63" w14:textId="50670188" w:rsidR="0022079A" w:rsidRDefault="0022079A" w:rsidP="00D60DE4">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An audit tool has been developed to incorporate the KSS with specific targeted questions in relation to children in need, children subject of a child protection plan, disabled children and children in care. Addition</w:t>
      </w:r>
      <w:r w:rsidR="00D618E6">
        <w:rPr>
          <w:rFonts w:ascii="Arial" w:eastAsia="Arial" w:hAnsi="Arial" w:cs="Arial"/>
          <w:bCs/>
          <w:sz w:val="24"/>
          <w:szCs w:val="24"/>
        </w:rPr>
        <w:t xml:space="preserve">al tools are used for </w:t>
      </w:r>
      <w:r w:rsidR="0083506E">
        <w:rPr>
          <w:rFonts w:ascii="Arial" w:eastAsia="Arial" w:hAnsi="Arial" w:cs="Arial"/>
          <w:bCs/>
          <w:sz w:val="24"/>
          <w:szCs w:val="24"/>
        </w:rPr>
        <w:t xml:space="preserve">care leavers, </w:t>
      </w:r>
      <w:r w:rsidR="00D618E6">
        <w:rPr>
          <w:rFonts w:ascii="Arial" w:eastAsia="Arial" w:hAnsi="Arial" w:cs="Arial"/>
          <w:bCs/>
          <w:sz w:val="24"/>
          <w:szCs w:val="24"/>
        </w:rPr>
        <w:t xml:space="preserve">fostering, </w:t>
      </w:r>
      <w:r w:rsidRPr="0022079A">
        <w:rPr>
          <w:rFonts w:ascii="Arial" w:eastAsia="Arial" w:hAnsi="Arial" w:cs="Arial"/>
          <w:bCs/>
          <w:sz w:val="24"/>
          <w:szCs w:val="24"/>
        </w:rPr>
        <w:t>adoption</w:t>
      </w:r>
      <w:r w:rsidR="00D618E6">
        <w:rPr>
          <w:rFonts w:ascii="Arial" w:eastAsia="Arial" w:hAnsi="Arial" w:cs="Arial"/>
          <w:bCs/>
          <w:sz w:val="24"/>
          <w:szCs w:val="24"/>
        </w:rPr>
        <w:t xml:space="preserve"> and early help</w:t>
      </w:r>
      <w:r w:rsidRPr="0022079A">
        <w:rPr>
          <w:rFonts w:ascii="Arial" w:eastAsia="Arial" w:hAnsi="Arial" w:cs="Arial"/>
          <w:bCs/>
          <w:sz w:val="24"/>
          <w:szCs w:val="24"/>
        </w:rPr>
        <w:t xml:space="preserve"> services. The audit tool </w:t>
      </w:r>
      <w:r w:rsidR="005F00C6">
        <w:rPr>
          <w:rFonts w:ascii="Arial" w:eastAsia="Arial" w:hAnsi="Arial" w:cs="Arial"/>
          <w:bCs/>
          <w:sz w:val="24"/>
          <w:szCs w:val="24"/>
        </w:rPr>
        <w:t xml:space="preserve">is </w:t>
      </w:r>
      <w:r w:rsidRPr="0022079A">
        <w:rPr>
          <w:rFonts w:ascii="Arial" w:eastAsia="Arial" w:hAnsi="Arial" w:cs="Arial"/>
          <w:bCs/>
          <w:sz w:val="24"/>
          <w:szCs w:val="24"/>
        </w:rPr>
        <w:t xml:space="preserve">incorporated into Liquid Logic and will be updated as required. </w:t>
      </w:r>
      <w:r w:rsidR="00CA75C1">
        <w:rPr>
          <w:rFonts w:ascii="Arial" w:eastAsia="Arial" w:hAnsi="Arial" w:cs="Arial"/>
          <w:bCs/>
          <w:sz w:val="24"/>
          <w:szCs w:val="24"/>
        </w:rPr>
        <w:t>(Please see Appendix B).</w:t>
      </w:r>
    </w:p>
    <w:p w14:paraId="5AA62A0A" w14:textId="77777777" w:rsidR="0022079A" w:rsidRDefault="0022079A" w:rsidP="0022079A">
      <w:pPr>
        <w:pStyle w:val="ListParagraph"/>
        <w:rPr>
          <w:rFonts w:ascii="Arial" w:eastAsia="Arial" w:hAnsi="Arial" w:cs="Arial"/>
          <w:bCs/>
          <w:sz w:val="24"/>
          <w:szCs w:val="24"/>
        </w:rPr>
      </w:pPr>
    </w:p>
    <w:p w14:paraId="33A7A5D0" w14:textId="77777777" w:rsidR="0022079A" w:rsidRDefault="0022079A" w:rsidP="0022079A">
      <w:pPr>
        <w:pStyle w:val="ListParagraph"/>
        <w:spacing w:after="0"/>
        <w:ind w:left="0"/>
        <w:rPr>
          <w:rFonts w:ascii="Arial" w:eastAsia="Arial" w:hAnsi="Arial" w:cs="Arial"/>
          <w:b/>
          <w:bCs/>
          <w:sz w:val="24"/>
          <w:szCs w:val="24"/>
        </w:rPr>
      </w:pPr>
      <w:r w:rsidRPr="0022079A">
        <w:rPr>
          <w:rFonts w:ascii="Arial" w:eastAsia="Arial" w:hAnsi="Arial" w:cs="Arial"/>
          <w:b/>
          <w:bCs/>
          <w:sz w:val="24"/>
          <w:szCs w:val="24"/>
        </w:rPr>
        <w:t xml:space="preserve">Thematic </w:t>
      </w:r>
      <w:r w:rsidR="001E27CF">
        <w:rPr>
          <w:rFonts w:ascii="Arial" w:eastAsia="Arial" w:hAnsi="Arial" w:cs="Arial"/>
          <w:b/>
          <w:bCs/>
          <w:sz w:val="24"/>
          <w:szCs w:val="24"/>
        </w:rPr>
        <w:t>A</w:t>
      </w:r>
      <w:r w:rsidRPr="0022079A">
        <w:rPr>
          <w:rFonts w:ascii="Arial" w:eastAsia="Arial" w:hAnsi="Arial" w:cs="Arial"/>
          <w:b/>
          <w:bCs/>
          <w:sz w:val="24"/>
          <w:szCs w:val="24"/>
        </w:rPr>
        <w:t>udits</w:t>
      </w:r>
    </w:p>
    <w:p w14:paraId="444A5CB0" w14:textId="77777777" w:rsidR="00603789" w:rsidRPr="0022079A" w:rsidRDefault="00603789" w:rsidP="0022079A">
      <w:pPr>
        <w:pStyle w:val="ListParagraph"/>
        <w:spacing w:after="0"/>
        <w:ind w:left="0"/>
        <w:rPr>
          <w:rFonts w:ascii="Arial" w:eastAsia="Arial" w:hAnsi="Arial" w:cs="Arial"/>
          <w:b/>
          <w:bCs/>
          <w:sz w:val="24"/>
          <w:szCs w:val="24"/>
        </w:rPr>
      </w:pPr>
    </w:p>
    <w:p w14:paraId="4190F0C8" w14:textId="79414294"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The monthly case file audit process will be complemented by a themed audit schedule bu</w:t>
      </w:r>
      <w:r w:rsidR="00D618E6">
        <w:rPr>
          <w:rFonts w:ascii="Arial" w:eastAsia="Arial" w:hAnsi="Arial" w:cs="Arial"/>
          <w:bCs/>
          <w:sz w:val="24"/>
          <w:szCs w:val="24"/>
        </w:rPr>
        <w:t xml:space="preserve">ilt across an annual programme; </w:t>
      </w:r>
      <w:r w:rsidRPr="0022079A">
        <w:rPr>
          <w:rFonts w:ascii="Arial" w:eastAsia="Arial" w:hAnsi="Arial" w:cs="Arial"/>
          <w:bCs/>
          <w:sz w:val="24"/>
          <w:szCs w:val="24"/>
        </w:rPr>
        <w:t>these audits will be based upon recommendations from Serious Case Reviews, issues arising from performance information, inspection outcomes, research findings and case file audits. These thematic audits will be undertaken by groups of staff coming together to review our work under each theme. These themes also include those identified by the Hull Safeguarding Children Partnership.</w:t>
      </w:r>
    </w:p>
    <w:p w14:paraId="707208C9"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61C808F2" w14:textId="77777777"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The audits will be undertaken jointly and where necessary the groups will consist of people from different but connected parts of the Service. In some cases, dependent on the theme being considered, colleagues from partner agencies will be invited to join this process to act as our critical friends and to challenge us but also to make it easier for them to learn about their own practice as well.</w:t>
      </w:r>
    </w:p>
    <w:p w14:paraId="520C048E"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321790DB" w14:textId="2D4D9263"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At the end of each audit, the group will agree the overall findings </w:t>
      </w:r>
      <w:r w:rsidR="002A07C7">
        <w:rPr>
          <w:rFonts w:ascii="Arial" w:eastAsia="Arial" w:hAnsi="Arial" w:cs="Arial"/>
          <w:bCs/>
          <w:sz w:val="24"/>
          <w:szCs w:val="24"/>
        </w:rPr>
        <w:t>with the</w:t>
      </w:r>
      <w:r w:rsidRPr="0022079A">
        <w:rPr>
          <w:rFonts w:ascii="Arial" w:eastAsia="Arial" w:hAnsi="Arial" w:cs="Arial"/>
          <w:bCs/>
          <w:sz w:val="24"/>
          <w:szCs w:val="24"/>
        </w:rPr>
        <w:t xml:space="preserve"> key messages and an audit summary report </w:t>
      </w:r>
      <w:r w:rsidR="002A07C7">
        <w:rPr>
          <w:rFonts w:ascii="Arial" w:eastAsia="Arial" w:hAnsi="Arial" w:cs="Arial"/>
          <w:bCs/>
          <w:sz w:val="24"/>
          <w:szCs w:val="24"/>
        </w:rPr>
        <w:t>being</w:t>
      </w:r>
      <w:r w:rsidRPr="0022079A">
        <w:rPr>
          <w:rFonts w:ascii="Arial" w:eastAsia="Arial" w:hAnsi="Arial" w:cs="Arial"/>
          <w:bCs/>
          <w:sz w:val="24"/>
          <w:szCs w:val="24"/>
        </w:rPr>
        <w:t xml:space="preserve"> completed. Generally,</w:t>
      </w:r>
      <w:r w:rsidR="002A07C7">
        <w:rPr>
          <w:rFonts w:ascii="Arial" w:eastAsia="Arial" w:hAnsi="Arial" w:cs="Arial"/>
          <w:bCs/>
          <w:sz w:val="24"/>
          <w:szCs w:val="24"/>
        </w:rPr>
        <w:t xml:space="preserve"> </w:t>
      </w:r>
      <w:r w:rsidR="00D618E6">
        <w:rPr>
          <w:rFonts w:ascii="Arial" w:eastAsia="Arial" w:hAnsi="Arial" w:cs="Arial"/>
          <w:bCs/>
          <w:sz w:val="24"/>
          <w:szCs w:val="24"/>
        </w:rPr>
        <w:t xml:space="preserve">where </w:t>
      </w:r>
      <w:r w:rsidRPr="0022079A">
        <w:rPr>
          <w:rFonts w:ascii="Arial" w:eastAsia="Arial" w:hAnsi="Arial" w:cs="Arial"/>
          <w:bCs/>
          <w:sz w:val="24"/>
          <w:szCs w:val="24"/>
        </w:rPr>
        <w:t xml:space="preserve">thematic audits </w:t>
      </w:r>
      <w:r w:rsidR="00D618E6">
        <w:rPr>
          <w:rFonts w:ascii="Arial" w:eastAsia="Arial" w:hAnsi="Arial" w:cs="Arial"/>
          <w:bCs/>
          <w:sz w:val="24"/>
          <w:szCs w:val="24"/>
        </w:rPr>
        <w:t>have</w:t>
      </w:r>
      <w:r w:rsidRPr="0022079A">
        <w:rPr>
          <w:rFonts w:ascii="Arial" w:eastAsia="Arial" w:hAnsi="Arial" w:cs="Arial"/>
          <w:bCs/>
          <w:sz w:val="24"/>
          <w:szCs w:val="24"/>
        </w:rPr>
        <w:t xml:space="preserve"> take</w:t>
      </w:r>
      <w:r w:rsidR="00D618E6">
        <w:rPr>
          <w:rFonts w:ascii="Arial" w:eastAsia="Arial" w:hAnsi="Arial" w:cs="Arial"/>
          <w:bCs/>
          <w:sz w:val="24"/>
          <w:szCs w:val="24"/>
        </w:rPr>
        <w:t>n</w:t>
      </w:r>
      <w:r w:rsidRPr="0022079A">
        <w:rPr>
          <w:rFonts w:ascii="Arial" w:eastAsia="Arial" w:hAnsi="Arial" w:cs="Arial"/>
          <w:bCs/>
          <w:sz w:val="24"/>
          <w:szCs w:val="24"/>
        </w:rPr>
        <w:t xml:space="preserve"> place </w:t>
      </w:r>
      <w:r w:rsidR="00D618E6">
        <w:rPr>
          <w:rFonts w:ascii="Arial" w:eastAsia="Arial" w:hAnsi="Arial" w:cs="Arial"/>
          <w:bCs/>
          <w:sz w:val="24"/>
          <w:szCs w:val="24"/>
        </w:rPr>
        <w:t>identifying</w:t>
      </w:r>
      <w:r w:rsidRPr="0022079A">
        <w:rPr>
          <w:rFonts w:ascii="Arial" w:eastAsia="Arial" w:hAnsi="Arial" w:cs="Arial"/>
          <w:bCs/>
          <w:sz w:val="24"/>
          <w:szCs w:val="24"/>
        </w:rPr>
        <w:t xml:space="preserve"> significant remedial actions are required</w:t>
      </w:r>
      <w:r w:rsidR="00D618E6">
        <w:rPr>
          <w:rFonts w:ascii="Arial" w:eastAsia="Arial" w:hAnsi="Arial" w:cs="Arial"/>
          <w:bCs/>
          <w:sz w:val="24"/>
          <w:szCs w:val="24"/>
        </w:rPr>
        <w:t>, this should</w:t>
      </w:r>
      <w:r w:rsidRPr="0022079A">
        <w:rPr>
          <w:rFonts w:ascii="Arial" w:eastAsia="Arial" w:hAnsi="Arial" w:cs="Arial"/>
          <w:bCs/>
          <w:sz w:val="24"/>
          <w:szCs w:val="24"/>
        </w:rPr>
        <w:t xml:space="preserve"> be followed by </w:t>
      </w:r>
      <w:r w:rsidR="00D618E6">
        <w:rPr>
          <w:rFonts w:ascii="Arial" w:eastAsia="Arial" w:hAnsi="Arial" w:cs="Arial"/>
          <w:bCs/>
          <w:sz w:val="24"/>
          <w:szCs w:val="24"/>
        </w:rPr>
        <w:t>a review after six months</w:t>
      </w:r>
      <w:r w:rsidR="002A07C7">
        <w:rPr>
          <w:rFonts w:ascii="Arial" w:eastAsia="Arial" w:hAnsi="Arial" w:cs="Arial"/>
          <w:bCs/>
          <w:sz w:val="24"/>
          <w:szCs w:val="24"/>
        </w:rPr>
        <w:t>. The need for f</w:t>
      </w:r>
      <w:r w:rsidRPr="0022079A">
        <w:rPr>
          <w:rFonts w:ascii="Arial" w:eastAsia="Arial" w:hAnsi="Arial" w:cs="Arial"/>
          <w:bCs/>
          <w:sz w:val="24"/>
          <w:szCs w:val="24"/>
        </w:rPr>
        <w:t xml:space="preserve">urther </w:t>
      </w:r>
      <w:r w:rsidR="002A07C7">
        <w:rPr>
          <w:rFonts w:ascii="Arial" w:eastAsia="Arial" w:hAnsi="Arial" w:cs="Arial"/>
          <w:bCs/>
          <w:sz w:val="24"/>
          <w:szCs w:val="24"/>
        </w:rPr>
        <w:t>audit activity</w:t>
      </w:r>
      <w:r w:rsidRPr="0022079A">
        <w:rPr>
          <w:rFonts w:ascii="Arial" w:eastAsia="Arial" w:hAnsi="Arial" w:cs="Arial"/>
          <w:bCs/>
          <w:sz w:val="24"/>
          <w:szCs w:val="24"/>
        </w:rPr>
        <w:t xml:space="preserve"> </w:t>
      </w:r>
      <w:r w:rsidR="002A07C7">
        <w:rPr>
          <w:rFonts w:ascii="Arial" w:eastAsia="Arial" w:hAnsi="Arial" w:cs="Arial"/>
          <w:bCs/>
          <w:sz w:val="24"/>
          <w:szCs w:val="24"/>
        </w:rPr>
        <w:t>may be required</w:t>
      </w:r>
      <w:r w:rsidRPr="0022079A">
        <w:rPr>
          <w:rFonts w:ascii="Arial" w:eastAsia="Arial" w:hAnsi="Arial" w:cs="Arial"/>
          <w:bCs/>
          <w:sz w:val="24"/>
          <w:szCs w:val="24"/>
        </w:rPr>
        <w:t xml:space="preserve"> where</w:t>
      </w:r>
      <w:r w:rsidR="002A07C7">
        <w:rPr>
          <w:rFonts w:ascii="Arial" w:eastAsia="Arial" w:hAnsi="Arial" w:cs="Arial"/>
          <w:bCs/>
          <w:sz w:val="24"/>
          <w:szCs w:val="24"/>
        </w:rPr>
        <w:t xml:space="preserve"> the</w:t>
      </w:r>
      <w:r w:rsidRPr="0022079A">
        <w:rPr>
          <w:rFonts w:ascii="Arial" w:eastAsia="Arial" w:hAnsi="Arial" w:cs="Arial"/>
          <w:bCs/>
          <w:sz w:val="24"/>
          <w:szCs w:val="24"/>
        </w:rPr>
        <w:t xml:space="preserve"> quality of practice has not progressed sufficiently.</w:t>
      </w:r>
    </w:p>
    <w:p w14:paraId="4D1CF028"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6A361D20" w14:textId="1501A176" w:rsid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In the case of Hull Safeguarding</w:t>
      </w:r>
      <w:r w:rsidR="003B62B4">
        <w:rPr>
          <w:rFonts w:ascii="Arial" w:eastAsia="Arial" w:hAnsi="Arial" w:cs="Arial"/>
          <w:bCs/>
          <w:sz w:val="24"/>
          <w:szCs w:val="24"/>
        </w:rPr>
        <w:t xml:space="preserve"> Children’s</w:t>
      </w:r>
      <w:r w:rsidRPr="0022079A">
        <w:rPr>
          <w:rFonts w:ascii="Arial" w:eastAsia="Arial" w:hAnsi="Arial" w:cs="Arial"/>
          <w:bCs/>
          <w:sz w:val="24"/>
          <w:szCs w:val="24"/>
        </w:rPr>
        <w:t xml:space="preserve"> Partnership commissioned multi</w:t>
      </w:r>
      <w:r w:rsidR="003B62B4">
        <w:rPr>
          <w:rFonts w:ascii="Arial" w:eastAsia="Arial" w:hAnsi="Arial" w:cs="Arial"/>
          <w:bCs/>
          <w:sz w:val="24"/>
          <w:szCs w:val="24"/>
        </w:rPr>
        <w:t>-</w:t>
      </w:r>
      <w:r w:rsidRPr="0022079A">
        <w:rPr>
          <w:rFonts w:ascii="Arial" w:eastAsia="Arial" w:hAnsi="Arial" w:cs="Arial"/>
          <w:bCs/>
          <w:sz w:val="24"/>
          <w:szCs w:val="24"/>
        </w:rPr>
        <w:t>agency audits, the Service will re-audit in 6 months as a single agency unless re</w:t>
      </w:r>
      <w:r w:rsidR="003B62B4">
        <w:rPr>
          <w:rFonts w:ascii="Arial" w:eastAsia="Arial" w:hAnsi="Arial" w:cs="Arial"/>
          <w:bCs/>
          <w:sz w:val="24"/>
          <w:szCs w:val="24"/>
        </w:rPr>
        <w:t>-</w:t>
      </w:r>
      <w:r w:rsidRPr="0022079A">
        <w:rPr>
          <w:rFonts w:ascii="Arial" w:eastAsia="Arial" w:hAnsi="Arial" w:cs="Arial"/>
          <w:bCs/>
          <w:sz w:val="24"/>
          <w:szCs w:val="24"/>
        </w:rPr>
        <w:t>audit is expected by the Partnership.</w:t>
      </w:r>
    </w:p>
    <w:p w14:paraId="3908325C" w14:textId="77777777" w:rsidR="0022079A" w:rsidRDefault="0022079A" w:rsidP="0022079A">
      <w:pPr>
        <w:pStyle w:val="ListParagraph"/>
        <w:rPr>
          <w:rFonts w:ascii="Arial" w:eastAsia="Arial" w:hAnsi="Arial" w:cs="Arial"/>
          <w:bCs/>
          <w:sz w:val="24"/>
          <w:szCs w:val="24"/>
        </w:rPr>
      </w:pPr>
    </w:p>
    <w:p w14:paraId="0A80D62E" w14:textId="77777777" w:rsidR="0022079A" w:rsidRDefault="0022079A" w:rsidP="0022079A">
      <w:pPr>
        <w:pStyle w:val="ListParagraph"/>
        <w:spacing w:after="0"/>
        <w:ind w:left="0"/>
        <w:rPr>
          <w:rFonts w:ascii="Arial" w:eastAsia="Arial" w:hAnsi="Arial" w:cs="Arial"/>
          <w:b/>
          <w:bCs/>
          <w:sz w:val="24"/>
          <w:szCs w:val="24"/>
        </w:rPr>
      </w:pPr>
      <w:r>
        <w:rPr>
          <w:rFonts w:ascii="Arial" w:eastAsia="Arial" w:hAnsi="Arial" w:cs="Arial"/>
          <w:b/>
          <w:bCs/>
          <w:sz w:val="24"/>
          <w:szCs w:val="24"/>
        </w:rPr>
        <w:t>Case Discussions</w:t>
      </w:r>
    </w:p>
    <w:p w14:paraId="73D29CDB" w14:textId="77777777" w:rsidR="00603789" w:rsidRPr="0022079A" w:rsidRDefault="00603789" w:rsidP="0022079A">
      <w:pPr>
        <w:pStyle w:val="ListParagraph"/>
        <w:spacing w:after="0"/>
        <w:ind w:left="0"/>
        <w:rPr>
          <w:rFonts w:ascii="Arial" w:eastAsia="Arial" w:hAnsi="Arial" w:cs="Arial"/>
          <w:b/>
          <w:bCs/>
          <w:sz w:val="24"/>
          <w:szCs w:val="24"/>
        </w:rPr>
      </w:pPr>
    </w:p>
    <w:p w14:paraId="0BA565A0" w14:textId="77777777" w:rsidR="0022079A" w:rsidRDefault="0022079A" w:rsidP="0022079A">
      <w:pPr>
        <w:pStyle w:val="ListParagraph"/>
        <w:numPr>
          <w:ilvl w:val="1"/>
          <w:numId w:val="3"/>
        </w:numPr>
        <w:jc w:val="both"/>
        <w:rPr>
          <w:rFonts w:ascii="Arial" w:eastAsia="Arial" w:hAnsi="Arial" w:cs="Arial"/>
          <w:bCs/>
          <w:sz w:val="24"/>
          <w:szCs w:val="24"/>
        </w:rPr>
      </w:pPr>
      <w:r w:rsidRPr="0022079A">
        <w:rPr>
          <w:rFonts w:ascii="Arial" w:eastAsia="Arial" w:hAnsi="Arial" w:cs="Arial"/>
          <w:bCs/>
          <w:sz w:val="24"/>
          <w:szCs w:val="24"/>
        </w:rPr>
        <w:t>Case discussions are a key way of gaining a perspective into how well a practitioner knows the case, understands the purpose of social care involvement, the relationship between the practitioner, child and family and overall assessment of practice. These discussions should take place twice a year, outside of usual supervision sessions.</w:t>
      </w:r>
    </w:p>
    <w:p w14:paraId="63386677" w14:textId="77777777" w:rsidR="0022079A" w:rsidRDefault="0022079A" w:rsidP="0022079A">
      <w:pPr>
        <w:pStyle w:val="ListParagraph"/>
        <w:jc w:val="both"/>
        <w:rPr>
          <w:rFonts w:ascii="Arial" w:eastAsia="Arial" w:hAnsi="Arial" w:cs="Arial"/>
          <w:bCs/>
          <w:sz w:val="24"/>
          <w:szCs w:val="24"/>
        </w:rPr>
      </w:pPr>
    </w:p>
    <w:p w14:paraId="05BFDE0B" w14:textId="77777777" w:rsidR="0022079A" w:rsidRDefault="0022079A" w:rsidP="0022079A">
      <w:pPr>
        <w:pStyle w:val="ListParagraph"/>
        <w:spacing w:after="0"/>
        <w:ind w:left="0"/>
        <w:jc w:val="both"/>
        <w:rPr>
          <w:rFonts w:ascii="Arial" w:eastAsia="Arial" w:hAnsi="Arial" w:cs="Arial"/>
          <w:b/>
          <w:bCs/>
          <w:sz w:val="24"/>
          <w:szCs w:val="24"/>
        </w:rPr>
      </w:pPr>
      <w:r>
        <w:rPr>
          <w:rFonts w:ascii="Arial" w:eastAsia="Arial" w:hAnsi="Arial" w:cs="Arial"/>
          <w:b/>
          <w:bCs/>
          <w:sz w:val="24"/>
          <w:szCs w:val="24"/>
        </w:rPr>
        <w:t>Supervision Audits</w:t>
      </w:r>
    </w:p>
    <w:p w14:paraId="71D8845A" w14:textId="77777777" w:rsidR="00603789" w:rsidRPr="0022079A" w:rsidRDefault="00603789" w:rsidP="0022079A">
      <w:pPr>
        <w:pStyle w:val="ListParagraph"/>
        <w:spacing w:after="0"/>
        <w:ind w:left="0"/>
        <w:jc w:val="both"/>
        <w:rPr>
          <w:rFonts w:ascii="Arial" w:eastAsia="Arial" w:hAnsi="Arial" w:cs="Arial"/>
          <w:b/>
          <w:bCs/>
          <w:sz w:val="24"/>
          <w:szCs w:val="24"/>
        </w:rPr>
      </w:pPr>
    </w:p>
    <w:p w14:paraId="2CB5F44F" w14:textId="13F5AC3F"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Supervision is a key managerial tool in the quality assurance process. The provision of regular, robust and reflective supervision is essential in promoting the delivery of high quality services. The Service recognises the value of supervision and is investing heavily in developing the skills of supervisors across the </w:t>
      </w:r>
      <w:r w:rsidR="00170DBE">
        <w:rPr>
          <w:rFonts w:ascii="Arial" w:eastAsia="Arial" w:hAnsi="Arial" w:cs="Arial"/>
          <w:bCs/>
          <w:sz w:val="24"/>
          <w:szCs w:val="24"/>
        </w:rPr>
        <w:t>s</w:t>
      </w:r>
      <w:r w:rsidRPr="0022079A">
        <w:rPr>
          <w:rFonts w:ascii="Arial" w:eastAsia="Arial" w:hAnsi="Arial" w:cs="Arial"/>
          <w:bCs/>
          <w:sz w:val="24"/>
          <w:szCs w:val="24"/>
        </w:rPr>
        <w:t>ervice. The supervision policy is being refreshed and compliance in terms of frequency is monitored monthly through performance reporting. As part of the thematic calendar</w:t>
      </w:r>
      <w:r w:rsidR="002A07C7">
        <w:rPr>
          <w:rFonts w:ascii="Arial" w:eastAsia="Arial" w:hAnsi="Arial" w:cs="Arial"/>
          <w:bCs/>
          <w:sz w:val="24"/>
          <w:szCs w:val="24"/>
        </w:rPr>
        <w:t>,</w:t>
      </w:r>
      <w:r w:rsidRPr="0022079A">
        <w:rPr>
          <w:rFonts w:ascii="Arial" w:eastAsia="Arial" w:hAnsi="Arial" w:cs="Arial"/>
          <w:bCs/>
          <w:sz w:val="24"/>
          <w:szCs w:val="24"/>
        </w:rPr>
        <w:t xml:space="preserve"> the quality of supervision will be routinely evaluated to establish a benchmark against which to assess progress. </w:t>
      </w:r>
    </w:p>
    <w:p w14:paraId="5B6A49E6"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17A1D62C" w14:textId="77777777"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Group supervision is also a powerful vehicle in sharing ideas, reflecting on practice and delivering innovative practice. Teams are encouraged to undertake group supervision on a monthly basis as part of the team meeting cycle. </w:t>
      </w:r>
    </w:p>
    <w:p w14:paraId="36A212C1"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232F62F7" w14:textId="5DC45589" w:rsidR="0022079A" w:rsidRDefault="0022079A" w:rsidP="00F86992">
      <w:pPr>
        <w:pStyle w:val="ListParagraph"/>
        <w:numPr>
          <w:ilvl w:val="1"/>
          <w:numId w:val="3"/>
        </w:numPr>
        <w:spacing w:after="0"/>
        <w:ind w:right="125"/>
        <w:jc w:val="both"/>
        <w:outlineLvl w:val="0"/>
        <w:rPr>
          <w:rFonts w:ascii="Arial" w:eastAsia="Arial" w:hAnsi="Arial" w:cs="Arial"/>
          <w:bCs/>
          <w:sz w:val="24"/>
          <w:szCs w:val="24"/>
        </w:rPr>
      </w:pPr>
      <w:r w:rsidRPr="00FF1B82">
        <w:rPr>
          <w:rFonts w:ascii="Arial" w:eastAsia="Arial" w:hAnsi="Arial" w:cs="Arial"/>
          <w:bCs/>
          <w:sz w:val="24"/>
          <w:szCs w:val="24"/>
        </w:rPr>
        <w:t>The quality of supervision is included in each individual case file audit. In addition, specific audits of supervision quality will be undertaken twice yearly for each supervising member of staff, using a dip-sampling methodology of 6 randomly selected cases. The audits will focus on the quality of supervision and management decision making, ensuring that there is good evidence of reflective discussion and timely and effective actions which are monitored to ensure effective safeguarding and prevention of drift and delay.</w:t>
      </w:r>
      <w:r w:rsidR="001D5C32" w:rsidRPr="00FF1B82">
        <w:rPr>
          <w:rFonts w:ascii="Arial" w:eastAsia="Arial" w:hAnsi="Arial" w:cs="Arial"/>
          <w:bCs/>
          <w:sz w:val="24"/>
          <w:szCs w:val="24"/>
        </w:rPr>
        <w:t xml:space="preserve"> </w:t>
      </w:r>
    </w:p>
    <w:p w14:paraId="501258A3" w14:textId="77777777" w:rsidR="00FF1B82" w:rsidRPr="00FF1B82" w:rsidRDefault="00FF1B82" w:rsidP="00FF1B82">
      <w:pPr>
        <w:spacing w:after="0"/>
        <w:ind w:right="125"/>
        <w:jc w:val="both"/>
        <w:outlineLvl w:val="0"/>
        <w:rPr>
          <w:rFonts w:ascii="Arial" w:eastAsia="Arial" w:hAnsi="Arial" w:cs="Arial"/>
          <w:bCs/>
          <w:sz w:val="24"/>
          <w:szCs w:val="24"/>
        </w:rPr>
      </w:pPr>
    </w:p>
    <w:p w14:paraId="6BF4740C" w14:textId="77777777" w:rsidR="0022079A" w:rsidRDefault="0022079A" w:rsidP="0022079A">
      <w:pPr>
        <w:spacing w:after="0"/>
        <w:ind w:right="125"/>
        <w:jc w:val="both"/>
        <w:outlineLvl w:val="0"/>
        <w:rPr>
          <w:rFonts w:ascii="Arial" w:eastAsia="Arial" w:hAnsi="Arial" w:cs="Arial"/>
          <w:b/>
          <w:bCs/>
          <w:sz w:val="24"/>
          <w:szCs w:val="24"/>
        </w:rPr>
      </w:pPr>
      <w:r>
        <w:rPr>
          <w:rFonts w:ascii="Arial" w:eastAsia="Arial" w:hAnsi="Arial" w:cs="Arial"/>
          <w:b/>
          <w:bCs/>
          <w:sz w:val="24"/>
          <w:szCs w:val="24"/>
        </w:rPr>
        <w:t>Practice Observations</w:t>
      </w:r>
    </w:p>
    <w:p w14:paraId="1A5A6835" w14:textId="77777777" w:rsidR="00603789" w:rsidRPr="0022079A" w:rsidRDefault="00603789" w:rsidP="0022079A">
      <w:pPr>
        <w:spacing w:after="0"/>
        <w:ind w:right="125"/>
        <w:jc w:val="both"/>
        <w:outlineLvl w:val="0"/>
        <w:rPr>
          <w:rFonts w:ascii="Arial" w:eastAsia="Arial" w:hAnsi="Arial" w:cs="Arial"/>
          <w:b/>
          <w:bCs/>
          <w:sz w:val="24"/>
          <w:szCs w:val="24"/>
        </w:rPr>
      </w:pPr>
    </w:p>
    <w:p w14:paraId="1C14EACB" w14:textId="3128E4B0"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A key element of the audit process is the observation of practice. It is expected that consent is obtained by the case holder to observe the practice from relevant p</w:t>
      </w:r>
      <w:r w:rsidR="00D01DB8">
        <w:rPr>
          <w:rFonts w:ascii="Arial" w:eastAsia="Arial" w:hAnsi="Arial" w:cs="Arial"/>
          <w:bCs/>
          <w:sz w:val="24"/>
          <w:szCs w:val="24"/>
        </w:rPr>
        <w:t xml:space="preserve">arties in particular the child or </w:t>
      </w:r>
      <w:r w:rsidRPr="0022079A">
        <w:rPr>
          <w:rFonts w:ascii="Arial" w:eastAsia="Arial" w:hAnsi="Arial" w:cs="Arial"/>
          <w:bCs/>
          <w:sz w:val="24"/>
          <w:szCs w:val="24"/>
        </w:rPr>
        <w:t>young person and family members. This will be an opportunity</w:t>
      </w:r>
      <w:r w:rsidR="00D01DB8">
        <w:rPr>
          <w:rFonts w:ascii="Arial" w:eastAsia="Arial" w:hAnsi="Arial" w:cs="Arial"/>
          <w:bCs/>
          <w:sz w:val="24"/>
          <w:szCs w:val="24"/>
        </w:rPr>
        <w:t xml:space="preserve">, where appropriate, </w:t>
      </w:r>
      <w:r w:rsidRPr="0022079A">
        <w:rPr>
          <w:rFonts w:ascii="Arial" w:eastAsia="Arial" w:hAnsi="Arial" w:cs="Arial"/>
          <w:bCs/>
          <w:sz w:val="24"/>
          <w:szCs w:val="24"/>
        </w:rPr>
        <w:t>to gather the views of children, young people and their family members or carers on their experience of services. Any such input should inform case discussions.</w:t>
      </w:r>
      <w:r w:rsidR="001D5C32">
        <w:rPr>
          <w:rFonts w:ascii="Arial" w:eastAsia="Arial" w:hAnsi="Arial" w:cs="Arial"/>
          <w:bCs/>
          <w:sz w:val="24"/>
          <w:szCs w:val="24"/>
        </w:rPr>
        <w:t xml:space="preserve"> </w:t>
      </w:r>
      <w:r w:rsidR="00CA75C1" w:rsidRPr="00CA75C1">
        <w:rPr>
          <w:rFonts w:ascii="Arial" w:eastAsia="Arial" w:hAnsi="Arial" w:cs="Arial"/>
          <w:bCs/>
          <w:sz w:val="24"/>
          <w:szCs w:val="24"/>
        </w:rPr>
        <w:t>(</w:t>
      </w:r>
      <w:bookmarkStart w:id="1" w:name="_MailEndCompose"/>
      <w:bookmarkEnd w:id="1"/>
      <w:r w:rsidR="00CA75C1" w:rsidRPr="00CA75C1">
        <w:rPr>
          <w:rFonts w:ascii="Arial" w:eastAsia="Arial" w:hAnsi="Arial" w:cs="Arial"/>
          <w:bCs/>
          <w:sz w:val="24"/>
          <w:szCs w:val="24"/>
        </w:rPr>
        <w:t xml:space="preserve">Click here for link to the </w:t>
      </w:r>
      <w:hyperlink r:id="rId12" w:tgtFrame="_blank" w:tooltip="Observation Of Practice Record" w:history="1">
        <w:r w:rsidR="00CA75C1" w:rsidRPr="00CA75C1">
          <w:rPr>
            <w:rStyle w:val="Hyperlink"/>
            <w:rFonts w:ascii="Helvetica" w:hAnsi="Helvetica"/>
            <w:color w:val="auto"/>
            <w:sz w:val="21"/>
            <w:szCs w:val="21"/>
          </w:rPr>
          <w:t>Observation of Practice Record</w:t>
        </w:r>
      </w:hyperlink>
      <w:r w:rsidR="00CA75C1" w:rsidRPr="00CA75C1">
        <w:t>).</w:t>
      </w:r>
    </w:p>
    <w:p w14:paraId="69804017"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7827A418" w14:textId="0844919E" w:rsidR="0022079A" w:rsidRP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Both Munro</w:t>
      </w:r>
      <w:r w:rsidR="00A90932">
        <w:rPr>
          <w:rStyle w:val="FootnoteReference"/>
          <w:rFonts w:ascii="Arial" w:eastAsia="Arial" w:hAnsi="Arial" w:cs="Arial"/>
          <w:bCs/>
          <w:sz w:val="24"/>
          <w:szCs w:val="24"/>
        </w:rPr>
        <w:footnoteReference w:id="1"/>
      </w:r>
      <w:r w:rsidRPr="0022079A">
        <w:rPr>
          <w:rFonts w:ascii="Arial" w:eastAsia="Arial" w:hAnsi="Arial" w:cs="Arial"/>
          <w:bCs/>
          <w:sz w:val="24"/>
          <w:szCs w:val="24"/>
        </w:rPr>
        <w:t xml:space="preserve"> and the Ofsted inspection frameworks place a significant emphasis on </w:t>
      </w:r>
      <w:r w:rsidR="00D01DB8">
        <w:rPr>
          <w:rFonts w:ascii="Arial" w:eastAsia="Arial" w:hAnsi="Arial" w:cs="Arial"/>
          <w:bCs/>
          <w:sz w:val="24"/>
          <w:szCs w:val="24"/>
        </w:rPr>
        <w:t xml:space="preserve">the </w:t>
      </w:r>
      <w:r w:rsidRPr="0022079A">
        <w:rPr>
          <w:rFonts w:ascii="Arial" w:eastAsia="Arial" w:hAnsi="Arial" w:cs="Arial"/>
          <w:bCs/>
          <w:sz w:val="24"/>
          <w:szCs w:val="24"/>
        </w:rPr>
        <w:t>observation of practice. Observing staff in their everyday work is a vital element of quality a</w:t>
      </w:r>
      <w:r w:rsidR="00125AAE">
        <w:rPr>
          <w:rFonts w:ascii="Arial" w:eastAsia="Arial" w:hAnsi="Arial" w:cs="Arial"/>
          <w:bCs/>
          <w:sz w:val="24"/>
          <w:szCs w:val="24"/>
        </w:rPr>
        <w:t>ssuring frontline social work</w:t>
      </w:r>
      <w:r w:rsidR="00D01DB8">
        <w:rPr>
          <w:rFonts w:ascii="Arial" w:eastAsia="Arial" w:hAnsi="Arial" w:cs="Arial"/>
          <w:bCs/>
          <w:sz w:val="24"/>
          <w:szCs w:val="24"/>
        </w:rPr>
        <w:t xml:space="preserve"> practice</w:t>
      </w:r>
      <w:r w:rsidR="00125AAE">
        <w:rPr>
          <w:rFonts w:ascii="Arial" w:eastAsia="Arial" w:hAnsi="Arial" w:cs="Arial"/>
          <w:bCs/>
          <w:sz w:val="24"/>
          <w:szCs w:val="24"/>
        </w:rPr>
        <w:t xml:space="preserve">. </w:t>
      </w:r>
      <w:r w:rsidRPr="0022079A">
        <w:rPr>
          <w:rFonts w:ascii="Arial" w:eastAsia="Arial" w:hAnsi="Arial" w:cs="Arial"/>
          <w:bCs/>
          <w:sz w:val="24"/>
          <w:szCs w:val="24"/>
        </w:rPr>
        <w:t xml:space="preserve">Whilst supervision and case audits are useful, they cannot fully assess the manner in which workers support and build relationships with children, young people and families. In most instances, social work practice at the key point of engagement is a private and closed activity, involving only a practitioner and a child, young person or parent/carer. Observation of practice opens this up to wider learning, transparency and scrutiny which benefits practitioners and service users alike. </w:t>
      </w:r>
    </w:p>
    <w:p w14:paraId="23CF2295" w14:textId="77777777" w:rsidR="0022079A" w:rsidRPr="0022079A" w:rsidRDefault="0022079A" w:rsidP="0022079A">
      <w:pPr>
        <w:pStyle w:val="ListParagraph"/>
        <w:spacing w:after="0"/>
        <w:ind w:right="125"/>
        <w:jc w:val="both"/>
        <w:outlineLvl w:val="0"/>
        <w:rPr>
          <w:rFonts w:ascii="Arial" w:eastAsia="Arial" w:hAnsi="Arial" w:cs="Arial"/>
          <w:bCs/>
          <w:sz w:val="24"/>
          <w:szCs w:val="24"/>
        </w:rPr>
      </w:pPr>
    </w:p>
    <w:p w14:paraId="5C6E7D54" w14:textId="77777777" w:rsidR="0022079A" w:rsidRDefault="0022079A" w:rsidP="0022079A">
      <w:pPr>
        <w:pStyle w:val="ListParagraph"/>
        <w:numPr>
          <w:ilvl w:val="1"/>
          <w:numId w:val="3"/>
        </w:numPr>
        <w:spacing w:after="0"/>
        <w:ind w:right="125"/>
        <w:jc w:val="both"/>
        <w:outlineLvl w:val="0"/>
        <w:rPr>
          <w:rFonts w:ascii="Arial" w:eastAsia="Arial" w:hAnsi="Arial" w:cs="Arial"/>
          <w:bCs/>
          <w:sz w:val="24"/>
          <w:szCs w:val="24"/>
        </w:rPr>
      </w:pPr>
      <w:r w:rsidRPr="0022079A">
        <w:rPr>
          <w:rFonts w:ascii="Arial" w:eastAsia="Arial" w:hAnsi="Arial" w:cs="Arial"/>
          <w:bCs/>
          <w:sz w:val="24"/>
          <w:szCs w:val="24"/>
        </w:rPr>
        <w:t xml:space="preserve">Social workers in their assessed and supported year of employment (ASYE) will have practice observations in line with the ASYE policy. Practice educators and social workers undertaking the ‘Enabling Others’ element of post qualifying training will also be observed in their practice. </w:t>
      </w:r>
    </w:p>
    <w:p w14:paraId="15CAD922" w14:textId="77777777" w:rsidR="00A05548" w:rsidRPr="00A05548" w:rsidRDefault="00A05548" w:rsidP="00A05548">
      <w:pPr>
        <w:pStyle w:val="ListParagraph"/>
        <w:spacing w:after="0"/>
        <w:rPr>
          <w:rFonts w:ascii="Arial" w:eastAsia="Arial" w:hAnsi="Arial" w:cs="Arial"/>
          <w:bCs/>
          <w:sz w:val="24"/>
          <w:szCs w:val="24"/>
        </w:rPr>
      </w:pPr>
    </w:p>
    <w:p w14:paraId="21F8AA1F" w14:textId="70EB8555"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In a</w:t>
      </w:r>
      <w:r w:rsidR="00FF1B82">
        <w:rPr>
          <w:rFonts w:ascii="Arial" w:eastAsia="Arial" w:hAnsi="Arial" w:cs="Arial"/>
          <w:bCs/>
          <w:sz w:val="24"/>
          <w:szCs w:val="24"/>
        </w:rPr>
        <w:t xml:space="preserve">ddition, family support workers, </w:t>
      </w:r>
      <w:r w:rsidRPr="00A05548">
        <w:rPr>
          <w:rFonts w:ascii="Arial" w:eastAsia="Arial" w:hAnsi="Arial" w:cs="Arial"/>
          <w:bCs/>
          <w:sz w:val="24"/>
          <w:szCs w:val="24"/>
        </w:rPr>
        <w:t xml:space="preserve">youth justice workers, residential </w:t>
      </w:r>
      <w:r w:rsidR="00FF1B82">
        <w:rPr>
          <w:rFonts w:ascii="Arial" w:eastAsia="Arial" w:hAnsi="Arial" w:cs="Arial"/>
          <w:bCs/>
          <w:sz w:val="24"/>
          <w:szCs w:val="24"/>
        </w:rPr>
        <w:t>staff</w:t>
      </w:r>
      <w:r w:rsidRPr="00A05548">
        <w:rPr>
          <w:rFonts w:ascii="Arial" w:eastAsia="Arial" w:hAnsi="Arial" w:cs="Arial"/>
          <w:bCs/>
          <w:sz w:val="24"/>
          <w:szCs w:val="24"/>
        </w:rPr>
        <w:t xml:space="preserve"> and social workers should be observed by their managers </w:t>
      </w:r>
      <w:r w:rsidR="00FF1B82">
        <w:rPr>
          <w:rFonts w:ascii="Arial" w:eastAsia="Arial" w:hAnsi="Arial" w:cs="Arial"/>
          <w:bCs/>
          <w:sz w:val="24"/>
          <w:szCs w:val="24"/>
        </w:rPr>
        <w:t>twice per</w:t>
      </w:r>
      <w:r w:rsidRPr="00A05548">
        <w:rPr>
          <w:rFonts w:ascii="Arial" w:eastAsia="Arial" w:hAnsi="Arial" w:cs="Arial"/>
          <w:bCs/>
          <w:sz w:val="24"/>
          <w:szCs w:val="24"/>
        </w:rPr>
        <w:t xml:space="preserve"> year. These observations will be recorded and themes centrally collated and analysed to inform future training needs of the wider workforce. The practice of IROs and Conference Chairs should be observed twice per year, forming another valuable way of assessing </w:t>
      </w:r>
      <w:r w:rsidR="00FF1B82">
        <w:rPr>
          <w:rFonts w:ascii="Arial" w:eastAsia="Arial" w:hAnsi="Arial" w:cs="Arial"/>
          <w:bCs/>
          <w:sz w:val="24"/>
          <w:szCs w:val="24"/>
        </w:rPr>
        <w:t xml:space="preserve">the </w:t>
      </w:r>
      <w:r w:rsidRPr="00A05548">
        <w:rPr>
          <w:rFonts w:ascii="Arial" w:eastAsia="Arial" w:hAnsi="Arial" w:cs="Arial"/>
          <w:bCs/>
          <w:sz w:val="24"/>
          <w:szCs w:val="24"/>
        </w:rPr>
        <w:t>quality of service provision as it happens.</w:t>
      </w:r>
    </w:p>
    <w:p w14:paraId="5BA326A6" w14:textId="77777777" w:rsidR="00A05548" w:rsidRPr="00A05548" w:rsidRDefault="00A05548" w:rsidP="00A05548">
      <w:pPr>
        <w:pStyle w:val="ListParagraph"/>
        <w:spacing w:after="0"/>
        <w:ind w:right="125"/>
        <w:jc w:val="both"/>
        <w:outlineLvl w:val="0"/>
        <w:rPr>
          <w:rFonts w:ascii="Arial" w:eastAsia="Arial" w:hAnsi="Arial" w:cs="Arial"/>
          <w:bCs/>
          <w:sz w:val="24"/>
          <w:szCs w:val="24"/>
        </w:rPr>
      </w:pPr>
    </w:p>
    <w:p w14:paraId="1D0EA1C6" w14:textId="1666FAE7"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On an individual level the outcome of these observations will be discussed in supervision and </w:t>
      </w:r>
      <w:r w:rsidR="00FF1B82">
        <w:rPr>
          <w:rFonts w:ascii="Arial" w:eastAsia="Arial" w:hAnsi="Arial" w:cs="Arial"/>
          <w:bCs/>
          <w:sz w:val="24"/>
          <w:szCs w:val="24"/>
        </w:rPr>
        <w:t xml:space="preserve">the </w:t>
      </w:r>
      <w:r w:rsidRPr="00A05548">
        <w:rPr>
          <w:rFonts w:ascii="Arial" w:eastAsia="Arial" w:hAnsi="Arial" w:cs="Arial"/>
          <w:bCs/>
          <w:sz w:val="24"/>
          <w:szCs w:val="24"/>
        </w:rPr>
        <w:t>findings incorporated into individual PG</w:t>
      </w:r>
      <w:r w:rsidR="00201067">
        <w:rPr>
          <w:rFonts w:ascii="Arial" w:eastAsia="Arial" w:hAnsi="Arial" w:cs="Arial"/>
          <w:bCs/>
          <w:sz w:val="24"/>
          <w:szCs w:val="24"/>
        </w:rPr>
        <w:t>P</w:t>
      </w:r>
      <w:r w:rsidRPr="00A05548">
        <w:rPr>
          <w:rFonts w:ascii="Arial" w:eastAsia="Arial" w:hAnsi="Arial" w:cs="Arial"/>
          <w:bCs/>
          <w:sz w:val="24"/>
          <w:szCs w:val="24"/>
        </w:rPr>
        <w:t>Rs as appropriate.</w:t>
      </w:r>
    </w:p>
    <w:p w14:paraId="5560D8E2" w14:textId="77777777" w:rsidR="00A05548" w:rsidRPr="00A05548" w:rsidRDefault="00A05548" w:rsidP="00A05548">
      <w:pPr>
        <w:pStyle w:val="ListParagraph"/>
        <w:spacing w:after="0"/>
        <w:ind w:right="125"/>
        <w:jc w:val="both"/>
        <w:outlineLvl w:val="0"/>
        <w:rPr>
          <w:rFonts w:ascii="Arial" w:eastAsia="Arial" w:hAnsi="Arial" w:cs="Arial"/>
          <w:bCs/>
          <w:sz w:val="24"/>
          <w:szCs w:val="24"/>
        </w:rPr>
      </w:pPr>
    </w:p>
    <w:p w14:paraId="7F6D3987" w14:textId="7AAB1A84" w:rsidR="00A05548" w:rsidRPr="00FF1B82" w:rsidRDefault="00A05548" w:rsidP="00FF1B82">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Managers delivering supervision will have their supervision practice observed twice per year</w:t>
      </w:r>
      <w:r w:rsidR="00FF1B82">
        <w:rPr>
          <w:rFonts w:ascii="Arial" w:eastAsia="Arial" w:hAnsi="Arial" w:cs="Arial"/>
          <w:bCs/>
          <w:sz w:val="24"/>
          <w:szCs w:val="24"/>
        </w:rPr>
        <w:t xml:space="preserve">. To facilitate this, a practice observation specific to case supervision has been developed. </w:t>
      </w:r>
      <w:r w:rsidR="00CA75C1" w:rsidRPr="00CA75C1">
        <w:rPr>
          <w:rFonts w:ascii="Arial" w:eastAsia="Arial" w:hAnsi="Arial" w:cs="Arial"/>
          <w:bCs/>
          <w:sz w:val="24"/>
          <w:szCs w:val="24"/>
        </w:rPr>
        <w:t xml:space="preserve">(Click here for link to </w:t>
      </w:r>
      <w:hyperlink r:id="rId13" w:tgtFrame="_blank" w:tooltip="Observation Of Supervision" w:history="1">
        <w:r w:rsidR="00CA75C1" w:rsidRPr="00CA75C1">
          <w:rPr>
            <w:rStyle w:val="Hyperlink"/>
            <w:rFonts w:ascii="Helvetica" w:hAnsi="Helvetica"/>
            <w:color w:val="auto"/>
            <w:sz w:val="21"/>
            <w:szCs w:val="21"/>
          </w:rPr>
          <w:t>Observation of Supervision Record</w:t>
        </w:r>
      </w:hyperlink>
      <w:r w:rsidR="00CA75C1" w:rsidRPr="00CA75C1">
        <w:t>).</w:t>
      </w:r>
    </w:p>
    <w:p w14:paraId="1C44F1AC"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16944D01" w14:textId="44066360" w:rsidR="00A05548" w:rsidRDefault="00A05548" w:rsidP="00F86992">
      <w:pPr>
        <w:pStyle w:val="ListParagraph"/>
        <w:numPr>
          <w:ilvl w:val="1"/>
          <w:numId w:val="3"/>
        </w:numPr>
        <w:spacing w:after="0"/>
        <w:ind w:right="125"/>
        <w:jc w:val="both"/>
        <w:outlineLvl w:val="0"/>
        <w:rPr>
          <w:rFonts w:ascii="Arial" w:eastAsia="Arial" w:hAnsi="Arial" w:cs="Arial"/>
          <w:bCs/>
          <w:sz w:val="24"/>
          <w:szCs w:val="24"/>
        </w:rPr>
      </w:pPr>
      <w:r w:rsidRPr="00FF1B82">
        <w:rPr>
          <w:rFonts w:ascii="Arial" w:eastAsia="Arial" w:hAnsi="Arial" w:cs="Arial"/>
          <w:bCs/>
          <w:sz w:val="24"/>
          <w:szCs w:val="24"/>
        </w:rPr>
        <w:t xml:space="preserve">Prior to an observation taking place, the observing Manager will discuss this with the practitioner and give them a copy of the </w:t>
      </w:r>
      <w:r w:rsidR="003B62B4" w:rsidRPr="00FF1B82">
        <w:rPr>
          <w:rFonts w:ascii="Arial" w:eastAsia="Arial" w:hAnsi="Arial" w:cs="Arial"/>
          <w:bCs/>
          <w:sz w:val="24"/>
          <w:szCs w:val="24"/>
        </w:rPr>
        <w:t xml:space="preserve">Practice </w:t>
      </w:r>
      <w:r w:rsidRPr="00FF1B82">
        <w:rPr>
          <w:rFonts w:ascii="Arial" w:eastAsia="Arial" w:hAnsi="Arial" w:cs="Arial"/>
          <w:bCs/>
          <w:sz w:val="24"/>
          <w:szCs w:val="24"/>
        </w:rPr>
        <w:t>Observation Form. The comments and observations of service users should be incorporated into the form</w:t>
      </w:r>
      <w:r w:rsidR="00FF1B82" w:rsidRPr="00FF1B82">
        <w:rPr>
          <w:rFonts w:ascii="Arial" w:eastAsia="Arial" w:hAnsi="Arial" w:cs="Arial"/>
          <w:bCs/>
          <w:sz w:val="24"/>
          <w:szCs w:val="24"/>
        </w:rPr>
        <w:t xml:space="preserve"> where applicable</w:t>
      </w:r>
      <w:r w:rsidRPr="00FF1B82">
        <w:rPr>
          <w:rFonts w:ascii="Arial" w:eastAsia="Arial" w:hAnsi="Arial" w:cs="Arial"/>
          <w:bCs/>
          <w:sz w:val="24"/>
          <w:szCs w:val="24"/>
        </w:rPr>
        <w:t xml:space="preserve">. Following the observation, the Team Manager will share the </w:t>
      </w:r>
      <w:r w:rsidR="003B62B4" w:rsidRPr="00FF1B82">
        <w:rPr>
          <w:rFonts w:ascii="Arial" w:eastAsia="Arial" w:hAnsi="Arial" w:cs="Arial"/>
          <w:bCs/>
          <w:sz w:val="24"/>
          <w:szCs w:val="24"/>
        </w:rPr>
        <w:t xml:space="preserve">Practice </w:t>
      </w:r>
      <w:r w:rsidRPr="00FF1B82">
        <w:rPr>
          <w:rFonts w:ascii="Arial" w:eastAsia="Arial" w:hAnsi="Arial" w:cs="Arial"/>
          <w:bCs/>
          <w:sz w:val="24"/>
          <w:szCs w:val="24"/>
        </w:rPr>
        <w:t>Observation Form with the practitioner and undertake a shared reflective review at the next supervision, or sooner if required. From this discussion, a shared action plan will be agre</w:t>
      </w:r>
      <w:r w:rsidR="00FF1B82" w:rsidRPr="00FF1B82">
        <w:rPr>
          <w:rFonts w:ascii="Arial" w:eastAsia="Arial" w:hAnsi="Arial" w:cs="Arial"/>
          <w:bCs/>
          <w:sz w:val="24"/>
          <w:szCs w:val="24"/>
        </w:rPr>
        <w:t>ed to support practitioner development where required.</w:t>
      </w:r>
      <w:r w:rsidRPr="00FF1B82">
        <w:rPr>
          <w:rFonts w:ascii="Arial" w:eastAsia="Arial" w:hAnsi="Arial" w:cs="Arial"/>
          <w:bCs/>
          <w:sz w:val="24"/>
          <w:szCs w:val="24"/>
        </w:rPr>
        <w:t xml:space="preserve"> </w:t>
      </w:r>
      <w:r w:rsidR="00FF1B82" w:rsidRPr="00FF1B82">
        <w:rPr>
          <w:rFonts w:ascii="Arial" w:eastAsia="Arial" w:hAnsi="Arial" w:cs="Arial"/>
          <w:bCs/>
          <w:sz w:val="24"/>
          <w:szCs w:val="24"/>
        </w:rPr>
        <w:t>Exemplars of good practice will identified and shared across the service</w:t>
      </w:r>
      <w:r w:rsidRPr="00FF1B82">
        <w:rPr>
          <w:rFonts w:ascii="Arial" w:eastAsia="Arial" w:hAnsi="Arial" w:cs="Arial"/>
          <w:bCs/>
          <w:sz w:val="24"/>
          <w:szCs w:val="24"/>
        </w:rPr>
        <w:t xml:space="preserve"> subject to the practitioner’s consent</w:t>
      </w:r>
      <w:r w:rsidR="00FF1B82">
        <w:rPr>
          <w:rFonts w:ascii="Arial" w:eastAsia="Arial" w:hAnsi="Arial" w:cs="Arial"/>
          <w:bCs/>
          <w:sz w:val="24"/>
          <w:szCs w:val="24"/>
        </w:rPr>
        <w:t>.</w:t>
      </w:r>
    </w:p>
    <w:p w14:paraId="003B7E45" w14:textId="77777777" w:rsidR="00CC24E9" w:rsidRPr="00FF1B82" w:rsidRDefault="00CC24E9" w:rsidP="00FF1B82">
      <w:pPr>
        <w:spacing w:after="0"/>
        <w:ind w:right="125"/>
        <w:jc w:val="both"/>
        <w:outlineLvl w:val="0"/>
        <w:rPr>
          <w:rFonts w:ascii="Arial" w:eastAsia="Arial" w:hAnsi="Arial" w:cs="Arial"/>
          <w:bCs/>
          <w:sz w:val="24"/>
          <w:szCs w:val="24"/>
        </w:rPr>
      </w:pPr>
    </w:p>
    <w:p w14:paraId="525AEC77" w14:textId="77777777" w:rsidR="00A05548" w:rsidRDefault="00A05548" w:rsidP="00A05548">
      <w:pPr>
        <w:pStyle w:val="ListParagraph"/>
        <w:spacing w:after="0"/>
        <w:ind w:left="0"/>
        <w:jc w:val="both"/>
        <w:outlineLvl w:val="0"/>
        <w:rPr>
          <w:rFonts w:ascii="Arial" w:eastAsia="Arial" w:hAnsi="Arial" w:cs="Arial"/>
          <w:b/>
          <w:bCs/>
          <w:sz w:val="24"/>
          <w:szCs w:val="24"/>
        </w:rPr>
      </w:pPr>
      <w:r>
        <w:rPr>
          <w:rFonts w:ascii="Arial" w:eastAsia="Arial" w:hAnsi="Arial" w:cs="Arial"/>
          <w:b/>
          <w:bCs/>
          <w:sz w:val="24"/>
          <w:szCs w:val="24"/>
        </w:rPr>
        <w:t>Fostering and Adoption</w:t>
      </w:r>
    </w:p>
    <w:p w14:paraId="195C884E" w14:textId="77777777" w:rsidR="00603789" w:rsidRDefault="00603789" w:rsidP="00A05548">
      <w:pPr>
        <w:pStyle w:val="ListParagraph"/>
        <w:spacing w:after="0"/>
        <w:ind w:left="0"/>
        <w:jc w:val="both"/>
        <w:outlineLvl w:val="0"/>
        <w:rPr>
          <w:rFonts w:ascii="Arial" w:eastAsia="Arial" w:hAnsi="Arial" w:cs="Arial"/>
          <w:b/>
          <w:bCs/>
          <w:sz w:val="24"/>
          <w:szCs w:val="24"/>
        </w:rPr>
      </w:pPr>
    </w:p>
    <w:p w14:paraId="052E678D" w14:textId="77777777" w:rsidR="00A05548" w:rsidRPr="00A05548" w:rsidRDefault="00A05548" w:rsidP="00A05548">
      <w:pPr>
        <w:pStyle w:val="ListParagraph"/>
        <w:spacing w:after="0"/>
        <w:ind w:left="0"/>
        <w:jc w:val="both"/>
        <w:outlineLvl w:val="0"/>
        <w:rPr>
          <w:rFonts w:ascii="Arial" w:eastAsia="Arial" w:hAnsi="Arial" w:cs="Arial"/>
          <w:b/>
          <w:bCs/>
          <w:sz w:val="24"/>
          <w:szCs w:val="24"/>
        </w:rPr>
      </w:pPr>
      <w:r>
        <w:rPr>
          <w:rFonts w:ascii="Arial" w:eastAsia="Arial" w:hAnsi="Arial" w:cs="Arial"/>
          <w:b/>
          <w:bCs/>
          <w:sz w:val="24"/>
          <w:szCs w:val="24"/>
        </w:rPr>
        <w:t>Adoption</w:t>
      </w:r>
    </w:p>
    <w:p w14:paraId="100C4E42" w14:textId="5484D0ED" w:rsidR="00170DBE" w:rsidRDefault="00170DBE" w:rsidP="00A05548">
      <w:pPr>
        <w:pStyle w:val="ListParagraph"/>
        <w:numPr>
          <w:ilvl w:val="1"/>
          <w:numId w:val="3"/>
        </w:numPr>
        <w:spacing w:after="0"/>
        <w:ind w:right="125"/>
        <w:jc w:val="both"/>
        <w:outlineLvl w:val="0"/>
        <w:rPr>
          <w:rFonts w:ascii="Arial" w:eastAsia="Arial" w:hAnsi="Arial" w:cs="Arial"/>
          <w:bCs/>
          <w:sz w:val="24"/>
          <w:szCs w:val="24"/>
        </w:rPr>
      </w:pPr>
      <w:r>
        <w:rPr>
          <w:rFonts w:ascii="Arial" w:eastAsia="Arial" w:hAnsi="Arial" w:cs="Arial"/>
          <w:bCs/>
          <w:sz w:val="24"/>
          <w:szCs w:val="24"/>
        </w:rPr>
        <w:t>The service uses the Regional Adoption Agency methodology and templates for the completion of audits</w:t>
      </w:r>
      <w:r w:rsidR="00CA75C1">
        <w:rPr>
          <w:rFonts w:ascii="Arial" w:eastAsia="Arial" w:hAnsi="Arial" w:cs="Arial"/>
          <w:bCs/>
          <w:sz w:val="24"/>
          <w:szCs w:val="24"/>
        </w:rPr>
        <w:t xml:space="preserve"> (Please see Appendix B)</w:t>
      </w:r>
      <w:r>
        <w:rPr>
          <w:rFonts w:ascii="Arial" w:eastAsia="Arial" w:hAnsi="Arial" w:cs="Arial"/>
          <w:bCs/>
          <w:sz w:val="24"/>
          <w:szCs w:val="24"/>
        </w:rPr>
        <w:t>.</w:t>
      </w:r>
    </w:p>
    <w:p w14:paraId="572E2EE1" w14:textId="77777777" w:rsidR="005814B1" w:rsidRDefault="005814B1" w:rsidP="005814B1">
      <w:pPr>
        <w:pStyle w:val="ListParagraph"/>
        <w:spacing w:after="0"/>
        <w:ind w:right="125"/>
        <w:jc w:val="both"/>
        <w:outlineLvl w:val="0"/>
        <w:rPr>
          <w:rFonts w:ascii="Arial" w:eastAsia="Arial" w:hAnsi="Arial" w:cs="Arial"/>
          <w:bCs/>
          <w:sz w:val="24"/>
          <w:szCs w:val="24"/>
        </w:rPr>
      </w:pPr>
    </w:p>
    <w:p w14:paraId="6047494A" w14:textId="43230548"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Adoption services have particular practice points at which audit activity takes place</w:t>
      </w:r>
      <w:r>
        <w:rPr>
          <w:rFonts w:ascii="Arial" w:eastAsia="Arial" w:hAnsi="Arial" w:cs="Arial"/>
          <w:bCs/>
          <w:sz w:val="24"/>
          <w:szCs w:val="24"/>
        </w:rPr>
        <w:t>:</w:t>
      </w:r>
    </w:p>
    <w:p w14:paraId="29D37726" w14:textId="77777777" w:rsidR="00A05548" w:rsidRDefault="00A05548" w:rsidP="00A05548">
      <w:pPr>
        <w:pStyle w:val="ListParagraph"/>
        <w:numPr>
          <w:ilvl w:val="0"/>
          <w:numId w:val="40"/>
        </w:numPr>
        <w:spacing w:after="0"/>
        <w:ind w:left="717"/>
        <w:jc w:val="both"/>
        <w:outlineLvl w:val="0"/>
        <w:rPr>
          <w:rFonts w:ascii="Arial" w:eastAsia="Arial" w:hAnsi="Arial" w:cs="Arial"/>
          <w:bCs/>
          <w:sz w:val="24"/>
          <w:szCs w:val="24"/>
        </w:rPr>
      </w:pPr>
      <w:r>
        <w:rPr>
          <w:rFonts w:ascii="Arial" w:eastAsia="Arial" w:hAnsi="Arial" w:cs="Arial"/>
          <w:bCs/>
          <w:sz w:val="24"/>
          <w:szCs w:val="24"/>
        </w:rPr>
        <w:t>Assessments are audited at the end of Stage 1 and at the point of going to Panel</w:t>
      </w:r>
    </w:p>
    <w:p w14:paraId="308EA96C" w14:textId="77777777" w:rsidR="00A05548" w:rsidRDefault="00A05548" w:rsidP="00A05548">
      <w:pPr>
        <w:pStyle w:val="ListParagraph"/>
        <w:numPr>
          <w:ilvl w:val="0"/>
          <w:numId w:val="40"/>
        </w:numPr>
        <w:spacing w:after="0"/>
        <w:ind w:left="717"/>
        <w:jc w:val="both"/>
        <w:outlineLvl w:val="0"/>
        <w:rPr>
          <w:rFonts w:ascii="Arial" w:eastAsia="Arial" w:hAnsi="Arial" w:cs="Arial"/>
          <w:bCs/>
          <w:sz w:val="24"/>
          <w:szCs w:val="24"/>
        </w:rPr>
      </w:pPr>
      <w:r>
        <w:rPr>
          <w:rFonts w:ascii="Arial" w:eastAsia="Arial" w:hAnsi="Arial" w:cs="Arial"/>
          <w:bCs/>
          <w:sz w:val="24"/>
          <w:szCs w:val="24"/>
        </w:rPr>
        <w:t>Adoption Support – practice audited after 6 months</w:t>
      </w:r>
    </w:p>
    <w:p w14:paraId="6C066C0C" w14:textId="45CEC781" w:rsidR="00A05548" w:rsidRPr="00A05548" w:rsidRDefault="00A05548" w:rsidP="00A05548">
      <w:pPr>
        <w:pStyle w:val="ListParagraph"/>
        <w:numPr>
          <w:ilvl w:val="0"/>
          <w:numId w:val="40"/>
        </w:numPr>
        <w:spacing w:after="0"/>
        <w:ind w:left="717"/>
        <w:jc w:val="both"/>
        <w:outlineLvl w:val="0"/>
        <w:rPr>
          <w:rFonts w:ascii="Arial" w:eastAsia="Arial" w:hAnsi="Arial" w:cs="Arial"/>
          <w:bCs/>
          <w:sz w:val="24"/>
          <w:szCs w:val="24"/>
        </w:rPr>
      </w:pPr>
      <w:r>
        <w:rPr>
          <w:rFonts w:ascii="Arial" w:eastAsia="Arial" w:hAnsi="Arial" w:cs="Arial"/>
          <w:bCs/>
          <w:sz w:val="24"/>
          <w:szCs w:val="24"/>
        </w:rPr>
        <w:t xml:space="preserve">Family Finding – this area is linked to the child’s file and so is picked up in case file audit. </w:t>
      </w:r>
      <w:r w:rsidR="00FF1B82">
        <w:rPr>
          <w:rFonts w:ascii="Arial" w:eastAsia="Arial" w:hAnsi="Arial" w:cs="Arial"/>
          <w:bCs/>
          <w:sz w:val="24"/>
          <w:szCs w:val="24"/>
        </w:rPr>
        <w:t>At least one child who is placed for adoption will be subject to a case file audit each month.</w:t>
      </w:r>
    </w:p>
    <w:p w14:paraId="4D6C0411"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43E4D5D2" w14:textId="71AB2F14"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The analysis of audit is incorporated in reports to the Corporate Parenting Board and key themes are shared with the adoption team. </w:t>
      </w:r>
    </w:p>
    <w:p w14:paraId="3CEBA45E" w14:textId="77777777" w:rsidR="00A05548" w:rsidRDefault="00A05548" w:rsidP="00A05548">
      <w:pPr>
        <w:spacing w:after="0"/>
        <w:ind w:right="125"/>
        <w:jc w:val="both"/>
        <w:outlineLvl w:val="0"/>
        <w:rPr>
          <w:rFonts w:ascii="Arial" w:eastAsia="Arial" w:hAnsi="Arial" w:cs="Arial"/>
          <w:bCs/>
          <w:sz w:val="24"/>
          <w:szCs w:val="24"/>
        </w:rPr>
      </w:pPr>
    </w:p>
    <w:p w14:paraId="370D8423" w14:textId="1F52CA1D" w:rsidR="00A05548" w:rsidRPr="00CF40D3" w:rsidRDefault="00A05548" w:rsidP="00A05548">
      <w:pPr>
        <w:spacing w:after="0"/>
        <w:ind w:right="125"/>
        <w:jc w:val="both"/>
        <w:outlineLvl w:val="0"/>
        <w:rPr>
          <w:rFonts w:ascii="Arial" w:eastAsia="Arial" w:hAnsi="Arial" w:cs="Arial"/>
          <w:b/>
          <w:bCs/>
          <w:color w:val="FF0000"/>
          <w:sz w:val="24"/>
          <w:szCs w:val="24"/>
        </w:rPr>
      </w:pPr>
      <w:r w:rsidRPr="00A05548">
        <w:rPr>
          <w:rFonts w:ascii="Arial" w:eastAsia="Arial" w:hAnsi="Arial" w:cs="Arial"/>
          <w:b/>
          <w:bCs/>
          <w:sz w:val="24"/>
          <w:szCs w:val="24"/>
        </w:rPr>
        <w:t>Fostering</w:t>
      </w:r>
      <w:r w:rsidR="00CF40D3">
        <w:rPr>
          <w:rFonts w:ascii="Arial" w:eastAsia="Arial" w:hAnsi="Arial" w:cs="Arial"/>
          <w:b/>
          <w:bCs/>
          <w:sz w:val="24"/>
          <w:szCs w:val="24"/>
        </w:rPr>
        <w:t xml:space="preserve"> </w:t>
      </w:r>
    </w:p>
    <w:p w14:paraId="1C931253" w14:textId="567B5550" w:rsidR="00A05548" w:rsidRDefault="002D04C0" w:rsidP="00A05548">
      <w:pPr>
        <w:pStyle w:val="ListParagraph"/>
        <w:numPr>
          <w:ilvl w:val="1"/>
          <w:numId w:val="3"/>
        </w:numPr>
        <w:spacing w:after="0"/>
        <w:ind w:right="125"/>
        <w:jc w:val="both"/>
        <w:outlineLvl w:val="0"/>
        <w:rPr>
          <w:rFonts w:ascii="Arial" w:eastAsia="Arial" w:hAnsi="Arial" w:cs="Arial"/>
          <w:bCs/>
          <w:sz w:val="24"/>
          <w:szCs w:val="24"/>
        </w:rPr>
      </w:pPr>
      <w:r>
        <w:rPr>
          <w:rFonts w:ascii="Arial" w:eastAsia="Arial" w:hAnsi="Arial" w:cs="Arial"/>
          <w:bCs/>
          <w:sz w:val="24"/>
          <w:szCs w:val="24"/>
        </w:rPr>
        <w:t>Six</w:t>
      </w:r>
      <w:r w:rsidR="00170DBE">
        <w:rPr>
          <w:rFonts w:ascii="Arial" w:eastAsia="Arial" w:hAnsi="Arial" w:cs="Arial"/>
          <w:bCs/>
          <w:sz w:val="24"/>
          <w:szCs w:val="24"/>
        </w:rPr>
        <w:t xml:space="preserve"> </w:t>
      </w:r>
      <w:r>
        <w:rPr>
          <w:rFonts w:ascii="Arial" w:eastAsia="Arial" w:hAnsi="Arial" w:cs="Arial"/>
          <w:bCs/>
          <w:sz w:val="24"/>
          <w:szCs w:val="24"/>
        </w:rPr>
        <w:t>f</w:t>
      </w:r>
      <w:r w:rsidR="00A05548" w:rsidRPr="00A05548">
        <w:rPr>
          <w:rFonts w:ascii="Arial" w:eastAsia="Arial" w:hAnsi="Arial" w:cs="Arial"/>
          <w:bCs/>
          <w:sz w:val="24"/>
          <w:szCs w:val="24"/>
        </w:rPr>
        <w:t xml:space="preserve">oster carer case file audits are undertaken each month </w:t>
      </w:r>
      <w:r w:rsidR="00170DBE">
        <w:rPr>
          <w:rFonts w:ascii="Arial" w:eastAsia="Arial" w:hAnsi="Arial" w:cs="Arial"/>
          <w:bCs/>
          <w:sz w:val="24"/>
          <w:szCs w:val="24"/>
        </w:rPr>
        <w:t xml:space="preserve">by fostering service managers and </w:t>
      </w:r>
      <w:r w:rsidR="00FF1B82">
        <w:rPr>
          <w:rFonts w:ascii="Arial" w:eastAsia="Arial" w:hAnsi="Arial" w:cs="Arial"/>
          <w:bCs/>
          <w:sz w:val="24"/>
          <w:szCs w:val="24"/>
        </w:rPr>
        <w:t>Independent Fostering Reviewing Officers (</w:t>
      </w:r>
      <w:r w:rsidR="00170DBE">
        <w:rPr>
          <w:rFonts w:ascii="Arial" w:eastAsia="Arial" w:hAnsi="Arial" w:cs="Arial"/>
          <w:bCs/>
          <w:sz w:val="24"/>
          <w:szCs w:val="24"/>
        </w:rPr>
        <w:t>IFROs</w:t>
      </w:r>
      <w:r w:rsidR="00FF1B82">
        <w:rPr>
          <w:rFonts w:ascii="Arial" w:eastAsia="Arial" w:hAnsi="Arial" w:cs="Arial"/>
          <w:bCs/>
          <w:sz w:val="24"/>
          <w:szCs w:val="24"/>
        </w:rPr>
        <w:t>)</w:t>
      </w:r>
      <w:r w:rsidR="00170DBE">
        <w:rPr>
          <w:rFonts w:ascii="Arial" w:eastAsia="Arial" w:hAnsi="Arial" w:cs="Arial"/>
          <w:bCs/>
          <w:sz w:val="24"/>
          <w:szCs w:val="24"/>
        </w:rPr>
        <w:t xml:space="preserve"> </w:t>
      </w:r>
      <w:r w:rsidR="00A05548" w:rsidRPr="00A05548">
        <w:rPr>
          <w:rFonts w:ascii="Arial" w:eastAsia="Arial" w:hAnsi="Arial" w:cs="Arial"/>
          <w:bCs/>
          <w:sz w:val="24"/>
          <w:szCs w:val="24"/>
        </w:rPr>
        <w:t>using the dedicated audit template</w:t>
      </w:r>
      <w:r w:rsidR="000A69C6">
        <w:rPr>
          <w:rFonts w:ascii="Arial" w:eastAsia="Arial" w:hAnsi="Arial" w:cs="Arial"/>
          <w:bCs/>
          <w:sz w:val="24"/>
          <w:szCs w:val="24"/>
        </w:rPr>
        <w:t xml:space="preserve"> (</w:t>
      </w:r>
      <w:r w:rsidR="00CA75C1" w:rsidRPr="00CA75C1">
        <w:rPr>
          <w:rFonts w:ascii="Arial" w:eastAsia="Arial" w:hAnsi="Arial" w:cs="Arial"/>
          <w:bCs/>
          <w:sz w:val="24"/>
          <w:szCs w:val="24"/>
        </w:rPr>
        <w:t>Please see Appendix B</w:t>
      </w:r>
      <w:r w:rsidR="000A69C6">
        <w:rPr>
          <w:rFonts w:ascii="Arial" w:eastAsia="Arial" w:hAnsi="Arial" w:cs="Arial"/>
          <w:bCs/>
          <w:sz w:val="24"/>
          <w:szCs w:val="24"/>
        </w:rPr>
        <w:t>)</w:t>
      </w:r>
      <w:r w:rsidR="00FF1B82">
        <w:rPr>
          <w:rFonts w:ascii="Arial" w:eastAsia="Arial" w:hAnsi="Arial" w:cs="Arial"/>
          <w:bCs/>
          <w:sz w:val="24"/>
          <w:szCs w:val="24"/>
        </w:rPr>
        <w:t>.</w:t>
      </w:r>
      <w:r w:rsidR="00A05548" w:rsidRPr="00A05548">
        <w:rPr>
          <w:rFonts w:ascii="Arial" w:eastAsia="Arial" w:hAnsi="Arial" w:cs="Arial"/>
          <w:bCs/>
          <w:sz w:val="24"/>
          <w:szCs w:val="24"/>
        </w:rPr>
        <w:t xml:space="preserve"> A minimum of two themed audits a year will be undertaken to focus on particular areas of practice and individual audit findings are shared in supervision, with wider audit themes shared at team meetings. Case audit outcomes are reported on a quarterly basis to performance and quality clinics using the monthly audit repor</w:t>
      </w:r>
      <w:r w:rsidR="00A05548">
        <w:rPr>
          <w:rFonts w:ascii="Arial" w:eastAsia="Arial" w:hAnsi="Arial" w:cs="Arial"/>
          <w:bCs/>
          <w:sz w:val="24"/>
          <w:szCs w:val="24"/>
        </w:rPr>
        <w:t>t</w:t>
      </w:r>
      <w:r w:rsidR="00170DBE">
        <w:rPr>
          <w:rFonts w:ascii="Arial" w:eastAsia="Arial" w:hAnsi="Arial" w:cs="Arial"/>
          <w:bCs/>
          <w:sz w:val="24"/>
          <w:szCs w:val="24"/>
        </w:rPr>
        <w:t>.</w:t>
      </w:r>
    </w:p>
    <w:p w14:paraId="5132CB4D"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24AE17F3" w14:textId="77777777" w:rsidR="00A05548" w:rsidRDefault="00A05548" w:rsidP="00A05548">
      <w:pPr>
        <w:spacing w:after="0"/>
        <w:ind w:right="125"/>
        <w:jc w:val="both"/>
        <w:outlineLvl w:val="0"/>
        <w:rPr>
          <w:rFonts w:ascii="Arial" w:eastAsia="Arial" w:hAnsi="Arial" w:cs="Arial"/>
          <w:b/>
          <w:bCs/>
          <w:sz w:val="24"/>
          <w:szCs w:val="24"/>
        </w:rPr>
      </w:pPr>
      <w:r w:rsidRPr="00A05548">
        <w:rPr>
          <w:rFonts w:ascii="Arial" w:eastAsia="Arial" w:hAnsi="Arial" w:cs="Arial"/>
          <w:b/>
          <w:bCs/>
          <w:sz w:val="24"/>
          <w:szCs w:val="24"/>
        </w:rPr>
        <w:t xml:space="preserve">Additional </w:t>
      </w:r>
      <w:r w:rsidR="001E27CF">
        <w:rPr>
          <w:rFonts w:ascii="Arial" w:eastAsia="Arial" w:hAnsi="Arial" w:cs="Arial"/>
          <w:b/>
          <w:bCs/>
          <w:sz w:val="24"/>
          <w:szCs w:val="24"/>
        </w:rPr>
        <w:t>S</w:t>
      </w:r>
      <w:r w:rsidRPr="00A05548">
        <w:rPr>
          <w:rFonts w:ascii="Arial" w:eastAsia="Arial" w:hAnsi="Arial" w:cs="Arial"/>
          <w:b/>
          <w:bCs/>
          <w:sz w:val="24"/>
          <w:szCs w:val="24"/>
        </w:rPr>
        <w:t>ervice-</w:t>
      </w:r>
      <w:r w:rsidR="001E27CF">
        <w:rPr>
          <w:rFonts w:ascii="Arial" w:eastAsia="Arial" w:hAnsi="Arial" w:cs="Arial"/>
          <w:b/>
          <w:bCs/>
          <w:sz w:val="24"/>
          <w:szCs w:val="24"/>
        </w:rPr>
        <w:t>s</w:t>
      </w:r>
      <w:r w:rsidRPr="00A05548">
        <w:rPr>
          <w:rFonts w:ascii="Arial" w:eastAsia="Arial" w:hAnsi="Arial" w:cs="Arial"/>
          <w:b/>
          <w:bCs/>
          <w:sz w:val="24"/>
          <w:szCs w:val="24"/>
        </w:rPr>
        <w:t xml:space="preserve">pecific </w:t>
      </w:r>
      <w:r w:rsidR="001E27CF">
        <w:rPr>
          <w:rFonts w:ascii="Arial" w:eastAsia="Arial" w:hAnsi="Arial" w:cs="Arial"/>
          <w:b/>
          <w:bCs/>
          <w:sz w:val="24"/>
          <w:szCs w:val="24"/>
        </w:rPr>
        <w:t>A</w:t>
      </w:r>
      <w:r w:rsidRPr="00A05548">
        <w:rPr>
          <w:rFonts w:ascii="Arial" w:eastAsia="Arial" w:hAnsi="Arial" w:cs="Arial"/>
          <w:b/>
          <w:bCs/>
          <w:sz w:val="24"/>
          <w:szCs w:val="24"/>
        </w:rPr>
        <w:t xml:space="preserve">udit </w:t>
      </w:r>
      <w:r w:rsidR="001E27CF">
        <w:rPr>
          <w:rFonts w:ascii="Arial" w:eastAsia="Arial" w:hAnsi="Arial" w:cs="Arial"/>
          <w:b/>
          <w:bCs/>
          <w:sz w:val="24"/>
          <w:szCs w:val="24"/>
        </w:rPr>
        <w:t>A</w:t>
      </w:r>
      <w:r w:rsidRPr="00A05548">
        <w:rPr>
          <w:rFonts w:ascii="Arial" w:eastAsia="Arial" w:hAnsi="Arial" w:cs="Arial"/>
          <w:b/>
          <w:bCs/>
          <w:sz w:val="24"/>
          <w:szCs w:val="24"/>
        </w:rPr>
        <w:t>ctivity</w:t>
      </w:r>
    </w:p>
    <w:p w14:paraId="0DE5E404" w14:textId="77777777" w:rsidR="00603789" w:rsidRPr="00A05548" w:rsidRDefault="00603789" w:rsidP="00A05548">
      <w:pPr>
        <w:spacing w:after="0"/>
        <w:ind w:right="125"/>
        <w:jc w:val="both"/>
        <w:outlineLvl w:val="0"/>
        <w:rPr>
          <w:rFonts w:ascii="Arial" w:eastAsia="Arial" w:hAnsi="Arial" w:cs="Arial"/>
          <w:b/>
          <w:bCs/>
          <w:sz w:val="24"/>
          <w:szCs w:val="24"/>
        </w:rPr>
      </w:pPr>
    </w:p>
    <w:p w14:paraId="45D989FD" w14:textId="2EB5249D"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Within the Service, there are a number of specific areas in which quality assurance activity is routinely undertaken to assist with day</w:t>
      </w:r>
      <w:r w:rsidR="00FF1B82">
        <w:rPr>
          <w:rFonts w:ascii="Arial" w:eastAsia="Arial" w:hAnsi="Arial" w:cs="Arial"/>
          <w:bCs/>
          <w:sz w:val="24"/>
          <w:szCs w:val="24"/>
        </w:rPr>
        <w:t>-</w:t>
      </w:r>
      <w:r w:rsidRPr="00A05548">
        <w:rPr>
          <w:rFonts w:ascii="Arial" w:eastAsia="Arial" w:hAnsi="Arial" w:cs="Arial"/>
          <w:bCs/>
          <w:sz w:val="24"/>
          <w:szCs w:val="24"/>
        </w:rPr>
        <w:t>to</w:t>
      </w:r>
      <w:r w:rsidR="00FF1B82">
        <w:rPr>
          <w:rFonts w:ascii="Arial" w:eastAsia="Arial" w:hAnsi="Arial" w:cs="Arial"/>
          <w:bCs/>
          <w:sz w:val="24"/>
          <w:szCs w:val="24"/>
        </w:rPr>
        <w:t>-</w:t>
      </w:r>
      <w:r w:rsidRPr="00A05548">
        <w:rPr>
          <w:rFonts w:ascii="Arial" w:eastAsia="Arial" w:hAnsi="Arial" w:cs="Arial"/>
          <w:bCs/>
          <w:sz w:val="24"/>
          <w:szCs w:val="24"/>
        </w:rPr>
        <w:t xml:space="preserve">day management oversight. For example, Child Protection Chairs and Independent Reviewing Officers will routinely </w:t>
      </w:r>
      <w:r w:rsidR="00201067">
        <w:rPr>
          <w:rFonts w:ascii="Arial" w:eastAsia="Arial" w:hAnsi="Arial" w:cs="Arial"/>
          <w:bCs/>
          <w:sz w:val="24"/>
          <w:szCs w:val="24"/>
        </w:rPr>
        <w:t>quality assure</w:t>
      </w:r>
      <w:r w:rsidR="002D04C0">
        <w:rPr>
          <w:rFonts w:ascii="Arial" w:eastAsia="Arial" w:hAnsi="Arial" w:cs="Arial"/>
          <w:bCs/>
          <w:sz w:val="24"/>
          <w:szCs w:val="24"/>
        </w:rPr>
        <w:t xml:space="preserve"> </w:t>
      </w:r>
      <w:r w:rsidRPr="00A05548">
        <w:rPr>
          <w:rFonts w:ascii="Arial" w:eastAsia="Arial" w:hAnsi="Arial" w:cs="Arial"/>
          <w:bCs/>
          <w:sz w:val="24"/>
          <w:szCs w:val="24"/>
        </w:rPr>
        <w:t>the cases t</w:t>
      </w:r>
      <w:r w:rsidR="000A69C6">
        <w:rPr>
          <w:rFonts w:ascii="Arial" w:eastAsia="Arial" w:hAnsi="Arial" w:cs="Arial"/>
          <w:bCs/>
          <w:sz w:val="24"/>
          <w:szCs w:val="24"/>
        </w:rPr>
        <w:t>hat they are overseeing and the</w:t>
      </w:r>
      <w:r w:rsidRPr="00A05548">
        <w:rPr>
          <w:rFonts w:ascii="Arial" w:eastAsia="Arial" w:hAnsi="Arial" w:cs="Arial"/>
          <w:bCs/>
          <w:sz w:val="24"/>
          <w:szCs w:val="24"/>
        </w:rPr>
        <w:t xml:space="preserve"> information</w:t>
      </w:r>
      <w:r w:rsidR="000A69C6">
        <w:rPr>
          <w:rFonts w:ascii="Arial" w:eastAsia="Arial" w:hAnsi="Arial" w:cs="Arial"/>
          <w:bCs/>
          <w:sz w:val="24"/>
          <w:szCs w:val="24"/>
        </w:rPr>
        <w:t xml:space="preserve"> from Child Protection and Child Looked After Checklists</w:t>
      </w:r>
      <w:r w:rsidRPr="00A05548">
        <w:rPr>
          <w:rFonts w:ascii="Arial" w:eastAsia="Arial" w:hAnsi="Arial" w:cs="Arial"/>
          <w:bCs/>
          <w:sz w:val="24"/>
          <w:szCs w:val="24"/>
        </w:rPr>
        <w:t xml:space="preserve"> contains learning for individuals, for teams and services and also for partner agencies. </w:t>
      </w:r>
      <w:r w:rsidR="00CA75C1">
        <w:rPr>
          <w:rFonts w:ascii="Arial" w:eastAsia="Arial" w:hAnsi="Arial" w:cs="Arial"/>
          <w:bCs/>
          <w:sz w:val="24"/>
          <w:szCs w:val="24"/>
        </w:rPr>
        <w:t>Processes are being developed for this</w:t>
      </w:r>
      <w:r w:rsidRPr="00A05548">
        <w:rPr>
          <w:rFonts w:ascii="Arial" w:eastAsia="Arial" w:hAnsi="Arial" w:cs="Arial"/>
          <w:bCs/>
          <w:sz w:val="24"/>
          <w:szCs w:val="24"/>
        </w:rPr>
        <w:t xml:space="preserve"> information </w:t>
      </w:r>
      <w:r w:rsidR="00CA75C1">
        <w:rPr>
          <w:rFonts w:ascii="Arial" w:eastAsia="Arial" w:hAnsi="Arial" w:cs="Arial"/>
          <w:bCs/>
          <w:sz w:val="24"/>
          <w:szCs w:val="24"/>
        </w:rPr>
        <w:t>to</w:t>
      </w:r>
      <w:r w:rsidRPr="00A05548">
        <w:rPr>
          <w:rFonts w:ascii="Arial" w:eastAsia="Arial" w:hAnsi="Arial" w:cs="Arial"/>
          <w:bCs/>
          <w:sz w:val="24"/>
          <w:szCs w:val="24"/>
        </w:rPr>
        <w:t xml:space="preserve"> be collated from Liquid Logic and reported on a monthly basis through the Head of Service.</w:t>
      </w:r>
      <w:r w:rsidR="002D04C0">
        <w:rPr>
          <w:rFonts w:ascii="Arial" w:eastAsia="Arial" w:hAnsi="Arial" w:cs="Arial"/>
          <w:bCs/>
          <w:sz w:val="24"/>
          <w:szCs w:val="24"/>
        </w:rPr>
        <w:t xml:space="preserve"> </w:t>
      </w:r>
    </w:p>
    <w:p w14:paraId="458F780A" w14:textId="77777777" w:rsidR="00A05548" w:rsidRPr="00A05548" w:rsidRDefault="00A05548" w:rsidP="00A05548">
      <w:pPr>
        <w:pStyle w:val="ListParagraph"/>
        <w:spacing w:after="0"/>
        <w:ind w:right="125"/>
        <w:jc w:val="both"/>
        <w:outlineLvl w:val="0"/>
        <w:rPr>
          <w:rFonts w:ascii="Arial" w:eastAsia="Arial" w:hAnsi="Arial" w:cs="Arial"/>
          <w:bCs/>
          <w:sz w:val="24"/>
          <w:szCs w:val="24"/>
        </w:rPr>
      </w:pPr>
    </w:p>
    <w:p w14:paraId="2BFCFC43" w14:textId="25EBF827"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Heads of service, team managers and group managers will each dip sample two cases per month and the outcomes of these will be included in the monthly reporting to the </w:t>
      </w:r>
      <w:r w:rsidR="00170DBE">
        <w:rPr>
          <w:rFonts w:ascii="Arial" w:eastAsia="Arial" w:hAnsi="Arial" w:cs="Arial"/>
          <w:bCs/>
          <w:sz w:val="24"/>
          <w:szCs w:val="24"/>
        </w:rPr>
        <w:t>assurance meetings.</w:t>
      </w:r>
      <w:r w:rsidRPr="00A05548">
        <w:rPr>
          <w:rFonts w:ascii="Arial" w:eastAsia="Arial" w:hAnsi="Arial" w:cs="Arial"/>
          <w:bCs/>
          <w:sz w:val="24"/>
          <w:szCs w:val="24"/>
        </w:rPr>
        <w:t xml:space="preserve"> </w:t>
      </w:r>
      <w:r w:rsidR="002D04C0">
        <w:rPr>
          <w:rFonts w:ascii="Arial" w:eastAsia="Arial" w:hAnsi="Arial" w:cs="Arial"/>
          <w:bCs/>
          <w:sz w:val="24"/>
          <w:szCs w:val="24"/>
        </w:rPr>
        <w:t>T</w:t>
      </w:r>
      <w:r w:rsidR="000A69C6">
        <w:rPr>
          <w:rFonts w:ascii="Arial" w:eastAsia="Arial" w:hAnsi="Arial" w:cs="Arial"/>
          <w:bCs/>
          <w:sz w:val="24"/>
          <w:szCs w:val="24"/>
        </w:rPr>
        <w:t>he theme of dip sample audit activity will be determined by the needs, risks and emerging issues within each service area.</w:t>
      </w:r>
    </w:p>
    <w:p w14:paraId="23666E02" w14:textId="77777777" w:rsidR="00A05548" w:rsidRDefault="00A05548" w:rsidP="00A05548">
      <w:pPr>
        <w:pStyle w:val="ListParagraph"/>
        <w:spacing w:after="0"/>
        <w:ind w:right="125"/>
        <w:jc w:val="both"/>
        <w:outlineLvl w:val="0"/>
        <w:rPr>
          <w:rFonts w:ascii="Arial" w:eastAsia="Arial" w:hAnsi="Arial" w:cs="Arial"/>
          <w:bCs/>
          <w:sz w:val="24"/>
          <w:szCs w:val="24"/>
        </w:rPr>
      </w:pPr>
    </w:p>
    <w:p w14:paraId="2B970A23" w14:textId="77777777" w:rsidR="00A05548" w:rsidRDefault="00A05548" w:rsidP="00A05548">
      <w:pPr>
        <w:spacing w:after="0"/>
        <w:ind w:right="125"/>
        <w:jc w:val="both"/>
        <w:outlineLvl w:val="0"/>
        <w:rPr>
          <w:rFonts w:ascii="Arial" w:eastAsia="Arial" w:hAnsi="Arial" w:cs="Arial"/>
          <w:b/>
          <w:bCs/>
          <w:sz w:val="24"/>
          <w:szCs w:val="24"/>
        </w:rPr>
      </w:pPr>
      <w:r>
        <w:rPr>
          <w:rFonts w:ascii="Arial" w:eastAsia="Arial" w:hAnsi="Arial" w:cs="Arial"/>
          <w:b/>
          <w:bCs/>
          <w:sz w:val="24"/>
          <w:szCs w:val="24"/>
        </w:rPr>
        <w:t>Moderation</w:t>
      </w:r>
    </w:p>
    <w:p w14:paraId="47693276" w14:textId="77777777" w:rsidR="00603789" w:rsidRPr="00A05548" w:rsidRDefault="00603789" w:rsidP="00A05548">
      <w:pPr>
        <w:spacing w:after="0"/>
        <w:ind w:right="125"/>
        <w:jc w:val="both"/>
        <w:outlineLvl w:val="0"/>
        <w:rPr>
          <w:rFonts w:ascii="Arial" w:eastAsia="Arial" w:hAnsi="Arial" w:cs="Arial"/>
          <w:b/>
          <w:bCs/>
          <w:sz w:val="24"/>
          <w:szCs w:val="24"/>
        </w:rPr>
      </w:pPr>
    </w:p>
    <w:p w14:paraId="5C6C9829" w14:textId="69033C90"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The </w:t>
      </w:r>
      <w:r w:rsidR="004E194C">
        <w:rPr>
          <w:rFonts w:ascii="Arial" w:eastAsia="Arial" w:hAnsi="Arial" w:cs="Arial"/>
          <w:bCs/>
          <w:sz w:val="24"/>
          <w:szCs w:val="24"/>
        </w:rPr>
        <w:t xml:space="preserve">Performance, Quality and </w:t>
      </w:r>
      <w:r w:rsidRPr="00A05548">
        <w:rPr>
          <w:rFonts w:ascii="Arial" w:eastAsia="Arial" w:hAnsi="Arial" w:cs="Arial"/>
          <w:bCs/>
          <w:sz w:val="24"/>
          <w:szCs w:val="24"/>
        </w:rPr>
        <w:t xml:space="preserve">Improvement Team </w:t>
      </w:r>
      <w:r w:rsidR="004E194C">
        <w:rPr>
          <w:rFonts w:ascii="Arial" w:eastAsia="Arial" w:hAnsi="Arial" w:cs="Arial"/>
          <w:bCs/>
          <w:sz w:val="24"/>
          <w:szCs w:val="24"/>
        </w:rPr>
        <w:t>along with</w:t>
      </w:r>
      <w:r w:rsidR="00876614">
        <w:rPr>
          <w:rFonts w:ascii="Arial" w:eastAsia="Arial" w:hAnsi="Arial" w:cs="Arial"/>
          <w:bCs/>
          <w:sz w:val="24"/>
          <w:szCs w:val="24"/>
        </w:rPr>
        <w:t xml:space="preserve"> Heads of Service </w:t>
      </w:r>
      <w:r w:rsidRPr="00A05548">
        <w:rPr>
          <w:rFonts w:ascii="Arial" w:eastAsia="Arial" w:hAnsi="Arial" w:cs="Arial"/>
          <w:bCs/>
          <w:sz w:val="24"/>
          <w:szCs w:val="24"/>
        </w:rPr>
        <w:t>will moderate 10% of the monthly audit sample</w:t>
      </w:r>
      <w:r w:rsidR="00876614">
        <w:rPr>
          <w:rFonts w:ascii="Arial" w:eastAsia="Arial" w:hAnsi="Arial" w:cs="Arial"/>
          <w:bCs/>
          <w:sz w:val="24"/>
          <w:szCs w:val="24"/>
        </w:rPr>
        <w:t>, with</w:t>
      </w:r>
      <w:r w:rsidRPr="00A05548">
        <w:rPr>
          <w:rFonts w:ascii="Arial" w:eastAsia="Arial" w:hAnsi="Arial" w:cs="Arial"/>
          <w:bCs/>
          <w:sz w:val="24"/>
          <w:szCs w:val="24"/>
        </w:rPr>
        <w:t xml:space="preserve"> Heads of Service </w:t>
      </w:r>
      <w:r w:rsidR="00876614">
        <w:rPr>
          <w:rFonts w:ascii="Arial" w:eastAsia="Arial" w:hAnsi="Arial" w:cs="Arial"/>
          <w:bCs/>
          <w:sz w:val="24"/>
          <w:szCs w:val="24"/>
        </w:rPr>
        <w:t>moderating</w:t>
      </w:r>
      <w:r w:rsidRPr="00A05548">
        <w:rPr>
          <w:rFonts w:ascii="Arial" w:eastAsia="Arial" w:hAnsi="Arial" w:cs="Arial"/>
          <w:bCs/>
          <w:sz w:val="24"/>
          <w:szCs w:val="24"/>
        </w:rPr>
        <w:t xml:space="preserve"> one case per month </w:t>
      </w:r>
      <w:r w:rsidR="00876614">
        <w:rPr>
          <w:rFonts w:ascii="Arial" w:eastAsia="Arial" w:hAnsi="Arial" w:cs="Arial"/>
          <w:bCs/>
          <w:sz w:val="24"/>
          <w:szCs w:val="24"/>
        </w:rPr>
        <w:t>in addition to their allocated their full case audit.</w:t>
      </w:r>
      <w:r w:rsidRPr="00A05548">
        <w:rPr>
          <w:rFonts w:ascii="Arial" w:eastAsia="Arial" w:hAnsi="Arial" w:cs="Arial"/>
          <w:bCs/>
          <w:sz w:val="24"/>
          <w:szCs w:val="24"/>
        </w:rPr>
        <w:tab/>
      </w:r>
    </w:p>
    <w:p w14:paraId="4D16469E" w14:textId="77777777" w:rsidR="00A6762E" w:rsidRDefault="00A6762E" w:rsidP="00A6762E">
      <w:pPr>
        <w:pStyle w:val="ListParagraph"/>
        <w:spacing w:after="0"/>
        <w:ind w:right="125"/>
        <w:jc w:val="both"/>
        <w:outlineLvl w:val="0"/>
        <w:rPr>
          <w:rFonts w:ascii="Arial" w:eastAsia="Arial" w:hAnsi="Arial" w:cs="Arial"/>
          <w:bCs/>
          <w:sz w:val="24"/>
          <w:szCs w:val="24"/>
        </w:rPr>
      </w:pPr>
    </w:p>
    <w:p w14:paraId="6AA0008D" w14:textId="77777777" w:rsidR="00A6762E" w:rsidRDefault="001E27CF" w:rsidP="00A6762E">
      <w:pPr>
        <w:spacing w:after="0"/>
        <w:ind w:right="125"/>
        <w:jc w:val="both"/>
        <w:outlineLvl w:val="0"/>
        <w:rPr>
          <w:rFonts w:ascii="Arial" w:eastAsia="Arial" w:hAnsi="Arial" w:cs="Arial"/>
          <w:b/>
          <w:bCs/>
          <w:sz w:val="24"/>
          <w:szCs w:val="24"/>
        </w:rPr>
      </w:pPr>
      <w:r>
        <w:rPr>
          <w:rFonts w:ascii="Arial" w:eastAsia="Arial" w:hAnsi="Arial" w:cs="Arial"/>
          <w:b/>
          <w:bCs/>
          <w:sz w:val="24"/>
          <w:szCs w:val="24"/>
        </w:rPr>
        <w:t>Learning from A</w:t>
      </w:r>
      <w:r w:rsidR="00A6762E">
        <w:rPr>
          <w:rFonts w:ascii="Arial" w:eastAsia="Arial" w:hAnsi="Arial" w:cs="Arial"/>
          <w:b/>
          <w:bCs/>
          <w:sz w:val="24"/>
          <w:szCs w:val="24"/>
        </w:rPr>
        <w:t>udits</w:t>
      </w:r>
    </w:p>
    <w:p w14:paraId="29C1BDDF" w14:textId="77777777" w:rsidR="00603789" w:rsidRPr="00A6762E" w:rsidRDefault="00603789" w:rsidP="00A6762E">
      <w:pPr>
        <w:spacing w:after="0"/>
        <w:ind w:right="125"/>
        <w:jc w:val="both"/>
        <w:outlineLvl w:val="0"/>
        <w:rPr>
          <w:rFonts w:ascii="Arial" w:eastAsia="Arial" w:hAnsi="Arial" w:cs="Arial"/>
          <w:b/>
          <w:bCs/>
          <w:sz w:val="24"/>
          <w:szCs w:val="24"/>
        </w:rPr>
      </w:pPr>
    </w:p>
    <w:p w14:paraId="1742034E" w14:textId="73E452C8" w:rsidR="00A05548" w:rsidRP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The primary use of the intelligence gathered from auditing is to find out how effective practice and service delivery is across the organisation and how it can improve. Information gained from audits will be disseminated to staff via bi-monthly learning bulletins by the </w:t>
      </w:r>
      <w:r w:rsidR="00227761">
        <w:rPr>
          <w:rFonts w:ascii="Arial" w:eastAsia="Arial" w:hAnsi="Arial" w:cs="Arial"/>
          <w:bCs/>
          <w:sz w:val="24"/>
          <w:szCs w:val="24"/>
        </w:rPr>
        <w:t>Quality Assurance</w:t>
      </w:r>
      <w:r w:rsidRPr="00A05548">
        <w:rPr>
          <w:rFonts w:ascii="Arial" w:eastAsia="Arial" w:hAnsi="Arial" w:cs="Arial"/>
          <w:bCs/>
          <w:sz w:val="24"/>
          <w:szCs w:val="24"/>
        </w:rPr>
        <w:t xml:space="preserve">. The Team is also responsible for collating data and information that will be presented to the </w:t>
      </w:r>
      <w:r w:rsidR="00227761">
        <w:rPr>
          <w:rFonts w:ascii="Arial" w:eastAsia="Arial" w:hAnsi="Arial" w:cs="Arial"/>
          <w:bCs/>
          <w:sz w:val="24"/>
          <w:szCs w:val="24"/>
        </w:rPr>
        <w:t xml:space="preserve">Directorate </w:t>
      </w:r>
      <w:r w:rsidRPr="00A05548">
        <w:rPr>
          <w:rFonts w:ascii="Arial" w:eastAsia="Arial" w:hAnsi="Arial" w:cs="Arial"/>
          <w:bCs/>
          <w:sz w:val="24"/>
          <w:szCs w:val="24"/>
        </w:rPr>
        <w:t xml:space="preserve">Senior Leadership Team at the monthly performance </w:t>
      </w:r>
      <w:r w:rsidR="00E02C06">
        <w:rPr>
          <w:rFonts w:ascii="Arial" w:eastAsia="Arial" w:hAnsi="Arial" w:cs="Arial"/>
          <w:bCs/>
          <w:sz w:val="24"/>
          <w:szCs w:val="24"/>
        </w:rPr>
        <w:t xml:space="preserve">and quality </w:t>
      </w:r>
      <w:r w:rsidRPr="00A05548">
        <w:rPr>
          <w:rFonts w:ascii="Arial" w:eastAsia="Arial" w:hAnsi="Arial" w:cs="Arial"/>
          <w:bCs/>
          <w:sz w:val="24"/>
          <w:szCs w:val="24"/>
        </w:rPr>
        <w:t xml:space="preserve">meeting and to Team Managers at the Wider Leadership meeting. The </w:t>
      </w:r>
      <w:r w:rsidR="004E194C">
        <w:rPr>
          <w:rFonts w:ascii="Arial" w:eastAsia="Arial" w:hAnsi="Arial" w:cs="Arial"/>
          <w:bCs/>
          <w:sz w:val="24"/>
          <w:szCs w:val="24"/>
        </w:rPr>
        <w:t xml:space="preserve">Performance, </w:t>
      </w:r>
      <w:r w:rsidR="00227761">
        <w:rPr>
          <w:rFonts w:ascii="Arial" w:eastAsia="Arial" w:hAnsi="Arial" w:cs="Arial"/>
          <w:bCs/>
          <w:sz w:val="24"/>
          <w:szCs w:val="24"/>
        </w:rPr>
        <w:t xml:space="preserve">Quality </w:t>
      </w:r>
      <w:r w:rsidR="004E194C">
        <w:rPr>
          <w:rFonts w:ascii="Arial" w:eastAsia="Arial" w:hAnsi="Arial" w:cs="Arial"/>
          <w:bCs/>
          <w:sz w:val="24"/>
          <w:szCs w:val="24"/>
        </w:rPr>
        <w:t>and Improvement</w:t>
      </w:r>
      <w:r w:rsidR="00227761">
        <w:rPr>
          <w:rFonts w:ascii="Arial" w:eastAsia="Arial" w:hAnsi="Arial" w:cs="Arial"/>
          <w:bCs/>
          <w:sz w:val="24"/>
          <w:szCs w:val="24"/>
        </w:rPr>
        <w:t xml:space="preserve"> </w:t>
      </w:r>
      <w:r w:rsidRPr="00A05548">
        <w:rPr>
          <w:rFonts w:ascii="Arial" w:eastAsia="Arial" w:hAnsi="Arial" w:cs="Arial"/>
          <w:bCs/>
          <w:sz w:val="24"/>
          <w:szCs w:val="24"/>
        </w:rPr>
        <w:t>Team will also produce a monthly and quarterly report that will be shared with the Leadership T</w:t>
      </w:r>
      <w:r w:rsidR="00125AAE">
        <w:rPr>
          <w:rFonts w:ascii="Arial" w:eastAsia="Arial" w:hAnsi="Arial" w:cs="Arial"/>
          <w:bCs/>
          <w:sz w:val="24"/>
          <w:szCs w:val="24"/>
        </w:rPr>
        <w:t>eam and the Improvement Board.</w:t>
      </w:r>
    </w:p>
    <w:p w14:paraId="5A859842" w14:textId="77777777" w:rsidR="00A05548" w:rsidRPr="00A05548" w:rsidRDefault="00A05548" w:rsidP="00A6762E">
      <w:pPr>
        <w:pStyle w:val="ListParagraph"/>
        <w:spacing w:after="0"/>
        <w:ind w:right="125"/>
        <w:jc w:val="both"/>
        <w:outlineLvl w:val="0"/>
        <w:rPr>
          <w:rFonts w:ascii="Arial" w:eastAsia="Arial" w:hAnsi="Arial" w:cs="Arial"/>
          <w:bCs/>
          <w:sz w:val="24"/>
          <w:szCs w:val="24"/>
        </w:rPr>
      </w:pPr>
    </w:p>
    <w:p w14:paraId="522EFC69" w14:textId="2D327532" w:rsidR="00A05548" w:rsidRDefault="00A05548" w:rsidP="00A05548">
      <w:pPr>
        <w:pStyle w:val="ListParagraph"/>
        <w:numPr>
          <w:ilvl w:val="1"/>
          <w:numId w:val="3"/>
        </w:numPr>
        <w:spacing w:after="0"/>
        <w:ind w:right="125"/>
        <w:jc w:val="both"/>
        <w:outlineLvl w:val="0"/>
        <w:rPr>
          <w:rFonts w:ascii="Arial" w:eastAsia="Arial" w:hAnsi="Arial" w:cs="Arial"/>
          <w:bCs/>
          <w:sz w:val="24"/>
          <w:szCs w:val="24"/>
        </w:rPr>
      </w:pPr>
      <w:r w:rsidRPr="00A05548">
        <w:rPr>
          <w:rFonts w:ascii="Arial" w:eastAsia="Arial" w:hAnsi="Arial" w:cs="Arial"/>
          <w:bCs/>
          <w:sz w:val="24"/>
          <w:szCs w:val="24"/>
        </w:rPr>
        <w:t xml:space="preserve">To enable the learning to be embedded, a closing the loop process has been developed </w:t>
      </w:r>
      <w:r w:rsidR="00E02C06">
        <w:rPr>
          <w:rFonts w:ascii="Arial" w:eastAsia="Arial" w:hAnsi="Arial" w:cs="Arial"/>
          <w:bCs/>
          <w:sz w:val="24"/>
          <w:szCs w:val="24"/>
        </w:rPr>
        <w:t>v</w:t>
      </w:r>
      <w:r w:rsidR="00227761">
        <w:rPr>
          <w:rFonts w:ascii="Arial" w:eastAsia="Arial" w:hAnsi="Arial" w:cs="Arial"/>
          <w:bCs/>
          <w:sz w:val="24"/>
          <w:szCs w:val="24"/>
        </w:rPr>
        <w:t>ia mandatory management oversight require</w:t>
      </w:r>
      <w:r w:rsidR="004E194C">
        <w:rPr>
          <w:rFonts w:ascii="Arial" w:eastAsia="Arial" w:hAnsi="Arial" w:cs="Arial"/>
          <w:bCs/>
          <w:sz w:val="24"/>
          <w:szCs w:val="24"/>
        </w:rPr>
        <w:t xml:space="preserve">ments on the </w:t>
      </w:r>
      <w:proofErr w:type="spellStart"/>
      <w:r w:rsidR="004E194C">
        <w:rPr>
          <w:rFonts w:ascii="Arial" w:eastAsia="Arial" w:hAnsi="Arial" w:cs="Arial"/>
          <w:bCs/>
          <w:sz w:val="24"/>
          <w:szCs w:val="24"/>
        </w:rPr>
        <w:t>LiquidLogic</w:t>
      </w:r>
      <w:proofErr w:type="spellEnd"/>
      <w:r w:rsidR="004E194C">
        <w:rPr>
          <w:rFonts w:ascii="Arial" w:eastAsia="Arial" w:hAnsi="Arial" w:cs="Arial"/>
          <w:bCs/>
          <w:sz w:val="24"/>
          <w:szCs w:val="24"/>
        </w:rPr>
        <w:t xml:space="preserve"> forms; this will be built upon through the development of feedback on the recommendations of audit and checks by the Performance, Quality and Improvement Team. There is additional</w:t>
      </w:r>
      <w:r w:rsidR="00227761">
        <w:rPr>
          <w:rFonts w:ascii="Arial" w:eastAsia="Arial" w:hAnsi="Arial" w:cs="Arial"/>
          <w:bCs/>
          <w:sz w:val="24"/>
          <w:szCs w:val="24"/>
        </w:rPr>
        <w:t xml:space="preserve"> follow-up through moderation</w:t>
      </w:r>
      <w:r w:rsidR="00201067">
        <w:rPr>
          <w:rFonts w:ascii="Arial" w:eastAsia="Arial" w:hAnsi="Arial" w:cs="Arial"/>
          <w:bCs/>
          <w:sz w:val="24"/>
          <w:szCs w:val="24"/>
        </w:rPr>
        <w:t xml:space="preserve"> and the weekly </w:t>
      </w:r>
      <w:r w:rsidR="004E194C">
        <w:rPr>
          <w:rFonts w:ascii="Arial" w:eastAsia="Arial" w:hAnsi="Arial" w:cs="Arial"/>
          <w:bCs/>
          <w:sz w:val="24"/>
          <w:szCs w:val="24"/>
        </w:rPr>
        <w:t>audit feedback</w:t>
      </w:r>
      <w:r w:rsidR="00201067">
        <w:rPr>
          <w:rFonts w:ascii="Arial" w:eastAsia="Arial" w:hAnsi="Arial" w:cs="Arial"/>
          <w:bCs/>
          <w:sz w:val="24"/>
          <w:szCs w:val="24"/>
        </w:rPr>
        <w:t xml:space="preserve"> meetings</w:t>
      </w:r>
      <w:r w:rsidR="00227761">
        <w:rPr>
          <w:rFonts w:ascii="Arial" w:eastAsia="Arial" w:hAnsi="Arial" w:cs="Arial"/>
          <w:bCs/>
          <w:sz w:val="24"/>
          <w:szCs w:val="24"/>
        </w:rPr>
        <w:t xml:space="preserve">. </w:t>
      </w:r>
      <w:r w:rsidR="004E194C">
        <w:rPr>
          <w:rFonts w:ascii="Arial" w:eastAsia="Arial" w:hAnsi="Arial" w:cs="Arial"/>
          <w:bCs/>
          <w:sz w:val="24"/>
          <w:szCs w:val="24"/>
        </w:rPr>
        <w:t>This</w:t>
      </w:r>
      <w:r w:rsidRPr="00A05548">
        <w:rPr>
          <w:rFonts w:ascii="Arial" w:eastAsia="Arial" w:hAnsi="Arial" w:cs="Arial"/>
          <w:bCs/>
          <w:sz w:val="24"/>
          <w:szCs w:val="24"/>
        </w:rPr>
        <w:t xml:space="preserve"> enable</w:t>
      </w:r>
      <w:r w:rsidR="00227761">
        <w:rPr>
          <w:rFonts w:ascii="Arial" w:eastAsia="Arial" w:hAnsi="Arial" w:cs="Arial"/>
          <w:bCs/>
          <w:sz w:val="24"/>
          <w:szCs w:val="24"/>
        </w:rPr>
        <w:t>s</w:t>
      </w:r>
      <w:r w:rsidRPr="00A05548">
        <w:rPr>
          <w:rFonts w:ascii="Arial" w:eastAsia="Arial" w:hAnsi="Arial" w:cs="Arial"/>
          <w:bCs/>
          <w:sz w:val="24"/>
          <w:szCs w:val="24"/>
        </w:rPr>
        <w:t xml:space="preserve"> managers and allocated workers to follow a consistent model when addressing findings from audits. </w:t>
      </w:r>
    </w:p>
    <w:p w14:paraId="175AC4DA" w14:textId="77777777" w:rsidR="00E02C06" w:rsidRPr="00E02C06" w:rsidRDefault="00E02C06" w:rsidP="00E02C06">
      <w:pPr>
        <w:pStyle w:val="ListParagraph"/>
        <w:rPr>
          <w:rFonts w:ascii="Arial" w:eastAsia="Arial" w:hAnsi="Arial" w:cs="Arial"/>
          <w:bCs/>
          <w:sz w:val="24"/>
          <w:szCs w:val="24"/>
        </w:rPr>
      </w:pPr>
    </w:p>
    <w:p w14:paraId="6CBFDBA9" w14:textId="10CB6BAA" w:rsidR="00E02C06" w:rsidRPr="00A05548" w:rsidRDefault="004E194C" w:rsidP="00A05548">
      <w:pPr>
        <w:pStyle w:val="ListParagraph"/>
        <w:numPr>
          <w:ilvl w:val="1"/>
          <w:numId w:val="3"/>
        </w:numPr>
        <w:spacing w:after="0"/>
        <w:ind w:right="125"/>
        <w:jc w:val="both"/>
        <w:outlineLvl w:val="0"/>
        <w:rPr>
          <w:rFonts w:ascii="Arial" w:eastAsia="Arial" w:hAnsi="Arial" w:cs="Arial"/>
          <w:bCs/>
          <w:sz w:val="24"/>
          <w:szCs w:val="24"/>
        </w:rPr>
      </w:pPr>
      <w:r>
        <w:rPr>
          <w:rFonts w:ascii="Arial" w:eastAsia="Arial" w:hAnsi="Arial" w:cs="Arial"/>
          <w:bCs/>
          <w:sz w:val="24"/>
          <w:szCs w:val="24"/>
        </w:rPr>
        <w:t xml:space="preserve">The Director of Children, Young People and Family Services chairs a monthly </w:t>
      </w:r>
      <w:r w:rsidR="00E02C06">
        <w:rPr>
          <w:rFonts w:ascii="Arial" w:eastAsia="Arial" w:hAnsi="Arial" w:cs="Arial"/>
          <w:bCs/>
          <w:sz w:val="24"/>
          <w:szCs w:val="24"/>
        </w:rPr>
        <w:t>Accountability Meeting</w:t>
      </w:r>
      <w:r>
        <w:rPr>
          <w:rFonts w:ascii="Arial" w:eastAsia="Arial" w:hAnsi="Arial" w:cs="Arial"/>
          <w:bCs/>
          <w:sz w:val="24"/>
          <w:szCs w:val="24"/>
        </w:rPr>
        <w:t>, which interrogates performance in each service area; this includes the learning from audit within service areas.</w:t>
      </w:r>
    </w:p>
    <w:p w14:paraId="6F961937" w14:textId="77777777" w:rsidR="00A05548" w:rsidRPr="00A05548" w:rsidRDefault="00A05548" w:rsidP="00A6762E">
      <w:pPr>
        <w:pStyle w:val="ListParagraph"/>
        <w:spacing w:after="0"/>
        <w:ind w:right="125"/>
        <w:jc w:val="both"/>
        <w:outlineLvl w:val="0"/>
        <w:rPr>
          <w:rFonts w:ascii="Arial" w:eastAsia="Arial" w:hAnsi="Arial" w:cs="Arial"/>
          <w:bCs/>
          <w:sz w:val="24"/>
          <w:szCs w:val="24"/>
        </w:rPr>
      </w:pPr>
    </w:p>
    <w:p w14:paraId="2AA1E29A" w14:textId="77777777" w:rsidR="00DB72FE" w:rsidRDefault="00DB72FE">
      <w:r>
        <w:br w:type="page"/>
      </w:r>
    </w:p>
    <w:tbl>
      <w:tblPr>
        <w:tblW w:w="5061" w:type="pct"/>
        <w:shd w:val="clear" w:color="auto" w:fill="5B9BD5" w:themeFill="accent1"/>
        <w:tblLook w:val="04A0" w:firstRow="1" w:lastRow="0" w:firstColumn="1" w:lastColumn="0" w:noHBand="0" w:noVBand="1"/>
      </w:tblPr>
      <w:tblGrid>
        <w:gridCol w:w="14130"/>
      </w:tblGrid>
      <w:tr w:rsidR="00DB72FE" w:rsidRPr="008B649D" w14:paraId="5C6CA157" w14:textId="77777777" w:rsidTr="00D60DE4">
        <w:tc>
          <w:tcPr>
            <w:tcW w:w="5000" w:type="pct"/>
            <w:shd w:val="clear" w:color="auto" w:fill="5B9BD5" w:themeFill="accent1"/>
          </w:tcPr>
          <w:p w14:paraId="1F7EFDBF" w14:textId="4A22ABE6" w:rsidR="00DB72FE" w:rsidRPr="003E4150" w:rsidRDefault="00CC24E9" w:rsidP="00DB72FE">
            <w:pPr>
              <w:widowControl w:val="0"/>
              <w:numPr>
                <w:ilvl w:val="0"/>
                <w:numId w:val="3"/>
              </w:numPr>
              <w:tabs>
                <w:tab w:val="left" w:pos="474"/>
              </w:tabs>
              <w:spacing w:after="0" w:line="240" w:lineRule="auto"/>
              <w:ind w:right="124"/>
              <w:outlineLvl w:val="0"/>
              <w:rPr>
                <w:rFonts w:ascii="Arial" w:eastAsia="Arial" w:hAnsi="Arial" w:cs="Arial"/>
                <w:b/>
                <w:color w:val="FFFFFF"/>
                <w:sz w:val="28"/>
                <w:szCs w:val="28"/>
              </w:rPr>
            </w:pPr>
            <w:r>
              <w:rPr>
                <w:rFonts w:ascii="Arial" w:hAnsi="Arial" w:cs="Arial"/>
                <w:b/>
                <w:color w:val="FFFFFF"/>
                <w:sz w:val="28"/>
                <w:szCs w:val="28"/>
              </w:rPr>
              <w:t>Feedback and Involvement</w:t>
            </w:r>
          </w:p>
          <w:p w14:paraId="65D94D05" w14:textId="77777777" w:rsidR="00DB72FE" w:rsidRPr="008B649D" w:rsidRDefault="00DB72FE" w:rsidP="00DB72FE">
            <w:pPr>
              <w:spacing w:after="0"/>
              <w:rPr>
                <w:rFonts w:eastAsia="Arial" w:cs="Arial"/>
              </w:rPr>
            </w:pPr>
          </w:p>
        </w:tc>
      </w:tr>
    </w:tbl>
    <w:p w14:paraId="4E766F5B" w14:textId="77777777" w:rsidR="00DB72FE" w:rsidRDefault="00DB72FE" w:rsidP="00DB72FE">
      <w:pPr>
        <w:spacing w:after="0"/>
        <w:ind w:right="125"/>
        <w:jc w:val="both"/>
        <w:outlineLvl w:val="0"/>
        <w:rPr>
          <w:rFonts w:ascii="Arial" w:eastAsia="Arial" w:hAnsi="Arial" w:cs="Arial"/>
          <w:bCs/>
          <w:sz w:val="24"/>
          <w:szCs w:val="24"/>
        </w:rPr>
      </w:pPr>
    </w:p>
    <w:p w14:paraId="309ACD5A" w14:textId="6EA13FF0" w:rsidR="003F221D" w:rsidRDefault="006436B0" w:rsidP="006436B0">
      <w:pPr>
        <w:pStyle w:val="ListParagraph"/>
        <w:numPr>
          <w:ilvl w:val="1"/>
          <w:numId w:val="43"/>
        </w:numPr>
        <w:spacing w:after="0"/>
        <w:ind w:right="125"/>
        <w:jc w:val="both"/>
        <w:outlineLvl w:val="0"/>
        <w:rPr>
          <w:rFonts w:ascii="Arial" w:eastAsia="Arial" w:hAnsi="Arial" w:cs="Arial"/>
          <w:bCs/>
          <w:sz w:val="24"/>
          <w:szCs w:val="24"/>
        </w:rPr>
      </w:pPr>
      <w:r w:rsidRPr="006436B0">
        <w:rPr>
          <w:rFonts w:ascii="Arial" w:eastAsia="Arial" w:hAnsi="Arial" w:cs="Arial"/>
          <w:bCs/>
          <w:sz w:val="24"/>
          <w:szCs w:val="24"/>
        </w:rPr>
        <w:t xml:space="preserve">The people who use our services are the best source of information about how we are doing. This is a key priority of the Service. Monthly case audits will </w:t>
      </w:r>
      <w:r w:rsidR="00227761">
        <w:rPr>
          <w:rFonts w:ascii="Arial" w:eastAsia="Arial" w:hAnsi="Arial" w:cs="Arial"/>
          <w:bCs/>
          <w:sz w:val="24"/>
          <w:szCs w:val="24"/>
        </w:rPr>
        <w:t xml:space="preserve">develop to </w:t>
      </w:r>
      <w:r w:rsidRPr="006436B0">
        <w:rPr>
          <w:rFonts w:ascii="Arial" w:eastAsia="Arial" w:hAnsi="Arial" w:cs="Arial"/>
          <w:bCs/>
          <w:sz w:val="24"/>
          <w:szCs w:val="24"/>
        </w:rPr>
        <w:t>give an opportunity for feedback from children, yo</w:t>
      </w:r>
      <w:r w:rsidR="00125AAE">
        <w:rPr>
          <w:rFonts w:ascii="Arial" w:eastAsia="Arial" w:hAnsi="Arial" w:cs="Arial"/>
          <w:bCs/>
          <w:sz w:val="24"/>
          <w:szCs w:val="24"/>
        </w:rPr>
        <w:t xml:space="preserve">ung people and their families. </w:t>
      </w:r>
      <w:r w:rsidRPr="006436B0">
        <w:rPr>
          <w:rFonts w:ascii="Arial" w:eastAsia="Arial" w:hAnsi="Arial" w:cs="Arial"/>
          <w:bCs/>
          <w:sz w:val="24"/>
          <w:szCs w:val="24"/>
        </w:rPr>
        <w:t>Our advocacy, participation workers and the customer experience manager are a key source of information about what young people and families think of our services. They will gather this information directly via specific planned consultation but also indirectly via their advocacy work, support of children’s complaints and through specific participation events.</w:t>
      </w:r>
      <w:r w:rsidR="00BC2CFE">
        <w:rPr>
          <w:rFonts w:ascii="Arial" w:eastAsia="Arial" w:hAnsi="Arial" w:cs="Arial"/>
          <w:bCs/>
          <w:sz w:val="24"/>
          <w:szCs w:val="24"/>
        </w:rPr>
        <w:t xml:space="preserve"> We are also working towards embedding a family feedback form onto the Hull City Council website in order to gather the views of families on the impact of social work practice. Our means to include direct family feedback will develop the means for more direct feedback within the audit process.</w:t>
      </w:r>
    </w:p>
    <w:p w14:paraId="2390DF79" w14:textId="77777777" w:rsidR="00E02C06" w:rsidRDefault="00E02C06" w:rsidP="00E02C06">
      <w:pPr>
        <w:pStyle w:val="ListParagraph"/>
        <w:spacing w:after="0"/>
        <w:ind w:right="125"/>
        <w:jc w:val="both"/>
        <w:outlineLvl w:val="0"/>
        <w:rPr>
          <w:rFonts w:ascii="Arial" w:eastAsia="Arial" w:hAnsi="Arial" w:cs="Arial"/>
          <w:bCs/>
          <w:sz w:val="24"/>
          <w:szCs w:val="24"/>
        </w:rPr>
      </w:pPr>
    </w:p>
    <w:p w14:paraId="2CAF30AA" w14:textId="67BA4E92" w:rsidR="00E02C06" w:rsidRDefault="00E02C06" w:rsidP="006436B0">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Early Help</w:t>
      </w:r>
      <w:r w:rsidR="00BC2CFE">
        <w:rPr>
          <w:rFonts w:ascii="Arial" w:eastAsia="Arial" w:hAnsi="Arial" w:cs="Arial"/>
          <w:bCs/>
          <w:sz w:val="24"/>
          <w:szCs w:val="24"/>
        </w:rPr>
        <w:t xml:space="preserve"> services have an existing mechanism for</w:t>
      </w:r>
      <w:r>
        <w:rPr>
          <w:rFonts w:ascii="Arial" w:eastAsia="Arial" w:hAnsi="Arial" w:cs="Arial"/>
          <w:bCs/>
          <w:sz w:val="24"/>
          <w:szCs w:val="24"/>
        </w:rPr>
        <w:t xml:space="preserve"> feedback </w:t>
      </w:r>
      <w:r w:rsidR="00BC2CFE">
        <w:rPr>
          <w:rFonts w:ascii="Arial" w:eastAsia="Arial" w:hAnsi="Arial" w:cs="Arial"/>
          <w:bCs/>
          <w:sz w:val="24"/>
          <w:szCs w:val="24"/>
        </w:rPr>
        <w:t>through an on-line / mobile survey. This provides feedback on the support offered to families, the timeliness of response, the family’s participation and inclusion in the process and the impact of support.</w:t>
      </w:r>
      <w:r w:rsidR="005814B1">
        <w:rPr>
          <w:rFonts w:ascii="Arial" w:eastAsia="Arial" w:hAnsi="Arial" w:cs="Arial"/>
          <w:bCs/>
          <w:sz w:val="24"/>
          <w:szCs w:val="24"/>
        </w:rPr>
        <w:t xml:space="preserve"> Where this identifies an unmet need or a need for additional support, families are contacted directly. The analysis assists in shaping and developing services.</w:t>
      </w:r>
    </w:p>
    <w:p w14:paraId="3DC4C0A0" w14:textId="77777777" w:rsidR="00F46639" w:rsidRDefault="00F46639" w:rsidP="00F46639">
      <w:pPr>
        <w:pStyle w:val="ListParagraph"/>
        <w:spacing w:after="0"/>
        <w:ind w:right="125"/>
        <w:jc w:val="both"/>
        <w:outlineLvl w:val="0"/>
        <w:rPr>
          <w:rFonts w:ascii="Arial" w:eastAsia="Arial" w:hAnsi="Arial" w:cs="Arial"/>
          <w:bCs/>
          <w:sz w:val="24"/>
          <w:szCs w:val="24"/>
        </w:rPr>
      </w:pPr>
    </w:p>
    <w:p w14:paraId="401E862D" w14:textId="217081F3"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 xml:space="preserve">Existing forums such as the Children in Care </w:t>
      </w:r>
      <w:r w:rsidR="00C02467">
        <w:rPr>
          <w:rFonts w:ascii="Arial" w:eastAsia="Arial" w:hAnsi="Arial" w:cs="Arial"/>
          <w:bCs/>
          <w:sz w:val="24"/>
          <w:szCs w:val="24"/>
        </w:rPr>
        <w:t>C</w:t>
      </w:r>
      <w:r w:rsidRPr="00F46639">
        <w:rPr>
          <w:rFonts w:ascii="Arial" w:eastAsia="Arial" w:hAnsi="Arial" w:cs="Arial"/>
          <w:bCs/>
          <w:sz w:val="24"/>
          <w:szCs w:val="24"/>
        </w:rPr>
        <w:t>ouncil and Youth Council and ‘Room 42’ young people will continue to be rich sources of information to help us understand how better to shape services to meet the needs and expectations of those that use those services.</w:t>
      </w:r>
    </w:p>
    <w:p w14:paraId="6E0E5432" w14:textId="77777777" w:rsidR="00F46639" w:rsidRPr="00F46639" w:rsidRDefault="00F46639" w:rsidP="00F46639">
      <w:pPr>
        <w:pStyle w:val="ListParagraph"/>
        <w:spacing w:after="0"/>
        <w:ind w:right="125"/>
        <w:jc w:val="both"/>
        <w:outlineLvl w:val="0"/>
        <w:rPr>
          <w:rFonts w:ascii="Arial" w:eastAsia="Arial" w:hAnsi="Arial" w:cs="Arial"/>
          <w:bCs/>
          <w:sz w:val="24"/>
          <w:szCs w:val="24"/>
        </w:rPr>
      </w:pPr>
    </w:p>
    <w:p w14:paraId="36C0F8ED" w14:textId="77777777"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This activity is reflected in the developing Voice and Influence Strategy and work plan which will further develop the range and depth of hearing children, young people and their families’ experience. This will help to inform future service direction and delivery of services.</w:t>
      </w:r>
    </w:p>
    <w:p w14:paraId="241A7231" w14:textId="77777777" w:rsidR="00F46639" w:rsidRPr="00F46639" w:rsidRDefault="00F46639" w:rsidP="00F46639">
      <w:pPr>
        <w:pStyle w:val="ListParagraph"/>
        <w:spacing w:after="0"/>
        <w:ind w:right="125"/>
        <w:jc w:val="both"/>
        <w:outlineLvl w:val="0"/>
        <w:rPr>
          <w:rFonts w:ascii="Arial" w:eastAsia="Arial" w:hAnsi="Arial" w:cs="Arial"/>
          <w:bCs/>
          <w:sz w:val="24"/>
          <w:szCs w:val="24"/>
        </w:rPr>
      </w:pPr>
    </w:p>
    <w:p w14:paraId="259B9054" w14:textId="425750EF" w:rsidR="00F46639" w:rsidRPr="00E02C06" w:rsidRDefault="00E02C06" w:rsidP="00F86992">
      <w:pPr>
        <w:pStyle w:val="ListParagraph"/>
        <w:numPr>
          <w:ilvl w:val="1"/>
          <w:numId w:val="43"/>
        </w:numPr>
        <w:spacing w:after="0"/>
        <w:ind w:right="125"/>
        <w:jc w:val="both"/>
        <w:outlineLvl w:val="0"/>
        <w:rPr>
          <w:rFonts w:ascii="Arial" w:eastAsia="Arial" w:hAnsi="Arial" w:cs="Arial"/>
          <w:bCs/>
          <w:sz w:val="24"/>
          <w:szCs w:val="24"/>
        </w:rPr>
      </w:pPr>
      <w:r w:rsidRPr="00E02C06">
        <w:rPr>
          <w:rFonts w:ascii="Arial" w:eastAsia="Arial" w:hAnsi="Arial" w:cs="Arial"/>
          <w:bCs/>
          <w:sz w:val="24"/>
          <w:szCs w:val="24"/>
        </w:rPr>
        <w:t>The</w:t>
      </w:r>
      <w:r w:rsidR="00201067" w:rsidRPr="00E02C06">
        <w:rPr>
          <w:rFonts w:ascii="Arial" w:eastAsia="Arial" w:hAnsi="Arial" w:cs="Arial"/>
          <w:bCs/>
          <w:sz w:val="24"/>
          <w:szCs w:val="24"/>
        </w:rPr>
        <w:t xml:space="preserve"> advocacy contract </w:t>
      </w:r>
      <w:r w:rsidRPr="00E02C06">
        <w:rPr>
          <w:rFonts w:ascii="Arial" w:eastAsia="Arial" w:hAnsi="Arial" w:cs="Arial"/>
          <w:bCs/>
          <w:sz w:val="24"/>
          <w:szCs w:val="24"/>
        </w:rPr>
        <w:t>will be</w:t>
      </w:r>
      <w:r w:rsidR="00201067" w:rsidRPr="00E02C06">
        <w:rPr>
          <w:rFonts w:ascii="Arial" w:eastAsia="Arial" w:hAnsi="Arial" w:cs="Arial"/>
          <w:bCs/>
          <w:sz w:val="24"/>
          <w:szCs w:val="24"/>
        </w:rPr>
        <w:t xml:space="preserve"> revised in 2021</w:t>
      </w:r>
      <w:r w:rsidR="009356F3">
        <w:rPr>
          <w:rFonts w:ascii="Arial" w:eastAsia="Arial" w:hAnsi="Arial" w:cs="Arial"/>
          <w:bCs/>
          <w:sz w:val="24"/>
          <w:szCs w:val="24"/>
        </w:rPr>
        <w:t>.</w:t>
      </w:r>
      <w:r w:rsidR="00201067" w:rsidRPr="00E02C06">
        <w:rPr>
          <w:rFonts w:ascii="Arial" w:eastAsia="Arial" w:hAnsi="Arial" w:cs="Arial"/>
          <w:bCs/>
          <w:sz w:val="24"/>
          <w:szCs w:val="24"/>
        </w:rPr>
        <w:t xml:space="preserve"> </w:t>
      </w:r>
      <w:r w:rsidR="009356F3">
        <w:rPr>
          <w:rFonts w:ascii="Arial" w:eastAsia="Arial" w:hAnsi="Arial" w:cs="Arial"/>
          <w:bCs/>
          <w:sz w:val="24"/>
          <w:szCs w:val="24"/>
        </w:rPr>
        <w:t>I</w:t>
      </w:r>
      <w:r w:rsidRPr="00E02C06">
        <w:rPr>
          <w:rFonts w:ascii="Arial" w:eastAsia="Arial" w:hAnsi="Arial" w:cs="Arial"/>
          <w:bCs/>
          <w:sz w:val="24"/>
          <w:szCs w:val="24"/>
        </w:rPr>
        <w:t>t is our intention to make a requirement that the i</w:t>
      </w:r>
      <w:r w:rsidR="00F46639" w:rsidRPr="00E02C06">
        <w:rPr>
          <w:rFonts w:ascii="Arial" w:eastAsia="Arial" w:hAnsi="Arial" w:cs="Arial"/>
          <w:bCs/>
          <w:sz w:val="24"/>
          <w:szCs w:val="24"/>
        </w:rPr>
        <w:t xml:space="preserve">ndependent advocacy workers will interview children in care and care leavers when they either move placement or exit the care system. This </w:t>
      </w:r>
      <w:r w:rsidRPr="00E02C06">
        <w:rPr>
          <w:rFonts w:ascii="Arial" w:eastAsia="Arial" w:hAnsi="Arial" w:cs="Arial"/>
          <w:bCs/>
          <w:sz w:val="24"/>
          <w:szCs w:val="24"/>
        </w:rPr>
        <w:t>will allow</w:t>
      </w:r>
      <w:r w:rsidR="00F46639" w:rsidRPr="00E02C06">
        <w:rPr>
          <w:rFonts w:ascii="Arial" w:eastAsia="Arial" w:hAnsi="Arial" w:cs="Arial"/>
          <w:bCs/>
          <w:sz w:val="24"/>
          <w:szCs w:val="24"/>
        </w:rPr>
        <w:t xml:space="preserve"> us to learn about the strengths and weaknesses of our placement provision</w:t>
      </w:r>
      <w:r w:rsidR="009356F3">
        <w:rPr>
          <w:rFonts w:ascii="Arial" w:eastAsia="Arial" w:hAnsi="Arial" w:cs="Arial"/>
          <w:bCs/>
          <w:sz w:val="24"/>
          <w:szCs w:val="24"/>
        </w:rPr>
        <w:t xml:space="preserve"> and sufficiency;</w:t>
      </w:r>
      <w:r w:rsidR="00F46639" w:rsidRPr="00E02C06">
        <w:rPr>
          <w:rFonts w:ascii="Arial" w:eastAsia="Arial" w:hAnsi="Arial" w:cs="Arial"/>
          <w:bCs/>
          <w:sz w:val="24"/>
          <w:szCs w:val="24"/>
        </w:rPr>
        <w:t xml:space="preserve"> how well we s</w:t>
      </w:r>
      <w:r w:rsidR="009356F3">
        <w:rPr>
          <w:rFonts w:ascii="Arial" w:eastAsia="Arial" w:hAnsi="Arial" w:cs="Arial"/>
          <w:bCs/>
          <w:sz w:val="24"/>
          <w:szCs w:val="24"/>
        </w:rPr>
        <w:t>upport children and young people;</w:t>
      </w:r>
      <w:r w:rsidR="00F46639" w:rsidRPr="00E02C06">
        <w:rPr>
          <w:rFonts w:ascii="Arial" w:eastAsia="Arial" w:hAnsi="Arial" w:cs="Arial"/>
          <w:bCs/>
          <w:sz w:val="24"/>
          <w:szCs w:val="24"/>
        </w:rPr>
        <w:t xml:space="preserve"> the standard of care provided</w:t>
      </w:r>
      <w:r w:rsidR="009356F3">
        <w:rPr>
          <w:rFonts w:ascii="Arial" w:eastAsia="Arial" w:hAnsi="Arial" w:cs="Arial"/>
          <w:bCs/>
          <w:sz w:val="24"/>
          <w:szCs w:val="24"/>
        </w:rPr>
        <w:t>;</w:t>
      </w:r>
      <w:r w:rsidR="00F46639" w:rsidRPr="00E02C06">
        <w:rPr>
          <w:rFonts w:ascii="Arial" w:eastAsia="Arial" w:hAnsi="Arial" w:cs="Arial"/>
          <w:bCs/>
          <w:sz w:val="24"/>
          <w:szCs w:val="24"/>
        </w:rPr>
        <w:t xml:space="preserve"> and how well young people are prepared for leaving care.</w:t>
      </w:r>
      <w:r w:rsidR="00997057" w:rsidRPr="00E02C06">
        <w:rPr>
          <w:rFonts w:ascii="Arial" w:eastAsia="Arial" w:hAnsi="Arial" w:cs="Arial"/>
          <w:bCs/>
          <w:sz w:val="24"/>
          <w:szCs w:val="24"/>
        </w:rPr>
        <w:t xml:space="preserve"> </w:t>
      </w:r>
      <w:r w:rsidR="00997057" w:rsidRPr="009356F3">
        <w:rPr>
          <w:rFonts w:ascii="Arial" w:eastAsia="Arial" w:hAnsi="Arial" w:cs="Arial"/>
          <w:bCs/>
          <w:sz w:val="24"/>
          <w:szCs w:val="24"/>
        </w:rPr>
        <w:t xml:space="preserve">We also learn from feedback within the </w:t>
      </w:r>
      <w:r w:rsidR="009356F3" w:rsidRPr="009356F3">
        <w:rPr>
          <w:rFonts w:ascii="Arial" w:eastAsia="Arial" w:hAnsi="Arial" w:cs="Arial"/>
          <w:bCs/>
          <w:sz w:val="24"/>
          <w:szCs w:val="24"/>
        </w:rPr>
        <w:t>Regulation 44</w:t>
      </w:r>
      <w:r w:rsidR="00997057" w:rsidRPr="009356F3">
        <w:rPr>
          <w:rFonts w:ascii="Arial" w:eastAsia="Arial" w:hAnsi="Arial" w:cs="Arial"/>
          <w:bCs/>
          <w:sz w:val="24"/>
          <w:szCs w:val="24"/>
        </w:rPr>
        <w:t xml:space="preserve"> </w:t>
      </w:r>
      <w:r w:rsidR="009356F3" w:rsidRPr="009356F3">
        <w:rPr>
          <w:rFonts w:ascii="Arial" w:eastAsia="Arial" w:hAnsi="Arial" w:cs="Arial"/>
          <w:bCs/>
          <w:sz w:val="24"/>
          <w:szCs w:val="24"/>
        </w:rPr>
        <w:t>visits (</w:t>
      </w:r>
      <w:r w:rsidR="00997057" w:rsidRPr="009356F3">
        <w:rPr>
          <w:rFonts w:ascii="Arial" w:eastAsia="Arial" w:hAnsi="Arial" w:cs="Arial"/>
          <w:bCs/>
          <w:sz w:val="24"/>
          <w:szCs w:val="24"/>
        </w:rPr>
        <w:t xml:space="preserve">rota </w:t>
      </w:r>
      <w:r w:rsidR="009356F3" w:rsidRPr="009356F3">
        <w:rPr>
          <w:rFonts w:ascii="Arial" w:eastAsia="Arial" w:hAnsi="Arial" w:cs="Arial"/>
          <w:bCs/>
          <w:sz w:val="24"/>
          <w:szCs w:val="24"/>
        </w:rPr>
        <w:t>v</w:t>
      </w:r>
      <w:r w:rsidR="00997057" w:rsidRPr="009356F3">
        <w:rPr>
          <w:rFonts w:ascii="Arial" w:eastAsia="Arial" w:hAnsi="Arial" w:cs="Arial"/>
          <w:bCs/>
          <w:sz w:val="24"/>
          <w:szCs w:val="24"/>
        </w:rPr>
        <w:t>isits</w:t>
      </w:r>
      <w:r w:rsidR="009356F3" w:rsidRPr="009356F3">
        <w:rPr>
          <w:rFonts w:ascii="Arial" w:eastAsia="Arial" w:hAnsi="Arial" w:cs="Arial"/>
          <w:bCs/>
          <w:sz w:val="24"/>
          <w:szCs w:val="24"/>
        </w:rPr>
        <w:t>)</w:t>
      </w:r>
      <w:r w:rsidR="00997057" w:rsidRPr="009356F3">
        <w:rPr>
          <w:rFonts w:ascii="Arial" w:eastAsia="Arial" w:hAnsi="Arial" w:cs="Arial"/>
          <w:bCs/>
          <w:sz w:val="24"/>
          <w:szCs w:val="24"/>
        </w:rPr>
        <w:t xml:space="preserve"> conducted </w:t>
      </w:r>
      <w:r w:rsidR="009356F3" w:rsidRPr="009356F3">
        <w:rPr>
          <w:rFonts w:ascii="Arial" w:eastAsia="Arial" w:hAnsi="Arial" w:cs="Arial"/>
          <w:bCs/>
          <w:sz w:val="24"/>
          <w:szCs w:val="24"/>
        </w:rPr>
        <w:t>to our c</w:t>
      </w:r>
      <w:r w:rsidR="00997057" w:rsidRPr="009356F3">
        <w:rPr>
          <w:rFonts w:ascii="Arial" w:eastAsia="Arial" w:hAnsi="Arial" w:cs="Arial"/>
          <w:bCs/>
          <w:sz w:val="24"/>
          <w:szCs w:val="24"/>
        </w:rPr>
        <w:t>hildren’s homes.</w:t>
      </w:r>
    </w:p>
    <w:p w14:paraId="5BFCA7C7" w14:textId="77777777" w:rsidR="00F46639" w:rsidRPr="00F46639" w:rsidRDefault="00F46639" w:rsidP="00F46639">
      <w:pPr>
        <w:pStyle w:val="ListParagraph"/>
        <w:spacing w:after="0"/>
        <w:ind w:right="125"/>
        <w:jc w:val="both"/>
        <w:outlineLvl w:val="0"/>
        <w:rPr>
          <w:rFonts w:ascii="Arial" w:eastAsia="Arial" w:hAnsi="Arial" w:cs="Arial"/>
          <w:bCs/>
          <w:sz w:val="24"/>
          <w:szCs w:val="24"/>
        </w:rPr>
      </w:pPr>
    </w:p>
    <w:p w14:paraId="06BD5F27" w14:textId="5860A944"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The Service has commissioned the Mind of My Own app as a way of better engaging young people through the use of technology. This will be further developed to provide a valuable way to easily collate feedback from children and young people about the services they receive and the plans that are in place for them.</w:t>
      </w:r>
    </w:p>
    <w:p w14:paraId="29F81730" w14:textId="77777777" w:rsidR="00CB465F" w:rsidRDefault="00CB465F" w:rsidP="00CB465F">
      <w:pPr>
        <w:pStyle w:val="ListParagraph"/>
        <w:spacing w:after="0"/>
        <w:ind w:right="125"/>
        <w:jc w:val="both"/>
        <w:outlineLvl w:val="0"/>
        <w:rPr>
          <w:rFonts w:ascii="Arial" w:eastAsia="Arial" w:hAnsi="Arial" w:cs="Arial"/>
          <w:bCs/>
          <w:sz w:val="24"/>
          <w:szCs w:val="24"/>
        </w:rPr>
      </w:pPr>
    </w:p>
    <w:p w14:paraId="2D9E52DF" w14:textId="7436011E" w:rsidR="00F46639" w:rsidRPr="00F46639" w:rsidRDefault="00F46639" w:rsidP="00F46639">
      <w:pPr>
        <w:pStyle w:val="ListParagraph"/>
        <w:numPr>
          <w:ilvl w:val="1"/>
          <w:numId w:val="43"/>
        </w:numPr>
        <w:spacing w:after="0"/>
        <w:ind w:right="125"/>
        <w:jc w:val="both"/>
        <w:outlineLvl w:val="0"/>
        <w:rPr>
          <w:rFonts w:ascii="Arial" w:eastAsia="Arial" w:hAnsi="Arial" w:cs="Arial"/>
          <w:bCs/>
          <w:sz w:val="24"/>
          <w:szCs w:val="24"/>
        </w:rPr>
      </w:pPr>
      <w:r w:rsidRPr="00F46639">
        <w:rPr>
          <w:rFonts w:ascii="Arial" w:eastAsia="Arial" w:hAnsi="Arial" w:cs="Arial"/>
          <w:bCs/>
          <w:sz w:val="24"/>
          <w:szCs w:val="24"/>
        </w:rPr>
        <w:t>Within the thematic audit calendar there will be the opportunity to undertak</w:t>
      </w:r>
      <w:r w:rsidR="00C02467">
        <w:rPr>
          <w:rFonts w:ascii="Arial" w:eastAsia="Arial" w:hAnsi="Arial" w:cs="Arial"/>
          <w:bCs/>
          <w:sz w:val="24"/>
          <w:szCs w:val="24"/>
        </w:rPr>
        <w:t>e</w:t>
      </w:r>
      <w:r w:rsidRPr="00F46639">
        <w:rPr>
          <w:rFonts w:ascii="Arial" w:eastAsia="Arial" w:hAnsi="Arial" w:cs="Arial"/>
          <w:bCs/>
          <w:sz w:val="24"/>
          <w:szCs w:val="24"/>
        </w:rPr>
        <w:t xml:space="preserve"> specific audits relating to the voice of the child in care, the child subject of a child protection plan and the child in need. Alongside this</w:t>
      </w:r>
      <w:r w:rsidR="008B6466">
        <w:rPr>
          <w:rFonts w:ascii="Arial" w:eastAsia="Arial" w:hAnsi="Arial" w:cs="Arial"/>
          <w:bCs/>
          <w:sz w:val="24"/>
          <w:szCs w:val="24"/>
        </w:rPr>
        <w:t>,</w:t>
      </w:r>
      <w:r w:rsidRPr="00F46639">
        <w:rPr>
          <w:rFonts w:ascii="Arial" w:eastAsia="Arial" w:hAnsi="Arial" w:cs="Arial"/>
          <w:bCs/>
          <w:sz w:val="24"/>
          <w:szCs w:val="24"/>
        </w:rPr>
        <w:t xml:space="preserve"> the monthly audit activity will </w:t>
      </w:r>
      <w:r w:rsidR="00227761">
        <w:rPr>
          <w:rFonts w:ascii="Arial" w:eastAsia="Arial" w:hAnsi="Arial" w:cs="Arial"/>
          <w:bCs/>
          <w:sz w:val="24"/>
          <w:szCs w:val="24"/>
        </w:rPr>
        <w:t xml:space="preserve">develop to </w:t>
      </w:r>
      <w:r w:rsidRPr="00F46639">
        <w:rPr>
          <w:rFonts w:ascii="Arial" w:eastAsia="Arial" w:hAnsi="Arial" w:cs="Arial"/>
          <w:bCs/>
          <w:sz w:val="24"/>
          <w:szCs w:val="24"/>
        </w:rPr>
        <w:t xml:space="preserve">include direct contact with </w:t>
      </w:r>
      <w:r w:rsidR="00227761">
        <w:rPr>
          <w:rFonts w:ascii="Arial" w:eastAsia="Arial" w:hAnsi="Arial" w:cs="Arial"/>
          <w:bCs/>
          <w:sz w:val="24"/>
          <w:szCs w:val="24"/>
        </w:rPr>
        <w:t xml:space="preserve">a sample of </w:t>
      </w:r>
      <w:r w:rsidRPr="00F46639">
        <w:rPr>
          <w:rFonts w:ascii="Arial" w:eastAsia="Arial" w:hAnsi="Arial" w:cs="Arial"/>
          <w:bCs/>
          <w:sz w:val="24"/>
          <w:szCs w:val="24"/>
        </w:rPr>
        <w:t>children and their parents and carers. This will generate a rich vein of feedback to support learning and improvement. Where any audits involving children and young people take place, they will be given direct feedback on the findings</w:t>
      </w:r>
    </w:p>
    <w:p w14:paraId="325A8919" w14:textId="77777777" w:rsidR="005A1599" w:rsidRDefault="005A1599" w:rsidP="00CB465F">
      <w:pPr>
        <w:pStyle w:val="ListParagraph"/>
        <w:rPr>
          <w:rFonts w:ascii="Arial" w:eastAsia="Arial" w:hAnsi="Arial" w:cs="Arial"/>
          <w:b/>
          <w:bCs/>
          <w:sz w:val="24"/>
          <w:szCs w:val="24"/>
        </w:rPr>
      </w:pPr>
    </w:p>
    <w:p w14:paraId="79727B17" w14:textId="77777777" w:rsidR="00CB465F" w:rsidRDefault="00BB6225" w:rsidP="00603789">
      <w:pPr>
        <w:pStyle w:val="ListParagraph"/>
        <w:ind w:left="0"/>
        <w:rPr>
          <w:rFonts w:ascii="Arial" w:eastAsia="Arial" w:hAnsi="Arial" w:cs="Arial"/>
          <w:b/>
          <w:bCs/>
          <w:sz w:val="24"/>
          <w:szCs w:val="24"/>
        </w:rPr>
      </w:pPr>
      <w:r>
        <w:rPr>
          <w:rFonts w:ascii="Arial" w:eastAsia="Arial" w:hAnsi="Arial" w:cs="Arial"/>
          <w:b/>
          <w:bCs/>
          <w:sz w:val="24"/>
          <w:szCs w:val="24"/>
        </w:rPr>
        <w:t>Learning from our S</w:t>
      </w:r>
      <w:r w:rsidR="00CB465F">
        <w:rPr>
          <w:rFonts w:ascii="Arial" w:eastAsia="Arial" w:hAnsi="Arial" w:cs="Arial"/>
          <w:b/>
          <w:bCs/>
          <w:sz w:val="24"/>
          <w:szCs w:val="24"/>
        </w:rPr>
        <w:t>taff</w:t>
      </w:r>
    </w:p>
    <w:p w14:paraId="089DE829" w14:textId="77777777" w:rsidR="00603789" w:rsidRPr="00CB465F" w:rsidRDefault="00603789" w:rsidP="00CB465F">
      <w:pPr>
        <w:pStyle w:val="ListParagraph"/>
        <w:rPr>
          <w:rFonts w:ascii="Arial" w:eastAsia="Arial" w:hAnsi="Arial" w:cs="Arial"/>
          <w:b/>
          <w:bCs/>
          <w:sz w:val="24"/>
          <w:szCs w:val="24"/>
        </w:rPr>
      </w:pPr>
    </w:p>
    <w:p w14:paraId="37E917F8" w14:textId="77777777" w:rsidR="00CB465F" w:rsidRDefault="00CB465F" w:rsidP="00CB465F">
      <w:pPr>
        <w:pStyle w:val="ListParagraph"/>
        <w:numPr>
          <w:ilvl w:val="1"/>
          <w:numId w:val="43"/>
        </w:numPr>
        <w:jc w:val="both"/>
        <w:rPr>
          <w:rFonts w:ascii="Arial" w:eastAsia="Arial" w:hAnsi="Arial" w:cs="Arial"/>
          <w:bCs/>
          <w:sz w:val="24"/>
          <w:szCs w:val="24"/>
        </w:rPr>
      </w:pPr>
      <w:r w:rsidRPr="00CB465F">
        <w:rPr>
          <w:rFonts w:ascii="Arial" w:eastAsia="Arial" w:hAnsi="Arial" w:cs="Arial"/>
          <w:bCs/>
          <w:sz w:val="24"/>
          <w:szCs w:val="24"/>
        </w:rPr>
        <w:t>Our staff are our most valuable resource and are in a position that enables them to identify good practice that should be replicated as well as areas for improvement. We need to be in a position to support them to share this information with us so that it can be used to support wider improvements. Some examples of the ways this will be done include:</w:t>
      </w:r>
    </w:p>
    <w:p w14:paraId="04494D41" w14:textId="5F90FF79" w:rsidR="00CB465F" w:rsidRDefault="00CB465F" w:rsidP="00CB465F">
      <w:pPr>
        <w:pStyle w:val="ListParagraph"/>
        <w:numPr>
          <w:ilvl w:val="0"/>
          <w:numId w:val="44"/>
        </w:numPr>
        <w:spacing w:after="0"/>
        <w:ind w:left="717"/>
        <w:jc w:val="both"/>
        <w:rPr>
          <w:rFonts w:ascii="Arial" w:eastAsia="Arial" w:hAnsi="Arial" w:cs="Arial"/>
          <w:bCs/>
          <w:sz w:val="24"/>
          <w:szCs w:val="24"/>
        </w:rPr>
      </w:pPr>
      <w:r>
        <w:rPr>
          <w:rFonts w:ascii="Arial" w:eastAsia="Arial" w:hAnsi="Arial" w:cs="Arial"/>
          <w:bCs/>
          <w:sz w:val="24"/>
          <w:szCs w:val="24"/>
        </w:rPr>
        <w:t xml:space="preserve">Use of staff engagement </w:t>
      </w:r>
      <w:r w:rsidRPr="00CB465F">
        <w:rPr>
          <w:rFonts w:ascii="Arial" w:eastAsia="Arial" w:hAnsi="Arial" w:cs="Arial"/>
          <w:bCs/>
          <w:sz w:val="24"/>
          <w:szCs w:val="24"/>
        </w:rPr>
        <w:t>events to capture the views of staff at all levels in the organisation</w:t>
      </w:r>
      <w:r w:rsidR="00305930">
        <w:rPr>
          <w:rFonts w:ascii="Arial" w:eastAsia="Arial" w:hAnsi="Arial" w:cs="Arial"/>
          <w:bCs/>
          <w:sz w:val="24"/>
          <w:szCs w:val="24"/>
        </w:rPr>
        <w:t>;</w:t>
      </w:r>
    </w:p>
    <w:p w14:paraId="0B256705" w14:textId="58A5B952"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The work of the Shadow Improvement Board which includes the views and expertise of staff across a range of roles within the service</w:t>
      </w:r>
      <w:r w:rsidR="00305930">
        <w:rPr>
          <w:rFonts w:ascii="Arial" w:eastAsia="Arial" w:hAnsi="Arial" w:cs="Arial"/>
          <w:bCs/>
          <w:sz w:val="24"/>
          <w:szCs w:val="24"/>
        </w:rPr>
        <w:t>;</w:t>
      </w:r>
    </w:p>
    <w:p w14:paraId="34EDEB55" w14:textId="68C35BFF" w:rsidR="00CB465F" w:rsidRP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Development of forums for groups of staff including students, ASYE Social Workers, Social Workers, Advanced Practitioners a</w:t>
      </w:r>
      <w:r>
        <w:rPr>
          <w:rFonts w:ascii="Arial" w:eastAsia="Arial" w:hAnsi="Arial" w:cs="Arial"/>
          <w:bCs/>
          <w:sz w:val="24"/>
          <w:szCs w:val="24"/>
        </w:rPr>
        <w:t>nd Managers</w:t>
      </w:r>
      <w:r w:rsidR="00305930">
        <w:rPr>
          <w:rFonts w:ascii="Arial" w:eastAsia="Arial" w:hAnsi="Arial" w:cs="Arial"/>
          <w:bCs/>
          <w:sz w:val="24"/>
          <w:szCs w:val="24"/>
        </w:rPr>
        <w:t>;</w:t>
      </w:r>
    </w:p>
    <w:p w14:paraId="2669DE6B" w14:textId="29AD4458"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The annual social work health check and the work of the Principal Social Worker who has clear responsibilities to listen to and champion the views of staff delivering front line services</w:t>
      </w:r>
      <w:r w:rsidR="00305930">
        <w:rPr>
          <w:rFonts w:ascii="Arial" w:eastAsia="Arial" w:hAnsi="Arial" w:cs="Arial"/>
          <w:bCs/>
          <w:sz w:val="24"/>
          <w:szCs w:val="24"/>
        </w:rPr>
        <w:t>;</w:t>
      </w:r>
    </w:p>
    <w:p w14:paraId="182DE4A0" w14:textId="77239D5C" w:rsidR="00227761" w:rsidRDefault="00227761" w:rsidP="00CB465F">
      <w:pPr>
        <w:pStyle w:val="ListParagraph"/>
        <w:numPr>
          <w:ilvl w:val="0"/>
          <w:numId w:val="44"/>
        </w:numPr>
        <w:spacing w:after="0"/>
        <w:ind w:left="717"/>
        <w:jc w:val="both"/>
        <w:rPr>
          <w:rFonts w:ascii="Arial" w:eastAsia="Arial" w:hAnsi="Arial" w:cs="Arial"/>
          <w:bCs/>
          <w:sz w:val="24"/>
          <w:szCs w:val="24"/>
        </w:rPr>
      </w:pPr>
      <w:r>
        <w:rPr>
          <w:rFonts w:ascii="Arial" w:eastAsia="Arial" w:hAnsi="Arial" w:cs="Arial"/>
          <w:bCs/>
          <w:sz w:val="24"/>
          <w:szCs w:val="24"/>
        </w:rPr>
        <w:t>The monthly ‘Stop the Clock’ learning sessions</w:t>
      </w:r>
      <w:r w:rsidR="00305930">
        <w:rPr>
          <w:rFonts w:ascii="Arial" w:eastAsia="Arial" w:hAnsi="Arial" w:cs="Arial"/>
          <w:bCs/>
          <w:sz w:val="24"/>
          <w:szCs w:val="24"/>
        </w:rPr>
        <w:t>;</w:t>
      </w:r>
    </w:p>
    <w:p w14:paraId="46866DBC" w14:textId="2C58D7DF"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Line management escalation processes including having a clear whistleblowing policy for staff to report concerns about practice that have not been resolved by other means</w:t>
      </w:r>
      <w:r w:rsidR="00305930">
        <w:rPr>
          <w:rFonts w:ascii="Arial" w:eastAsia="Arial" w:hAnsi="Arial" w:cs="Arial"/>
          <w:bCs/>
          <w:sz w:val="24"/>
          <w:szCs w:val="24"/>
        </w:rPr>
        <w:t>;</w:t>
      </w:r>
    </w:p>
    <w:p w14:paraId="2E2CAE59" w14:textId="675E4CD1" w:rsidR="00CB465F" w:rsidRDefault="00CB465F" w:rsidP="00CB465F">
      <w:pPr>
        <w:pStyle w:val="ListParagraph"/>
        <w:numPr>
          <w:ilvl w:val="0"/>
          <w:numId w:val="44"/>
        </w:numPr>
        <w:spacing w:after="0"/>
        <w:ind w:left="717"/>
        <w:jc w:val="both"/>
        <w:rPr>
          <w:rFonts w:ascii="Arial" w:eastAsia="Arial" w:hAnsi="Arial" w:cs="Arial"/>
          <w:bCs/>
          <w:sz w:val="24"/>
          <w:szCs w:val="24"/>
        </w:rPr>
      </w:pPr>
      <w:r w:rsidRPr="00CB465F">
        <w:rPr>
          <w:rFonts w:ascii="Arial" w:eastAsia="Arial" w:hAnsi="Arial" w:cs="Arial"/>
          <w:bCs/>
          <w:sz w:val="24"/>
          <w:szCs w:val="24"/>
        </w:rPr>
        <w:t>The dissemination of compliments logged by staff when they or others recognise good working practice in other teams including when staff have gone above and beyond in their role</w:t>
      </w:r>
      <w:r w:rsidR="00305930">
        <w:rPr>
          <w:rFonts w:ascii="Arial" w:eastAsia="Arial" w:hAnsi="Arial" w:cs="Arial"/>
          <w:bCs/>
          <w:sz w:val="24"/>
          <w:szCs w:val="24"/>
        </w:rPr>
        <w:t>;</w:t>
      </w:r>
    </w:p>
    <w:p w14:paraId="03295923" w14:textId="77777777" w:rsidR="00CB465F" w:rsidRPr="00CB465F" w:rsidRDefault="00CB465F" w:rsidP="00CB465F">
      <w:pPr>
        <w:pStyle w:val="ListParagraph"/>
        <w:numPr>
          <w:ilvl w:val="0"/>
          <w:numId w:val="44"/>
        </w:numPr>
        <w:spacing w:after="0"/>
        <w:ind w:left="717"/>
        <w:rPr>
          <w:rFonts w:ascii="Arial" w:eastAsia="Arial" w:hAnsi="Arial" w:cs="Arial"/>
          <w:bCs/>
          <w:sz w:val="24"/>
          <w:szCs w:val="24"/>
        </w:rPr>
      </w:pPr>
      <w:r w:rsidRPr="00CB465F">
        <w:rPr>
          <w:rFonts w:ascii="Arial" w:eastAsia="Arial" w:hAnsi="Arial" w:cs="Arial"/>
          <w:bCs/>
          <w:sz w:val="24"/>
          <w:szCs w:val="24"/>
        </w:rPr>
        <w:t>Learning from HR casework.</w:t>
      </w:r>
    </w:p>
    <w:p w14:paraId="644D4E28" w14:textId="77777777" w:rsidR="00CB465F" w:rsidRPr="00CB465F" w:rsidRDefault="00CB465F" w:rsidP="00CB465F">
      <w:pPr>
        <w:pStyle w:val="ListParagraph"/>
        <w:ind w:left="1440"/>
        <w:jc w:val="both"/>
        <w:rPr>
          <w:rFonts w:ascii="Arial" w:eastAsia="Arial" w:hAnsi="Arial" w:cs="Arial"/>
          <w:bCs/>
          <w:sz w:val="24"/>
          <w:szCs w:val="24"/>
        </w:rPr>
      </w:pPr>
    </w:p>
    <w:p w14:paraId="04BC4874" w14:textId="27B5E0B8" w:rsidR="00CB465F" w:rsidRPr="00CB465F"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Managers across the Service support frontline staff in helping them share their views by including them in both monthly case file audits and in themed audits, to ensure that their views on our systems are included and captured.</w:t>
      </w:r>
      <w:r w:rsidR="00305930">
        <w:rPr>
          <w:rFonts w:ascii="Arial" w:eastAsia="Arial" w:hAnsi="Arial" w:cs="Arial"/>
          <w:bCs/>
          <w:sz w:val="24"/>
          <w:szCs w:val="24"/>
        </w:rPr>
        <w:t xml:space="preserve"> Points of organisational learning are captured and analysed through the audit process.</w:t>
      </w:r>
    </w:p>
    <w:p w14:paraId="46342E2E" w14:textId="77777777" w:rsidR="00CB465F" w:rsidRPr="00CB465F" w:rsidRDefault="00CB465F" w:rsidP="00CB465F">
      <w:pPr>
        <w:pStyle w:val="ListParagraph"/>
        <w:spacing w:after="0"/>
        <w:ind w:right="125"/>
        <w:jc w:val="both"/>
        <w:outlineLvl w:val="0"/>
        <w:rPr>
          <w:rFonts w:ascii="Arial" w:eastAsia="Arial" w:hAnsi="Arial" w:cs="Arial"/>
          <w:bCs/>
          <w:sz w:val="24"/>
          <w:szCs w:val="24"/>
        </w:rPr>
      </w:pPr>
    </w:p>
    <w:p w14:paraId="5ADC82B6" w14:textId="51B4BDD2" w:rsidR="00CB465F" w:rsidRPr="00CB465F"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 xml:space="preserve">Elected Members, Corporate Leaders and CYPFS Senior leaders take regular opportunities to visit all worksites </w:t>
      </w:r>
      <w:r w:rsidR="00227761">
        <w:rPr>
          <w:rFonts w:ascii="Arial" w:eastAsia="Arial" w:hAnsi="Arial" w:cs="Arial"/>
          <w:bCs/>
          <w:sz w:val="24"/>
          <w:szCs w:val="24"/>
        </w:rPr>
        <w:t xml:space="preserve">and holding virtual engagement meetings </w:t>
      </w:r>
      <w:r w:rsidRPr="00CB465F">
        <w:rPr>
          <w:rFonts w:ascii="Arial" w:eastAsia="Arial" w:hAnsi="Arial" w:cs="Arial"/>
          <w:bCs/>
          <w:sz w:val="24"/>
          <w:szCs w:val="24"/>
        </w:rPr>
        <w:t xml:space="preserve">to hear from staff and to involve </w:t>
      </w:r>
      <w:r w:rsidR="00227761">
        <w:rPr>
          <w:rFonts w:ascii="Arial" w:eastAsia="Arial" w:hAnsi="Arial" w:cs="Arial"/>
          <w:bCs/>
          <w:sz w:val="24"/>
          <w:szCs w:val="24"/>
        </w:rPr>
        <w:t>them</w:t>
      </w:r>
      <w:r w:rsidRPr="00CB465F">
        <w:rPr>
          <w:rFonts w:ascii="Arial" w:eastAsia="Arial" w:hAnsi="Arial" w:cs="Arial"/>
          <w:bCs/>
          <w:sz w:val="24"/>
          <w:szCs w:val="24"/>
        </w:rPr>
        <w:t xml:space="preserve"> in influe</w:t>
      </w:r>
      <w:r w:rsidR="00125AAE">
        <w:rPr>
          <w:rFonts w:ascii="Arial" w:eastAsia="Arial" w:hAnsi="Arial" w:cs="Arial"/>
          <w:bCs/>
          <w:sz w:val="24"/>
          <w:szCs w:val="24"/>
        </w:rPr>
        <w:t xml:space="preserve">ncing future service delivery. </w:t>
      </w:r>
      <w:r w:rsidRPr="00CB465F">
        <w:rPr>
          <w:rFonts w:ascii="Arial" w:eastAsia="Arial" w:hAnsi="Arial" w:cs="Arial"/>
          <w:bCs/>
          <w:sz w:val="24"/>
          <w:szCs w:val="24"/>
        </w:rPr>
        <w:t>During the period of D</w:t>
      </w:r>
      <w:r w:rsidR="00305930">
        <w:rPr>
          <w:rFonts w:ascii="Arial" w:eastAsia="Arial" w:hAnsi="Arial" w:cs="Arial"/>
          <w:bCs/>
          <w:sz w:val="24"/>
          <w:szCs w:val="24"/>
        </w:rPr>
        <w:t xml:space="preserve">epartment </w:t>
      </w:r>
      <w:r w:rsidRPr="00CB465F">
        <w:rPr>
          <w:rFonts w:ascii="Arial" w:eastAsia="Arial" w:hAnsi="Arial" w:cs="Arial"/>
          <w:bCs/>
          <w:sz w:val="24"/>
          <w:szCs w:val="24"/>
        </w:rPr>
        <w:t>f</w:t>
      </w:r>
      <w:r w:rsidR="00305930">
        <w:rPr>
          <w:rFonts w:ascii="Arial" w:eastAsia="Arial" w:hAnsi="Arial" w:cs="Arial"/>
          <w:bCs/>
          <w:sz w:val="24"/>
          <w:szCs w:val="24"/>
        </w:rPr>
        <w:t xml:space="preserve">or </w:t>
      </w:r>
      <w:r w:rsidRPr="00CB465F">
        <w:rPr>
          <w:rFonts w:ascii="Arial" w:eastAsia="Arial" w:hAnsi="Arial" w:cs="Arial"/>
          <w:bCs/>
          <w:sz w:val="24"/>
          <w:szCs w:val="24"/>
        </w:rPr>
        <w:t>E</w:t>
      </w:r>
      <w:r w:rsidR="00305930">
        <w:rPr>
          <w:rFonts w:ascii="Arial" w:eastAsia="Arial" w:hAnsi="Arial" w:cs="Arial"/>
          <w:bCs/>
          <w:sz w:val="24"/>
          <w:szCs w:val="24"/>
        </w:rPr>
        <w:t>ducation i</w:t>
      </w:r>
      <w:r w:rsidRPr="00CB465F">
        <w:rPr>
          <w:rFonts w:ascii="Arial" w:eastAsia="Arial" w:hAnsi="Arial" w:cs="Arial"/>
          <w:bCs/>
          <w:sz w:val="24"/>
          <w:szCs w:val="24"/>
        </w:rPr>
        <w:t>ntervention, the Commissioner also meets with individuals and groups of staff to understand their experience working in the Service.</w:t>
      </w:r>
    </w:p>
    <w:p w14:paraId="588F5E73" w14:textId="77777777" w:rsidR="00CB465F" w:rsidRDefault="00CB465F" w:rsidP="00CB465F">
      <w:pPr>
        <w:pStyle w:val="ListParagraph"/>
        <w:spacing w:after="0"/>
        <w:ind w:right="125"/>
        <w:jc w:val="both"/>
        <w:outlineLvl w:val="0"/>
        <w:rPr>
          <w:rFonts w:ascii="Arial" w:eastAsia="Arial" w:hAnsi="Arial" w:cs="Arial"/>
          <w:bCs/>
          <w:sz w:val="24"/>
          <w:szCs w:val="24"/>
        </w:rPr>
      </w:pPr>
    </w:p>
    <w:p w14:paraId="0F2755EB" w14:textId="77777777" w:rsidR="00CB465F" w:rsidRDefault="00CB465F" w:rsidP="00CB465F">
      <w:pPr>
        <w:spacing w:after="0"/>
        <w:ind w:right="125"/>
        <w:jc w:val="both"/>
        <w:outlineLvl w:val="0"/>
        <w:rPr>
          <w:rFonts w:ascii="Arial" w:eastAsia="Arial" w:hAnsi="Arial" w:cs="Arial"/>
          <w:b/>
          <w:bCs/>
          <w:sz w:val="24"/>
          <w:szCs w:val="24"/>
        </w:rPr>
      </w:pPr>
      <w:r>
        <w:rPr>
          <w:rFonts w:ascii="Arial" w:eastAsia="Arial" w:hAnsi="Arial" w:cs="Arial"/>
          <w:b/>
          <w:bCs/>
          <w:sz w:val="24"/>
          <w:szCs w:val="24"/>
        </w:rPr>
        <w:t>Learning from Complaints and Compliments</w:t>
      </w:r>
    </w:p>
    <w:p w14:paraId="2CE01FB3" w14:textId="77777777" w:rsidR="00603789" w:rsidRPr="00CB465F" w:rsidRDefault="00603789" w:rsidP="00CB465F">
      <w:pPr>
        <w:spacing w:after="0"/>
        <w:ind w:right="125"/>
        <w:jc w:val="both"/>
        <w:outlineLvl w:val="0"/>
        <w:rPr>
          <w:rFonts w:ascii="Arial" w:eastAsia="Arial" w:hAnsi="Arial" w:cs="Arial"/>
          <w:b/>
          <w:bCs/>
          <w:sz w:val="24"/>
          <w:szCs w:val="24"/>
        </w:rPr>
      </w:pPr>
    </w:p>
    <w:p w14:paraId="57B00AD9" w14:textId="77777777" w:rsidR="00305930"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Complaints and compliments made to the Service are a rich source of learning about where we can improve our services and the experiences of children and young people. Even when complaints are not formally upheld, there is always learning to be found in the exploration of the circumstances, including the identification of good practice. Where complaints involve external investigators, independent persons and Appeal Panel members, they will be asked to give feedback to senior managers on aspects of service quality.</w:t>
      </w:r>
      <w:r w:rsidR="00305930" w:rsidRPr="00305930">
        <w:rPr>
          <w:rFonts w:ascii="Arial" w:eastAsia="Arial" w:hAnsi="Arial" w:cs="Arial"/>
          <w:bCs/>
          <w:sz w:val="24"/>
          <w:szCs w:val="24"/>
        </w:rPr>
        <w:t xml:space="preserve"> </w:t>
      </w:r>
    </w:p>
    <w:p w14:paraId="7D99F35E" w14:textId="77777777" w:rsidR="00305930" w:rsidRDefault="00305930" w:rsidP="00305930">
      <w:pPr>
        <w:pStyle w:val="ListParagraph"/>
        <w:spacing w:after="0"/>
        <w:ind w:right="125"/>
        <w:jc w:val="both"/>
        <w:outlineLvl w:val="0"/>
        <w:rPr>
          <w:rFonts w:ascii="Arial" w:eastAsia="Arial" w:hAnsi="Arial" w:cs="Arial"/>
          <w:bCs/>
          <w:sz w:val="24"/>
          <w:szCs w:val="24"/>
        </w:rPr>
      </w:pPr>
    </w:p>
    <w:p w14:paraId="7317E0AD" w14:textId="138BEF84" w:rsidR="00CB465F" w:rsidRPr="00CB465F" w:rsidRDefault="00305930"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The effectiveness and timeliness of responses to individual complaints is included within</w:t>
      </w:r>
      <w:r>
        <w:rPr>
          <w:rFonts w:ascii="Arial" w:eastAsia="Arial" w:hAnsi="Arial" w:cs="Arial"/>
          <w:bCs/>
          <w:sz w:val="24"/>
          <w:szCs w:val="24"/>
        </w:rPr>
        <w:t xml:space="preserve"> regular reporting and assurance reports by the Complaints Team.</w:t>
      </w:r>
    </w:p>
    <w:p w14:paraId="7613318C" w14:textId="77777777" w:rsidR="00CB465F" w:rsidRPr="00CB465F" w:rsidRDefault="00CB465F" w:rsidP="00CB465F">
      <w:pPr>
        <w:pStyle w:val="ListParagraph"/>
        <w:spacing w:after="0"/>
        <w:ind w:right="125"/>
        <w:jc w:val="both"/>
        <w:outlineLvl w:val="0"/>
        <w:rPr>
          <w:rFonts w:ascii="Arial" w:eastAsia="Arial" w:hAnsi="Arial" w:cs="Arial"/>
          <w:bCs/>
          <w:sz w:val="24"/>
          <w:szCs w:val="24"/>
        </w:rPr>
      </w:pPr>
    </w:p>
    <w:p w14:paraId="5960CCDB" w14:textId="66B71430" w:rsidR="00CB465F" w:rsidRPr="00CB465F" w:rsidRDefault="00CB465F" w:rsidP="00CB465F">
      <w:pPr>
        <w:pStyle w:val="ListParagraph"/>
        <w:numPr>
          <w:ilvl w:val="1"/>
          <w:numId w:val="43"/>
        </w:numPr>
        <w:spacing w:after="0"/>
        <w:ind w:right="125"/>
        <w:jc w:val="both"/>
        <w:outlineLvl w:val="0"/>
        <w:rPr>
          <w:rFonts w:ascii="Arial" w:eastAsia="Arial" w:hAnsi="Arial" w:cs="Arial"/>
          <w:bCs/>
          <w:sz w:val="24"/>
          <w:szCs w:val="24"/>
        </w:rPr>
      </w:pPr>
      <w:r w:rsidRPr="00CB465F">
        <w:rPr>
          <w:rFonts w:ascii="Arial" w:eastAsia="Arial" w:hAnsi="Arial" w:cs="Arial"/>
          <w:bCs/>
          <w:sz w:val="24"/>
          <w:szCs w:val="24"/>
        </w:rPr>
        <w:t xml:space="preserve">The Customer Experience Manager reports to Elected Members and senior leaders to inform them on complaints and compliments through key reports which facilitate the </w:t>
      </w:r>
      <w:r w:rsidR="008B6466">
        <w:rPr>
          <w:rFonts w:ascii="Arial" w:eastAsia="Arial" w:hAnsi="Arial" w:cs="Arial"/>
          <w:bCs/>
          <w:sz w:val="24"/>
          <w:szCs w:val="24"/>
        </w:rPr>
        <w:t xml:space="preserve">continual </w:t>
      </w:r>
      <w:r w:rsidRPr="00CB465F">
        <w:rPr>
          <w:rFonts w:ascii="Arial" w:eastAsia="Arial" w:hAnsi="Arial" w:cs="Arial"/>
          <w:bCs/>
          <w:sz w:val="24"/>
          <w:szCs w:val="24"/>
        </w:rPr>
        <w:t xml:space="preserve">improvement and development of practice, such as the statutory Annual Report and monthly management reports for Heads of Service to use with Team Managers. These reports highlight both compliance with statutory functions and include the identification of emerging themes with recommendations for change to current practice or service delivery. Senior managers are provided with a copy of the complaint response for all complaints relating to their service area alongside the learning or complaint resolution identified for each specific complaint where applicable. </w:t>
      </w:r>
    </w:p>
    <w:p w14:paraId="17E81AEF" w14:textId="77777777" w:rsidR="00F46639" w:rsidRDefault="00F46639" w:rsidP="00CB465F">
      <w:pPr>
        <w:pStyle w:val="ListParagraph"/>
        <w:spacing w:after="0"/>
        <w:ind w:right="125"/>
        <w:jc w:val="both"/>
        <w:outlineLvl w:val="0"/>
        <w:rPr>
          <w:rFonts w:ascii="Arial" w:eastAsia="Arial" w:hAnsi="Arial" w:cs="Arial"/>
          <w:bCs/>
          <w:sz w:val="24"/>
          <w:szCs w:val="24"/>
        </w:rPr>
      </w:pPr>
    </w:p>
    <w:p w14:paraId="3E5DFB52" w14:textId="77777777" w:rsidR="00DF0FBE" w:rsidRDefault="00DF0FBE" w:rsidP="00DF0FBE">
      <w:pPr>
        <w:spacing w:after="0"/>
      </w:pPr>
      <w:r>
        <w:br w:type="page"/>
      </w:r>
    </w:p>
    <w:tbl>
      <w:tblPr>
        <w:tblW w:w="5061" w:type="pct"/>
        <w:shd w:val="clear" w:color="auto" w:fill="5B9BD5" w:themeFill="accent1"/>
        <w:tblLook w:val="04A0" w:firstRow="1" w:lastRow="0" w:firstColumn="1" w:lastColumn="0" w:noHBand="0" w:noVBand="1"/>
      </w:tblPr>
      <w:tblGrid>
        <w:gridCol w:w="14130"/>
      </w:tblGrid>
      <w:tr w:rsidR="00DF0FBE" w:rsidRPr="008B649D" w14:paraId="70DF30B0" w14:textId="77777777" w:rsidTr="00D60DE4">
        <w:tc>
          <w:tcPr>
            <w:tcW w:w="5000" w:type="pct"/>
            <w:shd w:val="clear" w:color="auto" w:fill="5B9BD5" w:themeFill="accent1"/>
          </w:tcPr>
          <w:p w14:paraId="367F50FB" w14:textId="77777777" w:rsidR="00DF0FBE" w:rsidRPr="003E4150" w:rsidRDefault="00DF0FBE" w:rsidP="00D60DE4">
            <w:pPr>
              <w:widowControl w:val="0"/>
              <w:numPr>
                <w:ilvl w:val="0"/>
                <w:numId w:val="3"/>
              </w:numPr>
              <w:tabs>
                <w:tab w:val="left" w:pos="474"/>
              </w:tabs>
              <w:spacing w:after="0" w:line="240" w:lineRule="auto"/>
              <w:ind w:right="124"/>
              <w:outlineLvl w:val="0"/>
              <w:rPr>
                <w:rFonts w:ascii="Arial" w:eastAsia="Arial" w:hAnsi="Arial" w:cs="Arial"/>
                <w:b/>
                <w:color w:val="FFFFFF"/>
                <w:sz w:val="28"/>
                <w:szCs w:val="28"/>
              </w:rPr>
            </w:pPr>
            <w:r>
              <w:rPr>
                <w:rFonts w:ascii="Arial" w:hAnsi="Arial" w:cs="Arial"/>
                <w:b/>
                <w:color w:val="FFFFFF"/>
                <w:sz w:val="28"/>
                <w:szCs w:val="28"/>
              </w:rPr>
              <w:t>Reflective Learning and Improvement</w:t>
            </w:r>
          </w:p>
          <w:p w14:paraId="4D527F01" w14:textId="77777777" w:rsidR="00DF0FBE" w:rsidRPr="008B649D" w:rsidRDefault="00DF0FBE" w:rsidP="00D60DE4">
            <w:pPr>
              <w:spacing w:after="0"/>
              <w:rPr>
                <w:rFonts w:eastAsia="Arial" w:cs="Arial"/>
              </w:rPr>
            </w:pPr>
          </w:p>
        </w:tc>
      </w:tr>
    </w:tbl>
    <w:p w14:paraId="3D5BBC49" w14:textId="77777777" w:rsidR="00DF0FBE" w:rsidRDefault="00DF0FBE" w:rsidP="00CB465F">
      <w:pPr>
        <w:pStyle w:val="ListParagraph"/>
        <w:spacing w:after="0"/>
        <w:ind w:right="125"/>
        <w:jc w:val="both"/>
        <w:outlineLvl w:val="0"/>
        <w:rPr>
          <w:rFonts w:ascii="Arial" w:eastAsia="Arial" w:hAnsi="Arial" w:cs="Arial"/>
          <w:bCs/>
          <w:sz w:val="24"/>
          <w:szCs w:val="24"/>
        </w:rPr>
      </w:pPr>
    </w:p>
    <w:p w14:paraId="0353092D" w14:textId="77777777" w:rsidR="00D730DD" w:rsidRDefault="00D730DD" w:rsidP="00D730DD">
      <w:pPr>
        <w:pStyle w:val="ListParagraph"/>
        <w:spacing w:after="0"/>
        <w:ind w:left="0" w:right="125"/>
        <w:jc w:val="both"/>
        <w:outlineLvl w:val="0"/>
        <w:rPr>
          <w:rFonts w:ascii="Arial" w:eastAsia="Arial" w:hAnsi="Arial" w:cs="Arial"/>
          <w:b/>
          <w:bCs/>
          <w:sz w:val="24"/>
          <w:szCs w:val="24"/>
        </w:rPr>
      </w:pPr>
      <w:r>
        <w:rPr>
          <w:rFonts w:ascii="Arial" w:eastAsia="Arial" w:hAnsi="Arial" w:cs="Arial"/>
          <w:b/>
          <w:bCs/>
          <w:sz w:val="24"/>
          <w:szCs w:val="24"/>
        </w:rPr>
        <w:t>Learning from Case Reviews and Learning Reviews</w:t>
      </w:r>
    </w:p>
    <w:p w14:paraId="2D2CCF59" w14:textId="77777777" w:rsidR="00603789" w:rsidRPr="00D730DD" w:rsidRDefault="00603789" w:rsidP="00D730DD">
      <w:pPr>
        <w:pStyle w:val="ListParagraph"/>
        <w:spacing w:after="0"/>
        <w:ind w:left="0" w:right="125"/>
        <w:jc w:val="both"/>
        <w:outlineLvl w:val="0"/>
        <w:rPr>
          <w:rFonts w:ascii="Arial" w:eastAsia="Arial" w:hAnsi="Arial" w:cs="Arial"/>
          <w:b/>
          <w:bCs/>
          <w:sz w:val="24"/>
          <w:szCs w:val="24"/>
        </w:rPr>
      </w:pPr>
    </w:p>
    <w:p w14:paraId="2393AFDB" w14:textId="77777777" w:rsidR="00DF0FBE" w:rsidRPr="00DF0FBE" w:rsidRDefault="00DF0FBE" w:rsidP="00DF0FBE">
      <w:pPr>
        <w:pStyle w:val="ListParagraph"/>
        <w:numPr>
          <w:ilvl w:val="0"/>
          <w:numId w:val="43"/>
        </w:numPr>
        <w:spacing w:after="0"/>
        <w:ind w:right="125"/>
        <w:jc w:val="both"/>
        <w:outlineLvl w:val="0"/>
        <w:rPr>
          <w:rFonts w:ascii="Arial" w:eastAsia="Arial" w:hAnsi="Arial" w:cs="Arial"/>
          <w:bCs/>
          <w:vanish/>
          <w:sz w:val="24"/>
          <w:szCs w:val="24"/>
        </w:rPr>
      </w:pPr>
    </w:p>
    <w:p w14:paraId="73CE3A5A" w14:textId="058BFC69" w:rsidR="00DF0FBE"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The service will participate</w:t>
      </w:r>
      <w:r w:rsidR="00305930">
        <w:rPr>
          <w:rFonts w:ascii="Arial" w:eastAsia="Arial" w:hAnsi="Arial" w:cs="Arial"/>
          <w:bCs/>
          <w:sz w:val="24"/>
          <w:szCs w:val="24"/>
        </w:rPr>
        <w:t>,</w:t>
      </w:r>
      <w:r w:rsidRPr="00D730DD">
        <w:rPr>
          <w:rFonts w:ascii="Arial" w:eastAsia="Arial" w:hAnsi="Arial" w:cs="Arial"/>
          <w:bCs/>
          <w:sz w:val="24"/>
          <w:szCs w:val="24"/>
        </w:rPr>
        <w:t xml:space="preserve"> as required</w:t>
      </w:r>
      <w:r w:rsidR="00305930">
        <w:rPr>
          <w:rFonts w:ascii="Arial" w:eastAsia="Arial" w:hAnsi="Arial" w:cs="Arial"/>
          <w:bCs/>
          <w:sz w:val="24"/>
          <w:szCs w:val="24"/>
        </w:rPr>
        <w:t>,</w:t>
      </w:r>
      <w:r w:rsidRPr="00D730DD">
        <w:rPr>
          <w:rFonts w:ascii="Arial" w:eastAsia="Arial" w:hAnsi="Arial" w:cs="Arial"/>
          <w:bCs/>
          <w:sz w:val="24"/>
          <w:szCs w:val="24"/>
        </w:rPr>
        <w:t xml:space="preserve"> in Child Safeguarding Practice Reviews of serious child safeguarding cases at Rapid Review, Local Review or National Review level. The same will apply to Domestic Homicide Reviews and Adult Safeguarding Reviews where they involve CYPFS or have implications for service delivery.</w:t>
      </w:r>
    </w:p>
    <w:p w14:paraId="49A17EB6" w14:textId="77777777" w:rsidR="00DF0FBE" w:rsidRDefault="00DF0FBE" w:rsidP="00DF0FBE">
      <w:pPr>
        <w:pStyle w:val="ListParagraph"/>
        <w:spacing w:after="0"/>
        <w:ind w:right="125"/>
        <w:jc w:val="both"/>
        <w:outlineLvl w:val="0"/>
        <w:rPr>
          <w:rFonts w:ascii="Arial" w:eastAsia="Arial" w:hAnsi="Arial" w:cs="Arial"/>
          <w:bCs/>
          <w:sz w:val="24"/>
          <w:szCs w:val="24"/>
        </w:rPr>
      </w:pPr>
    </w:p>
    <w:p w14:paraId="5386FB3C" w14:textId="77777777" w:rsidR="00DF0FBE" w:rsidRPr="00F46639"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When a Review identifies that a more detailed examination of a specific case may yield useful learning about practice, processes or systems, these actions will be drawn into improvement and service plans and will be managed via formal reporting arrangements.</w:t>
      </w:r>
    </w:p>
    <w:p w14:paraId="7C6114F2" w14:textId="77777777" w:rsidR="00DF0FBE" w:rsidRPr="00F46639" w:rsidRDefault="00DF0FBE" w:rsidP="00DF0FBE">
      <w:pPr>
        <w:pStyle w:val="ListParagraph"/>
        <w:spacing w:after="0"/>
        <w:ind w:right="125"/>
        <w:jc w:val="both"/>
        <w:outlineLvl w:val="0"/>
        <w:rPr>
          <w:rFonts w:ascii="Arial" w:eastAsia="Arial" w:hAnsi="Arial" w:cs="Arial"/>
          <w:bCs/>
          <w:sz w:val="24"/>
          <w:szCs w:val="24"/>
        </w:rPr>
      </w:pPr>
    </w:p>
    <w:p w14:paraId="336D7430" w14:textId="77777777" w:rsidR="00DF0FBE"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Learning from these Reviews will be disseminated into the service through formal training and cascading arrangements, including bespoke learning where required. The Service recognises the emotional impact of such reviews on staff who are involved. We will support professionals so that they are able to analyse, reflect and learn from these processes in a constructive and reflective way, focusing on learning for future practice.</w:t>
      </w:r>
    </w:p>
    <w:p w14:paraId="090F1B0D" w14:textId="77777777" w:rsidR="00D730DD" w:rsidRDefault="00D730DD" w:rsidP="00D730DD">
      <w:pPr>
        <w:pStyle w:val="ListParagraph"/>
        <w:rPr>
          <w:rFonts w:ascii="Arial" w:eastAsia="Arial" w:hAnsi="Arial" w:cs="Arial"/>
          <w:bCs/>
          <w:sz w:val="24"/>
          <w:szCs w:val="24"/>
        </w:rPr>
      </w:pPr>
    </w:p>
    <w:p w14:paraId="238D6B63" w14:textId="77777777" w:rsidR="00D730DD" w:rsidRDefault="00D730DD" w:rsidP="00D730DD">
      <w:pPr>
        <w:pStyle w:val="ListParagraph"/>
        <w:spacing w:after="0"/>
        <w:ind w:left="0"/>
        <w:rPr>
          <w:rFonts w:ascii="Arial" w:eastAsia="Arial" w:hAnsi="Arial" w:cs="Arial"/>
          <w:b/>
          <w:bCs/>
          <w:sz w:val="24"/>
          <w:szCs w:val="24"/>
        </w:rPr>
      </w:pPr>
      <w:r>
        <w:rPr>
          <w:rFonts w:ascii="Arial" w:eastAsia="Arial" w:hAnsi="Arial" w:cs="Arial"/>
          <w:b/>
          <w:bCs/>
          <w:sz w:val="24"/>
          <w:szCs w:val="24"/>
        </w:rPr>
        <w:t>Learning for Individuals</w:t>
      </w:r>
    </w:p>
    <w:p w14:paraId="2B1B6173" w14:textId="77777777" w:rsidR="00603789" w:rsidRPr="00D730DD" w:rsidRDefault="00603789" w:rsidP="00D730DD">
      <w:pPr>
        <w:pStyle w:val="ListParagraph"/>
        <w:spacing w:after="0"/>
        <w:ind w:left="0"/>
        <w:rPr>
          <w:rFonts w:ascii="Arial" w:eastAsia="Arial" w:hAnsi="Arial" w:cs="Arial"/>
          <w:b/>
          <w:bCs/>
          <w:sz w:val="24"/>
          <w:szCs w:val="24"/>
        </w:rPr>
      </w:pPr>
    </w:p>
    <w:p w14:paraId="035D6825" w14:textId="5E59E8A7" w:rsidR="00D730DD"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All of the above activity will identify learning for individual practitioners</w:t>
      </w:r>
      <w:r w:rsidR="009D7B23">
        <w:rPr>
          <w:rFonts w:ascii="Arial" w:eastAsia="Arial" w:hAnsi="Arial" w:cs="Arial"/>
          <w:bCs/>
          <w:sz w:val="24"/>
          <w:szCs w:val="24"/>
        </w:rPr>
        <w:t>;</w:t>
      </w:r>
      <w:r w:rsidRPr="00D730DD">
        <w:rPr>
          <w:rFonts w:ascii="Arial" w:eastAsia="Arial" w:hAnsi="Arial" w:cs="Arial"/>
          <w:bCs/>
          <w:sz w:val="24"/>
          <w:szCs w:val="24"/>
        </w:rPr>
        <w:t xml:space="preserve"> auditors will ensure </w:t>
      </w:r>
      <w:r w:rsidR="009D7B23">
        <w:rPr>
          <w:rFonts w:ascii="Arial" w:eastAsia="Arial" w:hAnsi="Arial" w:cs="Arial"/>
          <w:bCs/>
          <w:sz w:val="24"/>
          <w:szCs w:val="24"/>
        </w:rPr>
        <w:t xml:space="preserve">that </w:t>
      </w:r>
      <w:r w:rsidRPr="00D730DD">
        <w:rPr>
          <w:rFonts w:ascii="Arial" w:eastAsia="Arial" w:hAnsi="Arial" w:cs="Arial"/>
          <w:bCs/>
          <w:sz w:val="24"/>
          <w:szCs w:val="24"/>
        </w:rPr>
        <w:t xml:space="preserve">this learning is fed back to the practitioner and their manager in a constructive way. The </w:t>
      </w:r>
      <w:hyperlink r:id="rId14" w:history="1">
        <w:r w:rsidRPr="00D730DD">
          <w:rPr>
            <w:rStyle w:val="Hyperlink"/>
            <w:rFonts w:ascii="Arial" w:eastAsia="Arial" w:hAnsi="Arial" w:cs="Arial"/>
            <w:bCs/>
            <w:sz w:val="24"/>
            <w:szCs w:val="24"/>
          </w:rPr>
          <w:t>AID model of feedback</w:t>
        </w:r>
      </w:hyperlink>
      <w:r>
        <w:rPr>
          <w:rStyle w:val="FootnoteReference"/>
          <w:rFonts w:ascii="Arial" w:eastAsia="Arial" w:hAnsi="Arial" w:cs="Arial"/>
          <w:bCs/>
          <w:sz w:val="24"/>
          <w:szCs w:val="24"/>
        </w:rPr>
        <w:footnoteReference w:id="2"/>
      </w:r>
      <w:r w:rsidR="00125AAE">
        <w:rPr>
          <w:rFonts w:ascii="Arial" w:eastAsia="Arial" w:hAnsi="Arial" w:cs="Arial"/>
          <w:bCs/>
          <w:sz w:val="24"/>
          <w:szCs w:val="24"/>
        </w:rPr>
        <w:t xml:space="preserve"> </w:t>
      </w:r>
      <w:r w:rsidRPr="00D730DD">
        <w:rPr>
          <w:rFonts w:ascii="Arial" w:eastAsia="Arial" w:hAnsi="Arial" w:cs="Arial"/>
          <w:bCs/>
          <w:sz w:val="24"/>
          <w:szCs w:val="24"/>
        </w:rPr>
        <w:t>is a useful tool for helping auditors to ensure that their feedback is constructive and can be used to inform practice changes and where necessary individual action or development plans</w:t>
      </w:r>
      <w:r>
        <w:rPr>
          <w:rFonts w:ascii="Arial" w:eastAsia="Arial" w:hAnsi="Arial" w:cs="Arial"/>
          <w:bCs/>
          <w:sz w:val="24"/>
          <w:szCs w:val="24"/>
        </w:rPr>
        <w:t>.</w:t>
      </w:r>
    </w:p>
    <w:p w14:paraId="3171093E" w14:textId="77777777" w:rsidR="00D730DD" w:rsidRDefault="00D730DD" w:rsidP="00D730DD">
      <w:pPr>
        <w:pStyle w:val="ListParagraph"/>
        <w:spacing w:after="0"/>
        <w:ind w:right="125"/>
        <w:jc w:val="both"/>
        <w:outlineLvl w:val="0"/>
        <w:rPr>
          <w:rFonts w:ascii="Arial" w:eastAsia="Arial" w:hAnsi="Arial" w:cs="Arial"/>
          <w:bCs/>
          <w:sz w:val="24"/>
          <w:szCs w:val="24"/>
        </w:rPr>
      </w:pPr>
    </w:p>
    <w:p w14:paraId="587C5308" w14:textId="77777777" w:rsidR="00D730DD"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Good quality supervision of individual staff is crucial if practice is to improve across the service. All qualified Social Workers have a duty to continue to improve and develop their practice. Registration of social work staff with Social Work England is contingent upon evidence of minimum learning requirements over a three year period. It requires managers to provide oversight to and sign off of the evidence of learning for each qualified Social Worker for whom they are responsible.</w:t>
      </w:r>
    </w:p>
    <w:p w14:paraId="348A4CFF" w14:textId="77777777" w:rsidR="00D730DD" w:rsidRPr="00D730DD" w:rsidRDefault="00D730DD" w:rsidP="00D730DD">
      <w:pPr>
        <w:pStyle w:val="ListParagraph"/>
        <w:rPr>
          <w:rFonts w:ascii="Arial" w:eastAsia="Arial" w:hAnsi="Arial" w:cs="Arial"/>
          <w:bCs/>
          <w:sz w:val="24"/>
          <w:szCs w:val="24"/>
        </w:rPr>
      </w:pPr>
    </w:p>
    <w:p w14:paraId="38B8AC7A" w14:textId="75AD4165" w:rsidR="00D730DD" w:rsidRPr="00D730DD"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 xml:space="preserve">All Children’s Service staff have an annual staff appraisal that translates the aims and priorities of the Service into an individual </w:t>
      </w:r>
      <w:r w:rsidR="009D7B23">
        <w:rPr>
          <w:rFonts w:ascii="Arial" w:eastAsia="Arial" w:hAnsi="Arial" w:cs="Arial"/>
          <w:bCs/>
          <w:sz w:val="24"/>
          <w:szCs w:val="24"/>
        </w:rPr>
        <w:t>Personal</w:t>
      </w:r>
      <w:r w:rsidRPr="00D730DD">
        <w:rPr>
          <w:rFonts w:ascii="Arial" w:eastAsia="Arial" w:hAnsi="Arial" w:cs="Arial"/>
          <w:bCs/>
          <w:sz w:val="24"/>
          <w:szCs w:val="24"/>
        </w:rPr>
        <w:t xml:space="preserve"> Growth </w:t>
      </w:r>
      <w:r w:rsidR="00125AAE">
        <w:rPr>
          <w:rFonts w:ascii="Arial" w:eastAsia="Arial" w:hAnsi="Arial" w:cs="Arial"/>
          <w:bCs/>
          <w:sz w:val="24"/>
          <w:szCs w:val="24"/>
        </w:rPr>
        <w:t xml:space="preserve">and </w:t>
      </w:r>
      <w:r w:rsidR="009D7B23">
        <w:rPr>
          <w:rFonts w:ascii="Arial" w:eastAsia="Arial" w:hAnsi="Arial" w:cs="Arial"/>
          <w:bCs/>
          <w:sz w:val="24"/>
          <w:szCs w:val="24"/>
        </w:rPr>
        <w:t>Performance</w:t>
      </w:r>
      <w:r w:rsidR="00125AAE">
        <w:rPr>
          <w:rFonts w:ascii="Arial" w:eastAsia="Arial" w:hAnsi="Arial" w:cs="Arial"/>
          <w:bCs/>
          <w:sz w:val="24"/>
          <w:szCs w:val="24"/>
        </w:rPr>
        <w:t xml:space="preserve"> Review (PG</w:t>
      </w:r>
      <w:r w:rsidR="00201067">
        <w:rPr>
          <w:rFonts w:ascii="Arial" w:eastAsia="Arial" w:hAnsi="Arial" w:cs="Arial"/>
          <w:bCs/>
          <w:sz w:val="24"/>
          <w:szCs w:val="24"/>
        </w:rPr>
        <w:t>P</w:t>
      </w:r>
      <w:r w:rsidR="00125AAE">
        <w:rPr>
          <w:rFonts w:ascii="Arial" w:eastAsia="Arial" w:hAnsi="Arial" w:cs="Arial"/>
          <w:bCs/>
          <w:sz w:val="24"/>
          <w:szCs w:val="24"/>
        </w:rPr>
        <w:t xml:space="preserve">R). </w:t>
      </w:r>
      <w:r w:rsidRPr="00D730DD">
        <w:rPr>
          <w:rFonts w:ascii="Arial" w:eastAsia="Arial" w:hAnsi="Arial" w:cs="Arial"/>
          <w:bCs/>
          <w:sz w:val="24"/>
          <w:szCs w:val="24"/>
        </w:rPr>
        <w:t>It provides the opportunity to identify strengths and areas for learning and development.</w:t>
      </w:r>
    </w:p>
    <w:p w14:paraId="1FBD95FF" w14:textId="77777777" w:rsidR="00D730DD" w:rsidRPr="00D730DD" w:rsidRDefault="00D730DD" w:rsidP="00D730DD">
      <w:pPr>
        <w:pStyle w:val="ListParagraph"/>
        <w:spacing w:after="0"/>
        <w:ind w:right="125"/>
        <w:jc w:val="both"/>
        <w:outlineLvl w:val="0"/>
        <w:rPr>
          <w:rFonts w:ascii="Arial" w:eastAsia="Arial" w:hAnsi="Arial" w:cs="Arial"/>
          <w:bCs/>
          <w:sz w:val="24"/>
          <w:szCs w:val="24"/>
        </w:rPr>
      </w:pPr>
    </w:p>
    <w:p w14:paraId="47300AAA" w14:textId="77777777" w:rsidR="00D730DD" w:rsidRPr="00F46639" w:rsidRDefault="00D730DD" w:rsidP="00D730DD">
      <w:pPr>
        <w:pStyle w:val="ListParagraph"/>
        <w:numPr>
          <w:ilvl w:val="1"/>
          <w:numId w:val="43"/>
        </w:numPr>
        <w:spacing w:after="0"/>
        <w:ind w:right="125"/>
        <w:jc w:val="both"/>
        <w:outlineLvl w:val="0"/>
        <w:rPr>
          <w:rFonts w:ascii="Arial" w:eastAsia="Arial" w:hAnsi="Arial" w:cs="Arial"/>
          <w:bCs/>
          <w:sz w:val="24"/>
          <w:szCs w:val="24"/>
        </w:rPr>
      </w:pPr>
      <w:r w:rsidRPr="00D730DD">
        <w:rPr>
          <w:rFonts w:ascii="Arial" w:eastAsia="Arial" w:hAnsi="Arial" w:cs="Arial"/>
          <w:bCs/>
          <w:sz w:val="24"/>
          <w:szCs w:val="24"/>
        </w:rPr>
        <w:t>As the service improves, social workers will have the opportunity to engage with national assessment and accreditation activity. The feedback from these processes will also help shape development plans.</w:t>
      </w:r>
    </w:p>
    <w:p w14:paraId="1915E9FC" w14:textId="77777777" w:rsidR="000422B7" w:rsidRDefault="000422B7">
      <w:r>
        <w:br w:type="page"/>
      </w:r>
    </w:p>
    <w:tbl>
      <w:tblPr>
        <w:tblW w:w="5061" w:type="pct"/>
        <w:shd w:val="clear" w:color="auto" w:fill="5B9BD5" w:themeFill="accent1"/>
        <w:tblLook w:val="04A0" w:firstRow="1" w:lastRow="0" w:firstColumn="1" w:lastColumn="0" w:noHBand="0" w:noVBand="1"/>
      </w:tblPr>
      <w:tblGrid>
        <w:gridCol w:w="14130"/>
      </w:tblGrid>
      <w:tr w:rsidR="000422B7" w14:paraId="15610050" w14:textId="77777777" w:rsidTr="000422B7">
        <w:tc>
          <w:tcPr>
            <w:tcW w:w="5000" w:type="pct"/>
            <w:shd w:val="clear" w:color="auto" w:fill="5B9BD5" w:themeFill="accent1"/>
          </w:tcPr>
          <w:p w14:paraId="78BE344C" w14:textId="77777777" w:rsidR="000422B7" w:rsidRDefault="000422B7" w:rsidP="000422B7">
            <w:pPr>
              <w:pStyle w:val="ListParagraph"/>
              <w:widowControl w:val="0"/>
              <w:numPr>
                <w:ilvl w:val="0"/>
                <w:numId w:val="45"/>
              </w:numPr>
              <w:tabs>
                <w:tab w:val="left" w:pos="474"/>
              </w:tabs>
              <w:spacing w:after="0" w:line="240" w:lineRule="auto"/>
              <w:ind w:right="124"/>
              <w:outlineLvl w:val="0"/>
              <w:rPr>
                <w:rFonts w:ascii="Arial" w:eastAsia="Arial" w:hAnsi="Arial" w:cs="Arial"/>
                <w:b/>
                <w:color w:val="FFFFFF"/>
                <w:sz w:val="28"/>
                <w:szCs w:val="28"/>
              </w:rPr>
            </w:pPr>
            <w:r>
              <w:rPr>
                <w:rFonts w:ascii="Arial" w:hAnsi="Arial" w:cs="Arial"/>
                <w:b/>
                <w:color w:val="FFFFFF"/>
                <w:sz w:val="28"/>
                <w:szCs w:val="28"/>
              </w:rPr>
              <w:t xml:space="preserve">Reporting, </w:t>
            </w:r>
            <w:r w:rsidR="00BB6225">
              <w:rPr>
                <w:rFonts w:ascii="Arial" w:hAnsi="Arial" w:cs="Arial"/>
                <w:b/>
                <w:color w:val="FFFFFF"/>
                <w:sz w:val="28"/>
                <w:szCs w:val="28"/>
              </w:rPr>
              <w:t>D</w:t>
            </w:r>
            <w:r>
              <w:rPr>
                <w:rFonts w:ascii="Arial" w:hAnsi="Arial" w:cs="Arial"/>
                <w:b/>
                <w:color w:val="FFFFFF"/>
                <w:sz w:val="28"/>
                <w:szCs w:val="28"/>
              </w:rPr>
              <w:t xml:space="preserve">isseminating and </w:t>
            </w:r>
            <w:r w:rsidR="00BB6225">
              <w:rPr>
                <w:rFonts w:ascii="Arial" w:hAnsi="Arial" w:cs="Arial"/>
                <w:b/>
                <w:color w:val="FFFFFF"/>
                <w:sz w:val="28"/>
                <w:szCs w:val="28"/>
              </w:rPr>
              <w:t>A</w:t>
            </w:r>
            <w:r>
              <w:rPr>
                <w:rFonts w:ascii="Arial" w:hAnsi="Arial" w:cs="Arial"/>
                <w:b/>
                <w:color w:val="FFFFFF"/>
                <w:sz w:val="28"/>
                <w:szCs w:val="28"/>
              </w:rPr>
              <w:t xml:space="preserve">cting on the </w:t>
            </w:r>
            <w:r w:rsidR="00BB6225">
              <w:rPr>
                <w:rFonts w:ascii="Arial" w:hAnsi="Arial" w:cs="Arial"/>
                <w:b/>
                <w:color w:val="FFFFFF"/>
                <w:sz w:val="28"/>
                <w:szCs w:val="28"/>
              </w:rPr>
              <w:t>L</w:t>
            </w:r>
            <w:r>
              <w:rPr>
                <w:rFonts w:ascii="Arial" w:hAnsi="Arial" w:cs="Arial"/>
                <w:b/>
                <w:color w:val="FFFFFF"/>
                <w:sz w:val="28"/>
                <w:szCs w:val="28"/>
              </w:rPr>
              <w:t>earning.</w:t>
            </w:r>
          </w:p>
          <w:p w14:paraId="33E939F3" w14:textId="77777777" w:rsidR="000422B7" w:rsidRDefault="000422B7" w:rsidP="000422B7">
            <w:pPr>
              <w:spacing w:after="0"/>
              <w:rPr>
                <w:rFonts w:eastAsia="Arial" w:cs="Arial"/>
              </w:rPr>
            </w:pPr>
          </w:p>
        </w:tc>
      </w:tr>
    </w:tbl>
    <w:p w14:paraId="4555B928" w14:textId="77777777" w:rsidR="00DF0FBE" w:rsidRDefault="00DF0FBE" w:rsidP="00DF0FBE">
      <w:pPr>
        <w:pStyle w:val="ListParagraph"/>
        <w:spacing w:after="0"/>
        <w:ind w:left="0"/>
        <w:jc w:val="both"/>
        <w:outlineLvl w:val="0"/>
        <w:rPr>
          <w:rFonts w:ascii="Arial" w:eastAsia="Arial" w:hAnsi="Arial" w:cs="Arial"/>
          <w:bCs/>
          <w:sz w:val="24"/>
          <w:szCs w:val="24"/>
        </w:rPr>
      </w:pPr>
    </w:p>
    <w:p w14:paraId="04AD00F0" w14:textId="77777777" w:rsidR="007C066E" w:rsidRDefault="00BB6225" w:rsidP="007C066E">
      <w:pPr>
        <w:pStyle w:val="ListParagraph"/>
        <w:spacing w:after="0"/>
        <w:ind w:left="0" w:right="125"/>
        <w:jc w:val="both"/>
        <w:outlineLvl w:val="0"/>
        <w:rPr>
          <w:rFonts w:ascii="Arial" w:eastAsia="Arial" w:hAnsi="Arial" w:cs="Arial"/>
          <w:b/>
          <w:bCs/>
          <w:sz w:val="24"/>
          <w:szCs w:val="24"/>
        </w:rPr>
      </w:pPr>
      <w:r>
        <w:rPr>
          <w:rFonts w:ascii="Arial" w:eastAsia="Arial" w:hAnsi="Arial" w:cs="Arial"/>
          <w:b/>
          <w:bCs/>
          <w:sz w:val="24"/>
          <w:szCs w:val="24"/>
        </w:rPr>
        <w:t>Reporting C</w:t>
      </w:r>
      <w:r w:rsidR="001F1AD1">
        <w:rPr>
          <w:rFonts w:ascii="Arial" w:eastAsia="Arial" w:hAnsi="Arial" w:cs="Arial"/>
          <w:b/>
          <w:bCs/>
          <w:sz w:val="24"/>
          <w:szCs w:val="24"/>
        </w:rPr>
        <w:t xml:space="preserve">ycle </w:t>
      </w:r>
      <w:r>
        <w:rPr>
          <w:rFonts w:ascii="Arial" w:eastAsia="Arial" w:hAnsi="Arial" w:cs="Arial"/>
          <w:b/>
          <w:bCs/>
          <w:sz w:val="24"/>
          <w:szCs w:val="24"/>
        </w:rPr>
        <w:t>and L</w:t>
      </w:r>
      <w:r w:rsidR="001F1AD1">
        <w:rPr>
          <w:rFonts w:ascii="Arial" w:eastAsia="Arial" w:hAnsi="Arial" w:cs="Arial"/>
          <w:b/>
          <w:bCs/>
          <w:sz w:val="24"/>
          <w:szCs w:val="24"/>
        </w:rPr>
        <w:t>earning for the Service</w:t>
      </w:r>
    </w:p>
    <w:p w14:paraId="547643A1" w14:textId="77777777" w:rsidR="00603789" w:rsidRPr="00D730DD" w:rsidRDefault="00603789" w:rsidP="007C066E">
      <w:pPr>
        <w:pStyle w:val="ListParagraph"/>
        <w:spacing w:after="0"/>
        <w:ind w:left="0" w:right="125"/>
        <w:jc w:val="both"/>
        <w:outlineLvl w:val="0"/>
        <w:rPr>
          <w:rFonts w:ascii="Arial" w:eastAsia="Arial" w:hAnsi="Arial" w:cs="Arial"/>
          <w:b/>
          <w:bCs/>
          <w:sz w:val="24"/>
          <w:szCs w:val="24"/>
        </w:rPr>
      </w:pPr>
    </w:p>
    <w:p w14:paraId="7C099CA6" w14:textId="77777777" w:rsidR="007C066E" w:rsidRPr="00DF0FBE" w:rsidRDefault="007C066E" w:rsidP="007C066E">
      <w:pPr>
        <w:pStyle w:val="ListParagraph"/>
        <w:numPr>
          <w:ilvl w:val="0"/>
          <w:numId w:val="43"/>
        </w:numPr>
        <w:spacing w:after="0"/>
        <w:ind w:right="125"/>
        <w:jc w:val="both"/>
        <w:outlineLvl w:val="0"/>
        <w:rPr>
          <w:rFonts w:ascii="Arial" w:eastAsia="Arial" w:hAnsi="Arial" w:cs="Arial"/>
          <w:bCs/>
          <w:vanish/>
          <w:sz w:val="24"/>
          <w:szCs w:val="24"/>
        </w:rPr>
      </w:pPr>
    </w:p>
    <w:p w14:paraId="17CB859E" w14:textId="77777777" w:rsidR="007C066E" w:rsidRDefault="001F1AD1" w:rsidP="007C066E">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The themes arising from all of the above activity will be used in the reporting cycles within and external to the service:</w:t>
      </w:r>
    </w:p>
    <w:p w14:paraId="75D1B4DE" w14:textId="3D696EC6" w:rsidR="007C066E"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 xml:space="preserve">An annual programme of monthly </w:t>
      </w:r>
      <w:r w:rsidR="00631EBA">
        <w:rPr>
          <w:rFonts w:ascii="Arial" w:eastAsia="Arial" w:hAnsi="Arial" w:cs="Arial"/>
          <w:bCs/>
          <w:sz w:val="24"/>
          <w:szCs w:val="24"/>
        </w:rPr>
        <w:t>A</w:t>
      </w:r>
      <w:r w:rsidR="002A2835">
        <w:rPr>
          <w:rFonts w:ascii="Arial" w:eastAsia="Arial" w:hAnsi="Arial" w:cs="Arial"/>
          <w:bCs/>
          <w:sz w:val="24"/>
          <w:szCs w:val="24"/>
        </w:rPr>
        <w:t>ccountability</w:t>
      </w:r>
      <w:r w:rsidR="00631EBA">
        <w:rPr>
          <w:rFonts w:ascii="Arial" w:eastAsia="Arial" w:hAnsi="Arial" w:cs="Arial"/>
          <w:bCs/>
          <w:sz w:val="24"/>
          <w:szCs w:val="24"/>
        </w:rPr>
        <w:t xml:space="preserve"> M</w:t>
      </w:r>
      <w:r w:rsidR="003C1978">
        <w:rPr>
          <w:rFonts w:ascii="Arial" w:eastAsia="Arial" w:hAnsi="Arial" w:cs="Arial"/>
          <w:bCs/>
          <w:sz w:val="24"/>
          <w:szCs w:val="24"/>
        </w:rPr>
        <w:t>eetings</w:t>
      </w:r>
      <w:r w:rsidRPr="001F1AD1">
        <w:rPr>
          <w:rFonts w:ascii="Arial" w:eastAsia="Arial" w:hAnsi="Arial" w:cs="Arial"/>
          <w:bCs/>
          <w:sz w:val="24"/>
          <w:szCs w:val="24"/>
        </w:rPr>
        <w:t xml:space="preserve">, chaired by the DCS </w:t>
      </w:r>
      <w:r w:rsidR="003C1978">
        <w:rPr>
          <w:rFonts w:ascii="Arial" w:eastAsia="Arial" w:hAnsi="Arial" w:cs="Arial"/>
          <w:bCs/>
          <w:sz w:val="24"/>
          <w:szCs w:val="24"/>
        </w:rPr>
        <w:t>is in place</w:t>
      </w:r>
      <w:r w:rsidRPr="001F1AD1">
        <w:rPr>
          <w:rFonts w:ascii="Arial" w:eastAsia="Arial" w:hAnsi="Arial" w:cs="Arial"/>
          <w:bCs/>
          <w:sz w:val="24"/>
          <w:szCs w:val="24"/>
        </w:rPr>
        <w:t xml:space="preserve"> through which </w:t>
      </w:r>
      <w:r w:rsidR="00631EBA">
        <w:rPr>
          <w:rFonts w:ascii="Arial" w:eastAsia="Arial" w:hAnsi="Arial" w:cs="Arial"/>
          <w:bCs/>
          <w:sz w:val="24"/>
          <w:szCs w:val="24"/>
        </w:rPr>
        <w:t>each H</w:t>
      </w:r>
      <w:r w:rsidRPr="001F1AD1">
        <w:rPr>
          <w:rFonts w:ascii="Arial" w:eastAsia="Arial" w:hAnsi="Arial" w:cs="Arial"/>
          <w:bCs/>
          <w:sz w:val="24"/>
          <w:szCs w:val="24"/>
        </w:rPr>
        <w:t xml:space="preserve">ead of </w:t>
      </w:r>
      <w:r w:rsidR="00631EBA">
        <w:rPr>
          <w:rFonts w:ascii="Arial" w:eastAsia="Arial" w:hAnsi="Arial" w:cs="Arial"/>
          <w:bCs/>
          <w:sz w:val="24"/>
          <w:szCs w:val="24"/>
        </w:rPr>
        <w:t>S</w:t>
      </w:r>
      <w:r w:rsidRPr="001F1AD1">
        <w:rPr>
          <w:rFonts w:ascii="Arial" w:eastAsia="Arial" w:hAnsi="Arial" w:cs="Arial"/>
          <w:bCs/>
          <w:sz w:val="24"/>
          <w:szCs w:val="24"/>
        </w:rPr>
        <w:t>ervice will present a quarterly report of their service area, drawing on performance data, information from audits and observations, workforce data, customer feedback and complaints, telling the story behind the data and being held accountable for impact on out</w:t>
      </w:r>
      <w:r w:rsidR="00125AAE">
        <w:rPr>
          <w:rFonts w:ascii="Arial" w:eastAsia="Arial" w:hAnsi="Arial" w:cs="Arial"/>
          <w:bCs/>
          <w:sz w:val="24"/>
          <w:szCs w:val="24"/>
        </w:rPr>
        <w:t xml:space="preserve">comes and pace of improvement. </w:t>
      </w:r>
      <w:r w:rsidRPr="001F1AD1">
        <w:rPr>
          <w:rFonts w:ascii="Arial" w:eastAsia="Arial" w:hAnsi="Arial" w:cs="Arial"/>
          <w:bCs/>
          <w:sz w:val="24"/>
          <w:szCs w:val="24"/>
        </w:rPr>
        <w:t xml:space="preserve">This suite of information will form the service-based self-evaluation which will be aggregated into a full service-wide self-evaluation to inform inspection preparation and continuous improvement. Action plans will be agreed and monitored through this cycle of </w:t>
      </w:r>
      <w:r w:rsidR="002A2835">
        <w:rPr>
          <w:rFonts w:ascii="Arial" w:eastAsia="Arial" w:hAnsi="Arial" w:cs="Arial"/>
          <w:bCs/>
          <w:sz w:val="24"/>
          <w:szCs w:val="24"/>
        </w:rPr>
        <w:t>accountability</w:t>
      </w:r>
      <w:r w:rsidR="003C1978">
        <w:rPr>
          <w:rFonts w:ascii="Arial" w:eastAsia="Arial" w:hAnsi="Arial" w:cs="Arial"/>
          <w:bCs/>
          <w:sz w:val="24"/>
          <w:szCs w:val="24"/>
        </w:rPr>
        <w:t xml:space="preserve"> meetings</w:t>
      </w:r>
      <w:r w:rsidRPr="001F1AD1">
        <w:rPr>
          <w:rFonts w:ascii="Arial" w:eastAsia="Arial" w:hAnsi="Arial" w:cs="Arial"/>
          <w:bCs/>
          <w:sz w:val="24"/>
          <w:szCs w:val="24"/>
        </w:rPr>
        <w:t>.</w:t>
      </w:r>
    </w:p>
    <w:p w14:paraId="0914AAE1" w14:textId="0F4A7B62" w:rsidR="001F1AD1"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 xml:space="preserve">The </w:t>
      </w:r>
      <w:r w:rsidR="005A1599">
        <w:rPr>
          <w:rFonts w:ascii="Arial" w:eastAsia="Arial" w:hAnsi="Arial" w:cs="Arial"/>
          <w:bCs/>
          <w:sz w:val="24"/>
          <w:szCs w:val="24"/>
        </w:rPr>
        <w:t>Assistant Director and members of the</w:t>
      </w:r>
      <w:r w:rsidRPr="001F1AD1">
        <w:rPr>
          <w:rFonts w:ascii="Arial" w:eastAsia="Arial" w:hAnsi="Arial" w:cs="Arial"/>
          <w:bCs/>
          <w:sz w:val="24"/>
          <w:szCs w:val="24"/>
        </w:rPr>
        <w:t xml:space="preserve"> Improvement Team will attend a</w:t>
      </w:r>
      <w:r w:rsidR="00227761">
        <w:rPr>
          <w:rFonts w:ascii="Arial" w:eastAsia="Arial" w:hAnsi="Arial" w:cs="Arial"/>
          <w:bCs/>
          <w:sz w:val="24"/>
          <w:szCs w:val="24"/>
        </w:rPr>
        <w:t xml:space="preserve"> monthly </w:t>
      </w:r>
      <w:r w:rsidR="00125AAE">
        <w:rPr>
          <w:rFonts w:ascii="Arial" w:eastAsia="Arial" w:hAnsi="Arial" w:cs="Arial"/>
          <w:bCs/>
          <w:sz w:val="24"/>
          <w:szCs w:val="24"/>
        </w:rPr>
        <w:t xml:space="preserve">‘Line of Sight’ Meeting </w:t>
      </w:r>
      <w:r w:rsidR="00227761">
        <w:rPr>
          <w:rFonts w:ascii="Arial" w:eastAsia="Arial" w:hAnsi="Arial" w:cs="Arial"/>
          <w:bCs/>
          <w:sz w:val="24"/>
          <w:szCs w:val="24"/>
        </w:rPr>
        <w:t>with the Chief Executive, the DCS and other CST members</w:t>
      </w:r>
      <w:r w:rsidRPr="001F1AD1">
        <w:rPr>
          <w:rFonts w:ascii="Arial" w:eastAsia="Arial" w:hAnsi="Arial" w:cs="Arial"/>
          <w:bCs/>
          <w:sz w:val="24"/>
          <w:szCs w:val="24"/>
        </w:rPr>
        <w:t xml:space="preserve"> to share the detailed findings from the </w:t>
      </w:r>
      <w:r w:rsidR="00227761">
        <w:rPr>
          <w:rFonts w:ascii="Arial" w:eastAsia="Arial" w:hAnsi="Arial" w:cs="Arial"/>
          <w:bCs/>
          <w:sz w:val="24"/>
          <w:szCs w:val="24"/>
        </w:rPr>
        <w:t>quality assurance activity</w:t>
      </w:r>
      <w:r w:rsidR="00FD1C59">
        <w:rPr>
          <w:rFonts w:ascii="Arial" w:eastAsia="Arial" w:hAnsi="Arial" w:cs="Arial"/>
          <w:bCs/>
          <w:sz w:val="24"/>
          <w:szCs w:val="24"/>
        </w:rPr>
        <w:t>,</w:t>
      </w:r>
      <w:r w:rsidRPr="001F1AD1">
        <w:rPr>
          <w:rFonts w:ascii="Arial" w:eastAsia="Arial" w:hAnsi="Arial" w:cs="Arial"/>
          <w:bCs/>
          <w:sz w:val="24"/>
          <w:szCs w:val="24"/>
        </w:rPr>
        <w:t xml:space="preserve"> linking this to the performance data and practice learning drawn from the analysis. This will include the monthly highlight report on the outcomes of the standard case file audits as well as the thematic audit reports. The overarching Self-Evaluation will be approved through this process. At each meeting, </w:t>
      </w:r>
      <w:r w:rsidR="00FD1C59">
        <w:rPr>
          <w:rFonts w:ascii="Arial" w:eastAsia="Arial" w:hAnsi="Arial" w:cs="Arial"/>
          <w:bCs/>
          <w:sz w:val="24"/>
          <w:szCs w:val="24"/>
        </w:rPr>
        <w:t>progress against all improvement work</w:t>
      </w:r>
      <w:r w:rsidR="00DE7286">
        <w:rPr>
          <w:rFonts w:ascii="Arial" w:eastAsia="Arial" w:hAnsi="Arial" w:cs="Arial"/>
          <w:bCs/>
          <w:sz w:val="24"/>
          <w:szCs w:val="24"/>
        </w:rPr>
        <w:t>-</w:t>
      </w:r>
      <w:r w:rsidR="00FD1C59">
        <w:rPr>
          <w:rFonts w:ascii="Arial" w:eastAsia="Arial" w:hAnsi="Arial" w:cs="Arial"/>
          <w:bCs/>
          <w:sz w:val="24"/>
          <w:szCs w:val="24"/>
        </w:rPr>
        <w:t>streams will be reviewed.</w:t>
      </w:r>
    </w:p>
    <w:p w14:paraId="78EC2186" w14:textId="77777777" w:rsidR="001F1AD1" w:rsidRPr="001F1AD1"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During the period of the Secretary of State’s Directions, this suite of performance data and analysis of quality information will be presented to the Improvement Board.</w:t>
      </w:r>
    </w:p>
    <w:p w14:paraId="15CEFCD4" w14:textId="46BA6816" w:rsidR="001F1AD1" w:rsidRPr="001F1AD1" w:rsidRDefault="001F1AD1" w:rsidP="001F1AD1">
      <w:pPr>
        <w:pStyle w:val="ListParagraph"/>
        <w:numPr>
          <w:ilvl w:val="0"/>
          <w:numId w:val="46"/>
        </w:numPr>
        <w:spacing w:after="0"/>
        <w:ind w:left="717"/>
        <w:jc w:val="both"/>
        <w:outlineLvl w:val="0"/>
        <w:rPr>
          <w:rFonts w:ascii="Arial" w:eastAsia="Arial" w:hAnsi="Arial" w:cs="Arial"/>
          <w:bCs/>
          <w:sz w:val="24"/>
          <w:szCs w:val="24"/>
        </w:rPr>
      </w:pPr>
      <w:r w:rsidRPr="001F1AD1">
        <w:rPr>
          <w:rFonts w:ascii="Arial" w:eastAsia="Arial" w:hAnsi="Arial" w:cs="Arial"/>
          <w:bCs/>
          <w:sz w:val="24"/>
          <w:szCs w:val="24"/>
        </w:rPr>
        <w:t xml:space="preserve">A quarterly </w:t>
      </w:r>
      <w:r w:rsidR="00FD1C59">
        <w:rPr>
          <w:rFonts w:ascii="Arial" w:eastAsia="Arial" w:hAnsi="Arial" w:cs="Arial"/>
          <w:bCs/>
          <w:sz w:val="24"/>
          <w:szCs w:val="24"/>
        </w:rPr>
        <w:t>report is presented to Cabinet</w:t>
      </w:r>
      <w:r w:rsidRPr="001F1AD1">
        <w:rPr>
          <w:rFonts w:ascii="Arial" w:eastAsia="Arial" w:hAnsi="Arial" w:cs="Arial"/>
          <w:bCs/>
          <w:sz w:val="24"/>
          <w:szCs w:val="24"/>
        </w:rPr>
        <w:t xml:space="preserve"> setting out the story behind the data. </w:t>
      </w:r>
    </w:p>
    <w:p w14:paraId="5821DE38" w14:textId="77777777" w:rsidR="007318C6" w:rsidRDefault="001F1AD1" w:rsidP="007318C6">
      <w:pPr>
        <w:pStyle w:val="ListParagraph"/>
        <w:numPr>
          <w:ilvl w:val="0"/>
          <w:numId w:val="46"/>
        </w:numPr>
        <w:spacing w:after="0"/>
        <w:ind w:left="717" w:right="125"/>
        <w:jc w:val="both"/>
        <w:outlineLvl w:val="0"/>
        <w:rPr>
          <w:rFonts w:ascii="Arial" w:eastAsia="Arial" w:hAnsi="Arial" w:cs="Arial"/>
          <w:bCs/>
          <w:sz w:val="24"/>
          <w:szCs w:val="24"/>
        </w:rPr>
      </w:pPr>
      <w:r w:rsidRPr="00CA75C1">
        <w:rPr>
          <w:rFonts w:ascii="Arial" w:eastAsia="Arial" w:hAnsi="Arial" w:cs="Arial"/>
          <w:bCs/>
          <w:sz w:val="24"/>
          <w:szCs w:val="24"/>
        </w:rPr>
        <w:t xml:space="preserve">A quarterly report will be presented to the </w:t>
      </w:r>
      <w:r w:rsidR="00491353" w:rsidRPr="00CA75C1">
        <w:rPr>
          <w:rFonts w:ascii="Arial" w:eastAsia="Arial" w:hAnsi="Arial" w:cs="Arial"/>
          <w:bCs/>
          <w:sz w:val="24"/>
          <w:szCs w:val="24"/>
        </w:rPr>
        <w:t xml:space="preserve">‘Better Together’ </w:t>
      </w:r>
      <w:r w:rsidRPr="00CA75C1">
        <w:rPr>
          <w:rFonts w:ascii="Arial" w:eastAsia="Arial" w:hAnsi="Arial" w:cs="Arial"/>
          <w:bCs/>
          <w:sz w:val="24"/>
          <w:szCs w:val="24"/>
        </w:rPr>
        <w:t>Children and Young People’s</w:t>
      </w:r>
      <w:r w:rsidR="00CA75C1" w:rsidRPr="00CA75C1">
        <w:rPr>
          <w:rFonts w:ascii="Arial" w:eastAsia="Arial" w:hAnsi="Arial" w:cs="Arial"/>
          <w:bCs/>
          <w:sz w:val="24"/>
          <w:szCs w:val="24"/>
        </w:rPr>
        <w:t xml:space="preserve"> Strategic</w:t>
      </w:r>
      <w:r w:rsidRPr="00CA75C1">
        <w:rPr>
          <w:rFonts w:ascii="Arial" w:eastAsia="Arial" w:hAnsi="Arial" w:cs="Arial"/>
          <w:bCs/>
          <w:sz w:val="24"/>
          <w:szCs w:val="24"/>
        </w:rPr>
        <w:t xml:space="preserve"> Partnership Board, focusing on the role of each agency in driving improvements in outcomes for Hull’s most vulnerable children and young people.</w:t>
      </w:r>
      <w:r w:rsidR="00491353" w:rsidRPr="00CA75C1">
        <w:rPr>
          <w:rFonts w:ascii="Arial" w:eastAsia="Arial" w:hAnsi="Arial" w:cs="Arial"/>
          <w:bCs/>
          <w:sz w:val="24"/>
          <w:szCs w:val="24"/>
        </w:rPr>
        <w:t xml:space="preserve"> </w:t>
      </w:r>
    </w:p>
    <w:p w14:paraId="4F9F0934" w14:textId="304DB2DC" w:rsidR="007318C6" w:rsidRPr="005814B1" w:rsidRDefault="007318C6" w:rsidP="007318C6">
      <w:pPr>
        <w:pStyle w:val="ListParagraph"/>
        <w:numPr>
          <w:ilvl w:val="0"/>
          <w:numId w:val="46"/>
        </w:numPr>
        <w:spacing w:after="0"/>
        <w:ind w:left="717" w:right="125"/>
        <w:jc w:val="both"/>
        <w:outlineLvl w:val="0"/>
        <w:rPr>
          <w:rFonts w:ascii="Arial" w:eastAsia="Arial" w:hAnsi="Arial" w:cs="Arial"/>
          <w:bCs/>
          <w:sz w:val="24"/>
          <w:szCs w:val="24"/>
        </w:rPr>
      </w:pPr>
      <w:r w:rsidRPr="005814B1">
        <w:rPr>
          <w:rFonts w:ascii="Arial" w:hAnsi="Arial" w:cs="Arial"/>
          <w:sz w:val="24"/>
          <w:szCs w:val="24"/>
          <w:lang w:eastAsia="en-GB"/>
        </w:rPr>
        <w:t>Oversight has been further strengthened at a senior level, as, in addition to the Chief Executive’s existing work undertaking individual case discussions,  wider members of the Corporate Strategic Leadership Team will review the audits of cases where their own service areas can impact on increasing integrated support to families and troubleshooting any council-wide systems and process issues.</w:t>
      </w:r>
    </w:p>
    <w:p w14:paraId="5E67D408" w14:textId="77777777" w:rsidR="00CA75C1" w:rsidRPr="00CA75C1" w:rsidRDefault="00CA75C1" w:rsidP="00CA75C1">
      <w:pPr>
        <w:pStyle w:val="ListParagraph"/>
        <w:spacing w:after="0"/>
        <w:ind w:left="717" w:right="125"/>
        <w:jc w:val="both"/>
        <w:outlineLvl w:val="0"/>
        <w:rPr>
          <w:rFonts w:ascii="Arial" w:eastAsia="Arial" w:hAnsi="Arial" w:cs="Arial"/>
          <w:bCs/>
          <w:sz w:val="24"/>
          <w:szCs w:val="24"/>
        </w:rPr>
      </w:pPr>
    </w:p>
    <w:p w14:paraId="5BE00FEC" w14:textId="77777777" w:rsidR="001F1AD1" w:rsidRDefault="001F1AD1" w:rsidP="001F1AD1">
      <w:pPr>
        <w:pStyle w:val="ListParagraph"/>
        <w:spacing w:after="0"/>
        <w:ind w:left="0"/>
        <w:jc w:val="both"/>
        <w:outlineLvl w:val="0"/>
        <w:rPr>
          <w:rFonts w:ascii="Arial" w:eastAsia="Arial" w:hAnsi="Arial" w:cs="Arial"/>
          <w:b/>
          <w:bCs/>
          <w:sz w:val="24"/>
          <w:szCs w:val="24"/>
        </w:rPr>
      </w:pPr>
      <w:r>
        <w:rPr>
          <w:rFonts w:ascii="Arial" w:eastAsia="Arial" w:hAnsi="Arial" w:cs="Arial"/>
          <w:b/>
          <w:bCs/>
          <w:sz w:val="24"/>
          <w:szCs w:val="24"/>
        </w:rPr>
        <w:t>Additional Supporting Materials</w:t>
      </w:r>
    </w:p>
    <w:p w14:paraId="580D62EF" w14:textId="77777777" w:rsidR="00603789" w:rsidRPr="001F1AD1" w:rsidRDefault="00603789" w:rsidP="001F1AD1">
      <w:pPr>
        <w:pStyle w:val="ListParagraph"/>
        <w:spacing w:after="0"/>
        <w:ind w:left="0"/>
        <w:jc w:val="both"/>
        <w:outlineLvl w:val="0"/>
        <w:rPr>
          <w:rFonts w:ascii="Arial" w:eastAsia="Arial" w:hAnsi="Arial" w:cs="Arial"/>
          <w:b/>
          <w:bCs/>
          <w:sz w:val="24"/>
          <w:szCs w:val="24"/>
        </w:rPr>
      </w:pPr>
    </w:p>
    <w:p w14:paraId="0D926B93" w14:textId="2E65F2EE" w:rsidR="005A1599" w:rsidRDefault="005A1599" w:rsidP="005A1599">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A weekly “Our Week in Numbers” bulletin is distributed to all staff, partners, wider council managers and elected members providing a basic outline of work across the system.</w:t>
      </w:r>
    </w:p>
    <w:p w14:paraId="72D0D8F7" w14:textId="77777777" w:rsidR="005A1599" w:rsidRDefault="005A1599" w:rsidP="005A1599">
      <w:pPr>
        <w:pStyle w:val="ListParagraph"/>
        <w:spacing w:after="0"/>
        <w:ind w:right="125"/>
        <w:jc w:val="both"/>
        <w:outlineLvl w:val="0"/>
        <w:rPr>
          <w:rFonts w:ascii="Arial" w:eastAsia="Arial" w:hAnsi="Arial" w:cs="Arial"/>
          <w:bCs/>
          <w:sz w:val="24"/>
          <w:szCs w:val="24"/>
        </w:rPr>
      </w:pPr>
    </w:p>
    <w:p w14:paraId="556E40E8" w14:textId="77777777" w:rsidR="005A1599" w:rsidRDefault="001F1AD1" w:rsidP="005A1599">
      <w:pPr>
        <w:pStyle w:val="ListParagraph"/>
        <w:numPr>
          <w:ilvl w:val="1"/>
          <w:numId w:val="43"/>
        </w:numPr>
        <w:spacing w:after="0"/>
        <w:ind w:right="125"/>
        <w:jc w:val="both"/>
        <w:outlineLvl w:val="0"/>
        <w:rPr>
          <w:rFonts w:ascii="Arial" w:eastAsia="Arial" w:hAnsi="Arial" w:cs="Arial"/>
          <w:bCs/>
          <w:sz w:val="24"/>
          <w:szCs w:val="24"/>
        </w:rPr>
      </w:pPr>
      <w:r w:rsidRPr="005A1599">
        <w:rPr>
          <w:rFonts w:ascii="Arial" w:eastAsia="Arial" w:hAnsi="Arial" w:cs="Arial"/>
          <w:bCs/>
          <w:sz w:val="24"/>
          <w:szCs w:val="24"/>
        </w:rPr>
        <w:t xml:space="preserve">Monthly ward-based profiles </w:t>
      </w:r>
      <w:r w:rsidR="00491353" w:rsidRPr="005A1599">
        <w:rPr>
          <w:rFonts w:ascii="Arial" w:eastAsia="Arial" w:hAnsi="Arial" w:cs="Arial"/>
          <w:bCs/>
          <w:sz w:val="24"/>
          <w:szCs w:val="24"/>
        </w:rPr>
        <w:t>have been</w:t>
      </w:r>
      <w:r w:rsidRPr="005A1599">
        <w:rPr>
          <w:rFonts w:ascii="Arial" w:eastAsia="Arial" w:hAnsi="Arial" w:cs="Arial"/>
          <w:bCs/>
          <w:sz w:val="24"/>
          <w:szCs w:val="24"/>
        </w:rPr>
        <w:t xml:space="preserve"> produced, setting out the work across case types in the ward. These </w:t>
      </w:r>
      <w:r w:rsidR="00491353" w:rsidRPr="005A1599">
        <w:rPr>
          <w:rFonts w:ascii="Arial" w:eastAsia="Arial" w:hAnsi="Arial" w:cs="Arial"/>
          <w:bCs/>
          <w:sz w:val="24"/>
          <w:szCs w:val="24"/>
        </w:rPr>
        <w:t>are shared with</w:t>
      </w:r>
      <w:r w:rsidRPr="005A1599">
        <w:rPr>
          <w:rFonts w:ascii="Arial" w:eastAsia="Arial" w:hAnsi="Arial" w:cs="Arial"/>
          <w:bCs/>
          <w:sz w:val="24"/>
          <w:szCs w:val="24"/>
        </w:rPr>
        <w:t xml:space="preserve"> ward members, CST and the Lead Member for Children and Young People.</w:t>
      </w:r>
    </w:p>
    <w:p w14:paraId="46DE4EB5" w14:textId="77777777" w:rsidR="005A1599" w:rsidRDefault="005A1599" w:rsidP="005A1599">
      <w:pPr>
        <w:pStyle w:val="ListParagraph"/>
        <w:spacing w:after="0"/>
        <w:ind w:right="125"/>
        <w:jc w:val="both"/>
        <w:outlineLvl w:val="0"/>
        <w:rPr>
          <w:rFonts w:ascii="Arial" w:eastAsia="Arial" w:hAnsi="Arial" w:cs="Arial"/>
          <w:bCs/>
          <w:sz w:val="24"/>
          <w:szCs w:val="24"/>
        </w:rPr>
      </w:pPr>
    </w:p>
    <w:p w14:paraId="1B849A09" w14:textId="30EFCC31" w:rsidR="001F1AD1" w:rsidRPr="005A1599" w:rsidRDefault="001F1AD1" w:rsidP="005A1599">
      <w:pPr>
        <w:pStyle w:val="ListParagraph"/>
        <w:numPr>
          <w:ilvl w:val="1"/>
          <w:numId w:val="43"/>
        </w:numPr>
        <w:spacing w:after="0"/>
        <w:ind w:right="125"/>
        <w:jc w:val="both"/>
        <w:outlineLvl w:val="0"/>
        <w:rPr>
          <w:rFonts w:ascii="Arial" w:eastAsia="Arial" w:hAnsi="Arial" w:cs="Arial"/>
          <w:bCs/>
          <w:sz w:val="24"/>
          <w:szCs w:val="24"/>
        </w:rPr>
      </w:pPr>
      <w:r w:rsidRPr="005A1599">
        <w:rPr>
          <w:rFonts w:ascii="Arial" w:eastAsia="Arial" w:hAnsi="Arial" w:cs="Arial"/>
          <w:bCs/>
          <w:sz w:val="24"/>
          <w:szCs w:val="24"/>
        </w:rPr>
        <w:t>Managers at all tiers will support these processes by ensuring that the key</w:t>
      </w:r>
      <w:r w:rsidR="005814B1">
        <w:rPr>
          <w:rFonts w:ascii="Arial" w:eastAsia="Arial" w:hAnsi="Arial" w:cs="Arial"/>
          <w:bCs/>
          <w:sz w:val="24"/>
          <w:szCs w:val="24"/>
        </w:rPr>
        <w:t xml:space="preserve"> </w:t>
      </w:r>
      <w:r w:rsidRPr="005A1599">
        <w:rPr>
          <w:rFonts w:ascii="Arial" w:eastAsia="Arial" w:hAnsi="Arial" w:cs="Arial"/>
          <w:bCs/>
          <w:sz w:val="24"/>
          <w:szCs w:val="24"/>
        </w:rPr>
        <w:t>messages from performance information and quality assurance findings are discussed in supervision and PGDRs, at site meetings, team meetings and other staff fora.</w:t>
      </w:r>
    </w:p>
    <w:p w14:paraId="49160CC2" w14:textId="77777777" w:rsidR="001F1AD1" w:rsidRDefault="001F1AD1" w:rsidP="001F1AD1">
      <w:pPr>
        <w:pStyle w:val="ListParagraph"/>
        <w:rPr>
          <w:rFonts w:ascii="Arial" w:eastAsia="Arial" w:hAnsi="Arial" w:cs="Arial"/>
          <w:bCs/>
          <w:sz w:val="24"/>
          <w:szCs w:val="24"/>
        </w:rPr>
      </w:pPr>
    </w:p>
    <w:p w14:paraId="6DF43EDF" w14:textId="77777777" w:rsidR="001F1AD1" w:rsidRDefault="001F1AD1" w:rsidP="001F1AD1">
      <w:pPr>
        <w:pStyle w:val="ListParagraph"/>
        <w:spacing w:after="0"/>
        <w:ind w:left="0"/>
        <w:rPr>
          <w:rFonts w:ascii="Arial" w:eastAsia="Arial" w:hAnsi="Arial" w:cs="Arial"/>
          <w:b/>
          <w:bCs/>
          <w:sz w:val="24"/>
          <w:szCs w:val="24"/>
        </w:rPr>
      </w:pPr>
      <w:r>
        <w:rPr>
          <w:rFonts w:ascii="Arial" w:eastAsia="Arial" w:hAnsi="Arial" w:cs="Arial"/>
          <w:b/>
          <w:bCs/>
          <w:sz w:val="24"/>
          <w:szCs w:val="24"/>
        </w:rPr>
        <w:t>Learning Opportunities</w:t>
      </w:r>
    </w:p>
    <w:p w14:paraId="149956CD" w14:textId="77777777" w:rsidR="00603789" w:rsidRPr="001F1AD1" w:rsidRDefault="00603789" w:rsidP="001F1AD1">
      <w:pPr>
        <w:pStyle w:val="ListParagraph"/>
        <w:spacing w:after="0"/>
        <w:ind w:left="0"/>
        <w:rPr>
          <w:rFonts w:ascii="Arial" w:eastAsia="Arial" w:hAnsi="Arial" w:cs="Arial"/>
          <w:b/>
          <w:bCs/>
          <w:sz w:val="24"/>
          <w:szCs w:val="24"/>
        </w:rPr>
      </w:pPr>
    </w:p>
    <w:p w14:paraId="4E1CED64" w14:textId="71BC3A14" w:rsidR="001F1AD1" w:rsidRPr="005A1599" w:rsidRDefault="007C6ED3" w:rsidP="005A1599">
      <w:pPr>
        <w:pStyle w:val="ListParagraph"/>
        <w:numPr>
          <w:ilvl w:val="1"/>
          <w:numId w:val="43"/>
        </w:numPr>
        <w:spacing w:after="0"/>
        <w:ind w:right="125"/>
        <w:jc w:val="both"/>
        <w:outlineLvl w:val="0"/>
        <w:rPr>
          <w:rFonts w:ascii="Arial" w:eastAsia="Arial" w:hAnsi="Arial" w:cs="Arial"/>
          <w:bCs/>
          <w:sz w:val="24"/>
          <w:szCs w:val="24"/>
        </w:rPr>
      </w:pPr>
      <w:r w:rsidRPr="005A1599">
        <w:rPr>
          <w:rFonts w:ascii="Arial" w:eastAsia="Arial" w:hAnsi="Arial" w:cs="Arial"/>
          <w:bCs/>
          <w:sz w:val="24"/>
          <w:szCs w:val="24"/>
        </w:rPr>
        <w:t xml:space="preserve">Additional capacity has been drawn into the service to offer </w:t>
      </w:r>
      <w:r w:rsidR="005A1599">
        <w:rPr>
          <w:rFonts w:ascii="Arial" w:eastAsia="Arial" w:hAnsi="Arial" w:cs="Arial"/>
          <w:bCs/>
          <w:sz w:val="24"/>
          <w:szCs w:val="24"/>
        </w:rPr>
        <w:t>improvement</w:t>
      </w:r>
      <w:r w:rsidRPr="005A1599">
        <w:rPr>
          <w:rFonts w:ascii="Arial" w:eastAsia="Arial" w:hAnsi="Arial" w:cs="Arial"/>
          <w:bCs/>
          <w:sz w:val="24"/>
          <w:szCs w:val="24"/>
        </w:rPr>
        <w:t xml:space="preserve"> workshops</w:t>
      </w:r>
      <w:r w:rsidR="005A1599">
        <w:rPr>
          <w:rFonts w:ascii="Arial" w:eastAsia="Arial" w:hAnsi="Arial" w:cs="Arial"/>
          <w:bCs/>
          <w:sz w:val="24"/>
          <w:szCs w:val="24"/>
        </w:rPr>
        <w:t>.</w:t>
      </w:r>
      <w:r w:rsidRPr="005A1599">
        <w:rPr>
          <w:rFonts w:ascii="Arial" w:eastAsia="Arial" w:hAnsi="Arial" w:cs="Arial"/>
          <w:bCs/>
          <w:sz w:val="24"/>
          <w:szCs w:val="24"/>
        </w:rPr>
        <w:t xml:space="preserve"> </w:t>
      </w:r>
      <w:r w:rsidR="005A1599">
        <w:rPr>
          <w:rFonts w:ascii="Arial" w:eastAsia="Arial" w:hAnsi="Arial" w:cs="Arial"/>
          <w:bCs/>
          <w:sz w:val="24"/>
          <w:szCs w:val="24"/>
        </w:rPr>
        <w:t>T</w:t>
      </w:r>
      <w:r w:rsidRPr="005A1599">
        <w:rPr>
          <w:rFonts w:ascii="Arial" w:eastAsia="Arial" w:hAnsi="Arial" w:cs="Arial"/>
          <w:bCs/>
          <w:sz w:val="24"/>
          <w:szCs w:val="24"/>
        </w:rPr>
        <w:t xml:space="preserve">his will be drawn into </w:t>
      </w:r>
      <w:r w:rsidR="005A1599">
        <w:rPr>
          <w:rFonts w:ascii="Arial" w:eastAsia="Arial" w:hAnsi="Arial" w:cs="Arial"/>
          <w:bCs/>
          <w:sz w:val="24"/>
          <w:szCs w:val="24"/>
        </w:rPr>
        <w:t>the Performance, Quality and</w:t>
      </w:r>
      <w:r w:rsidR="001F1AD1" w:rsidRPr="005A1599">
        <w:rPr>
          <w:rFonts w:ascii="Arial" w:eastAsia="Arial" w:hAnsi="Arial" w:cs="Arial"/>
          <w:bCs/>
          <w:sz w:val="24"/>
          <w:szCs w:val="24"/>
        </w:rPr>
        <w:t xml:space="preserve"> Improvement Team </w:t>
      </w:r>
      <w:r w:rsidR="005A1599">
        <w:rPr>
          <w:rFonts w:ascii="Arial" w:eastAsia="Arial" w:hAnsi="Arial" w:cs="Arial"/>
          <w:bCs/>
          <w:sz w:val="24"/>
          <w:szCs w:val="24"/>
        </w:rPr>
        <w:t>alongside</w:t>
      </w:r>
      <w:r w:rsidR="001F1AD1" w:rsidRPr="005A1599">
        <w:rPr>
          <w:rFonts w:ascii="Arial" w:eastAsia="Arial" w:hAnsi="Arial" w:cs="Arial"/>
          <w:bCs/>
          <w:sz w:val="24"/>
          <w:szCs w:val="24"/>
        </w:rPr>
        <w:t xml:space="preserve"> the Principal Social Worker </w:t>
      </w:r>
      <w:r w:rsidR="005A1599">
        <w:rPr>
          <w:rFonts w:ascii="Arial" w:eastAsia="Arial" w:hAnsi="Arial" w:cs="Arial"/>
          <w:bCs/>
          <w:sz w:val="24"/>
          <w:szCs w:val="24"/>
        </w:rPr>
        <w:t>to</w:t>
      </w:r>
      <w:r w:rsidR="001F1AD1" w:rsidRPr="005A1599">
        <w:rPr>
          <w:rFonts w:ascii="Arial" w:eastAsia="Arial" w:hAnsi="Arial" w:cs="Arial"/>
          <w:bCs/>
          <w:sz w:val="24"/>
          <w:szCs w:val="24"/>
        </w:rPr>
        <w:t xml:space="preserve"> offer ‘pop-up’ workshops on key issues emerging from performance and quality assuranc</w:t>
      </w:r>
      <w:r w:rsidR="005A1599">
        <w:rPr>
          <w:rFonts w:ascii="Arial" w:eastAsia="Arial" w:hAnsi="Arial" w:cs="Arial"/>
          <w:bCs/>
          <w:sz w:val="24"/>
          <w:szCs w:val="24"/>
        </w:rPr>
        <w:t xml:space="preserve">e activity. These will be short, </w:t>
      </w:r>
      <w:r w:rsidR="001F1AD1" w:rsidRPr="005A1599">
        <w:rPr>
          <w:rFonts w:ascii="Arial" w:eastAsia="Arial" w:hAnsi="Arial" w:cs="Arial"/>
          <w:bCs/>
          <w:sz w:val="24"/>
          <w:szCs w:val="24"/>
        </w:rPr>
        <w:t xml:space="preserve">focused and delivered on or as close to practitioners worksites as possible. These will complement the </w:t>
      </w:r>
      <w:r w:rsidR="00491353" w:rsidRPr="005A1599">
        <w:rPr>
          <w:rFonts w:ascii="Arial" w:eastAsia="Arial" w:hAnsi="Arial" w:cs="Arial"/>
          <w:bCs/>
          <w:sz w:val="24"/>
          <w:szCs w:val="24"/>
        </w:rPr>
        <w:t>s</w:t>
      </w:r>
      <w:r w:rsidR="001F1AD1" w:rsidRPr="005A1599">
        <w:rPr>
          <w:rFonts w:ascii="Arial" w:eastAsia="Arial" w:hAnsi="Arial" w:cs="Arial"/>
          <w:bCs/>
          <w:sz w:val="24"/>
          <w:szCs w:val="24"/>
        </w:rPr>
        <w:t xml:space="preserve">ervice’s wider training plan. </w:t>
      </w:r>
      <w:r w:rsidR="00491353" w:rsidRPr="005A1599">
        <w:rPr>
          <w:rFonts w:ascii="Arial" w:eastAsia="Arial" w:hAnsi="Arial" w:cs="Arial"/>
          <w:bCs/>
          <w:sz w:val="24"/>
          <w:szCs w:val="24"/>
        </w:rPr>
        <w:t xml:space="preserve">The </w:t>
      </w:r>
      <w:r w:rsidR="001F1AD1" w:rsidRPr="005A1599">
        <w:rPr>
          <w:rFonts w:ascii="Arial" w:eastAsia="Arial" w:hAnsi="Arial" w:cs="Arial"/>
          <w:bCs/>
          <w:sz w:val="24"/>
          <w:szCs w:val="24"/>
        </w:rPr>
        <w:t xml:space="preserve"> monthly service-wide ‘Stop the Clock’ day in which team</w:t>
      </w:r>
      <w:r w:rsidR="005A1599">
        <w:rPr>
          <w:rFonts w:ascii="Arial" w:eastAsia="Arial" w:hAnsi="Arial" w:cs="Arial"/>
          <w:bCs/>
          <w:sz w:val="24"/>
          <w:szCs w:val="24"/>
        </w:rPr>
        <w:t>s and services commit to a half-</w:t>
      </w:r>
      <w:r w:rsidR="001F1AD1" w:rsidRPr="005A1599">
        <w:rPr>
          <w:rFonts w:ascii="Arial" w:eastAsia="Arial" w:hAnsi="Arial" w:cs="Arial"/>
          <w:bCs/>
          <w:sz w:val="24"/>
          <w:szCs w:val="24"/>
        </w:rPr>
        <w:t xml:space="preserve">day of localised learning </w:t>
      </w:r>
      <w:r w:rsidR="00491353" w:rsidRPr="005A1599">
        <w:rPr>
          <w:rFonts w:ascii="Arial" w:eastAsia="Arial" w:hAnsi="Arial" w:cs="Arial"/>
          <w:bCs/>
          <w:sz w:val="24"/>
          <w:szCs w:val="24"/>
        </w:rPr>
        <w:t>is</w:t>
      </w:r>
      <w:r w:rsidR="001F1AD1" w:rsidRPr="005A1599">
        <w:rPr>
          <w:rFonts w:ascii="Arial" w:eastAsia="Arial" w:hAnsi="Arial" w:cs="Arial"/>
          <w:bCs/>
          <w:sz w:val="24"/>
          <w:szCs w:val="24"/>
        </w:rPr>
        <w:t xml:space="preserve"> a key forum for the delivery of these workshops and any local learning arising from their self-assessments.</w:t>
      </w:r>
      <w:r w:rsidR="005814B1">
        <w:rPr>
          <w:rFonts w:ascii="Arial" w:eastAsia="Arial" w:hAnsi="Arial" w:cs="Arial"/>
          <w:bCs/>
          <w:sz w:val="24"/>
          <w:szCs w:val="24"/>
        </w:rPr>
        <w:t xml:space="preserve"> This is complemented by the range of Early Help Webinars that have been developed to support an increased awareness amongst staff and partners based on service improvements informed by quality assurance activity.</w:t>
      </w:r>
    </w:p>
    <w:p w14:paraId="46CC033F" w14:textId="77777777" w:rsidR="001F1AD1" w:rsidRDefault="001F1AD1" w:rsidP="001F1AD1">
      <w:pPr>
        <w:pStyle w:val="ListParagraph"/>
        <w:spacing w:after="0"/>
        <w:ind w:right="125"/>
        <w:jc w:val="both"/>
        <w:outlineLvl w:val="0"/>
        <w:rPr>
          <w:rFonts w:ascii="Arial" w:eastAsia="Arial" w:hAnsi="Arial" w:cs="Arial"/>
          <w:bCs/>
          <w:sz w:val="24"/>
          <w:szCs w:val="24"/>
        </w:rPr>
      </w:pPr>
    </w:p>
    <w:p w14:paraId="1BA573A3" w14:textId="77777777" w:rsidR="001F1AD1" w:rsidRDefault="001F1AD1" w:rsidP="005A1599">
      <w:pPr>
        <w:pStyle w:val="ListParagraph"/>
        <w:numPr>
          <w:ilvl w:val="1"/>
          <w:numId w:val="43"/>
        </w:numPr>
        <w:spacing w:after="0"/>
        <w:ind w:right="125"/>
        <w:jc w:val="both"/>
        <w:outlineLvl w:val="0"/>
        <w:rPr>
          <w:rFonts w:ascii="Arial" w:eastAsia="Arial" w:hAnsi="Arial" w:cs="Arial"/>
          <w:bCs/>
          <w:sz w:val="24"/>
          <w:szCs w:val="24"/>
        </w:rPr>
      </w:pPr>
      <w:r>
        <w:rPr>
          <w:rFonts w:ascii="Arial" w:eastAsia="Arial" w:hAnsi="Arial" w:cs="Arial"/>
          <w:bCs/>
          <w:sz w:val="24"/>
          <w:szCs w:val="24"/>
        </w:rPr>
        <w:t>The cycle of activity and reporting is presented below:</w:t>
      </w:r>
    </w:p>
    <w:p w14:paraId="3551EF56" w14:textId="77777777" w:rsidR="001F1AD1" w:rsidRPr="001F1AD1" w:rsidRDefault="001F1AD1" w:rsidP="001F1AD1">
      <w:pPr>
        <w:rPr>
          <w:rFonts w:ascii="Arial" w:eastAsia="Arial" w:hAnsi="Arial" w:cs="Arial"/>
          <w:bCs/>
          <w:sz w:val="24"/>
          <w:szCs w:val="24"/>
        </w:rPr>
      </w:pPr>
      <w:r>
        <w:rPr>
          <w:noProof/>
          <w:lang w:eastAsia="en-GB"/>
        </w:rPr>
        <mc:AlternateContent>
          <mc:Choice Requires="wpc">
            <w:drawing>
              <wp:inline distT="0" distB="0" distL="0" distR="0" wp14:anchorId="1A4B0B5A" wp14:editId="1D2EAAE5">
                <wp:extent cx="7181977" cy="7733038"/>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6" name="Group 122"/>
                        <wpg:cNvGrpSpPr>
                          <a:grpSpLocks/>
                        </wpg:cNvGrpSpPr>
                        <wpg:grpSpPr bwMode="auto">
                          <a:xfrm>
                            <a:off x="627401" y="1086101"/>
                            <a:ext cx="4869808" cy="1752702"/>
                            <a:chOff x="-15845" y="-3022"/>
                            <a:chExt cx="66927" cy="16981"/>
                          </a:xfrm>
                        </wpg:grpSpPr>
                        <wps:wsp>
                          <wps:cNvPr id="7" name="Bent Arrow 123"/>
                          <wps:cNvSpPr>
                            <a:spLocks/>
                          </wps:cNvSpPr>
                          <wps:spPr bwMode="auto">
                            <a:xfrm>
                              <a:off x="-15845" y="-3022"/>
                              <a:ext cx="8135" cy="16979"/>
                            </a:xfrm>
                            <a:custGeom>
                              <a:avLst/>
                              <a:gdLst>
                                <a:gd name="T0" fmla="*/ 0 w 813434"/>
                                <a:gd name="T1" fmla="*/ 1698010 h 1698010"/>
                                <a:gd name="T2" fmla="*/ 0 w 813434"/>
                                <a:gd name="T3" fmla="*/ 457557 h 1698010"/>
                                <a:gd name="T4" fmla="*/ 355877 w 813434"/>
                                <a:gd name="T5" fmla="*/ 101680 h 1698010"/>
                                <a:gd name="T6" fmla="*/ 610076 w 813434"/>
                                <a:gd name="T7" fmla="*/ 101679 h 1698010"/>
                                <a:gd name="T8" fmla="*/ 610076 w 813434"/>
                                <a:gd name="T9" fmla="*/ 0 h 1698010"/>
                                <a:gd name="T10" fmla="*/ 813434 w 813434"/>
                                <a:gd name="T11" fmla="*/ 203359 h 1698010"/>
                                <a:gd name="T12" fmla="*/ 610076 w 813434"/>
                                <a:gd name="T13" fmla="*/ 406717 h 1698010"/>
                                <a:gd name="T14" fmla="*/ 610076 w 813434"/>
                                <a:gd name="T15" fmla="*/ 305038 h 1698010"/>
                                <a:gd name="T16" fmla="*/ 355877 w 813434"/>
                                <a:gd name="T17" fmla="*/ 305038 h 1698010"/>
                                <a:gd name="T18" fmla="*/ 203358 w 813434"/>
                                <a:gd name="T19" fmla="*/ 457557 h 1698010"/>
                                <a:gd name="T20" fmla="*/ 203359 w 813434"/>
                                <a:gd name="T21" fmla="*/ 1698010 h 1698010"/>
                                <a:gd name="T22" fmla="*/ 0 w 813434"/>
                                <a:gd name="T23" fmla="*/ 1698010 h 16980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13434"/>
                                <a:gd name="T37" fmla="*/ 0 h 1698010"/>
                                <a:gd name="T38" fmla="*/ 813434 w 813434"/>
                                <a:gd name="T39" fmla="*/ 1698010 h 169801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13434" h="1698010">
                                  <a:moveTo>
                                    <a:pt x="0" y="1698010"/>
                                  </a:moveTo>
                                  <a:lnTo>
                                    <a:pt x="0" y="457557"/>
                                  </a:lnTo>
                                  <a:cubicBezTo>
                                    <a:pt x="0" y="261012"/>
                                    <a:pt x="159332" y="101680"/>
                                    <a:pt x="355877" y="101680"/>
                                  </a:cubicBezTo>
                                  <a:lnTo>
                                    <a:pt x="610076" y="101679"/>
                                  </a:lnTo>
                                  <a:lnTo>
                                    <a:pt x="610076" y="0"/>
                                  </a:lnTo>
                                  <a:lnTo>
                                    <a:pt x="813434" y="203359"/>
                                  </a:lnTo>
                                  <a:lnTo>
                                    <a:pt x="610076" y="406717"/>
                                  </a:lnTo>
                                  <a:lnTo>
                                    <a:pt x="610076" y="305038"/>
                                  </a:lnTo>
                                  <a:lnTo>
                                    <a:pt x="355877" y="305038"/>
                                  </a:lnTo>
                                  <a:cubicBezTo>
                                    <a:pt x="271643" y="305038"/>
                                    <a:pt x="203358" y="373323"/>
                                    <a:pt x="203358" y="457557"/>
                                  </a:cubicBezTo>
                                  <a:cubicBezTo>
                                    <a:pt x="203358" y="871041"/>
                                    <a:pt x="203359" y="1284526"/>
                                    <a:pt x="203359" y="1698010"/>
                                  </a:cubicBezTo>
                                  <a:lnTo>
                                    <a:pt x="0" y="1698010"/>
                                  </a:lnTo>
                                  <a:close/>
                                </a:path>
                              </a:pathLst>
                            </a:custGeom>
                            <a:solidFill>
                              <a:srgbClr val="C0C0C0"/>
                            </a:solidFill>
                            <a:ln w="12700">
                              <a:solidFill>
                                <a:srgbClr val="000000"/>
                              </a:solidFill>
                              <a:miter lim="800000"/>
                              <a:headEnd/>
                              <a:tailEnd/>
                            </a:ln>
                            <a:effectLst>
                              <a:outerShdw dist="38100" dir="2700000" algn="tl" rotWithShape="0">
                                <a:srgbClr val="000000">
                                  <a:alpha val="39999"/>
                                </a:srgbClr>
                              </a:outerShdw>
                            </a:effectLst>
                          </wps:spPr>
                          <wps:txbx>
                            <w:txbxContent>
                              <w:p w14:paraId="5C554228"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ctr" anchorCtr="0" upright="1">
                            <a:noAutofit/>
                          </wps:bodyPr>
                        </wps:wsp>
                        <wps:wsp>
                          <wps:cNvPr id="8" name="Bent Arrow 126"/>
                          <wps:cNvSpPr>
                            <a:spLocks/>
                          </wps:cNvSpPr>
                          <wps:spPr bwMode="auto">
                            <a:xfrm rot="5400000">
                              <a:off x="38941" y="1816"/>
                              <a:ext cx="16148" cy="8135"/>
                            </a:xfrm>
                            <a:custGeom>
                              <a:avLst/>
                              <a:gdLst>
                                <a:gd name="T0" fmla="*/ 0 w 1614939"/>
                                <a:gd name="T1" fmla="*/ 813434 h 813434"/>
                                <a:gd name="T2" fmla="*/ 0 w 1614939"/>
                                <a:gd name="T3" fmla="*/ 457557 h 813434"/>
                                <a:gd name="T4" fmla="*/ 355877 w 1614939"/>
                                <a:gd name="T5" fmla="*/ 101680 h 813434"/>
                                <a:gd name="T6" fmla="*/ 1411581 w 1614939"/>
                                <a:gd name="T7" fmla="*/ 101679 h 813434"/>
                                <a:gd name="T8" fmla="*/ 1411581 w 1614939"/>
                                <a:gd name="T9" fmla="*/ 0 h 813434"/>
                                <a:gd name="T10" fmla="*/ 1614939 w 1614939"/>
                                <a:gd name="T11" fmla="*/ 203359 h 813434"/>
                                <a:gd name="T12" fmla="*/ 1411581 w 1614939"/>
                                <a:gd name="T13" fmla="*/ 406717 h 813434"/>
                                <a:gd name="T14" fmla="*/ 1411581 w 1614939"/>
                                <a:gd name="T15" fmla="*/ 305038 h 813434"/>
                                <a:gd name="T16" fmla="*/ 355877 w 1614939"/>
                                <a:gd name="T17" fmla="*/ 305038 h 813434"/>
                                <a:gd name="T18" fmla="*/ 203358 w 1614939"/>
                                <a:gd name="T19" fmla="*/ 457557 h 813434"/>
                                <a:gd name="T20" fmla="*/ 203359 w 1614939"/>
                                <a:gd name="T21" fmla="*/ 813434 h 813434"/>
                                <a:gd name="T22" fmla="*/ 0 w 1614939"/>
                                <a:gd name="T23" fmla="*/ 813434 h 81343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614939"/>
                                <a:gd name="T37" fmla="*/ 0 h 813434"/>
                                <a:gd name="T38" fmla="*/ 1614939 w 1614939"/>
                                <a:gd name="T39" fmla="*/ 813434 h 81343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614939" h="813434">
                                  <a:moveTo>
                                    <a:pt x="0" y="813434"/>
                                  </a:moveTo>
                                  <a:lnTo>
                                    <a:pt x="0" y="457557"/>
                                  </a:lnTo>
                                  <a:cubicBezTo>
                                    <a:pt x="0" y="261012"/>
                                    <a:pt x="159332" y="101680"/>
                                    <a:pt x="355877" y="101680"/>
                                  </a:cubicBezTo>
                                  <a:lnTo>
                                    <a:pt x="1411581" y="101679"/>
                                  </a:lnTo>
                                  <a:lnTo>
                                    <a:pt x="1411581" y="0"/>
                                  </a:lnTo>
                                  <a:lnTo>
                                    <a:pt x="1614939" y="203359"/>
                                  </a:lnTo>
                                  <a:lnTo>
                                    <a:pt x="1411581" y="406717"/>
                                  </a:lnTo>
                                  <a:lnTo>
                                    <a:pt x="1411581" y="305038"/>
                                  </a:lnTo>
                                  <a:lnTo>
                                    <a:pt x="355877" y="305038"/>
                                  </a:lnTo>
                                  <a:cubicBezTo>
                                    <a:pt x="271643" y="305038"/>
                                    <a:pt x="203358" y="373323"/>
                                    <a:pt x="203358" y="457557"/>
                                  </a:cubicBezTo>
                                  <a:cubicBezTo>
                                    <a:pt x="203358" y="576183"/>
                                    <a:pt x="203359" y="694808"/>
                                    <a:pt x="203359" y="813434"/>
                                  </a:cubicBezTo>
                                  <a:lnTo>
                                    <a:pt x="0" y="813434"/>
                                  </a:lnTo>
                                  <a:close/>
                                </a:path>
                              </a:pathLst>
                            </a:custGeom>
                            <a:solidFill>
                              <a:srgbClr val="C0C0C0"/>
                            </a:solidFill>
                            <a:ln w="12700">
                              <a:solidFill>
                                <a:srgbClr val="000000"/>
                              </a:solidFill>
                              <a:miter lim="800000"/>
                              <a:headEnd/>
                              <a:tailEnd/>
                            </a:ln>
                            <a:effectLst>
                              <a:outerShdw dist="38100" dir="2700000" algn="tl" rotWithShape="0">
                                <a:srgbClr val="000000">
                                  <a:alpha val="39999"/>
                                </a:srgbClr>
                              </a:outerShdw>
                            </a:effectLst>
                          </wps:spPr>
                          <wps:txbx>
                            <w:txbxContent>
                              <w:p w14:paraId="6F62ED81"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wps:txbx>
                          <wps:bodyPr rot="0" vert="horz" wrap="square" lIns="91440" tIns="45720" rIns="91440" bIns="45720" anchor="ctr" anchorCtr="0" upright="1">
                            <a:noAutofit/>
                          </wps:bodyPr>
                        </wps:wsp>
                      </wpg:wgp>
                      <wps:wsp>
                        <wps:cNvPr id="11" name="Rounded Rectangle 131"/>
                        <wps:cNvSpPr>
                          <a:spLocks noChangeArrowheads="1"/>
                        </wps:cNvSpPr>
                        <wps:spPr bwMode="auto">
                          <a:xfrm>
                            <a:off x="4324308" y="3333803"/>
                            <a:ext cx="1409702" cy="15888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106AF272"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Activity:</w:t>
                              </w:r>
                            </w:p>
                            <w:p w14:paraId="71E3C6E5" w14:textId="77777777" w:rsidR="005814B1" w:rsidRDefault="005814B1" w:rsidP="001F1AD1">
                              <w:pPr>
                                <w:pStyle w:val="NormalWeb"/>
                                <w:spacing w:before="0" w:beforeAutospacing="0" w:after="200" w:afterAutospacing="0" w:line="276" w:lineRule="auto"/>
                                <w:jc w:val="center"/>
                                <w:rPr>
                                  <w:rFonts w:ascii="Calibri" w:hAnsi="Calibri" w:cs="Calibri"/>
                                  <w:b/>
                                  <w:sz w:val="20"/>
                                  <w:szCs w:val="20"/>
                                </w:rPr>
                              </w:pPr>
                              <w:r>
                                <w:rPr>
                                  <w:rFonts w:ascii="Calibri" w:eastAsia="Calibri" w:hAnsi="Calibri" w:cs="Calibri"/>
                                  <w:b/>
                                  <w:sz w:val="20"/>
                                  <w:szCs w:val="20"/>
                                </w:rPr>
                                <w:t>Monthly Performance and Practice Improvement and QA reports produced</w:t>
                              </w:r>
                            </w:p>
                            <w:p w14:paraId="4A5223F8" w14:textId="77777777" w:rsidR="005814B1" w:rsidRDefault="005814B1" w:rsidP="001F1AD1">
                              <w:pPr>
                                <w:pStyle w:val="NormalWeb"/>
                                <w:spacing w:before="0" w:beforeAutospacing="0" w:after="200" w:afterAutospacing="0" w:line="276" w:lineRule="auto"/>
                                <w:jc w:val="center"/>
                              </w:pPr>
                            </w:p>
                          </w:txbxContent>
                        </wps:txbx>
                        <wps:bodyPr rot="0" vert="horz" wrap="square" lIns="91440" tIns="45720" rIns="91440" bIns="45720" anchor="ctr" anchorCtr="0" upright="1">
                          <a:noAutofit/>
                        </wps:bodyPr>
                      </wps:wsp>
                      <wps:wsp>
                        <wps:cNvPr id="12" name="Rounded Rectangle 133"/>
                        <wps:cNvSpPr>
                          <a:spLocks noChangeArrowheads="1"/>
                        </wps:cNvSpPr>
                        <wps:spPr bwMode="auto">
                          <a:xfrm>
                            <a:off x="1409702" y="626500"/>
                            <a:ext cx="3329506" cy="14002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05E86011" w14:textId="77777777" w:rsidR="005814B1" w:rsidRDefault="005814B1" w:rsidP="001F1AD1">
                              <w:pPr>
                                <w:pStyle w:val="NormalWeb"/>
                                <w:spacing w:before="0" w:beforeAutospacing="0" w:after="200" w:afterAutospacing="0"/>
                                <w:jc w:val="center"/>
                                <w:rPr>
                                  <w:sz w:val="18"/>
                                  <w:szCs w:val="18"/>
                                </w:rPr>
                              </w:pPr>
                              <w:r>
                                <w:rPr>
                                  <w:rFonts w:ascii="Calibri" w:hAnsi="Calibri" w:cs="Calibri"/>
                                  <w:b/>
                                  <w:sz w:val="18"/>
                                  <w:szCs w:val="18"/>
                                </w:rPr>
                                <w:t>Activity:</w:t>
                              </w:r>
                            </w:p>
                            <w:p w14:paraId="3EBA2040" w14:textId="5E4E74F0" w:rsidR="005814B1" w:rsidRDefault="005814B1" w:rsidP="001F1AD1">
                              <w:pPr>
                                <w:pStyle w:val="NormalWeb"/>
                                <w:spacing w:before="0" w:beforeAutospacing="0" w:after="200" w:afterAutospacing="0"/>
                                <w:jc w:val="center"/>
                                <w:rPr>
                                  <w:rFonts w:ascii="Calibri" w:hAnsi="Calibri" w:cs="Calibri"/>
                                  <w:b/>
                                  <w:sz w:val="18"/>
                                  <w:szCs w:val="18"/>
                                </w:rPr>
                              </w:pPr>
                              <w:r>
                                <w:rPr>
                                  <w:rFonts w:ascii="Calibri" w:hAnsi="Calibri" w:cs="Calibri"/>
                                  <w:b/>
                                  <w:sz w:val="18"/>
                                  <w:szCs w:val="18"/>
                                </w:rPr>
                                <w:t>Case file audits, Customer Feedback, Complaints and Compliments, Themed Audits, dip sampling, IRO</w:t>
                              </w:r>
                              <w:r>
                                <w:rPr>
                                  <w:rFonts w:ascii="Calibri" w:eastAsia="Times New Roman" w:hAnsi="Calibri" w:cs="Calibri"/>
                                  <w:b/>
                                  <w:sz w:val="18"/>
                                  <w:szCs w:val="18"/>
                                </w:rPr>
                                <w:t xml:space="preserve"> and CP chair checklists, SCRs, Inspections, Peer reviews, Performance Measurement, Practice Observations (including supervision), </w:t>
                              </w:r>
                              <w:r>
                                <w:rPr>
                                  <w:rFonts w:ascii="Calibri" w:hAnsi="Calibri" w:cs="Calibri"/>
                                  <w:b/>
                                  <w:sz w:val="18"/>
                                  <w:szCs w:val="18"/>
                                </w:rPr>
                                <w:t>Workforce Development</w:t>
                              </w:r>
                            </w:p>
                          </w:txbxContent>
                        </wps:txbx>
                        <wps:bodyPr rot="0" vert="horz" wrap="square" lIns="91440" tIns="45720" rIns="91440" bIns="45720" anchor="ctr" anchorCtr="0" upright="1">
                          <a:noAutofit/>
                        </wps:bodyPr>
                      </wps:wsp>
                      <wps:wsp>
                        <wps:cNvPr id="13" name="Rounded Rectangle 138"/>
                        <wps:cNvSpPr>
                          <a:spLocks noChangeArrowheads="1"/>
                        </wps:cNvSpPr>
                        <wps:spPr bwMode="auto">
                          <a:xfrm>
                            <a:off x="1564803" y="6046707"/>
                            <a:ext cx="3241106" cy="13361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5222011F" w14:textId="77777777" w:rsidR="005814B1" w:rsidRDefault="005814B1" w:rsidP="001F1AD1">
                              <w:pPr>
                                <w:jc w:val="center"/>
                                <w:rPr>
                                  <w:b/>
                                  <w:sz w:val="20"/>
                                  <w:szCs w:val="20"/>
                                </w:rPr>
                              </w:pPr>
                              <w:r>
                                <w:rPr>
                                  <w:b/>
                                  <w:sz w:val="20"/>
                                  <w:szCs w:val="20"/>
                                </w:rPr>
                                <w:t>Activity:</w:t>
                              </w:r>
                            </w:p>
                            <w:p w14:paraId="7D91D37B" w14:textId="7A79322A" w:rsidR="005814B1" w:rsidRDefault="005814B1" w:rsidP="001F1AD1">
                              <w:pPr>
                                <w:rPr>
                                  <w:b/>
                                  <w:sz w:val="20"/>
                                  <w:szCs w:val="20"/>
                                </w:rPr>
                              </w:pPr>
                              <w:r>
                                <w:rPr>
                                  <w:rFonts w:cstheme="minorHAnsi"/>
                                  <w:b/>
                                  <w:sz w:val="18"/>
                                  <w:szCs w:val="18"/>
                                </w:rPr>
                                <w:t>QA and Performance Meeting considers key messages and agrees priorities and actions.</w:t>
                              </w:r>
                              <w:r>
                                <w:rPr>
                                  <w:rFonts w:eastAsia="Calibri" w:cstheme="minorHAnsi"/>
                                  <w:b/>
                                  <w:bCs/>
                                  <w:sz w:val="18"/>
                                  <w:szCs w:val="18"/>
                                </w:rPr>
                                <w:t xml:space="preserve"> Meeting members cascade key issues and priorities to services. Wider reporting across the Council, partnership and to external stakeholders gives greater accountability and learning to support the cycle.</w:t>
                              </w:r>
                            </w:p>
                            <w:p w14:paraId="5E6B11FD" w14:textId="77777777" w:rsidR="005814B1" w:rsidRDefault="005814B1" w:rsidP="001F1AD1">
                              <w:pPr>
                                <w:jc w:val="center"/>
                                <w:rPr>
                                  <w:b/>
                                  <w:sz w:val="20"/>
                                  <w:szCs w:val="20"/>
                                </w:rPr>
                              </w:pPr>
                            </w:p>
                            <w:p w14:paraId="4C9DFDF0" w14:textId="77777777" w:rsidR="005814B1" w:rsidRDefault="005814B1" w:rsidP="001F1AD1">
                              <w:pPr>
                                <w:pStyle w:val="NormalWeb"/>
                                <w:spacing w:before="0" w:beforeAutospacing="0" w:after="200" w:afterAutospacing="0" w:line="276" w:lineRule="auto"/>
                                <w:jc w:val="center"/>
                              </w:pPr>
                              <w:r>
                                <w:rPr>
                                  <w:rFonts w:eastAsia="Times New Roman"/>
                                </w:rPr>
                                <w:t> </w:t>
                              </w:r>
                            </w:p>
                          </w:txbxContent>
                        </wps:txbx>
                        <wps:bodyPr rot="0" vert="horz" wrap="square" lIns="91440" tIns="45720" rIns="91440" bIns="45720" anchor="ctr" anchorCtr="0" upright="1">
                          <a:noAutofit/>
                        </wps:bodyPr>
                      </wps:wsp>
                      <wps:wsp>
                        <wps:cNvPr id="14" name="Rounded Rectangle 140"/>
                        <wps:cNvSpPr>
                          <a:spLocks noChangeArrowheads="1"/>
                        </wps:cNvSpPr>
                        <wps:spPr bwMode="auto">
                          <a:xfrm>
                            <a:off x="133400" y="3333803"/>
                            <a:ext cx="1409702" cy="1588702"/>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A7EBB"/>
                            </a:solidFill>
                            <a:miter lim="800000"/>
                            <a:headEnd/>
                            <a:tailEnd/>
                          </a:ln>
                          <a:effectLst>
                            <a:outerShdw dist="20000" dir="5400000" rotWithShape="0">
                              <a:srgbClr val="000000">
                                <a:alpha val="37999"/>
                              </a:srgbClr>
                            </a:outerShdw>
                          </a:effectLst>
                        </wps:spPr>
                        <wps:txbx>
                          <w:txbxContent>
                            <w:p w14:paraId="483D2061" w14:textId="77777777" w:rsidR="005814B1" w:rsidRDefault="005814B1" w:rsidP="001F1AD1">
                              <w:pPr>
                                <w:pStyle w:val="NormalWeb"/>
                                <w:spacing w:before="0" w:beforeAutospacing="0" w:after="200" w:afterAutospacing="0"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Activity:</w:t>
                              </w:r>
                            </w:p>
                            <w:p w14:paraId="6C101309" w14:textId="77777777" w:rsidR="005814B1" w:rsidRDefault="005814B1" w:rsidP="001F1AD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0"/>
                                  <w:szCs w:val="20"/>
                                </w:rPr>
                                <w:t>Monthly QA and Performance Meeting monitors actions and outcomes</w:t>
                              </w:r>
                            </w:p>
                            <w:p w14:paraId="3FB72C64" w14:textId="77777777" w:rsidR="005814B1" w:rsidRDefault="005814B1" w:rsidP="001F1AD1">
                              <w:pPr>
                                <w:pStyle w:val="NormalWeb"/>
                                <w:spacing w:before="0" w:beforeAutospacing="0" w:after="200" w:afterAutospacing="0" w:line="276" w:lineRule="auto"/>
                                <w:jc w:val="center"/>
                              </w:pPr>
                              <w:r>
                                <w:rPr>
                                  <w:rFonts w:eastAsia="Times New Roman"/>
                                </w:rPr>
                                <w:t> </w:t>
                              </w:r>
                            </w:p>
                          </w:txbxContent>
                        </wps:txbx>
                        <wps:bodyPr rot="0" vert="horz" wrap="square" lIns="91440" tIns="45720" rIns="91440" bIns="45720" anchor="ctr" anchorCtr="0" upright="1">
                          <a:noAutofit/>
                        </wps:bodyPr>
                      </wps:wsp>
                      <wps:wsp>
                        <wps:cNvPr id="15" name="Rounded Rectangle 159"/>
                        <wps:cNvSpPr>
                          <a:spLocks noChangeArrowheads="1"/>
                        </wps:cNvSpPr>
                        <wps:spPr bwMode="auto">
                          <a:xfrm>
                            <a:off x="2328504" y="3487804"/>
                            <a:ext cx="1371602" cy="1266102"/>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txbx>
                          <w:txbxContent>
                            <w:p w14:paraId="2CE2860D"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Informs Directorate, Service, and Team Plans</w:t>
                              </w:r>
                            </w:p>
                          </w:txbxContent>
                        </wps:txbx>
                        <wps:bodyPr rot="0" vert="horz" wrap="square" lIns="91440" tIns="45720" rIns="91440" bIns="45720" anchor="ctr" anchorCtr="0" upright="1">
                          <a:noAutofit/>
                        </wps:bodyPr>
                      </wps:wsp>
                      <wps:wsp>
                        <wps:cNvPr id="17" name="Bent Arrow 161"/>
                        <wps:cNvSpPr>
                          <a:spLocks/>
                        </wps:cNvSpPr>
                        <wps:spPr bwMode="auto">
                          <a:xfrm rot="16200000">
                            <a:off x="15200" y="5623706"/>
                            <a:ext cx="1912902" cy="847901"/>
                          </a:xfrm>
                          <a:custGeom>
                            <a:avLst/>
                            <a:gdLst>
                              <a:gd name="T0" fmla="*/ 0 w 1912943"/>
                              <a:gd name="T1" fmla="*/ 847904 h 847904"/>
                              <a:gd name="T2" fmla="*/ 0 w 1912943"/>
                              <a:gd name="T3" fmla="*/ 444141 h 847904"/>
                              <a:gd name="T4" fmla="*/ 339009 w 1912943"/>
                              <a:gd name="T5" fmla="*/ 105132 h 847904"/>
                              <a:gd name="T6" fmla="*/ 1700967 w 1912943"/>
                              <a:gd name="T7" fmla="*/ 105132 h 847904"/>
                              <a:gd name="T8" fmla="*/ 1700967 w 1912943"/>
                              <a:gd name="T9" fmla="*/ 0 h 847904"/>
                              <a:gd name="T10" fmla="*/ 1912943 w 1912943"/>
                              <a:gd name="T11" fmla="*/ 184512 h 847904"/>
                              <a:gd name="T12" fmla="*/ 1700967 w 1912943"/>
                              <a:gd name="T13" fmla="*/ 369025 h 847904"/>
                              <a:gd name="T14" fmla="*/ 1700967 w 1912943"/>
                              <a:gd name="T15" fmla="*/ 263893 h 847904"/>
                              <a:gd name="T16" fmla="*/ 339009 w 1912943"/>
                              <a:gd name="T17" fmla="*/ 263893 h 847904"/>
                              <a:gd name="T18" fmla="*/ 158762 w 1912943"/>
                              <a:gd name="T19" fmla="*/ 444140 h 847904"/>
                              <a:gd name="T20" fmla="*/ 158762 w 1912943"/>
                              <a:gd name="T21" fmla="*/ 847904 h 847904"/>
                              <a:gd name="T22" fmla="*/ 0 w 1912943"/>
                              <a:gd name="T23" fmla="*/ 847904 h 84790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912943"/>
                              <a:gd name="T37" fmla="*/ 0 h 847904"/>
                              <a:gd name="T38" fmla="*/ 1912943 w 1912943"/>
                              <a:gd name="T39" fmla="*/ 847904 h 847904"/>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912943" h="847904">
                                <a:moveTo>
                                  <a:pt x="0" y="847904"/>
                                </a:moveTo>
                                <a:lnTo>
                                  <a:pt x="0" y="444141"/>
                                </a:lnTo>
                                <a:cubicBezTo>
                                  <a:pt x="0" y="256911"/>
                                  <a:pt x="151779" y="105132"/>
                                  <a:pt x="339009" y="105132"/>
                                </a:cubicBezTo>
                                <a:lnTo>
                                  <a:pt x="1700967" y="105132"/>
                                </a:lnTo>
                                <a:lnTo>
                                  <a:pt x="1700967" y="0"/>
                                </a:lnTo>
                                <a:lnTo>
                                  <a:pt x="1912943" y="184512"/>
                                </a:lnTo>
                                <a:lnTo>
                                  <a:pt x="1700967" y="369025"/>
                                </a:lnTo>
                                <a:lnTo>
                                  <a:pt x="1700967" y="263893"/>
                                </a:lnTo>
                                <a:lnTo>
                                  <a:pt x="339009" y="263893"/>
                                </a:lnTo>
                                <a:cubicBezTo>
                                  <a:pt x="239461" y="263893"/>
                                  <a:pt x="158762" y="344592"/>
                                  <a:pt x="158762" y="444140"/>
                                </a:cubicBezTo>
                                <a:lnTo>
                                  <a:pt x="158762" y="847904"/>
                                </a:lnTo>
                                <a:lnTo>
                                  <a:pt x="0" y="847904"/>
                                </a:lnTo>
                                <a:close/>
                              </a:path>
                            </a:pathLst>
                          </a:custGeom>
                          <a:solidFill>
                            <a:srgbClr val="C0C0C0"/>
                          </a:solidFill>
                          <a:ln w="12700">
                            <a:solidFill>
                              <a:srgbClr val="000000"/>
                            </a:solidFill>
                            <a:miter lim="800000"/>
                            <a:headEnd/>
                            <a:tailEnd/>
                          </a:ln>
                          <a:effectLst>
                            <a:outerShdw dist="38100" dir="2700000" algn="tl" rotWithShape="0">
                              <a:srgbClr val="000000">
                                <a:alpha val="39999"/>
                              </a:srgbClr>
                            </a:outerShdw>
                          </a:effectLst>
                        </wps:spPr>
                        <wps:txbx>
                          <w:txbxContent>
                            <w:p w14:paraId="1671398A"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p w14:paraId="10B92140" w14:textId="77777777" w:rsidR="005814B1" w:rsidRDefault="005814B1" w:rsidP="001F1AD1"/>
                          </w:txbxContent>
                        </wps:txbx>
                        <wps:bodyPr rot="0" vert="horz" wrap="square" lIns="91440" tIns="45720" rIns="91440" bIns="45720" anchor="ctr" anchorCtr="0" upright="1">
                          <a:noAutofit/>
                        </wps:bodyPr>
                      </wps:wsp>
                      <wps:wsp>
                        <wps:cNvPr id="19" name="Bent Arrow 57"/>
                        <wps:cNvSpPr>
                          <a:spLocks/>
                        </wps:cNvSpPr>
                        <wps:spPr bwMode="auto">
                          <a:xfrm rot="10800000">
                            <a:off x="4986609" y="5178906"/>
                            <a:ext cx="510601" cy="1914702"/>
                          </a:xfrm>
                          <a:custGeom>
                            <a:avLst/>
                            <a:gdLst>
                              <a:gd name="T0" fmla="*/ 0 w 510555"/>
                              <a:gd name="T1" fmla="*/ 1914628 h 1914628"/>
                              <a:gd name="T2" fmla="*/ 0 w 510555"/>
                              <a:gd name="T3" fmla="*/ 398562 h 1914628"/>
                              <a:gd name="T4" fmla="*/ 223368 w 510555"/>
                              <a:gd name="T5" fmla="*/ 175194 h 1914628"/>
                              <a:gd name="T6" fmla="*/ 319204 w 510555"/>
                              <a:gd name="T7" fmla="*/ 175194 h 1914628"/>
                              <a:gd name="T8" fmla="*/ 319204 w 510555"/>
                              <a:gd name="T9" fmla="*/ 0 h 1914628"/>
                              <a:gd name="T10" fmla="*/ 510555 w 510555"/>
                              <a:gd name="T11" fmla="*/ 247017 h 1914628"/>
                              <a:gd name="T12" fmla="*/ 319204 w 510555"/>
                              <a:gd name="T13" fmla="*/ 494033 h 1914628"/>
                              <a:gd name="T14" fmla="*/ 319204 w 510555"/>
                              <a:gd name="T15" fmla="*/ 318839 h 1914628"/>
                              <a:gd name="T16" fmla="*/ 223368 w 510555"/>
                              <a:gd name="T17" fmla="*/ 318839 h 1914628"/>
                              <a:gd name="T18" fmla="*/ 143645 w 510555"/>
                              <a:gd name="T19" fmla="*/ 398562 h 1914628"/>
                              <a:gd name="T20" fmla="*/ 143645 w 510555"/>
                              <a:gd name="T21" fmla="*/ 1914628 h 1914628"/>
                              <a:gd name="T22" fmla="*/ 0 w 510555"/>
                              <a:gd name="T23" fmla="*/ 1914628 h 19146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510555" h="1914628">
                                <a:moveTo>
                                  <a:pt x="0" y="1914628"/>
                                </a:moveTo>
                                <a:lnTo>
                                  <a:pt x="0" y="398562"/>
                                </a:lnTo>
                                <a:cubicBezTo>
                                  <a:pt x="0" y="275199"/>
                                  <a:pt x="100005" y="175194"/>
                                  <a:pt x="223368" y="175194"/>
                                </a:cubicBezTo>
                                <a:lnTo>
                                  <a:pt x="319204" y="175194"/>
                                </a:lnTo>
                                <a:lnTo>
                                  <a:pt x="319204" y="0"/>
                                </a:lnTo>
                                <a:lnTo>
                                  <a:pt x="510555" y="247017"/>
                                </a:lnTo>
                                <a:lnTo>
                                  <a:pt x="319204" y="494033"/>
                                </a:lnTo>
                                <a:lnTo>
                                  <a:pt x="319204" y="318839"/>
                                </a:lnTo>
                                <a:lnTo>
                                  <a:pt x="223368" y="318839"/>
                                </a:lnTo>
                                <a:cubicBezTo>
                                  <a:pt x="179338" y="318839"/>
                                  <a:pt x="143645" y="354532"/>
                                  <a:pt x="143645" y="398562"/>
                                </a:cubicBezTo>
                                <a:lnTo>
                                  <a:pt x="143645" y="1914628"/>
                                </a:lnTo>
                                <a:lnTo>
                                  <a:pt x="0" y="1914628"/>
                                </a:lnTo>
                                <a:close/>
                              </a:path>
                            </a:pathLst>
                          </a:cu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bodyPr rot="0" vert="horz" wrap="square" lIns="91440" tIns="45720" rIns="91440" bIns="45720" anchor="ctr" anchorCtr="0" upright="1">
                          <a:noAutofit/>
                        </wps:bodyPr>
                      </wps:wsp>
                      <wps:wsp>
                        <wps:cNvPr id="20" name="Down Arrow 58"/>
                        <wps:cNvSpPr>
                          <a:spLocks noChangeArrowheads="1"/>
                        </wps:cNvSpPr>
                        <wps:spPr bwMode="auto">
                          <a:xfrm>
                            <a:off x="2920805" y="2393802"/>
                            <a:ext cx="268900" cy="616701"/>
                          </a:xfrm>
                          <a:prstGeom prst="downArrow">
                            <a:avLst>
                              <a:gd name="adj1" fmla="val 50000"/>
                              <a:gd name="adj2" fmla="val 49999"/>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1" name="Left Arrow 60"/>
                        <wps:cNvSpPr>
                          <a:spLocks noChangeArrowheads="1"/>
                        </wps:cNvSpPr>
                        <wps:spPr bwMode="auto">
                          <a:xfrm>
                            <a:off x="3806407" y="3977904"/>
                            <a:ext cx="404001" cy="244600"/>
                          </a:xfrm>
                          <a:prstGeom prst="leftArrow">
                            <a:avLst>
                              <a:gd name="adj1" fmla="val 50000"/>
                              <a:gd name="adj2" fmla="val 49986"/>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2" name="Right Arrow 61"/>
                        <wps:cNvSpPr>
                          <a:spLocks noChangeArrowheads="1"/>
                        </wps:cNvSpPr>
                        <wps:spPr bwMode="auto">
                          <a:xfrm>
                            <a:off x="1711803" y="4030804"/>
                            <a:ext cx="510401" cy="276400"/>
                          </a:xfrm>
                          <a:prstGeom prst="rightArrow">
                            <a:avLst>
                              <a:gd name="adj1" fmla="val 50000"/>
                              <a:gd name="adj2" fmla="val 50012"/>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3" name="Up Arrow 62"/>
                        <wps:cNvSpPr>
                          <a:spLocks noChangeArrowheads="1"/>
                        </wps:cNvSpPr>
                        <wps:spPr bwMode="auto">
                          <a:xfrm>
                            <a:off x="2920805" y="5091106"/>
                            <a:ext cx="276400" cy="585201"/>
                          </a:xfrm>
                          <a:prstGeom prst="upArrow">
                            <a:avLst>
                              <a:gd name="adj1" fmla="val 50000"/>
                              <a:gd name="adj2" fmla="val 5001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7" name="Text Box 65"/>
                        <wps:cNvSpPr txBox="1">
                          <a:spLocks noChangeArrowheads="1"/>
                        </wps:cNvSpPr>
                        <wps:spPr bwMode="auto">
                          <a:xfrm>
                            <a:off x="714301" y="35999"/>
                            <a:ext cx="4648208" cy="3524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4B35D5" w14:textId="3E323D89" w:rsidR="005814B1" w:rsidRDefault="005814B1" w:rsidP="008F1E15">
                              <w:pPr>
                                <w:jc w:val="center"/>
                                <w:rPr>
                                  <w:rFonts w:ascii="Arial" w:hAnsi="Arial" w:cs="Arial"/>
                                  <w:b/>
                                  <w:sz w:val="24"/>
                                  <w:szCs w:val="24"/>
                                </w:rPr>
                              </w:pPr>
                              <w:r>
                                <w:rPr>
                                  <w:rFonts w:ascii="Arial" w:hAnsi="Arial" w:cs="Arial"/>
                                  <w:b/>
                                  <w:sz w:val="24"/>
                                  <w:szCs w:val="24"/>
                                </w:rPr>
                                <w:t>The reporting, priority setting, reviewing cycle</w:t>
                              </w:r>
                            </w:p>
                          </w:txbxContent>
                        </wps:txbx>
                        <wps:bodyPr rot="0" vert="horz" wrap="square" lIns="91440" tIns="45720" rIns="91440" bIns="45720" anchor="t" anchorCtr="0" upright="1">
                          <a:noAutofit/>
                        </wps:bodyPr>
                      </wps:wsp>
                    </wpc:wpc>
                  </a:graphicData>
                </a:graphic>
              </wp:inline>
            </w:drawing>
          </mc:Choice>
          <mc:Fallback>
            <w:pict>
              <v:group w14:anchorId="1A4B0B5A" id="Canvas 30" o:spid="_x0000_s1048" editas="canvas" style="width:565.5pt;height:608.9pt;mso-position-horizontal-relative:char;mso-position-vertical-relative:line" coordsize="71818,7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width:71818;height:77330;visibility:visible;mso-wrap-style:square">
                  <v:fill o:detectmouseclick="t"/>
                  <v:path o:connecttype="none"/>
                </v:shape>
                <v:group id="Group 122" o:spid="_x0000_s1050" style="position:absolute;left:6274;top:10861;width:48698;height:17527" coordorigin="-15845,-3022" coordsize="66927,16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Bent Arrow 123" o:spid="_x0000_s1051" style="position:absolute;left:-15845;top:-3022;width:8135;height:16979;visibility:visible;mso-wrap-style:square;v-text-anchor:middle" coordsize="813434,16980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l8EA&#10;AADaAAAADwAAAGRycy9kb3ducmV2LnhtbESPQYvCMBSE74L/ITzBm031oNI1igqCXgTdUq+P5m1b&#10;bF5qErX77zcLC3scZuYbZrXpTSte5HxjWcE0SUEQl1Y3XCnIPw+TJQgfkDW2lknBN3nYrIeDFWba&#10;vvlCr2uoRISwz1BBHUKXSenLmgz6xHbE0fuyzmCI0lVSO3xHuGnlLE3n0mDDcaHGjvY1lffr0ygo&#10;2mInc7Pc5nk/s7ficXbP01mp8ajffoAI1If/8F/7qBUs4PdKvA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joZfBAAAA2gAAAA8AAAAAAAAAAAAAAAAAmAIAAGRycy9kb3du&#10;cmV2LnhtbFBLBQYAAAAABAAEAPUAAACGAwAAAAA=&#10;" adj="-11796480,,5400" path="m,1698010l,457557c,261012,159332,101680,355877,101680r254199,-1l610076,,813434,203359,610076,406717r,-101679l355877,305038v-84234,,-152519,68285,-152519,152519c203358,871041,203359,1284526,203359,1698010l,1698010xe" fillcolor="silver" strokeweight="1pt">
                    <v:stroke joinstyle="miter"/>
                    <v:shadow on="t" color="black" opacity="26213f" origin="-.5,-.5" offset=".74836mm,.74836mm"/>
                    <v:formulas/>
                    <v:path arrowok="t" o:connecttype="custom" o:connectlocs="0,16979;0,4575;3559,1017;6101,1017;6101,0;8135,2033;6101,4067;6101,3050;3559,3050;2034,4575;2034,16979;0,16979" o:connectangles="0,0,0,0,0,0,0,0,0,0,0,0" textboxrect="0,0,813434,1698010"/>
                    <v:textbox>
                      <w:txbxContent>
                        <w:p w14:paraId="5C554228"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v:textbox>
                  </v:shape>
                  <v:shape id="Bent Arrow 126" o:spid="_x0000_s1052" style="position:absolute;left:38941;top:1816;width:16148;height:8135;rotation:90;visibility:visible;mso-wrap-style:square;v-text-anchor:middle" coordsize="1614939,813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yN74A&#10;AADaAAAADwAAAGRycy9kb3ducmV2LnhtbERPS2vCQBC+F/oflin0VjfaIpK6irQKHuuDnofsmIRk&#10;Z8PuGpN/7xwEjx/fe7keXKt6CrH2bGA6yUARF97WXBo4n3YfC1AxIVtsPZOBkSKsV68vS8ytv/GB&#10;+mMqlYRwzNFAlVKXax2LihzGie+Ihbv44DAJDKW2AW8S7lo9y7K5dlizNFTY0U9FRXO8OultPr/a&#10;y+zv97QLurFj/78Yt86Y97dh8w0q0ZCe4od7bw3IVrkiN0Cv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2FMje+AAAA2gAAAA8AAAAAAAAAAAAAAAAAmAIAAGRycy9kb3ducmV2&#10;LnhtbFBLBQYAAAAABAAEAPUAAACDAwAAAAA=&#10;" adj="-11796480,,5400" path="m,813434l,457557c,261012,159332,101680,355877,101680r1055704,-1l1411581,r203358,203359l1411581,406717r,-101679l355877,305038v-84234,,-152519,68285,-152519,152519c203358,576183,203359,694808,203359,813434l,813434xe" fillcolor="silver" strokeweight="1pt">
                    <v:stroke joinstyle="miter"/>
                    <v:shadow on="t" color="black" opacity="26213f" origin="-.5,-.5" offset=".74836mm,.74836mm"/>
                    <v:formulas/>
                    <v:path arrowok="t" o:connecttype="custom" o:connectlocs="0,8135;0,4576;3558,1017;14115,1017;14115,0;16148,2034;14115,4068;14115,3051;3558,3051;2033,4576;2033,8135;0,8135" o:connectangles="0,0,0,0,0,0,0,0,0,0,0,0" textboxrect="0,0,1614939,813434"/>
                    <v:textbox>
                      <w:txbxContent>
                        <w:p w14:paraId="6F62ED81"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txbxContent>
                    </v:textbox>
                  </v:shape>
                </v:group>
                <v:roundrect id="Rounded Rectangle 131" o:spid="_x0000_s1053" style="position:absolute;left:43243;top:33338;width:14097;height:158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ImMIA&#10;AADbAAAADwAAAGRycy9kb3ducmV2LnhtbERPTUvDQBC9C/6HZQQvYifxUErstogoVC+l0YO9jdkx&#10;G8zOhuw23f77bkHwNo/3Oct1cr2aeAydFw3lrADF0njTSavh8+P1fgEqRBJDvRfWcOIA69X11ZIq&#10;44+y46mOrcohEirSYGMcKsTQWHYUZn5gydyPHx3FDMcWzUjHHO56fCiKOTrqJDdYGvjZcvNbH5yG&#10;hNuXvW/u9pjse7n4qqfvtxa1vr1JT4+gIqf4L/5zb0yeX8Lll3wAr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giY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106AF272"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Activity:</w:t>
                        </w:r>
                      </w:p>
                      <w:p w14:paraId="71E3C6E5" w14:textId="77777777" w:rsidR="005814B1" w:rsidRDefault="005814B1" w:rsidP="001F1AD1">
                        <w:pPr>
                          <w:pStyle w:val="NormalWeb"/>
                          <w:spacing w:before="0" w:beforeAutospacing="0" w:after="200" w:afterAutospacing="0" w:line="276" w:lineRule="auto"/>
                          <w:jc w:val="center"/>
                          <w:rPr>
                            <w:rFonts w:ascii="Calibri" w:hAnsi="Calibri" w:cs="Calibri"/>
                            <w:b/>
                            <w:sz w:val="20"/>
                            <w:szCs w:val="20"/>
                          </w:rPr>
                        </w:pPr>
                        <w:r>
                          <w:rPr>
                            <w:rFonts w:ascii="Calibri" w:eastAsia="Calibri" w:hAnsi="Calibri" w:cs="Calibri"/>
                            <w:b/>
                            <w:sz w:val="20"/>
                            <w:szCs w:val="20"/>
                          </w:rPr>
                          <w:t>Monthly Performance and Practice Improvement and QA reports produced</w:t>
                        </w:r>
                      </w:p>
                      <w:p w14:paraId="4A5223F8" w14:textId="77777777" w:rsidR="005814B1" w:rsidRDefault="005814B1" w:rsidP="001F1AD1">
                        <w:pPr>
                          <w:pStyle w:val="NormalWeb"/>
                          <w:spacing w:before="0" w:beforeAutospacing="0" w:after="200" w:afterAutospacing="0" w:line="276" w:lineRule="auto"/>
                          <w:jc w:val="center"/>
                        </w:pPr>
                      </w:p>
                    </w:txbxContent>
                  </v:textbox>
                </v:roundrect>
                <v:roundrect id="Rounded Rectangle 133" o:spid="_x0000_s1054" style="position:absolute;left:14097;top:6265;width:33295;height:14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W78IA&#10;AADbAAAADwAAAGRycy9kb3ducmV2LnhtbERPTUsDMRC9C/6HMEIvYmfbQylr0yJiofZSuvVgb+Nm&#10;3CxuJssmbuO/NwXB2zze56w2yXVq5CG0XjTMpgUoltqbVhoNb6ftwxJUiCSGOi+s4YcDbNa3Nysq&#10;jb/IkccqNiqHSChJg42xLxFDbdlRmPqeJXOffnAUMxwaNANdcrjrcF4UC3TUSm6w1POz5fqr+nYa&#10;Eh5ezr6+P2Oy+9nyvRo/XhvUenKXnh5BRU7xX/zn3pk8fw7XX/I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bv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05E86011" w14:textId="77777777" w:rsidR="005814B1" w:rsidRDefault="005814B1" w:rsidP="001F1AD1">
                        <w:pPr>
                          <w:pStyle w:val="NormalWeb"/>
                          <w:spacing w:before="0" w:beforeAutospacing="0" w:after="200" w:afterAutospacing="0"/>
                          <w:jc w:val="center"/>
                          <w:rPr>
                            <w:sz w:val="18"/>
                            <w:szCs w:val="18"/>
                          </w:rPr>
                        </w:pPr>
                        <w:r>
                          <w:rPr>
                            <w:rFonts w:ascii="Calibri" w:hAnsi="Calibri" w:cs="Calibri"/>
                            <w:b/>
                            <w:sz w:val="18"/>
                            <w:szCs w:val="18"/>
                          </w:rPr>
                          <w:t>Activity:</w:t>
                        </w:r>
                      </w:p>
                      <w:p w14:paraId="3EBA2040" w14:textId="5E4E74F0" w:rsidR="005814B1" w:rsidRDefault="005814B1" w:rsidP="001F1AD1">
                        <w:pPr>
                          <w:pStyle w:val="NormalWeb"/>
                          <w:spacing w:before="0" w:beforeAutospacing="0" w:after="200" w:afterAutospacing="0"/>
                          <w:jc w:val="center"/>
                          <w:rPr>
                            <w:rFonts w:ascii="Calibri" w:hAnsi="Calibri" w:cs="Calibri"/>
                            <w:b/>
                            <w:sz w:val="18"/>
                            <w:szCs w:val="18"/>
                          </w:rPr>
                        </w:pPr>
                        <w:r>
                          <w:rPr>
                            <w:rFonts w:ascii="Calibri" w:hAnsi="Calibri" w:cs="Calibri"/>
                            <w:b/>
                            <w:sz w:val="18"/>
                            <w:szCs w:val="18"/>
                          </w:rPr>
                          <w:t>Case file audits, Customer Feedback, Complaints and Compliments, Themed Audits, dip sampling, IRO</w:t>
                        </w:r>
                        <w:r>
                          <w:rPr>
                            <w:rFonts w:ascii="Calibri" w:eastAsia="Times New Roman" w:hAnsi="Calibri" w:cs="Calibri"/>
                            <w:b/>
                            <w:sz w:val="18"/>
                            <w:szCs w:val="18"/>
                          </w:rPr>
                          <w:t xml:space="preserve"> and CP chair checklists, SCRs, Inspections, Peer reviews, Performance Measurement, Practice Observations (including supervision), </w:t>
                        </w:r>
                        <w:r>
                          <w:rPr>
                            <w:rFonts w:ascii="Calibri" w:hAnsi="Calibri" w:cs="Calibri"/>
                            <w:b/>
                            <w:sz w:val="18"/>
                            <w:szCs w:val="18"/>
                          </w:rPr>
                          <w:t>Workforce Development</w:t>
                        </w:r>
                      </w:p>
                    </w:txbxContent>
                  </v:textbox>
                </v:roundrect>
                <v:roundrect id="Rounded Rectangle 138" o:spid="_x0000_s1055" style="position:absolute;left:15648;top:60467;width:32411;height:13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AzdMIA&#10;AADbAAAADwAAAGRycy9kb3ducmV2LnhtbERPTUsDMRC9C/6HMEIvYmdbQcratIgotF6Kqwd7Gzfj&#10;ZnEzWTbpNv33jSD0No/3Oct1cp0aeQitFw2zaQGKpfamlUbD58fr3QJUiCSGOi+s4cQB1qvrqyWV&#10;xh/lnccqNiqHSChJg42xLxFDbdlRmPqeJXM/fnAUMxwaNAMdc7jrcF4UD+ioldxgqedny/VvdXAa&#10;Eu5e9r6+3WOyb7PFVzV+bxvUenKTnh5BRU7xIv53b0yefw9/v+QDcH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DN0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5222011F" w14:textId="77777777" w:rsidR="005814B1" w:rsidRDefault="005814B1" w:rsidP="001F1AD1">
                        <w:pPr>
                          <w:jc w:val="center"/>
                          <w:rPr>
                            <w:b/>
                            <w:sz w:val="20"/>
                            <w:szCs w:val="20"/>
                          </w:rPr>
                        </w:pPr>
                        <w:r>
                          <w:rPr>
                            <w:b/>
                            <w:sz w:val="20"/>
                            <w:szCs w:val="20"/>
                          </w:rPr>
                          <w:t>Activity:</w:t>
                        </w:r>
                      </w:p>
                      <w:p w14:paraId="7D91D37B" w14:textId="7A79322A" w:rsidR="005814B1" w:rsidRDefault="005814B1" w:rsidP="001F1AD1">
                        <w:pPr>
                          <w:rPr>
                            <w:b/>
                            <w:sz w:val="20"/>
                            <w:szCs w:val="20"/>
                          </w:rPr>
                        </w:pPr>
                        <w:r>
                          <w:rPr>
                            <w:rFonts w:cstheme="minorHAnsi"/>
                            <w:b/>
                            <w:sz w:val="18"/>
                            <w:szCs w:val="18"/>
                          </w:rPr>
                          <w:t>QA and Performance Meeting considers key messages and agrees priorities and actions.</w:t>
                        </w:r>
                        <w:r>
                          <w:rPr>
                            <w:rFonts w:eastAsia="Calibri" w:cstheme="minorHAnsi"/>
                            <w:b/>
                            <w:bCs/>
                            <w:sz w:val="18"/>
                            <w:szCs w:val="18"/>
                          </w:rPr>
                          <w:t xml:space="preserve"> Meeting members cascade key issues and priorities to services. Wider reporting across the Council, partnership and to external </w:t>
                        </w:r>
                        <w:proofErr w:type="gramStart"/>
                        <w:r>
                          <w:rPr>
                            <w:rFonts w:eastAsia="Calibri" w:cstheme="minorHAnsi"/>
                            <w:b/>
                            <w:bCs/>
                            <w:sz w:val="18"/>
                            <w:szCs w:val="18"/>
                          </w:rPr>
                          <w:t>stakeholders</w:t>
                        </w:r>
                        <w:proofErr w:type="gramEnd"/>
                        <w:r>
                          <w:rPr>
                            <w:rFonts w:eastAsia="Calibri" w:cstheme="minorHAnsi"/>
                            <w:b/>
                            <w:bCs/>
                            <w:sz w:val="18"/>
                            <w:szCs w:val="18"/>
                          </w:rPr>
                          <w:t xml:space="preserve"> gives greater accountability and learning to support the cycle.</w:t>
                        </w:r>
                      </w:p>
                      <w:p w14:paraId="5E6B11FD" w14:textId="77777777" w:rsidR="005814B1" w:rsidRDefault="005814B1" w:rsidP="001F1AD1">
                        <w:pPr>
                          <w:jc w:val="center"/>
                          <w:rPr>
                            <w:b/>
                            <w:sz w:val="20"/>
                            <w:szCs w:val="20"/>
                          </w:rPr>
                        </w:pPr>
                      </w:p>
                      <w:p w14:paraId="4C9DFDF0" w14:textId="77777777" w:rsidR="005814B1" w:rsidRDefault="005814B1" w:rsidP="001F1AD1">
                        <w:pPr>
                          <w:pStyle w:val="NormalWeb"/>
                          <w:spacing w:before="0" w:beforeAutospacing="0" w:after="200" w:afterAutospacing="0" w:line="276" w:lineRule="auto"/>
                          <w:jc w:val="center"/>
                        </w:pPr>
                        <w:r>
                          <w:rPr>
                            <w:rFonts w:eastAsia="Times New Roman"/>
                          </w:rPr>
                          <w:t> </w:t>
                        </w:r>
                      </w:p>
                    </w:txbxContent>
                  </v:textbox>
                </v:roundrect>
                <v:roundrect id="Rounded Rectangle 140" o:spid="_x0000_s1056" style="position:absolute;left:1334;top:33338;width:14097;height:158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JRr8A&#10;AADbAAAADwAAAGRycy9kb3ducmV2LnhtbERPzWoCMRC+C75DmEJvmq2oyGqUIhRkL+26PsCwmSaL&#10;m8mSpLq+fVMoeJuP73d2h9H14kYhdp4VvM0LEMSt1x0bBZfmY7YBEROyxt4zKXhQhMN+Otlhqf2d&#10;a7qdkxE5hGOJCmxKQyllbC05jHM/EGfu2weHKcNgpA54z+Gul4uiWEuHHecGiwMdLbXX849TEMLn&#10;1VjX6C9p6/XK1FUTq0qp15fxfQsi0Zie4n/3Sef5S/j7JR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tAlGvwAAANsAAAAPAAAAAAAAAAAAAAAAAJgCAABkcnMvZG93bnJl&#10;di54bWxQSwUGAAAAAAQABAD1AAAAhAMAAAAA&#10;" fillcolor="#a3c4ff" strokecolor="#4a7ebb">
                  <v:fill color2="#e5eeff" rotate="t" angle="180" colors="0 #a3c4ff;22938f #bfd5ff;1 #e5eeff" focus="100%" type="gradient"/>
                  <v:stroke joinstyle="miter"/>
                  <v:shadow on="t" color="black" opacity="24903f" origin=",.5" offset="0,.55556mm"/>
                  <v:textbox>
                    <w:txbxContent>
                      <w:p w14:paraId="483D2061" w14:textId="77777777" w:rsidR="005814B1" w:rsidRDefault="005814B1" w:rsidP="001F1AD1">
                        <w:pPr>
                          <w:pStyle w:val="NormalWeb"/>
                          <w:spacing w:before="0" w:beforeAutospacing="0" w:after="200" w:afterAutospacing="0" w:line="276" w:lineRule="auto"/>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Activity:</w:t>
                        </w:r>
                      </w:p>
                      <w:p w14:paraId="6C101309" w14:textId="77777777" w:rsidR="005814B1" w:rsidRDefault="005814B1" w:rsidP="001F1AD1">
                        <w:pPr>
                          <w:pStyle w:val="NormalWeb"/>
                          <w:spacing w:before="0" w:beforeAutospacing="0" w:after="200" w:afterAutospacing="0" w:line="276" w:lineRule="auto"/>
                          <w:jc w:val="center"/>
                          <w:rPr>
                            <w:rFonts w:asciiTheme="minorHAnsi" w:hAnsiTheme="minorHAnsi" w:cstheme="minorHAnsi"/>
                          </w:rPr>
                        </w:pPr>
                        <w:r>
                          <w:rPr>
                            <w:rFonts w:asciiTheme="minorHAnsi" w:eastAsia="Calibri" w:hAnsiTheme="minorHAnsi" w:cstheme="minorHAnsi"/>
                            <w:b/>
                            <w:bCs/>
                            <w:sz w:val="20"/>
                            <w:szCs w:val="20"/>
                          </w:rPr>
                          <w:t>Monthly QA and Performance Meeting monitors actions and outcomes</w:t>
                        </w:r>
                      </w:p>
                      <w:p w14:paraId="3FB72C64" w14:textId="77777777" w:rsidR="005814B1" w:rsidRDefault="005814B1" w:rsidP="001F1AD1">
                        <w:pPr>
                          <w:pStyle w:val="NormalWeb"/>
                          <w:spacing w:before="0" w:beforeAutospacing="0" w:after="200" w:afterAutospacing="0" w:line="276" w:lineRule="auto"/>
                          <w:jc w:val="center"/>
                        </w:pPr>
                        <w:r>
                          <w:rPr>
                            <w:rFonts w:eastAsia="Times New Roman"/>
                          </w:rPr>
                          <w:t> </w:t>
                        </w:r>
                      </w:p>
                    </w:txbxContent>
                  </v:textbox>
                </v:roundrect>
                <v:roundrect id="Rounded Rectangle 159" o:spid="_x0000_s1057" style="position:absolute;left:23285;top:34878;width:13716;height:126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Om8IA&#10;AADbAAAADwAAAGRycy9kb3ducmV2LnhtbERPTUsDMRC9C/6HMEIvYmdbUMratIgotF6Kqwd7Gzfj&#10;ZnEzWTbpNv33jSD0No/3Oct1cp0aeQitFw2zaQGKpfamlUbD58fr3QJUiCSGOi+s4cQB1qvrqyWV&#10;xh/lnccqNiqHSChJg42xLxFDbdlRmPqeJXM/fnAUMxwaNAMdc7jrcF4UD+ioldxgqedny/VvdXAa&#10;Eu5e9r6+3WOyb7PFVzV+bxvUenKTnh5BRU7xIv53b0yefw9/v+QDcH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6bwgAAANsAAAAPAAAAAAAAAAAAAAAAAJgCAABkcnMvZG93&#10;bnJldi54bWxQSwUGAAAAAAQABAD1AAAAhwMAAAAA&#10;" fillcolor="#b1cbe9" strokecolor="#5b9bd5 [3204]" strokeweight=".5pt">
                  <v:fill color2="#92b9e4" rotate="t" colors="0 #b1cbe9;.5 #a3c1e5;1 #92b9e4" focus="100%" type="gradient">
                    <o:fill v:ext="view" type="gradientUnscaled"/>
                  </v:fill>
                  <v:stroke joinstyle="miter"/>
                  <v:textbox>
                    <w:txbxContent>
                      <w:p w14:paraId="2CE2860D" w14:textId="77777777" w:rsidR="005814B1" w:rsidRDefault="005814B1" w:rsidP="001F1AD1">
                        <w:pPr>
                          <w:pStyle w:val="NormalWeb"/>
                          <w:spacing w:before="0" w:beforeAutospacing="0" w:after="200" w:afterAutospacing="0" w:line="276" w:lineRule="auto"/>
                          <w:jc w:val="center"/>
                        </w:pPr>
                        <w:r>
                          <w:rPr>
                            <w:rFonts w:ascii="Calibri" w:eastAsia="Calibri" w:hAnsi="Calibri"/>
                            <w:b/>
                            <w:bCs/>
                            <w:color w:val="000000"/>
                            <w:kern w:val="24"/>
                            <w:sz w:val="20"/>
                            <w:szCs w:val="20"/>
                          </w:rPr>
                          <w:t>Informs Directorate, Service, and Team Plans</w:t>
                        </w:r>
                      </w:p>
                    </w:txbxContent>
                  </v:textbox>
                </v:roundrect>
                <v:shape id="Bent Arrow 161" o:spid="_x0000_s1058" style="position:absolute;left:152;top:56237;width:19129;height:8479;rotation:-90;visibility:visible;mso-wrap-style:square;v-text-anchor:middle" coordsize="1912943,8479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rQ8AA&#10;AADbAAAADwAAAGRycy9kb3ducmV2LnhtbERP24rCMBB9X/Afwgi+rakLXqhGEWFFZMEr+Do0Y1Pa&#10;TEoTtf79RhB8m8O5zmzR2krcqfGFYwWDfgKCOHO64FzB+fT7PQHhA7LGyjEpeJKHxbzzNcNUuwcf&#10;6H4MuYgh7FNUYEKoUyl9Zsii77uaOHJX11gMETa51A0+Yrit5E+SjKTFgmODwZpWhrLyeLMKyr/b&#10;ZbuRLmkP670Z7nbn67Molep12+UURKA2fMRv90bH+WN4/R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DrQ8AAAADbAAAADwAAAAAAAAAAAAAAAACYAgAAZHJzL2Rvd25y&#10;ZXYueG1sUEsFBgAAAAAEAAQA9QAAAIUDAAAAAA==&#10;" adj="-11796480,,5400" path="m,847904l,444141c,256911,151779,105132,339009,105132r1361958,l1700967,r211976,184512l1700967,369025r,-105132l339009,263893v-99548,,-180247,80699,-180247,180247l158762,847904,,847904xe" fillcolor="silver" strokeweight="1pt">
                  <v:stroke joinstyle="miter"/>
                  <v:shadow on="t" color="black" opacity="26213f" origin="-.5,-.5" offset=".74836mm,.74836mm"/>
                  <v:formulas/>
                  <v:path arrowok="t" o:connecttype="custom" o:connectlocs="0,847901;0,444139;339002,105132;1700931,105132;1700931,0;1912902,184511;1700931,369024;1700931,263892;339002,263892;158759,444138;158759,847901;0,847901" o:connectangles="0,0,0,0,0,0,0,0,0,0,0,0" textboxrect="0,0,1912943,847904"/>
                  <v:textbox>
                    <w:txbxContent>
                      <w:p w14:paraId="1671398A" w14:textId="77777777" w:rsidR="005814B1" w:rsidRDefault="005814B1" w:rsidP="001F1AD1">
                        <w:pPr>
                          <w:pStyle w:val="NormalWeb"/>
                          <w:spacing w:before="0" w:beforeAutospacing="0" w:after="200" w:afterAutospacing="0" w:line="276" w:lineRule="auto"/>
                        </w:pPr>
                        <w:r>
                          <w:rPr>
                            <w:rFonts w:ascii="Calibri" w:eastAsia="Times New Roman" w:hAnsi="Calibri"/>
                            <w:sz w:val="22"/>
                            <w:szCs w:val="22"/>
                          </w:rPr>
                          <w:t> </w:t>
                        </w:r>
                      </w:p>
                      <w:p w14:paraId="10B92140" w14:textId="77777777" w:rsidR="005814B1" w:rsidRDefault="005814B1" w:rsidP="001F1AD1"/>
                    </w:txbxContent>
                  </v:textbox>
                </v:shape>
                <v:shape id="Bent Arrow 57" o:spid="_x0000_s1059" style="position:absolute;left:49866;top:51789;width:5106;height:19147;rotation:180;visibility:visible;mso-wrap-style:square;v-text-anchor:middle" coordsize="510555,1914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COcIA&#10;AADbAAAADwAAAGRycy9kb3ducmV2LnhtbERPzWrCQBC+F3yHZQRvdaMHG2NWEbFQAy1tzAMM2TEJ&#10;ZmdDdjWxT98tFHqbj+930t1oWnGn3jWWFSzmEQji0uqGKwXF+fU5BuE8ssbWMil4kIPddvKUYqLt&#10;wF90z30lQgi7BBXU3neJlK6syaCb2444cBfbG/QB9pXUPQ4h3LRyGUUrabDh0FBjR4eaymt+Mwqq&#10;+DN7PyxvL9l3o3M35MX4cToqNZuO+w0IT6P/F/+533SYv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aQI5wgAAANsAAAAPAAAAAAAAAAAAAAAAAJgCAABkcnMvZG93&#10;bnJldi54bWxQSwUGAAAAAAQABAD1AAAAhwMAAAAA&#10;" path="m,1914628l,398562c,275199,100005,175194,223368,175194r95836,l319204,,510555,247017,319204,494033r,-175194l223368,318839v-44030,,-79723,35693,-79723,79723l143645,1914628,,1914628xe" fillcolor="#9b9b9b" strokecolor="black [3200]" strokeweight=".5pt">
                  <v:fill color2="#797979" rotate="t" colors="0 #9b9b9b;.5 #8e8e8e;1 #797979" focus="100%" type="gradient">
                    <o:fill v:ext="view" type="gradientUnscaled"/>
                  </v:fill>
                  <v:stroke joinstyle="miter"/>
                  <v:path arrowok="t" o:connecttype="custom" o:connectlocs="0,1914702;0,398577;223388,175201;319233,175201;319233,0;510601,247027;319233,494052;319233,318851;223388,318851;143658,398577;143658,1914702;0,1914702"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8" o:spid="_x0000_s1060" type="#_x0000_t67" style="position:absolute;left:29208;top:23938;width:2689;height:61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JFcQA&#10;AADbAAAADwAAAGRycy9kb3ducmV2LnhtbESPwW7CMAyG75P2DpEn7TKNFA5oFAICxDQm7QCMB7Aa&#10;00Y0TtVkbXl7fEDa0fr9f/68WA2+Vh210QU2MB5loIiLYB2XBs6/n+8foGJCtlgHJgM3irBaPj8t&#10;MLeh5yN1p1QqgXDM0UCVUpNrHYuKPMZRaIglu4TWY5KxLbVtsRe4r/Uky6bao2O5UGFD24qK6+nP&#10;i0Y32/xsut1h9/bdl1/Z2nnHN2NeX4b1HFSiIf0vP9p7a2Ai9vKLAE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CRXEAAAA2wAAAA8AAAAAAAAAAAAAAAAAmAIAAGRycy9k&#10;b3ducmV2LnhtbFBLBQYAAAAABAAEAPUAAACJAwAAAAA=&#10;" adj="16891" fillcolor="#5b9bd5 [3204]" strokecolor="#1f4d78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61" type="#_x0000_t66" style="position:absolute;left:38064;top:39779;width:4040;height:24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s38IA&#10;AADbAAAADwAAAGRycy9kb3ducmV2LnhtbESPQYvCMBSE74L/ITxhb5rWBZFqFFHc9SKsrpe9PZpn&#10;Wm1eahO1/vuNIHgcZuYbZjpvbSVu1PjSsYJ0kIAgzp0u2Sg4/K77YxA+IGusHJOCB3mYz7qdKWba&#10;3XlHt30wIkLYZ6igCKHOpPR5QRb9wNXE0Tu6xmKIsjFSN3iPcFvJYZKMpMWS40KBNS0Lys/7q1Ww&#10;Oqanw0/797XV6eWT3dV8e22U+ui1iwmIQG14h1/tjVYwTOH5Jf4A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SzfwgAAANsAAAAPAAAAAAAAAAAAAAAAAJgCAABkcnMvZG93&#10;bnJldi54bWxQSwUGAAAAAAQABAD1AAAAhwMAAAAA&#10;" adj="6537" fillcolor="#5b9bd5 [3204]" strokecolor="#1f4d78 [1604]"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62" type="#_x0000_t13" style="position:absolute;left:17118;top:40308;width:5104;height:2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zv8MA&#10;AADbAAAADwAAAGRycy9kb3ducmV2LnhtbESPzWrCQBSF9wXfYbiCuzoxgVCjo6hB6Kq01lLcXTK3&#10;SWjmTsiMSXz7jiB0eTg/H2e9HU0jeupcbVnBYh6BIC6srrlUcP48Pr+AcB5ZY2OZFNzIwXYzeVpj&#10;pu3AH9SffCnCCLsMFVTet5mUrqjIoJvbljh4P7Yz6IPsSqk7HMK4aWQcRak0WHMgVNjSoaLi93Q1&#10;gfud3vI0v7j3cV++fS1d4pMDKzWbjrsVCE+j/w8/2q9aQRzD/Uv4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Xzv8MAAADbAAAADwAAAAAAAAAAAAAAAACYAgAAZHJzL2Rv&#10;d25yZXYueG1sUEsFBgAAAAAEAAQA9QAAAIgDAAAAAA==&#10;" adj="15750" fillcolor="#5b9bd5 [3204]" strokecolor="#1f4d78 [1604]"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2" o:spid="_x0000_s1063" type="#_x0000_t68" style="position:absolute;left:29208;top:50911;width:2764;height:5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xpcQA&#10;AADbAAAADwAAAGRycy9kb3ducmV2LnhtbESPQWvCQBSE7wX/w/IEb3WjoaVEVwmKaA9SjAoen9nX&#10;JDX7NmRXjf/eLRR6HGbmG2Y670wtbtS6yrKC0TACQZxbXXGh4LBfvX6AcB5ZY22ZFDzIwXzWe5li&#10;ou2dd3TLfCEChF2CCkrvm0RKl5dk0A1tQxy8b9sa9EG2hdQt3gPc1HIcRe/SYMVhocSGFiXll+xq&#10;FJzTxzFbnmwT/3zJbWy6t9U6/VRq0O/SCQhPnf8P/7U3WsE4ht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ocaXEAAAA2wAAAA8AAAAAAAAAAAAAAAAAmAIAAGRycy9k&#10;b3ducmV2LnhtbFBLBQYAAAAABAAEAPUAAACJAwAAAAA=&#10;" adj="5102" fillcolor="#5b9bd5 [3204]" strokecolor="#1f4d78 [1604]" strokeweight="1pt"/>
                <v:shape id="Text Box 65" o:spid="_x0000_s1064" type="#_x0000_t202" style="position:absolute;left:7143;top:359;width:46482;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14:paraId="324B35D5" w14:textId="3E323D89" w:rsidR="005814B1" w:rsidRDefault="005814B1" w:rsidP="008F1E15">
                        <w:pPr>
                          <w:jc w:val="center"/>
                          <w:rPr>
                            <w:rFonts w:ascii="Arial" w:hAnsi="Arial" w:cs="Arial"/>
                            <w:b/>
                            <w:sz w:val="24"/>
                            <w:szCs w:val="24"/>
                          </w:rPr>
                        </w:pPr>
                        <w:r>
                          <w:rPr>
                            <w:rFonts w:ascii="Arial" w:hAnsi="Arial" w:cs="Arial"/>
                            <w:b/>
                            <w:sz w:val="24"/>
                            <w:szCs w:val="24"/>
                          </w:rPr>
                          <w:t>The reporting, priority setting, reviewing cycle</w:t>
                        </w:r>
                      </w:p>
                    </w:txbxContent>
                  </v:textbox>
                </v:shape>
                <w10:anchorlock/>
              </v:group>
            </w:pict>
          </mc:Fallback>
        </mc:AlternateContent>
      </w:r>
    </w:p>
    <w:p w14:paraId="235775C9" w14:textId="77777777" w:rsidR="001F1AD1" w:rsidRDefault="001F1AD1" w:rsidP="001F1AD1">
      <w:pPr>
        <w:spacing w:after="0" w:line="360" w:lineRule="auto"/>
        <w:ind w:left="709"/>
        <w:jc w:val="both"/>
        <w:rPr>
          <w:rFonts w:ascii="Arial" w:hAnsi="Arial" w:cs="Arial"/>
          <w:sz w:val="20"/>
          <w:szCs w:val="20"/>
        </w:rPr>
      </w:pPr>
      <w:r>
        <w:rPr>
          <w:rFonts w:ascii="Arial" w:hAnsi="Arial" w:cs="Arial"/>
          <w:sz w:val="20"/>
          <w:szCs w:val="20"/>
        </w:rPr>
        <w:t>Fig 6. Reporting and reviewing cycle</w:t>
      </w:r>
    </w:p>
    <w:p w14:paraId="6D4E54B1" w14:textId="77777777" w:rsidR="001F1AD1" w:rsidRDefault="001F1AD1">
      <w:pPr>
        <w:spacing w:after="160" w:line="259" w:lineRule="auto"/>
        <w:rPr>
          <w:rFonts w:ascii="Arial" w:eastAsia="Arial" w:hAnsi="Arial" w:cs="Arial"/>
          <w:bCs/>
          <w:sz w:val="24"/>
          <w:szCs w:val="24"/>
        </w:rPr>
      </w:pPr>
      <w:r>
        <w:rPr>
          <w:rFonts w:ascii="Arial" w:eastAsia="Arial" w:hAnsi="Arial" w:cs="Arial"/>
          <w:bCs/>
          <w:sz w:val="24"/>
          <w:szCs w:val="24"/>
        </w:rPr>
        <w:br w:type="page"/>
      </w:r>
    </w:p>
    <w:p w14:paraId="7113FEBD" w14:textId="77777777" w:rsidR="001F1AD1" w:rsidRDefault="001F1AD1" w:rsidP="001F1AD1">
      <w:pPr>
        <w:spacing w:after="0"/>
        <w:jc w:val="both"/>
        <w:outlineLvl w:val="0"/>
        <w:rPr>
          <w:rFonts w:ascii="Arial" w:eastAsia="Arial" w:hAnsi="Arial" w:cs="Arial"/>
          <w:b/>
          <w:bCs/>
          <w:sz w:val="24"/>
          <w:szCs w:val="24"/>
        </w:rPr>
      </w:pPr>
      <w:r>
        <w:rPr>
          <w:rFonts w:ascii="Arial" w:eastAsia="Arial" w:hAnsi="Arial" w:cs="Arial"/>
          <w:b/>
          <w:bCs/>
          <w:sz w:val="24"/>
          <w:szCs w:val="24"/>
        </w:rPr>
        <w:t>Appendix A</w:t>
      </w:r>
    </w:p>
    <w:p w14:paraId="44DE868E" w14:textId="77777777" w:rsidR="0083506E" w:rsidRDefault="0083506E" w:rsidP="001F1AD1">
      <w:pPr>
        <w:spacing w:after="0"/>
        <w:jc w:val="both"/>
        <w:outlineLvl w:val="0"/>
        <w:rPr>
          <w:rFonts w:ascii="Arial" w:eastAsia="Arial" w:hAnsi="Arial" w:cs="Arial"/>
          <w:b/>
          <w:bCs/>
          <w:sz w:val="24"/>
          <w:szCs w:val="24"/>
        </w:rPr>
      </w:pPr>
    </w:p>
    <w:p w14:paraId="613AE8D0" w14:textId="77777777" w:rsidR="00DE7286" w:rsidRPr="0096062C" w:rsidRDefault="00DE7286" w:rsidP="00DE7286">
      <w:pPr>
        <w:jc w:val="both"/>
        <w:rPr>
          <w:rFonts w:ascii="Arial" w:hAnsi="Arial" w:cs="Arial"/>
          <w:b/>
          <w:bCs/>
          <w:sz w:val="24"/>
          <w:szCs w:val="24"/>
        </w:rPr>
      </w:pPr>
      <w:r w:rsidRPr="0096062C">
        <w:rPr>
          <w:rFonts w:ascii="Arial" w:hAnsi="Arial" w:cs="Arial"/>
          <w:b/>
          <w:bCs/>
          <w:sz w:val="24"/>
          <w:szCs w:val="24"/>
        </w:rPr>
        <w:t>Allocation of audits</w:t>
      </w:r>
    </w:p>
    <w:p w14:paraId="2C024B88"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The Performance</w:t>
      </w:r>
      <w:r>
        <w:rPr>
          <w:rFonts w:ascii="Arial" w:hAnsi="Arial" w:cs="Arial"/>
          <w:bCs/>
          <w:sz w:val="24"/>
          <w:szCs w:val="24"/>
        </w:rPr>
        <w:t xml:space="preserve"> and Quality Service </w:t>
      </w:r>
      <w:r w:rsidRPr="0096062C">
        <w:rPr>
          <w:rFonts w:ascii="Arial" w:hAnsi="Arial" w:cs="Arial"/>
          <w:bCs/>
          <w:sz w:val="24"/>
          <w:szCs w:val="24"/>
        </w:rPr>
        <w:t>is responsible for allocating audits. The Performance</w:t>
      </w:r>
      <w:r>
        <w:rPr>
          <w:rFonts w:ascii="Arial" w:hAnsi="Arial" w:cs="Arial"/>
          <w:bCs/>
          <w:sz w:val="24"/>
          <w:szCs w:val="24"/>
        </w:rPr>
        <w:t xml:space="preserve"> and Quality Service </w:t>
      </w:r>
      <w:r w:rsidRPr="0096062C">
        <w:rPr>
          <w:rFonts w:ascii="Arial" w:hAnsi="Arial" w:cs="Arial"/>
          <w:bCs/>
          <w:sz w:val="24"/>
          <w:szCs w:val="24"/>
        </w:rPr>
        <w:t>will distribute a list of children whose case files will be audited by first working day of the calendar month.</w:t>
      </w:r>
    </w:p>
    <w:p w14:paraId="6F185D52" w14:textId="77777777" w:rsidR="00DE7286"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Every auditor will be allocated a maximum of ten audits to complete each year. This means that for each auditor there are two months when they will not be allocated an a</w:t>
      </w:r>
      <w:r>
        <w:rPr>
          <w:rFonts w:ascii="Arial" w:hAnsi="Arial" w:cs="Arial"/>
          <w:bCs/>
          <w:sz w:val="24"/>
          <w:szCs w:val="24"/>
        </w:rPr>
        <w:t xml:space="preserve">udit. </w:t>
      </w:r>
      <w:r w:rsidRPr="00C060B7">
        <w:rPr>
          <w:rFonts w:ascii="Arial" w:hAnsi="Arial" w:cs="Arial"/>
          <w:bCs/>
          <w:sz w:val="24"/>
          <w:szCs w:val="24"/>
        </w:rPr>
        <w:t xml:space="preserve">This is to ensure that auditors get a break from auditing and enables them to plan for holidays etc. Auditors will need to let their Head of Service and the Performance and Quality Service know that they need an audit break before the end of the previous month to avoid the need for an audit to be reallocated to a different auditor. </w:t>
      </w:r>
    </w:p>
    <w:p w14:paraId="14C1067B" w14:textId="77777777" w:rsidR="00DE7286" w:rsidRDefault="00DE7286" w:rsidP="00DE7286">
      <w:pPr>
        <w:numPr>
          <w:ilvl w:val="0"/>
          <w:numId w:val="47"/>
        </w:numPr>
        <w:jc w:val="both"/>
        <w:rPr>
          <w:rFonts w:ascii="Arial" w:hAnsi="Arial" w:cs="Arial"/>
          <w:bCs/>
          <w:sz w:val="24"/>
          <w:szCs w:val="24"/>
        </w:rPr>
      </w:pPr>
      <w:r>
        <w:rPr>
          <w:rFonts w:ascii="Arial" w:hAnsi="Arial" w:cs="Arial"/>
          <w:bCs/>
          <w:sz w:val="24"/>
          <w:szCs w:val="24"/>
        </w:rPr>
        <w:t xml:space="preserve">A maximum of 20% of auditors will be allowed to take a break from auditing each month. This is to maintain the validity of the monthly audit sample size. </w:t>
      </w:r>
      <w:r w:rsidRPr="0096062C">
        <w:rPr>
          <w:rFonts w:ascii="Arial" w:hAnsi="Arial" w:cs="Arial"/>
          <w:bCs/>
          <w:sz w:val="24"/>
          <w:szCs w:val="24"/>
        </w:rPr>
        <w:t>The Performance</w:t>
      </w:r>
      <w:r>
        <w:rPr>
          <w:rFonts w:ascii="Arial" w:hAnsi="Arial" w:cs="Arial"/>
          <w:bCs/>
          <w:sz w:val="24"/>
          <w:szCs w:val="24"/>
        </w:rPr>
        <w:t xml:space="preserve"> and Quality Service will monitor requests for audit breaks and inform Heads of Service when the 20% limit is reached.</w:t>
      </w:r>
    </w:p>
    <w:p w14:paraId="4C22618B" w14:textId="77777777" w:rsidR="00DE7286" w:rsidRPr="00862C27" w:rsidRDefault="00DE7286" w:rsidP="00DE7286">
      <w:pPr>
        <w:numPr>
          <w:ilvl w:val="0"/>
          <w:numId w:val="47"/>
        </w:numPr>
        <w:jc w:val="both"/>
        <w:rPr>
          <w:rFonts w:ascii="Arial" w:hAnsi="Arial" w:cs="Arial"/>
          <w:bCs/>
          <w:sz w:val="24"/>
          <w:szCs w:val="24"/>
        </w:rPr>
      </w:pPr>
      <w:r w:rsidRPr="00862C27">
        <w:rPr>
          <w:rFonts w:ascii="Arial" w:hAnsi="Arial" w:cs="Arial"/>
          <w:bCs/>
          <w:sz w:val="24"/>
          <w:szCs w:val="24"/>
        </w:rPr>
        <w:t>Where an auditor is going to be unable to complete an audit that has been allocated then</w:t>
      </w:r>
      <w:r>
        <w:rPr>
          <w:rFonts w:ascii="Arial" w:hAnsi="Arial" w:cs="Arial"/>
          <w:bCs/>
          <w:sz w:val="24"/>
          <w:szCs w:val="24"/>
        </w:rPr>
        <w:t>,</w:t>
      </w:r>
      <w:r w:rsidRPr="00862C27">
        <w:rPr>
          <w:rFonts w:ascii="Arial" w:hAnsi="Arial" w:cs="Arial"/>
          <w:bCs/>
          <w:sz w:val="24"/>
          <w:szCs w:val="24"/>
        </w:rPr>
        <w:t xml:space="preserve"> in exceptional circumstances, they can seek agreement for an exemption. Exemptions for Children</w:t>
      </w:r>
      <w:r>
        <w:rPr>
          <w:rFonts w:ascii="Arial" w:hAnsi="Arial" w:cs="Arial"/>
          <w:bCs/>
          <w:sz w:val="24"/>
          <w:szCs w:val="24"/>
        </w:rPr>
        <w:t>’</w:t>
      </w:r>
      <w:r w:rsidRPr="00862C27">
        <w:rPr>
          <w:rFonts w:ascii="Arial" w:hAnsi="Arial" w:cs="Arial"/>
          <w:bCs/>
          <w:sz w:val="24"/>
          <w:szCs w:val="24"/>
        </w:rPr>
        <w:t xml:space="preserve">s Social Care staff can only be agreed by the Assistant Director. Exemptions for Performance and Quality Service auditors can only be agreed by the Strategic Lead for Improvement, Performance and Quality. </w:t>
      </w:r>
    </w:p>
    <w:p w14:paraId="5E04E890" w14:textId="77777777" w:rsidR="00DE7286" w:rsidRPr="0096062C" w:rsidRDefault="00DE7286" w:rsidP="00DE7286">
      <w:pPr>
        <w:numPr>
          <w:ilvl w:val="0"/>
          <w:numId w:val="47"/>
        </w:numPr>
        <w:jc w:val="both"/>
        <w:rPr>
          <w:rFonts w:ascii="Arial" w:hAnsi="Arial" w:cs="Arial"/>
          <w:bCs/>
          <w:sz w:val="24"/>
          <w:szCs w:val="24"/>
        </w:rPr>
      </w:pPr>
      <w:r>
        <w:rPr>
          <w:rFonts w:ascii="Arial" w:hAnsi="Arial" w:cs="Arial"/>
          <w:bCs/>
          <w:sz w:val="24"/>
          <w:szCs w:val="24"/>
        </w:rPr>
        <w:t>Exemptions</w:t>
      </w:r>
      <w:r w:rsidRPr="0096062C">
        <w:rPr>
          <w:rFonts w:ascii="Arial" w:hAnsi="Arial" w:cs="Arial"/>
          <w:bCs/>
          <w:sz w:val="24"/>
          <w:szCs w:val="24"/>
        </w:rPr>
        <w:t xml:space="preserve"> should be sought as soon as possible after the audit has been allocated to allow time for the audit to be reallocated to a different auditor. </w:t>
      </w:r>
    </w:p>
    <w:p w14:paraId="7D5AB8B2" w14:textId="77777777" w:rsidR="00DE7286" w:rsidRPr="0096062C" w:rsidRDefault="00DE7286" w:rsidP="00DE7286">
      <w:pPr>
        <w:jc w:val="both"/>
        <w:rPr>
          <w:rFonts w:ascii="Arial" w:hAnsi="Arial" w:cs="Arial"/>
          <w:b/>
          <w:bCs/>
          <w:sz w:val="24"/>
          <w:szCs w:val="24"/>
        </w:rPr>
      </w:pPr>
      <w:r w:rsidRPr="0096062C">
        <w:rPr>
          <w:rFonts w:ascii="Arial" w:hAnsi="Arial" w:cs="Arial"/>
          <w:b/>
          <w:bCs/>
          <w:sz w:val="24"/>
          <w:szCs w:val="24"/>
        </w:rPr>
        <w:t>The audit process</w:t>
      </w:r>
    </w:p>
    <w:p w14:paraId="1C6C8372"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The auditor must complete the case file audit and improvement plan by the final calendar day of the month. </w:t>
      </w:r>
    </w:p>
    <w:p w14:paraId="09FB6CC8"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Where judgments are being made about the quality of work that has been undertaken it is right that practitioners and managers have the opportunity to contribute to these judgments and also to appropriately challenge these judgments before an audit is finalised. When an audit has been finalised it will stay on a child or foster carer’s file for a long time and it is important that the record be an accurate one. </w:t>
      </w:r>
    </w:p>
    <w:p w14:paraId="0D88E942"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It is therefore a requirement that audits are completed with input from the allocated Social Worker or </w:t>
      </w:r>
      <w:bookmarkStart w:id="2" w:name="_Hlk94118745"/>
      <w:r w:rsidRPr="00DE7286">
        <w:rPr>
          <w:rFonts w:ascii="Arial" w:hAnsi="Arial" w:cs="Arial"/>
          <w:bCs/>
          <w:sz w:val="24"/>
          <w:szCs w:val="24"/>
        </w:rPr>
        <w:t>Personal Adviser</w:t>
      </w:r>
      <w:bookmarkEnd w:id="2"/>
      <w:r w:rsidRPr="00DE7286">
        <w:rPr>
          <w:rFonts w:ascii="Arial" w:hAnsi="Arial" w:cs="Arial"/>
          <w:bCs/>
          <w:sz w:val="24"/>
          <w:szCs w:val="24"/>
        </w:rPr>
        <w:t xml:space="preserve"> unless this is impossible due to absence from work.</w:t>
      </w:r>
    </w:p>
    <w:p w14:paraId="58695015"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Auditors are also expected to seek input from Team Managers or IROs (where applicable) where this is necessary to gain a full picture of practice in the case. </w:t>
      </w:r>
    </w:p>
    <w:p w14:paraId="5B321DEE"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On notification of the audit from the Performance and Quality Service, auditors must contact the allocated worker, Team Manager and IRO (where applicable) to arrange consultation/  </w:t>
      </w:r>
    </w:p>
    <w:p w14:paraId="2CB3074F"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If an auditor does not make contact with them then these practitioners are encouraged to contact the auditor themselves.</w:t>
      </w:r>
    </w:p>
    <w:p w14:paraId="6B2C1EFD" w14:textId="77777777" w:rsidR="00DE7286" w:rsidRPr="0096062C" w:rsidRDefault="00DE7286" w:rsidP="00DE7286">
      <w:pPr>
        <w:numPr>
          <w:ilvl w:val="0"/>
          <w:numId w:val="47"/>
        </w:numPr>
        <w:jc w:val="both"/>
        <w:rPr>
          <w:rFonts w:ascii="Arial" w:hAnsi="Arial" w:cs="Arial"/>
          <w:bCs/>
          <w:sz w:val="24"/>
          <w:szCs w:val="24"/>
        </w:rPr>
      </w:pPr>
      <w:r>
        <w:rPr>
          <w:rFonts w:ascii="Arial" w:hAnsi="Arial" w:cs="Arial"/>
          <w:bCs/>
          <w:sz w:val="24"/>
          <w:szCs w:val="24"/>
        </w:rPr>
        <w:t xml:space="preserve">Where a case-holding worker, </w:t>
      </w:r>
      <w:r w:rsidRPr="0096062C">
        <w:rPr>
          <w:rFonts w:ascii="Arial" w:hAnsi="Arial" w:cs="Arial"/>
          <w:bCs/>
          <w:sz w:val="24"/>
          <w:szCs w:val="24"/>
        </w:rPr>
        <w:t xml:space="preserve">Team Manager </w:t>
      </w:r>
      <w:r>
        <w:rPr>
          <w:rFonts w:ascii="Arial" w:hAnsi="Arial" w:cs="Arial"/>
          <w:bCs/>
          <w:sz w:val="24"/>
          <w:szCs w:val="24"/>
        </w:rPr>
        <w:t xml:space="preserve">or IRO </w:t>
      </w:r>
      <w:r w:rsidRPr="0096062C">
        <w:rPr>
          <w:rFonts w:ascii="Arial" w:hAnsi="Arial" w:cs="Arial"/>
          <w:bCs/>
          <w:sz w:val="24"/>
          <w:szCs w:val="24"/>
        </w:rPr>
        <w:t>does not respond to requests for a meeting with the auditor then after two attempts the auditor is expected to escalate this to the Group Manager to resolve the issue.</w:t>
      </w:r>
      <w:r>
        <w:rPr>
          <w:rFonts w:ascii="Arial" w:hAnsi="Arial" w:cs="Arial"/>
          <w:bCs/>
          <w:sz w:val="24"/>
          <w:szCs w:val="24"/>
        </w:rPr>
        <w:t xml:space="preserve"> </w:t>
      </w:r>
      <w:r w:rsidRPr="0096062C">
        <w:rPr>
          <w:rFonts w:ascii="Arial" w:hAnsi="Arial" w:cs="Arial"/>
          <w:bCs/>
          <w:sz w:val="24"/>
          <w:szCs w:val="24"/>
        </w:rPr>
        <w:t xml:space="preserve"> </w:t>
      </w:r>
    </w:p>
    <w:p w14:paraId="16ADC015"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 xml:space="preserve">During the audit process, the auditor should complete the audit with the allocated worker (live auditing) as well as </w:t>
      </w:r>
      <w:r>
        <w:rPr>
          <w:rFonts w:ascii="Arial" w:hAnsi="Arial" w:cs="Arial"/>
          <w:bCs/>
          <w:sz w:val="24"/>
          <w:szCs w:val="24"/>
        </w:rPr>
        <w:t>seeking information from the</w:t>
      </w:r>
      <w:r w:rsidRPr="0096062C">
        <w:rPr>
          <w:rFonts w:ascii="Arial" w:hAnsi="Arial" w:cs="Arial"/>
          <w:bCs/>
          <w:sz w:val="24"/>
          <w:szCs w:val="24"/>
        </w:rPr>
        <w:t xml:space="preserve"> Team Manager and the IRO. This allows the auditor and practitioner</w:t>
      </w:r>
      <w:r>
        <w:rPr>
          <w:rFonts w:ascii="Arial" w:hAnsi="Arial" w:cs="Arial"/>
          <w:bCs/>
          <w:sz w:val="24"/>
          <w:szCs w:val="24"/>
        </w:rPr>
        <w:t>s</w:t>
      </w:r>
      <w:r w:rsidRPr="0096062C">
        <w:rPr>
          <w:rFonts w:ascii="Arial" w:hAnsi="Arial" w:cs="Arial"/>
          <w:bCs/>
          <w:sz w:val="24"/>
          <w:szCs w:val="24"/>
        </w:rPr>
        <w:t xml:space="preserve"> to have a conversation about the case and allows the auditor to ask clarifying que</w:t>
      </w:r>
      <w:r>
        <w:rPr>
          <w:rFonts w:ascii="Arial" w:hAnsi="Arial" w:cs="Arial"/>
          <w:bCs/>
          <w:sz w:val="24"/>
          <w:szCs w:val="24"/>
        </w:rPr>
        <w:t>stions. The information from these</w:t>
      </w:r>
      <w:r w:rsidRPr="0096062C">
        <w:rPr>
          <w:rFonts w:ascii="Arial" w:hAnsi="Arial" w:cs="Arial"/>
          <w:bCs/>
          <w:sz w:val="24"/>
          <w:szCs w:val="24"/>
        </w:rPr>
        <w:t xml:space="preserve"> discussion</w:t>
      </w:r>
      <w:r>
        <w:rPr>
          <w:rFonts w:ascii="Arial" w:hAnsi="Arial" w:cs="Arial"/>
          <w:bCs/>
          <w:sz w:val="24"/>
          <w:szCs w:val="24"/>
        </w:rPr>
        <w:t>s</w:t>
      </w:r>
      <w:r w:rsidRPr="0096062C">
        <w:rPr>
          <w:rFonts w:ascii="Arial" w:hAnsi="Arial" w:cs="Arial"/>
          <w:bCs/>
          <w:sz w:val="24"/>
          <w:szCs w:val="24"/>
        </w:rPr>
        <w:t xml:space="preserve"> should be reflected within the audit by the auditor. Wherever possible, the views of the family should be sought, either by a brief questionnaire or by a telephone discussion.</w:t>
      </w:r>
    </w:p>
    <w:p w14:paraId="22AE95F6"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The case audit process should not delay immediate action being taken to safeguard a child. If any immediate concerns are identified in respect of the child’s safety during the audit process, the auditor must notify the Team Manager immediately so that corrective action can be taken. The Team Manager must immediately address the agreed corrective actions with the practitioner and record this on the child’s file on Liquidlogic under Management Oversight.</w:t>
      </w:r>
    </w:p>
    <w:p w14:paraId="1EBBB7EA"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 xml:space="preserve">The audit will cover the last 6 months of children’s social care involvement. However, in some cases auditors may feel that it is necessary for them to read earlier records to have sufficient understanding of the child’s history. </w:t>
      </w:r>
    </w:p>
    <w:p w14:paraId="228B52AB"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Each domain of the audit tool should be completed where applicable. The auditor should provide clear evidence to support the judgement as to whether the Knowledge and Skills Statement is met / partially met / not met in each of the nine domains and the overall judgement. The auditor is also responsible for highlighting areas of good practice and organisational learning.</w:t>
      </w:r>
    </w:p>
    <w:tbl>
      <w:tblPr>
        <w:tblStyle w:val="TableGrid1"/>
        <w:tblW w:w="5000" w:type="pct"/>
        <w:tblLook w:val="04A0" w:firstRow="1" w:lastRow="0" w:firstColumn="1" w:lastColumn="0" w:noHBand="0" w:noVBand="1"/>
      </w:tblPr>
      <w:tblGrid>
        <w:gridCol w:w="2544"/>
        <w:gridCol w:w="11406"/>
      </w:tblGrid>
      <w:tr w:rsidR="00DE7286" w:rsidRPr="0096062C" w14:paraId="3C028CEE" w14:textId="77777777" w:rsidTr="00DE7286">
        <w:tc>
          <w:tcPr>
            <w:tcW w:w="912" w:type="pct"/>
            <w:tcBorders>
              <w:top w:val="single" w:sz="4" w:space="0" w:color="auto"/>
              <w:left w:val="single" w:sz="4" w:space="0" w:color="auto"/>
              <w:bottom w:val="single" w:sz="4" w:space="0" w:color="auto"/>
              <w:right w:val="single" w:sz="4" w:space="0" w:color="auto"/>
            </w:tcBorders>
            <w:hideMark/>
          </w:tcPr>
          <w:p w14:paraId="55EF289C" w14:textId="77777777" w:rsidR="00DE7286" w:rsidRPr="0096062C" w:rsidRDefault="00DE7286" w:rsidP="00185DB7">
            <w:pPr>
              <w:jc w:val="both"/>
              <w:rPr>
                <w:rFonts w:ascii="Arial" w:hAnsi="Arial" w:cs="Arial"/>
                <w:b/>
                <w:sz w:val="24"/>
                <w:szCs w:val="24"/>
              </w:rPr>
            </w:pPr>
            <w:r w:rsidRPr="0096062C">
              <w:rPr>
                <w:rFonts w:ascii="Arial" w:hAnsi="Arial" w:cs="Arial"/>
                <w:b/>
                <w:sz w:val="24"/>
                <w:szCs w:val="24"/>
              </w:rPr>
              <w:t xml:space="preserve">Judgement </w:t>
            </w:r>
          </w:p>
        </w:tc>
        <w:tc>
          <w:tcPr>
            <w:tcW w:w="4088" w:type="pct"/>
            <w:tcBorders>
              <w:top w:val="single" w:sz="4" w:space="0" w:color="auto"/>
              <w:left w:val="single" w:sz="4" w:space="0" w:color="auto"/>
              <w:bottom w:val="single" w:sz="4" w:space="0" w:color="auto"/>
              <w:right w:val="single" w:sz="4" w:space="0" w:color="auto"/>
            </w:tcBorders>
            <w:hideMark/>
          </w:tcPr>
          <w:p w14:paraId="52F5D53E" w14:textId="77777777" w:rsidR="00DE7286" w:rsidRPr="0096062C" w:rsidRDefault="00DE7286" w:rsidP="00185DB7">
            <w:pPr>
              <w:jc w:val="both"/>
              <w:rPr>
                <w:rFonts w:ascii="Arial" w:hAnsi="Arial" w:cs="Arial"/>
                <w:b/>
                <w:sz w:val="24"/>
                <w:szCs w:val="24"/>
              </w:rPr>
            </w:pPr>
            <w:r w:rsidRPr="0096062C">
              <w:rPr>
                <w:rFonts w:ascii="Arial" w:hAnsi="Arial" w:cs="Arial"/>
                <w:b/>
                <w:sz w:val="24"/>
                <w:szCs w:val="24"/>
              </w:rPr>
              <w:t>Outcomes for Children</w:t>
            </w:r>
          </w:p>
        </w:tc>
      </w:tr>
      <w:tr w:rsidR="00DE7286" w:rsidRPr="0096062C" w14:paraId="0F2D22E6" w14:textId="77777777" w:rsidTr="00DE7286">
        <w:tc>
          <w:tcPr>
            <w:tcW w:w="912" w:type="pct"/>
            <w:tcBorders>
              <w:top w:val="single" w:sz="4" w:space="0" w:color="auto"/>
              <w:left w:val="single" w:sz="4" w:space="0" w:color="auto"/>
              <w:bottom w:val="single" w:sz="4" w:space="0" w:color="auto"/>
              <w:right w:val="single" w:sz="4" w:space="0" w:color="auto"/>
            </w:tcBorders>
            <w:hideMark/>
          </w:tcPr>
          <w:p w14:paraId="48E56565"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Outstanding</w:t>
            </w:r>
          </w:p>
        </w:tc>
        <w:tc>
          <w:tcPr>
            <w:tcW w:w="4088" w:type="pct"/>
            <w:tcBorders>
              <w:top w:val="single" w:sz="4" w:space="0" w:color="auto"/>
              <w:left w:val="single" w:sz="4" w:space="0" w:color="auto"/>
              <w:bottom w:val="single" w:sz="4" w:space="0" w:color="auto"/>
              <w:right w:val="single" w:sz="4" w:space="0" w:color="auto"/>
            </w:tcBorders>
            <w:hideMark/>
          </w:tcPr>
          <w:p w14:paraId="236FB2DA"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The requirements for ‘good’ are fully met, plus outcomes for the child demonstrate that they have received effective multi-agency services that contribute to significantly improved outcomes. The voice of children, young people and their family is clear in the recording and they have taken an active role in formulating their plans. Their progress exceeds expectations and is sustained over time. The work is exemplary and offers best practice examples to other workers.</w:t>
            </w:r>
          </w:p>
        </w:tc>
      </w:tr>
      <w:tr w:rsidR="00DE7286" w:rsidRPr="0096062C" w14:paraId="08EE6DEE" w14:textId="77777777" w:rsidTr="00DE7286">
        <w:tc>
          <w:tcPr>
            <w:tcW w:w="912" w:type="pct"/>
            <w:tcBorders>
              <w:top w:val="single" w:sz="4" w:space="0" w:color="auto"/>
              <w:left w:val="single" w:sz="4" w:space="0" w:color="auto"/>
              <w:bottom w:val="single" w:sz="4" w:space="0" w:color="auto"/>
              <w:right w:val="single" w:sz="4" w:space="0" w:color="auto"/>
            </w:tcBorders>
            <w:hideMark/>
          </w:tcPr>
          <w:p w14:paraId="51A092E4"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Good</w:t>
            </w:r>
          </w:p>
        </w:tc>
        <w:tc>
          <w:tcPr>
            <w:tcW w:w="4088" w:type="pct"/>
            <w:tcBorders>
              <w:top w:val="single" w:sz="4" w:space="0" w:color="auto"/>
              <w:left w:val="single" w:sz="4" w:space="0" w:color="auto"/>
              <w:bottom w:val="single" w:sz="4" w:space="0" w:color="auto"/>
              <w:right w:val="single" w:sz="4" w:space="0" w:color="auto"/>
            </w:tcBorders>
            <w:hideMark/>
          </w:tcPr>
          <w:p w14:paraId="18301DA8"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Outcomes for the child demonstrate that effective multi-agency services of help, protection and care for the child or young person and those who are looked after or care leavers have their welfare safeguarded and protected in a timely manner. The child and family voice is clear in the recording. There is good evidence of reflective supervision and management oversight.</w:t>
            </w:r>
          </w:p>
        </w:tc>
      </w:tr>
      <w:tr w:rsidR="00DE7286" w:rsidRPr="0096062C" w14:paraId="2CE22F25" w14:textId="77777777" w:rsidTr="00DE7286">
        <w:tc>
          <w:tcPr>
            <w:tcW w:w="912" w:type="pct"/>
            <w:tcBorders>
              <w:top w:val="single" w:sz="4" w:space="0" w:color="auto"/>
              <w:left w:val="single" w:sz="4" w:space="0" w:color="auto"/>
              <w:bottom w:val="single" w:sz="4" w:space="0" w:color="auto"/>
              <w:right w:val="single" w:sz="4" w:space="0" w:color="auto"/>
            </w:tcBorders>
          </w:tcPr>
          <w:p w14:paraId="3DFC0A45" w14:textId="77777777" w:rsidR="00DE7286" w:rsidRPr="0096062C" w:rsidRDefault="00DE7286" w:rsidP="00DE7286">
            <w:pPr>
              <w:rPr>
                <w:rFonts w:ascii="Arial" w:hAnsi="Arial" w:cs="Arial"/>
                <w:sz w:val="24"/>
                <w:szCs w:val="24"/>
              </w:rPr>
            </w:pPr>
            <w:r w:rsidRPr="0096062C">
              <w:rPr>
                <w:rFonts w:ascii="Arial" w:hAnsi="Arial" w:cs="Arial"/>
                <w:sz w:val="24"/>
                <w:szCs w:val="24"/>
              </w:rPr>
              <w:t>Requires Improvement with elements of good practice</w:t>
            </w:r>
          </w:p>
        </w:tc>
        <w:tc>
          <w:tcPr>
            <w:tcW w:w="4088" w:type="pct"/>
            <w:tcBorders>
              <w:top w:val="single" w:sz="4" w:space="0" w:color="auto"/>
              <w:left w:val="single" w:sz="4" w:space="0" w:color="auto"/>
              <w:bottom w:val="single" w:sz="4" w:space="0" w:color="auto"/>
              <w:right w:val="single" w:sz="4" w:space="0" w:color="auto"/>
            </w:tcBorders>
          </w:tcPr>
          <w:p w14:paraId="0922C57F"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 xml:space="preserve">The welfare of the child is safeguarded and promoted. Minimum requirements are in place. However, case management is not yet fully delivering good outcomes for the child/young person and family. </w:t>
            </w:r>
          </w:p>
          <w:p w14:paraId="15FF571B"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However, within the case there are specific elements of good practice that need to be highlighted and where if the deficits were fewer or less severe the case would have been graded as good. Examples might include:</w:t>
            </w:r>
          </w:p>
          <w:p w14:paraId="7FBD6299" w14:textId="77777777" w:rsidR="00DE7286" w:rsidRPr="0096062C" w:rsidRDefault="00DE7286" w:rsidP="00DE7286">
            <w:pPr>
              <w:pStyle w:val="ListParagraph"/>
              <w:numPr>
                <w:ilvl w:val="0"/>
                <w:numId w:val="60"/>
              </w:numPr>
              <w:jc w:val="both"/>
              <w:rPr>
                <w:rFonts w:ascii="Arial" w:hAnsi="Arial" w:cs="Arial"/>
                <w:sz w:val="24"/>
                <w:szCs w:val="24"/>
              </w:rPr>
            </w:pPr>
            <w:r w:rsidRPr="0096062C">
              <w:rPr>
                <w:rFonts w:ascii="Arial" w:hAnsi="Arial" w:cs="Arial"/>
                <w:sz w:val="24"/>
                <w:szCs w:val="24"/>
              </w:rPr>
              <w:t xml:space="preserve">When the child’s voice or lived experience has been captured and understood via good direct work or good relationship building. </w:t>
            </w:r>
          </w:p>
          <w:p w14:paraId="1F7C85D7" w14:textId="77777777" w:rsidR="00DE7286" w:rsidRPr="0096062C" w:rsidRDefault="00DE7286" w:rsidP="00185DB7">
            <w:pPr>
              <w:pStyle w:val="ListParagraph"/>
              <w:ind w:left="360"/>
              <w:jc w:val="both"/>
              <w:rPr>
                <w:rFonts w:ascii="Arial" w:hAnsi="Arial" w:cs="Arial"/>
                <w:sz w:val="24"/>
                <w:szCs w:val="24"/>
              </w:rPr>
            </w:pPr>
          </w:p>
          <w:p w14:paraId="07273F22" w14:textId="77777777" w:rsidR="00DE7286" w:rsidRPr="0096062C" w:rsidRDefault="00DE7286" w:rsidP="00DE7286">
            <w:pPr>
              <w:pStyle w:val="ListParagraph"/>
              <w:numPr>
                <w:ilvl w:val="0"/>
                <w:numId w:val="60"/>
              </w:numPr>
              <w:jc w:val="both"/>
              <w:rPr>
                <w:rFonts w:ascii="Arial" w:hAnsi="Arial" w:cs="Arial"/>
                <w:sz w:val="24"/>
                <w:szCs w:val="24"/>
              </w:rPr>
            </w:pPr>
            <w:r w:rsidRPr="0096062C">
              <w:rPr>
                <w:rFonts w:ascii="Arial" w:hAnsi="Arial" w:cs="Arial"/>
                <w:sz w:val="24"/>
                <w:szCs w:val="24"/>
              </w:rPr>
              <w:t>A case in which there have been previous delays or practice concerns and where this has now improved but where the improvement is recent and needs to be maintained for longer</w:t>
            </w:r>
          </w:p>
          <w:p w14:paraId="07ADAD68"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 xml:space="preserve">Auditors need to be specific about which elements of practice in the case are good in order that the allocated worker is able to understand what is working well but what needs to improve. </w:t>
            </w:r>
          </w:p>
        </w:tc>
      </w:tr>
      <w:tr w:rsidR="00DE7286" w:rsidRPr="0096062C" w14:paraId="6D0759D6" w14:textId="77777777" w:rsidTr="00DE7286">
        <w:tc>
          <w:tcPr>
            <w:tcW w:w="912" w:type="pct"/>
            <w:tcBorders>
              <w:top w:val="single" w:sz="4" w:space="0" w:color="auto"/>
              <w:left w:val="single" w:sz="4" w:space="0" w:color="auto"/>
              <w:bottom w:val="single" w:sz="4" w:space="0" w:color="auto"/>
              <w:right w:val="single" w:sz="4" w:space="0" w:color="auto"/>
            </w:tcBorders>
            <w:hideMark/>
          </w:tcPr>
          <w:p w14:paraId="7C377967"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Requires Improvement</w:t>
            </w:r>
          </w:p>
        </w:tc>
        <w:tc>
          <w:tcPr>
            <w:tcW w:w="4088" w:type="pct"/>
            <w:tcBorders>
              <w:top w:val="single" w:sz="4" w:space="0" w:color="auto"/>
              <w:left w:val="single" w:sz="4" w:space="0" w:color="auto"/>
              <w:bottom w:val="single" w:sz="4" w:space="0" w:color="auto"/>
              <w:right w:val="single" w:sz="4" w:space="0" w:color="auto"/>
            </w:tcBorders>
            <w:hideMark/>
          </w:tcPr>
          <w:p w14:paraId="773951E3"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The welfare of the child is safeguarded and promoted. Minimum requirements are in place, however case management is not yet delivering good protection, help and care for the child/young person and families. Some limited drift and delay may be present. The presence of the child and family voice is limited. Compliance with statutory and organisational requirements is limited.</w:t>
            </w:r>
          </w:p>
        </w:tc>
      </w:tr>
      <w:tr w:rsidR="00DE7286" w:rsidRPr="0096062C" w14:paraId="518EB539" w14:textId="77777777" w:rsidTr="00DE7286">
        <w:tc>
          <w:tcPr>
            <w:tcW w:w="912" w:type="pct"/>
            <w:tcBorders>
              <w:top w:val="single" w:sz="4" w:space="0" w:color="auto"/>
              <w:left w:val="single" w:sz="4" w:space="0" w:color="auto"/>
              <w:bottom w:val="single" w:sz="4" w:space="0" w:color="auto"/>
              <w:right w:val="single" w:sz="4" w:space="0" w:color="auto"/>
            </w:tcBorders>
            <w:hideMark/>
          </w:tcPr>
          <w:p w14:paraId="4E0E67FE"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Inadequate</w:t>
            </w:r>
          </w:p>
        </w:tc>
        <w:tc>
          <w:tcPr>
            <w:tcW w:w="4088" w:type="pct"/>
            <w:tcBorders>
              <w:top w:val="single" w:sz="4" w:space="0" w:color="auto"/>
              <w:left w:val="single" w:sz="4" w:space="0" w:color="auto"/>
              <w:bottom w:val="single" w:sz="4" w:space="0" w:color="auto"/>
              <w:right w:val="single" w:sz="4" w:space="0" w:color="auto"/>
            </w:tcBorders>
            <w:hideMark/>
          </w:tcPr>
          <w:p w14:paraId="19B861DA" w14:textId="77777777" w:rsidR="00DE7286" w:rsidRPr="0096062C" w:rsidRDefault="00DE7286" w:rsidP="00185DB7">
            <w:pPr>
              <w:jc w:val="both"/>
              <w:rPr>
                <w:rFonts w:ascii="Arial" w:hAnsi="Arial" w:cs="Arial"/>
                <w:sz w:val="24"/>
                <w:szCs w:val="24"/>
              </w:rPr>
            </w:pPr>
            <w:r w:rsidRPr="0096062C">
              <w:rPr>
                <w:rFonts w:ascii="Arial" w:hAnsi="Arial" w:cs="Arial"/>
                <w:sz w:val="24"/>
                <w:szCs w:val="24"/>
              </w:rPr>
              <w:t xml:space="preserve">Outcomes for the child demonstrate that in the services provided to them their welfare has not been safeguarded or promoted. This may be indicative of widespread and serious failures that create or leave children being harmed or at risk of harm or result in children looked after or care leavers not having their welfare safeguarded or promoted. The voice of children, young people and families is not apparent. There are </w:t>
            </w:r>
            <w:r w:rsidRPr="0096062C">
              <w:rPr>
                <w:rFonts w:ascii="Arial" w:hAnsi="Arial" w:cs="Arial"/>
                <w:i/>
                <w:sz w:val="24"/>
                <w:szCs w:val="24"/>
              </w:rPr>
              <w:t>multiple examples</w:t>
            </w:r>
            <w:r w:rsidRPr="0096062C">
              <w:rPr>
                <w:rFonts w:ascii="Arial" w:hAnsi="Arial" w:cs="Arial"/>
                <w:sz w:val="24"/>
                <w:szCs w:val="24"/>
              </w:rPr>
              <w:t xml:space="preserve"> of failure to comply with statutory and organisational requirements.</w:t>
            </w:r>
          </w:p>
        </w:tc>
      </w:tr>
    </w:tbl>
    <w:p w14:paraId="6ACB1B0E" w14:textId="77777777" w:rsidR="00DE7286" w:rsidRPr="0096062C" w:rsidRDefault="00DE7286" w:rsidP="00DE7286">
      <w:pPr>
        <w:jc w:val="both"/>
        <w:rPr>
          <w:rFonts w:ascii="Arial" w:hAnsi="Arial" w:cs="Arial"/>
          <w:sz w:val="24"/>
          <w:szCs w:val="24"/>
        </w:rPr>
      </w:pPr>
      <w:r w:rsidRPr="0096062C">
        <w:rPr>
          <w:rFonts w:ascii="Arial" w:hAnsi="Arial" w:cs="Arial"/>
          <w:sz w:val="24"/>
          <w:szCs w:val="24"/>
        </w:rPr>
        <w:br/>
      </w:r>
    </w:p>
    <w:p w14:paraId="0CD9CFA4"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Following the completion of the domains and giving the overall judgement, the auditor is responsible for completing the recommendations for improvement actions at the end of the audit as well as areas of strength. Actions need to be SMART to enable the Team Manager and practitioner to be clear about what actions need to be taken, by whom and by when to quickly improve practice standards and outcomes for the child.</w:t>
      </w:r>
    </w:p>
    <w:p w14:paraId="1AFF7B41"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Once the audit has been completed, the auditor should give the allocated worker, manager and IRO an opportunity to consider the outcomes and challenge any aspects of the audit if they wish to do so.  </w:t>
      </w:r>
    </w:p>
    <w:p w14:paraId="56283AB0"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Once this process is complete the auditor will need to finalise their sections of the audit, which will then automatically be sent back to the Performance, Quality and Improvement Team via Liquid Logic. </w:t>
      </w:r>
    </w:p>
    <w:p w14:paraId="6060561D" w14:textId="77777777" w:rsidR="00DE7286" w:rsidRPr="00DE7286" w:rsidRDefault="00DE7286" w:rsidP="00DE7286">
      <w:pPr>
        <w:numPr>
          <w:ilvl w:val="0"/>
          <w:numId w:val="47"/>
        </w:numPr>
        <w:jc w:val="both"/>
        <w:rPr>
          <w:rFonts w:ascii="Arial" w:hAnsi="Arial" w:cs="Arial"/>
          <w:bCs/>
          <w:sz w:val="24"/>
          <w:szCs w:val="24"/>
        </w:rPr>
      </w:pPr>
      <w:r w:rsidRPr="00DE7286">
        <w:rPr>
          <w:rFonts w:ascii="Arial" w:hAnsi="Arial" w:cs="Arial"/>
          <w:bCs/>
          <w:sz w:val="24"/>
          <w:szCs w:val="24"/>
        </w:rPr>
        <w:t xml:space="preserve">On receipt of the completed audit, the Performance and Quality Service is responsible for checking the audit to ensure that the audit has been appropriately completed. Any audits that need to be amended will be returned to the auditor who then completes and sends back to Performance and Quality Service within 3 working days. </w:t>
      </w:r>
    </w:p>
    <w:p w14:paraId="6AD4911E" w14:textId="77777777" w:rsidR="00DE7286" w:rsidRPr="00DE7286" w:rsidRDefault="00DE7286" w:rsidP="00DE7286">
      <w:pPr>
        <w:jc w:val="both"/>
        <w:rPr>
          <w:rFonts w:ascii="Arial" w:hAnsi="Arial" w:cs="Arial"/>
          <w:b/>
          <w:bCs/>
          <w:sz w:val="24"/>
          <w:szCs w:val="24"/>
        </w:rPr>
      </w:pPr>
      <w:r w:rsidRPr="00DE7286">
        <w:rPr>
          <w:rFonts w:ascii="Arial" w:hAnsi="Arial" w:cs="Arial"/>
          <w:b/>
          <w:bCs/>
          <w:sz w:val="24"/>
          <w:szCs w:val="24"/>
        </w:rPr>
        <w:t>Challenging an audit</w:t>
      </w:r>
    </w:p>
    <w:p w14:paraId="77D00C07" w14:textId="77777777" w:rsidR="00DE7286" w:rsidRPr="00DE7286" w:rsidRDefault="00DE7286" w:rsidP="00DE7286">
      <w:pPr>
        <w:pStyle w:val="ListParagraph"/>
        <w:numPr>
          <w:ilvl w:val="0"/>
          <w:numId w:val="47"/>
        </w:numPr>
        <w:jc w:val="both"/>
        <w:rPr>
          <w:rFonts w:ascii="Arial" w:hAnsi="Arial" w:cs="Arial"/>
          <w:bCs/>
          <w:sz w:val="24"/>
          <w:szCs w:val="24"/>
        </w:rPr>
      </w:pPr>
      <w:r w:rsidRPr="00DE7286">
        <w:rPr>
          <w:rFonts w:ascii="Arial" w:hAnsi="Arial" w:cs="Arial"/>
          <w:bCs/>
          <w:sz w:val="24"/>
          <w:szCs w:val="24"/>
        </w:rPr>
        <w:t xml:space="preserve">Where a practitioner or manager feels that an audit does not accurately reflect the quality of work that has been undertaken this should be discussed directly with the auditor initially. This should be done before the audit is finalised. </w:t>
      </w:r>
    </w:p>
    <w:p w14:paraId="036A6A8C" w14:textId="77777777" w:rsidR="00DE7286" w:rsidRPr="00DE7286" w:rsidRDefault="00DE7286" w:rsidP="00DE7286">
      <w:pPr>
        <w:pStyle w:val="ListParagraph"/>
        <w:ind w:left="460"/>
        <w:jc w:val="both"/>
        <w:rPr>
          <w:rFonts w:ascii="Arial" w:hAnsi="Arial" w:cs="Arial"/>
          <w:bCs/>
          <w:sz w:val="24"/>
          <w:szCs w:val="24"/>
        </w:rPr>
      </w:pPr>
    </w:p>
    <w:p w14:paraId="24863608" w14:textId="77777777" w:rsidR="00DE7286" w:rsidRPr="00DE7286" w:rsidRDefault="00DE7286" w:rsidP="00DE7286">
      <w:pPr>
        <w:pStyle w:val="ListParagraph"/>
        <w:numPr>
          <w:ilvl w:val="0"/>
          <w:numId w:val="47"/>
        </w:numPr>
        <w:jc w:val="both"/>
        <w:rPr>
          <w:rFonts w:ascii="Arial" w:hAnsi="Arial" w:cs="Arial"/>
          <w:bCs/>
          <w:sz w:val="24"/>
          <w:szCs w:val="24"/>
        </w:rPr>
      </w:pPr>
      <w:r w:rsidRPr="00DE7286">
        <w:rPr>
          <w:rFonts w:ascii="Arial" w:hAnsi="Arial" w:cs="Arial"/>
          <w:bCs/>
          <w:sz w:val="24"/>
          <w:szCs w:val="24"/>
        </w:rPr>
        <w:t xml:space="preserve">Where a consensus cannot be reached after this process, this should be communicated to the Performance and Quality Service who will arrange for the audit to be moderated by a senior manager in a service not connected with the audited case, who will make a final judgment and decision. </w:t>
      </w:r>
    </w:p>
    <w:p w14:paraId="4BD39B16" w14:textId="77777777" w:rsidR="00DE7286" w:rsidRPr="00EC16EF" w:rsidRDefault="00DE7286" w:rsidP="00DE7286">
      <w:pPr>
        <w:jc w:val="both"/>
        <w:rPr>
          <w:rFonts w:ascii="Arial" w:hAnsi="Arial" w:cs="Arial"/>
          <w:b/>
          <w:bCs/>
          <w:sz w:val="24"/>
          <w:szCs w:val="24"/>
        </w:rPr>
      </w:pPr>
      <w:r w:rsidRPr="00EC16EF">
        <w:rPr>
          <w:rFonts w:ascii="Arial" w:hAnsi="Arial" w:cs="Arial"/>
          <w:b/>
          <w:bCs/>
          <w:sz w:val="24"/>
          <w:szCs w:val="24"/>
        </w:rPr>
        <w:t>Responding to the audit</w:t>
      </w:r>
    </w:p>
    <w:p w14:paraId="0FF16E17"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The audit will then be assigned to the Team Manager for their oversight. This allows the Team Manager to confirm that all recommendations made in the audit have been addressed. This should be returned to the Performance</w:t>
      </w:r>
      <w:r>
        <w:rPr>
          <w:rFonts w:ascii="Arial" w:hAnsi="Arial" w:cs="Arial"/>
          <w:bCs/>
          <w:sz w:val="24"/>
          <w:szCs w:val="24"/>
        </w:rPr>
        <w:t xml:space="preserve"> and Quality Service</w:t>
      </w:r>
      <w:r w:rsidRPr="0096062C">
        <w:rPr>
          <w:rFonts w:ascii="Arial" w:hAnsi="Arial" w:cs="Arial"/>
          <w:bCs/>
          <w:sz w:val="24"/>
          <w:szCs w:val="24"/>
        </w:rPr>
        <w:t xml:space="preserve"> as soon as the final action has been completed. Until then the document will remain in “drafts” which enables progress to be monitored by the Performance</w:t>
      </w:r>
      <w:r>
        <w:rPr>
          <w:rFonts w:ascii="Arial" w:hAnsi="Arial" w:cs="Arial"/>
          <w:bCs/>
          <w:sz w:val="24"/>
          <w:szCs w:val="24"/>
        </w:rPr>
        <w:t xml:space="preserve"> and Quality Service</w:t>
      </w:r>
      <w:r w:rsidRPr="0096062C">
        <w:rPr>
          <w:rFonts w:ascii="Arial" w:hAnsi="Arial" w:cs="Arial"/>
          <w:bCs/>
          <w:sz w:val="24"/>
          <w:szCs w:val="24"/>
        </w:rPr>
        <w:t>.</w:t>
      </w:r>
    </w:p>
    <w:p w14:paraId="3C192CB1"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 xml:space="preserve">The findings of any audited case should be the subject of a specific, recorded discussion at the next supervision session. </w:t>
      </w:r>
    </w:p>
    <w:p w14:paraId="2CD44EF4"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Where the overall grading is inadequate the following process should be implemented:</w:t>
      </w:r>
    </w:p>
    <w:p w14:paraId="67E5B982" w14:textId="77777777" w:rsidR="00DE7286" w:rsidRPr="0096062C" w:rsidRDefault="00DE7286" w:rsidP="00DE7286">
      <w:pPr>
        <w:pStyle w:val="ListParagraph"/>
        <w:numPr>
          <w:ilvl w:val="0"/>
          <w:numId w:val="61"/>
        </w:numPr>
        <w:jc w:val="both"/>
        <w:rPr>
          <w:rFonts w:ascii="Arial" w:hAnsi="Arial" w:cs="Arial"/>
          <w:sz w:val="24"/>
          <w:szCs w:val="24"/>
        </w:rPr>
      </w:pPr>
      <w:r w:rsidRPr="0096062C">
        <w:rPr>
          <w:rFonts w:ascii="Arial" w:hAnsi="Arial" w:cs="Arial"/>
          <w:bCs/>
          <w:sz w:val="24"/>
          <w:szCs w:val="24"/>
        </w:rPr>
        <w:t xml:space="preserve">As soon as possible after the grading has been confirmed, the Group Manager, Team Manager and Social Worker or </w:t>
      </w:r>
      <w:r w:rsidRPr="00BD6772">
        <w:rPr>
          <w:rFonts w:ascii="Arial" w:hAnsi="Arial" w:cs="Arial"/>
          <w:bCs/>
          <w:sz w:val="24"/>
          <w:szCs w:val="24"/>
        </w:rPr>
        <w:t>P</w:t>
      </w:r>
      <w:r>
        <w:rPr>
          <w:rFonts w:ascii="Arial" w:hAnsi="Arial" w:cs="Arial"/>
          <w:bCs/>
          <w:sz w:val="24"/>
          <w:szCs w:val="24"/>
        </w:rPr>
        <w:t>ersonal Adviser</w:t>
      </w:r>
      <w:r w:rsidRPr="0096062C">
        <w:rPr>
          <w:rFonts w:ascii="Arial" w:hAnsi="Arial" w:cs="Arial"/>
          <w:bCs/>
          <w:sz w:val="24"/>
          <w:szCs w:val="24"/>
        </w:rPr>
        <w:t xml:space="preserve"> will meet to reflect on the audit outcome and plan what needs to happen for the case to no longer be inadequate. </w:t>
      </w:r>
    </w:p>
    <w:p w14:paraId="730AAC61" w14:textId="77777777" w:rsidR="00DE7286" w:rsidRPr="0096062C" w:rsidRDefault="00DE7286" w:rsidP="00DE7286">
      <w:pPr>
        <w:pStyle w:val="ListParagraph"/>
        <w:jc w:val="both"/>
        <w:rPr>
          <w:rFonts w:ascii="Arial" w:hAnsi="Arial" w:cs="Arial"/>
          <w:sz w:val="24"/>
          <w:szCs w:val="24"/>
        </w:rPr>
      </w:pPr>
    </w:p>
    <w:p w14:paraId="7B84049D" w14:textId="77777777" w:rsidR="00DE7286" w:rsidRPr="0096062C" w:rsidRDefault="00DE7286" w:rsidP="00DE7286">
      <w:pPr>
        <w:pStyle w:val="ListParagraph"/>
        <w:numPr>
          <w:ilvl w:val="0"/>
          <w:numId w:val="61"/>
        </w:numPr>
        <w:jc w:val="both"/>
        <w:rPr>
          <w:rFonts w:ascii="Arial" w:hAnsi="Arial" w:cs="Arial"/>
          <w:sz w:val="24"/>
          <w:szCs w:val="24"/>
        </w:rPr>
      </w:pPr>
      <w:r w:rsidRPr="0096062C">
        <w:rPr>
          <w:rFonts w:ascii="Arial" w:hAnsi="Arial" w:cs="Arial"/>
          <w:sz w:val="24"/>
          <w:szCs w:val="24"/>
        </w:rPr>
        <w:t>All cases assessed as inadequate will be subject to a re-audit within a maximum of two months and this allows time for the recommendations made by the auditor to be addressed.</w:t>
      </w:r>
    </w:p>
    <w:p w14:paraId="12B1F326" w14:textId="77777777" w:rsidR="00DE7286" w:rsidRPr="0096062C" w:rsidRDefault="00DE7286" w:rsidP="00DE7286">
      <w:pPr>
        <w:pStyle w:val="ListParagraph"/>
        <w:jc w:val="both"/>
        <w:rPr>
          <w:rFonts w:ascii="Arial" w:hAnsi="Arial" w:cs="Arial"/>
          <w:sz w:val="24"/>
          <w:szCs w:val="24"/>
        </w:rPr>
      </w:pPr>
    </w:p>
    <w:p w14:paraId="4FC9B2E0" w14:textId="77777777" w:rsidR="00DE7286" w:rsidRPr="0096062C" w:rsidRDefault="00DE7286" w:rsidP="00DE7286">
      <w:pPr>
        <w:pStyle w:val="ListParagraph"/>
        <w:numPr>
          <w:ilvl w:val="0"/>
          <w:numId w:val="61"/>
        </w:numPr>
        <w:jc w:val="both"/>
        <w:rPr>
          <w:rFonts w:ascii="Arial" w:hAnsi="Arial" w:cs="Arial"/>
          <w:sz w:val="24"/>
          <w:szCs w:val="24"/>
        </w:rPr>
      </w:pPr>
      <w:r w:rsidRPr="0096062C">
        <w:rPr>
          <w:rFonts w:ascii="Arial" w:hAnsi="Arial" w:cs="Arial"/>
          <w:sz w:val="24"/>
          <w:szCs w:val="24"/>
        </w:rPr>
        <w:t xml:space="preserve">A review meeting should be held after 4 weeks to enable progress to be checked. Further meetings may be necessary in some cases. </w:t>
      </w:r>
    </w:p>
    <w:p w14:paraId="07E00C73" w14:textId="77777777" w:rsidR="00DE7286" w:rsidRPr="0096062C" w:rsidRDefault="00DE7286" w:rsidP="00DE7286">
      <w:pPr>
        <w:pStyle w:val="ListParagraph"/>
        <w:jc w:val="both"/>
        <w:rPr>
          <w:rFonts w:ascii="Arial" w:hAnsi="Arial" w:cs="Arial"/>
          <w:sz w:val="24"/>
          <w:szCs w:val="24"/>
        </w:rPr>
      </w:pPr>
    </w:p>
    <w:p w14:paraId="394A5FC9" w14:textId="77777777" w:rsidR="00DE7286" w:rsidRPr="0096062C" w:rsidRDefault="00DE7286" w:rsidP="00DE7286">
      <w:pPr>
        <w:pStyle w:val="ListParagraph"/>
        <w:numPr>
          <w:ilvl w:val="0"/>
          <w:numId w:val="61"/>
        </w:numPr>
        <w:jc w:val="both"/>
        <w:rPr>
          <w:rFonts w:ascii="Arial" w:hAnsi="Arial" w:cs="Arial"/>
          <w:sz w:val="24"/>
          <w:szCs w:val="24"/>
        </w:rPr>
      </w:pPr>
      <w:r w:rsidRPr="0096062C">
        <w:rPr>
          <w:rFonts w:ascii="Arial" w:hAnsi="Arial" w:cs="Arial"/>
          <w:sz w:val="24"/>
          <w:szCs w:val="24"/>
        </w:rPr>
        <w:t xml:space="preserve">If the case is re-audited and again receives an inadequate grading then the Head of Service will meet with the Group Manager, Team Manager and Social Worker </w:t>
      </w:r>
      <w:r>
        <w:rPr>
          <w:rFonts w:ascii="Arial" w:hAnsi="Arial" w:cs="Arial"/>
          <w:sz w:val="24"/>
          <w:szCs w:val="24"/>
        </w:rPr>
        <w:t xml:space="preserve">or </w:t>
      </w:r>
      <w:r w:rsidRPr="00BD6772">
        <w:rPr>
          <w:rFonts w:ascii="Arial" w:hAnsi="Arial" w:cs="Arial"/>
          <w:bCs/>
          <w:sz w:val="24"/>
          <w:szCs w:val="24"/>
        </w:rPr>
        <w:t>P</w:t>
      </w:r>
      <w:r>
        <w:rPr>
          <w:rFonts w:ascii="Arial" w:hAnsi="Arial" w:cs="Arial"/>
          <w:bCs/>
          <w:sz w:val="24"/>
          <w:szCs w:val="24"/>
        </w:rPr>
        <w:t>ersonal Adviser</w:t>
      </w:r>
      <w:r>
        <w:rPr>
          <w:rFonts w:ascii="Arial" w:hAnsi="Arial" w:cs="Arial"/>
          <w:sz w:val="24"/>
          <w:szCs w:val="24"/>
        </w:rPr>
        <w:t xml:space="preserve"> </w:t>
      </w:r>
      <w:r w:rsidRPr="0096062C">
        <w:rPr>
          <w:rFonts w:ascii="Arial" w:hAnsi="Arial" w:cs="Arial"/>
          <w:sz w:val="24"/>
          <w:szCs w:val="24"/>
        </w:rPr>
        <w:t xml:space="preserve">to review the case, identify barriers and agree solutions and plans. </w:t>
      </w:r>
    </w:p>
    <w:p w14:paraId="75496AD9"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sz w:val="24"/>
          <w:szCs w:val="24"/>
        </w:rPr>
        <w:t xml:space="preserve">This process will continue until the case is no longer deemed to be inadequate.  </w:t>
      </w:r>
    </w:p>
    <w:p w14:paraId="1C94F5F4"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The Performance</w:t>
      </w:r>
      <w:r>
        <w:rPr>
          <w:rFonts w:ascii="Arial" w:hAnsi="Arial" w:cs="Arial"/>
          <w:bCs/>
          <w:sz w:val="24"/>
          <w:szCs w:val="24"/>
        </w:rPr>
        <w:t xml:space="preserve"> and Quality Service </w:t>
      </w:r>
      <w:r w:rsidRPr="0096062C">
        <w:rPr>
          <w:rFonts w:ascii="Arial" w:hAnsi="Arial" w:cs="Arial"/>
          <w:bCs/>
          <w:sz w:val="24"/>
          <w:szCs w:val="24"/>
        </w:rPr>
        <w:t>will monitor and report on any outstanding audits that have not yet received final confirmation by the Team Manager that actions have been completed.</w:t>
      </w:r>
    </w:p>
    <w:p w14:paraId="19AC5381" w14:textId="77777777" w:rsidR="00DE7286" w:rsidRPr="0096062C" w:rsidRDefault="00DE7286" w:rsidP="00DE7286">
      <w:pPr>
        <w:jc w:val="both"/>
        <w:rPr>
          <w:rFonts w:ascii="Arial" w:hAnsi="Arial" w:cs="Arial"/>
          <w:b/>
          <w:bCs/>
          <w:sz w:val="24"/>
          <w:szCs w:val="24"/>
        </w:rPr>
      </w:pPr>
      <w:r w:rsidRPr="0096062C">
        <w:rPr>
          <w:rFonts w:ascii="Arial" w:hAnsi="Arial" w:cs="Arial"/>
          <w:b/>
          <w:bCs/>
          <w:sz w:val="24"/>
          <w:szCs w:val="24"/>
        </w:rPr>
        <w:t>Audit non-completion</w:t>
      </w:r>
    </w:p>
    <w:p w14:paraId="030C48BE"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The Performance</w:t>
      </w:r>
      <w:r>
        <w:rPr>
          <w:rFonts w:ascii="Arial" w:hAnsi="Arial" w:cs="Arial"/>
          <w:bCs/>
          <w:sz w:val="24"/>
          <w:szCs w:val="24"/>
        </w:rPr>
        <w:t xml:space="preserve"> and Quality Service </w:t>
      </w:r>
      <w:r w:rsidRPr="0096062C">
        <w:rPr>
          <w:rFonts w:ascii="Arial" w:hAnsi="Arial" w:cs="Arial"/>
          <w:bCs/>
          <w:sz w:val="24"/>
          <w:szCs w:val="24"/>
        </w:rPr>
        <w:t xml:space="preserve">monitor this and provide regular updates to the Senior Leadership Team. </w:t>
      </w:r>
    </w:p>
    <w:p w14:paraId="094F6271" w14:textId="77777777" w:rsidR="00DE7286"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 xml:space="preserve">When an auditor is going to be unable to complete an audit they must follow the process of seeking an exemption. </w:t>
      </w:r>
    </w:p>
    <w:p w14:paraId="45802C1F" w14:textId="77777777" w:rsidR="00DE7286" w:rsidRPr="00B74615" w:rsidRDefault="00DE7286" w:rsidP="00DE7286">
      <w:pPr>
        <w:numPr>
          <w:ilvl w:val="0"/>
          <w:numId w:val="47"/>
        </w:numPr>
        <w:jc w:val="both"/>
        <w:rPr>
          <w:rFonts w:ascii="Arial" w:hAnsi="Arial" w:cs="Arial"/>
          <w:bCs/>
          <w:sz w:val="24"/>
          <w:szCs w:val="24"/>
        </w:rPr>
      </w:pPr>
      <w:r w:rsidRPr="00B74615">
        <w:rPr>
          <w:rFonts w:ascii="Arial" w:hAnsi="Arial" w:cs="Arial"/>
          <w:bCs/>
          <w:sz w:val="24"/>
          <w:szCs w:val="24"/>
        </w:rPr>
        <w:t>If an exemption has not been agreed by the Assistant Director or the</w:t>
      </w:r>
      <w:r w:rsidRPr="00B74615">
        <w:rPr>
          <w:color w:val="1F497D"/>
          <w:sz w:val="20"/>
          <w:szCs w:val="20"/>
          <w:lang w:eastAsia="en-GB"/>
        </w:rPr>
        <w:t xml:space="preserve"> </w:t>
      </w:r>
      <w:r w:rsidRPr="00B74615">
        <w:rPr>
          <w:rFonts w:ascii="Arial" w:hAnsi="Arial" w:cs="Arial"/>
          <w:bCs/>
          <w:sz w:val="24"/>
          <w:szCs w:val="24"/>
        </w:rPr>
        <w:t xml:space="preserve">Strategic Lead for Improvement, Performance and Quality then this will be deemed a non-completion. Audits will only be cancelled in exceptional circumstances and auditors who do not complete an audit need to be aware that the audit will still need to be completed even if this is beyond the expected deadline. </w:t>
      </w:r>
    </w:p>
    <w:p w14:paraId="61296C07" w14:textId="77777777" w:rsidR="00DE7286" w:rsidRPr="0096062C" w:rsidRDefault="00DE7286" w:rsidP="00DE7286">
      <w:pPr>
        <w:numPr>
          <w:ilvl w:val="0"/>
          <w:numId w:val="47"/>
        </w:numPr>
        <w:jc w:val="both"/>
        <w:rPr>
          <w:rFonts w:ascii="Arial" w:hAnsi="Arial" w:cs="Arial"/>
          <w:bCs/>
          <w:sz w:val="24"/>
          <w:szCs w:val="24"/>
        </w:rPr>
      </w:pPr>
      <w:r w:rsidRPr="0096062C">
        <w:rPr>
          <w:rFonts w:ascii="Arial" w:hAnsi="Arial" w:cs="Arial"/>
          <w:bCs/>
          <w:sz w:val="24"/>
          <w:szCs w:val="24"/>
        </w:rPr>
        <w:t>It is therefore in auditor’s interests to either notify the Performance</w:t>
      </w:r>
      <w:r>
        <w:rPr>
          <w:rFonts w:ascii="Arial" w:hAnsi="Arial" w:cs="Arial"/>
          <w:bCs/>
          <w:sz w:val="24"/>
          <w:szCs w:val="24"/>
        </w:rPr>
        <w:t xml:space="preserve"> and Quality Service </w:t>
      </w:r>
      <w:r w:rsidRPr="0096062C">
        <w:rPr>
          <w:rFonts w:ascii="Arial" w:hAnsi="Arial" w:cs="Arial"/>
          <w:bCs/>
          <w:sz w:val="24"/>
          <w:szCs w:val="24"/>
        </w:rPr>
        <w:t xml:space="preserve">that they wish to be excluded from auditing for the next month (paragraph 2) or seek an exemption at the earliest opportunity. </w:t>
      </w:r>
    </w:p>
    <w:p w14:paraId="76F0AE27" w14:textId="77777777" w:rsidR="007500C4" w:rsidRDefault="007500C4" w:rsidP="001F1AD1">
      <w:pPr>
        <w:spacing w:after="0"/>
        <w:jc w:val="both"/>
        <w:outlineLvl w:val="0"/>
        <w:rPr>
          <w:rFonts w:ascii="Arial" w:eastAsia="Arial" w:hAnsi="Arial" w:cs="Arial"/>
          <w:b/>
          <w:bCs/>
          <w:sz w:val="24"/>
          <w:szCs w:val="24"/>
        </w:rPr>
      </w:pPr>
    </w:p>
    <w:p w14:paraId="6AE00B5B" w14:textId="77777777" w:rsidR="001F1AD1" w:rsidRDefault="001F1AD1" w:rsidP="001F1AD1">
      <w:pPr>
        <w:spacing w:after="0"/>
        <w:jc w:val="both"/>
        <w:outlineLvl w:val="0"/>
        <w:rPr>
          <w:rFonts w:ascii="Arial" w:eastAsia="Arial" w:hAnsi="Arial" w:cs="Arial"/>
          <w:b/>
          <w:bCs/>
          <w:sz w:val="24"/>
          <w:szCs w:val="24"/>
        </w:rPr>
      </w:pPr>
      <w:r>
        <w:rPr>
          <w:rFonts w:ascii="Arial" w:eastAsia="Arial" w:hAnsi="Arial" w:cs="Arial"/>
          <w:b/>
          <w:bCs/>
          <w:sz w:val="24"/>
          <w:szCs w:val="24"/>
        </w:rPr>
        <w:t>Appendix B</w:t>
      </w:r>
    </w:p>
    <w:p w14:paraId="302099A5" w14:textId="5C5CC22A" w:rsidR="001F1AD1" w:rsidRPr="00947AF2" w:rsidRDefault="00947AF2" w:rsidP="00BB09A0">
      <w:pPr>
        <w:spacing w:after="0"/>
        <w:outlineLvl w:val="0"/>
        <w:rPr>
          <w:rFonts w:ascii="Arial" w:eastAsia="Arial" w:hAnsi="Arial" w:cs="Arial"/>
          <w:b/>
          <w:bCs/>
          <w:sz w:val="24"/>
          <w:szCs w:val="24"/>
          <w:u w:val="single"/>
        </w:rPr>
      </w:pPr>
      <w:r>
        <w:rPr>
          <w:rFonts w:ascii="Arial" w:eastAsia="Arial" w:hAnsi="Arial" w:cs="Arial"/>
          <w:b/>
          <w:bCs/>
          <w:sz w:val="24"/>
          <w:szCs w:val="24"/>
          <w:u w:val="single"/>
        </w:rPr>
        <w:t>Case File Audit T</w:t>
      </w:r>
      <w:r w:rsidR="001F1AD1" w:rsidRPr="00947AF2">
        <w:rPr>
          <w:rFonts w:ascii="Arial" w:eastAsia="Arial" w:hAnsi="Arial" w:cs="Arial"/>
          <w:b/>
          <w:bCs/>
          <w:sz w:val="24"/>
          <w:szCs w:val="24"/>
          <w:u w:val="single"/>
        </w:rPr>
        <w:t>emplates</w:t>
      </w:r>
    </w:p>
    <w:p w14:paraId="1FAF9CDE" w14:textId="77777777" w:rsidR="00491353" w:rsidRDefault="00491353" w:rsidP="001F1AD1">
      <w:pPr>
        <w:spacing w:after="0"/>
        <w:jc w:val="both"/>
        <w:outlineLvl w:val="0"/>
        <w:rPr>
          <w:rFonts w:ascii="Arial" w:eastAsia="Arial" w:hAnsi="Arial" w:cs="Arial"/>
          <w:b/>
          <w:bCs/>
          <w:sz w:val="24"/>
          <w:szCs w:val="24"/>
        </w:rPr>
      </w:pPr>
    </w:p>
    <w:p w14:paraId="57CC6D41" w14:textId="77777777" w:rsidR="00BB09A0" w:rsidRDefault="00BB09A0" w:rsidP="001F1AD1">
      <w:pPr>
        <w:spacing w:after="0"/>
        <w:jc w:val="both"/>
        <w:outlineLvl w:val="0"/>
        <w:rPr>
          <w:rFonts w:ascii="Arial" w:eastAsia="Arial" w:hAnsi="Arial" w:cs="Arial"/>
          <w:b/>
          <w:bCs/>
          <w:sz w:val="24"/>
          <w:szCs w:val="24"/>
        </w:rPr>
      </w:pPr>
    </w:p>
    <w:p w14:paraId="41F183DC" w14:textId="7DB18D0C" w:rsidR="00F86992" w:rsidRDefault="00BB09A0" w:rsidP="001F1AD1">
      <w:pPr>
        <w:spacing w:after="0"/>
        <w:jc w:val="both"/>
        <w:outlineLvl w:val="0"/>
      </w:pPr>
      <w:r>
        <w:object w:dxaOrig="1487" w:dyaOrig="993" w14:anchorId="1D9CC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69pt" o:ole="">
            <v:imagedata r:id="rId15" o:title=""/>
          </v:shape>
          <o:OLEObject Type="Embed" ProgID="Package" ShapeID="_x0000_i1025" DrawAspect="Icon" ObjectID="_1710569656" r:id="rId16"/>
        </w:object>
      </w:r>
    </w:p>
    <w:p w14:paraId="78191A45" w14:textId="77777777" w:rsidR="00F86992" w:rsidRDefault="00F86992" w:rsidP="001F1AD1">
      <w:pPr>
        <w:spacing w:after="0"/>
        <w:jc w:val="both"/>
        <w:outlineLvl w:val="0"/>
      </w:pPr>
    </w:p>
    <w:p w14:paraId="7611BFAD" w14:textId="1AC3F1A1" w:rsidR="00F86992" w:rsidRDefault="00BB09A0" w:rsidP="001F1AD1">
      <w:pPr>
        <w:spacing w:after="0"/>
        <w:jc w:val="both"/>
        <w:outlineLvl w:val="0"/>
      </w:pPr>
      <w:r>
        <w:object w:dxaOrig="1487" w:dyaOrig="993" w14:anchorId="71C441C1">
          <v:shape id="_x0000_i1026" type="#_x0000_t75" style="width:109.5pt;height:71pt" o:ole="">
            <v:imagedata r:id="rId17" o:title=""/>
          </v:shape>
          <o:OLEObject Type="Embed" ProgID="Package" ShapeID="_x0000_i1026" DrawAspect="Icon" ObjectID="_1710569657" r:id="rId18"/>
        </w:object>
      </w:r>
    </w:p>
    <w:p w14:paraId="6453A981" w14:textId="77777777" w:rsidR="00F86992" w:rsidRDefault="00F86992" w:rsidP="001F1AD1">
      <w:pPr>
        <w:spacing w:after="0"/>
        <w:jc w:val="both"/>
        <w:outlineLvl w:val="0"/>
      </w:pPr>
    </w:p>
    <w:p w14:paraId="789AA65B" w14:textId="6E7269D1" w:rsidR="00F86992" w:rsidRDefault="00BB09A0" w:rsidP="001F1AD1">
      <w:pPr>
        <w:spacing w:after="0"/>
        <w:jc w:val="both"/>
        <w:outlineLvl w:val="0"/>
      </w:pPr>
      <w:r>
        <w:object w:dxaOrig="1487" w:dyaOrig="993" w14:anchorId="572FA079">
          <v:shape id="_x0000_i1027" type="#_x0000_t75" style="width:105.5pt;height:69pt" o:ole="">
            <v:imagedata r:id="rId19" o:title=""/>
          </v:shape>
          <o:OLEObject Type="Embed" ProgID="Package" ShapeID="_x0000_i1027" DrawAspect="Icon" ObjectID="_1710569658" r:id="rId20"/>
        </w:object>
      </w:r>
    </w:p>
    <w:p w14:paraId="100A468E" w14:textId="77777777" w:rsidR="00F86992" w:rsidRDefault="00F86992" w:rsidP="001F1AD1">
      <w:pPr>
        <w:spacing w:after="0"/>
        <w:jc w:val="both"/>
        <w:outlineLvl w:val="0"/>
      </w:pPr>
    </w:p>
    <w:p w14:paraId="754172A6" w14:textId="1377ACE9" w:rsidR="00F86992" w:rsidRDefault="00BB09A0" w:rsidP="001F1AD1">
      <w:pPr>
        <w:spacing w:after="0"/>
        <w:jc w:val="both"/>
        <w:outlineLvl w:val="0"/>
      </w:pPr>
      <w:r>
        <w:object w:dxaOrig="1487" w:dyaOrig="993" w14:anchorId="38E6A2AF">
          <v:shape id="_x0000_i1028" type="#_x0000_t75" style="width:99.05pt;height:64.5pt" o:ole="">
            <v:imagedata r:id="rId21" o:title=""/>
          </v:shape>
          <o:OLEObject Type="Embed" ProgID="Package" ShapeID="_x0000_i1028" DrawAspect="Icon" ObjectID="_1710569659" r:id="rId22"/>
        </w:object>
      </w:r>
    </w:p>
    <w:p w14:paraId="14F27724" w14:textId="77777777" w:rsidR="00F86992" w:rsidRDefault="00F86992" w:rsidP="001F1AD1">
      <w:pPr>
        <w:spacing w:after="0"/>
        <w:jc w:val="both"/>
        <w:outlineLvl w:val="0"/>
        <w:rPr>
          <w:rFonts w:ascii="Arial" w:eastAsia="Arial" w:hAnsi="Arial" w:cs="Arial"/>
          <w:b/>
          <w:bCs/>
          <w:sz w:val="24"/>
          <w:szCs w:val="24"/>
        </w:rPr>
      </w:pPr>
    </w:p>
    <w:p w14:paraId="1D5EEE5B" w14:textId="44F71533" w:rsidR="00336DCC" w:rsidRDefault="00336DCC" w:rsidP="00275685">
      <w:pPr>
        <w:spacing w:after="160" w:line="259" w:lineRule="auto"/>
      </w:pPr>
    </w:p>
    <w:p w14:paraId="5EFDA60F" w14:textId="40C4B615" w:rsidR="00F86992" w:rsidRDefault="00936357" w:rsidP="00275685">
      <w:pPr>
        <w:spacing w:after="160" w:line="259" w:lineRule="auto"/>
        <w:rPr>
          <w:rFonts w:ascii="Arial" w:eastAsia="Arial" w:hAnsi="Arial" w:cs="Arial"/>
          <w:b/>
          <w:bCs/>
          <w:sz w:val="24"/>
          <w:szCs w:val="24"/>
        </w:rPr>
      </w:pPr>
      <w:r>
        <w:object w:dxaOrig="1487" w:dyaOrig="993" w14:anchorId="5F4D9E29">
          <v:shape id="_x0000_i1029" type="#_x0000_t75" style="width:100pt;height:63pt" o:ole="">
            <v:imagedata r:id="rId23" o:title=""/>
          </v:shape>
          <o:OLEObject Type="Embed" ProgID="Package" ShapeID="_x0000_i1029" DrawAspect="Icon" ObjectID="_1710569660" r:id="rId24"/>
        </w:object>
      </w:r>
      <w:r w:rsidR="00F86992">
        <w:rPr>
          <w:rFonts w:ascii="Arial" w:eastAsia="Arial" w:hAnsi="Arial" w:cs="Arial"/>
          <w:b/>
          <w:bCs/>
          <w:sz w:val="24"/>
          <w:szCs w:val="24"/>
        </w:rPr>
        <w:br w:type="page"/>
      </w:r>
    </w:p>
    <w:p w14:paraId="3BAA4E61" w14:textId="4AEB06F9" w:rsidR="00491353" w:rsidRPr="00BB09A0" w:rsidRDefault="00491353" w:rsidP="001F1AD1">
      <w:pPr>
        <w:spacing w:after="0"/>
        <w:jc w:val="both"/>
        <w:outlineLvl w:val="0"/>
        <w:rPr>
          <w:rFonts w:ascii="Arial" w:eastAsia="Arial" w:hAnsi="Arial" w:cs="Arial"/>
          <w:b/>
          <w:bCs/>
          <w:sz w:val="24"/>
          <w:szCs w:val="24"/>
        </w:rPr>
      </w:pPr>
      <w:r w:rsidRPr="00BB09A0">
        <w:rPr>
          <w:rFonts w:ascii="Arial" w:eastAsia="Arial" w:hAnsi="Arial" w:cs="Arial"/>
          <w:b/>
          <w:bCs/>
          <w:sz w:val="24"/>
          <w:szCs w:val="24"/>
        </w:rPr>
        <w:t>Appendix C</w:t>
      </w:r>
    </w:p>
    <w:p w14:paraId="2B04769E" w14:textId="278AB24D" w:rsidR="00A328E8" w:rsidRDefault="00F86992" w:rsidP="00A328E8">
      <w:pPr>
        <w:rPr>
          <w:rFonts w:ascii="Arial" w:hAnsi="Arial" w:cs="Arial"/>
          <w:b/>
          <w:sz w:val="24"/>
          <w:u w:val="single"/>
        </w:rPr>
      </w:pPr>
      <w:r w:rsidRPr="00BB09A0">
        <w:rPr>
          <w:rFonts w:ascii="Arial" w:hAnsi="Arial" w:cs="Arial"/>
          <w:b/>
          <w:sz w:val="24"/>
          <w:u w:val="single"/>
        </w:rPr>
        <w:t xml:space="preserve">Schedule for Weekly Audit Feedback Session: Closing </w:t>
      </w:r>
      <w:proofErr w:type="gramStart"/>
      <w:r w:rsidRPr="00BB09A0">
        <w:rPr>
          <w:rFonts w:ascii="Arial" w:hAnsi="Arial" w:cs="Arial"/>
          <w:b/>
          <w:sz w:val="24"/>
          <w:u w:val="single"/>
        </w:rPr>
        <w:t>The</w:t>
      </w:r>
      <w:proofErr w:type="gramEnd"/>
      <w:r w:rsidRPr="00BB09A0">
        <w:rPr>
          <w:rFonts w:ascii="Arial" w:hAnsi="Arial" w:cs="Arial"/>
          <w:b/>
          <w:sz w:val="24"/>
          <w:u w:val="single"/>
        </w:rPr>
        <w:t xml:space="preserve"> Loop</w:t>
      </w:r>
    </w:p>
    <w:p w14:paraId="50162317"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56D87EFA" w14:textId="77777777" w:rsidTr="00121393">
        <w:tc>
          <w:tcPr>
            <w:tcW w:w="4499" w:type="dxa"/>
            <w:shd w:val="clear" w:color="auto" w:fill="9CC2E5" w:themeFill="accent1" w:themeFillTint="99"/>
            <w:tcMar>
              <w:top w:w="0" w:type="dxa"/>
              <w:left w:w="108" w:type="dxa"/>
              <w:bottom w:w="0" w:type="dxa"/>
              <w:right w:w="108" w:type="dxa"/>
            </w:tcMar>
            <w:hideMark/>
          </w:tcPr>
          <w:p w14:paraId="7C4D110E"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April 2022</w:t>
            </w:r>
          </w:p>
        </w:tc>
        <w:tc>
          <w:tcPr>
            <w:tcW w:w="4507" w:type="dxa"/>
            <w:shd w:val="clear" w:color="auto" w:fill="9CC2E5" w:themeFill="accent1" w:themeFillTint="99"/>
            <w:tcMar>
              <w:top w:w="0" w:type="dxa"/>
              <w:left w:w="108" w:type="dxa"/>
              <w:bottom w:w="0" w:type="dxa"/>
              <w:right w:w="108" w:type="dxa"/>
            </w:tcMar>
            <w:hideMark/>
          </w:tcPr>
          <w:p w14:paraId="33942EE9"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322F4C30" w14:textId="77777777" w:rsidTr="00121393">
        <w:tc>
          <w:tcPr>
            <w:tcW w:w="4499" w:type="dxa"/>
            <w:tcMar>
              <w:top w:w="0" w:type="dxa"/>
              <w:left w:w="108" w:type="dxa"/>
              <w:bottom w:w="0" w:type="dxa"/>
              <w:right w:w="108" w:type="dxa"/>
            </w:tcMar>
            <w:hideMark/>
          </w:tcPr>
          <w:p w14:paraId="4A8C30F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05/04/2022</w:t>
            </w:r>
          </w:p>
        </w:tc>
        <w:tc>
          <w:tcPr>
            <w:tcW w:w="4507" w:type="dxa"/>
            <w:tcMar>
              <w:top w:w="0" w:type="dxa"/>
              <w:left w:w="108" w:type="dxa"/>
              <w:bottom w:w="0" w:type="dxa"/>
              <w:right w:w="108" w:type="dxa"/>
            </w:tcMar>
          </w:tcPr>
          <w:p w14:paraId="7F3F15AB"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February audits – AS, CWD, ILAC</w:t>
            </w:r>
          </w:p>
        </w:tc>
      </w:tr>
      <w:tr w:rsidR="00A328E8" w:rsidRPr="00A328E8" w14:paraId="55C4C79F" w14:textId="77777777" w:rsidTr="00121393">
        <w:tc>
          <w:tcPr>
            <w:tcW w:w="4499" w:type="dxa"/>
            <w:tcMar>
              <w:top w:w="0" w:type="dxa"/>
              <w:left w:w="108" w:type="dxa"/>
              <w:bottom w:w="0" w:type="dxa"/>
              <w:right w:w="108" w:type="dxa"/>
            </w:tcMar>
            <w:hideMark/>
          </w:tcPr>
          <w:p w14:paraId="5B8AAC12"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12/04/2022</w:t>
            </w:r>
          </w:p>
        </w:tc>
        <w:tc>
          <w:tcPr>
            <w:tcW w:w="4507" w:type="dxa"/>
            <w:tcMar>
              <w:top w:w="0" w:type="dxa"/>
              <w:left w:w="108" w:type="dxa"/>
              <w:bottom w:w="0" w:type="dxa"/>
              <w:right w:w="108" w:type="dxa"/>
            </w:tcMar>
          </w:tcPr>
          <w:p w14:paraId="71F8182F"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Themed audit, dip-samples and organisational learning February</w:t>
            </w:r>
          </w:p>
        </w:tc>
      </w:tr>
      <w:tr w:rsidR="00A328E8" w:rsidRPr="00A328E8" w14:paraId="30AA19A4" w14:textId="77777777" w:rsidTr="00121393">
        <w:tc>
          <w:tcPr>
            <w:tcW w:w="4499" w:type="dxa"/>
            <w:tcMar>
              <w:top w:w="0" w:type="dxa"/>
              <w:left w:w="108" w:type="dxa"/>
              <w:bottom w:w="0" w:type="dxa"/>
              <w:right w:w="108" w:type="dxa"/>
            </w:tcMar>
          </w:tcPr>
          <w:p w14:paraId="792B0509"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15/04/2022</w:t>
            </w:r>
          </w:p>
        </w:tc>
        <w:tc>
          <w:tcPr>
            <w:tcW w:w="4507" w:type="dxa"/>
            <w:tcMar>
              <w:top w:w="0" w:type="dxa"/>
              <w:left w:w="108" w:type="dxa"/>
              <w:bottom w:w="0" w:type="dxa"/>
              <w:right w:w="108" w:type="dxa"/>
            </w:tcMar>
          </w:tcPr>
          <w:p w14:paraId="026D2827"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March Audit Report</w:t>
            </w:r>
          </w:p>
        </w:tc>
      </w:tr>
      <w:tr w:rsidR="00A328E8" w:rsidRPr="00A328E8" w14:paraId="21230E58" w14:textId="77777777" w:rsidTr="00121393">
        <w:tc>
          <w:tcPr>
            <w:tcW w:w="4499" w:type="dxa"/>
            <w:tcMar>
              <w:top w:w="0" w:type="dxa"/>
              <w:left w:w="108" w:type="dxa"/>
              <w:bottom w:w="0" w:type="dxa"/>
              <w:right w:w="108" w:type="dxa"/>
            </w:tcMar>
            <w:hideMark/>
          </w:tcPr>
          <w:p w14:paraId="08A66846"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19/04/2022</w:t>
            </w:r>
          </w:p>
        </w:tc>
        <w:tc>
          <w:tcPr>
            <w:tcW w:w="4507" w:type="dxa"/>
            <w:tcMar>
              <w:top w:w="0" w:type="dxa"/>
              <w:left w:w="108" w:type="dxa"/>
              <w:bottom w:w="0" w:type="dxa"/>
              <w:right w:w="108" w:type="dxa"/>
            </w:tcMar>
          </w:tcPr>
          <w:p w14:paraId="72FAF8AE"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Learning Session</w:t>
            </w:r>
          </w:p>
        </w:tc>
      </w:tr>
    </w:tbl>
    <w:p w14:paraId="5E484B45"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528B1D17" w14:textId="77777777" w:rsidTr="00121393">
        <w:tc>
          <w:tcPr>
            <w:tcW w:w="4499" w:type="dxa"/>
            <w:shd w:val="clear" w:color="auto" w:fill="9CC2E5" w:themeFill="accent1" w:themeFillTint="99"/>
            <w:tcMar>
              <w:top w:w="0" w:type="dxa"/>
              <w:left w:w="108" w:type="dxa"/>
              <w:bottom w:w="0" w:type="dxa"/>
              <w:right w:w="108" w:type="dxa"/>
            </w:tcMar>
            <w:hideMark/>
          </w:tcPr>
          <w:p w14:paraId="167C6DCF"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May 2022</w:t>
            </w:r>
          </w:p>
        </w:tc>
        <w:tc>
          <w:tcPr>
            <w:tcW w:w="4507" w:type="dxa"/>
            <w:shd w:val="clear" w:color="auto" w:fill="9CC2E5" w:themeFill="accent1" w:themeFillTint="99"/>
            <w:tcMar>
              <w:top w:w="0" w:type="dxa"/>
              <w:left w:w="108" w:type="dxa"/>
              <w:bottom w:w="0" w:type="dxa"/>
              <w:right w:w="108" w:type="dxa"/>
            </w:tcMar>
            <w:hideMark/>
          </w:tcPr>
          <w:p w14:paraId="3E8D6C93"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1D3E9D68" w14:textId="77777777" w:rsidTr="00121393">
        <w:tc>
          <w:tcPr>
            <w:tcW w:w="4499" w:type="dxa"/>
            <w:tcMar>
              <w:top w:w="0" w:type="dxa"/>
              <w:left w:w="108" w:type="dxa"/>
              <w:bottom w:w="0" w:type="dxa"/>
              <w:right w:w="108" w:type="dxa"/>
            </w:tcMar>
            <w:hideMark/>
          </w:tcPr>
          <w:p w14:paraId="3DE7E574"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03/05/2022</w:t>
            </w:r>
          </w:p>
        </w:tc>
        <w:tc>
          <w:tcPr>
            <w:tcW w:w="4507" w:type="dxa"/>
            <w:tcMar>
              <w:top w:w="0" w:type="dxa"/>
              <w:left w:w="108" w:type="dxa"/>
              <w:bottom w:w="0" w:type="dxa"/>
              <w:right w:w="108" w:type="dxa"/>
            </w:tcMar>
          </w:tcPr>
          <w:p w14:paraId="045A74C7"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March Audits – Localities &amp; Fostering</w:t>
            </w:r>
          </w:p>
        </w:tc>
      </w:tr>
      <w:tr w:rsidR="00A328E8" w:rsidRPr="00A328E8" w14:paraId="6637C2FD" w14:textId="77777777" w:rsidTr="00121393">
        <w:tc>
          <w:tcPr>
            <w:tcW w:w="4499" w:type="dxa"/>
            <w:tcMar>
              <w:top w:w="0" w:type="dxa"/>
              <w:left w:w="108" w:type="dxa"/>
              <w:bottom w:w="0" w:type="dxa"/>
              <w:right w:w="108" w:type="dxa"/>
            </w:tcMar>
            <w:hideMark/>
          </w:tcPr>
          <w:p w14:paraId="0629719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10/05/2022</w:t>
            </w:r>
          </w:p>
        </w:tc>
        <w:tc>
          <w:tcPr>
            <w:tcW w:w="4507" w:type="dxa"/>
            <w:tcMar>
              <w:top w:w="0" w:type="dxa"/>
              <w:left w:w="108" w:type="dxa"/>
              <w:bottom w:w="0" w:type="dxa"/>
              <w:right w:w="108" w:type="dxa"/>
            </w:tcMar>
          </w:tcPr>
          <w:p w14:paraId="7EF70996"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March audits – AS, CWD, ILAC</w:t>
            </w:r>
          </w:p>
        </w:tc>
      </w:tr>
      <w:tr w:rsidR="00A328E8" w:rsidRPr="00A328E8" w14:paraId="3A213CE4" w14:textId="77777777" w:rsidTr="00121393">
        <w:tc>
          <w:tcPr>
            <w:tcW w:w="4499" w:type="dxa"/>
            <w:tcMar>
              <w:top w:w="0" w:type="dxa"/>
              <w:left w:w="108" w:type="dxa"/>
              <w:bottom w:w="0" w:type="dxa"/>
              <w:right w:w="108" w:type="dxa"/>
            </w:tcMar>
          </w:tcPr>
          <w:p w14:paraId="04405BB9"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13/05/2022</w:t>
            </w:r>
          </w:p>
        </w:tc>
        <w:tc>
          <w:tcPr>
            <w:tcW w:w="4507" w:type="dxa"/>
            <w:tcMar>
              <w:top w:w="0" w:type="dxa"/>
              <w:left w:w="108" w:type="dxa"/>
              <w:bottom w:w="0" w:type="dxa"/>
              <w:right w:w="108" w:type="dxa"/>
            </w:tcMar>
          </w:tcPr>
          <w:p w14:paraId="340B8CB1"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April Audit Report</w:t>
            </w:r>
          </w:p>
        </w:tc>
      </w:tr>
      <w:tr w:rsidR="00A328E8" w:rsidRPr="00A328E8" w14:paraId="5276AA55" w14:textId="77777777" w:rsidTr="00121393">
        <w:tc>
          <w:tcPr>
            <w:tcW w:w="4499" w:type="dxa"/>
            <w:tcMar>
              <w:top w:w="0" w:type="dxa"/>
              <w:left w:w="108" w:type="dxa"/>
              <w:bottom w:w="0" w:type="dxa"/>
              <w:right w:w="108" w:type="dxa"/>
            </w:tcMar>
            <w:hideMark/>
          </w:tcPr>
          <w:p w14:paraId="2829C17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17/05/2022</w:t>
            </w:r>
          </w:p>
        </w:tc>
        <w:tc>
          <w:tcPr>
            <w:tcW w:w="4507" w:type="dxa"/>
            <w:tcMar>
              <w:top w:w="0" w:type="dxa"/>
              <w:left w:w="108" w:type="dxa"/>
              <w:bottom w:w="0" w:type="dxa"/>
              <w:right w:w="108" w:type="dxa"/>
            </w:tcMar>
          </w:tcPr>
          <w:p w14:paraId="64EF7C0B"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Themed audit, dip-samples and organisational learning March</w:t>
            </w:r>
          </w:p>
        </w:tc>
      </w:tr>
      <w:tr w:rsidR="00A328E8" w:rsidRPr="00A328E8" w14:paraId="1772A94F" w14:textId="77777777" w:rsidTr="00121393">
        <w:tc>
          <w:tcPr>
            <w:tcW w:w="4499" w:type="dxa"/>
            <w:tcMar>
              <w:top w:w="0" w:type="dxa"/>
              <w:left w:w="108" w:type="dxa"/>
              <w:bottom w:w="0" w:type="dxa"/>
              <w:right w:w="108" w:type="dxa"/>
            </w:tcMar>
            <w:hideMark/>
          </w:tcPr>
          <w:p w14:paraId="2D714DC8" w14:textId="77777777" w:rsidR="00A328E8" w:rsidRPr="00A328E8" w:rsidRDefault="00A328E8" w:rsidP="00A328E8">
            <w:pPr>
              <w:spacing w:after="0" w:line="240" w:lineRule="auto"/>
              <w:rPr>
                <w:rFonts w:ascii="Calibri" w:hAnsi="Calibri" w:cs="Calibri"/>
                <w:color w:val="1F4E79" w:themeColor="accent1" w:themeShade="80"/>
              </w:rPr>
            </w:pPr>
            <w:r w:rsidRPr="00A328E8">
              <w:rPr>
                <w:rFonts w:ascii="Calibri" w:hAnsi="Calibri" w:cs="Calibri"/>
                <w:color w:val="1F4E79" w:themeColor="accent1" w:themeShade="80"/>
              </w:rPr>
              <w:t>24/05/2022</w:t>
            </w:r>
          </w:p>
        </w:tc>
        <w:tc>
          <w:tcPr>
            <w:tcW w:w="4507" w:type="dxa"/>
            <w:tcMar>
              <w:top w:w="0" w:type="dxa"/>
              <w:left w:w="108" w:type="dxa"/>
              <w:bottom w:w="0" w:type="dxa"/>
              <w:right w:w="108" w:type="dxa"/>
            </w:tcMar>
          </w:tcPr>
          <w:p w14:paraId="6EC1AF65" w14:textId="77777777" w:rsidR="00A328E8" w:rsidRPr="00A328E8" w:rsidRDefault="00A328E8" w:rsidP="00A328E8">
            <w:pPr>
              <w:spacing w:after="0" w:line="240" w:lineRule="auto"/>
              <w:rPr>
                <w:rFonts w:ascii="Calibri" w:hAnsi="Calibri" w:cs="Calibri"/>
                <w:color w:val="1F4E79" w:themeColor="accent1" w:themeShade="80"/>
              </w:rPr>
            </w:pPr>
            <w:r w:rsidRPr="00A328E8">
              <w:rPr>
                <w:rFonts w:ascii="Calibri" w:hAnsi="Calibri" w:cs="Calibri"/>
                <w:color w:val="1F497D"/>
              </w:rPr>
              <w:t>April Audits – Localities &amp; Fostering</w:t>
            </w:r>
          </w:p>
        </w:tc>
      </w:tr>
    </w:tbl>
    <w:p w14:paraId="3D08EBDE"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04C60945" w14:textId="77777777" w:rsidTr="00121393">
        <w:tc>
          <w:tcPr>
            <w:tcW w:w="4499" w:type="dxa"/>
            <w:shd w:val="clear" w:color="auto" w:fill="9CC2E5" w:themeFill="accent1" w:themeFillTint="99"/>
            <w:tcMar>
              <w:top w:w="0" w:type="dxa"/>
              <w:left w:w="108" w:type="dxa"/>
              <w:bottom w:w="0" w:type="dxa"/>
              <w:right w:w="108" w:type="dxa"/>
            </w:tcMar>
            <w:hideMark/>
          </w:tcPr>
          <w:p w14:paraId="1A4D7519"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June 2022</w:t>
            </w:r>
          </w:p>
        </w:tc>
        <w:tc>
          <w:tcPr>
            <w:tcW w:w="4507" w:type="dxa"/>
            <w:shd w:val="clear" w:color="auto" w:fill="9CC2E5" w:themeFill="accent1" w:themeFillTint="99"/>
            <w:tcMar>
              <w:top w:w="0" w:type="dxa"/>
              <w:left w:w="108" w:type="dxa"/>
              <w:bottom w:w="0" w:type="dxa"/>
              <w:right w:w="108" w:type="dxa"/>
            </w:tcMar>
            <w:hideMark/>
          </w:tcPr>
          <w:p w14:paraId="28920491"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7A79A834" w14:textId="77777777" w:rsidTr="00121393">
        <w:tc>
          <w:tcPr>
            <w:tcW w:w="4499" w:type="dxa"/>
            <w:tcMar>
              <w:top w:w="0" w:type="dxa"/>
              <w:left w:w="108" w:type="dxa"/>
              <w:bottom w:w="0" w:type="dxa"/>
              <w:right w:w="108" w:type="dxa"/>
            </w:tcMar>
            <w:hideMark/>
          </w:tcPr>
          <w:p w14:paraId="3C5E405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07/06/2022</w:t>
            </w:r>
          </w:p>
        </w:tc>
        <w:tc>
          <w:tcPr>
            <w:tcW w:w="4507" w:type="dxa"/>
            <w:tcMar>
              <w:top w:w="0" w:type="dxa"/>
              <w:left w:w="108" w:type="dxa"/>
              <w:bottom w:w="0" w:type="dxa"/>
              <w:right w:w="108" w:type="dxa"/>
            </w:tcMar>
          </w:tcPr>
          <w:p w14:paraId="06D6D36D"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April audits – AS, CWD, ILAC</w:t>
            </w:r>
          </w:p>
        </w:tc>
      </w:tr>
    </w:tbl>
    <w:p w14:paraId="0E4892D7"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589F4644" w14:textId="77777777" w:rsidTr="00121393">
        <w:tc>
          <w:tcPr>
            <w:tcW w:w="4499" w:type="dxa"/>
            <w:shd w:val="clear" w:color="auto" w:fill="9CC2E5" w:themeFill="accent1" w:themeFillTint="99"/>
            <w:tcMar>
              <w:top w:w="0" w:type="dxa"/>
              <w:left w:w="108" w:type="dxa"/>
              <w:bottom w:w="0" w:type="dxa"/>
              <w:right w:w="108" w:type="dxa"/>
            </w:tcMar>
            <w:hideMark/>
          </w:tcPr>
          <w:p w14:paraId="1135F3F0"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July 2022</w:t>
            </w:r>
          </w:p>
        </w:tc>
        <w:tc>
          <w:tcPr>
            <w:tcW w:w="4507" w:type="dxa"/>
            <w:shd w:val="clear" w:color="auto" w:fill="9CC2E5" w:themeFill="accent1" w:themeFillTint="99"/>
            <w:tcMar>
              <w:top w:w="0" w:type="dxa"/>
              <w:left w:w="108" w:type="dxa"/>
              <w:bottom w:w="0" w:type="dxa"/>
              <w:right w:w="108" w:type="dxa"/>
            </w:tcMar>
            <w:hideMark/>
          </w:tcPr>
          <w:p w14:paraId="5DDBE9A5"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7425FC14" w14:textId="77777777" w:rsidTr="00121393">
        <w:tc>
          <w:tcPr>
            <w:tcW w:w="4499" w:type="dxa"/>
            <w:tcMar>
              <w:top w:w="0" w:type="dxa"/>
              <w:left w:w="108" w:type="dxa"/>
              <w:bottom w:w="0" w:type="dxa"/>
              <w:right w:w="108" w:type="dxa"/>
            </w:tcMar>
            <w:hideMark/>
          </w:tcPr>
          <w:p w14:paraId="71578B0C"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05/07/2022</w:t>
            </w:r>
          </w:p>
        </w:tc>
        <w:tc>
          <w:tcPr>
            <w:tcW w:w="4507" w:type="dxa"/>
            <w:tcMar>
              <w:top w:w="0" w:type="dxa"/>
              <w:left w:w="108" w:type="dxa"/>
              <w:bottom w:w="0" w:type="dxa"/>
              <w:right w:w="108" w:type="dxa"/>
            </w:tcMar>
          </w:tcPr>
          <w:p w14:paraId="467E3E39"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June Audits – Localities &amp; Fostering</w:t>
            </w:r>
          </w:p>
        </w:tc>
      </w:tr>
      <w:tr w:rsidR="00A328E8" w:rsidRPr="00A328E8" w14:paraId="1F4D7FDC" w14:textId="77777777" w:rsidTr="00121393">
        <w:tc>
          <w:tcPr>
            <w:tcW w:w="4499" w:type="dxa"/>
            <w:tcMar>
              <w:top w:w="0" w:type="dxa"/>
              <w:left w:w="108" w:type="dxa"/>
              <w:bottom w:w="0" w:type="dxa"/>
              <w:right w:w="108" w:type="dxa"/>
            </w:tcMar>
            <w:hideMark/>
          </w:tcPr>
          <w:p w14:paraId="70447044"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12/07/2022</w:t>
            </w:r>
          </w:p>
        </w:tc>
        <w:tc>
          <w:tcPr>
            <w:tcW w:w="4507" w:type="dxa"/>
            <w:tcMar>
              <w:top w:w="0" w:type="dxa"/>
              <w:left w:w="108" w:type="dxa"/>
              <w:bottom w:w="0" w:type="dxa"/>
              <w:right w:w="108" w:type="dxa"/>
            </w:tcMar>
          </w:tcPr>
          <w:p w14:paraId="0C93DB37"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June audits – AS, CWD, ILAC</w:t>
            </w:r>
          </w:p>
        </w:tc>
      </w:tr>
    </w:tbl>
    <w:p w14:paraId="7B934222"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44E74ED8" w14:textId="77777777" w:rsidTr="00121393">
        <w:tc>
          <w:tcPr>
            <w:tcW w:w="4499" w:type="dxa"/>
            <w:shd w:val="clear" w:color="auto" w:fill="9CC2E5" w:themeFill="accent1" w:themeFillTint="99"/>
            <w:tcMar>
              <w:top w:w="0" w:type="dxa"/>
              <w:left w:w="108" w:type="dxa"/>
              <w:bottom w:w="0" w:type="dxa"/>
              <w:right w:w="108" w:type="dxa"/>
            </w:tcMar>
            <w:hideMark/>
          </w:tcPr>
          <w:p w14:paraId="5B5D1A45"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August 2022</w:t>
            </w:r>
          </w:p>
        </w:tc>
        <w:tc>
          <w:tcPr>
            <w:tcW w:w="4507" w:type="dxa"/>
            <w:shd w:val="clear" w:color="auto" w:fill="9CC2E5" w:themeFill="accent1" w:themeFillTint="99"/>
            <w:tcMar>
              <w:top w:w="0" w:type="dxa"/>
              <w:left w:w="108" w:type="dxa"/>
              <w:bottom w:w="0" w:type="dxa"/>
              <w:right w:w="108" w:type="dxa"/>
            </w:tcMar>
            <w:hideMark/>
          </w:tcPr>
          <w:p w14:paraId="1DC5B617"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25110492" w14:textId="77777777" w:rsidTr="00121393">
        <w:tc>
          <w:tcPr>
            <w:tcW w:w="4499" w:type="dxa"/>
            <w:tcMar>
              <w:top w:w="0" w:type="dxa"/>
              <w:left w:w="108" w:type="dxa"/>
              <w:bottom w:w="0" w:type="dxa"/>
              <w:right w:w="108" w:type="dxa"/>
            </w:tcMar>
            <w:hideMark/>
          </w:tcPr>
          <w:p w14:paraId="78C8A109"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02/08/2022</w:t>
            </w:r>
          </w:p>
        </w:tc>
        <w:tc>
          <w:tcPr>
            <w:tcW w:w="4507" w:type="dxa"/>
            <w:tcMar>
              <w:top w:w="0" w:type="dxa"/>
              <w:left w:w="108" w:type="dxa"/>
              <w:bottom w:w="0" w:type="dxa"/>
              <w:right w:w="108" w:type="dxa"/>
            </w:tcMar>
          </w:tcPr>
          <w:p w14:paraId="43D6DE0A"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July Audits – Localities &amp; Fostering</w:t>
            </w:r>
          </w:p>
        </w:tc>
      </w:tr>
      <w:tr w:rsidR="00A328E8" w:rsidRPr="00A328E8" w14:paraId="74190EC0" w14:textId="77777777" w:rsidTr="00121393">
        <w:tc>
          <w:tcPr>
            <w:tcW w:w="4499" w:type="dxa"/>
            <w:tcMar>
              <w:top w:w="0" w:type="dxa"/>
              <w:left w:w="108" w:type="dxa"/>
              <w:bottom w:w="0" w:type="dxa"/>
              <w:right w:w="108" w:type="dxa"/>
            </w:tcMar>
            <w:hideMark/>
          </w:tcPr>
          <w:p w14:paraId="18E90DD6"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09/08/2022</w:t>
            </w:r>
          </w:p>
        </w:tc>
        <w:tc>
          <w:tcPr>
            <w:tcW w:w="4507" w:type="dxa"/>
            <w:tcMar>
              <w:top w:w="0" w:type="dxa"/>
              <w:left w:w="108" w:type="dxa"/>
              <w:bottom w:w="0" w:type="dxa"/>
              <w:right w:w="108" w:type="dxa"/>
            </w:tcMar>
          </w:tcPr>
          <w:p w14:paraId="3FC49871"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July audits – AS, CWD, ILAC</w:t>
            </w:r>
          </w:p>
        </w:tc>
      </w:tr>
    </w:tbl>
    <w:p w14:paraId="3E916C97"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2C709E2A" w14:textId="77777777" w:rsidTr="00121393">
        <w:tc>
          <w:tcPr>
            <w:tcW w:w="4499" w:type="dxa"/>
            <w:shd w:val="clear" w:color="auto" w:fill="9CC2E5" w:themeFill="accent1" w:themeFillTint="99"/>
            <w:tcMar>
              <w:top w:w="0" w:type="dxa"/>
              <w:left w:w="108" w:type="dxa"/>
              <w:bottom w:w="0" w:type="dxa"/>
              <w:right w:w="108" w:type="dxa"/>
            </w:tcMar>
            <w:hideMark/>
          </w:tcPr>
          <w:p w14:paraId="6BFFB5A5"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September 2022</w:t>
            </w:r>
          </w:p>
        </w:tc>
        <w:tc>
          <w:tcPr>
            <w:tcW w:w="4507" w:type="dxa"/>
            <w:shd w:val="clear" w:color="auto" w:fill="9CC2E5" w:themeFill="accent1" w:themeFillTint="99"/>
            <w:tcMar>
              <w:top w:w="0" w:type="dxa"/>
              <w:left w:w="108" w:type="dxa"/>
              <w:bottom w:w="0" w:type="dxa"/>
              <w:right w:w="108" w:type="dxa"/>
            </w:tcMar>
            <w:hideMark/>
          </w:tcPr>
          <w:p w14:paraId="4BE85E25"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0CA7272F" w14:textId="77777777" w:rsidTr="00121393">
        <w:tc>
          <w:tcPr>
            <w:tcW w:w="4499" w:type="dxa"/>
            <w:tcMar>
              <w:top w:w="0" w:type="dxa"/>
              <w:left w:w="108" w:type="dxa"/>
              <w:bottom w:w="0" w:type="dxa"/>
              <w:right w:w="108" w:type="dxa"/>
            </w:tcMar>
            <w:hideMark/>
          </w:tcPr>
          <w:p w14:paraId="77707A3C"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06/09/2022</w:t>
            </w:r>
          </w:p>
        </w:tc>
        <w:tc>
          <w:tcPr>
            <w:tcW w:w="4507" w:type="dxa"/>
            <w:tcMar>
              <w:top w:w="0" w:type="dxa"/>
              <w:left w:w="108" w:type="dxa"/>
              <w:bottom w:w="0" w:type="dxa"/>
              <w:right w:w="108" w:type="dxa"/>
            </w:tcMar>
          </w:tcPr>
          <w:p w14:paraId="310E4CDA"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August Audits – Localities &amp; Fostering</w:t>
            </w:r>
          </w:p>
        </w:tc>
      </w:tr>
      <w:tr w:rsidR="00A328E8" w:rsidRPr="00A328E8" w14:paraId="5C1C9967" w14:textId="77777777" w:rsidTr="00121393">
        <w:tc>
          <w:tcPr>
            <w:tcW w:w="4499" w:type="dxa"/>
            <w:tcMar>
              <w:top w:w="0" w:type="dxa"/>
              <w:left w:w="108" w:type="dxa"/>
              <w:bottom w:w="0" w:type="dxa"/>
              <w:right w:w="108" w:type="dxa"/>
            </w:tcMar>
            <w:hideMark/>
          </w:tcPr>
          <w:p w14:paraId="0396DD57"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13/09/2022</w:t>
            </w:r>
          </w:p>
        </w:tc>
        <w:tc>
          <w:tcPr>
            <w:tcW w:w="4507" w:type="dxa"/>
            <w:tcMar>
              <w:top w:w="0" w:type="dxa"/>
              <w:left w:w="108" w:type="dxa"/>
              <w:bottom w:w="0" w:type="dxa"/>
              <w:right w:w="108" w:type="dxa"/>
            </w:tcMar>
          </w:tcPr>
          <w:p w14:paraId="4DB60CF9"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August audits – AS, CWD, ILAC</w:t>
            </w:r>
          </w:p>
        </w:tc>
      </w:tr>
    </w:tbl>
    <w:p w14:paraId="28E598AF"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6C8389C1" w14:textId="77777777" w:rsidTr="00121393">
        <w:tc>
          <w:tcPr>
            <w:tcW w:w="4499" w:type="dxa"/>
            <w:shd w:val="clear" w:color="auto" w:fill="9CC2E5" w:themeFill="accent1" w:themeFillTint="99"/>
            <w:tcMar>
              <w:top w:w="0" w:type="dxa"/>
              <w:left w:w="108" w:type="dxa"/>
              <w:bottom w:w="0" w:type="dxa"/>
              <w:right w:w="108" w:type="dxa"/>
            </w:tcMar>
            <w:hideMark/>
          </w:tcPr>
          <w:p w14:paraId="0B1F4AF8"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October 2022</w:t>
            </w:r>
          </w:p>
        </w:tc>
        <w:tc>
          <w:tcPr>
            <w:tcW w:w="4507" w:type="dxa"/>
            <w:shd w:val="clear" w:color="auto" w:fill="9CC2E5" w:themeFill="accent1" w:themeFillTint="99"/>
            <w:tcMar>
              <w:top w:w="0" w:type="dxa"/>
              <w:left w:w="108" w:type="dxa"/>
              <w:bottom w:w="0" w:type="dxa"/>
              <w:right w:w="108" w:type="dxa"/>
            </w:tcMar>
            <w:hideMark/>
          </w:tcPr>
          <w:p w14:paraId="4A8BB3F5"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1E62CC71" w14:textId="77777777" w:rsidTr="00121393">
        <w:tc>
          <w:tcPr>
            <w:tcW w:w="4499" w:type="dxa"/>
            <w:tcMar>
              <w:top w:w="0" w:type="dxa"/>
              <w:left w:w="108" w:type="dxa"/>
              <w:bottom w:w="0" w:type="dxa"/>
              <w:right w:w="108" w:type="dxa"/>
            </w:tcMar>
            <w:hideMark/>
          </w:tcPr>
          <w:p w14:paraId="0D48A37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04/10/2022</w:t>
            </w:r>
          </w:p>
        </w:tc>
        <w:tc>
          <w:tcPr>
            <w:tcW w:w="4507" w:type="dxa"/>
            <w:tcMar>
              <w:top w:w="0" w:type="dxa"/>
              <w:left w:w="108" w:type="dxa"/>
              <w:bottom w:w="0" w:type="dxa"/>
              <w:right w:w="108" w:type="dxa"/>
            </w:tcMar>
          </w:tcPr>
          <w:p w14:paraId="36B37A2C"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September Audits – Localities &amp; Fostering</w:t>
            </w:r>
          </w:p>
        </w:tc>
      </w:tr>
      <w:tr w:rsidR="00A328E8" w:rsidRPr="00A328E8" w14:paraId="5D48EE0A" w14:textId="77777777" w:rsidTr="00121393">
        <w:tc>
          <w:tcPr>
            <w:tcW w:w="4499" w:type="dxa"/>
            <w:tcMar>
              <w:top w:w="0" w:type="dxa"/>
              <w:left w:w="108" w:type="dxa"/>
              <w:bottom w:w="0" w:type="dxa"/>
              <w:right w:w="108" w:type="dxa"/>
            </w:tcMar>
            <w:hideMark/>
          </w:tcPr>
          <w:p w14:paraId="4F49D873"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11/10/2022</w:t>
            </w:r>
          </w:p>
        </w:tc>
        <w:tc>
          <w:tcPr>
            <w:tcW w:w="4507" w:type="dxa"/>
            <w:tcMar>
              <w:top w:w="0" w:type="dxa"/>
              <w:left w:w="108" w:type="dxa"/>
              <w:bottom w:w="0" w:type="dxa"/>
              <w:right w:w="108" w:type="dxa"/>
            </w:tcMar>
          </w:tcPr>
          <w:p w14:paraId="5F01A5F7"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September audits – AS, CWD, ILAC</w:t>
            </w:r>
          </w:p>
        </w:tc>
      </w:tr>
    </w:tbl>
    <w:p w14:paraId="495FE129"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13CEF194" w14:textId="77777777" w:rsidTr="00121393">
        <w:tc>
          <w:tcPr>
            <w:tcW w:w="4499" w:type="dxa"/>
            <w:shd w:val="clear" w:color="auto" w:fill="9CC2E5" w:themeFill="accent1" w:themeFillTint="99"/>
            <w:tcMar>
              <w:top w:w="0" w:type="dxa"/>
              <w:left w:w="108" w:type="dxa"/>
              <w:bottom w:w="0" w:type="dxa"/>
              <w:right w:w="108" w:type="dxa"/>
            </w:tcMar>
            <w:hideMark/>
          </w:tcPr>
          <w:p w14:paraId="7E4DC133"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November 2022</w:t>
            </w:r>
          </w:p>
        </w:tc>
        <w:tc>
          <w:tcPr>
            <w:tcW w:w="4507" w:type="dxa"/>
            <w:shd w:val="clear" w:color="auto" w:fill="9CC2E5" w:themeFill="accent1" w:themeFillTint="99"/>
            <w:tcMar>
              <w:top w:w="0" w:type="dxa"/>
              <w:left w:w="108" w:type="dxa"/>
              <w:bottom w:w="0" w:type="dxa"/>
              <w:right w:w="108" w:type="dxa"/>
            </w:tcMar>
            <w:hideMark/>
          </w:tcPr>
          <w:p w14:paraId="07F9C388"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5F6E366C" w14:textId="77777777" w:rsidTr="00121393">
        <w:tc>
          <w:tcPr>
            <w:tcW w:w="4499" w:type="dxa"/>
            <w:tcMar>
              <w:top w:w="0" w:type="dxa"/>
              <w:left w:w="108" w:type="dxa"/>
              <w:bottom w:w="0" w:type="dxa"/>
              <w:right w:w="108" w:type="dxa"/>
            </w:tcMar>
            <w:hideMark/>
          </w:tcPr>
          <w:p w14:paraId="051684F3"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01/11/2022</w:t>
            </w:r>
          </w:p>
        </w:tc>
        <w:tc>
          <w:tcPr>
            <w:tcW w:w="4507" w:type="dxa"/>
            <w:tcMar>
              <w:top w:w="0" w:type="dxa"/>
              <w:left w:w="108" w:type="dxa"/>
              <w:bottom w:w="0" w:type="dxa"/>
              <w:right w:w="108" w:type="dxa"/>
            </w:tcMar>
          </w:tcPr>
          <w:p w14:paraId="4BF70B02"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October Audits – Localities &amp; Fostering</w:t>
            </w:r>
          </w:p>
        </w:tc>
      </w:tr>
      <w:tr w:rsidR="00A328E8" w:rsidRPr="00A328E8" w14:paraId="6942BD0D" w14:textId="77777777" w:rsidTr="00121393">
        <w:tc>
          <w:tcPr>
            <w:tcW w:w="4499" w:type="dxa"/>
            <w:tcMar>
              <w:top w:w="0" w:type="dxa"/>
              <w:left w:w="108" w:type="dxa"/>
              <w:bottom w:w="0" w:type="dxa"/>
              <w:right w:w="108" w:type="dxa"/>
            </w:tcMar>
            <w:hideMark/>
          </w:tcPr>
          <w:p w14:paraId="222AC040"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08/11/2022</w:t>
            </w:r>
          </w:p>
        </w:tc>
        <w:tc>
          <w:tcPr>
            <w:tcW w:w="4507" w:type="dxa"/>
            <w:tcMar>
              <w:top w:w="0" w:type="dxa"/>
              <w:left w:w="108" w:type="dxa"/>
              <w:bottom w:w="0" w:type="dxa"/>
              <w:right w:w="108" w:type="dxa"/>
            </w:tcMar>
          </w:tcPr>
          <w:p w14:paraId="5D1E2A1F"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October audits – AS, CWD, ILAC</w:t>
            </w:r>
          </w:p>
        </w:tc>
      </w:tr>
    </w:tbl>
    <w:p w14:paraId="7601CCDD" w14:textId="77777777" w:rsidR="00A328E8" w:rsidRPr="00A328E8" w:rsidRDefault="00A328E8" w:rsidP="00A328E8">
      <w:pPr>
        <w:spacing w:after="0" w:line="240" w:lineRule="auto"/>
        <w:rPr>
          <w:rFonts w:ascii="Calibri" w:hAnsi="Calibri" w:cs="Calibr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0A43F74F" w14:textId="77777777" w:rsidTr="00121393">
        <w:tc>
          <w:tcPr>
            <w:tcW w:w="4499" w:type="dxa"/>
            <w:shd w:val="clear" w:color="auto" w:fill="9CC2E5" w:themeFill="accent1" w:themeFillTint="99"/>
            <w:tcMar>
              <w:top w:w="0" w:type="dxa"/>
              <w:left w:w="108" w:type="dxa"/>
              <w:bottom w:w="0" w:type="dxa"/>
              <w:right w:w="108" w:type="dxa"/>
            </w:tcMar>
            <w:hideMark/>
          </w:tcPr>
          <w:p w14:paraId="3E1D3551"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December 2022</w:t>
            </w:r>
          </w:p>
        </w:tc>
        <w:tc>
          <w:tcPr>
            <w:tcW w:w="4507" w:type="dxa"/>
            <w:shd w:val="clear" w:color="auto" w:fill="9CC2E5" w:themeFill="accent1" w:themeFillTint="99"/>
            <w:tcMar>
              <w:top w:w="0" w:type="dxa"/>
              <w:left w:w="108" w:type="dxa"/>
              <w:bottom w:w="0" w:type="dxa"/>
              <w:right w:w="108" w:type="dxa"/>
            </w:tcMar>
            <w:hideMark/>
          </w:tcPr>
          <w:p w14:paraId="01934829"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5EBFC91B" w14:textId="77777777" w:rsidTr="00121393">
        <w:tc>
          <w:tcPr>
            <w:tcW w:w="4499" w:type="dxa"/>
            <w:tcMar>
              <w:top w:w="0" w:type="dxa"/>
              <w:left w:w="108" w:type="dxa"/>
              <w:bottom w:w="0" w:type="dxa"/>
              <w:right w:w="108" w:type="dxa"/>
            </w:tcMar>
            <w:hideMark/>
          </w:tcPr>
          <w:p w14:paraId="6C733DD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06/12/2022</w:t>
            </w:r>
          </w:p>
        </w:tc>
        <w:tc>
          <w:tcPr>
            <w:tcW w:w="4507" w:type="dxa"/>
            <w:tcMar>
              <w:top w:w="0" w:type="dxa"/>
              <w:left w:w="108" w:type="dxa"/>
              <w:bottom w:w="0" w:type="dxa"/>
              <w:right w:w="108" w:type="dxa"/>
            </w:tcMar>
          </w:tcPr>
          <w:p w14:paraId="1C17F933"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November Audits – Localities &amp; Fostering</w:t>
            </w:r>
          </w:p>
        </w:tc>
      </w:tr>
      <w:tr w:rsidR="00A328E8" w:rsidRPr="00A328E8" w14:paraId="6067BA26" w14:textId="77777777" w:rsidTr="00121393">
        <w:tc>
          <w:tcPr>
            <w:tcW w:w="4499" w:type="dxa"/>
            <w:tcMar>
              <w:top w:w="0" w:type="dxa"/>
              <w:left w:w="108" w:type="dxa"/>
              <w:bottom w:w="0" w:type="dxa"/>
              <w:right w:w="108" w:type="dxa"/>
            </w:tcMar>
            <w:hideMark/>
          </w:tcPr>
          <w:p w14:paraId="7E92F7C2"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13/12/2022</w:t>
            </w:r>
          </w:p>
        </w:tc>
        <w:tc>
          <w:tcPr>
            <w:tcW w:w="4507" w:type="dxa"/>
            <w:tcMar>
              <w:top w:w="0" w:type="dxa"/>
              <w:left w:w="108" w:type="dxa"/>
              <w:bottom w:w="0" w:type="dxa"/>
              <w:right w:w="108" w:type="dxa"/>
            </w:tcMar>
          </w:tcPr>
          <w:p w14:paraId="6737BD58"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November audits – AS, CWD, ILAC</w:t>
            </w:r>
          </w:p>
        </w:tc>
      </w:tr>
    </w:tbl>
    <w:p w14:paraId="0D1FEBDB" w14:textId="77777777" w:rsidR="00A328E8" w:rsidRPr="00A328E8" w:rsidRDefault="00A328E8" w:rsidP="00A328E8">
      <w:pPr>
        <w:spacing w:after="0" w:line="240" w:lineRule="auto"/>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9"/>
        <w:gridCol w:w="4507"/>
      </w:tblGrid>
      <w:tr w:rsidR="00A328E8" w:rsidRPr="00A328E8" w14:paraId="004FB971" w14:textId="77777777" w:rsidTr="00121393">
        <w:tc>
          <w:tcPr>
            <w:tcW w:w="4499" w:type="dxa"/>
            <w:shd w:val="clear" w:color="auto" w:fill="9CC2E5" w:themeFill="accent1" w:themeFillTint="99"/>
            <w:tcMar>
              <w:top w:w="0" w:type="dxa"/>
              <w:left w:w="108" w:type="dxa"/>
              <w:bottom w:w="0" w:type="dxa"/>
              <w:right w:w="108" w:type="dxa"/>
            </w:tcMar>
            <w:hideMark/>
          </w:tcPr>
          <w:p w14:paraId="6E34D256"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January 2023</w:t>
            </w:r>
          </w:p>
        </w:tc>
        <w:tc>
          <w:tcPr>
            <w:tcW w:w="4507" w:type="dxa"/>
            <w:shd w:val="clear" w:color="auto" w:fill="9CC2E5" w:themeFill="accent1" w:themeFillTint="99"/>
            <w:tcMar>
              <w:top w:w="0" w:type="dxa"/>
              <w:left w:w="108" w:type="dxa"/>
              <w:bottom w:w="0" w:type="dxa"/>
              <w:right w:w="108" w:type="dxa"/>
            </w:tcMar>
            <w:hideMark/>
          </w:tcPr>
          <w:p w14:paraId="7B763156" w14:textId="77777777" w:rsidR="00A328E8" w:rsidRPr="00A328E8" w:rsidRDefault="00A328E8" w:rsidP="00A328E8">
            <w:pPr>
              <w:spacing w:after="0" w:line="240" w:lineRule="auto"/>
              <w:rPr>
                <w:rFonts w:ascii="Calibri" w:hAnsi="Calibri" w:cs="Calibri"/>
                <w:b/>
                <w:bCs/>
                <w:color w:val="1F497D"/>
              </w:rPr>
            </w:pPr>
            <w:r w:rsidRPr="00A328E8">
              <w:rPr>
                <w:rFonts w:ascii="Calibri" w:hAnsi="Calibri" w:cs="Calibri"/>
                <w:b/>
                <w:bCs/>
                <w:color w:val="1F497D"/>
              </w:rPr>
              <w:t>Subject</w:t>
            </w:r>
          </w:p>
        </w:tc>
      </w:tr>
      <w:tr w:rsidR="00A328E8" w:rsidRPr="00A328E8" w14:paraId="5996CE6A" w14:textId="77777777" w:rsidTr="00121393">
        <w:tc>
          <w:tcPr>
            <w:tcW w:w="4499" w:type="dxa"/>
            <w:tcMar>
              <w:top w:w="0" w:type="dxa"/>
              <w:left w:w="108" w:type="dxa"/>
              <w:bottom w:w="0" w:type="dxa"/>
              <w:right w:w="108" w:type="dxa"/>
            </w:tcMar>
            <w:hideMark/>
          </w:tcPr>
          <w:p w14:paraId="0D89C7A5"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03/01/2023</w:t>
            </w:r>
          </w:p>
        </w:tc>
        <w:tc>
          <w:tcPr>
            <w:tcW w:w="4507" w:type="dxa"/>
            <w:tcMar>
              <w:top w:w="0" w:type="dxa"/>
              <w:left w:w="108" w:type="dxa"/>
              <w:bottom w:w="0" w:type="dxa"/>
              <w:right w:w="108" w:type="dxa"/>
            </w:tcMar>
          </w:tcPr>
          <w:p w14:paraId="79BCC321"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December Audits – Localities &amp; Fostering</w:t>
            </w:r>
          </w:p>
        </w:tc>
      </w:tr>
      <w:tr w:rsidR="00A328E8" w:rsidRPr="00A328E8" w14:paraId="644CE62C" w14:textId="77777777" w:rsidTr="00121393">
        <w:tc>
          <w:tcPr>
            <w:tcW w:w="4499" w:type="dxa"/>
            <w:tcMar>
              <w:top w:w="0" w:type="dxa"/>
              <w:left w:w="108" w:type="dxa"/>
              <w:bottom w:w="0" w:type="dxa"/>
              <w:right w:w="108" w:type="dxa"/>
            </w:tcMar>
            <w:hideMark/>
          </w:tcPr>
          <w:p w14:paraId="0979AD79"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10/01/2023</w:t>
            </w:r>
          </w:p>
        </w:tc>
        <w:tc>
          <w:tcPr>
            <w:tcW w:w="4507" w:type="dxa"/>
            <w:tcMar>
              <w:top w:w="0" w:type="dxa"/>
              <w:left w:w="108" w:type="dxa"/>
              <w:bottom w:w="0" w:type="dxa"/>
              <w:right w:w="108" w:type="dxa"/>
            </w:tcMar>
          </w:tcPr>
          <w:p w14:paraId="1C00C331" w14:textId="77777777" w:rsidR="00A328E8" w:rsidRPr="00A328E8" w:rsidRDefault="00A328E8" w:rsidP="00A328E8">
            <w:pPr>
              <w:spacing w:after="0" w:line="240" w:lineRule="auto"/>
              <w:rPr>
                <w:rFonts w:ascii="Calibri" w:hAnsi="Calibri" w:cs="Calibri"/>
                <w:color w:val="1F497D"/>
              </w:rPr>
            </w:pPr>
            <w:r w:rsidRPr="00A328E8">
              <w:rPr>
                <w:rFonts w:ascii="Calibri" w:hAnsi="Calibri" w:cs="Calibri"/>
                <w:color w:val="1F497D"/>
              </w:rPr>
              <w:t>December audits – AS, CWD, ILAC</w:t>
            </w:r>
          </w:p>
        </w:tc>
      </w:tr>
    </w:tbl>
    <w:p w14:paraId="52B0005B" w14:textId="77777777" w:rsidR="00A328E8" w:rsidRPr="00A328E8" w:rsidRDefault="00A328E8" w:rsidP="00A328E8">
      <w:pPr>
        <w:spacing w:after="0" w:line="240" w:lineRule="auto"/>
        <w:rPr>
          <w:rFonts w:ascii="Calibri" w:hAnsi="Calibri" w:cs="Calibri"/>
        </w:rPr>
      </w:pPr>
    </w:p>
    <w:p w14:paraId="6F169B88" w14:textId="77777777" w:rsidR="00A328E8" w:rsidRPr="00A328E8" w:rsidRDefault="00A328E8" w:rsidP="00A328E8">
      <w:pPr>
        <w:rPr>
          <w:rFonts w:ascii="Arial" w:hAnsi="Arial" w:cs="Arial"/>
          <w:b/>
          <w:sz w:val="24"/>
          <w:u w:val="single"/>
        </w:rPr>
        <w:sectPr w:rsidR="00A328E8" w:rsidRPr="00A328E8" w:rsidSect="009D1C10">
          <w:headerReference w:type="even" r:id="rId25"/>
          <w:headerReference w:type="default" r:id="rId26"/>
          <w:footerReference w:type="default" r:id="rId27"/>
          <w:headerReference w:type="first" r:id="rId28"/>
          <w:pgSz w:w="16840" w:h="23814" w:code="8"/>
          <w:pgMar w:top="1440" w:right="1440" w:bottom="1440" w:left="1440" w:header="709" w:footer="709" w:gutter="0"/>
          <w:cols w:space="708"/>
          <w:docGrid w:linePitch="360"/>
        </w:sectPr>
      </w:pPr>
    </w:p>
    <w:p w14:paraId="405A17B6" w14:textId="21451132" w:rsidR="00F86992" w:rsidRDefault="00F86992" w:rsidP="00F86992">
      <w:pPr>
        <w:spacing w:after="0"/>
        <w:jc w:val="both"/>
        <w:outlineLvl w:val="0"/>
        <w:rPr>
          <w:rFonts w:ascii="Arial" w:eastAsia="Arial" w:hAnsi="Arial" w:cs="Arial"/>
          <w:b/>
          <w:bCs/>
          <w:sz w:val="24"/>
          <w:szCs w:val="24"/>
        </w:rPr>
      </w:pPr>
      <w:r>
        <w:rPr>
          <w:rFonts w:ascii="Arial" w:eastAsia="Arial" w:hAnsi="Arial" w:cs="Arial"/>
          <w:b/>
          <w:bCs/>
          <w:sz w:val="24"/>
          <w:szCs w:val="24"/>
        </w:rPr>
        <w:t>Appendix D</w:t>
      </w:r>
    </w:p>
    <w:p w14:paraId="1D77E574" w14:textId="77777777" w:rsidR="00DE7286" w:rsidRDefault="00DE7286" w:rsidP="00F86992">
      <w:pPr>
        <w:spacing w:after="0"/>
        <w:jc w:val="both"/>
        <w:outlineLvl w:val="0"/>
        <w:rPr>
          <w:rFonts w:ascii="Arial" w:eastAsia="Arial" w:hAnsi="Arial" w:cs="Arial"/>
          <w:b/>
          <w:bCs/>
          <w:sz w:val="24"/>
          <w:szCs w:val="24"/>
        </w:rPr>
      </w:pPr>
    </w:p>
    <w:p w14:paraId="51C85959" w14:textId="6947429B" w:rsidR="00F86992" w:rsidRPr="00BB09A0" w:rsidRDefault="00F86992" w:rsidP="00BB09A0">
      <w:pPr>
        <w:rPr>
          <w:rFonts w:ascii="Arial" w:hAnsi="Arial" w:cs="Arial"/>
          <w:b/>
          <w:sz w:val="24"/>
          <w:szCs w:val="28"/>
          <w:u w:val="single"/>
        </w:rPr>
      </w:pPr>
      <w:r w:rsidRPr="00BB09A0">
        <w:rPr>
          <w:rFonts w:ascii="Arial" w:hAnsi="Arial" w:cs="Arial"/>
          <w:b/>
          <w:sz w:val="24"/>
          <w:szCs w:val="28"/>
          <w:u w:val="single"/>
        </w:rPr>
        <w:t>Audit Schedule 202</w:t>
      </w:r>
      <w:r w:rsidR="00DE7286">
        <w:rPr>
          <w:rFonts w:ascii="Arial" w:hAnsi="Arial" w:cs="Arial"/>
          <w:b/>
          <w:sz w:val="24"/>
          <w:szCs w:val="28"/>
          <w:u w:val="single"/>
        </w:rPr>
        <w:t>2-23</w:t>
      </w:r>
    </w:p>
    <w:p w14:paraId="4D0A89CE" w14:textId="7714BC1C" w:rsidR="00DE7286" w:rsidRPr="00DE7286" w:rsidRDefault="00F86992" w:rsidP="00DE7286">
      <w:pPr>
        <w:spacing w:after="160" w:line="259" w:lineRule="auto"/>
        <w:rPr>
          <w:b/>
          <w:sz w:val="20"/>
          <w:szCs w:val="20"/>
        </w:rPr>
      </w:pPr>
      <w:r w:rsidRPr="002A0501">
        <w:t>In line with the Performance &amp; Quality Framework, case file audits will be allocated by the Quality Assurance Team by the 1</w:t>
      </w:r>
      <w:r w:rsidRPr="002A0501">
        <w:rPr>
          <w:vertAlign w:val="superscript"/>
        </w:rPr>
        <w:t>st</w:t>
      </w:r>
      <w:r w:rsidRPr="002A0501">
        <w:t xml:space="preserve"> of the month based on a sample provided by the Performance Team or via the LCS Dashboard. Audits must be completed by the </w:t>
      </w:r>
      <w:r w:rsidR="00DE7286">
        <w:t>last day</w:t>
      </w:r>
      <w:r w:rsidR="00DE7286" w:rsidRPr="002A0501">
        <w:t xml:space="preserve"> </w:t>
      </w:r>
      <w:r w:rsidRPr="002A0501">
        <w:t>of the month. Management oversight must be completed within ten working days of the audit being finalised to close the feedback loop.</w:t>
      </w:r>
      <w:r w:rsidR="00DE7286" w:rsidRPr="002A0501" w:rsidDel="00DE7286">
        <w:t xml:space="preserve"> </w:t>
      </w:r>
    </w:p>
    <w:tbl>
      <w:tblPr>
        <w:tblStyle w:val="TableGrid"/>
        <w:tblW w:w="0" w:type="auto"/>
        <w:tblLook w:val="04A0" w:firstRow="1" w:lastRow="0" w:firstColumn="1" w:lastColumn="0" w:noHBand="0" w:noVBand="1"/>
      </w:tblPr>
      <w:tblGrid>
        <w:gridCol w:w="1838"/>
        <w:gridCol w:w="425"/>
        <w:gridCol w:w="6804"/>
        <w:gridCol w:w="2977"/>
        <w:gridCol w:w="1904"/>
      </w:tblGrid>
      <w:tr w:rsidR="00DE7286" w:rsidRPr="00DE7286" w14:paraId="09E0D74E" w14:textId="77777777" w:rsidTr="00185DB7">
        <w:tc>
          <w:tcPr>
            <w:tcW w:w="13948" w:type="dxa"/>
            <w:gridSpan w:val="5"/>
            <w:shd w:val="clear" w:color="auto" w:fill="92D050"/>
          </w:tcPr>
          <w:p w14:paraId="28557775" w14:textId="77777777" w:rsidR="00DE7286" w:rsidRPr="00DE7286" w:rsidRDefault="00DE7286" w:rsidP="00DE7286">
            <w:pPr>
              <w:spacing w:after="0" w:line="240" w:lineRule="auto"/>
              <w:rPr>
                <w:rFonts w:cstheme="minorHAnsi"/>
                <w:sz w:val="20"/>
                <w:szCs w:val="20"/>
              </w:rPr>
            </w:pPr>
          </w:p>
          <w:p w14:paraId="71D49240" w14:textId="77777777" w:rsidR="00DE7286" w:rsidRPr="00DE7286" w:rsidRDefault="00DE7286" w:rsidP="00DE7286">
            <w:pPr>
              <w:spacing w:after="0" w:line="240" w:lineRule="auto"/>
              <w:rPr>
                <w:rFonts w:cstheme="minorHAnsi"/>
                <w:b/>
                <w:sz w:val="32"/>
                <w:szCs w:val="32"/>
              </w:rPr>
            </w:pPr>
            <w:r w:rsidRPr="00DE7286">
              <w:rPr>
                <w:rFonts w:cstheme="minorHAnsi"/>
                <w:b/>
                <w:sz w:val="32"/>
                <w:szCs w:val="32"/>
              </w:rPr>
              <w:t>January 2022</w:t>
            </w:r>
          </w:p>
          <w:p w14:paraId="02FB9DC9" w14:textId="77777777" w:rsidR="00DE7286" w:rsidRPr="00DE7286" w:rsidRDefault="00DE7286" w:rsidP="00DE7286">
            <w:pPr>
              <w:spacing w:after="0" w:line="240" w:lineRule="auto"/>
              <w:rPr>
                <w:rFonts w:cstheme="minorHAnsi"/>
                <w:sz w:val="20"/>
                <w:szCs w:val="20"/>
              </w:rPr>
            </w:pPr>
          </w:p>
        </w:tc>
      </w:tr>
      <w:tr w:rsidR="00DE7286" w:rsidRPr="00DE7286" w14:paraId="50E51F83" w14:textId="77777777" w:rsidTr="00185DB7">
        <w:tc>
          <w:tcPr>
            <w:tcW w:w="1838" w:type="dxa"/>
            <w:shd w:val="clear" w:color="auto" w:fill="D9D9D9" w:themeFill="background1" w:themeFillShade="D9"/>
          </w:tcPr>
          <w:p w14:paraId="11B0700E"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Type of audit</w:t>
            </w:r>
          </w:p>
          <w:p w14:paraId="38C793B5" w14:textId="77777777" w:rsidR="00DE7286" w:rsidRPr="00DE7286" w:rsidRDefault="00DE7286" w:rsidP="00DE7286">
            <w:pPr>
              <w:spacing w:after="0" w:line="240" w:lineRule="auto"/>
              <w:rPr>
                <w:rFonts w:cstheme="minorHAnsi"/>
                <w:b/>
                <w:sz w:val="20"/>
                <w:szCs w:val="20"/>
              </w:rPr>
            </w:pPr>
          </w:p>
        </w:tc>
        <w:tc>
          <w:tcPr>
            <w:tcW w:w="7229" w:type="dxa"/>
            <w:gridSpan w:val="2"/>
            <w:shd w:val="clear" w:color="auto" w:fill="D9D9D9" w:themeFill="background1" w:themeFillShade="D9"/>
          </w:tcPr>
          <w:p w14:paraId="5B7A4E0C"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Subject</w:t>
            </w:r>
          </w:p>
        </w:tc>
        <w:tc>
          <w:tcPr>
            <w:tcW w:w="2977" w:type="dxa"/>
            <w:shd w:val="clear" w:color="auto" w:fill="D9D9D9" w:themeFill="background1" w:themeFillShade="D9"/>
          </w:tcPr>
          <w:p w14:paraId="7E1108DC"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Sample size</w:t>
            </w:r>
          </w:p>
        </w:tc>
        <w:tc>
          <w:tcPr>
            <w:tcW w:w="1904" w:type="dxa"/>
            <w:shd w:val="clear" w:color="auto" w:fill="D9D9D9" w:themeFill="background1" w:themeFillShade="D9"/>
          </w:tcPr>
          <w:p w14:paraId="6E8DCC57"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Auditors</w:t>
            </w:r>
          </w:p>
        </w:tc>
      </w:tr>
      <w:tr w:rsidR="00DE7286" w:rsidRPr="00DE7286" w14:paraId="4DCEC6DA" w14:textId="77777777" w:rsidTr="00185DB7">
        <w:trPr>
          <w:trHeight w:val="270"/>
        </w:trPr>
        <w:tc>
          <w:tcPr>
            <w:tcW w:w="1838" w:type="dxa"/>
            <w:vMerge w:val="restart"/>
          </w:tcPr>
          <w:p w14:paraId="00F6D2D0"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Dip Sample</w:t>
            </w:r>
          </w:p>
          <w:p w14:paraId="18023075" w14:textId="77777777" w:rsidR="00DE7286" w:rsidRPr="00DE7286" w:rsidRDefault="00DE7286" w:rsidP="00DE7286">
            <w:pPr>
              <w:spacing w:after="0" w:line="240" w:lineRule="auto"/>
              <w:rPr>
                <w:rFonts w:cstheme="minorHAnsi"/>
                <w:b/>
                <w:sz w:val="20"/>
                <w:szCs w:val="20"/>
              </w:rPr>
            </w:pPr>
          </w:p>
        </w:tc>
        <w:tc>
          <w:tcPr>
            <w:tcW w:w="7229" w:type="dxa"/>
            <w:gridSpan w:val="2"/>
          </w:tcPr>
          <w:p w14:paraId="2709C981"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The impact of interventions for children who go missing</w:t>
            </w:r>
          </w:p>
          <w:p w14:paraId="3D842667" w14:textId="77777777" w:rsidR="00DE7286" w:rsidRPr="00DE7286" w:rsidRDefault="00DE7286" w:rsidP="00DE7286">
            <w:pPr>
              <w:spacing w:after="0" w:line="240" w:lineRule="auto"/>
              <w:rPr>
                <w:rFonts w:cstheme="minorHAnsi"/>
                <w:sz w:val="20"/>
                <w:szCs w:val="20"/>
              </w:rPr>
            </w:pPr>
          </w:p>
        </w:tc>
        <w:tc>
          <w:tcPr>
            <w:tcW w:w="2977" w:type="dxa"/>
          </w:tcPr>
          <w:p w14:paraId="11C21905"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20 children</w:t>
            </w:r>
          </w:p>
        </w:tc>
        <w:tc>
          <w:tcPr>
            <w:tcW w:w="1904" w:type="dxa"/>
          </w:tcPr>
          <w:p w14:paraId="5E469DA5"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QA Team + Service</w:t>
            </w:r>
          </w:p>
          <w:p w14:paraId="561AB20F"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Judy Hardman</w:t>
            </w:r>
          </w:p>
          <w:p w14:paraId="592DD199" w14:textId="77777777" w:rsidR="00DE7286" w:rsidRPr="00DE7286" w:rsidRDefault="00DE7286" w:rsidP="00DE7286">
            <w:pPr>
              <w:spacing w:after="0" w:line="240" w:lineRule="auto"/>
              <w:rPr>
                <w:rFonts w:cstheme="minorHAnsi"/>
                <w:sz w:val="20"/>
                <w:szCs w:val="20"/>
              </w:rPr>
            </w:pPr>
          </w:p>
        </w:tc>
      </w:tr>
      <w:tr w:rsidR="00DE7286" w:rsidRPr="00DE7286" w14:paraId="7C162E9C" w14:textId="77777777" w:rsidTr="00185DB7">
        <w:trPr>
          <w:trHeight w:val="270"/>
        </w:trPr>
        <w:tc>
          <w:tcPr>
            <w:tcW w:w="1838" w:type="dxa"/>
            <w:vMerge/>
          </w:tcPr>
          <w:p w14:paraId="10AF8518" w14:textId="77777777" w:rsidR="00DE7286" w:rsidRPr="00DE7286" w:rsidRDefault="00DE7286" w:rsidP="00DE7286">
            <w:pPr>
              <w:spacing w:after="0" w:line="240" w:lineRule="auto"/>
              <w:rPr>
                <w:rFonts w:cstheme="minorHAnsi"/>
                <w:b/>
                <w:sz w:val="20"/>
                <w:szCs w:val="20"/>
              </w:rPr>
            </w:pPr>
          </w:p>
        </w:tc>
        <w:tc>
          <w:tcPr>
            <w:tcW w:w="7229" w:type="dxa"/>
            <w:gridSpan w:val="2"/>
          </w:tcPr>
          <w:p w14:paraId="3891B2C6"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Themes arising from re-referrals</w:t>
            </w:r>
          </w:p>
          <w:p w14:paraId="48843397" w14:textId="77777777" w:rsidR="00DE7286" w:rsidRPr="00DE7286" w:rsidRDefault="00DE7286" w:rsidP="00DE7286">
            <w:pPr>
              <w:spacing w:after="0" w:line="240" w:lineRule="auto"/>
              <w:rPr>
                <w:rFonts w:cstheme="minorHAnsi"/>
                <w:sz w:val="20"/>
                <w:szCs w:val="20"/>
              </w:rPr>
            </w:pPr>
          </w:p>
        </w:tc>
        <w:tc>
          <w:tcPr>
            <w:tcW w:w="2977" w:type="dxa"/>
          </w:tcPr>
          <w:p w14:paraId="12BC03A5"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25 families</w:t>
            </w:r>
          </w:p>
        </w:tc>
        <w:tc>
          <w:tcPr>
            <w:tcW w:w="1904" w:type="dxa"/>
          </w:tcPr>
          <w:p w14:paraId="51E497F9"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QA Team + Service</w:t>
            </w:r>
          </w:p>
          <w:p w14:paraId="49A70CCA"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Judy Hardman</w:t>
            </w:r>
          </w:p>
          <w:p w14:paraId="28A2795A" w14:textId="77777777" w:rsidR="00DE7286" w:rsidRPr="00DE7286" w:rsidRDefault="00DE7286" w:rsidP="00DE7286">
            <w:pPr>
              <w:spacing w:after="0" w:line="240" w:lineRule="auto"/>
              <w:rPr>
                <w:rFonts w:cstheme="minorHAnsi"/>
                <w:sz w:val="20"/>
                <w:szCs w:val="20"/>
              </w:rPr>
            </w:pPr>
          </w:p>
        </w:tc>
      </w:tr>
      <w:tr w:rsidR="00DE7286" w:rsidRPr="00DE7286" w14:paraId="10EE64AF" w14:textId="77777777" w:rsidTr="00185DB7">
        <w:tc>
          <w:tcPr>
            <w:tcW w:w="1838" w:type="dxa"/>
          </w:tcPr>
          <w:p w14:paraId="7A070A5C"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Thematic audit</w:t>
            </w:r>
          </w:p>
          <w:p w14:paraId="7B2556A4" w14:textId="77777777" w:rsidR="00DE7286" w:rsidRPr="00DE7286" w:rsidRDefault="00DE7286" w:rsidP="00DE7286">
            <w:pPr>
              <w:spacing w:after="0" w:line="240" w:lineRule="auto"/>
              <w:rPr>
                <w:rFonts w:cstheme="minorHAnsi"/>
                <w:b/>
                <w:sz w:val="20"/>
                <w:szCs w:val="20"/>
              </w:rPr>
            </w:pPr>
          </w:p>
        </w:tc>
        <w:tc>
          <w:tcPr>
            <w:tcW w:w="7229" w:type="dxa"/>
            <w:gridSpan w:val="2"/>
          </w:tcPr>
          <w:p w14:paraId="6279CF15"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The impact of multiple changes of social worker</w:t>
            </w:r>
          </w:p>
          <w:p w14:paraId="760A3C0E" w14:textId="77777777" w:rsidR="00DE7286" w:rsidRPr="00DE7286" w:rsidRDefault="00DE7286" w:rsidP="00DE7286">
            <w:pPr>
              <w:spacing w:after="0" w:line="240" w:lineRule="auto"/>
              <w:rPr>
                <w:rFonts w:cstheme="minorHAnsi"/>
                <w:sz w:val="20"/>
                <w:szCs w:val="20"/>
              </w:rPr>
            </w:pPr>
          </w:p>
        </w:tc>
        <w:tc>
          <w:tcPr>
            <w:tcW w:w="2977" w:type="dxa"/>
          </w:tcPr>
          <w:p w14:paraId="01AEE6B7"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20 children who have had 5 or more social workers in the past 12 months</w:t>
            </w:r>
          </w:p>
          <w:p w14:paraId="2DD5B740" w14:textId="77777777" w:rsidR="00DE7286" w:rsidRPr="00DE7286" w:rsidRDefault="00DE7286" w:rsidP="00DE7286">
            <w:pPr>
              <w:spacing w:after="0" w:line="240" w:lineRule="auto"/>
              <w:rPr>
                <w:rFonts w:cstheme="minorHAnsi"/>
                <w:sz w:val="20"/>
                <w:szCs w:val="20"/>
              </w:rPr>
            </w:pPr>
          </w:p>
        </w:tc>
        <w:tc>
          <w:tcPr>
            <w:tcW w:w="1904" w:type="dxa"/>
          </w:tcPr>
          <w:p w14:paraId="7AE3D1A3"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tc>
      </w:tr>
      <w:tr w:rsidR="00DE7286" w:rsidRPr="00DE7286" w14:paraId="203C2A26" w14:textId="77777777" w:rsidTr="00185DB7">
        <w:tc>
          <w:tcPr>
            <w:tcW w:w="1838" w:type="dxa"/>
          </w:tcPr>
          <w:p w14:paraId="24995AD4"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Control Sample</w:t>
            </w:r>
          </w:p>
          <w:p w14:paraId="2A3E34E8" w14:textId="77777777" w:rsidR="00DE7286" w:rsidRPr="00DE7286" w:rsidRDefault="00DE7286" w:rsidP="00DE7286">
            <w:pPr>
              <w:spacing w:after="0" w:line="240" w:lineRule="auto"/>
              <w:rPr>
                <w:rFonts w:cstheme="minorHAnsi"/>
                <w:b/>
                <w:sz w:val="20"/>
                <w:szCs w:val="20"/>
              </w:rPr>
            </w:pPr>
          </w:p>
        </w:tc>
        <w:tc>
          <w:tcPr>
            <w:tcW w:w="7229" w:type="dxa"/>
            <w:gridSpan w:val="2"/>
          </w:tcPr>
          <w:p w14:paraId="2F808378"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Random sample of cases from population of Children In Need, Children subject to Child Protection Plans &amp; Children Looked After, including one child placed for adoption. </w:t>
            </w:r>
          </w:p>
          <w:p w14:paraId="70406E9A" w14:textId="77777777" w:rsidR="00DE7286" w:rsidRPr="00DE7286" w:rsidRDefault="00DE7286" w:rsidP="00DE7286">
            <w:pPr>
              <w:spacing w:after="0" w:line="240" w:lineRule="auto"/>
              <w:rPr>
                <w:rFonts w:cstheme="minorHAnsi"/>
                <w:sz w:val="20"/>
                <w:szCs w:val="20"/>
              </w:rPr>
            </w:pPr>
          </w:p>
          <w:p w14:paraId="72E00C3E"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In January this sample will include 19 care leavers. </w:t>
            </w:r>
          </w:p>
          <w:p w14:paraId="1842A1EF" w14:textId="77777777" w:rsidR="00DE7286" w:rsidRPr="00DE7286" w:rsidRDefault="00DE7286" w:rsidP="00DE7286">
            <w:pPr>
              <w:spacing w:after="0" w:line="240" w:lineRule="auto"/>
              <w:rPr>
                <w:rFonts w:cstheme="minorHAnsi"/>
                <w:sz w:val="20"/>
                <w:szCs w:val="20"/>
              </w:rPr>
            </w:pPr>
          </w:p>
        </w:tc>
        <w:tc>
          <w:tcPr>
            <w:tcW w:w="2977" w:type="dxa"/>
          </w:tcPr>
          <w:p w14:paraId="4F4B0798"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40 children including 19 Care Leavers</w:t>
            </w:r>
          </w:p>
        </w:tc>
        <w:tc>
          <w:tcPr>
            <w:tcW w:w="1904" w:type="dxa"/>
          </w:tcPr>
          <w:p w14:paraId="0C6F2DC9"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tc>
      </w:tr>
      <w:tr w:rsidR="00DE7286" w:rsidRPr="00DE7286" w14:paraId="5FB1C735" w14:textId="77777777" w:rsidTr="00185DB7">
        <w:tc>
          <w:tcPr>
            <w:tcW w:w="1838" w:type="dxa"/>
          </w:tcPr>
          <w:p w14:paraId="3F29BB23"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Fostering</w:t>
            </w:r>
          </w:p>
          <w:p w14:paraId="3EFD048F" w14:textId="77777777" w:rsidR="00DE7286" w:rsidRPr="00DE7286" w:rsidRDefault="00DE7286" w:rsidP="00DE7286">
            <w:pPr>
              <w:spacing w:after="0" w:line="240" w:lineRule="auto"/>
              <w:rPr>
                <w:rFonts w:cstheme="minorHAnsi"/>
                <w:b/>
                <w:sz w:val="20"/>
                <w:szCs w:val="20"/>
              </w:rPr>
            </w:pPr>
          </w:p>
        </w:tc>
        <w:tc>
          <w:tcPr>
            <w:tcW w:w="7229" w:type="dxa"/>
            <w:gridSpan w:val="2"/>
          </w:tcPr>
          <w:p w14:paraId="0BA4A96F"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Random sample of foster carer records</w:t>
            </w:r>
          </w:p>
          <w:p w14:paraId="4704C5BD" w14:textId="77777777" w:rsidR="00DE7286" w:rsidRPr="00DE7286" w:rsidRDefault="00DE7286" w:rsidP="00DE7286">
            <w:pPr>
              <w:spacing w:after="0" w:line="240" w:lineRule="auto"/>
              <w:rPr>
                <w:rFonts w:cstheme="minorHAnsi"/>
                <w:sz w:val="20"/>
                <w:szCs w:val="20"/>
              </w:rPr>
            </w:pPr>
          </w:p>
        </w:tc>
        <w:tc>
          <w:tcPr>
            <w:tcW w:w="2977" w:type="dxa"/>
          </w:tcPr>
          <w:p w14:paraId="1D22C944"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6 foster carers</w:t>
            </w:r>
          </w:p>
        </w:tc>
        <w:tc>
          <w:tcPr>
            <w:tcW w:w="1904" w:type="dxa"/>
          </w:tcPr>
          <w:p w14:paraId="5A8FF4DE"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tc>
      </w:tr>
      <w:tr w:rsidR="00DE7286" w:rsidRPr="00DE7286" w14:paraId="58411A4D" w14:textId="77777777" w:rsidTr="00185DB7">
        <w:tc>
          <w:tcPr>
            <w:tcW w:w="1838" w:type="dxa"/>
          </w:tcPr>
          <w:p w14:paraId="42341EEF"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Adoption</w:t>
            </w:r>
          </w:p>
          <w:p w14:paraId="64939921" w14:textId="77777777" w:rsidR="00DE7286" w:rsidRPr="00DE7286" w:rsidRDefault="00DE7286" w:rsidP="00DE7286">
            <w:pPr>
              <w:spacing w:after="0" w:line="240" w:lineRule="auto"/>
              <w:rPr>
                <w:rFonts w:cstheme="minorHAnsi"/>
                <w:b/>
                <w:sz w:val="20"/>
                <w:szCs w:val="20"/>
              </w:rPr>
            </w:pPr>
          </w:p>
        </w:tc>
        <w:tc>
          <w:tcPr>
            <w:tcW w:w="7229" w:type="dxa"/>
            <w:gridSpan w:val="2"/>
          </w:tcPr>
          <w:p w14:paraId="0D666CD2"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Random sample of prospective adopter records</w:t>
            </w:r>
          </w:p>
          <w:p w14:paraId="046B5F44" w14:textId="77777777" w:rsidR="00DE7286" w:rsidRDefault="00DE7286" w:rsidP="00DE7286">
            <w:pPr>
              <w:spacing w:after="0" w:line="240" w:lineRule="auto"/>
              <w:rPr>
                <w:rFonts w:cstheme="minorHAnsi"/>
                <w:sz w:val="20"/>
                <w:szCs w:val="20"/>
              </w:rPr>
            </w:pPr>
          </w:p>
          <w:p w14:paraId="1BAA54EE" w14:textId="77777777" w:rsidR="00DE7286" w:rsidRDefault="00DE7286" w:rsidP="00DE7286">
            <w:pPr>
              <w:spacing w:after="0" w:line="240" w:lineRule="auto"/>
              <w:rPr>
                <w:rFonts w:cstheme="minorHAnsi"/>
                <w:sz w:val="20"/>
                <w:szCs w:val="20"/>
              </w:rPr>
            </w:pPr>
          </w:p>
          <w:p w14:paraId="2D6961FF" w14:textId="77777777" w:rsidR="00DE7286" w:rsidRPr="00DE7286" w:rsidRDefault="00DE7286" w:rsidP="00DE7286">
            <w:pPr>
              <w:spacing w:after="0" w:line="240" w:lineRule="auto"/>
              <w:rPr>
                <w:rFonts w:cstheme="minorHAnsi"/>
                <w:sz w:val="20"/>
                <w:szCs w:val="20"/>
              </w:rPr>
            </w:pPr>
          </w:p>
        </w:tc>
        <w:tc>
          <w:tcPr>
            <w:tcW w:w="2977" w:type="dxa"/>
          </w:tcPr>
          <w:p w14:paraId="3EE145D5"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2/3 prospective adopters</w:t>
            </w:r>
          </w:p>
        </w:tc>
        <w:tc>
          <w:tcPr>
            <w:tcW w:w="1904" w:type="dxa"/>
          </w:tcPr>
          <w:p w14:paraId="6340E02E"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p w14:paraId="4AE542D1" w14:textId="77777777" w:rsidR="00DE7286" w:rsidRPr="00DE7286" w:rsidRDefault="00DE7286" w:rsidP="00DE7286">
            <w:pPr>
              <w:spacing w:after="0" w:line="240" w:lineRule="auto"/>
              <w:rPr>
                <w:rFonts w:cstheme="minorHAnsi"/>
                <w:sz w:val="20"/>
                <w:szCs w:val="20"/>
              </w:rPr>
            </w:pPr>
          </w:p>
        </w:tc>
      </w:tr>
      <w:tr w:rsidR="00DE7286" w:rsidRPr="00DE7286" w14:paraId="68154841" w14:textId="77777777" w:rsidTr="00185DB7">
        <w:tc>
          <w:tcPr>
            <w:tcW w:w="13948" w:type="dxa"/>
            <w:gridSpan w:val="5"/>
            <w:shd w:val="clear" w:color="auto" w:fill="92D050"/>
          </w:tcPr>
          <w:p w14:paraId="549AD5A9" w14:textId="77777777" w:rsidR="00DE7286" w:rsidRPr="00DE7286" w:rsidRDefault="00DE7286" w:rsidP="00DE7286">
            <w:pPr>
              <w:spacing w:after="0" w:line="240" w:lineRule="auto"/>
              <w:rPr>
                <w:rFonts w:cstheme="minorHAnsi"/>
                <w:sz w:val="20"/>
                <w:szCs w:val="20"/>
              </w:rPr>
            </w:pPr>
          </w:p>
          <w:p w14:paraId="53039E7E" w14:textId="77777777" w:rsidR="00DE7286" w:rsidRPr="00DE7286" w:rsidRDefault="00DE7286" w:rsidP="00DE7286">
            <w:pPr>
              <w:spacing w:after="0" w:line="240" w:lineRule="auto"/>
              <w:rPr>
                <w:rFonts w:cstheme="minorHAnsi"/>
                <w:b/>
                <w:sz w:val="32"/>
                <w:szCs w:val="32"/>
              </w:rPr>
            </w:pPr>
            <w:r w:rsidRPr="00DE7286">
              <w:rPr>
                <w:rFonts w:cstheme="minorHAnsi"/>
                <w:b/>
                <w:sz w:val="32"/>
                <w:szCs w:val="32"/>
              </w:rPr>
              <w:t>February 2022</w:t>
            </w:r>
          </w:p>
          <w:p w14:paraId="4CE42968" w14:textId="77777777" w:rsidR="00DE7286" w:rsidRPr="00DE7286" w:rsidRDefault="00DE7286" w:rsidP="00DE7286">
            <w:pPr>
              <w:spacing w:after="0" w:line="240" w:lineRule="auto"/>
              <w:rPr>
                <w:rFonts w:cstheme="minorHAnsi"/>
                <w:sz w:val="20"/>
                <w:szCs w:val="20"/>
              </w:rPr>
            </w:pPr>
          </w:p>
        </w:tc>
      </w:tr>
      <w:tr w:rsidR="00DE7286" w:rsidRPr="00DE7286" w14:paraId="6F2B0C2D" w14:textId="77777777" w:rsidTr="00185DB7">
        <w:tc>
          <w:tcPr>
            <w:tcW w:w="1838" w:type="dxa"/>
            <w:shd w:val="clear" w:color="auto" w:fill="D9D9D9" w:themeFill="background1" w:themeFillShade="D9"/>
          </w:tcPr>
          <w:p w14:paraId="1381DEC6"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Type of audit</w:t>
            </w:r>
          </w:p>
          <w:p w14:paraId="784C20C0" w14:textId="77777777" w:rsidR="00DE7286" w:rsidRPr="00DE7286" w:rsidRDefault="00DE7286" w:rsidP="00DE7286">
            <w:pPr>
              <w:spacing w:after="0" w:line="240" w:lineRule="auto"/>
              <w:rPr>
                <w:rFonts w:cstheme="minorHAnsi"/>
                <w:b/>
                <w:sz w:val="20"/>
                <w:szCs w:val="20"/>
              </w:rPr>
            </w:pPr>
          </w:p>
        </w:tc>
        <w:tc>
          <w:tcPr>
            <w:tcW w:w="7229" w:type="dxa"/>
            <w:gridSpan w:val="2"/>
            <w:shd w:val="clear" w:color="auto" w:fill="D9D9D9" w:themeFill="background1" w:themeFillShade="D9"/>
          </w:tcPr>
          <w:p w14:paraId="1B916940"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Subject</w:t>
            </w:r>
          </w:p>
        </w:tc>
        <w:tc>
          <w:tcPr>
            <w:tcW w:w="2977" w:type="dxa"/>
            <w:shd w:val="clear" w:color="auto" w:fill="D9D9D9" w:themeFill="background1" w:themeFillShade="D9"/>
          </w:tcPr>
          <w:p w14:paraId="347F8DB3"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Sample size</w:t>
            </w:r>
          </w:p>
        </w:tc>
        <w:tc>
          <w:tcPr>
            <w:tcW w:w="1904" w:type="dxa"/>
            <w:shd w:val="clear" w:color="auto" w:fill="D9D9D9" w:themeFill="background1" w:themeFillShade="D9"/>
          </w:tcPr>
          <w:p w14:paraId="1C6BD084"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Auditors</w:t>
            </w:r>
          </w:p>
        </w:tc>
      </w:tr>
      <w:tr w:rsidR="00DE7286" w:rsidRPr="00DE7286" w14:paraId="049BD0BD" w14:textId="77777777" w:rsidTr="00185DB7">
        <w:trPr>
          <w:trHeight w:val="270"/>
        </w:trPr>
        <w:tc>
          <w:tcPr>
            <w:tcW w:w="1838" w:type="dxa"/>
            <w:vMerge w:val="restart"/>
          </w:tcPr>
          <w:p w14:paraId="617F0B56"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Dip Sample</w:t>
            </w:r>
          </w:p>
          <w:p w14:paraId="61E2DF25" w14:textId="77777777" w:rsidR="00DE7286" w:rsidRPr="00DE7286" w:rsidRDefault="00DE7286" w:rsidP="00DE7286">
            <w:pPr>
              <w:spacing w:after="0" w:line="240" w:lineRule="auto"/>
              <w:rPr>
                <w:rFonts w:cstheme="minorHAnsi"/>
                <w:b/>
                <w:sz w:val="20"/>
                <w:szCs w:val="20"/>
              </w:rPr>
            </w:pPr>
          </w:p>
        </w:tc>
        <w:tc>
          <w:tcPr>
            <w:tcW w:w="7229" w:type="dxa"/>
            <w:gridSpan w:val="2"/>
          </w:tcPr>
          <w:p w14:paraId="579786C6"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Children whose CP Plan ends at three months</w:t>
            </w:r>
          </w:p>
          <w:p w14:paraId="6B1A4F31" w14:textId="77777777" w:rsidR="00DE7286" w:rsidRPr="00DE7286" w:rsidRDefault="00DE7286" w:rsidP="00DE7286">
            <w:pPr>
              <w:spacing w:after="0" w:line="240" w:lineRule="auto"/>
              <w:rPr>
                <w:rFonts w:cstheme="minorHAnsi"/>
                <w:sz w:val="20"/>
                <w:szCs w:val="20"/>
              </w:rPr>
            </w:pPr>
          </w:p>
        </w:tc>
        <w:tc>
          <w:tcPr>
            <w:tcW w:w="2977" w:type="dxa"/>
          </w:tcPr>
          <w:p w14:paraId="6B5CEEE7"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20 families</w:t>
            </w:r>
          </w:p>
        </w:tc>
        <w:tc>
          <w:tcPr>
            <w:tcW w:w="1904" w:type="dxa"/>
          </w:tcPr>
          <w:p w14:paraId="67460788"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QA Team + Service </w:t>
            </w:r>
          </w:p>
        </w:tc>
      </w:tr>
      <w:tr w:rsidR="00DE7286" w:rsidRPr="00DE7286" w14:paraId="3230AA2C" w14:textId="77777777" w:rsidTr="00185DB7">
        <w:trPr>
          <w:trHeight w:val="270"/>
        </w:trPr>
        <w:tc>
          <w:tcPr>
            <w:tcW w:w="1838" w:type="dxa"/>
            <w:vMerge/>
          </w:tcPr>
          <w:p w14:paraId="68A39E73" w14:textId="77777777" w:rsidR="00DE7286" w:rsidRPr="00DE7286" w:rsidRDefault="00DE7286" w:rsidP="00DE7286">
            <w:pPr>
              <w:spacing w:after="0" w:line="240" w:lineRule="auto"/>
              <w:rPr>
                <w:rFonts w:cstheme="minorHAnsi"/>
                <w:b/>
                <w:sz w:val="20"/>
                <w:szCs w:val="20"/>
              </w:rPr>
            </w:pPr>
          </w:p>
        </w:tc>
        <w:tc>
          <w:tcPr>
            <w:tcW w:w="7229" w:type="dxa"/>
            <w:gridSpan w:val="2"/>
          </w:tcPr>
          <w:p w14:paraId="6802A008"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Children who are subject of an ICPC that does not result in a CP Plan</w:t>
            </w:r>
          </w:p>
          <w:p w14:paraId="47C22F38" w14:textId="77777777" w:rsidR="00DE7286" w:rsidRPr="00DE7286" w:rsidRDefault="00DE7286" w:rsidP="00DE7286">
            <w:pPr>
              <w:spacing w:after="0" w:line="240" w:lineRule="auto"/>
              <w:rPr>
                <w:rFonts w:cstheme="minorHAnsi"/>
                <w:sz w:val="20"/>
                <w:szCs w:val="20"/>
              </w:rPr>
            </w:pPr>
          </w:p>
        </w:tc>
        <w:tc>
          <w:tcPr>
            <w:tcW w:w="2977" w:type="dxa"/>
          </w:tcPr>
          <w:p w14:paraId="7F9A48CA"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20 families</w:t>
            </w:r>
          </w:p>
        </w:tc>
        <w:tc>
          <w:tcPr>
            <w:tcW w:w="1904" w:type="dxa"/>
          </w:tcPr>
          <w:p w14:paraId="5CE7583B"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QA Team + Service </w:t>
            </w:r>
          </w:p>
        </w:tc>
      </w:tr>
      <w:tr w:rsidR="00DE7286" w:rsidRPr="00DE7286" w14:paraId="05290F07" w14:textId="77777777" w:rsidTr="00185DB7">
        <w:tc>
          <w:tcPr>
            <w:tcW w:w="1838" w:type="dxa"/>
          </w:tcPr>
          <w:p w14:paraId="0FFD328E"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Thematic audit</w:t>
            </w:r>
          </w:p>
          <w:p w14:paraId="7F891985" w14:textId="77777777" w:rsidR="00DE7286" w:rsidRPr="00DE7286" w:rsidRDefault="00DE7286" w:rsidP="00DE7286">
            <w:pPr>
              <w:spacing w:after="0" w:line="240" w:lineRule="auto"/>
              <w:rPr>
                <w:rFonts w:cstheme="minorHAnsi"/>
                <w:b/>
                <w:sz w:val="20"/>
                <w:szCs w:val="20"/>
              </w:rPr>
            </w:pPr>
          </w:p>
        </w:tc>
        <w:tc>
          <w:tcPr>
            <w:tcW w:w="7229" w:type="dxa"/>
            <w:gridSpan w:val="2"/>
          </w:tcPr>
          <w:p w14:paraId="49A4FC66"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The experiences of care leavers</w:t>
            </w:r>
          </w:p>
          <w:p w14:paraId="5973C346" w14:textId="77777777" w:rsidR="00DE7286" w:rsidRPr="00DE7286" w:rsidRDefault="00DE7286" w:rsidP="00DE7286">
            <w:pPr>
              <w:spacing w:after="0" w:line="240" w:lineRule="auto"/>
              <w:rPr>
                <w:rFonts w:cstheme="minorHAnsi"/>
                <w:sz w:val="20"/>
                <w:szCs w:val="20"/>
              </w:rPr>
            </w:pPr>
          </w:p>
        </w:tc>
        <w:tc>
          <w:tcPr>
            <w:tcW w:w="2977" w:type="dxa"/>
          </w:tcPr>
          <w:p w14:paraId="491735B0"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20 care leavers aged 18+</w:t>
            </w:r>
          </w:p>
          <w:p w14:paraId="1A7371F0" w14:textId="77777777" w:rsidR="00DE7286" w:rsidRPr="00DE7286" w:rsidRDefault="00DE7286" w:rsidP="00DE7286">
            <w:pPr>
              <w:spacing w:after="0" w:line="240" w:lineRule="auto"/>
              <w:rPr>
                <w:rFonts w:cstheme="minorHAnsi"/>
                <w:sz w:val="20"/>
                <w:szCs w:val="20"/>
              </w:rPr>
            </w:pPr>
          </w:p>
        </w:tc>
        <w:tc>
          <w:tcPr>
            <w:tcW w:w="1904" w:type="dxa"/>
          </w:tcPr>
          <w:p w14:paraId="59E6C539"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tc>
      </w:tr>
      <w:tr w:rsidR="00DE7286" w:rsidRPr="00DE7286" w14:paraId="4CE42FBF" w14:textId="77777777" w:rsidTr="00185DB7">
        <w:tc>
          <w:tcPr>
            <w:tcW w:w="1838" w:type="dxa"/>
          </w:tcPr>
          <w:p w14:paraId="13322190"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Control Sample</w:t>
            </w:r>
          </w:p>
          <w:p w14:paraId="053E56A0" w14:textId="77777777" w:rsidR="00DE7286" w:rsidRPr="00DE7286" w:rsidRDefault="00DE7286" w:rsidP="00DE7286">
            <w:pPr>
              <w:spacing w:after="0" w:line="240" w:lineRule="auto"/>
              <w:rPr>
                <w:rFonts w:cstheme="minorHAnsi"/>
                <w:b/>
                <w:sz w:val="20"/>
                <w:szCs w:val="20"/>
              </w:rPr>
            </w:pPr>
          </w:p>
        </w:tc>
        <w:tc>
          <w:tcPr>
            <w:tcW w:w="7229" w:type="dxa"/>
            <w:gridSpan w:val="2"/>
          </w:tcPr>
          <w:p w14:paraId="438DEC46"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Random sample of cases from population of Children In Need, Children subject to Child Protection Plans &amp; Children Looked After, including one child placed for adoption. </w:t>
            </w:r>
          </w:p>
          <w:p w14:paraId="36AE2374" w14:textId="77777777" w:rsidR="00DE7286" w:rsidRPr="00DE7286" w:rsidRDefault="00DE7286" w:rsidP="00DE7286">
            <w:pPr>
              <w:spacing w:after="0" w:line="240" w:lineRule="auto"/>
              <w:rPr>
                <w:rFonts w:cstheme="minorHAnsi"/>
                <w:sz w:val="20"/>
                <w:szCs w:val="20"/>
              </w:rPr>
            </w:pPr>
          </w:p>
        </w:tc>
        <w:tc>
          <w:tcPr>
            <w:tcW w:w="2977" w:type="dxa"/>
          </w:tcPr>
          <w:p w14:paraId="5192F3CE"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40 children</w:t>
            </w:r>
          </w:p>
        </w:tc>
        <w:tc>
          <w:tcPr>
            <w:tcW w:w="1904" w:type="dxa"/>
          </w:tcPr>
          <w:p w14:paraId="0D9FF770"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tc>
      </w:tr>
      <w:tr w:rsidR="00DE7286" w:rsidRPr="00DE7286" w14:paraId="5D9ECA76" w14:textId="77777777" w:rsidTr="00185DB7">
        <w:tc>
          <w:tcPr>
            <w:tcW w:w="1838" w:type="dxa"/>
          </w:tcPr>
          <w:p w14:paraId="690884BB"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Fostering</w:t>
            </w:r>
          </w:p>
          <w:p w14:paraId="06D8EBAE" w14:textId="77777777" w:rsidR="00DE7286" w:rsidRPr="00DE7286" w:rsidRDefault="00DE7286" w:rsidP="00DE7286">
            <w:pPr>
              <w:spacing w:after="0" w:line="240" w:lineRule="auto"/>
              <w:rPr>
                <w:rFonts w:cstheme="minorHAnsi"/>
                <w:b/>
                <w:sz w:val="20"/>
                <w:szCs w:val="20"/>
              </w:rPr>
            </w:pPr>
          </w:p>
        </w:tc>
        <w:tc>
          <w:tcPr>
            <w:tcW w:w="7229" w:type="dxa"/>
            <w:gridSpan w:val="2"/>
          </w:tcPr>
          <w:p w14:paraId="4AD61B59"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Random sample of foster carer records</w:t>
            </w:r>
          </w:p>
          <w:p w14:paraId="12E3F476" w14:textId="77777777" w:rsidR="00DE7286" w:rsidRPr="00DE7286" w:rsidRDefault="00DE7286" w:rsidP="00DE7286">
            <w:pPr>
              <w:spacing w:after="0" w:line="240" w:lineRule="auto"/>
              <w:rPr>
                <w:rFonts w:cstheme="minorHAnsi"/>
                <w:sz w:val="20"/>
                <w:szCs w:val="20"/>
              </w:rPr>
            </w:pPr>
          </w:p>
        </w:tc>
        <w:tc>
          <w:tcPr>
            <w:tcW w:w="2977" w:type="dxa"/>
          </w:tcPr>
          <w:p w14:paraId="4E25FF26"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6 foster carers</w:t>
            </w:r>
          </w:p>
        </w:tc>
        <w:tc>
          <w:tcPr>
            <w:tcW w:w="1904" w:type="dxa"/>
          </w:tcPr>
          <w:p w14:paraId="22BA3C0F"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tc>
      </w:tr>
      <w:tr w:rsidR="00DE7286" w:rsidRPr="00DE7286" w14:paraId="1E6D6028" w14:textId="77777777" w:rsidTr="00185DB7">
        <w:tc>
          <w:tcPr>
            <w:tcW w:w="1838" w:type="dxa"/>
          </w:tcPr>
          <w:p w14:paraId="2FCA07DB" w14:textId="77777777" w:rsidR="00DE7286" w:rsidRPr="00DE7286" w:rsidRDefault="00DE7286" w:rsidP="00DE7286">
            <w:pPr>
              <w:spacing w:after="0" w:line="240" w:lineRule="auto"/>
              <w:rPr>
                <w:rFonts w:cstheme="minorHAnsi"/>
                <w:b/>
                <w:sz w:val="20"/>
                <w:szCs w:val="20"/>
              </w:rPr>
            </w:pPr>
            <w:r w:rsidRPr="00DE7286">
              <w:rPr>
                <w:rFonts w:cstheme="minorHAnsi"/>
                <w:b/>
                <w:sz w:val="20"/>
                <w:szCs w:val="20"/>
              </w:rPr>
              <w:t>Adoption</w:t>
            </w:r>
          </w:p>
          <w:p w14:paraId="749C211D" w14:textId="77777777" w:rsidR="00DE7286" w:rsidRPr="00DE7286" w:rsidRDefault="00DE7286" w:rsidP="00DE7286">
            <w:pPr>
              <w:spacing w:after="0" w:line="240" w:lineRule="auto"/>
              <w:rPr>
                <w:rFonts w:cstheme="minorHAnsi"/>
                <w:b/>
                <w:sz w:val="20"/>
                <w:szCs w:val="20"/>
              </w:rPr>
            </w:pPr>
          </w:p>
        </w:tc>
        <w:tc>
          <w:tcPr>
            <w:tcW w:w="7229" w:type="dxa"/>
            <w:gridSpan w:val="2"/>
          </w:tcPr>
          <w:p w14:paraId="24AF5D75"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Random sample of prospective adopter records</w:t>
            </w:r>
          </w:p>
        </w:tc>
        <w:tc>
          <w:tcPr>
            <w:tcW w:w="2977" w:type="dxa"/>
          </w:tcPr>
          <w:p w14:paraId="76A11829"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2/3 prospective adopters</w:t>
            </w:r>
          </w:p>
        </w:tc>
        <w:tc>
          <w:tcPr>
            <w:tcW w:w="1904" w:type="dxa"/>
          </w:tcPr>
          <w:p w14:paraId="1D28C1C0"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Auditor Group</w:t>
            </w:r>
          </w:p>
          <w:p w14:paraId="3F9DA91C" w14:textId="77777777" w:rsidR="00DE7286" w:rsidRPr="00DE7286" w:rsidRDefault="00DE7286" w:rsidP="00DE7286">
            <w:pPr>
              <w:spacing w:after="0" w:line="240" w:lineRule="auto"/>
              <w:rPr>
                <w:rFonts w:cstheme="minorHAnsi"/>
                <w:sz w:val="20"/>
                <w:szCs w:val="20"/>
              </w:rPr>
            </w:pPr>
          </w:p>
        </w:tc>
      </w:tr>
      <w:tr w:rsidR="00DE7286" w:rsidRPr="00DE7286" w14:paraId="16A87D33" w14:textId="77777777" w:rsidTr="00185DB7">
        <w:tc>
          <w:tcPr>
            <w:tcW w:w="13948" w:type="dxa"/>
            <w:gridSpan w:val="5"/>
            <w:shd w:val="clear" w:color="auto" w:fill="92D050"/>
          </w:tcPr>
          <w:p w14:paraId="650E8EDC" w14:textId="77777777" w:rsidR="00DE7286" w:rsidRPr="00DE7286" w:rsidRDefault="00DE7286" w:rsidP="00DE7286">
            <w:pPr>
              <w:spacing w:after="0" w:line="240" w:lineRule="auto"/>
            </w:pPr>
          </w:p>
          <w:p w14:paraId="7A8B6DD4" w14:textId="77777777" w:rsidR="00DE7286" w:rsidRPr="00DE7286" w:rsidRDefault="00DE7286" w:rsidP="00DE7286">
            <w:pPr>
              <w:spacing w:after="0" w:line="240" w:lineRule="auto"/>
              <w:rPr>
                <w:b/>
                <w:sz w:val="40"/>
                <w:szCs w:val="40"/>
              </w:rPr>
            </w:pPr>
            <w:r w:rsidRPr="00DE7286">
              <w:rPr>
                <w:b/>
                <w:sz w:val="40"/>
                <w:szCs w:val="40"/>
              </w:rPr>
              <w:t>March 2022</w:t>
            </w:r>
          </w:p>
          <w:p w14:paraId="52014B09" w14:textId="77777777" w:rsidR="00DE7286" w:rsidRPr="00DE7286" w:rsidRDefault="00DE7286" w:rsidP="00DE7286">
            <w:pPr>
              <w:spacing w:after="0" w:line="240" w:lineRule="auto"/>
            </w:pPr>
          </w:p>
        </w:tc>
      </w:tr>
      <w:tr w:rsidR="00DE7286" w:rsidRPr="00DE7286" w14:paraId="7F8803D6" w14:textId="77777777" w:rsidTr="00185DB7">
        <w:tc>
          <w:tcPr>
            <w:tcW w:w="2263" w:type="dxa"/>
            <w:gridSpan w:val="2"/>
            <w:shd w:val="clear" w:color="auto" w:fill="D9D9D9" w:themeFill="background1" w:themeFillShade="D9"/>
          </w:tcPr>
          <w:p w14:paraId="58D7DAB4" w14:textId="77777777" w:rsidR="00DE7286" w:rsidRPr="00DE7286" w:rsidRDefault="00DE7286" w:rsidP="00DE7286">
            <w:pPr>
              <w:spacing w:after="0" w:line="240" w:lineRule="auto"/>
              <w:rPr>
                <w:b/>
              </w:rPr>
            </w:pPr>
            <w:r w:rsidRPr="00DE7286">
              <w:rPr>
                <w:b/>
              </w:rPr>
              <w:t>Type of audit</w:t>
            </w:r>
          </w:p>
          <w:p w14:paraId="6BEE08AD"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25CFB429"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2C3F3E2C"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1140D715" w14:textId="77777777" w:rsidR="00DE7286" w:rsidRPr="00DE7286" w:rsidRDefault="00DE7286" w:rsidP="00DE7286">
            <w:pPr>
              <w:spacing w:after="0" w:line="240" w:lineRule="auto"/>
              <w:rPr>
                <w:b/>
              </w:rPr>
            </w:pPr>
            <w:r w:rsidRPr="00DE7286">
              <w:rPr>
                <w:b/>
              </w:rPr>
              <w:t>Auditors</w:t>
            </w:r>
          </w:p>
        </w:tc>
      </w:tr>
      <w:tr w:rsidR="00DE7286" w:rsidRPr="00DE7286" w14:paraId="60EAF556" w14:textId="77777777" w:rsidTr="00185DB7">
        <w:trPr>
          <w:trHeight w:val="270"/>
        </w:trPr>
        <w:tc>
          <w:tcPr>
            <w:tcW w:w="2263" w:type="dxa"/>
            <w:gridSpan w:val="2"/>
            <w:vMerge w:val="restart"/>
          </w:tcPr>
          <w:p w14:paraId="20082653" w14:textId="77777777" w:rsidR="00DE7286" w:rsidRPr="00DE7286" w:rsidRDefault="00DE7286" w:rsidP="00DE7286">
            <w:pPr>
              <w:spacing w:after="0" w:line="240" w:lineRule="auto"/>
              <w:rPr>
                <w:b/>
              </w:rPr>
            </w:pPr>
            <w:r w:rsidRPr="00DE7286">
              <w:rPr>
                <w:b/>
              </w:rPr>
              <w:t>Dip Sample</w:t>
            </w:r>
          </w:p>
          <w:p w14:paraId="73B3021C" w14:textId="77777777" w:rsidR="00DE7286" w:rsidRPr="00DE7286" w:rsidRDefault="00DE7286" w:rsidP="00DE7286">
            <w:pPr>
              <w:spacing w:after="0" w:line="240" w:lineRule="auto"/>
              <w:rPr>
                <w:b/>
              </w:rPr>
            </w:pPr>
          </w:p>
        </w:tc>
        <w:tc>
          <w:tcPr>
            <w:tcW w:w="6804" w:type="dxa"/>
          </w:tcPr>
          <w:p w14:paraId="3564E2B6" w14:textId="77777777" w:rsidR="00DE7286" w:rsidRPr="00DE7286" w:rsidRDefault="00DE7286" w:rsidP="00DE7286">
            <w:pPr>
              <w:spacing w:after="0" w:line="240" w:lineRule="auto"/>
            </w:pPr>
            <w:r w:rsidRPr="00DE7286">
              <w:t>Private Fostering</w:t>
            </w:r>
          </w:p>
          <w:p w14:paraId="7A5A2160" w14:textId="77777777" w:rsidR="00DE7286" w:rsidRPr="00DE7286" w:rsidRDefault="00DE7286" w:rsidP="00DE7286">
            <w:pPr>
              <w:spacing w:after="0" w:line="240" w:lineRule="auto"/>
            </w:pPr>
          </w:p>
        </w:tc>
        <w:tc>
          <w:tcPr>
            <w:tcW w:w="2977" w:type="dxa"/>
          </w:tcPr>
          <w:p w14:paraId="6EBF6818" w14:textId="77777777" w:rsidR="00DE7286" w:rsidRPr="00DE7286" w:rsidRDefault="00DE7286" w:rsidP="00DE7286">
            <w:pPr>
              <w:spacing w:after="0" w:line="240" w:lineRule="auto"/>
            </w:pPr>
            <w:r w:rsidRPr="00DE7286">
              <w:t>All Private Fostering Arrangements</w:t>
            </w:r>
          </w:p>
          <w:p w14:paraId="40094340" w14:textId="77777777" w:rsidR="00DE7286" w:rsidRPr="00DE7286" w:rsidRDefault="00DE7286" w:rsidP="00DE7286">
            <w:pPr>
              <w:spacing w:after="0" w:line="240" w:lineRule="auto"/>
            </w:pPr>
          </w:p>
        </w:tc>
        <w:tc>
          <w:tcPr>
            <w:tcW w:w="1904" w:type="dxa"/>
          </w:tcPr>
          <w:p w14:paraId="3E65C2B2" w14:textId="77777777" w:rsidR="00DE7286" w:rsidRPr="00DE7286" w:rsidRDefault="00DE7286" w:rsidP="00DE7286">
            <w:pPr>
              <w:spacing w:after="0" w:line="240" w:lineRule="auto"/>
            </w:pPr>
            <w:r w:rsidRPr="00DE7286">
              <w:t>QA Team</w:t>
            </w:r>
          </w:p>
        </w:tc>
      </w:tr>
      <w:tr w:rsidR="00DE7286" w:rsidRPr="00DE7286" w14:paraId="7F200DD3" w14:textId="77777777" w:rsidTr="00185DB7">
        <w:trPr>
          <w:trHeight w:val="270"/>
        </w:trPr>
        <w:tc>
          <w:tcPr>
            <w:tcW w:w="2263" w:type="dxa"/>
            <w:gridSpan w:val="2"/>
            <w:vMerge/>
          </w:tcPr>
          <w:p w14:paraId="30D2D9CE" w14:textId="77777777" w:rsidR="00DE7286" w:rsidRPr="00DE7286" w:rsidRDefault="00DE7286" w:rsidP="00DE7286">
            <w:pPr>
              <w:spacing w:after="0" w:line="240" w:lineRule="auto"/>
              <w:rPr>
                <w:b/>
              </w:rPr>
            </w:pPr>
          </w:p>
        </w:tc>
        <w:tc>
          <w:tcPr>
            <w:tcW w:w="6804" w:type="dxa"/>
          </w:tcPr>
          <w:p w14:paraId="23FA8D74" w14:textId="77777777" w:rsidR="00DE7286" w:rsidRPr="00DE7286" w:rsidRDefault="00DE7286" w:rsidP="00DE7286">
            <w:pPr>
              <w:spacing w:after="0" w:line="240" w:lineRule="auto"/>
            </w:pPr>
            <w:r w:rsidRPr="00DE7286">
              <w:t>Agency attendance at Strategy Meetings</w:t>
            </w:r>
          </w:p>
          <w:p w14:paraId="5E1157E8" w14:textId="77777777" w:rsidR="00DE7286" w:rsidRPr="00DE7286" w:rsidRDefault="00DE7286" w:rsidP="00DE7286">
            <w:pPr>
              <w:spacing w:after="0" w:line="240" w:lineRule="auto"/>
            </w:pPr>
          </w:p>
        </w:tc>
        <w:tc>
          <w:tcPr>
            <w:tcW w:w="2977" w:type="dxa"/>
          </w:tcPr>
          <w:p w14:paraId="5A664508" w14:textId="77777777" w:rsidR="00DE7286" w:rsidRPr="00DE7286" w:rsidRDefault="00DE7286" w:rsidP="00DE7286">
            <w:pPr>
              <w:spacing w:after="0" w:line="240" w:lineRule="auto"/>
            </w:pPr>
            <w:r w:rsidRPr="00DE7286">
              <w:t>30 Strategy Meetings</w:t>
            </w:r>
          </w:p>
        </w:tc>
        <w:tc>
          <w:tcPr>
            <w:tcW w:w="1904" w:type="dxa"/>
          </w:tcPr>
          <w:p w14:paraId="2073375F" w14:textId="77777777" w:rsidR="00DE7286" w:rsidRPr="00DE7286" w:rsidRDefault="00DE7286" w:rsidP="00DE7286">
            <w:pPr>
              <w:spacing w:after="0" w:line="240" w:lineRule="auto"/>
            </w:pPr>
            <w:r w:rsidRPr="00DE7286">
              <w:t xml:space="preserve">QA Team </w:t>
            </w:r>
          </w:p>
        </w:tc>
      </w:tr>
      <w:tr w:rsidR="00DE7286" w:rsidRPr="00DE7286" w14:paraId="4DA16A25" w14:textId="77777777" w:rsidTr="00185DB7">
        <w:trPr>
          <w:trHeight w:val="270"/>
        </w:trPr>
        <w:tc>
          <w:tcPr>
            <w:tcW w:w="2263" w:type="dxa"/>
            <w:gridSpan w:val="2"/>
            <w:vMerge/>
          </w:tcPr>
          <w:p w14:paraId="0BBF6173" w14:textId="77777777" w:rsidR="00DE7286" w:rsidRPr="00DE7286" w:rsidRDefault="00DE7286" w:rsidP="00DE7286">
            <w:pPr>
              <w:spacing w:after="0" w:line="240" w:lineRule="auto"/>
              <w:rPr>
                <w:b/>
              </w:rPr>
            </w:pPr>
          </w:p>
        </w:tc>
        <w:tc>
          <w:tcPr>
            <w:tcW w:w="6804" w:type="dxa"/>
          </w:tcPr>
          <w:p w14:paraId="480A2DC0" w14:textId="77777777" w:rsidR="00DE7286" w:rsidRPr="00DE7286" w:rsidRDefault="00DE7286" w:rsidP="00DE7286">
            <w:pPr>
              <w:spacing w:after="0" w:line="240" w:lineRule="auto"/>
            </w:pPr>
            <w:r w:rsidRPr="00DE7286">
              <w:t>Planning for independence – young people in care</w:t>
            </w:r>
          </w:p>
          <w:p w14:paraId="498A08B3" w14:textId="77777777" w:rsidR="00DE7286" w:rsidRPr="00DE7286" w:rsidRDefault="00DE7286" w:rsidP="00DE7286">
            <w:pPr>
              <w:spacing w:after="0" w:line="240" w:lineRule="auto"/>
            </w:pPr>
          </w:p>
        </w:tc>
        <w:tc>
          <w:tcPr>
            <w:tcW w:w="2977" w:type="dxa"/>
          </w:tcPr>
          <w:p w14:paraId="4F7C8EB9" w14:textId="77777777" w:rsidR="00DE7286" w:rsidRPr="00DE7286" w:rsidRDefault="00DE7286" w:rsidP="00DE7286">
            <w:pPr>
              <w:spacing w:after="0" w:line="240" w:lineRule="auto"/>
            </w:pPr>
            <w:r w:rsidRPr="00DE7286">
              <w:t>20 young people aged 17</w:t>
            </w:r>
          </w:p>
        </w:tc>
        <w:tc>
          <w:tcPr>
            <w:tcW w:w="1904" w:type="dxa"/>
          </w:tcPr>
          <w:p w14:paraId="787C24EC" w14:textId="77777777" w:rsidR="00DE7286" w:rsidRPr="00DE7286" w:rsidRDefault="00DE7286" w:rsidP="00DE7286">
            <w:pPr>
              <w:spacing w:after="0" w:line="240" w:lineRule="auto"/>
            </w:pPr>
            <w:r w:rsidRPr="00DE7286">
              <w:t>QA Team</w:t>
            </w:r>
          </w:p>
        </w:tc>
      </w:tr>
      <w:tr w:rsidR="00DE7286" w:rsidRPr="00DE7286" w14:paraId="26D25B9A" w14:textId="77777777" w:rsidTr="00185DB7">
        <w:trPr>
          <w:trHeight w:val="270"/>
        </w:trPr>
        <w:tc>
          <w:tcPr>
            <w:tcW w:w="2263" w:type="dxa"/>
            <w:gridSpan w:val="2"/>
            <w:vMerge/>
          </w:tcPr>
          <w:p w14:paraId="4471E362" w14:textId="77777777" w:rsidR="00DE7286" w:rsidRPr="00DE7286" w:rsidRDefault="00DE7286" w:rsidP="00DE7286">
            <w:pPr>
              <w:spacing w:after="0" w:line="240" w:lineRule="auto"/>
              <w:rPr>
                <w:b/>
              </w:rPr>
            </w:pPr>
          </w:p>
        </w:tc>
        <w:tc>
          <w:tcPr>
            <w:tcW w:w="6804" w:type="dxa"/>
          </w:tcPr>
          <w:p w14:paraId="602D0D8D" w14:textId="77777777" w:rsidR="00DE7286" w:rsidRPr="00DE7286" w:rsidRDefault="00DE7286" w:rsidP="00DE7286">
            <w:pPr>
              <w:spacing w:after="0" w:line="240" w:lineRule="auto"/>
            </w:pPr>
            <w:r w:rsidRPr="00DE7286">
              <w:t>Core Groups – frequency and quality</w:t>
            </w:r>
          </w:p>
          <w:p w14:paraId="3B6DCA17" w14:textId="77777777" w:rsidR="00DE7286" w:rsidRPr="00DE7286" w:rsidRDefault="00DE7286" w:rsidP="00DE7286">
            <w:pPr>
              <w:spacing w:after="0" w:line="240" w:lineRule="auto"/>
            </w:pPr>
          </w:p>
        </w:tc>
        <w:tc>
          <w:tcPr>
            <w:tcW w:w="2977" w:type="dxa"/>
          </w:tcPr>
          <w:p w14:paraId="7DEEB576" w14:textId="77777777" w:rsidR="00DE7286" w:rsidRPr="00DE7286" w:rsidRDefault="00DE7286" w:rsidP="00DE7286">
            <w:pPr>
              <w:spacing w:after="0" w:line="240" w:lineRule="auto"/>
            </w:pPr>
            <w:r w:rsidRPr="00DE7286">
              <w:t>25 families</w:t>
            </w:r>
          </w:p>
        </w:tc>
        <w:tc>
          <w:tcPr>
            <w:tcW w:w="1904" w:type="dxa"/>
          </w:tcPr>
          <w:p w14:paraId="49B4594B" w14:textId="77777777" w:rsidR="00DE7286" w:rsidRPr="00DE7286" w:rsidRDefault="00DE7286" w:rsidP="00DE7286">
            <w:pPr>
              <w:spacing w:after="0" w:line="240" w:lineRule="auto"/>
            </w:pPr>
            <w:r w:rsidRPr="00DE7286">
              <w:t>QA Team</w:t>
            </w:r>
          </w:p>
        </w:tc>
      </w:tr>
      <w:tr w:rsidR="00DE7286" w:rsidRPr="00DE7286" w14:paraId="211375E4" w14:textId="77777777" w:rsidTr="00185DB7">
        <w:trPr>
          <w:trHeight w:val="270"/>
        </w:trPr>
        <w:tc>
          <w:tcPr>
            <w:tcW w:w="2263" w:type="dxa"/>
            <w:gridSpan w:val="2"/>
            <w:vMerge/>
          </w:tcPr>
          <w:p w14:paraId="6F10F61D" w14:textId="77777777" w:rsidR="00DE7286" w:rsidRPr="00DE7286" w:rsidRDefault="00DE7286" w:rsidP="00DE7286">
            <w:pPr>
              <w:spacing w:after="0" w:line="240" w:lineRule="auto"/>
              <w:rPr>
                <w:b/>
              </w:rPr>
            </w:pPr>
          </w:p>
        </w:tc>
        <w:tc>
          <w:tcPr>
            <w:tcW w:w="6804" w:type="dxa"/>
          </w:tcPr>
          <w:p w14:paraId="78BEA833" w14:textId="77777777" w:rsidR="00DE7286" w:rsidRPr="00DE7286" w:rsidRDefault="00DE7286" w:rsidP="00DE7286">
            <w:pPr>
              <w:spacing w:after="0" w:line="240" w:lineRule="auto"/>
            </w:pPr>
            <w:r w:rsidRPr="00DE7286">
              <w:t xml:space="preserve">Children who have not been seen within timescale </w:t>
            </w:r>
          </w:p>
          <w:p w14:paraId="45479B7F" w14:textId="77777777" w:rsidR="00DE7286" w:rsidRPr="00DE7286" w:rsidRDefault="00DE7286" w:rsidP="00DE7286">
            <w:pPr>
              <w:spacing w:after="0" w:line="240" w:lineRule="auto"/>
            </w:pPr>
          </w:p>
        </w:tc>
        <w:tc>
          <w:tcPr>
            <w:tcW w:w="2977" w:type="dxa"/>
          </w:tcPr>
          <w:p w14:paraId="6725316C" w14:textId="77777777" w:rsidR="00DE7286" w:rsidRPr="00DE7286" w:rsidRDefault="00DE7286" w:rsidP="00DE7286">
            <w:pPr>
              <w:spacing w:after="0" w:line="240" w:lineRule="auto"/>
            </w:pPr>
            <w:r w:rsidRPr="00DE7286">
              <w:t>15 children who have not been seen for 3 months</w:t>
            </w:r>
          </w:p>
          <w:p w14:paraId="18E5F7B8" w14:textId="77777777" w:rsidR="00DE7286" w:rsidRPr="00DE7286" w:rsidRDefault="00DE7286" w:rsidP="00DE7286">
            <w:pPr>
              <w:spacing w:after="0" w:line="240" w:lineRule="auto"/>
            </w:pPr>
          </w:p>
          <w:p w14:paraId="495D0E82" w14:textId="77777777" w:rsidR="00DE7286" w:rsidRPr="00DE7286" w:rsidRDefault="00DE7286" w:rsidP="00DE7286">
            <w:pPr>
              <w:spacing w:after="0" w:line="240" w:lineRule="auto"/>
            </w:pPr>
            <w:r w:rsidRPr="00DE7286">
              <w:t>15 children who have no recorded visit</w:t>
            </w:r>
          </w:p>
          <w:p w14:paraId="120261B4" w14:textId="77777777" w:rsidR="00DE7286" w:rsidRPr="00DE7286" w:rsidRDefault="00DE7286" w:rsidP="00DE7286">
            <w:pPr>
              <w:spacing w:after="0" w:line="240" w:lineRule="auto"/>
            </w:pPr>
          </w:p>
        </w:tc>
        <w:tc>
          <w:tcPr>
            <w:tcW w:w="1904" w:type="dxa"/>
          </w:tcPr>
          <w:p w14:paraId="006AED04" w14:textId="77777777" w:rsidR="00DE7286" w:rsidRPr="00DE7286" w:rsidRDefault="00DE7286" w:rsidP="00DE7286">
            <w:pPr>
              <w:spacing w:after="0" w:line="240" w:lineRule="auto"/>
            </w:pPr>
            <w:r w:rsidRPr="00DE7286">
              <w:t>QA Team</w:t>
            </w:r>
          </w:p>
        </w:tc>
      </w:tr>
      <w:tr w:rsidR="00DE7286" w:rsidRPr="00DE7286" w14:paraId="66555CF6" w14:textId="77777777" w:rsidTr="00185DB7">
        <w:tc>
          <w:tcPr>
            <w:tcW w:w="2263" w:type="dxa"/>
            <w:gridSpan w:val="2"/>
          </w:tcPr>
          <w:p w14:paraId="029E7197" w14:textId="77777777" w:rsidR="00DE7286" w:rsidRPr="00DE7286" w:rsidRDefault="00DE7286" w:rsidP="00DE7286">
            <w:pPr>
              <w:spacing w:after="0" w:line="240" w:lineRule="auto"/>
              <w:rPr>
                <w:b/>
              </w:rPr>
            </w:pPr>
            <w:r w:rsidRPr="00DE7286">
              <w:rPr>
                <w:b/>
              </w:rPr>
              <w:t>Thematic audit</w:t>
            </w:r>
          </w:p>
          <w:p w14:paraId="137870F5" w14:textId="77777777" w:rsidR="00DE7286" w:rsidRPr="00DE7286" w:rsidRDefault="00DE7286" w:rsidP="00DE7286">
            <w:pPr>
              <w:spacing w:after="0" w:line="240" w:lineRule="auto"/>
              <w:rPr>
                <w:b/>
              </w:rPr>
            </w:pPr>
          </w:p>
        </w:tc>
        <w:tc>
          <w:tcPr>
            <w:tcW w:w="6804" w:type="dxa"/>
          </w:tcPr>
          <w:p w14:paraId="0E922098" w14:textId="77777777" w:rsidR="00DE7286" w:rsidRPr="00DE7286" w:rsidRDefault="00DE7286" w:rsidP="00DE7286">
            <w:pPr>
              <w:spacing w:after="0" w:line="240" w:lineRule="auto"/>
            </w:pPr>
            <w:r w:rsidRPr="00DE7286">
              <w:t>The effectiveness of intervention to safeguard disabled children</w:t>
            </w:r>
          </w:p>
        </w:tc>
        <w:tc>
          <w:tcPr>
            <w:tcW w:w="2977" w:type="dxa"/>
          </w:tcPr>
          <w:p w14:paraId="16F90ED2" w14:textId="77777777" w:rsidR="00DE7286" w:rsidRPr="00DE7286" w:rsidRDefault="00DE7286" w:rsidP="00DE7286">
            <w:pPr>
              <w:spacing w:after="0" w:line="240" w:lineRule="auto"/>
            </w:pPr>
            <w:r w:rsidRPr="00DE7286">
              <w:t>20 children</w:t>
            </w:r>
          </w:p>
        </w:tc>
        <w:tc>
          <w:tcPr>
            <w:tcW w:w="1904" w:type="dxa"/>
          </w:tcPr>
          <w:p w14:paraId="6BBA54D5"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5FC91478" w14:textId="77777777" w:rsidTr="00185DB7">
        <w:tc>
          <w:tcPr>
            <w:tcW w:w="2263" w:type="dxa"/>
            <w:gridSpan w:val="2"/>
          </w:tcPr>
          <w:p w14:paraId="73DC290C" w14:textId="77777777" w:rsidR="00DE7286" w:rsidRPr="00DE7286" w:rsidRDefault="00DE7286" w:rsidP="00DE7286">
            <w:pPr>
              <w:spacing w:after="0" w:line="240" w:lineRule="auto"/>
              <w:rPr>
                <w:b/>
              </w:rPr>
            </w:pPr>
            <w:r w:rsidRPr="00DE7286">
              <w:rPr>
                <w:b/>
              </w:rPr>
              <w:t>Control Sample</w:t>
            </w:r>
          </w:p>
          <w:p w14:paraId="601FAFD6" w14:textId="77777777" w:rsidR="00DE7286" w:rsidRPr="00DE7286" w:rsidRDefault="00DE7286" w:rsidP="00DE7286">
            <w:pPr>
              <w:spacing w:after="0" w:line="240" w:lineRule="auto"/>
              <w:rPr>
                <w:b/>
              </w:rPr>
            </w:pPr>
          </w:p>
        </w:tc>
        <w:tc>
          <w:tcPr>
            <w:tcW w:w="6804" w:type="dxa"/>
          </w:tcPr>
          <w:p w14:paraId="3AA995F6"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16EAC374" w14:textId="77777777" w:rsidR="00DE7286" w:rsidRPr="00DE7286" w:rsidRDefault="00DE7286" w:rsidP="00DE7286">
            <w:pPr>
              <w:spacing w:after="0" w:line="240" w:lineRule="auto"/>
            </w:pPr>
          </w:p>
        </w:tc>
        <w:tc>
          <w:tcPr>
            <w:tcW w:w="2977" w:type="dxa"/>
          </w:tcPr>
          <w:p w14:paraId="4758FEC0" w14:textId="77777777" w:rsidR="00DE7286" w:rsidRPr="00DE7286" w:rsidRDefault="00DE7286" w:rsidP="00DE7286">
            <w:pPr>
              <w:spacing w:after="0" w:line="240" w:lineRule="auto"/>
            </w:pPr>
            <w:r w:rsidRPr="00DE7286">
              <w:t xml:space="preserve">40 children </w:t>
            </w:r>
          </w:p>
        </w:tc>
        <w:tc>
          <w:tcPr>
            <w:tcW w:w="1904" w:type="dxa"/>
          </w:tcPr>
          <w:p w14:paraId="3C31DBC6" w14:textId="77777777" w:rsidR="00DE7286" w:rsidRPr="00DE7286" w:rsidRDefault="00DE7286" w:rsidP="00DE7286">
            <w:pPr>
              <w:spacing w:after="0" w:line="240" w:lineRule="auto"/>
            </w:pPr>
            <w:r w:rsidRPr="00DE7286">
              <w:t>Auditor Group</w:t>
            </w:r>
          </w:p>
        </w:tc>
      </w:tr>
      <w:tr w:rsidR="00DE7286" w:rsidRPr="00DE7286" w14:paraId="0618F8E1" w14:textId="77777777" w:rsidTr="00185DB7">
        <w:tc>
          <w:tcPr>
            <w:tcW w:w="2263" w:type="dxa"/>
            <w:gridSpan w:val="2"/>
          </w:tcPr>
          <w:p w14:paraId="40231BC2" w14:textId="77777777" w:rsidR="00DE7286" w:rsidRPr="00DE7286" w:rsidRDefault="00DE7286" w:rsidP="00DE7286">
            <w:pPr>
              <w:spacing w:after="0" w:line="240" w:lineRule="auto"/>
              <w:rPr>
                <w:b/>
              </w:rPr>
            </w:pPr>
            <w:r w:rsidRPr="00DE7286">
              <w:rPr>
                <w:b/>
              </w:rPr>
              <w:t>Fostering</w:t>
            </w:r>
          </w:p>
          <w:p w14:paraId="1DECA4FD" w14:textId="77777777" w:rsidR="00DE7286" w:rsidRPr="00DE7286" w:rsidRDefault="00DE7286" w:rsidP="00DE7286">
            <w:pPr>
              <w:spacing w:after="0" w:line="240" w:lineRule="auto"/>
              <w:rPr>
                <w:b/>
              </w:rPr>
            </w:pPr>
          </w:p>
        </w:tc>
        <w:tc>
          <w:tcPr>
            <w:tcW w:w="6804" w:type="dxa"/>
          </w:tcPr>
          <w:p w14:paraId="1A824AA4" w14:textId="77777777" w:rsidR="00DE7286" w:rsidRPr="00DE7286" w:rsidRDefault="00DE7286" w:rsidP="00DE7286">
            <w:pPr>
              <w:spacing w:after="0" w:line="240" w:lineRule="auto"/>
            </w:pPr>
            <w:r w:rsidRPr="00DE7286">
              <w:t>Random sample of foster carer records</w:t>
            </w:r>
          </w:p>
          <w:p w14:paraId="1376290F" w14:textId="77777777" w:rsidR="00DE7286" w:rsidRPr="00DE7286" w:rsidRDefault="00DE7286" w:rsidP="00DE7286">
            <w:pPr>
              <w:spacing w:after="0" w:line="240" w:lineRule="auto"/>
            </w:pPr>
          </w:p>
        </w:tc>
        <w:tc>
          <w:tcPr>
            <w:tcW w:w="2977" w:type="dxa"/>
          </w:tcPr>
          <w:p w14:paraId="3711CFC2" w14:textId="77777777" w:rsidR="00DE7286" w:rsidRPr="00DE7286" w:rsidRDefault="00DE7286" w:rsidP="00DE7286">
            <w:pPr>
              <w:spacing w:after="0" w:line="240" w:lineRule="auto"/>
            </w:pPr>
            <w:r w:rsidRPr="00DE7286">
              <w:t>6 foster carers</w:t>
            </w:r>
          </w:p>
        </w:tc>
        <w:tc>
          <w:tcPr>
            <w:tcW w:w="1904" w:type="dxa"/>
          </w:tcPr>
          <w:p w14:paraId="415C1EDE" w14:textId="77777777" w:rsidR="00DE7286" w:rsidRPr="00DE7286" w:rsidRDefault="00DE7286" w:rsidP="00DE7286">
            <w:pPr>
              <w:spacing w:after="0" w:line="240" w:lineRule="auto"/>
            </w:pPr>
            <w:r w:rsidRPr="00DE7286">
              <w:t>Auditor Group</w:t>
            </w:r>
          </w:p>
        </w:tc>
      </w:tr>
      <w:tr w:rsidR="00DE7286" w:rsidRPr="00DE7286" w14:paraId="63626B94" w14:textId="77777777" w:rsidTr="00185DB7">
        <w:tc>
          <w:tcPr>
            <w:tcW w:w="2263" w:type="dxa"/>
            <w:gridSpan w:val="2"/>
          </w:tcPr>
          <w:p w14:paraId="07107522" w14:textId="77777777" w:rsidR="00DE7286" w:rsidRPr="00DE7286" w:rsidRDefault="00DE7286" w:rsidP="00DE7286">
            <w:pPr>
              <w:spacing w:after="0" w:line="240" w:lineRule="auto"/>
              <w:rPr>
                <w:b/>
              </w:rPr>
            </w:pPr>
            <w:r w:rsidRPr="00DE7286">
              <w:rPr>
                <w:b/>
              </w:rPr>
              <w:t>Adoption</w:t>
            </w:r>
          </w:p>
          <w:p w14:paraId="1D6A3EF8" w14:textId="77777777" w:rsidR="00DE7286" w:rsidRPr="00DE7286" w:rsidRDefault="00DE7286" w:rsidP="00DE7286">
            <w:pPr>
              <w:spacing w:after="0" w:line="240" w:lineRule="auto"/>
              <w:rPr>
                <w:b/>
              </w:rPr>
            </w:pPr>
          </w:p>
        </w:tc>
        <w:tc>
          <w:tcPr>
            <w:tcW w:w="6804" w:type="dxa"/>
          </w:tcPr>
          <w:p w14:paraId="0FFE6A9E" w14:textId="77777777" w:rsidR="00DE7286" w:rsidRPr="00DE7286" w:rsidRDefault="00DE7286" w:rsidP="00DE7286">
            <w:pPr>
              <w:spacing w:after="0" w:line="240" w:lineRule="auto"/>
            </w:pPr>
            <w:r w:rsidRPr="00DE7286">
              <w:t>Random sample of prospective adopter records</w:t>
            </w:r>
          </w:p>
        </w:tc>
        <w:tc>
          <w:tcPr>
            <w:tcW w:w="2977" w:type="dxa"/>
          </w:tcPr>
          <w:p w14:paraId="2E4CDD8E" w14:textId="77777777" w:rsidR="00DE7286" w:rsidRPr="00DE7286" w:rsidRDefault="00DE7286" w:rsidP="00DE7286">
            <w:pPr>
              <w:spacing w:after="0" w:line="240" w:lineRule="auto"/>
            </w:pPr>
            <w:r w:rsidRPr="00DE7286">
              <w:t>2/3 prospective adopters</w:t>
            </w:r>
          </w:p>
        </w:tc>
        <w:tc>
          <w:tcPr>
            <w:tcW w:w="1904" w:type="dxa"/>
          </w:tcPr>
          <w:p w14:paraId="55DC663A" w14:textId="77777777" w:rsidR="00DE7286" w:rsidRPr="00DE7286" w:rsidRDefault="00DE7286" w:rsidP="00DE7286">
            <w:pPr>
              <w:spacing w:after="0" w:line="240" w:lineRule="auto"/>
            </w:pPr>
            <w:r w:rsidRPr="00DE7286">
              <w:t>Auditor Group</w:t>
            </w:r>
          </w:p>
          <w:p w14:paraId="034AB084" w14:textId="77777777" w:rsidR="00DE7286" w:rsidRPr="00DE7286" w:rsidRDefault="00DE7286" w:rsidP="00DE7286">
            <w:pPr>
              <w:spacing w:after="0" w:line="240" w:lineRule="auto"/>
            </w:pPr>
          </w:p>
        </w:tc>
      </w:tr>
      <w:tr w:rsidR="00DE7286" w:rsidRPr="00DE7286" w14:paraId="68BC5D73" w14:textId="77777777" w:rsidTr="00185DB7">
        <w:tc>
          <w:tcPr>
            <w:tcW w:w="13948" w:type="dxa"/>
            <w:gridSpan w:val="5"/>
            <w:shd w:val="clear" w:color="auto" w:fill="92D050"/>
          </w:tcPr>
          <w:p w14:paraId="51C5EC60" w14:textId="77777777" w:rsidR="00DE7286" w:rsidRPr="00DE7286" w:rsidRDefault="00DE7286" w:rsidP="00DE7286">
            <w:pPr>
              <w:spacing w:after="0" w:line="240" w:lineRule="auto"/>
              <w:rPr>
                <w:b/>
                <w:sz w:val="40"/>
                <w:szCs w:val="40"/>
              </w:rPr>
            </w:pPr>
            <w:r w:rsidRPr="00DE7286">
              <w:rPr>
                <w:b/>
                <w:sz w:val="40"/>
                <w:szCs w:val="40"/>
              </w:rPr>
              <w:t>April 2022</w:t>
            </w:r>
          </w:p>
          <w:p w14:paraId="310A0707" w14:textId="77777777" w:rsidR="00DE7286" w:rsidRPr="00DE7286" w:rsidRDefault="00DE7286" w:rsidP="00DE7286">
            <w:pPr>
              <w:spacing w:after="0" w:line="240" w:lineRule="auto"/>
            </w:pPr>
          </w:p>
        </w:tc>
      </w:tr>
      <w:tr w:rsidR="00DE7286" w:rsidRPr="00DE7286" w14:paraId="1EB411BC" w14:textId="77777777" w:rsidTr="00185DB7">
        <w:tc>
          <w:tcPr>
            <w:tcW w:w="2263" w:type="dxa"/>
            <w:gridSpan w:val="2"/>
            <w:shd w:val="clear" w:color="auto" w:fill="D9D9D9" w:themeFill="background1" w:themeFillShade="D9"/>
          </w:tcPr>
          <w:p w14:paraId="1D59F0AD" w14:textId="77777777" w:rsidR="00DE7286" w:rsidRPr="00DE7286" w:rsidRDefault="00DE7286" w:rsidP="00DE7286">
            <w:pPr>
              <w:spacing w:after="0" w:line="240" w:lineRule="auto"/>
              <w:rPr>
                <w:b/>
              </w:rPr>
            </w:pPr>
            <w:r w:rsidRPr="00DE7286">
              <w:rPr>
                <w:b/>
              </w:rPr>
              <w:t>Type of audit</w:t>
            </w:r>
          </w:p>
          <w:p w14:paraId="1E72E5E8"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38EAAC94"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1DEB858E"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6F6F5F9E" w14:textId="77777777" w:rsidR="00DE7286" w:rsidRPr="00DE7286" w:rsidRDefault="00DE7286" w:rsidP="00DE7286">
            <w:pPr>
              <w:spacing w:after="0" w:line="240" w:lineRule="auto"/>
              <w:rPr>
                <w:b/>
              </w:rPr>
            </w:pPr>
            <w:r w:rsidRPr="00DE7286">
              <w:rPr>
                <w:b/>
              </w:rPr>
              <w:t>Auditors</w:t>
            </w:r>
          </w:p>
        </w:tc>
      </w:tr>
      <w:tr w:rsidR="00DE7286" w:rsidRPr="00DE7286" w14:paraId="44848AF6" w14:textId="77777777" w:rsidTr="00185DB7">
        <w:trPr>
          <w:trHeight w:val="550"/>
        </w:trPr>
        <w:tc>
          <w:tcPr>
            <w:tcW w:w="2263" w:type="dxa"/>
            <w:gridSpan w:val="2"/>
          </w:tcPr>
          <w:p w14:paraId="7D190AF9" w14:textId="77777777" w:rsidR="00DE7286" w:rsidRPr="00DE7286" w:rsidRDefault="00DE7286" w:rsidP="00DE7286">
            <w:pPr>
              <w:spacing w:after="0" w:line="240" w:lineRule="auto"/>
              <w:rPr>
                <w:b/>
              </w:rPr>
            </w:pPr>
            <w:r w:rsidRPr="00DE7286">
              <w:rPr>
                <w:b/>
              </w:rPr>
              <w:t>Dip Sample</w:t>
            </w:r>
          </w:p>
          <w:p w14:paraId="44C6DCB5" w14:textId="77777777" w:rsidR="00DE7286" w:rsidRPr="00DE7286" w:rsidRDefault="00DE7286" w:rsidP="00DE7286">
            <w:pPr>
              <w:spacing w:after="0" w:line="240" w:lineRule="auto"/>
              <w:rPr>
                <w:b/>
              </w:rPr>
            </w:pPr>
          </w:p>
        </w:tc>
        <w:tc>
          <w:tcPr>
            <w:tcW w:w="6804" w:type="dxa"/>
          </w:tcPr>
          <w:p w14:paraId="1C0DD51C" w14:textId="79D5E369" w:rsidR="00DE7286" w:rsidRPr="00DE7286" w:rsidRDefault="00DE7286" w:rsidP="00DE7286">
            <w:pPr>
              <w:spacing w:after="0" w:line="240" w:lineRule="auto"/>
            </w:pPr>
            <w:r>
              <w:t>TBC</w:t>
            </w:r>
          </w:p>
        </w:tc>
        <w:tc>
          <w:tcPr>
            <w:tcW w:w="2977" w:type="dxa"/>
          </w:tcPr>
          <w:p w14:paraId="59B56657" w14:textId="77777777" w:rsidR="00DE7286" w:rsidRPr="00DE7286" w:rsidRDefault="00DE7286" w:rsidP="00DE7286">
            <w:pPr>
              <w:spacing w:after="0" w:line="240" w:lineRule="auto"/>
            </w:pPr>
          </w:p>
        </w:tc>
        <w:tc>
          <w:tcPr>
            <w:tcW w:w="1904" w:type="dxa"/>
          </w:tcPr>
          <w:p w14:paraId="1F240946" w14:textId="77777777" w:rsidR="00DE7286" w:rsidRPr="00DE7286" w:rsidRDefault="00DE7286" w:rsidP="00DE7286">
            <w:pPr>
              <w:spacing w:after="0" w:line="240" w:lineRule="auto"/>
            </w:pPr>
          </w:p>
        </w:tc>
      </w:tr>
      <w:tr w:rsidR="00DE7286" w:rsidRPr="00DE7286" w14:paraId="5CB19108" w14:textId="77777777" w:rsidTr="00185DB7">
        <w:tc>
          <w:tcPr>
            <w:tcW w:w="2263" w:type="dxa"/>
            <w:gridSpan w:val="2"/>
          </w:tcPr>
          <w:p w14:paraId="2BD3D29D" w14:textId="77777777" w:rsidR="00DE7286" w:rsidRPr="00DE7286" w:rsidRDefault="00DE7286" w:rsidP="00DE7286">
            <w:pPr>
              <w:spacing w:after="0" w:line="240" w:lineRule="auto"/>
              <w:rPr>
                <w:b/>
              </w:rPr>
            </w:pPr>
            <w:r w:rsidRPr="00DE7286">
              <w:rPr>
                <w:b/>
              </w:rPr>
              <w:t>Thematic audit</w:t>
            </w:r>
          </w:p>
          <w:p w14:paraId="7843A34E" w14:textId="77777777" w:rsidR="00DE7286" w:rsidRPr="00DE7286" w:rsidRDefault="00DE7286" w:rsidP="00DE7286">
            <w:pPr>
              <w:spacing w:after="0" w:line="240" w:lineRule="auto"/>
              <w:rPr>
                <w:b/>
              </w:rPr>
            </w:pPr>
          </w:p>
        </w:tc>
        <w:tc>
          <w:tcPr>
            <w:tcW w:w="6804" w:type="dxa"/>
          </w:tcPr>
          <w:p w14:paraId="55DCD21C" w14:textId="77777777" w:rsidR="00DE7286" w:rsidRPr="00DE7286" w:rsidRDefault="00DE7286" w:rsidP="00DE7286">
            <w:pPr>
              <w:spacing w:after="0" w:line="240" w:lineRule="auto"/>
            </w:pPr>
            <w:r w:rsidRPr="00DE7286">
              <w:t>The experiences of children in care aged 16 and 17</w:t>
            </w:r>
          </w:p>
        </w:tc>
        <w:tc>
          <w:tcPr>
            <w:tcW w:w="2977" w:type="dxa"/>
          </w:tcPr>
          <w:p w14:paraId="13754FDF" w14:textId="77777777" w:rsidR="00DE7286" w:rsidRPr="00DE7286" w:rsidRDefault="00DE7286" w:rsidP="00DE7286">
            <w:pPr>
              <w:spacing w:after="0" w:line="240" w:lineRule="auto"/>
            </w:pPr>
            <w:r w:rsidRPr="00DE7286">
              <w:t>20 children in care aged 16 and 17</w:t>
            </w:r>
          </w:p>
          <w:p w14:paraId="1685CD5F" w14:textId="77777777" w:rsidR="00DE7286" w:rsidRPr="00DE7286" w:rsidRDefault="00DE7286" w:rsidP="00DE7286">
            <w:pPr>
              <w:spacing w:after="0" w:line="240" w:lineRule="auto"/>
            </w:pPr>
          </w:p>
        </w:tc>
        <w:tc>
          <w:tcPr>
            <w:tcW w:w="1904" w:type="dxa"/>
          </w:tcPr>
          <w:p w14:paraId="26246132"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708FBEC4" w14:textId="77777777" w:rsidTr="00185DB7">
        <w:tc>
          <w:tcPr>
            <w:tcW w:w="2263" w:type="dxa"/>
            <w:gridSpan w:val="2"/>
          </w:tcPr>
          <w:p w14:paraId="2315BFE4" w14:textId="77777777" w:rsidR="00DE7286" w:rsidRPr="00DE7286" w:rsidRDefault="00DE7286" w:rsidP="00DE7286">
            <w:pPr>
              <w:spacing w:after="0" w:line="240" w:lineRule="auto"/>
              <w:rPr>
                <w:b/>
              </w:rPr>
            </w:pPr>
            <w:r w:rsidRPr="00DE7286">
              <w:rPr>
                <w:b/>
              </w:rPr>
              <w:t>Control Sample</w:t>
            </w:r>
          </w:p>
          <w:p w14:paraId="146F5B75" w14:textId="77777777" w:rsidR="00DE7286" w:rsidRPr="00DE7286" w:rsidRDefault="00DE7286" w:rsidP="00DE7286">
            <w:pPr>
              <w:spacing w:after="0" w:line="240" w:lineRule="auto"/>
              <w:rPr>
                <w:b/>
              </w:rPr>
            </w:pPr>
          </w:p>
        </w:tc>
        <w:tc>
          <w:tcPr>
            <w:tcW w:w="6804" w:type="dxa"/>
          </w:tcPr>
          <w:p w14:paraId="0F1451E0"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1995C4F6" w14:textId="77777777" w:rsidR="00DE7286" w:rsidRPr="00DE7286" w:rsidRDefault="00DE7286" w:rsidP="00DE7286">
            <w:pPr>
              <w:spacing w:after="0" w:line="240" w:lineRule="auto"/>
            </w:pPr>
          </w:p>
          <w:p w14:paraId="21B1C8E4" w14:textId="77777777" w:rsidR="00DE7286" w:rsidRPr="00DE7286" w:rsidRDefault="00DE7286" w:rsidP="00DE7286">
            <w:pPr>
              <w:spacing w:after="0" w:line="240" w:lineRule="auto"/>
            </w:pPr>
          </w:p>
        </w:tc>
        <w:tc>
          <w:tcPr>
            <w:tcW w:w="2977" w:type="dxa"/>
          </w:tcPr>
          <w:p w14:paraId="3C749D28" w14:textId="77777777" w:rsidR="00DE7286" w:rsidRPr="00DE7286" w:rsidRDefault="00DE7286" w:rsidP="00DE7286">
            <w:pPr>
              <w:spacing w:after="0" w:line="240" w:lineRule="auto"/>
            </w:pPr>
            <w:r w:rsidRPr="00DE7286">
              <w:t xml:space="preserve">40 children </w:t>
            </w:r>
          </w:p>
        </w:tc>
        <w:tc>
          <w:tcPr>
            <w:tcW w:w="1904" w:type="dxa"/>
          </w:tcPr>
          <w:p w14:paraId="60BDE890" w14:textId="77777777" w:rsidR="00DE7286" w:rsidRPr="00DE7286" w:rsidRDefault="00DE7286" w:rsidP="00DE7286">
            <w:pPr>
              <w:spacing w:after="0" w:line="240" w:lineRule="auto"/>
            </w:pPr>
            <w:r w:rsidRPr="00DE7286">
              <w:t>Auditor Group</w:t>
            </w:r>
          </w:p>
        </w:tc>
      </w:tr>
      <w:tr w:rsidR="00DE7286" w:rsidRPr="00DE7286" w14:paraId="41E118AB" w14:textId="77777777" w:rsidTr="00185DB7">
        <w:tc>
          <w:tcPr>
            <w:tcW w:w="2263" w:type="dxa"/>
            <w:gridSpan w:val="2"/>
          </w:tcPr>
          <w:p w14:paraId="559658F7" w14:textId="77777777" w:rsidR="00DE7286" w:rsidRPr="00DE7286" w:rsidRDefault="00DE7286" w:rsidP="00DE7286">
            <w:pPr>
              <w:spacing w:after="0" w:line="240" w:lineRule="auto"/>
              <w:rPr>
                <w:b/>
              </w:rPr>
            </w:pPr>
            <w:r w:rsidRPr="00DE7286">
              <w:rPr>
                <w:b/>
              </w:rPr>
              <w:t>Fostering</w:t>
            </w:r>
          </w:p>
          <w:p w14:paraId="03DFEE00" w14:textId="77777777" w:rsidR="00DE7286" w:rsidRPr="00DE7286" w:rsidRDefault="00DE7286" w:rsidP="00DE7286">
            <w:pPr>
              <w:spacing w:after="0" w:line="240" w:lineRule="auto"/>
              <w:rPr>
                <w:b/>
              </w:rPr>
            </w:pPr>
          </w:p>
        </w:tc>
        <w:tc>
          <w:tcPr>
            <w:tcW w:w="6804" w:type="dxa"/>
          </w:tcPr>
          <w:p w14:paraId="40BA298D" w14:textId="77777777" w:rsidR="00DE7286" w:rsidRPr="00DE7286" w:rsidRDefault="00DE7286" w:rsidP="00DE7286">
            <w:pPr>
              <w:spacing w:after="0" w:line="240" w:lineRule="auto"/>
            </w:pPr>
            <w:r w:rsidRPr="00DE7286">
              <w:t>Random sample of foster carer records</w:t>
            </w:r>
          </w:p>
          <w:p w14:paraId="40D8DEDD" w14:textId="77777777" w:rsidR="00DE7286" w:rsidRPr="00DE7286" w:rsidRDefault="00DE7286" w:rsidP="00DE7286">
            <w:pPr>
              <w:spacing w:after="0" w:line="240" w:lineRule="auto"/>
            </w:pPr>
          </w:p>
        </w:tc>
        <w:tc>
          <w:tcPr>
            <w:tcW w:w="2977" w:type="dxa"/>
          </w:tcPr>
          <w:p w14:paraId="5AEA998D" w14:textId="77777777" w:rsidR="00DE7286" w:rsidRPr="00DE7286" w:rsidRDefault="00DE7286" w:rsidP="00DE7286">
            <w:pPr>
              <w:spacing w:after="0" w:line="240" w:lineRule="auto"/>
            </w:pPr>
            <w:r w:rsidRPr="00DE7286">
              <w:t>6 foster carers</w:t>
            </w:r>
          </w:p>
        </w:tc>
        <w:tc>
          <w:tcPr>
            <w:tcW w:w="1904" w:type="dxa"/>
          </w:tcPr>
          <w:p w14:paraId="7511AB2F" w14:textId="77777777" w:rsidR="00DE7286" w:rsidRPr="00DE7286" w:rsidRDefault="00DE7286" w:rsidP="00DE7286">
            <w:pPr>
              <w:spacing w:after="0" w:line="240" w:lineRule="auto"/>
            </w:pPr>
            <w:r w:rsidRPr="00DE7286">
              <w:t>Auditor Group</w:t>
            </w:r>
          </w:p>
        </w:tc>
      </w:tr>
      <w:tr w:rsidR="00DE7286" w:rsidRPr="00DE7286" w14:paraId="1A9A1B41" w14:textId="77777777" w:rsidTr="00185DB7">
        <w:tc>
          <w:tcPr>
            <w:tcW w:w="2263" w:type="dxa"/>
            <w:gridSpan w:val="2"/>
          </w:tcPr>
          <w:p w14:paraId="737C35DB" w14:textId="77777777" w:rsidR="00DE7286" w:rsidRPr="00DE7286" w:rsidRDefault="00DE7286" w:rsidP="00DE7286">
            <w:pPr>
              <w:spacing w:after="0" w:line="240" w:lineRule="auto"/>
              <w:rPr>
                <w:b/>
              </w:rPr>
            </w:pPr>
            <w:r w:rsidRPr="00DE7286">
              <w:rPr>
                <w:b/>
              </w:rPr>
              <w:t>Adoption</w:t>
            </w:r>
          </w:p>
          <w:p w14:paraId="7F2AF550" w14:textId="77777777" w:rsidR="00DE7286" w:rsidRPr="00DE7286" w:rsidRDefault="00DE7286" w:rsidP="00DE7286">
            <w:pPr>
              <w:spacing w:after="0" w:line="240" w:lineRule="auto"/>
              <w:rPr>
                <w:b/>
              </w:rPr>
            </w:pPr>
          </w:p>
        </w:tc>
        <w:tc>
          <w:tcPr>
            <w:tcW w:w="6804" w:type="dxa"/>
          </w:tcPr>
          <w:p w14:paraId="2E11E77D" w14:textId="77777777" w:rsidR="00DE7286" w:rsidRPr="00DE7286" w:rsidRDefault="00DE7286" w:rsidP="00DE7286">
            <w:pPr>
              <w:spacing w:after="0" w:line="240" w:lineRule="auto"/>
            </w:pPr>
            <w:r w:rsidRPr="00DE7286">
              <w:t>Random sample of prospective adopter records</w:t>
            </w:r>
          </w:p>
          <w:p w14:paraId="7FEA6FC3" w14:textId="77777777" w:rsidR="00DE7286" w:rsidRPr="00DE7286" w:rsidRDefault="00DE7286" w:rsidP="00DE7286">
            <w:pPr>
              <w:spacing w:after="0" w:line="240" w:lineRule="auto"/>
            </w:pPr>
          </w:p>
          <w:p w14:paraId="5FCE855F" w14:textId="77777777" w:rsidR="00DE7286" w:rsidRPr="00DE7286" w:rsidRDefault="00DE7286" w:rsidP="00DE7286">
            <w:pPr>
              <w:spacing w:after="0" w:line="240" w:lineRule="auto"/>
            </w:pPr>
          </w:p>
        </w:tc>
        <w:tc>
          <w:tcPr>
            <w:tcW w:w="2977" w:type="dxa"/>
          </w:tcPr>
          <w:p w14:paraId="10DF7F55" w14:textId="77777777" w:rsidR="00DE7286" w:rsidRPr="00DE7286" w:rsidRDefault="00DE7286" w:rsidP="00DE7286">
            <w:pPr>
              <w:spacing w:after="0" w:line="240" w:lineRule="auto"/>
            </w:pPr>
            <w:r w:rsidRPr="00DE7286">
              <w:t>2/3 prospective adopters</w:t>
            </w:r>
          </w:p>
        </w:tc>
        <w:tc>
          <w:tcPr>
            <w:tcW w:w="1904" w:type="dxa"/>
          </w:tcPr>
          <w:p w14:paraId="69248FFB" w14:textId="77777777" w:rsidR="00DE7286" w:rsidRPr="00DE7286" w:rsidRDefault="00DE7286" w:rsidP="00DE7286">
            <w:pPr>
              <w:spacing w:after="0" w:line="240" w:lineRule="auto"/>
            </w:pPr>
            <w:r w:rsidRPr="00DE7286">
              <w:t>Auditor Group</w:t>
            </w:r>
          </w:p>
          <w:p w14:paraId="3AB4818D" w14:textId="77777777" w:rsidR="00DE7286" w:rsidRPr="00DE7286" w:rsidRDefault="00DE7286" w:rsidP="00DE7286">
            <w:pPr>
              <w:spacing w:after="0" w:line="240" w:lineRule="auto"/>
            </w:pPr>
          </w:p>
          <w:p w14:paraId="39DAD13E" w14:textId="77777777" w:rsidR="00DE7286" w:rsidRPr="00DE7286" w:rsidRDefault="00DE7286" w:rsidP="00DE7286">
            <w:pPr>
              <w:spacing w:after="0" w:line="240" w:lineRule="auto"/>
            </w:pPr>
          </w:p>
        </w:tc>
      </w:tr>
      <w:tr w:rsidR="00DE7286" w:rsidRPr="00DE7286" w14:paraId="5227F355" w14:textId="77777777" w:rsidTr="00185DB7">
        <w:tc>
          <w:tcPr>
            <w:tcW w:w="13948" w:type="dxa"/>
            <w:gridSpan w:val="5"/>
            <w:shd w:val="clear" w:color="auto" w:fill="92D050"/>
          </w:tcPr>
          <w:p w14:paraId="25145D63" w14:textId="77777777" w:rsidR="00DE7286" w:rsidRPr="00DE7286" w:rsidRDefault="00DE7286" w:rsidP="00DE7286">
            <w:pPr>
              <w:spacing w:after="0" w:line="240" w:lineRule="auto"/>
            </w:pPr>
          </w:p>
          <w:p w14:paraId="194F7177" w14:textId="77777777" w:rsidR="00DE7286" w:rsidRPr="00DE7286" w:rsidRDefault="00DE7286" w:rsidP="00DE7286">
            <w:pPr>
              <w:spacing w:after="0" w:line="240" w:lineRule="auto"/>
              <w:rPr>
                <w:b/>
                <w:sz w:val="40"/>
                <w:szCs w:val="40"/>
              </w:rPr>
            </w:pPr>
            <w:r w:rsidRPr="00DE7286">
              <w:rPr>
                <w:b/>
                <w:sz w:val="40"/>
                <w:szCs w:val="40"/>
              </w:rPr>
              <w:t>May 2022</w:t>
            </w:r>
          </w:p>
          <w:p w14:paraId="17C0952F" w14:textId="77777777" w:rsidR="00DE7286" w:rsidRPr="00DE7286" w:rsidRDefault="00DE7286" w:rsidP="00DE7286">
            <w:pPr>
              <w:spacing w:after="0" w:line="240" w:lineRule="auto"/>
            </w:pPr>
          </w:p>
        </w:tc>
      </w:tr>
      <w:tr w:rsidR="00DE7286" w:rsidRPr="00DE7286" w14:paraId="050195CC" w14:textId="77777777" w:rsidTr="00185DB7">
        <w:tc>
          <w:tcPr>
            <w:tcW w:w="2263" w:type="dxa"/>
            <w:gridSpan w:val="2"/>
            <w:shd w:val="clear" w:color="auto" w:fill="D9D9D9" w:themeFill="background1" w:themeFillShade="D9"/>
          </w:tcPr>
          <w:p w14:paraId="61AED3C0" w14:textId="77777777" w:rsidR="00DE7286" w:rsidRPr="00DE7286" w:rsidRDefault="00DE7286" w:rsidP="00DE7286">
            <w:pPr>
              <w:spacing w:after="0" w:line="240" w:lineRule="auto"/>
              <w:rPr>
                <w:b/>
              </w:rPr>
            </w:pPr>
            <w:r w:rsidRPr="00DE7286">
              <w:rPr>
                <w:b/>
              </w:rPr>
              <w:t>Type of audit</w:t>
            </w:r>
          </w:p>
          <w:p w14:paraId="0AFE5EB8"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5B8476E2"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03D1A53B"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1CBC75D8" w14:textId="77777777" w:rsidR="00DE7286" w:rsidRPr="00DE7286" w:rsidRDefault="00DE7286" w:rsidP="00DE7286">
            <w:pPr>
              <w:spacing w:after="0" w:line="240" w:lineRule="auto"/>
              <w:rPr>
                <w:b/>
              </w:rPr>
            </w:pPr>
            <w:r w:rsidRPr="00DE7286">
              <w:rPr>
                <w:b/>
              </w:rPr>
              <w:t>Auditors</w:t>
            </w:r>
          </w:p>
        </w:tc>
      </w:tr>
      <w:tr w:rsidR="00DE7286" w:rsidRPr="00DE7286" w14:paraId="652D87BF" w14:textId="77777777" w:rsidTr="00185DB7">
        <w:trPr>
          <w:trHeight w:val="270"/>
        </w:trPr>
        <w:tc>
          <w:tcPr>
            <w:tcW w:w="2263" w:type="dxa"/>
            <w:gridSpan w:val="2"/>
            <w:vMerge w:val="restart"/>
          </w:tcPr>
          <w:p w14:paraId="28DC5AAC" w14:textId="77777777" w:rsidR="00DE7286" w:rsidRPr="00DE7286" w:rsidRDefault="00DE7286" w:rsidP="00DE7286">
            <w:pPr>
              <w:spacing w:after="0" w:line="240" w:lineRule="auto"/>
              <w:rPr>
                <w:b/>
              </w:rPr>
            </w:pPr>
            <w:r w:rsidRPr="00DE7286">
              <w:rPr>
                <w:b/>
              </w:rPr>
              <w:t>Dip Sample</w:t>
            </w:r>
          </w:p>
          <w:p w14:paraId="288F4EBB" w14:textId="77777777" w:rsidR="00DE7286" w:rsidRPr="00DE7286" w:rsidRDefault="00DE7286" w:rsidP="00DE7286">
            <w:pPr>
              <w:spacing w:after="0" w:line="240" w:lineRule="auto"/>
              <w:rPr>
                <w:b/>
              </w:rPr>
            </w:pPr>
          </w:p>
        </w:tc>
        <w:tc>
          <w:tcPr>
            <w:tcW w:w="6804" w:type="dxa"/>
          </w:tcPr>
          <w:p w14:paraId="1CCC1209" w14:textId="7088F45E" w:rsidR="00DE7286" w:rsidRPr="00DE7286" w:rsidRDefault="00DE7286" w:rsidP="00DE7286">
            <w:pPr>
              <w:spacing w:after="0" w:line="240" w:lineRule="auto"/>
            </w:pPr>
            <w:r>
              <w:t>TBC</w:t>
            </w:r>
          </w:p>
        </w:tc>
        <w:tc>
          <w:tcPr>
            <w:tcW w:w="2977" w:type="dxa"/>
          </w:tcPr>
          <w:p w14:paraId="5BDC9C4A" w14:textId="77777777" w:rsidR="00DE7286" w:rsidRPr="00DE7286" w:rsidRDefault="00DE7286" w:rsidP="00DE7286">
            <w:pPr>
              <w:spacing w:after="0" w:line="240" w:lineRule="auto"/>
            </w:pPr>
          </w:p>
        </w:tc>
        <w:tc>
          <w:tcPr>
            <w:tcW w:w="1904" w:type="dxa"/>
          </w:tcPr>
          <w:p w14:paraId="3964A57D" w14:textId="77777777" w:rsidR="00DE7286" w:rsidRPr="00DE7286" w:rsidRDefault="00DE7286" w:rsidP="00DE7286">
            <w:pPr>
              <w:spacing w:after="0" w:line="240" w:lineRule="auto"/>
            </w:pPr>
          </w:p>
        </w:tc>
      </w:tr>
      <w:tr w:rsidR="00DE7286" w:rsidRPr="00DE7286" w14:paraId="1E957863" w14:textId="77777777" w:rsidTr="00185DB7">
        <w:trPr>
          <w:trHeight w:val="270"/>
        </w:trPr>
        <w:tc>
          <w:tcPr>
            <w:tcW w:w="2263" w:type="dxa"/>
            <w:gridSpan w:val="2"/>
            <w:vMerge/>
          </w:tcPr>
          <w:p w14:paraId="1EBD9456" w14:textId="77777777" w:rsidR="00DE7286" w:rsidRPr="00DE7286" w:rsidRDefault="00DE7286" w:rsidP="00DE7286">
            <w:pPr>
              <w:spacing w:after="0" w:line="240" w:lineRule="auto"/>
              <w:rPr>
                <w:b/>
              </w:rPr>
            </w:pPr>
          </w:p>
        </w:tc>
        <w:tc>
          <w:tcPr>
            <w:tcW w:w="6804" w:type="dxa"/>
          </w:tcPr>
          <w:p w14:paraId="69F07AEF" w14:textId="5113A60B" w:rsidR="00DE7286" w:rsidRPr="00DE7286" w:rsidRDefault="00DE7286" w:rsidP="00DE7286">
            <w:pPr>
              <w:spacing w:after="0" w:line="240" w:lineRule="auto"/>
            </w:pPr>
            <w:r>
              <w:t>TBC</w:t>
            </w:r>
          </w:p>
        </w:tc>
        <w:tc>
          <w:tcPr>
            <w:tcW w:w="2977" w:type="dxa"/>
          </w:tcPr>
          <w:p w14:paraId="49A91EE8" w14:textId="77777777" w:rsidR="00DE7286" w:rsidRPr="00DE7286" w:rsidRDefault="00DE7286" w:rsidP="00DE7286">
            <w:pPr>
              <w:spacing w:after="0" w:line="240" w:lineRule="auto"/>
            </w:pPr>
          </w:p>
        </w:tc>
        <w:tc>
          <w:tcPr>
            <w:tcW w:w="1904" w:type="dxa"/>
          </w:tcPr>
          <w:p w14:paraId="78137C53" w14:textId="77777777" w:rsidR="00DE7286" w:rsidRPr="00DE7286" w:rsidRDefault="00DE7286" w:rsidP="00DE7286">
            <w:pPr>
              <w:spacing w:after="0" w:line="240" w:lineRule="auto"/>
            </w:pPr>
          </w:p>
        </w:tc>
      </w:tr>
      <w:tr w:rsidR="00DE7286" w:rsidRPr="00DE7286" w14:paraId="2D4A7976" w14:textId="77777777" w:rsidTr="00185DB7">
        <w:tc>
          <w:tcPr>
            <w:tcW w:w="2263" w:type="dxa"/>
            <w:gridSpan w:val="2"/>
          </w:tcPr>
          <w:p w14:paraId="673827BC" w14:textId="77777777" w:rsidR="00DE7286" w:rsidRPr="00DE7286" w:rsidRDefault="00DE7286" w:rsidP="00DE7286">
            <w:pPr>
              <w:spacing w:after="0" w:line="240" w:lineRule="auto"/>
              <w:rPr>
                <w:b/>
              </w:rPr>
            </w:pPr>
            <w:r w:rsidRPr="00DE7286">
              <w:rPr>
                <w:b/>
              </w:rPr>
              <w:t>Thematic audit</w:t>
            </w:r>
          </w:p>
          <w:p w14:paraId="705932DB" w14:textId="77777777" w:rsidR="00DE7286" w:rsidRPr="00DE7286" w:rsidRDefault="00DE7286" w:rsidP="00DE7286">
            <w:pPr>
              <w:spacing w:after="0" w:line="240" w:lineRule="auto"/>
              <w:rPr>
                <w:b/>
              </w:rPr>
            </w:pPr>
          </w:p>
        </w:tc>
        <w:tc>
          <w:tcPr>
            <w:tcW w:w="6804" w:type="dxa"/>
          </w:tcPr>
          <w:p w14:paraId="2900FA6A" w14:textId="77777777" w:rsidR="00DE7286" w:rsidRPr="00DE7286" w:rsidRDefault="00DE7286" w:rsidP="00DE7286">
            <w:pPr>
              <w:spacing w:after="0" w:line="240" w:lineRule="auto"/>
            </w:pPr>
            <w:r w:rsidRPr="00DE7286">
              <w:t>Planning for permanence</w:t>
            </w:r>
          </w:p>
        </w:tc>
        <w:tc>
          <w:tcPr>
            <w:tcW w:w="2977" w:type="dxa"/>
          </w:tcPr>
          <w:p w14:paraId="25937BEB" w14:textId="77777777" w:rsidR="00DE7286" w:rsidRPr="00DE7286" w:rsidRDefault="00DE7286" w:rsidP="00DE7286">
            <w:pPr>
              <w:spacing w:after="0" w:line="240" w:lineRule="auto"/>
            </w:pPr>
            <w:r w:rsidRPr="00DE7286">
              <w:t xml:space="preserve">20 children under 15 who have been in care for more than 6 months </w:t>
            </w:r>
          </w:p>
          <w:p w14:paraId="26059DD2" w14:textId="77777777" w:rsidR="00DE7286" w:rsidRPr="00DE7286" w:rsidRDefault="00DE7286" w:rsidP="00DE7286">
            <w:pPr>
              <w:spacing w:after="0" w:line="240" w:lineRule="auto"/>
            </w:pPr>
          </w:p>
        </w:tc>
        <w:tc>
          <w:tcPr>
            <w:tcW w:w="1904" w:type="dxa"/>
          </w:tcPr>
          <w:p w14:paraId="408444A6"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37D8B088" w14:textId="77777777" w:rsidTr="00185DB7">
        <w:tc>
          <w:tcPr>
            <w:tcW w:w="2263" w:type="dxa"/>
            <w:gridSpan w:val="2"/>
          </w:tcPr>
          <w:p w14:paraId="1D225F96" w14:textId="77777777" w:rsidR="00DE7286" w:rsidRPr="00DE7286" w:rsidRDefault="00DE7286" w:rsidP="00DE7286">
            <w:pPr>
              <w:spacing w:after="0" w:line="240" w:lineRule="auto"/>
              <w:rPr>
                <w:b/>
              </w:rPr>
            </w:pPr>
            <w:r w:rsidRPr="00DE7286">
              <w:rPr>
                <w:b/>
              </w:rPr>
              <w:t>Control Sample</w:t>
            </w:r>
          </w:p>
          <w:p w14:paraId="4AB9CE6A" w14:textId="77777777" w:rsidR="00DE7286" w:rsidRPr="00DE7286" w:rsidRDefault="00DE7286" w:rsidP="00DE7286">
            <w:pPr>
              <w:spacing w:after="0" w:line="240" w:lineRule="auto"/>
              <w:rPr>
                <w:b/>
              </w:rPr>
            </w:pPr>
          </w:p>
        </w:tc>
        <w:tc>
          <w:tcPr>
            <w:tcW w:w="6804" w:type="dxa"/>
          </w:tcPr>
          <w:p w14:paraId="553098F1"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446826A0" w14:textId="77777777" w:rsidR="00DE7286" w:rsidRPr="00DE7286" w:rsidRDefault="00DE7286" w:rsidP="00DE7286">
            <w:pPr>
              <w:spacing w:after="0" w:line="240" w:lineRule="auto"/>
            </w:pPr>
          </w:p>
          <w:p w14:paraId="6A9E9021" w14:textId="77777777" w:rsidR="00DE7286" w:rsidRPr="00DE7286" w:rsidRDefault="00DE7286" w:rsidP="00DE7286">
            <w:pPr>
              <w:spacing w:after="0" w:line="240" w:lineRule="auto"/>
            </w:pPr>
          </w:p>
          <w:p w14:paraId="600C312E" w14:textId="77777777" w:rsidR="00DE7286" w:rsidRPr="00DE7286" w:rsidRDefault="00DE7286" w:rsidP="00DE7286">
            <w:pPr>
              <w:spacing w:after="0" w:line="240" w:lineRule="auto"/>
            </w:pPr>
          </w:p>
        </w:tc>
        <w:tc>
          <w:tcPr>
            <w:tcW w:w="2977" w:type="dxa"/>
          </w:tcPr>
          <w:p w14:paraId="4EC7A0D4" w14:textId="77777777" w:rsidR="00DE7286" w:rsidRPr="00DE7286" w:rsidRDefault="00DE7286" w:rsidP="00DE7286">
            <w:pPr>
              <w:spacing w:after="0" w:line="240" w:lineRule="auto"/>
            </w:pPr>
            <w:r w:rsidRPr="00DE7286">
              <w:t xml:space="preserve">40 children </w:t>
            </w:r>
          </w:p>
        </w:tc>
        <w:tc>
          <w:tcPr>
            <w:tcW w:w="1904" w:type="dxa"/>
          </w:tcPr>
          <w:p w14:paraId="5B71CD2A" w14:textId="77777777" w:rsidR="00DE7286" w:rsidRPr="00DE7286" w:rsidRDefault="00DE7286" w:rsidP="00DE7286">
            <w:pPr>
              <w:spacing w:after="0" w:line="240" w:lineRule="auto"/>
            </w:pPr>
            <w:r w:rsidRPr="00DE7286">
              <w:t>Auditor Group</w:t>
            </w:r>
          </w:p>
        </w:tc>
      </w:tr>
      <w:tr w:rsidR="00DE7286" w:rsidRPr="00DE7286" w14:paraId="760F0789" w14:textId="77777777" w:rsidTr="00185DB7">
        <w:tc>
          <w:tcPr>
            <w:tcW w:w="2263" w:type="dxa"/>
            <w:gridSpan w:val="2"/>
          </w:tcPr>
          <w:p w14:paraId="0EF916F1" w14:textId="77777777" w:rsidR="00DE7286" w:rsidRPr="00DE7286" w:rsidRDefault="00DE7286" w:rsidP="00DE7286">
            <w:pPr>
              <w:spacing w:after="0" w:line="240" w:lineRule="auto"/>
              <w:rPr>
                <w:b/>
              </w:rPr>
            </w:pPr>
            <w:r w:rsidRPr="00DE7286">
              <w:rPr>
                <w:b/>
              </w:rPr>
              <w:t>Fostering</w:t>
            </w:r>
          </w:p>
          <w:p w14:paraId="04F1E49C" w14:textId="77777777" w:rsidR="00DE7286" w:rsidRPr="00DE7286" w:rsidRDefault="00DE7286" w:rsidP="00DE7286">
            <w:pPr>
              <w:spacing w:after="0" w:line="240" w:lineRule="auto"/>
              <w:rPr>
                <w:b/>
              </w:rPr>
            </w:pPr>
          </w:p>
        </w:tc>
        <w:tc>
          <w:tcPr>
            <w:tcW w:w="6804" w:type="dxa"/>
          </w:tcPr>
          <w:p w14:paraId="4EDBEBF8" w14:textId="77777777" w:rsidR="00DE7286" w:rsidRPr="00DE7286" w:rsidRDefault="00DE7286" w:rsidP="00DE7286">
            <w:pPr>
              <w:spacing w:after="0" w:line="240" w:lineRule="auto"/>
            </w:pPr>
            <w:r w:rsidRPr="00DE7286">
              <w:t>Random sample of foster carer records</w:t>
            </w:r>
          </w:p>
          <w:p w14:paraId="65F864E1" w14:textId="77777777" w:rsidR="00DE7286" w:rsidRPr="00DE7286" w:rsidRDefault="00DE7286" w:rsidP="00DE7286">
            <w:pPr>
              <w:spacing w:after="0" w:line="240" w:lineRule="auto"/>
            </w:pPr>
          </w:p>
        </w:tc>
        <w:tc>
          <w:tcPr>
            <w:tcW w:w="2977" w:type="dxa"/>
          </w:tcPr>
          <w:p w14:paraId="0542F923" w14:textId="77777777" w:rsidR="00DE7286" w:rsidRPr="00DE7286" w:rsidRDefault="00DE7286" w:rsidP="00DE7286">
            <w:pPr>
              <w:spacing w:after="0" w:line="240" w:lineRule="auto"/>
            </w:pPr>
            <w:r w:rsidRPr="00DE7286">
              <w:t>6 foster carers</w:t>
            </w:r>
          </w:p>
        </w:tc>
        <w:tc>
          <w:tcPr>
            <w:tcW w:w="1904" w:type="dxa"/>
          </w:tcPr>
          <w:p w14:paraId="755C6EAE" w14:textId="77777777" w:rsidR="00DE7286" w:rsidRPr="00DE7286" w:rsidRDefault="00DE7286" w:rsidP="00DE7286">
            <w:pPr>
              <w:spacing w:after="0" w:line="240" w:lineRule="auto"/>
            </w:pPr>
            <w:r w:rsidRPr="00DE7286">
              <w:t>Auditor Group</w:t>
            </w:r>
          </w:p>
        </w:tc>
      </w:tr>
      <w:tr w:rsidR="00DE7286" w:rsidRPr="00DE7286" w14:paraId="36AE8EE3" w14:textId="77777777" w:rsidTr="00185DB7">
        <w:tc>
          <w:tcPr>
            <w:tcW w:w="2263" w:type="dxa"/>
            <w:gridSpan w:val="2"/>
          </w:tcPr>
          <w:p w14:paraId="39A11C90" w14:textId="77777777" w:rsidR="00DE7286" w:rsidRPr="00DE7286" w:rsidRDefault="00DE7286" w:rsidP="00DE7286">
            <w:pPr>
              <w:spacing w:after="0" w:line="240" w:lineRule="auto"/>
              <w:rPr>
                <w:b/>
              </w:rPr>
            </w:pPr>
            <w:r w:rsidRPr="00DE7286">
              <w:rPr>
                <w:b/>
              </w:rPr>
              <w:t>Adoption</w:t>
            </w:r>
          </w:p>
          <w:p w14:paraId="74D19BA6" w14:textId="77777777" w:rsidR="00DE7286" w:rsidRPr="00DE7286" w:rsidRDefault="00DE7286" w:rsidP="00DE7286">
            <w:pPr>
              <w:spacing w:after="0" w:line="240" w:lineRule="auto"/>
              <w:rPr>
                <w:b/>
              </w:rPr>
            </w:pPr>
          </w:p>
        </w:tc>
        <w:tc>
          <w:tcPr>
            <w:tcW w:w="6804" w:type="dxa"/>
          </w:tcPr>
          <w:p w14:paraId="284D1941" w14:textId="77777777" w:rsidR="00DE7286" w:rsidRPr="00DE7286" w:rsidRDefault="00DE7286" w:rsidP="00DE7286">
            <w:pPr>
              <w:spacing w:after="0" w:line="240" w:lineRule="auto"/>
            </w:pPr>
            <w:r w:rsidRPr="00DE7286">
              <w:t>Random sample of prospective adopter records</w:t>
            </w:r>
          </w:p>
          <w:p w14:paraId="30CEA676" w14:textId="77777777" w:rsidR="00DE7286" w:rsidRPr="00DE7286" w:rsidRDefault="00DE7286" w:rsidP="00DE7286">
            <w:pPr>
              <w:spacing w:after="0" w:line="240" w:lineRule="auto"/>
            </w:pPr>
          </w:p>
        </w:tc>
        <w:tc>
          <w:tcPr>
            <w:tcW w:w="2977" w:type="dxa"/>
          </w:tcPr>
          <w:p w14:paraId="02D4BA2A" w14:textId="77777777" w:rsidR="00DE7286" w:rsidRPr="00DE7286" w:rsidRDefault="00DE7286" w:rsidP="00DE7286">
            <w:pPr>
              <w:spacing w:after="0" w:line="240" w:lineRule="auto"/>
            </w:pPr>
            <w:r w:rsidRPr="00DE7286">
              <w:t>2/3 prospective adopters</w:t>
            </w:r>
          </w:p>
        </w:tc>
        <w:tc>
          <w:tcPr>
            <w:tcW w:w="1904" w:type="dxa"/>
          </w:tcPr>
          <w:p w14:paraId="35F680B3" w14:textId="77777777" w:rsidR="00DE7286" w:rsidRPr="00DE7286" w:rsidRDefault="00DE7286" w:rsidP="00DE7286">
            <w:pPr>
              <w:spacing w:after="0" w:line="240" w:lineRule="auto"/>
            </w:pPr>
            <w:r w:rsidRPr="00DE7286">
              <w:t>Auditor Group</w:t>
            </w:r>
          </w:p>
          <w:p w14:paraId="4CB429A5" w14:textId="77777777" w:rsidR="00DE7286" w:rsidRPr="00DE7286" w:rsidRDefault="00DE7286" w:rsidP="00DE7286">
            <w:pPr>
              <w:spacing w:after="0" w:line="240" w:lineRule="auto"/>
            </w:pPr>
          </w:p>
        </w:tc>
      </w:tr>
      <w:tr w:rsidR="00DE7286" w:rsidRPr="00DE7286" w14:paraId="57B58FD5" w14:textId="77777777" w:rsidTr="00185DB7">
        <w:tc>
          <w:tcPr>
            <w:tcW w:w="13948" w:type="dxa"/>
            <w:gridSpan w:val="5"/>
            <w:shd w:val="clear" w:color="auto" w:fill="92D050"/>
          </w:tcPr>
          <w:p w14:paraId="61AC5C2D" w14:textId="77777777" w:rsidR="00DE7286" w:rsidRPr="00DE7286" w:rsidRDefault="00DE7286" w:rsidP="00DE7286">
            <w:pPr>
              <w:spacing w:after="0" w:line="240" w:lineRule="auto"/>
            </w:pPr>
          </w:p>
          <w:p w14:paraId="2C590FA7" w14:textId="77777777" w:rsidR="00DE7286" w:rsidRPr="00DE7286" w:rsidRDefault="00DE7286" w:rsidP="00DE7286">
            <w:pPr>
              <w:spacing w:after="0" w:line="240" w:lineRule="auto"/>
              <w:rPr>
                <w:b/>
                <w:sz w:val="40"/>
                <w:szCs w:val="40"/>
              </w:rPr>
            </w:pPr>
            <w:r w:rsidRPr="00DE7286">
              <w:rPr>
                <w:b/>
                <w:sz w:val="40"/>
                <w:szCs w:val="40"/>
              </w:rPr>
              <w:t>June 2022</w:t>
            </w:r>
          </w:p>
          <w:p w14:paraId="6FBA4352" w14:textId="77777777" w:rsidR="00DE7286" w:rsidRPr="00DE7286" w:rsidRDefault="00DE7286" w:rsidP="00DE7286">
            <w:pPr>
              <w:spacing w:after="0" w:line="240" w:lineRule="auto"/>
            </w:pPr>
          </w:p>
        </w:tc>
      </w:tr>
      <w:tr w:rsidR="00DE7286" w:rsidRPr="00DE7286" w14:paraId="592F23A3" w14:textId="77777777" w:rsidTr="00185DB7">
        <w:tc>
          <w:tcPr>
            <w:tcW w:w="2263" w:type="dxa"/>
            <w:gridSpan w:val="2"/>
            <w:shd w:val="clear" w:color="auto" w:fill="D9D9D9" w:themeFill="background1" w:themeFillShade="D9"/>
          </w:tcPr>
          <w:p w14:paraId="6B5BBFB5" w14:textId="77777777" w:rsidR="00DE7286" w:rsidRPr="00DE7286" w:rsidRDefault="00DE7286" w:rsidP="00DE7286">
            <w:pPr>
              <w:spacing w:after="0" w:line="240" w:lineRule="auto"/>
              <w:rPr>
                <w:b/>
              </w:rPr>
            </w:pPr>
            <w:r w:rsidRPr="00DE7286">
              <w:rPr>
                <w:b/>
              </w:rPr>
              <w:t>Type of audit</w:t>
            </w:r>
          </w:p>
          <w:p w14:paraId="39D68115"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7522E60E"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56E0A8B6"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03B53140" w14:textId="77777777" w:rsidR="00DE7286" w:rsidRPr="00DE7286" w:rsidRDefault="00DE7286" w:rsidP="00DE7286">
            <w:pPr>
              <w:spacing w:after="0" w:line="240" w:lineRule="auto"/>
              <w:rPr>
                <w:b/>
              </w:rPr>
            </w:pPr>
            <w:r w:rsidRPr="00DE7286">
              <w:rPr>
                <w:b/>
              </w:rPr>
              <w:t>Auditors</w:t>
            </w:r>
          </w:p>
        </w:tc>
      </w:tr>
      <w:tr w:rsidR="00DE7286" w:rsidRPr="00DE7286" w14:paraId="2B6CC074" w14:textId="77777777" w:rsidTr="00185DB7">
        <w:trPr>
          <w:trHeight w:val="270"/>
        </w:trPr>
        <w:tc>
          <w:tcPr>
            <w:tcW w:w="2263" w:type="dxa"/>
            <w:gridSpan w:val="2"/>
            <w:vMerge w:val="restart"/>
          </w:tcPr>
          <w:p w14:paraId="007717AF" w14:textId="77777777" w:rsidR="00DE7286" w:rsidRPr="00DE7286" w:rsidRDefault="00DE7286" w:rsidP="00DE7286">
            <w:pPr>
              <w:spacing w:after="0" w:line="240" w:lineRule="auto"/>
              <w:rPr>
                <w:b/>
              </w:rPr>
            </w:pPr>
            <w:r w:rsidRPr="00DE7286">
              <w:rPr>
                <w:b/>
              </w:rPr>
              <w:t>Dip Sample</w:t>
            </w:r>
          </w:p>
          <w:p w14:paraId="73D44487" w14:textId="77777777" w:rsidR="00DE7286" w:rsidRPr="00DE7286" w:rsidRDefault="00DE7286" w:rsidP="00DE7286">
            <w:pPr>
              <w:spacing w:after="0" w:line="240" w:lineRule="auto"/>
              <w:rPr>
                <w:b/>
              </w:rPr>
            </w:pPr>
          </w:p>
        </w:tc>
        <w:tc>
          <w:tcPr>
            <w:tcW w:w="6804" w:type="dxa"/>
          </w:tcPr>
          <w:p w14:paraId="3155D27A" w14:textId="77777777" w:rsidR="00DE7286" w:rsidRPr="00DE7286" w:rsidRDefault="00DE7286" w:rsidP="00DE7286">
            <w:pPr>
              <w:spacing w:after="0" w:line="240" w:lineRule="auto"/>
            </w:pPr>
            <w:r w:rsidRPr="00DE7286">
              <w:t xml:space="preserve">Private Fostering </w:t>
            </w:r>
          </w:p>
        </w:tc>
        <w:tc>
          <w:tcPr>
            <w:tcW w:w="2977" w:type="dxa"/>
          </w:tcPr>
          <w:p w14:paraId="447852D5" w14:textId="77777777" w:rsidR="00DE7286" w:rsidRPr="00DE7286" w:rsidRDefault="00DE7286" w:rsidP="00DE7286">
            <w:pPr>
              <w:spacing w:after="0" w:line="240" w:lineRule="auto"/>
            </w:pPr>
            <w:r w:rsidRPr="00DE7286">
              <w:t>All Private Fostering Arrangements</w:t>
            </w:r>
          </w:p>
          <w:p w14:paraId="570E9E47" w14:textId="77777777" w:rsidR="00DE7286" w:rsidRPr="00DE7286" w:rsidRDefault="00DE7286" w:rsidP="00DE7286">
            <w:pPr>
              <w:spacing w:after="0" w:line="240" w:lineRule="auto"/>
            </w:pPr>
          </w:p>
        </w:tc>
        <w:tc>
          <w:tcPr>
            <w:tcW w:w="1904" w:type="dxa"/>
          </w:tcPr>
          <w:p w14:paraId="66DAEF05" w14:textId="77777777" w:rsidR="00DE7286" w:rsidRPr="00DE7286" w:rsidRDefault="00DE7286" w:rsidP="00DE7286">
            <w:pPr>
              <w:spacing w:after="0" w:line="240" w:lineRule="auto"/>
            </w:pPr>
            <w:r w:rsidRPr="00DE7286">
              <w:t>QA Team + Service</w:t>
            </w:r>
          </w:p>
          <w:p w14:paraId="78107BDD" w14:textId="77777777" w:rsidR="00DE7286" w:rsidRPr="00DE7286" w:rsidRDefault="00DE7286" w:rsidP="00DE7286">
            <w:pPr>
              <w:spacing w:after="0" w:line="240" w:lineRule="auto"/>
            </w:pPr>
          </w:p>
        </w:tc>
      </w:tr>
      <w:tr w:rsidR="00DE7286" w:rsidRPr="00DE7286" w14:paraId="31135B60" w14:textId="77777777" w:rsidTr="00185DB7">
        <w:trPr>
          <w:trHeight w:val="270"/>
        </w:trPr>
        <w:tc>
          <w:tcPr>
            <w:tcW w:w="2263" w:type="dxa"/>
            <w:gridSpan w:val="2"/>
            <w:vMerge/>
          </w:tcPr>
          <w:p w14:paraId="061FDCAA" w14:textId="77777777" w:rsidR="00DE7286" w:rsidRPr="00DE7286" w:rsidRDefault="00DE7286" w:rsidP="00DE7286">
            <w:pPr>
              <w:spacing w:after="0" w:line="240" w:lineRule="auto"/>
              <w:rPr>
                <w:b/>
              </w:rPr>
            </w:pPr>
          </w:p>
        </w:tc>
        <w:tc>
          <w:tcPr>
            <w:tcW w:w="6804" w:type="dxa"/>
          </w:tcPr>
          <w:p w14:paraId="0F6113EB" w14:textId="77777777" w:rsidR="00DE7286" w:rsidRPr="00DE7286" w:rsidRDefault="00DE7286" w:rsidP="00DE7286">
            <w:pPr>
              <w:spacing w:after="0" w:line="240" w:lineRule="auto"/>
            </w:pPr>
          </w:p>
        </w:tc>
        <w:tc>
          <w:tcPr>
            <w:tcW w:w="2977" w:type="dxa"/>
          </w:tcPr>
          <w:p w14:paraId="1A45CDA7" w14:textId="77777777" w:rsidR="00DE7286" w:rsidRPr="00DE7286" w:rsidRDefault="00DE7286" w:rsidP="00DE7286">
            <w:pPr>
              <w:spacing w:after="0" w:line="240" w:lineRule="auto"/>
            </w:pPr>
          </w:p>
        </w:tc>
        <w:tc>
          <w:tcPr>
            <w:tcW w:w="1904" w:type="dxa"/>
          </w:tcPr>
          <w:p w14:paraId="02EF4AC0" w14:textId="77777777" w:rsidR="00DE7286" w:rsidRPr="00DE7286" w:rsidRDefault="00DE7286" w:rsidP="00DE7286">
            <w:pPr>
              <w:spacing w:after="0" w:line="240" w:lineRule="auto"/>
            </w:pPr>
          </w:p>
        </w:tc>
      </w:tr>
      <w:tr w:rsidR="00DE7286" w:rsidRPr="00DE7286" w14:paraId="3703D780" w14:textId="77777777" w:rsidTr="00185DB7">
        <w:tc>
          <w:tcPr>
            <w:tcW w:w="2263" w:type="dxa"/>
            <w:gridSpan w:val="2"/>
          </w:tcPr>
          <w:p w14:paraId="4EA5517C" w14:textId="77777777" w:rsidR="00DE7286" w:rsidRPr="00DE7286" w:rsidRDefault="00DE7286" w:rsidP="00DE7286">
            <w:pPr>
              <w:spacing w:after="0" w:line="240" w:lineRule="auto"/>
              <w:rPr>
                <w:b/>
              </w:rPr>
            </w:pPr>
            <w:r w:rsidRPr="00DE7286">
              <w:rPr>
                <w:b/>
              </w:rPr>
              <w:t>Thematic audit</w:t>
            </w:r>
          </w:p>
          <w:p w14:paraId="3733EA33" w14:textId="77777777" w:rsidR="00DE7286" w:rsidRPr="00DE7286" w:rsidRDefault="00DE7286" w:rsidP="00DE7286">
            <w:pPr>
              <w:spacing w:after="0" w:line="240" w:lineRule="auto"/>
              <w:rPr>
                <w:b/>
              </w:rPr>
            </w:pPr>
          </w:p>
        </w:tc>
        <w:tc>
          <w:tcPr>
            <w:tcW w:w="6804" w:type="dxa"/>
          </w:tcPr>
          <w:p w14:paraId="5DAC6C6F" w14:textId="77777777" w:rsidR="00DE7286" w:rsidRPr="00DE7286" w:rsidRDefault="00DE7286" w:rsidP="00DE7286">
            <w:pPr>
              <w:spacing w:after="0" w:line="240" w:lineRule="auto"/>
            </w:pPr>
            <w:r w:rsidRPr="00DE7286">
              <w:t>High risk young people</w:t>
            </w:r>
          </w:p>
        </w:tc>
        <w:tc>
          <w:tcPr>
            <w:tcW w:w="2977" w:type="dxa"/>
          </w:tcPr>
          <w:p w14:paraId="3AC8CA39" w14:textId="77777777" w:rsidR="00DE7286" w:rsidRPr="00DE7286" w:rsidRDefault="00DE7286" w:rsidP="00DE7286">
            <w:pPr>
              <w:spacing w:after="0" w:line="240" w:lineRule="auto"/>
            </w:pPr>
            <w:r w:rsidRPr="00DE7286">
              <w:t>20 children</w:t>
            </w:r>
          </w:p>
        </w:tc>
        <w:tc>
          <w:tcPr>
            <w:tcW w:w="1904" w:type="dxa"/>
          </w:tcPr>
          <w:p w14:paraId="4402B5C3"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460D7C8B" w14:textId="77777777" w:rsidTr="00185DB7">
        <w:tc>
          <w:tcPr>
            <w:tcW w:w="2263" w:type="dxa"/>
            <w:gridSpan w:val="2"/>
          </w:tcPr>
          <w:p w14:paraId="296F254A" w14:textId="77777777" w:rsidR="00DE7286" w:rsidRPr="00DE7286" w:rsidRDefault="00DE7286" w:rsidP="00DE7286">
            <w:pPr>
              <w:spacing w:after="0" w:line="240" w:lineRule="auto"/>
              <w:rPr>
                <w:b/>
              </w:rPr>
            </w:pPr>
            <w:r w:rsidRPr="00DE7286">
              <w:rPr>
                <w:b/>
              </w:rPr>
              <w:t>Control Sample</w:t>
            </w:r>
          </w:p>
          <w:p w14:paraId="27F64EEB" w14:textId="77777777" w:rsidR="00DE7286" w:rsidRPr="00DE7286" w:rsidRDefault="00DE7286" w:rsidP="00DE7286">
            <w:pPr>
              <w:spacing w:after="0" w:line="240" w:lineRule="auto"/>
              <w:rPr>
                <w:b/>
              </w:rPr>
            </w:pPr>
          </w:p>
        </w:tc>
        <w:tc>
          <w:tcPr>
            <w:tcW w:w="6804" w:type="dxa"/>
          </w:tcPr>
          <w:p w14:paraId="2F3E4857"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036A0993" w14:textId="77777777" w:rsidR="00DE7286" w:rsidRPr="00DE7286" w:rsidRDefault="00DE7286" w:rsidP="00DE7286">
            <w:pPr>
              <w:spacing w:after="0" w:line="240" w:lineRule="auto"/>
            </w:pPr>
          </w:p>
          <w:p w14:paraId="15FE0952" w14:textId="77777777" w:rsidR="00DE7286" w:rsidRPr="00DE7286" w:rsidRDefault="00DE7286" w:rsidP="00DE7286">
            <w:pPr>
              <w:spacing w:after="0" w:line="240" w:lineRule="auto"/>
            </w:pPr>
          </w:p>
        </w:tc>
        <w:tc>
          <w:tcPr>
            <w:tcW w:w="2977" w:type="dxa"/>
          </w:tcPr>
          <w:p w14:paraId="4DB85C1D" w14:textId="77777777" w:rsidR="00DE7286" w:rsidRPr="00DE7286" w:rsidRDefault="00DE7286" w:rsidP="00DE7286">
            <w:pPr>
              <w:spacing w:after="0" w:line="240" w:lineRule="auto"/>
            </w:pPr>
            <w:r w:rsidRPr="00DE7286">
              <w:t xml:space="preserve">40 children </w:t>
            </w:r>
          </w:p>
        </w:tc>
        <w:tc>
          <w:tcPr>
            <w:tcW w:w="1904" w:type="dxa"/>
          </w:tcPr>
          <w:p w14:paraId="34B2AFC2" w14:textId="77777777" w:rsidR="00DE7286" w:rsidRPr="00DE7286" w:rsidRDefault="00DE7286" w:rsidP="00DE7286">
            <w:pPr>
              <w:spacing w:after="0" w:line="240" w:lineRule="auto"/>
            </w:pPr>
            <w:r w:rsidRPr="00DE7286">
              <w:t>Auditor Group</w:t>
            </w:r>
          </w:p>
        </w:tc>
      </w:tr>
      <w:tr w:rsidR="00DE7286" w:rsidRPr="00DE7286" w14:paraId="10989C2F" w14:textId="77777777" w:rsidTr="00185DB7">
        <w:tc>
          <w:tcPr>
            <w:tcW w:w="2263" w:type="dxa"/>
            <w:gridSpan w:val="2"/>
          </w:tcPr>
          <w:p w14:paraId="0E6FBCE3" w14:textId="77777777" w:rsidR="00DE7286" w:rsidRPr="00DE7286" w:rsidRDefault="00DE7286" w:rsidP="00DE7286">
            <w:pPr>
              <w:spacing w:after="0" w:line="240" w:lineRule="auto"/>
              <w:rPr>
                <w:b/>
              </w:rPr>
            </w:pPr>
            <w:r w:rsidRPr="00DE7286">
              <w:rPr>
                <w:b/>
              </w:rPr>
              <w:t>Fostering</w:t>
            </w:r>
          </w:p>
          <w:p w14:paraId="6FAE0284" w14:textId="77777777" w:rsidR="00DE7286" w:rsidRPr="00DE7286" w:rsidRDefault="00DE7286" w:rsidP="00DE7286">
            <w:pPr>
              <w:spacing w:after="0" w:line="240" w:lineRule="auto"/>
              <w:rPr>
                <w:b/>
              </w:rPr>
            </w:pPr>
          </w:p>
        </w:tc>
        <w:tc>
          <w:tcPr>
            <w:tcW w:w="6804" w:type="dxa"/>
          </w:tcPr>
          <w:p w14:paraId="01A368AF" w14:textId="77777777" w:rsidR="00DE7286" w:rsidRPr="00DE7286" w:rsidRDefault="00DE7286" w:rsidP="00DE7286">
            <w:pPr>
              <w:spacing w:after="0" w:line="240" w:lineRule="auto"/>
            </w:pPr>
            <w:r w:rsidRPr="00DE7286">
              <w:t>Random sample of foster carer records</w:t>
            </w:r>
          </w:p>
          <w:p w14:paraId="74F3B63F" w14:textId="77777777" w:rsidR="00DE7286" w:rsidRPr="00DE7286" w:rsidRDefault="00DE7286" w:rsidP="00DE7286">
            <w:pPr>
              <w:spacing w:after="0" w:line="240" w:lineRule="auto"/>
            </w:pPr>
          </w:p>
        </w:tc>
        <w:tc>
          <w:tcPr>
            <w:tcW w:w="2977" w:type="dxa"/>
          </w:tcPr>
          <w:p w14:paraId="44A38354" w14:textId="77777777" w:rsidR="00DE7286" w:rsidRPr="00DE7286" w:rsidRDefault="00DE7286" w:rsidP="00DE7286">
            <w:pPr>
              <w:spacing w:after="0" w:line="240" w:lineRule="auto"/>
            </w:pPr>
            <w:r w:rsidRPr="00DE7286">
              <w:t>6 foster carers</w:t>
            </w:r>
          </w:p>
        </w:tc>
        <w:tc>
          <w:tcPr>
            <w:tcW w:w="1904" w:type="dxa"/>
          </w:tcPr>
          <w:p w14:paraId="4FF1F6DF" w14:textId="77777777" w:rsidR="00DE7286" w:rsidRPr="00DE7286" w:rsidRDefault="00DE7286" w:rsidP="00DE7286">
            <w:pPr>
              <w:spacing w:after="0" w:line="240" w:lineRule="auto"/>
            </w:pPr>
            <w:r w:rsidRPr="00DE7286">
              <w:t>Auditor Group</w:t>
            </w:r>
          </w:p>
        </w:tc>
      </w:tr>
      <w:tr w:rsidR="00DE7286" w:rsidRPr="00DE7286" w14:paraId="3B494F00" w14:textId="77777777" w:rsidTr="00185DB7">
        <w:tc>
          <w:tcPr>
            <w:tcW w:w="2263" w:type="dxa"/>
            <w:gridSpan w:val="2"/>
          </w:tcPr>
          <w:p w14:paraId="49AC8260" w14:textId="77777777" w:rsidR="00DE7286" w:rsidRPr="00DE7286" w:rsidRDefault="00DE7286" w:rsidP="00DE7286">
            <w:pPr>
              <w:spacing w:after="0" w:line="240" w:lineRule="auto"/>
              <w:rPr>
                <w:b/>
              </w:rPr>
            </w:pPr>
            <w:r w:rsidRPr="00DE7286">
              <w:rPr>
                <w:b/>
              </w:rPr>
              <w:t>Adoption</w:t>
            </w:r>
          </w:p>
          <w:p w14:paraId="7A128BC4" w14:textId="77777777" w:rsidR="00DE7286" w:rsidRPr="00DE7286" w:rsidRDefault="00DE7286" w:rsidP="00DE7286">
            <w:pPr>
              <w:spacing w:after="0" w:line="240" w:lineRule="auto"/>
              <w:rPr>
                <w:b/>
              </w:rPr>
            </w:pPr>
          </w:p>
        </w:tc>
        <w:tc>
          <w:tcPr>
            <w:tcW w:w="6804" w:type="dxa"/>
          </w:tcPr>
          <w:p w14:paraId="3488D7D0" w14:textId="77777777" w:rsidR="00DE7286" w:rsidRPr="00DE7286" w:rsidRDefault="00DE7286" w:rsidP="00DE7286">
            <w:pPr>
              <w:spacing w:after="0" w:line="240" w:lineRule="auto"/>
            </w:pPr>
            <w:r w:rsidRPr="00DE7286">
              <w:t>Random sample of prospective adopter records</w:t>
            </w:r>
          </w:p>
          <w:p w14:paraId="00CC18EA" w14:textId="77777777" w:rsidR="00DE7286" w:rsidRPr="00DE7286" w:rsidRDefault="00DE7286" w:rsidP="00DE7286">
            <w:pPr>
              <w:spacing w:after="0" w:line="240" w:lineRule="auto"/>
            </w:pPr>
          </w:p>
        </w:tc>
        <w:tc>
          <w:tcPr>
            <w:tcW w:w="2977" w:type="dxa"/>
          </w:tcPr>
          <w:p w14:paraId="30E46E06" w14:textId="77777777" w:rsidR="00DE7286" w:rsidRPr="00DE7286" w:rsidRDefault="00DE7286" w:rsidP="00DE7286">
            <w:pPr>
              <w:spacing w:after="0" w:line="240" w:lineRule="auto"/>
            </w:pPr>
            <w:r w:rsidRPr="00DE7286">
              <w:t>2/3 prospective adopters</w:t>
            </w:r>
          </w:p>
        </w:tc>
        <w:tc>
          <w:tcPr>
            <w:tcW w:w="1904" w:type="dxa"/>
          </w:tcPr>
          <w:p w14:paraId="465DABAE" w14:textId="77777777" w:rsidR="00DE7286" w:rsidRPr="00DE7286" w:rsidRDefault="00DE7286" w:rsidP="00DE7286">
            <w:pPr>
              <w:spacing w:after="0" w:line="240" w:lineRule="auto"/>
            </w:pPr>
            <w:r w:rsidRPr="00DE7286">
              <w:t>Auditor Group</w:t>
            </w:r>
          </w:p>
          <w:p w14:paraId="12900CD7" w14:textId="77777777" w:rsidR="00DE7286" w:rsidRPr="00DE7286" w:rsidRDefault="00DE7286" w:rsidP="00DE7286">
            <w:pPr>
              <w:spacing w:after="0" w:line="240" w:lineRule="auto"/>
            </w:pPr>
          </w:p>
        </w:tc>
      </w:tr>
      <w:tr w:rsidR="00DE7286" w:rsidRPr="00DE7286" w14:paraId="00DA0D97" w14:textId="77777777" w:rsidTr="00185DB7">
        <w:tc>
          <w:tcPr>
            <w:tcW w:w="13948" w:type="dxa"/>
            <w:gridSpan w:val="5"/>
            <w:shd w:val="clear" w:color="auto" w:fill="92D050"/>
          </w:tcPr>
          <w:p w14:paraId="06688400" w14:textId="77777777" w:rsidR="00DE7286" w:rsidRPr="00DE7286" w:rsidRDefault="00DE7286" w:rsidP="00DE7286">
            <w:pPr>
              <w:spacing w:after="0" w:line="240" w:lineRule="auto"/>
              <w:rPr>
                <w:b/>
                <w:sz w:val="40"/>
                <w:szCs w:val="40"/>
              </w:rPr>
            </w:pPr>
            <w:r w:rsidRPr="00DE7286">
              <w:rPr>
                <w:b/>
                <w:sz w:val="40"/>
                <w:szCs w:val="40"/>
              </w:rPr>
              <w:t>July 2022</w:t>
            </w:r>
          </w:p>
          <w:p w14:paraId="729CB509" w14:textId="77777777" w:rsidR="00DE7286" w:rsidRPr="00DE7286" w:rsidRDefault="00DE7286" w:rsidP="00DE7286">
            <w:pPr>
              <w:spacing w:after="0" w:line="240" w:lineRule="auto"/>
            </w:pPr>
          </w:p>
        </w:tc>
      </w:tr>
      <w:tr w:rsidR="00DE7286" w:rsidRPr="00DE7286" w14:paraId="3292E54C" w14:textId="77777777" w:rsidTr="00185DB7">
        <w:tc>
          <w:tcPr>
            <w:tcW w:w="2263" w:type="dxa"/>
            <w:gridSpan w:val="2"/>
            <w:shd w:val="clear" w:color="auto" w:fill="D9D9D9" w:themeFill="background1" w:themeFillShade="D9"/>
          </w:tcPr>
          <w:p w14:paraId="4847FBF3" w14:textId="77777777" w:rsidR="00DE7286" w:rsidRPr="00DE7286" w:rsidRDefault="00DE7286" w:rsidP="00DE7286">
            <w:pPr>
              <w:spacing w:after="0" w:line="240" w:lineRule="auto"/>
              <w:rPr>
                <w:b/>
              </w:rPr>
            </w:pPr>
            <w:r w:rsidRPr="00DE7286">
              <w:rPr>
                <w:b/>
              </w:rPr>
              <w:t>Type of audit</w:t>
            </w:r>
          </w:p>
          <w:p w14:paraId="0C99658F"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73D9DA70"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079E036F"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53F67FD5" w14:textId="77777777" w:rsidR="00DE7286" w:rsidRPr="00DE7286" w:rsidRDefault="00DE7286" w:rsidP="00DE7286">
            <w:pPr>
              <w:spacing w:after="0" w:line="240" w:lineRule="auto"/>
              <w:rPr>
                <w:b/>
              </w:rPr>
            </w:pPr>
            <w:r w:rsidRPr="00DE7286">
              <w:rPr>
                <w:b/>
              </w:rPr>
              <w:t>Auditors</w:t>
            </w:r>
          </w:p>
        </w:tc>
      </w:tr>
      <w:tr w:rsidR="00DE7286" w:rsidRPr="00DE7286" w14:paraId="7DAF0D99" w14:textId="77777777" w:rsidTr="00185DB7">
        <w:trPr>
          <w:trHeight w:val="270"/>
        </w:trPr>
        <w:tc>
          <w:tcPr>
            <w:tcW w:w="2263" w:type="dxa"/>
            <w:gridSpan w:val="2"/>
            <w:vMerge w:val="restart"/>
          </w:tcPr>
          <w:p w14:paraId="4873630F" w14:textId="77777777" w:rsidR="00DE7286" w:rsidRPr="00DE7286" w:rsidRDefault="00DE7286" w:rsidP="00DE7286">
            <w:pPr>
              <w:spacing w:after="0" w:line="240" w:lineRule="auto"/>
              <w:rPr>
                <w:b/>
              </w:rPr>
            </w:pPr>
            <w:r w:rsidRPr="00DE7286">
              <w:rPr>
                <w:b/>
              </w:rPr>
              <w:t>Dip Sample</w:t>
            </w:r>
          </w:p>
          <w:p w14:paraId="0DAC171C" w14:textId="77777777" w:rsidR="00DE7286" w:rsidRPr="00DE7286" w:rsidRDefault="00DE7286" w:rsidP="00DE7286">
            <w:pPr>
              <w:spacing w:after="0" w:line="240" w:lineRule="auto"/>
              <w:rPr>
                <w:b/>
              </w:rPr>
            </w:pPr>
          </w:p>
        </w:tc>
        <w:tc>
          <w:tcPr>
            <w:tcW w:w="6804" w:type="dxa"/>
          </w:tcPr>
          <w:p w14:paraId="1DFF4CCA" w14:textId="77777777" w:rsidR="00DE7286" w:rsidRPr="00DE7286" w:rsidRDefault="00DE7286" w:rsidP="00DE7286">
            <w:pPr>
              <w:spacing w:after="0" w:line="240" w:lineRule="auto"/>
              <w:rPr>
                <w:rFonts w:cstheme="minorHAnsi"/>
              </w:rPr>
            </w:pPr>
            <w:r w:rsidRPr="00DE7286">
              <w:rPr>
                <w:rFonts w:cstheme="minorHAnsi"/>
              </w:rPr>
              <w:t>The impact of interventions for children who go missing</w:t>
            </w:r>
          </w:p>
          <w:p w14:paraId="66319D06" w14:textId="77777777" w:rsidR="00DE7286" w:rsidRPr="00DE7286" w:rsidRDefault="00DE7286" w:rsidP="00DE7286">
            <w:pPr>
              <w:spacing w:after="0" w:line="240" w:lineRule="auto"/>
              <w:rPr>
                <w:rFonts w:cstheme="minorHAnsi"/>
              </w:rPr>
            </w:pPr>
          </w:p>
        </w:tc>
        <w:tc>
          <w:tcPr>
            <w:tcW w:w="2977" w:type="dxa"/>
          </w:tcPr>
          <w:p w14:paraId="1861DF80" w14:textId="77777777" w:rsidR="00DE7286" w:rsidRPr="00DE7286" w:rsidRDefault="00DE7286" w:rsidP="00DE7286">
            <w:pPr>
              <w:spacing w:after="0" w:line="240" w:lineRule="auto"/>
              <w:rPr>
                <w:rFonts w:cstheme="minorHAnsi"/>
              </w:rPr>
            </w:pPr>
            <w:r w:rsidRPr="00DE7286">
              <w:rPr>
                <w:rFonts w:cstheme="minorHAnsi"/>
              </w:rPr>
              <w:t>20 children</w:t>
            </w:r>
          </w:p>
        </w:tc>
        <w:tc>
          <w:tcPr>
            <w:tcW w:w="1904" w:type="dxa"/>
          </w:tcPr>
          <w:p w14:paraId="7DC7EFB0" w14:textId="77777777" w:rsidR="00DE7286" w:rsidRPr="00DE7286" w:rsidRDefault="00DE7286" w:rsidP="00DE7286">
            <w:pPr>
              <w:spacing w:after="0" w:line="240" w:lineRule="auto"/>
              <w:rPr>
                <w:rFonts w:cstheme="minorHAnsi"/>
              </w:rPr>
            </w:pPr>
            <w:r w:rsidRPr="00DE7286">
              <w:rPr>
                <w:rFonts w:cstheme="minorHAnsi"/>
              </w:rPr>
              <w:t>QA Team + Service</w:t>
            </w:r>
          </w:p>
          <w:p w14:paraId="7A4329FF" w14:textId="77777777" w:rsidR="00DE7286" w:rsidRPr="00DE7286" w:rsidRDefault="00DE7286" w:rsidP="00DE7286">
            <w:pPr>
              <w:spacing w:after="0" w:line="240" w:lineRule="auto"/>
              <w:rPr>
                <w:rFonts w:cstheme="minorHAnsi"/>
              </w:rPr>
            </w:pPr>
          </w:p>
        </w:tc>
      </w:tr>
      <w:tr w:rsidR="00DE7286" w:rsidRPr="00DE7286" w14:paraId="20998E22" w14:textId="77777777" w:rsidTr="00185DB7">
        <w:trPr>
          <w:trHeight w:val="270"/>
        </w:trPr>
        <w:tc>
          <w:tcPr>
            <w:tcW w:w="2263" w:type="dxa"/>
            <w:gridSpan w:val="2"/>
            <w:vMerge/>
          </w:tcPr>
          <w:p w14:paraId="3FA9B16D" w14:textId="77777777" w:rsidR="00DE7286" w:rsidRPr="00DE7286" w:rsidRDefault="00DE7286" w:rsidP="00DE7286">
            <w:pPr>
              <w:spacing w:after="0" w:line="240" w:lineRule="auto"/>
              <w:rPr>
                <w:b/>
              </w:rPr>
            </w:pPr>
          </w:p>
        </w:tc>
        <w:tc>
          <w:tcPr>
            <w:tcW w:w="6804" w:type="dxa"/>
          </w:tcPr>
          <w:p w14:paraId="6C086C66" w14:textId="77777777" w:rsidR="00DE7286" w:rsidRPr="00DE7286" w:rsidRDefault="00DE7286" w:rsidP="00DE7286">
            <w:pPr>
              <w:spacing w:after="0" w:line="240" w:lineRule="auto"/>
              <w:rPr>
                <w:rFonts w:cstheme="minorHAnsi"/>
              </w:rPr>
            </w:pPr>
            <w:r w:rsidRPr="00DE7286">
              <w:rPr>
                <w:rFonts w:cstheme="minorHAnsi"/>
              </w:rPr>
              <w:t>Pathway Planning for sixteen and seventeen year olds in care (requested by CLA Strategic Group)</w:t>
            </w:r>
          </w:p>
          <w:p w14:paraId="1A33820A" w14:textId="77777777" w:rsidR="00DE7286" w:rsidRPr="00DE7286" w:rsidRDefault="00DE7286" w:rsidP="00DE7286">
            <w:pPr>
              <w:spacing w:after="0" w:line="240" w:lineRule="auto"/>
              <w:rPr>
                <w:rFonts w:cstheme="minorHAnsi"/>
              </w:rPr>
            </w:pPr>
          </w:p>
        </w:tc>
        <w:tc>
          <w:tcPr>
            <w:tcW w:w="2977" w:type="dxa"/>
          </w:tcPr>
          <w:p w14:paraId="45106C36" w14:textId="77777777" w:rsidR="00DE7286" w:rsidRPr="00DE7286" w:rsidRDefault="00DE7286" w:rsidP="00DE7286">
            <w:pPr>
              <w:spacing w:after="0" w:line="240" w:lineRule="auto"/>
              <w:rPr>
                <w:rFonts w:cstheme="minorHAnsi"/>
              </w:rPr>
            </w:pPr>
            <w:r w:rsidRPr="00DE7286">
              <w:rPr>
                <w:rFonts w:cstheme="minorHAnsi"/>
              </w:rPr>
              <w:t>20 children aged 16 or 17 whose PWPs have been updated in May or June</w:t>
            </w:r>
          </w:p>
          <w:p w14:paraId="22141E66" w14:textId="77777777" w:rsidR="00DE7286" w:rsidRPr="00DE7286" w:rsidRDefault="00DE7286" w:rsidP="00DE7286">
            <w:pPr>
              <w:spacing w:after="0" w:line="240" w:lineRule="auto"/>
              <w:rPr>
                <w:rFonts w:cstheme="minorHAnsi"/>
              </w:rPr>
            </w:pPr>
          </w:p>
        </w:tc>
        <w:tc>
          <w:tcPr>
            <w:tcW w:w="1904" w:type="dxa"/>
          </w:tcPr>
          <w:p w14:paraId="78DEED2B" w14:textId="77777777" w:rsidR="00DE7286" w:rsidRPr="00DE7286" w:rsidRDefault="00DE7286" w:rsidP="00DE7286">
            <w:pPr>
              <w:spacing w:after="0" w:line="240" w:lineRule="auto"/>
              <w:rPr>
                <w:rFonts w:cstheme="minorHAnsi"/>
              </w:rPr>
            </w:pPr>
            <w:r w:rsidRPr="00DE7286">
              <w:rPr>
                <w:rFonts w:cstheme="minorHAnsi"/>
              </w:rPr>
              <w:t xml:space="preserve">CLA Strategic Group requested that this be undertaken jointly with IROs, TMs etc. </w:t>
            </w:r>
          </w:p>
          <w:p w14:paraId="1B3D7AB7" w14:textId="77777777" w:rsidR="00DE7286" w:rsidRPr="00DE7286" w:rsidRDefault="00DE7286" w:rsidP="00DE7286">
            <w:pPr>
              <w:spacing w:after="0" w:line="240" w:lineRule="auto"/>
              <w:rPr>
                <w:rFonts w:cstheme="minorHAnsi"/>
              </w:rPr>
            </w:pPr>
          </w:p>
        </w:tc>
      </w:tr>
      <w:tr w:rsidR="00DE7286" w:rsidRPr="00DE7286" w14:paraId="3E29733F" w14:textId="77777777" w:rsidTr="00185DB7">
        <w:tc>
          <w:tcPr>
            <w:tcW w:w="2263" w:type="dxa"/>
            <w:gridSpan w:val="2"/>
          </w:tcPr>
          <w:p w14:paraId="3DEE650D" w14:textId="77777777" w:rsidR="00DE7286" w:rsidRPr="00DE7286" w:rsidRDefault="00DE7286" w:rsidP="00DE7286">
            <w:pPr>
              <w:spacing w:after="0" w:line="240" w:lineRule="auto"/>
              <w:rPr>
                <w:b/>
              </w:rPr>
            </w:pPr>
            <w:r w:rsidRPr="00DE7286">
              <w:rPr>
                <w:b/>
              </w:rPr>
              <w:t>Thematic audit</w:t>
            </w:r>
          </w:p>
          <w:p w14:paraId="7DA76E1F" w14:textId="77777777" w:rsidR="00DE7286" w:rsidRPr="00DE7286" w:rsidRDefault="00DE7286" w:rsidP="00DE7286">
            <w:pPr>
              <w:spacing w:after="0" w:line="240" w:lineRule="auto"/>
              <w:rPr>
                <w:b/>
              </w:rPr>
            </w:pPr>
          </w:p>
        </w:tc>
        <w:tc>
          <w:tcPr>
            <w:tcW w:w="6804" w:type="dxa"/>
          </w:tcPr>
          <w:p w14:paraId="1B38A9A1" w14:textId="77777777" w:rsidR="00DE7286" w:rsidRPr="00DE7286" w:rsidRDefault="00DE7286" w:rsidP="00DE7286">
            <w:pPr>
              <w:spacing w:after="0" w:line="240" w:lineRule="auto"/>
            </w:pPr>
            <w:r w:rsidRPr="00DE7286">
              <w:t>Children subject to CP Planning for more than 12 months</w:t>
            </w:r>
          </w:p>
        </w:tc>
        <w:tc>
          <w:tcPr>
            <w:tcW w:w="2977" w:type="dxa"/>
          </w:tcPr>
          <w:p w14:paraId="67D03D75" w14:textId="77777777" w:rsidR="00DE7286" w:rsidRPr="00DE7286" w:rsidRDefault="00DE7286" w:rsidP="00DE7286">
            <w:pPr>
              <w:spacing w:after="0" w:line="240" w:lineRule="auto"/>
            </w:pPr>
            <w:r w:rsidRPr="00DE7286">
              <w:t>20 children</w:t>
            </w:r>
          </w:p>
        </w:tc>
        <w:tc>
          <w:tcPr>
            <w:tcW w:w="1904" w:type="dxa"/>
          </w:tcPr>
          <w:p w14:paraId="3AD2A5A5" w14:textId="77777777" w:rsidR="00DE7286" w:rsidRPr="00DE7286" w:rsidRDefault="00DE7286" w:rsidP="00DE7286">
            <w:pPr>
              <w:spacing w:after="0" w:line="240" w:lineRule="auto"/>
            </w:pPr>
          </w:p>
        </w:tc>
      </w:tr>
      <w:tr w:rsidR="00DE7286" w:rsidRPr="00DE7286" w14:paraId="4BB688E6" w14:textId="77777777" w:rsidTr="00185DB7">
        <w:tc>
          <w:tcPr>
            <w:tcW w:w="2263" w:type="dxa"/>
            <w:gridSpan w:val="2"/>
          </w:tcPr>
          <w:p w14:paraId="57371C97" w14:textId="77777777" w:rsidR="00DE7286" w:rsidRPr="00DE7286" w:rsidRDefault="00DE7286" w:rsidP="00DE7286">
            <w:pPr>
              <w:spacing w:after="0" w:line="240" w:lineRule="auto"/>
              <w:rPr>
                <w:b/>
              </w:rPr>
            </w:pPr>
            <w:r w:rsidRPr="00DE7286">
              <w:rPr>
                <w:b/>
              </w:rPr>
              <w:t>Control Sample</w:t>
            </w:r>
          </w:p>
          <w:p w14:paraId="7850AB7D" w14:textId="77777777" w:rsidR="00DE7286" w:rsidRPr="00DE7286" w:rsidRDefault="00DE7286" w:rsidP="00DE7286">
            <w:pPr>
              <w:spacing w:after="0" w:line="240" w:lineRule="auto"/>
              <w:rPr>
                <w:b/>
              </w:rPr>
            </w:pPr>
          </w:p>
        </w:tc>
        <w:tc>
          <w:tcPr>
            <w:tcW w:w="6804" w:type="dxa"/>
          </w:tcPr>
          <w:p w14:paraId="49CFC40F"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42A151C9" w14:textId="77777777" w:rsidR="00DE7286" w:rsidRPr="00DE7286" w:rsidRDefault="00DE7286" w:rsidP="00DE7286">
            <w:pPr>
              <w:spacing w:after="0" w:line="240" w:lineRule="auto"/>
            </w:pPr>
          </w:p>
          <w:p w14:paraId="41CB59CC" w14:textId="77777777" w:rsidR="00DE7286" w:rsidRPr="00DE7286" w:rsidRDefault="00DE7286" w:rsidP="00DE7286">
            <w:pPr>
              <w:spacing w:after="0" w:line="240" w:lineRule="auto"/>
            </w:pPr>
            <w:r w:rsidRPr="00DE7286">
              <w:t xml:space="preserve">In January this sample will include 19 care leavers. </w:t>
            </w:r>
          </w:p>
          <w:p w14:paraId="3140AF6B" w14:textId="77777777" w:rsidR="00DE7286" w:rsidRPr="00DE7286" w:rsidRDefault="00DE7286" w:rsidP="00DE7286">
            <w:pPr>
              <w:spacing w:after="0" w:line="240" w:lineRule="auto"/>
            </w:pPr>
          </w:p>
        </w:tc>
        <w:tc>
          <w:tcPr>
            <w:tcW w:w="2977" w:type="dxa"/>
          </w:tcPr>
          <w:p w14:paraId="19965A37" w14:textId="77777777" w:rsidR="00DE7286" w:rsidRPr="00DE7286" w:rsidRDefault="00DE7286" w:rsidP="00DE7286">
            <w:pPr>
              <w:spacing w:after="0" w:line="240" w:lineRule="auto"/>
            </w:pPr>
            <w:r w:rsidRPr="00DE7286">
              <w:t xml:space="preserve">40 children </w:t>
            </w:r>
          </w:p>
        </w:tc>
        <w:tc>
          <w:tcPr>
            <w:tcW w:w="1904" w:type="dxa"/>
          </w:tcPr>
          <w:p w14:paraId="380FA841" w14:textId="77777777" w:rsidR="00DE7286" w:rsidRPr="00DE7286" w:rsidRDefault="00DE7286" w:rsidP="00DE7286">
            <w:pPr>
              <w:spacing w:after="0" w:line="240" w:lineRule="auto"/>
            </w:pPr>
            <w:r w:rsidRPr="00DE7286">
              <w:t>Auditor Group</w:t>
            </w:r>
          </w:p>
        </w:tc>
      </w:tr>
      <w:tr w:rsidR="00DE7286" w:rsidRPr="00DE7286" w14:paraId="543E8FD9" w14:textId="77777777" w:rsidTr="00185DB7">
        <w:tc>
          <w:tcPr>
            <w:tcW w:w="2263" w:type="dxa"/>
            <w:gridSpan w:val="2"/>
          </w:tcPr>
          <w:p w14:paraId="34AEBDBE" w14:textId="77777777" w:rsidR="00DE7286" w:rsidRPr="00DE7286" w:rsidRDefault="00DE7286" w:rsidP="00DE7286">
            <w:pPr>
              <w:spacing w:after="0" w:line="240" w:lineRule="auto"/>
              <w:rPr>
                <w:b/>
              </w:rPr>
            </w:pPr>
            <w:r w:rsidRPr="00DE7286">
              <w:rPr>
                <w:b/>
              </w:rPr>
              <w:t>Fostering</w:t>
            </w:r>
          </w:p>
          <w:p w14:paraId="2EB1E1DD" w14:textId="77777777" w:rsidR="00DE7286" w:rsidRPr="00DE7286" w:rsidRDefault="00DE7286" w:rsidP="00DE7286">
            <w:pPr>
              <w:spacing w:after="0" w:line="240" w:lineRule="auto"/>
              <w:rPr>
                <w:b/>
              </w:rPr>
            </w:pPr>
          </w:p>
        </w:tc>
        <w:tc>
          <w:tcPr>
            <w:tcW w:w="6804" w:type="dxa"/>
          </w:tcPr>
          <w:p w14:paraId="7932ABD4" w14:textId="77777777" w:rsidR="00DE7286" w:rsidRPr="00DE7286" w:rsidRDefault="00DE7286" w:rsidP="00DE7286">
            <w:pPr>
              <w:spacing w:after="0" w:line="240" w:lineRule="auto"/>
            </w:pPr>
            <w:r w:rsidRPr="00DE7286">
              <w:t>Random sample of foster carer records</w:t>
            </w:r>
          </w:p>
          <w:p w14:paraId="27F6EE56" w14:textId="77777777" w:rsidR="00DE7286" w:rsidRPr="00DE7286" w:rsidRDefault="00DE7286" w:rsidP="00DE7286">
            <w:pPr>
              <w:spacing w:after="0" w:line="240" w:lineRule="auto"/>
            </w:pPr>
          </w:p>
        </w:tc>
        <w:tc>
          <w:tcPr>
            <w:tcW w:w="2977" w:type="dxa"/>
          </w:tcPr>
          <w:p w14:paraId="472218B5" w14:textId="77777777" w:rsidR="00DE7286" w:rsidRPr="00DE7286" w:rsidRDefault="00DE7286" w:rsidP="00DE7286">
            <w:pPr>
              <w:spacing w:after="0" w:line="240" w:lineRule="auto"/>
            </w:pPr>
            <w:r w:rsidRPr="00DE7286">
              <w:t>6 foster carers</w:t>
            </w:r>
          </w:p>
        </w:tc>
        <w:tc>
          <w:tcPr>
            <w:tcW w:w="1904" w:type="dxa"/>
          </w:tcPr>
          <w:p w14:paraId="021AABD4" w14:textId="77777777" w:rsidR="00DE7286" w:rsidRPr="00DE7286" w:rsidRDefault="00DE7286" w:rsidP="00DE7286">
            <w:pPr>
              <w:spacing w:after="0" w:line="240" w:lineRule="auto"/>
            </w:pPr>
            <w:r w:rsidRPr="00DE7286">
              <w:t>Auditor Group</w:t>
            </w:r>
          </w:p>
        </w:tc>
      </w:tr>
      <w:tr w:rsidR="00DE7286" w:rsidRPr="00DE7286" w14:paraId="7F7E2186" w14:textId="77777777" w:rsidTr="00185DB7">
        <w:tc>
          <w:tcPr>
            <w:tcW w:w="2263" w:type="dxa"/>
            <w:gridSpan w:val="2"/>
          </w:tcPr>
          <w:p w14:paraId="7F215BA3" w14:textId="77777777" w:rsidR="00DE7286" w:rsidRPr="00DE7286" w:rsidRDefault="00DE7286" w:rsidP="00DE7286">
            <w:pPr>
              <w:spacing w:after="0" w:line="240" w:lineRule="auto"/>
              <w:rPr>
                <w:b/>
              </w:rPr>
            </w:pPr>
            <w:r w:rsidRPr="00DE7286">
              <w:rPr>
                <w:b/>
              </w:rPr>
              <w:t>Adoption</w:t>
            </w:r>
          </w:p>
          <w:p w14:paraId="3DC56AF6" w14:textId="77777777" w:rsidR="00DE7286" w:rsidRPr="00DE7286" w:rsidRDefault="00DE7286" w:rsidP="00DE7286">
            <w:pPr>
              <w:spacing w:after="0" w:line="240" w:lineRule="auto"/>
              <w:rPr>
                <w:b/>
              </w:rPr>
            </w:pPr>
          </w:p>
        </w:tc>
        <w:tc>
          <w:tcPr>
            <w:tcW w:w="6804" w:type="dxa"/>
          </w:tcPr>
          <w:p w14:paraId="59A524D3" w14:textId="77777777" w:rsidR="00DE7286" w:rsidRPr="00DE7286" w:rsidRDefault="00DE7286" w:rsidP="00DE7286">
            <w:pPr>
              <w:spacing w:after="0" w:line="240" w:lineRule="auto"/>
            </w:pPr>
            <w:r w:rsidRPr="00DE7286">
              <w:t>Random sample of prospective adopter records</w:t>
            </w:r>
          </w:p>
          <w:p w14:paraId="2F829B1B" w14:textId="77777777" w:rsidR="00DE7286" w:rsidRPr="00DE7286" w:rsidRDefault="00DE7286" w:rsidP="00DE7286">
            <w:pPr>
              <w:spacing w:after="0" w:line="240" w:lineRule="auto"/>
            </w:pPr>
          </w:p>
        </w:tc>
        <w:tc>
          <w:tcPr>
            <w:tcW w:w="2977" w:type="dxa"/>
          </w:tcPr>
          <w:p w14:paraId="4085163A" w14:textId="77777777" w:rsidR="00DE7286" w:rsidRPr="00DE7286" w:rsidRDefault="00DE7286" w:rsidP="00DE7286">
            <w:pPr>
              <w:spacing w:after="0" w:line="240" w:lineRule="auto"/>
            </w:pPr>
            <w:r w:rsidRPr="00DE7286">
              <w:t>2/3 prospective adopters</w:t>
            </w:r>
          </w:p>
          <w:p w14:paraId="4CB28A7B" w14:textId="77777777" w:rsidR="00DE7286" w:rsidRPr="00DE7286" w:rsidRDefault="00DE7286" w:rsidP="00DE7286">
            <w:pPr>
              <w:spacing w:after="0" w:line="240" w:lineRule="auto"/>
            </w:pPr>
          </w:p>
          <w:p w14:paraId="78778199" w14:textId="77777777" w:rsidR="00DE7286" w:rsidRPr="00DE7286" w:rsidRDefault="00DE7286" w:rsidP="00DE7286">
            <w:pPr>
              <w:spacing w:after="0" w:line="240" w:lineRule="auto"/>
            </w:pPr>
          </w:p>
        </w:tc>
        <w:tc>
          <w:tcPr>
            <w:tcW w:w="1904" w:type="dxa"/>
          </w:tcPr>
          <w:p w14:paraId="1BB3C086" w14:textId="77777777" w:rsidR="00DE7286" w:rsidRPr="00DE7286" w:rsidRDefault="00DE7286" w:rsidP="00DE7286">
            <w:pPr>
              <w:spacing w:after="0" w:line="240" w:lineRule="auto"/>
            </w:pPr>
            <w:r w:rsidRPr="00DE7286">
              <w:t>Auditor Group</w:t>
            </w:r>
          </w:p>
          <w:p w14:paraId="59ED848F" w14:textId="77777777" w:rsidR="00DE7286" w:rsidRPr="00DE7286" w:rsidRDefault="00DE7286" w:rsidP="00DE7286">
            <w:pPr>
              <w:spacing w:after="0" w:line="240" w:lineRule="auto"/>
            </w:pPr>
          </w:p>
          <w:p w14:paraId="08033E6A" w14:textId="77777777" w:rsidR="00DE7286" w:rsidRPr="00DE7286" w:rsidRDefault="00DE7286" w:rsidP="00DE7286">
            <w:pPr>
              <w:spacing w:after="0" w:line="240" w:lineRule="auto"/>
            </w:pPr>
          </w:p>
        </w:tc>
      </w:tr>
      <w:tr w:rsidR="00DE7286" w:rsidRPr="00DE7286" w14:paraId="7B89CCBC" w14:textId="77777777" w:rsidTr="00185DB7">
        <w:tc>
          <w:tcPr>
            <w:tcW w:w="13948" w:type="dxa"/>
            <w:gridSpan w:val="5"/>
            <w:shd w:val="clear" w:color="auto" w:fill="92D050"/>
          </w:tcPr>
          <w:p w14:paraId="24D91AA7" w14:textId="77777777" w:rsidR="00DE7286" w:rsidRPr="00DE7286" w:rsidRDefault="00DE7286" w:rsidP="00DE7286">
            <w:pPr>
              <w:spacing w:after="0" w:line="240" w:lineRule="auto"/>
            </w:pPr>
          </w:p>
          <w:p w14:paraId="37E02DA5" w14:textId="77777777" w:rsidR="00DE7286" w:rsidRPr="00DE7286" w:rsidRDefault="00DE7286" w:rsidP="00DE7286">
            <w:pPr>
              <w:spacing w:after="0" w:line="240" w:lineRule="auto"/>
              <w:rPr>
                <w:b/>
                <w:sz w:val="40"/>
                <w:szCs w:val="40"/>
              </w:rPr>
            </w:pPr>
            <w:r w:rsidRPr="00DE7286">
              <w:rPr>
                <w:b/>
                <w:sz w:val="40"/>
                <w:szCs w:val="40"/>
              </w:rPr>
              <w:t>August 2022</w:t>
            </w:r>
          </w:p>
          <w:p w14:paraId="2E43D687" w14:textId="77777777" w:rsidR="00DE7286" w:rsidRPr="00DE7286" w:rsidRDefault="00DE7286" w:rsidP="00DE7286">
            <w:pPr>
              <w:spacing w:after="0" w:line="240" w:lineRule="auto"/>
            </w:pPr>
          </w:p>
        </w:tc>
      </w:tr>
      <w:tr w:rsidR="00DE7286" w:rsidRPr="00DE7286" w14:paraId="75B103DA" w14:textId="77777777" w:rsidTr="00185DB7">
        <w:tc>
          <w:tcPr>
            <w:tcW w:w="2263" w:type="dxa"/>
            <w:gridSpan w:val="2"/>
            <w:shd w:val="clear" w:color="auto" w:fill="D9D9D9" w:themeFill="background1" w:themeFillShade="D9"/>
          </w:tcPr>
          <w:p w14:paraId="70804460" w14:textId="77777777" w:rsidR="00DE7286" w:rsidRPr="00DE7286" w:rsidRDefault="00DE7286" w:rsidP="00DE7286">
            <w:pPr>
              <w:spacing w:after="0" w:line="240" w:lineRule="auto"/>
              <w:rPr>
                <w:b/>
              </w:rPr>
            </w:pPr>
            <w:r w:rsidRPr="00DE7286">
              <w:rPr>
                <w:b/>
              </w:rPr>
              <w:t>Type of audit</w:t>
            </w:r>
          </w:p>
          <w:p w14:paraId="03CC0F4A"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46733976"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4D704AD1"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67F323CB" w14:textId="77777777" w:rsidR="00DE7286" w:rsidRPr="00DE7286" w:rsidRDefault="00DE7286" w:rsidP="00DE7286">
            <w:pPr>
              <w:spacing w:after="0" w:line="240" w:lineRule="auto"/>
              <w:rPr>
                <w:b/>
              </w:rPr>
            </w:pPr>
            <w:r w:rsidRPr="00DE7286">
              <w:rPr>
                <w:b/>
              </w:rPr>
              <w:t>Auditors</w:t>
            </w:r>
          </w:p>
        </w:tc>
      </w:tr>
      <w:tr w:rsidR="00DE7286" w:rsidRPr="00DE7286" w14:paraId="29BDF829" w14:textId="77777777" w:rsidTr="00185DB7">
        <w:trPr>
          <w:trHeight w:val="270"/>
        </w:trPr>
        <w:tc>
          <w:tcPr>
            <w:tcW w:w="2263" w:type="dxa"/>
            <w:gridSpan w:val="2"/>
            <w:vMerge w:val="restart"/>
          </w:tcPr>
          <w:p w14:paraId="22EDAB9F" w14:textId="77777777" w:rsidR="00DE7286" w:rsidRPr="00DE7286" w:rsidRDefault="00DE7286" w:rsidP="00DE7286">
            <w:pPr>
              <w:spacing w:after="0" w:line="240" w:lineRule="auto"/>
              <w:rPr>
                <w:b/>
              </w:rPr>
            </w:pPr>
            <w:r w:rsidRPr="00DE7286">
              <w:rPr>
                <w:b/>
              </w:rPr>
              <w:t>Dip Sample</w:t>
            </w:r>
          </w:p>
          <w:p w14:paraId="12DDBC1F" w14:textId="77777777" w:rsidR="00DE7286" w:rsidRPr="00DE7286" w:rsidRDefault="00DE7286" w:rsidP="00DE7286">
            <w:pPr>
              <w:spacing w:after="0" w:line="240" w:lineRule="auto"/>
              <w:rPr>
                <w:b/>
              </w:rPr>
            </w:pPr>
          </w:p>
        </w:tc>
        <w:tc>
          <w:tcPr>
            <w:tcW w:w="6804" w:type="dxa"/>
          </w:tcPr>
          <w:p w14:paraId="5F869E11"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Children whose CP Plan ends at three months</w:t>
            </w:r>
          </w:p>
          <w:p w14:paraId="4A6AE3D7" w14:textId="77777777" w:rsidR="00DE7286" w:rsidRPr="00DE7286" w:rsidRDefault="00DE7286" w:rsidP="00DE7286">
            <w:pPr>
              <w:spacing w:after="0" w:line="240" w:lineRule="auto"/>
              <w:rPr>
                <w:rFonts w:cstheme="minorHAnsi"/>
                <w:sz w:val="20"/>
                <w:szCs w:val="20"/>
              </w:rPr>
            </w:pPr>
          </w:p>
        </w:tc>
        <w:tc>
          <w:tcPr>
            <w:tcW w:w="2977" w:type="dxa"/>
          </w:tcPr>
          <w:p w14:paraId="01B39E01" w14:textId="77777777" w:rsidR="00DE7286" w:rsidRPr="00DE7286" w:rsidRDefault="00DE7286" w:rsidP="00DE7286">
            <w:pPr>
              <w:spacing w:after="0" w:line="240" w:lineRule="auto"/>
              <w:rPr>
                <w:rFonts w:cstheme="minorHAnsi"/>
                <w:sz w:val="20"/>
                <w:szCs w:val="20"/>
              </w:rPr>
            </w:pPr>
          </w:p>
        </w:tc>
        <w:tc>
          <w:tcPr>
            <w:tcW w:w="1904" w:type="dxa"/>
          </w:tcPr>
          <w:p w14:paraId="62C1393E"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QA Team + Service </w:t>
            </w:r>
          </w:p>
        </w:tc>
      </w:tr>
      <w:tr w:rsidR="00DE7286" w:rsidRPr="00DE7286" w14:paraId="7988DE49" w14:textId="77777777" w:rsidTr="00185DB7">
        <w:trPr>
          <w:trHeight w:val="270"/>
        </w:trPr>
        <w:tc>
          <w:tcPr>
            <w:tcW w:w="2263" w:type="dxa"/>
            <w:gridSpan w:val="2"/>
            <w:vMerge/>
          </w:tcPr>
          <w:p w14:paraId="77E6184E" w14:textId="77777777" w:rsidR="00DE7286" w:rsidRPr="00DE7286" w:rsidRDefault="00DE7286" w:rsidP="00DE7286">
            <w:pPr>
              <w:spacing w:after="0" w:line="240" w:lineRule="auto"/>
              <w:rPr>
                <w:b/>
              </w:rPr>
            </w:pPr>
          </w:p>
        </w:tc>
        <w:tc>
          <w:tcPr>
            <w:tcW w:w="6804" w:type="dxa"/>
          </w:tcPr>
          <w:p w14:paraId="513F5941"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Children who are subject of an ICPC that does not result in a CP Plan</w:t>
            </w:r>
          </w:p>
          <w:p w14:paraId="064FE244" w14:textId="77777777" w:rsidR="00DE7286" w:rsidRPr="00DE7286" w:rsidRDefault="00DE7286" w:rsidP="00DE7286">
            <w:pPr>
              <w:spacing w:after="0" w:line="240" w:lineRule="auto"/>
              <w:rPr>
                <w:rFonts w:cstheme="minorHAnsi"/>
                <w:sz w:val="20"/>
                <w:szCs w:val="20"/>
              </w:rPr>
            </w:pPr>
          </w:p>
        </w:tc>
        <w:tc>
          <w:tcPr>
            <w:tcW w:w="2977" w:type="dxa"/>
          </w:tcPr>
          <w:p w14:paraId="41A80167" w14:textId="77777777" w:rsidR="00DE7286" w:rsidRPr="00DE7286" w:rsidRDefault="00DE7286" w:rsidP="00DE7286">
            <w:pPr>
              <w:spacing w:after="0" w:line="240" w:lineRule="auto"/>
              <w:rPr>
                <w:rFonts w:cstheme="minorHAnsi"/>
                <w:sz w:val="20"/>
                <w:szCs w:val="20"/>
              </w:rPr>
            </w:pPr>
          </w:p>
        </w:tc>
        <w:tc>
          <w:tcPr>
            <w:tcW w:w="1904" w:type="dxa"/>
          </w:tcPr>
          <w:p w14:paraId="654A96D2" w14:textId="77777777" w:rsidR="00DE7286" w:rsidRPr="00DE7286" w:rsidRDefault="00DE7286" w:rsidP="00DE7286">
            <w:pPr>
              <w:spacing w:after="0" w:line="240" w:lineRule="auto"/>
              <w:rPr>
                <w:rFonts w:cstheme="minorHAnsi"/>
                <w:sz w:val="20"/>
                <w:szCs w:val="20"/>
              </w:rPr>
            </w:pPr>
            <w:r w:rsidRPr="00DE7286">
              <w:rPr>
                <w:rFonts w:cstheme="minorHAnsi"/>
                <w:sz w:val="20"/>
                <w:szCs w:val="20"/>
              </w:rPr>
              <w:t xml:space="preserve">QA Team + Service </w:t>
            </w:r>
          </w:p>
        </w:tc>
      </w:tr>
      <w:tr w:rsidR="00DE7286" w:rsidRPr="00DE7286" w14:paraId="0561E009" w14:textId="77777777" w:rsidTr="00185DB7">
        <w:tc>
          <w:tcPr>
            <w:tcW w:w="2263" w:type="dxa"/>
            <w:gridSpan w:val="2"/>
          </w:tcPr>
          <w:p w14:paraId="12C49B38" w14:textId="77777777" w:rsidR="00DE7286" w:rsidRPr="00DE7286" w:rsidRDefault="00DE7286" w:rsidP="00DE7286">
            <w:pPr>
              <w:spacing w:after="0" w:line="240" w:lineRule="auto"/>
              <w:rPr>
                <w:b/>
              </w:rPr>
            </w:pPr>
            <w:r w:rsidRPr="00DE7286">
              <w:rPr>
                <w:b/>
              </w:rPr>
              <w:t>Thematic audit</w:t>
            </w:r>
          </w:p>
          <w:p w14:paraId="1B838132" w14:textId="77777777" w:rsidR="00DE7286" w:rsidRPr="00DE7286" w:rsidRDefault="00DE7286" w:rsidP="00DE7286">
            <w:pPr>
              <w:spacing w:after="0" w:line="240" w:lineRule="auto"/>
              <w:rPr>
                <w:b/>
              </w:rPr>
            </w:pPr>
          </w:p>
        </w:tc>
        <w:tc>
          <w:tcPr>
            <w:tcW w:w="6804" w:type="dxa"/>
          </w:tcPr>
          <w:p w14:paraId="1F002A71" w14:textId="77777777" w:rsidR="00DE7286" w:rsidRPr="00DE7286" w:rsidRDefault="00DE7286" w:rsidP="00DE7286">
            <w:pPr>
              <w:spacing w:after="0" w:line="240" w:lineRule="auto"/>
            </w:pPr>
            <w:r w:rsidRPr="00DE7286">
              <w:t>The experience of Care Leavers</w:t>
            </w:r>
          </w:p>
        </w:tc>
        <w:tc>
          <w:tcPr>
            <w:tcW w:w="2977" w:type="dxa"/>
          </w:tcPr>
          <w:p w14:paraId="6468EB45" w14:textId="77777777" w:rsidR="00DE7286" w:rsidRPr="00DE7286" w:rsidRDefault="00DE7286" w:rsidP="00DE7286">
            <w:pPr>
              <w:spacing w:after="0" w:line="240" w:lineRule="auto"/>
            </w:pPr>
            <w:r w:rsidRPr="00DE7286">
              <w:t>20 children</w:t>
            </w:r>
          </w:p>
        </w:tc>
        <w:tc>
          <w:tcPr>
            <w:tcW w:w="1904" w:type="dxa"/>
          </w:tcPr>
          <w:p w14:paraId="28169514"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1314866B" w14:textId="77777777" w:rsidTr="00185DB7">
        <w:tc>
          <w:tcPr>
            <w:tcW w:w="2263" w:type="dxa"/>
            <w:gridSpan w:val="2"/>
          </w:tcPr>
          <w:p w14:paraId="16DC5C7D" w14:textId="77777777" w:rsidR="00DE7286" w:rsidRPr="00DE7286" w:rsidRDefault="00DE7286" w:rsidP="00DE7286">
            <w:pPr>
              <w:spacing w:after="0" w:line="240" w:lineRule="auto"/>
              <w:rPr>
                <w:b/>
              </w:rPr>
            </w:pPr>
            <w:r w:rsidRPr="00DE7286">
              <w:rPr>
                <w:b/>
              </w:rPr>
              <w:t>Control Sample</w:t>
            </w:r>
          </w:p>
          <w:p w14:paraId="1ED4E920" w14:textId="77777777" w:rsidR="00DE7286" w:rsidRPr="00DE7286" w:rsidRDefault="00DE7286" w:rsidP="00DE7286">
            <w:pPr>
              <w:spacing w:after="0" w:line="240" w:lineRule="auto"/>
              <w:rPr>
                <w:b/>
              </w:rPr>
            </w:pPr>
          </w:p>
        </w:tc>
        <w:tc>
          <w:tcPr>
            <w:tcW w:w="6804" w:type="dxa"/>
          </w:tcPr>
          <w:p w14:paraId="69002F90"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472D9755" w14:textId="77777777" w:rsidR="00DE7286" w:rsidRPr="00DE7286" w:rsidRDefault="00DE7286" w:rsidP="00DE7286">
            <w:pPr>
              <w:spacing w:after="0" w:line="240" w:lineRule="auto"/>
            </w:pPr>
          </w:p>
          <w:p w14:paraId="3B13608F" w14:textId="77777777" w:rsidR="00DE7286" w:rsidRPr="00DE7286" w:rsidRDefault="00DE7286" w:rsidP="00DE7286">
            <w:pPr>
              <w:spacing w:after="0" w:line="240" w:lineRule="auto"/>
            </w:pPr>
            <w:r w:rsidRPr="00DE7286">
              <w:t xml:space="preserve">In January this sample will include 19 care leavers. </w:t>
            </w:r>
          </w:p>
          <w:p w14:paraId="716C2F21" w14:textId="77777777" w:rsidR="00DE7286" w:rsidRPr="00DE7286" w:rsidRDefault="00DE7286" w:rsidP="00DE7286">
            <w:pPr>
              <w:spacing w:after="0" w:line="240" w:lineRule="auto"/>
            </w:pPr>
          </w:p>
        </w:tc>
        <w:tc>
          <w:tcPr>
            <w:tcW w:w="2977" w:type="dxa"/>
          </w:tcPr>
          <w:p w14:paraId="5E58F561" w14:textId="77777777" w:rsidR="00DE7286" w:rsidRPr="00DE7286" w:rsidRDefault="00DE7286" w:rsidP="00DE7286">
            <w:pPr>
              <w:spacing w:after="0" w:line="240" w:lineRule="auto"/>
            </w:pPr>
            <w:r w:rsidRPr="00DE7286">
              <w:t xml:space="preserve">40 children </w:t>
            </w:r>
          </w:p>
        </w:tc>
        <w:tc>
          <w:tcPr>
            <w:tcW w:w="1904" w:type="dxa"/>
          </w:tcPr>
          <w:p w14:paraId="15CA75C3" w14:textId="77777777" w:rsidR="00DE7286" w:rsidRPr="00DE7286" w:rsidRDefault="00DE7286" w:rsidP="00DE7286">
            <w:pPr>
              <w:spacing w:after="0" w:line="240" w:lineRule="auto"/>
            </w:pPr>
            <w:r w:rsidRPr="00DE7286">
              <w:t>Auditor Group</w:t>
            </w:r>
          </w:p>
        </w:tc>
      </w:tr>
      <w:tr w:rsidR="00DE7286" w:rsidRPr="00DE7286" w14:paraId="135C844C" w14:textId="77777777" w:rsidTr="00185DB7">
        <w:tc>
          <w:tcPr>
            <w:tcW w:w="2263" w:type="dxa"/>
            <w:gridSpan w:val="2"/>
          </w:tcPr>
          <w:p w14:paraId="157582C7" w14:textId="77777777" w:rsidR="00DE7286" w:rsidRPr="00DE7286" w:rsidRDefault="00DE7286" w:rsidP="00DE7286">
            <w:pPr>
              <w:spacing w:after="0" w:line="240" w:lineRule="auto"/>
              <w:rPr>
                <w:b/>
              </w:rPr>
            </w:pPr>
            <w:r w:rsidRPr="00DE7286">
              <w:rPr>
                <w:b/>
              </w:rPr>
              <w:t>Fostering</w:t>
            </w:r>
          </w:p>
          <w:p w14:paraId="5826BFD8" w14:textId="77777777" w:rsidR="00DE7286" w:rsidRPr="00DE7286" w:rsidRDefault="00DE7286" w:rsidP="00DE7286">
            <w:pPr>
              <w:spacing w:after="0" w:line="240" w:lineRule="auto"/>
              <w:rPr>
                <w:b/>
              </w:rPr>
            </w:pPr>
          </w:p>
        </w:tc>
        <w:tc>
          <w:tcPr>
            <w:tcW w:w="6804" w:type="dxa"/>
          </w:tcPr>
          <w:p w14:paraId="619A9A1B" w14:textId="77777777" w:rsidR="00DE7286" w:rsidRPr="00DE7286" w:rsidRDefault="00DE7286" w:rsidP="00DE7286">
            <w:pPr>
              <w:spacing w:after="0" w:line="240" w:lineRule="auto"/>
            </w:pPr>
            <w:r w:rsidRPr="00DE7286">
              <w:t>Random sample of foster carer records</w:t>
            </w:r>
          </w:p>
          <w:p w14:paraId="0316F972" w14:textId="77777777" w:rsidR="00DE7286" w:rsidRPr="00DE7286" w:rsidRDefault="00DE7286" w:rsidP="00DE7286">
            <w:pPr>
              <w:spacing w:after="0" w:line="240" w:lineRule="auto"/>
            </w:pPr>
          </w:p>
        </w:tc>
        <w:tc>
          <w:tcPr>
            <w:tcW w:w="2977" w:type="dxa"/>
          </w:tcPr>
          <w:p w14:paraId="236C32A7" w14:textId="77777777" w:rsidR="00DE7286" w:rsidRPr="00DE7286" w:rsidRDefault="00DE7286" w:rsidP="00DE7286">
            <w:pPr>
              <w:spacing w:after="0" w:line="240" w:lineRule="auto"/>
            </w:pPr>
            <w:r w:rsidRPr="00DE7286">
              <w:t>6 foster carers</w:t>
            </w:r>
          </w:p>
        </w:tc>
        <w:tc>
          <w:tcPr>
            <w:tcW w:w="1904" w:type="dxa"/>
          </w:tcPr>
          <w:p w14:paraId="08DFF8E8" w14:textId="77777777" w:rsidR="00DE7286" w:rsidRPr="00DE7286" w:rsidRDefault="00DE7286" w:rsidP="00DE7286">
            <w:pPr>
              <w:spacing w:after="0" w:line="240" w:lineRule="auto"/>
            </w:pPr>
            <w:r w:rsidRPr="00DE7286">
              <w:t>Auditor Group</w:t>
            </w:r>
          </w:p>
        </w:tc>
      </w:tr>
      <w:tr w:rsidR="00DE7286" w:rsidRPr="00DE7286" w14:paraId="1200947D" w14:textId="77777777" w:rsidTr="00185DB7">
        <w:tc>
          <w:tcPr>
            <w:tcW w:w="2263" w:type="dxa"/>
            <w:gridSpan w:val="2"/>
          </w:tcPr>
          <w:p w14:paraId="5F4C0AEF" w14:textId="77777777" w:rsidR="00DE7286" w:rsidRPr="00DE7286" w:rsidRDefault="00DE7286" w:rsidP="00DE7286">
            <w:pPr>
              <w:spacing w:after="0" w:line="240" w:lineRule="auto"/>
              <w:rPr>
                <w:b/>
              </w:rPr>
            </w:pPr>
            <w:r w:rsidRPr="00DE7286">
              <w:rPr>
                <w:b/>
              </w:rPr>
              <w:t>Adoption</w:t>
            </w:r>
          </w:p>
          <w:p w14:paraId="034C5CED" w14:textId="77777777" w:rsidR="00DE7286" w:rsidRPr="00DE7286" w:rsidRDefault="00DE7286" w:rsidP="00DE7286">
            <w:pPr>
              <w:spacing w:after="0" w:line="240" w:lineRule="auto"/>
              <w:rPr>
                <w:b/>
              </w:rPr>
            </w:pPr>
          </w:p>
        </w:tc>
        <w:tc>
          <w:tcPr>
            <w:tcW w:w="6804" w:type="dxa"/>
          </w:tcPr>
          <w:p w14:paraId="2395AB5E" w14:textId="77777777" w:rsidR="00DE7286" w:rsidRPr="00DE7286" w:rsidRDefault="00DE7286" w:rsidP="00DE7286">
            <w:pPr>
              <w:spacing w:after="0" w:line="240" w:lineRule="auto"/>
            </w:pPr>
            <w:r w:rsidRPr="00DE7286">
              <w:t>Random sample of prospective adopter records</w:t>
            </w:r>
          </w:p>
          <w:p w14:paraId="1D82372C" w14:textId="77777777" w:rsidR="00DE7286" w:rsidRDefault="00DE7286" w:rsidP="00DE7286">
            <w:pPr>
              <w:spacing w:after="0" w:line="240" w:lineRule="auto"/>
            </w:pPr>
          </w:p>
          <w:p w14:paraId="278B488F" w14:textId="77777777" w:rsidR="00DE7286" w:rsidRDefault="00DE7286" w:rsidP="00DE7286">
            <w:pPr>
              <w:spacing w:after="0" w:line="240" w:lineRule="auto"/>
            </w:pPr>
          </w:p>
          <w:p w14:paraId="256B6AEB" w14:textId="77777777" w:rsidR="00DE7286" w:rsidRDefault="00DE7286" w:rsidP="00DE7286">
            <w:pPr>
              <w:spacing w:after="0" w:line="240" w:lineRule="auto"/>
            </w:pPr>
          </w:p>
          <w:p w14:paraId="24F19276" w14:textId="77777777" w:rsidR="00DE7286" w:rsidRDefault="00DE7286" w:rsidP="00DE7286">
            <w:pPr>
              <w:spacing w:after="0" w:line="240" w:lineRule="auto"/>
            </w:pPr>
          </w:p>
          <w:p w14:paraId="3FDC02A1" w14:textId="77777777" w:rsidR="00DE7286" w:rsidRPr="00DE7286" w:rsidRDefault="00DE7286" w:rsidP="00DE7286">
            <w:pPr>
              <w:spacing w:after="0" w:line="240" w:lineRule="auto"/>
            </w:pPr>
          </w:p>
        </w:tc>
        <w:tc>
          <w:tcPr>
            <w:tcW w:w="2977" w:type="dxa"/>
          </w:tcPr>
          <w:p w14:paraId="765D9DEC" w14:textId="77777777" w:rsidR="00DE7286" w:rsidRPr="00DE7286" w:rsidRDefault="00DE7286" w:rsidP="00DE7286">
            <w:pPr>
              <w:spacing w:after="0" w:line="240" w:lineRule="auto"/>
            </w:pPr>
            <w:r w:rsidRPr="00DE7286">
              <w:t>2/3 prospective adopters</w:t>
            </w:r>
          </w:p>
        </w:tc>
        <w:tc>
          <w:tcPr>
            <w:tcW w:w="1904" w:type="dxa"/>
          </w:tcPr>
          <w:p w14:paraId="008052DC" w14:textId="77777777" w:rsidR="00DE7286" w:rsidRPr="00DE7286" w:rsidRDefault="00DE7286" w:rsidP="00DE7286">
            <w:pPr>
              <w:spacing w:after="0" w:line="240" w:lineRule="auto"/>
            </w:pPr>
            <w:r w:rsidRPr="00DE7286">
              <w:t>Auditor Group</w:t>
            </w:r>
          </w:p>
          <w:p w14:paraId="55F77998" w14:textId="77777777" w:rsidR="00DE7286" w:rsidRPr="00DE7286" w:rsidRDefault="00DE7286" w:rsidP="00DE7286">
            <w:pPr>
              <w:spacing w:after="0" w:line="240" w:lineRule="auto"/>
            </w:pPr>
          </w:p>
        </w:tc>
      </w:tr>
      <w:tr w:rsidR="00DE7286" w:rsidRPr="00DE7286" w14:paraId="2DF91E38" w14:textId="77777777" w:rsidTr="00185DB7">
        <w:tc>
          <w:tcPr>
            <w:tcW w:w="13948" w:type="dxa"/>
            <w:gridSpan w:val="5"/>
            <w:shd w:val="clear" w:color="auto" w:fill="92D050"/>
          </w:tcPr>
          <w:p w14:paraId="3B4D3D4D" w14:textId="77777777" w:rsidR="00DE7286" w:rsidRPr="00DE7286" w:rsidRDefault="00DE7286" w:rsidP="00DE7286">
            <w:pPr>
              <w:spacing w:after="0" w:line="240" w:lineRule="auto"/>
            </w:pPr>
          </w:p>
          <w:p w14:paraId="1D358E2A" w14:textId="77777777" w:rsidR="00DE7286" w:rsidRPr="00DE7286" w:rsidRDefault="00DE7286" w:rsidP="00DE7286">
            <w:pPr>
              <w:spacing w:after="0" w:line="240" w:lineRule="auto"/>
              <w:rPr>
                <w:b/>
                <w:sz w:val="40"/>
                <w:szCs w:val="40"/>
              </w:rPr>
            </w:pPr>
            <w:r w:rsidRPr="00DE7286">
              <w:rPr>
                <w:b/>
                <w:sz w:val="40"/>
                <w:szCs w:val="40"/>
              </w:rPr>
              <w:t>September 2022</w:t>
            </w:r>
          </w:p>
          <w:p w14:paraId="2A9B96E8" w14:textId="77777777" w:rsidR="00DE7286" w:rsidRPr="00DE7286" w:rsidRDefault="00DE7286" w:rsidP="00DE7286">
            <w:pPr>
              <w:spacing w:after="0" w:line="240" w:lineRule="auto"/>
            </w:pPr>
          </w:p>
        </w:tc>
      </w:tr>
      <w:tr w:rsidR="00DE7286" w:rsidRPr="00DE7286" w14:paraId="565FFB99" w14:textId="77777777" w:rsidTr="00185DB7">
        <w:tc>
          <w:tcPr>
            <w:tcW w:w="2263" w:type="dxa"/>
            <w:gridSpan w:val="2"/>
            <w:shd w:val="clear" w:color="auto" w:fill="D9D9D9" w:themeFill="background1" w:themeFillShade="D9"/>
          </w:tcPr>
          <w:p w14:paraId="49091F50" w14:textId="77777777" w:rsidR="00DE7286" w:rsidRPr="00DE7286" w:rsidRDefault="00DE7286" w:rsidP="00DE7286">
            <w:pPr>
              <w:spacing w:after="0" w:line="240" w:lineRule="auto"/>
              <w:rPr>
                <w:b/>
              </w:rPr>
            </w:pPr>
            <w:r w:rsidRPr="00DE7286">
              <w:rPr>
                <w:b/>
              </w:rPr>
              <w:t>Type of audit</w:t>
            </w:r>
          </w:p>
          <w:p w14:paraId="7E031926"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57E8C5E2"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17FC4B57"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44E31316" w14:textId="77777777" w:rsidR="00DE7286" w:rsidRPr="00DE7286" w:rsidRDefault="00DE7286" w:rsidP="00DE7286">
            <w:pPr>
              <w:spacing w:after="0" w:line="240" w:lineRule="auto"/>
              <w:rPr>
                <w:b/>
              </w:rPr>
            </w:pPr>
            <w:r w:rsidRPr="00DE7286">
              <w:rPr>
                <w:b/>
              </w:rPr>
              <w:t>Auditors</w:t>
            </w:r>
          </w:p>
        </w:tc>
      </w:tr>
      <w:tr w:rsidR="00DE7286" w:rsidRPr="00DE7286" w14:paraId="28DD1908" w14:textId="77777777" w:rsidTr="00185DB7">
        <w:trPr>
          <w:trHeight w:val="270"/>
        </w:trPr>
        <w:tc>
          <w:tcPr>
            <w:tcW w:w="2263" w:type="dxa"/>
            <w:gridSpan w:val="2"/>
            <w:vMerge w:val="restart"/>
          </w:tcPr>
          <w:p w14:paraId="3B43F6CC" w14:textId="77777777" w:rsidR="00DE7286" w:rsidRPr="00DE7286" w:rsidRDefault="00DE7286" w:rsidP="00DE7286">
            <w:pPr>
              <w:spacing w:after="0" w:line="240" w:lineRule="auto"/>
              <w:rPr>
                <w:b/>
              </w:rPr>
            </w:pPr>
            <w:r w:rsidRPr="00DE7286">
              <w:rPr>
                <w:b/>
              </w:rPr>
              <w:t>Dip Sample</w:t>
            </w:r>
          </w:p>
          <w:p w14:paraId="395FBE43" w14:textId="77777777" w:rsidR="00DE7286" w:rsidRPr="00DE7286" w:rsidRDefault="00DE7286" w:rsidP="00DE7286">
            <w:pPr>
              <w:spacing w:after="0" w:line="240" w:lineRule="auto"/>
              <w:rPr>
                <w:b/>
              </w:rPr>
            </w:pPr>
          </w:p>
        </w:tc>
        <w:tc>
          <w:tcPr>
            <w:tcW w:w="6804" w:type="dxa"/>
          </w:tcPr>
          <w:p w14:paraId="2912D520" w14:textId="77777777" w:rsidR="00DE7286" w:rsidRPr="00DE7286" w:rsidRDefault="00DE7286" w:rsidP="00DE7286">
            <w:pPr>
              <w:spacing w:after="0" w:line="240" w:lineRule="auto"/>
            </w:pPr>
            <w:r w:rsidRPr="00DE7286">
              <w:t xml:space="preserve">Private Fostering </w:t>
            </w:r>
          </w:p>
        </w:tc>
        <w:tc>
          <w:tcPr>
            <w:tcW w:w="2977" w:type="dxa"/>
          </w:tcPr>
          <w:p w14:paraId="5286FCB9" w14:textId="77777777" w:rsidR="00DE7286" w:rsidRPr="00DE7286" w:rsidRDefault="00DE7286" w:rsidP="00DE7286">
            <w:pPr>
              <w:spacing w:after="0" w:line="240" w:lineRule="auto"/>
            </w:pPr>
            <w:r w:rsidRPr="00DE7286">
              <w:t>All Private Fostering Arrangements</w:t>
            </w:r>
          </w:p>
          <w:p w14:paraId="1F9A25B8" w14:textId="77777777" w:rsidR="00DE7286" w:rsidRPr="00DE7286" w:rsidRDefault="00DE7286" w:rsidP="00DE7286">
            <w:pPr>
              <w:spacing w:after="0" w:line="240" w:lineRule="auto"/>
            </w:pPr>
          </w:p>
        </w:tc>
        <w:tc>
          <w:tcPr>
            <w:tcW w:w="1904" w:type="dxa"/>
          </w:tcPr>
          <w:p w14:paraId="77A5B585" w14:textId="77777777" w:rsidR="00DE7286" w:rsidRPr="00DE7286" w:rsidRDefault="00DE7286" w:rsidP="00DE7286">
            <w:pPr>
              <w:spacing w:after="0" w:line="240" w:lineRule="auto"/>
            </w:pPr>
            <w:r w:rsidRPr="00DE7286">
              <w:t xml:space="preserve">QA Team </w:t>
            </w:r>
          </w:p>
          <w:p w14:paraId="2B319991" w14:textId="77777777" w:rsidR="00DE7286" w:rsidRPr="00DE7286" w:rsidRDefault="00DE7286" w:rsidP="00DE7286">
            <w:pPr>
              <w:spacing w:after="0" w:line="240" w:lineRule="auto"/>
            </w:pPr>
          </w:p>
        </w:tc>
      </w:tr>
      <w:tr w:rsidR="00DE7286" w:rsidRPr="00DE7286" w14:paraId="56E91406" w14:textId="77777777" w:rsidTr="00185DB7">
        <w:trPr>
          <w:trHeight w:val="270"/>
        </w:trPr>
        <w:tc>
          <w:tcPr>
            <w:tcW w:w="2263" w:type="dxa"/>
            <w:gridSpan w:val="2"/>
            <w:vMerge/>
          </w:tcPr>
          <w:p w14:paraId="45161B14" w14:textId="77777777" w:rsidR="00DE7286" w:rsidRPr="00DE7286" w:rsidRDefault="00DE7286" w:rsidP="00DE7286">
            <w:pPr>
              <w:spacing w:after="0" w:line="240" w:lineRule="auto"/>
              <w:rPr>
                <w:b/>
              </w:rPr>
            </w:pPr>
          </w:p>
        </w:tc>
        <w:tc>
          <w:tcPr>
            <w:tcW w:w="6804" w:type="dxa"/>
          </w:tcPr>
          <w:p w14:paraId="7C199991" w14:textId="77777777" w:rsidR="00DE7286" w:rsidRPr="00DE7286" w:rsidRDefault="00DE7286" w:rsidP="00DE7286">
            <w:pPr>
              <w:spacing w:after="0" w:line="240" w:lineRule="auto"/>
            </w:pPr>
            <w:r w:rsidRPr="00DE7286">
              <w:t>Agency attendance at Strategy Meetings</w:t>
            </w:r>
          </w:p>
          <w:p w14:paraId="7D253E91" w14:textId="77777777" w:rsidR="00DE7286" w:rsidRPr="00DE7286" w:rsidRDefault="00DE7286" w:rsidP="00DE7286">
            <w:pPr>
              <w:spacing w:after="0" w:line="240" w:lineRule="auto"/>
            </w:pPr>
          </w:p>
        </w:tc>
        <w:tc>
          <w:tcPr>
            <w:tcW w:w="2977" w:type="dxa"/>
          </w:tcPr>
          <w:p w14:paraId="18DE3A4A" w14:textId="77777777" w:rsidR="00DE7286" w:rsidRPr="00DE7286" w:rsidRDefault="00DE7286" w:rsidP="00DE7286">
            <w:pPr>
              <w:spacing w:after="0" w:line="240" w:lineRule="auto"/>
            </w:pPr>
            <w:r w:rsidRPr="00DE7286">
              <w:t>30 Strategy Meetings</w:t>
            </w:r>
          </w:p>
        </w:tc>
        <w:tc>
          <w:tcPr>
            <w:tcW w:w="1904" w:type="dxa"/>
          </w:tcPr>
          <w:p w14:paraId="206ED4DE" w14:textId="77777777" w:rsidR="00DE7286" w:rsidRPr="00DE7286" w:rsidRDefault="00DE7286" w:rsidP="00DE7286">
            <w:pPr>
              <w:spacing w:after="0" w:line="240" w:lineRule="auto"/>
            </w:pPr>
            <w:r w:rsidRPr="00DE7286">
              <w:t xml:space="preserve">QA Team </w:t>
            </w:r>
          </w:p>
        </w:tc>
      </w:tr>
      <w:tr w:rsidR="00DE7286" w:rsidRPr="00DE7286" w14:paraId="50EED862" w14:textId="77777777" w:rsidTr="00185DB7">
        <w:tc>
          <w:tcPr>
            <w:tcW w:w="2263" w:type="dxa"/>
            <w:gridSpan w:val="2"/>
          </w:tcPr>
          <w:p w14:paraId="46B2200B" w14:textId="77777777" w:rsidR="00DE7286" w:rsidRPr="00DE7286" w:rsidRDefault="00DE7286" w:rsidP="00DE7286">
            <w:pPr>
              <w:spacing w:after="0" w:line="240" w:lineRule="auto"/>
              <w:rPr>
                <w:b/>
              </w:rPr>
            </w:pPr>
            <w:r w:rsidRPr="00DE7286">
              <w:rPr>
                <w:b/>
              </w:rPr>
              <w:t>Thematic audit</w:t>
            </w:r>
          </w:p>
          <w:p w14:paraId="3A84151F" w14:textId="77777777" w:rsidR="00DE7286" w:rsidRPr="00DE7286" w:rsidRDefault="00DE7286" w:rsidP="00DE7286">
            <w:pPr>
              <w:spacing w:after="0" w:line="240" w:lineRule="auto"/>
              <w:rPr>
                <w:b/>
              </w:rPr>
            </w:pPr>
          </w:p>
        </w:tc>
        <w:tc>
          <w:tcPr>
            <w:tcW w:w="6804" w:type="dxa"/>
          </w:tcPr>
          <w:p w14:paraId="782B18E8" w14:textId="77777777" w:rsidR="00DE7286" w:rsidRPr="00DE7286" w:rsidRDefault="00DE7286" w:rsidP="00DE7286">
            <w:pPr>
              <w:spacing w:after="0" w:line="240" w:lineRule="auto"/>
            </w:pPr>
            <w:r w:rsidRPr="00DE7286">
              <w:t>The effectiveness of work in pre-proceedings PLO</w:t>
            </w:r>
          </w:p>
        </w:tc>
        <w:tc>
          <w:tcPr>
            <w:tcW w:w="2977" w:type="dxa"/>
          </w:tcPr>
          <w:p w14:paraId="28676389" w14:textId="77777777" w:rsidR="00DE7286" w:rsidRPr="00DE7286" w:rsidRDefault="00DE7286" w:rsidP="00DE7286">
            <w:pPr>
              <w:spacing w:after="0" w:line="240" w:lineRule="auto"/>
            </w:pPr>
            <w:r w:rsidRPr="00DE7286">
              <w:t>20 children</w:t>
            </w:r>
          </w:p>
        </w:tc>
        <w:tc>
          <w:tcPr>
            <w:tcW w:w="1904" w:type="dxa"/>
          </w:tcPr>
          <w:p w14:paraId="21623DF0"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054DF0A3" w14:textId="77777777" w:rsidTr="00185DB7">
        <w:tc>
          <w:tcPr>
            <w:tcW w:w="2263" w:type="dxa"/>
            <w:gridSpan w:val="2"/>
          </w:tcPr>
          <w:p w14:paraId="75F00A47" w14:textId="77777777" w:rsidR="00DE7286" w:rsidRPr="00DE7286" w:rsidRDefault="00DE7286" w:rsidP="00DE7286">
            <w:pPr>
              <w:spacing w:after="0" w:line="240" w:lineRule="auto"/>
              <w:rPr>
                <w:b/>
              </w:rPr>
            </w:pPr>
            <w:r w:rsidRPr="00DE7286">
              <w:rPr>
                <w:b/>
              </w:rPr>
              <w:t>Control Sample</w:t>
            </w:r>
          </w:p>
          <w:p w14:paraId="14C74E77" w14:textId="77777777" w:rsidR="00DE7286" w:rsidRPr="00DE7286" w:rsidRDefault="00DE7286" w:rsidP="00DE7286">
            <w:pPr>
              <w:spacing w:after="0" w:line="240" w:lineRule="auto"/>
              <w:rPr>
                <w:b/>
              </w:rPr>
            </w:pPr>
          </w:p>
        </w:tc>
        <w:tc>
          <w:tcPr>
            <w:tcW w:w="6804" w:type="dxa"/>
          </w:tcPr>
          <w:p w14:paraId="3D19EAB2"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264D82BC" w14:textId="77777777" w:rsidR="00DE7286" w:rsidRPr="00DE7286" w:rsidRDefault="00DE7286" w:rsidP="00DE7286">
            <w:pPr>
              <w:spacing w:after="0" w:line="240" w:lineRule="auto"/>
            </w:pPr>
          </w:p>
          <w:p w14:paraId="069D387F" w14:textId="77777777" w:rsidR="00DE7286" w:rsidRPr="00DE7286" w:rsidRDefault="00DE7286" w:rsidP="00DE7286">
            <w:pPr>
              <w:spacing w:after="0" w:line="240" w:lineRule="auto"/>
            </w:pPr>
            <w:r w:rsidRPr="00DE7286">
              <w:t xml:space="preserve">In January this sample will include 19 care leavers. </w:t>
            </w:r>
          </w:p>
          <w:p w14:paraId="588D1D94" w14:textId="77777777" w:rsidR="00DE7286" w:rsidRPr="00DE7286" w:rsidRDefault="00DE7286" w:rsidP="00DE7286">
            <w:pPr>
              <w:spacing w:after="0" w:line="240" w:lineRule="auto"/>
            </w:pPr>
          </w:p>
        </w:tc>
        <w:tc>
          <w:tcPr>
            <w:tcW w:w="2977" w:type="dxa"/>
          </w:tcPr>
          <w:p w14:paraId="38B48E82" w14:textId="77777777" w:rsidR="00DE7286" w:rsidRPr="00DE7286" w:rsidRDefault="00DE7286" w:rsidP="00DE7286">
            <w:pPr>
              <w:spacing w:after="0" w:line="240" w:lineRule="auto"/>
            </w:pPr>
            <w:r w:rsidRPr="00DE7286">
              <w:t xml:space="preserve">40 children </w:t>
            </w:r>
          </w:p>
        </w:tc>
        <w:tc>
          <w:tcPr>
            <w:tcW w:w="1904" w:type="dxa"/>
          </w:tcPr>
          <w:p w14:paraId="01CBDF9B" w14:textId="77777777" w:rsidR="00DE7286" w:rsidRPr="00DE7286" w:rsidRDefault="00DE7286" w:rsidP="00DE7286">
            <w:pPr>
              <w:spacing w:after="0" w:line="240" w:lineRule="auto"/>
            </w:pPr>
            <w:r w:rsidRPr="00DE7286">
              <w:t>Auditor Group</w:t>
            </w:r>
          </w:p>
        </w:tc>
      </w:tr>
      <w:tr w:rsidR="00DE7286" w:rsidRPr="00DE7286" w14:paraId="1EC701C9" w14:textId="77777777" w:rsidTr="00185DB7">
        <w:tc>
          <w:tcPr>
            <w:tcW w:w="2263" w:type="dxa"/>
            <w:gridSpan w:val="2"/>
          </w:tcPr>
          <w:p w14:paraId="1A1560F4" w14:textId="77777777" w:rsidR="00DE7286" w:rsidRPr="00DE7286" w:rsidRDefault="00DE7286" w:rsidP="00DE7286">
            <w:pPr>
              <w:spacing w:after="0" w:line="240" w:lineRule="auto"/>
              <w:rPr>
                <w:b/>
              </w:rPr>
            </w:pPr>
            <w:r w:rsidRPr="00DE7286">
              <w:rPr>
                <w:b/>
              </w:rPr>
              <w:t>Fostering</w:t>
            </w:r>
          </w:p>
          <w:p w14:paraId="413542E7" w14:textId="77777777" w:rsidR="00DE7286" w:rsidRPr="00DE7286" w:rsidRDefault="00DE7286" w:rsidP="00DE7286">
            <w:pPr>
              <w:spacing w:after="0" w:line="240" w:lineRule="auto"/>
              <w:rPr>
                <w:b/>
              </w:rPr>
            </w:pPr>
          </w:p>
        </w:tc>
        <w:tc>
          <w:tcPr>
            <w:tcW w:w="6804" w:type="dxa"/>
          </w:tcPr>
          <w:p w14:paraId="33547372" w14:textId="77777777" w:rsidR="00DE7286" w:rsidRPr="00DE7286" w:rsidRDefault="00DE7286" w:rsidP="00DE7286">
            <w:pPr>
              <w:spacing w:after="0" w:line="240" w:lineRule="auto"/>
            </w:pPr>
            <w:r w:rsidRPr="00DE7286">
              <w:t>Random sample of foster carer records</w:t>
            </w:r>
          </w:p>
          <w:p w14:paraId="49DD9E33" w14:textId="77777777" w:rsidR="00DE7286" w:rsidRPr="00DE7286" w:rsidRDefault="00DE7286" w:rsidP="00DE7286">
            <w:pPr>
              <w:spacing w:after="0" w:line="240" w:lineRule="auto"/>
            </w:pPr>
          </w:p>
        </w:tc>
        <w:tc>
          <w:tcPr>
            <w:tcW w:w="2977" w:type="dxa"/>
          </w:tcPr>
          <w:p w14:paraId="560AF6CC" w14:textId="77777777" w:rsidR="00DE7286" w:rsidRPr="00DE7286" w:rsidRDefault="00DE7286" w:rsidP="00DE7286">
            <w:pPr>
              <w:spacing w:after="0" w:line="240" w:lineRule="auto"/>
            </w:pPr>
            <w:r w:rsidRPr="00DE7286">
              <w:t>6 foster carers</w:t>
            </w:r>
          </w:p>
        </w:tc>
        <w:tc>
          <w:tcPr>
            <w:tcW w:w="1904" w:type="dxa"/>
          </w:tcPr>
          <w:p w14:paraId="7DAADC01" w14:textId="77777777" w:rsidR="00DE7286" w:rsidRPr="00DE7286" w:rsidRDefault="00DE7286" w:rsidP="00DE7286">
            <w:pPr>
              <w:spacing w:after="0" w:line="240" w:lineRule="auto"/>
            </w:pPr>
            <w:r w:rsidRPr="00DE7286">
              <w:t>Auditor Group</w:t>
            </w:r>
          </w:p>
        </w:tc>
      </w:tr>
      <w:tr w:rsidR="00DE7286" w:rsidRPr="00DE7286" w14:paraId="3E1763D3" w14:textId="77777777" w:rsidTr="00185DB7">
        <w:tc>
          <w:tcPr>
            <w:tcW w:w="2263" w:type="dxa"/>
            <w:gridSpan w:val="2"/>
          </w:tcPr>
          <w:p w14:paraId="539C3364" w14:textId="77777777" w:rsidR="00DE7286" w:rsidRPr="00DE7286" w:rsidRDefault="00DE7286" w:rsidP="00DE7286">
            <w:pPr>
              <w:spacing w:after="0" w:line="240" w:lineRule="auto"/>
              <w:rPr>
                <w:b/>
              </w:rPr>
            </w:pPr>
            <w:r w:rsidRPr="00DE7286">
              <w:rPr>
                <w:b/>
              </w:rPr>
              <w:t>Adoption</w:t>
            </w:r>
          </w:p>
          <w:p w14:paraId="2A6C6616" w14:textId="77777777" w:rsidR="00DE7286" w:rsidRPr="00DE7286" w:rsidRDefault="00DE7286" w:rsidP="00DE7286">
            <w:pPr>
              <w:spacing w:after="0" w:line="240" w:lineRule="auto"/>
              <w:rPr>
                <w:b/>
              </w:rPr>
            </w:pPr>
          </w:p>
        </w:tc>
        <w:tc>
          <w:tcPr>
            <w:tcW w:w="6804" w:type="dxa"/>
          </w:tcPr>
          <w:p w14:paraId="1B951CE8" w14:textId="77777777" w:rsidR="00DE7286" w:rsidRPr="00DE7286" w:rsidRDefault="00DE7286" w:rsidP="00DE7286">
            <w:pPr>
              <w:spacing w:after="0" w:line="240" w:lineRule="auto"/>
            </w:pPr>
            <w:r w:rsidRPr="00DE7286">
              <w:t>Random sample of prospective adopter records</w:t>
            </w:r>
          </w:p>
          <w:p w14:paraId="4282ABA0" w14:textId="77777777" w:rsidR="00DE7286" w:rsidRPr="00DE7286" w:rsidRDefault="00DE7286" w:rsidP="00DE7286">
            <w:pPr>
              <w:spacing w:after="0" w:line="240" w:lineRule="auto"/>
            </w:pPr>
          </w:p>
        </w:tc>
        <w:tc>
          <w:tcPr>
            <w:tcW w:w="2977" w:type="dxa"/>
          </w:tcPr>
          <w:p w14:paraId="29FEED92" w14:textId="77777777" w:rsidR="00DE7286" w:rsidRPr="00DE7286" w:rsidRDefault="00DE7286" w:rsidP="00DE7286">
            <w:pPr>
              <w:spacing w:after="0" w:line="240" w:lineRule="auto"/>
            </w:pPr>
            <w:r w:rsidRPr="00DE7286">
              <w:t>2/3 prospective adopters</w:t>
            </w:r>
          </w:p>
        </w:tc>
        <w:tc>
          <w:tcPr>
            <w:tcW w:w="1904" w:type="dxa"/>
          </w:tcPr>
          <w:p w14:paraId="33ECC8B7" w14:textId="77777777" w:rsidR="00DE7286" w:rsidRPr="00DE7286" w:rsidRDefault="00DE7286" w:rsidP="00DE7286">
            <w:pPr>
              <w:spacing w:after="0" w:line="240" w:lineRule="auto"/>
            </w:pPr>
            <w:r w:rsidRPr="00DE7286">
              <w:t>Auditor Group</w:t>
            </w:r>
          </w:p>
          <w:p w14:paraId="1DDCE3AF" w14:textId="77777777" w:rsidR="00DE7286" w:rsidRPr="00DE7286" w:rsidRDefault="00DE7286" w:rsidP="00DE7286">
            <w:pPr>
              <w:spacing w:after="0" w:line="240" w:lineRule="auto"/>
            </w:pPr>
          </w:p>
        </w:tc>
      </w:tr>
      <w:tr w:rsidR="00DE7286" w:rsidRPr="00DE7286" w14:paraId="66EBB247" w14:textId="77777777" w:rsidTr="00185DB7">
        <w:tc>
          <w:tcPr>
            <w:tcW w:w="13948" w:type="dxa"/>
            <w:gridSpan w:val="5"/>
            <w:shd w:val="clear" w:color="auto" w:fill="92D050"/>
          </w:tcPr>
          <w:p w14:paraId="225D78C9" w14:textId="77777777" w:rsidR="00DE7286" w:rsidRPr="00DE7286" w:rsidRDefault="00DE7286" w:rsidP="00DE7286">
            <w:pPr>
              <w:spacing w:after="0" w:line="240" w:lineRule="auto"/>
            </w:pPr>
          </w:p>
          <w:p w14:paraId="76EF7668" w14:textId="77777777" w:rsidR="00DE7286" w:rsidRPr="00DE7286" w:rsidRDefault="00DE7286" w:rsidP="00DE7286">
            <w:pPr>
              <w:spacing w:after="0" w:line="240" w:lineRule="auto"/>
              <w:rPr>
                <w:b/>
                <w:sz w:val="40"/>
                <w:szCs w:val="40"/>
              </w:rPr>
            </w:pPr>
            <w:r w:rsidRPr="00DE7286">
              <w:rPr>
                <w:b/>
                <w:sz w:val="40"/>
                <w:szCs w:val="40"/>
              </w:rPr>
              <w:t>October 2022</w:t>
            </w:r>
          </w:p>
          <w:p w14:paraId="5B9E673F" w14:textId="77777777" w:rsidR="00DE7286" w:rsidRPr="00DE7286" w:rsidRDefault="00DE7286" w:rsidP="00DE7286">
            <w:pPr>
              <w:spacing w:after="0" w:line="240" w:lineRule="auto"/>
            </w:pPr>
          </w:p>
        </w:tc>
      </w:tr>
      <w:tr w:rsidR="00DE7286" w:rsidRPr="00DE7286" w14:paraId="43B2B082" w14:textId="77777777" w:rsidTr="00185DB7">
        <w:tc>
          <w:tcPr>
            <w:tcW w:w="2263" w:type="dxa"/>
            <w:gridSpan w:val="2"/>
            <w:shd w:val="clear" w:color="auto" w:fill="D9D9D9" w:themeFill="background1" w:themeFillShade="D9"/>
          </w:tcPr>
          <w:p w14:paraId="7B233830" w14:textId="77777777" w:rsidR="00DE7286" w:rsidRPr="00DE7286" w:rsidRDefault="00DE7286" w:rsidP="00DE7286">
            <w:pPr>
              <w:spacing w:after="0" w:line="240" w:lineRule="auto"/>
              <w:rPr>
                <w:b/>
              </w:rPr>
            </w:pPr>
            <w:r w:rsidRPr="00DE7286">
              <w:rPr>
                <w:b/>
              </w:rPr>
              <w:t>Type of audit</w:t>
            </w:r>
          </w:p>
          <w:p w14:paraId="112F86F2"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6758AEFB"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503DAE72"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695A2E64" w14:textId="77777777" w:rsidR="00DE7286" w:rsidRPr="00DE7286" w:rsidRDefault="00DE7286" w:rsidP="00DE7286">
            <w:pPr>
              <w:spacing w:after="0" w:line="240" w:lineRule="auto"/>
              <w:rPr>
                <w:b/>
              </w:rPr>
            </w:pPr>
            <w:r w:rsidRPr="00DE7286">
              <w:rPr>
                <w:b/>
              </w:rPr>
              <w:t>Auditors</w:t>
            </w:r>
          </w:p>
        </w:tc>
      </w:tr>
      <w:tr w:rsidR="00DE7286" w:rsidRPr="00DE7286" w14:paraId="2E0C6D83" w14:textId="77777777" w:rsidTr="00185DB7">
        <w:trPr>
          <w:trHeight w:val="550"/>
        </w:trPr>
        <w:tc>
          <w:tcPr>
            <w:tcW w:w="2263" w:type="dxa"/>
            <w:gridSpan w:val="2"/>
            <w:vMerge w:val="restart"/>
          </w:tcPr>
          <w:p w14:paraId="392A4092" w14:textId="77777777" w:rsidR="00DE7286" w:rsidRPr="00DE7286" w:rsidRDefault="00DE7286" w:rsidP="00DE7286">
            <w:pPr>
              <w:spacing w:after="0" w:line="240" w:lineRule="auto"/>
              <w:rPr>
                <w:b/>
              </w:rPr>
            </w:pPr>
            <w:r w:rsidRPr="00DE7286">
              <w:rPr>
                <w:b/>
              </w:rPr>
              <w:t>Dip Sample</w:t>
            </w:r>
          </w:p>
          <w:p w14:paraId="24FBF69C" w14:textId="77777777" w:rsidR="00DE7286" w:rsidRPr="00DE7286" w:rsidRDefault="00DE7286" w:rsidP="00DE7286">
            <w:pPr>
              <w:spacing w:after="0" w:line="240" w:lineRule="auto"/>
              <w:rPr>
                <w:b/>
              </w:rPr>
            </w:pPr>
          </w:p>
        </w:tc>
        <w:tc>
          <w:tcPr>
            <w:tcW w:w="6804" w:type="dxa"/>
          </w:tcPr>
          <w:p w14:paraId="713082C7" w14:textId="77777777" w:rsidR="00DE7286" w:rsidRPr="00DE7286" w:rsidRDefault="00DE7286" w:rsidP="00DE7286">
            <w:pPr>
              <w:spacing w:after="0" w:line="240" w:lineRule="auto"/>
            </w:pPr>
            <w:r w:rsidRPr="00DE7286">
              <w:t>Quality of CIN and CP Plans</w:t>
            </w:r>
          </w:p>
          <w:p w14:paraId="6D1610C4" w14:textId="77777777" w:rsidR="00DE7286" w:rsidRPr="00DE7286" w:rsidRDefault="00DE7286" w:rsidP="00DE7286">
            <w:pPr>
              <w:spacing w:after="0" w:line="240" w:lineRule="auto"/>
            </w:pPr>
          </w:p>
        </w:tc>
        <w:tc>
          <w:tcPr>
            <w:tcW w:w="2977" w:type="dxa"/>
          </w:tcPr>
          <w:p w14:paraId="028E0E71" w14:textId="77777777" w:rsidR="00DE7286" w:rsidRPr="00DE7286" w:rsidRDefault="00DE7286" w:rsidP="00DE7286">
            <w:pPr>
              <w:spacing w:after="0" w:line="240" w:lineRule="auto"/>
            </w:pPr>
            <w:r w:rsidRPr="00DE7286">
              <w:t>20 families</w:t>
            </w:r>
          </w:p>
        </w:tc>
        <w:tc>
          <w:tcPr>
            <w:tcW w:w="1904" w:type="dxa"/>
          </w:tcPr>
          <w:p w14:paraId="1ECCB36F" w14:textId="77777777" w:rsidR="00DE7286" w:rsidRPr="00DE7286" w:rsidRDefault="00DE7286" w:rsidP="00DE7286">
            <w:pPr>
              <w:spacing w:after="0" w:line="240" w:lineRule="auto"/>
            </w:pPr>
            <w:r w:rsidRPr="00DE7286">
              <w:t xml:space="preserve">QA Team </w:t>
            </w:r>
          </w:p>
        </w:tc>
      </w:tr>
      <w:tr w:rsidR="00DE7286" w:rsidRPr="00DE7286" w14:paraId="3746B8F3" w14:textId="77777777" w:rsidTr="00185DB7">
        <w:trPr>
          <w:trHeight w:val="550"/>
        </w:trPr>
        <w:tc>
          <w:tcPr>
            <w:tcW w:w="2263" w:type="dxa"/>
            <w:gridSpan w:val="2"/>
            <w:vMerge/>
          </w:tcPr>
          <w:p w14:paraId="2DD2104F" w14:textId="77777777" w:rsidR="00DE7286" w:rsidRPr="00DE7286" w:rsidRDefault="00DE7286" w:rsidP="00DE7286">
            <w:pPr>
              <w:spacing w:after="0" w:line="240" w:lineRule="auto"/>
              <w:rPr>
                <w:b/>
              </w:rPr>
            </w:pPr>
          </w:p>
        </w:tc>
        <w:tc>
          <w:tcPr>
            <w:tcW w:w="6804" w:type="dxa"/>
          </w:tcPr>
          <w:p w14:paraId="6EC878BE" w14:textId="77777777" w:rsidR="00DE7286" w:rsidRPr="00DE7286" w:rsidRDefault="00DE7286" w:rsidP="00DE7286">
            <w:pPr>
              <w:spacing w:after="0" w:line="240" w:lineRule="auto"/>
            </w:pPr>
            <w:r w:rsidRPr="00DE7286">
              <w:t>Core Group frequency and quality</w:t>
            </w:r>
          </w:p>
        </w:tc>
        <w:tc>
          <w:tcPr>
            <w:tcW w:w="2977" w:type="dxa"/>
          </w:tcPr>
          <w:p w14:paraId="1BCD0D42" w14:textId="77777777" w:rsidR="00DE7286" w:rsidRPr="00DE7286" w:rsidRDefault="00DE7286" w:rsidP="00DE7286">
            <w:pPr>
              <w:spacing w:after="0" w:line="240" w:lineRule="auto"/>
            </w:pPr>
            <w:r w:rsidRPr="00DE7286">
              <w:t>20 families</w:t>
            </w:r>
          </w:p>
        </w:tc>
        <w:tc>
          <w:tcPr>
            <w:tcW w:w="1904" w:type="dxa"/>
          </w:tcPr>
          <w:p w14:paraId="248256C0" w14:textId="77777777" w:rsidR="00DE7286" w:rsidRPr="00DE7286" w:rsidRDefault="00DE7286" w:rsidP="00DE7286">
            <w:pPr>
              <w:spacing w:after="0" w:line="240" w:lineRule="auto"/>
            </w:pPr>
            <w:r w:rsidRPr="00DE7286">
              <w:t>QA Team</w:t>
            </w:r>
          </w:p>
        </w:tc>
      </w:tr>
      <w:tr w:rsidR="00DE7286" w:rsidRPr="00DE7286" w14:paraId="7E995075" w14:textId="77777777" w:rsidTr="00185DB7">
        <w:tc>
          <w:tcPr>
            <w:tcW w:w="2263" w:type="dxa"/>
            <w:gridSpan w:val="2"/>
          </w:tcPr>
          <w:p w14:paraId="2F321AC5" w14:textId="77777777" w:rsidR="00DE7286" w:rsidRPr="00DE7286" w:rsidRDefault="00DE7286" w:rsidP="00DE7286">
            <w:pPr>
              <w:spacing w:after="0" w:line="240" w:lineRule="auto"/>
              <w:rPr>
                <w:b/>
              </w:rPr>
            </w:pPr>
            <w:r w:rsidRPr="00DE7286">
              <w:rPr>
                <w:b/>
              </w:rPr>
              <w:t>Thematic audit</w:t>
            </w:r>
          </w:p>
          <w:p w14:paraId="3039BEE6" w14:textId="77777777" w:rsidR="00DE7286" w:rsidRPr="00DE7286" w:rsidRDefault="00DE7286" w:rsidP="00DE7286">
            <w:pPr>
              <w:spacing w:after="0" w:line="240" w:lineRule="auto"/>
              <w:rPr>
                <w:b/>
              </w:rPr>
            </w:pPr>
          </w:p>
        </w:tc>
        <w:tc>
          <w:tcPr>
            <w:tcW w:w="6804" w:type="dxa"/>
          </w:tcPr>
          <w:p w14:paraId="325D5466" w14:textId="77777777" w:rsidR="00DE7286" w:rsidRPr="00DE7286" w:rsidRDefault="00DE7286" w:rsidP="00DE7286">
            <w:pPr>
              <w:spacing w:after="0" w:line="240" w:lineRule="auto"/>
            </w:pPr>
            <w:r w:rsidRPr="00DE7286">
              <w:t>The effectiveness of intervention to safeguard disabled children</w:t>
            </w:r>
          </w:p>
        </w:tc>
        <w:tc>
          <w:tcPr>
            <w:tcW w:w="2977" w:type="dxa"/>
          </w:tcPr>
          <w:p w14:paraId="417B9489" w14:textId="77777777" w:rsidR="00DE7286" w:rsidRPr="00DE7286" w:rsidRDefault="00DE7286" w:rsidP="00DE7286">
            <w:pPr>
              <w:spacing w:after="0" w:line="240" w:lineRule="auto"/>
            </w:pPr>
            <w:r w:rsidRPr="00DE7286">
              <w:t>20 children</w:t>
            </w:r>
          </w:p>
        </w:tc>
        <w:tc>
          <w:tcPr>
            <w:tcW w:w="1904" w:type="dxa"/>
          </w:tcPr>
          <w:p w14:paraId="3CFE308C"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1D8C3BA5" w14:textId="77777777" w:rsidTr="00185DB7">
        <w:tc>
          <w:tcPr>
            <w:tcW w:w="2263" w:type="dxa"/>
            <w:gridSpan w:val="2"/>
          </w:tcPr>
          <w:p w14:paraId="5AB0A465" w14:textId="77777777" w:rsidR="00DE7286" w:rsidRPr="00DE7286" w:rsidRDefault="00DE7286" w:rsidP="00DE7286">
            <w:pPr>
              <w:spacing w:after="0" w:line="240" w:lineRule="auto"/>
              <w:rPr>
                <w:b/>
              </w:rPr>
            </w:pPr>
            <w:r w:rsidRPr="00DE7286">
              <w:rPr>
                <w:b/>
              </w:rPr>
              <w:t>Control Sample</w:t>
            </w:r>
          </w:p>
          <w:p w14:paraId="459F9553" w14:textId="77777777" w:rsidR="00DE7286" w:rsidRPr="00DE7286" w:rsidRDefault="00DE7286" w:rsidP="00DE7286">
            <w:pPr>
              <w:spacing w:after="0" w:line="240" w:lineRule="auto"/>
              <w:rPr>
                <w:b/>
              </w:rPr>
            </w:pPr>
          </w:p>
        </w:tc>
        <w:tc>
          <w:tcPr>
            <w:tcW w:w="6804" w:type="dxa"/>
          </w:tcPr>
          <w:p w14:paraId="16307ACE"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5CE3E8A8" w14:textId="77777777" w:rsidR="00DE7286" w:rsidRPr="00DE7286" w:rsidRDefault="00DE7286" w:rsidP="00DE7286">
            <w:pPr>
              <w:spacing w:after="0" w:line="240" w:lineRule="auto"/>
            </w:pPr>
          </w:p>
          <w:p w14:paraId="2E615B3C" w14:textId="77777777" w:rsidR="00DE7286" w:rsidRPr="00DE7286" w:rsidRDefault="00DE7286" w:rsidP="00DE7286">
            <w:pPr>
              <w:spacing w:after="0" w:line="240" w:lineRule="auto"/>
            </w:pPr>
            <w:r w:rsidRPr="00DE7286">
              <w:t xml:space="preserve">In January this sample will include 19 care leavers. </w:t>
            </w:r>
          </w:p>
          <w:p w14:paraId="67F5DD58" w14:textId="77777777" w:rsidR="00DE7286" w:rsidRPr="00DE7286" w:rsidRDefault="00DE7286" w:rsidP="00DE7286">
            <w:pPr>
              <w:spacing w:after="0" w:line="240" w:lineRule="auto"/>
            </w:pPr>
          </w:p>
        </w:tc>
        <w:tc>
          <w:tcPr>
            <w:tcW w:w="2977" w:type="dxa"/>
          </w:tcPr>
          <w:p w14:paraId="5E395CEC" w14:textId="77777777" w:rsidR="00DE7286" w:rsidRPr="00DE7286" w:rsidRDefault="00DE7286" w:rsidP="00DE7286">
            <w:pPr>
              <w:spacing w:after="0" w:line="240" w:lineRule="auto"/>
            </w:pPr>
            <w:r w:rsidRPr="00DE7286">
              <w:t xml:space="preserve">40 children </w:t>
            </w:r>
          </w:p>
        </w:tc>
        <w:tc>
          <w:tcPr>
            <w:tcW w:w="1904" w:type="dxa"/>
          </w:tcPr>
          <w:p w14:paraId="59AEAF69" w14:textId="77777777" w:rsidR="00DE7286" w:rsidRPr="00DE7286" w:rsidRDefault="00DE7286" w:rsidP="00DE7286">
            <w:pPr>
              <w:spacing w:after="0" w:line="240" w:lineRule="auto"/>
            </w:pPr>
            <w:r w:rsidRPr="00DE7286">
              <w:t>Auditor Group</w:t>
            </w:r>
          </w:p>
        </w:tc>
      </w:tr>
      <w:tr w:rsidR="00DE7286" w:rsidRPr="00DE7286" w14:paraId="63547FEE" w14:textId="77777777" w:rsidTr="00185DB7">
        <w:tc>
          <w:tcPr>
            <w:tcW w:w="2263" w:type="dxa"/>
            <w:gridSpan w:val="2"/>
          </w:tcPr>
          <w:p w14:paraId="27D8DD05" w14:textId="77777777" w:rsidR="00DE7286" w:rsidRPr="00DE7286" w:rsidRDefault="00DE7286" w:rsidP="00DE7286">
            <w:pPr>
              <w:spacing w:after="0" w:line="240" w:lineRule="auto"/>
              <w:rPr>
                <w:b/>
              </w:rPr>
            </w:pPr>
            <w:r w:rsidRPr="00DE7286">
              <w:rPr>
                <w:b/>
              </w:rPr>
              <w:t>Fostering</w:t>
            </w:r>
          </w:p>
          <w:p w14:paraId="45A3C582" w14:textId="77777777" w:rsidR="00DE7286" w:rsidRPr="00DE7286" w:rsidRDefault="00DE7286" w:rsidP="00DE7286">
            <w:pPr>
              <w:spacing w:after="0" w:line="240" w:lineRule="auto"/>
              <w:rPr>
                <w:b/>
              </w:rPr>
            </w:pPr>
          </w:p>
        </w:tc>
        <w:tc>
          <w:tcPr>
            <w:tcW w:w="6804" w:type="dxa"/>
          </w:tcPr>
          <w:p w14:paraId="36DCEB03" w14:textId="77777777" w:rsidR="00DE7286" w:rsidRPr="00DE7286" w:rsidRDefault="00DE7286" w:rsidP="00DE7286">
            <w:pPr>
              <w:spacing w:after="0" w:line="240" w:lineRule="auto"/>
            </w:pPr>
            <w:r w:rsidRPr="00DE7286">
              <w:t>Random sample of foster carer records</w:t>
            </w:r>
          </w:p>
          <w:p w14:paraId="5430A350" w14:textId="77777777" w:rsidR="00DE7286" w:rsidRPr="00DE7286" w:rsidRDefault="00DE7286" w:rsidP="00DE7286">
            <w:pPr>
              <w:spacing w:after="0" w:line="240" w:lineRule="auto"/>
            </w:pPr>
          </w:p>
        </w:tc>
        <w:tc>
          <w:tcPr>
            <w:tcW w:w="2977" w:type="dxa"/>
          </w:tcPr>
          <w:p w14:paraId="68F60A01" w14:textId="77777777" w:rsidR="00DE7286" w:rsidRPr="00DE7286" w:rsidRDefault="00DE7286" w:rsidP="00DE7286">
            <w:pPr>
              <w:spacing w:after="0" w:line="240" w:lineRule="auto"/>
            </w:pPr>
            <w:r w:rsidRPr="00DE7286">
              <w:t>6 foster carers</w:t>
            </w:r>
          </w:p>
        </w:tc>
        <w:tc>
          <w:tcPr>
            <w:tcW w:w="1904" w:type="dxa"/>
          </w:tcPr>
          <w:p w14:paraId="41EAAF51" w14:textId="77777777" w:rsidR="00DE7286" w:rsidRPr="00DE7286" w:rsidRDefault="00DE7286" w:rsidP="00DE7286">
            <w:pPr>
              <w:spacing w:after="0" w:line="240" w:lineRule="auto"/>
            </w:pPr>
            <w:r w:rsidRPr="00DE7286">
              <w:t>Auditor Group</w:t>
            </w:r>
          </w:p>
        </w:tc>
      </w:tr>
      <w:tr w:rsidR="00DE7286" w:rsidRPr="00DE7286" w14:paraId="647B2F43" w14:textId="77777777" w:rsidTr="00185DB7">
        <w:tc>
          <w:tcPr>
            <w:tcW w:w="2263" w:type="dxa"/>
            <w:gridSpan w:val="2"/>
          </w:tcPr>
          <w:p w14:paraId="3BBCAE92" w14:textId="77777777" w:rsidR="00DE7286" w:rsidRPr="00DE7286" w:rsidRDefault="00DE7286" w:rsidP="00DE7286">
            <w:pPr>
              <w:spacing w:after="0" w:line="240" w:lineRule="auto"/>
              <w:rPr>
                <w:b/>
              </w:rPr>
            </w:pPr>
            <w:r w:rsidRPr="00DE7286">
              <w:rPr>
                <w:b/>
              </w:rPr>
              <w:t>Adoption</w:t>
            </w:r>
          </w:p>
          <w:p w14:paraId="5081DA19" w14:textId="77777777" w:rsidR="00DE7286" w:rsidRPr="00DE7286" w:rsidRDefault="00DE7286" w:rsidP="00DE7286">
            <w:pPr>
              <w:spacing w:after="0" w:line="240" w:lineRule="auto"/>
              <w:rPr>
                <w:b/>
              </w:rPr>
            </w:pPr>
          </w:p>
        </w:tc>
        <w:tc>
          <w:tcPr>
            <w:tcW w:w="6804" w:type="dxa"/>
          </w:tcPr>
          <w:p w14:paraId="2098E0BA" w14:textId="77777777" w:rsidR="00DE7286" w:rsidRPr="00DE7286" w:rsidRDefault="00DE7286" w:rsidP="00DE7286">
            <w:pPr>
              <w:spacing w:after="0" w:line="240" w:lineRule="auto"/>
            </w:pPr>
            <w:r w:rsidRPr="00DE7286">
              <w:t>Random sample of prospective adopter records</w:t>
            </w:r>
          </w:p>
          <w:p w14:paraId="23F20BC6" w14:textId="77777777" w:rsidR="00DE7286" w:rsidRPr="00DE7286" w:rsidRDefault="00DE7286" w:rsidP="00DE7286">
            <w:pPr>
              <w:spacing w:after="0" w:line="240" w:lineRule="auto"/>
            </w:pPr>
          </w:p>
          <w:p w14:paraId="17BA7A5B" w14:textId="77777777" w:rsidR="00DE7286" w:rsidRPr="00DE7286" w:rsidRDefault="00DE7286" w:rsidP="00DE7286">
            <w:pPr>
              <w:spacing w:after="0" w:line="240" w:lineRule="auto"/>
            </w:pPr>
          </w:p>
        </w:tc>
        <w:tc>
          <w:tcPr>
            <w:tcW w:w="2977" w:type="dxa"/>
          </w:tcPr>
          <w:p w14:paraId="67F4BD36" w14:textId="77777777" w:rsidR="00DE7286" w:rsidRPr="00DE7286" w:rsidRDefault="00DE7286" w:rsidP="00DE7286">
            <w:pPr>
              <w:spacing w:after="0" w:line="240" w:lineRule="auto"/>
            </w:pPr>
            <w:r w:rsidRPr="00DE7286">
              <w:t>2/3 prospective adopters</w:t>
            </w:r>
          </w:p>
        </w:tc>
        <w:tc>
          <w:tcPr>
            <w:tcW w:w="1904" w:type="dxa"/>
          </w:tcPr>
          <w:p w14:paraId="330BBDC0" w14:textId="77777777" w:rsidR="00DE7286" w:rsidRPr="00DE7286" w:rsidRDefault="00DE7286" w:rsidP="00DE7286">
            <w:pPr>
              <w:spacing w:after="0" w:line="240" w:lineRule="auto"/>
            </w:pPr>
            <w:r w:rsidRPr="00DE7286">
              <w:t>Auditor Group</w:t>
            </w:r>
          </w:p>
        </w:tc>
      </w:tr>
      <w:tr w:rsidR="00DE7286" w:rsidRPr="00DE7286" w14:paraId="0932F842" w14:textId="77777777" w:rsidTr="00185DB7">
        <w:tc>
          <w:tcPr>
            <w:tcW w:w="13948" w:type="dxa"/>
            <w:gridSpan w:val="5"/>
            <w:shd w:val="clear" w:color="auto" w:fill="92D050"/>
          </w:tcPr>
          <w:p w14:paraId="64D1063D" w14:textId="77777777" w:rsidR="00DE7286" w:rsidRPr="00DE7286" w:rsidRDefault="00DE7286" w:rsidP="00DE7286">
            <w:pPr>
              <w:spacing w:after="0" w:line="240" w:lineRule="auto"/>
            </w:pPr>
          </w:p>
          <w:p w14:paraId="41E93763" w14:textId="77777777" w:rsidR="00DE7286" w:rsidRPr="00DE7286" w:rsidRDefault="00DE7286" w:rsidP="00DE7286">
            <w:pPr>
              <w:spacing w:after="0" w:line="240" w:lineRule="auto"/>
              <w:rPr>
                <w:b/>
                <w:sz w:val="40"/>
                <w:szCs w:val="40"/>
              </w:rPr>
            </w:pPr>
            <w:r w:rsidRPr="00DE7286">
              <w:rPr>
                <w:b/>
                <w:sz w:val="40"/>
                <w:szCs w:val="40"/>
              </w:rPr>
              <w:t>November 2022</w:t>
            </w:r>
          </w:p>
          <w:p w14:paraId="2AFEBA04" w14:textId="77777777" w:rsidR="00DE7286" w:rsidRPr="00DE7286" w:rsidRDefault="00DE7286" w:rsidP="00DE7286">
            <w:pPr>
              <w:spacing w:after="0" w:line="240" w:lineRule="auto"/>
            </w:pPr>
          </w:p>
        </w:tc>
      </w:tr>
      <w:tr w:rsidR="00DE7286" w:rsidRPr="00DE7286" w14:paraId="61F7F8C5" w14:textId="77777777" w:rsidTr="00185DB7">
        <w:tc>
          <w:tcPr>
            <w:tcW w:w="2263" w:type="dxa"/>
            <w:gridSpan w:val="2"/>
            <w:shd w:val="clear" w:color="auto" w:fill="D9D9D9" w:themeFill="background1" w:themeFillShade="D9"/>
          </w:tcPr>
          <w:p w14:paraId="036AB66D" w14:textId="77777777" w:rsidR="00DE7286" w:rsidRPr="00DE7286" w:rsidRDefault="00DE7286" w:rsidP="00DE7286">
            <w:pPr>
              <w:spacing w:after="0" w:line="240" w:lineRule="auto"/>
              <w:rPr>
                <w:b/>
              </w:rPr>
            </w:pPr>
            <w:r w:rsidRPr="00DE7286">
              <w:rPr>
                <w:b/>
              </w:rPr>
              <w:t>Type of audit</w:t>
            </w:r>
          </w:p>
          <w:p w14:paraId="2FE51AC9"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03416ACA"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7FAA6BB8"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47F375B8" w14:textId="77777777" w:rsidR="00DE7286" w:rsidRPr="00DE7286" w:rsidRDefault="00DE7286" w:rsidP="00DE7286">
            <w:pPr>
              <w:spacing w:after="0" w:line="240" w:lineRule="auto"/>
              <w:rPr>
                <w:b/>
              </w:rPr>
            </w:pPr>
            <w:r w:rsidRPr="00DE7286">
              <w:rPr>
                <w:b/>
              </w:rPr>
              <w:t>Auditors</w:t>
            </w:r>
          </w:p>
        </w:tc>
      </w:tr>
      <w:tr w:rsidR="00DE7286" w:rsidRPr="00DE7286" w14:paraId="2E26CE78" w14:textId="77777777" w:rsidTr="00185DB7">
        <w:trPr>
          <w:trHeight w:val="270"/>
        </w:trPr>
        <w:tc>
          <w:tcPr>
            <w:tcW w:w="2263" w:type="dxa"/>
            <w:gridSpan w:val="2"/>
            <w:vMerge w:val="restart"/>
          </w:tcPr>
          <w:p w14:paraId="010F911C" w14:textId="77777777" w:rsidR="00DE7286" w:rsidRPr="00DE7286" w:rsidRDefault="00DE7286" w:rsidP="00DE7286">
            <w:pPr>
              <w:spacing w:after="0" w:line="240" w:lineRule="auto"/>
              <w:rPr>
                <w:b/>
              </w:rPr>
            </w:pPr>
            <w:r w:rsidRPr="00DE7286">
              <w:rPr>
                <w:b/>
              </w:rPr>
              <w:t>Dip Sample</w:t>
            </w:r>
          </w:p>
          <w:p w14:paraId="4D3E9618" w14:textId="77777777" w:rsidR="00DE7286" w:rsidRPr="00DE7286" w:rsidRDefault="00DE7286" w:rsidP="00DE7286">
            <w:pPr>
              <w:spacing w:after="0" w:line="240" w:lineRule="auto"/>
              <w:rPr>
                <w:b/>
              </w:rPr>
            </w:pPr>
          </w:p>
        </w:tc>
        <w:tc>
          <w:tcPr>
            <w:tcW w:w="6804" w:type="dxa"/>
          </w:tcPr>
          <w:p w14:paraId="7510F607" w14:textId="77777777" w:rsidR="00DE7286" w:rsidRPr="00DE7286" w:rsidRDefault="00DE7286" w:rsidP="00DE7286">
            <w:pPr>
              <w:spacing w:after="0" w:line="240" w:lineRule="auto"/>
            </w:pPr>
          </w:p>
        </w:tc>
        <w:tc>
          <w:tcPr>
            <w:tcW w:w="2977" w:type="dxa"/>
          </w:tcPr>
          <w:p w14:paraId="26BB51A5" w14:textId="77777777" w:rsidR="00DE7286" w:rsidRPr="00DE7286" w:rsidRDefault="00DE7286" w:rsidP="00DE7286">
            <w:pPr>
              <w:spacing w:after="0" w:line="240" w:lineRule="auto"/>
            </w:pPr>
          </w:p>
        </w:tc>
        <w:tc>
          <w:tcPr>
            <w:tcW w:w="1904" w:type="dxa"/>
          </w:tcPr>
          <w:p w14:paraId="7B37FE61" w14:textId="77777777" w:rsidR="00DE7286" w:rsidRPr="00DE7286" w:rsidRDefault="00DE7286" w:rsidP="00DE7286">
            <w:pPr>
              <w:spacing w:after="0" w:line="240" w:lineRule="auto"/>
            </w:pPr>
          </w:p>
        </w:tc>
      </w:tr>
      <w:tr w:rsidR="00DE7286" w:rsidRPr="00DE7286" w14:paraId="277F4593" w14:textId="77777777" w:rsidTr="00185DB7">
        <w:trPr>
          <w:trHeight w:val="270"/>
        </w:trPr>
        <w:tc>
          <w:tcPr>
            <w:tcW w:w="2263" w:type="dxa"/>
            <w:gridSpan w:val="2"/>
            <w:vMerge/>
          </w:tcPr>
          <w:p w14:paraId="21CB958E" w14:textId="77777777" w:rsidR="00DE7286" w:rsidRPr="00DE7286" w:rsidRDefault="00DE7286" w:rsidP="00DE7286">
            <w:pPr>
              <w:spacing w:after="0" w:line="240" w:lineRule="auto"/>
              <w:rPr>
                <w:b/>
              </w:rPr>
            </w:pPr>
          </w:p>
        </w:tc>
        <w:tc>
          <w:tcPr>
            <w:tcW w:w="6804" w:type="dxa"/>
          </w:tcPr>
          <w:p w14:paraId="1A3538C3" w14:textId="77777777" w:rsidR="00DE7286" w:rsidRPr="00DE7286" w:rsidRDefault="00DE7286" w:rsidP="00DE7286">
            <w:pPr>
              <w:spacing w:after="0" w:line="240" w:lineRule="auto"/>
            </w:pPr>
          </w:p>
        </w:tc>
        <w:tc>
          <w:tcPr>
            <w:tcW w:w="2977" w:type="dxa"/>
          </w:tcPr>
          <w:p w14:paraId="06CF51F5" w14:textId="77777777" w:rsidR="00DE7286" w:rsidRPr="00DE7286" w:rsidRDefault="00DE7286" w:rsidP="00DE7286">
            <w:pPr>
              <w:spacing w:after="0" w:line="240" w:lineRule="auto"/>
            </w:pPr>
          </w:p>
        </w:tc>
        <w:tc>
          <w:tcPr>
            <w:tcW w:w="1904" w:type="dxa"/>
          </w:tcPr>
          <w:p w14:paraId="5A87D18F" w14:textId="77777777" w:rsidR="00DE7286" w:rsidRPr="00DE7286" w:rsidRDefault="00DE7286" w:rsidP="00DE7286">
            <w:pPr>
              <w:spacing w:after="0" w:line="240" w:lineRule="auto"/>
            </w:pPr>
          </w:p>
        </w:tc>
      </w:tr>
      <w:tr w:rsidR="00DE7286" w:rsidRPr="00DE7286" w14:paraId="793D7291" w14:textId="77777777" w:rsidTr="00185DB7">
        <w:tc>
          <w:tcPr>
            <w:tcW w:w="2263" w:type="dxa"/>
            <w:gridSpan w:val="2"/>
          </w:tcPr>
          <w:p w14:paraId="589CDE16" w14:textId="77777777" w:rsidR="00DE7286" w:rsidRPr="00DE7286" w:rsidRDefault="00DE7286" w:rsidP="00DE7286">
            <w:pPr>
              <w:spacing w:after="0" w:line="240" w:lineRule="auto"/>
              <w:rPr>
                <w:b/>
              </w:rPr>
            </w:pPr>
            <w:r w:rsidRPr="00DE7286">
              <w:rPr>
                <w:b/>
              </w:rPr>
              <w:t>Thematic audit</w:t>
            </w:r>
          </w:p>
          <w:p w14:paraId="1500C8FD" w14:textId="77777777" w:rsidR="00DE7286" w:rsidRPr="00DE7286" w:rsidRDefault="00DE7286" w:rsidP="00DE7286">
            <w:pPr>
              <w:spacing w:after="0" w:line="240" w:lineRule="auto"/>
              <w:rPr>
                <w:b/>
              </w:rPr>
            </w:pPr>
          </w:p>
        </w:tc>
        <w:tc>
          <w:tcPr>
            <w:tcW w:w="6804" w:type="dxa"/>
          </w:tcPr>
          <w:p w14:paraId="5A2B40F7" w14:textId="77777777" w:rsidR="00DE7286" w:rsidRPr="00DE7286" w:rsidRDefault="00DE7286" w:rsidP="00DE7286">
            <w:pPr>
              <w:spacing w:after="0" w:line="240" w:lineRule="auto"/>
            </w:pPr>
            <w:r w:rsidRPr="00DE7286">
              <w:t>Planning for permanence</w:t>
            </w:r>
          </w:p>
        </w:tc>
        <w:tc>
          <w:tcPr>
            <w:tcW w:w="2977" w:type="dxa"/>
          </w:tcPr>
          <w:p w14:paraId="48682044" w14:textId="77777777" w:rsidR="00DE7286" w:rsidRPr="00DE7286" w:rsidRDefault="00DE7286" w:rsidP="00DE7286">
            <w:pPr>
              <w:spacing w:after="0" w:line="240" w:lineRule="auto"/>
            </w:pPr>
            <w:r w:rsidRPr="00DE7286">
              <w:t>20 children</w:t>
            </w:r>
          </w:p>
        </w:tc>
        <w:tc>
          <w:tcPr>
            <w:tcW w:w="1904" w:type="dxa"/>
          </w:tcPr>
          <w:p w14:paraId="5DAAB70E"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798C3EDF" w14:textId="77777777" w:rsidTr="00185DB7">
        <w:tc>
          <w:tcPr>
            <w:tcW w:w="2263" w:type="dxa"/>
            <w:gridSpan w:val="2"/>
          </w:tcPr>
          <w:p w14:paraId="456126C0" w14:textId="77777777" w:rsidR="00DE7286" w:rsidRPr="00DE7286" w:rsidRDefault="00DE7286" w:rsidP="00DE7286">
            <w:pPr>
              <w:spacing w:after="0" w:line="240" w:lineRule="auto"/>
              <w:rPr>
                <w:b/>
              </w:rPr>
            </w:pPr>
            <w:r w:rsidRPr="00DE7286">
              <w:rPr>
                <w:b/>
              </w:rPr>
              <w:t>Control Sample</w:t>
            </w:r>
          </w:p>
          <w:p w14:paraId="3B187A2D" w14:textId="77777777" w:rsidR="00DE7286" w:rsidRPr="00DE7286" w:rsidRDefault="00DE7286" w:rsidP="00DE7286">
            <w:pPr>
              <w:spacing w:after="0" w:line="240" w:lineRule="auto"/>
              <w:rPr>
                <w:b/>
              </w:rPr>
            </w:pPr>
          </w:p>
        </w:tc>
        <w:tc>
          <w:tcPr>
            <w:tcW w:w="6804" w:type="dxa"/>
          </w:tcPr>
          <w:p w14:paraId="3513F5CD"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59C99110" w14:textId="77777777" w:rsidR="00DE7286" w:rsidRPr="00DE7286" w:rsidRDefault="00DE7286" w:rsidP="00DE7286">
            <w:pPr>
              <w:spacing w:after="0" w:line="240" w:lineRule="auto"/>
            </w:pPr>
          </w:p>
          <w:p w14:paraId="24CEF99E" w14:textId="77777777" w:rsidR="00DE7286" w:rsidRPr="00DE7286" w:rsidRDefault="00DE7286" w:rsidP="00DE7286">
            <w:pPr>
              <w:spacing w:after="0" w:line="240" w:lineRule="auto"/>
            </w:pPr>
            <w:r w:rsidRPr="00DE7286">
              <w:t xml:space="preserve">In January this sample will include 19 care leavers. </w:t>
            </w:r>
          </w:p>
          <w:p w14:paraId="334ADDF8" w14:textId="77777777" w:rsidR="00DE7286" w:rsidRPr="00DE7286" w:rsidRDefault="00DE7286" w:rsidP="00DE7286">
            <w:pPr>
              <w:spacing w:after="0" w:line="240" w:lineRule="auto"/>
            </w:pPr>
          </w:p>
        </w:tc>
        <w:tc>
          <w:tcPr>
            <w:tcW w:w="2977" w:type="dxa"/>
          </w:tcPr>
          <w:p w14:paraId="5A323614" w14:textId="77777777" w:rsidR="00DE7286" w:rsidRPr="00DE7286" w:rsidRDefault="00DE7286" w:rsidP="00DE7286">
            <w:pPr>
              <w:spacing w:after="0" w:line="240" w:lineRule="auto"/>
            </w:pPr>
            <w:r w:rsidRPr="00DE7286">
              <w:t>40 children</w:t>
            </w:r>
          </w:p>
        </w:tc>
        <w:tc>
          <w:tcPr>
            <w:tcW w:w="1904" w:type="dxa"/>
          </w:tcPr>
          <w:p w14:paraId="535185F1" w14:textId="77777777" w:rsidR="00DE7286" w:rsidRPr="00DE7286" w:rsidRDefault="00DE7286" w:rsidP="00DE7286">
            <w:pPr>
              <w:spacing w:after="0" w:line="240" w:lineRule="auto"/>
            </w:pPr>
            <w:r w:rsidRPr="00DE7286">
              <w:t>Auditor Group</w:t>
            </w:r>
          </w:p>
        </w:tc>
      </w:tr>
      <w:tr w:rsidR="00DE7286" w:rsidRPr="00DE7286" w14:paraId="5E687348" w14:textId="77777777" w:rsidTr="00185DB7">
        <w:tc>
          <w:tcPr>
            <w:tcW w:w="2263" w:type="dxa"/>
            <w:gridSpan w:val="2"/>
          </w:tcPr>
          <w:p w14:paraId="1454E66D" w14:textId="77777777" w:rsidR="00DE7286" w:rsidRPr="00DE7286" w:rsidRDefault="00DE7286" w:rsidP="00DE7286">
            <w:pPr>
              <w:spacing w:after="0" w:line="240" w:lineRule="auto"/>
              <w:rPr>
                <w:b/>
              </w:rPr>
            </w:pPr>
            <w:r w:rsidRPr="00DE7286">
              <w:rPr>
                <w:b/>
              </w:rPr>
              <w:t>Fostering</w:t>
            </w:r>
          </w:p>
          <w:p w14:paraId="1818AF5A" w14:textId="77777777" w:rsidR="00DE7286" w:rsidRPr="00DE7286" w:rsidRDefault="00DE7286" w:rsidP="00DE7286">
            <w:pPr>
              <w:spacing w:after="0" w:line="240" w:lineRule="auto"/>
              <w:rPr>
                <w:b/>
              </w:rPr>
            </w:pPr>
          </w:p>
        </w:tc>
        <w:tc>
          <w:tcPr>
            <w:tcW w:w="6804" w:type="dxa"/>
          </w:tcPr>
          <w:p w14:paraId="060BDBAD" w14:textId="77777777" w:rsidR="00DE7286" w:rsidRPr="00DE7286" w:rsidRDefault="00DE7286" w:rsidP="00DE7286">
            <w:pPr>
              <w:spacing w:after="0" w:line="240" w:lineRule="auto"/>
            </w:pPr>
            <w:r w:rsidRPr="00DE7286">
              <w:t>Random sample of foster carer records</w:t>
            </w:r>
          </w:p>
          <w:p w14:paraId="0FF7365F" w14:textId="77777777" w:rsidR="00DE7286" w:rsidRPr="00DE7286" w:rsidRDefault="00DE7286" w:rsidP="00DE7286">
            <w:pPr>
              <w:spacing w:after="0" w:line="240" w:lineRule="auto"/>
            </w:pPr>
          </w:p>
        </w:tc>
        <w:tc>
          <w:tcPr>
            <w:tcW w:w="2977" w:type="dxa"/>
          </w:tcPr>
          <w:p w14:paraId="19ED88AC" w14:textId="77777777" w:rsidR="00DE7286" w:rsidRPr="00DE7286" w:rsidRDefault="00DE7286" w:rsidP="00DE7286">
            <w:pPr>
              <w:spacing w:after="0" w:line="240" w:lineRule="auto"/>
            </w:pPr>
            <w:r w:rsidRPr="00DE7286">
              <w:t>6 foster carers</w:t>
            </w:r>
          </w:p>
        </w:tc>
        <w:tc>
          <w:tcPr>
            <w:tcW w:w="1904" w:type="dxa"/>
          </w:tcPr>
          <w:p w14:paraId="48A0DDC4" w14:textId="77777777" w:rsidR="00DE7286" w:rsidRPr="00DE7286" w:rsidRDefault="00DE7286" w:rsidP="00DE7286">
            <w:pPr>
              <w:spacing w:after="0" w:line="240" w:lineRule="auto"/>
            </w:pPr>
            <w:r w:rsidRPr="00DE7286">
              <w:t>Auditor Group</w:t>
            </w:r>
          </w:p>
        </w:tc>
      </w:tr>
      <w:tr w:rsidR="00DE7286" w:rsidRPr="00DE7286" w14:paraId="4FA9C57F" w14:textId="77777777" w:rsidTr="00185DB7">
        <w:tc>
          <w:tcPr>
            <w:tcW w:w="2263" w:type="dxa"/>
            <w:gridSpan w:val="2"/>
          </w:tcPr>
          <w:p w14:paraId="681B6B25" w14:textId="77777777" w:rsidR="00DE7286" w:rsidRPr="00DE7286" w:rsidRDefault="00DE7286" w:rsidP="00DE7286">
            <w:pPr>
              <w:spacing w:after="0" w:line="240" w:lineRule="auto"/>
              <w:rPr>
                <w:b/>
              </w:rPr>
            </w:pPr>
            <w:r w:rsidRPr="00DE7286">
              <w:rPr>
                <w:b/>
              </w:rPr>
              <w:t>Adoption</w:t>
            </w:r>
          </w:p>
          <w:p w14:paraId="7EEA4A0C" w14:textId="77777777" w:rsidR="00DE7286" w:rsidRPr="00DE7286" w:rsidRDefault="00DE7286" w:rsidP="00DE7286">
            <w:pPr>
              <w:spacing w:after="0" w:line="240" w:lineRule="auto"/>
              <w:rPr>
                <w:b/>
              </w:rPr>
            </w:pPr>
          </w:p>
        </w:tc>
        <w:tc>
          <w:tcPr>
            <w:tcW w:w="6804" w:type="dxa"/>
          </w:tcPr>
          <w:p w14:paraId="7D27A5DE" w14:textId="77777777" w:rsidR="00DE7286" w:rsidRPr="00DE7286" w:rsidRDefault="00DE7286" w:rsidP="00DE7286">
            <w:pPr>
              <w:spacing w:after="0" w:line="240" w:lineRule="auto"/>
            </w:pPr>
            <w:r w:rsidRPr="00DE7286">
              <w:t>Random sample of prospective adopter records</w:t>
            </w:r>
          </w:p>
          <w:p w14:paraId="75132B0F" w14:textId="77777777" w:rsidR="00DE7286" w:rsidRPr="00DE7286" w:rsidRDefault="00DE7286" w:rsidP="00DE7286">
            <w:pPr>
              <w:spacing w:after="0" w:line="240" w:lineRule="auto"/>
            </w:pPr>
          </w:p>
        </w:tc>
        <w:tc>
          <w:tcPr>
            <w:tcW w:w="2977" w:type="dxa"/>
          </w:tcPr>
          <w:p w14:paraId="7B67D090" w14:textId="77777777" w:rsidR="00DE7286" w:rsidRPr="00DE7286" w:rsidRDefault="00DE7286" w:rsidP="00DE7286">
            <w:pPr>
              <w:spacing w:after="0" w:line="240" w:lineRule="auto"/>
            </w:pPr>
            <w:r w:rsidRPr="00DE7286">
              <w:t>2/3 prospective adopters</w:t>
            </w:r>
          </w:p>
        </w:tc>
        <w:tc>
          <w:tcPr>
            <w:tcW w:w="1904" w:type="dxa"/>
          </w:tcPr>
          <w:p w14:paraId="58B916BA" w14:textId="77777777" w:rsidR="00DE7286" w:rsidRPr="00DE7286" w:rsidRDefault="00DE7286" w:rsidP="00DE7286">
            <w:pPr>
              <w:spacing w:after="0" w:line="240" w:lineRule="auto"/>
            </w:pPr>
            <w:r w:rsidRPr="00DE7286">
              <w:t>Auditor Group</w:t>
            </w:r>
          </w:p>
        </w:tc>
      </w:tr>
      <w:tr w:rsidR="00DE7286" w:rsidRPr="00DE7286" w14:paraId="4A6C73CB" w14:textId="77777777" w:rsidTr="00185DB7">
        <w:tc>
          <w:tcPr>
            <w:tcW w:w="13948" w:type="dxa"/>
            <w:gridSpan w:val="5"/>
            <w:shd w:val="clear" w:color="auto" w:fill="92D050"/>
          </w:tcPr>
          <w:p w14:paraId="3F0A7081" w14:textId="77777777" w:rsidR="00DE7286" w:rsidRPr="00DE7286" w:rsidRDefault="00DE7286" w:rsidP="00DE7286">
            <w:pPr>
              <w:spacing w:after="0" w:line="240" w:lineRule="auto"/>
            </w:pPr>
          </w:p>
          <w:p w14:paraId="0E8AD6C3" w14:textId="77777777" w:rsidR="00DE7286" w:rsidRPr="00DE7286" w:rsidRDefault="00DE7286" w:rsidP="00DE7286">
            <w:pPr>
              <w:spacing w:after="0" w:line="240" w:lineRule="auto"/>
              <w:rPr>
                <w:b/>
                <w:sz w:val="40"/>
                <w:szCs w:val="40"/>
              </w:rPr>
            </w:pPr>
            <w:r w:rsidRPr="00DE7286">
              <w:rPr>
                <w:b/>
                <w:sz w:val="40"/>
                <w:szCs w:val="40"/>
              </w:rPr>
              <w:t>December 2022</w:t>
            </w:r>
          </w:p>
          <w:p w14:paraId="7F5DBEC4" w14:textId="77777777" w:rsidR="00DE7286" w:rsidRPr="00DE7286" w:rsidRDefault="00DE7286" w:rsidP="00DE7286">
            <w:pPr>
              <w:spacing w:after="0" w:line="240" w:lineRule="auto"/>
            </w:pPr>
          </w:p>
        </w:tc>
      </w:tr>
      <w:tr w:rsidR="00DE7286" w:rsidRPr="00DE7286" w14:paraId="29CBCFF7" w14:textId="77777777" w:rsidTr="00185DB7">
        <w:tc>
          <w:tcPr>
            <w:tcW w:w="2263" w:type="dxa"/>
            <w:gridSpan w:val="2"/>
            <w:shd w:val="clear" w:color="auto" w:fill="D9D9D9" w:themeFill="background1" w:themeFillShade="D9"/>
          </w:tcPr>
          <w:p w14:paraId="3DA2FFB3" w14:textId="77777777" w:rsidR="00DE7286" w:rsidRPr="00DE7286" w:rsidRDefault="00DE7286" w:rsidP="00DE7286">
            <w:pPr>
              <w:spacing w:after="0" w:line="240" w:lineRule="auto"/>
              <w:rPr>
                <w:b/>
              </w:rPr>
            </w:pPr>
            <w:r w:rsidRPr="00DE7286">
              <w:rPr>
                <w:b/>
              </w:rPr>
              <w:t>Type of audit</w:t>
            </w:r>
          </w:p>
          <w:p w14:paraId="31383E69" w14:textId="77777777" w:rsidR="00DE7286" w:rsidRPr="00DE7286" w:rsidRDefault="00DE7286" w:rsidP="00DE7286">
            <w:pPr>
              <w:spacing w:after="0" w:line="240" w:lineRule="auto"/>
              <w:rPr>
                <w:b/>
              </w:rPr>
            </w:pPr>
          </w:p>
        </w:tc>
        <w:tc>
          <w:tcPr>
            <w:tcW w:w="6804" w:type="dxa"/>
            <w:shd w:val="clear" w:color="auto" w:fill="D9D9D9" w:themeFill="background1" w:themeFillShade="D9"/>
          </w:tcPr>
          <w:p w14:paraId="55BF0774" w14:textId="77777777" w:rsidR="00DE7286" w:rsidRPr="00DE7286" w:rsidRDefault="00DE7286" w:rsidP="00DE7286">
            <w:pPr>
              <w:spacing w:after="0" w:line="240" w:lineRule="auto"/>
              <w:rPr>
                <w:b/>
              </w:rPr>
            </w:pPr>
            <w:r w:rsidRPr="00DE7286">
              <w:rPr>
                <w:b/>
              </w:rPr>
              <w:t>Subject</w:t>
            </w:r>
          </w:p>
        </w:tc>
        <w:tc>
          <w:tcPr>
            <w:tcW w:w="2977" w:type="dxa"/>
            <w:shd w:val="clear" w:color="auto" w:fill="D9D9D9" w:themeFill="background1" w:themeFillShade="D9"/>
          </w:tcPr>
          <w:p w14:paraId="1C8DC7A8" w14:textId="77777777" w:rsidR="00DE7286" w:rsidRPr="00DE7286" w:rsidRDefault="00DE7286" w:rsidP="00DE7286">
            <w:pPr>
              <w:spacing w:after="0" w:line="240" w:lineRule="auto"/>
              <w:rPr>
                <w:b/>
              </w:rPr>
            </w:pPr>
            <w:r w:rsidRPr="00DE7286">
              <w:rPr>
                <w:b/>
              </w:rPr>
              <w:t>Sample size</w:t>
            </w:r>
          </w:p>
        </w:tc>
        <w:tc>
          <w:tcPr>
            <w:tcW w:w="1904" w:type="dxa"/>
            <w:shd w:val="clear" w:color="auto" w:fill="D9D9D9" w:themeFill="background1" w:themeFillShade="D9"/>
          </w:tcPr>
          <w:p w14:paraId="06313BB2" w14:textId="77777777" w:rsidR="00DE7286" w:rsidRPr="00DE7286" w:rsidRDefault="00DE7286" w:rsidP="00DE7286">
            <w:pPr>
              <w:spacing w:after="0" w:line="240" w:lineRule="auto"/>
              <w:rPr>
                <w:b/>
              </w:rPr>
            </w:pPr>
            <w:r w:rsidRPr="00DE7286">
              <w:rPr>
                <w:b/>
              </w:rPr>
              <w:t>Auditors</w:t>
            </w:r>
          </w:p>
        </w:tc>
      </w:tr>
      <w:tr w:rsidR="00DE7286" w:rsidRPr="00DE7286" w14:paraId="2018EA53" w14:textId="77777777" w:rsidTr="00185DB7">
        <w:trPr>
          <w:trHeight w:val="817"/>
        </w:trPr>
        <w:tc>
          <w:tcPr>
            <w:tcW w:w="2263" w:type="dxa"/>
            <w:gridSpan w:val="2"/>
          </w:tcPr>
          <w:p w14:paraId="0AF60855" w14:textId="77777777" w:rsidR="00DE7286" w:rsidRPr="00DE7286" w:rsidRDefault="00DE7286" w:rsidP="00DE7286">
            <w:pPr>
              <w:spacing w:after="0" w:line="240" w:lineRule="auto"/>
              <w:rPr>
                <w:b/>
              </w:rPr>
            </w:pPr>
            <w:r w:rsidRPr="00DE7286">
              <w:rPr>
                <w:b/>
              </w:rPr>
              <w:t>Dip Sample</w:t>
            </w:r>
          </w:p>
          <w:p w14:paraId="1BAA50F0" w14:textId="77777777" w:rsidR="00DE7286" w:rsidRPr="00DE7286" w:rsidRDefault="00DE7286" w:rsidP="00DE7286">
            <w:pPr>
              <w:spacing w:after="0" w:line="240" w:lineRule="auto"/>
              <w:rPr>
                <w:b/>
              </w:rPr>
            </w:pPr>
          </w:p>
        </w:tc>
        <w:tc>
          <w:tcPr>
            <w:tcW w:w="6804" w:type="dxa"/>
          </w:tcPr>
          <w:p w14:paraId="6FEFD988" w14:textId="77777777" w:rsidR="00DE7286" w:rsidRPr="00DE7286" w:rsidRDefault="00DE7286" w:rsidP="00DE7286">
            <w:pPr>
              <w:spacing w:after="0" w:line="240" w:lineRule="auto"/>
            </w:pPr>
            <w:r w:rsidRPr="00DE7286">
              <w:t xml:space="preserve">Private Fostering </w:t>
            </w:r>
          </w:p>
        </w:tc>
        <w:tc>
          <w:tcPr>
            <w:tcW w:w="2977" w:type="dxa"/>
          </w:tcPr>
          <w:p w14:paraId="5F792825" w14:textId="77777777" w:rsidR="00DE7286" w:rsidRPr="00DE7286" w:rsidRDefault="00DE7286" w:rsidP="00DE7286">
            <w:pPr>
              <w:spacing w:after="0" w:line="240" w:lineRule="auto"/>
            </w:pPr>
            <w:r w:rsidRPr="00DE7286">
              <w:t>All Private Fostering Arrangements</w:t>
            </w:r>
          </w:p>
          <w:p w14:paraId="46060974" w14:textId="77777777" w:rsidR="00DE7286" w:rsidRPr="00DE7286" w:rsidRDefault="00DE7286" w:rsidP="00DE7286">
            <w:pPr>
              <w:spacing w:after="0" w:line="240" w:lineRule="auto"/>
            </w:pPr>
          </w:p>
        </w:tc>
        <w:tc>
          <w:tcPr>
            <w:tcW w:w="1904" w:type="dxa"/>
          </w:tcPr>
          <w:p w14:paraId="70A58433" w14:textId="77777777" w:rsidR="00DE7286" w:rsidRPr="00DE7286" w:rsidRDefault="00DE7286" w:rsidP="00DE7286">
            <w:pPr>
              <w:spacing w:after="0" w:line="240" w:lineRule="auto"/>
            </w:pPr>
            <w:r w:rsidRPr="00DE7286">
              <w:t xml:space="preserve">QA Team </w:t>
            </w:r>
          </w:p>
          <w:p w14:paraId="18CD894C" w14:textId="77777777" w:rsidR="00DE7286" w:rsidRPr="00DE7286" w:rsidRDefault="00DE7286" w:rsidP="00DE7286">
            <w:pPr>
              <w:spacing w:after="0" w:line="240" w:lineRule="auto"/>
            </w:pPr>
          </w:p>
        </w:tc>
      </w:tr>
      <w:tr w:rsidR="00DE7286" w:rsidRPr="00DE7286" w14:paraId="3D3353F2" w14:textId="77777777" w:rsidTr="00185DB7">
        <w:tc>
          <w:tcPr>
            <w:tcW w:w="2263" w:type="dxa"/>
            <w:gridSpan w:val="2"/>
          </w:tcPr>
          <w:p w14:paraId="76E23117" w14:textId="77777777" w:rsidR="00DE7286" w:rsidRPr="00DE7286" w:rsidRDefault="00DE7286" w:rsidP="00DE7286">
            <w:pPr>
              <w:spacing w:after="0" w:line="240" w:lineRule="auto"/>
              <w:rPr>
                <w:b/>
              </w:rPr>
            </w:pPr>
            <w:r w:rsidRPr="00DE7286">
              <w:rPr>
                <w:b/>
              </w:rPr>
              <w:t>Thematic audit</w:t>
            </w:r>
          </w:p>
          <w:p w14:paraId="5E822F5F" w14:textId="77777777" w:rsidR="00DE7286" w:rsidRPr="00DE7286" w:rsidRDefault="00DE7286" w:rsidP="00DE7286">
            <w:pPr>
              <w:spacing w:after="0" w:line="240" w:lineRule="auto"/>
              <w:rPr>
                <w:b/>
              </w:rPr>
            </w:pPr>
          </w:p>
        </w:tc>
        <w:tc>
          <w:tcPr>
            <w:tcW w:w="6804" w:type="dxa"/>
          </w:tcPr>
          <w:p w14:paraId="43603EA1" w14:textId="77777777" w:rsidR="00DE7286" w:rsidRPr="00DE7286" w:rsidRDefault="00DE7286" w:rsidP="00DE7286">
            <w:pPr>
              <w:spacing w:after="0" w:line="240" w:lineRule="auto"/>
            </w:pPr>
            <w:r w:rsidRPr="00DE7286">
              <w:t>High risk young people</w:t>
            </w:r>
          </w:p>
        </w:tc>
        <w:tc>
          <w:tcPr>
            <w:tcW w:w="2977" w:type="dxa"/>
          </w:tcPr>
          <w:p w14:paraId="5E4F8EA3" w14:textId="77777777" w:rsidR="00DE7286" w:rsidRPr="00DE7286" w:rsidRDefault="00DE7286" w:rsidP="00DE7286">
            <w:pPr>
              <w:spacing w:after="0" w:line="240" w:lineRule="auto"/>
            </w:pPr>
            <w:r w:rsidRPr="00DE7286">
              <w:t>20 children</w:t>
            </w:r>
          </w:p>
        </w:tc>
        <w:tc>
          <w:tcPr>
            <w:tcW w:w="1904" w:type="dxa"/>
          </w:tcPr>
          <w:p w14:paraId="2D1FEF7D" w14:textId="77777777" w:rsidR="00DE7286" w:rsidRPr="00DE7286" w:rsidRDefault="00DE7286" w:rsidP="00DE7286">
            <w:pPr>
              <w:spacing w:after="0" w:line="240" w:lineRule="auto"/>
            </w:pPr>
            <w:r w:rsidRPr="00DE7286">
              <w:rPr>
                <w:rFonts w:cstheme="minorHAnsi"/>
                <w:sz w:val="20"/>
                <w:szCs w:val="20"/>
              </w:rPr>
              <w:t>Auditor Group</w:t>
            </w:r>
          </w:p>
        </w:tc>
      </w:tr>
      <w:tr w:rsidR="00DE7286" w:rsidRPr="00DE7286" w14:paraId="015A4767" w14:textId="77777777" w:rsidTr="00185DB7">
        <w:tc>
          <w:tcPr>
            <w:tcW w:w="2263" w:type="dxa"/>
            <w:gridSpan w:val="2"/>
          </w:tcPr>
          <w:p w14:paraId="752833F7" w14:textId="77777777" w:rsidR="00DE7286" w:rsidRPr="00DE7286" w:rsidRDefault="00DE7286" w:rsidP="00DE7286">
            <w:pPr>
              <w:spacing w:after="0" w:line="240" w:lineRule="auto"/>
              <w:rPr>
                <w:b/>
              </w:rPr>
            </w:pPr>
            <w:r w:rsidRPr="00DE7286">
              <w:rPr>
                <w:b/>
              </w:rPr>
              <w:t>Control Sample</w:t>
            </w:r>
          </w:p>
          <w:p w14:paraId="225E8EC2" w14:textId="77777777" w:rsidR="00DE7286" w:rsidRPr="00DE7286" w:rsidRDefault="00DE7286" w:rsidP="00DE7286">
            <w:pPr>
              <w:spacing w:after="0" w:line="240" w:lineRule="auto"/>
              <w:rPr>
                <w:b/>
              </w:rPr>
            </w:pPr>
          </w:p>
        </w:tc>
        <w:tc>
          <w:tcPr>
            <w:tcW w:w="6804" w:type="dxa"/>
          </w:tcPr>
          <w:p w14:paraId="20975E0D" w14:textId="77777777" w:rsidR="00DE7286" w:rsidRPr="00DE7286" w:rsidRDefault="00DE7286" w:rsidP="00DE7286">
            <w:pPr>
              <w:spacing w:after="0" w:line="240" w:lineRule="auto"/>
            </w:pPr>
            <w:r w:rsidRPr="00DE7286">
              <w:t xml:space="preserve">Random sample of cases from population of Children In Need, Children subject to Child Protection Plans &amp; Children Looked After, including one child placed for adoption. </w:t>
            </w:r>
          </w:p>
          <w:p w14:paraId="69FFEDB0" w14:textId="77777777" w:rsidR="00DE7286" w:rsidRPr="00DE7286" w:rsidRDefault="00DE7286" w:rsidP="00DE7286">
            <w:pPr>
              <w:spacing w:after="0" w:line="240" w:lineRule="auto"/>
            </w:pPr>
          </w:p>
          <w:p w14:paraId="1A4E7865" w14:textId="77777777" w:rsidR="00DE7286" w:rsidRPr="00DE7286" w:rsidRDefault="00DE7286" w:rsidP="00DE7286">
            <w:pPr>
              <w:spacing w:after="0" w:line="240" w:lineRule="auto"/>
            </w:pPr>
            <w:r w:rsidRPr="00DE7286">
              <w:t xml:space="preserve">In January this sample will include 19 care leavers. </w:t>
            </w:r>
          </w:p>
          <w:p w14:paraId="4F6D6D0B" w14:textId="77777777" w:rsidR="00DE7286" w:rsidRPr="00DE7286" w:rsidRDefault="00DE7286" w:rsidP="00DE7286">
            <w:pPr>
              <w:spacing w:after="0" w:line="240" w:lineRule="auto"/>
            </w:pPr>
          </w:p>
        </w:tc>
        <w:tc>
          <w:tcPr>
            <w:tcW w:w="2977" w:type="dxa"/>
          </w:tcPr>
          <w:p w14:paraId="33FD1B3C" w14:textId="77777777" w:rsidR="00DE7286" w:rsidRPr="00DE7286" w:rsidRDefault="00DE7286" w:rsidP="00DE7286">
            <w:pPr>
              <w:spacing w:after="0" w:line="240" w:lineRule="auto"/>
            </w:pPr>
            <w:r w:rsidRPr="00DE7286">
              <w:t xml:space="preserve">40 children </w:t>
            </w:r>
          </w:p>
        </w:tc>
        <w:tc>
          <w:tcPr>
            <w:tcW w:w="1904" w:type="dxa"/>
          </w:tcPr>
          <w:p w14:paraId="100A9747" w14:textId="77777777" w:rsidR="00DE7286" w:rsidRPr="00DE7286" w:rsidRDefault="00DE7286" w:rsidP="00DE7286">
            <w:pPr>
              <w:spacing w:after="0" w:line="240" w:lineRule="auto"/>
            </w:pPr>
            <w:r w:rsidRPr="00DE7286">
              <w:t>Auditor Group</w:t>
            </w:r>
          </w:p>
        </w:tc>
      </w:tr>
      <w:tr w:rsidR="00DE7286" w:rsidRPr="00DE7286" w14:paraId="2E007A94" w14:textId="77777777" w:rsidTr="00185DB7">
        <w:tc>
          <w:tcPr>
            <w:tcW w:w="2263" w:type="dxa"/>
            <w:gridSpan w:val="2"/>
          </w:tcPr>
          <w:p w14:paraId="7F71EE44" w14:textId="77777777" w:rsidR="00DE7286" w:rsidRPr="00DE7286" w:rsidRDefault="00DE7286" w:rsidP="00DE7286">
            <w:pPr>
              <w:spacing w:after="0" w:line="240" w:lineRule="auto"/>
              <w:rPr>
                <w:b/>
              </w:rPr>
            </w:pPr>
            <w:r w:rsidRPr="00DE7286">
              <w:rPr>
                <w:b/>
              </w:rPr>
              <w:t>Fostering</w:t>
            </w:r>
          </w:p>
          <w:p w14:paraId="50CE9B38" w14:textId="77777777" w:rsidR="00DE7286" w:rsidRPr="00DE7286" w:rsidRDefault="00DE7286" w:rsidP="00DE7286">
            <w:pPr>
              <w:spacing w:after="0" w:line="240" w:lineRule="auto"/>
              <w:rPr>
                <w:b/>
              </w:rPr>
            </w:pPr>
          </w:p>
        </w:tc>
        <w:tc>
          <w:tcPr>
            <w:tcW w:w="6804" w:type="dxa"/>
          </w:tcPr>
          <w:p w14:paraId="212583BE" w14:textId="77777777" w:rsidR="00DE7286" w:rsidRPr="00DE7286" w:rsidRDefault="00DE7286" w:rsidP="00DE7286">
            <w:pPr>
              <w:spacing w:after="0" w:line="240" w:lineRule="auto"/>
            </w:pPr>
            <w:r w:rsidRPr="00DE7286">
              <w:t>Random sample of foster carer records</w:t>
            </w:r>
          </w:p>
          <w:p w14:paraId="373BE60B" w14:textId="77777777" w:rsidR="00DE7286" w:rsidRPr="00DE7286" w:rsidRDefault="00DE7286" w:rsidP="00DE7286">
            <w:pPr>
              <w:spacing w:after="0" w:line="240" w:lineRule="auto"/>
            </w:pPr>
          </w:p>
        </w:tc>
        <w:tc>
          <w:tcPr>
            <w:tcW w:w="2977" w:type="dxa"/>
          </w:tcPr>
          <w:p w14:paraId="0FF4FB8E" w14:textId="77777777" w:rsidR="00DE7286" w:rsidRPr="00DE7286" w:rsidRDefault="00DE7286" w:rsidP="00DE7286">
            <w:pPr>
              <w:spacing w:after="0" w:line="240" w:lineRule="auto"/>
            </w:pPr>
            <w:r w:rsidRPr="00DE7286">
              <w:t>6 foster carers</w:t>
            </w:r>
          </w:p>
        </w:tc>
        <w:tc>
          <w:tcPr>
            <w:tcW w:w="1904" w:type="dxa"/>
          </w:tcPr>
          <w:p w14:paraId="44633BF8" w14:textId="77777777" w:rsidR="00DE7286" w:rsidRPr="00DE7286" w:rsidRDefault="00DE7286" w:rsidP="00DE7286">
            <w:pPr>
              <w:spacing w:after="0" w:line="240" w:lineRule="auto"/>
            </w:pPr>
            <w:r w:rsidRPr="00DE7286">
              <w:t>Auditor Group</w:t>
            </w:r>
          </w:p>
        </w:tc>
      </w:tr>
      <w:tr w:rsidR="00DE7286" w:rsidRPr="00DE7286" w14:paraId="6A30423E" w14:textId="77777777" w:rsidTr="00185DB7">
        <w:tc>
          <w:tcPr>
            <w:tcW w:w="2263" w:type="dxa"/>
            <w:gridSpan w:val="2"/>
          </w:tcPr>
          <w:p w14:paraId="636B3F4E" w14:textId="77777777" w:rsidR="00DE7286" w:rsidRPr="00DE7286" w:rsidRDefault="00DE7286" w:rsidP="00DE7286">
            <w:pPr>
              <w:spacing w:after="0" w:line="240" w:lineRule="auto"/>
              <w:rPr>
                <w:b/>
              </w:rPr>
            </w:pPr>
            <w:r w:rsidRPr="00DE7286">
              <w:rPr>
                <w:b/>
              </w:rPr>
              <w:t>Adoption</w:t>
            </w:r>
          </w:p>
          <w:p w14:paraId="24686E60" w14:textId="77777777" w:rsidR="00DE7286" w:rsidRPr="00DE7286" w:rsidRDefault="00DE7286" w:rsidP="00DE7286">
            <w:pPr>
              <w:spacing w:after="0" w:line="240" w:lineRule="auto"/>
              <w:rPr>
                <w:b/>
              </w:rPr>
            </w:pPr>
          </w:p>
        </w:tc>
        <w:tc>
          <w:tcPr>
            <w:tcW w:w="6804" w:type="dxa"/>
          </w:tcPr>
          <w:p w14:paraId="555F26F3" w14:textId="77777777" w:rsidR="00DE7286" w:rsidRPr="00DE7286" w:rsidRDefault="00DE7286" w:rsidP="00DE7286">
            <w:pPr>
              <w:spacing w:after="0" w:line="240" w:lineRule="auto"/>
            </w:pPr>
            <w:r w:rsidRPr="00DE7286">
              <w:t>Random sample of prospective adopter records</w:t>
            </w:r>
          </w:p>
          <w:p w14:paraId="3E661C75" w14:textId="77777777" w:rsidR="00DE7286" w:rsidRPr="00DE7286" w:rsidRDefault="00DE7286" w:rsidP="00DE7286">
            <w:pPr>
              <w:spacing w:after="0" w:line="240" w:lineRule="auto"/>
            </w:pPr>
          </w:p>
        </w:tc>
        <w:tc>
          <w:tcPr>
            <w:tcW w:w="2977" w:type="dxa"/>
          </w:tcPr>
          <w:p w14:paraId="6E5E88B9" w14:textId="77777777" w:rsidR="00DE7286" w:rsidRPr="00DE7286" w:rsidRDefault="00DE7286" w:rsidP="00DE7286">
            <w:pPr>
              <w:spacing w:after="0" w:line="240" w:lineRule="auto"/>
            </w:pPr>
            <w:r w:rsidRPr="00DE7286">
              <w:t>2/3 prospective adopters</w:t>
            </w:r>
          </w:p>
        </w:tc>
        <w:tc>
          <w:tcPr>
            <w:tcW w:w="1904" w:type="dxa"/>
          </w:tcPr>
          <w:p w14:paraId="3BB00157" w14:textId="77777777" w:rsidR="00DE7286" w:rsidRPr="00DE7286" w:rsidRDefault="00DE7286" w:rsidP="00DE7286">
            <w:pPr>
              <w:spacing w:after="0" w:line="240" w:lineRule="auto"/>
            </w:pPr>
            <w:r w:rsidRPr="00DE7286">
              <w:t>Auditor Group</w:t>
            </w:r>
          </w:p>
        </w:tc>
      </w:tr>
    </w:tbl>
    <w:p w14:paraId="586A23FB" w14:textId="77777777" w:rsidR="00DE7286" w:rsidRPr="00DE7286" w:rsidRDefault="00DE7286" w:rsidP="00DE7286">
      <w:pPr>
        <w:spacing w:after="160" w:line="259" w:lineRule="auto"/>
      </w:pPr>
    </w:p>
    <w:p w14:paraId="7AF33DC1" w14:textId="77777777" w:rsidR="00DE7286" w:rsidRPr="00DE7286" w:rsidRDefault="00DE7286" w:rsidP="00DE7286">
      <w:pPr>
        <w:spacing w:after="160" w:line="259" w:lineRule="auto"/>
      </w:pPr>
    </w:p>
    <w:p w14:paraId="609512B1" w14:textId="77777777" w:rsidR="00DE7286" w:rsidRPr="00DE7286" w:rsidRDefault="00DE7286" w:rsidP="00DE7286">
      <w:pPr>
        <w:spacing w:after="160" w:line="259" w:lineRule="auto"/>
      </w:pPr>
    </w:p>
    <w:p w14:paraId="51FAFAA0" w14:textId="77777777" w:rsidR="00DE7286" w:rsidRDefault="00DE7286" w:rsidP="00DE7286">
      <w:pPr>
        <w:spacing w:after="160" w:line="259" w:lineRule="auto"/>
      </w:pPr>
    </w:p>
    <w:p w14:paraId="628C9195" w14:textId="77777777" w:rsidR="00DE7286" w:rsidRDefault="00DE7286" w:rsidP="00DE7286">
      <w:pPr>
        <w:spacing w:after="160" w:line="259" w:lineRule="auto"/>
      </w:pPr>
    </w:p>
    <w:p w14:paraId="45B9DD5E" w14:textId="77777777" w:rsidR="00DE7286" w:rsidRPr="00DE7286" w:rsidRDefault="00DE7286" w:rsidP="00DE7286">
      <w:pPr>
        <w:spacing w:after="160" w:line="259" w:lineRule="auto"/>
      </w:pPr>
    </w:p>
    <w:p w14:paraId="69397370" w14:textId="77777777" w:rsidR="00DE7286" w:rsidRPr="002A0501" w:rsidRDefault="00DE7286" w:rsidP="00DE7286"/>
    <w:p w14:paraId="2FB2552C" w14:textId="3BB25010" w:rsidR="00761D99" w:rsidRPr="00F72979" w:rsidRDefault="00947AF2" w:rsidP="00DE7286">
      <w:pPr>
        <w:rPr>
          <w:rFonts w:ascii="Arial" w:eastAsia="Arial" w:hAnsi="Arial" w:cs="Arial"/>
          <w:b/>
          <w:bCs/>
          <w:sz w:val="24"/>
          <w:szCs w:val="24"/>
        </w:rPr>
      </w:pPr>
      <w:r>
        <w:rPr>
          <w:rFonts w:ascii="Arial" w:eastAsia="Arial" w:hAnsi="Arial" w:cs="Arial"/>
          <w:b/>
          <w:bCs/>
          <w:sz w:val="24"/>
          <w:szCs w:val="24"/>
        </w:rPr>
        <w:t>Appendix E</w:t>
      </w:r>
      <w:r w:rsidR="00F72979">
        <w:rPr>
          <w:rFonts w:ascii="Arial" w:eastAsia="Arial" w:hAnsi="Arial" w:cs="Arial"/>
          <w:b/>
          <w:bCs/>
          <w:sz w:val="24"/>
          <w:szCs w:val="24"/>
        </w:rPr>
        <w:t xml:space="preserve"> </w:t>
      </w:r>
      <w:r w:rsidR="00761D99" w:rsidRPr="008209F0">
        <w:rPr>
          <w:rFonts w:ascii="Arial" w:hAnsi="Arial" w:cs="Arial"/>
          <w:b/>
          <w:sz w:val="24"/>
          <w:szCs w:val="24"/>
          <w:u w:val="single"/>
        </w:rPr>
        <w:t>Performance a</w:t>
      </w:r>
      <w:r w:rsidR="008209F0" w:rsidRPr="008209F0">
        <w:rPr>
          <w:rFonts w:ascii="Arial" w:hAnsi="Arial" w:cs="Arial"/>
          <w:b/>
          <w:sz w:val="24"/>
          <w:szCs w:val="24"/>
          <w:u w:val="single"/>
        </w:rPr>
        <w:t>nd Quality Expectations by Role</w:t>
      </w:r>
    </w:p>
    <w:tbl>
      <w:tblPr>
        <w:tblStyle w:val="TableGrid"/>
        <w:tblW w:w="0" w:type="auto"/>
        <w:tblLook w:val="04A0" w:firstRow="1" w:lastRow="0" w:firstColumn="1" w:lastColumn="0" w:noHBand="0" w:noVBand="1"/>
      </w:tblPr>
      <w:tblGrid>
        <w:gridCol w:w="3959"/>
        <w:gridCol w:w="9990"/>
      </w:tblGrid>
      <w:tr w:rsidR="00F23526" w14:paraId="6B552B3C" w14:textId="77777777" w:rsidTr="008209F0">
        <w:tc>
          <w:tcPr>
            <w:tcW w:w="5524" w:type="dxa"/>
            <w:shd w:val="clear" w:color="auto" w:fill="5B9BD5" w:themeFill="accent1"/>
          </w:tcPr>
          <w:p w14:paraId="0E9EAC49" w14:textId="724ED2D3" w:rsidR="00F23526" w:rsidRDefault="00F23526" w:rsidP="00761D99">
            <w:pPr>
              <w:spacing w:after="160" w:line="259" w:lineRule="auto"/>
              <w:rPr>
                <w:rFonts w:ascii="Arial" w:hAnsi="Arial" w:cs="Arial"/>
                <w:b/>
                <w:sz w:val="24"/>
                <w:szCs w:val="24"/>
              </w:rPr>
            </w:pPr>
            <w:r>
              <w:rPr>
                <w:rFonts w:ascii="Arial" w:hAnsi="Arial" w:cs="Arial"/>
                <w:b/>
                <w:sz w:val="24"/>
                <w:szCs w:val="24"/>
              </w:rPr>
              <w:t xml:space="preserve">Role </w:t>
            </w:r>
          </w:p>
        </w:tc>
        <w:tc>
          <w:tcPr>
            <w:tcW w:w="15400" w:type="dxa"/>
            <w:shd w:val="clear" w:color="auto" w:fill="5B9BD5" w:themeFill="accent1"/>
          </w:tcPr>
          <w:p w14:paraId="78443293" w14:textId="54FAE27C" w:rsidR="00F23526" w:rsidRDefault="00F23526" w:rsidP="00761D99">
            <w:pPr>
              <w:spacing w:after="160" w:line="259" w:lineRule="auto"/>
              <w:rPr>
                <w:rFonts w:ascii="Arial" w:hAnsi="Arial" w:cs="Arial"/>
                <w:b/>
                <w:sz w:val="24"/>
                <w:szCs w:val="24"/>
              </w:rPr>
            </w:pPr>
            <w:r>
              <w:rPr>
                <w:rFonts w:ascii="Arial" w:hAnsi="Arial" w:cs="Arial"/>
                <w:b/>
                <w:sz w:val="24"/>
                <w:szCs w:val="24"/>
              </w:rPr>
              <w:t>Expectation</w:t>
            </w:r>
          </w:p>
        </w:tc>
      </w:tr>
      <w:tr w:rsidR="00F23526" w14:paraId="68925E0B" w14:textId="77777777" w:rsidTr="00F23526">
        <w:tc>
          <w:tcPr>
            <w:tcW w:w="5524" w:type="dxa"/>
          </w:tcPr>
          <w:p w14:paraId="3D688420" w14:textId="6AB47257" w:rsidR="00F23526" w:rsidRDefault="00F23526" w:rsidP="00761D99">
            <w:pPr>
              <w:spacing w:after="160" w:line="259" w:lineRule="auto"/>
              <w:rPr>
                <w:rFonts w:ascii="Arial" w:hAnsi="Arial" w:cs="Arial"/>
                <w:b/>
                <w:sz w:val="24"/>
                <w:szCs w:val="24"/>
              </w:rPr>
            </w:pPr>
            <w:r w:rsidRPr="00761D99">
              <w:rPr>
                <w:rFonts w:ascii="Arial" w:hAnsi="Arial" w:cs="Arial"/>
                <w:sz w:val="24"/>
                <w:szCs w:val="24"/>
              </w:rPr>
              <w:t>Chief Executive</w:t>
            </w:r>
          </w:p>
        </w:tc>
        <w:tc>
          <w:tcPr>
            <w:tcW w:w="15400" w:type="dxa"/>
          </w:tcPr>
          <w:p w14:paraId="3E9593D9"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6DA185AE" w14:textId="73FF3394" w:rsidR="00F23526" w:rsidRPr="00F23526" w:rsidRDefault="00F23526" w:rsidP="00761D99">
            <w:pPr>
              <w:spacing w:after="160" w:line="259" w:lineRule="auto"/>
              <w:contextualSpacing/>
              <w:rPr>
                <w:rFonts w:ascii="Arial" w:hAnsi="Arial" w:cs="Arial"/>
                <w:sz w:val="24"/>
                <w:szCs w:val="24"/>
              </w:rPr>
            </w:pPr>
            <w:r w:rsidRPr="00761D99">
              <w:rPr>
                <w:rFonts w:ascii="Arial" w:hAnsi="Arial" w:cs="Arial"/>
                <w:sz w:val="24"/>
                <w:szCs w:val="24"/>
              </w:rPr>
              <w:t xml:space="preserve">Bi-monthly review of a case audit with a </w:t>
            </w:r>
            <w:r>
              <w:rPr>
                <w:rFonts w:ascii="Arial" w:hAnsi="Arial" w:cs="Arial"/>
                <w:sz w:val="24"/>
                <w:szCs w:val="24"/>
              </w:rPr>
              <w:t>social worker</w:t>
            </w:r>
          </w:p>
        </w:tc>
      </w:tr>
      <w:tr w:rsidR="00F72979" w14:paraId="0281034D" w14:textId="77777777" w:rsidTr="00F72979">
        <w:trPr>
          <w:trHeight w:val="719"/>
        </w:trPr>
        <w:tc>
          <w:tcPr>
            <w:tcW w:w="5524" w:type="dxa"/>
          </w:tcPr>
          <w:p w14:paraId="4CD2160F" w14:textId="06EAEB4B" w:rsidR="00F72979" w:rsidRPr="006A6626" w:rsidRDefault="00F72979" w:rsidP="00761D99">
            <w:pPr>
              <w:spacing w:after="160" w:line="259" w:lineRule="auto"/>
              <w:rPr>
                <w:rFonts w:ascii="Arial" w:hAnsi="Arial" w:cs="Arial"/>
                <w:sz w:val="24"/>
                <w:szCs w:val="24"/>
              </w:rPr>
            </w:pPr>
            <w:r w:rsidRPr="006A6626">
              <w:rPr>
                <w:rFonts w:ascii="Arial" w:hAnsi="Arial" w:cs="Arial"/>
                <w:sz w:val="24"/>
                <w:szCs w:val="24"/>
              </w:rPr>
              <w:t>Members of the Corporate Strategic Leadership Team</w:t>
            </w:r>
          </w:p>
        </w:tc>
        <w:tc>
          <w:tcPr>
            <w:tcW w:w="15400" w:type="dxa"/>
          </w:tcPr>
          <w:p w14:paraId="32A51770" w14:textId="0921175E" w:rsidR="00F72979" w:rsidRPr="006A6626" w:rsidRDefault="00F72979" w:rsidP="00DB7B86">
            <w:pPr>
              <w:rPr>
                <w:rFonts w:ascii="Arial" w:hAnsi="Arial" w:cs="Arial"/>
                <w:sz w:val="24"/>
                <w:szCs w:val="24"/>
              </w:rPr>
            </w:pPr>
            <w:r w:rsidRPr="006A6626">
              <w:rPr>
                <w:rFonts w:ascii="Arial" w:hAnsi="Arial" w:cs="Arial"/>
                <w:sz w:val="24"/>
                <w:szCs w:val="24"/>
                <w:lang w:eastAsia="en-GB"/>
              </w:rPr>
              <w:t>Review audits of cases where their own service areas can impact on increasing integrated support to families and troubleshooting council-wide systems and process issues</w:t>
            </w:r>
          </w:p>
        </w:tc>
      </w:tr>
      <w:tr w:rsidR="00F23526" w14:paraId="3F103438" w14:textId="77777777" w:rsidTr="00F23526">
        <w:tc>
          <w:tcPr>
            <w:tcW w:w="5524" w:type="dxa"/>
          </w:tcPr>
          <w:p w14:paraId="522EB352" w14:textId="65DDD334" w:rsidR="00F23526" w:rsidRPr="003F65BC" w:rsidRDefault="00F23526" w:rsidP="00761D99">
            <w:pPr>
              <w:spacing w:after="160" w:line="259" w:lineRule="auto"/>
              <w:rPr>
                <w:rFonts w:ascii="Arial" w:hAnsi="Arial" w:cs="Arial"/>
                <w:sz w:val="24"/>
                <w:szCs w:val="24"/>
              </w:rPr>
            </w:pPr>
            <w:r w:rsidRPr="003F65BC">
              <w:rPr>
                <w:rFonts w:ascii="Arial" w:hAnsi="Arial" w:cs="Arial"/>
                <w:sz w:val="24"/>
                <w:szCs w:val="24"/>
              </w:rPr>
              <w:t>Director of Children’s Service</w:t>
            </w:r>
          </w:p>
        </w:tc>
        <w:tc>
          <w:tcPr>
            <w:tcW w:w="15400" w:type="dxa"/>
          </w:tcPr>
          <w:p w14:paraId="22062FF2"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626A133B"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Chair monthly Accountability Meeting</w:t>
            </w:r>
          </w:p>
          <w:p w14:paraId="1A70A0BE" w14:textId="77777777" w:rsidR="00F23526" w:rsidRPr="00761D99" w:rsidRDefault="00F23526" w:rsidP="00F23526">
            <w:pPr>
              <w:spacing w:after="160" w:line="259" w:lineRule="auto"/>
              <w:contextualSpacing/>
              <w:rPr>
                <w:rFonts w:ascii="Arial" w:hAnsi="Arial" w:cs="Arial"/>
                <w:sz w:val="24"/>
                <w:szCs w:val="24"/>
              </w:rPr>
            </w:pPr>
            <w:r w:rsidRPr="00761D99">
              <w:rPr>
                <w:rFonts w:ascii="Arial" w:hAnsi="Arial" w:cs="Arial"/>
                <w:sz w:val="24"/>
                <w:szCs w:val="24"/>
              </w:rPr>
              <w:t>Chair monthly performance report item on SLT agenda</w:t>
            </w:r>
          </w:p>
          <w:p w14:paraId="6DD3587C" w14:textId="73C59014" w:rsidR="00F23526" w:rsidRPr="00761D99" w:rsidRDefault="008A62CE" w:rsidP="00F23526">
            <w:pPr>
              <w:spacing w:after="160" w:line="259" w:lineRule="auto"/>
              <w:contextualSpacing/>
              <w:rPr>
                <w:rFonts w:ascii="Arial" w:hAnsi="Arial" w:cs="Arial"/>
                <w:sz w:val="24"/>
                <w:szCs w:val="24"/>
              </w:rPr>
            </w:pPr>
            <w:r>
              <w:rPr>
                <w:rFonts w:ascii="Arial" w:hAnsi="Arial" w:cs="Arial"/>
                <w:sz w:val="24"/>
                <w:szCs w:val="24"/>
              </w:rPr>
              <w:t>10 full case audits per year</w:t>
            </w:r>
          </w:p>
          <w:p w14:paraId="64A23D22" w14:textId="2C499A49" w:rsidR="00F23526" w:rsidRPr="00F23526" w:rsidRDefault="00F23526" w:rsidP="00761D99">
            <w:pPr>
              <w:spacing w:after="160" w:line="259" w:lineRule="auto"/>
              <w:contextualSpacing/>
              <w:rPr>
                <w:rFonts w:ascii="Arial" w:hAnsi="Arial" w:cs="Arial"/>
                <w:sz w:val="24"/>
                <w:szCs w:val="24"/>
              </w:rPr>
            </w:pPr>
            <w:r w:rsidRPr="00761D99">
              <w:rPr>
                <w:rFonts w:ascii="Arial" w:hAnsi="Arial" w:cs="Arial"/>
                <w:sz w:val="24"/>
                <w:szCs w:val="24"/>
              </w:rPr>
              <w:t>Observe 2x supervisi</w:t>
            </w:r>
            <w:r>
              <w:rPr>
                <w:rFonts w:ascii="Arial" w:hAnsi="Arial" w:cs="Arial"/>
                <w:sz w:val="24"/>
                <w:szCs w:val="24"/>
              </w:rPr>
              <w:t>ons each year per direct report</w:t>
            </w:r>
          </w:p>
        </w:tc>
      </w:tr>
      <w:tr w:rsidR="00F23526" w14:paraId="29AFAF5C" w14:textId="77777777" w:rsidTr="00F23526">
        <w:tc>
          <w:tcPr>
            <w:tcW w:w="5524" w:type="dxa"/>
          </w:tcPr>
          <w:p w14:paraId="6BB00D47" w14:textId="2DC77380"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Assistant Director, Children’s Safeguarding</w:t>
            </w:r>
          </w:p>
        </w:tc>
        <w:tc>
          <w:tcPr>
            <w:tcW w:w="15400" w:type="dxa"/>
          </w:tcPr>
          <w:p w14:paraId="7162ABCA"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716558D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prepare overview report</w:t>
            </w:r>
          </w:p>
          <w:p w14:paraId="580D549E"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Continuous Improvement Group</w:t>
            </w:r>
          </w:p>
          <w:p w14:paraId="127413A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Co-present monthly performance report item on SLT agenda</w:t>
            </w:r>
          </w:p>
          <w:p w14:paraId="2ADAD8EE"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5BFA3AD4" w14:textId="4F6D28EA" w:rsidR="00F23526" w:rsidRPr="003F65BC" w:rsidRDefault="003F65BC" w:rsidP="00761D99">
            <w:pPr>
              <w:spacing w:after="160" w:line="259" w:lineRule="auto"/>
              <w:contextualSpacing/>
              <w:rPr>
                <w:rFonts w:ascii="Arial" w:hAnsi="Arial" w:cs="Arial"/>
                <w:sz w:val="24"/>
                <w:szCs w:val="24"/>
              </w:rPr>
            </w:pPr>
            <w:r w:rsidRPr="00761D99">
              <w:rPr>
                <w:rFonts w:ascii="Arial" w:hAnsi="Arial" w:cs="Arial"/>
                <w:sz w:val="24"/>
                <w:szCs w:val="24"/>
              </w:rPr>
              <w:t>Observe 2x supervisi</w:t>
            </w:r>
            <w:r>
              <w:rPr>
                <w:rFonts w:ascii="Arial" w:hAnsi="Arial" w:cs="Arial"/>
                <w:sz w:val="24"/>
                <w:szCs w:val="24"/>
              </w:rPr>
              <w:t>ons each year per direct report</w:t>
            </w:r>
          </w:p>
        </w:tc>
      </w:tr>
      <w:tr w:rsidR="00F23526" w14:paraId="2F5183D3" w14:textId="77777777" w:rsidTr="00F23526">
        <w:tc>
          <w:tcPr>
            <w:tcW w:w="5524" w:type="dxa"/>
          </w:tcPr>
          <w:p w14:paraId="53E715D1" w14:textId="6BE33280"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Strategic Lead for Improvement, Performance and Quality</w:t>
            </w:r>
          </w:p>
        </w:tc>
        <w:tc>
          <w:tcPr>
            <w:tcW w:w="15400" w:type="dxa"/>
          </w:tcPr>
          <w:p w14:paraId="51FEAE43"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Monthly Line of Sight Meeting</w:t>
            </w:r>
          </w:p>
          <w:p w14:paraId="3270166F"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prepare overview report</w:t>
            </w:r>
          </w:p>
          <w:p w14:paraId="6D5A43DD" w14:textId="53E30EB5" w:rsidR="003F65BC" w:rsidRDefault="003F65BC" w:rsidP="003F65BC">
            <w:pPr>
              <w:spacing w:after="160" w:line="259" w:lineRule="auto"/>
              <w:contextualSpacing/>
              <w:rPr>
                <w:rFonts w:ascii="Arial" w:hAnsi="Arial" w:cs="Arial"/>
                <w:sz w:val="24"/>
                <w:szCs w:val="24"/>
              </w:rPr>
            </w:pPr>
            <w:r>
              <w:rPr>
                <w:rFonts w:ascii="Arial" w:hAnsi="Arial" w:cs="Arial"/>
                <w:sz w:val="24"/>
                <w:szCs w:val="24"/>
              </w:rPr>
              <w:t>Chair Continuous Improvement Group</w:t>
            </w:r>
          </w:p>
          <w:p w14:paraId="7E16DCC7" w14:textId="4E20C2B1" w:rsidR="003F65BC" w:rsidRDefault="003F65BC" w:rsidP="003F65BC">
            <w:pPr>
              <w:spacing w:after="160" w:line="259" w:lineRule="auto"/>
              <w:contextualSpacing/>
              <w:rPr>
                <w:rFonts w:ascii="Arial" w:hAnsi="Arial" w:cs="Arial"/>
                <w:sz w:val="24"/>
                <w:szCs w:val="24"/>
              </w:rPr>
            </w:pPr>
            <w:r>
              <w:rPr>
                <w:rFonts w:ascii="Arial" w:hAnsi="Arial" w:cs="Arial"/>
                <w:sz w:val="24"/>
                <w:szCs w:val="24"/>
              </w:rPr>
              <w:t>Attend weekly audit feedback meeting</w:t>
            </w:r>
          </w:p>
          <w:p w14:paraId="04EDB9B4" w14:textId="3AEA6FA5" w:rsidR="003F65BC"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 xml:space="preserve">Co-present monthly performance report item on SLT agenda </w:t>
            </w:r>
          </w:p>
          <w:p w14:paraId="33D4818A" w14:textId="2EF9CFBC"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Present improvement report to Improvement Board</w:t>
            </w:r>
          </w:p>
          <w:p w14:paraId="7A7A4C64"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Co-present performance basket of indicators report to Improvement Board</w:t>
            </w:r>
          </w:p>
          <w:p w14:paraId="40D1A08C"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Present improvement report to CST and Cabinet</w:t>
            </w:r>
          </w:p>
          <w:p w14:paraId="4951442C"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7DD4045B" w14:textId="5122A19F"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moderation per month</w:t>
            </w:r>
          </w:p>
          <w:p w14:paraId="633CD202" w14:textId="4FF827AC" w:rsidR="003F65BC" w:rsidRPr="003F65BC" w:rsidRDefault="003F65BC" w:rsidP="00761D99">
            <w:pPr>
              <w:spacing w:after="160" w:line="259" w:lineRule="auto"/>
              <w:contextualSpacing/>
              <w:rPr>
                <w:rFonts w:ascii="Arial" w:hAnsi="Arial" w:cs="Arial"/>
                <w:sz w:val="24"/>
                <w:szCs w:val="24"/>
              </w:rPr>
            </w:pPr>
            <w:r w:rsidRPr="00761D99">
              <w:rPr>
                <w:rFonts w:ascii="Arial" w:hAnsi="Arial" w:cs="Arial"/>
                <w:sz w:val="24"/>
                <w:szCs w:val="24"/>
              </w:rPr>
              <w:t>Observe 2x supervisi</w:t>
            </w:r>
            <w:r>
              <w:rPr>
                <w:rFonts w:ascii="Arial" w:hAnsi="Arial" w:cs="Arial"/>
                <w:sz w:val="24"/>
                <w:szCs w:val="24"/>
              </w:rPr>
              <w:t>ons each year per direct report</w:t>
            </w:r>
          </w:p>
        </w:tc>
      </w:tr>
      <w:tr w:rsidR="00F23526" w14:paraId="45D53A8B" w14:textId="77777777" w:rsidTr="00F23526">
        <w:tc>
          <w:tcPr>
            <w:tcW w:w="5524" w:type="dxa"/>
          </w:tcPr>
          <w:p w14:paraId="653AFB1C" w14:textId="79C78449"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Heads of Service, Safeguarding / Early Help</w:t>
            </w:r>
          </w:p>
        </w:tc>
        <w:tc>
          <w:tcPr>
            <w:tcW w:w="15400" w:type="dxa"/>
          </w:tcPr>
          <w:p w14:paraId="2477D97B"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lead at least two sessions per year</w:t>
            </w:r>
          </w:p>
          <w:p w14:paraId="24DF050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Continuous Improvement Group</w:t>
            </w:r>
          </w:p>
          <w:p w14:paraId="1AD079A5"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or chair weekly learning from case audits meeting</w:t>
            </w:r>
          </w:p>
          <w:p w14:paraId="4DB11EDB"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44910CEA"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moderation per month</w:t>
            </w:r>
          </w:p>
          <w:p w14:paraId="0BA93970"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Dip-sampling at least two cases as appropriate to role each month</w:t>
            </w:r>
          </w:p>
          <w:p w14:paraId="760D3BA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Thematic audits as appropriate to role each month</w:t>
            </w:r>
          </w:p>
          <w:p w14:paraId="74B657D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Track actions arising from weekly meeting and update service improvement plans in response to learning</w:t>
            </w:r>
          </w:p>
          <w:p w14:paraId="22C049A0" w14:textId="568819E5" w:rsidR="00F23526" w:rsidRDefault="003F65BC" w:rsidP="008209F0">
            <w:pPr>
              <w:spacing w:after="0" w:line="259" w:lineRule="auto"/>
              <w:rPr>
                <w:rFonts w:ascii="Arial" w:hAnsi="Arial" w:cs="Arial"/>
                <w:b/>
                <w:sz w:val="24"/>
                <w:szCs w:val="24"/>
              </w:rPr>
            </w:pPr>
            <w:r w:rsidRPr="00761D99">
              <w:rPr>
                <w:rFonts w:ascii="Arial" w:hAnsi="Arial" w:cs="Arial"/>
                <w:sz w:val="24"/>
                <w:szCs w:val="24"/>
              </w:rPr>
              <w:t>Observe 2</w:t>
            </w:r>
            <w:r>
              <w:rPr>
                <w:rFonts w:ascii="Arial" w:hAnsi="Arial" w:cs="Arial"/>
                <w:sz w:val="24"/>
                <w:szCs w:val="24"/>
              </w:rPr>
              <w:t xml:space="preserve"> </w:t>
            </w:r>
            <w:r w:rsidRPr="00761D99">
              <w:rPr>
                <w:rFonts w:ascii="Arial" w:hAnsi="Arial" w:cs="Arial"/>
                <w:sz w:val="24"/>
                <w:szCs w:val="24"/>
              </w:rPr>
              <w:t>x supervisions each year per direct report</w:t>
            </w:r>
          </w:p>
        </w:tc>
      </w:tr>
      <w:tr w:rsidR="00F23526" w14:paraId="0BE87D71" w14:textId="77777777" w:rsidTr="00F23526">
        <w:tc>
          <w:tcPr>
            <w:tcW w:w="5524" w:type="dxa"/>
          </w:tcPr>
          <w:p w14:paraId="3997C1B0" w14:textId="52909B54" w:rsidR="00F23526" w:rsidRPr="003F65BC" w:rsidRDefault="003F65BC" w:rsidP="00761D99">
            <w:pPr>
              <w:spacing w:after="160" w:line="259" w:lineRule="auto"/>
              <w:rPr>
                <w:rFonts w:ascii="Arial" w:hAnsi="Arial" w:cs="Arial"/>
                <w:sz w:val="24"/>
                <w:szCs w:val="24"/>
              </w:rPr>
            </w:pPr>
            <w:r w:rsidRPr="003F65BC">
              <w:rPr>
                <w:rFonts w:ascii="Arial" w:hAnsi="Arial" w:cs="Arial"/>
                <w:sz w:val="24"/>
                <w:szCs w:val="24"/>
              </w:rPr>
              <w:t>Head of Service, Quality Assurance</w:t>
            </w:r>
          </w:p>
        </w:tc>
        <w:tc>
          <w:tcPr>
            <w:tcW w:w="15400" w:type="dxa"/>
          </w:tcPr>
          <w:p w14:paraId="176D1010"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monthly accountability meeting and lead at least two sessions per year</w:t>
            </w:r>
          </w:p>
          <w:p w14:paraId="4E0DEE62"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Continuous Improvement Group</w:t>
            </w:r>
          </w:p>
          <w:p w14:paraId="077F04C4"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Attend or chair weekly learning from case audits meeting</w:t>
            </w:r>
          </w:p>
          <w:p w14:paraId="1E5FADDE"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5AF7E7D5"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1 x moderation per month</w:t>
            </w:r>
          </w:p>
          <w:p w14:paraId="7385BF33"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Dip-sampling at least two cases as appropriate to role each month</w:t>
            </w:r>
          </w:p>
          <w:p w14:paraId="6D050C26" w14:textId="77777777" w:rsidR="003F65BC" w:rsidRPr="00761D99" w:rsidRDefault="003F65BC" w:rsidP="003F65BC">
            <w:pPr>
              <w:spacing w:after="160" w:line="259" w:lineRule="auto"/>
              <w:contextualSpacing/>
              <w:rPr>
                <w:rFonts w:ascii="Arial" w:hAnsi="Arial" w:cs="Arial"/>
                <w:sz w:val="24"/>
                <w:szCs w:val="24"/>
              </w:rPr>
            </w:pPr>
            <w:r w:rsidRPr="00761D99">
              <w:rPr>
                <w:rFonts w:ascii="Arial" w:hAnsi="Arial" w:cs="Arial"/>
                <w:sz w:val="24"/>
                <w:szCs w:val="24"/>
              </w:rPr>
              <w:t>Thematic audits as appropriate to role each month</w:t>
            </w:r>
          </w:p>
          <w:p w14:paraId="005F6862" w14:textId="77777777" w:rsidR="00F23526" w:rsidRDefault="003F65BC" w:rsidP="00761D99">
            <w:pPr>
              <w:spacing w:after="160" w:line="259" w:lineRule="auto"/>
              <w:contextualSpacing/>
              <w:rPr>
                <w:rFonts w:ascii="Arial" w:hAnsi="Arial" w:cs="Arial"/>
                <w:sz w:val="24"/>
                <w:szCs w:val="24"/>
              </w:rPr>
            </w:pPr>
            <w:r w:rsidRPr="00761D99">
              <w:rPr>
                <w:rFonts w:ascii="Arial" w:hAnsi="Arial" w:cs="Arial"/>
                <w:sz w:val="24"/>
                <w:szCs w:val="24"/>
              </w:rPr>
              <w:t>Track actions arising from weekly meeting and update service improvemen</w:t>
            </w:r>
            <w:r>
              <w:rPr>
                <w:rFonts w:ascii="Arial" w:hAnsi="Arial" w:cs="Arial"/>
                <w:sz w:val="24"/>
                <w:szCs w:val="24"/>
              </w:rPr>
              <w:t>t plans in response to learning</w:t>
            </w:r>
          </w:p>
          <w:p w14:paraId="0DEE5967" w14:textId="6734254E" w:rsidR="003F65BC" w:rsidRPr="003F65BC" w:rsidRDefault="003F65BC" w:rsidP="00761D99">
            <w:pPr>
              <w:spacing w:after="160" w:line="259" w:lineRule="auto"/>
              <w:contextualSpacing/>
              <w:rPr>
                <w:rFonts w:ascii="Arial" w:hAnsi="Arial" w:cs="Arial"/>
                <w:sz w:val="24"/>
                <w:szCs w:val="24"/>
              </w:rPr>
            </w:pPr>
            <w:r>
              <w:rPr>
                <w:rFonts w:ascii="Arial" w:hAnsi="Arial" w:cs="Arial"/>
                <w:sz w:val="24"/>
                <w:szCs w:val="24"/>
              </w:rPr>
              <w:t>Observe 2 x supervisions per year</w:t>
            </w:r>
          </w:p>
        </w:tc>
      </w:tr>
      <w:tr w:rsidR="008209F0" w14:paraId="110785C1" w14:textId="77777777" w:rsidTr="00F23526">
        <w:tc>
          <w:tcPr>
            <w:tcW w:w="5524" w:type="dxa"/>
          </w:tcPr>
          <w:p w14:paraId="3BC5BB3A" w14:textId="78136A97" w:rsidR="008209F0" w:rsidRPr="003F65BC" w:rsidRDefault="008209F0" w:rsidP="008209F0">
            <w:pPr>
              <w:spacing w:after="160" w:line="259" w:lineRule="auto"/>
              <w:rPr>
                <w:rFonts w:ascii="Arial" w:hAnsi="Arial" w:cs="Arial"/>
                <w:sz w:val="24"/>
                <w:szCs w:val="24"/>
              </w:rPr>
            </w:pPr>
            <w:r w:rsidRPr="003F65BC">
              <w:rPr>
                <w:rFonts w:ascii="Arial" w:hAnsi="Arial" w:cs="Arial"/>
                <w:sz w:val="24"/>
                <w:szCs w:val="24"/>
              </w:rPr>
              <w:t>Head of Service, Performance</w:t>
            </w:r>
          </w:p>
        </w:tc>
        <w:tc>
          <w:tcPr>
            <w:tcW w:w="15400" w:type="dxa"/>
          </w:tcPr>
          <w:p w14:paraId="72053807"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Co-</w:t>
            </w:r>
            <w:r>
              <w:rPr>
                <w:rFonts w:ascii="Arial" w:hAnsi="Arial" w:cs="Arial"/>
                <w:sz w:val="24"/>
                <w:szCs w:val="24"/>
              </w:rPr>
              <w:t>facilitate</w:t>
            </w:r>
            <w:r w:rsidRPr="00761D99">
              <w:rPr>
                <w:rFonts w:ascii="Arial" w:hAnsi="Arial" w:cs="Arial"/>
                <w:sz w:val="24"/>
                <w:szCs w:val="24"/>
              </w:rPr>
              <w:t xml:space="preserve"> monthly accountability meeting</w:t>
            </w:r>
          </w:p>
          <w:p w14:paraId="4D434619"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Prepare and present monthly performance reports to SLT, Improvement Board (six-weekly) and Cabinet (quarterly)</w:t>
            </w:r>
          </w:p>
          <w:p w14:paraId="2BAC6E12" w14:textId="28E51A1B"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Prepare monthly ward scorecards for members</w:t>
            </w:r>
          </w:p>
        </w:tc>
      </w:tr>
      <w:tr w:rsidR="008209F0" w14:paraId="79B76C2F" w14:textId="77777777" w:rsidTr="00F23526">
        <w:tc>
          <w:tcPr>
            <w:tcW w:w="5524" w:type="dxa"/>
          </w:tcPr>
          <w:p w14:paraId="7680C639" w14:textId="59ED0F60" w:rsidR="008209F0" w:rsidRPr="008209F0" w:rsidRDefault="008209F0" w:rsidP="008209F0">
            <w:pPr>
              <w:rPr>
                <w:rFonts w:ascii="Arial" w:hAnsi="Arial" w:cs="Arial"/>
                <w:bCs/>
                <w:color w:val="000000"/>
                <w:sz w:val="24"/>
                <w:szCs w:val="24"/>
                <w:lang w:eastAsia="en-GB"/>
              </w:rPr>
            </w:pPr>
            <w:r w:rsidRPr="008209F0">
              <w:rPr>
                <w:rFonts w:ascii="Arial" w:hAnsi="Arial" w:cs="Arial"/>
                <w:bCs/>
                <w:color w:val="000000"/>
                <w:sz w:val="24"/>
                <w:szCs w:val="24"/>
                <w:lang w:eastAsia="en-GB"/>
              </w:rPr>
              <w:t>Quality and Improvement Support Officer</w:t>
            </w:r>
          </w:p>
        </w:tc>
        <w:tc>
          <w:tcPr>
            <w:tcW w:w="15400" w:type="dxa"/>
          </w:tcPr>
          <w:p w14:paraId="6C462798"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Co-ordinate the random sample of case file audits</w:t>
            </w:r>
          </w:p>
          <w:p w14:paraId="2C5DD83A"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Allocate and distribute case file audits</w:t>
            </w:r>
          </w:p>
          <w:p w14:paraId="6AF312D3"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Enter audit data into scorecard</w:t>
            </w:r>
          </w:p>
          <w:p w14:paraId="6FBBC79F"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Allocate management oversight on case file audits</w:t>
            </w:r>
          </w:p>
          <w:p w14:paraId="15D65806"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Randomly sample ten cases per month to provide assurance that recommendations are being completed</w:t>
            </w:r>
          </w:p>
          <w:p w14:paraId="218DE9A4" w14:textId="5C49006F" w:rsidR="008209F0" w:rsidRDefault="008209F0" w:rsidP="008209F0">
            <w:pPr>
              <w:spacing w:after="160" w:line="259" w:lineRule="auto"/>
              <w:contextualSpacing/>
              <w:rPr>
                <w:rFonts w:ascii="Arial" w:hAnsi="Arial" w:cs="Arial"/>
                <w:sz w:val="24"/>
                <w:szCs w:val="24"/>
              </w:rPr>
            </w:pPr>
            <w:r>
              <w:rPr>
                <w:rFonts w:ascii="Arial" w:hAnsi="Arial" w:cs="Arial"/>
                <w:sz w:val="24"/>
                <w:szCs w:val="24"/>
              </w:rPr>
              <w:t>Escalate issues regarding non-compliance to the Group Manager, Quality Assurance</w:t>
            </w:r>
          </w:p>
          <w:p w14:paraId="45416B1F" w14:textId="7FDECDE6" w:rsidR="008209F0" w:rsidRPr="00761D99" w:rsidRDefault="008209F0" w:rsidP="008209F0">
            <w:pPr>
              <w:spacing w:after="160" w:line="259" w:lineRule="auto"/>
              <w:contextualSpacing/>
              <w:rPr>
                <w:rFonts w:ascii="Arial" w:hAnsi="Arial" w:cs="Arial"/>
                <w:sz w:val="24"/>
                <w:szCs w:val="24"/>
              </w:rPr>
            </w:pPr>
            <w:r>
              <w:rPr>
                <w:rFonts w:ascii="Arial" w:hAnsi="Arial" w:cs="Arial"/>
                <w:sz w:val="24"/>
                <w:szCs w:val="24"/>
              </w:rPr>
              <w:t>Distribute case file audit data to relevant Group Managers for weekly audit feedback meetings</w:t>
            </w:r>
          </w:p>
        </w:tc>
      </w:tr>
      <w:tr w:rsidR="008209F0" w14:paraId="3DC0876F" w14:textId="77777777" w:rsidTr="00F23526">
        <w:tc>
          <w:tcPr>
            <w:tcW w:w="5524" w:type="dxa"/>
          </w:tcPr>
          <w:p w14:paraId="7C0B33E6" w14:textId="5AFB9061" w:rsidR="008209F0" w:rsidRPr="003F65BC" w:rsidRDefault="008209F0" w:rsidP="008209F0">
            <w:pPr>
              <w:spacing w:after="160" w:line="259" w:lineRule="auto"/>
              <w:rPr>
                <w:rFonts w:ascii="Arial" w:hAnsi="Arial" w:cs="Arial"/>
                <w:sz w:val="24"/>
                <w:szCs w:val="24"/>
              </w:rPr>
            </w:pPr>
            <w:r>
              <w:rPr>
                <w:rFonts w:ascii="Arial" w:hAnsi="Arial" w:cs="Arial"/>
                <w:sz w:val="24"/>
                <w:szCs w:val="24"/>
              </w:rPr>
              <w:t>Group Managers, Children’s Safeguarding</w:t>
            </w:r>
          </w:p>
        </w:tc>
        <w:tc>
          <w:tcPr>
            <w:tcW w:w="15400" w:type="dxa"/>
          </w:tcPr>
          <w:p w14:paraId="44B3D905"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Attend relevant accountability meeting</w:t>
            </w:r>
          </w:p>
          <w:p w14:paraId="42997207"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Attend weekly learning from audit meeting</w:t>
            </w:r>
          </w:p>
          <w:p w14:paraId="579DD7A4"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20B713DD"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Dip sampling and thematic audit as appropriate to role</w:t>
            </w:r>
          </w:p>
          <w:p w14:paraId="2A81BE02"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Observe 2 x supervisions each year per direct report</w:t>
            </w:r>
          </w:p>
          <w:p w14:paraId="54D30054" w14:textId="56A51D9A"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 xml:space="preserve">Observe 3 social </w:t>
            </w:r>
            <w:r>
              <w:rPr>
                <w:rFonts w:ascii="Arial" w:hAnsi="Arial" w:cs="Arial"/>
                <w:sz w:val="24"/>
                <w:szCs w:val="24"/>
              </w:rPr>
              <w:t>work practice episodes per year</w:t>
            </w:r>
          </w:p>
        </w:tc>
      </w:tr>
      <w:tr w:rsidR="008209F0" w14:paraId="6EE94C6F" w14:textId="77777777" w:rsidTr="00F23526">
        <w:tc>
          <w:tcPr>
            <w:tcW w:w="5524" w:type="dxa"/>
          </w:tcPr>
          <w:p w14:paraId="398803D5" w14:textId="176D7EBB" w:rsidR="008209F0" w:rsidRPr="003F65BC" w:rsidRDefault="008209F0" w:rsidP="008209F0">
            <w:pPr>
              <w:spacing w:after="160" w:line="259" w:lineRule="auto"/>
              <w:rPr>
                <w:rFonts w:ascii="Arial" w:hAnsi="Arial" w:cs="Arial"/>
                <w:sz w:val="24"/>
                <w:szCs w:val="24"/>
              </w:rPr>
            </w:pPr>
            <w:r>
              <w:rPr>
                <w:rFonts w:ascii="Arial" w:hAnsi="Arial" w:cs="Arial"/>
                <w:sz w:val="24"/>
                <w:szCs w:val="24"/>
              </w:rPr>
              <w:t>Independent Reviewing Officer / IFRO</w:t>
            </w:r>
          </w:p>
        </w:tc>
        <w:tc>
          <w:tcPr>
            <w:tcW w:w="15400" w:type="dxa"/>
          </w:tcPr>
          <w:p w14:paraId="60BC31EF" w14:textId="77777777"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 xml:space="preserve">Observe 2 x social work practice each year </w:t>
            </w:r>
          </w:p>
          <w:p w14:paraId="5D669F0B"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3207C3A5" w14:textId="4EEA1909" w:rsidR="008209F0" w:rsidRPr="00761D99"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Dip sampling, multi-agency and thematic audits as r</w:t>
            </w:r>
            <w:r>
              <w:rPr>
                <w:rFonts w:ascii="Arial" w:hAnsi="Arial" w:cs="Arial"/>
                <w:sz w:val="24"/>
                <w:szCs w:val="24"/>
              </w:rPr>
              <w:t>elevant to role</w:t>
            </w:r>
          </w:p>
        </w:tc>
      </w:tr>
      <w:tr w:rsidR="008209F0" w14:paraId="301CAB2A" w14:textId="77777777" w:rsidTr="00F23526">
        <w:tc>
          <w:tcPr>
            <w:tcW w:w="5524" w:type="dxa"/>
          </w:tcPr>
          <w:p w14:paraId="525C6974" w14:textId="4B0A05C6" w:rsidR="008209F0" w:rsidRDefault="008209F0" w:rsidP="008209F0">
            <w:pPr>
              <w:spacing w:after="160" w:line="259" w:lineRule="auto"/>
              <w:rPr>
                <w:rFonts w:ascii="Arial" w:hAnsi="Arial" w:cs="Arial"/>
                <w:sz w:val="24"/>
                <w:szCs w:val="24"/>
              </w:rPr>
            </w:pPr>
            <w:r>
              <w:rPr>
                <w:rFonts w:ascii="Arial" w:hAnsi="Arial" w:cs="Arial"/>
                <w:sz w:val="24"/>
                <w:szCs w:val="24"/>
              </w:rPr>
              <w:t>Team Managers</w:t>
            </w:r>
          </w:p>
        </w:tc>
        <w:tc>
          <w:tcPr>
            <w:tcW w:w="15400" w:type="dxa"/>
          </w:tcPr>
          <w:p w14:paraId="4AAB3D29" w14:textId="77777777" w:rsidR="008209F0"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2 x practice</w:t>
            </w:r>
            <w:r>
              <w:rPr>
                <w:rFonts w:ascii="Arial" w:hAnsi="Arial" w:cs="Arial"/>
                <w:sz w:val="24"/>
                <w:szCs w:val="24"/>
              </w:rPr>
              <w:t xml:space="preserve"> observation each year per direct report </w:t>
            </w:r>
          </w:p>
          <w:p w14:paraId="44F05B7D"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0714A701" w14:textId="77777777" w:rsidR="008209F0" w:rsidRDefault="008209F0" w:rsidP="008209F0">
            <w:pPr>
              <w:spacing w:after="160" w:line="259" w:lineRule="auto"/>
              <w:contextualSpacing/>
              <w:rPr>
                <w:rFonts w:ascii="Arial" w:hAnsi="Arial" w:cs="Arial"/>
                <w:sz w:val="24"/>
                <w:szCs w:val="24"/>
              </w:rPr>
            </w:pPr>
            <w:r w:rsidRPr="00761D99">
              <w:rPr>
                <w:rFonts w:ascii="Arial" w:hAnsi="Arial" w:cs="Arial"/>
                <w:sz w:val="24"/>
                <w:szCs w:val="24"/>
              </w:rPr>
              <w:t>Dip sampling, multi-agency and thematic audits as relevant to role</w:t>
            </w:r>
          </w:p>
          <w:p w14:paraId="3E5773AE" w14:textId="77777777" w:rsidR="008209F0" w:rsidRDefault="008209F0" w:rsidP="008209F0">
            <w:pPr>
              <w:spacing w:after="160" w:line="259" w:lineRule="auto"/>
              <w:contextualSpacing/>
              <w:rPr>
                <w:rFonts w:ascii="Arial" w:hAnsi="Arial" w:cs="Arial"/>
                <w:sz w:val="24"/>
                <w:szCs w:val="24"/>
              </w:rPr>
            </w:pPr>
            <w:r>
              <w:rPr>
                <w:rFonts w:ascii="Arial" w:hAnsi="Arial" w:cs="Arial"/>
                <w:sz w:val="24"/>
                <w:szCs w:val="24"/>
              </w:rPr>
              <w:t xml:space="preserve">Closing feedback loop – Management oversight 10 days, supervision after audit, group supervision, feedback into </w:t>
            </w:r>
          </w:p>
          <w:p w14:paraId="3E4675A9" w14:textId="6039F49E" w:rsidR="008209F0" w:rsidRPr="00761D99" w:rsidRDefault="008209F0" w:rsidP="008209F0">
            <w:pPr>
              <w:spacing w:after="160" w:line="259" w:lineRule="auto"/>
              <w:contextualSpacing/>
              <w:rPr>
                <w:rFonts w:ascii="Arial" w:hAnsi="Arial" w:cs="Arial"/>
                <w:sz w:val="24"/>
                <w:szCs w:val="24"/>
              </w:rPr>
            </w:pPr>
            <w:r>
              <w:rPr>
                <w:rFonts w:ascii="Arial" w:hAnsi="Arial" w:cs="Arial"/>
                <w:sz w:val="24"/>
                <w:szCs w:val="24"/>
              </w:rPr>
              <w:t>Having supervision observed</w:t>
            </w:r>
          </w:p>
        </w:tc>
      </w:tr>
      <w:tr w:rsidR="008209F0" w14:paraId="08449B64" w14:textId="77777777" w:rsidTr="0095210E">
        <w:trPr>
          <w:trHeight w:val="696"/>
        </w:trPr>
        <w:tc>
          <w:tcPr>
            <w:tcW w:w="5524" w:type="dxa"/>
          </w:tcPr>
          <w:p w14:paraId="1316AA76" w14:textId="713781B9" w:rsidR="008209F0" w:rsidRDefault="008209F0" w:rsidP="008209F0">
            <w:pPr>
              <w:spacing w:after="160" w:line="259" w:lineRule="auto"/>
              <w:rPr>
                <w:rFonts w:ascii="Arial" w:hAnsi="Arial" w:cs="Arial"/>
                <w:sz w:val="24"/>
                <w:szCs w:val="24"/>
              </w:rPr>
            </w:pPr>
            <w:r>
              <w:rPr>
                <w:rFonts w:ascii="Arial" w:hAnsi="Arial" w:cs="Arial"/>
                <w:sz w:val="24"/>
                <w:szCs w:val="24"/>
              </w:rPr>
              <w:t>Practice Educator</w:t>
            </w:r>
          </w:p>
        </w:tc>
        <w:tc>
          <w:tcPr>
            <w:tcW w:w="15400" w:type="dxa"/>
          </w:tcPr>
          <w:p w14:paraId="53F292DD" w14:textId="77777777" w:rsidR="008A62CE" w:rsidRPr="00761D99" w:rsidRDefault="008A62CE" w:rsidP="008A62CE">
            <w:pPr>
              <w:spacing w:after="160" w:line="259" w:lineRule="auto"/>
              <w:contextualSpacing/>
              <w:rPr>
                <w:rFonts w:ascii="Arial" w:hAnsi="Arial" w:cs="Arial"/>
                <w:sz w:val="24"/>
                <w:szCs w:val="24"/>
              </w:rPr>
            </w:pPr>
            <w:r>
              <w:rPr>
                <w:rFonts w:ascii="Arial" w:hAnsi="Arial" w:cs="Arial"/>
                <w:sz w:val="24"/>
                <w:szCs w:val="24"/>
              </w:rPr>
              <w:t>10 full case audits per year</w:t>
            </w:r>
          </w:p>
          <w:p w14:paraId="6796338D" w14:textId="42F7FC01" w:rsidR="008209F0" w:rsidRPr="00761D99" w:rsidRDefault="008209F0" w:rsidP="008209F0">
            <w:pPr>
              <w:spacing w:after="0" w:line="259" w:lineRule="auto"/>
              <w:contextualSpacing/>
              <w:rPr>
                <w:rFonts w:ascii="Arial" w:hAnsi="Arial" w:cs="Arial"/>
                <w:sz w:val="24"/>
                <w:szCs w:val="24"/>
              </w:rPr>
            </w:pPr>
            <w:r w:rsidRPr="00761D99">
              <w:rPr>
                <w:rFonts w:ascii="Arial" w:hAnsi="Arial" w:cs="Arial"/>
                <w:sz w:val="24"/>
                <w:szCs w:val="24"/>
              </w:rPr>
              <w:t>Dip sampling, multi-agency and them</w:t>
            </w:r>
            <w:r>
              <w:rPr>
                <w:rFonts w:ascii="Arial" w:hAnsi="Arial" w:cs="Arial"/>
                <w:sz w:val="24"/>
                <w:szCs w:val="24"/>
              </w:rPr>
              <w:t>atic audits as relevant to role</w:t>
            </w:r>
          </w:p>
        </w:tc>
      </w:tr>
      <w:tr w:rsidR="008209F0" w14:paraId="766D4F30" w14:textId="77777777" w:rsidTr="00F23526">
        <w:tc>
          <w:tcPr>
            <w:tcW w:w="5524" w:type="dxa"/>
          </w:tcPr>
          <w:p w14:paraId="462C1BD7" w14:textId="6C3547B8" w:rsidR="008209F0" w:rsidRPr="00761D99" w:rsidRDefault="008209F0" w:rsidP="008209F0">
            <w:pPr>
              <w:spacing w:after="160" w:line="259" w:lineRule="auto"/>
              <w:rPr>
                <w:rFonts w:ascii="Arial" w:hAnsi="Arial" w:cs="Arial"/>
                <w:sz w:val="24"/>
                <w:szCs w:val="24"/>
              </w:rPr>
            </w:pPr>
            <w:r>
              <w:rPr>
                <w:rFonts w:ascii="Arial" w:hAnsi="Arial" w:cs="Arial"/>
                <w:sz w:val="24"/>
                <w:szCs w:val="24"/>
              </w:rPr>
              <w:t>Registered Managers, Children’s Homes</w:t>
            </w:r>
          </w:p>
        </w:tc>
        <w:tc>
          <w:tcPr>
            <w:tcW w:w="15400" w:type="dxa"/>
          </w:tcPr>
          <w:p w14:paraId="2EB00476" w14:textId="6F93556B" w:rsidR="008209F0" w:rsidRDefault="008209F0" w:rsidP="008209F0">
            <w:pPr>
              <w:spacing w:after="0" w:line="259" w:lineRule="auto"/>
              <w:rPr>
                <w:rFonts w:ascii="Arial" w:hAnsi="Arial" w:cs="Arial"/>
                <w:sz w:val="24"/>
                <w:szCs w:val="24"/>
              </w:rPr>
            </w:pPr>
            <w:r>
              <w:rPr>
                <w:rFonts w:ascii="Arial" w:hAnsi="Arial" w:cs="Arial"/>
                <w:sz w:val="24"/>
                <w:szCs w:val="24"/>
              </w:rPr>
              <w:t>Quality assure the response to regulation 44 visits of other homes</w:t>
            </w:r>
          </w:p>
          <w:p w14:paraId="111B6585" w14:textId="2B582515" w:rsidR="008209F0" w:rsidRDefault="008209F0" w:rsidP="008209F0">
            <w:pPr>
              <w:spacing w:after="0" w:line="259" w:lineRule="auto"/>
              <w:rPr>
                <w:rFonts w:ascii="Arial" w:hAnsi="Arial" w:cs="Arial"/>
                <w:sz w:val="24"/>
                <w:szCs w:val="24"/>
              </w:rPr>
            </w:pPr>
            <w:r>
              <w:rPr>
                <w:rFonts w:ascii="Arial" w:hAnsi="Arial" w:cs="Arial"/>
                <w:sz w:val="24"/>
                <w:szCs w:val="24"/>
              </w:rPr>
              <w:t>Quality assure the measurement of progress of children within our children homes</w:t>
            </w:r>
          </w:p>
          <w:p w14:paraId="2534D21C" w14:textId="4CEF274F" w:rsidR="008209F0" w:rsidRPr="00BC3B65" w:rsidRDefault="008209F0" w:rsidP="008209F0">
            <w:pPr>
              <w:spacing w:after="0" w:line="259" w:lineRule="auto"/>
              <w:rPr>
                <w:rFonts w:ascii="Arial" w:hAnsi="Arial" w:cs="Arial"/>
                <w:sz w:val="24"/>
                <w:szCs w:val="24"/>
              </w:rPr>
            </w:pPr>
            <w:r w:rsidRPr="00BC3B65">
              <w:rPr>
                <w:rFonts w:ascii="Arial" w:hAnsi="Arial" w:cs="Arial"/>
                <w:sz w:val="24"/>
                <w:szCs w:val="24"/>
              </w:rPr>
              <w:t>2</w:t>
            </w:r>
            <w:r>
              <w:rPr>
                <w:rFonts w:ascii="Arial" w:hAnsi="Arial" w:cs="Arial"/>
                <w:sz w:val="24"/>
                <w:szCs w:val="24"/>
              </w:rPr>
              <w:t xml:space="preserve"> </w:t>
            </w:r>
            <w:r w:rsidRPr="00BC3B65">
              <w:rPr>
                <w:rFonts w:ascii="Arial" w:hAnsi="Arial" w:cs="Arial"/>
                <w:sz w:val="24"/>
                <w:szCs w:val="24"/>
              </w:rPr>
              <w:t>x practice observations per month</w:t>
            </w:r>
          </w:p>
        </w:tc>
      </w:tr>
      <w:tr w:rsidR="008209F0" w14:paraId="6831BC4F" w14:textId="77777777" w:rsidTr="00F23526">
        <w:tc>
          <w:tcPr>
            <w:tcW w:w="5524" w:type="dxa"/>
          </w:tcPr>
          <w:p w14:paraId="323B2347" w14:textId="5314071B" w:rsidR="008209F0" w:rsidRDefault="008209F0" w:rsidP="008209F0">
            <w:pPr>
              <w:spacing w:after="160" w:line="259" w:lineRule="auto"/>
              <w:rPr>
                <w:rFonts w:ascii="Arial" w:hAnsi="Arial" w:cs="Arial"/>
                <w:sz w:val="24"/>
                <w:szCs w:val="24"/>
              </w:rPr>
            </w:pPr>
            <w:r>
              <w:rPr>
                <w:rFonts w:ascii="Arial" w:hAnsi="Arial" w:cs="Arial"/>
                <w:sz w:val="24"/>
                <w:szCs w:val="24"/>
              </w:rPr>
              <w:t xml:space="preserve">Practitioners (including </w:t>
            </w:r>
            <w:r w:rsidRPr="00761D99">
              <w:rPr>
                <w:rFonts w:ascii="Arial" w:hAnsi="Arial" w:cs="Arial"/>
                <w:sz w:val="24"/>
                <w:szCs w:val="24"/>
              </w:rPr>
              <w:t xml:space="preserve">Social </w:t>
            </w:r>
            <w:r>
              <w:rPr>
                <w:rFonts w:ascii="Arial" w:hAnsi="Arial" w:cs="Arial"/>
                <w:sz w:val="24"/>
                <w:szCs w:val="24"/>
              </w:rPr>
              <w:t>W</w:t>
            </w:r>
            <w:r w:rsidRPr="00761D99">
              <w:rPr>
                <w:rFonts w:ascii="Arial" w:hAnsi="Arial" w:cs="Arial"/>
                <w:sz w:val="24"/>
                <w:szCs w:val="24"/>
              </w:rPr>
              <w:t>orker</w:t>
            </w:r>
            <w:r>
              <w:rPr>
                <w:rFonts w:ascii="Arial" w:hAnsi="Arial" w:cs="Arial"/>
                <w:sz w:val="24"/>
                <w:szCs w:val="24"/>
              </w:rPr>
              <w:t>s and Early Help practitioners)</w:t>
            </w:r>
          </w:p>
          <w:p w14:paraId="5C6EA8B0" w14:textId="77777777" w:rsidR="008209F0" w:rsidRDefault="008209F0" w:rsidP="008209F0">
            <w:pPr>
              <w:spacing w:after="160" w:line="259" w:lineRule="auto"/>
              <w:rPr>
                <w:rFonts w:ascii="Arial" w:hAnsi="Arial" w:cs="Arial"/>
                <w:sz w:val="24"/>
                <w:szCs w:val="24"/>
              </w:rPr>
            </w:pPr>
          </w:p>
        </w:tc>
        <w:tc>
          <w:tcPr>
            <w:tcW w:w="15400" w:type="dxa"/>
          </w:tcPr>
          <w:p w14:paraId="31BAA2D9" w14:textId="77777777" w:rsidR="008209F0" w:rsidRDefault="008209F0" w:rsidP="008209F0">
            <w:pPr>
              <w:spacing w:after="0" w:line="259" w:lineRule="auto"/>
              <w:rPr>
                <w:rFonts w:ascii="Arial" w:hAnsi="Arial" w:cs="Arial"/>
                <w:sz w:val="24"/>
                <w:szCs w:val="24"/>
              </w:rPr>
            </w:pPr>
            <w:r>
              <w:rPr>
                <w:rFonts w:ascii="Arial" w:hAnsi="Arial" w:cs="Arial"/>
                <w:sz w:val="24"/>
                <w:szCs w:val="24"/>
              </w:rPr>
              <w:t>Participation in the audit process</w:t>
            </w:r>
          </w:p>
          <w:p w14:paraId="60062B08" w14:textId="77777777" w:rsidR="008209F0" w:rsidRDefault="008209F0" w:rsidP="008209F0">
            <w:pPr>
              <w:spacing w:after="0" w:line="259" w:lineRule="auto"/>
              <w:rPr>
                <w:rFonts w:ascii="Arial" w:hAnsi="Arial" w:cs="Arial"/>
                <w:sz w:val="24"/>
                <w:szCs w:val="24"/>
              </w:rPr>
            </w:pPr>
            <w:r>
              <w:rPr>
                <w:rFonts w:ascii="Arial" w:hAnsi="Arial" w:cs="Arial"/>
                <w:sz w:val="24"/>
                <w:szCs w:val="24"/>
              </w:rPr>
              <w:t>Having practice observed</w:t>
            </w:r>
          </w:p>
          <w:p w14:paraId="67ADC7B1" w14:textId="77777777" w:rsidR="008209F0" w:rsidRDefault="008209F0" w:rsidP="008209F0">
            <w:pPr>
              <w:spacing w:after="0" w:line="259" w:lineRule="auto"/>
              <w:rPr>
                <w:rFonts w:ascii="Arial" w:hAnsi="Arial" w:cs="Arial"/>
                <w:sz w:val="24"/>
                <w:szCs w:val="24"/>
              </w:rPr>
            </w:pPr>
            <w:r>
              <w:rPr>
                <w:rFonts w:ascii="Arial" w:hAnsi="Arial" w:cs="Arial"/>
                <w:sz w:val="24"/>
                <w:szCs w:val="24"/>
              </w:rPr>
              <w:t>Having supervision observed</w:t>
            </w:r>
          </w:p>
          <w:p w14:paraId="1C4A447A" w14:textId="4E1AB250" w:rsidR="008209F0" w:rsidRDefault="008209F0" w:rsidP="008209F0">
            <w:pPr>
              <w:spacing w:after="0" w:line="259" w:lineRule="auto"/>
              <w:rPr>
                <w:rFonts w:ascii="Arial" w:hAnsi="Arial" w:cs="Arial"/>
                <w:sz w:val="24"/>
                <w:szCs w:val="24"/>
              </w:rPr>
            </w:pPr>
            <w:r>
              <w:rPr>
                <w:rFonts w:ascii="Arial" w:hAnsi="Arial" w:cs="Arial"/>
                <w:sz w:val="24"/>
                <w:szCs w:val="24"/>
              </w:rPr>
              <w:t>As we further refine our quality assurance process and progress through our improvement journey, practitioners will increasingly self-evaluate and peer review practice</w:t>
            </w:r>
          </w:p>
        </w:tc>
      </w:tr>
    </w:tbl>
    <w:p w14:paraId="68A1A42B" w14:textId="0910E88C" w:rsidR="00761D99" w:rsidRPr="00816A79" w:rsidRDefault="00761D99" w:rsidP="001F1AD1">
      <w:pPr>
        <w:spacing w:after="0"/>
        <w:jc w:val="both"/>
        <w:outlineLvl w:val="0"/>
        <w:rPr>
          <w:rFonts w:ascii="Arial" w:eastAsia="Arial" w:hAnsi="Arial" w:cs="Arial"/>
          <w:bCs/>
          <w:sz w:val="24"/>
          <w:szCs w:val="24"/>
        </w:rPr>
      </w:pPr>
    </w:p>
    <w:sectPr w:rsidR="00761D99" w:rsidRPr="00816A79" w:rsidSect="007F45BE">
      <w:pgSz w:w="16839"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FC33" w14:textId="77777777" w:rsidR="00C91413" w:rsidRDefault="00C91413" w:rsidP="008D6008">
      <w:pPr>
        <w:spacing w:after="0" w:line="240" w:lineRule="auto"/>
      </w:pPr>
      <w:r>
        <w:separator/>
      </w:r>
    </w:p>
  </w:endnote>
  <w:endnote w:type="continuationSeparator" w:id="0">
    <w:p w14:paraId="574F18D2" w14:textId="77777777" w:rsidR="00C91413" w:rsidRDefault="00C91413" w:rsidP="008D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12538"/>
      <w:docPartObj>
        <w:docPartGallery w:val="Page Numbers (Bottom of Page)"/>
        <w:docPartUnique/>
      </w:docPartObj>
    </w:sdtPr>
    <w:sdtEndPr>
      <w:rPr>
        <w:noProof/>
      </w:rPr>
    </w:sdtEndPr>
    <w:sdtContent>
      <w:p w14:paraId="596740F5" w14:textId="77777777" w:rsidR="005814B1" w:rsidRDefault="005814B1">
        <w:pPr>
          <w:pStyle w:val="Footer"/>
          <w:jc w:val="center"/>
        </w:pPr>
        <w:r>
          <w:fldChar w:fldCharType="begin"/>
        </w:r>
        <w:r>
          <w:instrText xml:space="preserve"> PAGE   \* MERGEFORMAT </w:instrText>
        </w:r>
        <w:r>
          <w:fldChar w:fldCharType="separate"/>
        </w:r>
        <w:r w:rsidR="00DE7286">
          <w:rPr>
            <w:noProof/>
          </w:rPr>
          <w:t>13</w:t>
        </w:r>
        <w:r>
          <w:rPr>
            <w:noProof/>
          </w:rPr>
          <w:fldChar w:fldCharType="end"/>
        </w:r>
      </w:p>
    </w:sdtContent>
  </w:sdt>
  <w:p w14:paraId="6933E273" w14:textId="77777777" w:rsidR="005814B1" w:rsidRDefault="00581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2AC2" w14:textId="77777777" w:rsidR="00C91413" w:rsidRDefault="00C91413" w:rsidP="008D6008">
      <w:pPr>
        <w:spacing w:after="0" w:line="240" w:lineRule="auto"/>
      </w:pPr>
      <w:r>
        <w:separator/>
      </w:r>
    </w:p>
  </w:footnote>
  <w:footnote w:type="continuationSeparator" w:id="0">
    <w:p w14:paraId="02410A75" w14:textId="77777777" w:rsidR="00C91413" w:rsidRDefault="00C91413" w:rsidP="008D6008">
      <w:pPr>
        <w:spacing w:after="0" w:line="240" w:lineRule="auto"/>
      </w:pPr>
      <w:r>
        <w:continuationSeparator/>
      </w:r>
    </w:p>
  </w:footnote>
  <w:footnote w:id="1">
    <w:p w14:paraId="76D72620" w14:textId="77777777" w:rsidR="005814B1" w:rsidRDefault="005814B1">
      <w:pPr>
        <w:pStyle w:val="FootnoteText"/>
      </w:pPr>
      <w:r>
        <w:rPr>
          <w:rStyle w:val="FootnoteReference"/>
        </w:rPr>
        <w:footnoteRef/>
      </w:r>
      <w:r>
        <w:t xml:space="preserve"> Munro, E (2011) </w:t>
      </w:r>
      <w:r w:rsidRPr="004F1831">
        <w:rPr>
          <w:i/>
        </w:rPr>
        <w:t>The Munro Review of Child Protection</w:t>
      </w:r>
      <w:r>
        <w:rPr>
          <w:i/>
        </w:rPr>
        <w:t xml:space="preserve"> </w:t>
      </w:r>
      <w:r>
        <w:t>Department for Education. ISBN 9780101806220</w:t>
      </w:r>
    </w:p>
  </w:footnote>
  <w:footnote w:id="2">
    <w:p w14:paraId="36DE84C6" w14:textId="77777777" w:rsidR="005814B1" w:rsidRDefault="005814B1">
      <w:pPr>
        <w:pStyle w:val="FootnoteText"/>
      </w:pPr>
      <w:r>
        <w:rPr>
          <w:rStyle w:val="FootnoteReference"/>
        </w:rPr>
        <w:footnoteRef/>
      </w:r>
      <w:r>
        <w:t xml:space="preserve"> https://andiroberts.com/aid-feedback-model/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F93D" w14:textId="77777777" w:rsidR="005814B1" w:rsidRDefault="00C91413">
    <w:pPr>
      <w:pStyle w:val="Header"/>
    </w:pPr>
    <w:r>
      <w:rPr>
        <w:noProof/>
      </w:rPr>
      <w:pict w14:anchorId="10653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85188"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FC0D" w14:textId="77777777" w:rsidR="005814B1" w:rsidRDefault="00C91413">
    <w:pPr>
      <w:pStyle w:val="Header"/>
    </w:pPr>
    <w:r>
      <w:rPr>
        <w:noProof/>
      </w:rPr>
      <w:pict w14:anchorId="161CB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85189"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32C5" w14:textId="77777777" w:rsidR="005814B1" w:rsidRDefault="00C91413">
    <w:pPr>
      <w:pStyle w:val="Header"/>
    </w:pPr>
    <w:r>
      <w:rPr>
        <w:noProof/>
      </w:rPr>
      <w:pict w14:anchorId="67530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985187"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050"/>
    <w:multiLevelType w:val="hybridMultilevel"/>
    <w:tmpl w:val="4A7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7B1D"/>
    <w:multiLevelType w:val="hybridMultilevel"/>
    <w:tmpl w:val="CDB67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32279"/>
    <w:multiLevelType w:val="hybridMultilevel"/>
    <w:tmpl w:val="57E0B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047069"/>
    <w:multiLevelType w:val="multilevel"/>
    <w:tmpl w:val="D4D6D7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3EA5E66"/>
    <w:multiLevelType w:val="multilevel"/>
    <w:tmpl w:val="A7E2FDD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7B4401A"/>
    <w:multiLevelType w:val="hybridMultilevel"/>
    <w:tmpl w:val="DF26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AB57E3"/>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880CAF"/>
    <w:multiLevelType w:val="multilevel"/>
    <w:tmpl w:val="ECC61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05E1EA6"/>
    <w:multiLevelType w:val="multilevel"/>
    <w:tmpl w:val="EEE8FD86"/>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544B45"/>
    <w:multiLevelType w:val="hybridMultilevel"/>
    <w:tmpl w:val="C9E4D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F3709"/>
    <w:multiLevelType w:val="hybridMultilevel"/>
    <w:tmpl w:val="36C0B6BE"/>
    <w:lvl w:ilvl="0" w:tplc="A35207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35B16"/>
    <w:multiLevelType w:val="multilevel"/>
    <w:tmpl w:val="91D059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A91B21"/>
    <w:multiLevelType w:val="multilevel"/>
    <w:tmpl w:val="D708E096"/>
    <w:lvl w:ilvl="0">
      <w:start w:val="7"/>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3" w15:restartNumberingAfterBreak="0">
    <w:nsid w:val="1B2F7E38"/>
    <w:multiLevelType w:val="multilevel"/>
    <w:tmpl w:val="A1409F4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F1213B"/>
    <w:multiLevelType w:val="multilevel"/>
    <w:tmpl w:val="3324752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0116947"/>
    <w:multiLevelType w:val="multilevel"/>
    <w:tmpl w:val="91D059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6FB2AEB"/>
    <w:multiLevelType w:val="hybridMultilevel"/>
    <w:tmpl w:val="65B0B0F8"/>
    <w:lvl w:ilvl="0" w:tplc="08090001">
      <w:start w:val="1"/>
      <w:numFmt w:val="bullet"/>
      <w:lvlText w:val=""/>
      <w:lvlJc w:val="left"/>
      <w:pPr>
        <w:ind w:left="217" w:hanging="360"/>
      </w:pPr>
      <w:rPr>
        <w:rFonts w:ascii="Symbol" w:hAnsi="Symbol" w:hint="default"/>
      </w:rPr>
    </w:lvl>
    <w:lvl w:ilvl="1" w:tplc="08090001">
      <w:start w:val="1"/>
      <w:numFmt w:val="bullet"/>
      <w:lvlText w:val=""/>
      <w:lvlJc w:val="left"/>
      <w:pPr>
        <w:ind w:left="937" w:hanging="360"/>
      </w:pPr>
      <w:rPr>
        <w:rFonts w:ascii="Symbol" w:hAnsi="Symbol" w:hint="default"/>
      </w:rPr>
    </w:lvl>
    <w:lvl w:ilvl="2" w:tplc="08090005">
      <w:start w:val="1"/>
      <w:numFmt w:val="bullet"/>
      <w:lvlText w:val=""/>
      <w:lvlJc w:val="left"/>
      <w:pPr>
        <w:ind w:left="1657" w:hanging="360"/>
      </w:pPr>
      <w:rPr>
        <w:rFonts w:ascii="Wingdings" w:hAnsi="Wingdings" w:hint="default"/>
      </w:rPr>
    </w:lvl>
    <w:lvl w:ilvl="3" w:tplc="08090001" w:tentative="1">
      <w:start w:val="1"/>
      <w:numFmt w:val="bullet"/>
      <w:lvlText w:val=""/>
      <w:lvlJc w:val="left"/>
      <w:pPr>
        <w:ind w:left="2377" w:hanging="360"/>
      </w:pPr>
      <w:rPr>
        <w:rFonts w:ascii="Symbol" w:hAnsi="Symbol" w:hint="default"/>
      </w:rPr>
    </w:lvl>
    <w:lvl w:ilvl="4" w:tplc="08090003" w:tentative="1">
      <w:start w:val="1"/>
      <w:numFmt w:val="bullet"/>
      <w:lvlText w:val="o"/>
      <w:lvlJc w:val="left"/>
      <w:pPr>
        <w:ind w:left="3097" w:hanging="360"/>
      </w:pPr>
      <w:rPr>
        <w:rFonts w:ascii="Courier New" w:hAnsi="Courier New" w:cs="Courier New" w:hint="default"/>
      </w:rPr>
    </w:lvl>
    <w:lvl w:ilvl="5" w:tplc="08090005" w:tentative="1">
      <w:start w:val="1"/>
      <w:numFmt w:val="bullet"/>
      <w:lvlText w:val=""/>
      <w:lvlJc w:val="left"/>
      <w:pPr>
        <w:ind w:left="3817" w:hanging="360"/>
      </w:pPr>
      <w:rPr>
        <w:rFonts w:ascii="Wingdings" w:hAnsi="Wingdings" w:hint="default"/>
      </w:rPr>
    </w:lvl>
    <w:lvl w:ilvl="6" w:tplc="08090001" w:tentative="1">
      <w:start w:val="1"/>
      <w:numFmt w:val="bullet"/>
      <w:lvlText w:val=""/>
      <w:lvlJc w:val="left"/>
      <w:pPr>
        <w:ind w:left="4537" w:hanging="360"/>
      </w:pPr>
      <w:rPr>
        <w:rFonts w:ascii="Symbol" w:hAnsi="Symbol" w:hint="default"/>
      </w:rPr>
    </w:lvl>
    <w:lvl w:ilvl="7" w:tplc="08090003" w:tentative="1">
      <w:start w:val="1"/>
      <w:numFmt w:val="bullet"/>
      <w:lvlText w:val="o"/>
      <w:lvlJc w:val="left"/>
      <w:pPr>
        <w:ind w:left="5257" w:hanging="360"/>
      </w:pPr>
      <w:rPr>
        <w:rFonts w:ascii="Courier New" w:hAnsi="Courier New" w:cs="Courier New" w:hint="default"/>
      </w:rPr>
    </w:lvl>
    <w:lvl w:ilvl="8" w:tplc="08090005" w:tentative="1">
      <w:start w:val="1"/>
      <w:numFmt w:val="bullet"/>
      <w:lvlText w:val=""/>
      <w:lvlJc w:val="left"/>
      <w:pPr>
        <w:ind w:left="5977" w:hanging="360"/>
      </w:pPr>
      <w:rPr>
        <w:rFonts w:ascii="Wingdings" w:hAnsi="Wingdings" w:hint="default"/>
      </w:rPr>
    </w:lvl>
  </w:abstractNum>
  <w:abstractNum w:abstractNumId="17" w15:restartNumberingAfterBreak="0">
    <w:nsid w:val="30D63807"/>
    <w:multiLevelType w:val="hybridMultilevel"/>
    <w:tmpl w:val="6FFEF60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633D31"/>
    <w:multiLevelType w:val="hybridMultilevel"/>
    <w:tmpl w:val="878435E2"/>
    <w:lvl w:ilvl="0" w:tplc="0ED2FB1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A809CD"/>
    <w:multiLevelType w:val="multilevel"/>
    <w:tmpl w:val="10CCCE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7B01CAE"/>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1C1BCE"/>
    <w:multiLevelType w:val="hybridMultilevel"/>
    <w:tmpl w:val="D05861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D249BB"/>
    <w:multiLevelType w:val="hybridMultilevel"/>
    <w:tmpl w:val="A378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D4BA2"/>
    <w:multiLevelType w:val="multilevel"/>
    <w:tmpl w:val="9CAE506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211BBB"/>
    <w:multiLevelType w:val="hybridMultilevel"/>
    <w:tmpl w:val="F83A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611D09"/>
    <w:multiLevelType w:val="multilevel"/>
    <w:tmpl w:val="DC8EBBC4"/>
    <w:lvl w:ilvl="0">
      <w:start w:val="7"/>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FF5FFB"/>
    <w:multiLevelType w:val="hybridMultilevel"/>
    <w:tmpl w:val="B4F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F56C9"/>
    <w:multiLevelType w:val="hybridMultilevel"/>
    <w:tmpl w:val="2C0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75665"/>
    <w:multiLevelType w:val="multilevel"/>
    <w:tmpl w:val="33247524"/>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4ABC4EA2"/>
    <w:multiLevelType w:val="multilevel"/>
    <w:tmpl w:val="ECC61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EE318DC"/>
    <w:multiLevelType w:val="hybridMultilevel"/>
    <w:tmpl w:val="D79E5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F7758A0"/>
    <w:multiLevelType w:val="multilevel"/>
    <w:tmpl w:val="ECC61D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0DF54A3"/>
    <w:multiLevelType w:val="multilevel"/>
    <w:tmpl w:val="D01A2A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3D71AC"/>
    <w:multiLevelType w:val="multilevel"/>
    <w:tmpl w:val="695085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0E01E7"/>
    <w:multiLevelType w:val="hybridMultilevel"/>
    <w:tmpl w:val="71FC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1A2DE6"/>
    <w:multiLevelType w:val="hybridMultilevel"/>
    <w:tmpl w:val="F2D45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630B64"/>
    <w:multiLevelType w:val="hybridMultilevel"/>
    <w:tmpl w:val="51CA3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3E0583"/>
    <w:multiLevelType w:val="hybridMultilevel"/>
    <w:tmpl w:val="50F6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257BCA"/>
    <w:multiLevelType w:val="hybridMultilevel"/>
    <w:tmpl w:val="6ECC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A399F"/>
    <w:multiLevelType w:val="multilevel"/>
    <w:tmpl w:val="E646ABC0"/>
    <w:lvl w:ilvl="0">
      <w:start w:val="1"/>
      <w:numFmt w:val="decimal"/>
      <w:lvlText w:val="%1."/>
      <w:lvlJc w:val="left"/>
      <w:pPr>
        <w:ind w:left="460" w:hanging="460"/>
      </w:pPr>
      <w:rPr>
        <w:rFonts w:hint="default"/>
      </w:rPr>
    </w:lvl>
    <w:lvl w:ilvl="1">
      <w:start w:val="10"/>
      <w:numFmt w:val="decimal"/>
      <w:lvlText w:val="%1.%2"/>
      <w:lvlJc w:val="left"/>
      <w:pPr>
        <w:ind w:left="460" w:hanging="460"/>
      </w:pPr>
      <w:rPr>
        <w:rFonts w:ascii="Arial" w:hAnsi="Arial" w:cs="Arial"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E2381A"/>
    <w:multiLevelType w:val="multilevel"/>
    <w:tmpl w:val="8AFECF7E"/>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435190D"/>
    <w:multiLevelType w:val="hybridMultilevel"/>
    <w:tmpl w:val="43903D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554C27"/>
    <w:multiLevelType w:val="multilevel"/>
    <w:tmpl w:val="69AC8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661465E8"/>
    <w:multiLevelType w:val="multilevel"/>
    <w:tmpl w:val="927E5A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88166C2"/>
    <w:multiLevelType w:val="hybridMultilevel"/>
    <w:tmpl w:val="EE2A5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97626BA"/>
    <w:multiLevelType w:val="multilevel"/>
    <w:tmpl w:val="8BF48814"/>
    <w:lvl w:ilvl="0">
      <w:start w:val="1"/>
      <w:numFmt w:val="upperRoman"/>
      <w:lvlText w:val="%1."/>
      <w:lvlJc w:val="right"/>
      <w:pPr>
        <w:ind w:left="720" w:hanging="360"/>
      </w:pPr>
      <w:rPr>
        <w:rFonts w:hint="default"/>
      </w:rPr>
    </w:lvl>
    <w:lvl w:ilvl="1">
      <w:start w:val="34"/>
      <w:numFmt w:val="decimal"/>
      <w:isLgl/>
      <w:lvlText w:val="%1.%2"/>
      <w:lvlJc w:val="left"/>
      <w:pPr>
        <w:ind w:left="735" w:hanging="375"/>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6" w15:restartNumberingAfterBreak="0">
    <w:nsid w:val="697E61DE"/>
    <w:multiLevelType w:val="hybridMultilevel"/>
    <w:tmpl w:val="802C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AF3E2F"/>
    <w:multiLevelType w:val="multilevel"/>
    <w:tmpl w:val="5846FA5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9B048B7"/>
    <w:multiLevelType w:val="hybridMultilevel"/>
    <w:tmpl w:val="C2FA6B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C0706B2"/>
    <w:multiLevelType w:val="hybridMultilevel"/>
    <w:tmpl w:val="F844C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01D4E77"/>
    <w:multiLevelType w:val="hybridMultilevel"/>
    <w:tmpl w:val="ECD6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923450"/>
    <w:multiLevelType w:val="hybridMultilevel"/>
    <w:tmpl w:val="1A047CA6"/>
    <w:lvl w:ilvl="0" w:tplc="9C1AFA9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59D4F3D"/>
    <w:multiLevelType w:val="multilevel"/>
    <w:tmpl w:val="1586F4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8873194"/>
    <w:multiLevelType w:val="hybridMultilevel"/>
    <w:tmpl w:val="84563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2E3D36"/>
    <w:multiLevelType w:val="multilevel"/>
    <w:tmpl w:val="76F2B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795748DA"/>
    <w:multiLevelType w:val="multilevel"/>
    <w:tmpl w:val="927E5A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B0D7636"/>
    <w:multiLevelType w:val="hybridMultilevel"/>
    <w:tmpl w:val="6AD629FA"/>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7" w15:restartNumberingAfterBreak="0">
    <w:nsid w:val="7CB344B9"/>
    <w:multiLevelType w:val="multilevel"/>
    <w:tmpl w:val="2D8EE7F2"/>
    <w:lvl w:ilvl="0">
      <w:start w:val="1"/>
      <w:numFmt w:val="decimal"/>
      <w:lvlText w:val="%1."/>
      <w:lvlJc w:val="left"/>
      <w:pPr>
        <w:ind w:left="720" w:hanging="360"/>
      </w:pPr>
      <w:rPr>
        <w:rFonts w:hint="default"/>
        <w:sz w:val="24"/>
        <w:szCs w:val="24"/>
      </w:rPr>
    </w:lvl>
    <w:lvl w:ilvl="1">
      <w:start w:val="2"/>
      <w:numFmt w:val="decimal"/>
      <w:isLgl/>
      <w:lvlText w:val="%1.%2"/>
      <w:lvlJc w:val="left"/>
      <w:pPr>
        <w:ind w:left="547" w:hanging="405"/>
      </w:pPr>
      <w:rPr>
        <w:rFonts w:asciiTheme="minorHAnsi" w:hAnsiTheme="minorHAnsi" w:cs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D353F1C"/>
    <w:multiLevelType w:val="multilevel"/>
    <w:tmpl w:val="91D059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F1D57AA"/>
    <w:multiLevelType w:val="multilevel"/>
    <w:tmpl w:val="2B388B54"/>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14"/>
  </w:num>
  <w:num w:numId="3">
    <w:abstractNumId w:val="11"/>
  </w:num>
  <w:num w:numId="4">
    <w:abstractNumId w:val="48"/>
  </w:num>
  <w:num w:numId="5">
    <w:abstractNumId w:val="37"/>
  </w:num>
  <w:num w:numId="6">
    <w:abstractNumId w:val="46"/>
  </w:num>
  <w:num w:numId="7">
    <w:abstractNumId w:val="28"/>
  </w:num>
  <w:num w:numId="8">
    <w:abstractNumId w:val="57"/>
  </w:num>
  <w:num w:numId="9">
    <w:abstractNumId w:val="19"/>
  </w:num>
  <w:num w:numId="10">
    <w:abstractNumId w:val="54"/>
  </w:num>
  <w:num w:numId="11">
    <w:abstractNumId w:val="53"/>
  </w:num>
  <w:num w:numId="12">
    <w:abstractNumId w:val="4"/>
  </w:num>
  <w:num w:numId="13">
    <w:abstractNumId w:val="2"/>
  </w:num>
  <w:num w:numId="14">
    <w:abstractNumId w:val="17"/>
  </w:num>
  <w:num w:numId="15">
    <w:abstractNumId w:val="3"/>
  </w:num>
  <w:num w:numId="16">
    <w:abstractNumId w:val="16"/>
  </w:num>
  <w:num w:numId="17">
    <w:abstractNumId w:val="42"/>
  </w:num>
  <w:num w:numId="18">
    <w:abstractNumId w:val="32"/>
  </w:num>
  <w:num w:numId="19">
    <w:abstractNumId w:val="10"/>
  </w:num>
  <w:num w:numId="20">
    <w:abstractNumId w:val="18"/>
  </w:num>
  <w:num w:numId="21">
    <w:abstractNumId w:val="25"/>
  </w:num>
  <w:num w:numId="22">
    <w:abstractNumId w:val="41"/>
  </w:num>
  <w:num w:numId="23">
    <w:abstractNumId w:val="12"/>
  </w:num>
  <w:num w:numId="24">
    <w:abstractNumId w:val="59"/>
  </w:num>
  <w:num w:numId="25">
    <w:abstractNumId w:val="56"/>
  </w:num>
  <w:num w:numId="26">
    <w:abstractNumId w:val="21"/>
  </w:num>
  <w:num w:numId="27">
    <w:abstractNumId w:val="15"/>
  </w:num>
  <w:num w:numId="28">
    <w:abstractNumId w:val="58"/>
  </w:num>
  <w:num w:numId="29">
    <w:abstractNumId w:val="8"/>
  </w:num>
  <w:num w:numId="30">
    <w:abstractNumId w:val="47"/>
  </w:num>
  <w:num w:numId="31">
    <w:abstractNumId w:val="36"/>
  </w:num>
  <w:num w:numId="32">
    <w:abstractNumId w:val="45"/>
  </w:num>
  <w:num w:numId="33">
    <w:abstractNumId w:val="43"/>
  </w:num>
  <w:num w:numId="34">
    <w:abstractNumId w:val="34"/>
  </w:num>
  <w:num w:numId="35">
    <w:abstractNumId w:val="55"/>
  </w:num>
  <w:num w:numId="36">
    <w:abstractNumId w:val="13"/>
  </w:num>
  <w:num w:numId="37">
    <w:abstractNumId w:val="51"/>
  </w:num>
  <w:num w:numId="38">
    <w:abstractNumId w:val="7"/>
  </w:num>
  <w:num w:numId="39">
    <w:abstractNumId w:val="29"/>
  </w:num>
  <w:num w:numId="40">
    <w:abstractNumId w:val="49"/>
  </w:num>
  <w:num w:numId="41">
    <w:abstractNumId w:val="9"/>
  </w:num>
  <w:num w:numId="42">
    <w:abstractNumId w:val="31"/>
  </w:num>
  <w:num w:numId="43">
    <w:abstractNumId w:val="52"/>
  </w:num>
  <w:num w:numId="44">
    <w:abstractNumId w:val="35"/>
  </w:num>
  <w:num w:numId="45">
    <w:abstractNumId w:val="25"/>
  </w:num>
  <w:num w:numId="46">
    <w:abstractNumId w:val="44"/>
  </w:num>
  <w:num w:numId="47">
    <w:abstractNumId w:val="20"/>
  </w:num>
  <w:num w:numId="48">
    <w:abstractNumId w:val="6"/>
  </w:num>
  <w:num w:numId="49">
    <w:abstractNumId w:val="39"/>
  </w:num>
  <w:num w:numId="50">
    <w:abstractNumId w:val="30"/>
  </w:num>
  <w:num w:numId="51">
    <w:abstractNumId w:val="50"/>
  </w:num>
  <w:num w:numId="52">
    <w:abstractNumId w:val="0"/>
  </w:num>
  <w:num w:numId="53">
    <w:abstractNumId w:val="26"/>
  </w:num>
  <w:num w:numId="54">
    <w:abstractNumId w:val="27"/>
  </w:num>
  <w:num w:numId="55">
    <w:abstractNumId w:val="24"/>
  </w:num>
  <w:num w:numId="56">
    <w:abstractNumId w:val="38"/>
  </w:num>
  <w:num w:numId="57">
    <w:abstractNumId w:val="1"/>
  </w:num>
  <w:num w:numId="58">
    <w:abstractNumId w:val="23"/>
  </w:num>
  <w:num w:numId="59">
    <w:abstractNumId w:val="33"/>
  </w:num>
  <w:num w:numId="60">
    <w:abstractNumId w:val="5"/>
  </w:num>
  <w:num w:numId="61">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BF6A8FA-AEB8-4DD0-94AE-1FFAFA0FFE0F}"/>
    <w:docVar w:name="dgnword-eventsink" w:val="635197760"/>
  </w:docVars>
  <w:rsids>
    <w:rsidRoot w:val="00963915"/>
    <w:rsid w:val="00020991"/>
    <w:rsid w:val="000422B7"/>
    <w:rsid w:val="00042848"/>
    <w:rsid w:val="0005163D"/>
    <w:rsid w:val="00053AC3"/>
    <w:rsid w:val="0008022D"/>
    <w:rsid w:val="000A69C6"/>
    <w:rsid w:val="000C578E"/>
    <w:rsid w:val="000D7CAA"/>
    <w:rsid w:val="000D7DF3"/>
    <w:rsid w:val="000E12FA"/>
    <w:rsid w:val="000E2AE5"/>
    <w:rsid w:val="000F0056"/>
    <w:rsid w:val="001022C6"/>
    <w:rsid w:val="0010532F"/>
    <w:rsid w:val="00113E1E"/>
    <w:rsid w:val="001158C9"/>
    <w:rsid w:val="00117E02"/>
    <w:rsid w:val="00125AAE"/>
    <w:rsid w:val="00131AA9"/>
    <w:rsid w:val="00156FC3"/>
    <w:rsid w:val="001646BB"/>
    <w:rsid w:val="00170DBE"/>
    <w:rsid w:val="00191C9F"/>
    <w:rsid w:val="001D5C32"/>
    <w:rsid w:val="001E27CF"/>
    <w:rsid w:val="001E4F5D"/>
    <w:rsid w:val="001F0F1C"/>
    <w:rsid w:val="001F1AD1"/>
    <w:rsid w:val="002005B7"/>
    <w:rsid w:val="00201067"/>
    <w:rsid w:val="00210EF1"/>
    <w:rsid w:val="00214FBC"/>
    <w:rsid w:val="00217901"/>
    <w:rsid w:val="0022079A"/>
    <w:rsid w:val="0022605B"/>
    <w:rsid w:val="00227761"/>
    <w:rsid w:val="00267AD5"/>
    <w:rsid w:val="00275685"/>
    <w:rsid w:val="00280284"/>
    <w:rsid w:val="002A07C7"/>
    <w:rsid w:val="002A2835"/>
    <w:rsid w:val="002B1A64"/>
    <w:rsid w:val="002C5680"/>
    <w:rsid w:val="002D04C0"/>
    <w:rsid w:val="002D326F"/>
    <w:rsid w:val="002E410C"/>
    <w:rsid w:val="0030065A"/>
    <w:rsid w:val="00305930"/>
    <w:rsid w:val="00314B4E"/>
    <w:rsid w:val="00333C7F"/>
    <w:rsid w:val="00336DCC"/>
    <w:rsid w:val="00350F96"/>
    <w:rsid w:val="00354A44"/>
    <w:rsid w:val="00375D44"/>
    <w:rsid w:val="003919E4"/>
    <w:rsid w:val="003B22C9"/>
    <w:rsid w:val="003B62B4"/>
    <w:rsid w:val="003C1978"/>
    <w:rsid w:val="003F0201"/>
    <w:rsid w:val="003F221D"/>
    <w:rsid w:val="003F65BC"/>
    <w:rsid w:val="00405668"/>
    <w:rsid w:val="0041183B"/>
    <w:rsid w:val="004121FE"/>
    <w:rsid w:val="00422A4D"/>
    <w:rsid w:val="00446C47"/>
    <w:rsid w:val="00450AC6"/>
    <w:rsid w:val="0045443D"/>
    <w:rsid w:val="00462727"/>
    <w:rsid w:val="0048386C"/>
    <w:rsid w:val="00491353"/>
    <w:rsid w:val="004964FF"/>
    <w:rsid w:val="00497410"/>
    <w:rsid w:val="004A0C6B"/>
    <w:rsid w:val="004A1771"/>
    <w:rsid w:val="004A649E"/>
    <w:rsid w:val="004E194C"/>
    <w:rsid w:val="004F1831"/>
    <w:rsid w:val="005226FB"/>
    <w:rsid w:val="00531E88"/>
    <w:rsid w:val="00535DEE"/>
    <w:rsid w:val="00536DC5"/>
    <w:rsid w:val="00571D6B"/>
    <w:rsid w:val="005810DC"/>
    <w:rsid w:val="005814B1"/>
    <w:rsid w:val="00590D8D"/>
    <w:rsid w:val="005963BF"/>
    <w:rsid w:val="005A0D1D"/>
    <w:rsid w:val="005A1599"/>
    <w:rsid w:val="005B26E1"/>
    <w:rsid w:val="005C4ECC"/>
    <w:rsid w:val="005E09FA"/>
    <w:rsid w:val="005E6DA9"/>
    <w:rsid w:val="005F00C6"/>
    <w:rsid w:val="005F0D85"/>
    <w:rsid w:val="005F6C65"/>
    <w:rsid w:val="00603789"/>
    <w:rsid w:val="006230CA"/>
    <w:rsid w:val="00631EBA"/>
    <w:rsid w:val="006436B0"/>
    <w:rsid w:val="00646CD5"/>
    <w:rsid w:val="00677527"/>
    <w:rsid w:val="00695478"/>
    <w:rsid w:val="006A46C6"/>
    <w:rsid w:val="006A6626"/>
    <w:rsid w:val="006E79C8"/>
    <w:rsid w:val="007318C6"/>
    <w:rsid w:val="00732940"/>
    <w:rsid w:val="007500C4"/>
    <w:rsid w:val="00761D99"/>
    <w:rsid w:val="00762845"/>
    <w:rsid w:val="00770423"/>
    <w:rsid w:val="007A3DD7"/>
    <w:rsid w:val="007C066E"/>
    <w:rsid w:val="007C53BC"/>
    <w:rsid w:val="007C6ED3"/>
    <w:rsid w:val="007D6728"/>
    <w:rsid w:val="007E7D1C"/>
    <w:rsid w:val="007F45BE"/>
    <w:rsid w:val="007F4D42"/>
    <w:rsid w:val="00816A79"/>
    <w:rsid w:val="008209F0"/>
    <w:rsid w:val="008253EE"/>
    <w:rsid w:val="0083506E"/>
    <w:rsid w:val="00856F26"/>
    <w:rsid w:val="00876614"/>
    <w:rsid w:val="0088022E"/>
    <w:rsid w:val="008964C9"/>
    <w:rsid w:val="008A4814"/>
    <w:rsid w:val="008A62CE"/>
    <w:rsid w:val="008B6466"/>
    <w:rsid w:val="008C016E"/>
    <w:rsid w:val="008C7C25"/>
    <w:rsid w:val="008D3BA2"/>
    <w:rsid w:val="008D6008"/>
    <w:rsid w:val="008E01D3"/>
    <w:rsid w:val="008F1E15"/>
    <w:rsid w:val="008F4FC9"/>
    <w:rsid w:val="009028C1"/>
    <w:rsid w:val="009356F3"/>
    <w:rsid w:val="00936357"/>
    <w:rsid w:val="009407AA"/>
    <w:rsid w:val="009447E0"/>
    <w:rsid w:val="00947AF2"/>
    <w:rsid w:val="0095137D"/>
    <w:rsid w:val="0095210E"/>
    <w:rsid w:val="009575B8"/>
    <w:rsid w:val="00963915"/>
    <w:rsid w:val="00997057"/>
    <w:rsid w:val="009A0D0D"/>
    <w:rsid w:val="009A3A98"/>
    <w:rsid w:val="009A5BD7"/>
    <w:rsid w:val="009B2184"/>
    <w:rsid w:val="009B4E01"/>
    <w:rsid w:val="009B7EE3"/>
    <w:rsid w:val="009C184D"/>
    <w:rsid w:val="009C2FD7"/>
    <w:rsid w:val="009C6890"/>
    <w:rsid w:val="009D1C10"/>
    <w:rsid w:val="009D5A04"/>
    <w:rsid w:val="009D7B23"/>
    <w:rsid w:val="009E2A22"/>
    <w:rsid w:val="009F0B82"/>
    <w:rsid w:val="009F441E"/>
    <w:rsid w:val="00A05548"/>
    <w:rsid w:val="00A14B99"/>
    <w:rsid w:val="00A2162D"/>
    <w:rsid w:val="00A32766"/>
    <w:rsid w:val="00A328E8"/>
    <w:rsid w:val="00A37AED"/>
    <w:rsid w:val="00A562CA"/>
    <w:rsid w:val="00A6762E"/>
    <w:rsid w:val="00A90932"/>
    <w:rsid w:val="00A90B9A"/>
    <w:rsid w:val="00A9337F"/>
    <w:rsid w:val="00AC2385"/>
    <w:rsid w:val="00AF0A8E"/>
    <w:rsid w:val="00B16D09"/>
    <w:rsid w:val="00B52A44"/>
    <w:rsid w:val="00B563FD"/>
    <w:rsid w:val="00B617F7"/>
    <w:rsid w:val="00B6206E"/>
    <w:rsid w:val="00B6457C"/>
    <w:rsid w:val="00BA2898"/>
    <w:rsid w:val="00BA5574"/>
    <w:rsid w:val="00BB09A0"/>
    <w:rsid w:val="00BB1513"/>
    <w:rsid w:val="00BB6225"/>
    <w:rsid w:val="00BC2CFE"/>
    <w:rsid w:val="00BC3B65"/>
    <w:rsid w:val="00BC4591"/>
    <w:rsid w:val="00BC6276"/>
    <w:rsid w:val="00C02467"/>
    <w:rsid w:val="00C06CA4"/>
    <w:rsid w:val="00C2774B"/>
    <w:rsid w:val="00C429D4"/>
    <w:rsid w:val="00C57801"/>
    <w:rsid w:val="00C74457"/>
    <w:rsid w:val="00C77ABE"/>
    <w:rsid w:val="00C91413"/>
    <w:rsid w:val="00CA75C1"/>
    <w:rsid w:val="00CB465F"/>
    <w:rsid w:val="00CC24E9"/>
    <w:rsid w:val="00CD1447"/>
    <w:rsid w:val="00CF40D3"/>
    <w:rsid w:val="00CF4C64"/>
    <w:rsid w:val="00D01DB8"/>
    <w:rsid w:val="00D24947"/>
    <w:rsid w:val="00D36A37"/>
    <w:rsid w:val="00D5373C"/>
    <w:rsid w:val="00D60DE4"/>
    <w:rsid w:val="00D618E6"/>
    <w:rsid w:val="00D61FBE"/>
    <w:rsid w:val="00D730DD"/>
    <w:rsid w:val="00D87EB5"/>
    <w:rsid w:val="00D911F9"/>
    <w:rsid w:val="00D9311E"/>
    <w:rsid w:val="00DA3A35"/>
    <w:rsid w:val="00DB0D1B"/>
    <w:rsid w:val="00DB550B"/>
    <w:rsid w:val="00DB72FE"/>
    <w:rsid w:val="00DB7B86"/>
    <w:rsid w:val="00DD0887"/>
    <w:rsid w:val="00DE3D54"/>
    <w:rsid w:val="00DE7286"/>
    <w:rsid w:val="00DF0FBE"/>
    <w:rsid w:val="00E02C06"/>
    <w:rsid w:val="00E04981"/>
    <w:rsid w:val="00E17D89"/>
    <w:rsid w:val="00E336F4"/>
    <w:rsid w:val="00E40B07"/>
    <w:rsid w:val="00E47F86"/>
    <w:rsid w:val="00E51A80"/>
    <w:rsid w:val="00E542A1"/>
    <w:rsid w:val="00E57F1F"/>
    <w:rsid w:val="00E75898"/>
    <w:rsid w:val="00E82324"/>
    <w:rsid w:val="00E968AB"/>
    <w:rsid w:val="00EC5FD0"/>
    <w:rsid w:val="00EC69D3"/>
    <w:rsid w:val="00ED31EC"/>
    <w:rsid w:val="00ED6DAB"/>
    <w:rsid w:val="00EF4A0A"/>
    <w:rsid w:val="00F23526"/>
    <w:rsid w:val="00F26C50"/>
    <w:rsid w:val="00F46639"/>
    <w:rsid w:val="00F5244B"/>
    <w:rsid w:val="00F60867"/>
    <w:rsid w:val="00F640D3"/>
    <w:rsid w:val="00F72979"/>
    <w:rsid w:val="00F86992"/>
    <w:rsid w:val="00F92460"/>
    <w:rsid w:val="00FD1C59"/>
    <w:rsid w:val="00FD625A"/>
    <w:rsid w:val="00FE165B"/>
    <w:rsid w:val="00FF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3936B"/>
  <w15:docId w15:val="{3BAEC7C4-0B50-4706-AAD9-3FBDF762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15"/>
    <w:pPr>
      <w:spacing w:after="200" w:line="276" w:lineRule="auto"/>
    </w:pPr>
  </w:style>
  <w:style w:type="paragraph" w:styleId="Heading1">
    <w:name w:val="heading 1"/>
    <w:basedOn w:val="Normal"/>
    <w:next w:val="Normal"/>
    <w:link w:val="Heading1Char"/>
    <w:uiPriority w:val="9"/>
    <w:qFormat/>
    <w:rsid w:val="009639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963915"/>
    <w:pPr>
      <w:widowControl w:val="0"/>
      <w:spacing w:after="0" w:line="240" w:lineRule="auto"/>
      <w:ind w:left="739" w:hanging="567"/>
      <w:outlineLvl w:val="1"/>
    </w:pPr>
    <w:rPr>
      <w:rFonts w:ascii="Arial" w:eastAsia="Arial" w:hAnsi="Arial"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963915"/>
    <w:rPr>
      <w:rFonts w:ascii="Arial" w:eastAsia="Arial" w:hAnsi="Arial" w:cs="Times New Roman"/>
      <w:b/>
      <w:bCs/>
      <w:sz w:val="24"/>
      <w:szCs w:val="24"/>
      <w:u w:val="single"/>
      <w:lang w:val="en-US"/>
    </w:rPr>
  </w:style>
  <w:style w:type="paragraph" w:customStyle="1" w:styleId="TableParagraph">
    <w:name w:val="Table Paragraph"/>
    <w:basedOn w:val="Normal"/>
    <w:uiPriority w:val="1"/>
    <w:qFormat/>
    <w:rsid w:val="00963915"/>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963915"/>
    <w:pPr>
      <w:ind w:left="720"/>
      <w:contextualSpacing/>
    </w:pPr>
  </w:style>
  <w:style w:type="paragraph" w:customStyle="1" w:styleId="intro">
    <w:name w:val="intro"/>
    <w:basedOn w:val="Normal"/>
    <w:rsid w:val="00963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63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915"/>
  </w:style>
  <w:style w:type="paragraph" w:styleId="Footer">
    <w:name w:val="footer"/>
    <w:basedOn w:val="Normal"/>
    <w:link w:val="FooterChar"/>
    <w:uiPriority w:val="99"/>
    <w:unhideWhenUsed/>
    <w:rsid w:val="0096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915"/>
  </w:style>
  <w:style w:type="paragraph" w:styleId="NormalWeb">
    <w:name w:val="Normal (Web)"/>
    <w:basedOn w:val="Normal"/>
    <w:uiPriority w:val="99"/>
    <w:unhideWhenUsed/>
    <w:rsid w:val="0096391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uiPriority w:val="99"/>
    <w:unhideWhenUsed/>
    <w:rsid w:val="00963915"/>
    <w:rPr>
      <w:color w:val="0563C1"/>
      <w:u w:val="single"/>
    </w:rPr>
  </w:style>
  <w:style w:type="paragraph" w:styleId="BodyText">
    <w:name w:val="Body Text"/>
    <w:basedOn w:val="Normal"/>
    <w:link w:val="BodyTextChar"/>
    <w:uiPriority w:val="1"/>
    <w:qFormat/>
    <w:rsid w:val="00963915"/>
    <w:pPr>
      <w:widowControl w:val="0"/>
      <w:spacing w:after="0" w:line="240" w:lineRule="auto"/>
      <w:ind w:left="679"/>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963915"/>
    <w:rPr>
      <w:rFonts w:ascii="Arial" w:eastAsia="Arial" w:hAnsi="Arial" w:cs="Times New Roman"/>
      <w:sz w:val="24"/>
      <w:szCs w:val="24"/>
      <w:lang w:val="en-US"/>
    </w:rPr>
  </w:style>
  <w:style w:type="character" w:styleId="FollowedHyperlink">
    <w:name w:val="FollowedHyperlink"/>
    <w:basedOn w:val="DefaultParagraphFont"/>
    <w:uiPriority w:val="99"/>
    <w:semiHidden/>
    <w:unhideWhenUsed/>
    <w:rsid w:val="00963915"/>
    <w:rPr>
      <w:color w:val="954F72" w:themeColor="followedHyperlink"/>
      <w:u w:val="single"/>
    </w:rPr>
  </w:style>
  <w:style w:type="paragraph" w:styleId="BalloonText">
    <w:name w:val="Balloon Text"/>
    <w:basedOn w:val="Normal"/>
    <w:link w:val="BalloonTextChar"/>
    <w:uiPriority w:val="99"/>
    <w:semiHidden/>
    <w:unhideWhenUsed/>
    <w:rsid w:val="0096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15"/>
    <w:rPr>
      <w:rFonts w:ascii="Tahoma" w:hAnsi="Tahoma" w:cs="Tahoma"/>
      <w:sz w:val="16"/>
      <w:szCs w:val="16"/>
    </w:rPr>
  </w:style>
  <w:style w:type="character" w:styleId="CommentReference">
    <w:name w:val="annotation reference"/>
    <w:basedOn w:val="DefaultParagraphFont"/>
    <w:uiPriority w:val="99"/>
    <w:semiHidden/>
    <w:unhideWhenUsed/>
    <w:rsid w:val="00963915"/>
    <w:rPr>
      <w:sz w:val="16"/>
      <w:szCs w:val="16"/>
    </w:rPr>
  </w:style>
  <w:style w:type="paragraph" w:styleId="CommentText">
    <w:name w:val="annotation text"/>
    <w:basedOn w:val="Normal"/>
    <w:link w:val="CommentTextChar"/>
    <w:uiPriority w:val="99"/>
    <w:unhideWhenUsed/>
    <w:rsid w:val="00963915"/>
    <w:pPr>
      <w:spacing w:line="240" w:lineRule="auto"/>
    </w:pPr>
    <w:rPr>
      <w:sz w:val="20"/>
      <w:szCs w:val="20"/>
    </w:rPr>
  </w:style>
  <w:style w:type="character" w:customStyle="1" w:styleId="CommentTextChar">
    <w:name w:val="Comment Text Char"/>
    <w:basedOn w:val="DefaultParagraphFont"/>
    <w:link w:val="CommentText"/>
    <w:uiPriority w:val="99"/>
    <w:rsid w:val="00963915"/>
    <w:rPr>
      <w:sz w:val="20"/>
      <w:szCs w:val="20"/>
    </w:rPr>
  </w:style>
  <w:style w:type="paragraph" w:styleId="CommentSubject">
    <w:name w:val="annotation subject"/>
    <w:basedOn w:val="CommentText"/>
    <w:next w:val="CommentText"/>
    <w:link w:val="CommentSubjectChar"/>
    <w:uiPriority w:val="99"/>
    <w:semiHidden/>
    <w:unhideWhenUsed/>
    <w:rsid w:val="00963915"/>
    <w:rPr>
      <w:b/>
      <w:bCs/>
    </w:rPr>
  </w:style>
  <w:style w:type="character" w:customStyle="1" w:styleId="CommentSubjectChar">
    <w:name w:val="Comment Subject Char"/>
    <w:basedOn w:val="CommentTextChar"/>
    <w:link w:val="CommentSubject"/>
    <w:uiPriority w:val="99"/>
    <w:semiHidden/>
    <w:rsid w:val="00963915"/>
    <w:rPr>
      <w:b/>
      <w:bCs/>
      <w:sz w:val="20"/>
      <w:szCs w:val="20"/>
    </w:rPr>
  </w:style>
  <w:style w:type="table" w:styleId="TableGrid">
    <w:name w:val="Table Grid"/>
    <w:basedOn w:val="TableNormal"/>
    <w:uiPriority w:val="39"/>
    <w:rsid w:val="0096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D60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008"/>
    <w:rPr>
      <w:sz w:val="20"/>
      <w:szCs w:val="20"/>
    </w:rPr>
  </w:style>
  <w:style w:type="character" w:styleId="FootnoteReference">
    <w:name w:val="footnote reference"/>
    <w:basedOn w:val="DefaultParagraphFont"/>
    <w:uiPriority w:val="99"/>
    <w:semiHidden/>
    <w:unhideWhenUsed/>
    <w:rsid w:val="008D6008"/>
    <w:rPr>
      <w:vertAlign w:val="superscript"/>
    </w:rPr>
  </w:style>
  <w:style w:type="table" w:customStyle="1" w:styleId="TableGrid1">
    <w:name w:val="Table Grid1"/>
    <w:basedOn w:val="TableNormal"/>
    <w:next w:val="TableGrid"/>
    <w:uiPriority w:val="39"/>
    <w:rsid w:val="0044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6276"/>
    <w:pPr>
      <w:spacing w:after="100"/>
    </w:pPr>
  </w:style>
  <w:style w:type="paragraph" w:styleId="TOC2">
    <w:name w:val="toc 2"/>
    <w:basedOn w:val="Normal"/>
    <w:next w:val="Normal"/>
    <w:autoRedefine/>
    <w:uiPriority w:val="39"/>
    <w:unhideWhenUsed/>
    <w:rsid w:val="00BC6276"/>
    <w:pPr>
      <w:spacing w:after="100" w:line="259" w:lineRule="auto"/>
      <w:ind w:left="220"/>
    </w:pPr>
    <w:rPr>
      <w:rFonts w:eastAsiaTheme="minorEastAsia"/>
      <w:lang w:eastAsia="en-GB"/>
    </w:rPr>
  </w:style>
  <w:style w:type="paragraph" w:styleId="TOC3">
    <w:name w:val="toc 3"/>
    <w:basedOn w:val="Normal"/>
    <w:next w:val="Normal"/>
    <w:autoRedefine/>
    <w:uiPriority w:val="39"/>
    <w:unhideWhenUsed/>
    <w:rsid w:val="00BC6276"/>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BC6276"/>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BC6276"/>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BC6276"/>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BC6276"/>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BC6276"/>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BC6276"/>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5088">
      <w:bodyDiv w:val="1"/>
      <w:marLeft w:val="0"/>
      <w:marRight w:val="0"/>
      <w:marTop w:val="0"/>
      <w:marBottom w:val="0"/>
      <w:divBdr>
        <w:top w:val="none" w:sz="0" w:space="0" w:color="auto"/>
        <w:left w:val="none" w:sz="0" w:space="0" w:color="auto"/>
        <w:bottom w:val="none" w:sz="0" w:space="0" w:color="auto"/>
        <w:right w:val="none" w:sz="0" w:space="0" w:color="auto"/>
      </w:divBdr>
    </w:div>
    <w:div w:id="447621327">
      <w:bodyDiv w:val="1"/>
      <w:marLeft w:val="0"/>
      <w:marRight w:val="0"/>
      <w:marTop w:val="0"/>
      <w:marBottom w:val="0"/>
      <w:divBdr>
        <w:top w:val="none" w:sz="0" w:space="0" w:color="auto"/>
        <w:left w:val="none" w:sz="0" w:space="0" w:color="auto"/>
        <w:bottom w:val="none" w:sz="0" w:space="0" w:color="auto"/>
        <w:right w:val="none" w:sz="0" w:space="0" w:color="auto"/>
      </w:divBdr>
    </w:div>
    <w:div w:id="518349586">
      <w:bodyDiv w:val="1"/>
      <w:marLeft w:val="0"/>
      <w:marRight w:val="0"/>
      <w:marTop w:val="0"/>
      <w:marBottom w:val="0"/>
      <w:divBdr>
        <w:top w:val="none" w:sz="0" w:space="0" w:color="auto"/>
        <w:left w:val="none" w:sz="0" w:space="0" w:color="auto"/>
        <w:bottom w:val="none" w:sz="0" w:space="0" w:color="auto"/>
        <w:right w:val="none" w:sz="0" w:space="0" w:color="auto"/>
      </w:divBdr>
    </w:div>
    <w:div w:id="734281936">
      <w:bodyDiv w:val="1"/>
      <w:marLeft w:val="0"/>
      <w:marRight w:val="0"/>
      <w:marTop w:val="0"/>
      <w:marBottom w:val="0"/>
      <w:divBdr>
        <w:top w:val="none" w:sz="0" w:space="0" w:color="auto"/>
        <w:left w:val="none" w:sz="0" w:space="0" w:color="auto"/>
        <w:bottom w:val="none" w:sz="0" w:space="0" w:color="auto"/>
        <w:right w:val="none" w:sz="0" w:space="0" w:color="auto"/>
      </w:divBdr>
    </w:div>
    <w:div w:id="839661174">
      <w:bodyDiv w:val="1"/>
      <w:marLeft w:val="0"/>
      <w:marRight w:val="0"/>
      <w:marTop w:val="0"/>
      <w:marBottom w:val="0"/>
      <w:divBdr>
        <w:top w:val="none" w:sz="0" w:space="0" w:color="auto"/>
        <w:left w:val="none" w:sz="0" w:space="0" w:color="auto"/>
        <w:bottom w:val="none" w:sz="0" w:space="0" w:color="auto"/>
        <w:right w:val="none" w:sz="0" w:space="0" w:color="auto"/>
      </w:divBdr>
    </w:div>
    <w:div w:id="1049231925">
      <w:bodyDiv w:val="1"/>
      <w:marLeft w:val="0"/>
      <w:marRight w:val="0"/>
      <w:marTop w:val="0"/>
      <w:marBottom w:val="0"/>
      <w:divBdr>
        <w:top w:val="none" w:sz="0" w:space="0" w:color="auto"/>
        <w:left w:val="none" w:sz="0" w:space="0" w:color="auto"/>
        <w:bottom w:val="none" w:sz="0" w:space="0" w:color="auto"/>
        <w:right w:val="none" w:sz="0" w:space="0" w:color="auto"/>
      </w:divBdr>
    </w:div>
    <w:div w:id="1172185806">
      <w:bodyDiv w:val="1"/>
      <w:marLeft w:val="0"/>
      <w:marRight w:val="0"/>
      <w:marTop w:val="0"/>
      <w:marBottom w:val="0"/>
      <w:divBdr>
        <w:top w:val="none" w:sz="0" w:space="0" w:color="auto"/>
        <w:left w:val="none" w:sz="0" w:space="0" w:color="auto"/>
        <w:bottom w:val="none" w:sz="0" w:space="0" w:color="auto"/>
        <w:right w:val="none" w:sz="0" w:space="0" w:color="auto"/>
      </w:divBdr>
    </w:div>
    <w:div w:id="1219589578">
      <w:bodyDiv w:val="1"/>
      <w:marLeft w:val="0"/>
      <w:marRight w:val="0"/>
      <w:marTop w:val="0"/>
      <w:marBottom w:val="0"/>
      <w:divBdr>
        <w:top w:val="none" w:sz="0" w:space="0" w:color="auto"/>
        <w:left w:val="none" w:sz="0" w:space="0" w:color="auto"/>
        <w:bottom w:val="none" w:sz="0" w:space="0" w:color="auto"/>
        <w:right w:val="none" w:sz="0" w:space="0" w:color="auto"/>
      </w:divBdr>
    </w:div>
    <w:div w:id="1339575636">
      <w:bodyDiv w:val="1"/>
      <w:marLeft w:val="0"/>
      <w:marRight w:val="0"/>
      <w:marTop w:val="0"/>
      <w:marBottom w:val="0"/>
      <w:divBdr>
        <w:top w:val="none" w:sz="0" w:space="0" w:color="auto"/>
        <w:left w:val="none" w:sz="0" w:space="0" w:color="auto"/>
        <w:bottom w:val="none" w:sz="0" w:space="0" w:color="auto"/>
        <w:right w:val="none" w:sz="0" w:space="0" w:color="auto"/>
      </w:divBdr>
    </w:div>
    <w:div w:id="1458910304">
      <w:bodyDiv w:val="1"/>
      <w:marLeft w:val="0"/>
      <w:marRight w:val="0"/>
      <w:marTop w:val="0"/>
      <w:marBottom w:val="0"/>
      <w:divBdr>
        <w:top w:val="none" w:sz="0" w:space="0" w:color="auto"/>
        <w:left w:val="none" w:sz="0" w:space="0" w:color="auto"/>
        <w:bottom w:val="none" w:sz="0" w:space="0" w:color="auto"/>
        <w:right w:val="none" w:sz="0" w:space="0" w:color="auto"/>
      </w:divBdr>
    </w:div>
    <w:div w:id="1791629876">
      <w:bodyDiv w:val="1"/>
      <w:marLeft w:val="0"/>
      <w:marRight w:val="0"/>
      <w:marTop w:val="0"/>
      <w:marBottom w:val="0"/>
      <w:divBdr>
        <w:top w:val="none" w:sz="0" w:space="0" w:color="auto"/>
        <w:left w:val="none" w:sz="0" w:space="0" w:color="auto"/>
        <w:bottom w:val="none" w:sz="0" w:space="0" w:color="auto"/>
        <w:right w:val="none" w:sz="0" w:space="0" w:color="auto"/>
      </w:divBdr>
    </w:div>
    <w:div w:id="1827429137">
      <w:bodyDiv w:val="1"/>
      <w:marLeft w:val="0"/>
      <w:marRight w:val="0"/>
      <w:marTop w:val="0"/>
      <w:marBottom w:val="0"/>
      <w:divBdr>
        <w:top w:val="none" w:sz="0" w:space="0" w:color="auto"/>
        <w:left w:val="none" w:sz="0" w:space="0" w:color="auto"/>
        <w:bottom w:val="none" w:sz="0" w:space="0" w:color="auto"/>
        <w:right w:val="none" w:sz="0" w:space="0" w:color="auto"/>
      </w:divBdr>
    </w:div>
    <w:div w:id="1961954306">
      <w:bodyDiv w:val="1"/>
      <w:marLeft w:val="0"/>
      <w:marRight w:val="0"/>
      <w:marTop w:val="0"/>
      <w:marBottom w:val="0"/>
      <w:divBdr>
        <w:top w:val="none" w:sz="0" w:space="0" w:color="auto"/>
        <w:left w:val="none" w:sz="0" w:space="0" w:color="auto"/>
        <w:bottom w:val="none" w:sz="0" w:space="0" w:color="auto"/>
        <w:right w:val="none" w:sz="0" w:space="0" w:color="auto"/>
      </w:divBdr>
    </w:div>
    <w:div w:id="1962493815">
      <w:bodyDiv w:val="1"/>
      <w:marLeft w:val="0"/>
      <w:marRight w:val="0"/>
      <w:marTop w:val="0"/>
      <w:marBottom w:val="0"/>
      <w:divBdr>
        <w:top w:val="none" w:sz="0" w:space="0" w:color="auto"/>
        <w:left w:val="none" w:sz="0" w:space="0" w:color="auto"/>
        <w:bottom w:val="none" w:sz="0" w:space="0" w:color="auto"/>
        <w:right w:val="none" w:sz="0" w:space="0" w:color="auto"/>
      </w:divBdr>
    </w:div>
    <w:div w:id="21118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ceduresonline.com/trixcms1/media/7169/observation-of-supervision.doc" TargetMode="External"/><Relationship Id="rId18" Type="http://schemas.openxmlformats.org/officeDocument/2006/relationships/oleObject" Target="embeddings/oleObject2.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s://proceduresonline.com/trixcms1/media/7168/observation-of-practice-record.doc" TargetMode="External"/><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asterfacilitator.com/aidmodelforeffectivefeedback/" TargetMode="External"/><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F569C-317C-426F-94F8-2C4D8C08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10683</Words>
  <Characters>60895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Jackie</dc:creator>
  <cp:lastModifiedBy>Mark Dalton</cp:lastModifiedBy>
  <cp:revision>2</cp:revision>
  <dcterms:created xsi:type="dcterms:W3CDTF">2022-04-04T08:28:00Z</dcterms:created>
  <dcterms:modified xsi:type="dcterms:W3CDTF">2022-04-04T08:28:00Z</dcterms:modified>
</cp:coreProperties>
</file>