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8136" w14:textId="77777777" w:rsidR="00BD5E64" w:rsidRPr="0030119C" w:rsidRDefault="00BD5E64">
      <w:pPr>
        <w:spacing w:after="0" w:line="240" w:lineRule="auto"/>
        <w:jc w:val="both"/>
        <w:rPr>
          <w:rFonts w:ascii="Arial" w:eastAsia="Arial" w:hAnsi="Arial" w:cs="Arial"/>
          <w:sz w:val="21"/>
          <w:szCs w:val="21"/>
        </w:rPr>
      </w:pPr>
    </w:p>
    <w:p w14:paraId="6F43BB92" w14:textId="77777777" w:rsidR="00491BC9" w:rsidRPr="0030119C" w:rsidRDefault="00C35483" w:rsidP="00041A8A">
      <w:pPr>
        <w:rPr>
          <w:rFonts w:ascii="Arial" w:eastAsia="Arial" w:hAnsi="Arial" w:cs="Arial"/>
          <w:b/>
          <w:sz w:val="35"/>
          <w:szCs w:val="35"/>
        </w:rPr>
      </w:pPr>
      <w:r w:rsidRPr="0030119C">
        <w:rPr>
          <w:rFonts w:ascii="Arial" w:eastAsia="Arial" w:hAnsi="Arial" w:cs="Arial"/>
          <w:b/>
          <w:sz w:val="35"/>
          <w:szCs w:val="35"/>
        </w:rPr>
        <w:tab/>
      </w:r>
    </w:p>
    <w:p w14:paraId="147FD0C5" w14:textId="77777777" w:rsidR="00BD5E64" w:rsidRPr="0030119C" w:rsidRDefault="00C35483" w:rsidP="00041A8A">
      <w:pPr>
        <w:rPr>
          <w:rFonts w:ascii="Arial" w:eastAsia="Arial" w:hAnsi="Arial" w:cs="Arial"/>
          <w:b/>
          <w:sz w:val="35"/>
          <w:szCs w:val="35"/>
        </w:rPr>
      </w:pPr>
      <w:r w:rsidRPr="0030119C">
        <w:rPr>
          <w:rFonts w:ascii="Arial" w:eastAsia="Arial" w:hAnsi="Arial" w:cs="Arial"/>
          <w:b/>
          <w:sz w:val="35"/>
          <w:szCs w:val="35"/>
        </w:rPr>
        <w:t xml:space="preserve">       </w:t>
      </w:r>
    </w:p>
    <w:p w14:paraId="0678CB72" w14:textId="77777777" w:rsidR="00B03AE3" w:rsidRDefault="00B03AE3" w:rsidP="00041A8A">
      <w:pPr>
        <w:jc w:val="center"/>
        <w:rPr>
          <w:rFonts w:ascii="Arial" w:hAnsi="Arial" w:cs="Arial"/>
          <w:b/>
          <w:bCs/>
          <w:sz w:val="35"/>
          <w:szCs w:val="35"/>
        </w:rPr>
      </w:pPr>
    </w:p>
    <w:p w14:paraId="63217887" w14:textId="77777777" w:rsidR="00041A8A" w:rsidRPr="00E934B5" w:rsidRDefault="00B03AE3" w:rsidP="00041A8A">
      <w:pPr>
        <w:jc w:val="center"/>
        <w:rPr>
          <w:rFonts w:ascii="Arial" w:hAnsi="Arial" w:cs="Arial"/>
          <w:b/>
          <w:bCs/>
          <w:sz w:val="40"/>
          <w:szCs w:val="40"/>
        </w:rPr>
      </w:pPr>
      <w:r w:rsidRPr="00E934B5">
        <w:rPr>
          <w:rFonts w:ascii="Arial" w:hAnsi="Arial" w:cs="Arial"/>
          <w:b/>
          <w:bCs/>
          <w:sz w:val="40"/>
          <w:szCs w:val="40"/>
        </w:rPr>
        <w:t xml:space="preserve">JOINT WORKING </w:t>
      </w:r>
      <w:r w:rsidR="00041A8A" w:rsidRPr="00E934B5">
        <w:rPr>
          <w:rFonts w:ascii="Arial" w:hAnsi="Arial" w:cs="Arial"/>
          <w:b/>
          <w:bCs/>
          <w:sz w:val="40"/>
          <w:szCs w:val="40"/>
        </w:rPr>
        <w:t xml:space="preserve">PROTOCOL </w:t>
      </w:r>
      <w:r w:rsidRPr="00E934B5">
        <w:rPr>
          <w:rFonts w:ascii="Arial" w:hAnsi="Arial" w:cs="Arial"/>
          <w:b/>
          <w:bCs/>
          <w:sz w:val="40"/>
          <w:szCs w:val="40"/>
        </w:rPr>
        <w:t xml:space="preserve">TO PREVENT HOMELESSNESS FOR </w:t>
      </w:r>
      <w:r w:rsidR="00041A8A" w:rsidRPr="00E934B5">
        <w:rPr>
          <w:rFonts w:ascii="Arial" w:hAnsi="Arial" w:cs="Arial"/>
          <w:b/>
          <w:bCs/>
          <w:sz w:val="40"/>
          <w:szCs w:val="40"/>
        </w:rPr>
        <w:t xml:space="preserve">YOUNG PEOPLE </w:t>
      </w:r>
      <w:r w:rsidRPr="00E934B5">
        <w:rPr>
          <w:rFonts w:ascii="Arial" w:hAnsi="Arial" w:cs="Arial"/>
          <w:b/>
          <w:bCs/>
          <w:sz w:val="40"/>
          <w:szCs w:val="40"/>
        </w:rPr>
        <w:t xml:space="preserve">AGED 16-25 YEARS OLD </w:t>
      </w:r>
    </w:p>
    <w:p w14:paraId="1619C204" w14:textId="77777777" w:rsidR="00041A8A" w:rsidRPr="00E934B5" w:rsidRDefault="00E934B5" w:rsidP="00041A8A">
      <w:pPr>
        <w:jc w:val="center"/>
        <w:rPr>
          <w:rFonts w:ascii="Arial" w:hAnsi="Arial" w:cs="Arial"/>
          <w:b/>
          <w:sz w:val="32"/>
          <w:szCs w:val="32"/>
        </w:rPr>
      </w:pPr>
      <w:r w:rsidRPr="00E934B5">
        <w:rPr>
          <w:rFonts w:ascii="Arial" w:hAnsi="Arial" w:cs="Arial"/>
          <w:b/>
          <w:sz w:val="32"/>
          <w:szCs w:val="32"/>
        </w:rPr>
        <w:t xml:space="preserve">Agreed by </w:t>
      </w:r>
    </w:p>
    <w:p w14:paraId="7534C74D" w14:textId="77777777" w:rsidR="00E934B5" w:rsidRDefault="00E934B5" w:rsidP="00041A8A">
      <w:pPr>
        <w:jc w:val="center"/>
        <w:rPr>
          <w:rFonts w:ascii="Arial" w:hAnsi="Arial" w:cs="Arial"/>
          <w:sz w:val="23"/>
          <w:szCs w:val="23"/>
        </w:rPr>
      </w:pPr>
    </w:p>
    <w:p w14:paraId="04CEC97D" w14:textId="77777777" w:rsidR="00E934B5" w:rsidRPr="00E934B5" w:rsidRDefault="00E934B5" w:rsidP="00041A8A">
      <w:pPr>
        <w:jc w:val="center"/>
        <w:rPr>
          <w:rFonts w:ascii="Arial" w:hAnsi="Arial" w:cs="Arial"/>
          <w:b/>
          <w:sz w:val="44"/>
          <w:szCs w:val="44"/>
        </w:rPr>
      </w:pPr>
      <w:r w:rsidRPr="00E934B5">
        <w:rPr>
          <w:rFonts w:ascii="Arial" w:hAnsi="Arial" w:cs="Arial"/>
          <w:b/>
          <w:sz w:val="44"/>
          <w:szCs w:val="44"/>
        </w:rPr>
        <w:t>Torbay Council Children</w:t>
      </w:r>
      <w:r w:rsidR="00317D74">
        <w:rPr>
          <w:rFonts w:ascii="Arial" w:hAnsi="Arial" w:cs="Arial"/>
          <w:b/>
          <w:sz w:val="44"/>
          <w:szCs w:val="44"/>
        </w:rPr>
        <w:t>’s</w:t>
      </w:r>
      <w:r w:rsidRPr="00E934B5">
        <w:rPr>
          <w:rFonts w:ascii="Arial" w:hAnsi="Arial" w:cs="Arial"/>
          <w:b/>
          <w:sz w:val="44"/>
          <w:szCs w:val="44"/>
        </w:rPr>
        <w:t xml:space="preserve"> </w:t>
      </w:r>
      <w:r w:rsidR="00317D74">
        <w:rPr>
          <w:rFonts w:ascii="Arial" w:hAnsi="Arial" w:cs="Arial"/>
          <w:b/>
          <w:sz w:val="44"/>
          <w:szCs w:val="44"/>
        </w:rPr>
        <w:t>Social Care,</w:t>
      </w:r>
      <w:r w:rsidR="00DA7E5E">
        <w:rPr>
          <w:rFonts w:ascii="Arial" w:hAnsi="Arial" w:cs="Arial"/>
          <w:b/>
          <w:sz w:val="44"/>
          <w:szCs w:val="44"/>
        </w:rPr>
        <w:t xml:space="preserve"> Youth Homeless Prevention Service</w:t>
      </w:r>
    </w:p>
    <w:p w14:paraId="0C148546" w14:textId="77777777" w:rsidR="00E934B5" w:rsidRPr="00E934B5" w:rsidRDefault="00770EF5" w:rsidP="00041A8A">
      <w:pPr>
        <w:jc w:val="center"/>
        <w:rPr>
          <w:rFonts w:ascii="Arial" w:hAnsi="Arial" w:cs="Arial"/>
          <w:b/>
          <w:sz w:val="44"/>
          <w:szCs w:val="44"/>
        </w:rPr>
      </w:pPr>
      <w:r>
        <w:rPr>
          <w:rFonts w:ascii="Arial" w:hAnsi="Arial" w:cs="Arial"/>
          <w:b/>
          <w:sz w:val="44"/>
          <w:szCs w:val="44"/>
        </w:rPr>
        <w:t>A</w:t>
      </w:r>
      <w:r w:rsidR="00317D74">
        <w:rPr>
          <w:rFonts w:ascii="Arial" w:hAnsi="Arial" w:cs="Arial"/>
          <w:b/>
          <w:sz w:val="44"/>
          <w:szCs w:val="44"/>
        </w:rPr>
        <w:t>nd</w:t>
      </w:r>
      <w:r w:rsidR="00E934B5" w:rsidRPr="00E934B5">
        <w:rPr>
          <w:rFonts w:ascii="Arial" w:hAnsi="Arial" w:cs="Arial"/>
          <w:b/>
          <w:sz w:val="44"/>
          <w:szCs w:val="44"/>
        </w:rPr>
        <w:t xml:space="preserve"> </w:t>
      </w:r>
    </w:p>
    <w:p w14:paraId="0A497F23" w14:textId="77777777" w:rsidR="00E934B5" w:rsidRPr="00E934B5" w:rsidRDefault="00E934B5" w:rsidP="00041A8A">
      <w:pPr>
        <w:jc w:val="center"/>
        <w:rPr>
          <w:rFonts w:ascii="Arial" w:hAnsi="Arial" w:cs="Arial"/>
          <w:b/>
          <w:sz w:val="44"/>
          <w:szCs w:val="44"/>
        </w:rPr>
      </w:pPr>
      <w:r w:rsidRPr="00E934B5">
        <w:rPr>
          <w:rFonts w:ascii="Arial" w:hAnsi="Arial" w:cs="Arial"/>
          <w:b/>
          <w:sz w:val="44"/>
          <w:szCs w:val="44"/>
        </w:rPr>
        <w:t xml:space="preserve">Torbay </w:t>
      </w:r>
      <w:r w:rsidR="00770EF5">
        <w:rPr>
          <w:rFonts w:ascii="Arial" w:hAnsi="Arial" w:cs="Arial"/>
          <w:b/>
          <w:sz w:val="44"/>
          <w:szCs w:val="44"/>
        </w:rPr>
        <w:t xml:space="preserve">Council </w:t>
      </w:r>
      <w:r w:rsidRPr="00E934B5">
        <w:rPr>
          <w:rFonts w:ascii="Arial" w:hAnsi="Arial" w:cs="Arial"/>
          <w:b/>
          <w:sz w:val="44"/>
          <w:szCs w:val="44"/>
        </w:rPr>
        <w:t xml:space="preserve">Housing Options </w:t>
      </w:r>
    </w:p>
    <w:p w14:paraId="409F17BD" w14:textId="77777777" w:rsidR="00041A8A" w:rsidRPr="0030119C" w:rsidRDefault="00041A8A" w:rsidP="00041A8A">
      <w:pPr>
        <w:jc w:val="center"/>
        <w:rPr>
          <w:rFonts w:ascii="Arial" w:hAnsi="Arial" w:cs="Arial"/>
          <w:sz w:val="23"/>
          <w:szCs w:val="23"/>
        </w:rPr>
      </w:pPr>
    </w:p>
    <w:p w14:paraId="325E8614" w14:textId="77777777" w:rsidR="00041A8A" w:rsidRPr="0030119C" w:rsidRDefault="00041A8A" w:rsidP="00041A8A">
      <w:pPr>
        <w:jc w:val="center"/>
        <w:rPr>
          <w:rFonts w:ascii="Arial" w:hAnsi="Arial" w:cs="Arial"/>
          <w:sz w:val="23"/>
          <w:szCs w:val="23"/>
        </w:rPr>
      </w:pPr>
    </w:p>
    <w:p w14:paraId="6F4A6DA0" w14:textId="77777777" w:rsidR="00041A8A" w:rsidRPr="0030119C" w:rsidRDefault="00041A8A" w:rsidP="00041A8A">
      <w:pPr>
        <w:jc w:val="center"/>
        <w:rPr>
          <w:rFonts w:ascii="Arial" w:hAnsi="Arial" w:cs="Arial"/>
          <w:sz w:val="23"/>
          <w:szCs w:val="23"/>
        </w:rPr>
      </w:pPr>
    </w:p>
    <w:p w14:paraId="155C9474" w14:textId="77777777" w:rsidR="00281445" w:rsidRDefault="00281445" w:rsidP="002D389F">
      <w:pPr>
        <w:rPr>
          <w:rFonts w:ascii="Arial" w:hAnsi="Arial" w:cs="Arial"/>
          <w:i/>
          <w:sz w:val="21"/>
          <w:szCs w:val="21"/>
        </w:rPr>
      </w:pPr>
    </w:p>
    <w:p w14:paraId="1BB7ED66" w14:textId="77777777" w:rsidR="00281445" w:rsidRDefault="00281445" w:rsidP="002D389F">
      <w:pPr>
        <w:rPr>
          <w:rFonts w:ascii="Arial" w:hAnsi="Arial" w:cs="Arial"/>
          <w:i/>
          <w:sz w:val="21"/>
          <w:szCs w:val="21"/>
        </w:rPr>
      </w:pPr>
    </w:p>
    <w:p w14:paraId="7A1B31ED" w14:textId="77777777" w:rsidR="00E934B5" w:rsidRDefault="00041A8A" w:rsidP="00E934B5">
      <w:pPr>
        <w:rPr>
          <w:rFonts w:ascii="Arial" w:hAnsi="Arial" w:cs="Arial"/>
          <w:i/>
          <w:sz w:val="21"/>
          <w:szCs w:val="21"/>
        </w:rPr>
      </w:pPr>
      <w:r w:rsidRPr="0030119C">
        <w:rPr>
          <w:rFonts w:ascii="Arial" w:hAnsi="Arial" w:cs="Arial"/>
          <w:i/>
          <w:sz w:val="21"/>
          <w:szCs w:val="21"/>
        </w:rPr>
        <w:t>We value the privacy of the Young Person. To know how personal data is used between statutory organisations, please refer to the Privacy St</w:t>
      </w:r>
      <w:r w:rsidR="00DC0EFA" w:rsidRPr="0030119C">
        <w:rPr>
          <w:rFonts w:ascii="Arial" w:hAnsi="Arial" w:cs="Arial"/>
          <w:i/>
          <w:sz w:val="21"/>
          <w:szCs w:val="21"/>
        </w:rPr>
        <w:t>atement</w:t>
      </w:r>
      <w:r w:rsidR="0041581D">
        <w:rPr>
          <w:rFonts w:ascii="Arial" w:hAnsi="Arial" w:cs="Arial"/>
          <w:i/>
          <w:sz w:val="21"/>
          <w:szCs w:val="21"/>
        </w:rPr>
        <w:t xml:space="preserve">s: </w:t>
      </w:r>
      <w:r w:rsidR="00DC0EFA" w:rsidRPr="0030119C">
        <w:rPr>
          <w:rFonts w:ascii="Arial" w:hAnsi="Arial" w:cs="Arial"/>
          <w:i/>
          <w:sz w:val="21"/>
          <w:szCs w:val="21"/>
        </w:rPr>
        <w:t xml:space="preserve"> </w:t>
      </w:r>
      <w:hyperlink r:id="rId8" w:history="1">
        <w:r w:rsidR="0041581D" w:rsidRPr="0041581D">
          <w:rPr>
            <w:color w:val="0000FF"/>
            <w:u w:val="single"/>
          </w:rPr>
          <w:t>Privacy notices - Torbay Council</w:t>
        </w:r>
      </w:hyperlink>
    </w:p>
    <w:p w14:paraId="00574311" w14:textId="77777777" w:rsidR="00E934B5" w:rsidRDefault="00E934B5" w:rsidP="00E934B5">
      <w:pPr>
        <w:rPr>
          <w:rFonts w:ascii="Arial" w:hAnsi="Arial" w:cs="Arial"/>
          <w:i/>
          <w:sz w:val="21"/>
          <w:szCs w:val="21"/>
        </w:rPr>
      </w:pPr>
    </w:p>
    <w:p w14:paraId="2EB4A14B" w14:textId="77777777" w:rsidR="000435C9" w:rsidRDefault="000435C9" w:rsidP="00E934B5">
      <w:pPr>
        <w:rPr>
          <w:rFonts w:ascii="Arial" w:hAnsi="Arial" w:cs="Arial"/>
          <w:i/>
          <w:sz w:val="21"/>
          <w:szCs w:val="21"/>
        </w:rPr>
      </w:pPr>
    </w:p>
    <w:p w14:paraId="629C83FA" w14:textId="77777777" w:rsidR="000435C9" w:rsidRDefault="000435C9" w:rsidP="00E934B5">
      <w:pPr>
        <w:rPr>
          <w:rFonts w:ascii="Arial" w:hAnsi="Arial" w:cs="Arial"/>
          <w:i/>
          <w:sz w:val="21"/>
          <w:szCs w:val="21"/>
        </w:rPr>
      </w:pPr>
    </w:p>
    <w:p w14:paraId="297FEBDB" w14:textId="568D0906" w:rsidR="00D424FB" w:rsidRPr="00D424FB" w:rsidRDefault="000435C9" w:rsidP="00D424FB">
      <w:pPr>
        <w:rPr>
          <w:rFonts w:ascii="Arial" w:hAnsi="Arial" w:cs="Arial"/>
        </w:rPr>
      </w:pPr>
      <w:r w:rsidRPr="00D424FB">
        <w:rPr>
          <w:rFonts w:ascii="Arial" w:hAnsi="Arial" w:cs="Arial"/>
        </w:rPr>
        <w:t>Co-</w:t>
      </w:r>
      <w:r w:rsidR="000E0C2F">
        <w:rPr>
          <w:rFonts w:ascii="Arial" w:hAnsi="Arial" w:cs="Arial"/>
        </w:rPr>
        <w:t>Owner</w:t>
      </w:r>
      <w:r w:rsidR="00E934B5" w:rsidRPr="00D424FB">
        <w:rPr>
          <w:rFonts w:ascii="Arial" w:hAnsi="Arial" w:cs="Arial"/>
        </w:rPr>
        <w:t>(s)</w:t>
      </w:r>
      <w:r w:rsidRPr="00D424FB">
        <w:rPr>
          <w:rFonts w:ascii="Arial" w:hAnsi="Arial" w:cs="Arial"/>
        </w:rPr>
        <w:t xml:space="preserve"> of Protocol:</w:t>
      </w:r>
      <w:r w:rsidR="00E934B5" w:rsidRPr="00D424FB">
        <w:rPr>
          <w:rFonts w:ascii="Arial" w:hAnsi="Arial" w:cs="Arial"/>
        </w:rPr>
        <w:t xml:space="preserve"> </w:t>
      </w:r>
      <w:r w:rsidR="00A03E6D" w:rsidRPr="00C96C9A">
        <w:rPr>
          <w:rFonts w:ascii="Arial" w:hAnsi="Arial" w:cs="Arial"/>
        </w:rPr>
        <w:t>Becky Thompson -</w:t>
      </w:r>
      <w:r w:rsidRPr="00D424FB">
        <w:rPr>
          <w:rFonts w:ascii="Arial" w:hAnsi="Arial" w:cs="Arial"/>
        </w:rPr>
        <w:t xml:space="preserve"> </w:t>
      </w:r>
      <w:r w:rsidR="00AA31CC">
        <w:rPr>
          <w:rFonts w:ascii="Arial" w:hAnsi="Arial" w:cs="Arial"/>
        </w:rPr>
        <w:t>Divisional</w:t>
      </w:r>
      <w:r w:rsidR="003270A0">
        <w:rPr>
          <w:rFonts w:ascii="Arial" w:hAnsi="Arial" w:cs="Arial"/>
        </w:rPr>
        <w:t xml:space="preserve"> Director for</w:t>
      </w:r>
      <w:r w:rsidRPr="00D424FB">
        <w:rPr>
          <w:rFonts w:ascii="Arial" w:hAnsi="Arial" w:cs="Arial"/>
        </w:rPr>
        <w:t xml:space="preserve"> </w:t>
      </w:r>
      <w:r w:rsidR="00D424FB">
        <w:rPr>
          <w:rFonts w:ascii="Arial" w:hAnsi="Arial" w:cs="Arial"/>
        </w:rPr>
        <w:t xml:space="preserve">Children </w:t>
      </w:r>
      <w:r w:rsidR="003270A0">
        <w:rPr>
          <w:rFonts w:ascii="Arial" w:hAnsi="Arial" w:cs="Arial"/>
        </w:rPr>
        <w:t>Social Care</w:t>
      </w:r>
      <w:r w:rsidRPr="00D424FB">
        <w:rPr>
          <w:rFonts w:ascii="Arial" w:hAnsi="Arial" w:cs="Arial"/>
        </w:rPr>
        <w:t xml:space="preserve"> and Tara Harris - </w:t>
      </w:r>
      <w:r w:rsidR="00D424FB" w:rsidRPr="00D424FB">
        <w:rPr>
          <w:rFonts w:ascii="Arial" w:hAnsi="Arial" w:cs="Arial"/>
        </w:rPr>
        <w:t xml:space="preserve">Assistant Director </w:t>
      </w:r>
      <w:r w:rsidR="000E0C2F">
        <w:rPr>
          <w:rFonts w:ascii="Arial" w:hAnsi="Arial" w:cs="Arial"/>
        </w:rPr>
        <w:t xml:space="preserve">for </w:t>
      </w:r>
      <w:r w:rsidR="00D424FB" w:rsidRPr="00D424FB">
        <w:rPr>
          <w:rFonts w:ascii="Arial" w:hAnsi="Arial" w:cs="Arial"/>
        </w:rPr>
        <w:t>Community and Customer Services</w:t>
      </w:r>
    </w:p>
    <w:p w14:paraId="2B8808D3" w14:textId="7BA007B6" w:rsidR="00041A8A" w:rsidRPr="00E934B5" w:rsidRDefault="000435C9" w:rsidP="00E934B5">
      <w:pPr>
        <w:rPr>
          <w:rFonts w:ascii="Arial" w:hAnsi="Arial" w:cs="Arial"/>
          <w:i/>
          <w:sz w:val="21"/>
          <w:szCs w:val="21"/>
        </w:rPr>
      </w:pPr>
      <w:r w:rsidRPr="00C96C9A">
        <w:rPr>
          <w:rFonts w:ascii="Arial" w:hAnsi="Arial" w:cs="Arial"/>
          <w:sz w:val="23"/>
          <w:szCs w:val="23"/>
        </w:rPr>
        <w:t>Protocol</w:t>
      </w:r>
      <w:r w:rsidR="00041A8A" w:rsidRPr="00C96C9A">
        <w:rPr>
          <w:rFonts w:ascii="Arial" w:hAnsi="Arial" w:cs="Arial"/>
          <w:sz w:val="23"/>
          <w:szCs w:val="23"/>
        </w:rPr>
        <w:t xml:space="preserve"> </w:t>
      </w:r>
      <w:r w:rsidR="0019750A" w:rsidRPr="00C96C9A">
        <w:rPr>
          <w:rFonts w:ascii="Arial" w:hAnsi="Arial" w:cs="Arial"/>
          <w:sz w:val="23"/>
          <w:szCs w:val="23"/>
        </w:rPr>
        <w:t xml:space="preserve">ratified by Torbay </w:t>
      </w:r>
      <w:r w:rsidR="00AA31CC" w:rsidRPr="00C96C9A">
        <w:rPr>
          <w:rFonts w:ascii="Arial" w:hAnsi="Arial" w:cs="Arial"/>
          <w:sz w:val="23"/>
          <w:szCs w:val="23"/>
        </w:rPr>
        <w:t>Children’s Senior Leader Team</w:t>
      </w:r>
      <w:r w:rsidR="00880C82" w:rsidRPr="00C96C9A">
        <w:rPr>
          <w:rFonts w:ascii="Arial" w:hAnsi="Arial" w:cs="Arial"/>
          <w:sz w:val="23"/>
          <w:szCs w:val="23"/>
        </w:rPr>
        <w:t xml:space="preserve">: </w:t>
      </w:r>
      <w:r w:rsidR="00A03E6D" w:rsidRPr="00C96C9A">
        <w:rPr>
          <w:rFonts w:ascii="Arial" w:hAnsi="Arial" w:cs="Arial"/>
          <w:bCs/>
          <w:sz w:val="23"/>
          <w:szCs w:val="23"/>
        </w:rPr>
        <w:t>21</w:t>
      </w:r>
      <w:r w:rsidR="00A03E6D" w:rsidRPr="00C96C9A">
        <w:rPr>
          <w:rFonts w:ascii="Arial" w:hAnsi="Arial" w:cs="Arial"/>
          <w:bCs/>
          <w:sz w:val="23"/>
          <w:szCs w:val="23"/>
          <w:vertAlign w:val="superscript"/>
        </w:rPr>
        <w:t>st</w:t>
      </w:r>
      <w:r w:rsidR="00A03E6D" w:rsidRPr="00C96C9A">
        <w:rPr>
          <w:rFonts w:ascii="Arial" w:hAnsi="Arial" w:cs="Arial"/>
          <w:bCs/>
          <w:sz w:val="23"/>
          <w:szCs w:val="23"/>
        </w:rPr>
        <w:t xml:space="preserve"> February 2022</w:t>
      </w:r>
      <w:r w:rsidR="00CE16DD" w:rsidRPr="00281445">
        <w:rPr>
          <w:rFonts w:ascii="Arial" w:hAnsi="Arial" w:cs="Arial"/>
          <w:b/>
          <w:sz w:val="23"/>
          <w:szCs w:val="23"/>
        </w:rPr>
        <w:t xml:space="preserve"> </w:t>
      </w:r>
    </w:p>
    <w:p w14:paraId="1CC75F72" w14:textId="77777777" w:rsidR="009735C4" w:rsidRDefault="002D389F" w:rsidP="009735C4">
      <w:pPr>
        <w:spacing w:after="0"/>
        <w:rPr>
          <w:rFonts w:ascii="Arial" w:eastAsia="Arial" w:hAnsi="Arial" w:cs="Arial"/>
          <w:b/>
          <w:sz w:val="35"/>
          <w:szCs w:val="35"/>
        </w:rPr>
      </w:pPr>
      <w:r w:rsidRPr="0030119C">
        <w:rPr>
          <w:rFonts w:ascii="Arial" w:eastAsia="Arial" w:hAnsi="Arial" w:cs="Arial"/>
          <w:b/>
          <w:sz w:val="35"/>
          <w:szCs w:val="35"/>
        </w:rPr>
        <w:br w:type="page"/>
      </w:r>
    </w:p>
    <w:p w14:paraId="27A55542" w14:textId="77777777" w:rsidR="009735C4" w:rsidRPr="009735C4" w:rsidRDefault="009735C4" w:rsidP="009735C4">
      <w:pPr>
        <w:spacing w:after="0"/>
        <w:rPr>
          <w:rFonts w:ascii="Arial" w:eastAsia="Arial" w:hAnsi="Arial" w:cs="Arial"/>
          <w:b/>
        </w:rPr>
      </w:pPr>
    </w:p>
    <w:p w14:paraId="36AA5F2F" w14:textId="77777777" w:rsidR="00322B6E" w:rsidRPr="0030119C" w:rsidRDefault="00322B6E" w:rsidP="00322B6E">
      <w:pPr>
        <w:spacing w:after="0"/>
        <w:rPr>
          <w:rFonts w:ascii="Arial" w:eastAsia="Arial" w:hAnsi="Arial" w:cs="Arial"/>
          <w:sz w:val="21"/>
          <w:szCs w:val="21"/>
        </w:rPr>
      </w:pPr>
      <w:r w:rsidRPr="0030119C">
        <w:rPr>
          <w:rFonts w:ascii="Arial" w:eastAsia="Arial" w:hAnsi="Arial" w:cs="Arial"/>
          <w:b/>
          <w:sz w:val="21"/>
          <w:szCs w:val="21"/>
        </w:rPr>
        <w:t>Contents</w:t>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sidRPr="0030119C">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sidRPr="0030119C">
        <w:rPr>
          <w:rFonts w:ascii="Arial" w:eastAsia="Arial" w:hAnsi="Arial" w:cs="Arial"/>
          <w:b/>
          <w:sz w:val="21"/>
          <w:szCs w:val="21"/>
        </w:rPr>
        <w:t>Page</w:t>
      </w:r>
      <w:r>
        <w:rPr>
          <w:rFonts w:ascii="Arial" w:eastAsia="Arial" w:hAnsi="Arial" w:cs="Arial"/>
          <w:b/>
          <w:sz w:val="21"/>
          <w:szCs w:val="21"/>
        </w:rPr>
        <w:t xml:space="preserve"> </w:t>
      </w:r>
    </w:p>
    <w:p w14:paraId="411259FA" w14:textId="77777777" w:rsidR="00322B6E" w:rsidRPr="0030119C" w:rsidRDefault="00322B6E" w:rsidP="00322B6E">
      <w:pPr>
        <w:spacing w:after="0" w:line="240" w:lineRule="auto"/>
        <w:jc w:val="both"/>
        <w:rPr>
          <w:rFonts w:ascii="Arial" w:eastAsia="Arial" w:hAnsi="Arial" w:cs="Arial"/>
          <w:sz w:val="21"/>
          <w:szCs w:val="21"/>
        </w:rPr>
      </w:pPr>
    </w:p>
    <w:p w14:paraId="7812A5BB"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 xml:space="preserve">1 </w:t>
      </w:r>
      <w:r w:rsidRPr="0030119C">
        <w:rPr>
          <w:rFonts w:ascii="Arial" w:eastAsia="Arial" w:hAnsi="Arial" w:cs="Arial"/>
          <w:sz w:val="21"/>
          <w:szCs w:val="21"/>
        </w:rPr>
        <w:tab/>
      </w:r>
      <w:r w:rsidRPr="0030119C">
        <w:rPr>
          <w:rFonts w:ascii="Arial" w:eastAsia="Arial" w:hAnsi="Arial" w:cs="Arial"/>
          <w:b/>
          <w:sz w:val="21"/>
          <w:szCs w:val="21"/>
        </w:rPr>
        <w:t xml:space="preserve">Introduction and Purpose of the </w:t>
      </w:r>
      <w:r>
        <w:rPr>
          <w:rFonts w:ascii="Arial" w:eastAsia="Arial" w:hAnsi="Arial" w:cs="Arial"/>
          <w:b/>
          <w:sz w:val="21"/>
          <w:szCs w:val="21"/>
        </w:rPr>
        <w:t xml:space="preserve">Joint </w:t>
      </w:r>
      <w:r w:rsidRPr="0030119C">
        <w:rPr>
          <w:rFonts w:ascii="Arial" w:eastAsia="Arial" w:hAnsi="Arial" w:cs="Arial"/>
          <w:b/>
          <w:sz w:val="21"/>
          <w:szCs w:val="21"/>
        </w:rPr>
        <w:t>Protocol</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 xml:space="preserve">           </w:t>
      </w:r>
      <w:r>
        <w:rPr>
          <w:rFonts w:ascii="Arial" w:eastAsia="Arial" w:hAnsi="Arial" w:cs="Arial"/>
          <w:sz w:val="21"/>
          <w:szCs w:val="21"/>
        </w:rPr>
        <w:tab/>
      </w:r>
      <w:r w:rsidRPr="00A01B6E">
        <w:rPr>
          <w:rFonts w:ascii="Arial" w:eastAsia="Arial" w:hAnsi="Arial" w:cs="Arial"/>
          <w:b/>
          <w:sz w:val="21"/>
          <w:szCs w:val="21"/>
        </w:rPr>
        <w:t>4</w:t>
      </w:r>
    </w:p>
    <w:p w14:paraId="7E6CF5EF" w14:textId="77777777" w:rsidR="00322B6E" w:rsidRDefault="00322B6E" w:rsidP="00322B6E">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ab/>
      </w:r>
    </w:p>
    <w:p w14:paraId="3523CD88"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1.1</w:t>
      </w:r>
      <w:r>
        <w:rPr>
          <w:rFonts w:ascii="Arial" w:eastAsia="Arial" w:hAnsi="Arial" w:cs="Arial"/>
          <w:sz w:val="21"/>
          <w:szCs w:val="21"/>
        </w:rPr>
        <w:tab/>
        <w:t>Principles Underpinning the Joint Protocol</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4     </w:t>
      </w:r>
    </w:p>
    <w:p w14:paraId="3990B00D"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1.2</w:t>
      </w:r>
      <w:r>
        <w:rPr>
          <w:rFonts w:ascii="Arial" w:eastAsia="Arial" w:hAnsi="Arial" w:cs="Arial"/>
          <w:sz w:val="21"/>
          <w:szCs w:val="21"/>
        </w:rPr>
        <w:tab/>
        <w:t xml:space="preserve">Aims of the Joint Protocol                                                                                              </w:t>
      </w:r>
      <w:r>
        <w:rPr>
          <w:rFonts w:ascii="Arial" w:eastAsia="Arial" w:hAnsi="Arial" w:cs="Arial"/>
          <w:sz w:val="21"/>
          <w:szCs w:val="21"/>
        </w:rPr>
        <w:tab/>
      </w:r>
      <w:r>
        <w:rPr>
          <w:rFonts w:ascii="Arial" w:eastAsia="Arial" w:hAnsi="Arial" w:cs="Arial"/>
          <w:sz w:val="21"/>
          <w:szCs w:val="21"/>
        </w:rPr>
        <w:tab/>
        <w:t>5</w:t>
      </w:r>
    </w:p>
    <w:p w14:paraId="7EBEADCC"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1.3</w:t>
      </w:r>
      <w:r>
        <w:rPr>
          <w:rFonts w:ascii="Arial" w:eastAsia="Arial" w:hAnsi="Arial" w:cs="Arial"/>
          <w:sz w:val="21"/>
          <w:szCs w:val="21"/>
        </w:rPr>
        <w:tab/>
        <w:t xml:space="preserve">Eligibility                                                                                                                         </w:t>
      </w:r>
      <w:r>
        <w:rPr>
          <w:rFonts w:ascii="Arial" w:eastAsia="Arial" w:hAnsi="Arial" w:cs="Arial"/>
          <w:sz w:val="21"/>
          <w:szCs w:val="21"/>
        </w:rPr>
        <w:tab/>
      </w:r>
      <w:r>
        <w:rPr>
          <w:rFonts w:ascii="Arial" w:eastAsia="Arial" w:hAnsi="Arial" w:cs="Arial"/>
          <w:sz w:val="21"/>
          <w:szCs w:val="21"/>
        </w:rPr>
        <w:tab/>
        <w:t>5</w:t>
      </w:r>
    </w:p>
    <w:p w14:paraId="741E6B75" w14:textId="77777777" w:rsidR="00322B6E" w:rsidRPr="0030119C"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1.4</w:t>
      </w:r>
      <w:r>
        <w:rPr>
          <w:rFonts w:ascii="Arial" w:eastAsia="Arial" w:hAnsi="Arial" w:cs="Arial"/>
          <w:sz w:val="21"/>
          <w:szCs w:val="21"/>
        </w:rPr>
        <w:tab/>
      </w:r>
      <w:r w:rsidRPr="0030119C">
        <w:rPr>
          <w:rFonts w:ascii="Arial" w:eastAsia="Arial" w:hAnsi="Arial" w:cs="Arial"/>
          <w:sz w:val="21"/>
          <w:szCs w:val="21"/>
        </w:rPr>
        <w:t>Legislative Background</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 xml:space="preserve">                        </w:t>
      </w:r>
      <w:r>
        <w:rPr>
          <w:rFonts w:ascii="Arial" w:eastAsia="Arial" w:hAnsi="Arial" w:cs="Arial"/>
          <w:sz w:val="21"/>
          <w:szCs w:val="21"/>
        </w:rPr>
        <w:tab/>
        <w:t>5</w:t>
      </w:r>
    </w:p>
    <w:p w14:paraId="4E0D6D8D"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1.5</w:t>
      </w:r>
      <w:r>
        <w:rPr>
          <w:rFonts w:ascii="Arial" w:eastAsia="Arial" w:hAnsi="Arial" w:cs="Arial"/>
          <w:sz w:val="21"/>
          <w:szCs w:val="21"/>
        </w:rPr>
        <w:tab/>
      </w:r>
      <w:r w:rsidRPr="0030119C">
        <w:rPr>
          <w:rFonts w:ascii="Arial" w:eastAsia="Arial" w:hAnsi="Arial" w:cs="Arial"/>
          <w:sz w:val="21"/>
          <w:szCs w:val="21"/>
        </w:rPr>
        <w:t>Legislative Framework</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6</w:t>
      </w:r>
    </w:p>
    <w:p w14:paraId="74309269"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1.6</w:t>
      </w:r>
      <w:r>
        <w:rPr>
          <w:rFonts w:ascii="Arial" w:eastAsia="Arial" w:hAnsi="Arial" w:cs="Arial"/>
          <w:sz w:val="21"/>
          <w:szCs w:val="21"/>
        </w:rPr>
        <w:tab/>
        <w:t>The Torbay Approach</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7</w:t>
      </w:r>
    </w:p>
    <w:p w14:paraId="066DBE55"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1.7</w:t>
      </w:r>
      <w:r>
        <w:rPr>
          <w:rFonts w:ascii="Arial" w:eastAsia="Arial" w:hAnsi="Arial" w:cs="Arial"/>
          <w:sz w:val="21"/>
          <w:szCs w:val="21"/>
        </w:rPr>
        <w:tab/>
        <w:t xml:space="preserve">Equality and Diversity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7</w:t>
      </w:r>
      <w:r w:rsidRPr="0030119C">
        <w:rPr>
          <w:rFonts w:ascii="Arial" w:eastAsia="Arial" w:hAnsi="Arial" w:cs="Arial"/>
          <w:sz w:val="21"/>
          <w:szCs w:val="21"/>
        </w:rPr>
        <w:tab/>
      </w:r>
    </w:p>
    <w:p w14:paraId="3B2B83D8" w14:textId="77777777" w:rsidR="00322B6E" w:rsidRPr="0030119C" w:rsidRDefault="00322B6E" w:rsidP="00322B6E">
      <w:pPr>
        <w:spacing w:after="0" w:line="240" w:lineRule="auto"/>
        <w:ind w:left="567" w:hanging="567"/>
        <w:jc w:val="both"/>
        <w:rPr>
          <w:rFonts w:ascii="Arial" w:eastAsia="Arial" w:hAnsi="Arial" w:cs="Arial"/>
          <w:sz w:val="21"/>
          <w:szCs w:val="21"/>
        </w:rPr>
      </w:pPr>
    </w:p>
    <w:p w14:paraId="0F6DBB74" w14:textId="77777777" w:rsidR="00322B6E" w:rsidRPr="00C2486F" w:rsidRDefault="00322B6E" w:rsidP="00322B6E">
      <w:pPr>
        <w:spacing w:after="0" w:line="240" w:lineRule="auto"/>
        <w:ind w:left="567" w:hanging="567"/>
        <w:jc w:val="both"/>
        <w:rPr>
          <w:rFonts w:ascii="Arial" w:eastAsia="Arial" w:hAnsi="Arial" w:cs="Arial"/>
          <w:b/>
          <w:sz w:val="21"/>
          <w:szCs w:val="21"/>
        </w:rPr>
      </w:pPr>
      <w:r>
        <w:rPr>
          <w:rFonts w:ascii="Arial" w:eastAsia="Arial" w:hAnsi="Arial" w:cs="Arial"/>
          <w:sz w:val="21"/>
          <w:szCs w:val="21"/>
        </w:rPr>
        <w:t>2</w:t>
      </w:r>
      <w:r>
        <w:rPr>
          <w:rFonts w:ascii="Arial" w:eastAsia="Arial" w:hAnsi="Arial" w:cs="Arial"/>
          <w:sz w:val="21"/>
          <w:szCs w:val="21"/>
        </w:rPr>
        <w:tab/>
      </w:r>
      <w:r>
        <w:rPr>
          <w:rFonts w:ascii="Arial" w:eastAsia="Arial" w:hAnsi="Arial" w:cs="Arial"/>
          <w:sz w:val="21"/>
          <w:szCs w:val="21"/>
        </w:rPr>
        <w:tab/>
      </w:r>
      <w:r w:rsidRPr="00C2486F">
        <w:rPr>
          <w:rFonts w:ascii="Arial" w:eastAsia="Arial" w:hAnsi="Arial" w:cs="Arial"/>
          <w:b/>
          <w:sz w:val="21"/>
          <w:szCs w:val="21"/>
        </w:rPr>
        <w:t>Homeless</w:t>
      </w:r>
      <w:r>
        <w:rPr>
          <w:rFonts w:ascii="Arial" w:eastAsia="Arial" w:hAnsi="Arial" w:cs="Arial"/>
          <w:b/>
          <w:sz w:val="21"/>
          <w:szCs w:val="21"/>
        </w:rPr>
        <w:t>ness</w:t>
      </w:r>
      <w:r w:rsidRPr="00C2486F">
        <w:rPr>
          <w:rFonts w:ascii="Arial" w:eastAsia="Arial" w:hAnsi="Arial" w:cs="Arial"/>
          <w:b/>
          <w:sz w:val="21"/>
          <w:szCs w:val="21"/>
        </w:rPr>
        <w:t xml:space="preserve"> Prevention </w:t>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t>8</w:t>
      </w:r>
    </w:p>
    <w:p w14:paraId="7FBD1DA4" w14:textId="77777777" w:rsidR="00322B6E"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2.1</w:t>
      </w:r>
      <w:r>
        <w:rPr>
          <w:rFonts w:ascii="Arial" w:eastAsia="Arial" w:hAnsi="Arial" w:cs="Arial"/>
          <w:sz w:val="21"/>
          <w:szCs w:val="21"/>
        </w:rPr>
        <w:tab/>
      </w:r>
      <w:r>
        <w:rPr>
          <w:rFonts w:ascii="Arial" w:eastAsia="Arial" w:hAnsi="Arial" w:cs="Arial"/>
          <w:sz w:val="21"/>
          <w:szCs w:val="21"/>
        </w:rPr>
        <w:tab/>
        <w:t xml:space="preserve">Early Help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8</w:t>
      </w:r>
    </w:p>
    <w:p w14:paraId="152707E1" w14:textId="77777777" w:rsidR="00322B6E"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2.2</w:t>
      </w:r>
      <w:r>
        <w:rPr>
          <w:rFonts w:ascii="Arial" w:eastAsia="Arial" w:hAnsi="Arial" w:cs="Arial"/>
          <w:sz w:val="21"/>
          <w:szCs w:val="21"/>
        </w:rPr>
        <w:tab/>
      </w:r>
      <w:r>
        <w:rPr>
          <w:rFonts w:ascii="Arial" w:eastAsia="Arial" w:hAnsi="Arial" w:cs="Arial"/>
          <w:sz w:val="21"/>
          <w:szCs w:val="21"/>
        </w:rPr>
        <w:tab/>
        <w:t xml:space="preserve">Young People Under 16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9</w:t>
      </w:r>
    </w:p>
    <w:p w14:paraId="1565FA6A" w14:textId="77777777" w:rsidR="00322B6E"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2.3</w:t>
      </w:r>
      <w:r>
        <w:rPr>
          <w:rFonts w:ascii="Arial" w:eastAsia="Arial" w:hAnsi="Arial" w:cs="Arial"/>
          <w:sz w:val="21"/>
          <w:szCs w:val="21"/>
        </w:rPr>
        <w:tab/>
      </w:r>
      <w:r>
        <w:rPr>
          <w:rFonts w:ascii="Arial" w:eastAsia="Arial" w:hAnsi="Arial" w:cs="Arial"/>
          <w:sz w:val="21"/>
          <w:szCs w:val="21"/>
        </w:rPr>
        <w:tab/>
        <w:t xml:space="preserve">Unaccompanied Young Person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10</w:t>
      </w:r>
    </w:p>
    <w:p w14:paraId="0444666A" w14:textId="77777777" w:rsidR="00322B6E" w:rsidRDefault="00322B6E" w:rsidP="00322B6E">
      <w:pPr>
        <w:spacing w:after="0" w:line="240" w:lineRule="auto"/>
        <w:ind w:left="567" w:hanging="567"/>
        <w:jc w:val="both"/>
        <w:rPr>
          <w:rFonts w:ascii="Arial" w:eastAsia="Arial" w:hAnsi="Arial" w:cs="Arial"/>
          <w:sz w:val="21"/>
          <w:szCs w:val="21"/>
        </w:rPr>
      </w:pPr>
    </w:p>
    <w:p w14:paraId="4F19A2EF" w14:textId="77777777" w:rsidR="00322B6E" w:rsidRPr="00C2486F" w:rsidRDefault="00322B6E" w:rsidP="00322B6E">
      <w:pPr>
        <w:spacing w:after="0" w:line="240" w:lineRule="auto"/>
        <w:ind w:left="567" w:hanging="567"/>
        <w:jc w:val="both"/>
        <w:rPr>
          <w:rFonts w:ascii="Arial" w:eastAsia="Arial" w:hAnsi="Arial" w:cs="Arial"/>
          <w:b/>
          <w:sz w:val="21"/>
          <w:szCs w:val="21"/>
        </w:rPr>
      </w:pPr>
      <w:r>
        <w:rPr>
          <w:rFonts w:ascii="Arial" w:eastAsia="Arial" w:hAnsi="Arial" w:cs="Arial"/>
          <w:sz w:val="21"/>
          <w:szCs w:val="21"/>
        </w:rPr>
        <w:t>3</w:t>
      </w:r>
      <w:r>
        <w:rPr>
          <w:rFonts w:ascii="Arial" w:eastAsia="Arial" w:hAnsi="Arial" w:cs="Arial"/>
          <w:sz w:val="21"/>
          <w:szCs w:val="21"/>
        </w:rPr>
        <w:tab/>
      </w:r>
      <w:r>
        <w:rPr>
          <w:rFonts w:ascii="Arial" w:eastAsia="Arial" w:hAnsi="Arial" w:cs="Arial"/>
          <w:sz w:val="21"/>
          <w:szCs w:val="21"/>
        </w:rPr>
        <w:tab/>
      </w:r>
      <w:r w:rsidRPr="00C2486F">
        <w:rPr>
          <w:rFonts w:ascii="Arial" w:eastAsia="Arial" w:hAnsi="Arial" w:cs="Arial"/>
          <w:b/>
          <w:sz w:val="21"/>
          <w:szCs w:val="21"/>
        </w:rPr>
        <w:t>Financial Responsibilities</w:t>
      </w:r>
      <w:r>
        <w:rPr>
          <w:rFonts w:ascii="Arial" w:eastAsia="Arial" w:hAnsi="Arial" w:cs="Arial"/>
          <w:b/>
          <w:sz w:val="21"/>
          <w:szCs w:val="21"/>
        </w:rPr>
        <w:t xml:space="preserve"> for 16 and 17 Year Olds </w:t>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t>10</w:t>
      </w:r>
    </w:p>
    <w:p w14:paraId="258C8E08" w14:textId="77777777" w:rsidR="00322B6E" w:rsidRDefault="00322B6E" w:rsidP="00322B6E">
      <w:pPr>
        <w:spacing w:after="0" w:line="240" w:lineRule="auto"/>
        <w:ind w:left="567" w:hanging="567"/>
        <w:jc w:val="both"/>
        <w:rPr>
          <w:rFonts w:ascii="Arial" w:eastAsia="Arial" w:hAnsi="Arial" w:cs="Arial"/>
          <w:sz w:val="21"/>
          <w:szCs w:val="21"/>
        </w:rPr>
      </w:pPr>
    </w:p>
    <w:p w14:paraId="1C318F44" w14:textId="77777777" w:rsidR="00322B6E"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4</w:t>
      </w:r>
      <w:r>
        <w:rPr>
          <w:rFonts w:ascii="Arial" w:eastAsia="Arial" w:hAnsi="Arial" w:cs="Arial"/>
          <w:sz w:val="21"/>
          <w:szCs w:val="21"/>
        </w:rPr>
        <w:tab/>
      </w:r>
      <w:r>
        <w:rPr>
          <w:rFonts w:ascii="Arial" w:eastAsia="Arial" w:hAnsi="Arial" w:cs="Arial"/>
          <w:sz w:val="21"/>
          <w:szCs w:val="21"/>
        </w:rPr>
        <w:tab/>
      </w:r>
      <w:r w:rsidRPr="0030119C">
        <w:rPr>
          <w:rFonts w:ascii="Arial" w:eastAsia="Arial" w:hAnsi="Arial" w:cs="Arial"/>
          <w:b/>
          <w:sz w:val="21"/>
          <w:szCs w:val="21"/>
        </w:rPr>
        <w:t>Roles and Responsibilities</w:t>
      </w:r>
      <w:r>
        <w:rPr>
          <w:rFonts w:ascii="Arial" w:eastAsia="Arial" w:hAnsi="Arial" w:cs="Arial"/>
          <w:sz w:val="21"/>
          <w:szCs w:val="21"/>
        </w:rPr>
        <w:t xml:space="preserve"> </w:t>
      </w:r>
      <w:r>
        <w:rPr>
          <w:rFonts w:ascii="Arial" w:eastAsia="Arial" w:hAnsi="Arial" w:cs="Arial"/>
          <w:b/>
          <w:sz w:val="21"/>
          <w:szCs w:val="21"/>
        </w:rPr>
        <w:t>for 16 and 17 Year O</w:t>
      </w:r>
      <w:r w:rsidRPr="005D7C3E">
        <w:rPr>
          <w:rFonts w:ascii="Arial" w:eastAsia="Arial" w:hAnsi="Arial" w:cs="Arial"/>
          <w:b/>
          <w:sz w:val="21"/>
          <w:szCs w:val="21"/>
        </w:rPr>
        <w:t>lds</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sidRPr="00A01B6E">
        <w:rPr>
          <w:rFonts w:ascii="Arial" w:eastAsia="Arial" w:hAnsi="Arial" w:cs="Arial"/>
          <w:b/>
          <w:sz w:val="21"/>
          <w:szCs w:val="21"/>
        </w:rPr>
        <w:t>10</w:t>
      </w:r>
    </w:p>
    <w:p w14:paraId="3451ECAF" w14:textId="77777777" w:rsidR="00322B6E" w:rsidRPr="0030119C" w:rsidRDefault="00322B6E" w:rsidP="00322B6E">
      <w:pPr>
        <w:spacing w:after="0" w:line="240" w:lineRule="auto"/>
        <w:ind w:left="567" w:hanging="567"/>
        <w:jc w:val="both"/>
        <w:rPr>
          <w:rFonts w:ascii="Arial" w:eastAsia="Arial" w:hAnsi="Arial" w:cs="Arial"/>
          <w:sz w:val="21"/>
          <w:szCs w:val="21"/>
        </w:rPr>
      </w:pP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p>
    <w:p w14:paraId="45F1CC44" w14:textId="77777777" w:rsidR="00322B6E"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4.1</w:t>
      </w:r>
      <w:r>
        <w:rPr>
          <w:rFonts w:ascii="Arial" w:eastAsia="Arial" w:hAnsi="Arial" w:cs="Arial"/>
          <w:sz w:val="21"/>
          <w:szCs w:val="21"/>
        </w:rPr>
        <w:tab/>
      </w:r>
      <w:r>
        <w:rPr>
          <w:rFonts w:ascii="Arial" w:eastAsia="Arial" w:hAnsi="Arial" w:cs="Arial"/>
          <w:sz w:val="21"/>
          <w:szCs w:val="21"/>
        </w:rPr>
        <w:tab/>
      </w:r>
      <w:r w:rsidRPr="0030119C">
        <w:rPr>
          <w:rFonts w:ascii="Arial" w:eastAsia="Arial" w:hAnsi="Arial" w:cs="Arial"/>
          <w:sz w:val="21"/>
          <w:szCs w:val="21"/>
        </w:rPr>
        <w:t xml:space="preserve">First Contact with </w:t>
      </w:r>
      <w:r>
        <w:rPr>
          <w:rFonts w:ascii="Arial" w:eastAsia="Arial" w:hAnsi="Arial" w:cs="Arial"/>
          <w:sz w:val="21"/>
          <w:szCs w:val="21"/>
        </w:rPr>
        <w:t xml:space="preserve">Torbay </w:t>
      </w:r>
      <w:r w:rsidRPr="0030119C">
        <w:rPr>
          <w:rFonts w:ascii="Arial" w:eastAsia="Arial" w:hAnsi="Arial" w:cs="Arial"/>
          <w:sz w:val="21"/>
          <w:szCs w:val="21"/>
        </w:rPr>
        <w:t xml:space="preserve">Children’s </w:t>
      </w:r>
      <w:r>
        <w:rPr>
          <w:rFonts w:ascii="Arial" w:eastAsia="Arial" w:hAnsi="Arial" w:cs="Arial"/>
          <w:sz w:val="21"/>
          <w:szCs w:val="21"/>
        </w:rPr>
        <w:t xml:space="preserve">Social Care </w:t>
      </w:r>
      <w:r w:rsidRPr="0030119C">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10</w:t>
      </w:r>
    </w:p>
    <w:p w14:paraId="68362C9C" w14:textId="77777777" w:rsidR="00322B6E" w:rsidRPr="0030119C"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4.2</w:t>
      </w:r>
      <w:r>
        <w:rPr>
          <w:rFonts w:ascii="Arial" w:eastAsia="Arial" w:hAnsi="Arial" w:cs="Arial"/>
          <w:sz w:val="21"/>
          <w:szCs w:val="21"/>
        </w:rPr>
        <w:tab/>
      </w:r>
      <w:r>
        <w:rPr>
          <w:rFonts w:ascii="Arial" w:eastAsia="Arial" w:hAnsi="Arial" w:cs="Arial"/>
          <w:sz w:val="21"/>
          <w:szCs w:val="21"/>
        </w:rPr>
        <w:tab/>
      </w:r>
      <w:r w:rsidRPr="0030119C">
        <w:rPr>
          <w:rFonts w:ascii="Arial" w:eastAsia="Arial" w:hAnsi="Arial" w:cs="Arial"/>
          <w:sz w:val="21"/>
          <w:szCs w:val="21"/>
        </w:rPr>
        <w:t>Fir</w:t>
      </w:r>
      <w:r>
        <w:rPr>
          <w:rFonts w:ascii="Arial" w:eastAsia="Arial" w:hAnsi="Arial" w:cs="Arial"/>
          <w:sz w:val="21"/>
          <w:szCs w:val="21"/>
        </w:rPr>
        <w:t>st Contact with the Youth Homeless Prevention Service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12</w:t>
      </w:r>
    </w:p>
    <w:p w14:paraId="015A49B2" w14:textId="77777777" w:rsidR="00322B6E"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4.3</w:t>
      </w:r>
      <w:r>
        <w:rPr>
          <w:rFonts w:ascii="Arial" w:eastAsia="Arial" w:hAnsi="Arial" w:cs="Arial"/>
          <w:sz w:val="21"/>
          <w:szCs w:val="21"/>
        </w:rPr>
        <w:tab/>
        <w:t>Emergency Duty Team</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13</w:t>
      </w:r>
    </w:p>
    <w:p w14:paraId="7FC9F027" w14:textId="77777777" w:rsidR="00322B6E" w:rsidRPr="0030119C"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4.4</w:t>
      </w:r>
      <w:r>
        <w:rPr>
          <w:rFonts w:ascii="Arial" w:eastAsia="Arial" w:hAnsi="Arial" w:cs="Arial"/>
          <w:sz w:val="21"/>
          <w:szCs w:val="21"/>
        </w:rPr>
        <w:tab/>
      </w:r>
      <w:r>
        <w:rPr>
          <w:rFonts w:ascii="Arial" w:eastAsia="Arial" w:hAnsi="Arial" w:cs="Arial"/>
          <w:sz w:val="21"/>
          <w:szCs w:val="21"/>
        </w:rPr>
        <w:tab/>
      </w:r>
      <w:r w:rsidRPr="0030119C">
        <w:rPr>
          <w:rFonts w:ascii="Arial" w:eastAsia="Arial" w:hAnsi="Arial" w:cs="Arial"/>
          <w:sz w:val="21"/>
          <w:szCs w:val="21"/>
        </w:rPr>
        <w:t xml:space="preserve">Young Person </w:t>
      </w:r>
      <w:r w:rsidRPr="004523EB">
        <w:rPr>
          <w:rFonts w:ascii="Arial" w:eastAsia="Arial" w:hAnsi="Arial" w:cs="Arial"/>
          <w:sz w:val="21"/>
          <w:szCs w:val="21"/>
        </w:rPr>
        <w:t xml:space="preserve">(16-17 years old) </w:t>
      </w:r>
      <w:r w:rsidRPr="0030119C">
        <w:rPr>
          <w:rFonts w:ascii="Arial" w:eastAsia="Arial" w:hAnsi="Arial" w:cs="Arial"/>
          <w:sz w:val="21"/>
          <w:szCs w:val="21"/>
        </w:rPr>
        <w:t>in Custody and at Risk of Homelessness</w:t>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13</w:t>
      </w:r>
    </w:p>
    <w:p w14:paraId="010EF4BF" w14:textId="77777777" w:rsidR="00322B6E" w:rsidRPr="0030119C" w:rsidRDefault="00322B6E" w:rsidP="00322B6E">
      <w:pPr>
        <w:spacing w:after="0" w:line="240" w:lineRule="auto"/>
        <w:ind w:left="567" w:hanging="567"/>
        <w:jc w:val="both"/>
        <w:rPr>
          <w:rFonts w:ascii="Arial" w:eastAsia="Arial" w:hAnsi="Arial" w:cs="Arial"/>
          <w:sz w:val="21"/>
          <w:szCs w:val="21"/>
        </w:rPr>
      </w:pPr>
      <w:r>
        <w:rPr>
          <w:rFonts w:ascii="Arial" w:eastAsia="Arial" w:hAnsi="Arial" w:cs="Arial"/>
          <w:sz w:val="21"/>
          <w:szCs w:val="21"/>
        </w:rPr>
        <w:t>4.5</w:t>
      </w:r>
      <w:r>
        <w:rPr>
          <w:rFonts w:ascii="Arial" w:eastAsia="Arial" w:hAnsi="Arial" w:cs="Arial"/>
          <w:sz w:val="21"/>
          <w:szCs w:val="21"/>
        </w:rPr>
        <w:tab/>
      </w:r>
      <w:r>
        <w:rPr>
          <w:rFonts w:ascii="Arial" w:eastAsia="Arial" w:hAnsi="Arial" w:cs="Arial"/>
          <w:sz w:val="21"/>
          <w:szCs w:val="21"/>
        </w:rPr>
        <w:tab/>
        <w:t>Accessing Interim and Emergency Accommodation for 16 and 17 Year Olds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14</w:t>
      </w:r>
    </w:p>
    <w:p w14:paraId="35CFE3AF" w14:textId="77777777" w:rsidR="00322B6E"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4.6</w:t>
      </w:r>
      <w:r>
        <w:rPr>
          <w:rFonts w:ascii="Arial" w:eastAsia="Arial" w:hAnsi="Arial" w:cs="Arial"/>
          <w:sz w:val="21"/>
          <w:szCs w:val="21"/>
        </w:rPr>
        <w:tab/>
        <w:t>16 and 17 Year O</w:t>
      </w:r>
      <w:r w:rsidRPr="004523EB">
        <w:rPr>
          <w:rFonts w:ascii="Arial" w:eastAsia="Arial" w:hAnsi="Arial" w:cs="Arial"/>
          <w:sz w:val="21"/>
          <w:szCs w:val="21"/>
        </w:rPr>
        <w:t xml:space="preserve">lds from one local authority area who seek assistance from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14</w:t>
      </w:r>
    </w:p>
    <w:p w14:paraId="035E6F12" w14:textId="77777777" w:rsidR="00322B6E" w:rsidRPr="00577D78" w:rsidRDefault="00322B6E" w:rsidP="00322B6E">
      <w:pPr>
        <w:spacing w:after="0" w:line="240" w:lineRule="auto"/>
        <w:ind w:firstLine="720"/>
        <w:jc w:val="both"/>
        <w:rPr>
          <w:rFonts w:ascii="Arial" w:eastAsia="Arial" w:hAnsi="Arial" w:cs="Arial"/>
          <w:sz w:val="21"/>
          <w:szCs w:val="21"/>
        </w:rPr>
      </w:pPr>
      <w:r w:rsidRPr="004523EB">
        <w:rPr>
          <w:rFonts w:ascii="Arial" w:eastAsia="Arial" w:hAnsi="Arial" w:cs="Arial"/>
          <w:sz w:val="21"/>
          <w:szCs w:val="21"/>
        </w:rPr>
        <w:t>Children’s Social Care in another local authority area</w:t>
      </w:r>
      <w:r w:rsidRPr="00577D78">
        <w:rPr>
          <w:rFonts w:ascii="Arial" w:eastAsia="Arial" w:hAnsi="Arial" w:cs="Arial"/>
          <w:sz w:val="21"/>
          <w:szCs w:val="21"/>
        </w:rPr>
        <w:tab/>
      </w:r>
      <w:r w:rsidRPr="00577D78">
        <w:rPr>
          <w:rFonts w:ascii="Arial" w:eastAsia="Arial" w:hAnsi="Arial" w:cs="Arial"/>
          <w:sz w:val="21"/>
          <w:szCs w:val="21"/>
        </w:rPr>
        <w:tab/>
      </w:r>
    </w:p>
    <w:p w14:paraId="58D7B0D9" w14:textId="77777777" w:rsidR="00322B6E" w:rsidRPr="0030119C"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4.7</w:t>
      </w:r>
      <w:r>
        <w:rPr>
          <w:rFonts w:ascii="Arial" w:eastAsia="Arial" w:hAnsi="Arial" w:cs="Arial"/>
          <w:sz w:val="21"/>
          <w:szCs w:val="21"/>
        </w:rPr>
        <w:tab/>
      </w:r>
      <w:r w:rsidRPr="0030119C">
        <w:rPr>
          <w:rFonts w:ascii="Arial" w:eastAsia="Arial" w:hAnsi="Arial" w:cs="Arial"/>
          <w:sz w:val="21"/>
          <w:szCs w:val="21"/>
        </w:rPr>
        <w:t>Contact / Support (Same Day)</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14</w:t>
      </w:r>
    </w:p>
    <w:p w14:paraId="65A84E38" w14:textId="77777777" w:rsidR="00322B6E" w:rsidRPr="0030119C"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4.8</w:t>
      </w:r>
      <w:r>
        <w:rPr>
          <w:rFonts w:ascii="Arial" w:eastAsia="Arial" w:hAnsi="Arial" w:cs="Arial"/>
          <w:sz w:val="21"/>
          <w:szCs w:val="21"/>
        </w:rPr>
        <w:tab/>
      </w:r>
      <w:r w:rsidRPr="0030119C">
        <w:rPr>
          <w:rFonts w:ascii="Arial" w:eastAsia="Arial" w:hAnsi="Arial" w:cs="Arial"/>
          <w:sz w:val="21"/>
          <w:szCs w:val="21"/>
        </w:rPr>
        <w:t>Home Visits (Same Day)</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15</w:t>
      </w:r>
    </w:p>
    <w:p w14:paraId="04CDAEF0" w14:textId="77777777" w:rsidR="00322B6E" w:rsidRPr="00577D78"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4.9</w:t>
      </w:r>
      <w:r>
        <w:rPr>
          <w:rFonts w:ascii="Arial" w:eastAsia="Arial" w:hAnsi="Arial" w:cs="Arial"/>
          <w:sz w:val="21"/>
          <w:szCs w:val="21"/>
        </w:rPr>
        <w:tab/>
      </w:r>
      <w:r w:rsidRPr="00577D78">
        <w:rPr>
          <w:rFonts w:ascii="Arial" w:eastAsia="Arial" w:hAnsi="Arial" w:cs="Arial"/>
          <w:sz w:val="21"/>
          <w:szCs w:val="21"/>
        </w:rPr>
        <w:t>Return Home and Wrap around Support to Prevent Repeat Homelessness</w:t>
      </w:r>
      <w:r w:rsidRPr="00577D78">
        <w:rPr>
          <w:rFonts w:ascii="Arial" w:eastAsia="Arial" w:hAnsi="Arial" w:cs="Arial"/>
          <w:sz w:val="21"/>
          <w:szCs w:val="21"/>
        </w:rPr>
        <w:tab/>
      </w:r>
      <w:r w:rsidRPr="00577D78">
        <w:rPr>
          <w:rFonts w:ascii="Arial" w:eastAsia="Arial" w:hAnsi="Arial" w:cs="Arial"/>
          <w:sz w:val="21"/>
          <w:szCs w:val="21"/>
        </w:rPr>
        <w:tab/>
      </w:r>
      <w:r>
        <w:rPr>
          <w:rFonts w:ascii="Arial" w:eastAsia="Arial" w:hAnsi="Arial" w:cs="Arial"/>
          <w:sz w:val="21"/>
          <w:szCs w:val="21"/>
        </w:rPr>
        <w:tab/>
        <w:t>15</w:t>
      </w:r>
    </w:p>
    <w:p w14:paraId="61BCD293" w14:textId="77777777" w:rsidR="00322B6E" w:rsidRPr="00577D78" w:rsidRDefault="00322B6E" w:rsidP="00322B6E">
      <w:pPr>
        <w:spacing w:after="0" w:line="240" w:lineRule="auto"/>
        <w:jc w:val="both"/>
        <w:rPr>
          <w:rFonts w:ascii="Arial" w:eastAsia="Arial" w:hAnsi="Arial" w:cs="Arial"/>
          <w:sz w:val="21"/>
          <w:szCs w:val="21"/>
        </w:rPr>
      </w:pPr>
      <w:r w:rsidRPr="00577D78">
        <w:rPr>
          <w:rFonts w:ascii="Arial" w:eastAsia="Arial" w:hAnsi="Arial" w:cs="Arial"/>
          <w:sz w:val="21"/>
          <w:szCs w:val="21"/>
        </w:rPr>
        <w:t>4.10</w:t>
      </w:r>
      <w:r w:rsidRPr="00577D78">
        <w:rPr>
          <w:rFonts w:ascii="Arial" w:eastAsia="Arial" w:hAnsi="Arial" w:cs="Arial"/>
          <w:sz w:val="21"/>
          <w:szCs w:val="21"/>
        </w:rPr>
        <w:tab/>
        <w:t>Non-Return Home</w:t>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Pr>
          <w:rFonts w:ascii="Arial" w:eastAsia="Arial" w:hAnsi="Arial" w:cs="Arial"/>
          <w:sz w:val="21"/>
          <w:szCs w:val="21"/>
        </w:rPr>
        <w:tab/>
        <w:t>15</w:t>
      </w:r>
    </w:p>
    <w:p w14:paraId="23E743BF" w14:textId="77777777" w:rsidR="00322B6E" w:rsidRPr="00577D78" w:rsidRDefault="00322B6E" w:rsidP="00322B6E">
      <w:pPr>
        <w:spacing w:after="0" w:line="240" w:lineRule="auto"/>
        <w:jc w:val="both"/>
        <w:rPr>
          <w:rFonts w:ascii="Arial" w:eastAsia="Arial" w:hAnsi="Arial" w:cs="Arial"/>
          <w:sz w:val="21"/>
          <w:szCs w:val="21"/>
        </w:rPr>
      </w:pPr>
      <w:r w:rsidRPr="00577D78">
        <w:rPr>
          <w:rFonts w:ascii="Arial" w:eastAsia="Arial" w:hAnsi="Arial" w:cs="Arial"/>
          <w:sz w:val="21"/>
          <w:szCs w:val="21"/>
        </w:rPr>
        <w:t>4.11</w:t>
      </w:r>
      <w:r w:rsidRPr="00577D78">
        <w:rPr>
          <w:rFonts w:ascii="Arial" w:eastAsia="Arial" w:hAnsi="Arial" w:cs="Arial"/>
          <w:sz w:val="21"/>
          <w:szCs w:val="21"/>
        </w:rPr>
        <w:tab/>
        <w:t xml:space="preserve">If the Young Person Refuses to Engage with Children’s </w:t>
      </w:r>
      <w:r>
        <w:rPr>
          <w:rFonts w:ascii="Arial" w:eastAsia="Arial" w:hAnsi="Arial" w:cs="Arial"/>
          <w:sz w:val="21"/>
          <w:szCs w:val="21"/>
        </w:rPr>
        <w:t>Social Care</w:t>
      </w:r>
      <w:r w:rsidRPr="00577D78">
        <w:rPr>
          <w:rFonts w:ascii="Arial" w:eastAsia="Arial" w:hAnsi="Arial" w:cs="Arial"/>
          <w:sz w:val="21"/>
          <w:szCs w:val="21"/>
        </w:rPr>
        <w:t xml:space="preserve"> Services</w:t>
      </w:r>
      <w:r w:rsidRPr="00577D78">
        <w:rPr>
          <w:rFonts w:ascii="Arial" w:eastAsia="Arial" w:hAnsi="Arial" w:cs="Arial"/>
          <w:sz w:val="21"/>
          <w:szCs w:val="21"/>
        </w:rPr>
        <w:tab/>
      </w:r>
      <w:r w:rsidRPr="00577D78">
        <w:rPr>
          <w:rFonts w:ascii="Arial" w:eastAsia="Arial" w:hAnsi="Arial" w:cs="Arial"/>
          <w:sz w:val="21"/>
          <w:szCs w:val="21"/>
        </w:rPr>
        <w:tab/>
      </w:r>
      <w:r>
        <w:rPr>
          <w:rFonts w:ascii="Arial" w:eastAsia="Arial" w:hAnsi="Arial" w:cs="Arial"/>
          <w:sz w:val="21"/>
          <w:szCs w:val="21"/>
        </w:rPr>
        <w:tab/>
        <w:t>15</w:t>
      </w:r>
    </w:p>
    <w:p w14:paraId="7A1EB0E7" w14:textId="77777777" w:rsidR="00322B6E" w:rsidRPr="00577D78" w:rsidRDefault="00322B6E" w:rsidP="00322B6E">
      <w:pPr>
        <w:spacing w:after="0" w:line="240" w:lineRule="auto"/>
        <w:jc w:val="both"/>
        <w:rPr>
          <w:rFonts w:ascii="Arial" w:eastAsia="Arial" w:hAnsi="Arial" w:cs="Arial"/>
          <w:sz w:val="21"/>
          <w:szCs w:val="21"/>
        </w:rPr>
      </w:pPr>
      <w:r w:rsidRPr="00577D78">
        <w:rPr>
          <w:rFonts w:ascii="Arial" w:eastAsia="Arial" w:hAnsi="Arial" w:cs="Arial"/>
          <w:sz w:val="21"/>
          <w:szCs w:val="21"/>
        </w:rPr>
        <w:t>4.12</w:t>
      </w:r>
      <w:r w:rsidRPr="00577D78">
        <w:rPr>
          <w:rFonts w:ascii="Arial" w:eastAsia="Arial" w:hAnsi="Arial" w:cs="Arial"/>
          <w:sz w:val="21"/>
          <w:szCs w:val="21"/>
        </w:rPr>
        <w:tab/>
        <w:t>Outcome of Statutory Assessment</w:t>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sidRPr="00577D78">
        <w:rPr>
          <w:rFonts w:ascii="Arial" w:eastAsia="Arial" w:hAnsi="Arial" w:cs="Arial"/>
          <w:sz w:val="21"/>
          <w:szCs w:val="21"/>
        </w:rPr>
        <w:tab/>
      </w:r>
      <w:r>
        <w:rPr>
          <w:rFonts w:ascii="Arial" w:eastAsia="Arial" w:hAnsi="Arial" w:cs="Arial"/>
          <w:sz w:val="21"/>
          <w:szCs w:val="21"/>
        </w:rPr>
        <w:tab/>
        <w:t>16</w:t>
      </w:r>
    </w:p>
    <w:p w14:paraId="067588CE" w14:textId="77777777" w:rsidR="00322B6E" w:rsidRPr="0030119C" w:rsidRDefault="00322B6E" w:rsidP="00322B6E">
      <w:pPr>
        <w:spacing w:after="0" w:line="240" w:lineRule="auto"/>
        <w:jc w:val="both"/>
        <w:rPr>
          <w:rFonts w:ascii="Arial" w:eastAsia="Arial" w:hAnsi="Arial" w:cs="Arial"/>
          <w:sz w:val="21"/>
          <w:szCs w:val="21"/>
        </w:rPr>
      </w:pP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p>
    <w:p w14:paraId="660DF61D"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 xml:space="preserve">5 </w:t>
      </w:r>
      <w:r w:rsidRPr="0030119C">
        <w:rPr>
          <w:rFonts w:ascii="Arial" w:eastAsia="Arial" w:hAnsi="Arial" w:cs="Arial"/>
          <w:sz w:val="21"/>
          <w:szCs w:val="21"/>
        </w:rPr>
        <w:tab/>
      </w:r>
      <w:r w:rsidRPr="0030119C">
        <w:rPr>
          <w:rFonts w:ascii="Arial" w:eastAsia="Arial" w:hAnsi="Arial" w:cs="Arial"/>
          <w:b/>
          <w:sz w:val="21"/>
          <w:szCs w:val="21"/>
        </w:rPr>
        <w:t>The Joint Assessment</w:t>
      </w:r>
      <w:r w:rsidRPr="0030119C">
        <w:rPr>
          <w:rFonts w:ascii="Arial" w:eastAsia="Arial" w:hAnsi="Arial" w:cs="Arial"/>
          <w:sz w:val="21"/>
          <w:szCs w:val="21"/>
        </w:rPr>
        <w:t xml:space="preserve">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b/>
          <w:sz w:val="21"/>
          <w:szCs w:val="21"/>
        </w:rPr>
        <w:t>17</w:t>
      </w:r>
    </w:p>
    <w:p w14:paraId="40A7A7FA"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5.1</w:t>
      </w:r>
      <w:r>
        <w:rPr>
          <w:rFonts w:ascii="Arial" w:eastAsia="Arial" w:hAnsi="Arial" w:cs="Arial"/>
          <w:sz w:val="21"/>
          <w:szCs w:val="21"/>
        </w:rPr>
        <w:tab/>
      </w:r>
      <w:r w:rsidRPr="0030119C">
        <w:rPr>
          <w:rFonts w:ascii="Arial" w:eastAsia="Arial" w:hAnsi="Arial" w:cs="Arial"/>
          <w:sz w:val="21"/>
          <w:szCs w:val="21"/>
        </w:rPr>
        <w:t>Timescales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17</w:t>
      </w:r>
    </w:p>
    <w:p w14:paraId="7AE3FBCE" w14:textId="77777777" w:rsidR="00322B6E" w:rsidRPr="0030119C" w:rsidRDefault="00322B6E" w:rsidP="00322B6E">
      <w:pPr>
        <w:spacing w:after="0" w:line="240" w:lineRule="auto"/>
        <w:jc w:val="both"/>
        <w:rPr>
          <w:rFonts w:ascii="Arial" w:eastAsia="Arial" w:hAnsi="Arial" w:cs="Arial"/>
          <w:sz w:val="21"/>
          <w:szCs w:val="21"/>
        </w:rPr>
      </w:pPr>
      <w:r>
        <w:rPr>
          <w:rFonts w:ascii="Arial" w:eastAsia="Arial" w:hAnsi="Arial" w:cs="Arial"/>
          <w:sz w:val="21"/>
          <w:szCs w:val="21"/>
        </w:rPr>
        <w:t>5.2</w:t>
      </w:r>
      <w:r>
        <w:rPr>
          <w:rFonts w:ascii="Arial" w:eastAsia="Arial" w:hAnsi="Arial" w:cs="Arial"/>
          <w:sz w:val="21"/>
          <w:szCs w:val="21"/>
        </w:rPr>
        <w:tab/>
      </w:r>
      <w:r w:rsidRPr="0030119C">
        <w:rPr>
          <w:rFonts w:ascii="Arial" w:eastAsia="Arial" w:hAnsi="Arial" w:cs="Arial"/>
          <w:sz w:val="21"/>
          <w:szCs w:val="21"/>
        </w:rPr>
        <w:t xml:space="preserve">Independent Advocacy </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17</w:t>
      </w:r>
    </w:p>
    <w:p w14:paraId="174013CF"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5.3</w:t>
      </w:r>
      <w:r>
        <w:rPr>
          <w:rFonts w:ascii="Arial" w:eastAsia="Arial" w:hAnsi="Arial" w:cs="Arial"/>
          <w:sz w:val="21"/>
          <w:szCs w:val="21"/>
        </w:rPr>
        <w:tab/>
      </w:r>
      <w:r w:rsidRPr="0030119C">
        <w:rPr>
          <w:rFonts w:ascii="Arial" w:eastAsia="Arial" w:hAnsi="Arial" w:cs="Arial"/>
          <w:sz w:val="21"/>
          <w:szCs w:val="21"/>
        </w:rPr>
        <w:t>Mental Capacity Concerns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17</w:t>
      </w:r>
    </w:p>
    <w:p w14:paraId="1044BD5A"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5.4</w:t>
      </w:r>
      <w:r>
        <w:rPr>
          <w:rFonts w:ascii="Arial" w:eastAsia="Arial" w:hAnsi="Arial" w:cs="Arial"/>
          <w:sz w:val="21"/>
          <w:szCs w:val="21"/>
        </w:rPr>
        <w:tab/>
      </w:r>
      <w:r w:rsidRPr="0030119C">
        <w:rPr>
          <w:rFonts w:ascii="Arial" w:eastAsia="Arial" w:hAnsi="Arial" w:cs="Arial"/>
          <w:sz w:val="21"/>
          <w:szCs w:val="21"/>
        </w:rPr>
        <w:t>Addressing Safeguarding Concerns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17</w:t>
      </w:r>
    </w:p>
    <w:p w14:paraId="3820CE4F"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5.5</w:t>
      </w:r>
      <w:r>
        <w:rPr>
          <w:rFonts w:ascii="Arial" w:eastAsia="Arial" w:hAnsi="Arial" w:cs="Arial"/>
          <w:sz w:val="21"/>
          <w:szCs w:val="21"/>
        </w:rPr>
        <w:tab/>
      </w:r>
      <w:r w:rsidRPr="0030119C">
        <w:rPr>
          <w:rFonts w:ascii="Arial" w:eastAsia="Arial" w:hAnsi="Arial" w:cs="Arial"/>
          <w:sz w:val="21"/>
          <w:szCs w:val="21"/>
        </w:rPr>
        <w:t>Joint Assessment Interview</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t>17</w:t>
      </w:r>
    </w:p>
    <w:p w14:paraId="5D977168"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5.6</w:t>
      </w:r>
      <w:r>
        <w:rPr>
          <w:rFonts w:ascii="Arial" w:eastAsia="Arial" w:hAnsi="Arial" w:cs="Arial"/>
          <w:sz w:val="21"/>
          <w:szCs w:val="21"/>
        </w:rPr>
        <w:tab/>
      </w:r>
      <w:r w:rsidRPr="0030119C">
        <w:rPr>
          <w:rFonts w:ascii="Arial" w:eastAsia="Arial" w:hAnsi="Arial" w:cs="Arial"/>
          <w:sz w:val="21"/>
          <w:szCs w:val="21"/>
        </w:rPr>
        <w:t>Outcome of Joint Assessment</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18</w:t>
      </w:r>
    </w:p>
    <w:p w14:paraId="15E69247"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5.7</w:t>
      </w:r>
      <w:r>
        <w:rPr>
          <w:rFonts w:ascii="Arial" w:eastAsia="Arial" w:hAnsi="Arial" w:cs="Arial"/>
          <w:sz w:val="21"/>
          <w:szCs w:val="21"/>
        </w:rPr>
        <w:tab/>
      </w:r>
      <w:r w:rsidRPr="0030119C">
        <w:rPr>
          <w:rFonts w:ascii="Arial" w:eastAsia="Arial" w:hAnsi="Arial" w:cs="Arial"/>
          <w:sz w:val="21"/>
          <w:szCs w:val="21"/>
        </w:rPr>
        <w:t xml:space="preserve">Further Referrals to Children’s </w:t>
      </w:r>
      <w:r>
        <w:rPr>
          <w:rFonts w:ascii="Arial" w:eastAsia="Arial" w:hAnsi="Arial" w:cs="Arial"/>
          <w:sz w:val="21"/>
          <w:szCs w:val="21"/>
        </w:rPr>
        <w:t xml:space="preserve">Social Care </w:t>
      </w:r>
      <w:r w:rsidRPr="0030119C">
        <w:rPr>
          <w:rFonts w:ascii="Arial" w:eastAsia="Arial" w:hAnsi="Arial" w:cs="Arial"/>
          <w:sz w:val="21"/>
          <w:szCs w:val="21"/>
        </w:rPr>
        <w:t>Services</w:t>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19</w:t>
      </w:r>
    </w:p>
    <w:p w14:paraId="49866C0F" w14:textId="77777777" w:rsidR="00322B6E" w:rsidRPr="0030119C" w:rsidRDefault="00322B6E" w:rsidP="00322B6E">
      <w:pPr>
        <w:spacing w:after="0" w:line="240" w:lineRule="auto"/>
        <w:ind w:left="709" w:hanging="709"/>
        <w:jc w:val="both"/>
        <w:rPr>
          <w:rFonts w:ascii="Arial" w:eastAsia="Arial" w:hAnsi="Arial" w:cs="Arial"/>
          <w:sz w:val="21"/>
          <w:szCs w:val="21"/>
        </w:rPr>
      </w:pPr>
    </w:p>
    <w:p w14:paraId="44EC531E" w14:textId="77777777" w:rsidR="00322B6E" w:rsidRPr="00205826" w:rsidRDefault="00322B6E" w:rsidP="00322B6E">
      <w:pPr>
        <w:spacing w:after="0" w:line="240" w:lineRule="auto"/>
        <w:rPr>
          <w:rFonts w:ascii="Arial" w:hAnsi="Arial" w:cs="Arial"/>
          <w:b/>
          <w:u w:val="single"/>
        </w:rPr>
      </w:pPr>
      <w:r>
        <w:rPr>
          <w:rFonts w:ascii="Arial" w:eastAsia="Arial" w:hAnsi="Arial" w:cs="Arial"/>
          <w:sz w:val="21"/>
          <w:szCs w:val="21"/>
        </w:rPr>
        <w:t xml:space="preserve">6 </w:t>
      </w:r>
      <w:r>
        <w:rPr>
          <w:rFonts w:ascii="Arial" w:eastAsia="Arial" w:hAnsi="Arial" w:cs="Arial"/>
          <w:sz w:val="21"/>
          <w:szCs w:val="21"/>
        </w:rPr>
        <w:tab/>
      </w:r>
      <w:r w:rsidRPr="007B57E9">
        <w:rPr>
          <w:rFonts w:ascii="Arial" w:hAnsi="Arial" w:cs="Arial"/>
          <w:b/>
        </w:rPr>
        <w:t>Care Experienced</w:t>
      </w:r>
      <w:r>
        <w:rPr>
          <w:rFonts w:ascii="Arial" w:hAnsi="Arial" w:cs="Arial"/>
          <w:b/>
        </w:rPr>
        <w:t>:</w:t>
      </w:r>
      <w:r w:rsidRPr="007B57E9">
        <w:rPr>
          <w:rFonts w:ascii="Arial" w:hAnsi="Arial" w:cs="Arial"/>
          <w:b/>
        </w:rPr>
        <w:t xml:space="preserve"> </w:t>
      </w:r>
      <w:r>
        <w:rPr>
          <w:rFonts w:ascii="Arial" w:hAnsi="Arial" w:cs="Arial"/>
          <w:b/>
        </w:rPr>
        <w:t xml:space="preserve">Young People (16 -17) and </w:t>
      </w:r>
      <w:r w:rsidRPr="00922C9D">
        <w:rPr>
          <w:rFonts w:ascii="Arial" w:hAnsi="Arial" w:cs="Arial"/>
          <w:b/>
        </w:rPr>
        <w:t>Adults</w:t>
      </w:r>
      <w:r>
        <w:rPr>
          <w:rFonts w:ascii="Arial" w:hAnsi="Arial" w:cs="Arial"/>
          <w:b/>
        </w:rPr>
        <w:t xml:space="preserve"> (18-25)         </w:t>
      </w:r>
      <w:r>
        <w:rPr>
          <w:rFonts w:ascii="Arial" w:hAnsi="Arial" w:cs="Arial"/>
          <w:b/>
        </w:rPr>
        <w:tab/>
      </w:r>
      <w:r>
        <w:rPr>
          <w:rFonts w:ascii="Arial" w:hAnsi="Arial" w:cs="Arial"/>
          <w:b/>
        </w:rPr>
        <w:tab/>
      </w:r>
      <w:r>
        <w:rPr>
          <w:rFonts w:ascii="Arial" w:hAnsi="Arial" w:cs="Arial"/>
          <w:b/>
        </w:rPr>
        <w:tab/>
        <w:t>19</w:t>
      </w:r>
    </w:p>
    <w:p w14:paraId="393D6D4E" w14:textId="77777777" w:rsidR="00322B6E" w:rsidRPr="0030119C" w:rsidRDefault="00322B6E" w:rsidP="00322B6E">
      <w:pPr>
        <w:spacing w:after="0" w:line="240" w:lineRule="auto"/>
        <w:ind w:left="709" w:hanging="709"/>
        <w:jc w:val="both"/>
        <w:rPr>
          <w:rFonts w:ascii="Arial" w:eastAsia="Arial" w:hAnsi="Arial" w:cs="Arial"/>
          <w:sz w:val="21"/>
          <w:szCs w:val="21"/>
        </w:rPr>
      </w:pP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p>
    <w:p w14:paraId="04972726"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6.1</w:t>
      </w:r>
      <w:r>
        <w:rPr>
          <w:rFonts w:ascii="Arial" w:eastAsia="Arial" w:hAnsi="Arial" w:cs="Arial"/>
          <w:sz w:val="21"/>
          <w:szCs w:val="21"/>
        </w:rPr>
        <w:tab/>
      </w:r>
      <w:r w:rsidRPr="007B57E9">
        <w:rPr>
          <w:rFonts w:ascii="Arial" w:eastAsia="Arial" w:hAnsi="Arial" w:cs="Arial"/>
          <w:sz w:val="21"/>
          <w:szCs w:val="21"/>
        </w:rPr>
        <w:t xml:space="preserve">Local Offer for Care Experienced </w:t>
      </w:r>
      <w:r w:rsidRPr="00922C9D">
        <w:rPr>
          <w:rFonts w:ascii="Arial" w:eastAsia="Arial" w:hAnsi="Arial" w:cs="Arial"/>
          <w:sz w:val="21"/>
          <w:szCs w:val="21"/>
        </w:rPr>
        <w:t>Young People and Adults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19</w:t>
      </w:r>
    </w:p>
    <w:p w14:paraId="35C5A02B"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6.2</w:t>
      </w:r>
      <w:r>
        <w:rPr>
          <w:rFonts w:ascii="Arial" w:eastAsia="Arial" w:hAnsi="Arial" w:cs="Arial"/>
          <w:sz w:val="21"/>
          <w:szCs w:val="21"/>
        </w:rPr>
        <w:tab/>
        <w:t>Children in Care Charter</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20</w:t>
      </w:r>
    </w:p>
    <w:p w14:paraId="799E5068"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6.3</w:t>
      </w:r>
      <w:r>
        <w:rPr>
          <w:rFonts w:ascii="Arial" w:eastAsia="Arial" w:hAnsi="Arial" w:cs="Arial"/>
          <w:sz w:val="21"/>
          <w:szCs w:val="21"/>
        </w:rPr>
        <w:tab/>
      </w:r>
      <w:r w:rsidRPr="00CA58CC">
        <w:rPr>
          <w:rFonts w:ascii="Arial" w:eastAsia="Arial" w:hAnsi="Arial" w:cs="Arial"/>
          <w:sz w:val="21"/>
          <w:szCs w:val="21"/>
        </w:rPr>
        <w:t>Torbay Council Local Offer for Care Experienced</w:t>
      </w:r>
      <w:r>
        <w:rPr>
          <w:rFonts w:ascii="Arial" w:eastAsia="Arial" w:hAnsi="Arial" w:cs="Arial"/>
          <w:sz w:val="21"/>
          <w:szCs w:val="21"/>
        </w:rPr>
        <w:t xml:space="preserve"> Young people and Adults </w:t>
      </w:r>
      <w:r>
        <w:rPr>
          <w:rFonts w:ascii="Arial" w:eastAsia="Arial" w:hAnsi="Arial" w:cs="Arial"/>
          <w:sz w:val="21"/>
          <w:szCs w:val="21"/>
        </w:rPr>
        <w:tab/>
      </w:r>
      <w:r>
        <w:rPr>
          <w:rFonts w:ascii="Arial" w:eastAsia="Arial" w:hAnsi="Arial" w:cs="Arial"/>
          <w:sz w:val="21"/>
          <w:szCs w:val="21"/>
        </w:rPr>
        <w:tab/>
        <w:t xml:space="preserve">            20</w:t>
      </w:r>
      <w:r>
        <w:rPr>
          <w:rFonts w:ascii="Arial" w:eastAsia="Arial" w:hAnsi="Arial" w:cs="Arial"/>
          <w:sz w:val="21"/>
          <w:szCs w:val="21"/>
        </w:rPr>
        <w:tab/>
      </w:r>
    </w:p>
    <w:p w14:paraId="497FAE3A"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6.4</w:t>
      </w:r>
      <w:r>
        <w:rPr>
          <w:rFonts w:ascii="Arial" w:eastAsia="Arial" w:hAnsi="Arial" w:cs="Arial"/>
          <w:sz w:val="21"/>
          <w:szCs w:val="21"/>
        </w:rPr>
        <w:tab/>
      </w:r>
      <w:r w:rsidRPr="00CA58CC">
        <w:rPr>
          <w:rFonts w:ascii="Arial" w:eastAsia="Arial" w:hAnsi="Arial" w:cs="Arial"/>
          <w:sz w:val="21"/>
          <w:szCs w:val="21"/>
        </w:rPr>
        <w:t>Prevention of Homelessness of Care Experienced Young People (16-17) and Adults (18+)</w:t>
      </w:r>
      <w:r>
        <w:rPr>
          <w:rFonts w:ascii="Arial" w:eastAsia="Arial" w:hAnsi="Arial" w:cs="Arial"/>
          <w:sz w:val="21"/>
          <w:szCs w:val="21"/>
        </w:rPr>
        <w:tab/>
        <w:t>21</w:t>
      </w:r>
    </w:p>
    <w:p w14:paraId="424BB811"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6.5</w:t>
      </w:r>
      <w:r>
        <w:rPr>
          <w:rFonts w:ascii="Arial" w:eastAsia="Arial" w:hAnsi="Arial" w:cs="Arial"/>
          <w:sz w:val="21"/>
          <w:szCs w:val="21"/>
        </w:rPr>
        <w:tab/>
      </w:r>
      <w:r w:rsidRPr="00CA58CC">
        <w:rPr>
          <w:rFonts w:ascii="Arial" w:eastAsia="Arial" w:hAnsi="Arial" w:cs="Arial"/>
          <w:sz w:val="21"/>
          <w:szCs w:val="21"/>
        </w:rPr>
        <w:t xml:space="preserve">Care Experienced </w:t>
      </w:r>
      <w:r>
        <w:rPr>
          <w:rFonts w:ascii="Arial" w:eastAsia="Arial" w:hAnsi="Arial" w:cs="Arial"/>
          <w:sz w:val="21"/>
          <w:szCs w:val="21"/>
        </w:rPr>
        <w:t xml:space="preserve">Young People and Adults </w:t>
      </w:r>
      <w:r w:rsidRPr="00CA58CC">
        <w:rPr>
          <w:rFonts w:ascii="Arial" w:eastAsia="Arial" w:hAnsi="Arial" w:cs="Arial"/>
          <w:sz w:val="21"/>
          <w:szCs w:val="21"/>
        </w:rPr>
        <w:t>living Out</w:t>
      </w:r>
      <w:r>
        <w:rPr>
          <w:rFonts w:ascii="Arial" w:eastAsia="Arial" w:hAnsi="Arial" w:cs="Arial"/>
          <w:sz w:val="21"/>
          <w:szCs w:val="21"/>
        </w:rPr>
        <w:t xml:space="preserve"> of Area                          </w:t>
      </w:r>
      <w:r>
        <w:rPr>
          <w:rFonts w:ascii="Arial" w:eastAsia="Arial" w:hAnsi="Arial" w:cs="Arial"/>
          <w:sz w:val="21"/>
          <w:szCs w:val="21"/>
        </w:rPr>
        <w:tab/>
      </w:r>
      <w:r>
        <w:rPr>
          <w:rFonts w:ascii="Arial" w:eastAsia="Arial" w:hAnsi="Arial" w:cs="Arial"/>
          <w:sz w:val="21"/>
          <w:szCs w:val="21"/>
        </w:rPr>
        <w:tab/>
        <w:t>21</w:t>
      </w:r>
      <w:r>
        <w:rPr>
          <w:rFonts w:ascii="Arial" w:eastAsia="Arial" w:hAnsi="Arial" w:cs="Arial"/>
          <w:sz w:val="21"/>
          <w:szCs w:val="21"/>
        </w:rPr>
        <w:tab/>
      </w:r>
    </w:p>
    <w:p w14:paraId="6DE14B93"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6.6</w:t>
      </w:r>
      <w:r>
        <w:rPr>
          <w:rFonts w:ascii="Arial" w:eastAsia="Arial" w:hAnsi="Arial" w:cs="Arial"/>
          <w:sz w:val="21"/>
          <w:szCs w:val="21"/>
        </w:rPr>
        <w:tab/>
      </w:r>
      <w:r w:rsidRPr="00CA58CC">
        <w:rPr>
          <w:rFonts w:ascii="Arial" w:eastAsia="Arial" w:hAnsi="Arial" w:cs="Arial"/>
          <w:sz w:val="21"/>
          <w:szCs w:val="21"/>
        </w:rPr>
        <w:t>Approaches from Care Experienced</w:t>
      </w:r>
      <w:r>
        <w:rPr>
          <w:rFonts w:ascii="Arial" w:eastAsia="Arial" w:hAnsi="Arial" w:cs="Arial"/>
          <w:sz w:val="21"/>
          <w:szCs w:val="21"/>
        </w:rPr>
        <w:t xml:space="preserve"> </w:t>
      </w:r>
      <w:r w:rsidRPr="00922C9D">
        <w:rPr>
          <w:rFonts w:ascii="Arial" w:eastAsia="Arial" w:hAnsi="Arial" w:cs="Arial"/>
          <w:sz w:val="21"/>
          <w:szCs w:val="21"/>
        </w:rPr>
        <w:t>Adults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21</w:t>
      </w:r>
    </w:p>
    <w:p w14:paraId="771D39B7" w14:textId="77777777" w:rsidR="00322B6E" w:rsidRPr="00CA58CC" w:rsidRDefault="00322B6E" w:rsidP="00322B6E">
      <w:pPr>
        <w:spacing w:after="0" w:line="240" w:lineRule="auto"/>
        <w:ind w:left="709" w:hanging="709"/>
        <w:jc w:val="both"/>
        <w:rPr>
          <w:rFonts w:ascii="Arial" w:eastAsia="Arial" w:hAnsi="Arial" w:cs="Arial"/>
          <w:sz w:val="21"/>
          <w:szCs w:val="21"/>
        </w:rPr>
      </w:pPr>
      <w:r w:rsidRPr="00CA58CC">
        <w:rPr>
          <w:rFonts w:ascii="Arial" w:eastAsia="Arial" w:hAnsi="Arial" w:cs="Arial"/>
          <w:sz w:val="21"/>
          <w:szCs w:val="21"/>
        </w:rPr>
        <w:t>6.7</w:t>
      </w:r>
      <w:r w:rsidRPr="00CA58CC">
        <w:rPr>
          <w:rFonts w:ascii="Arial" w:eastAsia="Arial" w:hAnsi="Arial" w:cs="Arial"/>
          <w:sz w:val="21"/>
          <w:szCs w:val="21"/>
        </w:rPr>
        <w:tab/>
        <w:t xml:space="preserve">Financial Responsibilities for Care Experienced </w:t>
      </w:r>
      <w:r>
        <w:rPr>
          <w:rFonts w:ascii="Arial" w:eastAsia="Arial" w:hAnsi="Arial" w:cs="Arial"/>
          <w:sz w:val="21"/>
          <w:szCs w:val="21"/>
        </w:rPr>
        <w:t xml:space="preserve">Young People and </w:t>
      </w:r>
      <w:r w:rsidRPr="00CA58CC">
        <w:rPr>
          <w:rFonts w:ascii="Arial" w:eastAsia="Arial" w:hAnsi="Arial" w:cs="Arial"/>
          <w:sz w:val="21"/>
          <w:szCs w:val="21"/>
        </w:rPr>
        <w:t>Adults</w:t>
      </w:r>
      <w:r w:rsidRPr="00CA58CC">
        <w:rPr>
          <w:rFonts w:ascii="Arial" w:eastAsia="Arial" w:hAnsi="Arial" w:cs="Arial"/>
          <w:sz w:val="21"/>
          <w:szCs w:val="21"/>
        </w:rPr>
        <w:tab/>
      </w:r>
      <w:r w:rsidRPr="00CA58CC">
        <w:rPr>
          <w:rFonts w:ascii="Arial" w:eastAsia="Arial" w:hAnsi="Arial" w:cs="Arial"/>
          <w:sz w:val="21"/>
          <w:szCs w:val="21"/>
        </w:rPr>
        <w:tab/>
      </w:r>
      <w:r w:rsidRPr="00CA58CC">
        <w:rPr>
          <w:rFonts w:ascii="Arial" w:eastAsia="Arial" w:hAnsi="Arial" w:cs="Arial"/>
          <w:sz w:val="21"/>
          <w:szCs w:val="21"/>
        </w:rPr>
        <w:tab/>
      </w:r>
      <w:r>
        <w:rPr>
          <w:rFonts w:ascii="Arial" w:eastAsia="Arial" w:hAnsi="Arial" w:cs="Arial"/>
          <w:sz w:val="21"/>
          <w:szCs w:val="21"/>
        </w:rPr>
        <w:t>22</w:t>
      </w:r>
      <w:r w:rsidRPr="00CA58CC">
        <w:rPr>
          <w:rFonts w:ascii="Arial" w:eastAsia="Arial" w:hAnsi="Arial" w:cs="Arial"/>
          <w:sz w:val="21"/>
          <w:szCs w:val="21"/>
        </w:rPr>
        <w:tab/>
      </w:r>
    </w:p>
    <w:p w14:paraId="373C104D" w14:textId="77777777" w:rsidR="00322B6E" w:rsidRPr="00CA58C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6.8</w:t>
      </w:r>
      <w:r>
        <w:rPr>
          <w:rFonts w:ascii="Arial" w:eastAsia="Arial" w:hAnsi="Arial" w:cs="Arial"/>
          <w:sz w:val="21"/>
          <w:szCs w:val="21"/>
        </w:rPr>
        <w:tab/>
      </w:r>
      <w:r w:rsidRPr="00CA58CC">
        <w:rPr>
          <w:rFonts w:ascii="Arial" w:eastAsia="Arial" w:hAnsi="Arial" w:cs="Arial"/>
          <w:sz w:val="21"/>
          <w:szCs w:val="21"/>
        </w:rPr>
        <w:t xml:space="preserve">Emergency Support for Care Experienced </w:t>
      </w:r>
      <w:r>
        <w:rPr>
          <w:rFonts w:ascii="Arial" w:eastAsia="Arial" w:hAnsi="Arial" w:cs="Arial"/>
          <w:sz w:val="21"/>
          <w:szCs w:val="21"/>
        </w:rPr>
        <w:t xml:space="preserve">Young People and </w:t>
      </w:r>
      <w:r w:rsidRPr="00CA58CC">
        <w:rPr>
          <w:rFonts w:ascii="Arial" w:eastAsia="Arial" w:hAnsi="Arial" w:cs="Arial"/>
          <w:sz w:val="21"/>
          <w:szCs w:val="21"/>
        </w:rPr>
        <w:t>Adults</w:t>
      </w:r>
      <w:r w:rsidRPr="00CA58CC">
        <w:rPr>
          <w:rFonts w:ascii="Arial" w:eastAsia="Arial" w:hAnsi="Arial" w:cs="Arial"/>
          <w:sz w:val="21"/>
          <w:szCs w:val="21"/>
        </w:rPr>
        <w:tab/>
      </w:r>
      <w:r>
        <w:rPr>
          <w:rFonts w:ascii="Arial" w:eastAsia="Arial" w:hAnsi="Arial" w:cs="Arial"/>
          <w:sz w:val="21"/>
          <w:szCs w:val="21"/>
        </w:rPr>
        <w:t xml:space="preserve">                                     22</w:t>
      </w:r>
      <w:r w:rsidRPr="00CA58CC">
        <w:rPr>
          <w:rFonts w:ascii="Arial" w:eastAsia="Arial" w:hAnsi="Arial" w:cs="Arial"/>
          <w:sz w:val="21"/>
          <w:szCs w:val="21"/>
        </w:rPr>
        <w:tab/>
      </w:r>
    </w:p>
    <w:p w14:paraId="164A2654" w14:textId="77777777" w:rsidR="00322B6E" w:rsidRPr="00CA58C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6.9</w:t>
      </w:r>
      <w:r w:rsidRPr="00CA58CC">
        <w:rPr>
          <w:rFonts w:ascii="Arial" w:eastAsia="Arial" w:hAnsi="Arial" w:cs="Arial"/>
          <w:sz w:val="21"/>
          <w:szCs w:val="21"/>
        </w:rPr>
        <w:tab/>
      </w:r>
      <w:r w:rsidRPr="00CA58CC">
        <w:rPr>
          <w:rFonts w:ascii="Arial" w:eastAsia="Arial" w:hAnsi="Arial" w:cs="Arial"/>
          <w:sz w:val="21"/>
          <w:szCs w:val="21"/>
        </w:rPr>
        <w:tab/>
        <w:t>Care Experienced Adults Leaving Custody</w:t>
      </w:r>
      <w:r w:rsidRPr="00CA58CC">
        <w:rPr>
          <w:rFonts w:ascii="Arial" w:eastAsia="Arial" w:hAnsi="Arial" w:cs="Arial"/>
          <w:sz w:val="21"/>
          <w:szCs w:val="21"/>
        </w:rPr>
        <w:tab/>
      </w:r>
      <w:r w:rsidRPr="00CA58CC">
        <w:rPr>
          <w:rFonts w:ascii="Arial" w:eastAsia="Arial" w:hAnsi="Arial" w:cs="Arial"/>
          <w:sz w:val="21"/>
          <w:szCs w:val="21"/>
        </w:rPr>
        <w:tab/>
      </w:r>
      <w:r w:rsidRPr="00CA58CC">
        <w:rPr>
          <w:rFonts w:ascii="Arial" w:eastAsia="Arial" w:hAnsi="Arial" w:cs="Arial"/>
          <w:sz w:val="21"/>
          <w:szCs w:val="21"/>
        </w:rPr>
        <w:tab/>
      </w:r>
      <w:r w:rsidRPr="00CA58CC">
        <w:rPr>
          <w:rFonts w:ascii="Arial" w:eastAsia="Arial" w:hAnsi="Arial" w:cs="Arial"/>
          <w:sz w:val="21"/>
          <w:szCs w:val="21"/>
        </w:rPr>
        <w:tab/>
      </w:r>
      <w:r>
        <w:rPr>
          <w:rFonts w:ascii="Arial" w:eastAsia="Arial" w:hAnsi="Arial" w:cs="Arial"/>
          <w:sz w:val="21"/>
          <w:szCs w:val="21"/>
        </w:rPr>
        <w:t xml:space="preserve">                         </w:t>
      </w:r>
      <w:r w:rsidRPr="00CA58CC">
        <w:rPr>
          <w:rFonts w:ascii="Arial" w:eastAsia="Arial" w:hAnsi="Arial" w:cs="Arial"/>
          <w:sz w:val="21"/>
          <w:szCs w:val="21"/>
        </w:rPr>
        <w:tab/>
      </w:r>
      <w:r>
        <w:rPr>
          <w:rFonts w:ascii="Arial" w:eastAsia="Arial" w:hAnsi="Arial" w:cs="Arial"/>
          <w:sz w:val="21"/>
          <w:szCs w:val="21"/>
        </w:rPr>
        <w:t>22</w:t>
      </w:r>
      <w:r w:rsidRPr="00CA58CC">
        <w:rPr>
          <w:rFonts w:ascii="Arial" w:eastAsia="Arial" w:hAnsi="Arial" w:cs="Arial"/>
          <w:sz w:val="21"/>
          <w:szCs w:val="21"/>
        </w:rPr>
        <w:tab/>
      </w:r>
    </w:p>
    <w:p w14:paraId="35AD1B84" w14:textId="77777777" w:rsidR="00322B6E" w:rsidRPr="00CA58C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6.10</w:t>
      </w:r>
      <w:r w:rsidRPr="00CA58CC">
        <w:rPr>
          <w:rFonts w:ascii="Arial" w:eastAsia="Arial" w:hAnsi="Arial" w:cs="Arial"/>
          <w:sz w:val="21"/>
          <w:szCs w:val="21"/>
        </w:rPr>
        <w:tab/>
        <w:t xml:space="preserve">Move-On Accommodation for Care Experienced </w:t>
      </w:r>
      <w:r>
        <w:rPr>
          <w:rFonts w:ascii="Arial" w:eastAsia="Arial" w:hAnsi="Arial" w:cs="Arial"/>
          <w:sz w:val="21"/>
          <w:szCs w:val="21"/>
        </w:rPr>
        <w:t xml:space="preserve">Young People and </w:t>
      </w:r>
      <w:r w:rsidRPr="00CA58CC">
        <w:rPr>
          <w:rFonts w:ascii="Arial" w:eastAsia="Arial" w:hAnsi="Arial" w:cs="Arial"/>
          <w:sz w:val="21"/>
          <w:szCs w:val="21"/>
        </w:rPr>
        <w:t>Adults</w:t>
      </w:r>
      <w:r w:rsidRPr="00CA58CC">
        <w:rPr>
          <w:rFonts w:ascii="Arial" w:eastAsia="Arial" w:hAnsi="Arial" w:cs="Arial"/>
          <w:sz w:val="21"/>
          <w:szCs w:val="21"/>
        </w:rPr>
        <w:tab/>
      </w:r>
      <w:r w:rsidRPr="00CA58CC">
        <w:rPr>
          <w:rFonts w:ascii="Arial" w:eastAsia="Arial" w:hAnsi="Arial" w:cs="Arial"/>
          <w:sz w:val="21"/>
          <w:szCs w:val="21"/>
        </w:rPr>
        <w:tab/>
      </w:r>
      <w:r w:rsidRPr="00CA58CC">
        <w:rPr>
          <w:rFonts w:ascii="Arial" w:eastAsia="Arial" w:hAnsi="Arial" w:cs="Arial"/>
          <w:sz w:val="21"/>
          <w:szCs w:val="21"/>
        </w:rPr>
        <w:tab/>
      </w:r>
      <w:r>
        <w:rPr>
          <w:rFonts w:ascii="Arial" w:eastAsia="Arial" w:hAnsi="Arial" w:cs="Arial"/>
          <w:sz w:val="21"/>
          <w:szCs w:val="21"/>
        </w:rPr>
        <w:t>23</w:t>
      </w:r>
      <w:r w:rsidRPr="00CA58CC">
        <w:rPr>
          <w:rFonts w:ascii="Arial" w:eastAsia="Arial" w:hAnsi="Arial" w:cs="Arial"/>
          <w:sz w:val="21"/>
          <w:szCs w:val="21"/>
        </w:rPr>
        <w:tab/>
      </w:r>
    </w:p>
    <w:p w14:paraId="4D0556DE" w14:textId="77777777" w:rsidR="00322B6E" w:rsidRPr="00CA58C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6.11</w:t>
      </w:r>
      <w:r w:rsidRPr="00CA58CC">
        <w:rPr>
          <w:rFonts w:ascii="Arial" w:eastAsia="Arial" w:hAnsi="Arial" w:cs="Arial"/>
          <w:sz w:val="21"/>
          <w:szCs w:val="21"/>
        </w:rPr>
        <w:tab/>
        <w:t xml:space="preserve">Private Rented Sector for Care Experienced </w:t>
      </w:r>
      <w:r>
        <w:rPr>
          <w:rFonts w:ascii="Arial" w:eastAsia="Arial" w:hAnsi="Arial" w:cs="Arial"/>
          <w:sz w:val="21"/>
          <w:szCs w:val="21"/>
        </w:rPr>
        <w:t xml:space="preserve">Young People and </w:t>
      </w:r>
      <w:r w:rsidRPr="00CA58CC">
        <w:rPr>
          <w:rFonts w:ascii="Arial" w:eastAsia="Arial" w:hAnsi="Arial" w:cs="Arial"/>
          <w:sz w:val="21"/>
          <w:szCs w:val="21"/>
        </w:rPr>
        <w:t>Adult</w:t>
      </w:r>
      <w:r>
        <w:rPr>
          <w:rFonts w:ascii="Arial" w:eastAsia="Arial" w:hAnsi="Arial" w:cs="Arial"/>
          <w:sz w:val="21"/>
          <w:szCs w:val="21"/>
        </w:rPr>
        <w:t>s</w:t>
      </w:r>
      <w:r w:rsidRPr="00CA58CC">
        <w:rPr>
          <w:rFonts w:ascii="Arial" w:eastAsia="Arial" w:hAnsi="Arial" w:cs="Arial"/>
          <w:sz w:val="21"/>
          <w:szCs w:val="21"/>
        </w:rPr>
        <w:tab/>
      </w:r>
      <w:r w:rsidRPr="00CA58CC">
        <w:rPr>
          <w:rFonts w:ascii="Arial" w:eastAsia="Arial" w:hAnsi="Arial" w:cs="Arial"/>
          <w:sz w:val="21"/>
          <w:szCs w:val="21"/>
        </w:rPr>
        <w:tab/>
      </w:r>
      <w:r w:rsidRPr="00CA58CC">
        <w:rPr>
          <w:rFonts w:ascii="Arial" w:eastAsia="Arial" w:hAnsi="Arial" w:cs="Arial"/>
          <w:sz w:val="21"/>
          <w:szCs w:val="21"/>
        </w:rPr>
        <w:tab/>
      </w:r>
      <w:r>
        <w:rPr>
          <w:rFonts w:ascii="Arial" w:eastAsia="Arial" w:hAnsi="Arial" w:cs="Arial"/>
          <w:sz w:val="21"/>
          <w:szCs w:val="21"/>
        </w:rPr>
        <w:t>24</w:t>
      </w:r>
      <w:r w:rsidRPr="00CA58CC">
        <w:rPr>
          <w:rFonts w:ascii="Arial" w:eastAsia="Arial" w:hAnsi="Arial" w:cs="Arial"/>
          <w:sz w:val="21"/>
          <w:szCs w:val="21"/>
        </w:rPr>
        <w:tab/>
      </w:r>
    </w:p>
    <w:p w14:paraId="60E25A2A"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6.12</w:t>
      </w:r>
      <w:r w:rsidRPr="00CA58CC">
        <w:rPr>
          <w:rFonts w:ascii="Arial" w:eastAsia="Arial" w:hAnsi="Arial" w:cs="Arial"/>
          <w:sz w:val="21"/>
          <w:szCs w:val="21"/>
        </w:rPr>
        <w:tab/>
        <w:t>Su</w:t>
      </w:r>
      <w:r>
        <w:rPr>
          <w:rFonts w:ascii="Arial" w:eastAsia="Arial" w:hAnsi="Arial" w:cs="Arial"/>
          <w:sz w:val="21"/>
          <w:szCs w:val="21"/>
        </w:rPr>
        <w:t>itability of Accommodation</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25</w:t>
      </w:r>
    </w:p>
    <w:p w14:paraId="66A9DD17" w14:textId="77777777" w:rsidR="00322B6E" w:rsidRDefault="00322B6E" w:rsidP="00322B6E">
      <w:pPr>
        <w:spacing w:after="0" w:line="240" w:lineRule="auto"/>
        <w:ind w:left="709" w:hanging="709"/>
        <w:jc w:val="both"/>
        <w:rPr>
          <w:rFonts w:ascii="Arial" w:eastAsia="Arial" w:hAnsi="Arial" w:cs="Arial"/>
          <w:sz w:val="21"/>
          <w:szCs w:val="21"/>
        </w:rPr>
      </w:pPr>
    </w:p>
    <w:p w14:paraId="1D93A169" w14:textId="77777777" w:rsidR="00322B6E" w:rsidRPr="00594E71" w:rsidRDefault="00322B6E" w:rsidP="00322B6E">
      <w:pPr>
        <w:ind w:left="709" w:hanging="709"/>
        <w:rPr>
          <w:rFonts w:ascii="Arial" w:hAnsi="Arial" w:cs="Arial"/>
          <w:b/>
          <w:bCs/>
          <w:color w:val="auto"/>
        </w:rPr>
      </w:pPr>
      <w:r>
        <w:rPr>
          <w:rFonts w:ascii="Arial" w:eastAsia="Arial" w:hAnsi="Arial" w:cs="Arial"/>
          <w:sz w:val="21"/>
          <w:szCs w:val="21"/>
        </w:rPr>
        <w:lastRenderedPageBreak/>
        <w:t>7</w:t>
      </w:r>
      <w:r>
        <w:rPr>
          <w:rFonts w:ascii="Arial" w:eastAsia="Arial" w:hAnsi="Arial" w:cs="Arial"/>
          <w:sz w:val="21"/>
          <w:szCs w:val="21"/>
        </w:rPr>
        <w:tab/>
      </w:r>
      <w:r w:rsidRPr="00CA72B6">
        <w:rPr>
          <w:rFonts w:ascii="Arial" w:hAnsi="Arial" w:cs="Arial"/>
          <w:b/>
          <w:bCs/>
          <w:color w:val="auto"/>
        </w:rPr>
        <w:t xml:space="preserve">Access to </w:t>
      </w:r>
      <w:r>
        <w:rPr>
          <w:rFonts w:ascii="Arial" w:hAnsi="Arial" w:cs="Arial"/>
          <w:b/>
          <w:bCs/>
          <w:color w:val="auto"/>
        </w:rPr>
        <w:t>Torbay Commissioned U</w:t>
      </w:r>
      <w:r w:rsidRPr="00594E71">
        <w:rPr>
          <w:rFonts w:ascii="Arial" w:hAnsi="Arial" w:cs="Arial"/>
          <w:b/>
          <w:bCs/>
          <w:color w:val="auto"/>
        </w:rPr>
        <w:t xml:space="preserve">nregulated Supported and Semi-Independent Accommodation </w:t>
      </w:r>
      <w:r>
        <w:rPr>
          <w:rFonts w:ascii="Arial" w:hAnsi="Arial" w:cs="Arial"/>
          <w:b/>
          <w:bCs/>
          <w:color w:val="auto"/>
        </w:rPr>
        <w:t>provision</w:t>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25</w:t>
      </w:r>
    </w:p>
    <w:p w14:paraId="43A3FBC2" w14:textId="77777777" w:rsidR="00322B6E"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sz w:val="21"/>
          <w:szCs w:val="21"/>
        </w:rPr>
        <w:t>7.1</w:t>
      </w:r>
      <w:r>
        <w:rPr>
          <w:rFonts w:ascii="Arial" w:eastAsia="Arial" w:hAnsi="Arial" w:cs="Arial"/>
          <w:sz w:val="21"/>
          <w:szCs w:val="21"/>
        </w:rPr>
        <w:tab/>
      </w:r>
      <w:r>
        <w:rPr>
          <w:rFonts w:ascii="Arial" w:eastAsia="Arial" w:hAnsi="Arial" w:cs="Arial"/>
          <w:sz w:val="21"/>
          <w:szCs w:val="21"/>
        </w:rPr>
        <w:tab/>
        <w:t xml:space="preserve">Placements, </w:t>
      </w:r>
      <w:proofErr w:type="gramStart"/>
      <w:r>
        <w:rPr>
          <w:rFonts w:ascii="Arial" w:eastAsia="Arial" w:hAnsi="Arial" w:cs="Arial"/>
          <w:sz w:val="21"/>
          <w:szCs w:val="21"/>
        </w:rPr>
        <w:t>Access</w:t>
      </w:r>
      <w:proofErr w:type="gramEnd"/>
      <w:r>
        <w:rPr>
          <w:rFonts w:ascii="Arial" w:eastAsia="Arial" w:hAnsi="Arial" w:cs="Arial"/>
          <w:sz w:val="21"/>
          <w:szCs w:val="21"/>
        </w:rPr>
        <w:t xml:space="preserve"> and Referral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25</w:t>
      </w:r>
    </w:p>
    <w:p w14:paraId="04FE0750" w14:textId="77777777" w:rsidR="00322B6E" w:rsidRPr="0030119C" w:rsidRDefault="00322B6E" w:rsidP="00322B6E">
      <w:pPr>
        <w:spacing w:after="0" w:line="240" w:lineRule="auto"/>
        <w:ind w:left="709" w:hanging="709"/>
        <w:jc w:val="both"/>
        <w:rPr>
          <w:rFonts w:ascii="Arial" w:eastAsia="Arial" w:hAnsi="Arial" w:cs="Arial"/>
          <w:sz w:val="21"/>
          <w:szCs w:val="21"/>
        </w:rPr>
      </w:pP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r w:rsidRPr="0030119C">
        <w:rPr>
          <w:rFonts w:ascii="Arial" w:eastAsia="Arial" w:hAnsi="Arial" w:cs="Arial"/>
          <w:sz w:val="21"/>
          <w:szCs w:val="21"/>
        </w:rPr>
        <w:tab/>
      </w:r>
    </w:p>
    <w:p w14:paraId="206B46A1" w14:textId="77777777" w:rsidR="00322B6E" w:rsidRPr="0030119C" w:rsidRDefault="00322B6E" w:rsidP="00322B6E">
      <w:pPr>
        <w:spacing w:after="0" w:line="240" w:lineRule="auto"/>
        <w:ind w:left="709" w:hanging="709"/>
        <w:jc w:val="both"/>
        <w:rPr>
          <w:rFonts w:ascii="Arial" w:eastAsia="Arial" w:hAnsi="Arial" w:cs="Arial"/>
          <w:sz w:val="21"/>
          <w:szCs w:val="21"/>
        </w:rPr>
      </w:pPr>
      <w:r w:rsidRPr="00614318">
        <w:rPr>
          <w:rFonts w:ascii="Arial" w:eastAsia="Arial" w:hAnsi="Arial" w:cs="Arial"/>
          <w:b/>
          <w:sz w:val="21"/>
          <w:szCs w:val="21"/>
        </w:rPr>
        <w:t>8</w:t>
      </w:r>
      <w:r w:rsidRPr="0030119C">
        <w:rPr>
          <w:rFonts w:ascii="Arial" w:eastAsia="Arial" w:hAnsi="Arial" w:cs="Arial"/>
          <w:sz w:val="21"/>
          <w:szCs w:val="21"/>
        </w:rPr>
        <w:tab/>
      </w:r>
      <w:r w:rsidRPr="0030119C">
        <w:rPr>
          <w:rFonts w:ascii="Arial" w:eastAsia="Arial" w:hAnsi="Arial" w:cs="Arial"/>
          <w:b/>
          <w:sz w:val="21"/>
          <w:szCs w:val="21"/>
        </w:rPr>
        <w:t>Intentional Homelessness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26</w:t>
      </w:r>
    </w:p>
    <w:p w14:paraId="4E815BAA" w14:textId="77777777" w:rsidR="00322B6E" w:rsidRPr="0030119C" w:rsidRDefault="00322B6E" w:rsidP="00322B6E">
      <w:pPr>
        <w:spacing w:after="0" w:line="240" w:lineRule="auto"/>
        <w:ind w:left="709" w:hanging="709"/>
        <w:jc w:val="both"/>
        <w:rPr>
          <w:rFonts w:ascii="Arial" w:eastAsia="Arial" w:hAnsi="Arial" w:cs="Arial"/>
          <w:sz w:val="21"/>
          <w:szCs w:val="21"/>
        </w:rPr>
      </w:pPr>
    </w:p>
    <w:p w14:paraId="53A6660B" w14:textId="77777777" w:rsidR="00322B6E" w:rsidRPr="0030119C" w:rsidRDefault="00322B6E" w:rsidP="00322B6E">
      <w:pPr>
        <w:spacing w:after="0" w:line="240" w:lineRule="auto"/>
        <w:ind w:left="709" w:hanging="709"/>
        <w:jc w:val="both"/>
        <w:rPr>
          <w:rFonts w:ascii="Arial" w:eastAsia="Arial" w:hAnsi="Arial" w:cs="Arial"/>
          <w:sz w:val="21"/>
          <w:szCs w:val="21"/>
        </w:rPr>
      </w:pPr>
      <w:r>
        <w:rPr>
          <w:rFonts w:ascii="Arial" w:eastAsia="Arial" w:hAnsi="Arial" w:cs="Arial"/>
          <w:b/>
          <w:bCs/>
          <w:sz w:val="21"/>
          <w:szCs w:val="21"/>
        </w:rPr>
        <w:t xml:space="preserve">9         </w:t>
      </w:r>
      <w:r w:rsidRPr="0030119C">
        <w:rPr>
          <w:rFonts w:ascii="Arial" w:eastAsia="Arial" w:hAnsi="Arial" w:cs="Arial"/>
          <w:b/>
          <w:bCs/>
          <w:sz w:val="21"/>
          <w:szCs w:val="21"/>
        </w:rPr>
        <w:t>Protocol Governance</w:t>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sidRPr="0030119C">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1"/>
          <w:szCs w:val="21"/>
        </w:rPr>
        <w:tab/>
        <w:t>27</w:t>
      </w:r>
    </w:p>
    <w:p w14:paraId="31A5934E" w14:textId="77777777" w:rsidR="00322B6E" w:rsidRDefault="00322B6E" w:rsidP="00322B6E">
      <w:pPr>
        <w:spacing w:after="0" w:line="240" w:lineRule="auto"/>
        <w:ind w:left="709" w:hanging="709"/>
        <w:jc w:val="both"/>
        <w:rPr>
          <w:rFonts w:ascii="Arial" w:eastAsia="Arial" w:hAnsi="Arial" w:cs="Arial"/>
          <w:sz w:val="21"/>
          <w:szCs w:val="21"/>
        </w:rPr>
      </w:pPr>
    </w:p>
    <w:p w14:paraId="3810F2F9" w14:textId="77777777" w:rsidR="00322B6E" w:rsidRPr="00440331"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9.1 </w:t>
      </w:r>
      <w:r w:rsidRPr="00440331">
        <w:rPr>
          <w:rFonts w:ascii="Arial" w:eastAsia="Arial" w:hAnsi="Arial" w:cs="Arial"/>
          <w:sz w:val="21"/>
          <w:szCs w:val="21"/>
        </w:rPr>
        <w:tab/>
        <w:t>Resolution of Disputes and Professional Escalation Policy</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27</w:t>
      </w:r>
    </w:p>
    <w:p w14:paraId="7D4619EA" w14:textId="77777777" w:rsidR="00322B6E" w:rsidRPr="00440331"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9.2 </w:t>
      </w:r>
      <w:r w:rsidRPr="00440331">
        <w:rPr>
          <w:rFonts w:ascii="Arial" w:eastAsia="Arial" w:hAnsi="Arial" w:cs="Arial"/>
          <w:sz w:val="21"/>
          <w:szCs w:val="21"/>
        </w:rPr>
        <w:tab/>
        <w:t>Right of Appeal</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27</w:t>
      </w:r>
    </w:p>
    <w:p w14:paraId="055D0F96" w14:textId="77777777" w:rsidR="00322B6E" w:rsidRPr="00440331"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9.3 </w:t>
      </w:r>
      <w:r w:rsidRPr="00440331">
        <w:rPr>
          <w:rFonts w:ascii="Arial" w:eastAsia="Arial" w:hAnsi="Arial" w:cs="Arial"/>
          <w:sz w:val="21"/>
          <w:szCs w:val="21"/>
        </w:rPr>
        <w:tab/>
        <w:t>Training, Governance Arrangements and Monitoring</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28</w:t>
      </w:r>
    </w:p>
    <w:p w14:paraId="5E2B9E6B" w14:textId="77777777" w:rsidR="00322B6E" w:rsidRPr="00440331"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9.4  </w:t>
      </w:r>
      <w:r w:rsidRPr="00440331">
        <w:rPr>
          <w:rFonts w:ascii="Arial" w:eastAsia="Arial" w:hAnsi="Arial" w:cs="Arial"/>
          <w:sz w:val="21"/>
          <w:szCs w:val="21"/>
        </w:rPr>
        <w:tab/>
        <w:t>Information Sharing Governance</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t>28</w:t>
      </w:r>
    </w:p>
    <w:p w14:paraId="4A69602A" w14:textId="77777777" w:rsidR="00322B6E" w:rsidRPr="00440331"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9.5  </w:t>
      </w:r>
      <w:r w:rsidRPr="00440331">
        <w:rPr>
          <w:rFonts w:ascii="Arial" w:eastAsia="Arial" w:hAnsi="Arial" w:cs="Arial"/>
          <w:sz w:val="21"/>
          <w:szCs w:val="21"/>
        </w:rPr>
        <w:tab/>
        <w:t xml:space="preserve">Data Sharing  </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t>28</w:t>
      </w:r>
    </w:p>
    <w:p w14:paraId="479AF74F" w14:textId="77777777" w:rsidR="00322B6E" w:rsidRDefault="00322B6E" w:rsidP="00322B6E">
      <w:pPr>
        <w:spacing w:after="0" w:line="240" w:lineRule="auto"/>
        <w:ind w:left="709" w:hanging="709"/>
        <w:jc w:val="both"/>
        <w:rPr>
          <w:rFonts w:ascii="Arial" w:eastAsia="Arial" w:hAnsi="Arial" w:cs="Arial"/>
          <w:sz w:val="21"/>
          <w:szCs w:val="21"/>
        </w:rPr>
      </w:pPr>
      <w:r w:rsidRPr="00440331">
        <w:rPr>
          <w:rFonts w:ascii="Arial" w:eastAsia="Arial" w:hAnsi="Arial" w:cs="Arial"/>
          <w:sz w:val="21"/>
          <w:szCs w:val="21"/>
        </w:rPr>
        <w:t xml:space="preserve">9.6  </w:t>
      </w:r>
      <w:r w:rsidRPr="00440331">
        <w:rPr>
          <w:rFonts w:ascii="Arial" w:eastAsia="Arial" w:hAnsi="Arial" w:cs="Arial"/>
          <w:sz w:val="21"/>
          <w:szCs w:val="21"/>
        </w:rPr>
        <w:tab/>
        <w:t>Privacy Notices</w:t>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sidRPr="00440331">
        <w:rPr>
          <w:rFonts w:ascii="Arial" w:eastAsia="Arial" w:hAnsi="Arial" w:cs="Arial"/>
          <w:sz w:val="21"/>
          <w:szCs w:val="21"/>
        </w:rPr>
        <w:tab/>
      </w:r>
      <w:r>
        <w:rPr>
          <w:rFonts w:ascii="Arial" w:eastAsia="Arial" w:hAnsi="Arial" w:cs="Arial"/>
          <w:sz w:val="21"/>
          <w:szCs w:val="21"/>
        </w:rPr>
        <w:tab/>
        <w:t>29</w:t>
      </w:r>
      <w:r w:rsidRPr="0030119C">
        <w:rPr>
          <w:rFonts w:ascii="Arial" w:eastAsia="Arial" w:hAnsi="Arial" w:cs="Arial"/>
          <w:sz w:val="21"/>
          <w:szCs w:val="21"/>
        </w:rPr>
        <w:tab/>
      </w:r>
    </w:p>
    <w:p w14:paraId="1F0E798D" w14:textId="77777777" w:rsidR="00322B6E" w:rsidRDefault="00322B6E" w:rsidP="00322B6E">
      <w:pPr>
        <w:spacing w:after="0" w:line="240" w:lineRule="auto"/>
        <w:ind w:left="709" w:hanging="709"/>
        <w:jc w:val="both"/>
        <w:rPr>
          <w:rFonts w:ascii="Arial" w:eastAsia="Arial" w:hAnsi="Arial" w:cs="Arial"/>
          <w:sz w:val="21"/>
          <w:szCs w:val="21"/>
        </w:rPr>
      </w:pPr>
    </w:p>
    <w:p w14:paraId="0959E6A0" w14:textId="77777777" w:rsidR="00322B6E" w:rsidRDefault="00322B6E" w:rsidP="00322B6E">
      <w:pPr>
        <w:spacing w:after="0" w:line="240" w:lineRule="auto"/>
        <w:ind w:left="709"/>
        <w:jc w:val="both"/>
        <w:rPr>
          <w:rFonts w:ascii="Arial" w:eastAsia="Arial" w:hAnsi="Arial" w:cs="Arial"/>
          <w:sz w:val="21"/>
          <w:szCs w:val="21"/>
        </w:rPr>
      </w:pPr>
      <w:r>
        <w:rPr>
          <w:rFonts w:ascii="Arial" w:eastAsia="Arial" w:hAnsi="Arial" w:cs="Arial"/>
          <w:sz w:val="21"/>
          <w:szCs w:val="21"/>
        </w:rPr>
        <w:t xml:space="preserve">Glossary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30</w:t>
      </w:r>
    </w:p>
    <w:p w14:paraId="58F137C7" w14:textId="77777777" w:rsidR="00322B6E" w:rsidRPr="0030119C" w:rsidRDefault="00322B6E" w:rsidP="00322B6E">
      <w:pPr>
        <w:spacing w:after="0" w:line="240" w:lineRule="auto"/>
        <w:jc w:val="both"/>
        <w:rPr>
          <w:rFonts w:ascii="Arial" w:eastAsia="Arial" w:hAnsi="Arial" w:cs="Arial"/>
          <w:sz w:val="21"/>
          <w:szCs w:val="21"/>
        </w:rPr>
      </w:pPr>
    </w:p>
    <w:p w14:paraId="38F5BB37" w14:textId="77777777" w:rsidR="00322B6E" w:rsidRDefault="00322B6E" w:rsidP="00322B6E">
      <w:pPr>
        <w:spacing w:after="0" w:line="240" w:lineRule="auto"/>
        <w:jc w:val="both"/>
        <w:rPr>
          <w:rFonts w:ascii="Arial" w:eastAsia="Arial" w:hAnsi="Arial" w:cs="Arial"/>
          <w:b/>
          <w:sz w:val="21"/>
          <w:szCs w:val="21"/>
        </w:rPr>
      </w:pPr>
      <w:r w:rsidRPr="0030119C">
        <w:rPr>
          <w:rFonts w:ascii="Arial" w:eastAsia="Arial" w:hAnsi="Arial" w:cs="Arial"/>
          <w:b/>
          <w:sz w:val="21"/>
          <w:szCs w:val="21"/>
        </w:rPr>
        <w:t>Appendices</w:t>
      </w:r>
    </w:p>
    <w:p w14:paraId="461BF25D" w14:textId="77777777" w:rsidR="00322B6E" w:rsidRDefault="00322B6E" w:rsidP="00322B6E">
      <w:pPr>
        <w:spacing w:after="0" w:line="240" w:lineRule="auto"/>
        <w:jc w:val="both"/>
        <w:rPr>
          <w:rFonts w:ascii="Arial" w:eastAsia="Arial" w:hAnsi="Arial" w:cs="Arial"/>
          <w:b/>
          <w:sz w:val="21"/>
          <w:szCs w:val="21"/>
        </w:rPr>
      </w:pPr>
    </w:p>
    <w:p w14:paraId="392DBB45" w14:textId="77777777" w:rsidR="00322B6E" w:rsidRPr="0030119C" w:rsidRDefault="00322B6E" w:rsidP="00322B6E">
      <w:pPr>
        <w:pStyle w:val="ListParagraph"/>
        <w:numPr>
          <w:ilvl w:val="0"/>
          <w:numId w:val="18"/>
        </w:numPr>
        <w:spacing w:after="0" w:line="240" w:lineRule="auto"/>
        <w:ind w:left="709" w:hanging="709"/>
        <w:jc w:val="both"/>
        <w:rPr>
          <w:rFonts w:ascii="Arial" w:hAnsi="Arial" w:cs="Arial"/>
          <w:bCs/>
          <w:sz w:val="21"/>
          <w:szCs w:val="21"/>
        </w:rPr>
      </w:pPr>
      <w:r w:rsidRPr="0030119C">
        <w:rPr>
          <w:rFonts w:ascii="Arial" w:hAnsi="Arial" w:cs="Arial"/>
          <w:bCs/>
          <w:sz w:val="21"/>
          <w:szCs w:val="21"/>
        </w:rPr>
        <w:t>Children’s Social Work Services Legislation</w:t>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Pr>
          <w:rFonts w:ascii="Arial" w:hAnsi="Arial" w:cs="Arial"/>
          <w:bCs/>
          <w:sz w:val="21"/>
          <w:szCs w:val="21"/>
        </w:rPr>
        <w:tab/>
        <w:t>32</w:t>
      </w:r>
    </w:p>
    <w:p w14:paraId="2A76059B" w14:textId="77777777" w:rsidR="00322B6E" w:rsidRPr="0030119C" w:rsidRDefault="00322B6E" w:rsidP="00322B6E">
      <w:pPr>
        <w:pStyle w:val="ListParagraph"/>
        <w:numPr>
          <w:ilvl w:val="0"/>
          <w:numId w:val="18"/>
        </w:numPr>
        <w:spacing w:after="0" w:line="240" w:lineRule="auto"/>
        <w:ind w:left="709" w:hanging="709"/>
        <w:jc w:val="both"/>
        <w:rPr>
          <w:rFonts w:ascii="Arial" w:hAnsi="Arial" w:cs="Arial"/>
          <w:bCs/>
          <w:sz w:val="21"/>
          <w:szCs w:val="21"/>
        </w:rPr>
      </w:pPr>
      <w:r w:rsidRPr="0030119C">
        <w:rPr>
          <w:rFonts w:ascii="Arial" w:hAnsi="Arial" w:cs="Arial"/>
          <w:bCs/>
          <w:sz w:val="21"/>
          <w:szCs w:val="21"/>
        </w:rPr>
        <w:t>Homelessness Legislation</w:t>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Pr>
          <w:rFonts w:ascii="Arial" w:hAnsi="Arial" w:cs="Arial"/>
          <w:bCs/>
          <w:sz w:val="21"/>
          <w:szCs w:val="21"/>
        </w:rPr>
        <w:tab/>
        <w:t>35</w:t>
      </w:r>
    </w:p>
    <w:p w14:paraId="0CC1E65A" w14:textId="77777777" w:rsidR="00322B6E" w:rsidRPr="00253983" w:rsidRDefault="00322B6E" w:rsidP="00322B6E">
      <w:pPr>
        <w:pStyle w:val="ListParagraph"/>
        <w:numPr>
          <w:ilvl w:val="0"/>
          <w:numId w:val="18"/>
        </w:numPr>
        <w:spacing w:after="0" w:line="240" w:lineRule="auto"/>
        <w:ind w:left="709" w:hanging="709"/>
        <w:jc w:val="both"/>
        <w:rPr>
          <w:rFonts w:ascii="Arial" w:eastAsia="Arial" w:hAnsi="Arial" w:cs="Arial"/>
          <w:sz w:val="21"/>
          <w:szCs w:val="21"/>
        </w:rPr>
      </w:pPr>
      <w:r w:rsidRPr="00253983">
        <w:rPr>
          <w:rFonts w:ascii="Arial" w:eastAsia="Arial" w:hAnsi="Arial" w:cs="Arial"/>
          <w:sz w:val="21"/>
          <w:szCs w:val="21"/>
        </w:rPr>
        <w:t>Youth Homeless Prevention Service - Stru</w:t>
      </w:r>
      <w:r>
        <w:rPr>
          <w:rFonts w:ascii="Arial" w:eastAsia="Arial" w:hAnsi="Arial" w:cs="Arial"/>
          <w:sz w:val="21"/>
          <w:szCs w:val="21"/>
        </w:rPr>
        <w:t>cture, Aims and Objectives</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40</w:t>
      </w:r>
    </w:p>
    <w:p w14:paraId="05AEB269" w14:textId="77777777" w:rsidR="00322B6E" w:rsidRDefault="00322B6E" w:rsidP="00322B6E">
      <w:pPr>
        <w:pStyle w:val="ListParagraph"/>
        <w:numPr>
          <w:ilvl w:val="0"/>
          <w:numId w:val="18"/>
        </w:numPr>
        <w:spacing w:after="0" w:line="240" w:lineRule="auto"/>
        <w:ind w:left="709" w:hanging="709"/>
        <w:jc w:val="both"/>
        <w:rPr>
          <w:rFonts w:ascii="Arial" w:hAnsi="Arial" w:cs="Arial"/>
          <w:bCs/>
          <w:sz w:val="21"/>
          <w:szCs w:val="21"/>
        </w:rPr>
      </w:pPr>
      <w:r w:rsidRPr="00253983">
        <w:rPr>
          <w:rFonts w:ascii="Arial" w:eastAsia="Arial" w:hAnsi="Arial" w:cs="Arial"/>
          <w:sz w:val="21"/>
          <w:szCs w:val="21"/>
        </w:rPr>
        <w:t>Youth</w:t>
      </w:r>
      <w:r>
        <w:rPr>
          <w:rFonts w:ascii="Arial" w:hAnsi="Arial" w:cs="Arial"/>
          <w:bCs/>
          <w:sz w:val="21"/>
          <w:szCs w:val="21"/>
        </w:rPr>
        <w:t xml:space="preserve"> Homeless Prevention and Access to Commissioned 16-25 Semi-Independent and</w:t>
      </w:r>
      <w:r>
        <w:rPr>
          <w:rFonts w:ascii="Arial" w:hAnsi="Arial" w:cs="Arial"/>
          <w:bCs/>
          <w:sz w:val="21"/>
          <w:szCs w:val="21"/>
        </w:rPr>
        <w:tab/>
        <w:t>42</w:t>
      </w:r>
    </w:p>
    <w:p w14:paraId="19FF23F7" w14:textId="77777777" w:rsidR="00322B6E" w:rsidRPr="00D424FB" w:rsidRDefault="00322B6E" w:rsidP="00322B6E">
      <w:pPr>
        <w:spacing w:after="0" w:line="240" w:lineRule="auto"/>
        <w:jc w:val="both"/>
        <w:rPr>
          <w:rFonts w:ascii="Arial" w:hAnsi="Arial" w:cs="Arial"/>
          <w:bCs/>
          <w:sz w:val="21"/>
          <w:szCs w:val="21"/>
        </w:rPr>
      </w:pPr>
      <w:r>
        <w:rPr>
          <w:rFonts w:ascii="Arial" w:hAnsi="Arial" w:cs="Arial"/>
          <w:bCs/>
          <w:sz w:val="21"/>
          <w:szCs w:val="21"/>
        </w:rPr>
        <w:t xml:space="preserve">             S</w:t>
      </w:r>
      <w:r w:rsidRPr="00D424FB">
        <w:rPr>
          <w:rFonts w:ascii="Arial" w:hAnsi="Arial" w:cs="Arial"/>
          <w:bCs/>
          <w:sz w:val="21"/>
          <w:szCs w:val="21"/>
        </w:rPr>
        <w:t xml:space="preserve">upported Accommodation </w:t>
      </w:r>
    </w:p>
    <w:p w14:paraId="6C136896" w14:textId="77777777" w:rsidR="00322B6E" w:rsidRPr="0030119C" w:rsidRDefault="00322B6E" w:rsidP="00322B6E">
      <w:pPr>
        <w:pStyle w:val="ListParagraph"/>
        <w:numPr>
          <w:ilvl w:val="0"/>
          <w:numId w:val="18"/>
        </w:numPr>
        <w:spacing w:after="0" w:line="240" w:lineRule="auto"/>
        <w:ind w:left="709" w:hanging="709"/>
        <w:jc w:val="both"/>
        <w:rPr>
          <w:rFonts w:ascii="Arial" w:hAnsi="Arial" w:cs="Arial"/>
          <w:bCs/>
          <w:sz w:val="21"/>
          <w:szCs w:val="21"/>
        </w:rPr>
      </w:pPr>
      <w:r>
        <w:rPr>
          <w:rFonts w:ascii="Arial" w:hAnsi="Arial" w:cs="Arial"/>
          <w:bCs/>
          <w:sz w:val="21"/>
          <w:szCs w:val="21"/>
        </w:rPr>
        <w:t xml:space="preserve">Torbay </w:t>
      </w:r>
      <w:r w:rsidRPr="0030119C">
        <w:rPr>
          <w:rFonts w:ascii="Arial" w:hAnsi="Arial" w:cs="Arial"/>
          <w:bCs/>
          <w:sz w:val="21"/>
          <w:szCs w:val="21"/>
        </w:rPr>
        <w:t>Joint Assessment Template Form</w:t>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Pr>
          <w:rFonts w:ascii="Arial" w:hAnsi="Arial" w:cs="Arial"/>
          <w:bCs/>
          <w:sz w:val="21"/>
          <w:szCs w:val="21"/>
        </w:rPr>
        <w:t>48</w:t>
      </w:r>
    </w:p>
    <w:p w14:paraId="3FA022A0" w14:textId="77777777" w:rsidR="00322B6E" w:rsidRDefault="00322B6E" w:rsidP="00322B6E">
      <w:pPr>
        <w:pStyle w:val="ListParagraph"/>
        <w:numPr>
          <w:ilvl w:val="0"/>
          <w:numId w:val="18"/>
        </w:numPr>
        <w:spacing w:after="0" w:line="240" w:lineRule="auto"/>
        <w:jc w:val="both"/>
        <w:rPr>
          <w:rFonts w:ascii="Arial" w:hAnsi="Arial" w:cs="Arial"/>
          <w:bCs/>
          <w:sz w:val="21"/>
          <w:szCs w:val="21"/>
        </w:rPr>
      </w:pPr>
      <w:r w:rsidRPr="0030119C">
        <w:rPr>
          <w:rFonts w:ascii="Arial" w:hAnsi="Arial" w:cs="Arial"/>
          <w:bCs/>
          <w:sz w:val="21"/>
          <w:szCs w:val="21"/>
        </w:rPr>
        <w:t xml:space="preserve">      </w:t>
      </w:r>
      <w:r>
        <w:rPr>
          <w:rFonts w:ascii="Arial" w:hAnsi="Arial" w:cs="Arial"/>
          <w:bCs/>
          <w:sz w:val="21"/>
          <w:szCs w:val="21"/>
        </w:rPr>
        <w:t xml:space="preserve">Referral Pathway to Commissioned 16-25 </w:t>
      </w:r>
      <w:r w:rsidRPr="00D84F4C">
        <w:rPr>
          <w:rFonts w:ascii="Arial" w:hAnsi="Arial" w:cs="Arial"/>
          <w:bCs/>
          <w:sz w:val="21"/>
          <w:szCs w:val="21"/>
        </w:rPr>
        <w:t xml:space="preserve">Semi-Independent and Supported </w:t>
      </w:r>
      <w:r>
        <w:rPr>
          <w:rFonts w:ascii="Arial" w:hAnsi="Arial" w:cs="Arial"/>
          <w:bCs/>
          <w:sz w:val="21"/>
          <w:szCs w:val="21"/>
        </w:rPr>
        <w:tab/>
      </w:r>
      <w:r>
        <w:rPr>
          <w:rFonts w:ascii="Arial" w:hAnsi="Arial" w:cs="Arial"/>
          <w:bCs/>
          <w:sz w:val="21"/>
          <w:szCs w:val="21"/>
        </w:rPr>
        <w:tab/>
      </w:r>
      <w:r>
        <w:rPr>
          <w:rFonts w:ascii="Arial" w:hAnsi="Arial" w:cs="Arial"/>
          <w:bCs/>
          <w:sz w:val="21"/>
          <w:szCs w:val="21"/>
        </w:rPr>
        <w:tab/>
        <w:t>49</w:t>
      </w:r>
    </w:p>
    <w:p w14:paraId="7D5D2FC2" w14:textId="77777777" w:rsidR="00322B6E" w:rsidRPr="00D84F4C" w:rsidRDefault="00322B6E" w:rsidP="00322B6E">
      <w:pPr>
        <w:spacing w:after="0" w:line="240" w:lineRule="auto"/>
        <w:ind w:firstLine="720"/>
        <w:jc w:val="both"/>
        <w:rPr>
          <w:rFonts w:ascii="Arial" w:hAnsi="Arial" w:cs="Arial"/>
          <w:bCs/>
          <w:sz w:val="21"/>
          <w:szCs w:val="21"/>
        </w:rPr>
      </w:pPr>
      <w:r w:rsidRPr="00D84F4C">
        <w:rPr>
          <w:rFonts w:ascii="Arial" w:hAnsi="Arial" w:cs="Arial"/>
          <w:bCs/>
          <w:sz w:val="21"/>
          <w:szCs w:val="21"/>
        </w:rPr>
        <w:t>Accommodation</w:t>
      </w:r>
      <w:r w:rsidRPr="00D84F4C">
        <w:rPr>
          <w:rFonts w:ascii="Arial" w:hAnsi="Arial" w:cs="Arial"/>
          <w:bCs/>
          <w:sz w:val="21"/>
          <w:szCs w:val="21"/>
        </w:rPr>
        <w:tab/>
      </w:r>
      <w:r w:rsidRPr="00D84F4C">
        <w:rPr>
          <w:rFonts w:ascii="Arial" w:hAnsi="Arial" w:cs="Arial"/>
          <w:bCs/>
          <w:sz w:val="21"/>
          <w:szCs w:val="21"/>
        </w:rPr>
        <w:tab/>
      </w:r>
      <w:r w:rsidRPr="00D84F4C">
        <w:rPr>
          <w:rFonts w:ascii="Arial" w:hAnsi="Arial" w:cs="Arial"/>
          <w:bCs/>
          <w:sz w:val="21"/>
          <w:szCs w:val="21"/>
        </w:rPr>
        <w:tab/>
      </w:r>
      <w:r w:rsidRPr="00D84F4C">
        <w:rPr>
          <w:rFonts w:ascii="Arial" w:hAnsi="Arial" w:cs="Arial"/>
          <w:bCs/>
          <w:sz w:val="21"/>
          <w:szCs w:val="21"/>
        </w:rPr>
        <w:tab/>
      </w:r>
    </w:p>
    <w:p w14:paraId="7AFE2B4C" w14:textId="77777777" w:rsidR="00322B6E" w:rsidRPr="00AD0F3B" w:rsidRDefault="00322B6E" w:rsidP="00322B6E">
      <w:pPr>
        <w:pStyle w:val="ListParagraph"/>
        <w:numPr>
          <w:ilvl w:val="0"/>
          <w:numId w:val="18"/>
        </w:numPr>
        <w:spacing w:after="0" w:line="240" w:lineRule="auto"/>
        <w:jc w:val="both"/>
        <w:rPr>
          <w:rFonts w:ascii="Arial" w:hAnsi="Arial" w:cs="Arial"/>
          <w:bCs/>
          <w:sz w:val="21"/>
          <w:szCs w:val="21"/>
        </w:rPr>
      </w:pPr>
      <w:r>
        <w:rPr>
          <w:rFonts w:ascii="Arial" w:hAnsi="Arial" w:cs="Arial"/>
          <w:bCs/>
          <w:sz w:val="21"/>
          <w:szCs w:val="21"/>
        </w:rPr>
        <w:t xml:space="preserve">      </w:t>
      </w:r>
      <w:r w:rsidRPr="00205826">
        <w:rPr>
          <w:rFonts w:ascii="Arial" w:hAnsi="Arial" w:cs="Arial"/>
        </w:rPr>
        <w:t xml:space="preserve">Torbay Local Offer for Care Experienced </w:t>
      </w:r>
      <w:r>
        <w:rPr>
          <w:rFonts w:ascii="Arial" w:hAnsi="Arial" w:cs="Arial"/>
        </w:rPr>
        <w:t xml:space="preserve">Young People &amp; </w:t>
      </w:r>
      <w:r w:rsidRPr="00205826">
        <w:rPr>
          <w:rFonts w:ascii="Arial" w:hAnsi="Arial" w:cs="Arial"/>
        </w:rPr>
        <w:t xml:space="preserve">Adults 2021 </w:t>
      </w:r>
      <w:r>
        <w:rPr>
          <w:rFonts w:ascii="Arial" w:hAnsi="Arial" w:cs="Arial"/>
        </w:rPr>
        <w:t>–</w:t>
      </w:r>
      <w:r w:rsidRPr="00205826">
        <w:rPr>
          <w:rFonts w:ascii="Arial" w:hAnsi="Arial" w:cs="Arial"/>
        </w:rPr>
        <w:t xml:space="preserve"> 2022</w:t>
      </w:r>
      <w:r>
        <w:rPr>
          <w:rFonts w:ascii="Arial" w:hAnsi="Arial" w:cs="Arial"/>
        </w:rPr>
        <w:t xml:space="preserve">                  50</w:t>
      </w:r>
    </w:p>
    <w:p w14:paraId="03CFEC56" w14:textId="77777777" w:rsidR="00322B6E" w:rsidRPr="00AD0F3B" w:rsidRDefault="00322B6E" w:rsidP="00322B6E">
      <w:pPr>
        <w:pStyle w:val="ListParagraph"/>
        <w:numPr>
          <w:ilvl w:val="0"/>
          <w:numId w:val="18"/>
        </w:numPr>
        <w:spacing w:after="0" w:line="240" w:lineRule="auto"/>
        <w:jc w:val="both"/>
        <w:rPr>
          <w:rFonts w:ascii="Arial" w:hAnsi="Arial" w:cs="Arial"/>
          <w:bCs/>
          <w:sz w:val="21"/>
          <w:szCs w:val="21"/>
        </w:rPr>
      </w:pPr>
      <w:r>
        <w:rPr>
          <w:rFonts w:ascii="Arial" w:hAnsi="Arial" w:cs="Arial"/>
        </w:rPr>
        <w:tab/>
        <w:t>Youth Homeless Prevention Procedures (16/17 year olds)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51</w:t>
      </w:r>
    </w:p>
    <w:p w14:paraId="5AAA5E1B" w14:textId="77777777" w:rsidR="00322B6E" w:rsidRDefault="00322B6E" w:rsidP="00322B6E">
      <w:pPr>
        <w:spacing w:after="0" w:line="240" w:lineRule="auto"/>
        <w:jc w:val="both"/>
        <w:rPr>
          <w:rFonts w:ascii="Arial" w:hAnsi="Arial" w:cs="Arial"/>
        </w:rPr>
      </w:pPr>
    </w:p>
    <w:p w14:paraId="54E91ADB" w14:textId="77777777" w:rsidR="00322B6E" w:rsidRPr="00AD0F3B" w:rsidRDefault="00322B6E" w:rsidP="00322B6E">
      <w:pPr>
        <w:spacing w:after="0" w:line="240" w:lineRule="auto"/>
        <w:jc w:val="both"/>
        <w:rPr>
          <w:rFonts w:ascii="Arial" w:hAnsi="Arial" w:cs="Arial"/>
          <w:bCs/>
          <w:sz w:val="21"/>
          <w:szCs w:val="21"/>
        </w:rPr>
      </w:pPr>
      <w:r>
        <w:rPr>
          <w:rFonts w:ascii="Arial" w:hAnsi="Arial" w:cs="Arial"/>
          <w:b/>
          <w:bCs/>
        </w:rPr>
        <w:t>Document Revision History and Sign Off Log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52</w:t>
      </w:r>
      <w:r w:rsidRPr="00AD0F3B">
        <w:rPr>
          <w:rFonts w:ascii="Arial" w:hAnsi="Arial" w:cs="Arial"/>
        </w:rPr>
        <w:tab/>
      </w:r>
      <w:r w:rsidRPr="00AD0F3B">
        <w:rPr>
          <w:rFonts w:ascii="Arial" w:hAnsi="Arial" w:cs="Arial"/>
        </w:rPr>
        <w:tab/>
      </w:r>
      <w:r w:rsidRPr="00AD0F3B">
        <w:rPr>
          <w:rFonts w:ascii="Arial" w:hAnsi="Arial" w:cs="Arial"/>
        </w:rPr>
        <w:tab/>
      </w:r>
      <w:r w:rsidRPr="00AD0F3B">
        <w:rPr>
          <w:rFonts w:ascii="Arial" w:hAnsi="Arial" w:cs="Arial"/>
        </w:rPr>
        <w:tab/>
      </w:r>
    </w:p>
    <w:p w14:paraId="0DB836BA" w14:textId="77777777" w:rsidR="00322B6E" w:rsidRDefault="00322B6E" w:rsidP="00322B6E">
      <w:pPr>
        <w:spacing w:after="0" w:line="240" w:lineRule="auto"/>
        <w:jc w:val="both"/>
        <w:rPr>
          <w:rFonts w:ascii="Arial" w:hAnsi="Arial" w:cs="Arial"/>
          <w:bCs/>
          <w:sz w:val="21"/>
          <w:szCs w:val="21"/>
        </w:rPr>
      </w:pPr>
    </w:p>
    <w:p w14:paraId="4A42144C" w14:textId="5901D74F" w:rsidR="00322B6E" w:rsidRDefault="00322B6E" w:rsidP="009735C4">
      <w:pPr>
        <w:spacing w:after="0"/>
        <w:rPr>
          <w:rFonts w:ascii="Arial" w:eastAsia="Arial" w:hAnsi="Arial" w:cs="Arial"/>
          <w:b/>
          <w:sz w:val="21"/>
          <w:szCs w:val="21"/>
        </w:rPr>
      </w:pPr>
    </w:p>
    <w:p w14:paraId="36ADD727" w14:textId="773AFF36" w:rsidR="00322B6E" w:rsidRDefault="00322B6E" w:rsidP="009735C4">
      <w:pPr>
        <w:spacing w:after="0"/>
        <w:rPr>
          <w:rFonts w:ascii="Arial" w:eastAsia="Arial" w:hAnsi="Arial" w:cs="Arial"/>
          <w:b/>
          <w:sz w:val="21"/>
          <w:szCs w:val="21"/>
        </w:rPr>
      </w:pPr>
    </w:p>
    <w:p w14:paraId="2D5DBEB8" w14:textId="5AA76FFC" w:rsidR="00322B6E" w:rsidRDefault="00322B6E" w:rsidP="009735C4">
      <w:pPr>
        <w:spacing w:after="0"/>
        <w:rPr>
          <w:rFonts w:ascii="Arial" w:eastAsia="Arial" w:hAnsi="Arial" w:cs="Arial"/>
          <w:b/>
          <w:sz w:val="21"/>
          <w:szCs w:val="21"/>
        </w:rPr>
      </w:pPr>
    </w:p>
    <w:p w14:paraId="6480018B" w14:textId="7187A3D6" w:rsidR="00322B6E" w:rsidRDefault="00322B6E" w:rsidP="009735C4">
      <w:pPr>
        <w:spacing w:after="0"/>
        <w:rPr>
          <w:rFonts w:ascii="Arial" w:eastAsia="Arial" w:hAnsi="Arial" w:cs="Arial"/>
          <w:b/>
          <w:sz w:val="21"/>
          <w:szCs w:val="21"/>
        </w:rPr>
      </w:pPr>
    </w:p>
    <w:p w14:paraId="7BA54366" w14:textId="6FDCF067" w:rsidR="00322B6E" w:rsidRDefault="00322B6E" w:rsidP="009735C4">
      <w:pPr>
        <w:spacing w:after="0"/>
        <w:rPr>
          <w:rFonts w:ascii="Arial" w:eastAsia="Arial" w:hAnsi="Arial" w:cs="Arial"/>
          <w:b/>
          <w:sz w:val="21"/>
          <w:szCs w:val="21"/>
        </w:rPr>
      </w:pPr>
    </w:p>
    <w:p w14:paraId="09FF94AF" w14:textId="054D69BB" w:rsidR="00322B6E" w:rsidRDefault="00322B6E" w:rsidP="009735C4">
      <w:pPr>
        <w:spacing w:after="0"/>
        <w:rPr>
          <w:rFonts w:ascii="Arial" w:eastAsia="Arial" w:hAnsi="Arial" w:cs="Arial"/>
          <w:b/>
          <w:sz w:val="21"/>
          <w:szCs w:val="21"/>
        </w:rPr>
      </w:pPr>
    </w:p>
    <w:p w14:paraId="05DDF172" w14:textId="616AF53B" w:rsidR="00322B6E" w:rsidRDefault="00322B6E" w:rsidP="009735C4">
      <w:pPr>
        <w:spacing w:after="0"/>
        <w:rPr>
          <w:rFonts w:ascii="Arial" w:eastAsia="Arial" w:hAnsi="Arial" w:cs="Arial"/>
          <w:b/>
          <w:sz w:val="21"/>
          <w:szCs w:val="21"/>
        </w:rPr>
      </w:pPr>
    </w:p>
    <w:p w14:paraId="5F4ED483" w14:textId="39FD2210" w:rsidR="00322B6E" w:rsidRDefault="00322B6E" w:rsidP="009735C4">
      <w:pPr>
        <w:spacing w:after="0"/>
        <w:rPr>
          <w:rFonts w:ascii="Arial" w:eastAsia="Arial" w:hAnsi="Arial" w:cs="Arial"/>
          <w:b/>
          <w:sz w:val="21"/>
          <w:szCs w:val="21"/>
        </w:rPr>
      </w:pPr>
    </w:p>
    <w:p w14:paraId="3F10851F" w14:textId="2BFD8135" w:rsidR="00322B6E" w:rsidRDefault="00322B6E" w:rsidP="009735C4">
      <w:pPr>
        <w:spacing w:after="0"/>
        <w:rPr>
          <w:rFonts w:ascii="Arial" w:eastAsia="Arial" w:hAnsi="Arial" w:cs="Arial"/>
          <w:b/>
          <w:sz w:val="21"/>
          <w:szCs w:val="21"/>
        </w:rPr>
      </w:pPr>
    </w:p>
    <w:p w14:paraId="375292D1" w14:textId="7F89B77F" w:rsidR="00322B6E" w:rsidRDefault="00322B6E" w:rsidP="009735C4">
      <w:pPr>
        <w:spacing w:after="0"/>
        <w:rPr>
          <w:rFonts w:ascii="Arial" w:eastAsia="Arial" w:hAnsi="Arial" w:cs="Arial"/>
          <w:b/>
          <w:sz w:val="21"/>
          <w:szCs w:val="21"/>
        </w:rPr>
      </w:pPr>
    </w:p>
    <w:p w14:paraId="615190C0" w14:textId="2550A145" w:rsidR="00322B6E" w:rsidRDefault="00322B6E" w:rsidP="009735C4">
      <w:pPr>
        <w:spacing w:after="0"/>
        <w:rPr>
          <w:rFonts w:ascii="Arial" w:eastAsia="Arial" w:hAnsi="Arial" w:cs="Arial"/>
          <w:b/>
          <w:sz w:val="21"/>
          <w:szCs w:val="21"/>
        </w:rPr>
      </w:pPr>
    </w:p>
    <w:p w14:paraId="21479542" w14:textId="2D842EDD" w:rsidR="00322B6E" w:rsidRDefault="00322B6E" w:rsidP="009735C4">
      <w:pPr>
        <w:spacing w:after="0"/>
        <w:rPr>
          <w:rFonts w:ascii="Arial" w:eastAsia="Arial" w:hAnsi="Arial" w:cs="Arial"/>
          <w:b/>
          <w:sz w:val="21"/>
          <w:szCs w:val="21"/>
        </w:rPr>
      </w:pPr>
    </w:p>
    <w:p w14:paraId="43069C24" w14:textId="13E5D8BF" w:rsidR="00322B6E" w:rsidRDefault="00322B6E" w:rsidP="009735C4">
      <w:pPr>
        <w:spacing w:after="0"/>
        <w:rPr>
          <w:rFonts w:ascii="Arial" w:eastAsia="Arial" w:hAnsi="Arial" w:cs="Arial"/>
          <w:b/>
          <w:sz w:val="21"/>
          <w:szCs w:val="21"/>
        </w:rPr>
      </w:pPr>
    </w:p>
    <w:p w14:paraId="73B8CCF5" w14:textId="5D74A404" w:rsidR="00322B6E" w:rsidRDefault="00322B6E" w:rsidP="009735C4">
      <w:pPr>
        <w:spacing w:after="0"/>
        <w:rPr>
          <w:rFonts w:ascii="Arial" w:eastAsia="Arial" w:hAnsi="Arial" w:cs="Arial"/>
          <w:b/>
          <w:sz w:val="21"/>
          <w:szCs w:val="21"/>
        </w:rPr>
      </w:pPr>
    </w:p>
    <w:p w14:paraId="5EC5159A" w14:textId="36895BD0" w:rsidR="00322B6E" w:rsidRDefault="00322B6E" w:rsidP="009735C4">
      <w:pPr>
        <w:spacing w:after="0"/>
        <w:rPr>
          <w:rFonts w:ascii="Arial" w:eastAsia="Arial" w:hAnsi="Arial" w:cs="Arial"/>
          <w:b/>
          <w:sz w:val="21"/>
          <w:szCs w:val="21"/>
        </w:rPr>
      </w:pPr>
    </w:p>
    <w:p w14:paraId="4E93FF59" w14:textId="7A7BAC39" w:rsidR="00322B6E" w:rsidRDefault="00322B6E" w:rsidP="009735C4">
      <w:pPr>
        <w:spacing w:after="0"/>
        <w:rPr>
          <w:rFonts w:ascii="Arial" w:eastAsia="Arial" w:hAnsi="Arial" w:cs="Arial"/>
          <w:b/>
          <w:sz w:val="21"/>
          <w:szCs w:val="21"/>
        </w:rPr>
      </w:pPr>
    </w:p>
    <w:p w14:paraId="758B03D6" w14:textId="164E9163" w:rsidR="00322B6E" w:rsidRDefault="00322B6E" w:rsidP="009735C4">
      <w:pPr>
        <w:spacing w:after="0"/>
        <w:rPr>
          <w:rFonts w:ascii="Arial" w:eastAsia="Arial" w:hAnsi="Arial" w:cs="Arial"/>
          <w:b/>
          <w:sz w:val="21"/>
          <w:szCs w:val="21"/>
        </w:rPr>
      </w:pPr>
    </w:p>
    <w:p w14:paraId="5F2C443A" w14:textId="2AD2FA01" w:rsidR="00322B6E" w:rsidRDefault="00322B6E" w:rsidP="009735C4">
      <w:pPr>
        <w:spacing w:after="0"/>
        <w:rPr>
          <w:rFonts w:ascii="Arial" w:eastAsia="Arial" w:hAnsi="Arial" w:cs="Arial"/>
          <w:b/>
          <w:sz w:val="21"/>
          <w:szCs w:val="21"/>
        </w:rPr>
      </w:pPr>
    </w:p>
    <w:p w14:paraId="7ACDCD54" w14:textId="22BFE110" w:rsidR="00322B6E" w:rsidRDefault="00322B6E" w:rsidP="009735C4">
      <w:pPr>
        <w:spacing w:after="0"/>
        <w:rPr>
          <w:rFonts w:ascii="Arial" w:eastAsia="Arial" w:hAnsi="Arial" w:cs="Arial"/>
          <w:b/>
          <w:sz w:val="21"/>
          <w:szCs w:val="21"/>
        </w:rPr>
      </w:pPr>
    </w:p>
    <w:p w14:paraId="3629D8FD" w14:textId="42134010" w:rsidR="00322B6E" w:rsidRDefault="00322B6E" w:rsidP="009735C4">
      <w:pPr>
        <w:spacing w:after="0"/>
        <w:rPr>
          <w:rFonts w:ascii="Arial" w:eastAsia="Arial" w:hAnsi="Arial" w:cs="Arial"/>
          <w:b/>
          <w:sz w:val="21"/>
          <w:szCs w:val="21"/>
        </w:rPr>
      </w:pPr>
    </w:p>
    <w:p w14:paraId="778D70F6" w14:textId="7F45D2F3" w:rsidR="00322B6E" w:rsidRDefault="00322B6E" w:rsidP="009735C4">
      <w:pPr>
        <w:spacing w:after="0"/>
        <w:rPr>
          <w:rFonts w:ascii="Arial" w:eastAsia="Arial" w:hAnsi="Arial" w:cs="Arial"/>
          <w:b/>
          <w:sz w:val="21"/>
          <w:szCs w:val="21"/>
        </w:rPr>
      </w:pPr>
    </w:p>
    <w:p w14:paraId="34BAC0C5" w14:textId="77777777" w:rsidR="00322B6E" w:rsidRPr="0030119C" w:rsidRDefault="00322B6E" w:rsidP="009735C4">
      <w:pPr>
        <w:spacing w:after="0"/>
        <w:rPr>
          <w:rFonts w:ascii="Arial" w:eastAsia="Arial" w:hAnsi="Arial" w:cs="Arial"/>
          <w:sz w:val="21"/>
          <w:szCs w:val="21"/>
        </w:rPr>
      </w:pPr>
    </w:p>
    <w:p w14:paraId="47C5CC27" w14:textId="72CF51DD" w:rsidR="009F1538" w:rsidRPr="00897ABD" w:rsidRDefault="007D4B04" w:rsidP="00897A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sz w:val="21"/>
          <w:szCs w:val="21"/>
        </w:rPr>
      </w:pP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r w:rsidRPr="0030119C">
        <w:rPr>
          <w:rFonts w:ascii="Arial" w:hAnsi="Arial" w:cs="Arial"/>
          <w:bCs/>
          <w:sz w:val="21"/>
          <w:szCs w:val="21"/>
        </w:rPr>
        <w:tab/>
      </w:r>
    </w:p>
    <w:p w14:paraId="0A35DB59" w14:textId="77777777" w:rsidR="00807C8E" w:rsidRPr="002E7A8B" w:rsidRDefault="005A76CE">
      <w:pPr>
        <w:spacing w:line="240" w:lineRule="auto"/>
        <w:ind w:left="567" w:hanging="567"/>
        <w:jc w:val="both"/>
        <w:rPr>
          <w:rFonts w:ascii="Arial" w:eastAsia="Arial" w:hAnsi="Arial" w:cs="Arial"/>
          <w:sz w:val="24"/>
          <w:szCs w:val="24"/>
          <w:u w:val="single"/>
        </w:rPr>
      </w:pPr>
      <w:r w:rsidRPr="0030119C">
        <w:rPr>
          <w:rFonts w:ascii="Arial" w:eastAsia="Arial" w:hAnsi="Arial" w:cs="Arial"/>
          <w:b/>
          <w:sz w:val="23"/>
          <w:szCs w:val="23"/>
        </w:rPr>
        <w:lastRenderedPageBreak/>
        <w:t>1</w:t>
      </w:r>
      <w:r w:rsidR="00491BC9" w:rsidRPr="0030119C">
        <w:rPr>
          <w:rFonts w:ascii="Arial" w:eastAsia="Arial" w:hAnsi="Arial" w:cs="Arial"/>
          <w:b/>
          <w:sz w:val="23"/>
          <w:szCs w:val="23"/>
        </w:rPr>
        <w:t>.</w:t>
      </w:r>
      <w:r w:rsidRPr="0030119C">
        <w:rPr>
          <w:rFonts w:ascii="Arial" w:eastAsia="Arial" w:hAnsi="Arial" w:cs="Arial"/>
          <w:b/>
          <w:sz w:val="23"/>
          <w:szCs w:val="23"/>
        </w:rPr>
        <w:tab/>
      </w:r>
      <w:r w:rsidR="00FD7DFF" w:rsidRPr="002E7A8B">
        <w:rPr>
          <w:rFonts w:ascii="Arial" w:eastAsia="Arial" w:hAnsi="Arial" w:cs="Arial"/>
          <w:b/>
          <w:sz w:val="24"/>
          <w:szCs w:val="24"/>
          <w:u w:val="single"/>
        </w:rPr>
        <w:t>Introduction</w:t>
      </w:r>
      <w:r w:rsidR="002A5459" w:rsidRPr="002E7A8B">
        <w:rPr>
          <w:rFonts w:ascii="Arial" w:eastAsia="Arial" w:hAnsi="Arial" w:cs="Arial"/>
          <w:b/>
          <w:sz w:val="24"/>
          <w:szCs w:val="24"/>
          <w:u w:val="single"/>
        </w:rPr>
        <w:t xml:space="preserve"> and Purpose of the </w:t>
      </w:r>
      <w:r w:rsidR="00BE39D5">
        <w:rPr>
          <w:rFonts w:ascii="Arial" w:eastAsia="Arial" w:hAnsi="Arial" w:cs="Arial"/>
          <w:b/>
          <w:sz w:val="24"/>
          <w:szCs w:val="24"/>
          <w:u w:val="single"/>
        </w:rPr>
        <w:t xml:space="preserve">Joint </w:t>
      </w:r>
      <w:r w:rsidR="002A5459" w:rsidRPr="002E7A8B">
        <w:rPr>
          <w:rFonts w:ascii="Arial" w:eastAsia="Arial" w:hAnsi="Arial" w:cs="Arial"/>
          <w:b/>
          <w:sz w:val="24"/>
          <w:szCs w:val="24"/>
          <w:u w:val="single"/>
        </w:rPr>
        <w:t>Protocol</w:t>
      </w:r>
    </w:p>
    <w:p w14:paraId="4F2C9D61" w14:textId="77777777" w:rsidR="009F1538" w:rsidRDefault="009F1538"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p>
    <w:p w14:paraId="7D9E66FB" w14:textId="77777777" w:rsidR="002A5459" w:rsidRPr="002E7A8B" w:rsidRDefault="002A5459" w:rsidP="002A545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The Joint Working Protocol has been developed in partnership </w:t>
      </w:r>
      <w:r w:rsidR="00CE16DD" w:rsidRPr="002E7A8B">
        <w:rPr>
          <w:rFonts w:ascii="Arial" w:hAnsi="Arial" w:cs="Arial"/>
          <w:color w:val="auto"/>
          <w:sz w:val="24"/>
          <w:szCs w:val="24"/>
          <w:lang w:eastAsia="en-US"/>
        </w:rPr>
        <w:t>by Torbay Council Children</w:t>
      </w:r>
      <w:r w:rsidR="00317D74">
        <w:rPr>
          <w:rFonts w:ascii="Arial" w:hAnsi="Arial" w:cs="Arial"/>
          <w:color w:val="auto"/>
          <w:sz w:val="24"/>
          <w:szCs w:val="24"/>
          <w:lang w:eastAsia="en-US"/>
        </w:rPr>
        <w:t>’s Social Care, Y</w:t>
      </w:r>
      <w:r w:rsidR="00C920C3">
        <w:rPr>
          <w:rFonts w:ascii="Arial" w:hAnsi="Arial" w:cs="Arial"/>
          <w:color w:val="auto"/>
          <w:sz w:val="24"/>
          <w:szCs w:val="24"/>
          <w:lang w:eastAsia="en-US"/>
        </w:rPr>
        <w:t>outh Homeless Prevention Servi</w:t>
      </w:r>
      <w:r w:rsidR="00317D74">
        <w:rPr>
          <w:rFonts w:ascii="Arial" w:hAnsi="Arial" w:cs="Arial"/>
          <w:color w:val="auto"/>
          <w:sz w:val="24"/>
          <w:szCs w:val="24"/>
          <w:lang w:eastAsia="en-US"/>
        </w:rPr>
        <w:t>ce</w:t>
      </w:r>
      <w:r w:rsidR="00C920C3">
        <w:rPr>
          <w:rFonts w:ascii="Arial" w:hAnsi="Arial" w:cs="Arial"/>
          <w:color w:val="auto"/>
          <w:sz w:val="24"/>
          <w:szCs w:val="24"/>
          <w:lang w:eastAsia="en-US"/>
        </w:rPr>
        <w:t xml:space="preserve"> </w:t>
      </w:r>
      <w:r w:rsidR="00CE16DD" w:rsidRPr="002E7A8B">
        <w:rPr>
          <w:rFonts w:ascii="Arial" w:hAnsi="Arial" w:cs="Arial"/>
          <w:color w:val="auto"/>
          <w:sz w:val="24"/>
          <w:szCs w:val="24"/>
          <w:lang w:eastAsia="en-US"/>
        </w:rPr>
        <w:t xml:space="preserve">and </w:t>
      </w:r>
      <w:r w:rsidR="00BE016B" w:rsidRPr="002E7A8B">
        <w:rPr>
          <w:rFonts w:ascii="Arial" w:hAnsi="Arial" w:cs="Arial"/>
          <w:color w:val="auto"/>
          <w:sz w:val="24"/>
          <w:szCs w:val="24"/>
          <w:lang w:eastAsia="en-US"/>
        </w:rPr>
        <w:t xml:space="preserve">Torbay Council </w:t>
      </w:r>
      <w:r w:rsidR="00CE16DD" w:rsidRPr="002E7A8B">
        <w:rPr>
          <w:rFonts w:ascii="Arial" w:hAnsi="Arial" w:cs="Arial"/>
          <w:color w:val="auto"/>
          <w:sz w:val="24"/>
          <w:szCs w:val="24"/>
          <w:lang w:eastAsia="en-US"/>
        </w:rPr>
        <w:t xml:space="preserve">Housing Options </w:t>
      </w:r>
      <w:r w:rsidR="00BE016B" w:rsidRPr="002E7A8B">
        <w:rPr>
          <w:rFonts w:ascii="Arial" w:hAnsi="Arial" w:cs="Arial"/>
          <w:color w:val="auto"/>
          <w:sz w:val="24"/>
          <w:szCs w:val="24"/>
          <w:lang w:eastAsia="en-US"/>
        </w:rPr>
        <w:t xml:space="preserve"> </w:t>
      </w:r>
      <w:r w:rsidRPr="002E7A8B">
        <w:rPr>
          <w:rFonts w:ascii="Arial" w:hAnsi="Arial" w:cs="Arial"/>
          <w:color w:val="auto"/>
          <w:sz w:val="24"/>
          <w:szCs w:val="24"/>
          <w:lang w:eastAsia="en-US"/>
        </w:rPr>
        <w:t xml:space="preserve">with due regard to the joint guidance published by the Department for Education, ‘Prevention of homelessness and provision of accommodation for 16 and </w:t>
      </w:r>
      <w:r w:rsidR="004833E1" w:rsidRPr="002E7A8B">
        <w:rPr>
          <w:rFonts w:ascii="Arial" w:hAnsi="Arial" w:cs="Arial"/>
          <w:color w:val="auto"/>
          <w:sz w:val="24"/>
          <w:szCs w:val="24"/>
          <w:lang w:eastAsia="en-US"/>
        </w:rPr>
        <w:t>17-year-old</w:t>
      </w:r>
      <w:r w:rsidRPr="002E7A8B">
        <w:rPr>
          <w:rFonts w:ascii="Arial" w:hAnsi="Arial" w:cs="Arial"/>
          <w:color w:val="auto"/>
          <w:sz w:val="24"/>
          <w:szCs w:val="24"/>
          <w:lang w:eastAsia="en-US"/>
        </w:rPr>
        <w:t xml:space="preserve"> young people who may be homeless and/or require accommodation’</w:t>
      </w:r>
      <w:r w:rsidRPr="002E7A8B">
        <w:rPr>
          <w:rFonts w:ascii="Arial" w:hAnsi="Arial" w:cs="Arial"/>
          <w:color w:val="auto"/>
          <w:sz w:val="24"/>
          <w:szCs w:val="24"/>
          <w:vertAlign w:val="superscript"/>
          <w:lang w:eastAsia="en-US"/>
        </w:rPr>
        <w:footnoteReference w:id="1"/>
      </w:r>
      <w:r w:rsidR="00BE016B" w:rsidRPr="002E7A8B">
        <w:rPr>
          <w:rFonts w:ascii="Arial" w:hAnsi="Arial" w:cs="Arial"/>
          <w:color w:val="auto"/>
          <w:sz w:val="24"/>
          <w:szCs w:val="24"/>
          <w:lang w:eastAsia="en-US"/>
        </w:rPr>
        <w:t xml:space="preserve">; the Homeless </w:t>
      </w:r>
      <w:r w:rsidR="0041108C" w:rsidRPr="002E7A8B">
        <w:rPr>
          <w:rFonts w:ascii="Arial" w:hAnsi="Arial" w:cs="Arial"/>
          <w:color w:val="auto"/>
          <w:sz w:val="24"/>
          <w:szCs w:val="24"/>
          <w:lang w:eastAsia="en-US"/>
        </w:rPr>
        <w:t xml:space="preserve">Act  and Homeless </w:t>
      </w:r>
      <w:r w:rsidR="00BE016B" w:rsidRPr="002E7A8B">
        <w:rPr>
          <w:rFonts w:ascii="Arial" w:hAnsi="Arial" w:cs="Arial"/>
          <w:color w:val="auto"/>
          <w:sz w:val="24"/>
          <w:szCs w:val="24"/>
          <w:lang w:eastAsia="en-US"/>
        </w:rPr>
        <w:t xml:space="preserve">Reduction Act 2017; the </w:t>
      </w:r>
      <w:r w:rsidR="002476C2" w:rsidRPr="002E7A8B">
        <w:rPr>
          <w:rFonts w:ascii="Arial" w:hAnsi="Arial" w:cs="Arial"/>
          <w:color w:val="auto"/>
          <w:sz w:val="24"/>
          <w:szCs w:val="24"/>
          <w:lang w:eastAsia="en-US"/>
        </w:rPr>
        <w:t xml:space="preserve">St Basil guidance ‘Accommodation and Support Framework for Care leavers’ </w:t>
      </w:r>
      <w:r w:rsidR="00BE016B" w:rsidRPr="002E7A8B">
        <w:rPr>
          <w:rFonts w:ascii="Arial" w:hAnsi="Arial" w:cs="Arial"/>
          <w:color w:val="auto"/>
          <w:sz w:val="24"/>
          <w:szCs w:val="24"/>
          <w:lang w:eastAsia="en-US"/>
        </w:rPr>
        <w:t xml:space="preserve">and the </w:t>
      </w:r>
      <w:r w:rsidR="002476C2" w:rsidRPr="002E7A8B">
        <w:rPr>
          <w:rFonts w:ascii="Arial" w:hAnsi="Arial" w:cs="Arial"/>
          <w:color w:val="auto"/>
          <w:sz w:val="24"/>
          <w:szCs w:val="24"/>
          <w:lang w:eastAsia="en-US"/>
        </w:rPr>
        <w:t xml:space="preserve">recent </w:t>
      </w:r>
      <w:r w:rsidR="00BE016B" w:rsidRPr="002E7A8B">
        <w:rPr>
          <w:rFonts w:ascii="Arial" w:hAnsi="Arial" w:cs="Arial"/>
          <w:color w:val="auto"/>
          <w:sz w:val="24"/>
          <w:szCs w:val="24"/>
          <w:lang w:eastAsia="en-US"/>
        </w:rPr>
        <w:t>guidance published by the MHCLG</w:t>
      </w:r>
      <w:r w:rsidR="002476C2" w:rsidRPr="002E7A8B">
        <w:rPr>
          <w:rFonts w:ascii="Arial" w:hAnsi="Arial" w:cs="Arial"/>
          <w:color w:val="auto"/>
          <w:sz w:val="24"/>
          <w:szCs w:val="24"/>
          <w:lang w:eastAsia="en-US"/>
        </w:rPr>
        <w:t xml:space="preserve"> ‘Joint Housing protocol for Care leavers’ </w:t>
      </w:r>
      <w:r w:rsidR="004879EB" w:rsidRPr="002E7A8B">
        <w:rPr>
          <w:rFonts w:ascii="Arial" w:hAnsi="Arial" w:cs="Arial"/>
          <w:color w:val="auto"/>
          <w:sz w:val="24"/>
          <w:szCs w:val="24"/>
          <w:lang w:eastAsia="en-US"/>
        </w:rPr>
        <w:t>October 2020</w:t>
      </w:r>
      <w:r w:rsidR="00C920C3">
        <w:rPr>
          <w:rFonts w:ascii="Arial" w:hAnsi="Arial" w:cs="Arial"/>
          <w:color w:val="auto"/>
          <w:sz w:val="24"/>
          <w:szCs w:val="24"/>
          <w:lang w:eastAsia="en-US"/>
        </w:rPr>
        <w:t>.</w:t>
      </w:r>
    </w:p>
    <w:p w14:paraId="40E195BB" w14:textId="798C2488" w:rsidR="00724734" w:rsidRPr="002E7A8B" w:rsidRDefault="002A5459" w:rsidP="00A04811">
      <w:pPr>
        <w:pStyle w:val="Default"/>
        <w:spacing w:after="101"/>
        <w:jc w:val="both"/>
        <w:rPr>
          <w:rFonts w:ascii="Arial" w:hAnsi="Arial" w:cs="Arial"/>
        </w:rPr>
      </w:pPr>
      <w:r w:rsidRPr="002E7A8B">
        <w:rPr>
          <w:rFonts w:ascii="Arial" w:hAnsi="Arial" w:cs="Arial"/>
          <w:color w:val="auto"/>
          <w:lang w:eastAsia="en-US"/>
        </w:rPr>
        <w:t xml:space="preserve">The </w:t>
      </w:r>
      <w:r w:rsidR="00927251" w:rsidRPr="002E7A8B">
        <w:rPr>
          <w:rFonts w:ascii="Arial" w:hAnsi="Arial" w:cs="Arial"/>
          <w:color w:val="auto"/>
          <w:lang w:eastAsia="en-US"/>
        </w:rPr>
        <w:t>primary objective of the protocol is to promote and safeguard the wellbeing of the young person</w:t>
      </w:r>
      <w:r w:rsidR="00B20735">
        <w:rPr>
          <w:rFonts w:ascii="Arial" w:hAnsi="Arial" w:cs="Arial"/>
          <w:color w:val="auto"/>
          <w:lang w:eastAsia="en-US"/>
        </w:rPr>
        <w:t xml:space="preserve"> and prevent homelessness</w:t>
      </w:r>
      <w:r w:rsidR="00A515F9" w:rsidRPr="002E7A8B">
        <w:rPr>
          <w:rFonts w:ascii="Arial" w:hAnsi="Arial" w:cs="Arial"/>
          <w:color w:val="auto"/>
          <w:lang w:eastAsia="en-US"/>
        </w:rPr>
        <w:t xml:space="preserve">. The </w:t>
      </w:r>
      <w:r w:rsidR="003270A0" w:rsidRPr="002E7A8B">
        <w:rPr>
          <w:rFonts w:ascii="Arial" w:hAnsi="Arial" w:cs="Arial"/>
          <w:color w:val="auto"/>
          <w:lang w:eastAsia="en-US"/>
        </w:rPr>
        <w:t>protocol guides</w:t>
      </w:r>
      <w:r w:rsidRPr="002E7A8B">
        <w:rPr>
          <w:rFonts w:ascii="Arial" w:hAnsi="Arial" w:cs="Arial"/>
          <w:color w:val="auto"/>
          <w:lang w:eastAsia="en-US"/>
        </w:rPr>
        <w:t xml:space="preserve"> each relevant organisation on the approach to </w:t>
      </w:r>
      <w:r w:rsidR="002476C2" w:rsidRPr="002E7A8B">
        <w:rPr>
          <w:rFonts w:ascii="Arial" w:hAnsi="Arial" w:cs="Arial"/>
          <w:color w:val="auto"/>
          <w:lang w:eastAsia="en-US"/>
        </w:rPr>
        <w:t>working together</w:t>
      </w:r>
      <w:r w:rsidR="0041108C" w:rsidRPr="002E7A8B">
        <w:rPr>
          <w:rFonts w:ascii="Arial" w:hAnsi="Arial" w:cs="Arial"/>
          <w:color w:val="auto"/>
          <w:lang w:eastAsia="en-US"/>
        </w:rPr>
        <w:t>,</w:t>
      </w:r>
      <w:r w:rsidR="002476C2" w:rsidRPr="002E7A8B">
        <w:rPr>
          <w:rFonts w:ascii="Arial" w:hAnsi="Arial" w:cs="Arial"/>
          <w:color w:val="auto"/>
          <w:lang w:eastAsia="en-US"/>
        </w:rPr>
        <w:t xml:space="preserve"> </w:t>
      </w:r>
      <w:r w:rsidR="0041108C" w:rsidRPr="002E7A8B">
        <w:rPr>
          <w:rFonts w:ascii="Arial" w:hAnsi="Arial" w:cs="Arial"/>
          <w:color w:val="auto"/>
          <w:lang w:eastAsia="en-US"/>
        </w:rPr>
        <w:t xml:space="preserve">in an agreed and transparent way, to support </w:t>
      </w:r>
      <w:r w:rsidRPr="002E7A8B">
        <w:rPr>
          <w:rFonts w:ascii="Arial" w:hAnsi="Arial" w:cs="Arial"/>
          <w:color w:val="auto"/>
          <w:lang w:eastAsia="en-US"/>
        </w:rPr>
        <w:t>young people aged 16 and 17</w:t>
      </w:r>
      <w:r w:rsidR="0041108C" w:rsidRPr="002E7A8B">
        <w:rPr>
          <w:rFonts w:ascii="Arial" w:hAnsi="Arial" w:cs="Arial"/>
          <w:color w:val="auto"/>
          <w:lang w:eastAsia="en-US"/>
        </w:rPr>
        <w:t>, c</w:t>
      </w:r>
      <w:r w:rsidRPr="002E7A8B">
        <w:rPr>
          <w:rFonts w:ascii="Arial" w:hAnsi="Arial" w:cs="Arial"/>
          <w:color w:val="auto"/>
          <w:lang w:eastAsia="en-US"/>
        </w:rPr>
        <w:t xml:space="preserve">are </w:t>
      </w:r>
      <w:r w:rsidR="00CE16DD" w:rsidRPr="002E7A8B">
        <w:rPr>
          <w:rFonts w:ascii="Arial" w:hAnsi="Arial" w:cs="Arial"/>
          <w:color w:val="auto"/>
          <w:lang w:eastAsia="en-US"/>
        </w:rPr>
        <w:t xml:space="preserve">experienced young adults </w:t>
      </w:r>
      <w:r w:rsidRPr="002E7A8B">
        <w:rPr>
          <w:rFonts w:ascii="Arial" w:hAnsi="Arial" w:cs="Arial"/>
          <w:color w:val="auto"/>
          <w:lang w:eastAsia="en-US"/>
        </w:rPr>
        <w:t>(18</w:t>
      </w:r>
      <w:r w:rsidR="005A04CA" w:rsidRPr="002E7A8B">
        <w:rPr>
          <w:rFonts w:ascii="Arial" w:hAnsi="Arial" w:cs="Arial"/>
          <w:color w:val="auto"/>
          <w:lang w:eastAsia="en-US"/>
        </w:rPr>
        <w:t xml:space="preserve"> +</w:t>
      </w:r>
      <w:r w:rsidRPr="002E7A8B">
        <w:rPr>
          <w:rFonts w:ascii="Arial" w:hAnsi="Arial" w:cs="Arial"/>
          <w:color w:val="auto"/>
          <w:lang w:eastAsia="en-US"/>
        </w:rPr>
        <w:t xml:space="preserve">) </w:t>
      </w:r>
      <w:r w:rsidR="0041108C" w:rsidRPr="002E7A8B">
        <w:rPr>
          <w:rFonts w:ascii="Arial" w:hAnsi="Arial" w:cs="Arial"/>
          <w:color w:val="auto"/>
          <w:lang w:eastAsia="en-US"/>
        </w:rPr>
        <w:t>and other vulnerable young adults (18-25) who are at risk of becoming homeless or present as homeless. The protocol sets out ho</w:t>
      </w:r>
      <w:r w:rsidR="005A04CA" w:rsidRPr="002E7A8B">
        <w:rPr>
          <w:rFonts w:ascii="Arial" w:hAnsi="Arial" w:cs="Arial"/>
          <w:color w:val="auto"/>
          <w:lang w:eastAsia="en-US"/>
        </w:rPr>
        <w:t xml:space="preserve">w Torbay Council and partners </w:t>
      </w:r>
      <w:r w:rsidR="0041108C" w:rsidRPr="002E7A8B">
        <w:rPr>
          <w:rFonts w:ascii="Arial" w:hAnsi="Arial" w:cs="Arial"/>
          <w:color w:val="auto"/>
          <w:lang w:eastAsia="en-US"/>
        </w:rPr>
        <w:t xml:space="preserve">will </w:t>
      </w:r>
      <w:r w:rsidR="005A04CA" w:rsidRPr="002E7A8B">
        <w:rPr>
          <w:rFonts w:ascii="Arial" w:hAnsi="Arial" w:cs="Arial"/>
          <w:color w:val="auto"/>
          <w:lang w:eastAsia="en-US"/>
        </w:rPr>
        <w:t xml:space="preserve">work together to prevent </w:t>
      </w:r>
      <w:r w:rsidR="002476C2" w:rsidRPr="002E7A8B">
        <w:rPr>
          <w:rFonts w:ascii="Arial" w:hAnsi="Arial" w:cs="Arial"/>
          <w:color w:val="auto"/>
          <w:lang w:eastAsia="en-US"/>
        </w:rPr>
        <w:t xml:space="preserve">homelessness and </w:t>
      </w:r>
      <w:r w:rsidR="00A04811" w:rsidRPr="002E7A8B">
        <w:rPr>
          <w:rFonts w:ascii="Arial" w:hAnsi="Arial" w:cs="Arial"/>
          <w:color w:val="auto"/>
          <w:lang w:eastAsia="en-US"/>
        </w:rPr>
        <w:t xml:space="preserve">identifies </w:t>
      </w:r>
      <w:r w:rsidR="0041108C" w:rsidRPr="002E7A8B">
        <w:rPr>
          <w:rFonts w:ascii="Arial" w:hAnsi="Arial" w:cs="Arial"/>
          <w:color w:val="auto"/>
          <w:lang w:eastAsia="en-US"/>
        </w:rPr>
        <w:t xml:space="preserve">the specific roles and responsibilities of </w:t>
      </w:r>
      <w:r w:rsidR="009F6D9E" w:rsidRPr="002E7A8B">
        <w:rPr>
          <w:rFonts w:ascii="Arial" w:hAnsi="Arial" w:cs="Arial"/>
          <w:color w:val="auto"/>
          <w:lang w:eastAsia="en-US"/>
        </w:rPr>
        <w:t xml:space="preserve">each department </w:t>
      </w:r>
      <w:r w:rsidR="002476C2" w:rsidRPr="002E7A8B">
        <w:rPr>
          <w:rFonts w:ascii="Arial" w:hAnsi="Arial" w:cs="Arial"/>
          <w:color w:val="auto"/>
          <w:lang w:eastAsia="en-US"/>
        </w:rPr>
        <w:t>for working with and supporting vulnerable young people in need of accommodation and support</w:t>
      </w:r>
      <w:r w:rsidR="00A04811" w:rsidRPr="002E7A8B">
        <w:rPr>
          <w:rFonts w:ascii="Arial" w:hAnsi="Arial" w:cs="Arial"/>
          <w:color w:val="auto"/>
          <w:lang w:eastAsia="en-US"/>
        </w:rPr>
        <w:t xml:space="preserve"> and to achieve </w:t>
      </w:r>
      <w:r w:rsidR="00B20735">
        <w:rPr>
          <w:rFonts w:ascii="Arial" w:hAnsi="Arial" w:cs="Arial"/>
          <w:color w:val="auto"/>
          <w:lang w:eastAsia="en-US"/>
        </w:rPr>
        <w:t xml:space="preserve">their very best </w:t>
      </w:r>
      <w:r w:rsidR="00A04811" w:rsidRPr="002E7A8B">
        <w:rPr>
          <w:rFonts w:ascii="Arial" w:hAnsi="Arial" w:cs="Arial"/>
          <w:color w:val="auto"/>
          <w:lang w:eastAsia="en-US"/>
        </w:rPr>
        <w:t>outcomes</w:t>
      </w:r>
      <w:r w:rsidR="002476C2" w:rsidRPr="002E7A8B">
        <w:rPr>
          <w:rFonts w:ascii="Arial" w:hAnsi="Arial" w:cs="Arial"/>
          <w:color w:val="auto"/>
          <w:lang w:eastAsia="en-US"/>
        </w:rPr>
        <w:t xml:space="preserve">. </w:t>
      </w:r>
    </w:p>
    <w:p w14:paraId="293A0C2A" w14:textId="6A0F7B56" w:rsidR="00724734" w:rsidRDefault="00724734"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i/>
          <w:iCs/>
          <w:color w:val="000000" w:themeColor="text1"/>
          <w:sz w:val="24"/>
          <w:szCs w:val="24"/>
          <w:lang w:eastAsia="en-US"/>
        </w:rPr>
      </w:pPr>
      <w:r w:rsidRPr="003270A0">
        <w:rPr>
          <w:rFonts w:ascii="Arial" w:hAnsi="Arial" w:cs="Arial"/>
          <w:b/>
          <w:i/>
          <w:iCs/>
          <w:color w:val="000000" w:themeColor="text1"/>
          <w:sz w:val="24"/>
          <w:szCs w:val="24"/>
          <w:lang w:eastAsia="en-US"/>
        </w:rPr>
        <w:t>“Strategic planning approaches will need to be reflected at an operational level through protocols. These should identify the timing and mechanisms by which key professionals come together with young people to help to identify their needs and to plan individualised support packages</w:t>
      </w:r>
      <w:r w:rsidRPr="003270A0">
        <w:rPr>
          <w:rFonts w:ascii="Arial" w:hAnsi="Arial" w:cs="Arial"/>
          <w:i/>
          <w:iCs/>
          <w:color w:val="000000" w:themeColor="text1"/>
          <w:sz w:val="24"/>
          <w:szCs w:val="24"/>
          <w:lang w:eastAsia="en-US"/>
        </w:rPr>
        <w:t>.”</w:t>
      </w:r>
      <w:r w:rsidRPr="003270A0">
        <w:rPr>
          <w:rFonts w:ascii="Arial" w:hAnsi="Arial" w:cs="Arial"/>
          <w:i/>
          <w:iCs/>
          <w:color w:val="000000" w:themeColor="text1"/>
          <w:sz w:val="24"/>
          <w:szCs w:val="24"/>
          <w:vertAlign w:val="superscript"/>
          <w:lang w:eastAsia="en-US"/>
        </w:rPr>
        <w:footnoteReference w:id="2"/>
      </w:r>
    </w:p>
    <w:p w14:paraId="6EFB8435" w14:textId="77777777" w:rsidR="003270A0" w:rsidRPr="003270A0" w:rsidRDefault="003270A0"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i/>
          <w:iCs/>
          <w:color w:val="000000" w:themeColor="text1"/>
          <w:sz w:val="24"/>
          <w:szCs w:val="24"/>
          <w:lang w:eastAsia="en-US"/>
        </w:rPr>
      </w:pPr>
    </w:p>
    <w:p w14:paraId="32F169F2" w14:textId="77777777" w:rsidR="002E7A8B" w:rsidRPr="002E7A8B" w:rsidRDefault="005D7C3E" w:rsidP="002E7A8B">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sz w:val="24"/>
          <w:szCs w:val="24"/>
          <w:u w:val="single"/>
        </w:rPr>
      </w:pPr>
      <w:r>
        <w:rPr>
          <w:rFonts w:ascii="Arial" w:hAnsi="Arial" w:cs="Arial"/>
          <w:b/>
          <w:iCs/>
          <w:color w:val="auto"/>
          <w:sz w:val="24"/>
          <w:szCs w:val="24"/>
          <w:lang w:eastAsia="en-US"/>
        </w:rPr>
        <w:t>1.</w:t>
      </w:r>
      <w:r w:rsidR="00A65E31">
        <w:rPr>
          <w:rFonts w:ascii="Arial" w:hAnsi="Arial" w:cs="Arial"/>
          <w:b/>
          <w:iCs/>
          <w:color w:val="auto"/>
          <w:sz w:val="24"/>
          <w:szCs w:val="24"/>
          <w:lang w:eastAsia="en-US"/>
        </w:rPr>
        <w:t>1</w:t>
      </w:r>
      <w:r w:rsidR="002E7A8B">
        <w:rPr>
          <w:rFonts w:ascii="Arial" w:hAnsi="Arial" w:cs="Arial"/>
          <w:b/>
          <w:iCs/>
          <w:color w:val="auto"/>
          <w:sz w:val="24"/>
          <w:szCs w:val="24"/>
          <w:lang w:eastAsia="en-US"/>
        </w:rPr>
        <w:t xml:space="preserve">     </w:t>
      </w:r>
      <w:r w:rsidR="002E7A8B" w:rsidRPr="002E7A8B">
        <w:rPr>
          <w:rFonts w:ascii="Arial" w:hAnsi="Arial" w:cs="Arial"/>
          <w:b/>
          <w:sz w:val="24"/>
          <w:szCs w:val="24"/>
          <w:u w:val="single"/>
        </w:rPr>
        <w:t xml:space="preserve">Principles Underpinning the </w:t>
      </w:r>
      <w:r w:rsidR="00AA5090">
        <w:rPr>
          <w:rFonts w:ascii="Arial" w:hAnsi="Arial" w:cs="Arial"/>
          <w:b/>
          <w:sz w:val="24"/>
          <w:szCs w:val="24"/>
          <w:u w:val="single"/>
        </w:rPr>
        <w:t xml:space="preserve">Joint </w:t>
      </w:r>
      <w:r w:rsidR="002E7A8B" w:rsidRPr="002E7A8B">
        <w:rPr>
          <w:rFonts w:ascii="Arial" w:hAnsi="Arial" w:cs="Arial"/>
          <w:b/>
          <w:sz w:val="24"/>
          <w:szCs w:val="24"/>
          <w:u w:val="single"/>
        </w:rPr>
        <w:t>Protocol</w:t>
      </w:r>
      <w:r w:rsidR="002E7A8B" w:rsidRPr="002E7A8B">
        <w:rPr>
          <w:rFonts w:ascii="Arial" w:hAnsi="Arial" w:cs="Arial"/>
          <w:sz w:val="24"/>
          <w:szCs w:val="24"/>
          <w:u w:val="single"/>
        </w:rPr>
        <w:t xml:space="preserve"> </w:t>
      </w:r>
    </w:p>
    <w:p w14:paraId="727A35B6" w14:textId="77777777"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We will work together and ensure that the safety and welfare of the young person is paramount;</w:t>
      </w:r>
    </w:p>
    <w:p w14:paraId="556B8E49" w14:textId="3F82E3A9"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We will work together to support the Young Person to return home where safe to do</w:t>
      </w:r>
      <w:r w:rsidR="003270A0">
        <w:rPr>
          <w:rFonts w:ascii="Arial" w:eastAsia="Times New Roman" w:hAnsi="Arial" w:cs="Arial"/>
          <w:color w:val="auto"/>
          <w:sz w:val="24"/>
          <w:szCs w:val="24"/>
        </w:rPr>
        <w:t xml:space="preserve"> so;</w:t>
      </w:r>
      <w:r w:rsidRPr="001B6411">
        <w:rPr>
          <w:rFonts w:ascii="Arial" w:eastAsia="Times New Roman" w:hAnsi="Arial" w:cs="Arial"/>
          <w:color w:val="auto"/>
          <w:sz w:val="24"/>
          <w:szCs w:val="24"/>
        </w:rPr>
        <w:t xml:space="preserve"> </w:t>
      </w:r>
    </w:p>
    <w:p w14:paraId="1A3E7A70" w14:textId="7D345807"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We will work together to make sure the young person is supported in making the decisions they need to make, giving them all the facts and options and access to an independent advocate, where required</w:t>
      </w:r>
      <w:r w:rsidR="003270A0">
        <w:rPr>
          <w:rFonts w:ascii="Arial" w:eastAsia="Times New Roman" w:hAnsi="Arial" w:cs="Arial"/>
          <w:color w:val="auto"/>
          <w:sz w:val="24"/>
          <w:szCs w:val="24"/>
        </w:rPr>
        <w:t>;</w:t>
      </w:r>
    </w:p>
    <w:p w14:paraId="69EBCE16" w14:textId="208180AF"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We will work together to find accommodation</w:t>
      </w:r>
      <w:r w:rsidR="007F7892" w:rsidRPr="001B6411">
        <w:rPr>
          <w:rFonts w:ascii="Arial" w:eastAsia="Times New Roman" w:hAnsi="Arial" w:cs="Arial"/>
          <w:color w:val="auto"/>
          <w:sz w:val="24"/>
          <w:szCs w:val="24"/>
        </w:rPr>
        <w:t xml:space="preserve"> and</w:t>
      </w:r>
      <w:r w:rsidRPr="001B6411">
        <w:rPr>
          <w:rFonts w:ascii="Arial" w:eastAsia="Times New Roman" w:hAnsi="Arial" w:cs="Arial"/>
          <w:color w:val="auto"/>
          <w:sz w:val="24"/>
          <w:szCs w:val="24"/>
        </w:rPr>
        <w:t>, will identify with the Young Person any additional support they may need</w:t>
      </w:r>
      <w:r w:rsidR="003270A0">
        <w:rPr>
          <w:rFonts w:ascii="Arial" w:eastAsia="Times New Roman" w:hAnsi="Arial" w:cs="Arial"/>
          <w:color w:val="auto"/>
          <w:sz w:val="24"/>
          <w:szCs w:val="24"/>
        </w:rPr>
        <w:t>;</w:t>
      </w:r>
      <w:r w:rsidRPr="001B6411">
        <w:rPr>
          <w:rFonts w:ascii="Arial" w:eastAsia="Times New Roman" w:hAnsi="Arial" w:cs="Arial"/>
          <w:color w:val="auto"/>
          <w:sz w:val="24"/>
          <w:szCs w:val="24"/>
        </w:rPr>
        <w:t xml:space="preserve"> </w:t>
      </w:r>
    </w:p>
    <w:p w14:paraId="164E1310" w14:textId="55F919F3"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We will work together to support those Young Person</w:t>
      </w:r>
      <w:r w:rsidR="007F7892" w:rsidRPr="001B6411">
        <w:rPr>
          <w:rFonts w:ascii="Arial" w:eastAsia="Times New Roman" w:hAnsi="Arial" w:cs="Arial"/>
          <w:color w:val="auto"/>
          <w:sz w:val="24"/>
          <w:szCs w:val="24"/>
        </w:rPr>
        <w:t>’s</w:t>
      </w:r>
      <w:r w:rsidRPr="001B6411">
        <w:rPr>
          <w:rFonts w:ascii="Arial" w:eastAsia="Times New Roman" w:hAnsi="Arial" w:cs="Arial"/>
          <w:color w:val="auto"/>
          <w:sz w:val="24"/>
          <w:szCs w:val="24"/>
        </w:rPr>
        <w:t xml:space="preserve"> leaving </w:t>
      </w:r>
      <w:r w:rsidR="00853005" w:rsidRPr="001B6411">
        <w:rPr>
          <w:rFonts w:ascii="Arial" w:eastAsia="Times New Roman" w:hAnsi="Arial" w:cs="Arial"/>
          <w:color w:val="auto"/>
          <w:sz w:val="24"/>
          <w:szCs w:val="24"/>
        </w:rPr>
        <w:t xml:space="preserve">the </w:t>
      </w:r>
      <w:r w:rsidRPr="001B6411">
        <w:rPr>
          <w:rFonts w:ascii="Arial" w:eastAsia="Times New Roman" w:hAnsi="Arial" w:cs="Arial"/>
          <w:color w:val="auto"/>
          <w:sz w:val="24"/>
          <w:szCs w:val="24"/>
        </w:rPr>
        <w:t xml:space="preserve">care </w:t>
      </w:r>
      <w:r w:rsidR="00853005" w:rsidRPr="001B6411">
        <w:rPr>
          <w:rFonts w:ascii="Arial" w:eastAsia="Times New Roman" w:hAnsi="Arial" w:cs="Arial"/>
          <w:color w:val="auto"/>
          <w:sz w:val="24"/>
          <w:szCs w:val="24"/>
        </w:rPr>
        <w:t xml:space="preserve">of the Local Authority </w:t>
      </w:r>
      <w:r w:rsidRPr="001B6411">
        <w:rPr>
          <w:rFonts w:ascii="Arial" w:eastAsia="Times New Roman" w:hAnsi="Arial" w:cs="Arial"/>
          <w:color w:val="auto"/>
          <w:sz w:val="24"/>
          <w:szCs w:val="24"/>
        </w:rPr>
        <w:t xml:space="preserve">providing all of the options, advantages and disadvantages so they can make informed </w:t>
      </w:r>
      <w:proofErr w:type="gramStart"/>
      <w:r w:rsidRPr="001B6411">
        <w:rPr>
          <w:rFonts w:ascii="Arial" w:eastAsia="Times New Roman" w:hAnsi="Arial" w:cs="Arial"/>
          <w:color w:val="auto"/>
          <w:sz w:val="24"/>
          <w:szCs w:val="24"/>
        </w:rPr>
        <w:t>decisions</w:t>
      </w:r>
      <w:r w:rsidR="003270A0">
        <w:rPr>
          <w:rFonts w:ascii="Arial" w:eastAsia="Times New Roman" w:hAnsi="Arial" w:cs="Arial"/>
          <w:color w:val="auto"/>
          <w:sz w:val="24"/>
          <w:szCs w:val="24"/>
        </w:rPr>
        <w:t>;</w:t>
      </w:r>
      <w:proofErr w:type="gramEnd"/>
      <w:r w:rsidRPr="001B6411">
        <w:rPr>
          <w:rFonts w:ascii="Arial" w:eastAsia="Times New Roman" w:hAnsi="Arial" w:cs="Arial"/>
          <w:color w:val="auto"/>
          <w:sz w:val="24"/>
          <w:szCs w:val="24"/>
        </w:rPr>
        <w:t xml:space="preserve"> </w:t>
      </w:r>
    </w:p>
    <w:p w14:paraId="4C3E03F6" w14:textId="77777777" w:rsidR="002E7A8B" w:rsidRPr="001B6411" w:rsidRDefault="002E7A8B" w:rsidP="00F07CCC">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92" w:after="192" w:line="240" w:lineRule="auto"/>
        <w:rPr>
          <w:rFonts w:ascii="Arial" w:eastAsia="Times New Roman" w:hAnsi="Arial" w:cs="Arial"/>
          <w:color w:val="auto"/>
          <w:sz w:val="24"/>
          <w:szCs w:val="24"/>
        </w:rPr>
      </w:pPr>
      <w:r w:rsidRPr="001B6411">
        <w:rPr>
          <w:rFonts w:ascii="Arial" w:eastAsia="Times New Roman" w:hAnsi="Arial" w:cs="Arial"/>
          <w:color w:val="auto"/>
          <w:sz w:val="24"/>
          <w:szCs w:val="24"/>
        </w:rPr>
        <w:t xml:space="preserve">Where a young person is assessed as homeless and is unable to return home, we </w:t>
      </w:r>
      <w:r w:rsidR="00B20735" w:rsidRPr="001B6411">
        <w:rPr>
          <w:rFonts w:ascii="Arial" w:eastAsia="Times New Roman" w:hAnsi="Arial" w:cs="Arial"/>
          <w:color w:val="auto"/>
          <w:sz w:val="24"/>
          <w:szCs w:val="24"/>
        </w:rPr>
        <w:t xml:space="preserve">will work together and </w:t>
      </w:r>
      <w:r w:rsidRPr="001B6411">
        <w:rPr>
          <w:rFonts w:ascii="Arial" w:eastAsia="Times New Roman" w:hAnsi="Arial" w:cs="Arial"/>
          <w:color w:val="auto"/>
          <w:sz w:val="24"/>
          <w:szCs w:val="24"/>
        </w:rPr>
        <w:t>recognise Children's Social Care will be the lead agency and the primary legislation will be the Children Act 1989</w:t>
      </w:r>
    </w:p>
    <w:p w14:paraId="3D69AD9E" w14:textId="77777777" w:rsidR="009F1538" w:rsidRDefault="009F1538" w:rsidP="002E7A8B">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b/>
          <w:color w:val="auto"/>
          <w:sz w:val="24"/>
          <w:szCs w:val="24"/>
          <w:lang w:eastAsia="en-US"/>
        </w:rPr>
      </w:pPr>
    </w:p>
    <w:p w14:paraId="1A3666FC" w14:textId="77777777" w:rsidR="002E7A8B" w:rsidRPr="002E7A8B" w:rsidRDefault="005D7C3E" w:rsidP="002E7A8B">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b/>
          <w:color w:val="auto"/>
          <w:sz w:val="24"/>
          <w:szCs w:val="24"/>
          <w:u w:val="single"/>
          <w:lang w:eastAsia="en-US"/>
        </w:rPr>
      </w:pPr>
      <w:r>
        <w:rPr>
          <w:rFonts w:ascii="Arial" w:hAnsi="Arial" w:cs="Arial"/>
          <w:b/>
          <w:color w:val="auto"/>
          <w:sz w:val="24"/>
          <w:szCs w:val="24"/>
          <w:lang w:eastAsia="en-US"/>
        </w:rPr>
        <w:lastRenderedPageBreak/>
        <w:t>1.</w:t>
      </w:r>
      <w:r w:rsidR="00A65E31">
        <w:rPr>
          <w:rFonts w:ascii="Arial" w:hAnsi="Arial" w:cs="Arial"/>
          <w:b/>
          <w:color w:val="auto"/>
          <w:sz w:val="24"/>
          <w:szCs w:val="24"/>
          <w:lang w:eastAsia="en-US"/>
        </w:rPr>
        <w:t>2</w:t>
      </w:r>
      <w:r w:rsidR="002E7A8B">
        <w:rPr>
          <w:rFonts w:ascii="Arial" w:hAnsi="Arial" w:cs="Arial"/>
          <w:b/>
          <w:color w:val="auto"/>
          <w:sz w:val="24"/>
          <w:szCs w:val="24"/>
          <w:lang w:eastAsia="en-US"/>
        </w:rPr>
        <w:t xml:space="preserve">    </w:t>
      </w:r>
      <w:r w:rsidR="002E7A8B" w:rsidRPr="002E7A8B">
        <w:rPr>
          <w:rFonts w:ascii="Arial" w:hAnsi="Arial" w:cs="Arial"/>
          <w:b/>
          <w:color w:val="auto"/>
          <w:sz w:val="24"/>
          <w:szCs w:val="24"/>
          <w:u w:val="single"/>
          <w:lang w:eastAsia="en-US"/>
        </w:rPr>
        <w:t>Aims of the Joint Protocol</w:t>
      </w:r>
    </w:p>
    <w:p w14:paraId="3419A132" w14:textId="5065724B" w:rsidR="00B20735" w:rsidRDefault="00B20735"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prevent homelessness of vulnerable young people wherever possible, and promote matching of accommodation against need</w:t>
      </w:r>
      <w:r w:rsidR="003270A0">
        <w:rPr>
          <w:rFonts w:ascii="Arial" w:hAnsi="Arial" w:cs="Arial"/>
          <w:color w:val="auto"/>
          <w:sz w:val="24"/>
          <w:szCs w:val="24"/>
          <w:lang w:eastAsia="en-US"/>
        </w:rPr>
        <w:t>;</w:t>
      </w:r>
      <w:r w:rsidRPr="002E7A8B">
        <w:rPr>
          <w:rFonts w:ascii="Arial" w:hAnsi="Arial" w:cs="Arial"/>
          <w:color w:val="auto"/>
          <w:sz w:val="24"/>
          <w:szCs w:val="24"/>
          <w:lang w:eastAsia="en-US"/>
        </w:rPr>
        <w:t xml:space="preserve"> </w:t>
      </w:r>
    </w:p>
    <w:p w14:paraId="5649D839" w14:textId="5EDE7A1D" w:rsidR="00B20735" w:rsidRPr="002E7A8B" w:rsidRDefault="00B20735"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ensure that all staff in Children Social Care</w:t>
      </w:r>
      <w:r w:rsidR="00317D74">
        <w:rPr>
          <w:rFonts w:ascii="Arial" w:hAnsi="Arial" w:cs="Arial"/>
          <w:color w:val="auto"/>
          <w:sz w:val="24"/>
          <w:szCs w:val="24"/>
          <w:lang w:eastAsia="en-US"/>
        </w:rPr>
        <w:t>, Youth Homeless P</w:t>
      </w:r>
      <w:r w:rsidR="00C920C3">
        <w:rPr>
          <w:rFonts w:ascii="Arial" w:hAnsi="Arial" w:cs="Arial"/>
          <w:color w:val="auto"/>
          <w:sz w:val="24"/>
          <w:szCs w:val="24"/>
          <w:lang w:eastAsia="en-US"/>
        </w:rPr>
        <w:t>revention Service</w:t>
      </w:r>
      <w:r w:rsidR="00FD1DD7">
        <w:rPr>
          <w:rFonts w:ascii="Arial" w:hAnsi="Arial" w:cs="Arial"/>
          <w:color w:val="auto"/>
          <w:sz w:val="24"/>
          <w:szCs w:val="24"/>
          <w:lang w:eastAsia="en-US"/>
        </w:rPr>
        <w:t>,</w:t>
      </w:r>
      <w:r w:rsidR="00C920C3">
        <w:rPr>
          <w:rFonts w:ascii="Arial" w:hAnsi="Arial" w:cs="Arial"/>
          <w:color w:val="auto"/>
          <w:sz w:val="24"/>
          <w:szCs w:val="24"/>
          <w:lang w:eastAsia="en-US"/>
        </w:rPr>
        <w:t xml:space="preserve"> </w:t>
      </w:r>
      <w:r w:rsidRPr="002E7A8B">
        <w:rPr>
          <w:rFonts w:ascii="Arial" w:hAnsi="Arial" w:cs="Arial"/>
          <w:color w:val="auto"/>
          <w:sz w:val="24"/>
          <w:szCs w:val="24"/>
          <w:lang w:eastAsia="en-US"/>
        </w:rPr>
        <w:t>and Housing Options</w:t>
      </w:r>
      <w:r w:rsidR="00FD1DD7">
        <w:rPr>
          <w:rFonts w:ascii="Arial" w:hAnsi="Arial" w:cs="Arial"/>
          <w:color w:val="auto"/>
          <w:sz w:val="24"/>
          <w:szCs w:val="24"/>
          <w:lang w:eastAsia="en-US"/>
        </w:rPr>
        <w:t>,</w:t>
      </w:r>
      <w:r>
        <w:rPr>
          <w:rFonts w:ascii="Arial" w:hAnsi="Arial" w:cs="Arial"/>
          <w:color w:val="auto"/>
          <w:sz w:val="24"/>
          <w:szCs w:val="24"/>
          <w:lang w:eastAsia="en-US"/>
        </w:rPr>
        <w:t xml:space="preserve"> </w:t>
      </w:r>
      <w:r w:rsidRPr="002E7A8B">
        <w:rPr>
          <w:rFonts w:ascii="Arial" w:hAnsi="Arial" w:cs="Arial"/>
          <w:color w:val="auto"/>
          <w:sz w:val="24"/>
          <w:szCs w:val="24"/>
          <w:lang w:eastAsia="en-US"/>
        </w:rPr>
        <w:t>are aware of the housing needs of vulnerable young people and the obligations of each agency to address needs and young people receive a consistent service</w:t>
      </w:r>
      <w:r w:rsidR="003270A0">
        <w:rPr>
          <w:rFonts w:ascii="Arial" w:hAnsi="Arial" w:cs="Arial"/>
          <w:color w:val="auto"/>
          <w:sz w:val="24"/>
          <w:szCs w:val="24"/>
          <w:lang w:eastAsia="en-US"/>
        </w:rPr>
        <w:t>;</w:t>
      </w:r>
      <w:r w:rsidRPr="002E7A8B">
        <w:rPr>
          <w:rFonts w:ascii="Arial" w:hAnsi="Arial" w:cs="Arial"/>
          <w:color w:val="auto"/>
          <w:sz w:val="24"/>
          <w:szCs w:val="24"/>
          <w:lang w:eastAsia="en-US"/>
        </w:rPr>
        <w:t xml:space="preserve"> </w:t>
      </w:r>
    </w:p>
    <w:p w14:paraId="69F8F379" w14:textId="17FFA6B2" w:rsidR="002E7A8B" w:rsidRPr="002E7A8B" w:rsidRDefault="002E7A8B"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ensure the effective discharge of statutory and corporate res</w:t>
      </w:r>
      <w:r w:rsidR="00B20735">
        <w:rPr>
          <w:rFonts w:ascii="Arial" w:hAnsi="Arial" w:cs="Arial"/>
          <w:color w:val="auto"/>
          <w:sz w:val="24"/>
          <w:szCs w:val="24"/>
          <w:lang w:eastAsia="en-US"/>
        </w:rPr>
        <w:t>ponsibilities betwe</w:t>
      </w:r>
      <w:r w:rsidR="006F16A7">
        <w:rPr>
          <w:rFonts w:ascii="Arial" w:hAnsi="Arial" w:cs="Arial"/>
          <w:color w:val="auto"/>
          <w:sz w:val="24"/>
          <w:szCs w:val="24"/>
          <w:lang w:eastAsia="en-US"/>
        </w:rPr>
        <w:t>en Torbay Children Social Care</w:t>
      </w:r>
      <w:r w:rsidR="00C920C3">
        <w:rPr>
          <w:rFonts w:ascii="Arial" w:hAnsi="Arial" w:cs="Arial"/>
          <w:color w:val="auto"/>
          <w:sz w:val="24"/>
          <w:szCs w:val="24"/>
          <w:lang w:eastAsia="en-US"/>
        </w:rPr>
        <w:t xml:space="preserve"> and</w:t>
      </w:r>
      <w:r w:rsidR="00C920C3" w:rsidRPr="00C920C3">
        <w:rPr>
          <w:rFonts w:ascii="Arial" w:hAnsi="Arial" w:cs="Arial"/>
          <w:color w:val="auto"/>
          <w:sz w:val="24"/>
          <w:szCs w:val="24"/>
          <w:lang w:eastAsia="en-US"/>
        </w:rPr>
        <w:t xml:space="preserve"> </w:t>
      </w:r>
      <w:r w:rsidR="00C920C3">
        <w:rPr>
          <w:rFonts w:ascii="Arial" w:hAnsi="Arial" w:cs="Arial"/>
          <w:color w:val="auto"/>
          <w:sz w:val="24"/>
          <w:szCs w:val="24"/>
          <w:lang w:eastAsia="en-US"/>
        </w:rPr>
        <w:t xml:space="preserve">Youth Homeless Prevention Service </w:t>
      </w:r>
      <w:r w:rsidRPr="002E7A8B">
        <w:rPr>
          <w:rFonts w:ascii="Arial" w:hAnsi="Arial" w:cs="Arial"/>
          <w:color w:val="auto"/>
          <w:sz w:val="24"/>
          <w:szCs w:val="24"/>
          <w:lang w:eastAsia="en-US"/>
        </w:rPr>
        <w:t xml:space="preserve">and </w:t>
      </w:r>
      <w:r w:rsidR="00B20735">
        <w:rPr>
          <w:rFonts w:ascii="Arial" w:hAnsi="Arial" w:cs="Arial"/>
          <w:color w:val="auto"/>
          <w:sz w:val="24"/>
          <w:szCs w:val="24"/>
          <w:lang w:eastAsia="en-US"/>
        </w:rPr>
        <w:t>Torbay Housing O</w:t>
      </w:r>
      <w:r w:rsidRPr="002E7A8B">
        <w:rPr>
          <w:rFonts w:ascii="Arial" w:hAnsi="Arial" w:cs="Arial"/>
          <w:color w:val="auto"/>
          <w:sz w:val="24"/>
          <w:szCs w:val="24"/>
          <w:lang w:eastAsia="en-US"/>
        </w:rPr>
        <w:t xml:space="preserve">ptions </w:t>
      </w:r>
      <w:r w:rsidR="00B20735">
        <w:rPr>
          <w:rFonts w:ascii="Arial" w:hAnsi="Arial" w:cs="Arial"/>
          <w:color w:val="auto"/>
          <w:sz w:val="24"/>
          <w:szCs w:val="24"/>
          <w:lang w:eastAsia="en-US"/>
        </w:rPr>
        <w:t xml:space="preserve"> </w:t>
      </w:r>
      <w:r w:rsidRPr="002E7A8B">
        <w:rPr>
          <w:rFonts w:ascii="Arial" w:hAnsi="Arial" w:cs="Arial"/>
          <w:color w:val="auto"/>
          <w:sz w:val="24"/>
          <w:szCs w:val="24"/>
          <w:lang w:eastAsia="en-US"/>
        </w:rPr>
        <w:t>for assessing and addressing the diverse accommodation needs of local vulnerable young people</w:t>
      </w:r>
      <w:r w:rsidR="003270A0">
        <w:rPr>
          <w:rFonts w:ascii="Arial" w:hAnsi="Arial" w:cs="Arial"/>
          <w:color w:val="auto"/>
          <w:sz w:val="24"/>
          <w:szCs w:val="24"/>
          <w:lang w:eastAsia="en-US"/>
        </w:rPr>
        <w:t>;</w:t>
      </w:r>
      <w:r w:rsidRPr="002E7A8B">
        <w:rPr>
          <w:rFonts w:ascii="Arial" w:hAnsi="Arial" w:cs="Arial"/>
          <w:color w:val="auto"/>
          <w:sz w:val="24"/>
          <w:szCs w:val="24"/>
          <w:lang w:eastAsia="en-US"/>
        </w:rPr>
        <w:t xml:space="preserve"> </w:t>
      </w:r>
    </w:p>
    <w:p w14:paraId="0EA150F6" w14:textId="45AAAD51" w:rsidR="002E7A8B" w:rsidRPr="002E7A8B" w:rsidRDefault="002E7A8B"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To ensure vulnerable young people achieve a successful transition into independent living through support, preparation and provision of suitable </w:t>
      </w:r>
      <w:proofErr w:type="gramStart"/>
      <w:r w:rsidRPr="002E7A8B">
        <w:rPr>
          <w:rFonts w:ascii="Arial" w:hAnsi="Arial" w:cs="Arial"/>
          <w:color w:val="auto"/>
          <w:sz w:val="24"/>
          <w:szCs w:val="24"/>
          <w:lang w:eastAsia="en-US"/>
        </w:rPr>
        <w:t>accommodation</w:t>
      </w:r>
      <w:r w:rsidR="003270A0">
        <w:rPr>
          <w:rFonts w:ascii="Arial" w:hAnsi="Arial" w:cs="Arial"/>
          <w:color w:val="auto"/>
          <w:sz w:val="24"/>
          <w:szCs w:val="24"/>
          <w:lang w:eastAsia="en-US"/>
        </w:rPr>
        <w:t>;</w:t>
      </w:r>
      <w:proofErr w:type="gramEnd"/>
      <w:r w:rsidRPr="002E7A8B">
        <w:rPr>
          <w:rFonts w:ascii="Arial" w:hAnsi="Arial" w:cs="Arial"/>
          <w:color w:val="auto"/>
          <w:sz w:val="24"/>
          <w:szCs w:val="24"/>
          <w:lang w:eastAsia="en-US"/>
        </w:rPr>
        <w:t xml:space="preserve"> </w:t>
      </w:r>
    </w:p>
    <w:p w14:paraId="5DABA556" w14:textId="3FC7CE2C" w:rsidR="002E7A8B" w:rsidRPr="002E7A8B" w:rsidRDefault="002E7A8B"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To ensure young people are awarded care leaver appropriate housing banding status where this is applicable, </w:t>
      </w:r>
      <w:r w:rsidR="00CB2F65">
        <w:rPr>
          <w:rFonts w:ascii="Arial" w:hAnsi="Arial" w:cs="Arial"/>
          <w:color w:val="auto"/>
          <w:sz w:val="24"/>
          <w:szCs w:val="24"/>
          <w:lang w:eastAsia="en-US"/>
        </w:rPr>
        <w:t xml:space="preserve">via the move on panel, </w:t>
      </w:r>
      <w:r w:rsidRPr="002E7A8B">
        <w:rPr>
          <w:rFonts w:ascii="Arial" w:hAnsi="Arial" w:cs="Arial"/>
          <w:color w:val="auto"/>
          <w:sz w:val="24"/>
          <w:szCs w:val="24"/>
          <w:lang w:eastAsia="en-US"/>
        </w:rPr>
        <w:t>to prevent the need to go through the homeless route</w:t>
      </w:r>
      <w:r w:rsidR="003270A0">
        <w:rPr>
          <w:rFonts w:ascii="Arial" w:hAnsi="Arial" w:cs="Arial"/>
          <w:color w:val="auto"/>
          <w:sz w:val="24"/>
          <w:szCs w:val="24"/>
          <w:lang w:eastAsia="en-US"/>
        </w:rPr>
        <w:t>;</w:t>
      </w:r>
    </w:p>
    <w:p w14:paraId="1CF2C862" w14:textId="6F3D4E57" w:rsidR="002E7A8B" w:rsidRPr="002E7A8B" w:rsidRDefault="002E7A8B"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provide information on the homeless multi-agency pathway</w:t>
      </w:r>
      <w:r w:rsidR="003270A0">
        <w:rPr>
          <w:rFonts w:ascii="Arial" w:hAnsi="Arial" w:cs="Arial"/>
          <w:color w:val="auto"/>
          <w:sz w:val="24"/>
          <w:szCs w:val="24"/>
          <w:lang w:eastAsia="en-US"/>
        </w:rPr>
        <w:t>;</w:t>
      </w:r>
      <w:r w:rsidRPr="002E7A8B">
        <w:rPr>
          <w:rFonts w:ascii="Arial" w:hAnsi="Arial" w:cs="Arial"/>
          <w:color w:val="auto"/>
          <w:sz w:val="24"/>
          <w:szCs w:val="24"/>
          <w:lang w:eastAsia="en-US"/>
        </w:rPr>
        <w:t xml:space="preserve"> </w:t>
      </w:r>
    </w:p>
    <w:p w14:paraId="28FE1FE9" w14:textId="1DF35013" w:rsidR="00B20735" w:rsidRDefault="002E7A8B"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ensure that the accommodation needs of young people aged 16 and 17 years entering and discharged from custody are adequately planned for</w:t>
      </w:r>
      <w:r w:rsidR="003270A0">
        <w:rPr>
          <w:rFonts w:ascii="Arial" w:hAnsi="Arial" w:cs="Arial"/>
          <w:color w:val="auto"/>
          <w:sz w:val="24"/>
          <w:szCs w:val="24"/>
          <w:lang w:eastAsia="en-US"/>
        </w:rPr>
        <w:t>;</w:t>
      </w:r>
      <w:r w:rsidRPr="002E7A8B">
        <w:rPr>
          <w:rFonts w:ascii="Arial" w:hAnsi="Arial" w:cs="Arial"/>
          <w:color w:val="auto"/>
          <w:sz w:val="24"/>
          <w:szCs w:val="24"/>
          <w:lang w:eastAsia="en-US"/>
        </w:rPr>
        <w:t xml:space="preserve"> </w:t>
      </w:r>
    </w:p>
    <w:p w14:paraId="381AEBFC" w14:textId="18579C3C" w:rsidR="00B20735" w:rsidRDefault="00B20735" w:rsidP="00F07C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To identify gaps in service provision for vulnerable young people and work together with other agencies to address these gaps, feeding information into relevant strategies</w:t>
      </w:r>
      <w:r w:rsidR="003270A0">
        <w:rPr>
          <w:rFonts w:ascii="Arial" w:hAnsi="Arial" w:cs="Arial"/>
          <w:color w:val="auto"/>
          <w:sz w:val="24"/>
          <w:szCs w:val="24"/>
          <w:lang w:eastAsia="en-US"/>
        </w:rPr>
        <w:t>.</w:t>
      </w:r>
    </w:p>
    <w:p w14:paraId="741171F3" w14:textId="77777777" w:rsidR="003270A0" w:rsidRPr="002E7A8B" w:rsidRDefault="003270A0" w:rsidP="003270A0">
      <w:pPr>
        <w:pStyle w:val="ListParagraph"/>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p>
    <w:p w14:paraId="7BDC012E" w14:textId="77777777" w:rsidR="002E7A8B" w:rsidRPr="002E7A8B" w:rsidRDefault="005D7C3E"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b/>
          <w:color w:val="auto"/>
          <w:sz w:val="24"/>
          <w:szCs w:val="24"/>
          <w:u w:val="single"/>
          <w:lang w:eastAsia="en-US"/>
        </w:rPr>
      </w:pPr>
      <w:r>
        <w:rPr>
          <w:rFonts w:ascii="Arial" w:hAnsi="Arial" w:cs="Arial"/>
          <w:b/>
          <w:iCs/>
          <w:color w:val="auto"/>
          <w:sz w:val="24"/>
          <w:szCs w:val="24"/>
          <w:lang w:eastAsia="en-US"/>
        </w:rPr>
        <w:t>1.</w:t>
      </w:r>
      <w:r w:rsidR="00A65E31">
        <w:rPr>
          <w:rFonts w:ascii="Arial" w:hAnsi="Arial" w:cs="Arial"/>
          <w:b/>
          <w:iCs/>
          <w:color w:val="auto"/>
          <w:sz w:val="24"/>
          <w:szCs w:val="24"/>
          <w:lang w:eastAsia="en-US"/>
        </w:rPr>
        <w:t>3</w:t>
      </w:r>
      <w:r w:rsidR="002E7A8B" w:rsidRPr="002E7A8B">
        <w:rPr>
          <w:rFonts w:ascii="Arial" w:hAnsi="Arial" w:cs="Arial"/>
          <w:b/>
          <w:iCs/>
          <w:color w:val="auto"/>
          <w:sz w:val="24"/>
          <w:szCs w:val="24"/>
          <w:lang w:eastAsia="en-US"/>
        </w:rPr>
        <w:t xml:space="preserve"> </w:t>
      </w:r>
      <w:r w:rsidR="002E7A8B">
        <w:rPr>
          <w:rFonts w:ascii="Arial" w:hAnsi="Arial" w:cs="Arial"/>
          <w:b/>
          <w:iCs/>
          <w:color w:val="auto"/>
          <w:sz w:val="24"/>
          <w:szCs w:val="24"/>
          <w:lang w:eastAsia="en-US"/>
        </w:rPr>
        <w:t xml:space="preserve">  </w:t>
      </w:r>
      <w:r w:rsidR="002E7A8B" w:rsidRPr="002E7A8B">
        <w:rPr>
          <w:rFonts w:ascii="Arial" w:hAnsi="Arial" w:cs="Arial"/>
          <w:b/>
          <w:color w:val="auto"/>
          <w:sz w:val="24"/>
          <w:szCs w:val="24"/>
          <w:u w:val="single"/>
          <w:lang w:eastAsia="en-US"/>
        </w:rPr>
        <w:t xml:space="preserve">Eligibility </w:t>
      </w:r>
    </w:p>
    <w:p w14:paraId="42262B5C" w14:textId="77777777" w:rsidR="00B03AE3" w:rsidRPr="002E7A8B" w:rsidRDefault="00B03AE3"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b/>
          <w:color w:val="auto"/>
          <w:sz w:val="24"/>
          <w:szCs w:val="24"/>
          <w:lang w:eastAsia="en-US"/>
        </w:rPr>
      </w:pPr>
      <w:r w:rsidRPr="002E7A8B">
        <w:rPr>
          <w:rFonts w:ascii="Arial" w:hAnsi="Arial" w:cs="Arial"/>
          <w:b/>
          <w:color w:val="auto"/>
          <w:sz w:val="24"/>
          <w:szCs w:val="24"/>
          <w:lang w:eastAsia="en-US"/>
        </w:rPr>
        <w:t xml:space="preserve">Young People covered by this protocol </w:t>
      </w:r>
      <w:r w:rsidR="00724734" w:rsidRPr="002E7A8B">
        <w:rPr>
          <w:rFonts w:ascii="Arial" w:hAnsi="Arial" w:cs="Arial"/>
          <w:b/>
          <w:color w:val="auto"/>
          <w:sz w:val="24"/>
          <w:szCs w:val="24"/>
          <w:lang w:eastAsia="en-US"/>
        </w:rPr>
        <w:t>include</w:t>
      </w:r>
      <w:r w:rsidRPr="002E7A8B">
        <w:rPr>
          <w:rFonts w:ascii="Arial" w:hAnsi="Arial" w:cs="Arial"/>
          <w:b/>
          <w:color w:val="auto"/>
          <w:sz w:val="24"/>
          <w:szCs w:val="24"/>
          <w:lang w:eastAsia="en-US"/>
        </w:rPr>
        <w:t>:</w:t>
      </w:r>
    </w:p>
    <w:p w14:paraId="4D5A46C2" w14:textId="77777777" w:rsidR="00B03AE3" w:rsidRPr="002E7A8B" w:rsidRDefault="00B03AE3"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Single people aged 16 and 17 years</w:t>
      </w:r>
    </w:p>
    <w:p w14:paraId="1B594E41" w14:textId="4F0B0A9D" w:rsidR="00B03AE3" w:rsidRPr="002E7A8B" w:rsidRDefault="00B03AE3"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Sing</w:t>
      </w:r>
      <w:r w:rsidR="00E27E6C">
        <w:rPr>
          <w:rFonts w:ascii="Arial" w:hAnsi="Arial" w:cs="Arial"/>
          <w:color w:val="auto"/>
          <w:sz w:val="24"/>
          <w:szCs w:val="24"/>
          <w:lang w:eastAsia="en-US"/>
        </w:rPr>
        <w:t>l</w:t>
      </w:r>
      <w:r w:rsidRPr="002E7A8B">
        <w:rPr>
          <w:rFonts w:ascii="Arial" w:hAnsi="Arial" w:cs="Arial"/>
          <w:color w:val="auto"/>
          <w:sz w:val="24"/>
          <w:szCs w:val="24"/>
          <w:lang w:eastAsia="en-US"/>
        </w:rPr>
        <w:t>e pe</w:t>
      </w:r>
      <w:r w:rsidR="00B8256A" w:rsidRPr="002E7A8B">
        <w:rPr>
          <w:rFonts w:ascii="Arial" w:hAnsi="Arial" w:cs="Arial"/>
          <w:color w:val="auto"/>
          <w:sz w:val="24"/>
          <w:szCs w:val="24"/>
          <w:lang w:eastAsia="en-US"/>
        </w:rPr>
        <w:t>o</w:t>
      </w:r>
      <w:r w:rsidRPr="002E7A8B">
        <w:rPr>
          <w:rFonts w:ascii="Arial" w:hAnsi="Arial" w:cs="Arial"/>
          <w:color w:val="auto"/>
          <w:sz w:val="24"/>
          <w:szCs w:val="24"/>
          <w:lang w:eastAsia="en-US"/>
        </w:rPr>
        <w:t xml:space="preserve">ple aged 18-25 years who </w:t>
      </w:r>
      <w:r w:rsidR="00A6191C">
        <w:rPr>
          <w:rFonts w:ascii="Arial" w:hAnsi="Arial" w:cs="Arial"/>
          <w:color w:val="auto"/>
          <w:sz w:val="24"/>
          <w:szCs w:val="24"/>
          <w:lang w:eastAsia="en-US"/>
        </w:rPr>
        <w:t>are</w:t>
      </w:r>
      <w:r w:rsidR="00A6191C" w:rsidRPr="002E7A8B" w:rsidDel="00A6191C">
        <w:rPr>
          <w:rFonts w:ascii="Arial" w:hAnsi="Arial" w:cs="Arial"/>
          <w:color w:val="auto"/>
          <w:sz w:val="24"/>
          <w:szCs w:val="24"/>
          <w:lang w:eastAsia="en-US"/>
        </w:rPr>
        <w:t xml:space="preserve"> </w:t>
      </w:r>
      <w:r w:rsidRPr="002E7A8B">
        <w:rPr>
          <w:rFonts w:ascii="Arial" w:hAnsi="Arial" w:cs="Arial"/>
          <w:color w:val="auto"/>
          <w:sz w:val="24"/>
          <w:szCs w:val="24"/>
          <w:lang w:eastAsia="en-US"/>
        </w:rPr>
        <w:t xml:space="preserve"> entitled to after care services under the Children (Leaving Care</w:t>
      </w:r>
      <w:r w:rsidR="00E27E6C">
        <w:rPr>
          <w:rFonts w:ascii="Arial" w:hAnsi="Arial" w:cs="Arial"/>
          <w:color w:val="auto"/>
          <w:sz w:val="24"/>
          <w:szCs w:val="24"/>
          <w:lang w:eastAsia="en-US"/>
        </w:rPr>
        <w:t>)</w:t>
      </w:r>
      <w:r w:rsidRPr="002E7A8B">
        <w:rPr>
          <w:rFonts w:ascii="Arial" w:hAnsi="Arial" w:cs="Arial"/>
          <w:color w:val="auto"/>
          <w:sz w:val="24"/>
          <w:szCs w:val="24"/>
          <w:lang w:eastAsia="en-US"/>
        </w:rPr>
        <w:t xml:space="preserve"> Act 2000 </w:t>
      </w:r>
    </w:p>
    <w:p w14:paraId="4C1BDBEB" w14:textId="77777777" w:rsidR="00B8256A" w:rsidRPr="002E7A8B" w:rsidRDefault="00B8256A"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Young People who are in priority need and subject to Housing </w:t>
      </w:r>
      <w:r w:rsidR="00610FA8">
        <w:rPr>
          <w:rFonts w:ascii="Arial" w:hAnsi="Arial" w:cs="Arial"/>
          <w:color w:val="auto"/>
          <w:sz w:val="24"/>
          <w:szCs w:val="24"/>
          <w:lang w:eastAsia="en-US"/>
        </w:rPr>
        <w:t xml:space="preserve">Act </w:t>
      </w:r>
      <w:r w:rsidRPr="002E7A8B">
        <w:rPr>
          <w:rFonts w:ascii="Arial" w:hAnsi="Arial" w:cs="Arial"/>
          <w:color w:val="auto"/>
          <w:sz w:val="24"/>
          <w:szCs w:val="24"/>
          <w:lang w:eastAsia="en-US"/>
        </w:rPr>
        <w:t>and Homelessness Legislation (Homeless Act</w:t>
      </w:r>
      <w:r w:rsidR="007F7892">
        <w:rPr>
          <w:rFonts w:ascii="Arial" w:hAnsi="Arial" w:cs="Arial"/>
          <w:color w:val="auto"/>
          <w:sz w:val="24"/>
          <w:szCs w:val="24"/>
          <w:lang w:eastAsia="en-US"/>
        </w:rPr>
        <w:t xml:space="preserve"> and Homeless Reduction Act 2017</w:t>
      </w:r>
      <w:r w:rsidRPr="002E7A8B">
        <w:rPr>
          <w:rFonts w:ascii="Arial" w:hAnsi="Arial" w:cs="Arial"/>
          <w:color w:val="auto"/>
          <w:sz w:val="24"/>
          <w:szCs w:val="24"/>
          <w:lang w:eastAsia="en-US"/>
        </w:rPr>
        <w:t>)</w:t>
      </w:r>
    </w:p>
    <w:p w14:paraId="63D0AB13" w14:textId="77777777" w:rsidR="00B8256A" w:rsidRPr="002E7A8B" w:rsidRDefault="00B8256A"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Couples where one or both partners are aged 16 or 17 years or are aged 18-25 years and are entitled to after care services under </w:t>
      </w:r>
      <w:r w:rsidR="00E27E6C">
        <w:rPr>
          <w:rFonts w:ascii="Arial" w:hAnsi="Arial" w:cs="Arial"/>
          <w:color w:val="auto"/>
          <w:sz w:val="24"/>
          <w:szCs w:val="24"/>
          <w:lang w:eastAsia="en-US"/>
        </w:rPr>
        <w:t>t</w:t>
      </w:r>
      <w:r w:rsidRPr="002E7A8B">
        <w:rPr>
          <w:rFonts w:ascii="Arial" w:hAnsi="Arial" w:cs="Arial"/>
          <w:color w:val="auto"/>
          <w:sz w:val="24"/>
          <w:szCs w:val="24"/>
          <w:lang w:eastAsia="en-US"/>
        </w:rPr>
        <w:t>he Children (Leaving Care) Act 200</w:t>
      </w:r>
      <w:r w:rsidR="00E27E6C">
        <w:rPr>
          <w:rFonts w:ascii="Arial" w:hAnsi="Arial" w:cs="Arial"/>
          <w:color w:val="auto"/>
          <w:sz w:val="24"/>
          <w:szCs w:val="24"/>
          <w:lang w:eastAsia="en-US"/>
        </w:rPr>
        <w:t>0</w:t>
      </w:r>
    </w:p>
    <w:p w14:paraId="573FD689" w14:textId="77777777" w:rsidR="00B8256A" w:rsidRPr="002E7A8B" w:rsidRDefault="00B8256A"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Pregnant 16-19 year olds</w:t>
      </w:r>
    </w:p>
    <w:p w14:paraId="47162F6B" w14:textId="77777777" w:rsidR="00B8256A" w:rsidRPr="002E7A8B" w:rsidRDefault="00B8256A"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Young Offenders aged 16-18 years </w:t>
      </w:r>
    </w:p>
    <w:p w14:paraId="3925FA0F" w14:textId="5CB9630F" w:rsidR="002B6EA9" w:rsidRPr="002E7A8B" w:rsidRDefault="00B8256A"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Young Parents aged 16-18 years, or up to 25 if entitled to after care services under the Children (Leaving Care) Act </w:t>
      </w:r>
      <w:r w:rsidR="00A6191C" w:rsidRPr="002E7A8B">
        <w:rPr>
          <w:rFonts w:ascii="Arial" w:hAnsi="Arial" w:cs="Arial"/>
          <w:color w:val="auto"/>
          <w:sz w:val="24"/>
          <w:szCs w:val="24"/>
          <w:lang w:eastAsia="en-US"/>
        </w:rPr>
        <w:t>200</w:t>
      </w:r>
      <w:r w:rsidR="00A6191C">
        <w:rPr>
          <w:rFonts w:ascii="Arial" w:hAnsi="Arial" w:cs="Arial"/>
          <w:color w:val="auto"/>
          <w:sz w:val="24"/>
          <w:szCs w:val="24"/>
          <w:lang w:eastAsia="en-US"/>
        </w:rPr>
        <w:t>0</w:t>
      </w:r>
      <w:r w:rsidR="00C96C9A">
        <w:rPr>
          <w:rFonts w:ascii="Arial" w:hAnsi="Arial" w:cs="Arial"/>
          <w:color w:val="auto"/>
          <w:sz w:val="24"/>
          <w:szCs w:val="24"/>
          <w:lang w:eastAsia="en-US"/>
        </w:rPr>
        <w:t xml:space="preserve"> </w:t>
      </w:r>
      <w:r w:rsidR="006F6E27">
        <w:rPr>
          <w:rFonts w:ascii="Arial" w:hAnsi="Arial" w:cs="Arial"/>
          <w:color w:val="auto"/>
          <w:sz w:val="24"/>
          <w:szCs w:val="24"/>
          <w:lang w:eastAsia="en-US"/>
        </w:rPr>
        <w:t xml:space="preserve">or those at risk of becoming homeless </w:t>
      </w:r>
    </w:p>
    <w:p w14:paraId="00F6D14B" w14:textId="77777777" w:rsidR="00724734" w:rsidRPr="00724734" w:rsidRDefault="00724734"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hAnsi="Arial" w:cs="Arial"/>
          <w:b/>
          <w:color w:val="auto"/>
          <w:sz w:val="24"/>
          <w:szCs w:val="24"/>
          <w:lang w:eastAsia="en-US"/>
        </w:rPr>
      </w:pPr>
    </w:p>
    <w:p w14:paraId="17C7D46F" w14:textId="77777777" w:rsidR="00A73576" w:rsidRPr="002E7A8B" w:rsidRDefault="005D7C3E" w:rsidP="00A73576">
      <w:pPr>
        <w:spacing w:after="0" w:line="240" w:lineRule="auto"/>
        <w:ind w:left="567" w:hanging="567"/>
        <w:jc w:val="both"/>
        <w:rPr>
          <w:rFonts w:ascii="Arial" w:eastAsia="Arial" w:hAnsi="Arial" w:cs="Arial"/>
          <w:sz w:val="24"/>
          <w:szCs w:val="24"/>
          <w:u w:val="single"/>
        </w:rPr>
      </w:pPr>
      <w:r>
        <w:rPr>
          <w:rFonts w:ascii="Arial" w:eastAsia="Arial" w:hAnsi="Arial" w:cs="Arial"/>
          <w:b/>
          <w:sz w:val="24"/>
          <w:szCs w:val="24"/>
        </w:rPr>
        <w:t>1.</w:t>
      </w:r>
      <w:r w:rsidR="00A65E31">
        <w:rPr>
          <w:rFonts w:ascii="Arial" w:eastAsia="Arial" w:hAnsi="Arial" w:cs="Arial"/>
          <w:b/>
          <w:sz w:val="24"/>
          <w:szCs w:val="24"/>
        </w:rPr>
        <w:t>4</w:t>
      </w:r>
      <w:r w:rsidR="002E7A8B" w:rsidRPr="002E7A8B">
        <w:rPr>
          <w:rFonts w:ascii="Arial" w:eastAsia="Arial" w:hAnsi="Arial" w:cs="Arial"/>
          <w:b/>
          <w:sz w:val="24"/>
          <w:szCs w:val="24"/>
        </w:rPr>
        <w:t xml:space="preserve"> </w:t>
      </w:r>
      <w:r w:rsidR="002E7A8B" w:rsidRPr="002E7A8B">
        <w:rPr>
          <w:rFonts w:ascii="Arial" w:eastAsia="Arial" w:hAnsi="Arial" w:cs="Arial"/>
          <w:b/>
          <w:sz w:val="24"/>
          <w:szCs w:val="24"/>
          <w:u w:val="single"/>
        </w:rPr>
        <w:t>Legislative</w:t>
      </w:r>
      <w:r w:rsidR="00A73576" w:rsidRPr="002E7A8B">
        <w:rPr>
          <w:rFonts w:ascii="Arial" w:eastAsia="Arial" w:hAnsi="Arial" w:cs="Arial"/>
          <w:b/>
          <w:sz w:val="24"/>
          <w:szCs w:val="24"/>
          <w:u w:val="single"/>
        </w:rPr>
        <w:t xml:space="preserve"> Background</w:t>
      </w:r>
      <w:r w:rsidR="002E7A8B">
        <w:rPr>
          <w:rFonts w:ascii="Arial" w:eastAsia="Arial" w:hAnsi="Arial" w:cs="Arial"/>
          <w:b/>
          <w:sz w:val="24"/>
          <w:szCs w:val="24"/>
          <w:u w:val="single"/>
        </w:rPr>
        <w:t xml:space="preserve"> </w:t>
      </w:r>
    </w:p>
    <w:p w14:paraId="682D63EA" w14:textId="77777777" w:rsidR="00A73576" w:rsidRPr="002E7A8B" w:rsidRDefault="00A73576" w:rsidP="00A73576">
      <w:pPr>
        <w:spacing w:after="0" w:line="240" w:lineRule="auto"/>
        <w:ind w:left="567" w:hanging="567"/>
        <w:jc w:val="both"/>
        <w:rPr>
          <w:rFonts w:ascii="Arial" w:eastAsia="Arial" w:hAnsi="Arial" w:cs="Arial"/>
          <w:sz w:val="24"/>
          <w:szCs w:val="24"/>
        </w:rPr>
      </w:pPr>
    </w:p>
    <w:p w14:paraId="305EF930" w14:textId="1F596510" w:rsidR="00A73576" w:rsidRDefault="00A73576" w:rsidP="00A01B6E">
      <w:pPr>
        <w:pStyle w:val="BodyText"/>
        <w:ind w:right="189"/>
        <w:jc w:val="both"/>
      </w:pPr>
      <w:r w:rsidRPr="002E7A8B">
        <w:t xml:space="preserve">Case law has clarified the relationship between the duty under Section 20 of the Children Act 1989 (‘the 1989 Act’) and duties under Part 7 of the Housing Act 1996 (‘the 1996 Act’) in the case of </w:t>
      </w:r>
      <w:r w:rsidR="00552689" w:rsidRPr="002E7A8B">
        <w:t xml:space="preserve">16 or 17 </w:t>
      </w:r>
      <w:r w:rsidR="004833E1" w:rsidRPr="002E7A8B">
        <w:t>year</w:t>
      </w:r>
      <w:r w:rsidRPr="002E7A8B">
        <w:t xml:space="preserve"> olds who require accommodation. </w:t>
      </w:r>
    </w:p>
    <w:p w14:paraId="4386D501" w14:textId="77777777" w:rsidR="009352F1" w:rsidRPr="002E7A8B" w:rsidRDefault="009352F1" w:rsidP="00A01B6E">
      <w:pPr>
        <w:pStyle w:val="BodyText"/>
        <w:ind w:right="189"/>
        <w:jc w:val="both"/>
      </w:pPr>
    </w:p>
    <w:p w14:paraId="468A7B42" w14:textId="77777777" w:rsidR="00A73576" w:rsidRDefault="00A73576" w:rsidP="00A01B6E">
      <w:pPr>
        <w:pStyle w:val="BodyText"/>
        <w:ind w:right="189"/>
        <w:jc w:val="both"/>
      </w:pPr>
      <w:r w:rsidRPr="002E7A8B">
        <w:t xml:space="preserve">The House of Lords case R (G) v Southwark [2009] UKHL 26 held that, where a 16 or </w:t>
      </w:r>
      <w:r w:rsidR="00552689" w:rsidRPr="002E7A8B">
        <w:t xml:space="preserve">17 year </w:t>
      </w:r>
      <w:r w:rsidR="004833E1" w:rsidRPr="002E7A8B">
        <w:t>old</w:t>
      </w:r>
      <w:r w:rsidRPr="002E7A8B">
        <w:t xml:space="preserve"> is owed duties under section 20 of the 1989 Act, this takes precedence over the duties in the 1996 Act in providing for children in need who require accommodation. Where the specific duty is owed </w:t>
      </w:r>
      <w:r w:rsidRPr="002E7A8B">
        <w:lastRenderedPageBreak/>
        <w:t xml:space="preserve">under Section 20 of the 1989 Act, a 16 or </w:t>
      </w:r>
      <w:r w:rsidR="004833E1" w:rsidRPr="002E7A8B">
        <w:t>17</w:t>
      </w:r>
      <w:r w:rsidR="00552689" w:rsidRPr="002E7A8B">
        <w:t xml:space="preserve"> year </w:t>
      </w:r>
      <w:r w:rsidR="004833E1" w:rsidRPr="002E7A8B">
        <w:t>old</w:t>
      </w:r>
      <w:r w:rsidRPr="002E7A8B">
        <w:t xml:space="preserve"> should be accommodated under that provision rather than looking to the general duty owed to children in need and their families under Section 17 of the 1989 Act.</w:t>
      </w:r>
    </w:p>
    <w:p w14:paraId="49A75E21" w14:textId="77777777" w:rsidR="00A01B6E" w:rsidRPr="002E7A8B" w:rsidRDefault="00A01B6E" w:rsidP="00A01B6E">
      <w:pPr>
        <w:pStyle w:val="BodyText"/>
        <w:ind w:right="189"/>
        <w:jc w:val="both"/>
      </w:pPr>
    </w:p>
    <w:p w14:paraId="34D2F8F2" w14:textId="77777777" w:rsidR="00C27471" w:rsidRPr="002E7A8B" w:rsidRDefault="00A73576" w:rsidP="00A01B6E">
      <w:pPr>
        <w:pStyle w:val="BodyText"/>
        <w:ind w:right="189"/>
        <w:jc w:val="both"/>
      </w:pPr>
      <w:r w:rsidRPr="002E7A8B">
        <w:t xml:space="preserve">All </w:t>
      </w:r>
      <w:r w:rsidR="00552689" w:rsidRPr="002E7A8B">
        <w:t xml:space="preserve">16 and 17 </w:t>
      </w:r>
      <w:r w:rsidR="004833E1" w:rsidRPr="002E7A8B">
        <w:t>year</w:t>
      </w:r>
      <w:r w:rsidRPr="002E7A8B">
        <w:t xml:space="preserve"> olds who are homeless or threatened with homelessness are likely to be vulnerable and will often be at risk of harm in the absence of intervention. Safeguarding and promoting their welfare should be central to service provision. If there is any concern that a child may be suffering, or likely to suffer, significant harm then local safeguarding procedures must be followed. The statutory guidance 'Working together to Safeguard Children’</w:t>
      </w:r>
      <w:r w:rsidRPr="00A01B6E">
        <w:rPr>
          <w:vertAlign w:val="superscript"/>
        </w:rPr>
        <w:footnoteReference w:id="3"/>
      </w:r>
      <w:r w:rsidRPr="002E7A8B">
        <w:t xml:space="preserve"> sets out what is expected of organisations to safeguard and promote the welfare of children.</w:t>
      </w:r>
    </w:p>
    <w:p w14:paraId="1CA53767" w14:textId="77777777" w:rsidR="009F1538" w:rsidRDefault="009F1538"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eastAsia="Arial" w:hAnsi="Arial" w:cs="Arial"/>
          <w:b/>
          <w:sz w:val="24"/>
          <w:szCs w:val="24"/>
        </w:rPr>
      </w:pPr>
    </w:p>
    <w:p w14:paraId="094B3BF2" w14:textId="77777777" w:rsidR="00807C8E" w:rsidRDefault="00A65E31" w:rsidP="00A7357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Arial" w:eastAsia="Arial" w:hAnsi="Arial" w:cs="Arial"/>
          <w:b/>
          <w:sz w:val="24"/>
          <w:szCs w:val="24"/>
          <w:u w:val="single"/>
        </w:rPr>
      </w:pPr>
      <w:r>
        <w:rPr>
          <w:rFonts w:ascii="Arial" w:eastAsia="Arial" w:hAnsi="Arial" w:cs="Arial"/>
          <w:b/>
          <w:sz w:val="24"/>
          <w:szCs w:val="24"/>
        </w:rPr>
        <w:t>1.5</w:t>
      </w:r>
      <w:r w:rsidR="00F033EA">
        <w:rPr>
          <w:rFonts w:ascii="Arial" w:eastAsia="Arial" w:hAnsi="Arial" w:cs="Arial"/>
          <w:b/>
          <w:sz w:val="24"/>
          <w:szCs w:val="24"/>
        </w:rPr>
        <w:t xml:space="preserve"> </w:t>
      </w:r>
      <w:r w:rsidR="002E7A8B">
        <w:rPr>
          <w:rFonts w:ascii="Arial" w:eastAsia="Arial" w:hAnsi="Arial" w:cs="Arial"/>
          <w:b/>
          <w:sz w:val="24"/>
          <w:szCs w:val="24"/>
          <w:u w:val="single"/>
        </w:rPr>
        <w:t>Legislative</w:t>
      </w:r>
      <w:r w:rsidR="002A5459" w:rsidRPr="002E7A8B">
        <w:rPr>
          <w:rFonts w:ascii="Arial" w:eastAsia="Arial" w:hAnsi="Arial" w:cs="Arial"/>
          <w:b/>
          <w:sz w:val="24"/>
          <w:szCs w:val="24"/>
          <w:u w:val="single"/>
        </w:rPr>
        <w:t xml:space="preserve"> Framework </w:t>
      </w:r>
    </w:p>
    <w:p w14:paraId="26475801" w14:textId="77777777" w:rsidR="005E493B" w:rsidRPr="002E7A8B" w:rsidRDefault="005E493B" w:rsidP="005E493B">
      <w:p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color w:val="auto"/>
          <w:sz w:val="24"/>
          <w:szCs w:val="24"/>
          <w:u w:val="single"/>
          <w:lang w:eastAsia="en-US"/>
        </w:rPr>
      </w:pPr>
    </w:p>
    <w:p w14:paraId="1A07F4D5" w14:textId="77777777" w:rsidR="00F0757F" w:rsidRDefault="00B8256A" w:rsidP="00A01B6E">
      <w:pPr>
        <w:spacing w:after="0"/>
        <w:jc w:val="both"/>
        <w:rPr>
          <w:rFonts w:ascii="Arial" w:eastAsia="Arial" w:hAnsi="Arial" w:cs="Arial"/>
          <w:color w:val="auto"/>
          <w:sz w:val="24"/>
          <w:szCs w:val="24"/>
          <w:lang w:val="en-US" w:eastAsia="en-US"/>
        </w:rPr>
      </w:pPr>
      <w:r w:rsidRPr="00A01B6E">
        <w:rPr>
          <w:rFonts w:ascii="Arial" w:eastAsia="Arial" w:hAnsi="Arial" w:cs="Arial"/>
          <w:color w:val="auto"/>
          <w:sz w:val="24"/>
          <w:szCs w:val="24"/>
          <w:lang w:val="en-US" w:eastAsia="en-US"/>
        </w:rPr>
        <w:t xml:space="preserve">Torbay Council </w:t>
      </w:r>
      <w:r w:rsidR="002A5459" w:rsidRPr="00A01B6E">
        <w:rPr>
          <w:rFonts w:ascii="Arial" w:eastAsia="Arial" w:hAnsi="Arial" w:cs="Arial"/>
          <w:color w:val="auto"/>
          <w:sz w:val="24"/>
          <w:szCs w:val="24"/>
          <w:lang w:val="en-US" w:eastAsia="en-US"/>
        </w:rPr>
        <w:t xml:space="preserve">is governed in statute by the Children Act 1989. The relevant Sections for </w:t>
      </w:r>
      <w:r w:rsidR="00552689" w:rsidRPr="00A01B6E">
        <w:rPr>
          <w:rFonts w:ascii="Arial" w:eastAsia="Arial" w:hAnsi="Arial" w:cs="Arial"/>
          <w:color w:val="auto"/>
          <w:sz w:val="24"/>
          <w:szCs w:val="24"/>
          <w:lang w:val="en-US" w:eastAsia="en-US"/>
        </w:rPr>
        <w:t xml:space="preserve">16 and 17 </w:t>
      </w:r>
      <w:r w:rsidR="004833E1" w:rsidRPr="00A01B6E">
        <w:rPr>
          <w:rFonts w:ascii="Arial" w:eastAsia="Arial" w:hAnsi="Arial" w:cs="Arial"/>
          <w:color w:val="auto"/>
          <w:sz w:val="24"/>
          <w:szCs w:val="24"/>
          <w:lang w:val="en-US" w:eastAsia="en-US"/>
        </w:rPr>
        <w:t>year</w:t>
      </w:r>
      <w:r w:rsidR="00552689" w:rsidRPr="00A01B6E">
        <w:rPr>
          <w:rFonts w:ascii="Arial" w:eastAsia="Arial" w:hAnsi="Arial" w:cs="Arial"/>
          <w:color w:val="auto"/>
          <w:sz w:val="24"/>
          <w:szCs w:val="24"/>
          <w:lang w:val="en-US" w:eastAsia="en-US"/>
        </w:rPr>
        <w:t xml:space="preserve"> </w:t>
      </w:r>
      <w:r w:rsidR="002A5459" w:rsidRPr="00A01B6E">
        <w:rPr>
          <w:rFonts w:ascii="Arial" w:eastAsia="Arial" w:hAnsi="Arial" w:cs="Arial"/>
          <w:color w:val="auto"/>
          <w:sz w:val="24"/>
          <w:szCs w:val="24"/>
          <w:lang w:val="en-US" w:eastAsia="en-US"/>
        </w:rPr>
        <w:t>olds are sections 17 and 20</w:t>
      </w:r>
      <w:r w:rsidR="00F0757F" w:rsidRPr="00A01B6E">
        <w:rPr>
          <w:rFonts w:ascii="Arial" w:eastAsia="Arial" w:hAnsi="Arial" w:cs="Arial"/>
          <w:color w:val="auto"/>
          <w:sz w:val="24"/>
          <w:szCs w:val="24"/>
          <w:lang w:val="en-US" w:eastAsia="en-US"/>
        </w:rPr>
        <w:t>.</w:t>
      </w:r>
    </w:p>
    <w:p w14:paraId="3E485A62" w14:textId="77777777" w:rsidR="00A01B6E" w:rsidRPr="00A01B6E" w:rsidRDefault="00A01B6E" w:rsidP="00A01B6E">
      <w:pPr>
        <w:spacing w:after="0"/>
        <w:jc w:val="both"/>
        <w:rPr>
          <w:rFonts w:ascii="Arial" w:eastAsia="Arial" w:hAnsi="Arial" w:cs="Arial"/>
          <w:color w:val="auto"/>
          <w:sz w:val="24"/>
          <w:szCs w:val="24"/>
          <w:lang w:val="en-US" w:eastAsia="en-US"/>
        </w:rPr>
      </w:pPr>
    </w:p>
    <w:p w14:paraId="78C0349E" w14:textId="77777777" w:rsidR="00F0757F" w:rsidRPr="002E7A8B" w:rsidRDefault="00F0757F" w:rsidP="00F07CCC">
      <w:pPr>
        <w:pStyle w:val="ListParagraph"/>
        <w:numPr>
          <w:ilvl w:val="0"/>
          <w:numId w:val="13"/>
        </w:numPr>
        <w:rPr>
          <w:rFonts w:ascii="Arial" w:hAnsi="Arial" w:cs="Arial"/>
          <w:bCs/>
          <w:sz w:val="24"/>
          <w:szCs w:val="24"/>
        </w:rPr>
      </w:pPr>
      <w:r w:rsidRPr="002E7A8B">
        <w:rPr>
          <w:rFonts w:ascii="Arial" w:hAnsi="Arial" w:cs="Arial"/>
          <w:bCs/>
          <w:sz w:val="24"/>
          <w:szCs w:val="24"/>
        </w:rPr>
        <w:t>A Section 17 Child is one who is a “Child in Need”</w:t>
      </w:r>
      <w:r w:rsidR="00552689" w:rsidRPr="002E7A8B">
        <w:rPr>
          <w:rFonts w:ascii="Arial" w:hAnsi="Arial" w:cs="Arial"/>
          <w:bCs/>
          <w:sz w:val="24"/>
          <w:szCs w:val="24"/>
        </w:rPr>
        <w:t xml:space="preserve"> (CIN)</w:t>
      </w:r>
    </w:p>
    <w:p w14:paraId="00AF9B7F" w14:textId="77777777" w:rsidR="002A5459" w:rsidRPr="002E7A8B" w:rsidRDefault="00F0757F" w:rsidP="00F07CCC">
      <w:pPr>
        <w:pStyle w:val="ListParagraph"/>
        <w:numPr>
          <w:ilvl w:val="0"/>
          <w:numId w:val="13"/>
        </w:numPr>
        <w:rPr>
          <w:rFonts w:ascii="Arial" w:hAnsi="Arial" w:cs="Arial"/>
          <w:bCs/>
          <w:sz w:val="24"/>
          <w:szCs w:val="24"/>
        </w:rPr>
      </w:pPr>
      <w:r w:rsidRPr="002E7A8B">
        <w:rPr>
          <w:rFonts w:ascii="Arial" w:hAnsi="Arial" w:cs="Arial"/>
          <w:bCs/>
          <w:sz w:val="24"/>
          <w:szCs w:val="24"/>
        </w:rPr>
        <w:t>A Section 20 Child is one who is “</w:t>
      </w:r>
      <w:r w:rsidR="00E27E6C">
        <w:rPr>
          <w:rFonts w:ascii="Arial" w:hAnsi="Arial" w:cs="Arial"/>
          <w:bCs/>
          <w:sz w:val="24"/>
          <w:szCs w:val="24"/>
        </w:rPr>
        <w:t>Cared For</w:t>
      </w:r>
      <w:r w:rsidRPr="002E7A8B">
        <w:rPr>
          <w:rFonts w:ascii="Arial" w:hAnsi="Arial" w:cs="Arial"/>
          <w:bCs/>
          <w:sz w:val="24"/>
          <w:szCs w:val="24"/>
        </w:rPr>
        <w:t>”</w:t>
      </w:r>
    </w:p>
    <w:p w14:paraId="6BED019E" w14:textId="77777777" w:rsidR="002A5459" w:rsidRDefault="002A5459" w:rsidP="005E493B">
      <w:pPr>
        <w:pStyle w:val="BodyText"/>
        <w:ind w:right="189"/>
        <w:jc w:val="both"/>
      </w:pPr>
      <w:r w:rsidRPr="00A01B6E">
        <w:t xml:space="preserve">For care </w:t>
      </w:r>
      <w:r w:rsidR="00E27E6C" w:rsidRPr="00A01B6E">
        <w:t xml:space="preserve">experienced young people </w:t>
      </w:r>
      <w:r w:rsidRPr="00A01B6E">
        <w:t xml:space="preserve">and as set out under volume 3 of the Children Act 1989, there is a strengthened emphasis that leaving care is a transitional period, therefore at any time up to their 25th birthday, if they so wish and are eligible, a care </w:t>
      </w:r>
      <w:r w:rsidR="00E27E6C" w:rsidRPr="00A01B6E">
        <w:t xml:space="preserve">experienced adult </w:t>
      </w:r>
      <w:r w:rsidRPr="00A01B6E">
        <w:t xml:space="preserve">may ask for support or assistance. This new provision within the Children Act 1989 places a responsibility upon local authorities to make the </w:t>
      </w:r>
      <w:r w:rsidR="00BE0AC7" w:rsidRPr="00A01B6E">
        <w:t>offer of a Personal Advisor</w:t>
      </w:r>
      <w:r w:rsidRPr="00A01B6E">
        <w:t xml:space="preserve"> to all care leavers up to the age of 25 years, </w:t>
      </w:r>
      <w:proofErr w:type="gramStart"/>
      <w:r w:rsidRPr="00A01B6E">
        <w:t>whether or not</w:t>
      </w:r>
      <w:proofErr w:type="gramEnd"/>
      <w:r w:rsidRPr="00A01B6E">
        <w:t xml:space="preserve"> they are in education or training. This offer of a P</w:t>
      </w:r>
      <w:r w:rsidR="00E27E6C" w:rsidRPr="00A01B6E">
        <w:t xml:space="preserve">ersonal </w:t>
      </w:r>
      <w:r w:rsidRPr="00A01B6E">
        <w:t>A</w:t>
      </w:r>
      <w:r w:rsidR="00E27E6C" w:rsidRPr="00A01B6E">
        <w:t>dviser</w:t>
      </w:r>
      <w:r w:rsidRPr="00A01B6E">
        <w:t xml:space="preserve"> should be made at least once a year to care </w:t>
      </w:r>
      <w:r w:rsidR="00E27E6C" w:rsidRPr="00A01B6E">
        <w:t xml:space="preserve">experienced adults </w:t>
      </w:r>
      <w:r w:rsidR="004833E1" w:rsidRPr="00A01B6E">
        <w:t>and</w:t>
      </w:r>
      <w:r w:rsidRPr="00A01B6E">
        <w:t xml:space="preserve"> will involve the P</w:t>
      </w:r>
      <w:r w:rsidR="00E27E6C" w:rsidRPr="00A01B6E">
        <w:t xml:space="preserve">ersonal </w:t>
      </w:r>
      <w:r w:rsidRPr="00A01B6E">
        <w:t>A</w:t>
      </w:r>
      <w:r w:rsidR="00E27E6C" w:rsidRPr="00A01B6E">
        <w:t>dvisor</w:t>
      </w:r>
      <w:r w:rsidRPr="00A01B6E">
        <w:t xml:space="preserve"> carrying out a needs assessment and to prepare a pathway plan for the care </w:t>
      </w:r>
      <w:r w:rsidR="00E27E6C" w:rsidRPr="00A01B6E">
        <w:t>experienced adult</w:t>
      </w:r>
      <w:r w:rsidRPr="002E7A8B">
        <w:t>.</w:t>
      </w:r>
      <w:r w:rsidRPr="005E493B">
        <w:rPr>
          <w:vertAlign w:val="superscript"/>
        </w:rPr>
        <w:footnoteReference w:id="4"/>
      </w:r>
    </w:p>
    <w:p w14:paraId="7E640A39" w14:textId="77777777" w:rsidR="005E493B" w:rsidRPr="002E7A8B" w:rsidRDefault="005E493B" w:rsidP="005E493B">
      <w:pPr>
        <w:pStyle w:val="BodyText"/>
        <w:ind w:right="189"/>
        <w:jc w:val="both"/>
      </w:pPr>
    </w:p>
    <w:p w14:paraId="5EE933CD" w14:textId="77777777" w:rsidR="002A5459" w:rsidRPr="002E7A8B" w:rsidRDefault="002A5459" w:rsidP="00A01B6E">
      <w:pPr>
        <w:pStyle w:val="BodyText"/>
        <w:ind w:right="189"/>
        <w:jc w:val="both"/>
      </w:pPr>
      <w:r w:rsidRPr="002E7A8B">
        <w:t xml:space="preserve">There is a clear legal framework for co-operation between </w:t>
      </w:r>
      <w:r w:rsidR="00CE16DD" w:rsidRPr="002E7A8B">
        <w:t xml:space="preserve">Torbay Children Services </w:t>
      </w:r>
      <w:r w:rsidR="00C920C3">
        <w:t xml:space="preserve">including The Youth Homeless Prevention Service </w:t>
      </w:r>
      <w:r w:rsidR="00CE16DD" w:rsidRPr="002E7A8B">
        <w:t xml:space="preserve">and </w:t>
      </w:r>
      <w:r w:rsidR="00724734" w:rsidRPr="002E7A8B">
        <w:t xml:space="preserve">Torbay Council </w:t>
      </w:r>
      <w:r w:rsidR="00CE16DD" w:rsidRPr="002E7A8B">
        <w:t xml:space="preserve">Housing </w:t>
      </w:r>
      <w:r w:rsidR="00B8256A" w:rsidRPr="002E7A8B">
        <w:t xml:space="preserve">Options </w:t>
      </w:r>
      <w:r w:rsidRPr="002E7A8B">
        <w:t>to meet the needs of children and young people. Section 27 of the Children Act 1989 empowers Local Authorities to ask other authorities for “help in the exercise of any of their functions” under Part 3; the requested authority must provide that help if it is compatible with their own statutory or other duties and does not unduly prejudice the discharge of any of their own functions.</w:t>
      </w:r>
    </w:p>
    <w:p w14:paraId="33752C7F" w14:textId="77777777" w:rsidR="00A01B6E" w:rsidRDefault="00A01B6E" w:rsidP="002A5459">
      <w:pPr>
        <w:jc w:val="both"/>
        <w:rPr>
          <w:rFonts w:ascii="Arial" w:hAnsi="Arial" w:cs="Arial"/>
          <w:color w:val="auto"/>
          <w:sz w:val="24"/>
          <w:szCs w:val="24"/>
          <w:lang w:eastAsia="en-US"/>
        </w:rPr>
      </w:pPr>
    </w:p>
    <w:p w14:paraId="3138C2A1" w14:textId="77777777" w:rsidR="002A5459" w:rsidRDefault="002A5459" w:rsidP="005E493B">
      <w:pPr>
        <w:pStyle w:val="BodyText"/>
        <w:ind w:right="189"/>
        <w:jc w:val="both"/>
      </w:pPr>
      <w:r w:rsidRPr="002E7A8B">
        <w:t>Further, Section 213 of the Housing Act 1996 empowers co-operation between relevant housing authorities and bodies, including Social Services authorities, in the discharge of the functions to which the request relates as is reasonable in the circumstances</w:t>
      </w:r>
      <w:r w:rsidR="005E493B">
        <w:t>.</w:t>
      </w:r>
    </w:p>
    <w:p w14:paraId="698F60B2" w14:textId="77777777" w:rsidR="005E493B" w:rsidRPr="002E7A8B" w:rsidRDefault="005E493B" w:rsidP="005E493B">
      <w:pPr>
        <w:pStyle w:val="BodyText"/>
        <w:ind w:right="189"/>
        <w:jc w:val="both"/>
      </w:pPr>
    </w:p>
    <w:p w14:paraId="3C7D6E12" w14:textId="77777777" w:rsidR="002E7A8B" w:rsidRDefault="002A5459" w:rsidP="005E493B">
      <w:pPr>
        <w:pStyle w:val="BodyText"/>
        <w:ind w:right="189"/>
        <w:jc w:val="both"/>
      </w:pPr>
      <w:r w:rsidRPr="002E7A8B">
        <w:t xml:space="preserve">District and Borough Councils are governed in statute by Part 7 of The Housing Act 1996, as amended by the Homelessness Act 2002 and the Homeless Reduction Act 2017. </w:t>
      </w:r>
    </w:p>
    <w:p w14:paraId="32F48779" w14:textId="77777777" w:rsidR="005E493B" w:rsidRDefault="005E493B" w:rsidP="005E493B">
      <w:pPr>
        <w:pStyle w:val="BodyText"/>
        <w:ind w:right="189"/>
        <w:jc w:val="both"/>
      </w:pPr>
    </w:p>
    <w:p w14:paraId="5223A899" w14:textId="1B2A6536" w:rsidR="009F1538" w:rsidRDefault="002E7A8B" w:rsidP="00897ABD">
      <w:pPr>
        <w:spacing w:after="0"/>
        <w:jc w:val="both"/>
        <w:rPr>
          <w:rFonts w:ascii="Arial" w:hAnsi="Arial" w:cs="Arial"/>
          <w:bCs/>
          <w:i/>
          <w:sz w:val="24"/>
          <w:szCs w:val="24"/>
        </w:rPr>
      </w:pPr>
      <w:r w:rsidRPr="002E7A8B">
        <w:rPr>
          <w:rFonts w:ascii="Arial" w:hAnsi="Arial" w:cs="Arial"/>
          <w:i/>
          <w:sz w:val="24"/>
          <w:szCs w:val="24"/>
        </w:rPr>
        <w:t xml:space="preserve">Full definitions are detailed at </w:t>
      </w:r>
      <w:r w:rsidRPr="009352F1">
        <w:rPr>
          <w:rFonts w:ascii="Arial" w:hAnsi="Arial" w:cs="Arial"/>
          <w:b/>
          <w:i/>
          <w:color w:val="auto"/>
          <w:sz w:val="24"/>
          <w:szCs w:val="24"/>
        </w:rPr>
        <w:t>Appendix One</w:t>
      </w:r>
      <w:r w:rsidRPr="002E7A8B">
        <w:rPr>
          <w:rFonts w:ascii="Arial" w:hAnsi="Arial" w:cs="Arial"/>
          <w:i/>
          <w:sz w:val="24"/>
          <w:szCs w:val="24"/>
        </w:rPr>
        <w:t xml:space="preserve">: </w:t>
      </w:r>
      <w:r w:rsidR="00320F55">
        <w:rPr>
          <w:rFonts w:ascii="Arial" w:hAnsi="Arial" w:cs="Arial"/>
          <w:i/>
          <w:sz w:val="24"/>
          <w:szCs w:val="24"/>
        </w:rPr>
        <w:t xml:space="preserve">Children Social Work </w:t>
      </w:r>
      <w:r w:rsidRPr="002E7A8B">
        <w:rPr>
          <w:rFonts w:ascii="Arial" w:hAnsi="Arial" w:cs="Arial"/>
          <w:i/>
          <w:sz w:val="24"/>
          <w:szCs w:val="24"/>
        </w:rPr>
        <w:t xml:space="preserve">Legal Framework and </w:t>
      </w:r>
      <w:r w:rsidRPr="009352F1">
        <w:rPr>
          <w:rFonts w:ascii="Arial" w:hAnsi="Arial" w:cs="Arial"/>
          <w:b/>
          <w:i/>
          <w:color w:val="auto"/>
          <w:sz w:val="24"/>
          <w:szCs w:val="24"/>
        </w:rPr>
        <w:t>Appendix Two</w:t>
      </w:r>
      <w:r w:rsidRPr="002E7A8B">
        <w:rPr>
          <w:rFonts w:ascii="Arial" w:hAnsi="Arial" w:cs="Arial"/>
          <w:i/>
          <w:sz w:val="24"/>
          <w:szCs w:val="24"/>
        </w:rPr>
        <w:t xml:space="preserve">: Homelessness Legislation - </w:t>
      </w:r>
      <w:r w:rsidRPr="002E7A8B">
        <w:rPr>
          <w:rFonts w:ascii="Arial" w:hAnsi="Arial" w:cs="Arial"/>
          <w:bCs/>
          <w:i/>
          <w:sz w:val="24"/>
          <w:szCs w:val="24"/>
        </w:rPr>
        <w:t xml:space="preserve">In context of 16- or 17-year olds and 18+ care </w:t>
      </w:r>
      <w:r w:rsidR="00C63AF9">
        <w:rPr>
          <w:rFonts w:ascii="Arial" w:hAnsi="Arial" w:cs="Arial"/>
          <w:bCs/>
          <w:i/>
          <w:sz w:val="24"/>
          <w:szCs w:val="24"/>
        </w:rPr>
        <w:t>experienced adults</w:t>
      </w:r>
    </w:p>
    <w:p w14:paraId="44797BB8" w14:textId="77777777" w:rsidR="00A35E3D" w:rsidRPr="00897ABD" w:rsidRDefault="00A35E3D" w:rsidP="00897ABD">
      <w:pPr>
        <w:spacing w:after="0"/>
        <w:jc w:val="both"/>
        <w:rPr>
          <w:rFonts w:ascii="Arial" w:hAnsi="Arial" w:cs="Arial"/>
          <w:i/>
          <w:sz w:val="24"/>
          <w:szCs w:val="24"/>
        </w:rPr>
      </w:pPr>
    </w:p>
    <w:p w14:paraId="3D07DD49" w14:textId="77777777" w:rsidR="00807C8E" w:rsidRPr="002E7A8B" w:rsidRDefault="00A65E31">
      <w:pPr>
        <w:spacing w:line="240" w:lineRule="auto"/>
        <w:ind w:left="567" w:hanging="567"/>
        <w:jc w:val="both"/>
        <w:rPr>
          <w:rFonts w:ascii="Arial" w:eastAsia="Arial" w:hAnsi="Arial" w:cs="Arial"/>
          <w:b/>
          <w:sz w:val="24"/>
          <w:szCs w:val="24"/>
          <w:u w:val="single"/>
        </w:rPr>
      </w:pPr>
      <w:r>
        <w:rPr>
          <w:rFonts w:ascii="Arial" w:eastAsia="Arial" w:hAnsi="Arial" w:cs="Arial"/>
          <w:b/>
          <w:sz w:val="24"/>
          <w:szCs w:val="24"/>
          <w:u w:val="single"/>
        </w:rPr>
        <w:lastRenderedPageBreak/>
        <w:t>1.6</w:t>
      </w:r>
      <w:r w:rsidR="00A9227C" w:rsidRPr="002E7A8B">
        <w:rPr>
          <w:rFonts w:ascii="Arial" w:eastAsia="Arial" w:hAnsi="Arial" w:cs="Arial"/>
          <w:b/>
          <w:sz w:val="24"/>
          <w:szCs w:val="24"/>
          <w:u w:val="single"/>
        </w:rPr>
        <w:t xml:space="preserve"> </w:t>
      </w:r>
      <w:r w:rsidR="00010ADF" w:rsidRPr="002E7A8B">
        <w:rPr>
          <w:rFonts w:ascii="Arial" w:eastAsia="Arial" w:hAnsi="Arial" w:cs="Arial"/>
          <w:b/>
          <w:sz w:val="24"/>
          <w:szCs w:val="24"/>
          <w:u w:val="single"/>
        </w:rPr>
        <w:t xml:space="preserve">The </w:t>
      </w:r>
      <w:r w:rsidR="00CE16DD" w:rsidRPr="002E7A8B">
        <w:rPr>
          <w:rFonts w:ascii="Arial" w:eastAsia="Arial" w:hAnsi="Arial" w:cs="Arial"/>
          <w:b/>
          <w:sz w:val="24"/>
          <w:szCs w:val="24"/>
          <w:u w:val="single"/>
        </w:rPr>
        <w:t xml:space="preserve">Torbay </w:t>
      </w:r>
      <w:r w:rsidR="00B20735">
        <w:rPr>
          <w:rFonts w:ascii="Arial" w:eastAsia="Arial" w:hAnsi="Arial" w:cs="Arial"/>
          <w:b/>
          <w:sz w:val="24"/>
          <w:szCs w:val="24"/>
          <w:u w:val="single"/>
        </w:rPr>
        <w:t xml:space="preserve">Approach </w:t>
      </w:r>
    </w:p>
    <w:p w14:paraId="71C0FBFA" w14:textId="23D29AF9" w:rsidR="00A73576" w:rsidRPr="002E7A8B" w:rsidRDefault="00010ADF" w:rsidP="00010ADF">
      <w:pPr>
        <w:spacing w:line="240" w:lineRule="auto"/>
        <w:jc w:val="both"/>
        <w:rPr>
          <w:rFonts w:ascii="Arial" w:hAnsi="Arial" w:cs="Arial"/>
          <w:sz w:val="24"/>
          <w:szCs w:val="24"/>
        </w:rPr>
      </w:pPr>
      <w:r w:rsidRPr="002E7A8B">
        <w:rPr>
          <w:rFonts w:ascii="Arial" w:eastAsia="Arial" w:hAnsi="Arial" w:cs="Arial"/>
          <w:sz w:val="24"/>
          <w:szCs w:val="24"/>
        </w:rPr>
        <w:t xml:space="preserve">The </w:t>
      </w:r>
      <w:r w:rsidR="00CE16DD" w:rsidRPr="002E7A8B">
        <w:rPr>
          <w:rFonts w:ascii="Arial" w:eastAsia="Arial" w:hAnsi="Arial" w:cs="Arial"/>
          <w:sz w:val="24"/>
          <w:szCs w:val="24"/>
        </w:rPr>
        <w:t xml:space="preserve">Torbay </w:t>
      </w:r>
      <w:r w:rsidR="00B20735">
        <w:rPr>
          <w:rFonts w:ascii="Arial" w:eastAsia="Arial" w:hAnsi="Arial" w:cs="Arial"/>
          <w:sz w:val="24"/>
          <w:szCs w:val="24"/>
        </w:rPr>
        <w:t xml:space="preserve">approach </w:t>
      </w:r>
      <w:r w:rsidRPr="002E7A8B">
        <w:rPr>
          <w:rFonts w:ascii="Arial" w:eastAsia="Arial" w:hAnsi="Arial" w:cs="Arial"/>
          <w:sz w:val="24"/>
          <w:szCs w:val="24"/>
        </w:rPr>
        <w:t xml:space="preserve">seeks to ensure that we deliver the requirements of the joint </w:t>
      </w:r>
      <w:r w:rsidR="009352F1">
        <w:rPr>
          <w:rFonts w:ascii="Arial" w:eastAsia="Arial" w:hAnsi="Arial" w:cs="Arial"/>
          <w:sz w:val="24"/>
          <w:szCs w:val="24"/>
        </w:rPr>
        <w:t>DLUHC</w:t>
      </w:r>
      <w:r w:rsidRPr="002E7A8B">
        <w:rPr>
          <w:rFonts w:ascii="Arial" w:eastAsia="Arial" w:hAnsi="Arial" w:cs="Arial"/>
          <w:sz w:val="24"/>
          <w:szCs w:val="24"/>
        </w:rPr>
        <w:t xml:space="preserve"> and Department of Education</w:t>
      </w:r>
      <w:r w:rsidRPr="002E7A8B">
        <w:rPr>
          <w:rFonts w:ascii="Arial" w:hAnsi="Arial" w:cs="Arial"/>
          <w:sz w:val="24"/>
          <w:szCs w:val="24"/>
        </w:rPr>
        <w:t xml:space="preserve"> guidance </w:t>
      </w:r>
      <w:r w:rsidR="00A73576" w:rsidRPr="002E7A8B">
        <w:rPr>
          <w:rFonts w:ascii="Arial" w:hAnsi="Arial" w:cs="Arial"/>
          <w:sz w:val="24"/>
          <w:szCs w:val="24"/>
        </w:rPr>
        <w:t>2018, which include the following:</w:t>
      </w:r>
    </w:p>
    <w:p w14:paraId="138FAA72" w14:textId="77777777" w:rsidR="00010ADF" w:rsidRPr="002E7A8B" w:rsidRDefault="00A73576" w:rsidP="00010ADF">
      <w:pPr>
        <w:spacing w:line="240" w:lineRule="auto"/>
        <w:jc w:val="both"/>
        <w:rPr>
          <w:rFonts w:ascii="Arial" w:hAnsi="Arial" w:cs="Arial"/>
          <w:i/>
          <w:sz w:val="24"/>
          <w:szCs w:val="24"/>
        </w:rPr>
      </w:pPr>
      <w:r w:rsidRPr="002E7A8B">
        <w:rPr>
          <w:rFonts w:ascii="Arial" w:hAnsi="Arial" w:cs="Arial"/>
          <w:sz w:val="24"/>
          <w:szCs w:val="24"/>
        </w:rPr>
        <w:t xml:space="preserve">Paragraph 1.3 - </w:t>
      </w:r>
      <w:r w:rsidRPr="002E7A8B">
        <w:rPr>
          <w:rFonts w:ascii="Arial" w:hAnsi="Arial" w:cs="Arial"/>
          <w:i/>
          <w:sz w:val="24"/>
          <w:szCs w:val="24"/>
        </w:rPr>
        <w:t xml:space="preserve">Whilst the section 20 Children Act 1989 duty takes precedence, housing services also have duties towards young people who are homeless or threatened with homelessness. Duties owed by each service will depend on a range of factors, including which service they initially seek help from; the outcomes of any assessments and enquiries; and the wishes and feelings of the young person and their family. It is therefore essential that children’s </w:t>
      </w:r>
      <w:r w:rsidR="0031048A" w:rsidRPr="002E7A8B">
        <w:rPr>
          <w:rFonts w:ascii="Arial" w:hAnsi="Arial" w:cs="Arial"/>
          <w:i/>
          <w:sz w:val="24"/>
          <w:szCs w:val="24"/>
        </w:rPr>
        <w:t xml:space="preserve">social work </w:t>
      </w:r>
      <w:r w:rsidRPr="002E7A8B">
        <w:rPr>
          <w:rFonts w:ascii="Arial" w:hAnsi="Arial" w:cs="Arial"/>
          <w:i/>
          <w:sz w:val="24"/>
          <w:szCs w:val="24"/>
        </w:rPr>
        <w:t xml:space="preserve">services and housing services work together to plan and provide services that are centred on young people and their </w:t>
      </w:r>
      <w:r w:rsidR="004833E1" w:rsidRPr="002E7A8B">
        <w:rPr>
          <w:rFonts w:ascii="Arial" w:hAnsi="Arial" w:cs="Arial"/>
          <w:i/>
          <w:sz w:val="24"/>
          <w:szCs w:val="24"/>
        </w:rPr>
        <w:t>families and</w:t>
      </w:r>
      <w:r w:rsidRPr="002E7A8B">
        <w:rPr>
          <w:rFonts w:ascii="Arial" w:hAnsi="Arial" w:cs="Arial"/>
          <w:i/>
          <w:sz w:val="24"/>
          <w:szCs w:val="24"/>
        </w:rPr>
        <w:t xml:space="preserve"> prevent young people from being passed back and forth between services.</w:t>
      </w:r>
    </w:p>
    <w:p w14:paraId="098A9E60" w14:textId="77777777" w:rsidR="00A73576" w:rsidRPr="002E7A8B" w:rsidRDefault="00A73576" w:rsidP="00010ADF">
      <w:pPr>
        <w:spacing w:line="240" w:lineRule="auto"/>
        <w:jc w:val="both"/>
        <w:rPr>
          <w:rFonts w:ascii="Arial" w:hAnsi="Arial" w:cs="Arial"/>
          <w:sz w:val="24"/>
          <w:szCs w:val="24"/>
        </w:rPr>
      </w:pPr>
      <w:r w:rsidRPr="002E7A8B">
        <w:rPr>
          <w:rFonts w:ascii="Arial" w:hAnsi="Arial" w:cs="Arial"/>
          <w:sz w:val="24"/>
          <w:szCs w:val="24"/>
        </w:rPr>
        <w:t xml:space="preserve">Paragraph 2.1 - </w:t>
      </w:r>
      <w:r w:rsidRPr="002E7A8B">
        <w:rPr>
          <w:rFonts w:ascii="Arial" w:hAnsi="Arial" w:cs="Arial"/>
          <w:i/>
          <w:sz w:val="24"/>
          <w:szCs w:val="24"/>
        </w:rPr>
        <w:t xml:space="preserve">It will be in the best interests of most young people to live in the family home, or, where this is not safe or appropriate, with responsible adults in their wider family and friends’ network. When a 16 or </w:t>
      </w:r>
      <w:r w:rsidR="004833E1" w:rsidRPr="002E7A8B">
        <w:rPr>
          <w:rFonts w:ascii="Arial" w:hAnsi="Arial" w:cs="Arial"/>
          <w:i/>
          <w:sz w:val="24"/>
          <w:szCs w:val="24"/>
        </w:rPr>
        <w:t>17</w:t>
      </w:r>
      <w:r w:rsidR="00552689" w:rsidRPr="002E7A8B">
        <w:rPr>
          <w:rFonts w:ascii="Arial" w:hAnsi="Arial" w:cs="Arial"/>
          <w:i/>
          <w:sz w:val="24"/>
          <w:szCs w:val="24"/>
        </w:rPr>
        <w:t xml:space="preserve"> year o</w:t>
      </w:r>
      <w:r w:rsidR="004833E1" w:rsidRPr="002E7A8B">
        <w:rPr>
          <w:rFonts w:ascii="Arial" w:hAnsi="Arial" w:cs="Arial"/>
          <w:i/>
          <w:sz w:val="24"/>
          <w:szCs w:val="24"/>
        </w:rPr>
        <w:t>ld</w:t>
      </w:r>
      <w:r w:rsidRPr="002E7A8B">
        <w:rPr>
          <w:rFonts w:ascii="Arial" w:hAnsi="Arial" w:cs="Arial"/>
          <w:i/>
          <w:sz w:val="24"/>
          <w:szCs w:val="24"/>
        </w:rPr>
        <w:t xml:space="preserve"> is seeking support because they are homeless or threatened with homelessness, housing services and children’s </w:t>
      </w:r>
      <w:r w:rsidR="0031048A" w:rsidRPr="002E7A8B">
        <w:rPr>
          <w:rFonts w:ascii="Arial" w:hAnsi="Arial" w:cs="Arial"/>
          <w:i/>
          <w:sz w:val="24"/>
          <w:szCs w:val="24"/>
        </w:rPr>
        <w:t xml:space="preserve">social work </w:t>
      </w:r>
      <w:r w:rsidRPr="002E7A8B">
        <w:rPr>
          <w:rFonts w:ascii="Arial" w:hAnsi="Arial" w:cs="Arial"/>
          <w:i/>
          <w:sz w:val="24"/>
          <w:szCs w:val="24"/>
        </w:rPr>
        <w:t>services responses should explicitly recognise this and work proactively with young people and their families to identify and resolve the issues which have led to the homelessness crisis. This could involve family support such as family mediation or family group conferences.</w:t>
      </w:r>
      <w:r w:rsidRPr="002E7A8B">
        <w:rPr>
          <w:rFonts w:ascii="Arial" w:hAnsi="Arial" w:cs="Arial"/>
          <w:sz w:val="24"/>
          <w:szCs w:val="24"/>
        </w:rPr>
        <w:t xml:space="preserve"> </w:t>
      </w:r>
    </w:p>
    <w:p w14:paraId="25EA7CE1" w14:textId="77777777" w:rsidR="00A73576" w:rsidRDefault="00A73576" w:rsidP="00010ADF">
      <w:pPr>
        <w:spacing w:line="240" w:lineRule="auto"/>
        <w:jc w:val="both"/>
        <w:rPr>
          <w:rFonts w:ascii="Arial" w:hAnsi="Arial" w:cs="Arial"/>
          <w:i/>
          <w:sz w:val="24"/>
          <w:szCs w:val="24"/>
        </w:rPr>
      </w:pPr>
      <w:r w:rsidRPr="002E7A8B">
        <w:rPr>
          <w:rFonts w:ascii="Arial" w:hAnsi="Arial" w:cs="Arial"/>
          <w:sz w:val="24"/>
          <w:szCs w:val="24"/>
        </w:rPr>
        <w:t xml:space="preserve">Paragraph 2.2 - </w:t>
      </w:r>
      <w:r w:rsidRPr="002E7A8B">
        <w:rPr>
          <w:rFonts w:ascii="Arial" w:hAnsi="Arial" w:cs="Arial"/>
          <w:i/>
          <w:sz w:val="24"/>
          <w:szCs w:val="24"/>
        </w:rPr>
        <w:t xml:space="preserve">It may be possible to prevent a 16 or </w:t>
      </w:r>
      <w:r w:rsidR="00552689" w:rsidRPr="002E7A8B">
        <w:rPr>
          <w:rFonts w:ascii="Arial" w:hAnsi="Arial" w:cs="Arial"/>
          <w:i/>
          <w:sz w:val="24"/>
          <w:szCs w:val="24"/>
        </w:rPr>
        <w:t>17year o</w:t>
      </w:r>
      <w:r w:rsidR="004833E1" w:rsidRPr="002E7A8B">
        <w:rPr>
          <w:rFonts w:ascii="Arial" w:hAnsi="Arial" w:cs="Arial"/>
          <w:i/>
          <w:sz w:val="24"/>
          <w:szCs w:val="24"/>
        </w:rPr>
        <w:t>ld</w:t>
      </w:r>
      <w:r w:rsidRPr="002E7A8B">
        <w:rPr>
          <w:rFonts w:ascii="Arial" w:hAnsi="Arial" w:cs="Arial"/>
          <w:i/>
          <w:sz w:val="24"/>
          <w:szCs w:val="24"/>
        </w:rPr>
        <w:t xml:space="preserve"> from having to leave home at all, or it may take much longer to work through significant family tensions and problems. It is therefore important that services are designed to enable this family focus to begin on day one and continue throughout the processes of assessment and, where necessary, the provision of accommodation. Joint working between housing and children’s </w:t>
      </w:r>
      <w:r w:rsidR="0031048A" w:rsidRPr="002E7A8B">
        <w:rPr>
          <w:rFonts w:ascii="Arial" w:hAnsi="Arial" w:cs="Arial"/>
          <w:i/>
          <w:sz w:val="24"/>
          <w:szCs w:val="24"/>
        </w:rPr>
        <w:t xml:space="preserve">social work </w:t>
      </w:r>
      <w:r w:rsidRPr="002E7A8B">
        <w:rPr>
          <w:rFonts w:ascii="Arial" w:hAnsi="Arial" w:cs="Arial"/>
          <w:i/>
          <w:sz w:val="24"/>
          <w:szCs w:val="24"/>
        </w:rPr>
        <w:t>services will support this process.</w:t>
      </w:r>
    </w:p>
    <w:p w14:paraId="2FC57977" w14:textId="0658EDED" w:rsidR="007F7892" w:rsidRPr="009352F1" w:rsidRDefault="009352F1" w:rsidP="00010ADF">
      <w:pPr>
        <w:spacing w:line="240" w:lineRule="auto"/>
        <w:jc w:val="both"/>
        <w:rPr>
          <w:rFonts w:ascii="Arial" w:hAnsi="Arial" w:cs="Arial"/>
          <w:b/>
          <w:i/>
          <w:color w:val="auto"/>
          <w:sz w:val="24"/>
          <w:szCs w:val="24"/>
        </w:rPr>
      </w:pPr>
      <w:r>
        <w:rPr>
          <w:rFonts w:ascii="Arial" w:hAnsi="Arial" w:cs="Arial"/>
          <w:b/>
          <w:i/>
          <w:color w:val="auto"/>
          <w:sz w:val="24"/>
          <w:szCs w:val="24"/>
        </w:rPr>
        <w:t>It should be</w:t>
      </w:r>
      <w:r w:rsidR="007F7892" w:rsidRPr="009352F1">
        <w:rPr>
          <w:rFonts w:ascii="Arial" w:hAnsi="Arial" w:cs="Arial"/>
          <w:b/>
          <w:i/>
          <w:color w:val="auto"/>
          <w:sz w:val="24"/>
          <w:szCs w:val="24"/>
        </w:rPr>
        <w:t xml:space="preserve"> note</w:t>
      </w:r>
      <w:r>
        <w:rPr>
          <w:rFonts w:ascii="Arial" w:hAnsi="Arial" w:cs="Arial"/>
          <w:b/>
          <w:i/>
          <w:color w:val="auto"/>
          <w:sz w:val="24"/>
          <w:szCs w:val="24"/>
        </w:rPr>
        <w:t>d that in Torbay</w:t>
      </w:r>
      <w:r w:rsidR="007F7892" w:rsidRPr="009352F1">
        <w:rPr>
          <w:rFonts w:ascii="Arial" w:hAnsi="Arial" w:cs="Arial"/>
          <w:b/>
          <w:i/>
          <w:color w:val="auto"/>
          <w:sz w:val="24"/>
          <w:szCs w:val="24"/>
        </w:rPr>
        <w:t xml:space="preserve"> Housing </w:t>
      </w:r>
      <w:r w:rsidR="003B621D" w:rsidRPr="009352F1">
        <w:rPr>
          <w:rFonts w:ascii="Arial" w:hAnsi="Arial" w:cs="Arial"/>
          <w:b/>
          <w:i/>
          <w:color w:val="auto"/>
          <w:sz w:val="24"/>
          <w:szCs w:val="24"/>
        </w:rPr>
        <w:t xml:space="preserve">Options </w:t>
      </w:r>
      <w:r w:rsidR="007F7892" w:rsidRPr="009352F1">
        <w:rPr>
          <w:rFonts w:ascii="Arial" w:hAnsi="Arial" w:cs="Arial"/>
          <w:b/>
          <w:i/>
          <w:color w:val="auto"/>
          <w:sz w:val="24"/>
          <w:szCs w:val="24"/>
        </w:rPr>
        <w:t>Services for 16 and 17 year olds is provided by the Youth Homeless Prevention Service</w:t>
      </w:r>
      <w:r>
        <w:rPr>
          <w:rFonts w:ascii="Arial" w:hAnsi="Arial" w:cs="Arial"/>
          <w:b/>
          <w:i/>
          <w:color w:val="auto"/>
          <w:sz w:val="24"/>
          <w:szCs w:val="24"/>
        </w:rPr>
        <w:t xml:space="preserve"> with the Youth Homeless Prevention Workers acting with delegated Housing Officer responsibilities to establish, prevent and relieve homelessness.</w:t>
      </w:r>
    </w:p>
    <w:p w14:paraId="45D186C6" w14:textId="77777777" w:rsidR="003C2F6E" w:rsidRPr="002E7A8B" w:rsidRDefault="00A73576" w:rsidP="00010ADF">
      <w:pPr>
        <w:spacing w:line="240" w:lineRule="auto"/>
        <w:jc w:val="both"/>
        <w:rPr>
          <w:rFonts w:ascii="Arial" w:hAnsi="Arial" w:cs="Arial"/>
          <w:sz w:val="24"/>
          <w:szCs w:val="24"/>
        </w:rPr>
      </w:pPr>
      <w:r w:rsidRPr="002E7A8B">
        <w:rPr>
          <w:rFonts w:ascii="Arial" w:hAnsi="Arial" w:cs="Arial"/>
          <w:sz w:val="24"/>
          <w:szCs w:val="24"/>
        </w:rPr>
        <w:t>This protocol build</w:t>
      </w:r>
      <w:r w:rsidR="0077672E" w:rsidRPr="002E7A8B">
        <w:rPr>
          <w:rFonts w:ascii="Arial" w:hAnsi="Arial" w:cs="Arial"/>
          <w:sz w:val="24"/>
          <w:szCs w:val="24"/>
        </w:rPr>
        <w:t>s</w:t>
      </w:r>
      <w:r w:rsidRPr="002E7A8B">
        <w:rPr>
          <w:rFonts w:ascii="Arial" w:hAnsi="Arial" w:cs="Arial"/>
          <w:sz w:val="24"/>
          <w:szCs w:val="24"/>
        </w:rPr>
        <w:t xml:space="preserve"> on the </w:t>
      </w:r>
      <w:r w:rsidR="00B60CE1">
        <w:rPr>
          <w:rFonts w:ascii="Arial" w:hAnsi="Arial" w:cs="Arial"/>
          <w:sz w:val="24"/>
          <w:szCs w:val="24"/>
        </w:rPr>
        <w:t xml:space="preserve">joint working </w:t>
      </w:r>
      <w:r w:rsidRPr="002E7A8B">
        <w:rPr>
          <w:rFonts w:ascii="Arial" w:hAnsi="Arial" w:cs="Arial"/>
          <w:sz w:val="24"/>
          <w:szCs w:val="24"/>
        </w:rPr>
        <w:t xml:space="preserve">developed between </w:t>
      </w:r>
      <w:r w:rsidR="00B16210" w:rsidRPr="002E7A8B">
        <w:rPr>
          <w:rFonts w:ascii="Arial" w:hAnsi="Arial" w:cs="Arial"/>
          <w:sz w:val="24"/>
          <w:szCs w:val="24"/>
        </w:rPr>
        <w:t>Torbay Council Children</w:t>
      </w:r>
      <w:r w:rsidR="0021711A">
        <w:rPr>
          <w:rFonts w:ascii="Arial" w:hAnsi="Arial" w:cs="Arial"/>
          <w:sz w:val="24"/>
          <w:szCs w:val="24"/>
        </w:rPr>
        <w:t>’s Social Care</w:t>
      </w:r>
      <w:r w:rsidR="00FE6202">
        <w:rPr>
          <w:rFonts w:ascii="Arial" w:hAnsi="Arial" w:cs="Arial"/>
          <w:sz w:val="24"/>
          <w:szCs w:val="24"/>
        </w:rPr>
        <w:t>, Youth Homeless Prevention Service</w:t>
      </w:r>
      <w:r w:rsidR="00B16210" w:rsidRPr="002E7A8B">
        <w:rPr>
          <w:rFonts w:ascii="Arial" w:hAnsi="Arial" w:cs="Arial"/>
          <w:sz w:val="24"/>
          <w:szCs w:val="24"/>
        </w:rPr>
        <w:t xml:space="preserve"> and Housing Options </w:t>
      </w:r>
      <w:r w:rsidRPr="002E7A8B">
        <w:rPr>
          <w:rFonts w:ascii="Arial" w:hAnsi="Arial" w:cs="Arial"/>
          <w:sz w:val="24"/>
          <w:szCs w:val="24"/>
        </w:rPr>
        <w:t xml:space="preserve">with a view of addressing recommendations within </w:t>
      </w:r>
      <w:r w:rsidR="00CE16DD" w:rsidRPr="002E7A8B">
        <w:rPr>
          <w:rFonts w:ascii="Arial" w:hAnsi="Arial" w:cs="Arial"/>
          <w:sz w:val="24"/>
          <w:szCs w:val="24"/>
        </w:rPr>
        <w:t xml:space="preserve">the </w:t>
      </w:r>
      <w:r w:rsidR="003C2F6E" w:rsidRPr="002E7A8B">
        <w:rPr>
          <w:rFonts w:ascii="Arial" w:hAnsi="Arial" w:cs="Arial"/>
          <w:sz w:val="24"/>
          <w:szCs w:val="24"/>
        </w:rPr>
        <w:t>Ofsted inspection in 2018</w:t>
      </w:r>
      <w:r w:rsidRPr="002E7A8B">
        <w:rPr>
          <w:rFonts w:ascii="Arial" w:hAnsi="Arial" w:cs="Arial"/>
          <w:sz w:val="24"/>
          <w:szCs w:val="24"/>
        </w:rPr>
        <w:t xml:space="preserve">: </w:t>
      </w:r>
    </w:p>
    <w:p w14:paraId="122C2AC8" w14:textId="77777777" w:rsidR="00A73576" w:rsidRPr="009352F1" w:rsidRDefault="003C2F6E" w:rsidP="00010ADF">
      <w:pPr>
        <w:spacing w:line="240" w:lineRule="auto"/>
        <w:jc w:val="both"/>
        <w:rPr>
          <w:rFonts w:ascii="Arial" w:hAnsi="Arial" w:cs="Arial"/>
          <w:i/>
          <w:color w:val="auto"/>
          <w:sz w:val="24"/>
          <w:szCs w:val="24"/>
          <w:highlight w:val="yellow"/>
        </w:rPr>
      </w:pPr>
      <w:r w:rsidRPr="009352F1">
        <w:rPr>
          <w:rFonts w:ascii="Arial" w:hAnsi="Arial" w:cs="Arial"/>
          <w:b/>
          <w:i/>
          <w:color w:val="auto"/>
          <w:sz w:val="24"/>
          <w:szCs w:val="24"/>
        </w:rPr>
        <w:t>Ensure that all 16- and 17-year-olds who present as homeless are assessed by social workers and that they are aware of the option of becoming looked after.</w:t>
      </w:r>
      <w:r w:rsidR="006A6532" w:rsidRPr="009352F1">
        <w:rPr>
          <w:rFonts w:ascii="Arial" w:hAnsi="Arial" w:cs="Arial"/>
          <w:i/>
          <w:color w:val="auto"/>
          <w:sz w:val="24"/>
          <w:szCs w:val="24"/>
        </w:rPr>
        <w:t xml:space="preserve">  </w:t>
      </w:r>
    </w:p>
    <w:p w14:paraId="4371EDC2" w14:textId="77777777" w:rsidR="004F0706" w:rsidRDefault="00601FBE" w:rsidP="005E493B">
      <w:pPr>
        <w:spacing w:after="0" w:line="240" w:lineRule="auto"/>
        <w:jc w:val="both"/>
        <w:rPr>
          <w:rFonts w:ascii="Arial" w:hAnsi="Arial" w:cs="Arial"/>
          <w:iCs/>
          <w:sz w:val="24"/>
          <w:szCs w:val="24"/>
        </w:rPr>
      </w:pPr>
      <w:r w:rsidRPr="002E7A8B">
        <w:rPr>
          <w:rFonts w:ascii="Arial" w:hAnsi="Arial" w:cs="Arial"/>
          <w:iCs/>
          <w:sz w:val="24"/>
          <w:szCs w:val="24"/>
        </w:rPr>
        <w:t xml:space="preserve">The </w:t>
      </w:r>
      <w:r w:rsidR="00A83389" w:rsidRPr="002E7A8B">
        <w:rPr>
          <w:rFonts w:ascii="Arial" w:hAnsi="Arial" w:cs="Arial"/>
          <w:iCs/>
          <w:sz w:val="24"/>
          <w:szCs w:val="24"/>
        </w:rPr>
        <w:t xml:space="preserve">Torbay </w:t>
      </w:r>
      <w:r w:rsidR="00B20735">
        <w:rPr>
          <w:rFonts w:ascii="Arial" w:hAnsi="Arial" w:cs="Arial"/>
          <w:iCs/>
          <w:sz w:val="24"/>
          <w:szCs w:val="24"/>
        </w:rPr>
        <w:t xml:space="preserve">approach </w:t>
      </w:r>
      <w:r w:rsidRPr="002E7A8B">
        <w:rPr>
          <w:rFonts w:ascii="Arial" w:hAnsi="Arial" w:cs="Arial"/>
          <w:iCs/>
          <w:sz w:val="24"/>
          <w:szCs w:val="24"/>
        </w:rPr>
        <w:t xml:space="preserve">also aims to ensure that </w:t>
      </w:r>
      <w:r w:rsidR="00E77B32" w:rsidRPr="002E7A8B">
        <w:rPr>
          <w:rFonts w:ascii="Arial" w:hAnsi="Arial" w:cs="Arial"/>
          <w:iCs/>
          <w:sz w:val="24"/>
          <w:szCs w:val="24"/>
        </w:rPr>
        <w:t xml:space="preserve">homeless </w:t>
      </w:r>
      <w:r w:rsidR="00552689" w:rsidRPr="002E7A8B">
        <w:rPr>
          <w:rFonts w:ascii="Arial" w:hAnsi="Arial" w:cs="Arial"/>
          <w:iCs/>
          <w:sz w:val="24"/>
          <w:szCs w:val="24"/>
        </w:rPr>
        <w:t xml:space="preserve">16 or 17 </w:t>
      </w:r>
      <w:r w:rsidR="00700528" w:rsidRPr="002E7A8B">
        <w:rPr>
          <w:rFonts w:ascii="Arial" w:hAnsi="Arial" w:cs="Arial"/>
          <w:iCs/>
          <w:sz w:val="24"/>
          <w:szCs w:val="24"/>
        </w:rPr>
        <w:t>years</w:t>
      </w:r>
      <w:r w:rsidR="00E77B32" w:rsidRPr="002E7A8B">
        <w:rPr>
          <w:rFonts w:ascii="Arial" w:hAnsi="Arial" w:cs="Arial"/>
          <w:iCs/>
          <w:sz w:val="24"/>
          <w:szCs w:val="24"/>
        </w:rPr>
        <w:t xml:space="preserve"> </w:t>
      </w:r>
      <w:r w:rsidR="00700528" w:rsidRPr="002E7A8B">
        <w:rPr>
          <w:rFonts w:ascii="Arial" w:hAnsi="Arial" w:cs="Arial"/>
          <w:iCs/>
          <w:sz w:val="24"/>
          <w:szCs w:val="24"/>
        </w:rPr>
        <w:t>old child in need</w:t>
      </w:r>
      <w:r w:rsidR="00E77B32" w:rsidRPr="002E7A8B">
        <w:rPr>
          <w:rFonts w:ascii="Arial" w:hAnsi="Arial" w:cs="Arial"/>
          <w:iCs/>
          <w:sz w:val="24"/>
          <w:szCs w:val="24"/>
        </w:rPr>
        <w:t xml:space="preserve">, or </w:t>
      </w:r>
      <w:r w:rsidR="00700528" w:rsidRPr="002E7A8B">
        <w:rPr>
          <w:rFonts w:ascii="Arial" w:hAnsi="Arial" w:cs="Arial"/>
          <w:iCs/>
          <w:sz w:val="24"/>
          <w:szCs w:val="24"/>
        </w:rPr>
        <w:t>c</w:t>
      </w:r>
      <w:r w:rsidR="00E77B32" w:rsidRPr="002E7A8B">
        <w:rPr>
          <w:rFonts w:ascii="Arial" w:hAnsi="Arial" w:cs="Arial"/>
          <w:iCs/>
          <w:sz w:val="24"/>
          <w:szCs w:val="24"/>
        </w:rPr>
        <w:t xml:space="preserve">are </w:t>
      </w:r>
      <w:r w:rsidR="00C63AF9">
        <w:rPr>
          <w:rFonts w:ascii="Arial" w:hAnsi="Arial" w:cs="Arial"/>
          <w:iCs/>
          <w:sz w:val="24"/>
          <w:szCs w:val="24"/>
        </w:rPr>
        <w:t xml:space="preserve">experienced young </w:t>
      </w:r>
      <w:r w:rsidR="007F7892">
        <w:rPr>
          <w:rFonts w:ascii="Arial" w:hAnsi="Arial" w:cs="Arial"/>
          <w:iCs/>
          <w:sz w:val="24"/>
          <w:szCs w:val="24"/>
        </w:rPr>
        <w:t>adults</w:t>
      </w:r>
      <w:r w:rsidR="00E77B32" w:rsidRPr="002E7A8B">
        <w:rPr>
          <w:rFonts w:ascii="Arial" w:hAnsi="Arial" w:cs="Arial"/>
          <w:iCs/>
          <w:sz w:val="24"/>
          <w:szCs w:val="24"/>
        </w:rPr>
        <w:t xml:space="preserve">, have equal access to the </w:t>
      </w:r>
      <w:r w:rsidR="00A83389" w:rsidRPr="002E7A8B">
        <w:rPr>
          <w:rFonts w:ascii="Arial" w:hAnsi="Arial" w:cs="Arial"/>
          <w:iCs/>
          <w:sz w:val="24"/>
          <w:szCs w:val="24"/>
        </w:rPr>
        <w:t xml:space="preserve">Torbay </w:t>
      </w:r>
      <w:r w:rsidR="00E77B32" w:rsidRPr="002E7A8B">
        <w:rPr>
          <w:rFonts w:ascii="Arial" w:hAnsi="Arial" w:cs="Arial"/>
          <w:iCs/>
          <w:sz w:val="24"/>
          <w:szCs w:val="24"/>
        </w:rPr>
        <w:t>commissioned young person accommodation service</w:t>
      </w:r>
      <w:r w:rsidR="00B20735">
        <w:rPr>
          <w:rFonts w:ascii="Arial" w:hAnsi="Arial" w:cs="Arial"/>
          <w:iCs/>
          <w:sz w:val="24"/>
          <w:szCs w:val="24"/>
        </w:rPr>
        <w:t>s</w:t>
      </w:r>
      <w:r w:rsidR="00E77B32" w:rsidRPr="002E7A8B">
        <w:rPr>
          <w:rFonts w:ascii="Arial" w:hAnsi="Arial" w:cs="Arial"/>
          <w:iCs/>
          <w:sz w:val="24"/>
          <w:szCs w:val="24"/>
        </w:rPr>
        <w:t>, regardless as to whether they have approach</w:t>
      </w:r>
      <w:r w:rsidR="00700528" w:rsidRPr="002E7A8B">
        <w:rPr>
          <w:rFonts w:ascii="Arial" w:hAnsi="Arial" w:cs="Arial"/>
          <w:iCs/>
          <w:sz w:val="24"/>
          <w:szCs w:val="24"/>
        </w:rPr>
        <w:t>ed</w:t>
      </w:r>
      <w:r w:rsidR="00E77B32" w:rsidRPr="002E7A8B">
        <w:rPr>
          <w:rFonts w:ascii="Arial" w:hAnsi="Arial" w:cs="Arial"/>
          <w:iCs/>
          <w:sz w:val="24"/>
          <w:szCs w:val="24"/>
        </w:rPr>
        <w:t xml:space="preserve"> Children’s</w:t>
      </w:r>
      <w:r w:rsidR="0031048A" w:rsidRPr="002E7A8B">
        <w:rPr>
          <w:rFonts w:ascii="Arial" w:hAnsi="Arial" w:cs="Arial"/>
          <w:iCs/>
          <w:sz w:val="24"/>
          <w:szCs w:val="24"/>
        </w:rPr>
        <w:t xml:space="preserve"> Social </w:t>
      </w:r>
      <w:r w:rsidR="00B16210" w:rsidRPr="002E7A8B">
        <w:rPr>
          <w:rFonts w:ascii="Arial" w:hAnsi="Arial" w:cs="Arial"/>
          <w:iCs/>
          <w:sz w:val="24"/>
          <w:szCs w:val="24"/>
        </w:rPr>
        <w:t xml:space="preserve">Care </w:t>
      </w:r>
      <w:r w:rsidR="00E77B32" w:rsidRPr="002E7A8B">
        <w:rPr>
          <w:rFonts w:ascii="Arial" w:hAnsi="Arial" w:cs="Arial"/>
          <w:iCs/>
          <w:sz w:val="24"/>
          <w:szCs w:val="24"/>
        </w:rPr>
        <w:t xml:space="preserve">or the </w:t>
      </w:r>
      <w:r w:rsidR="00FE6202">
        <w:rPr>
          <w:rFonts w:ascii="Arial" w:hAnsi="Arial" w:cs="Arial"/>
          <w:iCs/>
          <w:sz w:val="24"/>
          <w:szCs w:val="24"/>
        </w:rPr>
        <w:t xml:space="preserve">Youth Homeless Prevention </w:t>
      </w:r>
      <w:r w:rsidR="001B6411">
        <w:rPr>
          <w:rFonts w:ascii="Arial" w:hAnsi="Arial" w:cs="Arial"/>
          <w:iCs/>
          <w:sz w:val="24"/>
          <w:szCs w:val="24"/>
        </w:rPr>
        <w:t>S</w:t>
      </w:r>
      <w:r w:rsidR="00A83389" w:rsidRPr="002E7A8B">
        <w:rPr>
          <w:rFonts w:ascii="Arial" w:hAnsi="Arial" w:cs="Arial"/>
          <w:iCs/>
          <w:sz w:val="24"/>
          <w:szCs w:val="24"/>
        </w:rPr>
        <w:t xml:space="preserve">ervice </w:t>
      </w:r>
      <w:r w:rsidR="00E77B32" w:rsidRPr="002E7A8B">
        <w:rPr>
          <w:rFonts w:ascii="Arial" w:hAnsi="Arial" w:cs="Arial"/>
          <w:iCs/>
          <w:sz w:val="24"/>
          <w:szCs w:val="24"/>
        </w:rPr>
        <w:t>for assistance.</w:t>
      </w:r>
    </w:p>
    <w:p w14:paraId="04BB00AD" w14:textId="77777777" w:rsidR="005E493B" w:rsidRDefault="005E493B" w:rsidP="00B60CE1">
      <w:pPr>
        <w:spacing w:line="240" w:lineRule="auto"/>
        <w:jc w:val="both"/>
        <w:rPr>
          <w:rFonts w:ascii="Arial" w:hAnsi="Arial" w:cs="Arial"/>
          <w:iCs/>
          <w:sz w:val="24"/>
          <w:szCs w:val="24"/>
        </w:rPr>
      </w:pPr>
    </w:p>
    <w:p w14:paraId="15158E1E" w14:textId="77777777" w:rsidR="00DE5D8D" w:rsidRPr="00F07CCC" w:rsidRDefault="00A65E31" w:rsidP="00B60CE1">
      <w:pPr>
        <w:spacing w:line="240" w:lineRule="auto"/>
        <w:jc w:val="both"/>
        <w:rPr>
          <w:rFonts w:ascii="Arial" w:hAnsi="Arial" w:cs="Arial"/>
          <w:b/>
          <w:iCs/>
          <w:sz w:val="24"/>
          <w:szCs w:val="24"/>
          <w:u w:val="single"/>
        </w:rPr>
      </w:pPr>
      <w:r>
        <w:rPr>
          <w:rFonts w:ascii="Arial" w:hAnsi="Arial" w:cs="Arial"/>
          <w:b/>
          <w:iCs/>
          <w:sz w:val="24"/>
          <w:szCs w:val="24"/>
          <w:u w:val="single"/>
        </w:rPr>
        <w:t>1.7</w:t>
      </w:r>
      <w:r w:rsidR="00AA5090">
        <w:rPr>
          <w:rFonts w:ascii="Arial" w:hAnsi="Arial" w:cs="Arial"/>
          <w:b/>
          <w:iCs/>
          <w:sz w:val="24"/>
          <w:szCs w:val="24"/>
          <w:u w:val="single"/>
        </w:rPr>
        <w:t xml:space="preserve"> </w:t>
      </w:r>
      <w:r w:rsidR="00DE5D8D" w:rsidRPr="00F07CCC">
        <w:rPr>
          <w:rFonts w:ascii="Arial" w:hAnsi="Arial" w:cs="Arial"/>
          <w:b/>
          <w:iCs/>
          <w:sz w:val="24"/>
          <w:szCs w:val="24"/>
          <w:u w:val="single"/>
        </w:rPr>
        <w:t xml:space="preserve">Equality and Diversity </w:t>
      </w:r>
    </w:p>
    <w:p w14:paraId="76F9E13F" w14:textId="77777777" w:rsidR="00DE5D8D" w:rsidRPr="005E493B" w:rsidRDefault="0021711A" w:rsidP="005E493B">
      <w:pPr>
        <w:spacing w:after="0" w:line="240" w:lineRule="auto"/>
        <w:jc w:val="both"/>
        <w:rPr>
          <w:rFonts w:ascii="Arial" w:hAnsi="Arial" w:cs="Arial"/>
          <w:iCs/>
          <w:sz w:val="24"/>
          <w:szCs w:val="24"/>
        </w:rPr>
      </w:pPr>
      <w:r w:rsidRPr="005E493B">
        <w:rPr>
          <w:rFonts w:ascii="Arial" w:hAnsi="Arial" w:cs="Arial"/>
          <w:iCs/>
          <w:sz w:val="24"/>
          <w:szCs w:val="24"/>
        </w:rPr>
        <w:t xml:space="preserve">Torbay Children’s </w:t>
      </w:r>
      <w:r w:rsidR="007F7892" w:rsidRPr="005E493B">
        <w:rPr>
          <w:rFonts w:ascii="Arial" w:hAnsi="Arial" w:cs="Arial"/>
          <w:iCs/>
          <w:sz w:val="24"/>
          <w:szCs w:val="24"/>
        </w:rPr>
        <w:t xml:space="preserve">Social Care, Youth Homeless Prevention Service and </w:t>
      </w:r>
      <w:r w:rsidR="00DE5D8D" w:rsidRPr="005E493B">
        <w:rPr>
          <w:rFonts w:ascii="Arial" w:hAnsi="Arial" w:cs="Arial"/>
          <w:iCs/>
          <w:sz w:val="24"/>
          <w:szCs w:val="24"/>
        </w:rPr>
        <w:t>H</w:t>
      </w:r>
      <w:r w:rsidRPr="005E493B">
        <w:rPr>
          <w:rFonts w:ascii="Arial" w:hAnsi="Arial" w:cs="Arial"/>
          <w:iCs/>
          <w:sz w:val="24"/>
          <w:szCs w:val="24"/>
        </w:rPr>
        <w:t xml:space="preserve">ousing </w:t>
      </w:r>
      <w:r w:rsidR="00DE5D8D" w:rsidRPr="005E493B">
        <w:rPr>
          <w:rFonts w:ascii="Arial" w:hAnsi="Arial" w:cs="Arial"/>
          <w:iCs/>
          <w:sz w:val="24"/>
          <w:szCs w:val="24"/>
        </w:rPr>
        <w:t>O</w:t>
      </w:r>
      <w:r w:rsidRPr="005E493B">
        <w:rPr>
          <w:rFonts w:ascii="Arial" w:hAnsi="Arial" w:cs="Arial"/>
          <w:iCs/>
          <w:sz w:val="24"/>
          <w:szCs w:val="24"/>
        </w:rPr>
        <w:t>ptions</w:t>
      </w:r>
      <w:r w:rsidR="00DE5D8D" w:rsidRPr="005E493B">
        <w:rPr>
          <w:rFonts w:ascii="Arial" w:hAnsi="Arial" w:cs="Arial"/>
          <w:iCs/>
          <w:sz w:val="24"/>
          <w:szCs w:val="24"/>
        </w:rPr>
        <w:t xml:space="preserve"> value diversity and are committed to equality of opportunity and access to suitable accommodation for all young people, regardless of age, ethnicity, gender</w:t>
      </w:r>
      <w:r w:rsidR="001B6411">
        <w:rPr>
          <w:rFonts w:ascii="Arial" w:hAnsi="Arial" w:cs="Arial"/>
          <w:iCs/>
          <w:sz w:val="24"/>
          <w:szCs w:val="24"/>
        </w:rPr>
        <w:t xml:space="preserve"> identity</w:t>
      </w:r>
      <w:r w:rsidR="00DE5D8D" w:rsidRPr="005E493B">
        <w:rPr>
          <w:rFonts w:ascii="Arial" w:hAnsi="Arial" w:cs="Arial"/>
          <w:iCs/>
          <w:sz w:val="24"/>
          <w:szCs w:val="24"/>
        </w:rPr>
        <w:t xml:space="preserve">, sexual orientation, culture, </w:t>
      </w:r>
      <w:proofErr w:type="gramStart"/>
      <w:r w:rsidR="00DE5D8D" w:rsidRPr="005E493B">
        <w:rPr>
          <w:rFonts w:ascii="Arial" w:hAnsi="Arial" w:cs="Arial"/>
          <w:iCs/>
          <w:sz w:val="24"/>
          <w:szCs w:val="24"/>
        </w:rPr>
        <w:t>faith</w:t>
      </w:r>
      <w:proofErr w:type="gramEnd"/>
      <w:r w:rsidR="00DE5D8D" w:rsidRPr="005E493B">
        <w:rPr>
          <w:rFonts w:ascii="Arial" w:hAnsi="Arial" w:cs="Arial"/>
          <w:iCs/>
          <w:sz w:val="24"/>
          <w:szCs w:val="24"/>
        </w:rPr>
        <w:t xml:space="preserve"> or disability. </w:t>
      </w:r>
    </w:p>
    <w:p w14:paraId="6B43319C" w14:textId="77777777" w:rsidR="00DE5D8D" w:rsidRPr="005E493B" w:rsidRDefault="00DE5D8D" w:rsidP="005E493B">
      <w:pPr>
        <w:spacing w:after="0" w:line="240" w:lineRule="auto"/>
        <w:jc w:val="both"/>
        <w:rPr>
          <w:rFonts w:ascii="Arial" w:hAnsi="Arial" w:cs="Arial"/>
          <w:iCs/>
          <w:sz w:val="24"/>
          <w:szCs w:val="24"/>
        </w:rPr>
      </w:pPr>
      <w:r w:rsidRPr="005E493B">
        <w:rPr>
          <w:rFonts w:ascii="Arial" w:hAnsi="Arial" w:cs="Arial"/>
          <w:iCs/>
          <w:sz w:val="24"/>
          <w:szCs w:val="24"/>
        </w:rPr>
        <w:t xml:space="preserve"> </w:t>
      </w:r>
    </w:p>
    <w:p w14:paraId="0BD3141A" w14:textId="77777777" w:rsidR="00DE5D8D" w:rsidRPr="005E493B" w:rsidRDefault="0021711A" w:rsidP="005E493B">
      <w:pPr>
        <w:spacing w:after="0" w:line="240" w:lineRule="auto"/>
        <w:jc w:val="both"/>
        <w:rPr>
          <w:rFonts w:ascii="Arial" w:hAnsi="Arial" w:cs="Arial"/>
          <w:iCs/>
          <w:sz w:val="24"/>
          <w:szCs w:val="24"/>
        </w:rPr>
      </w:pPr>
      <w:r w:rsidRPr="005E493B">
        <w:rPr>
          <w:rFonts w:ascii="Arial" w:hAnsi="Arial" w:cs="Arial"/>
          <w:iCs/>
          <w:sz w:val="24"/>
          <w:szCs w:val="24"/>
        </w:rPr>
        <w:t xml:space="preserve">Torbay Children’s Social Care, Youth Homeless Prevention Service, </w:t>
      </w:r>
      <w:r w:rsidR="00DE5D8D" w:rsidRPr="005E493B">
        <w:rPr>
          <w:rFonts w:ascii="Arial" w:hAnsi="Arial" w:cs="Arial"/>
          <w:iCs/>
          <w:sz w:val="24"/>
          <w:szCs w:val="24"/>
        </w:rPr>
        <w:t>H</w:t>
      </w:r>
      <w:r w:rsidRPr="005E493B">
        <w:rPr>
          <w:rFonts w:ascii="Arial" w:hAnsi="Arial" w:cs="Arial"/>
          <w:iCs/>
          <w:sz w:val="24"/>
          <w:szCs w:val="24"/>
        </w:rPr>
        <w:t xml:space="preserve">ousing </w:t>
      </w:r>
      <w:r w:rsidR="00DE5D8D" w:rsidRPr="005E493B">
        <w:rPr>
          <w:rFonts w:ascii="Arial" w:hAnsi="Arial" w:cs="Arial"/>
          <w:iCs/>
          <w:sz w:val="24"/>
          <w:szCs w:val="24"/>
        </w:rPr>
        <w:t>O</w:t>
      </w:r>
      <w:r w:rsidRPr="005E493B">
        <w:rPr>
          <w:rFonts w:ascii="Arial" w:hAnsi="Arial" w:cs="Arial"/>
          <w:iCs/>
          <w:sz w:val="24"/>
          <w:szCs w:val="24"/>
        </w:rPr>
        <w:t>ptions</w:t>
      </w:r>
      <w:r w:rsidR="00FE6202" w:rsidRPr="005E493B">
        <w:rPr>
          <w:rFonts w:ascii="Arial" w:hAnsi="Arial" w:cs="Arial"/>
          <w:iCs/>
          <w:sz w:val="24"/>
          <w:szCs w:val="24"/>
        </w:rPr>
        <w:t xml:space="preserve">, </w:t>
      </w:r>
      <w:r w:rsidR="00DE5D8D" w:rsidRPr="005E493B">
        <w:rPr>
          <w:rFonts w:ascii="Arial" w:hAnsi="Arial" w:cs="Arial"/>
          <w:iCs/>
          <w:sz w:val="24"/>
          <w:szCs w:val="24"/>
        </w:rPr>
        <w:t xml:space="preserve">will always seek to promote the participation of young people in the decision making process.  </w:t>
      </w:r>
    </w:p>
    <w:p w14:paraId="3BB6E89C" w14:textId="77777777" w:rsidR="00DE5D8D" w:rsidRPr="005E493B" w:rsidRDefault="00DE5D8D" w:rsidP="005E493B">
      <w:pPr>
        <w:spacing w:after="0" w:line="240" w:lineRule="auto"/>
        <w:jc w:val="both"/>
        <w:rPr>
          <w:rFonts w:ascii="Arial" w:hAnsi="Arial" w:cs="Arial"/>
          <w:iCs/>
          <w:sz w:val="24"/>
          <w:szCs w:val="24"/>
        </w:rPr>
      </w:pPr>
      <w:r w:rsidRPr="005E493B">
        <w:rPr>
          <w:rFonts w:ascii="Arial" w:hAnsi="Arial" w:cs="Arial"/>
          <w:iCs/>
          <w:sz w:val="24"/>
          <w:szCs w:val="24"/>
        </w:rPr>
        <w:t xml:space="preserve"> </w:t>
      </w:r>
    </w:p>
    <w:p w14:paraId="7306873B" w14:textId="77777777" w:rsidR="00DE5D8D" w:rsidRPr="005E493B" w:rsidRDefault="0021711A" w:rsidP="005E493B">
      <w:pPr>
        <w:spacing w:line="240" w:lineRule="auto"/>
        <w:jc w:val="both"/>
        <w:rPr>
          <w:rFonts w:ascii="Arial" w:hAnsi="Arial" w:cs="Arial"/>
          <w:iCs/>
          <w:sz w:val="24"/>
          <w:szCs w:val="24"/>
        </w:rPr>
      </w:pPr>
      <w:r w:rsidRPr="005E493B">
        <w:rPr>
          <w:rFonts w:ascii="Arial" w:hAnsi="Arial" w:cs="Arial"/>
          <w:iCs/>
          <w:sz w:val="24"/>
          <w:szCs w:val="24"/>
        </w:rPr>
        <w:lastRenderedPageBreak/>
        <w:t>We</w:t>
      </w:r>
      <w:r w:rsidR="00DE5D8D" w:rsidRPr="005E493B">
        <w:rPr>
          <w:rFonts w:ascii="Arial" w:hAnsi="Arial" w:cs="Arial"/>
          <w:iCs/>
          <w:sz w:val="24"/>
          <w:szCs w:val="24"/>
        </w:rPr>
        <w:t xml:space="preserve"> will work with providers to ensure equal access to suitable accommodation and to address </w:t>
      </w:r>
      <w:r w:rsidR="007F7892" w:rsidRPr="005E493B">
        <w:rPr>
          <w:rFonts w:ascii="Arial" w:hAnsi="Arial" w:cs="Arial"/>
          <w:iCs/>
          <w:sz w:val="24"/>
          <w:szCs w:val="24"/>
        </w:rPr>
        <w:t xml:space="preserve">and meet </w:t>
      </w:r>
      <w:r w:rsidR="00DE5D8D" w:rsidRPr="005E493B">
        <w:rPr>
          <w:rFonts w:ascii="Arial" w:hAnsi="Arial" w:cs="Arial"/>
          <w:iCs/>
          <w:sz w:val="24"/>
          <w:szCs w:val="24"/>
        </w:rPr>
        <w:t xml:space="preserve">the specific needs of vulnerable young people. </w:t>
      </w:r>
    </w:p>
    <w:p w14:paraId="065CCBEB" w14:textId="77777777" w:rsidR="005E493B" w:rsidRDefault="005E493B" w:rsidP="00A73576">
      <w:pPr>
        <w:spacing w:after="0"/>
        <w:rPr>
          <w:rFonts w:ascii="Arial" w:hAnsi="Arial" w:cs="Arial"/>
          <w:b/>
          <w:sz w:val="28"/>
          <w:szCs w:val="28"/>
          <w:u w:val="single"/>
        </w:rPr>
      </w:pPr>
    </w:p>
    <w:p w14:paraId="3107BCCE" w14:textId="77777777" w:rsidR="00EA7C52" w:rsidRPr="00F07CCC" w:rsidRDefault="005D7C3E" w:rsidP="00A73576">
      <w:pPr>
        <w:spacing w:after="0"/>
        <w:rPr>
          <w:rFonts w:ascii="Arial" w:hAnsi="Arial" w:cs="Arial"/>
          <w:b/>
          <w:sz w:val="28"/>
          <w:szCs w:val="28"/>
          <w:u w:val="single"/>
        </w:rPr>
      </w:pPr>
      <w:bookmarkStart w:id="0" w:name="_Hlk86920399"/>
      <w:r>
        <w:rPr>
          <w:rFonts w:ascii="Arial" w:hAnsi="Arial" w:cs="Arial"/>
          <w:b/>
          <w:sz w:val="28"/>
          <w:szCs w:val="28"/>
          <w:u w:val="single"/>
        </w:rPr>
        <w:t xml:space="preserve">2 </w:t>
      </w:r>
      <w:r w:rsidR="00EA7C52" w:rsidRPr="00F07CCC">
        <w:rPr>
          <w:rFonts w:ascii="Arial" w:hAnsi="Arial" w:cs="Arial"/>
          <w:b/>
          <w:sz w:val="28"/>
          <w:szCs w:val="28"/>
          <w:u w:val="single"/>
        </w:rPr>
        <w:t xml:space="preserve">Homelessness Prevention </w:t>
      </w:r>
    </w:p>
    <w:p w14:paraId="10E2FACA" w14:textId="77777777" w:rsidR="00EA7C52" w:rsidRDefault="00EA7C52" w:rsidP="00A73576">
      <w:pPr>
        <w:spacing w:after="0"/>
        <w:rPr>
          <w:rFonts w:ascii="Arial" w:hAnsi="Arial" w:cs="Arial"/>
          <w:b/>
          <w:sz w:val="28"/>
          <w:szCs w:val="28"/>
        </w:rPr>
      </w:pPr>
    </w:p>
    <w:p w14:paraId="6EBBC397" w14:textId="77777777" w:rsidR="00EA7C52" w:rsidRPr="00F07CCC" w:rsidRDefault="00EA7C52" w:rsidP="00A73576">
      <w:pPr>
        <w:spacing w:after="0"/>
        <w:rPr>
          <w:rFonts w:ascii="Arial" w:hAnsi="Arial" w:cs="Arial"/>
          <w:b/>
          <w:sz w:val="24"/>
          <w:szCs w:val="24"/>
          <w:u w:val="single"/>
        </w:rPr>
      </w:pPr>
      <w:r w:rsidRPr="00F07CCC">
        <w:rPr>
          <w:rFonts w:ascii="Arial" w:hAnsi="Arial" w:cs="Arial"/>
          <w:b/>
          <w:sz w:val="24"/>
          <w:szCs w:val="24"/>
          <w:u w:val="single"/>
        </w:rPr>
        <w:t xml:space="preserve">Homelessness prevention for </w:t>
      </w:r>
      <w:proofErr w:type="gramStart"/>
      <w:r w:rsidRPr="00F07CCC">
        <w:rPr>
          <w:rFonts w:ascii="Arial" w:hAnsi="Arial" w:cs="Arial"/>
          <w:b/>
          <w:sz w:val="24"/>
          <w:szCs w:val="24"/>
          <w:u w:val="single"/>
        </w:rPr>
        <w:t>16 and 17 year olds</w:t>
      </w:r>
      <w:proofErr w:type="gramEnd"/>
      <w:r w:rsidRPr="00F07CCC">
        <w:rPr>
          <w:rFonts w:ascii="Arial" w:hAnsi="Arial" w:cs="Arial"/>
          <w:b/>
          <w:sz w:val="24"/>
          <w:szCs w:val="24"/>
          <w:u w:val="single"/>
        </w:rPr>
        <w:t xml:space="preserve"> </w:t>
      </w:r>
      <w:r w:rsidR="00B20735" w:rsidRPr="00F07CCC">
        <w:rPr>
          <w:rFonts w:ascii="Arial" w:hAnsi="Arial" w:cs="Arial"/>
          <w:b/>
          <w:sz w:val="24"/>
          <w:szCs w:val="24"/>
          <w:u w:val="single"/>
        </w:rPr>
        <w:t xml:space="preserve">– </w:t>
      </w:r>
      <w:r w:rsidR="00281445" w:rsidRPr="001B6411">
        <w:rPr>
          <w:rFonts w:ascii="Arial" w:hAnsi="Arial" w:cs="Arial"/>
          <w:b/>
          <w:color w:val="002060"/>
          <w:sz w:val="24"/>
          <w:szCs w:val="24"/>
          <w:u w:val="single"/>
        </w:rPr>
        <w:t xml:space="preserve">IS all of our </w:t>
      </w:r>
      <w:r w:rsidR="00C1029D" w:rsidRPr="001B6411">
        <w:rPr>
          <w:rFonts w:ascii="Arial" w:hAnsi="Arial" w:cs="Arial"/>
          <w:b/>
          <w:color w:val="002060"/>
          <w:sz w:val="24"/>
          <w:szCs w:val="24"/>
          <w:u w:val="single"/>
        </w:rPr>
        <w:t>Business</w:t>
      </w:r>
      <w:r w:rsidR="003C021C" w:rsidRPr="00F07CCC">
        <w:rPr>
          <w:rFonts w:ascii="Arial" w:hAnsi="Arial" w:cs="Arial"/>
          <w:b/>
          <w:sz w:val="24"/>
          <w:szCs w:val="24"/>
          <w:u w:val="single"/>
        </w:rPr>
        <w:t>:</w:t>
      </w:r>
      <w:r w:rsidR="00C1029D" w:rsidRPr="00F07CCC">
        <w:rPr>
          <w:rFonts w:ascii="Arial" w:hAnsi="Arial" w:cs="Arial"/>
          <w:b/>
          <w:sz w:val="24"/>
          <w:szCs w:val="24"/>
          <w:u w:val="single"/>
        </w:rPr>
        <w:t xml:space="preserve"> </w:t>
      </w:r>
    </w:p>
    <w:p w14:paraId="344B5824" w14:textId="77777777" w:rsidR="00EA7C52" w:rsidRDefault="00EA7C52" w:rsidP="00A73576">
      <w:pPr>
        <w:spacing w:after="0"/>
        <w:rPr>
          <w:rFonts w:ascii="Arial" w:hAnsi="Arial" w:cs="Arial"/>
          <w:b/>
          <w:sz w:val="24"/>
          <w:szCs w:val="24"/>
        </w:rPr>
      </w:pPr>
    </w:p>
    <w:p w14:paraId="4981204A" w14:textId="77777777" w:rsidR="003C021C" w:rsidRPr="00F07CCC" w:rsidRDefault="005D7C3E" w:rsidP="00171503">
      <w:pPr>
        <w:pStyle w:val="BodyText"/>
        <w:ind w:right="202"/>
        <w:rPr>
          <w:b/>
          <w:u w:val="single"/>
        </w:rPr>
      </w:pPr>
      <w:r>
        <w:rPr>
          <w:b/>
          <w:u w:val="single"/>
        </w:rPr>
        <w:t xml:space="preserve">2.1 </w:t>
      </w:r>
      <w:r w:rsidR="003C021C" w:rsidRPr="00F07CCC">
        <w:rPr>
          <w:b/>
          <w:u w:val="single"/>
        </w:rPr>
        <w:t xml:space="preserve">Early Help </w:t>
      </w:r>
    </w:p>
    <w:p w14:paraId="79C08E19" w14:textId="77777777" w:rsidR="003C021C" w:rsidRPr="003C021C" w:rsidRDefault="003C021C" w:rsidP="00171503">
      <w:pPr>
        <w:pStyle w:val="BodyText"/>
        <w:ind w:right="202"/>
        <w:rPr>
          <w:b/>
        </w:rPr>
      </w:pPr>
    </w:p>
    <w:p w14:paraId="6B183F67" w14:textId="77777777" w:rsidR="00171503" w:rsidRDefault="00171503" w:rsidP="00BE0AC7">
      <w:pPr>
        <w:pStyle w:val="BodyText"/>
        <w:ind w:right="202"/>
        <w:jc w:val="both"/>
      </w:pPr>
      <w:r>
        <w:t xml:space="preserve">It is widely agreed that, in general, it is in the best interests of most young people to live </w:t>
      </w:r>
      <w:r w:rsidR="00AF7D82">
        <w:t xml:space="preserve">in </w:t>
      </w:r>
      <w:r w:rsidR="00AF7D82">
        <w:rPr>
          <w:spacing w:val="-64"/>
        </w:rPr>
        <w:t xml:space="preserve">  </w:t>
      </w:r>
      <w:r w:rsidR="00AF7D82">
        <w:t>the</w:t>
      </w:r>
      <w:r>
        <w:t xml:space="preserve"> family home, or, where this is not safe or appropriate, with responsible adults in their</w:t>
      </w:r>
      <w:r>
        <w:rPr>
          <w:spacing w:val="1"/>
        </w:rPr>
        <w:t xml:space="preserve"> </w:t>
      </w:r>
      <w:r>
        <w:t>wider</w:t>
      </w:r>
      <w:r>
        <w:rPr>
          <w:spacing w:val="-2"/>
        </w:rPr>
        <w:t xml:space="preserve"> </w:t>
      </w:r>
      <w:r>
        <w:t>family</w:t>
      </w:r>
      <w:r>
        <w:rPr>
          <w:spacing w:val="-2"/>
        </w:rPr>
        <w:t xml:space="preserve"> </w:t>
      </w:r>
      <w:r>
        <w:t>and</w:t>
      </w:r>
      <w:r>
        <w:rPr>
          <w:spacing w:val="-1"/>
        </w:rPr>
        <w:t xml:space="preserve"> </w:t>
      </w:r>
      <w:r>
        <w:t>friends’ network.</w:t>
      </w:r>
    </w:p>
    <w:p w14:paraId="1C454908" w14:textId="77777777" w:rsidR="00171503" w:rsidRDefault="00171503" w:rsidP="00BE0AC7">
      <w:pPr>
        <w:pStyle w:val="BodyText"/>
        <w:jc w:val="both"/>
      </w:pPr>
    </w:p>
    <w:p w14:paraId="290F8010" w14:textId="7398E0D8" w:rsidR="003C021C" w:rsidRDefault="00171503" w:rsidP="00BE0AC7">
      <w:pPr>
        <w:pStyle w:val="BodyText"/>
        <w:ind w:right="189"/>
        <w:jc w:val="both"/>
        <w:rPr>
          <w:spacing w:val="1"/>
        </w:rPr>
      </w:pPr>
      <w:r>
        <w:t>When a 16 or 17 year old is seeking support because they are homeless or threatened</w:t>
      </w:r>
      <w:r>
        <w:rPr>
          <w:spacing w:val="1"/>
        </w:rPr>
        <w:t xml:space="preserve"> </w:t>
      </w:r>
      <w:r>
        <w:t xml:space="preserve">with homelessness, </w:t>
      </w:r>
      <w:r w:rsidR="004F2C5B">
        <w:t xml:space="preserve">all professionals </w:t>
      </w:r>
      <w:r w:rsidR="00610FA8">
        <w:t xml:space="preserve">and agencies </w:t>
      </w:r>
      <w:r w:rsidR="004F2C5B">
        <w:t xml:space="preserve">working with the young person and family </w:t>
      </w:r>
      <w:r w:rsidR="00610FA8">
        <w:t xml:space="preserve">members </w:t>
      </w:r>
      <w:r>
        <w:t xml:space="preserve">should recognise this and work pro-actively with young people and their families to identify and resolve the issues which </w:t>
      </w:r>
      <w:r w:rsidR="00CE0932">
        <w:t>have</w:t>
      </w:r>
      <w:r w:rsidR="00CE0932">
        <w:rPr>
          <w:spacing w:val="-64"/>
        </w:rPr>
        <w:t xml:space="preserve"> </w:t>
      </w:r>
      <w:r w:rsidR="00AB1018">
        <w:rPr>
          <w:spacing w:val="-64"/>
        </w:rPr>
        <w:t xml:space="preserve">  </w:t>
      </w:r>
      <w:r w:rsidR="00CE0932">
        <w:t>led</w:t>
      </w:r>
      <w:r>
        <w:t xml:space="preserve"> to the homelessness crisis.</w:t>
      </w:r>
      <w:r>
        <w:rPr>
          <w:spacing w:val="1"/>
        </w:rPr>
        <w:t xml:space="preserve"> </w:t>
      </w:r>
    </w:p>
    <w:p w14:paraId="52B0BC94" w14:textId="77777777" w:rsidR="003C021C" w:rsidRDefault="003C021C" w:rsidP="00BE0AC7">
      <w:pPr>
        <w:pStyle w:val="BodyText"/>
        <w:ind w:right="189"/>
        <w:jc w:val="both"/>
        <w:rPr>
          <w:spacing w:val="1"/>
        </w:rPr>
      </w:pPr>
    </w:p>
    <w:p w14:paraId="613F60A4" w14:textId="77777777" w:rsidR="00FD1DD7" w:rsidRDefault="003C021C" w:rsidP="00BE0AC7">
      <w:pPr>
        <w:pStyle w:val="BodyText"/>
        <w:ind w:right="189"/>
        <w:jc w:val="both"/>
        <w:rPr>
          <w:color w:val="000000"/>
        </w:rPr>
      </w:pPr>
      <w:r w:rsidRPr="00236F4A">
        <w:t>In Torbay a local agreement has been established</w:t>
      </w:r>
      <w:r w:rsidR="00236F4A">
        <w:t xml:space="preserve"> with Housing Options</w:t>
      </w:r>
      <w:r w:rsidRPr="00236F4A">
        <w:t xml:space="preserve"> that Torbay Children</w:t>
      </w:r>
      <w:r w:rsidR="00236F4A">
        <w:t>’s</w:t>
      </w:r>
      <w:r w:rsidRPr="00236F4A">
        <w:t xml:space="preserve"> Services</w:t>
      </w:r>
      <w:r w:rsidR="00236F4A">
        <w:t xml:space="preserve"> Youth Homeless Prevention Service</w:t>
      </w:r>
      <w:r w:rsidRPr="00236F4A">
        <w:t xml:space="preserve"> will take the lead </w:t>
      </w:r>
      <w:r w:rsidR="001B6411">
        <w:t xml:space="preserve">on behalf of Housing Options </w:t>
      </w:r>
      <w:r w:rsidRPr="00236F4A">
        <w:t>for all Young People aged 16/17 years presenting as homeless or at risk of homelessness</w:t>
      </w:r>
      <w:r w:rsidR="001B6411">
        <w:t>.</w:t>
      </w:r>
      <w:r w:rsidRPr="00236F4A">
        <w:t xml:space="preserve"> </w:t>
      </w:r>
      <w:r w:rsidR="009E462F" w:rsidRPr="00DC237B">
        <w:rPr>
          <w:b/>
        </w:rPr>
        <w:t>Appendix 3</w:t>
      </w:r>
      <w:r w:rsidR="009E462F" w:rsidRPr="00DC237B">
        <w:t xml:space="preserve"> </w:t>
      </w:r>
      <w:r w:rsidR="009E462F" w:rsidRPr="00AB40C7">
        <w:rPr>
          <w:color w:val="000000"/>
        </w:rPr>
        <w:t>provides an overview of the structure, aims and objectives of the Youth Homeless Prevention Service.</w:t>
      </w:r>
    </w:p>
    <w:p w14:paraId="576B5C7A" w14:textId="77777777" w:rsidR="00FD1DD7" w:rsidRDefault="00FD1DD7" w:rsidP="00BE0AC7">
      <w:pPr>
        <w:pStyle w:val="BodyText"/>
        <w:ind w:right="189"/>
        <w:jc w:val="both"/>
        <w:rPr>
          <w:color w:val="000000"/>
        </w:rPr>
      </w:pPr>
    </w:p>
    <w:p w14:paraId="4CC7998C" w14:textId="77777777" w:rsidR="00AF7D82" w:rsidRDefault="00C1029D" w:rsidP="00BE0AC7">
      <w:pPr>
        <w:pStyle w:val="BodyText"/>
        <w:ind w:right="189"/>
        <w:jc w:val="both"/>
        <w:rPr>
          <w:spacing w:val="1"/>
        </w:rPr>
      </w:pPr>
      <w:r w:rsidRPr="00236F4A">
        <w:rPr>
          <w:spacing w:val="1"/>
        </w:rPr>
        <w:t xml:space="preserve">This may involve </w:t>
      </w:r>
      <w:r w:rsidR="003C021C" w:rsidRPr="00236F4A">
        <w:rPr>
          <w:spacing w:val="1"/>
        </w:rPr>
        <w:t xml:space="preserve">an </w:t>
      </w:r>
      <w:r w:rsidRPr="00236F4A">
        <w:rPr>
          <w:spacing w:val="1"/>
        </w:rPr>
        <w:t xml:space="preserve">Early Help Assessment being completed with the Young Person and family to access </w:t>
      </w:r>
      <w:r w:rsidR="003C021C" w:rsidRPr="00236F4A">
        <w:rPr>
          <w:spacing w:val="1"/>
        </w:rPr>
        <w:t>immediate</w:t>
      </w:r>
      <w:r w:rsidRPr="00236F4A">
        <w:rPr>
          <w:spacing w:val="1"/>
        </w:rPr>
        <w:t xml:space="preserve"> targeted early help support </w:t>
      </w:r>
      <w:r w:rsidR="003C021C" w:rsidRPr="00236F4A">
        <w:rPr>
          <w:spacing w:val="1"/>
        </w:rPr>
        <w:t xml:space="preserve">such as a Family Group Conference </w:t>
      </w:r>
      <w:r w:rsidRPr="00236F4A">
        <w:rPr>
          <w:spacing w:val="1"/>
        </w:rPr>
        <w:t xml:space="preserve">and </w:t>
      </w:r>
      <w:r w:rsidR="003C021C" w:rsidRPr="00236F4A">
        <w:rPr>
          <w:spacing w:val="1"/>
        </w:rPr>
        <w:t xml:space="preserve">a </w:t>
      </w:r>
      <w:r w:rsidRPr="00236F4A">
        <w:rPr>
          <w:spacing w:val="1"/>
        </w:rPr>
        <w:t>team around the family plan</w:t>
      </w:r>
      <w:r w:rsidR="003C021C" w:rsidRPr="00236F4A">
        <w:rPr>
          <w:spacing w:val="1"/>
        </w:rPr>
        <w:t xml:space="preserve"> drawn up</w:t>
      </w:r>
      <w:r w:rsidR="007F7892">
        <w:rPr>
          <w:spacing w:val="1"/>
        </w:rPr>
        <w:t>.</w:t>
      </w:r>
      <w:r w:rsidR="00281445" w:rsidRPr="00236F4A">
        <w:rPr>
          <w:spacing w:val="1"/>
        </w:rPr>
        <w:t xml:space="preserve"> </w:t>
      </w:r>
      <w:r w:rsidRPr="00236F4A">
        <w:rPr>
          <w:spacing w:val="1"/>
        </w:rPr>
        <w:t xml:space="preserve">The Youth Homeless Prevention Worker will act as Lead professional </w:t>
      </w:r>
      <w:r w:rsidR="003C021C" w:rsidRPr="00236F4A">
        <w:rPr>
          <w:spacing w:val="1"/>
        </w:rPr>
        <w:t xml:space="preserve">for this with </w:t>
      </w:r>
      <w:r w:rsidR="001A4842" w:rsidRPr="00236F4A">
        <w:rPr>
          <w:spacing w:val="1"/>
        </w:rPr>
        <w:t>a view to convening a Team around the Family meeting</w:t>
      </w:r>
      <w:r w:rsidR="00AF7D82">
        <w:rPr>
          <w:spacing w:val="1"/>
        </w:rPr>
        <w:t>.</w:t>
      </w:r>
      <w:r w:rsidR="001A4842" w:rsidRPr="00236F4A">
        <w:rPr>
          <w:spacing w:val="1"/>
        </w:rPr>
        <w:t xml:space="preserve"> </w:t>
      </w:r>
    </w:p>
    <w:p w14:paraId="205A78E9" w14:textId="77777777" w:rsidR="007F7892" w:rsidRDefault="007F7892" w:rsidP="00BE0AC7">
      <w:pPr>
        <w:pStyle w:val="BodyText"/>
        <w:ind w:right="189"/>
        <w:jc w:val="both"/>
        <w:rPr>
          <w:spacing w:val="1"/>
        </w:rPr>
      </w:pPr>
    </w:p>
    <w:p w14:paraId="49DD4F72" w14:textId="77777777" w:rsidR="003C021C" w:rsidRPr="003C021C" w:rsidRDefault="007F7892" w:rsidP="00BE0AC7">
      <w:pPr>
        <w:pStyle w:val="BodyText"/>
        <w:ind w:right="189"/>
        <w:jc w:val="both"/>
        <w:rPr>
          <w:b/>
        </w:rPr>
      </w:pPr>
      <w:r>
        <w:rPr>
          <w:spacing w:val="1"/>
        </w:rPr>
        <w:t>T</w:t>
      </w:r>
      <w:r w:rsidR="00C82523" w:rsidRPr="002A08DF">
        <w:rPr>
          <w:spacing w:val="1"/>
        </w:rPr>
        <w:t>he</w:t>
      </w:r>
      <w:r w:rsidR="00C82523" w:rsidRPr="0086189B">
        <w:rPr>
          <w:spacing w:val="1"/>
        </w:rPr>
        <w:t xml:space="preserve"> Early </w:t>
      </w:r>
      <w:r w:rsidR="00C82523">
        <w:rPr>
          <w:spacing w:val="1"/>
        </w:rPr>
        <w:t>H</w:t>
      </w:r>
      <w:r w:rsidR="00C82523" w:rsidRPr="002A08DF">
        <w:rPr>
          <w:spacing w:val="1"/>
        </w:rPr>
        <w:t xml:space="preserve">elp Assessment will be completed within </w:t>
      </w:r>
      <w:r w:rsidR="00C82523" w:rsidRPr="00FD1DD7">
        <w:rPr>
          <w:b/>
          <w:spacing w:val="1"/>
        </w:rPr>
        <w:t>20</w:t>
      </w:r>
      <w:r w:rsidR="00C82523" w:rsidRPr="002A08DF">
        <w:rPr>
          <w:spacing w:val="1"/>
        </w:rPr>
        <w:t xml:space="preserve"> working days and the first early help planning meeting will be held within </w:t>
      </w:r>
      <w:r w:rsidR="00C82523" w:rsidRPr="00FD1DD7">
        <w:rPr>
          <w:b/>
          <w:spacing w:val="1"/>
        </w:rPr>
        <w:t>10</w:t>
      </w:r>
      <w:r w:rsidR="00C82523" w:rsidRPr="002A08DF">
        <w:rPr>
          <w:spacing w:val="1"/>
        </w:rPr>
        <w:t xml:space="preserve"> working days of the assessment.  The latter may be in the form of </w:t>
      </w:r>
      <w:r w:rsidRPr="002A08DF">
        <w:rPr>
          <w:spacing w:val="1"/>
        </w:rPr>
        <w:t>a</w:t>
      </w:r>
      <w:r w:rsidR="00C82523" w:rsidRPr="002A08DF">
        <w:rPr>
          <w:spacing w:val="1"/>
        </w:rPr>
        <w:t xml:space="preserve"> multi-agency discussion within the Early Help Panel or a team around the family meeting. </w:t>
      </w:r>
      <w:r>
        <w:rPr>
          <w:spacing w:val="1"/>
        </w:rPr>
        <w:t>R</w:t>
      </w:r>
      <w:r w:rsidR="00C82523" w:rsidRPr="002A08DF">
        <w:rPr>
          <w:spacing w:val="1"/>
        </w:rPr>
        <w:t>egular team around the family meetings will be held at a frequency of every 6 weeks.</w:t>
      </w:r>
    </w:p>
    <w:p w14:paraId="4A3DA939" w14:textId="77777777" w:rsidR="003C021C" w:rsidRPr="00FD1DD7" w:rsidRDefault="003C021C" w:rsidP="00BE0AC7">
      <w:pPr>
        <w:pStyle w:val="BodyText"/>
        <w:ind w:right="189"/>
        <w:jc w:val="both"/>
        <w:rPr>
          <w:spacing w:val="1"/>
        </w:rPr>
      </w:pPr>
    </w:p>
    <w:p w14:paraId="3A91BD42" w14:textId="77777777" w:rsidR="00DE5D8D" w:rsidRPr="00FD1DD7" w:rsidRDefault="00171503" w:rsidP="00B54C98">
      <w:pPr>
        <w:pStyle w:val="BodyText"/>
        <w:ind w:right="189"/>
        <w:jc w:val="both"/>
        <w:rPr>
          <w:spacing w:val="1"/>
        </w:rPr>
      </w:pPr>
      <w:r w:rsidRPr="00FD1DD7">
        <w:rPr>
          <w:spacing w:val="1"/>
        </w:rPr>
        <w:t>However, if the key issues affecting the young person’s welfare and or the sustainability of their living at home remain unresolved the needs of the young person should be assessed, and appropriate accommodation sought.</w:t>
      </w:r>
      <w:r w:rsidR="003C021C" w:rsidRPr="00FD1DD7">
        <w:rPr>
          <w:spacing w:val="1"/>
        </w:rPr>
        <w:t xml:space="preserve">  </w:t>
      </w:r>
    </w:p>
    <w:p w14:paraId="041666BF" w14:textId="77777777" w:rsidR="00B54C98" w:rsidRDefault="00B54C98" w:rsidP="00B54C98">
      <w:pPr>
        <w:spacing w:after="0"/>
        <w:ind w:right="187"/>
        <w:jc w:val="both"/>
        <w:rPr>
          <w:rFonts w:ascii="Arial" w:eastAsia="Arial" w:hAnsi="Arial" w:cs="Arial"/>
          <w:color w:val="auto"/>
          <w:spacing w:val="1"/>
          <w:sz w:val="24"/>
          <w:szCs w:val="24"/>
          <w:lang w:val="en-US" w:eastAsia="en-US"/>
        </w:rPr>
      </w:pPr>
    </w:p>
    <w:p w14:paraId="6A7051BA" w14:textId="77777777" w:rsidR="00AF7D82" w:rsidRPr="00FD1DD7" w:rsidRDefault="003C021C" w:rsidP="00B54C98">
      <w:pPr>
        <w:pStyle w:val="BodyText"/>
        <w:ind w:right="189"/>
        <w:jc w:val="both"/>
        <w:rPr>
          <w:spacing w:val="1"/>
        </w:rPr>
      </w:pPr>
      <w:r w:rsidRPr="00FD1DD7">
        <w:rPr>
          <w:spacing w:val="1"/>
        </w:rPr>
        <w:t xml:space="preserve">On completion of </w:t>
      </w:r>
      <w:r w:rsidR="00DE5D8D" w:rsidRPr="00FD1DD7">
        <w:rPr>
          <w:spacing w:val="1"/>
        </w:rPr>
        <w:t>a</w:t>
      </w:r>
      <w:r w:rsidR="00AF7D82" w:rsidRPr="00FD1DD7">
        <w:rPr>
          <w:spacing w:val="1"/>
        </w:rPr>
        <w:t>n</w:t>
      </w:r>
      <w:r w:rsidR="00DE5D8D" w:rsidRPr="00FD1DD7">
        <w:rPr>
          <w:spacing w:val="1"/>
        </w:rPr>
        <w:t xml:space="preserve"> </w:t>
      </w:r>
      <w:r w:rsidRPr="00FD1DD7">
        <w:rPr>
          <w:spacing w:val="1"/>
        </w:rPr>
        <w:t xml:space="preserve">early help assessment a priority action will </w:t>
      </w:r>
      <w:r w:rsidR="00281445" w:rsidRPr="00FD1DD7">
        <w:rPr>
          <w:spacing w:val="1"/>
        </w:rPr>
        <w:t>be to present the Y</w:t>
      </w:r>
      <w:r w:rsidRPr="00FD1DD7">
        <w:rPr>
          <w:spacing w:val="1"/>
        </w:rPr>
        <w:t>oun</w:t>
      </w:r>
      <w:r w:rsidR="00281445" w:rsidRPr="00FD1DD7">
        <w:rPr>
          <w:spacing w:val="1"/>
        </w:rPr>
        <w:t>g Person</w:t>
      </w:r>
      <w:r w:rsidR="00DE5D8D" w:rsidRPr="00FD1DD7">
        <w:rPr>
          <w:spacing w:val="1"/>
        </w:rPr>
        <w:t>’</w:t>
      </w:r>
      <w:r w:rsidR="00B946C4" w:rsidRPr="00FD1DD7">
        <w:rPr>
          <w:spacing w:val="1"/>
        </w:rPr>
        <w:t xml:space="preserve">s needs </w:t>
      </w:r>
      <w:r w:rsidR="00281445" w:rsidRPr="00FD1DD7">
        <w:rPr>
          <w:spacing w:val="1"/>
        </w:rPr>
        <w:t>to the Y</w:t>
      </w:r>
      <w:r w:rsidR="005B1E86" w:rsidRPr="00FD1DD7">
        <w:rPr>
          <w:spacing w:val="1"/>
        </w:rPr>
        <w:t>outh Homeless P</w:t>
      </w:r>
      <w:r w:rsidRPr="00FD1DD7">
        <w:rPr>
          <w:spacing w:val="1"/>
        </w:rPr>
        <w:t xml:space="preserve">revention </w:t>
      </w:r>
      <w:r w:rsidR="005B1E86" w:rsidRPr="00FD1DD7">
        <w:rPr>
          <w:spacing w:val="1"/>
        </w:rPr>
        <w:t>and Access to Supported A</w:t>
      </w:r>
      <w:r w:rsidRPr="00FD1DD7">
        <w:rPr>
          <w:spacing w:val="1"/>
        </w:rPr>
        <w:t xml:space="preserve">ccommodation </w:t>
      </w:r>
      <w:r w:rsidR="005B1E86" w:rsidRPr="00FD1DD7">
        <w:rPr>
          <w:spacing w:val="1"/>
        </w:rPr>
        <w:t>P</w:t>
      </w:r>
      <w:r w:rsidRPr="00FD1DD7">
        <w:rPr>
          <w:spacing w:val="1"/>
        </w:rPr>
        <w:t xml:space="preserve">anel to ensure robust </w:t>
      </w:r>
      <w:r w:rsidR="00281445" w:rsidRPr="00FD1DD7">
        <w:rPr>
          <w:spacing w:val="1"/>
        </w:rPr>
        <w:t xml:space="preserve">decision making and </w:t>
      </w:r>
      <w:r w:rsidRPr="00FD1DD7">
        <w:rPr>
          <w:spacing w:val="1"/>
        </w:rPr>
        <w:t>oversight amongst the early help service lead, H</w:t>
      </w:r>
      <w:r w:rsidR="00281445" w:rsidRPr="00FD1DD7">
        <w:rPr>
          <w:spacing w:val="1"/>
        </w:rPr>
        <w:t xml:space="preserve">ousing </w:t>
      </w:r>
      <w:proofErr w:type="gramStart"/>
      <w:r w:rsidR="00281445" w:rsidRPr="00FD1DD7">
        <w:rPr>
          <w:spacing w:val="1"/>
        </w:rPr>
        <w:t>Options</w:t>
      </w:r>
      <w:proofErr w:type="gramEnd"/>
      <w:r w:rsidR="00281445" w:rsidRPr="00FD1DD7">
        <w:rPr>
          <w:spacing w:val="1"/>
        </w:rPr>
        <w:t xml:space="preserve"> </w:t>
      </w:r>
      <w:r w:rsidRPr="00FD1DD7">
        <w:rPr>
          <w:spacing w:val="1"/>
        </w:rPr>
        <w:t xml:space="preserve">and the commissioned accommodation providers </w:t>
      </w:r>
      <w:r w:rsidR="00281445" w:rsidRPr="00FD1DD7">
        <w:rPr>
          <w:spacing w:val="1"/>
        </w:rPr>
        <w:t>o</w:t>
      </w:r>
      <w:r w:rsidR="00DE5D8D" w:rsidRPr="00FD1DD7">
        <w:rPr>
          <w:spacing w:val="1"/>
        </w:rPr>
        <w:t>n</w:t>
      </w:r>
      <w:r w:rsidR="00281445" w:rsidRPr="00FD1DD7">
        <w:rPr>
          <w:spacing w:val="1"/>
        </w:rPr>
        <w:t xml:space="preserve"> behalf of the Young People</w:t>
      </w:r>
      <w:r w:rsidR="00C82523" w:rsidRPr="00FD1DD7">
        <w:rPr>
          <w:spacing w:val="1"/>
        </w:rPr>
        <w:t>.</w:t>
      </w:r>
      <w:r w:rsidR="00B946C4" w:rsidRPr="00FD1DD7">
        <w:rPr>
          <w:spacing w:val="1"/>
        </w:rPr>
        <w:t xml:space="preserve"> </w:t>
      </w:r>
    </w:p>
    <w:p w14:paraId="71FC2A14" w14:textId="77777777" w:rsidR="00B54C98" w:rsidRDefault="00B54C98" w:rsidP="00B54C98">
      <w:pPr>
        <w:spacing w:after="0"/>
        <w:ind w:right="125"/>
        <w:jc w:val="both"/>
        <w:rPr>
          <w:rFonts w:ascii="Arial" w:eastAsia="Arial" w:hAnsi="Arial" w:cs="Arial"/>
          <w:color w:val="auto"/>
          <w:spacing w:val="1"/>
          <w:sz w:val="24"/>
          <w:szCs w:val="24"/>
          <w:lang w:val="en-US" w:eastAsia="en-US"/>
        </w:rPr>
      </w:pPr>
    </w:p>
    <w:p w14:paraId="71E7357A" w14:textId="77777777" w:rsidR="00281445" w:rsidRPr="00B54C98" w:rsidRDefault="00C82523" w:rsidP="00B54C98">
      <w:pPr>
        <w:pStyle w:val="BodyText"/>
        <w:ind w:right="189"/>
        <w:jc w:val="both"/>
        <w:rPr>
          <w:spacing w:val="1"/>
        </w:rPr>
      </w:pPr>
      <w:r w:rsidRPr="00FD1DD7">
        <w:rPr>
          <w:spacing w:val="1"/>
        </w:rPr>
        <w:t>The Youth Homeless Prevention and Access to Supported Accommodation Panel are held fortnightly whereby</w:t>
      </w:r>
      <w:r w:rsidRPr="00B54C98">
        <w:rPr>
          <w:spacing w:val="1"/>
        </w:rPr>
        <w:t xml:space="preserve"> all agencies are expected to share referrals made to them in the previous fortnight.  </w:t>
      </w:r>
      <w:r w:rsidRPr="00DC237B">
        <w:rPr>
          <w:b/>
          <w:spacing w:val="1"/>
        </w:rPr>
        <w:t>Appendix 4</w:t>
      </w:r>
      <w:r w:rsidRPr="00B54C98">
        <w:rPr>
          <w:spacing w:val="1"/>
        </w:rPr>
        <w:t xml:space="preserve"> contains the full terms of reference for the Youth Homeless Prevention and Access to Supported Accommodation Panel.  Young people will remain open to the Youth Homeless Prevention and Access to Supported Accommodation Panel until a relevant assessment of their needs clearly demonstrates homelessness is no longer a concern.</w:t>
      </w:r>
    </w:p>
    <w:p w14:paraId="4DFB7F08" w14:textId="77777777" w:rsidR="00B54C98" w:rsidRDefault="00B54C98" w:rsidP="00171503">
      <w:pPr>
        <w:pStyle w:val="BodyText"/>
        <w:ind w:right="95"/>
      </w:pPr>
    </w:p>
    <w:p w14:paraId="44453D88" w14:textId="0C83DF2E" w:rsidR="00171503" w:rsidRDefault="00171503" w:rsidP="00B54C98">
      <w:pPr>
        <w:pStyle w:val="BodyText"/>
        <w:ind w:right="96"/>
        <w:jc w:val="both"/>
      </w:pPr>
      <w:r>
        <w:t xml:space="preserve">Homelessness in young people aged 16/17 years is a complex issue that is covered by </w:t>
      </w:r>
      <w:r w:rsidR="00CE0932">
        <w:t xml:space="preserve">the </w:t>
      </w:r>
      <w:r w:rsidR="00CE0932">
        <w:rPr>
          <w:spacing w:val="-64"/>
        </w:rPr>
        <w:t>Children</w:t>
      </w:r>
      <w:r>
        <w:t xml:space="preserve"> </w:t>
      </w:r>
      <w:r>
        <w:lastRenderedPageBreak/>
        <w:t>Act 1989; the Housing Act 1996 and the Homelessness Act 2002 as primary law;</w:t>
      </w:r>
      <w:r>
        <w:rPr>
          <w:spacing w:val="1"/>
        </w:rPr>
        <w:t xml:space="preserve"> </w:t>
      </w:r>
      <w:r>
        <w:t>as well as numerous Court Judgements, some of which have resulted in case law; and</w:t>
      </w:r>
      <w:r>
        <w:rPr>
          <w:spacing w:val="1"/>
        </w:rPr>
        <w:t xml:space="preserve"> </w:t>
      </w:r>
      <w:r>
        <w:t>Serious</w:t>
      </w:r>
      <w:r>
        <w:rPr>
          <w:spacing w:val="-1"/>
        </w:rPr>
        <w:t xml:space="preserve"> </w:t>
      </w:r>
      <w:r>
        <w:t>Case</w:t>
      </w:r>
      <w:r>
        <w:rPr>
          <w:spacing w:val="1"/>
        </w:rPr>
        <w:t xml:space="preserve"> </w:t>
      </w:r>
      <w:r>
        <w:t>Reviews</w:t>
      </w:r>
      <w:r>
        <w:rPr>
          <w:spacing w:val="2"/>
        </w:rPr>
        <w:t xml:space="preserve"> </w:t>
      </w:r>
      <w:r>
        <w:t>leading</w:t>
      </w:r>
      <w:r>
        <w:rPr>
          <w:spacing w:val="-1"/>
        </w:rPr>
        <w:t xml:space="preserve"> </w:t>
      </w:r>
      <w:r>
        <w:t>to</w:t>
      </w:r>
      <w:r>
        <w:rPr>
          <w:spacing w:val="-1"/>
        </w:rPr>
        <w:t xml:space="preserve"> </w:t>
      </w:r>
      <w:r>
        <w:t>recommendations</w:t>
      </w:r>
      <w:r>
        <w:rPr>
          <w:spacing w:val="-3"/>
        </w:rPr>
        <w:t xml:space="preserve"> </w:t>
      </w:r>
      <w:r>
        <w:t>for</w:t>
      </w:r>
      <w:r>
        <w:rPr>
          <w:spacing w:val="-1"/>
        </w:rPr>
        <w:t xml:space="preserve"> </w:t>
      </w:r>
      <w:r>
        <w:t>good</w:t>
      </w:r>
      <w:r>
        <w:rPr>
          <w:spacing w:val="-1"/>
        </w:rPr>
        <w:t xml:space="preserve"> </w:t>
      </w:r>
      <w:r>
        <w:t>practice.</w:t>
      </w:r>
    </w:p>
    <w:p w14:paraId="2F566C44" w14:textId="77777777" w:rsidR="00171503" w:rsidRDefault="00171503" w:rsidP="00171503">
      <w:pPr>
        <w:pStyle w:val="BodyText"/>
      </w:pPr>
    </w:p>
    <w:p w14:paraId="218428B9" w14:textId="77777777" w:rsidR="005E493B" w:rsidRDefault="005E493B" w:rsidP="00B54C98">
      <w:pPr>
        <w:pStyle w:val="BodyText"/>
        <w:spacing w:before="1"/>
        <w:ind w:right="289"/>
        <w:jc w:val="both"/>
      </w:pPr>
    </w:p>
    <w:p w14:paraId="661B07A3" w14:textId="77777777" w:rsidR="00171503" w:rsidRDefault="00171503" w:rsidP="00B54C98">
      <w:pPr>
        <w:pStyle w:val="BodyText"/>
        <w:spacing w:before="1"/>
        <w:ind w:right="289"/>
        <w:jc w:val="both"/>
      </w:pPr>
      <w:r>
        <w:t>In May 2009, the House of Lords made a landmark judgement in the case of R (G) v</w:t>
      </w:r>
      <w:r>
        <w:rPr>
          <w:spacing w:val="1"/>
        </w:rPr>
        <w:t xml:space="preserve"> </w:t>
      </w:r>
      <w:r>
        <w:t>London Borough of Southwark which affected how Local Authorities provide</w:t>
      </w:r>
      <w:r>
        <w:rPr>
          <w:spacing w:val="1"/>
        </w:rPr>
        <w:t xml:space="preserve"> </w:t>
      </w:r>
      <w:r>
        <w:t>accommodation and support for homeless 16 and 17 year olds.</w:t>
      </w:r>
      <w:r>
        <w:rPr>
          <w:spacing w:val="1"/>
        </w:rPr>
        <w:t xml:space="preserve"> </w:t>
      </w:r>
      <w:r>
        <w:t>This had the impact of making it clear that the County Council, not the Borough or District Councils are</w:t>
      </w:r>
      <w:r>
        <w:rPr>
          <w:spacing w:val="1"/>
        </w:rPr>
        <w:t xml:space="preserve"> </w:t>
      </w:r>
      <w:r>
        <w:t>responsible in</w:t>
      </w:r>
      <w:r>
        <w:rPr>
          <w:spacing w:val="-1"/>
        </w:rPr>
        <w:t xml:space="preserve"> </w:t>
      </w:r>
      <w:r>
        <w:t>all cases.</w:t>
      </w:r>
    </w:p>
    <w:p w14:paraId="3600EE87" w14:textId="77777777" w:rsidR="00B946C4" w:rsidRDefault="00B946C4" w:rsidP="00171503">
      <w:pPr>
        <w:pStyle w:val="BodyText"/>
        <w:spacing w:before="1"/>
        <w:ind w:right="287"/>
      </w:pPr>
    </w:p>
    <w:p w14:paraId="5CCB839D" w14:textId="2156052E" w:rsidR="00171503" w:rsidRDefault="00171503" w:rsidP="00B54C98">
      <w:pPr>
        <w:pStyle w:val="BodyText"/>
        <w:ind w:right="125"/>
        <w:jc w:val="both"/>
        <w:rPr>
          <w:spacing w:val="1"/>
        </w:rPr>
      </w:pPr>
      <w:r>
        <w:t xml:space="preserve">In April 2018 statutory guidance titled ‘Provision of accommodation for 16 and 17 year </w:t>
      </w:r>
      <w:r w:rsidR="00CE0932">
        <w:t xml:space="preserve">olds </w:t>
      </w:r>
      <w:r w:rsidR="00CE0932">
        <w:rPr>
          <w:spacing w:val="-64"/>
        </w:rPr>
        <w:t>who</w:t>
      </w:r>
      <w:r>
        <w:t xml:space="preserve"> may be homeless’ was published for children’s services authorities and local housing</w:t>
      </w:r>
      <w:r>
        <w:rPr>
          <w:spacing w:val="1"/>
        </w:rPr>
        <w:t xml:space="preserve"> </w:t>
      </w:r>
      <w:r>
        <w:t>authorities about their duties under Part 3 of the Children Act 1989 and Part 7 of the</w:t>
      </w:r>
      <w:r>
        <w:rPr>
          <w:spacing w:val="1"/>
        </w:rPr>
        <w:t xml:space="preserve"> </w:t>
      </w:r>
      <w:r>
        <w:t>Housing Act 1996 to secure or provide accommodation for homeless 16 and 17 year old</w:t>
      </w:r>
      <w:r>
        <w:rPr>
          <w:spacing w:val="1"/>
        </w:rPr>
        <w:t xml:space="preserve"> </w:t>
      </w:r>
      <w:r>
        <w:t>young people.</w:t>
      </w:r>
      <w:r>
        <w:rPr>
          <w:spacing w:val="1"/>
        </w:rPr>
        <w:t xml:space="preserve"> </w:t>
      </w:r>
      <w:r>
        <w:t>This guidance draws together all previous guidance and reflects the new</w:t>
      </w:r>
      <w:r>
        <w:rPr>
          <w:spacing w:val="1"/>
        </w:rPr>
        <w:t xml:space="preserve"> </w:t>
      </w:r>
      <w:r>
        <w:t>duties introduced under the Homeless Reduction Act 2017 and incorporated all other</w:t>
      </w:r>
      <w:r>
        <w:rPr>
          <w:spacing w:val="1"/>
        </w:rPr>
        <w:t xml:space="preserve"> </w:t>
      </w:r>
      <w:r>
        <w:t>relevant updates.</w:t>
      </w:r>
      <w:r>
        <w:rPr>
          <w:spacing w:val="1"/>
        </w:rPr>
        <w:t xml:space="preserve"> </w:t>
      </w:r>
    </w:p>
    <w:p w14:paraId="0684FE52" w14:textId="77777777" w:rsidR="00171503" w:rsidRDefault="00171503" w:rsidP="00171503">
      <w:pPr>
        <w:pStyle w:val="BodyText"/>
        <w:ind w:right="122"/>
        <w:rPr>
          <w:spacing w:val="1"/>
        </w:rPr>
      </w:pPr>
    </w:p>
    <w:p w14:paraId="371D52ED" w14:textId="77777777" w:rsidR="007440E3" w:rsidRDefault="00171503" w:rsidP="00845890">
      <w:pPr>
        <w:ind w:right="127"/>
        <w:rPr>
          <w:rFonts w:ascii="Arial" w:hAnsi="Arial" w:cs="Arial"/>
          <w:sz w:val="24"/>
          <w:szCs w:val="24"/>
        </w:rPr>
      </w:pPr>
      <w:r w:rsidRPr="004879EB">
        <w:rPr>
          <w:rFonts w:ascii="Arial" w:hAnsi="Arial" w:cs="Arial"/>
          <w:sz w:val="24"/>
          <w:szCs w:val="24"/>
        </w:rPr>
        <w:t xml:space="preserve">It highlights that it is </w:t>
      </w:r>
      <w:r w:rsidRPr="00DC237B">
        <w:rPr>
          <w:rFonts w:ascii="Arial" w:hAnsi="Arial" w:cs="Arial"/>
          <w:b/>
          <w:i/>
          <w:color w:val="auto"/>
          <w:sz w:val="24"/>
          <w:szCs w:val="24"/>
        </w:rPr>
        <w:t>‘essential that children’s services and housing</w:t>
      </w:r>
      <w:r w:rsidRPr="00DC237B">
        <w:rPr>
          <w:rFonts w:ascii="Arial" w:hAnsi="Arial" w:cs="Arial"/>
          <w:b/>
          <w:i/>
          <w:color w:val="auto"/>
          <w:spacing w:val="1"/>
          <w:sz w:val="24"/>
          <w:szCs w:val="24"/>
        </w:rPr>
        <w:t xml:space="preserve"> </w:t>
      </w:r>
      <w:r w:rsidRPr="00DC237B">
        <w:rPr>
          <w:rFonts w:ascii="Arial" w:hAnsi="Arial" w:cs="Arial"/>
          <w:b/>
          <w:i/>
          <w:color w:val="auto"/>
          <w:sz w:val="24"/>
          <w:szCs w:val="24"/>
        </w:rPr>
        <w:t>services work together to plan and provide services that are centred on young people and</w:t>
      </w:r>
      <w:r w:rsidRPr="00DC237B">
        <w:rPr>
          <w:rFonts w:ascii="Arial" w:hAnsi="Arial" w:cs="Arial"/>
          <w:b/>
          <w:i/>
          <w:color w:val="auto"/>
          <w:spacing w:val="1"/>
          <w:sz w:val="24"/>
          <w:szCs w:val="24"/>
        </w:rPr>
        <w:t xml:space="preserve"> </w:t>
      </w:r>
      <w:r w:rsidRPr="00DC237B">
        <w:rPr>
          <w:rFonts w:ascii="Arial" w:hAnsi="Arial" w:cs="Arial"/>
          <w:b/>
          <w:i/>
          <w:color w:val="auto"/>
          <w:sz w:val="24"/>
          <w:szCs w:val="24"/>
        </w:rPr>
        <w:t>their families, and prevent young people from being passed back and forth between</w:t>
      </w:r>
      <w:r w:rsidRPr="00DC237B">
        <w:rPr>
          <w:rFonts w:ascii="Arial" w:hAnsi="Arial" w:cs="Arial"/>
          <w:b/>
          <w:i/>
          <w:color w:val="auto"/>
          <w:spacing w:val="1"/>
          <w:sz w:val="24"/>
          <w:szCs w:val="24"/>
        </w:rPr>
        <w:t xml:space="preserve"> </w:t>
      </w:r>
      <w:r w:rsidRPr="00DC237B">
        <w:rPr>
          <w:rFonts w:ascii="Arial" w:hAnsi="Arial" w:cs="Arial"/>
          <w:b/>
          <w:i/>
          <w:color w:val="auto"/>
          <w:sz w:val="24"/>
          <w:szCs w:val="24"/>
        </w:rPr>
        <w:t>services’.</w:t>
      </w:r>
      <w:r w:rsidRPr="00DC237B">
        <w:rPr>
          <w:rFonts w:ascii="Arial" w:hAnsi="Arial" w:cs="Arial"/>
          <w:color w:val="auto"/>
          <w:spacing w:val="1"/>
          <w:sz w:val="24"/>
          <w:szCs w:val="24"/>
        </w:rPr>
        <w:t xml:space="preserve"> </w:t>
      </w:r>
      <w:r w:rsidR="007944BB" w:rsidRPr="00DC237B">
        <w:rPr>
          <w:rFonts w:ascii="Arial" w:hAnsi="Arial" w:cs="Arial"/>
          <w:color w:val="auto"/>
          <w:sz w:val="24"/>
          <w:szCs w:val="24"/>
        </w:rPr>
        <w:t xml:space="preserve"> </w:t>
      </w:r>
    </w:p>
    <w:p w14:paraId="7B031E58" w14:textId="04998D3D" w:rsidR="005E493B" w:rsidRDefault="007944BB" w:rsidP="005E493B">
      <w:pPr>
        <w:pStyle w:val="BodyText"/>
        <w:ind w:right="125"/>
        <w:jc w:val="both"/>
      </w:pPr>
      <w:r w:rsidRPr="004879EB">
        <w:t xml:space="preserve">It is agreed that both </w:t>
      </w:r>
      <w:r w:rsidR="00845890">
        <w:t xml:space="preserve">Children Services and Housing </w:t>
      </w:r>
      <w:r w:rsidR="00896A0C">
        <w:t xml:space="preserve">Services </w:t>
      </w:r>
      <w:r w:rsidR="00845890">
        <w:t xml:space="preserve">both </w:t>
      </w:r>
      <w:r w:rsidRPr="004879EB">
        <w:t xml:space="preserve">have responsibilities for those aged 16/17 who are vulnerable and </w:t>
      </w:r>
      <w:r w:rsidR="00DC237B" w:rsidRPr="004879EB">
        <w:t>homeless or</w:t>
      </w:r>
      <w:r w:rsidRPr="004879EB">
        <w:t xml:space="preserve"> have serious housing difficulties which would seriously prejudice their welfare. </w:t>
      </w:r>
    </w:p>
    <w:p w14:paraId="41B0046A" w14:textId="77777777" w:rsidR="007944BB" w:rsidRPr="004879EB" w:rsidRDefault="007944BB" w:rsidP="005E493B">
      <w:pPr>
        <w:pStyle w:val="BodyText"/>
        <w:ind w:right="125"/>
        <w:jc w:val="both"/>
      </w:pPr>
      <w:r w:rsidRPr="004879EB">
        <w:t xml:space="preserve"> </w:t>
      </w:r>
    </w:p>
    <w:p w14:paraId="18A62676" w14:textId="7C1181FC" w:rsidR="001C1E80" w:rsidRDefault="007944BB" w:rsidP="005E493B">
      <w:pPr>
        <w:pStyle w:val="BodyText"/>
        <w:ind w:right="125"/>
        <w:jc w:val="both"/>
      </w:pPr>
      <w:r w:rsidRPr="004879EB">
        <w:t xml:space="preserve">Work with homeless and potentially homeless young people </w:t>
      </w:r>
      <w:r w:rsidR="00CE0932" w:rsidRPr="004879EB">
        <w:t>aged</w:t>
      </w:r>
      <w:r w:rsidRPr="004879EB">
        <w:t xml:space="preserve"> 16/17 and their families must </w:t>
      </w:r>
      <w:r w:rsidR="00513C0D" w:rsidRPr="004879EB">
        <w:t xml:space="preserve">therefore </w:t>
      </w:r>
      <w:r w:rsidRPr="004879EB">
        <w:t xml:space="preserve">be given the same priority as work with children and young people under the age of 16 who </w:t>
      </w:r>
      <w:proofErr w:type="gramStart"/>
      <w:r w:rsidRPr="004879EB">
        <w:t>are considered to be</w:t>
      </w:r>
      <w:proofErr w:type="gramEnd"/>
      <w:r w:rsidRPr="004879EB">
        <w:t xml:space="preserve"> at risk of requiring </w:t>
      </w:r>
      <w:r w:rsidR="00281445">
        <w:t xml:space="preserve">local authority accommodation. </w:t>
      </w:r>
    </w:p>
    <w:p w14:paraId="391E2913" w14:textId="77777777" w:rsidR="00B54C98" w:rsidRPr="002E7A8B" w:rsidRDefault="00B54C98" w:rsidP="005E493B">
      <w:pPr>
        <w:pStyle w:val="BodyText"/>
        <w:ind w:right="125"/>
        <w:jc w:val="both"/>
      </w:pPr>
    </w:p>
    <w:p w14:paraId="551A9E2F" w14:textId="77777777" w:rsidR="001C1E80" w:rsidRDefault="001C1E80" w:rsidP="005E493B">
      <w:pPr>
        <w:pStyle w:val="BodyText"/>
        <w:ind w:right="125"/>
        <w:jc w:val="both"/>
      </w:pPr>
      <w:r w:rsidRPr="002E7A8B">
        <w:t xml:space="preserve">Homeless young people who are </w:t>
      </w:r>
      <w:r w:rsidRPr="005E493B">
        <w:rPr>
          <w:b/>
        </w:rPr>
        <w:t>Unaccompanied Asylum Seekers</w:t>
      </w:r>
      <w:r w:rsidRPr="002E7A8B">
        <w:t xml:space="preserve"> without a parent or guardian with responsibility for their care, and other </w:t>
      </w:r>
      <w:r w:rsidR="004833E1" w:rsidRPr="002E7A8B">
        <w:t>non-UK</w:t>
      </w:r>
      <w:r w:rsidRPr="002E7A8B">
        <w:t xml:space="preserve"> nationals who are not ‘eligible’ for assistance under homelessness legislation must also be provided with accommodation and support by C</w:t>
      </w:r>
      <w:r w:rsidR="007440E3">
        <w:t>hildren Social Care</w:t>
      </w:r>
      <w:r w:rsidRPr="002E7A8B">
        <w:t>, but will not require referral to a local housing authority.</w:t>
      </w:r>
    </w:p>
    <w:p w14:paraId="79335A92" w14:textId="77777777" w:rsidR="00DE5D8D" w:rsidRDefault="00DE5D8D" w:rsidP="00B54C98">
      <w:pPr>
        <w:spacing w:after="0"/>
        <w:jc w:val="both"/>
        <w:rPr>
          <w:rFonts w:ascii="Arial" w:hAnsi="Arial" w:cs="Arial"/>
          <w:sz w:val="24"/>
          <w:szCs w:val="24"/>
        </w:rPr>
      </w:pPr>
    </w:p>
    <w:bookmarkEnd w:id="0"/>
    <w:p w14:paraId="422689A7" w14:textId="77777777" w:rsidR="00DE5D8D" w:rsidRPr="001B6411" w:rsidRDefault="005D7C3E" w:rsidP="00B54C98">
      <w:pPr>
        <w:spacing w:after="0"/>
        <w:jc w:val="both"/>
        <w:rPr>
          <w:rFonts w:ascii="Arial" w:hAnsi="Arial" w:cs="Arial"/>
          <w:b/>
          <w:sz w:val="24"/>
          <w:szCs w:val="24"/>
          <w:u w:val="single"/>
        </w:rPr>
      </w:pPr>
      <w:r w:rsidRPr="001B6411">
        <w:rPr>
          <w:rFonts w:ascii="Arial" w:hAnsi="Arial" w:cs="Arial"/>
          <w:b/>
          <w:sz w:val="24"/>
          <w:szCs w:val="24"/>
          <w:u w:val="single"/>
        </w:rPr>
        <w:t xml:space="preserve">2.2 </w:t>
      </w:r>
      <w:r w:rsidR="00DE5D8D" w:rsidRPr="001B6411">
        <w:rPr>
          <w:rFonts w:ascii="Arial" w:hAnsi="Arial" w:cs="Arial"/>
          <w:b/>
          <w:sz w:val="24"/>
          <w:szCs w:val="24"/>
          <w:u w:val="single"/>
        </w:rPr>
        <w:t xml:space="preserve">Young People Under 16 </w:t>
      </w:r>
    </w:p>
    <w:p w14:paraId="5B7B93D3" w14:textId="77777777" w:rsidR="00B54C98" w:rsidRPr="001B6411" w:rsidRDefault="00B54C98" w:rsidP="00E30C3E">
      <w:pPr>
        <w:spacing w:after="0"/>
        <w:ind w:right="127"/>
        <w:rPr>
          <w:rFonts w:ascii="Arial" w:hAnsi="Arial" w:cs="Arial"/>
          <w:sz w:val="24"/>
          <w:szCs w:val="24"/>
          <w:u w:val="single"/>
        </w:rPr>
      </w:pPr>
    </w:p>
    <w:p w14:paraId="2EE2DC6C" w14:textId="0FB261C5" w:rsidR="00DE5D8D" w:rsidRDefault="00DE5D8D" w:rsidP="005E493B">
      <w:pPr>
        <w:pStyle w:val="BodyText"/>
        <w:ind w:right="125"/>
        <w:jc w:val="both"/>
      </w:pPr>
      <w:r w:rsidRPr="00DE5D8D">
        <w:t>Young people aged under 16 who are presenting as homeless or imminently homeless to</w:t>
      </w:r>
      <w:r w:rsidR="00896A0C">
        <w:t xml:space="preserve"> Youth Homeless Prevention Service, </w:t>
      </w:r>
      <w:r w:rsidRPr="00DE5D8D">
        <w:t xml:space="preserve">Housing </w:t>
      </w:r>
      <w:proofErr w:type="gramStart"/>
      <w:r w:rsidRPr="00DE5D8D">
        <w:t>Options</w:t>
      </w:r>
      <w:proofErr w:type="gramEnd"/>
      <w:r w:rsidRPr="00DE5D8D">
        <w:t xml:space="preserve"> or any other agency, should immediately be referred to the</w:t>
      </w:r>
      <w:r w:rsidR="00B946C4">
        <w:t xml:space="preserve"> Front-Door Multi Agency Safeguarding Hub </w:t>
      </w:r>
      <w:r w:rsidRPr="00DE5D8D">
        <w:t>(MASH) at Torbay Children Se</w:t>
      </w:r>
      <w:r w:rsidR="00205826">
        <w:t>rvices for an immediate initial</w:t>
      </w:r>
      <w:r w:rsidRPr="00DE5D8D">
        <w:t xml:space="preserve"> assessment by the Single Assessment Team (SAT) to ascertain whether they are a Child in Need under S17 or require S20 accommodation. </w:t>
      </w:r>
    </w:p>
    <w:p w14:paraId="502EDBBF" w14:textId="77777777" w:rsidR="005E493B" w:rsidRDefault="005E493B" w:rsidP="00E30C3E">
      <w:pPr>
        <w:spacing w:after="0"/>
        <w:ind w:right="127"/>
        <w:rPr>
          <w:rFonts w:ascii="Arial" w:hAnsi="Arial" w:cs="Arial"/>
          <w:sz w:val="24"/>
          <w:szCs w:val="24"/>
        </w:rPr>
      </w:pPr>
    </w:p>
    <w:p w14:paraId="30B1174A" w14:textId="77777777" w:rsidR="00E30C3E" w:rsidRDefault="00E30C3E" w:rsidP="00E30C3E">
      <w:pPr>
        <w:spacing w:after="0"/>
        <w:ind w:right="127"/>
        <w:rPr>
          <w:rFonts w:ascii="Arial" w:hAnsi="Arial" w:cs="Arial"/>
          <w:sz w:val="24"/>
          <w:szCs w:val="24"/>
        </w:rPr>
      </w:pPr>
      <w:r>
        <w:rPr>
          <w:rFonts w:ascii="Arial" w:hAnsi="Arial" w:cs="Arial"/>
          <w:sz w:val="24"/>
          <w:szCs w:val="24"/>
        </w:rPr>
        <w:t xml:space="preserve">Contact / link details for the MASH are - </w:t>
      </w:r>
    </w:p>
    <w:p w14:paraId="14D730C0" w14:textId="77777777" w:rsidR="00E30C3E" w:rsidRPr="00E30C3E" w:rsidRDefault="00E30C3E" w:rsidP="00F07CCC">
      <w:pPr>
        <w:pStyle w:val="ListParagraph"/>
        <w:numPr>
          <w:ilvl w:val="0"/>
          <w:numId w:val="25"/>
        </w:numPr>
        <w:spacing w:after="0"/>
        <w:ind w:right="127"/>
        <w:rPr>
          <w:rFonts w:ascii="Arial" w:hAnsi="Arial" w:cs="Arial"/>
          <w:sz w:val="24"/>
          <w:szCs w:val="24"/>
        </w:rPr>
      </w:pPr>
      <w:r>
        <w:rPr>
          <w:rFonts w:ascii="Arial" w:hAnsi="Arial" w:cs="Arial"/>
          <w:sz w:val="24"/>
          <w:szCs w:val="24"/>
        </w:rPr>
        <w:t xml:space="preserve">Email: </w:t>
      </w:r>
      <w:hyperlink r:id="rId9" w:history="1">
        <w:r w:rsidRPr="009D7F0A">
          <w:rPr>
            <w:rStyle w:val="Hyperlink"/>
            <w:rFonts w:ascii="Arial" w:hAnsi="Arial" w:cs="Arial"/>
            <w:sz w:val="24"/>
            <w:szCs w:val="24"/>
          </w:rPr>
          <w:t>mash@torbay.gov.uk</w:t>
        </w:r>
      </w:hyperlink>
    </w:p>
    <w:p w14:paraId="1E75F870" w14:textId="77777777" w:rsidR="00E30C3E" w:rsidRPr="00E30C3E" w:rsidRDefault="00E30C3E" w:rsidP="00F07CCC">
      <w:pPr>
        <w:pStyle w:val="ListParagraph"/>
        <w:numPr>
          <w:ilvl w:val="0"/>
          <w:numId w:val="25"/>
        </w:numPr>
        <w:spacing w:after="0"/>
        <w:ind w:right="127"/>
        <w:rPr>
          <w:rFonts w:ascii="Arial" w:hAnsi="Arial" w:cs="Arial"/>
          <w:sz w:val="24"/>
          <w:szCs w:val="24"/>
        </w:rPr>
      </w:pPr>
      <w:r>
        <w:rPr>
          <w:rFonts w:ascii="Arial" w:hAnsi="Arial" w:cs="Arial"/>
          <w:sz w:val="24"/>
          <w:szCs w:val="24"/>
        </w:rPr>
        <w:t>T</w:t>
      </w:r>
      <w:r w:rsidRPr="00E30C3E">
        <w:rPr>
          <w:rFonts w:ascii="Arial" w:hAnsi="Arial" w:cs="Arial"/>
          <w:sz w:val="24"/>
          <w:szCs w:val="24"/>
        </w:rPr>
        <w:t xml:space="preserve">elephone </w:t>
      </w:r>
      <w:r>
        <w:rPr>
          <w:rFonts w:ascii="Arial" w:hAnsi="Arial" w:cs="Arial"/>
          <w:sz w:val="24"/>
          <w:szCs w:val="24"/>
        </w:rPr>
        <w:t>(</w:t>
      </w:r>
      <w:r w:rsidRPr="00E30C3E">
        <w:rPr>
          <w:rFonts w:ascii="Arial" w:hAnsi="Arial" w:cs="Arial"/>
          <w:sz w:val="24"/>
          <w:szCs w:val="24"/>
        </w:rPr>
        <w:t>Children's Social Care</w:t>
      </w:r>
      <w:r>
        <w:rPr>
          <w:rFonts w:ascii="Arial" w:hAnsi="Arial" w:cs="Arial"/>
          <w:sz w:val="24"/>
          <w:szCs w:val="24"/>
        </w:rPr>
        <w:t>)</w:t>
      </w:r>
      <w:r w:rsidRPr="00E30C3E">
        <w:rPr>
          <w:rFonts w:ascii="Arial" w:hAnsi="Arial" w:cs="Arial"/>
          <w:sz w:val="24"/>
          <w:szCs w:val="24"/>
        </w:rPr>
        <w:t xml:space="preserve"> on</w:t>
      </w:r>
      <w:r>
        <w:rPr>
          <w:rFonts w:ascii="Arial" w:hAnsi="Arial" w:cs="Arial"/>
          <w:sz w:val="24"/>
          <w:szCs w:val="24"/>
        </w:rPr>
        <w:t>:</w:t>
      </w:r>
      <w:r w:rsidRPr="00E30C3E">
        <w:rPr>
          <w:rFonts w:ascii="Arial" w:hAnsi="Arial" w:cs="Arial"/>
          <w:sz w:val="24"/>
          <w:szCs w:val="24"/>
        </w:rPr>
        <w:t xml:space="preserve"> 01803 208100</w:t>
      </w:r>
    </w:p>
    <w:p w14:paraId="2EC8AD7E" w14:textId="77777777" w:rsidR="00E30C3E" w:rsidRPr="00E30C3E" w:rsidRDefault="00E30C3E" w:rsidP="00F07CCC">
      <w:pPr>
        <w:pStyle w:val="ListParagraph"/>
        <w:numPr>
          <w:ilvl w:val="0"/>
          <w:numId w:val="25"/>
        </w:numPr>
        <w:spacing w:after="0"/>
        <w:ind w:right="127"/>
        <w:rPr>
          <w:rFonts w:ascii="Arial" w:hAnsi="Arial" w:cs="Arial"/>
          <w:sz w:val="24"/>
          <w:szCs w:val="24"/>
        </w:rPr>
      </w:pPr>
      <w:r w:rsidRPr="00E30C3E">
        <w:rPr>
          <w:rFonts w:ascii="Arial" w:hAnsi="Arial" w:cs="Arial"/>
          <w:sz w:val="24"/>
          <w:szCs w:val="24"/>
        </w:rPr>
        <w:t>Website</w:t>
      </w:r>
      <w:r>
        <w:rPr>
          <w:rFonts w:ascii="Arial" w:hAnsi="Arial" w:cs="Arial"/>
          <w:sz w:val="24"/>
          <w:szCs w:val="24"/>
        </w:rPr>
        <w:t>:</w:t>
      </w:r>
      <w:r w:rsidRPr="00E30C3E">
        <w:rPr>
          <w:rFonts w:ascii="Arial" w:hAnsi="Arial" w:cs="Arial"/>
          <w:sz w:val="24"/>
          <w:szCs w:val="24"/>
        </w:rPr>
        <w:t xml:space="preserve"> </w:t>
      </w:r>
      <w:hyperlink r:id="rId10" w:history="1">
        <w:r w:rsidRPr="009D7F0A">
          <w:rPr>
            <w:rStyle w:val="Hyperlink"/>
            <w:rFonts w:ascii="Arial" w:hAnsi="Arial" w:cs="Arial"/>
            <w:sz w:val="24"/>
            <w:szCs w:val="24"/>
          </w:rPr>
          <w:t>http://www.torbaysafeguarding.org.uk/workers/hub/</w:t>
        </w:r>
      </w:hyperlink>
      <w:r>
        <w:rPr>
          <w:rFonts w:ascii="Arial" w:hAnsi="Arial" w:cs="Arial"/>
          <w:sz w:val="24"/>
          <w:szCs w:val="24"/>
        </w:rPr>
        <w:t xml:space="preserve"> </w:t>
      </w:r>
    </w:p>
    <w:p w14:paraId="63B47537" w14:textId="495D87E0" w:rsidR="00E30C3E" w:rsidRDefault="00E30C3E" w:rsidP="00E30C3E">
      <w:pPr>
        <w:spacing w:after="0" w:line="259" w:lineRule="auto"/>
        <w:rPr>
          <w:rFonts w:ascii="Arial" w:hAnsi="Arial" w:cs="Arial"/>
          <w:b/>
          <w:sz w:val="24"/>
          <w:szCs w:val="24"/>
        </w:rPr>
      </w:pPr>
    </w:p>
    <w:p w14:paraId="24328264" w14:textId="1C17CE25" w:rsidR="00901FCE" w:rsidRDefault="00CD5279" w:rsidP="00E30C3E">
      <w:pPr>
        <w:spacing w:after="0" w:line="259" w:lineRule="auto"/>
        <w:rPr>
          <w:rFonts w:ascii="Arial" w:hAnsi="Arial" w:cs="Arial"/>
          <w:b/>
          <w:sz w:val="24"/>
          <w:szCs w:val="24"/>
        </w:rPr>
      </w:pPr>
      <w:r>
        <w:rPr>
          <w:rFonts w:ascii="Arial" w:hAnsi="Arial" w:cs="Arial"/>
          <w:b/>
          <w:sz w:val="24"/>
          <w:szCs w:val="24"/>
        </w:rPr>
        <w:t>It is important to note that the policy at Torbay for any young person aged 16 and still at school who presents as homeless to be supported under s20 with Children’s Social care taking the lead from the outset of the referral.</w:t>
      </w:r>
    </w:p>
    <w:p w14:paraId="23A45A7C" w14:textId="77777777" w:rsidR="00CD5279" w:rsidRDefault="00CD5279" w:rsidP="00E30C3E">
      <w:pPr>
        <w:spacing w:after="0" w:line="259" w:lineRule="auto"/>
        <w:rPr>
          <w:rFonts w:ascii="Arial" w:hAnsi="Arial" w:cs="Arial"/>
          <w:b/>
          <w:sz w:val="24"/>
          <w:szCs w:val="24"/>
        </w:rPr>
      </w:pPr>
    </w:p>
    <w:p w14:paraId="1D01B2E6" w14:textId="77777777" w:rsidR="00DE5D8D" w:rsidRPr="001B6411" w:rsidRDefault="005D7C3E" w:rsidP="00E30C3E">
      <w:pPr>
        <w:spacing w:after="0" w:line="259" w:lineRule="auto"/>
        <w:rPr>
          <w:rFonts w:ascii="Arial" w:hAnsi="Arial" w:cs="Arial"/>
          <w:b/>
          <w:sz w:val="24"/>
          <w:szCs w:val="24"/>
          <w:u w:val="single"/>
        </w:rPr>
      </w:pPr>
      <w:r w:rsidRPr="001B6411">
        <w:rPr>
          <w:rFonts w:ascii="Arial" w:hAnsi="Arial" w:cs="Arial"/>
          <w:b/>
          <w:sz w:val="24"/>
          <w:szCs w:val="24"/>
          <w:u w:val="single"/>
        </w:rPr>
        <w:lastRenderedPageBreak/>
        <w:t xml:space="preserve">2.3 </w:t>
      </w:r>
      <w:r w:rsidR="00AB40C7" w:rsidRPr="001B6411">
        <w:rPr>
          <w:rFonts w:ascii="Arial" w:hAnsi="Arial" w:cs="Arial"/>
          <w:b/>
          <w:sz w:val="24"/>
          <w:szCs w:val="24"/>
          <w:u w:val="single"/>
        </w:rPr>
        <w:t>Unaccompanied Young Person</w:t>
      </w:r>
    </w:p>
    <w:p w14:paraId="6538D4F4" w14:textId="77777777" w:rsidR="00B54C98" w:rsidRDefault="00B54C98" w:rsidP="00DE5D8D">
      <w:pPr>
        <w:spacing w:after="0"/>
        <w:jc w:val="both"/>
        <w:rPr>
          <w:rFonts w:ascii="Arial" w:hAnsi="Arial" w:cs="Arial"/>
          <w:sz w:val="24"/>
          <w:szCs w:val="24"/>
        </w:rPr>
      </w:pPr>
    </w:p>
    <w:p w14:paraId="504E85B5" w14:textId="77777777" w:rsidR="00DE5D8D" w:rsidRPr="00DE5D8D" w:rsidRDefault="00DE5D8D" w:rsidP="005E493B">
      <w:pPr>
        <w:pStyle w:val="BodyText"/>
        <w:ind w:right="125"/>
        <w:jc w:val="both"/>
      </w:pPr>
      <w:r w:rsidRPr="00DE5D8D">
        <w:t xml:space="preserve">If any unaccompanied young person presents to </w:t>
      </w:r>
      <w:r w:rsidR="007440E3">
        <w:t xml:space="preserve">Children Social Care or Youth Homeless prevention Service/Housing Options </w:t>
      </w:r>
      <w:r w:rsidRPr="00DE5D8D">
        <w:t xml:space="preserve">seeking asylum from a non-EU country Children </w:t>
      </w:r>
      <w:r w:rsidR="007440E3">
        <w:t>Social Care</w:t>
      </w:r>
      <w:r w:rsidRPr="00DE5D8D">
        <w:t xml:space="preserve"> Single Assessment Team will undertake an Initial Assessment and follow the service procedure for this group.  For unaccompanied asylum seekers claiming to be under 16 yrs. the above assessment will include a Merton compliant Age assessment.    </w:t>
      </w:r>
    </w:p>
    <w:p w14:paraId="6F6C4E43" w14:textId="77777777" w:rsidR="00DE5D8D" w:rsidRDefault="00DE5D8D" w:rsidP="00E762E8">
      <w:pPr>
        <w:spacing w:after="0"/>
        <w:jc w:val="both"/>
        <w:rPr>
          <w:rFonts w:ascii="Arial" w:hAnsi="Arial" w:cs="Arial"/>
          <w:sz w:val="24"/>
          <w:szCs w:val="24"/>
        </w:rPr>
      </w:pPr>
    </w:p>
    <w:p w14:paraId="2903548E" w14:textId="77777777" w:rsidR="005E493B" w:rsidRPr="00B54C98" w:rsidRDefault="005E493B" w:rsidP="00E762E8">
      <w:pPr>
        <w:spacing w:after="0"/>
        <w:jc w:val="both"/>
        <w:rPr>
          <w:rFonts w:ascii="Arial" w:hAnsi="Arial" w:cs="Arial"/>
          <w:sz w:val="24"/>
          <w:szCs w:val="24"/>
        </w:rPr>
      </w:pPr>
    </w:p>
    <w:p w14:paraId="7FCF9AEE" w14:textId="77777777" w:rsidR="00DE5D8D" w:rsidRPr="00F07CCC" w:rsidRDefault="005D7C3E" w:rsidP="00E762E8">
      <w:pPr>
        <w:spacing w:after="0"/>
        <w:jc w:val="both"/>
        <w:rPr>
          <w:rFonts w:ascii="Arial" w:hAnsi="Arial" w:cs="Arial"/>
          <w:b/>
          <w:sz w:val="24"/>
          <w:szCs w:val="24"/>
          <w:u w:val="single"/>
        </w:rPr>
      </w:pPr>
      <w:r>
        <w:rPr>
          <w:rFonts w:ascii="Arial" w:hAnsi="Arial" w:cs="Arial"/>
          <w:b/>
          <w:sz w:val="24"/>
          <w:szCs w:val="24"/>
          <w:u w:val="single"/>
        </w:rPr>
        <w:t xml:space="preserve">3 </w:t>
      </w:r>
      <w:r w:rsidR="00DE5D8D" w:rsidRPr="00F07CCC">
        <w:rPr>
          <w:rFonts w:ascii="Arial" w:hAnsi="Arial" w:cs="Arial"/>
          <w:b/>
          <w:sz w:val="24"/>
          <w:szCs w:val="24"/>
          <w:u w:val="single"/>
        </w:rPr>
        <w:t xml:space="preserve">Financial Responsibilities </w:t>
      </w:r>
      <w:r w:rsidR="00AB40C7" w:rsidRPr="00F07CCC">
        <w:rPr>
          <w:rFonts w:ascii="Arial" w:hAnsi="Arial" w:cs="Arial"/>
          <w:b/>
          <w:sz w:val="24"/>
          <w:szCs w:val="24"/>
          <w:u w:val="single"/>
        </w:rPr>
        <w:t xml:space="preserve">for 16 </w:t>
      </w:r>
      <w:r w:rsidR="005E493B">
        <w:rPr>
          <w:rFonts w:ascii="Arial" w:hAnsi="Arial" w:cs="Arial"/>
          <w:b/>
          <w:sz w:val="24"/>
          <w:szCs w:val="24"/>
          <w:u w:val="single"/>
        </w:rPr>
        <w:t>and</w:t>
      </w:r>
      <w:r w:rsidR="00AB40C7" w:rsidRPr="00F07CCC">
        <w:rPr>
          <w:rFonts w:ascii="Arial" w:hAnsi="Arial" w:cs="Arial"/>
          <w:b/>
          <w:sz w:val="24"/>
          <w:szCs w:val="24"/>
          <w:u w:val="single"/>
        </w:rPr>
        <w:t xml:space="preserve"> 17 Year Olds</w:t>
      </w:r>
    </w:p>
    <w:p w14:paraId="5A77AA60" w14:textId="77777777" w:rsidR="00F07CCC" w:rsidRPr="00DE5D8D" w:rsidRDefault="00F07CCC" w:rsidP="00E762E8">
      <w:pPr>
        <w:spacing w:after="0"/>
        <w:jc w:val="both"/>
        <w:rPr>
          <w:rFonts w:ascii="Arial" w:hAnsi="Arial" w:cs="Arial"/>
          <w:b/>
          <w:sz w:val="24"/>
          <w:szCs w:val="24"/>
        </w:rPr>
      </w:pPr>
    </w:p>
    <w:p w14:paraId="3BCFFFEA" w14:textId="77777777" w:rsidR="007440E3" w:rsidRDefault="00DE5D8D" w:rsidP="005E493B">
      <w:pPr>
        <w:pStyle w:val="BodyText"/>
        <w:ind w:right="125"/>
        <w:jc w:val="both"/>
      </w:pPr>
      <w:r w:rsidRPr="00DE5D8D">
        <w:t>Under the Children Act 1989, the local authority Children’s Services are responsible for the accommodation costs in full for all young people who are judged to require S20 accommodation</w:t>
      </w:r>
      <w:r w:rsidR="00B54C98">
        <w:t>.</w:t>
      </w:r>
      <w:r w:rsidRPr="00DE5D8D">
        <w:t xml:space="preserve"> </w:t>
      </w:r>
    </w:p>
    <w:p w14:paraId="35998216" w14:textId="77777777" w:rsidR="00B54C98" w:rsidRDefault="00B54C98" w:rsidP="00B54C98">
      <w:pPr>
        <w:spacing w:after="0"/>
        <w:ind w:right="125"/>
        <w:jc w:val="both"/>
        <w:rPr>
          <w:rFonts w:ascii="Arial" w:hAnsi="Arial" w:cs="Arial"/>
          <w:sz w:val="24"/>
          <w:szCs w:val="24"/>
        </w:rPr>
      </w:pPr>
    </w:p>
    <w:p w14:paraId="5D2043CE" w14:textId="77777777" w:rsidR="007440E3" w:rsidRPr="00DE5D8D" w:rsidRDefault="007440E3" w:rsidP="005E493B">
      <w:pPr>
        <w:pStyle w:val="BodyText"/>
        <w:ind w:right="125"/>
        <w:jc w:val="both"/>
      </w:pPr>
      <w:r w:rsidRPr="00DE5D8D">
        <w:t xml:space="preserve">Where young people are placed in emergency accommodation pending the outcome of an Initial Assessment to determine their Section 17/ Section 20 status, the funding of this accommodation will be met by </w:t>
      </w:r>
      <w:r w:rsidRPr="004D7F13">
        <w:t>Housing Options</w:t>
      </w:r>
      <w:r w:rsidRPr="00DE5D8D">
        <w:t>. A Housing Benefit application must be made by the young person immediately.</w:t>
      </w:r>
      <w:r w:rsidRPr="00B54C98">
        <w:t xml:space="preserve"> </w:t>
      </w:r>
    </w:p>
    <w:p w14:paraId="39D6306B" w14:textId="77777777" w:rsidR="00B54C98" w:rsidRDefault="00B54C98" w:rsidP="00B54C98">
      <w:pPr>
        <w:spacing w:after="0"/>
        <w:ind w:right="125"/>
        <w:jc w:val="both"/>
        <w:rPr>
          <w:rFonts w:ascii="Arial" w:hAnsi="Arial" w:cs="Arial"/>
          <w:sz w:val="24"/>
          <w:szCs w:val="24"/>
        </w:rPr>
      </w:pPr>
    </w:p>
    <w:p w14:paraId="690C5900" w14:textId="70791DD2" w:rsidR="007440E3" w:rsidRPr="00DE5D8D" w:rsidRDefault="007440E3" w:rsidP="005E493B">
      <w:pPr>
        <w:pStyle w:val="BodyText"/>
        <w:ind w:right="125"/>
        <w:jc w:val="both"/>
      </w:pPr>
      <w:r w:rsidRPr="00DE5D8D">
        <w:t xml:space="preserve">Following an assessment, housing required by young people </w:t>
      </w:r>
      <w:r w:rsidR="00CE0932" w:rsidRPr="00DE5D8D">
        <w:t>aged</w:t>
      </w:r>
      <w:r w:rsidRPr="00DE5D8D">
        <w:t xml:space="preserve"> 16/17yrs who are not eligible, or relevant under the terms of the </w:t>
      </w:r>
      <w:r>
        <w:t>Children (Leaving Care)</w:t>
      </w:r>
      <w:r w:rsidR="009F1538">
        <w:t xml:space="preserve"> </w:t>
      </w:r>
      <w:r w:rsidRPr="00DE5D8D">
        <w:t>Act</w:t>
      </w:r>
      <w:r>
        <w:t xml:space="preserve"> 2000</w:t>
      </w:r>
      <w:r w:rsidRPr="00DE5D8D">
        <w:t xml:space="preserve">, or assessed to require S20 accommodation, will be arranged and funded via Housing Options for as long as the housing duty remains in place.  </w:t>
      </w:r>
    </w:p>
    <w:p w14:paraId="19BF56EE" w14:textId="77777777" w:rsidR="007440E3" w:rsidRPr="00DE5D8D" w:rsidRDefault="007440E3" w:rsidP="00B54C98">
      <w:pPr>
        <w:spacing w:after="0"/>
        <w:ind w:right="125"/>
        <w:jc w:val="both"/>
        <w:rPr>
          <w:rFonts w:ascii="Arial" w:hAnsi="Arial" w:cs="Arial"/>
          <w:sz w:val="24"/>
          <w:szCs w:val="24"/>
        </w:rPr>
      </w:pPr>
      <w:r w:rsidRPr="00DE5D8D">
        <w:rPr>
          <w:rFonts w:ascii="Arial" w:hAnsi="Arial" w:cs="Arial"/>
          <w:sz w:val="24"/>
          <w:szCs w:val="24"/>
        </w:rPr>
        <w:t xml:space="preserve"> </w:t>
      </w:r>
    </w:p>
    <w:p w14:paraId="5C769A96" w14:textId="77777777" w:rsidR="007440E3" w:rsidRDefault="007440E3" w:rsidP="005E493B">
      <w:pPr>
        <w:pStyle w:val="BodyText"/>
        <w:ind w:right="125"/>
        <w:jc w:val="both"/>
      </w:pPr>
      <w:r w:rsidRPr="00DE5D8D">
        <w:t>A top up payment from S17 funding, or from the young person themselves may be required depending on the type of accommodation and the needs a</w:t>
      </w:r>
      <w:r>
        <w:t xml:space="preserve">nd status of the young person. </w:t>
      </w:r>
    </w:p>
    <w:p w14:paraId="4D155A30" w14:textId="77777777" w:rsidR="005E493B" w:rsidRPr="00DE5D8D" w:rsidRDefault="005E493B" w:rsidP="00B54C98">
      <w:pPr>
        <w:spacing w:after="0" w:line="259" w:lineRule="auto"/>
        <w:rPr>
          <w:rFonts w:ascii="Arial" w:hAnsi="Arial" w:cs="Arial"/>
          <w:sz w:val="24"/>
          <w:szCs w:val="24"/>
        </w:rPr>
      </w:pPr>
    </w:p>
    <w:p w14:paraId="4731BA47" w14:textId="77777777" w:rsidR="00DE5D8D" w:rsidRPr="00F07CCC" w:rsidRDefault="005D7C3E" w:rsidP="00DE5D8D">
      <w:pPr>
        <w:tabs>
          <w:tab w:val="center" w:pos="336"/>
          <w:tab w:val="center" w:pos="4045"/>
        </w:tabs>
        <w:spacing w:after="0" w:line="268" w:lineRule="auto"/>
        <w:rPr>
          <w:rFonts w:ascii="Arial" w:hAnsi="Arial" w:cs="Arial"/>
          <w:b/>
          <w:sz w:val="24"/>
          <w:szCs w:val="24"/>
          <w:u w:val="single"/>
        </w:rPr>
      </w:pPr>
      <w:r>
        <w:rPr>
          <w:rFonts w:ascii="Arial" w:hAnsi="Arial" w:cs="Arial"/>
          <w:b/>
          <w:sz w:val="24"/>
          <w:szCs w:val="24"/>
          <w:u w:val="single"/>
        </w:rPr>
        <w:t xml:space="preserve">4 </w:t>
      </w:r>
      <w:r w:rsidR="00DE5D8D" w:rsidRPr="00F07CCC">
        <w:rPr>
          <w:rFonts w:ascii="Arial" w:hAnsi="Arial" w:cs="Arial"/>
          <w:b/>
          <w:sz w:val="24"/>
          <w:szCs w:val="24"/>
          <w:u w:val="single"/>
        </w:rPr>
        <w:t>Roles and Responsibilities</w:t>
      </w:r>
      <w:r w:rsidR="005E493B">
        <w:rPr>
          <w:rFonts w:ascii="Arial" w:hAnsi="Arial" w:cs="Arial"/>
          <w:b/>
          <w:sz w:val="24"/>
          <w:szCs w:val="24"/>
          <w:u w:val="single"/>
        </w:rPr>
        <w:t xml:space="preserve"> for 16 and</w:t>
      </w:r>
      <w:r w:rsidR="00862DF2" w:rsidRPr="00F07CCC">
        <w:rPr>
          <w:rFonts w:ascii="Arial" w:hAnsi="Arial" w:cs="Arial"/>
          <w:b/>
          <w:sz w:val="24"/>
          <w:szCs w:val="24"/>
          <w:u w:val="single"/>
        </w:rPr>
        <w:t xml:space="preserve"> 17 Year Olds</w:t>
      </w:r>
    </w:p>
    <w:p w14:paraId="59C423A3" w14:textId="77777777" w:rsidR="00DE5D8D" w:rsidRDefault="00DE5D8D" w:rsidP="00DE5D8D">
      <w:pPr>
        <w:tabs>
          <w:tab w:val="center" w:pos="336"/>
          <w:tab w:val="center" w:pos="4045"/>
        </w:tabs>
        <w:spacing w:after="0" w:line="268" w:lineRule="auto"/>
        <w:rPr>
          <w:rFonts w:ascii="Arial" w:hAnsi="Arial" w:cs="Arial"/>
          <w:b/>
          <w:sz w:val="28"/>
          <w:szCs w:val="28"/>
        </w:rPr>
      </w:pPr>
    </w:p>
    <w:p w14:paraId="549808FE" w14:textId="77777777" w:rsidR="00DE5D8D" w:rsidRPr="00901FCE" w:rsidRDefault="00DE5D8D" w:rsidP="00DE5D8D">
      <w:pPr>
        <w:spacing w:after="0"/>
        <w:jc w:val="both"/>
        <w:rPr>
          <w:rFonts w:ascii="Arial" w:hAnsi="Arial" w:cs="Arial"/>
          <w:b/>
          <w:i/>
          <w:color w:val="auto"/>
          <w:sz w:val="24"/>
          <w:szCs w:val="24"/>
        </w:rPr>
      </w:pPr>
      <w:r w:rsidRPr="00901FCE">
        <w:rPr>
          <w:rFonts w:ascii="Arial" w:hAnsi="Arial" w:cs="Arial"/>
          <w:b/>
          <w:i/>
          <w:color w:val="auto"/>
          <w:sz w:val="24"/>
          <w:szCs w:val="24"/>
        </w:rPr>
        <w:t>At any stage of the process outlined below all practitioners should consider the vulnerability of and the risks the young person presents, ensuring their actions seek to minimise them.  It should be noted that the risk of sexual and other types of exploitation of young people who are ‘staying with friends’ or ‘sofa surfing’ is potentially high.</w:t>
      </w:r>
    </w:p>
    <w:p w14:paraId="679DDDE0" w14:textId="77777777" w:rsidR="004F0706" w:rsidRPr="00901FCE" w:rsidRDefault="004F0706" w:rsidP="00E762E8">
      <w:pPr>
        <w:spacing w:after="0"/>
        <w:jc w:val="both"/>
        <w:rPr>
          <w:rFonts w:ascii="Arial" w:hAnsi="Arial" w:cs="Arial"/>
          <w:color w:val="auto"/>
          <w:sz w:val="24"/>
          <w:szCs w:val="24"/>
        </w:rPr>
      </w:pPr>
    </w:p>
    <w:p w14:paraId="2E55BFE7" w14:textId="77777777" w:rsidR="00D60112" w:rsidRPr="002E7A8B" w:rsidRDefault="005D7C3E" w:rsidP="00E762E8">
      <w:pPr>
        <w:spacing w:after="0"/>
        <w:jc w:val="both"/>
        <w:rPr>
          <w:rFonts w:ascii="Arial" w:hAnsi="Arial" w:cs="Arial"/>
          <w:b/>
          <w:sz w:val="24"/>
          <w:szCs w:val="24"/>
          <w:u w:val="single"/>
        </w:rPr>
      </w:pPr>
      <w:r>
        <w:rPr>
          <w:rFonts w:ascii="Arial" w:hAnsi="Arial" w:cs="Arial"/>
          <w:b/>
          <w:sz w:val="24"/>
          <w:szCs w:val="24"/>
          <w:u w:val="single"/>
        </w:rPr>
        <w:t xml:space="preserve">4.1 </w:t>
      </w:r>
      <w:r w:rsidR="00025754" w:rsidRPr="002E7A8B">
        <w:rPr>
          <w:rFonts w:ascii="Arial" w:hAnsi="Arial" w:cs="Arial"/>
          <w:b/>
          <w:sz w:val="24"/>
          <w:szCs w:val="24"/>
          <w:u w:val="single"/>
        </w:rPr>
        <w:t xml:space="preserve">First Contact with </w:t>
      </w:r>
      <w:r w:rsidR="00A83389" w:rsidRPr="002E7A8B">
        <w:rPr>
          <w:rFonts w:ascii="Arial" w:hAnsi="Arial" w:cs="Arial"/>
          <w:b/>
          <w:sz w:val="24"/>
          <w:szCs w:val="24"/>
          <w:u w:val="single"/>
        </w:rPr>
        <w:t xml:space="preserve">Torbay </w:t>
      </w:r>
      <w:r w:rsidR="00D60112" w:rsidRPr="002E7A8B">
        <w:rPr>
          <w:rFonts w:ascii="Arial" w:hAnsi="Arial" w:cs="Arial"/>
          <w:b/>
          <w:sz w:val="24"/>
          <w:szCs w:val="24"/>
          <w:u w:val="single"/>
        </w:rPr>
        <w:t xml:space="preserve">Children’s </w:t>
      </w:r>
      <w:r w:rsidR="0031048A" w:rsidRPr="002E7A8B">
        <w:rPr>
          <w:rFonts w:ascii="Arial" w:hAnsi="Arial" w:cs="Arial"/>
          <w:b/>
          <w:sz w:val="24"/>
          <w:szCs w:val="24"/>
          <w:u w:val="single"/>
        </w:rPr>
        <w:t xml:space="preserve">Social </w:t>
      </w:r>
      <w:r w:rsidR="00A83389" w:rsidRPr="002E7A8B">
        <w:rPr>
          <w:rFonts w:ascii="Arial" w:hAnsi="Arial" w:cs="Arial"/>
          <w:b/>
          <w:sz w:val="24"/>
          <w:szCs w:val="24"/>
          <w:u w:val="single"/>
        </w:rPr>
        <w:t>Care</w:t>
      </w:r>
      <w:r w:rsidR="002837BC">
        <w:rPr>
          <w:rFonts w:ascii="Arial" w:hAnsi="Arial" w:cs="Arial"/>
          <w:b/>
          <w:sz w:val="24"/>
          <w:szCs w:val="24"/>
          <w:u w:val="single"/>
        </w:rPr>
        <w:t xml:space="preserve"> </w:t>
      </w:r>
    </w:p>
    <w:p w14:paraId="2AAFDF7B" w14:textId="77777777" w:rsidR="00D60112" w:rsidRPr="002E7A8B" w:rsidRDefault="00D60112" w:rsidP="00E762E8">
      <w:pPr>
        <w:spacing w:after="0"/>
        <w:jc w:val="both"/>
        <w:rPr>
          <w:rFonts w:ascii="Arial" w:hAnsi="Arial" w:cs="Arial"/>
          <w:b/>
          <w:sz w:val="24"/>
          <w:szCs w:val="24"/>
        </w:rPr>
      </w:pPr>
    </w:p>
    <w:p w14:paraId="527A984E" w14:textId="46235195" w:rsidR="002E6A7A" w:rsidRDefault="00E762E8" w:rsidP="00A415D4">
      <w:pPr>
        <w:pStyle w:val="BodyText"/>
        <w:ind w:right="125"/>
        <w:jc w:val="both"/>
      </w:pPr>
      <w:r w:rsidRPr="002E7A8B">
        <w:t xml:space="preserve">Where a 16 or 17 year old seeks help from </w:t>
      </w:r>
      <w:r w:rsidR="00FD1DD7">
        <w:t>Children’s Social care</w:t>
      </w:r>
      <w:r w:rsidR="0031048A" w:rsidRPr="002E7A8B">
        <w:t xml:space="preserve">, or is referred to </w:t>
      </w:r>
      <w:r w:rsidR="00FD1DD7">
        <w:t>Children’s Social care</w:t>
      </w:r>
      <w:r w:rsidR="00860BF3" w:rsidRPr="002E7A8B">
        <w:t xml:space="preserve"> </w:t>
      </w:r>
      <w:r w:rsidRPr="002E7A8B">
        <w:t>by another person or agency as appearing to be homeless or threatened with homelessness,</w:t>
      </w:r>
      <w:r w:rsidR="00113A03">
        <w:t xml:space="preserve"> the homeless prevention procedure (</w:t>
      </w:r>
      <w:r w:rsidR="00113A03" w:rsidRPr="00113A03">
        <w:rPr>
          <w:b/>
          <w:bCs/>
        </w:rPr>
        <w:t>Appendix 8</w:t>
      </w:r>
      <w:r w:rsidR="00113A03">
        <w:t>) will be triggered and</w:t>
      </w:r>
      <w:r w:rsidRPr="002E7A8B">
        <w:t xml:space="preserve"> </w:t>
      </w:r>
      <w:r w:rsidR="001B6411">
        <w:t>Children’s Social C</w:t>
      </w:r>
      <w:r w:rsidR="00FD1DD7">
        <w:t>are</w:t>
      </w:r>
      <w:r w:rsidR="00860BF3" w:rsidRPr="002E7A8B">
        <w:t xml:space="preserve"> </w:t>
      </w:r>
      <w:r w:rsidRPr="002E7A8B">
        <w:t xml:space="preserve">must </w:t>
      </w:r>
      <w:r w:rsidR="00113A03">
        <w:t xml:space="preserve">initially </w:t>
      </w:r>
      <w:r w:rsidRPr="002E7A8B">
        <w:t xml:space="preserve">carry out </w:t>
      </w:r>
      <w:r w:rsidR="00D340A6" w:rsidRPr="002E7A8B">
        <w:t>a</w:t>
      </w:r>
      <w:r w:rsidR="00D340A6">
        <w:t xml:space="preserve">n Early </w:t>
      </w:r>
      <w:r w:rsidR="004D7F13" w:rsidRPr="00862DF2">
        <w:t>H</w:t>
      </w:r>
      <w:r w:rsidR="00D340A6" w:rsidRPr="00862DF2">
        <w:t>elp</w:t>
      </w:r>
      <w:r w:rsidR="00D340A6">
        <w:t xml:space="preserve"> Assessment</w:t>
      </w:r>
      <w:r w:rsidR="00D340A6" w:rsidRPr="002E7A8B">
        <w:t xml:space="preserve"> </w:t>
      </w:r>
      <w:r w:rsidR="00552689" w:rsidRPr="002E7A8B">
        <w:t>of the young person</w:t>
      </w:r>
      <w:r w:rsidR="00220911" w:rsidRPr="002E7A8B">
        <w:t xml:space="preserve"> and</w:t>
      </w:r>
      <w:r w:rsidRPr="002E7A8B">
        <w:t xml:space="preserve"> of what duties, if any, are owed to the young person in the first instance.  The purpose of the </w:t>
      </w:r>
      <w:r w:rsidR="004D7F13">
        <w:t>Early H</w:t>
      </w:r>
      <w:r w:rsidR="00D340A6">
        <w:t>elp Assessment</w:t>
      </w:r>
      <w:r w:rsidR="00D340A6" w:rsidRPr="002E7A8B">
        <w:t xml:space="preserve"> </w:t>
      </w:r>
      <w:r w:rsidRPr="002E7A8B">
        <w:t xml:space="preserve">is to ensure that the immediate needs of the young person are met by the responsible authority. </w:t>
      </w:r>
      <w:r w:rsidR="00F0757F" w:rsidRPr="002E7A8B">
        <w:t xml:space="preserve">The primary focus </w:t>
      </w:r>
      <w:r w:rsidR="00552689" w:rsidRPr="002E7A8B">
        <w:t xml:space="preserve">is </w:t>
      </w:r>
      <w:r w:rsidR="00F0757F" w:rsidRPr="002E7A8B">
        <w:t>to work towards the young person remaining at, or returning home, wher</w:t>
      </w:r>
      <w:r w:rsidR="00552689" w:rsidRPr="002E7A8B">
        <w:t>e it is safe and appropriate</w:t>
      </w:r>
      <w:r w:rsidR="00F0757F" w:rsidRPr="002E7A8B">
        <w:t xml:space="preserve"> to do so.</w:t>
      </w:r>
      <w:r w:rsidR="00513C0D" w:rsidRPr="002E7A8B">
        <w:t xml:space="preserve"> </w:t>
      </w:r>
      <w:r w:rsidR="00513C0D" w:rsidRPr="004D7F13">
        <w:t>Torbay Ch</w:t>
      </w:r>
      <w:r w:rsidR="00860BF3" w:rsidRPr="004D7F13">
        <w:t>ildren Services Youth Homeless P</w:t>
      </w:r>
      <w:r w:rsidR="00513C0D" w:rsidRPr="004D7F13">
        <w:t>revention Service are responsible for undertaking this.</w:t>
      </w:r>
      <w:r w:rsidR="00513C0D" w:rsidRPr="002E7A8B">
        <w:t xml:space="preserve"> </w:t>
      </w:r>
      <w:r w:rsidR="00B60CE1" w:rsidRPr="002E7A8B">
        <w:t xml:space="preserve">Where it is clear following this initial meeting and through the assessment process that the young person is homeless and unable to return home the </w:t>
      </w:r>
      <w:r w:rsidR="00B60CE1">
        <w:t xml:space="preserve">Youth Homeless Prevention Worker </w:t>
      </w:r>
      <w:r w:rsidR="00B60CE1" w:rsidRPr="002E7A8B">
        <w:t xml:space="preserve">will notify </w:t>
      </w:r>
      <w:r w:rsidR="00D340A6" w:rsidRPr="00862DF2">
        <w:t xml:space="preserve">the MASH </w:t>
      </w:r>
      <w:r w:rsidR="007232B6" w:rsidRPr="00862DF2">
        <w:t xml:space="preserve">and </w:t>
      </w:r>
      <w:r w:rsidR="00B60CE1" w:rsidRPr="00862DF2">
        <w:t xml:space="preserve">request a Joint Assessment, and for this assessment to be completed within </w:t>
      </w:r>
      <w:r w:rsidR="00BB70D0" w:rsidRPr="00901FCE">
        <w:rPr>
          <w:b/>
        </w:rPr>
        <w:t>ten</w:t>
      </w:r>
      <w:r w:rsidR="00BB70D0" w:rsidRPr="00862DF2">
        <w:t xml:space="preserve"> </w:t>
      </w:r>
      <w:r w:rsidR="00B60CE1" w:rsidRPr="00862DF2">
        <w:t>working days of the request.</w:t>
      </w:r>
      <w:r w:rsidR="00901FCE">
        <w:t xml:space="preserve">  </w:t>
      </w:r>
      <w:r w:rsidR="00901FCE" w:rsidRPr="00A415D4">
        <w:t xml:space="preserve">A </w:t>
      </w:r>
      <w:r w:rsidR="00901FCE" w:rsidRPr="00A415D4">
        <w:rPr>
          <w:b/>
          <w:bCs/>
        </w:rPr>
        <w:t>‘Duty to Refer’</w:t>
      </w:r>
      <w:r w:rsidR="00901FCE" w:rsidRPr="00A415D4">
        <w:t xml:space="preserve"> should also be made to Housing Options and the appropriate Housing duty picked up</w:t>
      </w:r>
      <w:r w:rsidR="00A415D4">
        <w:t xml:space="preserve"> at the point that it is believed that the young person is at imminent risk of homelessness or potential risk within the </w:t>
      </w:r>
      <w:r w:rsidR="00A415D4">
        <w:lastRenderedPageBreak/>
        <w:t>following 56 days.</w:t>
      </w:r>
    </w:p>
    <w:p w14:paraId="53FDA4EF" w14:textId="77777777" w:rsidR="00113A03" w:rsidRPr="002E7A8B" w:rsidRDefault="00113A03" w:rsidP="00A415D4">
      <w:pPr>
        <w:pStyle w:val="BodyText"/>
        <w:ind w:right="125"/>
        <w:jc w:val="both"/>
      </w:pPr>
    </w:p>
    <w:p w14:paraId="4431CE2A" w14:textId="77777777" w:rsidR="00A47106" w:rsidRPr="002E7A8B" w:rsidRDefault="00A47106" w:rsidP="00CF13CE">
      <w:pPr>
        <w:pStyle w:val="BodyText"/>
        <w:ind w:right="125"/>
        <w:jc w:val="both"/>
      </w:pPr>
      <w:r w:rsidRPr="002E7A8B">
        <w:t xml:space="preserve">All attempts </w:t>
      </w:r>
      <w:r w:rsidR="006F1431">
        <w:t xml:space="preserve">will </w:t>
      </w:r>
      <w:r w:rsidRPr="002E7A8B">
        <w:t>be made to immediately mediate for the young person to return home unless there are safeguarding issues</w:t>
      </w:r>
      <w:r w:rsidR="00552689" w:rsidRPr="002E7A8B">
        <w:t>,</w:t>
      </w:r>
      <w:r w:rsidRPr="002E7A8B">
        <w:t xml:space="preserve">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w:t>
      </w:r>
    </w:p>
    <w:p w14:paraId="45BEF554" w14:textId="77777777" w:rsidR="00E762E8" w:rsidRPr="002E7A8B" w:rsidRDefault="00E762E8" w:rsidP="00E762E8">
      <w:pPr>
        <w:spacing w:after="0"/>
        <w:jc w:val="both"/>
        <w:rPr>
          <w:rFonts w:ascii="Arial" w:hAnsi="Arial" w:cs="Arial"/>
          <w:sz w:val="24"/>
          <w:szCs w:val="24"/>
        </w:rPr>
      </w:pPr>
    </w:p>
    <w:p w14:paraId="49D669B6" w14:textId="5B90F002" w:rsidR="00862DF2" w:rsidRDefault="00E762E8" w:rsidP="00CF13CE">
      <w:pPr>
        <w:pStyle w:val="BodyText"/>
        <w:ind w:right="125"/>
        <w:jc w:val="both"/>
      </w:pPr>
      <w:r w:rsidRPr="002E7A8B">
        <w:t>U</w:t>
      </w:r>
      <w:r w:rsidR="00552689" w:rsidRPr="002E7A8B">
        <w:t>nder the Children Act 1989 the Local A</w:t>
      </w:r>
      <w:r w:rsidRPr="002E7A8B">
        <w:t xml:space="preserve">uthority has a maximum of </w:t>
      </w:r>
      <w:r w:rsidRPr="001B6411">
        <w:rPr>
          <w:b/>
          <w:color w:val="002060"/>
        </w:rPr>
        <w:t>45</w:t>
      </w:r>
      <w:r w:rsidRPr="002E7A8B">
        <w:t xml:space="preserve"> days to carry out a full </w:t>
      </w:r>
      <w:r w:rsidR="00A415D4">
        <w:t>statutory Single A</w:t>
      </w:r>
      <w:r w:rsidRPr="002E7A8B">
        <w:t xml:space="preserve">ssessment. This applies to all young people, including </w:t>
      </w:r>
      <w:r w:rsidR="00552689" w:rsidRPr="002E7A8B">
        <w:t xml:space="preserve">17 </w:t>
      </w:r>
      <w:r w:rsidR="004833E1" w:rsidRPr="002E7A8B">
        <w:t>year</w:t>
      </w:r>
      <w:r w:rsidRPr="002E7A8B">
        <w:t xml:space="preserve"> olds who are approaching their 18th birthday, and young people who are pregnant or have children in their care. Where the duty in Section 20 of</w:t>
      </w:r>
      <w:r w:rsidR="00552689" w:rsidRPr="002E7A8B">
        <w:t xml:space="preserve"> the 1989 Act is triggered the Local A</w:t>
      </w:r>
      <w:r w:rsidRPr="002E7A8B">
        <w:t xml:space="preserve">uthority are under a duty to accommodate the child. </w:t>
      </w:r>
    </w:p>
    <w:p w14:paraId="41A24EEC" w14:textId="77777777" w:rsidR="00862DF2" w:rsidRDefault="00862DF2" w:rsidP="00E762E8">
      <w:pPr>
        <w:spacing w:after="0"/>
        <w:jc w:val="both"/>
        <w:rPr>
          <w:rFonts w:ascii="Arial" w:hAnsi="Arial" w:cs="Arial"/>
          <w:sz w:val="24"/>
          <w:szCs w:val="24"/>
        </w:rPr>
      </w:pPr>
    </w:p>
    <w:p w14:paraId="0ABA8B7B" w14:textId="6C5C6159" w:rsidR="00E762E8" w:rsidRPr="00A415D4" w:rsidRDefault="0065400E" w:rsidP="00E762E8">
      <w:pPr>
        <w:spacing w:after="0"/>
        <w:jc w:val="both"/>
        <w:rPr>
          <w:rFonts w:ascii="Arial" w:hAnsi="Arial" w:cs="Arial"/>
          <w:b/>
          <w:bCs/>
          <w:color w:val="auto"/>
          <w:sz w:val="24"/>
          <w:szCs w:val="24"/>
        </w:rPr>
      </w:pPr>
      <w:r w:rsidRPr="00A415D4">
        <w:rPr>
          <w:rFonts w:ascii="Arial" w:hAnsi="Arial" w:cs="Arial"/>
          <w:b/>
          <w:bCs/>
          <w:color w:val="auto"/>
          <w:sz w:val="24"/>
          <w:szCs w:val="24"/>
        </w:rPr>
        <w:t xml:space="preserve">There will not be a need to refer a young person to the Local Housing Authority, or to carry out a Joint Assessment, where there is a duty to accommodate a young person under Section 20 and the young person has agreed to becoming a </w:t>
      </w:r>
      <w:r w:rsidR="00F862A2">
        <w:rPr>
          <w:rFonts w:ascii="Arial" w:hAnsi="Arial" w:cs="Arial"/>
          <w:b/>
          <w:bCs/>
          <w:color w:val="auto"/>
          <w:sz w:val="24"/>
          <w:szCs w:val="24"/>
        </w:rPr>
        <w:t>cared for child.</w:t>
      </w:r>
    </w:p>
    <w:p w14:paraId="318595B2" w14:textId="77777777" w:rsidR="00E762E8" w:rsidRPr="002E7A8B" w:rsidRDefault="00E762E8" w:rsidP="00E762E8">
      <w:pPr>
        <w:spacing w:after="0"/>
        <w:jc w:val="both"/>
        <w:rPr>
          <w:rFonts w:ascii="Arial" w:hAnsi="Arial" w:cs="Arial"/>
          <w:sz w:val="24"/>
          <w:szCs w:val="24"/>
        </w:rPr>
      </w:pPr>
    </w:p>
    <w:p w14:paraId="6CCCA75A" w14:textId="70FD0C2B" w:rsidR="002C0D7E" w:rsidRDefault="00E762E8" w:rsidP="00CF13CE">
      <w:pPr>
        <w:pStyle w:val="BodyText"/>
        <w:ind w:right="125"/>
        <w:jc w:val="both"/>
      </w:pPr>
      <w:r w:rsidRPr="002E7A8B">
        <w:t>If the young person is at risk of becoming homeless in the future, for example because of conflict within the family home, it will be for C</w:t>
      </w:r>
      <w:r w:rsidR="00862DF2">
        <w:t xml:space="preserve">hildren’s </w:t>
      </w:r>
      <w:r w:rsidR="00860BF3" w:rsidRPr="002E7A8B">
        <w:t>S</w:t>
      </w:r>
      <w:r w:rsidR="00862DF2">
        <w:t xml:space="preserve">ocial </w:t>
      </w:r>
      <w:r w:rsidR="00860BF3" w:rsidRPr="002E7A8B">
        <w:t>C</w:t>
      </w:r>
      <w:r w:rsidR="00862DF2">
        <w:t>are</w:t>
      </w:r>
      <w:r w:rsidR="00860BF3" w:rsidRPr="002E7A8B">
        <w:t xml:space="preserve"> </w:t>
      </w:r>
      <w:r w:rsidRPr="002E7A8B">
        <w:t>to determine what support is required, depending on the identified circumstances and the needs of the young person and their family. Where there is no immediate threat of homelessness</w:t>
      </w:r>
      <w:r w:rsidR="001C1E80" w:rsidRPr="002E7A8B">
        <w:t xml:space="preserve"> within 56 days,</w:t>
      </w:r>
      <w:r w:rsidRPr="002E7A8B">
        <w:t xml:space="preserve"> intervention may be more appropriately led by Early Help</w:t>
      </w:r>
      <w:r w:rsidR="0031048A" w:rsidRPr="002E7A8B">
        <w:t xml:space="preserve"> and Preventative</w:t>
      </w:r>
      <w:r w:rsidRPr="002E7A8B">
        <w:t xml:space="preserve"> Services</w:t>
      </w:r>
      <w:r w:rsidR="00A415D4">
        <w:t xml:space="preserve"> and a ‘</w:t>
      </w:r>
      <w:r w:rsidR="00A415D4" w:rsidRPr="00A415D4">
        <w:rPr>
          <w:b/>
          <w:bCs/>
        </w:rPr>
        <w:t>Duty to Refer</w:t>
      </w:r>
      <w:r w:rsidR="00A415D4">
        <w:t>’ is not required.</w:t>
      </w:r>
      <w:r w:rsidRPr="002E7A8B">
        <w:t xml:space="preserve">  </w:t>
      </w:r>
    </w:p>
    <w:p w14:paraId="023D11CC" w14:textId="77777777" w:rsidR="002C0D7E" w:rsidRDefault="002C0D7E" w:rsidP="00E762E8">
      <w:pPr>
        <w:spacing w:after="0"/>
        <w:jc w:val="both"/>
        <w:rPr>
          <w:rFonts w:ascii="Arial" w:hAnsi="Arial" w:cs="Arial"/>
          <w:b/>
          <w:sz w:val="24"/>
          <w:szCs w:val="24"/>
        </w:rPr>
      </w:pPr>
    </w:p>
    <w:p w14:paraId="7BE07A60" w14:textId="45EAD24D" w:rsidR="00F0757F" w:rsidRPr="00A415D4" w:rsidRDefault="00E762E8" w:rsidP="00E762E8">
      <w:pPr>
        <w:spacing w:after="0"/>
        <w:jc w:val="both"/>
        <w:rPr>
          <w:rFonts w:ascii="Arial" w:hAnsi="Arial" w:cs="Arial"/>
          <w:b/>
          <w:color w:val="auto"/>
          <w:sz w:val="24"/>
          <w:szCs w:val="24"/>
        </w:rPr>
      </w:pPr>
      <w:r w:rsidRPr="00A415D4">
        <w:rPr>
          <w:rFonts w:ascii="Arial" w:hAnsi="Arial" w:cs="Arial"/>
          <w:b/>
          <w:color w:val="auto"/>
          <w:sz w:val="24"/>
          <w:szCs w:val="24"/>
        </w:rPr>
        <w:t xml:space="preserve">However, if there is an </w:t>
      </w:r>
      <w:r w:rsidR="00F0757F" w:rsidRPr="00A415D4">
        <w:rPr>
          <w:rFonts w:ascii="Arial" w:hAnsi="Arial" w:cs="Arial"/>
          <w:b/>
          <w:color w:val="auto"/>
          <w:sz w:val="24"/>
          <w:szCs w:val="24"/>
        </w:rPr>
        <w:t xml:space="preserve">immediate </w:t>
      </w:r>
      <w:r w:rsidRPr="00A415D4">
        <w:rPr>
          <w:rFonts w:ascii="Arial" w:hAnsi="Arial" w:cs="Arial"/>
          <w:b/>
          <w:color w:val="auto"/>
          <w:sz w:val="24"/>
          <w:szCs w:val="24"/>
        </w:rPr>
        <w:t xml:space="preserve">threat of homelessness or if the young person is </w:t>
      </w:r>
      <w:proofErr w:type="gramStart"/>
      <w:r w:rsidRPr="00A415D4">
        <w:rPr>
          <w:rFonts w:ascii="Arial" w:hAnsi="Arial" w:cs="Arial"/>
          <w:b/>
          <w:color w:val="auto"/>
          <w:sz w:val="24"/>
          <w:szCs w:val="24"/>
        </w:rPr>
        <w:t>actually homeless</w:t>
      </w:r>
      <w:proofErr w:type="gramEnd"/>
      <w:r w:rsidRPr="00A415D4">
        <w:rPr>
          <w:rFonts w:ascii="Arial" w:hAnsi="Arial" w:cs="Arial"/>
          <w:b/>
          <w:color w:val="auto"/>
          <w:sz w:val="24"/>
          <w:szCs w:val="24"/>
        </w:rPr>
        <w:t xml:space="preserve">, a child in need assessment must be carried out and the child </w:t>
      </w:r>
      <w:r w:rsidR="00552689" w:rsidRPr="00A415D4">
        <w:rPr>
          <w:rFonts w:ascii="Arial" w:hAnsi="Arial" w:cs="Arial"/>
          <w:b/>
          <w:color w:val="auto"/>
          <w:sz w:val="24"/>
          <w:szCs w:val="24"/>
        </w:rPr>
        <w:t xml:space="preserve">to be </w:t>
      </w:r>
      <w:r w:rsidRPr="00A415D4">
        <w:rPr>
          <w:rFonts w:ascii="Arial" w:hAnsi="Arial" w:cs="Arial"/>
          <w:b/>
          <w:color w:val="auto"/>
          <w:sz w:val="24"/>
          <w:szCs w:val="24"/>
        </w:rPr>
        <w:t>accommodated under Section 20</w:t>
      </w:r>
      <w:r w:rsidR="00F0757F" w:rsidRPr="00A415D4">
        <w:rPr>
          <w:rFonts w:ascii="Arial" w:hAnsi="Arial" w:cs="Arial"/>
          <w:b/>
          <w:color w:val="auto"/>
          <w:sz w:val="24"/>
          <w:szCs w:val="24"/>
        </w:rPr>
        <w:t xml:space="preserve">, where there are no other suitable </w:t>
      </w:r>
      <w:r w:rsidR="00F862A2">
        <w:rPr>
          <w:rFonts w:ascii="Arial" w:hAnsi="Arial" w:cs="Arial"/>
          <w:b/>
          <w:color w:val="auto"/>
          <w:sz w:val="24"/>
          <w:szCs w:val="24"/>
        </w:rPr>
        <w:t xml:space="preserve">and safe </w:t>
      </w:r>
      <w:r w:rsidR="00F0757F" w:rsidRPr="00A415D4">
        <w:rPr>
          <w:rFonts w:ascii="Arial" w:hAnsi="Arial" w:cs="Arial"/>
          <w:b/>
          <w:color w:val="auto"/>
          <w:sz w:val="24"/>
          <w:szCs w:val="24"/>
        </w:rPr>
        <w:t>arrangements for the young person to stay with family members or other appropriate adults</w:t>
      </w:r>
      <w:r w:rsidR="00D3591F" w:rsidRPr="00A415D4">
        <w:rPr>
          <w:rFonts w:ascii="Arial" w:hAnsi="Arial" w:cs="Arial"/>
          <w:b/>
          <w:color w:val="auto"/>
          <w:sz w:val="24"/>
          <w:szCs w:val="24"/>
        </w:rPr>
        <w:t>.</w:t>
      </w:r>
    </w:p>
    <w:p w14:paraId="6DC3A8B7" w14:textId="77777777" w:rsidR="002C0D7E" w:rsidRDefault="002C0D7E" w:rsidP="00E762E8">
      <w:pPr>
        <w:spacing w:after="0"/>
        <w:jc w:val="both"/>
        <w:rPr>
          <w:rFonts w:ascii="Arial" w:hAnsi="Arial" w:cs="Arial"/>
          <w:sz w:val="24"/>
          <w:szCs w:val="24"/>
        </w:rPr>
      </w:pPr>
    </w:p>
    <w:p w14:paraId="062C5E5C" w14:textId="77777777" w:rsidR="00E762E8" w:rsidRPr="009526B8" w:rsidRDefault="00D340A6" w:rsidP="00CF13CE">
      <w:pPr>
        <w:pStyle w:val="BodyText"/>
        <w:ind w:right="125"/>
        <w:jc w:val="both"/>
      </w:pPr>
      <w:r w:rsidRPr="00616484">
        <w:t>N</w:t>
      </w:r>
      <w:r w:rsidR="009526B8" w:rsidRPr="00616484">
        <w:t>ational guidance issued in April 2010 on the Provision of Accommodation for 16 and 17 year old young people who may be homeless and/or require accommodation states that the powers of local authorities to provide accommodation under Section 17 of the Children Act 1989 cannot be used to substitute for their duty to provide accommodation under Section 20(1) of the Children Act 1989 to homeless 16 and 17 year olds who are assessed as children in need. Children's Social Care does not, therefore, have the option of choosing under which provision they should provide accommodation for homeless 16 and 17 year olds. Section 20 involves an evaluative judgment on some matters but not discretion.</w:t>
      </w:r>
    </w:p>
    <w:p w14:paraId="6F2C95DC" w14:textId="77777777" w:rsidR="00F0757F" w:rsidRPr="009526B8" w:rsidRDefault="00F0757F" w:rsidP="00E762E8">
      <w:pPr>
        <w:spacing w:after="0"/>
        <w:jc w:val="both"/>
        <w:rPr>
          <w:rFonts w:ascii="Arial" w:hAnsi="Arial" w:cs="Arial"/>
          <w:color w:val="0B0C0C"/>
          <w:sz w:val="24"/>
          <w:szCs w:val="24"/>
          <w:shd w:val="clear" w:color="auto" w:fill="FFFFFF"/>
        </w:rPr>
      </w:pPr>
    </w:p>
    <w:p w14:paraId="1C7DF9BB" w14:textId="77777777" w:rsidR="00F0757F" w:rsidRPr="00A415D4" w:rsidRDefault="00F0757F" w:rsidP="00F0757F">
      <w:pPr>
        <w:spacing w:after="0"/>
        <w:jc w:val="both"/>
        <w:rPr>
          <w:rFonts w:ascii="Arial" w:hAnsi="Arial" w:cs="Arial"/>
          <w:b/>
          <w:color w:val="auto"/>
          <w:sz w:val="24"/>
          <w:szCs w:val="24"/>
        </w:rPr>
      </w:pPr>
      <w:r w:rsidRPr="00A415D4">
        <w:rPr>
          <w:rFonts w:ascii="Arial" w:hAnsi="Arial" w:cs="Arial"/>
          <w:b/>
          <w:color w:val="auto"/>
          <w:sz w:val="24"/>
          <w:szCs w:val="24"/>
        </w:rPr>
        <w:t xml:space="preserve">If the young person is accommodated for a continuous period of more than 24 hours the young person will become ‘looked after’. </w:t>
      </w:r>
    </w:p>
    <w:p w14:paraId="27E2487C" w14:textId="77777777" w:rsidR="009D1F60" w:rsidRPr="002E7A8B" w:rsidRDefault="009D1F60" w:rsidP="00F0757F">
      <w:pPr>
        <w:spacing w:after="0"/>
        <w:jc w:val="both"/>
        <w:rPr>
          <w:rFonts w:ascii="Arial" w:hAnsi="Arial" w:cs="Arial"/>
          <w:sz w:val="24"/>
          <w:szCs w:val="24"/>
        </w:rPr>
      </w:pPr>
    </w:p>
    <w:p w14:paraId="2F0396D0" w14:textId="77777777" w:rsidR="009D1F60" w:rsidRPr="002E7A8B" w:rsidRDefault="009D1F60" w:rsidP="00CF13CE">
      <w:pPr>
        <w:pStyle w:val="BodyText"/>
        <w:ind w:right="125"/>
        <w:jc w:val="both"/>
      </w:pPr>
      <w:r w:rsidRPr="002E7A8B">
        <w:t>Whilst accommodated under Section 20 the young person will not be eligible for welfare benefits, including housing b</w:t>
      </w:r>
      <w:r w:rsidR="003655A0" w:rsidRPr="002E7A8B">
        <w:t>enefits or housing costs under Universal C</w:t>
      </w:r>
      <w:r w:rsidRPr="002E7A8B">
        <w:t xml:space="preserve">redit. </w:t>
      </w:r>
      <w:r w:rsidR="00FD1DD7">
        <w:t>Children’s Social care</w:t>
      </w:r>
      <w:r w:rsidR="00860BF3" w:rsidRPr="002E7A8B">
        <w:t xml:space="preserve"> </w:t>
      </w:r>
      <w:r w:rsidRPr="002E7A8B">
        <w:t xml:space="preserve">will have a duty to maintain them, including meeting the cost of accommodation. </w:t>
      </w:r>
    </w:p>
    <w:p w14:paraId="37BD7444" w14:textId="77777777" w:rsidR="009D1F60" w:rsidRPr="002E7A8B" w:rsidRDefault="009D1F60" w:rsidP="009D1F60">
      <w:pPr>
        <w:spacing w:after="0"/>
        <w:jc w:val="both"/>
        <w:rPr>
          <w:rFonts w:ascii="Arial" w:hAnsi="Arial" w:cs="Arial"/>
          <w:sz w:val="24"/>
          <w:szCs w:val="24"/>
        </w:rPr>
      </w:pPr>
    </w:p>
    <w:p w14:paraId="7A223236" w14:textId="77777777" w:rsidR="009D1F60" w:rsidRPr="002E7A8B" w:rsidRDefault="009D1F60" w:rsidP="00CF13CE">
      <w:pPr>
        <w:pStyle w:val="BodyText"/>
        <w:ind w:right="125"/>
        <w:jc w:val="both"/>
      </w:pPr>
      <w:r w:rsidRPr="002E7A8B">
        <w:t>There are onl</w:t>
      </w:r>
      <w:r w:rsidR="003655A0" w:rsidRPr="002E7A8B">
        <w:t>y two circumstances in which a Local A</w:t>
      </w:r>
      <w:r w:rsidRPr="002E7A8B">
        <w:t xml:space="preserve">uthority might find that a homeless young person should not be accommodated under Section </w:t>
      </w:r>
      <w:r w:rsidR="004833E1" w:rsidRPr="002E7A8B">
        <w:t>20 and</w:t>
      </w:r>
      <w:r w:rsidRPr="002E7A8B">
        <w:t xml:space="preserve"> may instead be owed duties under Housing Act 1996. These are where the young person is:</w:t>
      </w:r>
    </w:p>
    <w:p w14:paraId="0CED35D6" w14:textId="77777777" w:rsidR="009D1F60" w:rsidRPr="002E7A8B" w:rsidRDefault="009D1F60" w:rsidP="009D1F60">
      <w:pPr>
        <w:spacing w:after="0"/>
        <w:jc w:val="both"/>
        <w:rPr>
          <w:rFonts w:ascii="Arial" w:hAnsi="Arial" w:cs="Arial"/>
          <w:sz w:val="24"/>
          <w:szCs w:val="24"/>
        </w:rPr>
      </w:pPr>
    </w:p>
    <w:p w14:paraId="0336FBBB" w14:textId="77777777" w:rsidR="009D1F60" w:rsidRPr="002E7A8B" w:rsidRDefault="009D1F60" w:rsidP="00F07C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4"/>
          <w:szCs w:val="24"/>
        </w:rPr>
      </w:pPr>
      <w:r w:rsidRPr="002E7A8B">
        <w:rPr>
          <w:rFonts w:ascii="Arial" w:hAnsi="Arial" w:cs="Arial"/>
          <w:sz w:val="24"/>
          <w:szCs w:val="24"/>
        </w:rPr>
        <w:t>Not a child in need;</w:t>
      </w:r>
    </w:p>
    <w:p w14:paraId="68E5DE26" w14:textId="5B6FCE2B" w:rsidR="00E762E8" w:rsidRDefault="009D1F60" w:rsidP="00E762E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4"/>
          <w:szCs w:val="24"/>
        </w:rPr>
      </w:pPr>
      <w:r w:rsidRPr="002E7A8B">
        <w:rPr>
          <w:rFonts w:ascii="Arial" w:hAnsi="Arial" w:cs="Arial"/>
          <w:sz w:val="24"/>
          <w:szCs w:val="24"/>
        </w:rPr>
        <w:lastRenderedPageBreak/>
        <w:t xml:space="preserve">A 16 or </w:t>
      </w:r>
      <w:r w:rsidR="003655A0" w:rsidRPr="002E7A8B">
        <w:rPr>
          <w:rFonts w:ascii="Arial" w:hAnsi="Arial" w:cs="Arial"/>
          <w:sz w:val="24"/>
          <w:szCs w:val="24"/>
        </w:rPr>
        <w:t xml:space="preserve">17 year </w:t>
      </w:r>
      <w:r w:rsidR="004833E1" w:rsidRPr="002E7A8B">
        <w:rPr>
          <w:rFonts w:ascii="Arial" w:hAnsi="Arial" w:cs="Arial"/>
          <w:sz w:val="24"/>
          <w:szCs w:val="24"/>
        </w:rPr>
        <w:t>old</w:t>
      </w:r>
      <w:r w:rsidRPr="002E7A8B">
        <w:rPr>
          <w:rFonts w:ascii="Arial" w:hAnsi="Arial" w:cs="Arial"/>
          <w:sz w:val="24"/>
          <w:szCs w:val="24"/>
        </w:rPr>
        <w:t xml:space="preserve"> child in need who, having been properly and fully advised of the implications and having the capacity to reach a decision, has decided that they do not want to be accommodated under Section 20</w:t>
      </w:r>
      <w:r w:rsidR="00A415D4">
        <w:rPr>
          <w:rFonts w:ascii="Arial" w:hAnsi="Arial" w:cs="Arial"/>
          <w:sz w:val="24"/>
          <w:szCs w:val="24"/>
        </w:rPr>
        <w:t>.</w:t>
      </w:r>
    </w:p>
    <w:p w14:paraId="6B453756" w14:textId="77777777" w:rsidR="00A03E6D" w:rsidRPr="00897ABD" w:rsidRDefault="00A03E6D" w:rsidP="00C96C9A">
      <w:pPr>
        <w:pStyle w:val="ListParagraph"/>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sz w:val="24"/>
          <w:szCs w:val="24"/>
        </w:rPr>
      </w:pPr>
    </w:p>
    <w:p w14:paraId="5588554F" w14:textId="77777777" w:rsidR="002837BC" w:rsidRPr="002E7A8B" w:rsidRDefault="005D7C3E" w:rsidP="002837BC">
      <w:pPr>
        <w:spacing w:after="0"/>
        <w:jc w:val="both"/>
        <w:rPr>
          <w:rFonts w:ascii="Arial" w:hAnsi="Arial" w:cs="Arial"/>
          <w:b/>
          <w:bCs/>
          <w:sz w:val="24"/>
          <w:szCs w:val="24"/>
          <w:u w:val="single"/>
        </w:rPr>
      </w:pPr>
      <w:r>
        <w:rPr>
          <w:rFonts w:ascii="Arial" w:hAnsi="Arial" w:cs="Arial"/>
          <w:b/>
          <w:bCs/>
          <w:sz w:val="24"/>
          <w:szCs w:val="24"/>
          <w:u w:val="single"/>
        </w:rPr>
        <w:t xml:space="preserve">4.2 </w:t>
      </w:r>
      <w:r w:rsidR="002837BC" w:rsidRPr="002E7A8B">
        <w:rPr>
          <w:rFonts w:ascii="Arial" w:hAnsi="Arial" w:cs="Arial"/>
          <w:b/>
          <w:bCs/>
          <w:sz w:val="24"/>
          <w:szCs w:val="24"/>
          <w:u w:val="single"/>
        </w:rPr>
        <w:t xml:space="preserve">First Contact with </w:t>
      </w:r>
      <w:r w:rsidR="009B2C8C">
        <w:rPr>
          <w:rFonts w:ascii="Arial" w:hAnsi="Arial" w:cs="Arial"/>
          <w:b/>
          <w:bCs/>
          <w:sz w:val="24"/>
          <w:szCs w:val="24"/>
          <w:u w:val="single"/>
        </w:rPr>
        <w:t xml:space="preserve">Youth Homeless Prevention Service </w:t>
      </w:r>
      <w:r w:rsidR="002837BC">
        <w:rPr>
          <w:rFonts w:ascii="Arial" w:hAnsi="Arial" w:cs="Arial"/>
          <w:b/>
          <w:bCs/>
          <w:sz w:val="24"/>
          <w:szCs w:val="24"/>
          <w:u w:val="single"/>
        </w:rPr>
        <w:t xml:space="preserve"> </w:t>
      </w:r>
    </w:p>
    <w:p w14:paraId="6A3D9B0D" w14:textId="77777777" w:rsidR="002837BC" w:rsidRPr="002E7A8B" w:rsidRDefault="002837BC" w:rsidP="002837BC">
      <w:pPr>
        <w:spacing w:after="0"/>
        <w:jc w:val="both"/>
        <w:rPr>
          <w:rFonts w:ascii="Arial" w:hAnsi="Arial" w:cs="Arial"/>
          <w:sz w:val="24"/>
          <w:szCs w:val="24"/>
        </w:rPr>
      </w:pPr>
    </w:p>
    <w:p w14:paraId="58723C61" w14:textId="2F0F8DD7" w:rsidR="002837BC" w:rsidRDefault="002837BC" w:rsidP="00CF13CE">
      <w:pPr>
        <w:pStyle w:val="BodyText"/>
        <w:ind w:right="125"/>
        <w:jc w:val="both"/>
      </w:pPr>
      <w:r w:rsidRPr="002E7A8B">
        <w:t xml:space="preserve">Where a 16 or 17 year old approaches a Local Authority for accommodation, or help with obtaining accommodation, </w:t>
      </w:r>
      <w:r w:rsidR="009B2C8C">
        <w:t xml:space="preserve">the Youth Homeless Prevention Service </w:t>
      </w:r>
      <w:r w:rsidRPr="002E7A8B">
        <w:t xml:space="preserve">should treat this as an application for assistance under Part 7 of the 1996 Act. Under Section 184, if </w:t>
      </w:r>
      <w:r w:rsidR="009B2C8C">
        <w:t xml:space="preserve">the </w:t>
      </w:r>
      <w:r w:rsidRPr="002E7A8B">
        <w:t xml:space="preserve">service </w:t>
      </w:r>
      <w:r w:rsidR="00CE0932" w:rsidRPr="002E7A8B">
        <w:t>has</w:t>
      </w:r>
      <w:r w:rsidRPr="002E7A8B">
        <w:t xml:space="preserve"> reason to believe the young person may be homeless, or threatened with homelessness, they must make enquiries to determine what duties, if any, are owed to them, and make a request to have a Joint Assessment.</w:t>
      </w:r>
      <w:r w:rsidR="005D32E3">
        <w:t xml:space="preserve">  A </w:t>
      </w:r>
      <w:r w:rsidR="005D32E3" w:rsidRPr="005D32E3">
        <w:rPr>
          <w:b/>
          <w:bCs/>
        </w:rPr>
        <w:t>Duty to Refer</w:t>
      </w:r>
      <w:r w:rsidRPr="002E7A8B">
        <w:t xml:space="preserve"> </w:t>
      </w:r>
      <w:r w:rsidR="005D32E3">
        <w:t xml:space="preserve">should also be made to Housing options. </w:t>
      </w:r>
      <w:r w:rsidRPr="002E7A8B">
        <w:t xml:space="preserve"> </w:t>
      </w:r>
      <w:r w:rsidR="00425E0E">
        <w:t xml:space="preserve">A referral will need to be made to </w:t>
      </w:r>
      <w:r w:rsidR="003778EC">
        <w:t xml:space="preserve">the </w:t>
      </w:r>
      <w:r w:rsidR="00425E0E">
        <w:t xml:space="preserve">MASH for </w:t>
      </w:r>
      <w:r w:rsidRPr="003778EC">
        <w:t xml:space="preserve">Youth Homeless Prevention Worker </w:t>
      </w:r>
      <w:r w:rsidR="00425E0E" w:rsidRPr="003778EC">
        <w:t xml:space="preserve">to be allocated who </w:t>
      </w:r>
      <w:r>
        <w:t xml:space="preserve">will make </w:t>
      </w:r>
      <w:r w:rsidRPr="002E7A8B">
        <w:t xml:space="preserve">enquiries with </w:t>
      </w:r>
      <w:r w:rsidR="00FD1DD7">
        <w:t>Children’s Social care</w:t>
      </w:r>
      <w:r w:rsidRPr="002E7A8B">
        <w:t xml:space="preserve"> to establish </w:t>
      </w:r>
      <w:proofErr w:type="gramStart"/>
      <w:r w:rsidRPr="002E7A8B">
        <w:t>whether or not</w:t>
      </w:r>
      <w:proofErr w:type="gramEnd"/>
      <w:r w:rsidRPr="002E7A8B">
        <w:t xml:space="preserve"> the young person is a ‘relevant child’ and owed an accommodation duty under the 1989 Act. If a young person is found to be a ‘relevant child’ immediate arrangements must be made for the young person to receive assistance from </w:t>
      </w:r>
      <w:r w:rsidR="00FD1DD7">
        <w:t>Children’s Social care</w:t>
      </w:r>
      <w:r>
        <w:t>.</w:t>
      </w:r>
    </w:p>
    <w:p w14:paraId="31833C57" w14:textId="77777777" w:rsidR="002837BC" w:rsidRPr="00B60CE1" w:rsidRDefault="002837BC" w:rsidP="002837BC">
      <w:pPr>
        <w:spacing w:after="0"/>
        <w:jc w:val="both"/>
        <w:rPr>
          <w:rFonts w:ascii="Arial" w:hAnsi="Arial" w:cs="Arial"/>
          <w:sz w:val="24"/>
          <w:szCs w:val="24"/>
        </w:rPr>
      </w:pPr>
    </w:p>
    <w:p w14:paraId="12AEAD0D" w14:textId="77777777" w:rsidR="002837BC" w:rsidRPr="002E7A8B" w:rsidRDefault="002837BC" w:rsidP="00CF13CE">
      <w:pPr>
        <w:pStyle w:val="BodyText"/>
        <w:ind w:right="125"/>
        <w:jc w:val="both"/>
      </w:pPr>
      <w:r>
        <w:t>The Youth Homeless Prevention</w:t>
      </w:r>
      <w:r w:rsidR="00425E0E">
        <w:t xml:space="preserve"> </w:t>
      </w:r>
      <w:r w:rsidR="003778EC">
        <w:t>W</w:t>
      </w:r>
      <w:r w:rsidR="00425E0E">
        <w:t>orker</w:t>
      </w:r>
      <w:r>
        <w:t xml:space="preserve"> will </w:t>
      </w:r>
      <w:r w:rsidRPr="002E7A8B">
        <w:t xml:space="preserve">make enquiries to establish the reason why the young person maybe homeless or threatened with homelessness, including contacting any excluder, where it is appropriate to do so. Attempts should also be taken to negotiate for the young person to remain at home, or to stay with another family member or other appropriate adults, until a referral to </w:t>
      </w:r>
      <w:r w:rsidR="00FD1DD7">
        <w:t>Children’s Social care</w:t>
      </w:r>
      <w:r>
        <w:t xml:space="preserve"> </w:t>
      </w:r>
      <w:r w:rsidR="00425E0E">
        <w:t>for a</w:t>
      </w:r>
      <w:r w:rsidRPr="002E7A8B">
        <w:t xml:space="preserve"> Joint Assessment</w:t>
      </w:r>
      <w:r w:rsidR="00425E0E">
        <w:t xml:space="preserve"> to</w:t>
      </w:r>
      <w:r w:rsidRPr="002E7A8B">
        <w:t xml:space="preserve"> take place</w:t>
      </w:r>
      <w:r w:rsidR="00425E0E">
        <w:t xml:space="preserve"> to assess</w:t>
      </w:r>
      <w:r w:rsidRPr="002E7A8B">
        <w:t xml:space="preserve"> their needs, </w:t>
      </w:r>
      <w:r w:rsidR="0096390C">
        <w:t>and</w:t>
      </w:r>
      <w:r w:rsidRPr="002E7A8B">
        <w:t xml:space="preserve"> the young person’s need for continuing accommodation and support.</w:t>
      </w:r>
    </w:p>
    <w:p w14:paraId="52317E39" w14:textId="77777777" w:rsidR="002837BC" w:rsidRPr="002E7A8B" w:rsidRDefault="002837BC" w:rsidP="002837BC">
      <w:pPr>
        <w:spacing w:after="0"/>
        <w:jc w:val="both"/>
        <w:rPr>
          <w:rFonts w:ascii="Arial" w:hAnsi="Arial" w:cs="Arial"/>
          <w:sz w:val="24"/>
          <w:szCs w:val="24"/>
        </w:rPr>
      </w:pPr>
    </w:p>
    <w:p w14:paraId="4FC43AE1" w14:textId="77777777" w:rsidR="002837BC" w:rsidRPr="002E7A8B" w:rsidRDefault="009B2C8C" w:rsidP="00CF13CE">
      <w:pPr>
        <w:pStyle w:val="BodyText"/>
        <w:ind w:right="125"/>
        <w:jc w:val="both"/>
      </w:pPr>
      <w:r>
        <w:t xml:space="preserve">The Youth Homeless Prevention </w:t>
      </w:r>
      <w:r w:rsidR="003778EC">
        <w:t>Worker</w:t>
      </w:r>
      <w:r w:rsidR="002837BC">
        <w:t xml:space="preserve"> </w:t>
      </w:r>
      <w:r w:rsidR="002837BC" w:rsidRPr="002E7A8B">
        <w:t>should determine whether a Prevention Duty (S.195) or Relief Duty (S.189B) is at this point owed to the young person.</w:t>
      </w:r>
      <w:r>
        <w:t xml:space="preserve"> Additional assistance </w:t>
      </w:r>
      <w:r w:rsidR="007440E3">
        <w:t xml:space="preserve">will </w:t>
      </w:r>
      <w:r>
        <w:t>be obtained from the Housing Options Service if further guidance is required.</w:t>
      </w:r>
    </w:p>
    <w:p w14:paraId="3613B257" w14:textId="77777777" w:rsidR="002837BC" w:rsidRPr="002E7A8B" w:rsidRDefault="002837BC" w:rsidP="002837BC">
      <w:pPr>
        <w:spacing w:after="0"/>
        <w:jc w:val="both"/>
        <w:rPr>
          <w:rFonts w:ascii="Arial" w:hAnsi="Arial" w:cs="Arial"/>
          <w:sz w:val="24"/>
          <w:szCs w:val="24"/>
        </w:rPr>
      </w:pPr>
    </w:p>
    <w:p w14:paraId="2CAD7CF6" w14:textId="77777777" w:rsidR="002837BC" w:rsidRPr="002E7A8B" w:rsidRDefault="002837BC" w:rsidP="00CF13CE">
      <w:pPr>
        <w:pStyle w:val="BodyText"/>
        <w:ind w:right="125"/>
        <w:jc w:val="both"/>
      </w:pPr>
      <w:r w:rsidRPr="002E7A8B">
        <w:t xml:space="preserve">If the young person is eligible for assistance and it has not been possible to negotiate for the young person to remain at home and there is no other family member or appropriate adult the young person can stay with, </w:t>
      </w:r>
      <w:r w:rsidR="009B2C8C" w:rsidRPr="003778EC">
        <w:t>by virtue of being 16 or 17 years old the Local Authority will have reason to believe they may have a priority need</w:t>
      </w:r>
      <w:r w:rsidR="009B2C8C" w:rsidRPr="002E7A8B">
        <w:t>, and</w:t>
      </w:r>
      <w:r w:rsidR="009B2C8C">
        <w:t xml:space="preserve"> the Youth Homeless Prevention Service and Housing Options team</w:t>
      </w:r>
      <w:r w:rsidRPr="002E7A8B">
        <w:t>, will have an immediate duty to secure interim accommodation (Section 188(1) of the 1996 Act).</w:t>
      </w:r>
    </w:p>
    <w:p w14:paraId="169FBC8A" w14:textId="77777777" w:rsidR="002837BC" w:rsidRPr="002E7A8B" w:rsidRDefault="002837BC" w:rsidP="002837BC">
      <w:pPr>
        <w:spacing w:after="0"/>
        <w:jc w:val="both"/>
        <w:rPr>
          <w:rFonts w:ascii="Arial" w:hAnsi="Arial" w:cs="Arial"/>
          <w:sz w:val="24"/>
          <w:szCs w:val="24"/>
        </w:rPr>
      </w:pPr>
    </w:p>
    <w:p w14:paraId="0910C570" w14:textId="6647BFC2" w:rsidR="00CF3249" w:rsidRDefault="00CF3249" w:rsidP="00CF13CE">
      <w:pPr>
        <w:pStyle w:val="BodyText"/>
        <w:ind w:right="125"/>
        <w:jc w:val="both"/>
      </w:pPr>
      <w:r w:rsidRPr="002E7A8B">
        <w:t xml:space="preserve">In considering the suitability of accommodation </w:t>
      </w:r>
      <w:r>
        <w:t xml:space="preserve">all concerned </w:t>
      </w:r>
      <w:r w:rsidRPr="002E7A8B">
        <w:t>should bear in mind that 16 and 17 year olds who are homeless and are estranged from their family may be particularly vulnerable and in need of support</w:t>
      </w:r>
      <w:r>
        <w:t xml:space="preserve">. </w:t>
      </w:r>
      <w:r w:rsidRPr="002E7A8B">
        <w:t xml:space="preserve"> </w:t>
      </w:r>
      <w:bookmarkStart w:id="1" w:name="_Hlk86923993"/>
      <w:r>
        <w:t>The use of bed and breakfast or hotel accommodation for sixteen to seventeen year old young people</w:t>
      </w:r>
      <w:r w:rsidR="005D32E3">
        <w:t xml:space="preserve"> </w:t>
      </w:r>
      <w:r w:rsidR="00B13A9B">
        <w:t>must</w:t>
      </w:r>
      <w:r w:rsidR="005D32E3">
        <w:t xml:space="preserve"> never be a primary option considered.  However, it is accepted that there will on occasion be</w:t>
      </w:r>
      <w:r>
        <w:t xml:space="preserve"> exceptional circumstances whereby the safety and wellbeing of the young person requires such accommodation as a </w:t>
      </w:r>
      <w:r w:rsidR="00B13A9B">
        <w:t>short-term</w:t>
      </w:r>
      <w:r>
        <w:t xml:space="preserve"> measure whilst ongoing plans for safer and more suitable accommodation are progressed. </w:t>
      </w:r>
      <w:r w:rsidR="005D32E3">
        <w:t xml:space="preserve"> In such circumstances authorization to use a bed and breakfast must be sought from the Divisional Director of Children Social Care o</w:t>
      </w:r>
      <w:r w:rsidR="00F862A2">
        <w:t>r</w:t>
      </w:r>
      <w:r w:rsidR="005D32E3">
        <w:t xml:space="preserve"> the Director of Children Social Care.  A clear rationale for the use of bed and breakfast must be recorded on the young person’s Children Social Care record by the authorizing director.</w:t>
      </w:r>
      <w:r w:rsidR="00B13A9B">
        <w:t xml:space="preserve">  Coupled with this</w:t>
      </w:r>
      <w:r w:rsidR="00D304EA">
        <w:t>,</w:t>
      </w:r>
      <w:r w:rsidR="00B13A9B">
        <w:t xml:space="preserve"> a clear wraparound safety and support plan must be documented on the young person’s file to include the consideration of Edge of Care services being deployed.  </w:t>
      </w:r>
      <w:r w:rsidR="00D304EA">
        <w:t>Authorization for the use of bed and breakfast will not be given unless the wraparound safety and support plan is in place and has been agreed by the young person.</w:t>
      </w:r>
    </w:p>
    <w:bookmarkEnd w:id="1"/>
    <w:p w14:paraId="63732237" w14:textId="77777777" w:rsidR="002837BC" w:rsidRPr="002E7A8B" w:rsidRDefault="002837BC" w:rsidP="002837BC">
      <w:pPr>
        <w:spacing w:after="0"/>
        <w:jc w:val="both"/>
        <w:rPr>
          <w:rFonts w:ascii="Arial" w:hAnsi="Arial" w:cs="Arial"/>
          <w:sz w:val="24"/>
          <w:szCs w:val="24"/>
        </w:rPr>
      </w:pPr>
    </w:p>
    <w:p w14:paraId="52F49197" w14:textId="77777777" w:rsidR="002837BC" w:rsidRDefault="002837BC" w:rsidP="00CF13CE">
      <w:pPr>
        <w:pStyle w:val="BodyText"/>
        <w:ind w:right="125"/>
        <w:jc w:val="both"/>
      </w:pPr>
      <w:r w:rsidRPr="00290D77">
        <w:t xml:space="preserve">If the outcome of the </w:t>
      </w:r>
      <w:r w:rsidR="0009270C" w:rsidRPr="00290D77">
        <w:t>Y</w:t>
      </w:r>
      <w:r w:rsidR="00862DF2">
        <w:t xml:space="preserve">outh </w:t>
      </w:r>
      <w:r w:rsidR="0009270C" w:rsidRPr="00290D77">
        <w:t>H</w:t>
      </w:r>
      <w:r w:rsidR="00862DF2">
        <w:t xml:space="preserve">omeless </w:t>
      </w:r>
      <w:r w:rsidR="0009270C" w:rsidRPr="00290D77">
        <w:t>P</w:t>
      </w:r>
      <w:r w:rsidR="00862DF2">
        <w:t>revention Workers housing</w:t>
      </w:r>
      <w:r w:rsidR="0009270C" w:rsidRPr="00290D77">
        <w:t xml:space="preserve"> </w:t>
      </w:r>
      <w:r w:rsidRPr="00290D77">
        <w:t xml:space="preserve">assessment is a finding that a </w:t>
      </w:r>
      <w:r w:rsidRPr="00290D77">
        <w:lastRenderedPageBreak/>
        <w:t>young person is homeless but not eligible for housing assistance, arrangements must be made for the young person to receive assistance from C</w:t>
      </w:r>
      <w:r w:rsidR="00862DF2">
        <w:t xml:space="preserve">hildren’s </w:t>
      </w:r>
      <w:r w:rsidRPr="00290D77">
        <w:t>S</w:t>
      </w:r>
      <w:r w:rsidR="00862DF2">
        <w:t xml:space="preserve">ocial </w:t>
      </w:r>
      <w:r w:rsidRPr="00290D77">
        <w:t>C</w:t>
      </w:r>
      <w:r w:rsidR="00862DF2">
        <w:t>are</w:t>
      </w:r>
      <w:r w:rsidR="0009270C" w:rsidRPr="00290D77">
        <w:t>.</w:t>
      </w:r>
      <w:r>
        <w:t xml:space="preserve"> </w:t>
      </w:r>
    </w:p>
    <w:p w14:paraId="61BD6641" w14:textId="77777777" w:rsidR="00CD5279" w:rsidRDefault="00CD5279" w:rsidP="00E762E8">
      <w:pPr>
        <w:spacing w:after="0"/>
        <w:jc w:val="both"/>
        <w:rPr>
          <w:rFonts w:ascii="Arial" w:hAnsi="Arial" w:cs="Arial"/>
          <w:b/>
          <w:sz w:val="24"/>
          <w:szCs w:val="24"/>
        </w:rPr>
      </w:pPr>
    </w:p>
    <w:p w14:paraId="1A175667" w14:textId="77777777" w:rsidR="00DE5D8D" w:rsidRPr="00F07CCC" w:rsidRDefault="005D7C3E" w:rsidP="00E762E8">
      <w:pPr>
        <w:spacing w:after="0"/>
        <w:jc w:val="both"/>
        <w:rPr>
          <w:rFonts w:ascii="Arial" w:hAnsi="Arial" w:cs="Arial"/>
          <w:b/>
          <w:sz w:val="24"/>
          <w:szCs w:val="24"/>
          <w:u w:val="single"/>
        </w:rPr>
      </w:pPr>
      <w:r>
        <w:rPr>
          <w:rFonts w:ascii="Arial" w:hAnsi="Arial" w:cs="Arial"/>
          <w:b/>
          <w:sz w:val="24"/>
          <w:szCs w:val="24"/>
          <w:u w:val="single"/>
        </w:rPr>
        <w:t xml:space="preserve">4.3 </w:t>
      </w:r>
      <w:r w:rsidR="00CF3249" w:rsidRPr="00F07CCC">
        <w:rPr>
          <w:rFonts w:ascii="Arial" w:hAnsi="Arial" w:cs="Arial"/>
          <w:b/>
          <w:sz w:val="24"/>
          <w:szCs w:val="24"/>
          <w:u w:val="single"/>
        </w:rPr>
        <w:t xml:space="preserve">Emergency Duty Team </w:t>
      </w:r>
    </w:p>
    <w:p w14:paraId="0C5A5AAE" w14:textId="77777777" w:rsidR="0039323E" w:rsidRDefault="0039323E" w:rsidP="00E762E8">
      <w:pPr>
        <w:spacing w:after="0"/>
        <w:jc w:val="both"/>
        <w:rPr>
          <w:rFonts w:ascii="Arial" w:hAnsi="Arial" w:cs="Arial"/>
          <w:b/>
          <w:sz w:val="24"/>
          <w:szCs w:val="24"/>
        </w:rPr>
      </w:pPr>
    </w:p>
    <w:p w14:paraId="01556D9A" w14:textId="625F278B" w:rsidR="0039323E" w:rsidRPr="0039323E" w:rsidRDefault="0039323E" w:rsidP="00CF13CE">
      <w:pPr>
        <w:pStyle w:val="BodyText"/>
        <w:ind w:right="125"/>
        <w:jc w:val="both"/>
      </w:pPr>
      <w:r w:rsidRPr="0039323E">
        <w:t xml:space="preserve">Where the young person </w:t>
      </w:r>
      <w:r w:rsidR="00CF3249">
        <w:t xml:space="preserve">aged 16/17 </w:t>
      </w:r>
      <w:r w:rsidRPr="0039323E">
        <w:t xml:space="preserve">comes to the attention of the </w:t>
      </w:r>
      <w:r w:rsidR="00CF3249">
        <w:t xml:space="preserve">Emergency Duty Team </w:t>
      </w:r>
      <w:r w:rsidRPr="0039323E">
        <w:t>as imminently home</w:t>
      </w:r>
      <w:r>
        <w:t xml:space="preserve">less, a judgement will be made regarding whether </w:t>
      </w:r>
      <w:r w:rsidRPr="0039323E">
        <w:t xml:space="preserve">an out of hours response is required (based on </w:t>
      </w:r>
      <w:r w:rsidR="00CE0932" w:rsidRPr="0039323E">
        <w:t>the vulnerability</w:t>
      </w:r>
      <w:r w:rsidRPr="0039323E">
        <w:t xml:space="preserve">/safety of </w:t>
      </w:r>
      <w:r w:rsidR="00A8357F" w:rsidRPr="0039323E">
        <w:t>the young</w:t>
      </w:r>
      <w:r w:rsidRPr="0039323E">
        <w:t xml:space="preserve"> person or any vulnerable adult within </w:t>
      </w:r>
      <w:r w:rsidR="00A8357F" w:rsidRPr="0039323E">
        <w:t>the household</w:t>
      </w:r>
      <w:r w:rsidRPr="0039323E">
        <w:t xml:space="preserve">). If an out of hour’s response is not judged to be required a referral will be made to </w:t>
      </w:r>
      <w:r w:rsidR="00CF3249">
        <w:t xml:space="preserve">Children Services </w:t>
      </w:r>
      <w:r w:rsidR="00D340A6">
        <w:t>MASH</w:t>
      </w:r>
      <w:r w:rsidRPr="0039323E">
        <w:t xml:space="preserve"> on the next working day.</w:t>
      </w:r>
      <w:r w:rsidRPr="00CF13CE">
        <w:t xml:space="preserve"> </w:t>
      </w:r>
    </w:p>
    <w:p w14:paraId="455A5CC0" w14:textId="77777777" w:rsidR="00CF13CE" w:rsidRDefault="00CF13CE" w:rsidP="00CF13CE">
      <w:pPr>
        <w:pStyle w:val="BodyText"/>
        <w:ind w:right="125"/>
        <w:jc w:val="both"/>
      </w:pPr>
    </w:p>
    <w:p w14:paraId="36A5073F" w14:textId="15834289" w:rsidR="0039323E" w:rsidRPr="0039323E" w:rsidRDefault="00CF3249" w:rsidP="00CF13CE">
      <w:pPr>
        <w:pStyle w:val="BodyText"/>
        <w:ind w:right="125"/>
        <w:jc w:val="both"/>
      </w:pPr>
      <w:r>
        <w:t xml:space="preserve">The Emergency Duty Team </w:t>
      </w:r>
      <w:r w:rsidR="0039323E" w:rsidRPr="0039323E">
        <w:t xml:space="preserve">will take </w:t>
      </w:r>
      <w:r w:rsidR="0039323E">
        <w:t xml:space="preserve">all </w:t>
      </w:r>
      <w:r w:rsidR="0039323E" w:rsidRPr="0039323E">
        <w:t>reasonable steps to prevent 16/17 year olds becoming homeless.</w:t>
      </w:r>
      <w:r w:rsidR="0039323E" w:rsidRPr="00CF13CE">
        <w:t xml:space="preserve"> </w:t>
      </w:r>
      <w:r w:rsidR="0039323E" w:rsidRPr="0039323E">
        <w:t xml:space="preserve">Where </w:t>
      </w:r>
      <w:r w:rsidR="00B11645" w:rsidRPr="0039323E">
        <w:t>homelessness cannot</w:t>
      </w:r>
      <w:r w:rsidR="0039323E" w:rsidRPr="0039323E">
        <w:t xml:space="preserve"> be prevented and </w:t>
      </w:r>
      <w:r w:rsidR="00CE0932" w:rsidRPr="0039323E">
        <w:t xml:space="preserve">there </w:t>
      </w:r>
      <w:r w:rsidR="00A8357F" w:rsidRPr="0039323E">
        <w:t>are no safe alternative</w:t>
      </w:r>
      <w:r w:rsidR="0039323E" w:rsidRPr="0039323E">
        <w:t xml:space="preserve"> family/</w:t>
      </w:r>
      <w:r w:rsidR="0039323E">
        <w:t>or other appropriate adult or friend option</w:t>
      </w:r>
      <w:r w:rsidR="0039323E" w:rsidRPr="0039323E">
        <w:t xml:space="preserve">, </w:t>
      </w:r>
      <w:r>
        <w:t xml:space="preserve">the Emergency Duty Team </w:t>
      </w:r>
      <w:r w:rsidR="0039323E" w:rsidRPr="0039323E">
        <w:t xml:space="preserve">will </w:t>
      </w:r>
      <w:r w:rsidR="00A8357F" w:rsidRPr="0039323E">
        <w:t>consider what emergency accommodation</w:t>
      </w:r>
      <w:r w:rsidR="0039323E" w:rsidRPr="0039323E">
        <w:t xml:space="preserve"> is required based on the young </w:t>
      </w:r>
      <w:r w:rsidR="00092E61" w:rsidRPr="0039323E">
        <w:t>person’s age</w:t>
      </w:r>
      <w:r w:rsidR="0039323E" w:rsidRPr="0039323E">
        <w:t xml:space="preserve">  and vulnerability. </w:t>
      </w:r>
    </w:p>
    <w:p w14:paraId="7413C47D" w14:textId="094518E6" w:rsidR="00CF13CE" w:rsidRDefault="00CF13CE" w:rsidP="00CF13CE">
      <w:pPr>
        <w:pStyle w:val="BodyText"/>
        <w:ind w:right="125"/>
        <w:jc w:val="both"/>
      </w:pPr>
    </w:p>
    <w:p w14:paraId="3AD8DA1D" w14:textId="61C64A7C" w:rsidR="00B11645" w:rsidRDefault="00B11645" w:rsidP="00CF13CE">
      <w:pPr>
        <w:pStyle w:val="BodyText"/>
        <w:ind w:right="125"/>
        <w:jc w:val="both"/>
      </w:pPr>
      <w:r w:rsidRPr="00B11645">
        <w:t xml:space="preserve">The use of bed and breakfast or hotel accommodation for sixteen to seventeen year old young people should never be a primary option considered.  However, it is accepted that there will on occasion be exceptional circumstances whereby the safety and wellbeing of the young person requires such accommodation as a </w:t>
      </w:r>
      <w:r w:rsidR="00CE0932" w:rsidRPr="00B11645">
        <w:t>short-term</w:t>
      </w:r>
      <w:r w:rsidRPr="00B11645">
        <w:t xml:space="preserve"> measure whilst ongoing plans for safer and more suitable accommodation are progressed.  In such circumstances authorization to use a bed and breakfast must be sought from the Divisional Director of Children Social Care o</w:t>
      </w:r>
      <w:r w:rsidR="00F862A2">
        <w:t>r</w:t>
      </w:r>
      <w:r w:rsidRPr="00B11645">
        <w:t xml:space="preserve"> the Director of Children Social Care.  A clear rationale for the use of bed and breakfast must be recorded on the young person’s Children Social Care record by the authorizing director.</w:t>
      </w:r>
    </w:p>
    <w:p w14:paraId="22B48B10" w14:textId="77777777" w:rsidR="002837BC" w:rsidRPr="002E7A8B" w:rsidRDefault="002837BC" w:rsidP="00E762E8">
      <w:pPr>
        <w:spacing w:after="0"/>
        <w:jc w:val="both"/>
        <w:rPr>
          <w:rFonts w:ascii="Arial" w:hAnsi="Arial" w:cs="Arial"/>
          <w:sz w:val="24"/>
          <w:szCs w:val="24"/>
        </w:rPr>
      </w:pPr>
    </w:p>
    <w:p w14:paraId="0347A99A" w14:textId="77777777" w:rsidR="00025754" w:rsidRPr="002E7A8B" w:rsidRDefault="005D7C3E" w:rsidP="00E762E8">
      <w:pPr>
        <w:spacing w:after="0"/>
        <w:jc w:val="both"/>
        <w:rPr>
          <w:rFonts w:ascii="Arial" w:hAnsi="Arial" w:cs="Arial"/>
          <w:b/>
          <w:sz w:val="24"/>
          <w:szCs w:val="24"/>
          <w:u w:val="single"/>
        </w:rPr>
      </w:pPr>
      <w:r w:rsidRPr="006F1C1E">
        <w:rPr>
          <w:rFonts w:ascii="Arial" w:hAnsi="Arial" w:cs="Arial"/>
          <w:b/>
          <w:sz w:val="24"/>
          <w:szCs w:val="24"/>
          <w:u w:val="single"/>
        </w:rPr>
        <w:t xml:space="preserve">4.4 </w:t>
      </w:r>
      <w:r w:rsidR="00025754" w:rsidRPr="006F1C1E">
        <w:rPr>
          <w:rFonts w:ascii="Arial" w:hAnsi="Arial" w:cs="Arial"/>
          <w:b/>
          <w:sz w:val="24"/>
          <w:szCs w:val="24"/>
          <w:u w:val="single"/>
        </w:rPr>
        <w:t>Young</w:t>
      </w:r>
      <w:r w:rsidR="00025754" w:rsidRPr="002E7A8B">
        <w:rPr>
          <w:rFonts w:ascii="Arial" w:hAnsi="Arial" w:cs="Arial"/>
          <w:b/>
          <w:sz w:val="24"/>
          <w:szCs w:val="24"/>
          <w:u w:val="single"/>
        </w:rPr>
        <w:t xml:space="preserve"> Person </w:t>
      </w:r>
      <w:r w:rsidR="003655A0" w:rsidRPr="002E7A8B">
        <w:rPr>
          <w:rFonts w:ascii="Arial" w:hAnsi="Arial" w:cs="Arial"/>
          <w:b/>
          <w:sz w:val="24"/>
          <w:szCs w:val="24"/>
          <w:u w:val="single"/>
        </w:rPr>
        <w:t>(</w:t>
      </w:r>
      <w:r w:rsidR="008F495F" w:rsidRPr="002E7A8B">
        <w:rPr>
          <w:rFonts w:ascii="Arial" w:hAnsi="Arial" w:cs="Arial"/>
          <w:b/>
          <w:sz w:val="24"/>
          <w:szCs w:val="24"/>
          <w:u w:val="single"/>
        </w:rPr>
        <w:t>16-17 years old</w:t>
      </w:r>
      <w:r w:rsidR="003655A0" w:rsidRPr="002E7A8B">
        <w:rPr>
          <w:rFonts w:ascii="Arial" w:hAnsi="Arial" w:cs="Arial"/>
          <w:b/>
          <w:sz w:val="24"/>
          <w:szCs w:val="24"/>
          <w:u w:val="single"/>
        </w:rPr>
        <w:t>)</w:t>
      </w:r>
      <w:r w:rsidR="00856D0F" w:rsidRPr="002E7A8B">
        <w:rPr>
          <w:rFonts w:ascii="Arial" w:hAnsi="Arial" w:cs="Arial"/>
          <w:b/>
          <w:sz w:val="24"/>
          <w:szCs w:val="24"/>
          <w:u w:val="single"/>
        </w:rPr>
        <w:t xml:space="preserve"> </w:t>
      </w:r>
      <w:r w:rsidR="00025754" w:rsidRPr="002E7A8B">
        <w:rPr>
          <w:rFonts w:ascii="Arial" w:hAnsi="Arial" w:cs="Arial"/>
          <w:b/>
          <w:sz w:val="24"/>
          <w:szCs w:val="24"/>
          <w:u w:val="single"/>
        </w:rPr>
        <w:t>in Custody and at Risk of Homelessness</w:t>
      </w:r>
    </w:p>
    <w:p w14:paraId="6F4222AE" w14:textId="77777777" w:rsidR="00025754" w:rsidRPr="002E7A8B" w:rsidRDefault="00025754" w:rsidP="00E762E8">
      <w:pPr>
        <w:spacing w:after="0"/>
        <w:jc w:val="both"/>
        <w:rPr>
          <w:rFonts w:ascii="Arial" w:hAnsi="Arial" w:cs="Arial"/>
          <w:sz w:val="24"/>
          <w:szCs w:val="24"/>
        </w:rPr>
      </w:pPr>
    </w:p>
    <w:p w14:paraId="57394DB8" w14:textId="44D30689" w:rsidR="00DB53B8" w:rsidRPr="00CB78FD" w:rsidRDefault="00E762E8" w:rsidP="00DB53B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F43AD5">
        <w:rPr>
          <w:rFonts w:ascii="Arial" w:hAnsi="Arial" w:cs="Arial"/>
          <w:color w:val="auto"/>
          <w:sz w:val="24"/>
          <w:szCs w:val="24"/>
          <w:lang w:eastAsia="en-US"/>
        </w:rPr>
        <w:t xml:space="preserve">In cases where it is known in advance that a young person who is serving a custodial sentence is likely to be homeless on release, it is agreed that </w:t>
      </w:r>
      <w:r w:rsidR="005F2DB2">
        <w:rPr>
          <w:rFonts w:ascii="Arial" w:hAnsi="Arial" w:cs="Arial"/>
          <w:color w:val="auto"/>
          <w:sz w:val="24"/>
          <w:szCs w:val="24"/>
          <w:lang w:eastAsia="en-US"/>
        </w:rPr>
        <w:t>Children’s Social C</w:t>
      </w:r>
      <w:r w:rsidR="00FD1DD7">
        <w:rPr>
          <w:rFonts w:ascii="Arial" w:hAnsi="Arial" w:cs="Arial"/>
          <w:color w:val="auto"/>
          <w:sz w:val="24"/>
          <w:szCs w:val="24"/>
          <w:lang w:eastAsia="en-US"/>
        </w:rPr>
        <w:t>are</w:t>
      </w:r>
      <w:r w:rsidR="00860BF3" w:rsidRPr="00F43AD5">
        <w:rPr>
          <w:rFonts w:ascii="Arial" w:hAnsi="Arial" w:cs="Arial"/>
          <w:color w:val="auto"/>
          <w:sz w:val="24"/>
          <w:szCs w:val="24"/>
          <w:lang w:eastAsia="en-US"/>
        </w:rPr>
        <w:t xml:space="preserve"> </w:t>
      </w:r>
      <w:r w:rsidR="00CD5279">
        <w:rPr>
          <w:rFonts w:ascii="Arial" w:hAnsi="Arial" w:cs="Arial"/>
          <w:color w:val="auto"/>
          <w:sz w:val="24"/>
          <w:szCs w:val="24"/>
          <w:lang w:eastAsia="en-US"/>
        </w:rPr>
        <w:t>and the</w:t>
      </w:r>
      <w:r w:rsidRPr="00F43AD5">
        <w:rPr>
          <w:rFonts w:ascii="Arial" w:hAnsi="Arial" w:cs="Arial"/>
          <w:color w:val="auto"/>
          <w:sz w:val="24"/>
          <w:szCs w:val="24"/>
          <w:lang w:eastAsia="en-US"/>
        </w:rPr>
        <w:t xml:space="preserve"> </w:t>
      </w:r>
      <w:r w:rsidR="00FB77D3">
        <w:rPr>
          <w:rFonts w:ascii="Arial" w:hAnsi="Arial" w:cs="Arial"/>
          <w:color w:val="auto"/>
          <w:sz w:val="24"/>
          <w:szCs w:val="24"/>
          <w:lang w:eastAsia="en-US"/>
        </w:rPr>
        <w:t>Y</w:t>
      </w:r>
      <w:r w:rsidR="00AA5090">
        <w:rPr>
          <w:rFonts w:ascii="Arial" w:hAnsi="Arial" w:cs="Arial"/>
          <w:color w:val="auto"/>
          <w:sz w:val="24"/>
          <w:szCs w:val="24"/>
          <w:lang w:eastAsia="en-US"/>
        </w:rPr>
        <w:t xml:space="preserve">outh </w:t>
      </w:r>
      <w:r w:rsidR="00FB77D3">
        <w:rPr>
          <w:rFonts w:ascii="Arial" w:hAnsi="Arial" w:cs="Arial"/>
          <w:color w:val="auto"/>
          <w:sz w:val="24"/>
          <w:szCs w:val="24"/>
          <w:lang w:eastAsia="en-US"/>
        </w:rPr>
        <w:t>H</w:t>
      </w:r>
      <w:r w:rsidR="00AA5090">
        <w:rPr>
          <w:rFonts w:ascii="Arial" w:hAnsi="Arial" w:cs="Arial"/>
          <w:color w:val="auto"/>
          <w:sz w:val="24"/>
          <w:szCs w:val="24"/>
          <w:lang w:eastAsia="en-US"/>
        </w:rPr>
        <w:t xml:space="preserve">omeless </w:t>
      </w:r>
      <w:r w:rsidR="00FB77D3">
        <w:rPr>
          <w:rFonts w:ascii="Arial" w:hAnsi="Arial" w:cs="Arial"/>
          <w:color w:val="auto"/>
          <w:sz w:val="24"/>
          <w:szCs w:val="24"/>
          <w:lang w:eastAsia="en-US"/>
        </w:rPr>
        <w:t>P</w:t>
      </w:r>
      <w:r w:rsidR="00AA5090">
        <w:rPr>
          <w:rFonts w:ascii="Arial" w:hAnsi="Arial" w:cs="Arial"/>
          <w:color w:val="auto"/>
          <w:sz w:val="24"/>
          <w:szCs w:val="24"/>
          <w:lang w:eastAsia="en-US"/>
        </w:rPr>
        <w:t xml:space="preserve">revention </w:t>
      </w:r>
      <w:r w:rsidR="00CD5279">
        <w:rPr>
          <w:rFonts w:ascii="Arial" w:hAnsi="Arial" w:cs="Arial"/>
          <w:color w:val="auto"/>
          <w:sz w:val="24"/>
          <w:szCs w:val="24"/>
          <w:lang w:eastAsia="en-US"/>
        </w:rPr>
        <w:t xml:space="preserve">Team </w:t>
      </w:r>
      <w:r w:rsidRPr="00F43AD5">
        <w:rPr>
          <w:rFonts w:ascii="Arial" w:hAnsi="Arial" w:cs="Arial"/>
          <w:color w:val="auto"/>
          <w:sz w:val="24"/>
          <w:szCs w:val="24"/>
          <w:lang w:eastAsia="en-US"/>
        </w:rPr>
        <w:t>will c</w:t>
      </w:r>
      <w:r w:rsidR="003655A0" w:rsidRPr="00F43AD5">
        <w:rPr>
          <w:rFonts w:ascii="Arial" w:hAnsi="Arial" w:cs="Arial"/>
          <w:color w:val="auto"/>
          <w:sz w:val="24"/>
          <w:szCs w:val="24"/>
          <w:lang w:eastAsia="en-US"/>
        </w:rPr>
        <w:t xml:space="preserve">onduct a </w:t>
      </w:r>
      <w:r w:rsidR="00CD5279">
        <w:rPr>
          <w:rFonts w:ascii="Arial" w:hAnsi="Arial" w:cs="Arial"/>
          <w:color w:val="auto"/>
          <w:sz w:val="24"/>
          <w:szCs w:val="24"/>
          <w:lang w:eastAsia="en-US"/>
        </w:rPr>
        <w:t>Joint</w:t>
      </w:r>
      <w:r w:rsidR="00CE0932">
        <w:rPr>
          <w:rFonts w:ascii="Arial" w:hAnsi="Arial" w:cs="Arial"/>
          <w:color w:val="auto"/>
          <w:sz w:val="24"/>
          <w:szCs w:val="24"/>
          <w:lang w:eastAsia="en-US"/>
        </w:rPr>
        <w:t xml:space="preserve"> </w:t>
      </w:r>
      <w:r w:rsidR="003655A0" w:rsidRPr="00F43AD5">
        <w:rPr>
          <w:rFonts w:ascii="Arial" w:hAnsi="Arial" w:cs="Arial"/>
          <w:color w:val="auto"/>
          <w:sz w:val="24"/>
          <w:szCs w:val="24"/>
          <w:lang w:eastAsia="en-US"/>
        </w:rPr>
        <w:t>A</w:t>
      </w:r>
      <w:r w:rsidRPr="00F43AD5">
        <w:rPr>
          <w:rFonts w:ascii="Arial" w:hAnsi="Arial" w:cs="Arial"/>
          <w:color w:val="auto"/>
          <w:sz w:val="24"/>
          <w:szCs w:val="24"/>
          <w:lang w:eastAsia="en-US"/>
        </w:rPr>
        <w:t>ssessment at the custodial facility.</w:t>
      </w:r>
      <w:r w:rsidR="00CD5279">
        <w:rPr>
          <w:rFonts w:ascii="Arial" w:hAnsi="Arial" w:cs="Arial"/>
          <w:color w:val="auto"/>
          <w:sz w:val="24"/>
          <w:szCs w:val="24"/>
          <w:lang w:eastAsia="en-US"/>
        </w:rPr>
        <w:t xml:space="preserve">  It may be appropriate for a representative from the Youth Offending team to also be present for the assessment.</w:t>
      </w:r>
      <w:r w:rsidRPr="00F43AD5">
        <w:rPr>
          <w:rFonts w:ascii="Arial" w:hAnsi="Arial" w:cs="Arial"/>
          <w:color w:val="auto"/>
          <w:sz w:val="24"/>
          <w:szCs w:val="24"/>
          <w:lang w:eastAsia="en-US"/>
        </w:rPr>
        <w:t xml:space="preserve"> </w:t>
      </w:r>
      <w:r w:rsidR="00D91D29" w:rsidRPr="00F43AD5">
        <w:rPr>
          <w:rFonts w:ascii="Arial" w:hAnsi="Arial" w:cs="Arial"/>
          <w:color w:val="auto"/>
          <w:sz w:val="24"/>
          <w:szCs w:val="24"/>
          <w:lang w:eastAsia="en-US"/>
        </w:rPr>
        <w:t>The need for this should have ideally</w:t>
      </w:r>
      <w:r w:rsidR="00CB541E" w:rsidRPr="00F43AD5">
        <w:rPr>
          <w:rFonts w:ascii="Arial" w:hAnsi="Arial" w:cs="Arial"/>
          <w:color w:val="auto"/>
          <w:sz w:val="24"/>
          <w:szCs w:val="24"/>
          <w:lang w:eastAsia="en-US"/>
        </w:rPr>
        <w:t xml:space="preserve"> been identified at the Looked A</w:t>
      </w:r>
      <w:r w:rsidR="00D91D29" w:rsidRPr="00F43AD5">
        <w:rPr>
          <w:rFonts w:ascii="Arial" w:hAnsi="Arial" w:cs="Arial"/>
          <w:color w:val="auto"/>
          <w:sz w:val="24"/>
          <w:szCs w:val="24"/>
          <w:lang w:eastAsia="en-US"/>
        </w:rPr>
        <w:t>fter Children / Detenti</w:t>
      </w:r>
      <w:r w:rsidR="003655A0" w:rsidRPr="00F43AD5">
        <w:rPr>
          <w:rFonts w:ascii="Arial" w:hAnsi="Arial" w:cs="Arial"/>
          <w:color w:val="auto"/>
          <w:sz w:val="24"/>
          <w:szCs w:val="24"/>
          <w:lang w:eastAsia="en-US"/>
        </w:rPr>
        <w:t xml:space="preserve">on and Training Review and the Joint Assessment completed </w:t>
      </w:r>
      <w:r w:rsidR="00D91D29" w:rsidRPr="006F1C1E">
        <w:rPr>
          <w:rFonts w:ascii="Arial" w:hAnsi="Arial" w:cs="Arial"/>
          <w:b/>
          <w:color w:val="auto"/>
          <w:sz w:val="24"/>
          <w:szCs w:val="24"/>
          <w:lang w:eastAsia="en-US"/>
        </w:rPr>
        <w:t>56</w:t>
      </w:r>
      <w:r w:rsidR="00D91D29" w:rsidRPr="00F43AD5">
        <w:rPr>
          <w:rFonts w:ascii="Arial" w:hAnsi="Arial" w:cs="Arial"/>
          <w:color w:val="auto"/>
          <w:sz w:val="24"/>
          <w:szCs w:val="24"/>
          <w:lang w:eastAsia="en-US"/>
        </w:rPr>
        <w:t xml:space="preserve"> days</w:t>
      </w:r>
      <w:r w:rsidR="003655A0" w:rsidRPr="00F43AD5">
        <w:rPr>
          <w:rFonts w:ascii="Arial" w:hAnsi="Arial" w:cs="Arial"/>
          <w:color w:val="auto"/>
          <w:sz w:val="24"/>
          <w:szCs w:val="24"/>
          <w:lang w:eastAsia="en-US"/>
        </w:rPr>
        <w:t xml:space="preserve"> before </w:t>
      </w:r>
      <w:r w:rsidR="00D91D29" w:rsidRPr="00F43AD5">
        <w:rPr>
          <w:rFonts w:ascii="Arial" w:hAnsi="Arial" w:cs="Arial"/>
          <w:color w:val="auto"/>
          <w:sz w:val="24"/>
          <w:szCs w:val="24"/>
          <w:lang w:eastAsia="en-US"/>
        </w:rPr>
        <w:t>release, as the young person should know where they are going to be living by the final sentence planning meeting</w:t>
      </w:r>
      <w:r w:rsidR="003655A0" w:rsidRPr="00F43AD5">
        <w:rPr>
          <w:rFonts w:ascii="Arial" w:hAnsi="Arial" w:cs="Arial"/>
          <w:color w:val="auto"/>
          <w:sz w:val="24"/>
          <w:szCs w:val="24"/>
          <w:lang w:eastAsia="en-US"/>
        </w:rPr>
        <w:t>, which is ten</w:t>
      </w:r>
      <w:r w:rsidR="00D91D29" w:rsidRPr="00F43AD5">
        <w:rPr>
          <w:rFonts w:ascii="Arial" w:hAnsi="Arial" w:cs="Arial"/>
          <w:color w:val="auto"/>
          <w:sz w:val="24"/>
          <w:szCs w:val="24"/>
          <w:lang w:eastAsia="en-US"/>
        </w:rPr>
        <w:t xml:space="preserve"> working days prior to release.</w:t>
      </w:r>
      <w:r w:rsidR="00DB53B8" w:rsidRPr="00F43AD5">
        <w:rPr>
          <w:rFonts w:ascii="Arial" w:hAnsi="Arial" w:cs="Arial"/>
          <w:color w:val="auto"/>
          <w:sz w:val="24"/>
          <w:szCs w:val="24"/>
          <w:lang w:eastAsia="en-US"/>
        </w:rPr>
        <w:t xml:space="preserve">  </w:t>
      </w:r>
    </w:p>
    <w:p w14:paraId="4C677AF6" w14:textId="77777777" w:rsidR="00DB53B8" w:rsidRPr="00CB78FD"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38E51785" w14:textId="6EAE9E24" w:rsidR="00DB53B8" w:rsidRPr="00F43AD5"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F43AD5">
        <w:rPr>
          <w:rFonts w:ascii="Arial" w:hAnsi="Arial" w:cs="Arial"/>
          <w:color w:val="auto"/>
          <w:sz w:val="24"/>
          <w:szCs w:val="24"/>
          <w:lang w:eastAsia="en-US"/>
        </w:rPr>
        <w:t>The same process as outlined above will take place with the added significant difference of both agencies ensuring that they identify and secure suitable housing prior to the young person being released. The support which is going to be offered to the young person should also be highlighted at this time</w:t>
      </w:r>
      <w:r w:rsidR="00CD5279">
        <w:rPr>
          <w:rFonts w:ascii="Arial" w:hAnsi="Arial" w:cs="Arial"/>
          <w:color w:val="auto"/>
          <w:sz w:val="24"/>
          <w:szCs w:val="24"/>
          <w:lang w:eastAsia="en-US"/>
        </w:rPr>
        <w:t xml:space="preserve"> and should also include the support and duties to be provided by the Youth Offending Team.</w:t>
      </w:r>
      <w:r w:rsidRPr="00F43AD5">
        <w:rPr>
          <w:rFonts w:ascii="Arial" w:hAnsi="Arial" w:cs="Arial"/>
          <w:color w:val="auto"/>
          <w:sz w:val="24"/>
          <w:szCs w:val="24"/>
          <w:lang w:eastAsia="en-US"/>
        </w:rPr>
        <w:t xml:space="preserve"> </w:t>
      </w:r>
    </w:p>
    <w:p w14:paraId="47C40F39" w14:textId="77777777" w:rsidR="00DB53B8" w:rsidRPr="00F43AD5"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4788E99B" w14:textId="77777777" w:rsidR="00DB53B8" w:rsidRPr="00F43AD5" w:rsidRDefault="00E762E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F43AD5">
        <w:rPr>
          <w:rFonts w:ascii="Arial" w:hAnsi="Arial" w:cs="Arial"/>
          <w:color w:val="auto"/>
          <w:sz w:val="24"/>
          <w:szCs w:val="24"/>
          <w:lang w:eastAsia="en-US"/>
        </w:rPr>
        <w:t>As soon as possible, and at least by the time of the fin</w:t>
      </w:r>
      <w:r w:rsidR="003655A0" w:rsidRPr="00F43AD5">
        <w:rPr>
          <w:rFonts w:ascii="Arial" w:hAnsi="Arial" w:cs="Arial"/>
          <w:color w:val="auto"/>
          <w:sz w:val="24"/>
          <w:szCs w:val="24"/>
          <w:lang w:eastAsia="en-US"/>
        </w:rPr>
        <w:t xml:space="preserve">al sentence planning meeting ten </w:t>
      </w:r>
      <w:r w:rsidRPr="00F43AD5">
        <w:rPr>
          <w:rFonts w:ascii="Arial" w:hAnsi="Arial" w:cs="Arial"/>
          <w:color w:val="auto"/>
          <w:sz w:val="24"/>
          <w:szCs w:val="24"/>
          <w:lang w:eastAsia="en-US"/>
        </w:rPr>
        <w:t>working days before release, the young person must be told the content of both the Care Plan and the Notice of Supervision or Licence so that s/he is aware of:</w:t>
      </w:r>
    </w:p>
    <w:p w14:paraId="6A76A85D" w14:textId="77777777" w:rsidR="00DB53B8" w:rsidRPr="00F43AD5" w:rsidRDefault="00DB53B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6525D572" w14:textId="77777777" w:rsidR="00DB53B8" w:rsidRPr="00F43AD5" w:rsidRDefault="00E762E8" w:rsidP="00F07CC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F43AD5">
        <w:rPr>
          <w:rFonts w:ascii="Arial" w:hAnsi="Arial" w:cs="Arial"/>
          <w:color w:val="auto"/>
          <w:sz w:val="24"/>
          <w:szCs w:val="24"/>
          <w:lang w:eastAsia="en-US"/>
        </w:rPr>
        <w:t>Who is collecting him/her</w:t>
      </w:r>
    </w:p>
    <w:p w14:paraId="777A5233" w14:textId="77777777" w:rsidR="00E762E8" w:rsidRPr="00F43AD5" w:rsidRDefault="00DB53B8" w:rsidP="00F07CC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F43AD5">
        <w:rPr>
          <w:rFonts w:ascii="Arial" w:hAnsi="Arial" w:cs="Arial"/>
          <w:color w:val="auto"/>
          <w:sz w:val="24"/>
          <w:szCs w:val="24"/>
          <w:lang w:eastAsia="en-US"/>
        </w:rPr>
        <w:t>Where s/he will be living</w:t>
      </w:r>
    </w:p>
    <w:p w14:paraId="2AB05BED" w14:textId="77777777" w:rsidR="00664578" w:rsidRDefault="00664578" w:rsidP="00856D0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4AC34E11" w14:textId="7CDD504C" w:rsidR="00331520" w:rsidRDefault="00AB1018" w:rsidP="00E762E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Pr>
          <w:rFonts w:ascii="Arial" w:hAnsi="Arial" w:cs="Arial"/>
          <w:color w:val="auto"/>
          <w:sz w:val="24"/>
          <w:szCs w:val="24"/>
          <w:lang w:eastAsia="en-US"/>
        </w:rPr>
        <w:t>Further information regarding custody and resettlement can be found at:-</w:t>
      </w:r>
    </w:p>
    <w:p w14:paraId="515E7D67" w14:textId="3E703F9E" w:rsidR="00AB1018" w:rsidRPr="00C96C9A" w:rsidRDefault="00C242E2" w:rsidP="00C96C9A">
      <w:hyperlink r:id="rId11" w:anchor="role-of-the-yot-case-manager" w:history="1">
        <w:r w:rsidR="00AB1018">
          <w:rPr>
            <w:rStyle w:val="Hyperlink"/>
          </w:rPr>
          <w:t>Custody and resettlement: section 7 case management guidance - GOV.UK (www.gov.uk)</w:t>
        </w:r>
      </w:hyperlink>
    </w:p>
    <w:p w14:paraId="4196BA24" w14:textId="77777777" w:rsidR="002837BC" w:rsidRPr="002837BC" w:rsidRDefault="005D7C3E" w:rsidP="00B803FB">
      <w:pPr>
        <w:spacing w:after="0"/>
        <w:jc w:val="both"/>
        <w:rPr>
          <w:rFonts w:ascii="Arial" w:hAnsi="Arial" w:cs="Arial"/>
          <w:b/>
          <w:sz w:val="24"/>
          <w:szCs w:val="24"/>
          <w:u w:val="single"/>
        </w:rPr>
      </w:pPr>
      <w:r>
        <w:rPr>
          <w:rFonts w:ascii="Arial" w:hAnsi="Arial" w:cs="Arial"/>
          <w:b/>
          <w:sz w:val="24"/>
          <w:szCs w:val="24"/>
          <w:u w:val="single"/>
        </w:rPr>
        <w:lastRenderedPageBreak/>
        <w:t xml:space="preserve">4.5 </w:t>
      </w:r>
      <w:r w:rsidR="002837BC" w:rsidRPr="00B2528B">
        <w:rPr>
          <w:rFonts w:ascii="Arial" w:hAnsi="Arial" w:cs="Arial"/>
          <w:b/>
          <w:sz w:val="24"/>
          <w:szCs w:val="24"/>
          <w:u w:val="single"/>
        </w:rPr>
        <w:t>Accessing Interim and Emergency Accommodation</w:t>
      </w:r>
      <w:r w:rsidR="00B86A50">
        <w:rPr>
          <w:rFonts w:ascii="Arial" w:hAnsi="Arial" w:cs="Arial"/>
          <w:b/>
          <w:sz w:val="24"/>
          <w:szCs w:val="24"/>
          <w:u w:val="single"/>
        </w:rPr>
        <w:t xml:space="preserve"> for 16 and</w:t>
      </w:r>
      <w:r w:rsidR="006714F9">
        <w:rPr>
          <w:rFonts w:ascii="Arial" w:hAnsi="Arial" w:cs="Arial"/>
          <w:b/>
          <w:sz w:val="24"/>
          <w:szCs w:val="24"/>
          <w:u w:val="single"/>
        </w:rPr>
        <w:t xml:space="preserve"> 17 Year Olds</w:t>
      </w:r>
    </w:p>
    <w:p w14:paraId="4E6FDA5C" w14:textId="77777777" w:rsidR="00B2528B" w:rsidRDefault="00B2528B" w:rsidP="00FB77D3">
      <w:pPr>
        <w:spacing w:after="0"/>
        <w:jc w:val="both"/>
        <w:rPr>
          <w:rFonts w:ascii="Arial" w:hAnsi="Arial" w:cs="Arial"/>
          <w:color w:val="auto"/>
          <w:sz w:val="24"/>
          <w:szCs w:val="24"/>
          <w:lang w:eastAsia="en-US"/>
        </w:rPr>
      </w:pPr>
    </w:p>
    <w:p w14:paraId="3418C8C0" w14:textId="16D7A473" w:rsidR="00FB77D3" w:rsidRPr="00B2528B" w:rsidRDefault="00FB77D3" w:rsidP="00CF13C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6714F9">
        <w:rPr>
          <w:rFonts w:ascii="Arial" w:hAnsi="Arial" w:cs="Arial"/>
          <w:color w:val="auto"/>
          <w:sz w:val="24"/>
          <w:szCs w:val="24"/>
          <w:lang w:eastAsia="en-US"/>
        </w:rPr>
        <w:t>In circumstance where the Youth Homeless Prevention Service cannot access accommodation for 16 to 17 year olds through</w:t>
      </w:r>
      <w:r w:rsidR="0053749E" w:rsidRPr="006714F9">
        <w:rPr>
          <w:rFonts w:ascii="Arial" w:hAnsi="Arial" w:cs="Arial"/>
          <w:color w:val="auto"/>
          <w:sz w:val="24"/>
          <w:szCs w:val="24"/>
          <w:lang w:eastAsia="en-US"/>
        </w:rPr>
        <w:t xml:space="preserve"> sustaining</w:t>
      </w:r>
      <w:r w:rsidR="00290D77" w:rsidRPr="006714F9">
        <w:rPr>
          <w:rFonts w:ascii="Arial" w:hAnsi="Arial" w:cs="Arial"/>
          <w:color w:val="auto"/>
          <w:sz w:val="24"/>
          <w:szCs w:val="24"/>
          <w:lang w:eastAsia="en-US"/>
        </w:rPr>
        <w:t xml:space="preserve"> their existing networks</w:t>
      </w:r>
      <w:r w:rsidR="0053749E" w:rsidRPr="006714F9">
        <w:rPr>
          <w:rFonts w:ascii="Arial" w:hAnsi="Arial" w:cs="Arial"/>
          <w:color w:val="auto"/>
          <w:sz w:val="24"/>
          <w:szCs w:val="24"/>
          <w:lang w:eastAsia="en-US"/>
        </w:rPr>
        <w:t xml:space="preserve">, </w:t>
      </w:r>
      <w:r w:rsidR="00BB70D0" w:rsidRPr="006714F9">
        <w:rPr>
          <w:rFonts w:ascii="Arial" w:hAnsi="Arial" w:cs="Arial"/>
          <w:color w:val="auto"/>
          <w:sz w:val="24"/>
          <w:szCs w:val="24"/>
          <w:lang w:eastAsia="en-US"/>
        </w:rPr>
        <w:t xml:space="preserve">and </w:t>
      </w:r>
      <w:r w:rsidR="0053749E" w:rsidRPr="006714F9">
        <w:rPr>
          <w:rFonts w:ascii="Arial" w:hAnsi="Arial" w:cs="Arial"/>
          <w:color w:val="auto"/>
          <w:sz w:val="24"/>
          <w:szCs w:val="24"/>
          <w:lang w:eastAsia="en-US"/>
        </w:rPr>
        <w:t>whilst</w:t>
      </w:r>
      <w:r w:rsidR="00290D77" w:rsidRPr="006714F9">
        <w:rPr>
          <w:rFonts w:ascii="Arial" w:hAnsi="Arial" w:cs="Arial"/>
          <w:color w:val="auto"/>
          <w:sz w:val="24"/>
          <w:szCs w:val="24"/>
          <w:lang w:eastAsia="en-US"/>
        </w:rPr>
        <w:t xml:space="preserve"> plans are put into place to facilitate a man</w:t>
      </w:r>
      <w:r w:rsidR="0053749E" w:rsidRPr="006714F9">
        <w:rPr>
          <w:rFonts w:ascii="Arial" w:hAnsi="Arial" w:cs="Arial"/>
          <w:color w:val="auto"/>
          <w:sz w:val="24"/>
          <w:szCs w:val="24"/>
          <w:lang w:eastAsia="en-US"/>
        </w:rPr>
        <w:t>a</w:t>
      </w:r>
      <w:r w:rsidR="00290D77" w:rsidRPr="006714F9">
        <w:rPr>
          <w:rFonts w:ascii="Arial" w:hAnsi="Arial" w:cs="Arial"/>
          <w:color w:val="auto"/>
          <w:sz w:val="24"/>
          <w:szCs w:val="24"/>
          <w:lang w:eastAsia="en-US"/>
        </w:rPr>
        <w:t>ged move into commissioned accommodation</w:t>
      </w:r>
      <w:r w:rsidR="0053749E" w:rsidRPr="006714F9">
        <w:rPr>
          <w:rFonts w:ascii="Arial" w:hAnsi="Arial" w:cs="Arial"/>
          <w:color w:val="auto"/>
          <w:sz w:val="24"/>
          <w:szCs w:val="24"/>
          <w:lang w:eastAsia="en-US"/>
        </w:rPr>
        <w:t>,</w:t>
      </w:r>
      <w:r w:rsidR="00290D77" w:rsidRPr="006714F9">
        <w:rPr>
          <w:rFonts w:ascii="Arial" w:hAnsi="Arial" w:cs="Arial"/>
          <w:color w:val="auto"/>
          <w:sz w:val="24"/>
          <w:szCs w:val="24"/>
          <w:lang w:eastAsia="en-US"/>
        </w:rPr>
        <w:t xml:space="preserve"> </w:t>
      </w:r>
      <w:r w:rsidR="0053749E" w:rsidRPr="006714F9">
        <w:rPr>
          <w:rFonts w:ascii="Arial" w:hAnsi="Arial" w:cs="Arial"/>
          <w:color w:val="auto"/>
          <w:sz w:val="24"/>
          <w:szCs w:val="24"/>
          <w:lang w:eastAsia="en-US"/>
        </w:rPr>
        <w:t>c</w:t>
      </w:r>
      <w:r w:rsidRPr="006714F9">
        <w:rPr>
          <w:rFonts w:ascii="Arial" w:hAnsi="Arial" w:cs="Arial"/>
          <w:color w:val="auto"/>
          <w:sz w:val="24"/>
          <w:szCs w:val="24"/>
          <w:lang w:eastAsia="en-US"/>
        </w:rPr>
        <w:t>ontact wi</w:t>
      </w:r>
      <w:r w:rsidR="006F1C1E">
        <w:rPr>
          <w:rFonts w:ascii="Arial" w:hAnsi="Arial" w:cs="Arial"/>
          <w:color w:val="auto"/>
          <w:sz w:val="24"/>
          <w:szCs w:val="24"/>
          <w:lang w:eastAsia="en-US"/>
        </w:rPr>
        <w:t>ll</w:t>
      </w:r>
      <w:r w:rsidRPr="006714F9">
        <w:rPr>
          <w:rFonts w:ascii="Arial" w:hAnsi="Arial" w:cs="Arial"/>
          <w:color w:val="auto"/>
          <w:sz w:val="24"/>
          <w:szCs w:val="24"/>
          <w:lang w:eastAsia="en-US"/>
        </w:rPr>
        <w:t xml:space="preserve"> be made with H</w:t>
      </w:r>
      <w:r w:rsidR="00BB70D0" w:rsidRPr="006714F9">
        <w:rPr>
          <w:rFonts w:ascii="Arial" w:hAnsi="Arial" w:cs="Arial"/>
          <w:color w:val="auto"/>
          <w:sz w:val="24"/>
          <w:szCs w:val="24"/>
          <w:lang w:eastAsia="en-US"/>
        </w:rPr>
        <w:t xml:space="preserve">ousing Options. Housing Options </w:t>
      </w:r>
      <w:r w:rsidR="0053749E" w:rsidRPr="006714F9">
        <w:rPr>
          <w:rFonts w:ascii="Arial" w:hAnsi="Arial" w:cs="Arial"/>
          <w:color w:val="auto"/>
          <w:sz w:val="24"/>
          <w:szCs w:val="24"/>
          <w:lang w:eastAsia="en-US"/>
        </w:rPr>
        <w:t>will seek interim / emergency accommodation in conjunction with Y</w:t>
      </w:r>
      <w:r w:rsidR="00BB70D0" w:rsidRPr="006714F9">
        <w:rPr>
          <w:rFonts w:ascii="Arial" w:hAnsi="Arial" w:cs="Arial"/>
          <w:color w:val="auto"/>
          <w:sz w:val="24"/>
          <w:szCs w:val="24"/>
          <w:lang w:eastAsia="en-US"/>
        </w:rPr>
        <w:t xml:space="preserve">outh Homeless </w:t>
      </w:r>
      <w:r w:rsidR="006714F9">
        <w:rPr>
          <w:rFonts w:ascii="Arial" w:hAnsi="Arial" w:cs="Arial"/>
          <w:color w:val="auto"/>
          <w:sz w:val="24"/>
          <w:szCs w:val="24"/>
          <w:lang w:eastAsia="en-US"/>
        </w:rPr>
        <w:t>P</w:t>
      </w:r>
      <w:r w:rsidR="00BB70D0" w:rsidRPr="006714F9">
        <w:rPr>
          <w:rFonts w:ascii="Arial" w:hAnsi="Arial" w:cs="Arial"/>
          <w:color w:val="auto"/>
          <w:sz w:val="24"/>
          <w:szCs w:val="24"/>
          <w:lang w:eastAsia="en-US"/>
        </w:rPr>
        <w:t xml:space="preserve">revention Worker. </w:t>
      </w:r>
      <w:r w:rsidRPr="006714F9">
        <w:rPr>
          <w:rFonts w:ascii="Arial" w:hAnsi="Arial" w:cs="Arial"/>
          <w:color w:val="auto"/>
          <w:sz w:val="24"/>
          <w:szCs w:val="24"/>
          <w:lang w:eastAsia="en-US"/>
        </w:rPr>
        <w:t>A placement will only be made when H</w:t>
      </w:r>
      <w:r w:rsidR="00BB70D0" w:rsidRPr="006714F9">
        <w:rPr>
          <w:rFonts w:ascii="Arial" w:hAnsi="Arial" w:cs="Arial"/>
          <w:color w:val="auto"/>
          <w:sz w:val="24"/>
          <w:szCs w:val="24"/>
          <w:lang w:eastAsia="en-US"/>
        </w:rPr>
        <w:t xml:space="preserve">ousing Options </w:t>
      </w:r>
      <w:r w:rsidRPr="006714F9">
        <w:rPr>
          <w:rFonts w:ascii="Arial" w:hAnsi="Arial" w:cs="Arial"/>
          <w:color w:val="auto"/>
          <w:sz w:val="24"/>
          <w:szCs w:val="24"/>
          <w:lang w:eastAsia="en-US"/>
        </w:rPr>
        <w:t>are informed to do so following a joint decision having been made by the Social Worker and Y</w:t>
      </w:r>
      <w:r w:rsidR="00BB70D0" w:rsidRPr="006714F9">
        <w:rPr>
          <w:rFonts w:ascii="Arial" w:hAnsi="Arial" w:cs="Arial"/>
          <w:color w:val="auto"/>
          <w:sz w:val="24"/>
          <w:szCs w:val="24"/>
          <w:lang w:eastAsia="en-US"/>
        </w:rPr>
        <w:t xml:space="preserve">outh Homeless prevention Worker. </w:t>
      </w:r>
      <w:r w:rsidRPr="006714F9">
        <w:rPr>
          <w:rFonts w:ascii="Arial" w:hAnsi="Arial" w:cs="Arial"/>
          <w:color w:val="auto"/>
          <w:sz w:val="24"/>
          <w:szCs w:val="24"/>
          <w:lang w:eastAsia="en-US"/>
        </w:rPr>
        <w:t xml:space="preserve">This </w:t>
      </w:r>
      <w:r w:rsidR="00BB70D0" w:rsidRPr="006714F9">
        <w:rPr>
          <w:rFonts w:ascii="Arial" w:hAnsi="Arial" w:cs="Arial"/>
          <w:color w:val="auto"/>
          <w:sz w:val="24"/>
          <w:szCs w:val="24"/>
          <w:lang w:eastAsia="en-US"/>
        </w:rPr>
        <w:t xml:space="preserve">interim accommodation placement </w:t>
      </w:r>
      <w:r w:rsidRPr="006714F9">
        <w:rPr>
          <w:rFonts w:ascii="Arial" w:hAnsi="Arial" w:cs="Arial"/>
          <w:color w:val="auto"/>
          <w:sz w:val="24"/>
          <w:szCs w:val="24"/>
          <w:lang w:eastAsia="en-US"/>
        </w:rPr>
        <w:t>will be assessed with regards to suitability</w:t>
      </w:r>
      <w:r w:rsidR="00C249B4" w:rsidRPr="006714F9">
        <w:rPr>
          <w:rFonts w:ascii="Arial" w:hAnsi="Arial" w:cs="Arial"/>
          <w:color w:val="auto"/>
          <w:sz w:val="24"/>
          <w:szCs w:val="24"/>
          <w:lang w:eastAsia="en-US"/>
        </w:rPr>
        <w:t xml:space="preserve"> and impact risk assessment. In</w:t>
      </w:r>
      <w:r w:rsidRPr="006714F9">
        <w:rPr>
          <w:rFonts w:ascii="Arial" w:hAnsi="Arial" w:cs="Arial"/>
          <w:color w:val="auto"/>
          <w:sz w:val="24"/>
          <w:szCs w:val="24"/>
          <w:lang w:eastAsia="en-US"/>
        </w:rPr>
        <w:t xml:space="preserve"> circumstance</w:t>
      </w:r>
      <w:r w:rsidR="00C249B4" w:rsidRPr="006714F9">
        <w:rPr>
          <w:rFonts w:ascii="Arial" w:hAnsi="Arial" w:cs="Arial"/>
          <w:color w:val="auto"/>
          <w:sz w:val="24"/>
          <w:szCs w:val="24"/>
          <w:lang w:eastAsia="en-US"/>
        </w:rPr>
        <w:t>s</w:t>
      </w:r>
      <w:r w:rsidRPr="006714F9">
        <w:rPr>
          <w:rFonts w:ascii="Arial" w:hAnsi="Arial" w:cs="Arial"/>
          <w:color w:val="auto"/>
          <w:sz w:val="24"/>
          <w:szCs w:val="24"/>
          <w:lang w:eastAsia="en-US"/>
        </w:rPr>
        <w:t xml:space="preserve"> where self-contained accommodation is not available at short notice then an assessment will be made on alternative placements. A furth</w:t>
      </w:r>
      <w:r w:rsidR="00C249B4" w:rsidRPr="006714F9">
        <w:rPr>
          <w:rFonts w:ascii="Arial" w:hAnsi="Arial" w:cs="Arial"/>
          <w:color w:val="auto"/>
          <w:sz w:val="24"/>
          <w:szCs w:val="24"/>
          <w:lang w:eastAsia="en-US"/>
        </w:rPr>
        <w:t>er managed</w:t>
      </w:r>
      <w:r w:rsidRPr="006714F9">
        <w:rPr>
          <w:rFonts w:ascii="Arial" w:hAnsi="Arial" w:cs="Arial"/>
          <w:color w:val="auto"/>
          <w:sz w:val="24"/>
          <w:szCs w:val="24"/>
          <w:lang w:eastAsia="en-US"/>
        </w:rPr>
        <w:t xml:space="preserve"> move will then be made to more sui</w:t>
      </w:r>
      <w:r w:rsidR="0053749E" w:rsidRPr="006714F9">
        <w:rPr>
          <w:rFonts w:ascii="Arial" w:hAnsi="Arial" w:cs="Arial"/>
          <w:color w:val="auto"/>
          <w:sz w:val="24"/>
          <w:szCs w:val="24"/>
          <w:lang w:eastAsia="en-US"/>
        </w:rPr>
        <w:t xml:space="preserve">table accommodation and this will be </w:t>
      </w:r>
      <w:r w:rsidR="00BB70D0" w:rsidRPr="006714F9">
        <w:rPr>
          <w:rFonts w:ascii="Arial" w:hAnsi="Arial" w:cs="Arial"/>
          <w:color w:val="auto"/>
          <w:sz w:val="24"/>
          <w:szCs w:val="24"/>
          <w:lang w:eastAsia="en-US"/>
        </w:rPr>
        <w:t xml:space="preserve">led by </w:t>
      </w:r>
      <w:r w:rsidR="0053749E" w:rsidRPr="006714F9">
        <w:rPr>
          <w:rFonts w:ascii="Arial" w:hAnsi="Arial" w:cs="Arial"/>
          <w:color w:val="auto"/>
          <w:sz w:val="24"/>
          <w:szCs w:val="24"/>
          <w:lang w:eastAsia="en-US"/>
        </w:rPr>
        <w:t>the Y</w:t>
      </w:r>
      <w:r w:rsidR="00BB70D0" w:rsidRPr="006714F9">
        <w:rPr>
          <w:rFonts w:ascii="Arial" w:hAnsi="Arial" w:cs="Arial"/>
          <w:color w:val="auto"/>
          <w:sz w:val="24"/>
          <w:szCs w:val="24"/>
          <w:lang w:eastAsia="en-US"/>
        </w:rPr>
        <w:t xml:space="preserve">outh Homeless </w:t>
      </w:r>
      <w:r w:rsidR="006714F9">
        <w:rPr>
          <w:rFonts w:ascii="Arial" w:hAnsi="Arial" w:cs="Arial"/>
          <w:color w:val="auto"/>
          <w:sz w:val="24"/>
          <w:szCs w:val="24"/>
          <w:lang w:eastAsia="en-US"/>
        </w:rPr>
        <w:t>P</w:t>
      </w:r>
      <w:r w:rsidR="00BB70D0" w:rsidRPr="006714F9">
        <w:rPr>
          <w:rFonts w:ascii="Arial" w:hAnsi="Arial" w:cs="Arial"/>
          <w:color w:val="auto"/>
          <w:sz w:val="24"/>
          <w:szCs w:val="24"/>
          <w:lang w:eastAsia="en-US"/>
        </w:rPr>
        <w:t xml:space="preserve">revention Worker. </w:t>
      </w:r>
    </w:p>
    <w:p w14:paraId="35DA329C" w14:textId="77777777" w:rsidR="00FB77D3" w:rsidRPr="00B2528B" w:rsidRDefault="00FB77D3" w:rsidP="00B803FB">
      <w:pPr>
        <w:spacing w:after="0"/>
        <w:jc w:val="both"/>
        <w:rPr>
          <w:rFonts w:ascii="Arial" w:hAnsi="Arial" w:cs="Arial"/>
          <w:color w:val="auto"/>
          <w:sz w:val="24"/>
          <w:szCs w:val="24"/>
          <w:lang w:eastAsia="en-US"/>
        </w:rPr>
      </w:pPr>
    </w:p>
    <w:p w14:paraId="0ED461BE" w14:textId="77777777" w:rsidR="003C2C34" w:rsidRPr="002E7A8B" w:rsidRDefault="005D7C3E" w:rsidP="003C2C34">
      <w:pPr>
        <w:spacing w:after="0"/>
        <w:rPr>
          <w:rFonts w:ascii="Arial" w:hAnsi="Arial" w:cs="Arial"/>
          <w:b/>
          <w:bCs/>
          <w:sz w:val="24"/>
          <w:szCs w:val="24"/>
          <w:u w:val="single"/>
        </w:rPr>
      </w:pPr>
      <w:r>
        <w:rPr>
          <w:rFonts w:ascii="Arial" w:hAnsi="Arial" w:cs="Arial"/>
          <w:b/>
          <w:bCs/>
          <w:sz w:val="24"/>
          <w:szCs w:val="24"/>
          <w:u w:val="single"/>
        </w:rPr>
        <w:t xml:space="preserve">4.6 </w:t>
      </w:r>
      <w:r w:rsidR="004C1368" w:rsidRPr="002E7A8B">
        <w:rPr>
          <w:rFonts w:ascii="Arial" w:hAnsi="Arial" w:cs="Arial"/>
          <w:b/>
          <w:bCs/>
          <w:sz w:val="24"/>
          <w:szCs w:val="24"/>
          <w:u w:val="single"/>
        </w:rPr>
        <w:t xml:space="preserve">16 and 17 </w:t>
      </w:r>
      <w:r w:rsidR="0013319F" w:rsidRPr="002E7A8B">
        <w:rPr>
          <w:rFonts w:ascii="Arial" w:hAnsi="Arial" w:cs="Arial"/>
          <w:b/>
          <w:bCs/>
          <w:sz w:val="24"/>
          <w:szCs w:val="24"/>
          <w:u w:val="single"/>
        </w:rPr>
        <w:t>year</w:t>
      </w:r>
      <w:r w:rsidR="003C2C34" w:rsidRPr="002E7A8B">
        <w:rPr>
          <w:rFonts w:ascii="Arial" w:hAnsi="Arial" w:cs="Arial"/>
          <w:b/>
          <w:bCs/>
          <w:sz w:val="24"/>
          <w:szCs w:val="24"/>
          <w:u w:val="single"/>
        </w:rPr>
        <w:t xml:space="preserve"> olds from one local authority area who seek assistance from Children’s </w:t>
      </w:r>
      <w:r w:rsidR="0031048A" w:rsidRPr="002E7A8B">
        <w:rPr>
          <w:rFonts w:ascii="Arial" w:hAnsi="Arial" w:cs="Arial"/>
          <w:b/>
          <w:bCs/>
          <w:sz w:val="24"/>
          <w:szCs w:val="24"/>
          <w:u w:val="single"/>
        </w:rPr>
        <w:t xml:space="preserve">Social </w:t>
      </w:r>
      <w:r w:rsidR="006714F9">
        <w:rPr>
          <w:rFonts w:ascii="Arial" w:hAnsi="Arial" w:cs="Arial"/>
          <w:b/>
          <w:bCs/>
          <w:sz w:val="24"/>
          <w:szCs w:val="24"/>
          <w:u w:val="single"/>
        </w:rPr>
        <w:t>Care</w:t>
      </w:r>
      <w:r w:rsidR="006714F9" w:rsidRPr="002E7A8B">
        <w:rPr>
          <w:rFonts w:ascii="Arial" w:hAnsi="Arial" w:cs="Arial"/>
          <w:b/>
          <w:bCs/>
          <w:sz w:val="24"/>
          <w:szCs w:val="24"/>
          <w:u w:val="single"/>
        </w:rPr>
        <w:t xml:space="preserve"> </w:t>
      </w:r>
      <w:r w:rsidR="003C2C34" w:rsidRPr="002E7A8B">
        <w:rPr>
          <w:rFonts w:ascii="Arial" w:hAnsi="Arial" w:cs="Arial"/>
          <w:b/>
          <w:bCs/>
          <w:sz w:val="24"/>
          <w:szCs w:val="24"/>
          <w:u w:val="single"/>
        </w:rPr>
        <w:t>in another local authority area</w:t>
      </w:r>
    </w:p>
    <w:p w14:paraId="04B66C0D" w14:textId="77777777" w:rsidR="003C2C34" w:rsidRPr="002E7A8B" w:rsidRDefault="003C2C34" w:rsidP="003C2C34">
      <w:pPr>
        <w:spacing w:after="0"/>
        <w:rPr>
          <w:rFonts w:ascii="Arial" w:hAnsi="Arial" w:cs="Arial"/>
          <w:b/>
          <w:bCs/>
          <w:sz w:val="24"/>
          <w:szCs w:val="24"/>
        </w:rPr>
      </w:pPr>
    </w:p>
    <w:p w14:paraId="655BE0C6" w14:textId="77777777" w:rsidR="003C2C34" w:rsidRPr="002E7A8B" w:rsidRDefault="007A41D8" w:rsidP="00CF13CE">
      <w:pPr>
        <w:pStyle w:val="BodyText"/>
        <w:ind w:right="125"/>
        <w:jc w:val="both"/>
      </w:pPr>
      <w:r w:rsidRPr="002E7A8B">
        <w:t xml:space="preserve">When a 16 or 17 year </w:t>
      </w:r>
      <w:r w:rsidR="003C2C34" w:rsidRPr="002E7A8B">
        <w:t>old who is living in one local authority are</w:t>
      </w:r>
      <w:r w:rsidRPr="002E7A8B">
        <w:t>a</w:t>
      </w:r>
      <w:r w:rsidR="003C2C34" w:rsidRPr="002E7A8B">
        <w:t xml:space="preserve"> moves to another local authority area and seeks assistance from Children’s</w:t>
      </w:r>
      <w:r w:rsidR="0031048A" w:rsidRPr="002E7A8B">
        <w:t xml:space="preserve"> Social </w:t>
      </w:r>
      <w:r w:rsidR="006714F9">
        <w:t>Care</w:t>
      </w:r>
      <w:r w:rsidR="003C2C34" w:rsidRPr="002E7A8B">
        <w:t xml:space="preserve"> in that local authority, the duty to assess falls on the authority area in which the young person is.  The authority cannot refuse to consider the young person’s immediate needs and expect them to return to the authority in the area presumed to be their ‘home’ district.</w:t>
      </w:r>
    </w:p>
    <w:p w14:paraId="10CAF2A9" w14:textId="77777777" w:rsidR="003C2C34" w:rsidRPr="002E7A8B" w:rsidRDefault="003C2C34" w:rsidP="003C2C34">
      <w:pPr>
        <w:spacing w:after="0"/>
        <w:jc w:val="both"/>
        <w:rPr>
          <w:rFonts w:ascii="Arial" w:hAnsi="Arial" w:cs="Arial"/>
          <w:sz w:val="24"/>
          <w:szCs w:val="24"/>
        </w:rPr>
      </w:pPr>
    </w:p>
    <w:p w14:paraId="54CBF1FE" w14:textId="3BF5CC41" w:rsidR="003C2C34" w:rsidRPr="002E7A8B" w:rsidRDefault="003C2C34" w:rsidP="00CF13CE">
      <w:pPr>
        <w:pStyle w:val="BodyText"/>
        <w:ind w:right="125"/>
        <w:jc w:val="both"/>
      </w:pPr>
      <w:r w:rsidRPr="002E7A8B">
        <w:t>An initial interview, perhaps combined with enquiries in the area where the young person came from, should be enough to establish their connection with the area where they have sought help and their reasons for seeking help there rather than in their ‘home’ district.  These enquiries may be able to establish whether it may be possible for the young person t</w:t>
      </w:r>
      <w:r w:rsidR="007A41D8" w:rsidRPr="002E7A8B">
        <w:t xml:space="preserve">o return to the ‘home’ district. For </w:t>
      </w:r>
      <w:r w:rsidR="00CE0932" w:rsidRPr="002E7A8B">
        <w:t>example,</w:t>
      </w:r>
      <w:r w:rsidRPr="002E7A8B">
        <w:t xml:space="preserve"> it might be possible for the authority where the young person seeks help to negotiate with their ‘home’ authority to take over the assessme</w:t>
      </w:r>
      <w:r w:rsidR="007A41D8" w:rsidRPr="002E7A8B">
        <w:t>nt of the young person’s needs, t</w:t>
      </w:r>
      <w:r w:rsidRPr="002E7A8B">
        <w:t>his would ensure that the young person is assessed in a familiar setting close to their family and friends.</w:t>
      </w:r>
    </w:p>
    <w:p w14:paraId="2F0F8ABF" w14:textId="77777777" w:rsidR="003C2C34" w:rsidRPr="002E7A8B" w:rsidRDefault="003C2C34" w:rsidP="003C2C34">
      <w:pPr>
        <w:spacing w:after="0"/>
        <w:jc w:val="both"/>
        <w:rPr>
          <w:rFonts w:ascii="Arial" w:hAnsi="Arial" w:cs="Arial"/>
          <w:sz w:val="24"/>
          <w:szCs w:val="24"/>
        </w:rPr>
      </w:pPr>
    </w:p>
    <w:p w14:paraId="024A8354" w14:textId="77777777" w:rsidR="003C2C34" w:rsidRPr="002E7A8B" w:rsidRDefault="003C2C34" w:rsidP="009606B4">
      <w:pPr>
        <w:pStyle w:val="BodyText"/>
        <w:ind w:right="125"/>
        <w:jc w:val="both"/>
      </w:pPr>
      <w:r w:rsidRPr="002E7A8B">
        <w:t>It is essential that disputes about responsibility for the young person in the medium term should not get in the way of the authority that received the young person’s request for assistance responding to the young person’s immediate needs. The young person concer</w:t>
      </w:r>
      <w:r w:rsidR="007A41D8" w:rsidRPr="002E7A8B">
        <w:t>ned must not be passed between Local A</w:t>
      </w:r>
      <w:r w:rsidRPr="002E7A8B">
        <w:t>uthorities and services whilst a decision is reached about which authority is responsible for assisting them.</w:t>
      </w:r>
    </w:p>
    <w:p w14:paraId="7F9CDAFE" w14:textId="77777777" w:rsidR="00E9390B" w:rsidRPr="002E7A8B" w:rsidRDefault="00E9390B" w:rsidP="00025754">
      <w:pPr>
        <w:spacing w:after="0"/>
        <w:jc w:val="both"/>
        <w:rPr>
          <w:rFonts w:ascii="Arial" w:hAnsi="Arial" w:cs="Arial"/>
          <w:sz w:val="24"/>
          <w:szCs w:val="24"/>
        </w:rPr>
      </w:pPr>
    </w:p>
    <w:p w14:paraId="3F8A4C4B" w14:textId="77777777" w:rsidR="00653078" w:rsidRPr="002E7A8B" w:rsidRDefault="005D7C3E" w:rsidP="00025754">
      <w:pPr>
        <w:spacing w:after="0"/>
        <w:jc w:val="both"/>
        <w:rPr>
          <w:rFonts w:ascii="Arial" w:hAnsi="Arial" w:cs="Arial"/>
          <w:b/>
          <w:bCs/>
          <w:sz w:val="24"/>
          <w:szCs w:val="24"/>
          <w:u w:val="single"/>
        </w:rPr>
      </w:pPr>
      <w:r>
        <w:rPr>
          <w:rFonts w:ascii="Arial" w:hAnsi="Arial" w:cs="Arial"/>
          <w:b/>
          <w:bCs/>
          <w:sz w:val="24"/>
          <w:szCs w:val="24"/>
          <w:u w:val="single"/>
        </w:rPr>
        <w:t xml:space="preserve">4.7 </w:t>
      </w:r>
      <w:r w:rsidR="00653078" w:rsidRPr="002E7A8B">
        <w:rPr>
          <w:rFonts w:ascii="Arial" w:hAnsi="Arial" w:cs="Arial"/>
          <w:b/>
          <w:bCs/>
          <w:sz w:val="24"/>
          <w:szCs w:val="24"/>
          <w:u w:val="single"/>
        </w:rPr>
        <w:t xml:space="preserve">Contact / Support (Same Day) </w:t>
      </w:r>
    </w:p>
    <w:p w14:paraId="379DBA21" w14:textId="77777777" w:rsidR="00653078" w:rsidRPr="002E7A8B" w:rsidRDefault="00653078" w:rsidP="00025754">
      <w:pPr>
        <w:spacing w:after="0"/>
        <w:jc w:val="both"/>
        <w:rPr>
          <w:rFonts w:ascii="Arial" w:hAnsi="Arial" w:cs="Arial"/>
          <w:sz w:val="24"/>
          <w:szCs w:val="24"/>
        </w:rPr>
      </w:pPr>
    </w:p>
    <w:p w14:paraId="38FA5882" w14:textId="6A55A8E7" w:rsidR="00653078" w:rsidRPr="009606B4" w:rsidRDefault="00653078" w:rsidP="009606B4">
      <w:pPr>
        <w:pStyle w:val="BodyText"/>
        <w:ind w:right="125"/>
        <w:jc w:val="both"/>
      </w:pPr>
      <w:r w:rsidRPr="002E7A8B">
        <w:t xml:space="preserve">When a referral has been received </w:t>
      </w:r>
      <w:r w:rsidR="00B20735">
        <w:t>from either C</w:t>
      </w:r>
      <w:r w:rsidR="00BB70D0">
        <w:t xml:space="preserve">hildren Social Care, Housing </w:t>
      </w:r>
      <w:proofErr w:type="gramStart"/>
      <w:r w:rsidR="00BB70D0">
        <w:t>Options</w:t>
      </w:r>
      <w:proofErr w:type="gramEnd"/>
      <w:r w:rsidR="00BB70D0">
        <w:t xml:space="preserve"> or </w:t>
      </w:r>
      <w:r w:rsidR="00B20735">
        <w:t xml:space="preserve">any other agency </w:t>
      </w:r>
      <w:r w:rsidR="00845890">
        <w:t xml:space="preserve">the </w:t>
      </w:r>
      <w:r w:rsidR="00BB70D0">
        <w:t xml:space="preserve">duty </w:t>
      </w:r>
      <w:r w:rsidR="00B60CE1">
        <w:t>Youth Hom</w:t>
      </w:r>
      <w:r w:rsidR="00845890">
        <w:t>e</w:t>
      </w:r>
      <w:r w:rsidR="00B60CE1">
        <w:t xml:space="preserve">less Prevention </w:t>
      </w:r>
      <w:r w:rsidR="00BB70D0">
        <w:t xml:space="preserve">Worker </w:t>
      </w:r>
      <w:r w:rsidRPr="002E7A8B">
        <w:t xml:space="preserve">will </w:t>
      </w:r>
      <w:r w:rsidR="001B6411" w:rsidRPr="002E7A8B">
        <w:t>endeavor</w:t>
      </w:r>
      <w:r w:rsidRPr="002E7A8B">
        <w:t xml:space="preserve"> to meet with the young person to gain information relating to their homeless presentation on the same </w:t>
      </w:r>
      <w:r w:rsidR="00BB70D0">
        <w:t xml:space="preserve">working </w:t>
      </w:r>
      <w:r w:rsidRPr="002E7A8B">
        <w:t>day. All attempts should be made to immediately mediate for the young person to return home</w:t>
      </w:r>
      <w:r w:rsidR="007A41D8" w:rsidRPr="002E7A8B">
        <w:t>,</w:t>
      </w:r>
      <w:r w:rsidRPr="002E7A8B">
        <w:t xml:space="preserve"> unless there are safeguarding issues which cause concern for the professionals involved and the risks require alternative provision to be in place. A conversation with the parent or carer will be held to facilitate the young person’s return. Further follow up with the family through either telephone conversations or home visiting will be considered where necessary to ensure that the home situation is sustained and to reduce repeat homelessness presentations. </w:t>
      </w:r>
      <w:r w:rsidRPr="006F3645">
        <w:t xml:space="preserve">The </w:t>
      </w:r>
      <w:r w:rsidR="00BB70D0">
        <w:t xml:space="preserve">duty </w:t>
      </w:r>
      <w:r w:rsidR="00B60CE1" w:rsidRPr="006F3645">
        <w:t xml:space="preserve">Youth Homeless Prevention </w:t>
      </w:r>
      <w:r w:rsidR="00BB70D0">
        <w:t xml:space="preserve">Worker </w:t>
      </w:r>
      <w:r w:rsidRPr="006F3645">
        <w:t xml:space="preserve">will also contact </w:t>
      </w:r>
      <w:r w:rsidR="00BB70D0">
        <w:t xml:space="preserve">MASH </w:t>
      </w:r>
      <w:r w:rsidR="007A41D8" w:rsidRPr="006F3645">
        <w:t>and request a J</w:t>
      </w:r>
      <w:r w:rsidR="00385FB3" w:rsidRPr="006F3645">
        <w:t xml:space="preserve">oint </w:t>
      </w:r>
      <w:r w:rsidR="007A41D8" w:rsidRPr="006F3645">
        <w:t>Assessment</w:t>
      </w:r>
      <w:r w:rsidR="00B20735" w:rsidRPr="006F3645">
        <w:t xml:space="preserve"> to take place</w:t>
      </w:r>
      <w:r w:rsidR="001B177A" w:rsidRPr="006F3645">
        <w:t xml:space="preserve"> if the risk of the young person becoming homeless is imminent.</w:t>
      </w:r>
      <w:r w:rsidR="00CB1FAE">
        <w:t xml:space="preserve">  In this case, a </w:t>
      </w:r>
      <w:r w:rsidR="00CB1FAE" w:rsidRPr="00CB1FAE">
        <w:rPr>
          <w:b/>
          <w:bCs/>
        </w:rPr>
        <w:t>Duty to Refer</w:t>
      </w:r>
      <w:r w:rsidR="00CB1FAE">
        <w:t xml:space="preserve"> will be made to Housing Options.</w:t>
      </w:r>
      <w:r w:rsidR="001B177A" w:rsidRPr="006F3645">
        <w:t xml:space="preserve">  Following allocation to the Youth Homeless Prevention service an Early Help Assessment will be undertaken and the Early Help pathway will be followed along with allocation to the</w:t>
      </w:r>
      <w:r w:rsidR="006F3645">
        <w:t xml:space="preserve"> </w:t>
      </w:r>
      <w:r w:rsidR="001B177A" w:rsidRPr="00BA4BA5">
        <w:t xml:space="preserve">Youth </w:t>
      </w:r>
      <w:r w:rsidR="001B177A" w:rsidRPr="00BA4BA5">
        <w:lastRenderedPageBreak/>
        <w:t xml:space="preserve">Homeless Prevention and Access </w:t>
      </w:r>
      <w:r w:rsidR="001B177A">
        <w:t xml:space="preserve">to </w:t>
      </w:r>
      <w:r w:rsidR="001B177A" w:rsidRPr="00BA4BA5">
        <w:t>Supported Accommodation Panel</w:t>
      </w:r>
      <w:r w:rsidR="006F3645">
        <w:t>.</w:t>
      </w:r>
      <w:r w:rsidR="00CB1FAE">
        <w:t xml:space="preserve">  </w:t>
      </w:r>
    </w:p>
    <w:p w14:paraId="7EE5C723" w14:textId="77777777" w:rsidR="00CD5279" w:rsidRPr="002E7A8B" w:rsidRDefault="00CD5279" w:rsidP="00025754">
      <w:pPr>
        <w:spacing w:after="0"/>
        <w:jc w:val="both"/>
        <w:rPr>
          <w:rFonts w:ascii="Arial" w:hAnsi="Arial" w:cs="Arial"/>
          <w:sz w:val="24"/>
          <w:szCs w:val="24"/>
        </w:rPr>
      </w:pPr>
    </w:p>
    <w:p w14:paraId="79525E16" w14:textId="77777777" w:rsidR="00653078" w:rsidRPr="002E7A8B" w:rsidRDefault="005D7C3E" w:rsidP="00025754">
      <w:pPr>
        <w:spacing w:after="0"/>
        <w:jc w:val="both"/>
        <w:rPr>
          <w:rFonts w:ascii="Arial" w:hAnsi="Arial" w:cs="Arial"/>
          <w:b/>
          <w:bCs/>
          <w:sz w:val="24"/>
          <w:szCs w:val="24"/>
          <w:u w:val="single"/>
        </w:rPr>
      </w:pPr>
      <w:r>
        <w:rPr>
          <w:rFonts w:ascii="Arial" w:hAnsi="Arial" w:cs="Arial"/>
          <w:b/>
          <w:bCs/>
          <w:sz w:val="24"/>
          <w:szCs w:val="24"/>
          <w:u w:val="single"/>
        </w:rPr>
        <w:t xml:space="preserve">4.8 </w:t>
      </w:r>
      <w:r w:rsidR="00653078" w:rsidRPr="002E7A8B">
        <w:rPr>
          <w:rFonts w:ascii="Arial" w:hAnsi="Arial" w:cs="Arial"/>
          <w:b/>
          <w:bCs/>
          <w:sz w:val="24"/>
          <w:szCs w:val="24"/>
          <w:u w:val="single"/>
        </w:rPr>
        <w:t>Home Visit (Same Day)</w:t>
      </w:r>
    </w:p>
    <w:p w14:paraId="67F0727E" w14:textId="77777777" w:rsidR="00653078" w:rsidRPr="002E7A8B" w:rsidRDefault="00653078" w:rsidP="00025754">
      <w:pPr>
        <w:spacing w:after="0"/>
        <w:jc w:val="both"/>
        <w:rPr>
          <w:rFonts w:ascii="Arial" w:hAnsi="Arial" w:cs="Arial"/>
          <w:sz w:val="24"/>
          <w:szCs w:val="24"/>
        </w:rPr>
      </w:pPr>
    </w:p>
    <w:p w14:paraId="0E653966" w14:textId="77777777" w:rsidR="00653078" w:rsidRPr="002E7A8B" w:rsidRDefault="00653078" w:rsidP="009606B4">
      <w:pPr>
        <w:pStyle w:val="BodyText"/>
        <w:ind w:right="125"/>
        <w:jc w:val="both"/>
      </w:pPr>
      <w:r w:rsidRPr="002E7A8B">
        <w:t>If a verbal agreement between the yo</w:t>
      </w:r>
      <w:r w:rsidR="007A41D8" w:rsidRPr="002E7A8B">
        <w:t xml:space="preserve">ung person and the parent or </w:t>
      </w:r>
      <w:r w:rsidRPr="002E7A8B">
        <w:t xml:space="preserve">carer for an immediate safe return home cannot be achieved, a home visit will then be arranged </w:t>
      </w:r>
      <w:r w:rsidR="008F495F" w:rsidRPr="002E7A8B">
        <w:t xml:space="preserve">by the </w:t>
      </w:r>
      <w:r w:rsidR="00B60CE1">
        <w:t xml:space="preserve">Youth Homeless Prevention Worker </w:t>
      </w:r>
      <w:r w:rsidRPr="002E7A8B">
        <w:t xml:space="preserve">to </w:t>
      </w:r>
      <w:r w:rsidRPr="00866332">
        <w:t>take place on the same day</w:t>
      </w:r>
      <w:r w:rsidR="001B177A">
        <w:t xml:space="preserve">. In an out of </w:t>
      </w:r>
      <w:r w:rsidR="001B6411">
        <w:t>hour’s</w:t>
      </w:r>
      <w:r w:rsidR="001B177A">
        <w:t xml:space="preserve"> situation the Emergency Duty Team will attempt to identify a family member or </w:t>
      </w:r>
      <w:r w:rsidR="00866332">
        <w:t>suitable adult, or family friend,</w:t>
      </w:r>
      <w:r w:rsidR="001B177A">
        <w:t xml:space="preserve"> where the young person can stay overnight</w:t>
      </w:r>
      <w:r w:rsidR="00866332">
        <w:t>.</w:t>
      </w:r>
      <w:r w:rsidR="001B177A">
        <w:t xml:space="preserve"> </w:t>
      </w:r>
      <w:r w:rsidR="00866332">
        <w:t>The duty</w:t>
      </w:r>
      <w:r w:rsidR="001B177A">
        <w:t xml:space="preserve"> </w:t>
      </w:r>
      <w:r w:rsidR="00866332">
        <w:t>Youth Homeless Prevention Worker will respond t</w:t>
      </w:r>
      <w:r w:rsidR="001B177A">
        <w:t xml:space="preserve">he following </w:t>
      </w:r>
      <w:r w:rsidR="00866332">
        <w:t>day.</w:t>
      </w:r>
      <w:r w:rsidR="002837BC">
        <w:t xml:space="preserve"> </w:t>
      </w:r>
      <w:r w:rsidRPr="002E7A8B">
        <w:t xml:space="preserve">This will enable a further evaluation of the situation and mediation to return home. The intended outcome from this contact is for the young person to be returned home. The only reasons for the young person not returning home are: </w:t>
      </w:r>
    </w:p>
    <w:p w14:paraId="5C57A790" w14:textId="77777777" w:rsidR="00385FB3" w:rsidRPr="002E7A8B" w:rsidRDefault="00385FB3" w:rsidP="00025754">
      <w:pPr>
        <w:spacing w:after="0"/>
        <w:jc w:val="both"/>
        <w:rPr>
          <w:rFonts w:ascii="Arial" w:hAnsi="Arial" w:cs="Arial"/>
          <w:sz w:val="24"/>
          <w:szCs w:val="24"/>
        </w:rPr>
      </w:pPr>
    </w:p>
    <w:p w14:paraId="29C43148" w14:textId="733D915D" w:rsidR="00653078" w:rsidRPr="002E7A8B" w:rsidRDefault="007A41D8" w:rsidP="00F07CCC">
      <w:pPr>
        <w:pStyle w:val="ListParagraph"/>
        <w:numPr>
          <w:ilvl w:val="0"/>
          <w:numId w:val="16"/>
        </w:numPr>
        <w:spacing w:after="0"/>
        <w:jc w:val="both"/>
        <w:rPr>
          <w:rFonts w:ascii="Arial" w:hAnsi="Arial" w:cs="Arial"/>
          <w:sz w:val="24"/>
          <w:szCs w:val="24"/>
        </w:rPr>
      </w:pPr>
      <w:r w:rsidRPr="002E7A8B">
        <w:rPr>
          <w:rFonts w:ascii="Arial" w:hAnsi="Arial" w:cs="Arial"/>
          <w:sz w:val="24"/>
          <w:szCs w:val="24"/>
        </w:rPr>
        <w:t>I</w:t>
      </w:r>
      <w:r w:rsidR="00653078" w:rsidRPr="002E7A8B">
        <w:rPr>
          <w:rFonts w:ascii="Arial" w:hAnsi="Arial" w:cs="Arial"/>
          <w:sz w:val="24"/>
          <w:szCs w:val="24"/>
        </w:rPr>
        <w:t>t is considered unsafe for the young person to return home immediately</w:t>
      </w:r>
      <w:r w:rsidR="00CB1FAE">
        <w:rPr>
          <w:rFonts w:ascii="Arial" w:hAnsi="Arial" w:cs="Arial"/>
          <w:sz w:val="24"/>
          <w:szCs w:val="24"/>
        </w:rPr>
        <w:t>;</w:t>
      </w:r>
    </w:p>
    <w:p w14:paraId="66A35532" w14:textId="1BFE88C2" w:rsidR="00653078" w:rsidRPr="002E7A8B" w:rsidRDefault="007A41D8" w:rsidP="00F07CCC">
      <w:pPr>
        <w:pStyle w:val="ListParagraph"/>
        <w:numPr>
          <w:ilvl w:val="0"/>
          <w:numId w:val="16"/>
        </w:numPr>
        <w:spacing w:after="0"/>
        <w:jc w:val="both"/>
        <w:rPr>
          <w:rFonts w:ascii="Arial" w:hAnsi="Arial" w:cs="Arial"/>
          <w:sz w:val="24"/>
          <w:szCs w:val="24"/>
        </w:rPr>
      </w:pPr>
      <w:r w:rsidRPr="002E7A8B">
        <w:rPr>
          <w:rFonts w:ascii="Arial" w:hAnsi="Arial" w:cs="Arial"/>
          <w:sz w:val="24"/>
          <w:szCs w:val="24"/>
        </w:rPr>
        <w:t>T</w:t>
      </w:r>
      <w:r w:rsidR="00653078" w:rsidRPr="002E7A8B">
        <w:rPr>
          <w:rFonts w:ascii="Arial" w:hAnsi="Arial" w:cs="Arial"/>
          <w:sz w:val="24"/>
          <w:szCs w:val="24"/>
        </w:rPr>
        <w:t>here is no home for the young person to return to (i.e. the parents have abandoned the young person)</w:t>
      </w:r>
      <w:r w:rsidR="00CB1FAE">
        <w:rPr>
          <w:rFonts w:ascii="Arial" w:hAnsi="Arial" w:cs="Arial"/>
          <w:sz w:val="24"/>
          <w:szCs w:val="24"/>
        </w:rPr>
        <w:t>;</w:t>
      </w:r>
    </w:p>
    <w:p w14:paraId="2308484A" w14:textId="0ED14A94" w:rsidR="00653078" w:rsidRPr="002E7A8B" w:rsidRDefault="007A41D8" w:rsidP="00F07CCC">
      <w:pPr>
        <w:pStyle w:val="ListParagraph"/>
        <w:numPr>
          <w:ilvl w:val="0"/>
          <w:numId w:val="16"/>
        </w:numPr>
        <w:spacing w:after="0"/>
        <w:jc w:val="both"/>
        <w:rPr>
          <w:rFonts w:ascii="Arial" w:hAnsi="Arial" w:cs="Arial"/>
          <w:sz w:val="24"/>
          <w:szCs w:val="24"/>
        </w:rPr>
      </w:pPr>
      <w:r w:rsidRPr="002E7A8B">
        <w:rPr>
          <w:rFonts w:ascii="Arial" w:hAnsi="Arial" w:cs="Arial"/>
          <w:sz w:val="24"/>
          <w:szCs w:val="24"/>
        </w:rPr>
        <w:t>T</w:t>
      </w:r>
      <w:r w:rsidR="00653078" w:rsidRPr="002E7A8B">
        <w:rPr>
          <w:rFonts w:ascii="Arial" w:hAnsi="Arial" w:cs="Arial"/>
          <w:sz w:val="24"/>
          <w:szCs w:val="24"/>
        </w:rPr>
        <w:t>he young person refuses to return</w:t>
      </w:r>
      <w:r w:rsidR="00CB1FAE">
        <w:rPr>
          <w:rFonts w:ascii="Arial" w:hAnsi="Arial" w:cs="Arial"/>
          <w:sz w:val="24"/>
          <w:szCs w:val="24"/>
        </w:rPr>
        <w:t>;</w:t>
      </w:r>
    </w:p>
    <w:p w14:paraId="0FCA12A8" w14:textId="0E26C9EA" w:rsidR="00653078" w:rsidRPr="002E7A8B" w:rsidRDefault="007A41D8" w:rsidP="00F07CCC">
      <w:pPr>
        <w:pStyle w:val="ListParagraph"/>
        <w:numPr>
          <w:ilvl w:val="0"/>
          <w:numId w:val="16"/>
        </w:numPr>
        <w:spacing w:after="0"/>
        <w:jc w:val="both"/>
        <w:rPr>
          <w:rFonts w:ascii="Arial" w:hAnsi="Arial" w:cs="Arial"/>
          <w:sz w:val="24"/>
          <w:szCs w:val="24"/>
        </w:rPr>
      </w:pPr>
      <w:r w:rsidRPr="002E7A8B">
        <w:rPr>
          <w:rFonts w:ascii="Arial" w:hAnsi="Arial" w:cs="Arial"/>
          <w:sz w:val="24"/>
          <w:szCs w:val="24"/>
        </w:rPr>
        <w:t xml:space="preserve">The parents or </w:t>
      </w:r>
      <w:r w:rsidR="00653078" w:rsidRPr="002E7A8B">
        <w:rPr>
          <w:rFonts w:ascii="Arial" w:hAnsi="Arial" w:cs="Arial"/>
          <w:sz w:val="24"/>
          <w:szCs w:val="24"/>
        </w:rPr>
        <w:t>carer refuses to allow the young person to return</w:t>
      </w:r>
      <w:r w:rsidR="00CB1FAE">
        <w:rPr>
          <w:rFonts w:ascii="Arial" w:hAnsi="Arial" w:cs="Arial"/>
          <w:sz w:val="24"/>
          <w:szCs w:val="24"/>
        </w:rPr>
        <w:t>;</w:t>
      </w:r>
    </w:p>
    <w:p w14:paraId="563A6D5A" w14:textId="77777777" w:rsidR="00653078" w:rsidRPr="002E7A8B" w:rsidRDefault="00653078" w:rsidP="00653078">
      <w:pPr>
        <w:spacing w:after="0"/>
        <w:jc w:val="both"/>
        <w:rPr>
          <w:rFonts w:ascii="Arial" w:hAnsi="Arial" w:cs="Arial"/>
          <w:sz w:val="24"/>
          <w:szCs w:val="24"/>
        </w:rPr>
      </w:pPr>
    </w:p>
    <w:p w14:paraId="1A8209FD" w14:textId="011CC7B0" w:rsidR="00653078" w:rsidRPr="009606B4" w:rsidRDefault="00653078" w:rsidP="009606B4">
      <w:pPr>
        <w:pStyle w:val="BodyText"/>
        <w:ind w:right="125"/>
        <w:jc w:val="both"/>
      </w:pPr>
      <w:r w:rsidRPr="008A6C84">
        <w:t xml:space="preserve">A </w:t>
      </w:r>
      <w:r w:rsidR="00682350" w:rsidRPr="009606B4">
        <w:rPr>
          <w:b/>
        </w:rPr>
        <w:t>F</w:t>
      </w:r>
      <w:r w:rsidR="00B60CE1" w:rsidRPr="009606B4">
        <w:rPr>
          <w:b/>
        </w:rPr>
        <w:t>amily Group Conference</w:t>
      </w:r>
      <w:r w:rsidR="00B60CE1" w:rsidRPr="008A6C84">
        <w:t xml:space="preserve"> </w:t>
      </w:r>
      <w:r w:rsidRPr="008A6C84">
        <w:t xml:space="preserve">should be explored with the young person and their family members if the young person is unable or unwilling to return to their immediate family i.e. staying with extended family members / friends. If at this </w:t>
      </w:r>
      <w:proofErr w:type="gramStart"/>
      <w:r w:rsidRPr="008A6C84">
        <w:t>stage</w:t>
      </w:r>
      <w:proofErr w:type="gramEnd"/>
      <w:r w:rsidRPr="008A6C84">
        <w:t xml:space="preserve"> it is clear that the young person is genuinely homeless and no alternative arrangements can be found then </w:t>
      </w:r>
      <w:r w:rsidR="00682350" w:rsidRPr="008A6C84">
        <w:t>Torbay</w:t>
      </w:r>
      <w:r w:rsidR="00866332" w:rsidRPr="008A6C84">
        <w:t xml:space="preserve"> Housing Options </w:t>
      </w:r>
      <w:r w:rsidR="002837BC" w:rsidRPr="008A6C84">
        <w:t>will</w:t>
      </w:r>
      <w:r w:rsidR="00866332" w:rsidRPr="008A6C84">
        <w:t xml:space="preserve"> </w:t>
      </w:r>
      <w:r w:rsidR="008A6C84">
        <w:t xml:space="preserve">fund </w:t>
      </w:r>
      <w:r w:rsidRPr="008A6C84">
        <w:t>emergency accommodation whilst a Joint Assessment</w:t>
      </w:r>
      <w:r w:rsidR="00BB70D0" w:rsidRPr="008A6C84">
        <w:t xml:space="preserve"> is being undertaken</w:t>
      </w:r>
      <w:r w:rsidRPr="008A6C84">
        <w:t xml:space="preserve">. </w:t>
      </w:r>
      <w:r w:rsidR="00D2445A" w:rsidRPr="008A6C84">
        <w:t>An initial</w:t>
      </w:r>
      <w:r w:rsidRPr="008A6C84">
        <w:t xml:space="preserve"> assessment</w:t>
      </w:r>
      <w:r w:rsidR="00D2445A" w:rsidRPr="008A6C84">
        <w:t xml:space="preserve"> conducted by the </w:t>
      </w:r>
      <w:r w:rsidR="00BB70D0" w:rsidRPr="008A6C84">
        <w:t xml:space="preserve">duty </w:t>
      </w:r>
      <w:r w:rsidR="00D2445A" w:rsidRPr="008A6C84">
        <w:t>Y</w:t>
      </w:r>
      <w:r w:rsidR="00BB70D0" w:rsidRPr="008A6C84">
        <w:t xml:space="preserve">outh Homeless Prevention Worker </w:t>
      </w:r>
      <w:r w:rsidRPr="008A6C84">
        <w:t>will be</w:t>
      </w:r>
      <w:r w:rsidR="00D2445A" w:rsidRPr="008A6C84">
        <w:t xml:space="preserve"> completed within one working day, and a joint assessment </w:t>
      </w:r>
      <w:r w:rsidRPr="008A6C84">
        <w:t xml:space="preserve">completed within </w:t>
      </w:r>
      <w:r w:rsidR="00A3142F" w:rsidRPr="009606B4">
        <w:rPr>
          <w:b/>
        </w:rPr>
        <w:t>t</w:t>
      </w:r>
      <w:r w:rsidR="00D2445A" w:rsidRPr="009606B4">
        <w:rPr>
          <w:b/>
        </w:rPr>
        <w:t>en</w:t>
      </w:r>
      <w:r w:rsidRPr="009606B4">
        <w:t xml:space="preserve"> </w:t>
      </w:r>
      <w:r w:rsidRPr="008A6C84">
        <w:t>working days.</w:t>
      </w:r>
      <w:r w:rsidRPr="009606B4">
        <w:t xml:space="preserve"> </w:t>
      </w:r>
    </w:p>
    <w:p w14:paraId="0700C7D9" w14:textId="77777777" w:rsidR="009606B4" w:rsidRDefault="009606B4" w:rsidP="00653078">
      <w:pPr>
        <w:spacing w:after="0"/>
        <w:jc w:val="both"/>
        <w:rPr>
          <w:rFonts w:ascii="Arial" w:hAnsi="Arial" w:cs="Arial"/>
          <w:b/>
          <w:bCs/>
          <w:sz w:val="24"/>
          <w:szCs w:val="24"/>
          <w:u w:val="single"/>
        </w:rPr>
      </w:pPr>
    </w:p>
    <w:p w14:paraId="43FF88DA" w14:textId="77777777" w:rsidR="00653078" w:rsidRPr="002E7A8B" w:rsidRDefault="005D7C3E" w:rsidP="00653078">
      <w:pPr>
        <w:spacing w:after="0"/>
        <w:jc w:val="both"/>
        <w:rPr>
          <w:rFonts w:ascii="Arial" w:hAnsi="Arial" w:cs="Arial"/>
          <w:b/>
          <w:bCs/>
          <w:sz w:val="24"/>
          <w:szCs w:val="24"/>
          <w:u w:val="single"/>
        </w:rPr>
      </w:pPr>
      <w:r>
        <w:rPr>
          <w:rFonts w:ascii="Arial" w:hAnsi="Arial" w:cs="Arial"/>
          <w:b/>
          <w:bCs/>
          <w:sz w:val="24"/>
          <w:szCs w:val="24"/>
          <w:u w:val="single"/>
        </w:rPr>
        <w:t xml:space="preserve">4.9 </w:t>
      </w:r>
      <w:r w:rsidR="00653078" w:rsidRPr="002E7A8B">
        <w:rPr>
          <w:rFonts w:ascii="Arial" w:hAnsi="Arial" w:cs="Arial"/>
          <w:b/>
          <w:bCs/>
          <w:sz w:val="24"/>
          <w:szCs w:val="24"/>
          <w:u w:val="single"/>
        </w:rPr>
        <w:t>Return Hom</w:t>
      </w:r>
      <w:r w:rsidR="00385FB3" w:rsidRPr="002E7A8B">
        <w:rPr>
          <w:rFonts w:ascii="Arial" w:hAnsi="Arial" w:cs="Arial"/>
          <w:b/>
          <w:bCs/>
          <w:sz w:val="24"/>
          <w:szCs w:val="24"/>
          <w:u w:val="single"/>
        </w:rPr>
        <w:t>e and Wrap a</w:t>
      </w:r>
      <w:r w:rsidR="00653078" w:rsidRPr="002E7A8B">
        <w:rPr>
          <w:rFonts w:ascii="Arial" w:hAnsi="Arial" w:cs="Arial"/>
          <w:b/>
          <w:bCs/>
          <w:sz w:val="24"/>
          <w:szCs w:val="24"/>
          <w:u w:val="single"/>
        </w:rPr>
        <w:t xml:space="preserve">round Support to Prevent Repeat Homelessness </w:t>
      </w:r>
    </w:p>
    <w:p w14:paraId="3D31F5CD" w14:textId="77777777" w:rsidR="00653078" w:rsidRPr="002E7A8B" w:rsidRDefault="00653078" w:rsidP="00653078">
      <w:pPr>
        <w:spacing w:after="0"/>
        <w:jc w:val="both"/>
        <w:rPr>
          <w:rFonts w:ascii="Arial" w:hAnsi="Arial" w:cs="Arial"/>
          <w:sz w:val="24"/>
          <w:szCs w:val="24"/>
        </w:rPr>
      </w:pPr>
    </w:p>
    <w:p w14:paraId="40AF94CF" w14:textId="4B65B04F" w:rsidR="00653078" w:rsidRPr="002E7A8B" w:rsidRDefault="00653078" w:rsidP="009606B4">
      <w:pPr>
        <w:pStyle w:val="BodyText"/>
        <w:ind w:right="125"/>
        <w:jc w:val="both"/>
      </w:pPr>
      <w:r w:rsidRPr="00051664">
        <w:t>If the young person returns home the</w:t>
      </w:r>
      <w:r w:rsidR="00D2445A" w:rsidRPr="008A6C84">
        <w:t xml:space="preserve"> assessment process</w:t>
      </w:r>
      <w:r w:rsidRPr="00051664">
        <w:t xml:space="preserve"> </w:t>
      </w:r>
      <w:r w:rsidR="00B60CE1" w:rsidRPr="00051664">
        <w:t xml:space="preserve">will determine </w:t>
      </w:r>
      <w:r w:rsidRPr="00051664">
        <w:t>whether any further support is needed for the young person or the family to prevent a repeat homeless</w:t>
      </w:r>
      <w:r w:rsidR="00A3142F" w:rsidRPr="00051664">
        <w:t>ness</w:t>
      </w:r>
      <w:r w:rsidRPr="00051664">
        <w:t xml:space="preserve"> presentation and </w:t>
      </w:r>
      <w:r w:rsidR="00CB1FAE">
        <w:t xml:space="preserve">the Youth Homeless prevention Worker </w:t>
      </w:r>
      <w:r w:rsidRPr="00051664">
        <w:t xml:space="preserve">will </w:t>
      </w:r>
      <w:proofErr w:type="gramStart"/>
      <w:r w:rsidRPr="00051664">
        <w:t>make arrangements</w:t>
      </w:r>
      <w:proofErr w:type="gramEnd"/>
      <w:r w:rsidRPr="00051664">
        <w:t xml:space="preserve"> to put the support in place promptly</w:t>
      </w:r>
      <w:r w:rsidRPr="002E7A8B">
        <w:t xml:space="preserve">. </w:t>
      </w:r>
      <w:r w:rsidRPr="00866332">
        <w:t>Discussions with the young person and their fami</w:t>
      </w:r>
      <w:r w:rsidR="00A3142F" w:rsidRPr="00866332">
        <w:t>ly about further support as a C</w:t>
      </w:r>
      <w:r w:rsidR="00BB70D0">
        <w:t xml:space="preserve">hild in Need </w:t>
      </w:r>
      <w:r w:rsidRPr="00866332">
        <w:t xml:space="preserve">(including referral to Family Group </w:t>
      </w:r>
      <w:r w:rsidR="00BB70D0">
        <w:t>C</w:t>
      </w:r>
      <w:r w:rsidRPr="00866332">
        <w:t xml:space="preserve">onference </w:t>
      </w:r>
      <w:r w:rsidR="00BB70D0">
        <w:t>S</w:t>
      </w:r>
      <w:r w:rsidRPr="00866332">
        <w:t xml:space="preserve">ervice,) or support through </w:t>
      </w:r>
      <w:r w:rsidR="00B20735" w:rsidRPr="00866332">
        <w:t xml:space="preserve">Preventative or Early Help </w:t>
      </w:r>
      <w:r w:rsidR="0031048A" w:rsidRPr="00866332">
        <w:t>Services</w:t>
      </w:r>
      <w:r w:rsidR="003C021C" w:rsidRPr="00866332">
        <w:t xml:space="preserve"> will be held and a Team around the </w:t>
      </w:r>
      <w:r w:rsidR="00BB70D0">
        <w:t>F</w:t>
      </w:r>
      <w:r w:rsidR="003C021C" w:rsidRPr="00866332">
        <w:t>amily plan agreed</w:t>
      </w:r>
      <w:r w:rsidR="009606B4">
        <w:t>.</w:t>
      </w:r>
    </w:p>
    <w:p w14:paraId="2AECB326" w14:textId="77777777" w:rsidR="00653078" w:rsidRPr="002E7A8B" w:rsidRDefault="00653078" w:rsidP="00653078">
      <w:pPr>
        <w:spacing w:after="0"/>
        <w:jc w:val="both"/>
        <w:rPr>
          <w:rFonts w:ascii="Arial" w:hAnsi="Arial" w:cs="Arial"/>
          <w:b/>
          <w:bCs/>
          <w:sz w:val="24"/>
          <w:szCs w:val="24"/>
        </w:rPr>
      </w:pPr>
    </w:p>
    <w:p w14:paraId="55A18C80" w14:textId="77777777" w:rsidR="00653078" w:rsidRPr="002E7A8B" w:rsidRDefault="005D7C3E" w:rsidP="00653078">
      <w:pPr>
        <w:spacing w:after="0"/>
        <w:jc w:val="both"/>
        <w:rPr>
          <w:rFonts w:ascii="Arial" w:hAnsi="Arial" w:cs="Arial"/>
          <w:b/>
          <w:bCs/>
          <w:sz w:val="24"/>
          <w:szCs w:val="24"/>
        </w:rPr>
      </w:pPr>
      <w:r>
        <w:rPr>
          <w:rFonts w:ascii="Arial" w:hAnsi="Arial" w:cs="Arial"/>
          <w:b/>
          <w:bCs/>
          <w:sz w:val="24"/>
          <w:szCs w:val="24"/>
          <w:u w:val="single"/>
        </w:rPr>
        <w:t xml:space="preserve">4.10 </w:t>
      </w:r>
      <w:r w:rsidR="00653078" w:rsidRPr="002E7A8B">
        <w:rPr>
          <w:rFonts w:ascii="Arial" w:hAnsi="Arial" w:cs="Arial"/>
          <w:b/>
          <w:bCs/>
          <w:sz w:val="24"/>
          <w:szCs w:val="24"/>
          <w:u w:val="single"/>
        </w:rPr>
        <w:t>Non-Return Home</w:t>
      </w:r>
      <w:r w:rsidR="00653078" w:rsidRPr="002E7A8B">
        <w:rPr>
          <w:rFonts w:ascii="Arial" w:hAnsi="Arial" w:cs="Arial"/>
          <w:b/>
          <w:bCs/>
          <w:sz w:val="24"/>
          <w:szCs w:val="24"/>
        </w:rPr>
        <w:t xml:space="preserve"> </w:t>
      </w:r>
    </w:p>
    <w:p w14:paraId="3197E038" w14:textId="77777777" w:rsidR="00653078" w:rsidRPr="002E7A8B" w:rsidRDefault="00653078" w:rsidP="00653078">
      <w:pPr>
        <w:spacing w:after="0"/>
        <w:jc w:val="both"/>
        <w:rPr>
          <w:rFonts w:ascii="Arial" w:hAnsi="Arial" w:cs="Arial"/>
          <w:sz w:val="24"/>
          <w:szCs w:val="24"/>
        </w:rPr>
      </w:pPr>
    </w:p>
    <w:p w14:paraId="2A819664" w14:textId="5FA9B925" w:rsidR="00653078" w:rsidRPr="009606B4" w:rsidRDefault="00653078" w:rsidP="009606B4">
      <w:pPr>
        <w:pStyle w:val="BodyText"/>
        <w:ind w:right="125"/>
        <w:jc w:val="both"/>
      </w:pPr>
      <w:r w:rsidRPr="002E7A8B">
        <w:t xml:space="preserve">If the young person can go home but refuses to do so and no alternative family arrangement is </w:t>
      </w:r>
      <w:r w:rsidR="00CE0932" w:rsidRPr="002E7A8B">
        <w:t>available,</w:t>
      </w:r>
      <w:r w:rsidRPr="002E7A8B">
        <w:t xml:space="preserve"> </w:t>
      </w:r>
      <w:r w:rsidR="00682350" w:rsidRPr="002E7A8B">
        <w:t xml:space="preserve">the </w:t>
      </w:r>
      <w:r w:rsidR="001B6FC1">
        <w:t xml:space="preserve">duty </w:t>
      </w:r>
      <w:r w:rsidR="00B60CE1">
        <w:t xml:space="preserve">Youth Homeless Prevention Worker </w:t>
      </w:r>
      <w:r w:rsidRPr="002E7A8B">
        <w:t xml:space="preserve">will discuss with the young person the need for a </w:t>
      </w:r>
      <w:r w:rsidRPr="005B26A5">
        <w:t xml:space="preserve">Joint Assessment by </w:t>
      </w:r>
      <w:r w:rsidR="00682350" w:rsidRPr="005B26A5">
        <w:t>Torbay C</w:t>
      </w:r>
      <w:r w:rsidR="001B6FC1">
        <w:t xml:space="preserve">hildren Social </w:t>
      </w:r>
      <w:r w:rsidR="008A6C84">
        <w:t xml:space="preserve">Care </w:t>
      </w:r>
      <w:r w:rsidR="008A6C84" w:rsidRPr="005B26A5">
        <w:t>and</w:t>
      </w:r>
      <w:r w:rsidR="00866332" w:rsidRPr="005B26A5">
        <w:t xml:space="preserve"> the Youth Homeless Prevention Service</w:t>
      </w:r>
      <w:r w:rsidR="00B60CE1" w:rsidRPr="009606B4">
        <w:t xml:space="preserve"> </w:t>
      </w:r>
      <w:r w:rsidRPr="002E7A8B">
        <w:t xml:space="preserve">which will be undertaken within </w:t>
      </w:r>
      <w:r w:rsidR="001B6FC1" w:rsidRPr="009606B4">
        <w:rPr>
          <w:b/>
        </w:rPr>
        <w:t>ten</w:t>
      </w:r>
      <w:r w:rsidR="001B6FC1">
        <w:t xml:space="preserve"> </w:t>
      </w:r>
      <w:r w:rsidRPr="00B20735">
        <w:t>working days</w:t>
      </w:r>
      <w:r w:rsidR="009606B4">
        <w:t>.</w:t>
      </w:r>
    </w:p>
    <w:p w14:paraId="48735032" w14:textId="77777777" w:rsidR="00653078" w:rsidRPr="002E7A8B" w:rsidRDefault="00653078" w:rsidP="00653078">
      <w:pPr>
        <w:spacing w:after="0"/>
        <w:jc w:val="both"/>
        <w:rPr>
          <w:rFonts w:ascii="Arial" w:hAnsi="Arial" w:cs="Arial"/>
          <w:sz w:val="24"/>
          <w:szCs w:val="24"/>
        </w:rPr>
      </w:pPr>
    </w:p>
    <w:p w14:paraId="0AD86E27" w14:textId="77777777" w:rsidR="00653078" w:rsidRPr="002E7A8B" w:rsidRDefault="005D7C3E" w:rsidP="00653078">
      <w:pPr>
        <w:spacing w:after="0"/>
        <w:jc w:val="both"/>
        <w:rPr>
          <w:rFonts w:ascii="Arial" w:hAnsi="Arial" w:cs="Arial"/>
          <w:b/>
          <w:bCs/>
          <w:sz w:val="24"/>
          <w:szCs w:val="24"/>
          <w:u w:val="single"/>
        </w:rPr>
      </w:pPr>
      <w:r>
        <w:rPr>
          <w:rFonts w:ascii="Arial" w:hAnsi="Arial" w:cs="Arial"/>
          <w:b/>
          <w:bCs/>
          <w:sz w:val="24"/>
          <w:szCs w:val="24"/>
          <w:u w:val="single"/>
        </w:rPr>
        <w:t xml:space="preserve">4.11 </w:t>
      </w:r>
      <w:r w:rsidR="00653078" w:rsidRPr="002E7A8B">
        <w:rPr>
          <w:rFonts w:ascii="Arial" w:hAnsi="Arial" w:cs="Arial"/>
          <w:b/>
          <w:bCs/>
          <w:sz w:val="24"/>
          <w:szCs w:val="24"/>
          <w:u w:val="single"/>
        </w:rPr>
        <w:t xml:space="preserve">If the Young Person Refuses to Engage with </w:t>
      </w:r>
      <w:r w:rsidR="003C2C34" w:rsidRPr="002E7A8B">
        <w:rPr>
          <w:rFonts w:ascii="Arial" w:hAnsi="Arial" w:cs="Arial"/>
          <w:b/>
          <w:bCs/>
          <w:sz w:val="24"/>
          <w:szCs w:val="24"/>
          <w:u w:val="single"/>
        </w:rPr>
        <w:t xml:space="preserve">Children’s </w:t>
      </w:r>
      <w:r w:rsidR="0031048A" w:rsidRPr="002E7A8B">
        <w:rPr>
          <w:rFonts w:ascii="Arial" w:hAnsi="Arial" w:cs="Arial"/>
          <w:b/>
          <w:bCs/>
          <w:sz w:val="24"/>
          <w:szCs w:val="24"/>
          <w:u w:val="single"/>
        </w:rPr>
        <w:t xml:space="preserve">Social </w:t>
      </w:r>
      <w:r w:rsidR="00845890">
        <w:rPr>
          <w:rFonts w:ascii="Arial" w:hAnsi="Arial" w:cs="Arial"/>
          <w:b/>
          <w:bCs/>
          <w:sz w:val="24"/>
          <w:szCs w:val="24"/>
          <w:u w:val="single"/>
        </w:rPr>
        <w:t xml:space="preserve">Care </w:t>
      </w:r>
      <w:r w:rsidR="003C2C34" w:rsidRPr="002E7A8B">
        <w:rPr>
          <w:rFonts w:ascii="Arial" w:hAnsi="Arial" w:cs="Arial"/>
          <w:b/>
          <w:bCs/>
          <w:sz w:val="24"/>
          <w:szCs w:val="24"/>
          <w:u w:val="single"/>
        </w:rPr>
        <w:t>Services</w:t>
      </w:r>
      <w:r w:rsidR="00653078" w:rsidRPr="002E7A8B">
        <w:rPr>
          <w:rFonts w:ascii="Arial" w:hAnsi="Arial" w:cs="Arial"/>
          <w:b/>
          <w:bCs/>
          <w:sz w:val="24"/>
          <w:szCs w:val="24"/>
          <w:u w:val="single"/>
        </w:rPr>
        <w:t xml:space="preserve"> </w:t>
      </w:r>
    </w:p>
    <w:p w14:paraId="2C06756F" w14:textId="77777777" w:rsidR="00653078" w:rsidRPr="002E7A8B" w:rsidRDefault="00653078" w:rsidP="00653078">
      <w:pPr>
        <w:spacing w:after="0"/>
        <w:jc w:val="both"/>
        <w:rPr>
          <w:rFonts w:ascii="Arial" w:hAnsi="Arial" w:cs="Arial"/>
          <w:sz w:val="24"/>
          <w:szCs w:val="24"/>
        </w:rPr>
      </w:pPr>
    </w:p>
    <w:p w14:paraId="0ED3DDB2" w14:textId="77777777" w:rsidR="00653078" w:rsidRPr="002E7A8B" w:rsidRDefault="00653078" w:rsidP="009606B4">
      <w:pPr>
        <w:pStyle w:val="BodyText"/>
        <w:ind w:right="125"/>
        <w:jc w:val="both"/>
      </w:pPr>
      <w:r w:rsidRPr="002E7A8B">
        <w:t xml:space="preserve">Section 20(6) of the Children Act 1989 states: </w:t>
      </w:r>
    </w:p>
    <w:p w14:paraId="70ECBC3E" w14:textId="77777777" w:rsidR="008F495F" w:rsidRPr="002E7A8B" w:rsidRDefault="008F495F" w:rsidP="009606B4">
      <w:pPr>
        <w:pStyle w:val="BodyText"/>
        <w:ind w:right="125"/>
        <w:jc w:val="both"/>
      </w:pPr>
    </w:p>
    <w:p w14:paraId="44FE9AC6" w14:textId="77777777" w:rsidR="00653078" w:rsidRPr="009606B4" w:rsidRDefault="00653078" w:rsidP="009606B4">
      <w:pPr>
        <w:pStyle w:val="BodyText"/>
        <w:ind w:right="125"/>
        <w:jc w:val="both"/>
      </w:pPr>
      <w:r w:rsidRPr="009606B4">
        <w:t>(6) Before providing accomm</w:t>
      </w:r>
      <w:r w:rsidR="00A3142F" w:rsidRPr="009606B4">
        <w:t>odation under this section, a Local A</w:t>
      </w:r>
      <w:r w:rsidRPr="009606B4">
        <w:t xml:space="preserve">uthority shall, </w:t>
      </w:r>
      <w:r w:rsidR="00385FB3" w:rsidRPr="009606B4">
        <w:t>as</w:t>
      </w:r>
      <w:r w:rsidRPr="009606B4">
        <w:t xml:space="preserve"> far as is reasonably practicable and consistent with the child’s welfare;</w:t>
      </w:r>
    </w:p>
    <w:p w14:paraId="50A36CE1" w14:textId="0D30B0FD" w:rsidR="009606B4" w:rsidRPr="002E7A8B" w:rsidRDefault="00385FB3" w:rsidP="00A03E6D">
      <w:pPr>
        <w:pStyle w:val="BodyText"/>
        <w:ind w:right="125" w:firstLine="720"/>
        <w:jc w:val="both"/>
      </w:pPr>
      <w:r w:rsidRPr="002E7A8B">
        <w:t>(</w:t>
      </w:r>
      <w:r w:rsidR="00653078" w:rsidRPr="002E7A8B">
        <w:t>a)</w:t>
      </w:r>
      <w:r w:rsidRPr="002E7A8B">
        <w:t xml:space="preserve"> Ascertain</w:t>
      </w:r>
      <w:r w:rsidR="00653078" w:rsidRPr="002E7A8B">
        <w:t xml:space="preserve"> the child’s wishes and feelings regarding the provision of accommodation; and</w:t>
      </w:r>
    </w:p>
    <w:p w14:paraId="2894D213" w14:textId="77777777" w:rsidR="00653078" w:rsidRPr="002E7A8B" w:rsidRDefault="00653078" w:rsidP="009606B4">
      <w:pPr>
        <w:pStyle w:val="BodyText"/>
        <w:ind w:left="720" w:right="125"/>
        <w:jc w:val="both"/>
      </w:pPr>
      <w:r w:rsidRPr="002E7A8B">
        <w:lastRenderedPageBreak/>
        <w:t>(b)</w:t>
      </w:r>
      <w:r w:rsidR="00385FB3" w:rsidRPr="002E7A8B">
        <w:t xml:space="preserve"> Give</w:t>
      </w:r>
      <w:r w:rsidRPr="002E7A8B">
        <w:t xml:space="preserve"> due con</w:t>
      </w:r>
      <w:r w:rsidR="00A3142F" w:rsidRPr="002E7A8B">
        <w:t>sideration (having regard to the</w:t>
      </w:r>
      <w:r w:rsidRPr="002E7A8B">
        <w:t xml:space="preserve"> age and understanding</w:t>
      </w:r>
      <w:r w:rsidR="00A3142F" w:rsidRPr="002E7A8B">
        <w:t xml:space="preserve"> of the young person</w:t>
      </w:r>
      <w:r w:rsidRPr="002E7A8B">
        <w:t>) to such wishes and feelings of the child as they have been able to ascertain.</w:t>
      </w:r>
    </w:p>
    <w:p w14:paraId="704BF0AD" w14:textId="77777777" w:rsidR="00653078" w:rsidRPr="002E7A8B" w:rsidRDefault="00653078" w:rsidP="009606B4">
      <w:pPr>
        <w:pStyle w:val="BodyText"/>
        <w:ind w:right="125"/>
        <w:jc w:val="both"/>
      </w:pPr>
    </w:p>
    <w:p w14:paraId="2C5D0B85" w14:textId="4B6B51E8" w:rsidR="00653078" w:rsidRPr="002E7A8B" w:rsidRDefault="00653078" w:rsidP="009606B4">
      <w:pPr>
        <w:pStyle w:val="BodyText"/>
        <w:ind w:right="125"/>
        <w:jc w:val="both"/>
      </w:pPr>
      <w:r w:rsidRPr="002E7A8B">
        <w:t xml:space="preserve">A young person cannot be compelled to engage with </w:t>
      </w:r>
      <w:r w:rsidR="00682350" w:rsidRPr="002E7A8B">
        <w:t xml:space="preserve">Children Services. </w:t>
      </w:r>
      <w:r w:rsidRPr="002E7A8B">
        <w:t>If they refuse to engage and remain homeless then the homelessness legislation stands alone. A young person should be offered support through S</w:t>
      </w:r>
      <w:r w:rsidR="00A3142F" w:rsidRPr="002E7A8B">
        <w:t xml:space="preserve">ection </w:t>
      </w:r>
      <w:r w:rsidRPr="002E7A8B">
        <w:t xml:space="preserve">17 and understand </w:t>
      </w:r>
      <w:r w:rsidR="00A3142F" w:rsidRPr="002E7A8B">
        <w:t xml:space="preserve">that </w:t>
      </w:r>
      <w:r w:rsidRPr="002E7A8B">
        <w:t>they can have support to meet their needs without being accommodated un</w:t>
      </w:r>
      <w:r w:rsidR="008F495F" w:rsidRPr="002E7A8B">
        <w:t>der</w:t>
      </w:r>
      <w:r w:rsidRPr="002E7A8B">
        <w:t xml:space="preserve"> </w:t>
      </w:r>
      <w:r w:rsidR="008F495F" w:rsidRPr="002E7A8B">
        <w:t>Section 20.</w:t>
      </w:r>
      <w:r w:rsidRPr="002E7A8B">
        <w:t xml:space="preserve"> The young person </w:t>
      </w:r>
      <w:proofErr w:type="gramStart"/>
      <w:r w:rsidRPr="002E7A8B">
        <w:t>making a decision</w:t>
      </w:r>
      <w:proofErr w:type="gramEnd"/>
      <w:r w:rsidRPr="002E7A8B">
        <w:t xml:space="preserve"> not to engage with </w:t>
      </w:r>
      <w:r w:rsidR="00682350" w:rsidRPr="002E7A8B">
        <w:t xml:space="preserve">Torbay </w:t>
      </w:r>
      <w:r w:rsidR="00FD1DD7">
        <w:t xml:space="preserve">Children’s Social </w:t>
      </w:r>
      <w:r w:rsidR="00CB1FAE">
        <w:t>Ca</w:t>
      </w:r>
      <w:r w:rsidR="00FD1DD7">
        <w:t>re</w:t>
      </w:r>
      <w:r w:rsidR="00682350" w:rsidRPr="002E7A8B">
        <w:t xml:space="preserve"> </w:t>
      </w:r>
      <w:r w:rsidR="00A3142F" w:rsidRPr="002E7A8B">
        <w:t xml:space="preserve">would therefore have no Section </w:t>
      </w:r>
      <w:r w:rsidRPr="002E7A8B">
        <w:t>20 duty owed but may still meet the priority need category und</w:t>
      </w:r>
      <w:r w:rsidR="00A3142F" w:rsidRPr="002E7A8B">
        <w:t xml:space="preserve">er Homeless legislation. A Section </w:t>
      </w:r>
      <w:r w:rsidRPr="002E7A8B">
        <w:t xml:space="preserve">20 refusal by a young person is also </w:t>
      </w:r>
      <w:r w:rsidRPr="009606B4">
        <w:rPr>
          <w:b/>
        </w:rPr>
        <w:t xml:space="preserve">not </w:t>
      </w:r>
      <w:r w:rsidRPr="002E7A8B">
        <w:t xml:space="preserve">grounds for an intentionally homeless decision. </w:t>
      </w:r>
    </w:p>
    <w:p w14:paraId="088FABBC" w14:textId="77777777" w:rsidR="00653078" w:rsidRPr="002E7A8B" w:rsidRDefault="00653078" w:rsidP="00653078">
      <w:pPr>
        <w:spacing w:after="0"/>
        <w:jc w:val="both"/>
        <w:rPr>
          <w:rFonts w:ascii="Arial" w:hAnsi="Arial" w:cs="Arial"/>
          <w:sz w:val="24"/>
          <w:szCs w:val="24"/>
        </w:rPr>
      </w:pPr>
    </w:p>
    <w:p w14:paraId="69FB2987" w14:textId="77777777" w:rsidR="00CB1FAE" w:rsidRDefault="00653078" w:rsidP="009606B4">
      <w:pPr>
        <w:pStyle w:val="BodyText"/>
        <w:ind w:right="125"/>
        <w:jc w:val="both"/>
      </w:pPr>
      <w:r w:rsidRPr="002E7A8B">
        <w:t xml:space="preserve">If a young person subsequently refuses a </w:t>
      </w:r>
      <w:r w:rsidR="008F495F" w:rsidRPr="002E7A8B">
        <w:t xml:space="preserve">Section </w:t>
      </w:r>
      <w:r w:rsidRPr="002E7A8B">
        <w:t xml:space="preserve">20 duty, </w:t>
      </w:r>
      <w:r w:rsidR="00682350" w:rsidRPr="002E7A8B">
        <w:t>C</w:t>
      </w:r>
      <w:r w:rsidR="001B6FC1">
        <w:t xml:space="preserve">hildren Social Care </w:t>
      </w:r>
      <w:r w:rsidR="00A3142F" w:rsidRPr="002E7A8B">
        <w:t xml:space="preserve">must inform </w:t>
      </w:r>
      <w:r w:rsidR="00682350" w:rsidRPr="002E7A8B">
        <w:t>H</w:t>
      </w:r>
      <w:r w:rsidR="001B6FC1">
        <w:t xml:space="preserve">ousing Options </w:t>
      </w:r>
      <w:r w:rsidRPr="002E7A8B">
        <w:t xml:space="preserve">formally. The </w:t>
      </w:r>
      <w:r w:rsidR="001B6FC1">
        <w:t xml:space="preserve">Youth Homeless </w:t>
      </w:r>
      <w:r w:rsidR="008A6C84">
        <w:t>P</w:t>
      </w:r>
      <w:r w:rsidR="001B6FC1">
        <w:t xml:space="preserve">revention Worker will continue to act as lead professional for the </w:t>
      </w:r>
      <w:r w:rsidRPr="002E7A8B">
        <w:t xml:space="preserve">young person </w:t>
      </w:r>
      <w:r w:rsidR="001B6FC1">
        <w:t xml:space="preserve">and will ensure the young person is </w:t>
      </w:r>
      <w:r w:rsidRPr="002E7A8B">
        <w:t>advised of independent advice provided by agencies such as CAB</w:t>
      </w:r>
      <w:r w:rsidR="00682350" w:rsidRPr="002E7A8B">
        <w:t xml:space="preserve"> and </w:t>
      </w:r>
      <w:r w:rsidRPr="002E7A8B">
        <w:t>Shelter</w:t>
      </w:r>
      <w:r w:rsidR="00682350" w:rsidRPr="002E7A8B">
        <w:t xml:space="preserve">. </w:t>
      </w:r>
      <w:r w:rsidRPr="002E7A8B">
        <w:t xml:space="preserve"> The young person can revisit this decision </w:t>
      </w:r>
      <w:proofErr w:type="gramStart"/>
      <w:r w:rsidRPr="002E7A8B">
        <w:t>at a later date</w:t>
      </w:r>
      <w:proofErr w:type="gramEnd"/>
      <w:r w:rsidRPr="002E7A8B">
        <w:t xml:space="preserve"> if they continue to be vulnerable.</w:t>
      </w:r>
      <w:r w:rsidR="00CB1FAE">
        <w:t xml:space="preserve">  I</w:t>
      </w:r>
    </w:p>
    <w:p w14:paraId="1FBEDE6C" w14:textId="77777777" w:rsidR="00CB1FAE" w:rsidRDefault="00CB1FAE" w:rsidP="009606B4">
      <w:pPr>
        <w:pStyle w:val="BodyText"/>
        <w:ind w:right="125"/>
        <w:jc w:val="both"/>
      </w:pPr>
    </w:p>
    <w:p w14:paraId="2370B52C" w14:textId="1BF42C47" w:rsidR="00653078" w:rsidRPr="002E7A8B" w:rsidRDefault="00CB1FAE" w:rsidP="009606B4">
      <w:pPr>
        <w:pStyle w:val="BodyText"/>
        <w:ind w:right="125"/>
        <w:jc w:val="both"/>
      </w:pPr>
      <w:r>
        <w:t>I</w:t>
      </w:r>
      <w:r w:rsidR="00653078" w:rsidRPr="009606B4">
        <w:t xml:space="preserve">t should be noted that if a return home has been assessed as safe </w:t>
      </w:r>
      <w:r w:rsidR="00A3142F" w:rsidRPr="009606B4">
        <w:t xml:space="preserve">to do so </w:t>
      </w:r>
      <w:r w:rsidR="00653078" w:rsidRPr="009606B4">
        <w:t xml:space="preserve">for the young </w:t>
      </w:r>
      <w:r w:rsidR="00CE0932" w:rsidRPr="009606B4">
        <w:t>person,</w:t>
      </w:r>
      <w:r w:rsidR="00A3142F" w:rsidRPr="009606B4">
        <w:t xml:space="preserve"> but they refuse to return,</w:t>
      </w:r>
      <w:r w:rsidR="00653078" w:rsidRPr="009606B4">
        <w:t xml:space="preserve"> this could be interpreted as making themselves intentionally homeless and therefore the Local Housing Authority no longer owes them a housing</w:t>
      </w:r>
      <w:r w:rsidR="00653078" w:rsidRPr="002E7A8B">
        <w:t xml:space="preserve"> duty</w:t>
      </w:r>
      <w:r w:rsidR="00664C0C">
        <w:t xml:space="preserve"> nor will CA89 s20 accommodation be considered.</w:t>
      </w:r>
    </w:p>
    <w:p w14:paraId="35E31574" w14:textId="77777777" w:rsidR="00653078" w:rsidRPr="002E7A8B" w:rsidRDefault="00653078" w:rsidP="00653078">
      <w:pPr>
        <w:spacing w:after="0"/>
        <w:jc w:val="both"/>
        <w:rPr>
          <w:rFonts w:ascii="Arial" w:hAnsi="Arial" w:cs="Arial"/>
          <w:sz w:val="24"/>
          <w:szCs w:val="24"/>
        </w:rPr>
      </w:pPr>
    </w:p>
    <w:p w14:paraId="63BACD05" w14:textId="77777777" w:rsidR="00653078" w:rsidRPr="009606B4" w:rsidRDefault="00653078" w:rsidP="009606B4">
      <w:pPr>
        <w:pStyle w:val="BodyText"/>
        <w:ind w:right="125"/>
        <w:jc w:val="both"/>
      </w:pPr>
      <w:r w:rsidRPr="009606B4">
        <w:t xml:space="preserve">In terms of best practice, it is important to ensure that every effort is made to ensure the young person understands their options and the consequences of the decision they are taking. </w:t>
      </w:r>
    </w:p>
    <w:p w14:paraId="10581668" w14:textId="77777777" w:rsidR="00653078" w:rsidRPr="009606B4" w:rsidRDefault="00653078" w:rsidP="00653078">
      <w:pPr>
        <w:spacing w:after="0"/>
        <w:jc w:val="both"/>
        <w:rPr>
          <w:rFonts w:ascii="Arial" w:eastAsia="Arial" w:hAnsi="Arial" w:cs="Arial"/>
          <w:color w:val="auto"/>
          <w:sz w:val="24"/>
          <w:szCs w:val="24"/>
          <w:lang w:val="en-US" w:eastAsia="en-US"/>
        </w:rPr>
      </w:pPr>
    </w:p>
    <w:p w14:paraId="1E60423D" w14:textId="77777777" w:rsidR="00653078" w:rsidRPr="009606B4" w:rsidRDefault="00653078" w:rsidP="009606B4">
      <w:pPr>
        <w:pStyle w:val="BodyText"/>
        <w:ind w:right="125"/>
        <w:jc w:val="both"/>
      </w:pPr>
      <w:r w:rsidRPr="009606B4">
        <w:t xml:space="preserve">A young person </w:t>
      </w:r>
      <w:r w:rsidR="00051664" w:rsidRPr="009606B4">
        <w:t xml:space="preserve">will </w:t>
      </w:r>
      <w:r w:rsidRPr="009606B4">
        <w:t>have access to</w:t>
      </w:r>
      <w:r w:rsidR="00D340A6" w:rsidRPr="009606B4">
        <w:t xml:space="preserve"> </w:t>
      </w:r>
      <w:r w:rsidRPr="009606B4">
        <w:t xml:space="preserve">independent advocacy and support to assist them in weighing up the advantages and disadvantages and coming to </w:t>
      </w:r>
      <w:r w:rsidR="001B6FC1" w:rsidRPr="009606B4">
        <w:t>an</w:t>
      </w:r>
      <w:r w:rsidRPr="009606B4">
        <w:t xml:space="preserve"> </w:t>
      </w:r>
      <w:r w:rsidR="00051664" w:rsidRPr="009606B4">
        <w:t xml:space="preserve">informed </w:t>
      </w:r>
      <w:r w:rsidRPr="009606B4">
        <w:t>decision.</w:t>
      </w:r>
      <w:r w:rsidR="00C67F08" w:rsidRPr="009606B4">
        <w:t xml:space="preserve"> </w:t>
      </w:r>
    </w:p>
    <w:p w14:paraId="6DD9E950" w14:textId="77777777" w:rsidR="00653078" w:rsidRPr="002E7A8B" w:rsidRDefault="00653078" w:rsidP="00653078">
      <w:pPr>
        <w:spacing w:after="0"/>
        <w:jc w:val="both"/>
        <w:rPr>
          <w:rFonts w:ascii="Arial" w:hAnsi="Arial" w:cs="Arial"/>
          <w:sz w:val="24"/>
          <w:szCs w:val="24"/>
        </w:rPr>
      </w:pPr>
    </w:p>
    <w:p w14:paraId="5BD88305" w14:textId="77777777" w:rsidR="00653078" w:rsidRPr="002E7A8B" w:rsidRDefault="00653078" w:rsidP="009606B4">
      <w:pPr>
        <w:pStyle w:val="BodyText"/>
        <w:ind w:right="125"/>
        <w:jc w:val="both"/>
      </w:pPr>
      <w:r w:rsidRPr="002E7A8B">
        <w:t xml:space="preserve">Where there is any doubt about a 16 or 17 year olds capacity to judge what may be in his or her best interests, e.g. whether they should become looked after or seek alternative assistance, there must be a further discussion involving </w:t>
      </w:r>
      <w:r w:rsidR="00345AED" w:rsidRPr="002E7A8B">
        <w:t>Torbay C</w:t>
      </w:r>
      <w:r w:rsidR="001B6FC1">
        <w:t>hildren Social Care and the Youth Homeless prevention Service</w:t>
      </w:r>
      <w:r w:rsidR="00B60CE1">
        <w:t xml:space="preserve">, </w:t>
      </w:r>
      <w:r w:rsidRPr="002E7A8B">
        <w:t>the young person concerned and their family, to reach agreement on the way forward.</w:t>
      </w:r>
    </w:p>
    <w:p w14:paraId="1C273275" w14:textId="77777777" w:rsidR="00653078" w:rsidRPr="002E7A8B" w:rsidRDefault="00653078" w:rsidP="00653078">
      <w:pPr>
        <w:spacing w:after="0"/>
        <w:jc w:val="both"/>
        <w:rPr>
          <w:rFonts w:ascii="Arial" w:hAnsi="Arial" w:cs="Arial"/>
          <w:sz w:val="24"/>
          <w:szCs w:val="24"/>
        </w:rPr>
      </w:pPr>
    </w:p>
    <w:p w14:paraId="26C76B9A" w14:textId="3A1F1B52" w:rsidR="00DE5D8D" w:rsidRPr="002E7A8B" w:rsidRDefault="00653078" w:rsidP="009606B4">
      <w:pPr>
        <w:pStyle w:val="BodyText"/>
        <w:ind w:right="125"/>
        <w:jc w:val="both"/>
      </w:pPr>
      <w:r w:rsidRPr="002E7A8B">
        <w:t xml:space="preserve">If, </w:t>
      </w:r>
      <w:proofErr w:type="gramStart"/>
      <w:r w:rsidRPr="002E7A8B">
        <w:t>in the course of</w:t>
      </w:r>
      <w:proofErr w:type="gramEnd"/>
      <w:r w:rsidRPr="002E7A8B">
        <w:t xml:space="preserve"> their ho</w:t>
      </w:r>
      <w:r w:rsidR="00A3142F" w:rsidRPr="002E7A8B">
        <w:t>melessness investigation</w:t>
      </w:r>
      <w:r w:rsidR="00CB1FAE">
        <w:t>,</w:t>
      </w:r>
      <w:r w:rsidR="00A3142F" w:rsidRPr="002E7A8B">
        <w:t xml:space="preserve"> </w:t>
      </w:r>
      <w:r w:rsidR="001B6FC1">
        <w:t xml:space="preserve">the </w:t>
      </w:r>
      <w:r w:rsidR="00C73AD5">
        <w:t>Y</w:t>
      </w:r>
      <w:r w:rsidR="001B6FC1">
        <w:t xml:space="preserve">outh Homeless prevention Worker </w:t>
      </w:r>
      <w:r w:rsidRPr="002E7A8B">
        <w:t xml:space="preserve">become aware of any possible safeguarding concerns they will </w:t>
      </w:r>
      <w:r w:rsidR="001B6FC1">
        <w:t xml:space="preserve">immediately </w:t>
      </w:r>
      <w:r w:rsidRPr="002E7A8B">
        <w:t xml:space="preserve">need to refer to </w:t>
      </w:r>
      <w:r w:rsidR="00345AED" w:rsidRPr="002E7A8B">
        <w:t xml:space="preserve">Torbay Children Services MASH </w:t>
      </w:r>
      <w:r w:rsidRPr="002E7A8B">
        <w:t xml:space="preserve">even if the young person does not want them to, explaining what they are doing and why. </w:t>
      </w:r>
    </w:p>
    <w:p w14:paraId="4B77B628" w14:textId="77777777" w:rsidR="00653078" w:rsidRPr="002E7A8B" w:rsidRDefault="00653078" w:rsidP="00653078">
      <w:pPr>
        <w:spacing w:after="0"/>
        <w:jc w:val="both"/>
        <w:rPr>
          <w:rFonts w:ascii="Arial" w:hAnsi="Arial" w:cs="Arial"/>
          <w:sz w:val="24"/>
          <w:szCs w:val="24"/>
        </w:rPr>
      </w:pPr>
    </w:p>
    <w:p w14:paraId="4A93F3BF" w14:textId="77777777" w:rsidR="00653078" w:rsidRPr="002E7A8B" w:rsidRDefault="005D7C3E" w:rsidP="00653078">
      <w:pPr>
        <w:spacing w:after="0"/>
        <w:jc w:val="both"/>
        <w:rPr>
          <w:rFonts w:ascii="Arial" w:hAnsi="Arial" w:cs="Arial"/>
          <w:b/>
          <w:bCs/>
          <w:sz w:val="24"/>
          <w:szCs w:val="24"/>
        </w:rPr>
      </w:pPr>
      <w:r>
        <w:rPr>
          <w:rFonts w:ascii="Arial" w:hAnsi="Arial" w:cs="Arial"/>
          <w:b/>
          <w:bCs/>
          <w:sz w:val="24"/>
          <w:szCs w:val="24"/>
          <w:u w:val="single"/>
        </w:rPr>
        <w:t xml:space="preserve">4.12 </w:t>
      </w:r>
      <w:r w:rsidR="00653078" w:rsidRPr="002E7A8B">
        <w:rPr>
          <w:rFonts w:ascii="Arial" w:hAnsi="Arial" w:cs="Arial"/>
          <w:b/>
          <w:bCs/>
          <w:sz w:val="24"/>
          <w:szCs w:val="24"/>
          <w:u w:val="single"/>
        </w:rPr>
        <w:t>Outcome of Statutory Assessment</w:t>
      </w:r>
    </w:p>
    <w:p w14:paraId="28FAD0B6" w14:textId="77777777" w:rsidR="00653078" w:rsidRPr="002E7A8B" w:rsidRDefault="00653078" w:rsidP="00653078">
      <w:pPr>
        <w:spacing w:after="0"/>
        <w:jc w:val="both"/>
        <w:rPr>
          <w:rFonts w:ascii="Arial" w:hAnsi="Arial" w:cs="Arial"/>
          <w:sz w:val="24"/>
          <w:szCs w:val="24"/>
        </w:rPr>
      </w:pPr>
    </w:p>
    <w:p w14:paraId="3925A64B" w14:textId="77777777" w:rsidR="00653078" w:rsidRPr="002E7A8B" w:rsidRDefault="00653078" w:rsidP="009606B4">
      <w:pPr>
        <w:pStyle w:val="BodyText"/>
        <w:ind w:right="125"/>
        <w:jc w:val="both"/>
      </w:pPr>
      <w:r w:rsidRPr="002E7A8B">
        <w:t xml:space="preserve">If the young person refuses an assessment or assessed status to become ‘looked after’ or a ‘child in need’, </w:t>
      </w:r>
      <w:r w:rsidR="00AE07EE">
        <w:t>the Y</w:t>
      </w:r>
      <w:r w:rsidR="001B6FC1">
        <w:t xml:space="preserve">outh Homeless prevention Worker </w:t>
      </w:r>
      <w:r w:rsidR="00AE07EE">
        <w:t>will seek</w:t>
      </w:r>
      <w:r w:rsidRPr="002E7A8B">
        <w:t xml:space="preserve"> alternative suitable accommodation as available. Wrap around support from </w:t>
      </w:r>
      <w:r w:rsidR="00B60CE1">
        <w:t>C</w:t>
      </w:r>
      <w:r w:rsidR="001B6FC1">
        <w:t xml:space="preserve">hildren Social Care </w:t>
      </w:r>
      <w:r w:rsidRPr="002E7A8B">
        <w:t>can be provided where a young person is refusing Section 20 accommodation; services c</w:t>
      </w:r>
      <w:r w:rsidR="00A3142F" w:rsidRPr="002E7A8B">
        <w:t>an be provided alongside the Local Housing Authority</w:t>
      </w:r>
      <w:r w:rsidRPr="002E7A8B">
        <w:t xml:space="preserve"> under Section 17</w:t>
      </w:r>
      <w:r w:rsidR="00A3142F" w:rsidRPr="002E7A8B">
        <w:t xml:space="preserve"> of the</w:t>
      </w:r>
      <w:r w:rsidRPr="002E7A8B">
        <w:t xml:space="preserve"> Chil</w:t>
      </w:r>
      <w:r w:rsidR="00A3142F" w:rsidRPr="002E7A8B">
        <w:t xml:space="preserve">dren </w:t>
      </w:r>
      <w:r w:rsidRPr="002E7A8B">
        <w:t xml:space="preserve">Act 1989. </w:t>
      </w:r>
    </w:p>
    <w:p w14:paraId="74694C5B" w14:textId="77777777" w:rsidR="00653078" w:rsidRPr="002E7A8B" w:rsidRDefault="00653078" w:rsidP="00653078">
      <w:pPr>
        <w:spacing w:after="0"/>
        <w:jc w:val="both"/>
        <w:rPr>
          <w:rFonts w:ascii="Arial" w:hAnsi="Arial" w:cs="Arial"/>
          <w:sz w:val="24"/>
          <w:szCs w:val="24"/>
        </w:rPr>
      </w:pPr>
    </w:p>
    <w:p w14:paraId="06A33958" w14:textId="77777777" w:rsidR="00653078" w:rsidRPr="002E7A8B" w:rsidRDefault="00653078" w:rsidP="009606B4">
      <w:pPr>
        <w:pStyle w:val="BodyText"/>
        <w:ind w:right="125"/>
        <w:jc w:val="both"/>
      </w:pPr>
      <w:r w:rsidRPr="007D2095">
        <w:t>In some cases, it may not be necessary for the young pers</w:t>
      </w:r>
      <w:r w:rsidR="002339B4" w:rsidRPr="007D2095">
        <w:t xml:space="preserve">on to be accommodated by </w:t>
      </w:r>
      <w:r w:rsidR="00C73AD5" w:rsidRPr="007D2095">
        <w:t>Y</w:t>
      </w:r>
      <w:r w:rsidR="001B6FC1" w:rsidRPr="007D2095">
        <w:t>outh Homeless Prevention Service</w:t>
      </w:r>
      <w:r w:rsidR="002837BC" w:rsidRPr="007D2095">
        <w:t>,</w:t>
      </w:r>
      <w:r w:rsidRPr="007D2095">
        <w:t xml:space="preserve"> if the young person can stay safely in the short term with another family member or </w:t>
      </w:r>
      <w:r w:rsidR="006653C4" w:rsidRPr="007D2095">
        <w:t xml:space="preserve">appropriate adult </w:t>
      </w:r>
      <w:r w:rsidR="00B60CE1" w:rsidRPr="007D2095">
        <w:t xml:space="preserve">in </w:t>
      </w:r>
      <w:r w:rsidRPr="007D2095">
        <w:t>some other temporary arrangement.</w:t>
      </w:r>
      <w:r w:rsidRPr="002E7A8B">
        <w:t xml:space="preserve"> </w:t>
      </w:r>
    </w:p>
    <w:p w14:paraId="3EDBA93B" w14:textId="77777777" w:rsidR="00653078" w:rsidRPr="002E7A8B" w:rsidRDefault="00653078" w:rsidP="00653078">
      <w:pPr>
        <w:spacing w:after="0"/>
        <w:jc w:val="both"/>
        <w:rPr>
          <w:rFonts w:ascii="Arial" w:hAnsi="Arial" w:cs="Arial"/>
          <w:sz w:val="24"/>
          <w:szCs w:val="24"/>
        </w:rPr>
      </w:pPr>
    </w:p>
    <w:p w14:paraId="0BF8021F" w14:textId="77777777" w:rsidR="00653078" w:rsidRPr="002E7A8B" w:rsidRDefault="00653078" w:rsidP="009606B4">
      <w:pPr>
        <w:pStyle w:val="BodyText"/>
        <w:ind w:right="125"/>
        <w:jc w:val="both"/>
      </w:pPr>
      <w:r w:rsidRPr="002E7A8B">
        <w:t xml:space="preserve">Any other referring agency or partner organisation involved with the young person will also be </w:t>
      </w:r>
      <w:r w:rsidRPr="002E7A8B">
        <w:lastRenderedPageBreak/>
        <w:t>contacted, as will the young person’s parents or those with parental responsibility for the young person</w:t>
      </w:r>
      <w:r w:rsidR="002339B4" w:rsidRPr="002E7A8B">
        <w:t>,</w:t>
      </w:r>
      <w:r w:rsidRPr="002E7A8B">
        <w:t xml:space="preserve"> if it is safe to do so and the young person consents. Consideration for a Family Group conference will also be considered to help establish if there is any extended family support that can be provided to support the young person. </w:t>
      </w:r>
    </w:p>
    <w:p w14:paraId="44760FE4" w14:textId="77777777" w:rsidR="00653078" w:rsidRPr="002E7A8B" w:rsidRDefault="00653078" w:rsidP="00653078">
      <w:pPr>
        <w:spacing w:after="0"/>
        <w:jc w:val="both"/>
        <w:rPr>
          <w:rFonts w:ascii="Arial" w:hAnsi="Arial" w:cs="Arial"/>
          <w:sz w:val="24"/>
          <w:szCs w:val="24"/>
        </w:rPr>
      </w:pPr>
    </w:p>
    <w:p w14:paraId="004C7340" w14:textId="77777777" w:rsidR="00653078" w:rsidRPr="002E7A8B" w:rsidRDefault="00653078" w:rsidP="009606B4">
      <w:pPr>
        <w:pStyle w:val="BodyText"/>
        <w:ind w:right="125"/>
        <w:jc w:val="both"/>
      </w:pPr>
      <w:r w:rsidRPr="002E7A8B">
        <w:t xml:space="preserve">At the earliest opportunity </w:t>
      </w:r>
      <w:r w:rsidR="00B60CE1">
        <w:t>C</w:t>
      </w:r>
      <w:r w:rsidR="001B6FC1">
        <w:t>hildren Social care</w:t>
      </w:r>
      <w:r w:rsidR="00B60CE1">
        <w:t xml:space="preserve"> </w:t>
      </w:r>
      <w:r w:rsidRPr="002E7A8B">
        <w:t xml:space="preserve">will inform: </w:t>
      </w:r>
    </w:p>
    <w:p w14:paraId="0FEE146D" w14:textId="77777777" w:rsidR="00653078" w:rsidRPr="002E7A8B" w:rsidRDefault="001B6FC1" w:rsidP="009606B4">
      <w:pPr>
        <w:pStyle w:val="BodyText"/>
        <w:numPr>
          <w:ilvl w:val="0"/>
          <w:numId w:val="36"/>
        </w:numPr>
        <w:ind w:right="125"/>
        <w:jc w:val="both"/>
      </w:pPr>
      <w:r>
        <w:t xml:space="preserve">Youth Homeless Prevention Services, </w:t>
      </w:r>
      <w:r w:rsidR="00653078" w:rsidRPr="002E7A8B">
        <w:t>Housing</w:t>
      </w:r>
      <w:r>
        <w:t xml:space="preserve"> Options</w:t>
      </w:r>
      <w:r w:rsidR="00653078" w:rsidRPr="002E7A8B">
        <w:t>, Early Help</w:t>
      </w:r>
      <w:r w:rsidR="0031048A" w:rsidRPr="002E7A8B">
        <w:t xml:space="preserve"> </w:t>
      </w:r>
      <w:proofErr w:type="gramStart"/>
      <w:r w:rsidR="0031048A" w:rsidRPr="002E7A8B">
        <w:t>Services</w:t>
      </w:r>
      <w:proofErr w:type="gramEnd"/>
      <w:r w:rsidR="00653078" w:rsidRPr="002E7A8B">
        <w:t xml:space="preserve"> and any other referring agencies of their decision.</w:t>
      </w:r>
    </w:p>
    <w:p w14:paraId="3B925997" w14:textId="77777777" w:rsidR="009D1F60" w:rsidRDefault="00653078" w:rsidP="009606B4">
      <w:pPr>
        <w:pStyle w:val="BodyText"/>
        <w:numPr>
          <w:ilvl w:val="0"/>
          <w:numId w:val="36"/>
        </w:numPr>
        <w:ind w:right="125"/>
        <w:jc w:val="both"/>
      </w:pPr>
      <w:r w:rsidRPr="002E7A8B">
        <w:t xml:space="preserve">The young person </w:t>
      </w:r>
      <w:r w:rsidR="002339B4" w:rsidRPr="002E7A8B">
        <w:t xml:space="preserve">and where relevant their parent or </w:t>
      </w:r>
      <w:r w:rsidRPr="002E7A8B">
        <w:t>carer and inform them of their right to complain if they are unhappy with the decision.</w:t>
      </w:r>
    </w:p>
    <w:p w14:paraId="7883BC57" w14:textId="77777777" w:rsidR="00AC0AF1" w:rsidRDefault="00AC0AF1" w:rsidP="00AC0AF1">
      <w:pPr>
        <w:spacing w:after="0"/>
        <w:jc w:val="both"/>
        <w:rPr>
          <w:rFonts w:ascii="Arial" w:hAnsi="Arial" w:cs="Arial"/>
          <w:sz w:val="24"/>
          <w:szCs w:val="24"/>
        </w:rPr>
      </w:pPr>
    </w:p>
    <w:p w14:paraId="70DD5AC0" w14:textId="77777777" w:rsidR="00C33080" w:rsidRPr="002E7A8B" w:rsidRDefault="00AF49ED" w:rsidP="00B86A50">
      <w:pPr>
        <w:spacing w:after="0"/>
        <w:rPr>
          <w:rFonts w:ascii="Arial" w:hAnsi="Arial" w:cs="Arial"/>
          <w:b/>
          <w:bCs/>
          <w:sz w:val="24"/>
          <w:szCs w:val="24"/>
        </w:rPr>
      </w:pPr>
      <w:r>
        <w:rPr>
          <w:rFonts w:ascii="Arial" w:hAnsi="Arial" w:cs="Arial"/>
          <w:b/>
          <w:bCs/>
          <w:sz w:val="24"/>
          <w:szCs w:val="24"/>
          <w:u w:val="single"/>
        </w:rPr>
        <w:t xml:space="preserve">5 </w:t>
      </w:r>
      <w:r w:rsidR="00C33080" w:rsidRPr="002E7A8B">
        <w:rPr>
          <w:rFonts w:ascii="Arial" w:hAnsi="Arial" w:cs="Arial"/>
          <w:b/>
          <w:bCs/>
          <w:sz w:val="24"/>
          <w:szCs w:val="24"/>
          <w:u w:val="single"/>
        </w:rPr>
        <w:t>The Joint Assessment</w:t>
      </w:r>
    </w:p>
    <w:p w14:paraId="76EF6F68" w14:textId="77777777" w:rsidR="00B86A50" w:rsidRDefault="00B86A50" w:rsidP="00B86A50">
      <w:pPr>
        <w:spacing w:after="0"/>
        <w:rPr>
          <w:rFonts w:ascii="Arial" w:hAnsi="Arial" w:cs="Arial"/>
          <w:b/>
          <w:sz w:val="24"/>
          <w:szCs w:val="24"/>
          <w:u w:val="single"/>
        </w:rPr>
      </w:pPr>
    </w:p>
    <w:p w14:paraId="5A91EC21" w14:textId="77777777" w:rsidR="00D3591F" w:rsidRPr="002E7A8B" w:rsidRDefault="00AF49ED" w:rsidP="00C33080">
      <w:pPr>
        <w:rPr>
          <w:rFonts w:ascii="Arial" w:hAnsi="Arial" w:cs="Arial"/>
          <w:b/>
          <w:sz w:val="24"/>
          <w:szCs w:val="24"/>
          <w:u w:val="single"/>
        </w:rPr>
      </w:pPr>
      <w:r>
        <w:rPr>
          <w:rFonts w:ascii="Arial" w:hAnsi="Arial" w:cs="Arial"/>
          <w:b/>
          <w:sz w:val="24"/>
          <w:szCs w:val="24"/>
          <w:u w:val="single"/>
        </w:rPr>
        <w:t xml:space="preserve">5.1 </w:t>
      </w:r>
      <w:r w:rsidR="00D3591F" w:rsidRPr="002E7A8B">
        <w:rPr>
          <w:rFonts w:ascii="Arial" w:hAnsi="Arial" w:cs="Arial"/>
          <w:b/>
          <w:sz w:val="24"/>
          <w:szCs w:val="24"/>
          <w:u w:val="single"/>
        </w:rPr>
        <w:t>Timescales</w:t>
      </w:r>
    </w:p>
    <w:p w14:paraId="2B1C97DD" w14:textId="77777777" w:rsidR="00C33080" w:rsidRDefault="00D3591F" w:rsidP="009606B4">
      <w:pPr>
        <w:pStyle w:val="BodyText"/>
        <w:ind w:right="125"/>
        <w:jc w:val="both"/>
      </w:pPr>
      <w:r w:rsidRPr="002E7A8B">
        <w:t>Where a request for a Joint Assessment has been made, t</w:t>
      </w:r>
      <w:r w:rsidR="00BC20B7" w:rsidRPr="002E7A8B">
        <w:t xml:space="preserve">his should be completed </w:t>
      </w:r>
      <w:r w:rsidR="00BC20B7" w:rsidRPr="00A37D6D">
        <w:t xml:space="preserve">within </w:t>
      </w:r>
      <w:r w:rsidR="002C238D" w:rsidRPr="001B6411">
        <w:rPr>
          <w:b/>
          <w:color w:val="002060"/>
        </w:rPr>
        <w:t xml:space="preserve">ten </w:t>
      </w:r>
      <w:r w:rsidRPr="00AE07EE">
        <w:t>working days</w:t>
      </w:r>
      <w:r w:rsidRPr="00A37D6D">
        <w:t xml:space="preserve"> of th</w:t>
      </w:r>
      <w:r w:rsidRPr="002E7A8B">
        <w:t xml:space="preserve">e request. </w:t>
      </w:r>
      <w:r w:rsidR="001B6FC1">
        <w:t>The Youth Ho</w:t>
      </w:r>
      <w:r w:rsidR="007468C7">
        <w:t>meless P</w:t>
      </w:r>
      <w:r w:rsidR="001B6FC1">
        <w:t xml:space="preserve">revention Worker will </w:t>
      </w:r>
      <w:r w:rsidR="007468C7">
        <w:t xml:space="preserve">ensure they present and discuss their recommendations to Housing Options who will formally approve their recommendation. </w:t>
      </w:r>
    </w:p>
    <w:p w14:paraId="02FAC604" w14:textId="77777777" w:rsidR="009606B4" w:rsidRPr="002E7A8B" w:rsidRDefault="009606B4" w:rsidP="009606B4">
      <w:pPr>
        <w:pStyle w:val="BodyText"/>
        <w:ind w:right="125"/>
        <w:jc w:val="both"/>
      </w:pPr>
    </w:p>
    <w:p w14:paraId="698B3AED" w14:textId="77777777" w:rsidR="00D3591F" w:rsidRPr="000E4636" w:rsidRDefault="00AF49ED" w:rsidP="00C33080">
      <w:pPr>
        <w:rPr>
          <w:rFonts w:ascii="Arial" w:hAnsi="Arial" w:cs="Arial"/>
          <w:b/>
          <w:sz w:val="24"/>
          <w:szCs w:val="24"/>
          <w:u w:val="single"/>
        </w:rPr>
      </w:pPr>
      <w:r w:rsidRPr="000E4636">
        <w:rPr>
          <w:rFonts w:ascii="Arial" w:hAnsi="Arial" w:cs="Arial"/>
          <w:b/>
          <w:sz w:val="24"/>
          <w:szCs w:val="24"/>
          <w:u w:val="single"/>
        </w:rPr>
        <w:t xml:space="preserve">5.2 </w:t>
      </w:r>
      <w:r w:rsidR="00D3591F" w:rsidRPr="000E4636">
        <w:rPr>
          <w:rFonts w:ascii="Arial" w:hAnsi="Arial" w:cs="Arial"/>
          <w:b/>
          <w:sz w:val="24"/>
          <w:szCs w:val="24"/>
          <w:u w:val="single"/>
        </w:rPr>
        <w:t>Independent Advocacy</w:t>
      </w:r>
    </w:p>
    <w:p w14:paraId="1D608E23" w14:textId="3D6ADD78" w:rsidR="002A3F30" w:rsidRDefault="002A3F30" w:rsidP="009606B4">
      <w:pPr>
        <w:pStyle w:val="BodyText"/>
        <w:ind w:right="125"/>
        <w:jc w:val="both"/>
      </w:pPr>
      <w:r w:rsidRPr="000E4636">
        <w:t xml:space="preserve">Prior to the Joint Assessment taking place the young person should </w:t>
      </w:r>
      <w:r w:rsidR="00D340A6" w:rsidRPr="000E4636">
        <w:t xml:space="preserve">be given the opportunity of being referred to an </w:t>
      </w:r>
      <w:r w:rsidR="007468C7" w:rsidRPr="000E4636">
        <w:t xml:space="preserve">independent </w:t>
      </w:r>
      <w:r w:rsidRPr="000E4636">
        <w:t>advocacy</w:t>
      </w:r>
      <w:r w:rsidR="00BC20B7" w:rsidRPr="000E4636">
        <w:t xml:space="preserve"> advice and/or support </w:t>
      </w:r>
      <w:r w:rsidRPr="000E4636">
        <w:t xml:space="preserve">including </w:t>
      </w:r>
      <w:r w:rsidR="00B60CE1" w:rsidRPr="000E4636">
        <w:t xml:space="preserve">if required </w:t>
      </w:r>
      <w:r w:rsidRPr="000E4636">
        <w:t>support in person during the Joint Assessment.</w:t>
      </w:r>
    </w:p>
    <w:p w14:paraId="47BF252D" w14:textId="77777777" w:rsidR="000E4636" w:rsidRPr="002E7A8B" w:rsidRDefault="000E4636" w:rsidP="009606B4">
      <w:pPr>
        <w:pStyle w:val="BodyText"/>
        <w:ind w:right="125"/>
        <w:jc w:val="both"/>
      </w:pPr>
    </w:p>
    <w:p w14:paraId="1C399EBF" w14:textId="77777777" w:rsidR="002A3F30" w:rsidRDefault="002A3F30" w:rsidP="009606B4">
      <w:pPr>
        <w:pStyle w:val="BodyText"/>
        <w:ind w:right="125"/>
        <w:jc w:val="both"/>
      </w:pPr>
      <w:r w:rsidRPr="002E7A8B">
        <w:t xml:space="preserve">It should be noted in the record of </w:t>
      </w:r>
      <w:r w:rsidR="002837BC">
        <w:t xml:space="preserve">Joint </w:t>
      </w:r>
      <w:r w:rsidR="002837BC" w:rsidRPr="00A37D6D">
        <w:t xml:space="preserve">Assessment </w:t>
      </w:r>
      <w:r w:rsidRPr="009606B4">
        <w:t>(</w:t>
      </w:r>
      <w:r w:rsidRPr="000E4636">
        <w:rPr>
          <w:b/>
        </w:rPr>
        <w:t xml:space="preserve">Appendix </w:t>
      </w:r>
      <w:r w:rsidR="00320F55" w:rsidRPr="000E4636">
        <w:rPr>
          <w:b/>
        </w:rPr>
        <w:t>Five</w:t>
      </w:r>
      <w:r w:rsidRPr="009606B4">
        <w:t>)</w:t>
      </w:r>
      <w:r w:rsidRPr="00A37D6D">
        <w:t xml:space="preserve"> whether</w:t>
      </w:r>
      <w:r w:rsidRPr="002E7A8B">
        <w:t xml:space="preserve"> the young person received any advice and/or </w:t>
      </w:r>
      <w:r w:rsidR="002837BC">
        <w:t xml:space="preserve">independent advocacy support prior to, </w:t>
      </w:r>
      <w:r w:rsidRPr="002E7A8B">
        <w:t>or during the Joint Assessment.</w:t>
      </w:r>
    </w:p>
    <w:p w14:paraId="698BCA8B" w14:textId="77777777" w:rsidR="009606B4" w:rsidRPr="002E7A8B" w:rsidRDefault="009606B4" w:rsidP="009606B4">
      <w:pPr>
        <w:pStyle w:val="BodyText"/>
        <w:ind w:right="125"/>
        <w:jc w:val="both"/>
      </w:pPr>
    </w:p>
    <w:p w14:paraId="32E62970" w14:textId="77777777" w:rsidR="00D3591F" w:rsidRPr="002E7A8B" w:rsidRDefault="00AF49ED" w:rsidP="00C33080">
      <w:pPr>
        <w:rPr>
          <w:rFonts w:ascii="Arial" w:hAnsi="Arial" w:cs="Arial"/>
          <w:b/>
          <w:sz w:val="24"/>
          <w:szCs w:val="24"/>
          <w:u w:val="single"/>
        </w:rPr>
      </w:pPr>
      <w:r>
        <w:rPr>
          <w:rFonts w:ascii="Arial" w:hAnsi="Arial" w:cs="Arial"/>
          <w:b/>
          <w:sz w:val="24"/>
          <w:szCs w:val="24"/>
          <w:u w:val="single"/>
        </w:rPr>
        <w:t xml:space="preserve">5.3 </w:t>
      </w:r>
      <w:r w:rsidR="00675847" w:rsidRPr="002E7A8B">
        <w:rPr>
          <w:rFonts w:ascii="Arial" w:hAnsi="Arial" w:cs="Arial"/>
          <w:b/>
          <w:sz w:val="24"/>
          <w:szCs w:val="24"/>
          <w:u w:val="single"/>
        </w:rPr>
        <w:t>Mental Capacity Concerns</w:t>
      </w:r>
    </w:p>
    <w:p w14:paraId="42D07997" w14:textId="77777777" w:rsidR="00675847" w:rsidRDefault="00653078" w:rsidP="009606B4">
      <w:pPr>
        <w:pStyle w:val="BodyText"/>
        <w:ind w:right="125"/>
        <w:jc w:val="both"/>
      </w:pPr>
      <w:r w:rsidRPr="002E7A8B">
        <w:t>It is essential that the yo</w:t>
      </w:r>
      <w:r w:rsidR="00BC20B7" w:rsidRPr="002E7A8B">
        <w:t>ung person at the point of the Joint A</w:t>
      </w:r>
      <w:r w:rsidRPr="002E7A8B">
        <w:t>ssessment have all options explained to them and the implicatio</w:t>
      </w:r>
      <w:r w:rsidR="00BC20B7" w:rsidRPr="002E7A8B">
        <w:t>ns of their choices are explained</w:t>
      </w:r>
      <w:r w:rsidRPr="002E7A8B">
        <w:t xml:space="preserve"> to them</w:t>
      </w:r>
      <w:r w:rsidR="00BC20B7" w:rsidRPr="002E7A8B">
        <w:t xml:space="preserve">, </w:t>
      </w:r>
      <w:r w:rsidRPr="002E7A8B">
        <w:t>so that they can make clear informed decisions. If there are concerns at this stage about the young person’s capacity to make informed choices, through mental ill</w:t>
      </w:r>
      <w:r w:rsidR="00345AED" w:rsidRPr="002E7A8B">
        <w:t xml:space="preserve"> health </w:t>
      </w:r>
      <w:r w:rsidR="00BC20B7" w:rsidRPr="002E7A8B">
        <w:t>/ drug / alcohol misuse the</w:t>
      </w:r>
      <w:r w:rsidRPr="002E7A8B">
        <w:t xml:space="preserve">n consideration will be given to the Mental Capacity Act 2005. </w:t>
      </w:r>
    </w:p>
    <w:p w14:paraId="52D56FC5" w14:textId="77777777" w:rsidR="009606B4" w:rsidRPr="002E7A8B" w:rsidRDefault="009606B4" w:rsidP="009606B4">
      <w:pPr>
        <w:pStyle w:val="BodyText"/>
        <w:ind w:right="125"/>
        <w:jc w:val="both"/>
      </w:pPr>
    </w:p>
    <w:p w14:paraId="612DB134" w14:textId="77777777" w:rsidR="00675847" w:rsidRPr="002E7A8B" w:rsidRDefault="00AF49ED" w:rsidP="00C33080">
      <w:pPr>
        <w:rPr>
          <w:rFonts w:ascii="Arial" w:hAnsi="Arial" w:cs="Arial"/>
          <w:b/>
          <w:sz w:val="24"/>
          <w:szCs w:val="24"/>
        </w:rPr>
      </w:pPr>
      <w:r>
        <w:rPr>
          <w:rFonts w:ascii="Arial" w:hAnsi="Arial" w:cs="Arial"/>
          <w:b/>
          <w:sz w:val="24"/>
          <w:szCs w:val="24"/>
          <w:u w:val="single"/>
        </w:rPr>
        <w:t xml:space="preserve">5.4 </w:t>
      </w:r>
      <w:r w:rsidR="00653078" w:rsidRPr="002E7A8B">
        <w:rPr>
          <w:rFonts w:ascii="Arial" w:hAnsi="Arial" w:cs="Arial"/>
          <w:b/>
          <w:sz w:val="24"/>
          <w:szCs w:val="24"/>
          <w:u w:val="single"/>
        </w:rPr>
        <w:t>Addressing Safeguarding Concerns</w:t>
      </w:r>
      <w:r w:rsidR="00653078" w:rsidRPr="002E7A8B">
        <w:rPr>
          <w:rFonts w:ascii="Arial" w:hAnsi="Arial" w:cs="Arial"/>
          <w:b/>
          <w:sz w:val="24"/>
          <w:szCs w:val="24"/>
        </w:rPr>
        <w:t xml:space="preserve"> </w:t>
      </w:r>
    </w:p>
    <w:p w14:paraId="30F41386" w14:textId="49E7FD63" w:rsidR="0036172A" w:rsidRDefault="00653078" w:rsidP="009606B4">
      <w:pPr>
        <w:pStyle w:val="BodyText"/>
        <w:ind w:right="125"/>
        <w:jc w:val="both"/>
      </w:pPr>
      <w:r w:rsidRPr="002E7A8B">
        <w:t>If, at any time during this process, it is identified that it is unsafe for the young person to r</w:t>
      </w:r>
      <w:r w:rsidR="00BC20B7" w:rsidRPr="002E7A8B">
        <w:t>eturn home, a formal statutory Social Work A</w:t>
      </w:r>
      <w:r w:rsidRPr="002E7A8B">
        <w:t xml:space="preserve">ssessment will be completed by </w:t>
      </w:r>
      <w:r w:rsidR="00664C0C">
        <w:t>a social worker within one of the Children’s Social Care teams and</w:t>
      </w:r>
      <w:r w:rsidRPr="002E7A8B">
        <w:t xml:space="preserve"> where there is suspected abuse a </w:t>
      </w:r>
      <w:r w:rsidR="00BC20B7" w:rsidRPr="002E7A8B">
        <w:t>social worker will contact the P</w:t>
      </w:r>
      <w:r w:rsidRPr="002E7A8B">
        <w:t>olice</w:t>
      </w:r>
      <w:r w:rsidR="00664C0C">
        <w:t xml:space="preserve"> and Health</w:t>
      </w:r>
      <w:r w:rsidRPr="002E7A8B">
        <w:t xml:space="preserve"> for a strategy discussion and consideration to Section 47 investigation. The Children, Young People and Education service will ensure that the statutory guidance regarding homeless </w:t>
      </w:r>
      <w:r w:rsidR="00BC20B7" w:rsidRPr="002E7A8B">
        <w:t xml:space="preserve">16 and 17 </w:t>
      </w:r>
      <w:r w:rsidR="004833E1" w:rsidRPr="002E7A8B">
        <w:t>year</w:t>
      </w:r>
      <w:r w:rsidRPr="002E7A8B">
        <w:t xml:space="preserve"> olds is followed: </w:t>
      </w:r>
    </w:p>
    <w:p w14:paraId="1E9DCA48" w14:textId="77777777" w:rsidR="009606B4" w:rsidRPr="002E7A8B" w:rsidRDefault="009606B4" w:rsidP="009606B4">
      <w:pPr>
        <w:pStyle w:val="BodyText"/>
        <w:ind w:right="125"/>
        <w:jc w:val="both"/>
      </w:pPr>
    </w:p>
    <w:p w14:paraId="2665F464" w14:textId="77777777" w:rsidR="002A3F30" w:rsidRPr="002E7A8B" w:rsidRDefault="00C242E2" w:rsidP="00671BF8">
      <w:pPr>
        <w:jc w:val="both"/>
        <w:rPr>
          <w:rFonts w:ascii="Arial" w:hAnsi="Arial" w:cs="Arial"/>
          <w:sz w:val="24"/>
          <w:szCs w:val="24"/>
        </w:rPr>
      </w:pPr>
      <w:hyperlink r:id="rId12" w:history="1">
        <w:r w:rsidR="008F495F" w:rsidRPr="002E7A8B">
          <w:rPr>
            <w:rStyle w:val="Hyperlink"/>
            <w:rFonts w:ascii="Arial" w:hAnsi="Arial" w:cs="Arial"/>
            <w:sz w:val="24"/>
            <w:szCs w:val="24"/>
          </w:rPr>
          <w:t>https://www.gov.uk/government/uploads/system/uploads/attachment_data/file/826 0/Provision_20of_20accommodation.pdf</w:t>
        </w:r>
      </w:hyperlink>
    </w:p>
    <w:p w14:paraId="305D57B4" w14:textId="77777777" w:rsidR="00675847" w:rsidRPr="002E7A8B" w:rsidRDefault="00AF49ED" w:rsidP="00C27471">
      <w:pPr>
        <w:rPr>
          <w:rFonts w:ascii="Arial" w:hAnsi="Arial" w:cs="Arial"/>
          <w:b/>
          <w:sz w:val="24"/>
          <w:szCs w:val="24"/>
          <w:u w:val="single"/>
        </w:rPr>
      </w:pPr>
      <w:r>
        <w:rPr>
          <w:rFonts w:ascii="Arial" w:hAnsi="Arial" w:cs="Arial"/>
          <w:b/>
          <w:sz w:val="24"/>
          <w:szCs w:val="24"/>
          <w:u w:val="single"/>
        </w:rPr>
        <w:t xml:space="preserve">5.5 </w:t>
      </w:r>
      <w:r w:rsidR="00675847" w:rsidRPr="002E7A8B">
        <w:rPr>
          <w:rFonts w:ascii="Arial" w:hAnsi="Arial" w:cs="Arial"/>
          <w:b/>
          <w:sz w:val="24"/>
          <w:szCs w:val="24"/>
          <w:u w:val="single"/>
        </w:rPr>
        <w:t xml:space="preserve">Joint Assessment </w:t>
      </w:r>
      <w:r w:rsidR="0036172A" w:rsidRPr="002E7A8B">
        <w:rPr>
          <w:rFonts w:ascii="Arial" w:hAnsi="Arial" w:cs="Arial"/>
          <w:b/>
          <w:sz w:val="24"/>
          <w:szCs w:val="24"/>
          <w:u w:val="single"/>
        </w:rPr>
        <w:t>Interview</w:t>
      </w:r>
    </w:p>
    <w:p w14:paraId="07FA50C9" w14:textId="0B020E5C" w:rsidR="00F14E59" w:rsidRPr="002E7A8B" w:rsidRDefault="00F14E59" w:rsidP="009606B4">
      <w:pPr>
        <w:pStyle w:val="BodyText"/>
        <w:ind w:right="125"/>
        <w:jc w:val="both"/>
      </w:pPr>
      <w:r w:rsidRPr="002E7A8B">
        <w:t xml:space="preserve">It is the responsibility of </w:t>
      </w:r>
      <w:r w:rsidR="00345AED" w:rsidRPr="002E7A8B">
        <w:t>Torbay C</w:t>
      </w:r>
      <w:r w:rsidR="007468C7">
        <w:t xml:space="preserve">hildren Social Care </w:t>
      </w:r>
      <w:r w:rsidRPr="002E7A8B">
        <w:t>to take the lead on the Joint Assessment</w:t>
      </w:r>
      <w:r w:rsidR="000E4636">
        <w:t>.</w:t>
      </w:r>
      <w:r w:rsidRPr="002E7A8B">
        <w:t xml:space="preserve"> This should be conducted by a qualified social worker and not a social worker assistant. The role </w:t>
      </w:r>
      <w:r w:rsidR="00BC20B7" w:rsidRPr="002E7A8B">
        <w:lastRenderedPageBreak/>
        <w:t xml:space="preserve">of the </w:t>
      </w:r>
      <w:r w:rsidR="00C73AD5">
        <w:t>Youth Homeless Prevention Worker</w:t>
      </w:r>
      <w:r w:rsidR="007468C7">
        <w:t xml:space="preserve"> on behalf of Housing Options</w:t>
      </w:r>
      <w:r w:rsidR="008F495F" w:rsidRPr="002E7A8B">
        <w:t>,</w:t>
      </w:r>
      <w:r w:rsidRPr="002E7A8B">
        <w:t xml:space="preserve"> within the Joint Assessment is to support the social worker with assessing the needs of the young person and to advise</w:t>
      </w:r>
      <w:r w:rsidR="00385FB3" w:rsidRPr="002E7A8B">
        <w:t xml:space="preserve"> the young person</w:t>
      </w:r>
      <w:r w:rsidRPr="002E7A8B">
        <w:t xml:space="preserve"> of the assistance available to </w:t>
      </w:r>
      <w:r w:rsidR="00385FB3" w:rsidRPr="002E7A8B">
        <w:t>them should they decline</w:t>
      </w:r>
      <w:r w:rsidRPr="002E7A8B">
        <w:t xml:space="preserve"> Section 20 accommodation.</w:t>
      </w:r>
    </w:p>
    <w:p w14:paraId="28F9F1EF" w14:textId="77777777" w:rsidR="00F14E59" w:rsidRPr="002E7A8B" w:rsidRDefault="00F14E59" w:rsidP="00C33080">
      <w:pPr>
        <w:tabs>
          <w:tab w:val="left" w:pos="3885"/>
        </w:tabs>
        <w:spacing w:after="0"/>
        <w:jc w:val="both"/>
        <w:rPr>
          <w:rFonts w:ascii="Arial" w:hAnsi="Arial" w:cs="Arial"/>
          <w:sz w:val="24"/>
          <w:szCs w:val="24"/>
        </w:rPr>
      </w:pPr>
    </w:p>
    <w:p w14:paraId="17C3192C" w14:textId="77777777" w:rsidR="001A6C5B" w:rsidRPr="002E7A8B" w:rsidRDefault="001A6C5B" w:rsidP="009606B4">
      <w:pPr>
        <w:pStyle w:val="BodyText"/>
        <w:ind w:right="125"/>
        <w:jc w:val="both"/>
      </w:pPr>
      <w:r w:rsidRPr="002E7A8B">
        <w:t>It is essential that t</w:t>
      </w:r>
      <w:r w:rsidR="00C33080" w:rsidRPr="002E7A8B">
        <w:t>he young person receives accurate information about what assistance may be available to them</w:t>
      </w:r>
      <w:r w:rsidRPr="002E7A8B">
        <w:t xml:space="preserve">. </w:t>
      </w:r>
      <w:r w:rsidR="008F495F" w:rsidRPr="002E7A8B">
        <w:t xml:space="preserve">The social worker leading the assessment must provide realistic and full information about the package of support that the young person can expect as a looked after child and, subsequently, as a ‘former relevant’ care </w:t>
      </w:r>
      <w:r w:rsidR="002C238D">
        <w:t>experienced adult</w:t>
      </w:r>
      <w:r w:rsidR="008F495F" w:rsidRPr="002E7A8B">
        <w:t xml:space="preserve"> (as defined in section 23C (1) of 1989 Act). If they are not looked after for the prescribed period, the young person leaving care would be a ‘person qualifying for advice and assistance’ as set out in section 24 of the 1989 Act. The </w:t>
      </w:r>
      <w:r w:rsidR="00AE07EE">
        <w:t>Y</w:t>
      </w:r>
      <w:r w:rsidR="000E5266">
        <w:t xml:space="preserve">outh </w:t>
      </w:r>
      <w:r w:rsidR="00AE07EE">
        <w:t>H</w:t>
      </w:r>
      <w:r w:rsidR="000E5266">
        <w:t xml:space="preserve">omeless </w:t>
      </w:r>
      <w:r w:rsidR="00AE07EE">
        <w:t>P</w:t>
      </w:r>
      <w:r w:rsidR="000E5266">
        <w:t xml:space="preserve">revention </w:t>
      </w:r>
      <w:r w:rsidR="00AE07EE">
        <w:t>W</w:t>
      </w:r>
      <w:r w:rsidR="000E5266">
        <w:t>orker</w:t>
      </w:r>
      <w:r w:rsidR="008F495F" w:rsidRPr="002E7A8B">
        <w:t xml:space="preserve"> should provide accurate information about what assistance would be available to the young person if they declined Section 20 accommodation </w:t>
      </w:r>
      <w:r w:rsidR="00C33080" w:rsidRPr="002E7A8B">
        <w:t xml:space="preserve">under Part 7 of the 1996 Act. </w:t>
      </w:r>
    </w:p>
    <w:p w14:paraId="32A95B11" w14:textId="77777777" w:rsidR="001A6C5B" w:rsidRPr="002E7A8B" w:rsidRDefault="001A6C5B" w:rsidP="00C33080">
      <w:pPr>
        <w:tabs>
          <w:tab w:val="left" w:pos="3885"/>
        </w:tabs>
        <w:spacing w:after="0"/>
        <w:jc w:val="both"/>
        <w:rPr>
          <w:rFonts w:ascii="Arial" w:hAnsi="Arial" w:cs="Arial"/>
          <w:sz w:val="24"/>
          <w:szCs w:val="24"/>
        </w:rPr>
      </w:pPr>
    </w:p>
    <w:p w14:paraId="261769DA" w14:textId="77777777" w:rsidR="00C33080" w:rsidRPr="002E7A8B" w:rsidRDefault="00C33080" w:rsidP="009606B4">
      <w:pPr>
        <w:pStyle w:val="BodyText"/>
        <w:ind w:right="125"/>
        <w:jc w:val="both"/>
      </w:pPr>
      <w:r w:rsidRPr="002E7A8B">
        <w:t>The considerations a young person needs to be made aware of</w:t>
      </w:r>
      <w:r w:rsidR="001A6C5B" w:rsidRPr="002E7A8B">
        <w:t>, should they decide on being assisted by the Local Housing Authority are</w:t>
      </w:r>
      <w:r w:rsidRPr="002E7A8B">
        <w:t>:</w:t>
      </w:r>
    </w:p>
    <w:p w14:paraId="6B449F64" w14:textId="77777777" w:rsidR="00C33080" w:rsidRPr="002E7A8B" w:rsidRDefault="00C33080" w:rsidP="009606B4">
      <w:pPr>
        <w:pStyle w:val="BodyText"/>
        <w:ind w:right="125"/>
        <w:jc w:val="both"/>
      </w:pPr>
    </w:p>
    <w:p w14:paraId="42A3BF4E" w14:textId="77777777" w:rsidR="00C33080" w:rsidRPr="002E7A8B" w:rsidRDefault="00C33080" w:rsidP="009606B4">
      <w:pPr>
        <w:pStyle w:val="BodyText"/>
        <w:numPr>
          <w:ilvl w:val="0"/>
          <w:numId w:val="37"/>
        </w:numPr>
        <w:ind w:right="125"/>
        <w:jc w:val="both"/>
      </w:pPr>
      <w:r w:rsidRPr="002E7A8B">
        <w:t>Duties on housing services to unde</w:t>
      </w:r>
      <w:r w:rsidR="001803DB" w:rsidRPr="002E7A8B">
        <w:t>rtake an assessment, develop a Personalised Housing P</w:t>
      </w:r>
      <w:r w:rsidRPr="002E7A8B">
        <w:t xml:space="preserve">lan and to </w:t>
      </w:r>
      <w:r w:rsidR="001803DB" w:rsidRPr="002E7A8B">
        <w:t>take steps to help the applicant</w:t>
      </w:r>
      <w:r w:rsidRPr="002E7A8B">
        <w:t xml:space="preserve"> retain or secure accommodation (Sections 195 and section 189B of the 1996 Act),</w:t>
      </w:r>
    </w:p>
    <w:p w14:paraId="1EEEF678" w14:textId="77777777" w:rsidR="00C33080" w:rsidRPr="002E7A8B" w:rsidRDefault="00C33080" w:rsidP="009606B4">
      <w:pPr>
        <w:pStyle w:val="BodyText"/>
        <w:numPr>
          <w:ilvl w:val="0"/>
          <w:numId w:val="37"/>
        </w:numPr>
        <w:ind w:right="125"/>
        <w:jc w:val="both"/>
      </w:pPr>
      <w:r w:rsidRPr="002E7A8B">
        <w:t>The requirement on the applicant to cooperate and for applicants to take st</w:t>
      </w:r>
      <w:r w:rsidR="001803DB" w:rsidRPr="002E7A8B">
        <w:t>eps themselves as set out in a Personalised Housing P</w:t>
      </w:r>
      <w:r w:rsidRPr="002E7A8B">
        <w:t>lan (Section 193B and section 193C of the 1996 Act),</w:t>
      </w:r>
    </w:p>
    <w:p w14:paraId="507218FB" w14:textId="77777777" w:rsidR="00C33080" w:rsidRPr="002E7A8B" w:rsidRDefault="00C33080" w:rsidP="009606B4">
      <w:pPr>
        <w:pStyle w:val="BodyText"/>
        <w:numPr>
          <w:ilvl w:val="0"/>
          <w:numId w:val="37"/>
        </w:numPr>
        <w:ind w:right="125"/>
        <w:jc w:val="both"/>
      </w:pPr>
      <w:r w:rsidRPr="002E7A8B">
        <w:t>The ‘accommodation offer’ under the relief duty – suitable accommodation which may include supported accommodation, which has a reasonable prospect of being available for occupation for at least 6 months (Section 189B and Section 195 of the 1996 Act),</w:t>
      </w:r>
    </w:p>
    <w:p w14:paraId="443548A6" w14:textId="63F0894B" w:rsidR="00C33080" w:rsidRPr="002E7A8B" w:rsidRDefault="00C33080" w:rsidP="009606B4">
      <w:pPr>
        <w:pStyle w:val="BodyText"/>
        <w:numPr>
          <w:ilvl w:val="0"/>
          <w:numId w:val="37"/>
        </w:numPr>
        <w:ind w:right="125"/>
        <w:jc w:val="both"/>
      </w:pPr>
      <w:r w:rsidRPr="002E7A8B">
        <w:t xml:space="preserve">The </w:t>
      </w:r>
      <w:r w:rsidR="00CE0932" w:rsidRPr="002E7A8B">
        <w:t>implication</w:t>
      </w:r>
      <w:r w:rsidRPr="002E7A8B">
        <w:t xml:space="preserve"> of turning down offers of accommodation that are suitable (Section 193A of the Housing Act 1996),</w:t>
      </w:r>
    </w:p>
    <w:p w14:paraId="4B30DE9F" w14:textId="77777777" w:rsidR="00C33080" w:rsidRPr="002E7A8B" w:rsidRDefault="00C33080" w:rsidP="009606B4">
      <w:pPr>
        <w:pStyle w:val="BodyText"/>
        <w:numPr>
          <w:ilvl w:val="0"/>
          <w:numId w:val="37"/>
        </w:numPr>
        <w:ind w:right="125"/>
        <w:jc w:val="both"/>
      </w:pPr>
      <w:r w:rsidRPr="002E7A8B">
        <w:t xml:space="preserve">The possible risk of being found or becoming intentionally </w:t>
      </w:r>
      <w:r w:rsidR="001803DB" w:rsidRPr="002E7A8B">
        <w:t xml:space="preserve">homeless </w:t>
      </w:r>
      <w:r w:rsidRPr="002E7A8B">
        <w:t>in the future (Section 191 of the 1996 Act),</w:t>
      </w:r>
    </w:p>
    <w:p w14:paraId="2CD95D31" w14:textId="77777777" w:rsidR="00C33080" w:rsidRPr="002E7A8B" w:rsidRDefault="00C33080" w:rsidP="009606B4">
      <w:pPr>
        <w:pStyle w:val="BodyText"/>
        <w:numPr>
          <w:ilvl w:val="0"/>
          <w:numId w:val="37"/>
        </w:numPr>
        <w:ind w:right="125"/>
        <w:jc w:val="both"/>
      </w:pPr>
      <w:r w:rsidRPr="002E7A8B">
        <w:t>Their right to request a review of decisions (Section 202 of the 1996 Act).</w:t>
      </w:r>
    </w:p>
    <w:p w14:paraId="29D8FC11" w14:textId="77777777" w:rsidR="00C33080" w:rsidRPr="002E7A8B" w:rsidRDefault="00C33080" w:rsidP="009606B4">
      <w:pPr>
        <w:pStyle w:val="BodyText"/>
        <w:ind w:right="125"/>
        <w:jc w:val="both"/>
      </w:pPr>
    </w:p>
    <w:p w14:paraId="044AD4CC" w14:textId="77777777" w:rsidR="0072113D" w:rsidRPr="002E7A8B" w:rsidRDefault="0072113D" w:rsidP="009606B4">
      <w:pPr>
        <w:pStyle w:val="BodyText"/>
        <w:ind w:right="125"/>
        <w:jc w:val="both"/>
      </w:pPr>
      <w:r w:rsidRPr="002E7A8B">
        <w:t>The fact that a young person may be reluctant t</w:t>
      </w:r>
      <w:r w:rsidR="001803DB" w:rsidRPr="002E7A8B">
        <w:t>o engage with the Children Act A</w:t>
      </w:r>
      <w:r w:rsidRPr="002E7A8B">
        <w:t xml:space="preserve">ssessment process is not in itself a basis for </w:t>
      </w:r>
      <w:proofErr w:type="gramStart"/>
      <w:r w:rsidRPr="002E7A8B">
        <w:t>assuming that</w:t>
      </w:r>
      <w:proofErr w:type="gramEnd"/>
      <w:r w:rsidRPr="002E7A8B">
        <w:t xml:space="preserve"> the young person has rejected any Children’s </w:t>
      </w:r>
      <w:r w:rsidR="0031048A" w:rsidRPr="002E7A8B">
        <w:t xml:space="preserve">Social </w:t>
      </w:r>
      <w:r w:rsidR="00B60CE1">
        <w:t xml:space="preserve">Care </w:t>
      </w:r>
      <w:r w:rsidRPr="002E7A8B">
        <w:t>Services’ intervention to provide them with accommodation. Lack of co-operation is no</w:t>
      </w:r>
      <w:r w:rsidR="001803DB" w:rsidRPr="002E7A8B">
        <w:t>t a reason for the L</w:t>
      </w:r>
      <w:r w:rsidRPr="002E7A8B">
        <w:t xml:space="preserve">ocal </w:t>
      </w:r>
      <w:r w:rsidR="001803DB" w:rsidRPr="002E7A8B">
        <w:t>A</w:t>
      </w:r>
      <w:r w:rsidRPr="002E7A8B">
        <w:t xml:space="preserve">uthority </w:t>
      </w:r>
      <w:r w:rsidR="001803DB" w:rsidRPr="002E7A8B">
        <w:t xml:space="preserve">to not </w:t>
      </w:r>
      <w:r w:rsidRPr="002E7A8B">
        <w:t xml:space="preserve">attempt to carry out its duties under the 1989 Act. In these circumstances, the assessment will need to involve careful recording of how the authority has attempted to engage with the young person to assess their needs </w:t>
      </w:r>
      <w:proofErr w:type="gramStart"/>
      <w:r w:rsidRPr="002E7A8B">
        <w:t>in order to</w:t>
      </w:r>
      <w:proofErr w:type="gramEnd"/>
      <w:r w:rsidRPr="002E7A8B">
        <w:t xml:space="preserve"> determine and provide appropriate services. Ultimately, it is not possible to force services on young people who persistently continue to refuse them.</w:t>
      </w:r>
    </w:p>
    <w:p w14:paraId="45D24790" w14:textId="77777777" w:rsidR="008F495F" w:rsidRPr="002E7A8B" w:rsidRDefault="008F495F" w:rsidP="008F495F">
      <w:pPr>
        <w:spacing w:after="0"/>
        <w:jc w:val="both"/>
        <w:rPr>
          <w:rFonts w:ascii="Arial" w:hAnsi="Arial" w:cs="Arial"/>
          <w:sz w:val="24"/>
          <w:szCs w:val="24"/>
        </w:rPr>
      </w:pPr>
    </w:p>
    <w:p w14:paraId="2F1034A8" w14:textId="3CB85DD8" w:rsidR="00B60CE1" w:rsidRDefault="008F495F" w:rsidP="009606B4">
      <w:pPr>
        <w:pStyle w:val="BodyText"/>
        <w:ind w:right="125"/>
        <w:jc w:val="both"/>
      </w:pPr>
      <w:r w:rsidRPr="002E7A8B">
        <w:t>The assessment of the young person during the Joint Assessment and outcomes should be recorded on the Joint Assessment form (</w:t>
      </w:r>
      <w:r w:rsidRPr="008B22E9">
        <w:rPr>
          <w:b/>
        </w:rPr>
        <w:t>Appendix</w:t>
      </w:r>
      <w:r w:rsidR="00320F55" w:rsidRPr="008B22E9">
        <w:rPr>
          <w:b/>
        </w:rPr>
        <w:t xml:space="preserve"> 5</w:t>
      </w:r>
      <w:r w:rsidRPr="000B59E0">
        <w:t>),</w:t>
      </w:r>
      <w:r w:rsidRPr="002E7A8B">
        <w:t xml:space="preserve"> so that there is an accurate record of the assessment. </w:t>
      </w:r>
      <w:r w:rsidR="00FF6EFB" w:rsidRPr="002E7A8B">
        <w:t xml:space="preserve">This should be signed by all parties attending the Joint Assessment, including the young person, their advocate (if </w:t>
      </w:r>
      <w:r w:rsidR="0075038D" w:rsidRPr="002E7A8B">
        <w:t>applicable</w:t>
      </w:r>
      <w:r w:rsidR="00FF6EFB" w:rsidRPr="002E7A8B">
        <w:t>),</w:t>
      </w:r>
      <w:r w:rsidR="00385FB3" w:rsidRPr="002E7A8B">
        <w:t xml:space="preserve"> social</w:t>
      </w:r>
      <w:r w:rsidR="001803DB" w:rsidRPr="002E7A8B">
        <w:t xml:space="preserve"> worker and </w:t>
      </w:r>
      <w:r w:rsidR="007D2095">
        <w:t>the Youth Homeless Prevention Worker who is the H</w:t>
      </w:r>
      <w:r w:rsidR="001803DB" w:rsidRPr="002E7A8B">
        <w:t>ousing</w:t>
      </w:r>
      <w:r w:rsidR="007D2095">
        <w:t xml:space="preserve"> Options</w:t>
      </w:r>
      <w:r w:rsidR="001803DB" w:rsidRPr="002E7A8B">
        <w:t xml:space="preserve"> representative</w:t>
      </w:r>
      <w:r w:rsidR="00FF6EFB" w:rsidRPr="002E7A8B">
        <w:t>.</w:t>
      </w:r>
      <w:r w:rsidR="00CE3B53">
        <w:t xml:space="preserve"> Any information pertaining to the housing assessment, application and decision should</w:t>
      </w:r>
      <w:r w:rsidR="008B22E9">
        <w:t xml:space="preserve"> also</w:t>
      </w:r>
      <w:r w:rsidR="00CE3B53">
        <w:t xml:space="preserve"> be recorded on</w:t>
      </w:r>
      <w:r w:rsidR="008B22E9">
        <w:t xml:space="preserve"> the Housing Options </w:t>
      </w:r>
      <w:r w:rsidR="00CE3B53">
        <w:t>Locata</w:t>
      </w:r>
      <w:r w:rsidR="008B22E9">
        <w:t xml:space="preserve"> system</w:t>
      </w:r>
      <w:r w:rsidR="00CE3B53">
        <w:t>.</w:t>
      </w:r>
    </w:p>
    <w:p w14:paraId="1BC0E69A" w14:textId="77777777" w:rsidR="00B60CE1" w:rsidRPr="002E7A8B" w:rsidRDefault="00B60CE1" w:rsidP="00C27471">
      <w:pPr>
        <w:spacing w:after="0"/>
        <w:jc w:val="both"/>
        <w:rPr>
          <w:rFonts w:ascii="Arial" w:hAnsi="Arial" w:cs="Arial"/>
          <w:sz w:val="24"/>
          <w:szCs w:val="24"/>
        </w:rPr>
      </w:pPr>
    </w:p>
    <w:p w14:paraId="525B660E" w14:textId="77777777" w:rsidR="0072113D" w:rsidRPr="002E7A8B" w:rsidRDefault="00AF49ED" w:rsidP="00C33080">
      <w:pPr>
        <w:spacing w:after="0"/>
        <w:jc w:val="both"/>
        <w:rPr>
          <w:rFonts w:ascii="Arial" w:hAnsi="Arial" w:cs="Arial"/>
          <w:b/>
          <w:sz w:val="24"/>
          <w:szCs w:val="24"/>
          <w:u w:val="single"/>
        </w:rPr>
      </w:pPr>
      <w:r>
        <w:rPr>
          <w:rFonts w:ascii="Arial" w:hAnsi="Arial" w:cs="Arial"/>
          <w:b/>
          <w:sz w:val="24"/>
          <w:szCs w:val="24"/>
          <w:u w:val="single"/>
        </w:rPr>
        <w:t>5.</w:t>
      </w:r>
      <w:r w:rsidR="0036172A" w:rsidRPr="002E7A8B">
        <w:rPr>
          <w:rFonts w:ascii="Arial" w:hAnsi="Arial" w:cs="Arial"/>
          <w:b/>
          <w:sz w:val="24"/>
          <w:szCs w:val="24"/>
          <w:u w:val="single"/>
        </w:rPr>
        <w:t xml:space="preserve">6 </w:t>
      </w:r>
      <w:r w:rsidR="0072113D" w:rsidRPr="002E7A8B">
        <w:rPr>
          <w:rFonts w:ascii="Arial" w:hAnsi="Arial" w:cs="Arial"/>
          <w:b/>
          <w:sz w:val="24"/>
          <w:szCs w:val="24"/>
          <w:u w:val="single"/>
        </w:rPr>
        <w:t>Outcome of Joint Assessment</w:t>
      </w:r>
    </w:p>
    <w:p w14:paraId="17670533" w14:textId="77777777" w:rsidR="00CB437B" w:rsidRPr="002E7A8B" w:rsidRDefault="00CB437B" w:rsidP="00C33080">
      <w:pPr>
        <w:spacing w:after="0"/>
        <w:jc w:val="both"/>
        <w:rPr>
          <w:rFonts w:ascii="Arial" w:hAnsi="Arial" w:cs="Arial"/>
          <w:sz w:val="24"/>
          <w:szCs w:val="24"/>
          <w:u w:val="single"/>
        </w:rPr>
      </w:pPr>
    </w:p>
    <w:p w14:paraId="663F2E65" w14:textId="1DCFE348" w:rsidR="00CB437B" w:rsidRPr="002E7A8B" w:rsidRDefault="00CB437B" w:rsidP="009606B4">
      <w:pPr>
        <w:pStyle w:val="BodyText"/>
        <w:ind w:right="125"/>
        <w:jc w:val="both"/>
      </w:pPr>
      <w:r w:rsidRPr="002E7A8B">
        <w:t xml:space="preserve">Where </w:t>
      </w:r>
      <w:r w:rsidR="00FD1DD7">
        <w:t>Children’s Social care</w:t>
      </w:r>
      <w:r w:rsidR="00B60CE1">
        <w:t xml:space="preserve"> </w:t>
      </w:r>
      <w:r w:rsidRPr="002E7A8B">
        <w:t xml:space="preserve">have decided that a Section 20 duty is not owed, or the young person </w:t>
      </w:r>
      <w:r w:rsidRPr="002E7A8B">
        <w:lastRenderedPageBreak/>
        <w:t xml:space="preserve">does not wish to be accommodated, housing services duties under Part 7 of the 1996 Act will continue, and where possible with access to supported housing available within the </w:t>
      </w:r>
      <w:r w:rsidR="00CE0932" w:rsidRPr="002E7A8B">
        <w:t>authority’s</w:t>
      </w:r>
      <w:r w:rsidRPr="002E7A8B">
        <w:t xml:space="preserve"> area. </w:t>
      </w:r>
      <w:r w:rsidR="00EC44E1" w:rsidRPr="002E7A8B">
        <w:t>This will also include taking over any duty to provide interim accommodation to the young person, where Children’s Service’s may have been providing emergency accommodation under Section 20.</w:t>
      </w:r>
    </w:p>
    <w:p w14:paraId="20E3D3BA" w14:textId="77777777" w:rsidR="00EC44E1" w:rsidRPr="002E7A8B" w:rsidRDefault="00EC44E1" w:rsidP="009606B4">
      <w:pPr>
        <w:pStyle w:val="BodyText"/>
        <w:ind w:right="125"/>
        <w:jc w:val="both"/>
      </w:pPr>
    </w:p>
    <w:p w14:paraId="5F3E43C9" w14:textId="77777777" w:rsidR="00EC44E1" w:rsidRPr="002E7A8B" w:rsidRDefault="001803DB" w:rsidP="009606B4">
      <w:pPr>
        <w:pStyle w:val="BodyText"/>
        <w:ind w:right="125"/>
        <w:jc w:val="both"/>
      </w:pPr>
      <w:r w:rsidRPr="00BC4E73">
        <w:t xml:space="preserve">The </w:t>
      </w:r>
      <w:r w:rsidR="00A37D6D" w:rsidRPr="00A37D6D">
        <w:t>Y</w:t>
      </w:r>
      <w:r w:rsidR="00A37D6D" w:rsidRPr="007A0B19">
        <w:t xml:space="preserve">outh Homeless Prevention Worker involved in the </w:t>
      </w:r>
      <w:r w:rsidR="00F14E59" w:rsidRPr="00BC4E73">
        <w:t>Joint Assessment</w:t>
      </w:r>
      <w:r w:rsidR="00EC44E1" w:rsidRPr="00BC4E73">
        <w:t xml:space="preserve"> should refer the young person into the Young Persons </w:t>
      </w:r>
      <w:r w:rsidR="00345AED" w:rsidRPr="00BC4E73">
        <w:t xml:space="preserve">Youth Homeless Prevention and access to </w:t>
      </w:r>
      <w:r w:rsidR="00EC44E1" w:rsidRPr="00BC4E73">
        <w:t>Support</w:t>
      </w:r>
      <w:r w:rsidRPr="00BC4E73">
        <w:t>ed</w:t>
      </w:r>
      <w:r w:rsidR="00EC44E1" w:rsidRPr="00BC4E73">
        <w:t xml:space="preserve"> Accommodation </w:t>
      </w:r>
      <w:r w:rsidR="00345AED" w:rsidRPr="00BC4E73">
        <w:t xml:space="preserve">panel </w:t>
      </w:r>
      <w:r w:rsidR="003D7CE0" w:rsidRPr="00BC4E73">
        <w:t>for</w:t>
      </w:r>
      <w:r w:rsidR="00A37D6D" w:rsidRPr="00BC4E73">
        <w:t xml:space="preserve"> </w:t>
      </w:r>
      <w:r w:rsidR="00EC44E1" w:rsidRPr="00BC4E73">
        <w:t xml:space="preserve">consideration </w:t>
      </w:r>
      <w:r w:rsidR="003D7CE0" w:rsidRPr="00BC4E73">
        <w:t xml:space="preserve">of any </w:t>
      </w:r>
      <w:r w:rsidR="00EC44E1" w:rsidRPr="00BC4E73">
        <w:t>s</w:t>
      </w:r>
      <w:r w:rsidR="003D7CE0" w:rsidRPr="00BC4E73">
        <w:t xml:space="preserve">uitable supported </w:t>
      </w:r>
      <w:r w:rsidR="003D7CE0" w:rsidRPr="000B59E0">
        <w:t>accommodation</w:t>
      </w:r>
      <w:r w:rsidR="000B59E0">
        <w:t>.</w:t>
      </w:r>
    </w:p>
    <w:p w14:paraId="72BB5F37" w14:textId="77777777" w:rsidR="00EC44E1" w:rsidRPr="002E7A8B" w:rsidRDefault="00EC44E1" w:rsidP="009606B4">
      <w:pPr>
        <w:pStyle w:val="BodyText"/>
        <w:ind w:right="125"/>
        <w:jc w:val="both"/>
      </w:pPr>
    </w:p>
    <w:p w14:paraId="1940C216" w14:textId="77777777" w:rsidR="00CB437B" w:rsidRPr="002E7A8B" w:rsidRDefault="00CB437B" w:rsidP="009606B4">
      <w:pPr>
        <w:pStyle w:val="BodyText"/>
        <w:ind w:right="125"/>
        <w:jc w:val="both"/>
      </w:pPr>
      <w:r w:rsidRPr="0062038C">
        <w:t xml:space="preserve">In any case, where </w:t>
      </w:r>
      <w:r w:rsidR="000E5266">
        <w:t xml:space="preserve">the </w:t>
      </w:r>
      <w:r w:rsidR="000E5266" w:rsidRPr="00A37D6D">
        <w:t>Y</w:t>
      </w:r>
      <w:r w:rsidR="000E5266">
        <w:t>outh Homeless Prevention Service</w:t>
      </w:r>
      <w:r w:rsidR="00BC4E73" w:rsidRPr="0062038C">
        <w:t xml:space="preserve"> </w:t>
      </w:r>
      <w:r w:rsidRPr="00952097">
        <w:t>provides accommodation for a child in need, including where the young person has declined to be accommodated under Secti</w:t>
      </w:r>
      <w:r w:rsidRPr="0062038C">
        <w:t xml:space="preserve">on 20, </w:t>
      </w:r>
      <w:r w:rsidR="00FD1DD7">
        <w:t>Children’s Social care</w:t>
      </w:r>
      <w:r w:rsidR="00B60CE1" w:rsidRPr="0062038C">
        <w:t xml:space="preserve"> </w:t>
      </w:r>
      <w:r w:rsidRPr="0062038C">
        <w:t>will need to consider the provision of services under Section 17 of the 1989 Act, set out in a child in need plan, and continue to work with housing services to ensure the young person’s needs are met.</w:t>
      </w:r>
      <w:r w:rsidRPr="002E7A8B">
        <w:t xml:space="preserve"> </w:t>
      </w:r>
    </w:p>
    <w:p w14:paraId="64627844" w14:textId="77777777" w:rsidR="00CB437B" w:rsidRPr="002E7A8B" w:rsidRDefault="00CB437B" w:rsidP="009606B4">
      <w:pPr>
        <w:pStyle w:val="BodyText"/>
        <w:ind w:right="125"/>
        <w:jc w:val="both"/>
      </w:pPr>
    </w:p>
    <w:p w14:paraId="30ACC456" w14:textId="77777777" w:rsidR="00CB437B" w:rsidRPr="002E7A8B" w:rsidRDefault="00CB437B" w:rsidP="009606B4">
      <w:pPr>
        <w:pStyle w:val="BodyText"/>
        <w:ind w:right="125"/>
        <w:jc w:val="both"/>
      </w:pPr>
      <w:r w:rsidRPr="002E7A8B">
        <w:t xml:space="preserve">Where any safeguarding concerns emerge during their work undertaken with a 16 or </w:t>
      </w:r>
      <w:r w:rsidR="001803DB" w:rsidRPr="002E7A8B">
        <w:t xml:space="preserve">17 year </w:t>
      </w:r>
      <w:r w:rsidR="004833E1" w:rsidRPr="002E7A8B">
        <w:t>old</w:t>
      </w:r>
      <w:r w:rsidRPr="002E7A8B">
        <w:t xml:space="preserve">, </w:t>
      </w:r>
      <w:r w:rsidR="00B60CE1">
        <w:t>H</w:t>
      </w:r>
      <w:r w:rsidR="000E5266">
        <w:t xml:space="preserve">ousing </w:t>
      </w:r>
      <w:r w:rsidR="00B60CE1">
        <w:t>O</w:t>
      </w:r>
      <w:r w:rsidR="000E5266">
        <w:t>ptions</w:t>
      </w:r>
      <w:r w:rsidR="00B60CE1">
        <w:t xml:space="preserve"> </w:t>
      </w:r>
      <w:r w:rsidRPr="002E7A8B">
        <w:t xml:space="preserve">must make a referral to </w:t>
      </w:r>
      <w:r w:rsidR="00FD1DD7">
        <w:t>Children’s Social care</w:t>
      </w:r>
      <w:r w:rsidR="00B60CE1">
        <w:t xml:space="preserve"> </w:t>
      </w:r>
      <w:r w:rsidRPr="002E7A8B">
        <w:t>according to local safeguarding procedures.</w:t>
      </w:r>
    </w:p>
    <w:p w14:paraId="6EF4E5D7" w14:textId="77777777" w:rsidR="00CB437B" w:rsidRPr="002E7A8B" w:rsidRDefault="00CB437B" w:rsidP="00CB437B">
      <w:pPr>
        <w:spacing w:after="0"/>
        <w:jc w:val="both"/>
        <w:rPr>
          <w:rFonts w:ascii="Arial" w:hAnsi="Arial" w:cs="Arial"/>
          <w:sz w:val="24"/>
          <w:szCs w:val="24"/>
        </w:rPr>
      </w:pPr>
    </w:p>
    <w:p w14:paraId="442257B3" w14:textId="77777777" w:rsidR="00CB437B" w:rsidRPr="002E7A8B" w:rsidRDefault="00AF49ED" w:rsidP="00CB437B">
      <w:pPr>
        <w:spacing w:after="0"/>
        <w:jc w:val="both"/>
        <w:rPr>
          <w:rFonts w:ascii="Arial" w:hAnsi="Arial" w:cs="Arial"/>
          <w:b/>
          <w:color w:val="auto"/>
          <w:sz w:val="24"/>
          <w:szCs w:val="24"/>
          <w:u w:val="single"/>
        </w:rPr>
      </w:pPr>
      <w:r>
        <w:rPr>
          <w:rFonts w:ascii="Arial" w:hAnsi="Arial" w:cs="Arial"/>
          <w:b/>
          <w:color w:val="auto"/>
          <w:sz w:val="24"/>
          <w:szCs w:val="24"/>
          <w:u w:val="single"/>
        </w:rPr>
        <w:t xml:space="preserve">5.7 </w:t>
      </w:r>
      <w:r w:rsidR="00CB437B" w:rsidRPr="002E7A8B">
        <w:rPr>
          <w:rFonts w:ascii="Arial" w:hAnsi="Arial" w:cs="Arial"/>
          <w:b/>
          <w:color w:val="auto"/>
          <w:sz w:val="24"/>
          <w:szCs w:val="24"/>
          <w:u w:val="single"/>
        </w:rPr>
        <w:t xml:space="preserve">Further Referral to Children’s </w:t>
      </w:r>
      <w:r w:rsidR="0031048A" w:rsidRPr="002E7A8B">
        <w:rPr>
          <w:rFonts w:ascii="Arial" w:hAnsi="Arial" w:cs="Arial"/>
          <w:b/>
          <w:color w:val="auto"/>
          <w:sz w:val="24"/>
          <w:szCs w:val="24"/>
          <w:u w:val="single"/>
        </w:rPr>
        <w:t xml:space="preserve">Social </w:t>
      </w:r>
      <w:r w:rsidR="00B60CE1">
        <w:rPr>
          <w:rFonts w:ascii="Arial" w:hAnsi="Arial" w:cs="Arial"/>
          <w:b/>
          <w:color w:val="auto"/>
          <w:sz w:val="24"/>
          <w:szCs w:val="24"/>
          <w:u w:val="single"/>
        </w:rPr>
        <w:t>Care</w:t>
      </w:r>
      <w:r w:rsidR="0031048A" w:rsidRPr="002E7A8B">
        <w:rPr>
          <w:rFonts w:ascii="Arial" w:hAnsi="Arial" w:cs="Arial"/>
          <w:b/>
          <w:color w:val="auto"/>
          <w:sz w:val="24"/>
          <w:szCs w:val="24"/>
          <w:u w:val="single"/>
        </w:rPr>
        <w:t xml:space="preserve"> </w:t>
      </w:r>
      <w:r w:rsidR="00CB437B" w:rsidRPr="002E7A8B">
        <w:rPr>
          <w:rFonts w:ascii="Arial" w:hAnsi="Arial" w:cs="Arial"/>
          <w:b/>
          <w:color w:val="auto"/>
          <w:sz w:val="24"/>
          <w:szCs w:val="24"/>
          <w:u w:val="single"/>
        </w:rPr>
        <w:t>Services</w:t>
      </w:r>
    </w:p>
    <w:p w14:paraId="748B4BC2" w14:textId="77777777" w:rsidR="0072113D" w:rsidRPr="002E7A8B" w:rsidRDefault="0072113D" w:rsidP="00C33080">
      <w:pPr>
        <w:spacing w:after="0"/>
        <w:jc w:val="both"/>
        <w:rPr>
          <w:rFonts w:ascii="Arial" w:hAnsi="Arial" w:cs="Arial"/>
          <w:sz w:val="24"/>
          <w:szCs w:val="24"/>
        </w:rPr>
      </w:pPr>
    </w:p>
    <w:p w14:paraId="1EE65A99" w14:textId="77777777" w:rsidR="00CB437B" w:rsidRPr="002E7A8B" w:rsidRDefault="00C33080" w:rsidP="009606B4">
      <w:pPr>
        <w:pStyle w:val="BodyText"/>
        <w:ind w:right="125"/>
        <w:jc w:val="both"/>
      </w:pPr>
      <w:r w:rsidRPr="002E7A8B">
        <w:t xml:space="preserve">There </w:t>
      </w:r>
      <w:r w:rsidR="001803DB" w:rsidRPr="002E7A8B">
        <w:t xml:space="preserve">may </w:t>
      </w:r>
      <w:r w:rsidRPr="002E7A8B">
        <w:t>also be circumstances in which a further referral is needed</w:t>
      </w:r>
      <w:r w:rsidR="00CB437B" w:rsidRPr="002E7A8B">
        <w:t xml:space="preserve"> to </w:t>
      </w:r>
      <w:r w:rsidR="00FD1DD7">
        <w:t>Children’s Social care</w:t>
      </w:r>
      <w:r w:rsidR="00B60CE1">
        <w:t xml:space="preserve">, </w:t>
      </w:r>
      <w:r w:rsidR="00CB437B" w:rsidRPr="002E7A8B">
        <w:t xml:space="preserve">even after a young person has declined to be accommodated under Section 20. This includes where the </w:t>
      </w:r>
      <w:r w:rsidRPr="002E7A8B">
        <w:t>young pe</w:t>
      </w:r>
      <w:r w:rsidR="00CB437B" w:rsidRPr="002E7A8B">
        <w:t>rson</w:t>
      </w:r>
      <w:r w:rsidR="001803DB" w:rsidRPr="002E7A8B">
        <w:t xml:space="preserve"> who has</w:t>
      </w:r>
      <w:r w:rsidRPr="002E7A8B">
        <w:t xml:space="preserve"> declined to become looked after</w:t>
      </w:r>
      <w:r w:rsidR="00CB437B" w:rsidRPr="002E7A8B">
        <w:t xml:space="preserve"> and has been assisted by</w:t>
      </w:r>
      <w:r w:rsidR="000E5266">
        <w:t xml:space="preserve"> the</w:t>
      </w:r>
      <w:r w:rsidR="00CB437B" w:rsidRPr="002E7A8B">
        <w:t xml:space="preserve"> </w:t>
      </w:r>
      <w:r w:rsidR="000E5266" w:rsidRPr="00A37D6D">
        <w:t>Y</w:t>
      </w:r>
      <w:r w:rsidR="000E5266">
        <w:t>outh Homeless Prevention Service</w:t>
      </w:r>
      <w:r w:rsidR="00BC4E73">
        <w:t xml:space="preserve"> </w:t>
      </w:r>
      <w:r w:rsidR="00CB437B" w:rsidRPr="002E7A8B">
        <w:t>under homelessness legislation</w:t>
      </w:r>
      <w:r w:rsidR="001803DB" w:rsidRPr="002E7A8B">
        <w:t xml:space="preserve">, but subsequently loses </w:t>
      </w:r>
      <w:r w:rsidRPr="002E7A8B">
        <w:t>accommodation or are no longer owed a duty by housing services</w:t>
      </w:r>
      <w:r w:rsidR="00CB437B" w:rsidRPr="002E7A8B">
        <w:t>, such as having been found to be intentionally homeless, or having refused a final accommodation offer</w:t>
      </w:r>
      <w:r w:rsidR="000B59E0">
        <w:t>.</w:t>
      </w:r>
      <w:r w:rsidR="00CB437B" w:rsidRPr="002E7A8B">
        <w:t xml:space="preserve"> </w:t>
      </w:r>
    </w:p>
    <w:p w14:paraId="062E62A6" w14:textId="77777777" w:rsidR="00CB437B" w:rsidRPr="002E7A8B" w:rsidRDefault="00CB437B" w:rsidP="00C33080">
      <w:pPr>
        <w:spacing w:after="0"/>
        <w:jc w:val="both"/>
        <w:rPr>
          <w:rFonts w:ascii="Arial" w:hAnsi="Arial" w:cs="Arial"/>
          <w:sz w:val="24"/>
          <w:szCs w:val="24"/>
        </w:rPr>
      </w:pPr>
    </w:p>
    <w:p w14:paraId="3C8B1D39" w14:textId="5450DB08" w:rsidR="00C33080" w:rsidRPr="002E7A8B" w:rsidRDefault="00CB437B" w:rsidP="009606B4">
      <w:pPr>
        <w:pStyle w:val="BodyText"/>
        <w:ind w:right="125"/>
        <w:jc w:val="both"/>
      </w:pPr>
      <w:r w:rsidRPr="002E7A8B">
        <w:t xml:space="preserve">Where a further referral has been made to </w:t>
      </w:r>
      <w:r w:rsidR="00FD1DD7">
        <w:t>Children’s Social care</w:t>
      </w:r>
      <w:r w:rsidR="00B60CE1">
        <w:t xml:space="preserve"> </w:t>
      </w:r>
      <w:r w:rsidRPr="002E7A8B">
        <w:t xml:space="preserve">a further </w:t>
      </w:r>
      <w:r w:rsidR="00897E52">
        <w:t>Single</w:t>
      </w:r>
      <w:r w:rsidR="001803DB" w:rsidRPr="002E7A8B">
        <w:t xml:space="preserve"> A</w:t>
      </w:r>
      <w:r w:rsidRPr="002E7A8B">
        <w:t xml:space="preserve">ssessment will need to be undertaken and </w:t>
      </w:r>
      <w:r w:rsidR="001803DB" w:rsidRPr="002E7A8B">
        <w:t xml:space="preserve">an </w:t>
      </w:r>
      <w:r w:rsidRPr="002E7A8B">
        <w:t>offer of accommodation under Section 20. If a young person again declines to be accommodated under Section 20, accommodation can be provided to the young person under Section 17.</w:t>
      </w:r>
    </w:p>
    <w:p w14:paraId="3FECDFE9" w14:textId="77777777" w:rsidR="007D2095" w:rsidRDefault="007D2095" w:rsidP="003C2C34">
      <w:pPr>
        <w:rPr>
          <w:rFonts w:ascii="Arial" w:hAnsi="Arial" w:cs="Arial"/>
          <w:b/>
          <w:sz w:val="24"/>
          <w:szCs w:val="24"/>
          <w:u w:val="single"/>
        </w:rPr>
      </w:pPr>
    </w:p>
    <w:p w14:paraId="7D56BD11" w14:textId="4B4EFD40" w:rsidR="007D2095" w:rsidRPr="00880445" w:rsidRDefault="00594E71" w:rsidP="003C2C34">
      <w:pPr>
        <w:rPr>
          <w:rFonts w:ascii="Arial" w:hAnsi="Arial" w:cs="Arial"/>
          <w:sz w:val="24"/>
          <w:szCs w:val="24"/>
          <w:u w:val="single"/>
        </w:rPr>
      </w:pPr>
      <w:r>
        <w:rPr>
          <w:rFonts w:ascii="Arial" w:hAnsi="Arial" w:cs="Arial"/>
          <w:b/>
          <w:sz w:val="24"/>
          <w:szCs w:val="24"/>
          <w:u w:val="single"/>
        </w:rPr>
        <w:t xml:space="preserve">6 </w:t>
      </w:r>
      <w:r w:rsidR="007D2095" w:rsidRPr="003C021C">
        <w:rPr>
          <w:rFonts w:ascii="Arial" w:hAnsi="Arial" w:cs="Arial"/>
          <w:b/>
          <w:sz w:val="24"/>
          <w:szCs w:val="24"/>
          <w:u w:val="single"/>
        </w:rPr>
        <w:t xml:space="preserve">Care </w:t>
      </w:r>
      <w:r w:rsidR="007D2095">
        <w:rPr>
          <w:rFonts w:ascii="Arial" w:hAnsi="Arial" w:cs="Arial"/>
          <w:b/>
          <w:sz w:val="24"/>
          <w:szCs w:val="24"/>
          <w:u w:val="single"/>
        </w:rPr>
        <w:t xml:space="preserve">Experienced </w:t>
      </w:r>
      <w:r w:rsidR="0075219B">
        <w:rPr>
          <w:rFonts w:ascii="Arial" w:hAnsi="Arial" w:cs="Arial"/>
          <w:b/>
          <w:sz w:val="24"/>
          <w:szCs w:val="24"/>
          <w:u w:val="single"/>
        </w:rPr>
        <w:t xml:space="preserve">Young People </w:t>
      </w:r>
      <w:r w:rsidR="0022121D">
        <w:rPr>
          <w:rFonts w:ascii="Arial" w:hAnsi="Arial" w:cs="Arial"/>
          <w:b/>
          <w:sz w:val="24"/>
          <w:szCs w:val="24"/>
          <w:u w:val="single"/>
        </w:rPr>
        <w:t>(16-</w:t>
      </w:r>
      <w:r w:rsidR="00CE0932">
        <w:rPr>
          <w:rFonts w:ascii="Arial" w:hAnsi="Arial" w:cs="Arial"/>
          <w:b/>
          <w:sz w:val="24"/>
          <w:szCs w:val="24"/>
          <w:u w:val="single"/>
        </w:rPr>
        <w:t>17)</w:t>
      </w:r>
      <w:r w:rsidR="0022121D">
        <w:rPr>
          <w:rFonts w:ascii="Arial" w:hAnsi="Arial" w:cs="Arial"/>
          <w:b/>
          <w:sz w:val="24"/>
          <w:szCs w:val="24"/>
          <w:u w:val="single"/>
        </w:rPr>
        <w:t xml:space="preserve"> </w:t>
      </w:r>
      <w:r w:rsidR="0075219B">
        <w:rPr>
          <w:rFonts w:ascii="Arial" w:hAnsi="Arial" w:cs="Arial"/>
          <w:b/>
          <w:sz w:val="24"/>
          <w:szCs w:val="24"/>
          <w:u w:val="single"/>
        </w:rPr>
        <w:t xml:space="preserve">and </w:t>
      </w:r>
      <w:r w:rsidR="0022121D">
        <w:rPr>
          <w:rFonts w:ascii="Arial" w:hAnsi="Arial" w:cs="Arial"/>
          <w:b/>
          <w:sz w:val="24"/>
          <w:szCs w:val="24"/>
          <w:u w:val="single"/>
        </w:rPr>
        <w:t>Adults (18-25)</w:t>
      </w:r>
    </w:p>
    <w:p w14:paraId="03A023B3" w14:textId="77777777" w:rsidR="00A23AAD" w:rsidRDefault="00594E71" w:rsidP="003C2C34">
      <w:pPr>
        <w:rPr>
          <w:rFonts w:ascii="Arial" w:hAnsi="Arial" w:cs="Arial"/>
          <w:b/>
          <w:sz w:val="24"/>
          <w:szCs w:val="24"/>
          <w:u w:val="single"/>
        </w:rPr>
      </w:pPr>
      <w:r>
        <w:rPr>
          <w:rFonts w:ascii="Arial" w:hAnsi="Arial" w:cs="Arial"/>
          <w:b/>
          <w:sz w:val="24"/>
          <w:szCs w:val="24"/>
          <w:u w:val="single"/>
        </w:rPr>
        <w:t xml:space="preserve">6.1 </w:t>
      </w:r>
      <w:r w:rsidR="003C021C" w:rsidRPr="003C021C">
        <w:rPr>
          <w:rFonts w:ascii="Arial" w:hAnsi="Arial" w:cs="Arial"/>
          <w:b/>
          <w:sz w:val="24"/>
          <w:szCs w:val="24"/>
          <w:u w:val="single"/>
        </w:rPr>
        <w:t xml:space="preserve">Local Offer for Care </w:t>
      </w:r>
      <w:r w:rsidR="00C67F08">
        <w:rPr>
          <w:rFonts w:ascii="Arial" w:hAnsi="Arial" w:cs="Arial"/>
          <w:b/>
          <w:sz w:val="24"/>
          <w:szCs w:val="24"/>
          <w:u w:val="single"/>
        </w:rPr>
        <w:t>Experienced</w:t>
      </w:r>
      <w:r w:rsidR="0022121D">
        <w:rPr>
          <w:rFonts w:ascii="Arial" w:hAnsi="Arial" w:cs="Arial"/>
          <w:b/>
          <w:sz w:val="24"/>
          <w:szCs w:val="24"/>
          <w:u w:val="single"/>
        </w:rPr>
        <w:t xml:space="preserve"> </w:t>
      </w:r>
      <w:r w:rsidR="00922C9D">
        <w:rPr>
          <w:rFonts w:ascii="Arial" w:hAnsi="Arial" w:cs="Arial"/>
          <w:b/>
          <w:sz w:val="24"/>
          <w:szCs w:val="24"/>
          <w:u w:val="single"/>
        </w:rPr>
        <w:t>Young People and</w:t>
      </w:r>
      <w:r w:rsidR="00C67F08">
        <w:rPr>
          <w:rFonts w:ascii="Arial" w:hAnsi="Arial" w:cs="Arial"/>
          <w:b/>
          <w:sz w:val="24"/>
          <w:szCs w:val="24"/>
          <w:u w:val="single"/>
        </w:rPr>
        <w:t xml:space="preserve"> Adults</w:t>
      </w:r>
      <w:r w:rsidR="003C021C" w:rsidRPr="003C021C">
        <w:rPr>
          <w:rFonts w:ascii="Arial" w:hAnsi="Arial" w:cs="Arial"/>
          <w:b/>
          <w:sz w:val="24"/>
          <w:szCs w:val="24"/>
          <w:u w:val="single"/>
        </w:rPr>
        <w:t xml:space="preserve"> </w:t>
      </w:r>
    </w:p>
    <w:p w14:paraId="31863A82" w14:textId="77777777" w:rsidR="005B1E86" w:rsidRPr="002E7A8B" w:rsidRDefault="005B1E86" w:rsidP="008E1A66">
      <w:pPr>
        <w:pStyle w:val="BodyText"/>
        <w:ind w:right="125"/>
        <w:jc w:val="both"/>
      </w:pPr>
      <w:r w:rsidRPr="002E7A8B">
        <w:t xml:space="preserve">To be eligible for support as a young person </w:t>
      </w:r>
      <w:r w:rsidR="00C67F08">
        <w:t>transitioning from cared for to care experienced</w:t>
      </w:r>
      <w:r w:rsidRPr="002E7A8B">
        <w:t>, the person will be:</w:t>
      </w:r>
    </w:p>
    <w:p w14:paraId="057F54B6" w14:textId="77777777" w:rsidR="005B1E86" w:rsidRPr="002E7A8B" w:rsidRDefault="005B1E86" w:rsidP="008E1A66">
      <w:pPr>
        <w:pStyle w:val="BodyText"/>
        <w:ind w:right="125"/>
        <w:jc w:val="both"/>
      </w:pPr>
    </w:p>
    <w:p w14:paraId="00E18889" w14:textId="77777777" w:rsidR="005B1E86" w:rsidRPr="002E7A8B" w:rsidRDefault="00922C9D" w:rsidP="008E1A66">
      <w:pPr>
        <w:pStyle w:val="BodyText"/>
        <w:numPr>
          <w:ilvl w:val="0"/>
          <w:numId w:val="38"/>
        </w:numPr>
        <w:ind w:right="125"/>
        <w:jc w:val="both"/>
      </w:pPr>
      <w:r>
        <w:t>Aged 16</w:t>
      </w:r>
      <w:r w:rsidR="005B1E86" w:rsidRPr="002E7A8B">
        <w:t xml:space="preserve"> to 25 years who have housing, or support needs and who have left or are due to leave the care of Torbay Children Services </w:t>
      </w:r>
    </w:p>
    <w:p w14:paraId="673FAF02" w14:textId="77777777" w:rsidR="005B1E86" w:rsidRPr="002E7A8B" w:rsidRDefault="005B1E86" w:rsidP="008E1A66">
      <w:pPr>
        <w:pStyle w:val="BodyText"/>
        <w:numPr>
          <w:ilvl w:val="0"/>
          <w:numId w:val="38"/>
        </w:numPr>
        <w:ind w:right="125"/>
        <w:jc w:val="both"/>
      </w:pPr>
      <w:r w:rsidRPr="002E7A8B">
        <w:t>An Unaccompanied Asylum Seeker who qualifies for a Leaving Care service from Torbay Children services, and who have been granted refugee status.  Also, those who qualify and are given leave to remain up to the age of 20, or who have an extension beyond the age of 18 for a minimum of one year.</w:t>
      </w:r>
    </w:p>
    <w:p w14:paraId="1129C542" w14:textId="30564DA7" w:rsidR="005B1E86" w:rsidRPr="005B1E86" w:rsidRDefault="005B1E86" w:rsidP="008E1A66">
      <w:pPr>
        <w:pStyle w:val="BodyText"/>
        <w:numPr>
          <w:ilvl w:val="0"/>
          <w:numId w:val="38"/>
        </w:numPr>
        <w:ind w:right="125"/>
        <w:jc w:val="both"/>
      </w:pPr>
      <w:r w:rsidRPr="000B59E0">
        <w:t>A care leaver who is the responsibility of another Local Authority but who reside</w:t>
      </w:r>
      <w:r w:rsidR="007D2095">
        <w:t>s</w:t>
      </w:r>
      <w:r w:rsidRPr="000B59E0">
        <w:t xml:space="preserve"> in the Torbay </w:t>
      </w:r>
      <w:r w:rsidR="00CE0932" w:rsidRPr="000B59E0">
        <w:t>area and</w:t>
      </w:r>
      <w:r w:rsidRPr="000B59E0">
        <w:t xml:space="preserve"> can show a local connection with their local housing authority distric</w:t>
      </w:r>
      <w:r w:rsidRPr="00290D77">
        <w:t>t</w:t>
      </w:r>
      <w:r w:rsidR="00952097">
        <w:t xml:space="preserve"> – </w:t>
      </w:r>
      <w:r w:rsidR="007D2095">
        <w:t>as in line with legislation</w:t>
      </w:r>
      <w:r w:rsidRPr="002E7A8B">
        <w:t>.</w:t>
      </w:r>
    </w:p>
    <w:p w14:paraId="0A8138A4" w14:textId="525D630F" w:rsidR="002C0D7E" w:rsidRDefault="002C0D7E" w:rsidP="002C0D7E">
      <w:pPr>
        <w:spacing w:after="0"/>
        <w:rPr>
          <w:rFonts w:ascii="Arial" w:hAnsi="Arial" w:cs="Arial"/>
          <w:b/>
          <w:sz w:val="24"/>
          <w:szCs w:val="24"/>
          <w:u w:val="single"/>
        </w:rPr>
      </w:pPr>
    </w:p>
    <w:p w14:paraId="63AE0A11" w14:textId="77777777" w:rsidR="00A03E6D" w:rsidRDefault="00A03E6D" w:rsidP="002C0D7E">
      <w:pPr>
        <w:spacing w:after="0"/>
        <w:rPr>
          <w:rFonts w:ascii="Arial" w:hAnsi="Arial" w:cs="Arial"/>
          <w:b/>
          <w:sz w:val="24"/>
          <w:szCs w:val="24"/>
          <w:u w:val="single"/>
        </w:rPr>
      </w:pPr>
    </w:p>
    <w:p w14:paraId="1A669FE1" w14:textId="77777777" w:rsidR="00A23AAD" w:rsidRPr="002E7A8B" w:rsidRDefault="00594E71" w:rsidP="00A23AAD">
      <w:pPr>
        <w:rPr>
          <w:rFonts w:ascii="Arial" w:hAnsi="Arial" w:cs="Arial"/>
          <w:b/>
          <w:sz w:val="24"/>
          <w:szCs w:val="24"/>
          <w:u w:val="single"/>
        </w:rPr>
      </w:pPr>
      <w:r>
        <w:rPr>
          <w:rFonts w:ascii="Arial" w:hAnsi="Arial" w:cs="Arial"/>
          <w:b/>
          <w:sz w:val="24"/>
          <w:szCs w:val="24"/>
          <w:u w:val="single"/>
        </w:rPr>
        <w:lastRenderedPageBreak/>
        <w:t xml:space="preserve">6.2 </w:t>
      </w:r>
      <w:r w:rsidR="00A23AAD" w:rsidRPr="002E7A8B">
        <w:rPr>
          <w:rFonts w:ascii="Arial" w:hAnsi="Arial" w:cs="Arial"/>
          <w:b/>
          <w:sz w:val="24"/>
          <w:szCs w:val="24"/>
          <w:u w:val="single"/>
        </w:rPr>
        <w:t>Children in Care Charter</w:t>
      </w:r>
    </w:p>
    <w:p w14:paraId="6E104C55" w14:textId="77777777" w:rsidR="00A23AAD" w:rsidRDefault="00A23AAD" w:rsidP="008E1A66">
      <w:pPr>
        <w:pStyle w:val="BodyText"/>
        <w:ind w:right="125"/>
        <w:jc w:val="both"/>
      </w:pPr>
      <w:r w:rsidRPr="002E7A8B">
        <w:t>The Charter for Care Leavers</w:t>
      </w:r>
      <w:r w:rsidRPr="008E1A66">
        <w:rPr>
          <w:vertAlign w:val="superscript"/>
        </w:rPr>
        <w:footnoteReference w:id="5"/>
      </w:r>
      <w:r w:rsidRPr="002E7A8B">
        <w:t xml:space="preserve"> was published by the Department for Education and subsequently launched by the Children's Minister during National Care Leavers’ Week in 2012. The Charter is a statement setting out the values and principles that should underpin the actions and decisions of all professionals who have a remit to work with care leavers.  It also sets out through over-arching principles how the experiences of care leavers can be improved, including the stages of preparation and transition into their adult life.  The principles embedded in the Charter are fully embedded in the new Care Leavers' Covenant, which was announced by the Children’s Minister in 2016.</w:t>
      </w:r>
    </w:p>
    <w:p w14:paraId="024D51AB" w14:textId="77777777" w:rsidR="009F1538" w:rsidRDefault="009F1538" w:rsidP="009F1538">
      <w:pPr>
        <w:spacing w:after="0"/>
        <w:jc w:val="both"/>
        <w:rPr>
          <w:rFonts w:ascii="Arial" w:hAnsi="Arial" w:cs="Arial"/>
          <w:sz w:val="24"/>
          <w:szCs w:val="24"/>
        </w:rPr>
      </w:pPr>
    </w:p>
    <w:p w14:paraId="6B42B91A" w14:textId="77777777" w:rsidR="00A23AAD" w:rsidRPr="002E7A8B" w:rsidRDefault="00594E71" w:rsidP="00A23AAD">
      <w:pPr>
        <w:rPr>
          <w:rFonts w:ascii="Arial" w:hAnsi="Arial" w:cs="Arial"/>
          <w:b/>
          <w:sz w:val="24"/>
          <w:szCs w:val="24"/>
          <w:u w:val="single"/>
        </w:rPr>
      </w:pPr>
      <w:bookmarkStart w:id="2" w:name="_Hlk86928706"/>
      <w:r>
        <w:rPr>
          <w:rFonts w:ascii="Arial" w:hAnsi="Arial" w:cs="Arial"/>
          <w:b/>
          <w:sz w:val="24"/>
          <w:szCs w:val="24"/>
          <w:u w:val="single"/>
        </w:rPr>
        <w:t xml:space="preserve">6.3 </w:t>
      </w:r>
      <w:r w:rsidR="00724734" w:rsidRPr="002E7A8B">
        <w:rPr>
          <w:rFonts w:ascii="Arial" w:hAnsi="Arial" w:cs="Arial"/>
          <w:b/>
          <w:sz w:val="24"/>
          <w:szCs w:val="24"/>
          <w:u w:val="single"/>
        </w:rPr>
        <w:t xml:space="preserve">Torbay </w:t>
      </w:r>
      <w:r w:rsidR="005A04CA" w:rsidRPr="002E7A8B">
        <w:rPr>
          <w:rFonts w:ascii="Arial" w:hAnsi="Arial" w:cs="Arial"/>
          <w:b/>
          <w:sz w:val="24"/>
          <w:szCs w:val="24"/>
          <w:u w:val="single"/>
        </w:rPr>
        <w:t>Council Local</w:t>
      </w:r>
      <w:r w:rsidR="00A23AAD" w:rsidRPr="002E7A8B">
        <w:rPr>
          <w:rFonts w:ascii="Arial" w:hAnsi="Arial" w:cs="Arial"/>
          <w:b/>
          <w:sz w:val="24"/>
          <w:szCs w:val="24"/>
          <w:u w:val="single"/>
        </w:rPr>
        <w:t xml:space="preserve"> Offer for Care </w:t>
      </w:r>
      <w:r w:rsidR="00F962E9">
        <w:rPr>
          <w:rFonts w:ascii="Arial" w:hAnsi="Arial" w:cs="Arial"/>
          <w:b/>
          <w:sz w:val="24"/>
          <w:szCs w:val="24"/>
          <w:u w:val="single"/>
        </w:rPr>
        <w:t>Experienced</w:t>
      </w:r>
      <w:r w:rsidR="0022121D">
        <w:rPr>
          <w:rFonts w:ascii="Arial" w:hAnsi="Arial" w:cs="Arial"/>
          <w:b/>
          <w:sz w:val="24"/>
          <w:szCs w:val="24"/>
          <w:u w:val="single"/>
        </w:rPr>
        <w:t xml:space="preserve"> </w:t>
      </w:r>
      <w:r w:rsidR="00922C9D">
        <w:rPr>
          <w:rFonts w:ascii="Arial" w:hAnsi="Arial" w:cs="Arial"/>
          <w:b/>
          <w:sz w:val="24"/>
          <w:szCs w:val="24"/>
          <w:u w:val="single"/>
        </w:rPr>
        <w:t>Young People and Adults</w:t>
      </w:r>
      <w:r w:rsidR="00F962E9">
        <w:rPr>
          <w:rFonts w:ascii="Arial" w:hAnsi="Arial" w:cs="Arial"/>
          <w:b/>
          <w:sz w:val="24"/>
          <w:szCs w:val="24"/>
          <w:u w:val="single"/>
        </w:rPr>
        <w:t xml:space="preserve"> </w:t>
      </w:r>
    </w:p>
    <w:p w14:paraId="79C40C30" w14:textId="621E5529" w:rsidR="002C0D7E" w:rsidRDefault="002C0D7E" w:rsidP="008E1A66">
      <w:pPr>
        <w:pStyle w:val="BodyText"/>
        <w:ind w:right="125"/>
        <w:jc w:val="both"/>
      </w:pPr>
      <w:r w:rsidRPr="002E7A8B">
        <w:t>Torbay Council have produced their local offer document ‘</w:t>
      </w:r>
      <w:r w:rsidRPr="002A08DF">
        <w:t>Torbay Local Offer for</w:t>
      </w:r>
      <w:r>
        <w:t xml:space="preserve"> </w:t>
      </w:r>
      <w:r w:rsidRPr="002A08DF">
        <w:t xml:space="preserve">Care Experienced </w:t>
      </w:r>
      <w:r w:rsidR="0075219B">
        <w:t xml:space="preserve">Young People and </w:t>
      </w:r>
      <w:r w:rsidRPr="002A08DF">
        <w:t xml:space="preserve">Adults 2021 </w:t>
      </w:r>
      <w:r>
        <w:t>–</w:t>
      </w:r>
      <w:r w:rsidRPr="002A08DF">
        <w:t xml:space="preserve"> 2022</w:t>
      </w:r>
      <w:r w:rsidRPr="008E1A66">
        <w:t xml:space="preserve"> </w:t>
      </w:r>
      <w:r w:rsidRPr="002E7A8B">
        <w:t>a single document which clearly sets</w:t>
      </w:r>
      <w:r>
        <w:t xml:space="preserve"> </w:t>
      </w:r>
      <w:r w:rsidRPr="002E7A8B">
        <w:t xml:space="preserve">out the objectives of how to inform </w:t>
      </w:r>
      <w:r w:rsidR="0075219B">
        <w:t xml:space="preserve">those who are </w:t>
      </w:r>
      <w:r w:rsidRPr="002E7A8B">
        <w:t xml:space="preserve">care </w:t>
      </w:r>
      <w:r>
        <w:t xml:space="preserve">experienced </w:t>
      </w:r>
      <w:r w:rsidRPr="002E7A8B">
        <w:t>about what they are</w:t>
      </w:r>
      <w:r>
        <w:t xml:space="preserve"> </w:t>
      </w:r>
      <w:r w:rsidRPr="002E7A8B">
        <w:t>entitled to</w:t>
      </w:r>
      <w:r>
        <w:t xml:space="preserve">, their support for transition, the accommodation and support options, </w:t>
      </w:r>
      <w:r w:rsidRPr="002E7A8B">
        <w:t>and what Torbay Council can expect from them</w:t>
      </w:r>
      <w:r>
        <w:t>. (</w:t>
      </w:r>
      <w:r w:rsidR="00B2528B" w:rsidRPr="004122CF">
        <w:rPr>
          <w:b/>
        </w:rPr>
        <w:t xml:space="preserve">Appendix </w:t>
      </w:r>
      <w:r w:rsidR="00EB5B5F">
        <w:rPr>
          <w:b/>
        </w:rPr>
        <w:t>7</w:t>
      </w:r>
      <w:r w:rsidR="004122CF">
        <w:rPr>
          <w:color w:val="17365D" w:themeColor="text2" w:themeShade="BF"/>
        </w:rPr>
        <w:t>)</w:t>
      </w:r>
    </w:p>
    <w:bookmarkEnd w:id="2"/>
    <w:p w14:paraId="71147403" w14:textId="77777777" w:rsidR="002C0D7E" w:rsidRDefault="002C0D7E" w:rsidP="002C0D7E">
      <w:pPr>
        <w:spacing w:after="0"/>
        <w:jc w:val="both"/>
        <w:rPr>
          <w:rFonts w:ascii="Arial" w:hAnsi="Arial" w:cs="Arial"/>
          <w:sz w:val="24"/>
          <w:szCs w:val="24"/>
        </w:rPr>
      </w:pPr>
    </w:p>
    <w:p w14:paraId="38B38A8E" w14:textId="77777777" w:rsidR="00C67F08" w:rsidRPr="002E7A8B" w:rsidRDefault="00C67F08" w:rsidP="008E1A66">
      <w:pPr>
        <w:pStyle w:val="BodyText"/>
        <w:ind w:right="125"/>
        <w:jc w:val="both"/>
      </w:pPr>
      <w:r w:rsidRPr="002E7A8B">
        <w:t xml:space="preserve">The aim of this single document is to enable and assist </w:t>
      </w:r>
      <w:r w:rsidR="0075219B">
        <w:t xml:space="preserve">those who are </w:t>
      </w:r>
      <w:r w:rsidRPr="002E7A8B">
        <w:t xml:space="preserve">care </w:t>
      </w:r>
      <w:r>
        <w:t xml:space="preserve">experienced </w:t>
      </w:r>
      <w:r w:rsidRPr="002E7A8B">
        <w:t>in making the most of the services that are available to them in Torbay</w:t>
      </w:r>
      <w:r>
        <w:t>, to achieve better outcomes</w:t>
      </w:r>
      <w:r w:rsidRPr="002E7A8B">
        <w:t xml:space="preserve"> and to make the most of their independence</w:t>
      </w:r>
      <w:r>
        <w:t>.</w:t>
      </w:r>
      <w:r w:rsidRPr="002E7A8B">
        <w:t xml:space="preserve"> The Torbay local offer is available to all care </w:t>
      </w:r>
      <w:r>
        <w:t xml:space="preserve">experienced </w:t>
      </w:r>
      <w:r w:rsidR="0075219B">
        <w:t xml:space="preserve">young people and </w:t>
      </w:r>
      <w:r>
        <w:t>adults</w:t>
      </w:r>
      <w:r w:rsidRPr="002E7A8B">
        <w:t xml:space="preserve"> and the local offer was informed by</w:t>
      </w:r>
      <w:r>
        <w:t xml:space="preserve"> ongoing participation work undertaken by the Torbay Youth Trust and the feedback and analysis of a survey opportunity offered to all care experienced young people with an active Personal Advisor allocated,</w:t>
      </w:r>
      <w:r w:rsidR="0075219B">
        <w:t xml:space="preserve"> in conjunction with CORAM BAAF</w:t>
      </w:r>
      <w:r>
        <w:t xml:space="preserve"> Torbay remain committed to keeping this offer under review, in line with all feedback received from care experienced adults and young people.  </w:t>
      </w:r>
      <w:r w:rsidRPr="002E7A8B">
        <w:t xml:space="preserve"> </w:t>
      </w:r>
    </w:p>
    <w:p w14:paraId="5AD73FFA" w14:textId="77777777" w:rsidR="008E1A66" w:rsidRDefault="008E1A66" w:rsidP="008E1A66">
      <w:pPr>
        <w:pStyle w:val="BodyText"/>
        <w:ind w:right="125"/>
        <w:jc w:val="both"/>
      </w:pPr>
    </w:p>
    <w:p w14:paraId="0EBE4439" w14:textId="77777777" w:rsidR="00C67F08" w:rsidRPr="002E7A8B" w:rsidRDefault="00C67F08" w:rsidP="008E1A66">
      <w:pPr>
        <w:pStyle w:val="BodyText"/>
        <w:ind w:right="125"/>
        <w:jc w:val="both"/>
      </w:pPr>
      <w:r w:rsidRPr="002E7A8B">
        <w:t>This offer is open to:-</w:t>
      </w:r>
    </w:p>
    <w:p w14:paraId="344BEF7D" w14:textId="77777777" w:rsidR="00C67F08" w:rsidRPr="008E1A66" w:rsidRDefault="00C67F08" w:rsidP="008E1A66">
      <w:pPr>
        <w:pStyle w:val="BodyText"/>
        <w:ind w:right="125"/>
        <w:jc w:val="both"/>
      </w:pPr>
    </w:p>
    <w:p w14:paraId="602F4B66" w14:textId="77777777" w:rsidR="00C67F08" w:rsidRPr="008E1A66" w:rsidRDefault="00C67F08" w:rsidP="008E1A66">
      <w:pPr>
        <w:pStyle w:val="BodyText"/>
        <w:numPr>
          <w:ilvl w:val="0"/>
          <w:numId w:val="39"/>
        </w:numPr>
        <w:ind w:right="125"/>
        <w:jc w:val="both"/>
      </w:pPr>
      <w:r w:rsidRPr="008E1A66">
        <w:t>Eligible young people aged 16 o</w:t>
      </w:r>
      <w:r w:rsidR="00E07928">
        <w:t>r 17 who have been cared for</w:t>
      </w:r>
      <w:r w:rsidRPr="008E1A66">
        <w:t xml:space="preserve"> a period or periods of time, became cared for after the age of 14, or are still cared for</w:t>
      </w:r>
    </w:p>
    <w:p w14:paraId="116C82B7" w14:textId="77777777" w:rsidR="00C67F08" w:rsidRPr="008E1A66" w:rsidRDefault="00C67F08" w:rsidP="008E1A66">
      <w:pPr>
        <w:pStyle w:val="BodyText"/>
        <w:numPr>
          <w:ilvl w:val="0"/>
          <w:numId w:val="39"/>
        </w:numPr>
        <w:ind w:right="125"/>
        <w:jc w:val="both"/>
      </w:pPr>
      <w:r w:rsidRPr="008E1A66">
        <w:t>Relevant young people aged 16 or 17 who are no longer cared for, having previously been in a category of an eligible young person</w:t>
      </w:r>
    </w:p>
    <w:p w14:paraId="0ADF6739" w14:textId="77777777" w:rsidR="00C67F08" w:rsidRPr="008E1A66" w:rsidRDefault="00C67F08" w:rsidP="008E1A66">
      <w:pPr>
        <w:pStyle w:val="BodyText"/>
        <w:numPr>
          <w:ilvl w:val="0"/>
          <w:numId w:val="39"/>
        </w:numPr>
        <w:ind w:right="125"/>
        <w:jc w:val="both"/>
      </w:pPr>
      <w:r w:rsidRPr="008E1A66">
        <w:t>Former relevant young people aged 18 to 25 who are no longer cared for</w:t>
      </w:r>
      <w:r w:rsidR="00E07928">
        <w:t xml:space="preserve"> </w:t>
      </w:r>
      <w:r w:rsidRPr="008E1A66">
        <w:t>having previously either been eligible, relevant or both.</w:t>
      </w:r>
    </w:p>
    <w:p w14:paraId="3787A6C9" w14:textId="77777777" w:rsidR="00C67F08" w:rsidRPr="002E7A8B" w:rsidRDefault="00C67F08" w:rsidP="008E1A66">
      <w:pPr>
        <w:pStyle w:val="BodyText"/>
        <w:ind w:right="125"/>
        <w:jc w:val="both"/>
      </w:pPr>
    </w:p>
    <w:p w14:paraId="6A1645E2" w14:textId="77777777" w:rsidR="00077653" w:rsidRDefault="00C67F08" w:rsidP="008E1A66">
      <w:pPr>
        <w:pStyle w:val="BodyText"/>
        <w:ind w:right="125"/>
        <w:jc w:val="both"/>
      </w:pPr>
      <w:r w:rsidRPr="002E7A8B">
        <w:t>Within the above Care Leaver Local Offer document</w:t>
      </w:r>
      <w:r w:rsidR="00077653">
        <w:t xml:space="preserve"> the following is detailed and explained – </w:t>
      </w:r>
    </w:p>
    <w:p w14:paraId="7383D946" w14:textId="77777777" w:rsidR="00077653" w:rsidRDefault="00077653" w:rsidP="008E1A66">
      <w:pPr>
        <w:pStyle w:val="BodyText"/>
        <w:numPr>
          <w:ilvl w:val="0"/>
          <w:numId w:val="40"/>
        </w:numPr>
        <w:ind w:right="125"/>
        <w:jc w:val="both"/>
      </w:pPr>
      <w:r>
        <w:t>Who are Care Experienced Young People?</w:t>
      </w:r>
    </w:p>
    <w:p w14:paraId="24333B08" w14:textId="77777777" w:rsidR="00077653" w:rsidRDefault="00077653" w:rsidP="008E1A66">
      <w:pPr>
        <w:pStyle w:val="BodyText"/>
        <w:numPr>
          <w:ilvl w:val="0"/>
          <w:numId w:val="40"/>
        </w:numPr>
        <w:ind w:right="125"/>
        <w:jc w:val="both"/>
      </w:pPr>
      <w:r>
        <w:t>What is a Personal Advisor</w:t>
      </w:r>
    </w:p>
    <w:p w14:paraId="5C6C6B42" w14:textId="77777777" w:rsidR="00077653" w:rsidRDefault="00077653" w:rsidP="008E1A66">
      <w:pPr>
        <w:pStyle w:val="BodyText"/>
        <w:numPr>
          <w:ilvl w:val="0"/>
          <w:numId w:val="40"/>
        </w:numPr>
        <w:ind w:right="125"/>
        <w:jc w:val="both"/>
      </w:pPr>
      <w:r>
        <w:t>Your Pathway Plan</w:t>
      </w:r>
    </w:p>
    <w:p w14:paraId="465BBC83" w14:textId="77777777" w:rsidR="00077653" w:rsidRDefault="00077653" w:rsidP="008E1A66">
      <w:pPr>
        <w:pStyle w:val="BodyText"/>
        <w:numPr>
          <w:ilvl w:val="0"/>
          <w:numId w:val="40"/>
        </w:numPr>
        <w:ind w:right="125"/>
        <w:jc w:val="both"/>
      </w:pPr>
      <w:r>
        <w:t xml:space="preserve">Financial Support for our Care Experienced aged between 16 </w:t>
      </w:r>
      <w:r w:rsidR="005E493B">
        <w:t>and</w:t>
      </w:r>
      <w:r>
        <w:t xml:space="preserve"> 17</w:t>
      </w:r>
    </w:p>
    <w:p w14:paraId="485BB8E5" w14:textId="77777777" w:rsidR="00077653" w:rsidRDefault="00077653" w:rsidP="008E1A66">
      <w:pPr>
        <w:pStyle w:val="BodyText"/>
        <w:numPr>
          <w:ilvl w:val="0"/>
          <w:numId w:val="40"/>
        </w:numPr>
        <w:ind w:right="125"/>
        <w:jc w:val="both"/>
      </w:pPr>
      <w:r>
        <w:t>Supporting Pregnancy</w:t>
      </w:r>
    </w:p>
    <w:p w14:paraId="01D0F1BA" w14:textId="77777777" w:rsidR="00077653" w:rsidRDefault="00077653" w:rsidP="008E1A66">
      <w:pPr>
        <w:pStyle w:val="BodyText"/>
        <w:numPr>
          <w:ilvl w:val="0"/>
          <w:numId w:val="40"/>
        </w:numPr>
        <w:ind w:right="125"/>
        <w:jc w:val="both"/>
      </w:pPr>
      <w:r>
        <w:t>Financial Support for our care Experienced Adults aged 18 to 21</w:t>
      </w:r>
    </w:p>
    <w:p w14:paraId="47D61974" w14:textId="77777777" w:rsidR="00077653" w:rsidRDefault="00077653" w:rsidP="008E1A66">
      <w:pPr>
        <w:pStyle w:val="BodyText"/>
        <w:numPr>
          <w:ilvl w:val="0"/>
          <w:numId w:val="40"/>
        </w:numPr>
        <w:ind w:right="125"/>
        <w:jc w:val="both"/>
      </w:pPr>
      <w:r>
        <w:t xml:space="preserve">Supporting Pregnancy </w:t>
      </w:r>
      <w:r w:rsidR="005E493B">
        <w:t>and</w:t>
      </w:r>
      <w:r>
        <w:t xml:space="preserve"> Support for Parents with childcare</w:t>
      </w:r>
    </w:p>
    <w:p w14:paraId="7B9B4969" w14:textId="77777777" w:rsidR="00077653" w:rsidRDefault="00077653" w:rsidP="008E1A66">
      <w:pPr>
        <w:pStyle w:val="BodyText"/>
        <w:numPr>
          <w:ilvl w:val="0"/>
          <w:numId w:val="40"/>
        </w:numPr>
        <w:ind w:right="125"/>
        <w:jc w:val="both"/>
      </w:pPr>
      <w:r>
        <w:t>Accommodation for our Care Experienced Young People aged 1</w:t>
      </w:r>
      <w:r w:rsidR="005B21E5">
        <w:t>6 to 17</w:t>
      </w:r>
    </w:p>
    <w:p w14:paraId="0F5C42EC" w14:textId="77777777" w:rsidR="005B21E5" w:rsidRDefault="005B21E5" w:rsidP="008E1A66">
      <w:pPr>
        <w:pStyle w:val="BodyText"/>
        <w:numPr>
          <w:ilvl w:val="0"/>
          <w:numId w:val="40"/>
        </w:numPr>
        <w:ind w:right="125"/>
        <w:jc w:val="both"/>
      </w:pPr>
      <w:r>
        <w:t>Accommodation for our Care Experienced Adults aged 18 to 21</w:t>
      </w:r>
    </w:p>
    <w:p w14:paraId="61802249" w14:textId="77777777" w:rsidR="005B21E5" w:rsidRDefault="005B21E5" w:rsidP="008E1A66">
      <w:pPr>
        <w:pStyle w:val="BodyText"/>
        <w:numPr>
          <w:ilvl w:val="0"/>
          <w:numId w:val="40"/>
        </w:numPr>
        <w:ind w:right="125"/>
        <w:jc w:val="both"/>
      </w:pPr>
      <w:r>
        <w:t>Living costs and accommodation</w:t>
      </w:r>
    </w:p>
    <w:p w14:paraId="0BB04076" w14:textId="77777777" w:rsidR="005B21E5" w:rsidRDefault="005B21E5" w:rsidP="008E1A66">
      <w:pPr>
        <w:pStyle w:val="BodyText"/>
        <w:numPr>
          <w:ilvl w:val="0"/>
          <w:numId w:val="40"/>
        </w:numPr>
        <w:ind w:right="125"/>
        <w:jc w:val="both"/>
      </w:pPr>
      <w:r>
        <w:t>Emergency Assistance</w:t>
      </w:r>
    </w:p>
    <w:p w14:paraId="03A59E9A" w14:textId="77777777" w:rsidR="005B21E5" w:rsidRDefault="005B21E5" w:rsidP="008E1A66">
      <w:pPr>
        <w:pStyle w:val="BodyText"/>
        <w:numPr>
          <w:ilvl w:val="0"/>
          <w:numId w:val="40"/>
        </w:numPr>
        <w:ind w:right="125"/>
        <w:jc w:val="both"/>
      </w:pPr>
      <w:r>
        <w:t xml:space="preserve">Education, Training </w:t>
      </w:r>
      <w:r w:rsidR="005E493B">
        <w:t>and</w:t>
      </w:r>
      <w:r>
        <w:t xml:space="preserve"> Employment Support</w:t>
      </w:r>
    </w:p>
    <w:p w14:paraId="03C2221C" w14:textId="77777777" w:rsidR="005B21E5" w:rsidRDefault="005B21E5" w:rsidP="008E1A66">
      <w:pPr>
        <w:pStyle w:val="BodyText"/>
        <w:numPr>
          <w:ilvl w:val="0"/>
          <w:numId w:val="40"/>
        </w:numPr>
        <w:ind w:right="125"/>
        <w:jc w:val="both"/>
      </w:pPr>
      <w:r>
        <w:t>Custody</w:t>
      </w:r>
    </w:p>
    <w:p w14:paraId="49A34D6F" w14:textId="77777777" w:rsidR="005B21E5" w:rsidRDefault="005B21E5" w:rsidP="008E1A66">
      <w:pPr>
        <w:pStyle w:val="BodyText"/>
        <w:numPr>
          <w:ilvl w:val="0"/>
          <w:numId w:val="40"/>
        </w:numPr>
        <w:ind w:right="125"/>
        <w:jc w:val="both"/>
      </w:pPr>
      <w:r>
        <w:lastRenderedPageBreak/>
        <w:t xml:space="preserve">Staying Healthy </w:t>
      </w:r>
      <w:r w:rsidR="005E493B">
        <w:t>and</w:t>
      </w:r>
      <w:r>
        <w:t xml:space="preserve"> Health Assessments</w:t>
      </w:r>
    </w:p>
    <w:p w14:paraId="18DE7D2F" w14:textId="77777777" w:rsidR="005B21E5" w:rsidRDefault="005B21E5" w:rsidP="008E1A66">
      <w:pPr>
        <w:pStyle w:val="BodyText"/>
        <w:numPr>
          <w:ilvl w:val="0"/>
          <w:numId w:val="40"/>
        </w:numPr>
        <w:ind w:right="125"/>
        <w:jc w:val="both"/>
      </w:pPr>
      <w:r>
        <w:t xml:space="preserve">Health Passport, Eye Care </w:t>
      </w:r>
      <w:r w:rsidR="005E493B">
        <w:t>and</w:t>
      </w:r>
      <w:r>
        <w:t xml:space="preserve"> Prescriptions</w:t>
      </w:r>
    </w:p>
    <w:p w14:paraId="2A753018" w14:textId="77777777" w:rsidR="005B21E5" w:rsidRDefault="005B21E5" w:rsidP="008E1A66">
      <w:pPr>
        <w:pStyle w:val="BodyText"/>
        <w:numPr>
          <w:ilvl w:val="0"/>
          <w:numId w:val="40"/>
        </w:numPr>
        <w:ind w:right="125"/>
        <w:jc w:val="both"/>
      </w:pPr>
      <w:r>
        <w:t>You as a member of your community</w:t>
      </w:r>
    </w:p>
    <w:p w14:paraId="6CC2CF26" w14:textId="77777777" w:rsidR="005B21E5" w:rsidRDefault="005B21E5" w:rsidP="008E1A66">
      <w:pPr>
        <w:pStyle w:val="BodyText"/>
        <w:numPr>
          <w:ilvl w:val="0"/>
          <w:numId w:val="40"/>
        </w:numPr>
        <w:ind w:right="125"/>
        <w:jc w:val="both"/>
      </w:pPr>
      <w:r>
        <w:t>Other places you can go for help and advice</w:t>
      </w:r>
    </w:p>
    <w:p w14:paraId="0891DB1F" w14:textId="77777777" w:rsidR="005B21E5" w:rsidRDefault="005B21E5" w:rsidP="008E1A66">
      <w:pPr>
        <w:pStyle w:val="BodyText"/>
        <w:numPr>
          <w:ilvl w:val="0"/>
          <w:numId w:val="40"/>
        </w:numPr>
        <w:ind w:right="125"/>
        <w:jc w:val="both"/>
      </w:pPr>
      <w:r>
        <w:t xml:space="preserve">Being heard, complaints, </w:t>
      </w:r>
      <w:proofErr w:type="gramStart"/>
      <w:r>
        <w:t>compliments</w:t>
      </w:r>
      <w:proofErr w:type="gramEnd"/>
      <w:r>
        <w:t xml:space="preserve"> </w:t>
      </w:r>
      <w:r w:rsidR="005E493B">
        <w:t>and</w:t>
      </w:r>
      <w:r>
        <w:t xml:space="preserve"> participation</w:t>
      </w:r>
    </w:p>
    <w:p w14:paraId="5E8FE08B" w14:textId="77777777" w:rsidR="005B21E5" w:rsidRDefault="005B21E5" w:rsidP="008E1A66">
      <w:pPr>
        <w:pStyle w:val="BodyText"/>
        <w:numPr>
          <w:ilvl w:val="0"/>
          <w:numId w:val="40"/>
        </w:numPr>
        <w:ind w:right="125"/>
        <w:jc w:val="both"/>
      </w:pPr>
      <w:r>
        <w:t>The Torbay Children’s Rights Service</w:t>
      </w:r>
    </w:p>
    <w:p w14:paraId="50A61BBF" w14:textId="77777777" w:rsidR="005B21E5" w:rsidRDefault="005B21E5" w:rsidP="008E1A66">
      <w:pPr>
        <w:pStyle w:val="BodyText"/>
        <w:numPr>
          <w:ilvl w:val="0"/>
          <w:numId w:val="40"/>
        </w:numPr>
        <w:ind w:right="125"/>
        <w:jc w:val="both"/>
      </w:pPr>
      <w:r>
        <w:t>OFSTED</w:t>
      </w:r>
    </w:p>
    <w:p w14:paraId="0F8353C5" w14:textId="77777777" w:rsidR="009F1538" w:rsidRDefault="009F1538" w:rsidP="00E4401F">
      <w:pPr>
        <w:jc w:val="both"/>
        <w:rPr>
          <w:rFonts w:ascii="Arial" w:hAnsi="Arial" w:cs="Arial"/>
          <w:b/>
          <w:bCs/>
          <w:sz w:val="24"/>
          <w:szCs w:val="24"/>
          <w:u w:val="single"/>
        </w:rPr>
      </w:pPr>
    </w:p>
    <w:p w14:paraId="3C3156D4" w14:textId="77777777" w:rsidR="00A56D0F" w:rsidRDefault="00594E71" w:rsidP="00E4401F">
      <w:pPr>
        <w:jc w:val="both"/>
        <w:rPr>
          <w:rFonts w:ascii="Arial" w:hAnsi="Arial" w:cs="Arial"/>
          <w:b/>
          <w:bCs/>
          <w:sz w:val="24"/>
          <w:szCs w:val="24"/>
          <w:u w:val="single"/>
        </w:rPr>
      </w:pPr>
      <w:r>
        <w:rPr>
          <w:rFonts w:ascii="Arial" w:hAnsi="Arial" w:cs="Arial"/>
          <w:b/>
          <w:bCs/>
          <w:sz w:val="24"/>
          <w:szCs w:val="24"/>
          <w:u w:val="single"/>
        </w:rPr>
        <w:t xml:space="preserve">6.4 </w:t>
      </w:r>
      <w:r w:rsidR="00C16628" w:rsidRPr="00EE5D22">
        <w:rPr>
          <w:rFonts w:ascii="Arial" w:hAnsi="Arial" w:cs="Arial"/>
          <w:b/>
          <w:bCs/>
          <w:sz w:val="24"/>
          <w:szCs w:val="24"/>
          <w:u w:val="single"/>
        </w:rPr>
        <w:t xml:space="preserve">Prevention of Homelessness of Care </w:t>
      </w:r>
      <w:r w:rsidR="00A56D0F">
        <w:rPr>
          <w:rFonts w:ascii="Arial" w:hAnsi="Arial" w:cs="Arial"/>
          <w:b/>
          <w:bCs/>
          <w:sz w:val="24"/>
          <w:szCs w:val="24"/>
          <w:u w:val="single"/>
        </w:rPr>
        <w:t>Experienced</w:t>
      </w:r>
      <w:r w:rsidR="008E5AB8">
        <w:rPr>
          <w:rFonts w:ascii="Arial" w:hAnsi="Arial" w:cs="Arial"/>
          <w:b/>
          <w:bCs/>
          <w:sz w:val="24"/>
          <w:szCs w:val="24"/>
          <w:u w:val="single"/>
        </w:rPr>
        <w:t xml:space="preserve"> Young People (16-17) and</w:t>
      </w:r>
      <w:r w:rsidR="00952097">
        <w:rPr>
          <w:rFonts w:ascii="Arial" w:hAnsi="Arial" w:cs="Arial"/>
          <w:b/>
          <w:bCs/>
          <w:sz w:val="24"/>
          <w:szCs w:val="24"/>
          <w:u w:val="single"/>
        </w:rPr>
        <w:t xml:space="preserve"> </w:t>
      </w:r>
      <w:r w:rsidR="0075219B">
        <w:rPr>
          <w:rFonts w:ascii="Arial" w:hAnsi="Arial" w:cs="Arial"/>
          <w:b/>
          <w:bCs/>
          <w:sz w:val="24"/>
          <w:szCs w:val="24"/>
          <w:u w:val="single"/>
        </w:rPr>
        <w:t xml:space="preserve">qualifying </w:t>
      </w:r>
      <w:r w:rsidR="00A56D0F">
        <w:rPr>
          <w:rFonts w:ascii="Arial" w:hAnsi="Arial" w:cs="Arial"/>
          <w:b/>
          <w:bCs/>
          <w:sz w:val="24"/>
          <w:szCs w:val="24"/>
          <w:u w:val="single"/>
        </w:rPr>
        <w:t>Adults</w:t>
      </w:r>
      <w:r w:rsidR="00A56D0F" w:rsidRPr="00EE5D22" w:rsidDel="00A56D0F">
        <w:rPr>
          <w:rFonts w:ascii="Arial" w:hAnsi="Arial" w:cs="Arial"/>
          <w:b/>
          <w:bCs/>
          <w:sz w:val="24"/>
          <w:szCs w:val="24"/>
          <w:u w:val="single"/>
        </w:rPr>
        <w:t xml:space="preserve"> </w:t>
      </w:r>
      <w:r w:rsidR="00240699">
        <w:rPr>
          <w:rFonts w:ascii="Arial" w:hAnsi="Arial" w:cs="Arial"/>
          <w:b/>
          <w:bCs/>
          <w:sz w:val="24"/>
          <w:szCs w:val="24"/>
          <w:u w:val="single"/>
        </w:rPr>
        <w:t>(</w:t>
      </w:r>
      <w:r w:rsidR="008E5AB8">
        <w:rPr>
          <w:rFonts w:ascii="Arial" w:hAnsi="Arial" w:cs="Arial"/>
          <w:b/>
          <w:bCs/>
          <w:sz w:val="24"/>
          <w:szCs w:val="24"/>
          <w:u w:val="single"/>
        </w:rPr>
        <w:t>18</w:t>
      </w:r>
      <w:r w:rsidR="0075219B">
        <w:rPr>
          <w:rFonts w:ascii="Arial" w:hAnsi="Arial" w:cs="Arial"/>
          <w:b/>
          <w:bCs/>
          <w:sz w:val="24"/>
          <w:szCs w:val="24"/>
          <w:u w:val="single"/>
        </w:rPr>
        <w:t xml:space="preserve"> -25</w:t>
      </w:r>
      <w:r w:rsidR="00240699">
        <w:rPr>
          <w:rFonts w:ascii="Arial" w:hAnsi="Arial" w:cs="Arial"/>
          <w:b/>
          <w:bCs/>
          <w:sz w:val="24"/>
          <w:szCs w:val="24"/>
          <w:u w:val="single"/>
        </w:rPr>
        <w:t xml:space="preserve">) </w:t>
      </w:r>
    </w:p>
    <w:p w14:paraId="4BDCC793" w14:textId="77777777" w:rsidR="006B3655" w:rsidRPr="008E5AB8" w:rsidRDefault="006B3655" w:rsidP="008E1A66">
      <w:pPr>
        <w:pStyle w:val="BodyText"/>
        <w:ind w:right="125"/>
        <w:jc w:val="both"/>
      </w:pPr>
      <w:r w:rsidRPr="008E5AB8">
        <w:t>Where it can be identified that a care leaver is at risk of homelessness, either due to the scheduled end of a placement of supported or other accommodation provision provided by Torbay Council, or by some action or inaction on the part of the care leaver or other party, the Personal Adviser will have a responsibility to inform H</w:t>
      </w:r>
      <w:r w:rsidR="00495783">
        <w:t xml:space="preserve">ousing Options </w:t>
      </w:r>
      <w:r w:rsidRPr="008E5AB8">
        <w:t>as soon as possible, within 56 days in advance of this date by completing a ‘</w:t>
      </w:r>
      <w:r w:rsidRPr="007D19D5">
        <w:rPr>
          <w:b/>
          <w:bCs/>
        </w:rPr>
        <w:t>Duty to Refe</w:t>
      </w:r>
      <w:r w:rsidRPr="008E5AB8">
        <w:t xml:space="preserve">r’ to Housing. </w:t>
      </w:r>
    </w:p>
    <w:p w14:paraId="6FE133F5" w14:textId="77777777" w:rsidR="008E1A66" w:rsidRDefault="008E1A66" w:rsidP="008E1A66">
      <w:pPr>
        <w:pStyle w:val="BodyText"/>
        <w:ind w:right="125"/>
        <w:jc w:val="both"/>
      </w:pPr>
    </w:p>
    <w:p w14:paraId="2D932AE0" w14:textId="77777777" w:rsidR="006B3655" w:rsidRDefault="006B3655" w:rsidP="008E1A66">
      <w:pPr>
        <w:pStyle w:val="BodyText"/>
        <w:ind w:right="125"/>
        <w:jc w:val="both"/>
      </w:pPr>
      <w:r w:rsidRPr="008E5AB8">
        <w:t>Follow</w:t>
      </w:r>
      <w:r w:rsidR="00BC4E73" w:rsidRPr="008E5AB8">
        <w:t xml:space="preserve">ing the completion of the </w:t>
      </w:r>
      <w:r w:rsidR="00BC4E73" w:rsidRPr="007D19D5">
        <w:rPr>
          <w:b/>
          <w:bCs/>
        </w:rPr>
        <w:t>Duty t</w:t>
      </w:r>
      <w:r w:rsidRPr="007D19D5">
        <w:rPr>
          <w:b/>
          <w:bCs/>
        </w:rPr>
        <w:t>o Refer</w:t>
      </w:r>
      <w:r w:rsidRPr="008E5AB8">
        <w:t xml:space="preserve"> the allocated </w:t>
      </w:r>
      <w:r w:rsidR="00C34BF0">
        <w:t xml:space="preserve">Housing officer </w:t>
      </w:r>
      <w:r w:rsidRPr="008E5AB8">
        <w:t>/ in receipt of the aforementioned should liaise with the care leaver and their Personal Adviser to ensure the offer of a</w:t>
      </w:r>
      <w:r w:rsidR="00952097" w:rsidRPr="008E5AB8">
        <w:t>n</w:t>
      </w:r>
      <w:r w:rsidRPr="008E5AB8">
        <w:t xml:space="preserve"> Assessment to discuss and consider all available accommodation options which the care leaver may be able to access is made, and to provide the care leaver with the required information to enable them to make an informed decision on how best to avoid future homelessness, as well as to understand any duties which may be owed in respect of homelessness prevention. At this meeting, the Assessment should be completed and shared between all parties for the purpose of uniformity of information and understanding. If the Personal Adviser and care </w:t>
      </w:r>
      <w:r w:rsidR="008E5AB8">
        <w:t>experienced adult</w:t>
      </w:r>
      <w:r w:rsidR="008E5AB8" w:rsidRPr="008E5AB8">
        <w:t xml:space="preserve"> </w:t>
      </w:r>
      <w:r w:rsidRPr="008E5AB8">
        <w:t>then decide to make a Personal Housing Plan</w:t>
      </w:r>
      <w:r w:rsidR="008E5AB8">
        <w:t xml:space="preserve"> as part of their Pathway Plan</w:t>
      </w:r>
      <w:r w:rsidRPr="008E5AB8">
        <w:t xml:space="preserve"> based on the information and decisions contained therein, this should be shared with all parties for the above purpose.</w:t>
      </w:r>
    </w:p>
    <w:p w14:paraId="01E0AA5F" w14:textId="77777777" w:rsidR="008E1A66" w:rsidRDefault="008E1A66" w:rsidP="00E4401F">
      <w:pPr>
        <w:jc w:val="both"/>
        <w:rPr>
          <w:rFonts w:ascii="Arial" w:hAnsi="Arial" w:cs="Arial"/>
          <w:b/>
          <w:bCs/>
          <w:color w:val="auto"/>
          <w:sz w:val="24"/>
          <w:szCs w:val="24"/>
          <w:u w:val="single"/>
        </w:rPr>
      </w:pPr>
    </w:p>
    <w:p w14:paraId="22F4AD92" w14:textId="77777777" w:rsidR="00654C8D" w:rsidRPr="002E7A8B" w:rsidRDefault="001B6411" w:rsidP="00E4401F">
      <w:pPr>
        <w:jc w:val="both"/>
        <w:rPr>
          <w:rFonts w:ascii="Arial" w:hAnsi="Arial" w:cs="Arial"/>
          <w:b/>
          <w:bCs/>
          <w:color w:val="auto"/>
          <w:sz w:val="24"/>
          <w:szCs w:val="24"/>
          <w:u w:val="single"/>
        </w:rPr>
      </w:pPr>
      <w:r>
        <w:rPr>
          <w:rFonts w:ascii="Arial" w:hAnsi="Arial" w:cs="Arial"/>
          <w:b/>
          <w:bCs/>
          <w:color w:val="auto"/>
          <w:sz w:val="24"/>
          <w:szCs w:val="24"/>
          <w:u w:val="single"/>
        </w:rPr>
        <w:t xml:space="preserve">6.5 </w:t>
      </w:r>
      <w:r w:rsidRPr="002E7A8B">
        <w:rPr>
          <w:rFonts w:ascii="Arial" w:hAnsi="Arial" w:cs="Arial"/>
          <w:b/>
          <w:bCs/>
          <w:color w:val="auto"/>
          <w:sz w:val="24"/>
          <w:szCs w:val="24"/>
          <w:u w:val="single"/>
        </w:rPr>
        <w:t>Care</w:t>
      </w:r>
      <w:r w:rsidR="00654C8D" w:rsidRPr="002E7A8B">
        <w:rPr>
          <w:rFonts w:ascii="Arial" w:hAnsi="Arial" w:cs="Arial"/>
          <w:b/>
          <w:bCs/>
          <w:color w:val="auto"/>
          <w:sz w:val="24"/>
          <w:szCs w:val="24"/>
          <w:u w:val="single"/>
        </w:rPr>
        <w:t xml:space="preserve"> </w:t>
      </w:r>
      <w:r w:rsidR="00A56D0F">
        <w:rPr>
          <w:rFonts w:ascii="Arial" w:hAnsi="Arial" w:cs="Arial"/>
          <w:b/>
          <w:bCs/>
          <w:color w:val="auto"/>
          <w:sz w:val="24"/>
          <w:szCs w:val="24"/>
          <w:u w:val="single"/>
        </w:rPr>
        <w:t xml:space="preserve">Experienced </w:t>
      </w:r>
      <w:r>
        <w:rPr>
          <w:rFonts w:ascii="Arial" w:hAnsi="Arial" w:cs="Arial"/>
          <w:b/>
          <w:bCs/>
          <w:color w:val="auto"/>
          <w:sz w:val="24"/>
          <w:szCs w:val="24"/>
          <w:u w:val="single"/>
        </w:rPr>
        <w:t xml:space="preserve">Young People and </w:t>
      </w:r>
      <w:r w:rsidR="00A56D0F">
        <w:rPr>
          <w:rFonts w:ascii="Arial" w:hAnsi="Arial" w:cs="Arial"/>
          <w:b/>
          <w:bCs/>
          <w:color w:val="auto"/>
          <w:sz w:val="24"/>
          <w:szCs w:val="24"/>
          <w:u w:val="single"/>
        </w:rPr>
        <w:t>Adults</w:t>
      </w:r>
      <w:r w:rsidR="00654C8D" w:rsidRPr="002E7A8B">
        <w:rPr>
          <w:rFonts w:ascii="Arial" w:hAnsi="Arial" w:cs="Arial"/>
          <w:b/>
          <w:bCs/>
          <w:color w:val="auto"/>
          <w:sz w:val="24"/>
          <w:szCs w:val="24"/>
          <w:u w:val="single"/>
        </w:rPr>
        <w:t xml:space="preserve"> </w:t>
      </w:r>
      <w:r w:rsidR="00CD6BF6" w:rsidRPr="002E7A8B">
        <w:rPr>
          <w:rFonts w:ascii="Arial" w:hAnsi="Arial" w:cs="Arial"/>
          <w:b/>
          <w:bCs/>
          <w:color w:val="auto"/>
          <w:sz w:val="24"/>
          <w:szCs w:val="24"/>
          <w:u w:val="single"/>
        </w:rPr>
        <w:t>living</w:t>
      </w:r>
      <w:r w:rsidR="00654C8D" w:rsidRPr="002E7A8B">
        <w:rPr>
          <w:rFonts w:ascii="Arial" w:hAnsi="Arial" w:cs="Arial"/>
          <w:b/>
          <w:bCs/>
          <w:color w:val="auto"/>
          <w:sz w:val="24"/>
          <w:szCs w:val="24"/>
          <w:u w:val="single"/>
        </w:rPr>
        <w:t xml:space="preserve"> Outside </w:t>
      </w:r>
      <w:r>
        <w:rPr>
          <w:rFonts w:ascii="Arial" w:hAnsi="Arial" w:cs="Arial"/>
          <w:b/>
          <w:bCs/>
          <w:color w:val="auto"/>
          <w:sz w:val="24"/>
          <w:szCs w:val="24"/>
          <w:u w:val="single"/>
        </w:rPr>
        <w:t xml:space="preserve">of Area </w:t>
      </w:r>
    </w:p>
    <w:p w14:paraId="1FB37038" w14:textId="77777777" w:rsidR="00654C8D" w:rsidRPr="002E7A8B" w:rsidRDefault="00654C8D" w:rsidP="008E1A66">
      <w:pPr>
        <w:pStyle w:val="BodyText"/>
        <w:ind w:right="125"/>
        <w:jc w:val="both"/>
      </w:pPr>
      <w:r w:rsidRPr="002E7A8B">
        <w:t>Where it is identifi</w:t>
      </w:r>
      <w:r w:rsidR="00CD6BF6" w:rsidRPr="002E7A8B">
        <w:t xml:space="preserve">ed by a Personal Adviser that the care </w:t>
      </w:r>
      <w:r w:rsidR="00A56D0F">
        <w:t xml:space="preserve">experienced </w:t>
      </w:r>
      <w:r w:rsidR="0075219B">
        <w:t xml:space="preserve">young person or adult </w:t>
      </w:r>
      <w:r w:rsidRPr="002E7A8B">
        <w:t>is homel</w:t>
      </w:r>
      <w:r w:rsidR="00FD77B1" w:rsidRPr="002E7A8B">
        <w:t>ess and residing outside of Torbay</w:t>
      </w:r>
      <w:r w:rsidRPr="002E7A8B">
        <w:t xml:space="preserve">, every effort will be made to support that </w:t>
      </w:r>
      <w:r w:rsidR="00CD6BF6" w:rsidRPr="002E7A8B">
        <w:t xml:space="preserve">care </w:t>
      </w:r>
      <w:r w:rsidR="00A56D0F">
        <w:t xml:space="preserve">experienced </w:t>
      </w:r>
      <w:r w:rsidR="0075219B">
        <w:t>individual</w:t>
      </w:r>
      <w:r w:rsidR="00A56D0F" w:rsidRPr="002E7A8B" w:rsidDel="00A56D0F">
        <w:t xml:space="preserve"> </w:t>
      </w:r>
      <w:r w:rsidR="00A56D0F">
        <w:t>to</w:t>
      </w:r>
      <w:r w:rsidRPr="002E7A8B">
        <w:t xml:space="preserve"> understand the potenti</w:t>
      </w:r>
      <w:r w:rsidR="00FD77B1" w:rsidRPr="002E7A8B">
        <w:t>al benefits of returning to Torbay</w:t>
      </w:r>
      <w:r w:rsidRPr="002E7A8B">
        <w:t>, where they exist, to engage more effectively with support which might also be more available due to local connection, but also to engage with those services and agencies local to their chosen ar</w:t>
      </w:r>
      <w:r w:rsidR="00CD6BF6" w:rsidRPr="002E7A8B">
        <w:t>ea of residence, including the Local Housing A</w:t>
      </w:r>
      <w:r w:rsidRPr="002E7A8B">
        <w:t>uthority</w:t>
      </w:r>
      <w:r w:rsidR="00FD77B1" w:rsidRPr="002E7A8B">
        <w:t>- Housing Options</w:t>
      </w:r>
      <w:r w:rsidRPr="002E7A8B">
        <w:t xml:space="preserve">, if this is where they state they wish to remain. The Personal Advisor should make every reasonable effort to support a </w:t>
      </w:r>
      <w:r w:rsidR="00CD6BF6" w:rsidRPr="002E7A8B">
        <w:t xml:space="preserve">care </w:t>
      </w:r>
      <w:r w:rsidR="00A56D0F">
        <w:t xml:space="preserve">experienced </w:t>
      </w:r>
      <w:r w:rsidR="0075219B">
        <w:t xml:space="preserve">young person or </w:t>
      </w:r>
      <w:r w:rsidR="00A56D0F">
        <w:t>adult</w:t>
      </w:r>
      <w:r w:rsidR="00A56D0F" w:rsidRPr="002E7A8B" w:rsidDel="00A56D0F">
        <w:t xml:space="preserve"> </w:t>
      </w:r>
      <w:r w:rsidRPr="002E7A8B">
        <w:t xml:space="preserve">to remain in the area they have identified as ‘home’, provided this is does not present significant concerns for their safety and/or wellbeing and respecting identified ‘duties’ as they are determined. </w:t>
      </w:r>
    </w:p>
    <w:p w14:paraId="41E4C4F9" w14:textId="77777777" w:rsidR="008E1A66" w:rsidRDefault="008E1A66" w:rsidP="008E1A66">
      <w:pPr>
        <w:pStyle w:val="BodyText"/>
        <w:ind w:right="125"/>
        <w:jc w:val="both"/>
      </w:pPr>
    </w:p>
    <w:p w14:paraId="006559E1" w14:textId="77777777" w:rsidR="00654C8D" w:rsidRDefault="00CD6BF6" w:rsidP="008E1A66">
      <w:pPr>
        <w:pStyle w:val="BodyText"/>
        <w:ind w:right="125"/>
        <w:jc w:val="both"/>
      </w:pPr>
      <w:r w:rsidRPr="002E7A8B">
        <w:t>Engaging with other Local Housing A</w:t>
      </w:r>
      <w:r w:rsidR="00654C8D" w:rsidRPr="002E7A8B">
        <w:t xml:space="preserve">uthorities may require negotiation on the part of both the </w:t>
      </w:r>
      <w:r w:rsidR="00FD77B1" w:rsidRPr="002E7A8B">
        <w:t xml:space="preserve">Torbay </w:t>
      </w:r>
      <w:r w:rsidR="00A56D0F">
        <w:t>L</w:t>
      </w:r>
      <w:r w:rsidR="00FD77B1" w:rsidRPr="002E7A8B">
        <w:t xml:space="preserve">eaving Care </w:t>
      </w:r>
      <w:r w:rsidR="00654C8D" w:rsidRPr="002E7A8B">
        <w:t>Service via th</w:t>
      </w:r>
      <w:r w:rsidR="000B2461" w:rsidRPr="002E7A8B">
        <w:t>e Personal Advisor, but also</w:t>
      </w:r>
      <w:r w:rsidR="00654C8D" w:rsidRPr="002E7A8B">
        <w:t xml:space="preserve"> </w:t>
      </w:r>
      <w:r w:rsidR="00FD77B1" w:rsidRPr="002E7A8B">
        <w:t xml:space="preserve">Torbay </w:t>
      </w:r>
      <w:r w:rsidR="000B2461" w:rsidRPr="002E7A8B">
        <w:t>H</w:t>
      </w:r>
      <w:r w:rsidR="00C34BF0">
        <w:t xml:space="preserve">ousing Options </w:t>
      </w:r>
      <w:r w:rsidR="00654C8D" w:rsidRPr="002E7A8B">
        <w:t>in respect of identifying whether it is possible and reasonable to attempt to facilitate a reciproc</w:t>
      </w:r>
      <w:r w:rsidR="000B2461" w:rsidRPr="002E7A8B">
        <w:t xml:space="preserve">al housing </w:t>
      </w:r>
      <w:r w:rsidR="000B2461" w:rsidRPr="00463B4E">
        <w:t xml:space="preserve">agreement between </w:t>
      </w:r>
      <w:r w:rsidR="00FD77B1" w:rsidRPr="00463B4E">
        <w:t xml:space="preserve">Torbay </w:t>
      </w:r>
      <w:r w:rsidR="000B2461" w:rsidRPr="00463B4E">
        <w:t>H</w:t>
      </w:r>
      <w:r w:rsidR="00C34BF0" w:rsidRPr="00463B4E">
        <w:t xml:space="preserve">ousing Options </w:t>
      </w:r>
      <w:r w:rsidR="00654C8D" w:rsidRPr="00463B4E">
        <w:t xml:space="preserve">and other </w:t>
      </w:r>
      <w:r w:rsidRPr="00463B4E">
        <w:t>Local Housing A</w:t>
      </w:r>
      <w:r w:rsidR="00654C8D" w:rsidRPr="00463B4E">
        <w:t xml:space="preserve">uthorities, to </w:t>
      </w:r>
      <w:r w:rsidR="00654C8D" w:rsidRPr="00B2528B">
        <w:t xml:space="preserve">support the </w:t>
      </w:r>
      <w:r w:rsidR="00FD77B1" w:rsidRPr="00B2528B">
        <w:t xml:space="preserve">Torbay </w:t>
      </w:r>
      <w:r w:rsidRPr="00B2528B">
        <w:t xml:space="preserve">care </w:t>
      </w:r>
      <w:r w:rsidR="0075219B">
        <w:t>experienced individual</w:t>
      </w:r>
      <w:r w:rsidR="00654C8D" w:rsidRPr="00B2528B">
        <w:t xml:space="preserve"> to remain in the area.</w:t>
      </w:r>
    </w:p>
    <w:p w14:paraId="4B35C2E9" w14:textId="77777777" w:rsidR="008E1A66" w:rsidRPr="00B2528B" w:rsidRDefault="008E1A66" w:rsidP="008E1A66">
      <w:pPr>
        <w:pStyle w:val="BodyText"/>
        <w:ind w:right="125"/>
        <w:jc w:val="both"/>
      </w:pPr>
    </w:p>
    <w:p w14:paraId="2C2B2E63" w14:textId="79EDCB7E" w:rsidR="00A03E6D" w:rsidRPr="00B2528B" w:rsidRDefault="00594E71" w:rsidP="00B2528B">
      <w:pPr>
        <w:spacing w:after="0"/>
        <w:jc w:val="both"/>
        <w:rPr>
          <w:rFonts w:ascii="Arial" w:hAnsi="Arial" w:cs="Arial"/>
          <w:b/>
          <w:sz w:val="24"/>
          <w:szCs w:val="24"/>
          <w:u w:val="single"/>
        </w:rPr>
      </w:pPr>
      <w:r>
        <w:rPr>
          <w:rFonts w:ascii="Arial" w:hAnsi="Arial" w:cs="Arial"/>
          <w:b/>
          <w:sz w:val="24"/>
          <w:szCs w:val="24"/>
          <w:u w:val="single"/>
        </w:rPr>
        <w:t xml:space="preserve">6.6 </w:t>
      </w:r>
      <w:r w:rsidR="00B2528B" w:rsidRPr="00B2528B">
        <w:rPr>
          <w:rFonts w:ascii="Arial" w:hAnsi="Arial" w:cs="Arial"/>
          <w:b/>
          <w:sz w:val="24"/>
          <w:szCs w:val="24"/>
          <w:u w:val="single"/>
        </w:rPr>
        <w:t xml:space="preserve">Approaches </w:t>
      </w:r>
      <w:r w:rsidR="001B6411">
        <w:rPr>
          <w:rFonts w:ascii="Arial" w:hAnsi="Arial" w:cs="Arial"/>
          <w:b/>
          <w:sz w:val="24"/>
          <w:szCs w:val="24"/>
          <w:u w:val="single"/>
        </w:rPr>
        <w:t>from Care Experienced Adults (18</w:t>
      </w:r>
      <w:r w:rsidR="00A56E3D">
        <w:rPr>
          <w:rFonts w:ascii="Arial" w:hAnsi="Arial" w:cs="Arial"/>
          <w:b/>
          <w:sz w:val="24"/>
          <w:szCs w:val="24"/>
          <w:u w:val="single"/>
        </w:rPr>
        <w:t>-25</w:t>
      </w:r>
      <w:r w:rsidR="00B2528B" w:rsidRPr="00B2528B">
        <w:rPr>
          <w:rFonts w:ascii="Arial" w:hAnsi="Arial" w:cs="Arial"/>
          <w:b/>
          <w:sz w:val="24"/>
          <w:szCs w:val="24"/>
          <w:u w:val="single"/>
        </w:rPr>
        <w:t>)</w:t>
      </w:r>
    </w:p>
    <w:p w14:paraId="0FE10583" w14:textId="77777777" w:rsidR="00B2528B" w:rsidRPr="00B2528B" w:rsidRDefault="00B2528B" w:rsidP="00B2528B">
      <w:pPr>
        <w:spacing w:after="0"/>
        <w:jc w:val="both"/>
        <w:rPr>
          <w:rFonts w:ascii="Arial" w:hAnsi="Arial" w:cs="Arial"/>
          <w:sz w:val="24"/>
          <w:szCs w:val="24"/>
        </w:rPr>
      </w:pPr>
    </w:p>
    <w:p w14:paraId="469D2325" w14:textId="77777777" w:rsidR="00B2528B" w:rsidRPr="00B2528B" w:rsidRDefault="00B2528B" w:rsidP="008E1A66">
      <w:pPr>
        <w:pStyle w:val="BodyText"/>
        <w:ind w:right="125"/>
        <w:jc w:val="both"/>
      </w:pPr>
      <w:r w:rsidRPr="00B2528B">
        <w:t xml:space="preserve">Where the </w:t>
      </w:r>
      <w:r w:rsidR="00A56E3D">
        <w:t xml:space="preserve">individual </w:t>
      </w:r>
      <w:r w:rsidRPr="00B2528B">
        <w:t xml:space="preserve">has made an approach directly to Housing Options </w:t>
      </w:r>
      <w:r w:rsidR="00A56E3D">
        <w:t xml:space="preserve">and is stating that they </w:t>
      </w:r>
      <w:r w:rsidR="00A56E3D">
        <w:lastRenderedPageBreak/>
        <w:t>are a care e</w:t>
      </w:r>
      <w:r w:rsidRPr="00B2528B">
        <w:t xml:space="preserve">xperienced adult, Housing Options should seek to establish and confirm with Torbay Children Services Leaving Care Team who the allocated Personal Advisor is for the care experienced adult. </w:t>
      </w:r>
    </w:p>
    <w:p w14:paraId="155A10E5" w14:textId="77777777" w:rsidR="00B2528B" w:rsidRPr="00B2528B" w:rsidRDefault="00B2528B" w:rsidP="00B2528B">
      <w:pPr>
        <w:spacing w:after="0"/>
        <w:jc w:val="both"/>
        <w:rPr>
          <w:rFonts w:ascii="Arial" w:hAnsi="Arial" w:cs="Arial"/>
          <w:sz w:val="24"/>
          <w:szCs w:val="24"/>
        </w:rPr>
      </w:pPr>
    </w:p>
    <w:p w14:paraId="3B46DB7C" w14:textId="77777777" w:rsidR="00B2528B" w:rsidRPr="00B2528B" w:rsidRDefault="00B2528B" w:rsidP="008E1A66">
      <w:pPr>
        <w:pStyle w:val="BodyText"/>
        <w:ind w:right="125"/>
        <w:jc w:val="both"/>
      </w:pPr>
      <w:r w:rsidRPr="00B2528B">
        <w:t>If the young person has been closed to Torbay Children Services but is still eligible for support as a care experienced adult under Sections 23 and 24 of the Children’s Act 1989, the care experienced adult will be allocated with a Personal Advisor.</w:t>
      </w:r>
    </w:p>
    <w:p w14:paraId="285F0A07" w14:textId="77777777" w:rsidR="00B2528B" w:rsidRPr="00B2528B" w:rsidRDefault="00B2528B" w:rsidP="00B2528B">
      <w:pPr>
        <w:spacing w:after="0"/>
        <w:jc w:val="both"/>
        <w:rPr>
          <w:rFonts w:ascii="Arial" w:hAnsi="Arial" w:cs="Arial"/>
          <w:sz w:val="24"/>
          <w:szCs w:val="24"/>
        </w:rPr>
      </w:pPr>
    </w:p>
    <w:p w14:paraId="61106A2F" w14:textId="77777777" w:rsidR="00B2528B" w:rsidRPr="002E7A8B" w:rsidRDefault="00B2528B" w:rsidP="008E1A66">
      <w:pPr>
        <w:pStyle w:val="BodyText"/>
        <w:ind w:right="125"/>
        <w:jc w:val="both"/>
      </w:pPr>
      <w:r w:rsidRPr="00B2528B">
        <w:t>If it is determined that the care experienced adult is eligible for assistance and is either homeless or threatened with homelessness, they shall be owed the relevant duties under Part 7 of the Housing Act 1996 (as amended). The Housing Options allocated Housing Officer and the Personal Advisor should work collaboratively to best support the young person.</w:t>
      </w:r>
    </w:p>
    <w:p w14:paraId="4DC67D64" w14:textId="77777777" w:rsidR="00B2528B" w:rsidRDefault="00B2528B" w:rsidP="00463B4E">
      <w:pPr>
        <w:spacing w:after="0"/>
        <w:ind w:right="127"/>
        <w:rPr>
          <w:rFonts w:ascii="Arial" w:hAnsi="Arial" w:cs="Arial"/>
          <w:b/>
          <w:sz w:val="24"/>
          <w:szCs w:val="24"/>
        </w:rPr>
      </w:pPr>
    </w:p>
    <w:p w14:paraId="52C549E2" w14:textId="77777777" w:rsidR="00E30C3E" w:rsidRPr="009F1538" w:rsidRDefault="00594E71" w:rsidP="00463B4E">
      <w:pPr>
        <w:spacing w:after="0"/>
        <w:ind w:right="127"/>
        <w:rPr>
          <w:rFonts w:ascii="Arial" w:hAnsi="Arial" w:cs="Arial"/>
          <w:b/>
          <w:sz w:val="24"/>
          <w:szCs w:val="24"/>
          <w:u w:val="single"/>
        </w:rPr>
      </w:pPr>
      <w:r>
        <w:rPr>
          <w:rFonts w:ascii="Arial" w:hAnsi="Arial" w:cs="Arial"/>
          <w:b/>
          <w:sz w:val="24"/>
          <w:szCs w:val="24"/>
          <w:u w:val="single"/>
        </w:rPr>
        <w:t xml:space="preserve">6.7 </w:t>
      </w:r>
      <w:r w:rsidR="00E30C3E" w:rsidRPr="009F1538">
        <w:rPr>
          <w:rFonts w:ascii="Arial" w:hAnsi="Arial" w:cs="Arial"/>
          <w:b/>
          <w:sz w:val="24"/>
          <w:szCs w:val="24"/>
          <w:u w:val="single"/>
        </w:rPr>
        <w:t>Financial Responsibilities</w:t>
      </w:r>
      <w:r w:rsidR="00463B4E" w:rsidRPr="009F1538">
        <w:rPr>
          <w:rFonts w:ascii="Arial" w:hAnsi="Arial" w:cs="Arial"/>
          <w:b/>
          <w:sz w:val="24"/>
          <w:szCs w:val="24"/>
          <w:u w:val="single"/>
        </w:rPr>
        <w:t xml:space="preserve"> for Care Experienced </w:t>
      </w:r>
      <w:r w:rsidR="00E251E0">
        <w:rPr>
          <w:rFonts w:ascii="Arial" w:hAnsi="Arial" w:cs="Arial"/>
          <w:b/>
          <w:sz w:val="24"/>
          <w:szCs w:val="24"/>
          <w:u w:val="single"/>
        </w:rPr>
        <w:t xml:space="preserve">Young People and </w:t>
      </w:r>
      <w:r w:rsidR="00463B4E" w:rsidRPr="009F1538">
        <w:rPr>
          <w:rFonts w:ascii="Arial" w:hAnsi="Arial" w:cs="Arial"/>
          <w:b/>
          <w:sz w:val="24"/>
          <w:szCs w:val="24"/>
          <w:u w:val="single"/>
        </w:rPr>
        <w:t>Adults</w:t>
      </w:r>
    </w:p>
    <w:p w14:paraId="75B033CC" w14:textId="77777777" w:rsidR="00B2528B" w:rsidRDefault="00B2528B" w:rsidP="00D03131">
      <w:pPr>
        <w:spacing w:after="0"/>
        <w:ind w:right="127"/>
        <w:rPr>
          <w:rFonts w:ascii="Arial" w:hAnsi="Arial" w:cs="Arial"/>
          <w:sz w:val="24"/>
          <w:szCs w:val="24"/>
        </w:rPr>
      </w:pPr>
    </w:p>
    <w:p w14:paraId="03C00B01" w14:textId="77777777" w:rsidR="00E30C3E" w:rsidRPr="00463B4E" w:rsidRDefault="00E30C3E" w:rsidP="008E1A66">
      <w:pPr>
        <w:pStyle w:val="BodyText"/>
        <w:ind w:right="125"/>
        <w:jc w:val="both"/>
      </w:pPr>
      <w:r w:rsidRPr="00463B4E">
        <w:t>Under the Children (Leaving Care) Act 2000, the local authority Children’s Services are responsible for the accommodation costs in full for eligible and relevant 16-17 year old young people</w:t>
      </w:r>
      <w:r w:rsidR="00D03131">
        <w:t>.</w:t>
      </w:r>
      <w:r w:rsidRPr="00463B4E">
        <w:t xml:space="preserve"> </w:t>
      </w:r>
      <w:r w:rsidRPr="008E1A66">
        <w:t xml:space="preserve"> </w:t>
      </w:r>
    </w:p>
    <w:p w14:paraId="7972DC6F" w14:textId="2C6139AE" w:rsidR="00E30C3E" w:rsidRDefault="00E30C3E" w:rsidP="008E1A66">
      <w:pPr>
        <w:pStyle w:val="BodyText"/>
        <w:ind w:right="125"/>
        <w:jc w:val="both"/>
      </w:pPr>
      <w:r w:rsidRPr="00463B4E">
        <w:t>Young People in the above grouping become responsible for their own rent after their 18</w:t>
      </w:r>
      <w:r w:rsidRPr="008E1A66">
        <w:t>th</w:t>
      </w:r>
      <w:r w:rsidRPr="00463B4E">
        <w:t xml:space="preserve"> birthday via their own means or Housing Benefit. </w:t>
      </w:r>
    </w:p>
    <w:p w14:paraId="28EEA161" w14:textId="77777777" w:rsidR="007D19D5" w:rsidRPr="00463B4E" w:rsidRDefault="007D19D5" w:rsidP="008E1A66">
      <w:pPr>
        <w:pStyle w:val="BodyText"/>
        <w:ind w:right="125"/>
        <w:jc w:val="both"/>
      </w:pPr>
    </w:p>
    <w:p w14:paraId="467F7B92" w14:textId="65B1BF8E" w:rsidR="00E30C3E" w:rsidRDefault="00E30C3E" w:rsidP="008E1A66">
      <w:pPr>
        <w:pStyle w:val="BodyText"/>
        <w:ind w:right="125"/>
        <w:jc w:val="both"/>
      </w:pPr>
      <w:r w:rsidRPr="00463B4E">
        <w:t>Care experienced young people / adults who are over nineteen and who are full time students, can request a financial assessment from the After Care Service Team and potential financial assistance.</w:t>
      </w:r>
    </w:p>
    <w:p w14:paraId="6F0EA910" w14:textId="77777777" w:rsidR="007D19D5" w:rsidRPr="00463B4E" w:rsidRDefault="007D19D5" w:rsidP="008E1A66">
      <w:pPr>
        <w:pStyle w:val="BodyText"/>
        <w:ind w:right="125"/>
        <w:jc w:val="both"/>
      </w:pPr>
    </w:p>
    <w:p w14:paraId="23B46396" w14:textId="77777777" w:rsidR="00E30C3E" w:rsidRPr="00463B4E" w:rsidRDefault="00E30C3E" w:rsidP="008E1A66">
      <w:pPr>
        <w:pStyle w:val="BodyText"/>
        <w:ind w:right="125"/>
        <w:jc w:val="both"/>
      </w:pPr>
      <w:r w:rsidRPr="00463B4E">
        <w:t>We want care experienced young people to be able to continue their education or training, or to find work when they become cared experienced and transition into adulthood. Below is a summary of the support available to them:</w:t>
      </w:r>
    </w:p>
    <w:p w14:paraId="5A5D3946" w14:textId="77777777" w:rsidR="00463B4E" w:rsidRPr="00463B4E" w:rsidRDefault="00463B4E" w:rsidP="00D03131">
      <w:pPr>
        <w:pStyle w:val="BodyText"/>
        <w:ind w:right="364"/>
        <w:jc w:val="both"/>
      </w:pPr>
    </w:p>
    <w:p w14:paraId="456B0CB8" w14:textId="77777777" w:rsidR="00B00623" w:rsidRPr="009F1538" w:rsidRDefault="00594E71" w:rsidP="00B00623">
      <w:pPr>
        <w:spacing w:after="0"/>
        <w:jc w:val="both"/>
        <w:rPr>
          <w:rFonts w:ascii="Arial" w:hAnsi="Arial" w:cs="Arial"/>
          <w:b/>
          <w:sz w:val="24"/>
          <w:szCs w:val="24"/>
          <w:u w:val="single"/>
        </w:rPr>
      </w:pPr>
      <w:r>
        <w:rPr>
          <w:rFonts w:ascii="Arial" w:hAnsi="Arial" w:cs="Arial"/>
          <w:b/>
          <w:sz w:val="24"/>
          <w:szCs w:val="24"/>
          <w:u w:val="single"/>
        </w:rPr>
        <w:t xml:space="preserve">6.8 </w:t>
      </w:r>
      <w:r w:rsidR="00B00623" w:rsidRPr="009F1538">
        <w:rPr>
          <w:rFonts w:ascii="Arial" w:hAnsi="Arial" w:cs="Arial"/>
          <w:b/>
          <w:sz w:val="24"/>
          <w:szCs w:val="24"/>
          <w:u w:val="single"/>
        </w:rPr>
        <w:t>Emergency Support for Care Experienced Adults</w:t>
      </w:r>
    </w:p>
    <w:p w14:paraId="36D3C3F7" w14:textId="77777777" w:rsidR="009F1538" w:rsidRPr="00B00623" w:rsidRDefault="009F1538" w:rsidP="00B00623">
      <w:pPr>
        <w:spacing w:after="0"/>
        <w:jc w:val="both"/>
        <w:rPr>
          <w:rFonts w:ascii="Arial" w:hAnsi="Arial" w:cs="Arial"/>
          <w:b/>
          <w:sz w:val="24"/>
          <w:szCs w:val="24"/>
        </w:rPr>
      </w:pPr>
    </w:p>
    <w:p w14:paraId="75119B64" w14:textId="2078BC08" w:rsidR="00B00623" w:rsidRDefault="00B00623" w:rsidP="00B00623">
      <w:pPr>
        <w:pStyle w:val="BodyText"/>
        <w:ind w:right="284"/>
        <w:jc w:val="both"/>
      </w:pPr>
      <w:r w:rsidRPr="00B00623">
        <w:t xml:space="preserve">The Leaving Care Team can support care experienced adults to access universal emergency assistance, from Housing, DWP (Department of Work and Pensions), and other relevant agencies including their utilities provider. </w:t>
      </w:r>
    </w:p>
    <w:p w14:paraId="52D24410" w14:textId="77777777" w:rsidR="007D19D5" w:rsidRPr="00B00623" w:rsidRDefault="007D19D5" w:rsidP="00B00623">
      <w:pPr>
        <w:pStyle w:val="BodyText"/>
        <w:ind w:right="284"/>
        <w:jc w:val="both"/>
      </w:pPr>
    </w:p>
    <w:p w14:paraId="3F83422A" w14:textId="678A0CC0" w:rsidR="00B00623" w:rsidRDefault="00B00623" w:rsidP="00B00623">
      <w:pPr>
        <w:pStyle w:val="BodyText"/>
        <w:ind w:right="284"/>
        <w:jc w:val="both"/>
      </w:pPr>
      <w:r w:rsidRPr="00B00623">
        <w:t xml:space="preserve">The care experienced adult will be expected to contact the Leaving Care Team for this support, and as soon as possible so we can ensure that emergency situations do not escalate. </w:t>
      </w:r>
    </w:p>
    <w:p w14:paraId="36181404" w14:textId="77777777" w:rsidR="007D19D5" w:rsidRPr="00B00623" w:rsidRDefault="007D19D5" w:rsidP="00B00623">
      <w:pPr>
        <w:pStyle w:val="BodyText"/>
        <w:ind w:right="284"/>
        <w:jc w:val="both"/>
      </w:pPr>
    </w:p>
    <w:p w14:paraId="298E2265" w14:textId="77777777" w:rsidR="00B00623" w:rsidRPr="00B00623" w:rsidRDefault="00B00623" w:rsidP="00B00623">
      <w:pPr>
        <w:pStyle w:val="BodyText"/>
        <w:ind w:right="284"/>
        <w:jc w:val="both"/>
      </w:pPr>
      <w:r w:rsidRPr="00B00623">
        <w:t>If the care experienced adult is not eligible for emergency assistance, they could receive up to £100 over the course of a single year, which would follow a ‘Needs Assessment’, if they have no other way of supporting themselves. This will be at the discretion of the Leaving Care Team, and will be used as the last resort. It is likely this will be used to buy food or pay utility bills for the young person.</w:t>
      </w:r>
    </w:p>
    <w:p w14:paraId="4CCA4E10" w14:textId="77777777" w:rsidR="00B00623" w:rsidRPr="00B00623" w:rsidRDefault="00B00623" w:rsidP="00B00623">
      <w:pPr>
        <w:pStyle w:val="BodyText"/>
        <w:ind w:right="284"/>
        <w:jc w:val="both"/>
      </w:pPr>
    </w:p>
    <w:p w14:paraId="08219FB2" w14:textId="77777777" w:rsidR="00B00623" w:rsidRPr="00B00623" w:rsidRDefault="00594E71" w:rsidP="00B006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bCs/>
          <w:color w:val="auto"/>
          <w:sz w:val="24"/>
          <w:szCs w:val="24"/>
          <w:u w:val="single"/>
          <w:lang w:eastAsia="en-US"/>
        </w:rPr>
      </w:pPr>
      <w:r>
        <w:rPr>
          <w:rFonts w:ascii="Arial" w:hAnsi="Arial" w:cs="Arial"/>
          <w:b/>
          <w:bCs/>
          <w:color w:val="auto"/>
          <w:sz w:val="24"/>
          <w:szCs w:val="24"/>
          <w:u w:val="single"/>
          <w:lang w:eastAsia="en-US"/>
        </w:rPr>
        <w:t xml:space="preserve">6.9 </w:t>
      </w:r>
      <w:r w:rsidR="00B00623" w:rsidRPr="00B00623">
        <w:rPr>
          <w:rFonts w:ascii="Arial" w:hAnsi="Arial" w:cs="Arial"/>
          <w:b/>
          <w:bCs/>
          <w:color w:val="auto"/>
          <w:sz w:val="24"/>
          <w:szCs w:val="24"/>
          <w:u w:val="single"/>
          <w:lang w:eastAsia="en-US"/>
        </w:rPr>
        <w:t xml:space="preserve">Care Experienced </w:t>
      </w:r>
      <w:r w:rsidR="00E251E0">
        <w:rPr>
          <w:rFonts w:ascii="Arial" w:hAnsi="Arial" w:cs="Arial"/>
          <w:b/>
          <w:bCs/>
          <w:color w:val="auto"/>
          <w:sz w:val="24"/>
          <w:szCs w:val="24"/>
          <w:u w:val="single"/>
          <w:lang w:eastAsia="en-US"/>
        </w:rPr>
        <w:t xml:space="preserve">Young People and </w:t>
      </w:r>
      <w:r w:rsidR="00B00623" w:rsidRPr="00B00623">
        <w:rPr>
          <w:rFonts w:ascii="Arial" w:hAnsi="Arial" w:cs="Arial"/>
          <w:b/>
          <w:bCs/>
          <w:color w:val="auto"/>
          <w:sz w:val="24"/>
          <w:szCs w:val="24"/>
          <w:u w:val="single"/>
          <w:lang w:eastAsia="en-US"/>
        </w:rPr>
        <w:t>Adults Leaving Custody</w:t>
      </w:r>
    </w:p>
    <w:p w14:paraId="0CF82803" w14:textId="77777777" w:rsidR="00B00623" w:rsidRPr="00B00623" w:rsidRDefault="00B00623" w:rsidP="00B006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2723C558" w14:textId="77777777" w:rsidR="00B00623" w:rsidRPr="00B00623" w:rsidRDefault="00B00623" w:rsidP="008E1A66">
      <w:pPr>
        <w:pStyle w:val="BodyText"/>
        <w:ind w:right="868"/>
        <w:jc w:val="both"/>
      </w:pPr>
      <w:r w:rsidRPr="00B00623">
        <w:t>The Leaving Care Team understand that being taken into custody can be a stressful experience for care experienced young people and that, when they are approaching the end of their sentence, they may be worried about where they will live and what they will do next.</w:t>
      </w:r>
    </w:p>
    <w:p w14:paraId="22569B09" w14:textId="77777777" w:rsidR="00B00623" w:rsidRPr="00B00623" w:rsidRDefault="00B00623" w:rsidP="00B00623">
      <w:pPr>
        <w:pStyle w:val="BodyText"/>
        <w:jc w:val="both"/>
      </w:pPr>
    </w:p>
    <w:p w14:paraId="6F86687B" w14:textId="77777777" w:rsidR="00B00623" w:rsidRDefault="00B00623" w:rsidP="008E1A66">
      <w:pPr>
        <w:pStyle w:val="BodyText"/>
        <w:jc w:val="both"/>
      </w:pPr>
      <w:r w:rsidRPr="00B00623">
        <w:t xml:space="preserve">While the young person is in custody, the Leaving Care Team may provide the young person with £10 a month financial assistance up until the age of twenty-one, if the prison agrees to this and it is </w:t>
      </w:r>
      <w:r w:rsidRPr="00B00623">
        <w:lastRenderedPageBreak/>
        <w:t>in the young person’s best interests. Any benefit payments would be stopped, however the young person’s claim would stay active and in place ready for your release.</w:t>
      </w:r>
    </w:p>
    <w:p w14:paraId="12632A14" w14:textId="77777777" w:rsidR="00282728" w:rsidRDefault="00282728" w:rsidP="008E1A66">
      <w:pPr>
        <w:pStyle w:val="BodyText"/>
        <w:jc w:val="both"/>
      </w:pPr>
    </w:p>
    <w:p w14:paraId="0151EA41" w14:textId="77777777" w:rsidR="00282728" w:rsidRPr="00E251E0" w:rsidRDefault="00282728" w:rsidP="008E1A66">
      <w:pPr>
        <w:pStyle w:val="BodyText"/>
        <w:jc w:val="both"/>
      </w:pPr>
      <w:r w:rsidRPr="00E251E0">
        <w:t>HMPs start to plan for release 9 months before the end of longer prison sentences, when PA’s will liaise with prison and probation to effect a smooth transition back into the community.</w:t>
      </w:r>
    </w:p>
    <w:p w14:paraId="3E9480CD" w14:textId="77777777" w:rsidR="00B00623" w:rsidRPr="00B00623" w:rsidRDefault="00B00623" w:rsidP="00B00623">
      <w:pPr>
        <w:pStyle w:val="BodyText"/>
      </w:pPr>
    </w:p>
    <w:p w14:paraId="621E135C"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B00623">
        <w:rPr>
          <w:rFonts w:ascii="Arial" w:hAnsi="Arial" w:cs="Arial"/>
          <w:color w:val="auto"/>
          <w:sz w:val="24"/>
          <w:szCs w:val="24"/>
          <w:lang w:eastAsia="en-US"/>
        </w:rPr>
        <w:t>Twelve weeks prior to release, there will be a meeting called, chaired by the Leaving Care Team, to discuss the care experienced adult’s release, including discussion in respect of accommodation and it would be expected that the Personal Advisor attends this, alongside other key partners.</w:t>
      </w:r>
    </w:p>
    <w:p w14:paraId="36D9A264"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5637945E"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B00623">
        <w:rPr>
          <w:rFonts w:ascii="Arial" w:hAnsi="Arial" w:cs="Arial"/>
          <w:color w:val="auto"/>
          <w:sz w:val="24"/>
          <w:szCs w:val="24"/>
          <w:lang w:eastAsia="en-US"/>
        </w:rPr>
        <w:t>If the care experienced adult is considered a high-risk MAPPA offender, they will be able to be referred for, though not guaranteed access to (upon release), Approved Premises, to enhance the efficacy of their Risk Management Plan. This will be completed at least three months prior to release, by their Offender Manager.</w:t>
      </w:r>
    </w:p>
    <w:p w14:paraId="2D43C346"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1BA72834"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B00623">
        <w:rPr>
          <w:rFonts w:ascii="Arial" w:hAnsi="Arial" w:cs="Arial"/>
          <w:color w:val="auto"/>
          <w:sz w:val="24"/>
          <w:szCs w:val="24"/>
          <w:lang w:eastAsia="en-US"/>
        </w:rPr>
        <w:t>Throughout the final period of three months in custody, the care experienced adult’s Personal Advisor can explore all the usual options, for example advice, guidance and offers of suitable accommodation, where appropriate, as for any other young person supported by the Leaving Care Team.</w:t>
      </w:r>
    </w:p>
    <w:p w14:paraId="76BE0936" w14:textId="77777777" w:rsidR="00B00623" w:rsidRPr="00B00623" w:rsidRDefault="00B00623"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737450E7" w14:textId="77777777" w:rsidR="00B00623" w:rsidRPr="00B00623" w:rsidRDefault="00B00623" w:rsidP="008E1A66">
      <w:pPr>
        <w:pStyle w:val="BodyText"/>
        <w:ind w:right="285"/>
        <w:jc w:val="both"/>
      </w:pPr>
      <w:r w:rsidRPr="00B00623">
        <w:t xml:space="preserve">A care experienced adult will have access to a Personal Advisor whilst they are in custody up to the age of 25 if they choose. </w:t>
      </w:r>
    </w:p>
    <w:p w14:paraId="5050AA86" w14:textId="77777777" w:rsidR="00B00623" w:rsidRPr="00B00623" w:rsidRDefault="00B00623" w:rsidP="008E1A66">
      <w:pPr>
        <w:pStyle w:val="BodyText"/>
        <w:jc w:val="both"/>
      </w:pPr>
    </w:p>
    <w:p w14:paraId="3734164D" w14:textId="32A49A15" w:rsidR="00A03E6D" w:rsidRDefault="00B00623" w:rsidP="008E1A66">
      <w:pPr>
        <w:pStyle w:val="BodyText"/>
        <w:spacing w:before="1"/>
        <w:ind w:right="349"/>
        <w:jc w:val="both"/>
      </w:pPr>
      <w:r w:rsidRPr="00B00623">
        <w:t xml:space="preserve">There are education, </w:t>
      </w:r>
      <w:proofErr w:type="gramStart"/>
      <w:r w:rsidRPr="00B00623">
        <w:t>training</w:t>
      </w:r>
      <w:proofErr w:type="gramEnd"/>
      <w:r w:rsidRPr="00B00623">
        <w:t xml:space="preserve"> and employment opportunities to explore with the young person’s Personal Advisor and staff in custody.</w:t>
      </w:r>
    </w:p>
    <w:p w14:paraId="4CAA2B55" w14:textId="77777777" w:rsidR="00B2528B" w:rsidRPr="00AA0F29" w:rsidRDefault="00B2528B" w:rsidP="00C96C9A">
      <w:pPr>
        <w:pStyle w:val="BodyText"/>
        <w:spacing w:before="1"/>
        <w:ind w:right="349"/>
        <w:jc w:val="both"/>
        <w:rPr>
          <w:highlight w:val="yellow"/>
        </w:rPr>
      </w:pPr>
    </w:p>
    <w:p w14:paraId="374D3A5D" w14:textId="77777777" w:rsidR="00B2528B" w:rsidRPr="00B2528B" w:rsidRDefault="00594E71" w:rsidP="00B2528B">
      <w:pPr>
        <w:jc w:val="both"/>
        <w:rPr>
          <w:rFonts w:ascii="Arial" w:hAnsi="Arial" w:cs="Arial"/>
          <w:b/>
          <w:bCs/>
          <w:color w:val="auto"/>
          <w:sz w:val="24"/>
          <w:szCs w:val="24"/>
          <w:u w:val="single"/>
        </w:rPr>
      </w:pPr>
      <w:r>
        <w:rPr>
          <w:rFonts w:ascii="Arial" w:hAnsi="Arial" w:cs="Arial"/>
          <w:b/>
          <w:bCs/>
          <w:color w:val="auto"/>
          <w:sz w:val="24"/>
          <w:szCs w:val="24"/>
          <w:u w:val="single"/>
        </w:rPr>
        <w:t xml:space="preserve">6.10 </w:t>
      </w:r>
      <w:r w:rsidR="00B2528B" w:rsidRPr="00B2528B">
        <w:rPr>
          <w:rFonts w:ascii="Arial" w:hAnsi="Arial" w:cs="Arial"/>
          <w:b/>
          <w:bCs/>
          <w:color w:val="auto"/>
          <w:sz w:val="24"/>
          <w:szCs w:val="24"/>
          <w:u w:val="single"/>
        </w:rPr>
        <w:t xml:space="preserve">Move-On Accommodation for Care Experienced Adults </w:t>
      </w:r>
    </w:p>
    <w:p w14:paraId="28C4DD80" w14:textId="77777777" w:rsidR="00B2528B" w:rsidRPr="00B2528B" w:rsidRDefault="00B2528B" w:rsidP="00B2528B">
      <w:pPr>
        <w:jc w:val="both"/>
        <w:rPr>
          <w:rFonts w:ascii="Arial" w:hAnsi="Arial" w:cs="Arial"/>
          <w:color w:val="auto"/>
          <w:sz w:val="24"/>
          <w:szCs w:val="24"/>
          <w:u w:val="single"/>
        </w:rPr>
      </w:pPr>
      <w:r w:rsidRPr="00B2528B">
        <w:rPr>
          <w:rFonts w:ascii="Arial" w:hAnsi="Arial" w:cs="Arial"/>
          <w:color w:val="auto"/>
          <w:sz w:val="24"/>
          <w:szCs w:val="24"/>
          <w:u w:val="single"/>
        </w:rPr>
        <w:t xml:space="preserve">Social Housing </w:t>
      </w:r>
    </w:p>
    <w:p w14:paraId="23723791" w14:textId="77777777" w:rsidR="00B2528B" w:rsidRPr="00B2528B"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B2528B">
        <w:rPr>
          <w:rFonts w:ascii="Arial" w:hAnsi="Arial" w:cs="Arial"/>
          <w:color w:val="auto"/>
          <w:sz w:val="24"/>
          <w:szCs w:val="24"/>
          <w:lang w:eastAsia="en-US"/>
        </w:rPr>
        <w:t>Access to social housing is determined by individual Local Housing Authority’s Allocation Schemes and by Part 6 of the Housing Act 1996 (as amended).</w:t>
      </w:r>
    </w:p>
    <w:p w14:paraId="6FCA74C3" w14:textId="77777777" w:rsidR="008E1A66" w:rsidRDefault="008E1A66"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44EE5ACB" w14:textId="77777777" w:rsidR="00B2528B" w:rsidRPr="00B2528B"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B2528B">
        <w:rPr>
          <w:rFonts w:ascii="Arial" w:hAnsi="Arial" w:cs="Arial"/>
          <w:color w:val="auto"/>
          <w:sz w:val="24"/>
          <w:szCs w:val="24"/>
          <w:lang w:eastAsia="en-US"/>
        </w:rPr>
        <w:t xml:space="preserve">Local Housing Authorities should ensure that care experienced </w:t>
      </w:r>
      <w:r w:rsidR="00E251E0">
        <w:rPr>
          <w:rFonts w:ascii="Arial" w:hAnsi="Arial" w:cs="Arial"/>
          <w:color w:val="auto"/>
          <w:sz w:val="24"/>
          <w:szCs w:val="24"/>
          <w:lang w:eastAsia="en-US"/>
        </w:rPr>
        <w:t xml:space="preserve">individuals </w:t>
      </w:r>
      <w:r w:rsidRPr="00B2528B">
        <w:rPr>
          <w:rFonts w:ascii="Arial" w:hAnsi="Arial" w:cs="Arial"/>
          <w:color w:val="auto"/>
          <w:sz w:val="24"/>
          <w:szCs w:val="24"/>
          <w:lang w:eastAsia="en-US"/>
        </w:rPr>
        <w:t xml:space="preserve">are suitability prioritised under their Allocations Scheme to support with the move-on of care </w:t>
      </w:r>
      <w:r w:rsidR="00E251E0">
        <w:rPr>
          <w:rFonts w:ascii="Arial" w:hAnsi="Arial" w:cs="Arial"/>
          <w:color w:val="auto"/>
          <w:sz w:val="24"/>
          <w:szCs w:val="24"/>
          <w:lang w:eastAsia="en-US"/>
        </w:rPr>
        <w:t>experienced adults</w:t>
      </w:r>
      <w:r w:rsidRPr="00B2528B">
        <w:rPr>
          <w:rFonts w:ascii="Arial" w:hAnsi="Arial" w:cs="Arial"/>
          <w:color w:val="auto"/>
          <w:sz w:val="24"/>
          <w:szCs w:val="24"/>
          <w:lang w:eastAsia="en-US"/>
        </w:rPr>
        <w:t xml:space="preserve"> and to prevent them from becoming homeless and that there is adequate consideration given to:</w:t>
      </w:r>
    </w:p>
    <w:p w14:paraId="071E04A0" w14:textId="6FB7F476" w:rsidR="00B2528B" w:rsidRPr="00B2528B" w:rsidRDefault="00B2528B" w:rsidP="00F07CCC">
      <w:pPr>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rPr>
          <w:rFonts w:ascii="Arial" w:eastAsia="Times New Roman" w:hAnsi="Arial" w:cs="Arial"/>
          <w:color w:val="0B0C0C"/>
          <w:sz w:val="24"/>
          <w:szCs w:val="24"/>
        </w:rPr>
      </w:pPr>
      <w:r w:rsidRPr="008E1A66">
        <w:rPr>
          <w:rFonts w:ascii="Arial" w:hAnsi="Arial" w:cs="Arial"/>
          <w:color w:val="auto"/>
          <w:sz w:val="24"/>
          <w:szCs w:val="24"/>
          <w:lang w:eastAsia="en-US"/>
        </w:rPr>
        <w:t xml:space="preserve">The process followed between Children Social Care and Housing Options to support young people leaving care and for care experienced adults to apply for social housing </w:t>
      </w:r>
      <w:r w:rsidR="00CE0932" w:rsidRPr="008E1A66">
        <w:rPr>
          <w:rFonts w:ascii="Arial" w:hAnsi="Arial" w:cs="Arial"/>
          <w:color w:val="auto"/>
          <w:sz w:val="24"/>
          <w:szCs w:val="24"/>
          <w:lang w:eastAsia="en-US"/>
        </w:rPr>
        <w:t>and allocation</w:t>
      </w:r>
      <w:r w:rsidRPr="008E1A66">
        <w:rPr>
          <w:rFonts w:ascii="Arial" w:hAnsi="Arial" w:cs="Arial"/>
          <w:color w:val="auto"/>
          <w:sz w:val="24"/>
          <w:szCs w:val="24"/>
          <w:lang w:eastAsia="en-US"/>
        </w:rPr>
        <w:t xml:space="preserve"> scheme residency criteria are applied including</w:t>
      </w:r>
      <w:r w:rsidRPr="00B2528B">
        <w:rPr>
          <w:rFonts w:ascii="Arial" w:eastAsia="Times New Roman" w:hAnsi="Arial" w:cs="Arial"/>
          <w:color w:val="0B0C0C"/>
          <w:sz w:val="24"/>
          <w:szCs w:val="24"/>
        </w:rPr>
        <w:t xml:space="preserve">:  </w:t>
      </w:r>
    </w:p>
    <w:p w14:paraId="25A430AA"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t>The age when care experienced adults can join the housing register and any specific arrangements that are in place. For example, c</w:t>
      </w:r>
      <w:r w:rsidR="00594E71">
        <w:rPr>
          <w:rFonts w:ascii="Arial" w:eastAsia="Times New Roman" w:hAnsi="Arial" w:cs="Arial"/>
          <w:color w:val="0B0C0C"/>
          <w:sz w:val="24"/>
          <w:szCs w:val="24"/>
        </w:rPr>
        <w:t xml:space="preserve">ared for young people </w:t>
      </w:r>
      <w:r w:rsidRPr="00B2528B">
        <w:rPr>
          <w:rFonts w:ascii="Arial" w:eastAsia="Times New Roman" w:hAnsi="Arial" w:cs="Arial"/>
          <w:color w:val="0B0C0C"/>
          <w:sz w:val="24"/>
          <w:szCs w:val="24"/>
        </w:rPr>
        <w:t xml:space="preserve">may be able to register for social housing before they turn 18 years old, </w:t>
      </w:r>
      <w:r w:rsidR="00282728" w:rsidRPr="00E251E0">
        <w:rPr>
          <w:rFonts w:ascii="Arial" w:eastAsia="Times New Roman" w:hAnsi="Arial" w:cs="Arial"/>
          <w:color w:val="auto"/>
          <w:sz w:val="24"/>
          <w:szCs w:val="24"/>
        </w:rPr>
        <w:t xml:space="preserve">and have this backdated to their 16th birthday on provision of evidence of care-leaver status, </w:t>
      </w:r>
      <w:r w:rsidRPr="00B2528B">
        <w:rPr>
          <w:rFonts w:ascii="Arial" w:eastAsia="Times New Roman" w:hAnsi="Arial" w:cs="Arial"/>
          <w:color w:val="0B0C0C"/>
          <w:sz w:val="24"/>
          <w:szCs w:val="24"/>
        </w:rPr>
        <w:t>with the option that their applications are not made until they are ready to live independently.</w:t>
      </w:r>
    </w:p>
    <w:p w14:paraId="26EBA8A0"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t xml:space="preserve">The level of priority care </w:t>
      </w:r>
      <w:r w:rsidR="00E251E0">
        <w:rPr>
          <w:rFonts w:ascii="Arial" w:eastAsia="Times New Roman" w:hAnsi="Arial" w:cs="Arial"/>
          <w:color w:val="0B0C0C"/>
          <w:sz w:val="24"/>
          <w:szCs w:val="24"/>
        </w:rPr>
        <w:t xml:space="preserve">experienced young people </w:t>
      </w:r>
      <w:r w:rsidRPr="00B2528B">
        <w:rPr>
          <w:rFonts w:ascii="Arial" w:eastAsia="Times New Roman" w:hAnsi="Arial" w:cs="Arial"/>
          <w:color w:val="0B0C0C"/>
          <w:sz w:val="24"/>
          <w:szCs w:val="24"/>
        </w:rPr>
        <w:t>leavers and adults</w:t>
      </w:r>
      <w:r w:rsidR="00594E71">
        <w:rPr>
          <w:rFonts w:ascii="Arial" w:eastAsia="Times New Roman" w:hAnsi="Arial" w:cs="Arial"/>
          <w:color w:val="0B0C0C"/>
          <w:sz w:val="24"/>
          <w:szCs w:val="24"/>
        </w:rPr>
        <w:t xml:space="preserve"> </w:t>
      </w:r>
      <w:r w:rsidRPr="00B2528B">
        <w:rPr>
          <w:rFonts w:ascii="Arial" w:eastAsia="Times New Roman" w:hAnsi="Arial" w:cs="Arial"/>
          <w:color w:val="0B0C0C"/>
          <w:sz w:val="24"/>
          <w:szCs w:val="24"/>
        </w:rPr>
        <w:t xml:space="preserve">are awarded in the allocations scheme </w:t>
      </w:r>
      <w:proofErr w:type="gramStart"/>
      <w:r w:rsidRPr="00B2528B">
        <w:rPr>
          <w:rFonts w:ascii="Arial" w:eastAsia="Times New Roman" w:hAnsi="Arial" w:cs="Arial"/>
          <w:color w:val="0B0C0C"/>
          <w:sz w:val="24"/>
          <w:szCs w:val="24"/>
        </w:rPr>
        <w:t>in order to</w:t>
      </w:r>
      <w:proofErr w:type="gramEnd"/>
      <w:r w:rsidRPr="00B2528B">
        <w:rPr>
          <w:rFonts w:ascii="Arial" w:eastAsia="Times New Roman" w:hAnsi="Arial" w:cs="Arial"/>
          <w:color w:val="0B0C0C"/>
          <w:sz w:val="24"/>
          <w:szCs w:val="24"/>
        </w:rPr>
        <w:t xml:space="preserve"> effectively manage their move into settled housing in a timely manner.</w:t>
      </w:r>
    </w:p>
    <w:p w14:paraId="39B0C4D0"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t xml:space="preserve">How the care </w:t>
      </w:r>
      <w:r w:rsidR="00E251E0">
        <w:rPr>
          <w:rFonts w:ascii="Arial" w:eastAsia="Times New Roman" w:hAnsi="Arial" w:cs="Arial"/>
          <w:color w:val="0B0C0C"/>
          <w:sz w:val="24"/>
          <w:szCs w:val="24"/>
        </w:rPr>
        <w:t xml:space="preserve">experienced young person and </w:t>
      </w:r>
      <w:r w:rsidRPr="00B2528B">
        <w:rPr>
          <w:rFonts w:ascii="Arial" w:eastAsia="Times New Roman" w:hAnsi="Arial" w:cs="Arial"/>
          <w:color w:val="0B0C0C"/>
          <w:sz w:val="24"/>
          <w:szCs w:val="24"/>
        </w:rPr>
        <w:t xml:space="preserve">leaver and </w:t>
      </w:r>
      <w:r w:rsidR="00594E71" w:rsidRPr="00B2528B">
        <w:rPr>
          <w:rFonts w:ascii="Arial" w:eastAsia="Times New Roman" w:hAnsi="Arial" w:cs="Arial"/>
          <w:color w:val="0B0C0C"/>
          <w:sz w:val="24"/>
          <w:szCs w:val="24"/>
        </w:rPr>
        <w:t>adult’s</w:t>
      </w:r>
      <w:r w:rsidR="00594E71">
        <w:rPr>
          <w:rFonts w:ascii="Arial" w:eastAsia="Times New Roman" w:hAnsi="Arial" w:cs="Arial"/>
          <w:color w:val="0B0C0C"/>
          <w:sz w:val="24"/>
          <w:szCs w:val="24"/>
        </w:rPr>
        <w:t xml:space="preserve"> </w:t>
      </w:r>
      <w:r w:rsidRPr="00B2528B">
        <w:rPr>
          <w:rFonts w:ascii="Arial" w:eastAsia="Times New Roman" w:hAnsi="Arial" w:cs="Arial"/>
          <w:color w:val="0B0C0C"/>
          <w:sz w:val="24"/>
          <w:szCs w:val="24"/>
        </w:rPr>
        <w:t>readiness to manage a tenancy is assessed and agreed, including reference to any local tenancy readiness programmes.</w:t>
      </w:r>
    </w:p>
    <w:p w14:paraId="4D7B2C5D"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lastRenderedPageBreak/>
        <w:t xml:space="preserve">How care </w:t>
      </w:r>
      <w:r w:rsidR="00E251E0">
        <w:rPr>
          <w:rFonts w:ascii="Arial" w:eastAsia="Times New Roman" w:hAnsi="Arial" w:cs="Arial"/>
          <w:color w:val="0B0C0C"/>
          <w:sz w:val="24"/>
          <w:szCs w:val="24"/>
        </w:rPr>
        <w:t xml:space="preserve">experienced young people and adults </w:t>
      </w:r>
      <w:r w:rsidRPr="00B2528B">
        <w:rPr>
          <w:rFonts w:ascii="Arial" w:eastAsia="Times New Roman" w:hAnsi="Arial" w:cs="Arial"/>
          <w:color w:val="0B0C0C"/>
          <w:sz w:val="24"/>
          <w:szCs w:val="24"/>
        </w:rPr>
        <w:t>are supported by their Personal Advisors to bid for properties (where choice-based lettings applies), and to take up their tenancy once a property is offered to them.</w:t>
      </w:r>
    </w:p>
    <w:p w14:paraId="0961CC99"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t xml:space="preserve">Access to additional floating support services where available. Care </w:t>
      </w:r>
      <w:r w:rsidR="00E251E0">
        <w:rPr>
          <w:rFonts w:ascii="Arial" w:eastAsia="Times New Roman" w:hAnsi="Arial" w:cs="Arial"/>
          <w:color w:val="0B0C0C"/>
          <w:sz w:val="24"/>
          <w:szCs w:val="24"/>
        </w:rPr>
        <w:t xml:space="preserve">experienced young people </w:t>
      </w:r>
      <w:r w:rsidRPr="00B2528B">
        <w:rPr>
          <w:rFonts w:ascii="Arial" w:eastAsia="Times New Roman" w:hAnsi="Arial" w:cs="Arial"/>
          <w:color w:val="0B0C0C"/>
          <w:sz w:val="24"/>
          <w:szCs w:val="24"/>
        </w:rPr>
        <w:t>are more likely to need support to set up and manage their new home, particularly in the first months.</w:t>
      </w:r>
    </w:p>
    <w:p w14:paraId="07F2B0C6" w14:textId="77777777" w:rsidR="00B2528B" w:rsidRPr="00B2528B" w:rsidRDefault="00B2528B" w:rsidP="008E1A66">
      <w:pPr>
        <w:numPr>
          <w:ilvl w:val="1"/>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after="75" w:line="240" w:lineRule="auto"/>
        <w:ind w:left="1434" w:hanging="357"/>
        <w:jc w:val="both"/>
        <w:rPr>
          <w:rFonts w:ascii="Arial" w:eastAsia="Times New Roman" w:hAnsi="Arial" w:cs="Arial"/>
          <w:color w:val="0B0C0C"/>
          <w:sz w:val="24"/>
          <w:szCs w:val="24"/>
        </w:rPr>
      </w:pPr>
      <w:r w:rsidRPr="00B2528B">
        <w:rPr>
          <w:rFonts w:ascii="Arial" w:eastAsia="Times New Roman" w:hAnsi="Arial" w:cs="Arial"/>
          <w:color w:val="0B0C0C"/>
          <w:sz w:val="24"/>
          <w:szCs w:val="24"/>
        </w:rPr>
        <w:t xml:space="preserve">How the Local Housing Authority allocates social housing to care </w:t>
      </w:r>
      <w:r w:rsidR="00E251E0">
        <w:rPr>
          <w:rFonts w:ascii="Arial" w:eastAsia="Times New Roman" w:hAnsi="Arial" w:cs="Arial"/>
          <w:color w:val="0B0C0C"/>
          <w:sz w:val="24"/>
          <w:szCs w:val="24"/>
        </w:rPr>
        <w:t>experienced young people and adults</w:t>
      </w:r>
      <w:r w:rsidRPr="00B2528B">
        <w:rPr>
          <w:rFonts w:ascii="Arial" w:eastAsia="Times New Roman" w:hAnsi="Arial" w:cs="Arial"/>
          <w:color w:val="0B0C0C"/>
          <w:sz w:val="24"/>
          <w:szCs w:val="24"/>
        </w:rPr>
        <w:t xml:space="preserve"> who have moved away e.g. to attend university but wish to return to their home authority.</w:t>
      </w:r>
    </w:p>
    <w:p w14:paraId="04744F56" w14:textId="77777777" w:rsidR="00B2528B" w:rsidRPr="00B2528B" w:rsidRDefault="00B2528B" w:rsidP="008E1A66">
      <w:pPr>
        <w:pStyle w:val="ListParagraph"/>
        <w:numPr>
          <w:ilvl w:val="1"/>
          <w:numId w:val="19"/>
        </w:numPr>
        <w:spacing w:after="0"/>
        <w:ind w:left="1434" w:hanging="357"/>
        <w:jc w:val="both"/>
        <w:rPr>
          <w:rFonts w:ascii="Arial" w:hAnsi="Arial" w:cs="Arial"/>
          <w:color w:val="auto"/>
          <w:sz w:val="24"/>
          <w:szCs w:val="24"/>
        </w:rPr>
      </w:pPr>
      <w:r w:rsidRPr="00B2528B">
        <w:rPr>
          <w:rFonts w:ascii="Arial" w:hAnsi="Arial" w:cs="Arial"/>
          <w:color w:val="auto"/>
          <w:sz w:val="24"/>
          <w:szCs w:val="24"/>
        </w:rPr>
        <w:t>Reciprocal housing arrangements between authorities to share ‘demand’ across county.</w:t>
      </w:r>
      <w:r w:rsidRPr="00B2528B">
        <w:rPr>
          <w:rFonts w:ascii="Arial" w:hAnsi="Arial" w:cs="Arial"/>
          <w:color w:val="auto"/>
          <w:sz w:val="24"/>
          <w:szCs w:val="24"/>
        </w:rPr>
        <w:br/>
      </w:r>
    </w:p>
    <w:p w14:paraId="7D143A94" w14:textId="77777777" w:rsidR="00B2528B" w:rsidRDefault="00B2528B" w:rsidP="009E53FE">
      <w:pPr>
        <w:spacing w:after="0"/>
        <w:jc w:val="both"/>
      </w:pPr>
      <w:r w:rsidRPr="00B2528B">
        <w:rPr>
          <w:rFonts w:ascii="Arial" w:hAnsi="Arial" w:cs="Arial"/>
          <w:color w:val="auto"/>
          <w:sz w:val="24"/>
          <w:szCs w:val="24"/>
          <w:lang w:eastAsia="en-US"/>
        </w:rPr>
        <w:t>An application should be made to join a Local Housing Authorities housing register by applying online at:</w:t>
      </w:r>
      <w:r w:rsidRPr="00B2528B">
        <w:rPr>
          <w:rFonts w:ascii="Arial" w:hAnsi="Arial" w:cs="Arial"/>
          <w:color w:val="auto"/>
          <w:sz w:val="24"/>
          <w:szCs w:val="24"/>
        </w:rPr>
        <w:t xml:space="preserve"> </w:t>
      </w:r>
      <w:hyperlink r:id="rId13" w:history="1">
        <w:r w:rsidRPr="00B2528B">
          <w:rPr>
            <w:rStyle w:val="Hyperlink"/>
            <w:rFonts w:ascii="Arial" w:hAnsi="Arial" w:cs="Arial"/>
            <w:sz w:val="24"/>
            <w:szCs w:val="24"/>
          </w:rPr>
          <w:t>https://www.torbay.gov.uk/housing/waiting-list/</w:t>
        </w:r>
      </w:hyperlink>
    </w:p>
    <w:p w14:paraId="19E7B86E" w14:textId="77777777" w:rsidR="00B2528B" w:rsidRDefault="00B2528B" w:rsidP="00B2528B">
      <w:pPr>
        <w:spacing w:after="0"/>
        <w:jc w:val="both"/>
        <w:rPr>
          <w:rFonts w:ascii="Arial" w:hAnsi="Arial" w:cs="Arial"/>
          <w:b/>
          <w:color w:val="auto"/>
          <w:sz w:val="24"/>
          <w:szCs w:val="24"/>
          <w:highlight w:val="yellow"/>
          <w:u w:val="single"/>
        </w:rPr>
      </w:pPr>
    </w:p>
    <w:p w14:paraId="699B233C" w14:textId="77777777" w:rsidR="00B2528B" w:rsidRPr="009E53FE" w:rsidRDefault="00594E71" w:rsidP="00B2528B">
      <w:pPr>
        <w:jc w:val="both"/>
        <w:rPr>
          <w:rFonts w:ascii="Arial" w:hAnsi="Arial" w:cs="Arial"/>
          <w:color w:val="auto"/>
          <w:sz w:val="24"/>
          <w:szCs w:val="24"/>
          <w:u w:val="single"/>
        </w:rPr>
      </w:pPr>
      <w:r>
        <w:rPr>
          <w:rFonts w:ascii="Arial" w:hAnsi="Arial" w:cs="Arial"/>
          <w:b/>
          <w:color w:val="auto"/>
          <w:sz w:val="24"/>
          <w:szCs w:val="24"/>
          <w:u w:val="single"/>
        </w:rPr>
        <w:t xml:space="preserve">6.11 </w:t>
      </w:r>
      <w:r w:rsidR="00B2528B" w:rsidRPr="009E53FE">
        <w:rPr>
          <w:rFonts w:ascii="Arial" w:hAnsi="Arial" w:cs="Arial"/>
          <w:b/>
          <w:color w:val="auto"/>
          <w:sz w:val="24"/>
          <w:szCs w:val="24"/>
          <w:u w:val="single"/>
        </w:rPr>
        <w:t xml:space="preserve">Private Rented Sector for Care Experienced </w:t>
      </w:r>
      <w:r w:rsidR="00E251E0">
        <w:rPr>
          <w:rFonts w:ascii="Arial" w:hAnsi="Arial" w:cs="Arial"/>
          <w:b/>
          <w:color w:val="auto"/>
          <w:sz w:val="24"/>
          <w:szCs w:val="24"/>
          <w:u w:val="single"/>
        </w:rPr>
        <w:t xml:space="preserve">Young People and </w:t>
      </w:r>
      <w:r w:rsidR="00B2528B" w:rsidRPr="009E53FE">
        <w:rPr>
          <w:rFonts w:ascii="Arial" w:hAnsi="Arial" w:cs="Arial"/>
          <w:b/>
          <w:color w:val="auto"/>
          <w:sz w:val="24"/>
          <w:szCs w:val="24"/>
          <w:u w:val="single"/>
        </w:rPr>
        <w:t>Adult</w:t>
      </w:r>
      <w:r w:rsidR="00E251E0">
        <w:rPr>
          <w:rFonts w:ascii="Arial" w:hAnsi="Arial" w:cs="Arial"/>
          <w:b/>
          <w:color w:val="auto"/>
          <w:sz w:val="24"/>
          <w:szCs w:val="24"/>
          <w:u w:val="single"/>
        </w:rPr>
        <w:t>s</w:t>
      </w:r>
      <w:r w:rsidR="00B2528B" w:rsidRPr="009E53FE">
        <w:rPr>
          <w:rFonts w:ascii="Arial" w:hAnsi="Arial" w:cs="Arial"/>
          <w:color w:val="auto"/>
          <w:sz w:val="24"/>
          <w:szCs w:val="24"/>
          <w:u w:val="single"/>
        </w:rPr>
        <w:t xml:space="preserve"> </w:t>
      </w:r>
    </w:p>
    <w:p w14:paraId="7FA39560" w14:textId="77777777" w:rsidR="00B2528B" w:rsidRPr="009E53FE"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9E53FE">
        <w:rPr>
          <w:rFonts w:ascii="Arial" w:hAnsi="Arial" w:cs="Arial"/>
          <w:color w:val="auto"/>
          <w:sz w:val="24"/>
          <w:szCs w:val="24"/>
          <w:lang w:eastAsia="en-US"/>
        </w:rPr>
        <w:t xml:space="preserve">Prior to a care experienced </w:t>
      </w:r>
      <w:r w:rsidR="00E251E0">
        <w:rPr>
          <w:rFonts w:ascii="Arial" w:hAnsi="Arial" w:cs="Arial"/>
          <w:color w:val="auto"/>
          <w:sz w:val="24"/>
          <w:szCs w:val="24"/>
          <w:lang w:eastAsia="en-US"/>
        </w:rPr>
        <w:t>individual</w:t>
      </w:r>
      <w:r w:rsidRPr="009E53FE">
        <w:rPr>
          <w:rFonts w:ascii="Arial" w:hAnsi="Arial" w:cs="Arial"/>
          <w:color w:val="auto"/>
          <w:sz w:val="24"/>
          <w:szCs w:val="24"/>
          <w:lang w:eastAsia="en-US"/>
        </w:rPr>
        <w:t xml:space="preserve"> moving into Private Rented Sector accomm</w:t>
      </w:r>
      <w:r w:rsidR="00B466FF">
        <w:rPr>
          <w:rFonts w:ascii="Arial" w:hAnsi="Arial" w:cs="Arial"/>
          <w:color w:val="auto"/>
          <w:sz w:val="24"/>
          <w:szCs w:val="24"/>
          <w:lang w:eastAsia="en-US"/>
        </w:rPr>
        <w:t>odation, a Personal Advisor</w:t>
      </w:r>
      <w:r w:rsidRPr="009E53FE">
        <w:rPr>
          <w:rFonts w:ascii="Arial" w:hAnsi="Arial" w:cs="Arial"/>
          <w:color w:val="auto"/>
          <w:sz w:val="24"/>
          <w:szCs w:val="24"/>
          <w:lang w:eastAsia="en-US"/>
        </w:rPr>
        <w:t xml:space="preserve"> should make every reasonable attempt to visit, either physically or virtually, the accommodation to assess suitability. Where concerns are present, the Personal Advisor should communicate these to the care experienced </w:t>
      </w:r>
      <w:r w:rsidR="00E251E0">
        <w:rPr>
          <w:rFonts w:ascii="Arial" w:hAnsi="Arial" w:cs="Arial"/>
          <w:color w:val="auto"/>
          <w:sz w:val="24"/>
          <w:szCs w:val="24"/>
          <w:lang w:eastAsia="en-US"/>
        </w:rPr>
        <w:t xml:space="preserve">individual </w:t>
      </w:r>
      <w:r w:rsidR="00E251E0" w:rsidRPr="009E53FE">
        <w:rPr>
          <w:rFonts w:ascii="Arial" w:hAnsi="Arial" w:cs="Arial"/>
          <w:color w:val="auto"/>
          <w:sz w:val="24"/>
          <w:szCs w:val="24"/>
          <w:lang w:eastAsia="en-US"/>
        </w:rPr>
        <w:t>and</w:t>
      </w:r>
      <w:r w:rsidRPr="009E53FE">
        <w:rPr>
          <w:rFonts w:ascii="Arial" w:hAnsi="Arial" w:cs="Arial"/>
          <w:color w:val="auto"/>
          <w:sz w:val="24"/>
          <w:szCs w:val="24"/>
          <w:lang w:eastAsia="en-US"/>
        </w:rPr>
        <w:t xml:space="preserve"> to their manager, as it may be necessary to decline payments required for the care experienced </w:t>
      </w:r>
      <w:r w:rsidR="00E251E0">
        <w:rPr>
          <w:rFonts w:ascii="Arial" w:hAnsi="Arial" w:cs="Arial"/>
          <w:color w:val="auto"/>
          <w:sz w:val="24"/>
          <w:szCs w:val="24"/>
          <w:lang w:eastAsia="en-US"/>
        </w:rPr>
        <w:t>individual</w:t>
      </w:r>
      <w:r w:rsidRPr="009E53FE">
        <w:rPr>
          <w:rFonts w:ascii="Arial" w:hAnsi="Arial" w:cs="Arial"/>
          <w:color w:val="auto"/>
          <w:sz w:val="24"/>
          <w:szCs w:val="24"/>
          <w:lang w:eastAsia="en-US"/>
        </w:rPr>
        <w:t xml:space="preserve"> to access said property, if unsuitable. </w:t>
      </w:r>
    </w:p>
    <w:p w14:paraId="41A6893F" w14:textId="77777777" w:rsidR="008E1A66" w:rsidRDefault="008E1A66"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548ACB9F" w14:textId="7F2A5517" w:rsidR="00A03E6D" w:rsidRPr="009E53FE"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9E53FE">
        <w:rPr>
          <w:rFonts w:ascii="Arial" w:hAnsi="Arial" w:cs="Arial"/>
          <w:color w:val="auto"/>
          <w:sz w:val="24"/>
          <w:szCs w:val="24"/>
          <w:lang w:eastAsia="en-US"/>
        </w:rPr>
        <w:t xml:space="preserve">Whether the Private Rented Sector accommodation has been sourced by and paid for entirely by the care experienced </w:t>
      </w:r>
      <w:r w:rsidR="00E251E0">
        <w:rPr>
          <w:rFonts w:ascii="Arial" w:hAnsi="Arial" w:cs="Arial"/>
          <w:color w:val="auto"/>
          <w:sz w:val="24"/>
          <w:szCs w:val="24"/>
          <w:lang w:eastAsia="en-US"/>
        </w:rPr>
        <w:t>individual</w:t>
      </w:r>
      <w:r w:rsidRPr="009E53FE">
        <w:rPr>
          <w:rFonts w:ascii="Arial" w:hAnsi="Arial" w:cs="Arial"/>
          <w:color w:val="auto"/>
          <w:sz w:val="24"/>
          <w:szCs w:val="24"/>
          <w:lang w:eastAsia="en-US"/>
        </w:rPr>
        <w:t xml:space="preserve">, or they have had some support, their Personal Advisor will offer them support and guidance with respect of sustaining their tenancy. The Personal Advisor will liaise with their landlord where required to ensure that oversight on their progress in meeting their responsibilities as a tenant, but also to provide support to any challenges which might be being faced by the care </w:t>
      </w:r>
      <w:r w:rsidR="00E251E0">
        <w:rPr>
          <w:rFonts w:ascii="Arial" w:hAnsi="Arial" w:cs="Arial"/>
          <w:color w:val="auto"/>
          <w:sz w:val="24"/>
          <w:szCs w:val="24"/>
          <w:lang w:eastAsia="en-US"/>
        </w:rPr>
        <w:t>experienced individual</w:t>
      </w:r>
      <w:r w:rsidRPr="009E53FE">
        <w:rPr>
          <w:rFonts w:ascii="Arial" w:hAnsi="Arial" w:cs="Arial"/>
          <w:color w:val="auto"/>
          <w:sz w:val="24"/>
          <w:szCs w:val="24"/>
          <w:lang w:eastAsia="en-US"/>
        </w:rPr>
        <w:t xml:space="preserve">, due to actions or inactions on the part of their landlord or agent. The Personal Advisor will act as a single point of contact for dispute resolution where required. </w:t>
      </w:r>
    </w:p>
    <w:p w14:paraId="78FB8F08" w14:textId="77777777" w:rsidR="008E1A66" w:rsidRDefault="008E1A66" w:rsidP="00C96C9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rPr>
      </w:pPr>
    </w:p>
    <w:p w14:paraId="65AB0DFB" w14:textId="6344FADE" w:rsidR="00B2528B" w:rsidRPr="009E53FE"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9E53FE">
        <w:rPr>
          <w:rFonts w:ascii="Arial" w:hAnsi="Arial" w:cs="Arial"/>
          <w:color w:val="auto"/>
          <w:sz w:val="24"/>
          <w:szCs w:val="24"/>
          <w:lang w:eastAsia="en-US"/>
        </w:rPr>
        <w:t xml:space="preserve">Budgeting plans to assist with day to day budgeting or where a care experienced </w:t>
      </w:r>
      <w:r w:rsidR="00CE0932">
        <w:rPr>
          <w:rFonts w:ascii="Arial" w:hAnsi="Arial" w:cs="Arial"/>
          <w:color w:val="auto"/>
          <w:sz w:val="24"/>
          <w:szCs w:val="24"/>
          <w:lang w:eastAsia="en-US"/>
        </w:rPr>
        <w:t xml:space="preserve">individual </w:t>
      </w:r>
      <w:r w:rsidR="00CE0932" w:rsidRPr="009E53FE">
        <w:rPr>
          <w:rFonts w:ascii="Arial" w:hAnsi="Arial" w:cs="Arial"/>
          <w:color w:val="auto"/>
          <w:sz w:val="24"/>
          <w:szCs w:val="24"/>
          <w:lang w:eastAsia="en-US"/>
        </w:rPr>
        <w:t>is</w:t>
      </w:r>
      <w:r w:rsidRPr="009E53FE">
        <w:rPr>
          <w:rFonts w:ascii="Arial" w:hAnsi="Arial" w:cs="Arial"/>
          <w:color w:val="auto"/>
          <w:sz w:val="24"/>
          <w:szCs w:val="24"/>
          <w:lang w:eastAsia="en-US"/>
        </w:rPr>
        <w:t xml:space="preserve"> struggling to manage rent or other costs will remain available fro</w:t>
      </w:r>
      <w:r w:rsidR="00594E71">
        <w:rPr>
          <w:rFonts w:ascii="Arial" w:hAnsi="Arial" w:cs="Arial"/>
          <w:color w:val="auto"/>
          <w:sz w:val="24"/>
          <w:szCs w:val="24"/>
          <w:lang w:eastAsia="en-US"/>
        </w:rPr>
        <w:t>m workers, within the Leaving C</w:t>
      </w:r>
      <w:r w:rsidRPr="009E53FE">
        <w:rPr>
          <w:rFonts w:ascii="Arial" w:hAnsi="Arial" w:cs="Arial"/>
          <w:color w:val="auto"/>
          <w:sz w:val="24"/>
          <w:szCs w:val="24"/>
          <w:lang w:eastAsia="en-US"/>
        </w:rPr>
        <w:t xml:space="preserve">are team whenever these are required by a care experienced </w:t>
      </w:r>
      <w:r w:rsidR="00E251E0">
        <w:rPr>
          <w:rFonts w:ascii="Arial" w:hAnsi="Arial" w:cs="Arial"/>
          <w:color w:val="auto"/>
          <w:sz w:val="24"/>
          <w:szCs w:val="24"/>
          <w:lang w:eastAsia="en-US"/>
        </w:rPr>
        <w:t xml:space="preserve">young person or </w:t>
      </w:r>
      <w:r w:rsidRPr="009E53FE">
        <w:rPr>
          <w:rFonts w:ascii="Arial" w:hAnsi="Arial" w:cs="Arial"/>
          <w:color w:val="auto"/>
          <w:sz w:val="24"/>
          <w:szCs w:val="24"/>
          <w:lang w:eastAsia="en-US"/>
        </w:rPr>
        <w:t xml:space="preserve">adult. </w:t>
      </w:r>
    </w:p>
    <w:p w14:paraId="6E443B8F" w14:textId="77777777" w:rsidR="008E1A66" w:rsidRDefault="008E1A66" w:rsidP="00B2528B">
      <w:pPr>
        <w:jc w:val="both"/>
        <w:rPr>
          <w:rFonts w:ascii="Arial" w:hAnsi="Arial" w:cs="Arial"/>
          <w:color w:val="auto"/>
          <w:sz w:val="24"/>
          <w:szCs w:val="24"/>
        </w:rPr>
      </w:pPr>
    </w:p>
    <w:p w14:paraId="4AADD3EF" w14:textId="77777777" w:rsidR="00B2528B" w:rsidRPr="009E53FE"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rPr>
      </w:pPr>
      <w:r w:rsidRPr="009E53FE">
        <w:rPr>
          <w:rFonts w:ascii="Arial" w:hAnsi="Arial" w:cs="Arial"/>
          <w:color w:val="auto"/>
          <w:sz w:val="24"/>
          <w:szCs w:val="24"/>
          <w:lang w:eastAsia="en-US"/>
        </w:rPr>
        <w:t xml:space="preserve">As the care experienced </w:t>
      </w:r>
      <w:r w:rsidR="00E251E0">
        <w:rPr>
          <w:rFonts w:ascii="Arial" w:hAnsi="Arial" w:cs="Arial"/>
          <w:color w:val="auto"/>
          <w:sz w:val="24"/>
          <w:szCs w:val="24"/>
          <w:lang w:eastAsia="en-US"/>
        </w:rPr>
        <w:t>individual</w:t>
      </w:r>
      <w:r w:rsidR="00594E71" w:rsidRPr="009E53FE">
        <w:rPr>
          <w:rFonts w:ascii="Arial" w:hAnsi="Arial" w:cs="Arial"/>
          <w:color w:val="auto"/>
          <w:sz w:val="24"/>
          <w:szCs w:val="24"/>
          <w:lang w:eastAsia="en-US"/>
        </w:rPr>
        <w:t xml:space="preserve"> may</w:t>
      </w:r>
      <w:r w:rsidRPr="009E53FE">
        <w:rPr>
          <w:rFonts w:ascii="Arial" w:hAnsi="Arial" w:cs="Arial"/>
          <w:color w:val="auto"/>
          <w:sz w:val="24"/>
          <w:szCs w:val="24"/>
          <w:lang w:eastAsia="en-US"/>
        </w:rPr>
        <w:t xml:space="preserve"> have a limited income, it is vital that they be aware of the possible impact of any reduction in the amount of housing cost payments they receive via the Local Housing Allowance due to changes in circumstances. The current Shared Accommodation Rate (SAR) limits the level of housing costs available to care </w:t>
      </w:r>
      <w:r w:rsidR="00E251E0">
        <w:rPr>
          <w:rFonts w:ascii="Arial" w:hAnsi="Arial" w:cs="Arial"/>
          <w:color w:val="auto"/>
          <w:sz w:val="24"/>
          <w:szCs w:val="24"/>
          <w:lang w:eastAsia="en-US"/>
        </w:rPr>
        <w:t xml:space="preserve">experienced individuals </w:t>
      </w:r>
      <w:r w:rsidR="00E251E0" w:rsidRPr="009E53FE">
        <w:rPr>
          <w:rFonts w:ascii="Arial" w:hAnsi="Arial" w:cs="Arial"/>
          <w:color w:val="auto"/>
          <w:sz w:val="24"/>
          <w:szCs w:val="24"/>
          <w:lang w:eastAsia="en-US"/>
        </w:rPr>
        <w:t>through</w:t>
      </w:r>
      <w:r w:rsidRPr="009E53FE">
        <w:rPr>
          <w:rFonts w:ascii="Arial" w:hAnsi="Arial" w:cs="Arial"/>
          <w:color w:val="auto"/>
          <w:sz w:val="24"/>
          <w:szCs w:val="24"/>
          <w:lang w:eastAsia="en-US"/>
        </w:rPr>
        <w:t xml:space="preserve"> housing benefit or Universal Credit to the cost of a room in a shared house.  However, The SAR exemption for care </w:t>
      </w:r>
      <w:r w:rsidR="00E251E0">
        <w:rPr>
          <w:rFonts w:ascii="Arial" w:hAnsi="Arial" w:cs="Arial"/>
          <w:color w:val="auto"/>
          <w:sz w:val="24"/>
          <w:szCs w:val="24"/>
          <w:lang w:eastAsia="en-US"/>
        </w:rPr>
        <w:t>experienced individuals</w:t>
      </w:r>
      <w:r w:rsidRPr="009E53FE">
        <w:rPr>
          <w:rFonts w:ascii="Arial" w:hAnsi="Arial" w:cs="Arial"/>
          <w:color w:val="auto"/>
          <w:sz w:val="24"/>
          <w:szCs w:val="24"/>
          <w:lang w:eastAsia="en-US"/>
        </w:rPr>
        <w:t xml:space="preserve"> will be extended to 25 years old from June 2021</w:t>
      </w:r>
      <w:r w:rsidR="00594E71">
        <w:rPr>
          <w:rFonts w:ascii="Arial" w:hAnsi="Arial" w:cs="Arial"/>
          <w:color w:val="auto"/>
          <w:sz w:val="24"/>
          <w:szCs w:val="24"/>
          <w:lang w:eastAsia="en-US"/>
        </w:rPr>
        <w:t xml:space="preserve">. </w:t>
      </w:r>
      <w:r w:rsidRPr="009E53FE">
        <w:rPr>
          <w:rFonts w:ascii="Arial" w:hAnsi="Arial" w:cs="Arial"/>
          <w:color w:val="auto"/>
          <w:sz w:val="24"/>
          <w:szCs w:val="24"/>
          <w:lang w:eastAsia="en-US"/>
        </w:rPr>
        <w:t xml:space="preserve">Should it be identified by any party supporting the care </w:t>
      </w:r>
      <w:r w:rsidR="00594E71">
        <w:rPr>
          <w:rFonts w:ascii="Arial" w:hAnsi="Arial" w:cs="Arial"/>
          <w:color w:val="auto"/>
          <w:sz w:val="24"/>
          <w:szCs w:val="24"/>
          <w:lang w:eastAsia="en-US"/>
        </w:rPr>
        <w:t xml:space="preserve">experienced </w:t>
      </w:r>
      <w:r w:rsidRPr="009E53FE">
        <w:rPr>
          <w:rFonts w:ascii="Arial" w:hAnsi="Arial" w:cs="Arial"/>
          <w:color w:val="auto"/>
          <w:sz w:val="24"/>
          <w:szCs w:val="24"/>
          <w:lang w:eastAsia="en-US"/>
        </w:rPr>
        <w:t xml:space="preserve">with maintaining their </w:t>
      </w:r>
      <w:r w:rsidR="00594E71" w:rsidRPr="009E53FE">
        <w:rPr>
          <w:rFonts w:ascii="Arial" w:hAnsi="Arial" w:cs="Arial"/>
          <w:color w:val="auto"/>
          <w:sz w:val="24"/>
          <w:szCs w:val="24"/>
          <w:lang w:eastAsia="en-US"/>
        </w:rPr>
        <w:t>accommodation that</w:t>
      </w:r>
      <w:r w:rsidRPr="009E53FE">
        <w:rPr>
          <w:rFonts w:ascii="Arial" w:hAnsi="Arial" w:cs="Arial"/>
          <w:color w:val="auto"/>
          <w:sz w:val="24"/>
          <w:szCs w:val="24"/>
          <w:lang w:eastAsia="en-US"/>
        </w:rPr>
        <w:t xml:space="preserve"> the</w:t>
      </w:r>
      <w:r w:rsidR="00594E71">
        <w:rPr>
          <w:rFonts w:ascii="Arial" w:hAnsi="Arial" w:cs="Arial"/>
          <w:color w:val="auto"/>
          <w:sz w:val="24"/>
          <w:szCs w:val="24"/>
          <w:lang w:eastAsia="en-US"/>
        </w:rPr>
        <w:t xml:space="preserve">y are </w:t>
      </w:r>
      <w:r w:rsidR="00594E71" w:rsidRPr="009E53FE">
        <w:rPr>
          <w:rFonts w:ascii="Arial" w:hAnsi="Arial" w:cs="Arial"/>
          <w:color w:val="auto"/>
          <w:sz w:val="24"/>
          <w:szCs w:val="24"/>
          <w:lang w:eastAsia="en-US"/>
        </w:rPr>
        <w:t>likely</w:t>
      </w:r>
      <w:r w:rsidRPr="009E53FE">
        <w:rPr>
          <w:rFonts w:ascii="Arial" w:hAnsi="Arial" w:cs="Arial"/>
          <w:color w:val="auto"/>
          <w:sz w:val="24"/>
          <w:szCs w:val="24"/>
          <w:lang w:eastAsia="en-US"/>
        </w:rPr>
        <w:t xml:space="preserve"> to be adversely affected by this change, an application for Discretionary Housing Payment should be made at the earliest </w:t>
      </w:r>
      <w:r w:rsidR="00594E71">
        <w:rPr>
          <w:rFonts w:ascii="Arial" w:hAnsi="Arial" w:cs="Arial"/>
          <w:color w:val="auto"/>
          <w:sz w:val="24"/>
          <w:szCs w:val="24"/>
          <w:lang w:eastAsia="en-US"/>
        </w:rPr>
        <w:t>point.</w:t>
      </w:r>
      <w:r w:rsidRPr="009E53FE">
        <w:rPr>
          <w:rFonts w:ascii="Arial" w:hAnsi="Arial" w:cs="Arial"/>
          <w:color w:val="auto"/>
          <w:sz w:val="24"/>
          <w:szCs w:val="24"/>
        </w:rPr>
        <w:t xml:space="preserve"> </w:t>
      </w:r>
    </w:p>
    <w:p w14:paraId="09A862C0" w14:textId="77777777" w:rsidR="008E1A66" w:rsidRDefault="008E1A66" w:rsidP="008E1A66">
      <w:pPr>
        <w:spacing w:after="0"/>
        <w:jc w:val="both"/>
        <w:rPr>
          <w:rFonts w:ascii="Arial" w:hAnsi="Arial" w:cs="Arial"/>
          <w:color w:val="auto"/>
          <w:sz w:val="24"/>
          <w:szCs w:val="24"/>
        </w:rPr>
      </w:pPr>
    </w:p>
    <w:p w14:paraId="25D37C6C" w14:textId="681F2215" w:rsidR="008E1A66" w:rsidRPr="009E53FE"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9E53FE">
        <w:rPr>
          <w:rFonts w:ascii="Arial" w:hAnsi="Arial" w:cs="Arial"/>
          <w:color w:val="auto"/>
          <w:sz w:val="24"/>
          <w:szCs w:val="24"/>
          <w:lang w:eastAsia="en-US"/>
        </w:rPr>
        <w:t xml:space="preserve">To ensure that the necessary payments are </w:t>
      </w:r>
      <w:r w:rsidR="00CE0932" w:rsidRPr="009E53FE">
        <w:rPr>
          <w:rFonts w:ascii="Arial" w:hAnsi="Arial" w:cs="Arial"/>
          <w:color w:val="auto"/>
          <w:sz w:val="24"/>
          <w:szCs w:val="24"/>
          <w:lang w:eastAsia="en-US"/>
        </w:rPr>
        <w:t>sustained,</w:t>
      </w:r>
      <w:r w:rsidRPr="009E53FE">
        <w:rPr>
          <w:rFonts w:ascii="Arial" w:hAnsi="Arial" w:cs="Arial"/>
          <w:color w:val="auto"/>
          <w:sz w:val="24"/>
          <w:szCs w:val="24"/>
          <w:lang w:eastAsia="en-US"/>
        </w:rPr>
        <w:t xml:space="preserve"> and homelessness avoided, it will be an expectation of all partners that landlords and agents notify all relevant parties when a care </w:t>
      </w:r>
      <w:r w:rsidR="00594E71">
        <w:rPr>
          <w:rFonts w:ascii="Arial" w:hAnsi="Arial" w:cs="Arial"/>
          <w:color w:val="auto"/>
          <w:sz w:val="24"/>
          <w:szCs w:val="24"/>
          <w:lang w:eastAsia="en-US"/>
        </w:rPr>
        <w:t xml:space="preserve">experienced </w:t>
      </w:r>
      <w:r w:rsidR="00E251E0">
        <w:rPr>
          <w:rFonts w:ascii="Arial" w:hAnsi="Arial" w:cs="Arial"/>
          <w:color w:val="auto"/>
          <w:sz w:val="24"/>
          <w:szCs w:val="24"/>
          <w:lang w:eastAsia="en-US"/>
        </w:rPr>
        <w:t xml:space="preserve">individual </w:t>
      </w:r>
      <w:r w:rsidRPr="009E53FE">
        <w:rPr>
          <w:rFonts w:ascii="Arial" w:hAnsi="Arial" w:cs="Arial"/>
          <w:color w:val="auto"/>
          <w:sz w:val="24"/>
          <w:szCs w:val="24"/>
          <w:lang w:eastAsia="en-US"/>
        </w:rPr>
        <w:t>maybe facing difficulty in sustaining their tenancy, via non-payment, behaviours, or other factors at the earliest possible opportunity.</w:t>
      </w:r>
    </w:p>
    <w:p w14:paraId="3D591227" w14:textId="77777777" w:rsidR="00B2528B" w:rsidRPr="009E53FE" w:rsidRDefault="00594E71" w:rsidP="00B2528B">
      <w:pPr>
        <w:jc w:val="both"/>
        <w:rPr>
          <w:rFonts w:ascii="Arial" w:hAnsi="Arial" w:cs="Arial"/>
          <w:b/>
          <w:color w:val="auto"/>
          <w:sz w:val="24"/>
          <w:szCs w:val="24"/>
          <w:u w:val="single"/>
        </w:rPr>
      </w:pPr>
      <w:r>
        <w:rPr>
          <w:rFonts w:ascii="Arial" w:hAnsi="Arial" w:cs="Arial"/>
          <w:b/>
          <w:color w:val="auto"/>
          <w:sz w:val="24"/>
          <w:szCs w:val="24"/>
          <w:u w:val="single"/>
        </w:rPr>
        <w:lastRenderedPageBreak/>
        <w:t xml:space="preserve">6.12 </w:t>
      </w:r>
      <w:r w:rsidR="00B2528B" w:rsidRPr="009E53FE">
        <w:rPr>
          <w:rFonts w:ascii="Arial" w:hAnsi="Arial" w:cs="Arial"/>
          <w:b/>
          <w:color w:val="auto"/>
          <w:sz w:val="24"/>
          <w:szCs w:val="24"/>
          <w:u w:val="single"/>
        </w:rPr>
        <w:t>Su</w:t>
      </w:r>
      <w:r w:rsidR="00CA72B6">
        <w:rPr>
          <w:rFonts w:ascii="Arial" w:hAnsi="Arial" w:cs="Arial"/>
          <w:b/>
          <w:color w:val="auto"/>
          <w:sz w:val="24"/>
          <w:szCs w:val="24"/>
          <w:u w:val="single"/>
        </w:rPr>
        <w:t>itability of Accommodation for Care Experienced A</w:t>
      </w:r>
      <w:r w:rsidR="00B2528B" w:rsidRPr="009E53FE">
        <w:rPr>
          <w:rFonts w:ascii="Arial" w:hAnsi="Arial" w:cs="Arial"/>
          <w:b/>
          <w:color w:val="auto"/>
          <w:sz w:val="24"/>
          <w:szCs w:val="24"/>
          <w:u w:val="single"/>
        </w:rPr>
        <w:t>dults</w:t>
      </w:r>
    </w:p>
    <w:p w14:paraId="1D1A309F" w14:textId="77777777" w:rsidR="00B2528B" w:rsidRPr="002E7A8B" w:rsidRDefault="00B2528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9E53FE">
        <w:rPr>
          <w:rFonts w:ascii="Arial" w:hAnsi="Arial" w:cs="Arial"/>
          <w:color w:val="auto"/>
          <w:sz w:val="24"/>
          <w:szCs w:val="24"/>
          <w:lang w:eastAsia="en-US"/>
        </w:rPr>
        <w:t xml:space="preserve">The suitability of accommodation for care experienced adults is provided in the Children Act 1989: Care Planning guidance – volume 2 (pages 74 – 80) and volume 3 (7.12 – 7.18).  Where the care </w:t>
      </w:r>
      <w:r w:rsidR="00E251E0">
        <w:rPr>
          <w:rFonts w:ascii="Arial" w:hAnsi="Arial" w:cs="Arial"/>
          <w:color w:val="auto"/>
          <w:sz w:val="24"/>
          <w:szCs w:val="24"/>
          <w:lang w:eastAsia="en-US"/>
        </w:rPr>
        <w:t>experienced individual</w:t>
      </w:r>
      <w:r w:rsidR="0022121D">
        <w:rPr>
          <w:rFonts w:ascii="Arial" w:hAnsi="Arial" w:cs="Arial"/>
          <w:color w:val="auto"/>
          <w:sz w:val="24"/>
          <w:szCs w:val="24"/>
          <w:lang w:eastAsia="en-US"/>
        </w:rPr>
        <w:t xml:space="preserve"> </w:t>
      </w:r>
      <w:r w:rsidRPr="009E53FE">
        <w:rPr>
          <w:rFonts w:ascii="Arial" w:hAnsi="Arial" w:cs="Arial"/>
          <w:color w:val="auto"/>
          <w:sz w:val="24"/>
          <w:szCs w:val="24"/>
          <w:lang w:eastAsia="en-US"/>
        </w:rPr>
        <w:t>is homeless, a Local Housing Authority must have regard to suitability of accommodation provided for them as set out in the Homelessness Code of Guidance – chapter 17 and in sections 22.24 to 22.29.</w:t>
      </w:r>
    </w:p>
    <w:p w14:paraId="636A4510" w14:textId="77777777" w:rsidR="00B2528B" w:rsidRPr="00D03131" w:rsidRDefault="00B2528B" w:rsidP="00D03131">
      <w:pPr>
        <w:spacing w:after="0"/>
        <w:jc w:val="both"/>
        <w:rPr>
          <w:rFonts w:ascii="Arial" w:eastAsia="Arial" w:hAnsi="Arial" w:cs="Arial"/>
          <w:color w:val="auto"/>
          <w:sz w:val="24"/>
          <w:szCs w:val="24"/>
          <w:lang w:val="en-US" w:eastAsia="en-US"/>
        </w:rPr>
      </w:pPr>
    </w:p>
    <w:p w14:paraId="7EE858D1" w14:textId="77777777" w:rsidR="009C24CD" w:rsidRPr="00F260FB" w:rsidRDefault="00594E71" w:rsidP="00D03131">
      <w:pPr>
        <w:rPr>
          <w:rFonts w:ascii="Arial" w:hAnsi="Arial" w:cs="Arial"/>
          <w:b/>
          <w:bCs/>
          <w:color w:val="auto"/>
          <w:sz w:val="24"/>
          <w:szCs w:val="24"/>
          <w:u w:val="single"/>
        </w:rPr>
      </w:pPr>
      <w:r>
        <w:rPr>
          <w:rFonts w:ascii="Arial" w:hAnsi="Arial" w:cs="Arial"/>
          <w:b/>
          <w:bCs/>
          <w:color w:val="auto"/>
          <w:sz w:val="24"/>
          <w:szCs w:val="24"/>
          <w:u w:val="single"/>
        </w:rPr>
        <w:t xml:space="preserve">7 </w:t>
      </w:r>
      <w:r w:rsidR="00A72EF9" w:rsidRPr="00F260FB">
        <w:rPr>
          <w:rFonts w:ascii="Arial" w:hAnsi="Arial" w:cs="Arial"/>
          <w:b/>
          <w:bCs/>
          <w:color w:val="auto"/>
          <w:sz w:val="24"/>
          <w:szCs w:val="24"/>
          <w:u w:val="single"/>
        </w:rPr>
        <w:t xml:space="preserve">Access to Torbay Commissioned </w:t>
      </w:r>
      <w:r w:rsidR="00572BAE" w:rsidRPr="00F260FB">
        <w:rPr>
          <w:rFonts w:ascii="Arial" w:hAnsi="Arial" w:cs="Arial"/>
          <w:b/>
          <w:bCs/>
          <w:color w:val="auto"/>
          <w:sz w:val="24"/>
          <w:szCs w:val="24"/>
          <w:u w:val="single"/>
        </w:rPr>
        <w:t xml:space="preserve">unregulated </w:t>
      </w:r>
      <w:r w:rsidR="00A72EF9" w:rsidRPr="00F260FB">
        <w:rPr>
          <w:rFonts w:ascii="Arial" w:hAnsi="Arial" w:cs="Arial"/>
          <w:b/>
          <w:bCs/>
          <w:color w:val="auto"/>
          <w:sz w:val="24"/>
          <w:szCs w:val="24"/>
          <w:u w:val="single"/>
        </w:rPr>
        <w:t xml:space="preserve">Supported and Semi-Independent Accommodation provision </w:t>
      </w:r>
    </w:p>
    <w:p w14:paraId="32A43A3F" w14:textId="6C428C05"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During 2020 Torbay Children’s Services conducted pre-tender commissioning activity and reviewed the needs of Young People and current </w:t>
      </w:r>
      <w:r w:rsidR="007C366D" w:rsidRPr="008E1A66">
        <w:rPr>
          <w:rFonts w:ascii="Arial" w:hAnsi="Arial" w:cs="Arial"/>
          <w:color w:val="auto"/>
          <w:sz w:val="24"/>
          <w:szCs w:val="24"/>
          <w:lang w:eastAsia="en-US"/>
        </w:rPr>
        <w:t xml:space="preserve">accommodation </w:t>
      </w:r>
      <w:r w:rsidRPr="008E1A66">
        <w:rPr>
          <w:rFonts w:ascii="Arial" w:hAnsi="Arial" w:cs="Arial"/>
          <w:color w:val="auto"/>
          <w:sz w:val="24"/>
          <w:szCs w:val="24"/>
          <w:lang w:eastAsia="en-US"/>
        </w:rPr>
        <w:t xml:space="preserve">provision. The tender was informed by stakeholder wide consultation including engagement of </w:t>
      </w:r>
      <w:r w:rsidR="00CE0932" w:rsidRPr="008E1A66">
        <w:rPr>
          <w:rFonts w:ascii="Arial" w:hAnsi="Arial" w:cs="Arial"/>
          <w:color w:val="auto"/>
          <w:sz w:val="24"/>
          <w:szCs w:val="24"/>
          <w:lang w:eastAsia="en-US"/>
        </w:rPr>
        <w:t>young</w:t>
      </w:r>
      <w:r w:rsidRPr="008E1A66">
        <w:rPr>
          <w:rFonts w:ascii="Arial" w:hAnsi="Arial" w:cs="Arial"/>
          <w:color w:val="auto"/>
          <w:sz w:val="24"/>
          <w:szCs w:val="24"/>
          <w:lang w:eastAsia="en-US"/>
        </w:rPr>
        <w:t xml:space="preserve"> people living in such provisions and incorporating their views.  As such, stakeholder consultation informed the drawing up of the tender specification and the required outcomes of the commissioned services. Young People were engaged in evaluating bidder responses and we have in place new initial </w:t>
      </w:r>
      <w:r w:rsidR="00CE0932" w:rsidRPr="008E1A66">
        <w:rPr>
          <w:rFonts w:ascii="Arial" w:hAnsi="Arial" w:cs="Arial"/>
          <w:color w:val="auto"/>
          <w:sz w:val="24"/>
          <w:szCs w:val="24"/>
          <w:lang w:eastAsia="en-US"/>
        </w:rPr>
        <w:t>3-year</w:t>
      </w:r>
      <w:r w:rsidRPr="008E1A66">
        <w:rPr>
          <w:rFonts w:ascii="Arial" w:hAnsi="Arial" w:cs="Arial"/>
          <w:color w:val="auto"/>
          <w:sz w:val="24"/>
          <w:szCs w:val="24"/>
          <w:lang w:eastAsia="en-US"/>
        </w:rPr>
        <w:t xml:space="preserve"> block contracts as from 1st April 2021. The services commissioned are:</w:t>
      </w:r>
    </w:p>
    <w:p w14:paraId="615B4127" w14:textId="77777777" w:rsidR="008E1A66" w:rsidRDefault="008E1A66"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04DF4CD7" w14:textId="77777777"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Supported Lodgings </w:t>
      </w:r>
      <w:r w:rsidR="00281445" w:rsidRPr="008E1A66">
        <w:rPr>
          <w:rFonts w:ascii="Arial" w:hAnsi="Arial" w:cs="Arial"/>
          <w:color w:val="auto"/>
          <w:sz w:val="24"/>
          <w:szCs w:val="24"/>
          <w:lang w:eastAsia="en-US"/>
        </w:rPr>
        <w:t xml:space="preserve">(for 16-24 Year olds) </w:t>
      </w:r>
    </w:p>
    <w:p w14:paraId="05937527" w14:textId="77777777"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Semi-independent provision for 16-18 year olds with more complex needs </w:t>
      </w:r>
    </w:p>
    <w:p w14:paraId="0502109E" w14:textId="77777777"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Foyer for 16-24 year olds </w:t>
      </w:r>
    </w:p>
    <w:p w14:paraId="3B4440C2" w14:textId="77777777"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Young Parent Supported Accommodation Service </w:t>
      </w:r>
      <w:r w:rsidR="00281445" w:rsidRPr="008E1A66">
        <w:rPr>
          <w:rFonts w:ascii="Arial" w:hAnsi="Arial" w:cs="Arial"/>
          <w:color w:val="auto"/>
          <w:sz w:val="24"/>
          <w:szCs w:val="24"/>
          <w:lang w:eastAsia="en-US"/>
        </w:rPr>
        <w:t xml:space="preserve">(16- 24 years) </w:t>
      </w:r>
    </w:p>
    <w:p w14:paraId="447537A1" w14:textId="77777777" w:rsidR="008E1A66" w:rsidRDefault="008E1A66"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5FE3FD91" w14:textId="77777777" w:rsidR="00572BAE" w:rsidRPr="008E1A66" w:rsidRDefault="00572BAE"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These services will prioritise care experi</w:t>
      </w:r>
      <w:r w:rsidR="005031E7">
        <w:rPr>
          <w:rFonts w:ascii="Arial" w:hAnsi="Arial" w:cs="Arial"/>
          <w:color w:val="auto"/>
          <w:sz w:val="24"/>
          <w:szCs w:val="24"/>
          <w:lang w:eastAsia="en-US"/>
        </w:rPr>
        <w:t>enced young people,</w:t>
      </w:r>
      <w:r w:rsidRPr="008E1A66">
        <w:rPr>
          <w:rFonts w:ascii="Arial" w:hAnsi="Arial" w:cs="Arial"/>
          <w:color w:val="auto"/>
          <w:sz w:val="24"/>
          <w:szCs w:val="24"/>
          <w:lang w:eastAsia="en-US"/>
        </w:rPr>
        <w:t xml:space="preserve"> </w:t>
      </w:r>
      <w:r w:rsidR="005031E7">
        <w:rPr>
          <w:rFonts w:ascii="Arial" w:hAnsi="Arial" w:cs="Arial"/>
          <w:color w:val="auto"/>
          <w:sz w:val="24"/>
          <w:szCs w:val="24"/>
          <w:lang w:eastAsia="en-US"/>
        </w:rPr>
        <w:t xml:space="preserve">those with additional support needs </w:t>
      </w:r>
      <w:r w:rsidRPr="008E1A66">
        <w:rPr>
          <w:rFonts w:ascii="Arial" w:hAnsi="Arial" w:cs="Arial"/>
          <w:color w:val="auto"/>
          <w:sz w:val="24"/>
          <w:szCs w:val="24"/>
          <w:lang w:eastAsia="en-US"/>
        </w:rPr>
        <w:t xml:space="preserve">and other young people at risk of homelessness who will benefit from living within an environment where they are supported and provided with </w:t>
      </w:r>
      <w:r w:rsidR="000435C9" w:rsidRPr="008E1A66">
        <w:rPr>
          <w:rFonts w:ascii="Arial" w:hAnsi="Arial" w:cs="Arial"/>
          <w:color w:val="auto"/>
          <w:sz w:val="24"/>
          <w:szCs w:val="24"/>
          <w:lang w:eastAsia="en-US"/>
        </w:rPr>
        <w:t xml:space="preserve">necessary </w:t>
      </w:r>
      <w:r w:rsidRPr="008E1A66">
        <w:rPr>
          <w:rFonts w:ascii="Arial" w:hAnsi="Arial" w:cs="Arial"/>
          <w:color w:val="auto"/>
          <w:sz w:val="24"/>
          <w:szCs w:val="24"/>
          <w:lang w:eastAsia="en-US"/>
        </w:rPr>
        <w:t>opportunities to develop their independent living skills. The Young Parents service support Young Parents to develop their parenting skills to keep their child or unborn baby and themselves safe and well</w:t>
      </w:r>
      <w:r w:rsidR="008E1A66">
        <w:rPr>
          <w:rFonts w:ascii="Arial" w:hAnsi="Arial" w:cs="Arial"/>
          <w:color w:val="auto"/>
          <w:sz w:val="24"/>
          <w:szCs w:val="24"/>
          <w:lang w:eastAsia="en-US"/>
        </w:rPr>
        <w:t>.</w:t>
      </w:r>
      <w:r w:rsidRPr="008E1A66">
        <w:rPr>
          <w:rFonts w:ascii="Arial" w:hAnsi="Arial" w:cs="Arial"/>
          <w:color w:val="auto"/>
          <w:sz w:val="24"/>
          <w:szCs w:val="24"/>
          <w:lang w:eastAsia="en-US"/>
        </w:rPr>
        <w:t xml:space="preserve"> </w:t>
      </w:r>
    </w:p>
    <w:p w14:paraId="48839AF6" w14:textId="77777777" w:rsidR="008E1A66" w:rsidRDefault="008E1A66" w:rsidP="00B2528B">
      <w:pPr>
        <w:ind w:right="127"/>
        <w:rPr>
          <w:rFonts w:ascii="Arial" w:hAnsi="Arial" w:cs="Arial"/>
          <w:b/>
          <w:sz w:val="24"/>
          <w:szCs w:val="24"/>
        </w:rPr>
      </w:pPr>
    </w:p>
    <w:p w14:paraId="7BDCAFCC" w14:textId="77777777" w:rsidR="00572BAE" w:rsidRPr="00572BAE" w:rsidRDefault="00572BAE" w:rsidP="00B2528B">
      <w:pPr>
        <w:ind w:right="127"/>
        <w:rPr>
          <w:rFonts w:ascii="Arial" w:hAnsi="Arial" w:cs="Arial"/>
          <w:b/>
          <w:sz w:val="24"/>
          <w:szCs w:val="24"/>
        </w:rPr>
      </w:pPr>
      <w:proofErr w:type="gramStart"/>
      <w:r w:rsidRPr="00572BAE">
        <w:rPr>
          <w:rFonts w:ascii="Arial" w:hAnsi="Arial" w:cs="Arial"/>
          <w:b/>
          <w:sz w:val="24"/>
          <w:szCs w:val="24"/>
        </w:rPr>
        <w:t>All of</w:t>
      </w:r>
      <w:proofErr w:type="gramEnd"/>
      <w:r w:rsidRPr="00572BAE">
        <w:rPr>
          <w:rFonts w:ascii="Arial" w:hAnsi="Arial" w:cs="Arial"/>
          <w:b/>
          <w:sz w:val="24"/>
          <w:szCs w:val="24"/>
        </w:rPr>
        <w:t xml:space="preserve"> the 16 plus commissioned services are unregulated provisions so can only provide ‘support’. Young People who require ‘care’ as defined by Ofsted are not </w:t>
      </w:r>
      <w:r>
        <w:rPr>
          <w:rFonts w:ascii="Arial" w:hAnsi="Arial" w:cs="Arial"/>
          <w:b/>
          <w:sz w:val="24"/>
          <w:szCs w:val="24"/>
        </w:rPr>
        <w:t xml:space="preserve">able to be accommodated </w:t>
      </w:r>
      <w:r w:rsidR="00AC0AF1">
        <w:rPr>
          <w:rFonts w:ascii="Arial" w:hAnsi="Arial" w:cs="Arial"/>
          <w:b/>
          <w:sz w:val="24"/>
          <w:szCs w:val="24"/>
        </w:rPr>
        <w:t xml:space="preserve">or placed </w:t>
      </w:r>
      <w:r>
        <w:rPr>
          <w:rFonts w:ascii="Arial" w:hAnsi="Arial" w:cs="Arial"/>
          <w:b/>
          <w:sz w:val="24"/>
          <w:szCs w:val="24"/>
        </w:rPr>
        <w:t xml:space="preserve">in unregulated provisions. </w:t>
      </w:r>
    </w:p>
    <w:p w14:paraId="5C511C8B" w14:textId="77777777" w:rsidR="00572BAE" w:rsidRPr="008E1A66" w:rsidRDefault="007C366D"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 xml:space="preserve">In addition to the above commissioned block contracts Torbay also has in place </w:t>
      </w:r>
      <w:r w:rsidR="00281445" w:rsidRPr="008E1A66">
        <w:rPr>
          <w:rFonts w:ascii="Arial" w:hAnsi="Arial" w:cs="Arial"/>
          <w:color w:val="auto"/>
          <w:sz w:val="24"/>
          <w:szCs w:val="24"/>
          <w:lang w:eastAsia="en-US"/>
        </w:rPr>
        <w:t>an</w:t>
      </w:r>
      <w:r w:rsidRPr="008E1A66">
        <w:rPr>
          <w:rFonts w:ascii="Arial" w:hAnsi="Arial" w:cs="Arial"/>
          <w:color w:val="auto"/>
          <w:sz w:val="24"/>
          <w:szCs w:val="24"/>
          <w:lang w:eastAsia="en-US"/>
        </w:rPr>
        <w:t xml:space="preserve"> approved Provider Framework so this can be drawn upon if the above provisions are full and/or if a specific specialist provision is required to meet the needs of a Young Person that cannot be met by </w:t>
      </w:r>
      <w:r w:rsidR="000435C9" w:rsidRPr="008E1A66">
        <w:rPr>
          <w:rFonts w:ascii="Arial" w:hAnsi="Arial" w:cs="Arial"/>
          <w:color w:val="auto"/>
          <w:sz w:val="24"/>
          <w:szCs w:val="24"/>
          <w:lang w:eastAsia="en-US"/>
        </w:rPr>
        <w:t xml:space="preserve">or within </w:t>
      </w:r>
      <w:r w:rsidRPr="008E1A66">
        <w:rPr>
          <w:rFonts w:ascii="Arial" w:hAnsi="Arial" w:cs="Arial"/>
          <w:color w:val="auto"/>
          <w:sz w:val="24"/>
          <w:szCs w:val="24"/>
          <w:lang w:eastAsia="en-US"/>
        </w:rPr>
        <w:t>the above block contracts</w:t>
      </w:r>
      <w:r w:rsidR="00F260FB" w:rsidRPr="008E1A66">
        <w:rPr>
          <w:rFonts w:ascii="Arial" w:hAnsi="Arial" w:cs="Arial"/>
          <w:color w:val="auto"/>
          <w:sz w:val="24"/>
          <w:szCs w:val="24"/>
          <w:lang w:eastAsia="en-US"/>
        </w:rPr>
        <w:t>.</w:t>
      </w:r>
    </w:p>
    <w:p w14:paraId="2EC0EF04" w14:textId="77777777" w:rsidR="00F260FB" w:rsidRPr="007C366D" w:rsidRDefault="00F260FB" w:rsidP="00572BAE">
      <w:pPr>
        <w:ind w:left="331" w:right="127"/>
        <w:rPr>
          <w:rFonts w:ascii="Arial" w:hAnsi="Arial" w:cs="Arial"/>
          <w:sz w:val="24"/>
          <w:szCs w:val="24"/>
        </w:rPr>
      </w:pPr>
    </w:p>
    <w:p w14:paraId="3A9E4339" w14:textId="77777777" w:rsidR="00281445" w:rsidRPr="00F07CCC" w:rsidRDefault="00594E71" w:rsidP="001C61DF">
      <w:pPr>
        <w:jc w:val="both"/>
        <w:rPr>
          <w:rFonts w:ascii="Arial" w:hAnsi="Arial" w:cs="Arial"/>
          <w:b/>
          <w:color w:val="auto"/>
          <w:sz w:val="24"/>
          <w:szCs w:val="24"/>
          <w:highlight w:val="yellow"/>
          <w:u w:val="single"/>
        </w:rPr>
      </w:pPr>
      <w:r>
        <w:rPr>
          <w:rFonts w:ascii="Arial" w:hAnsi="Arial" w:cs="Arial"/>
          <w:b/>
          <w:color w:val="auto"/>
          <w:sz w:val="24"/>
          <w:szCs w:val="24"/>
          <w:u w:val="single"/>
        </w:rPr>
        <w:t xml:space="preserve">7.1 </w:t>
      </w:r>
      <w:r w:rsidR="00F260FB" w:rsidRPr="00F07CCC">
        <w:rPr>
          <w:rFonts w:ascii="Arial" w:hAnsi="Arial" w:cs="Arial"/>
          <w:b/>
          <w:color w:val="auto"/>
          <w:sz w:val="24"/>
          <w:szCs w:val="24"/>
          <w:u w:val="single"/>
        </w:rPr>
        <w:t xml:space="preserve">Placement, </w:t>
      </w:r>
      <w:proofErr w:type="gramStart"/>
      <w:r w:rsidR="00281445" w:rsidRPr="00F07CCC">
        <w:rPr>
          <w:rFonts w:ascii="Arial" w:hAnsi="Arial" w:cs="Arial"/>
          <w:b/>
          <w:color w:val="auto"/>
          <w:sz w:val="24"/>
          <w:szCs w:val="24"/>
          <w:u w:val="single"/>
        </w:rPr>
        <w:t>Access</w:t>
      </w:r>
      <w:proofErr w:type="gramEnd"/>
      <w:r w:rsidR="00281445" w:rsidRPr="00F07CCC">
        <w:rPr>
          <w:rFonts w:ascii="Arial" w:hAnsi="Arial" w:cs="Arial"/>
          <w:b/>
          <w:color w:val="auto"/>
          <w:sz w:val="24"/>
          <w:szCs w:val="24"/>
          <w:u w:val="single"/>
        </w:rPr>
        <w:t xml:space="preserve"> and Referral </w:t>
      </w:r>
    </w:p>
    <w:p w14:paraId="6485A238" w14:textId="77777777" w:rsidR="00F260FB" w:rsidRPr="008E1A66" w:rsidRDefault="00F260FB"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t>Placement provision for cared for children is not considered a referral pathway, but instead par</w:t>
      </w:r>
      <w:r w:rsidR="009412C7" w:rsidRPr="008E1A66">
        <w:rPr>
          <w:rFonts w:ascii="Arial" w:hAnsi="Arial" w:cs="Arial"/>
          <w:color w:val="auto"/>
          <w:sz w:val="24"/>
          <w:szCs w:val="24"/>
          <w:lang w:eastAsia="en-US"/>
        </w:rPr>
        <w:t>t of the statutory duty to care</w:t>
      </w:r>
      <w:r w:rsidRPr="008E1A66">
        <w:rPr>
          <w:rFonts w:ascii="Arial" w:hAnsi="Arial" w:cs="Arial"/>
          <w:color w:val="auto"/>
          <w:sz w:val="24"/>
          <w:szCs w:val="24"/>
          <w:lang w:eastAsia="en-US"/>
        </w:rPr>
        <w:t xml:space="preserve"> for children under the Care Planning, Placement and Case Review (England) Regulations 2010. Similarly, duties to care experienced adults are outlined in the Children (Leaving Care) Act 2000. </w:t>
      </w:r>
    </w:p>
    <w:p w14:paraId="75AD273E" w14:textId="77777777" w:rsidR="008E1A66" w:rsidRDefault="008E1A66" w:rsidP="008E1A66">
      <w:pPr>
        <w:spacing w:after="0"/>
        <w:jc w:val="both"/>
        <w:rPr>
          <w:rFonts w:ascii="Arial" w:hAnsi="Arial" w:cs="Arial"/>
          <w:sz w:val="24"/>
          <w:szCs w:val="24"/>
        </w:rPr>
      </w:pPr>
    </w:p>
    <w:p w14:paraId="10F160E1" w14:textId="50028949" w:rsidR="008E1A66" w:rsidRDefault="00F260FB" w:rsidP="00C96C9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sz w:val="24"/>
          <w:szCs w:val="24"/>
        </w:rPr>
      </w:pPr>
      <w:r w:rsidRPr="008E1A66">
        <w:rPr>
          <w:rFonts w:ascii="Arial" w:hAnsi="Arial" w:cs="Arial"/>
          <w:color w:val="auto"/>
          <w:sz w:val="24"/>
          <w:szCs w:val="24"/>
          <w:lang w:eastAsia="en-US"/>
        </w:rPr>
        <w:t>Any referral being made to semi-independent accommodation and support services for cared for young people will be co-ordinated through the Placements team within social care. Referrals made in relation to care experienced young people will use the single point of referral.</w:t>
      </w:r>
    </w:p>
    <w:p w14:paraId="6A860514" w14:textId="0C599DE6" w:rsidR="00A03E6D" w:rsidRPr="008E1A66" w:rsidRDefault="00F8687E" w:rsidP="008E1A6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8E1A66">
        <w:rPr>
          <w:rFonts w:ascii="Arial" w:hAnsi="Arial" w:cs="Arial"/>
          <w:color w:val="auto"/>
          <w:sz w:val="24"/>
          <w:szCs w:val="24"/>
          <w:lang w:eastAsia="en-US"/>
        </w:rPr>
        <w:lastRenderedPageBreak/>
        <w:t xml:space="preserve">The referral pathways for the block commissioned accommodation is detailed in </w:t>
      </w:r>
      <w:r w:rsidR="00F260FB" w:rsidRPr="008E1A66">
        <w:rPr>
          <w:rFonts w:ascii="Arial" w:hAnsi="Arial" w:cs="Arial"/>
          <w:b/>
          <w:color w:val="17365D" w:themeColor="text2" w:themeShade="BF"/>
          <w:sz w:val="24"/>
          <w:szCs w:val="24"/>
          <w:lang w:eastAsia="en-US"/>
        </w:rPr>
        <w:t>A</w:t>
      </w:r>
      <w:r w:rsidRPr="008E1A66">
        <w:rPr>
          <w:rFonts w:ascii="Arial" w:hAnsi="Arial" w:cs="Arial"/>
          <w:b/>
          <w:color w:val="17365D" w:themeColor="text2" w:themeShade="BF"/>
          <w:sz w:val="24"/>
          <w:szCs w:val="24"/>
          <w:lang w:eastAsia="en-US"/>
        </w:rPr>
        <w:t>ppendix 6</w:t>
      </w:r>
      <w:r w:rsidRPr="008E1A66">
        <w:rPr>
          <w:rFonts w:ascii="Arial" w:hAnsi="Arial" w:cs="Arial"/>
          <w:color w:val="auto"/>
          <w:sz w:val="24"/>
          <w:szCs w:val="24"/>
          <w:lang w:eastAsia="en-US"/>
        </w:rPr>
        <w:t>.  The demand and capacity of the commissioned accommodation will be kept under fortnightly revi</w:t>
      </w:r>
      <w:r w:rsidR="009412C7" w:rsidRPr="008E1A66">
        <w:rPr>
          <w:rFonts w:ascii="Arial" w:hAnsi="Arial" w:cs="Arial"/>
          <w:color w:val="auto"/>
          <w:sz w:val="24"/>
          <w:szCs w:val="24"/>
          <w:lang w:eastAsia="en-US"/>
        </w:rPr>
        <w:t>e</w:t>
      </w:r>
      <w:r w:rsidRPr="008E1A66">
        <w:rPr>
          <w:rFonts w:ascii="Arial" w:hAnsi="Arial" w:cs="Arial"/>
          <w:color w:val="auto"/>
          <w:sz w:val="24"/>
          <w:szCs w:val="24"/>
          <w:lang w:eastAsia="en-US"/>
        </w:rPr>
        <w:t>w in the Youth Homeless Prevention and Access to Supported Accommodation Panel</w:t>
      </w:r>
      <w:r w:rsidR="005031E7">
        <w:rPr>
          <w:rFonts w:ascii="Arial" w:hAnsi="Arial" w:cs="Arial"/>
          <w:color w:val="auto"/>
          <w:sz w:val="24"/>
          <w:szCs w:val="24"/>
          <w:lang w:eastAsia="en-US"/>
        </w:rPr>
        <w:t xml:space="preserve"> chaired by the Early Help Service manager.</w:t>
      </w:r>
    </w:p>
    <w:p w14:paraId="7F4F7920" w14:textId="77777777" w:rsidR="00320F55" w:rsidRPr="002E7A8B" w:rsidRDefault="00320F55" w:rsidP="00C96C9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bCs/>
          <w:color w:val="FF0000"/>
          <w:sz w:val="24"/>
          <w:szCs w:val="24"/>
        </w:rPr>
      </w:pPr>
    </w:p>
    <w:p w14:paraId="26E6B4EA" w14:textId="77777777" w:rsidR="00717C8E" w:rsidRPr="002E7A8B" w:rsidRDefault="00594E71" w:rsidP="00717C8E">
      <w:pPr>
        <w:jc w:val="both"/>
        <w:rPr>
          <w:rFonts w:ascii="Arial" w:hAnsi="Arial" w:cs="Arial"/>
          <w:b/>
          <w:bCs/>
          <w:color w:val="auto"/>
          <w:sz w:val="24"/>
          <w:szCs w:val="24"/>
          <w:u w:val="single"/>
        </w:rPr>
      </w:pPr>
      <w:r>
        <w:rPr>
          <w:rFonts w:ascii="Arial" w:hAnsi="Arial" w:cs="Arial"/>
          <w:b/>
          <w:bCs/>
          <w:color w:val="auto"/>
          <w:sz w:val="24"/>
          <w:szCs w:val="24"/>
          <w:u w:val="single"/>
        </w:rPr>
        <w:t xml:space="preserve">8 </w:t>
      </w:r>
      <w:r w:rsidR="00717C8E" w:rsidRPr="002E7A8B">
        <w:rPr>
          <w:rFonts w:ascii="Arial" w:hAnsi="Arial" w:cs="Arial"/>
          <w:b/>
          <w:bCs/>
          <w:color w:val="auto"/>
          <w:sz w:val="24"/>
          <w:szCs w:val="24"/>
          <w:u w:val="single"/>
        </w:rPr>
        <w:t>Intentional Homelessness</w:t>
      </w:r>
    </w:p>
    <w:p w14:paraId="7BB74B3F" w14:textId="0E5528C7" w:rsidR="00717C8E" w:rsidRPr="002E7A8B" w:rsidRDefault="00717C8E" w:rsidP="004833E1">
      <w:pPr>
        <w:pStyle w:val="NormalWeb"/>
        <w:shd w:val="clear" w:color="auto" w:fill="FFFFFF"/>
        <w:spacing w:before="0" w:beforeAutospacing="0" w:after="0" w:afterAutospacing="0"/>
        <w:rPr>
          <w:rFonts w:ascii="Arial" w:hAnsi="Arial" w:cs="Arial"/>
          <w:color w:val="0B0C0C"/>
        </w:rPr>
      </w:pPr>
      <w:r w:rsidRPr="002E7A8B">
        <w:rPr>
          <w:rFonts w:ascii="Arial" w:hAnsi="Arial" w:cs="Arial"/>
        </w:rPr>
        <w:t xml:space="preserve">Intentionally Homeless </w:t>
      </w:r>
      <w:r w:rsidR="00E75F9A" w:rsidRPr="002E7A8B">
        <w:rPr>
          <w:rFonts w:ascii="Arial" w:hAnsi="Arial" w:cs="Arial"/>
        </w:rPr>
        <w:t>defined by</w:t>
      </w:r>
      <w:r w:rsidRPr="002E7A8B">
        <w:rPr>
          <w:rFonts w:ascii="Arial" w:hAnsi="Arial" w:cs="Arial"/>
          <w:color w:val="0B0C0C"/>
        </w:rPr>
        <w:t> </w:t>
      </w:r>
      <w:r w:rsidRPr="007D19D5">
        <w:rPr>
          <w:rFonts w:ascii="Arial" w:hAnsi="Arial" w:cs="Arial"/>
          <w:bdr w:val="none" w:sz="0" w:space="0" w:color="auto" w:frame="1"/>
        </w:rPr>
        <w:t>Section 191(1)</w:t>
      </w:r>
      <w:r w:rsidRPr="002E7A8B">
        <w:rPr>
          <w:rFonts w:ascii="Arial" w:hAnsi="Arial" w:cs="Arial"/>
          <w:color w:val="0B0C0C"/>
        </w:rPr>
        <w:t> </w:t>
      </w:r>
      <w:r w:rsidR="00E75F9A" w:rsidRPr="002E7A8B">
        <w:rPr>
          <w:rFonts w:ascii="Arial" w:hAnsi="Arial" w:cs="Arial"/>
          <w:color w:val="0B0C0C"/>
        </w:rPr>
        <w:t xml:space="preserve">of the Housing Act 1996. It </w:t>
      </w:r>
      <w:r w:rsidRPr="002E7A8B">
        <w:rPr>
          <w:rFonts w:ascii="Arial" w:hAnsi="Arial" w:cs="Arial"/>
          <w:color w:val="0B0C0C"/>
        </w:rPr>
        <w:t>provides that a person becomes homeless intentionally if </w:t>
      </w:r>
      <w:proofErr w:type="gramStart"/>
      <w:r w:rsidRPr="002E7A8B">
        <w:rPr>
          <w:rStyle w:val="Strong"/>
          <w:rFonts w:ascii="Arial" w:hAnsi="Arial" w:cs="Arial"/>
          <w:color w:val="0B0C0C"/>
          <w:bdr w:val="none" w:sz="0" w:space="0" w:color="auto" w:frame="1"/>
        </w:rPr>
        <w:t>ALL</w:t>
      </w:r>
      <w:r w:rsidR="007D19D5">
        <w:rPr>
          <w:rFonts w:ascii="Arial" w:hAnsi="Arial" w:cs="Arial"/>
          <w:color w:val="0B0C0C"/>
        </w:rPr>
        <w:t xml:space="preserve"> </w:t>
      </w:r>
      <w:r w:rsidRPr="002E7A8B">
        <w:rPr>
          <w:rFonts w:ascii="Arial" w:hAnsi="Arial" w:cs="Arial"/>
          <w:color w:val="0B0C0C"/>
        </w:rPr>
        <w:t>of</w:t>
      </w:r>
      <w:proofErr w:type="gramEnd"/>
      <w:r w:rsidRPr="002E7A8B">
        <w:rPr>
          <w:rFonts w:ascii="Arial" w:hAnsi="Arial" w:cs="Arial"/>
          <w:color w:val="0B0C0C"/>
        </w:rPr>
        <w:t xml:space="preserve"> the following apply:</w:t>
      </w:r>
    </w:p>
    <w:p w14:paraId="41CEB2B6" w14:textId="77777777" w:rsidR="004833E1" w:rsidRPr="002E7A8B" w:rsidRDefault="004833E1" w:rsidP="004833E1">
      <w:pPr>
        <w:pStyle w:val="NormalWeb"/>
        <w:shd w:val="clear" w:color="auto" w:fill="FFFFFF"/>
        <w:spacing w:before="0" w:beforeAutospacing="0" w:after="0" w:afterAutospacing="0"/>
        <w:ind w:left="360"/>
        <w:rPr>
          <w:rFonts w:ascii="Arial" w:hAnsi="Arial" w:cs="Arial"/>
          <w:color w:val="0B0C0C"/>
        </w:rPr>
      </w:pPr>
    </w:p>
    <w:p w14:paraId="31AACFA7" w14:textId="77777777" w:rsidR="00717C8E" w:rsidRPr="002E7A8B" w:rsidRDefault="00717C8E" w:rsidP="00730687">
      <w:pPr>
        <w:pStyle w:val="NormalWeb"/>
        <w:shd w:val="clear" w:color="auto" w:fill="FFFFFF"/>
        <w:spacing w:before="0" w:beforeAutospacing="0" w:after="0" w:afterAutospacing="0"/>
        <w:ind w:left="426" w:hanging="425"/>
        <w:rPr>
          <w:rFonts w:ascii="Arial" w:hAnsi="Arial" w:cs="Arial"/>
          <w:color w:val="0B0C0C"/>
        </w:rPr>
      </w:pPr>
      <w:r w:rsidRPr="002E7A8B">
        <w:rPr>
          <w:rFonts w:ascii="Arial" w:hAnsi="Arial" w:cs="Arial"/>
          <w:color w:val="0B0C0C"/>
        </w:rPr>
        <w:t>(a)</w:t>
      </w:r>
      <w:r w:rsidR="004833E1" w:rsidRPr="002E7A8B">
        <w:rPr>
          <w:rFonts w:ascii="Arial" w:hAnsi="Arial" w:cs="Arial"/>
          <w:color w:val="0B0C0C"/>
        </w:rPr>
        <w:tab/>
      </w:r>
      <w:r w:rsidR="00AB1222" w:rsidRPr="002E7A8B">
        <w:rPr>
          <w:rFonts w:ascii="Arial" w:hAnsi="Arial" w:cs="Arial"/>
          <w:color w:val="0B0C0C"/>
        </w:rPr>
        <w:t>T</w:t>
      </w:r>
      <w:r w:rsidRPr="002E7A8B">
        <w:rPr>
          <w:rFonts w:ascii="Arial" w:hAnsi="Arial" w:cs="Arial"/>
          <w:color w:val="0B0C0C"/>
        </w:rPr>
        <w:t>hey deliberately do or fail to do anything in consequence of which they cease to occupy accommodation; and,</w:t>
      </w:r>
    </w:p>
    <w:p w14:paraId="00ED03DA" w14:textId="77777777" w:rsidR="00717C8E" w:rsidRPr="002E7A8B" w:rsidRDefault="00717C8E" w:rsidP="00730687">
      <w:pPr>
        <w:pStyle w:val="NormalWeb"/>
        <w:shd w:val="clear" w:color="auto" w:fill="FFFFFF"/>
        <w:spacing w:before="0" w:beforeAutospacing="0" w:after="0" w:afterAutospacing="0"/>
        <w:ind w:left="426" w:hanging="425"/>
        <w:rPr>
          <w:rFonts w:ascii="Arial" w:hAnsi="Arial" w:cs="Arial"/>
          <w:color w:val="0B0C0C"/>
        </w:rPr>
      </w:pPr>
      <w:r w:rsidRPr="002E7A8B">
        <w:rPr>
          <w:rFonts w:ascii="Arial" w:hAnsi="Arial" w:cs="Arial"/>
          <w:color w:val="0B0C0C"/>
        </w:rPr>
        <w:t>(b)</w:t>
      </w:r>
      <w:r w:rsidR="004833E1" w:rsidRPr="002E7A8B">
        <w:rPr>
          <w:rFonts w:ascii="Arial" w:hAnsi="Arial" w:cs="Arial"/>
          <w:color w:val="0B0C0C"/>
        </w:rPr>
        <w:tab/>
      </w:r>
      <w:r w:rsidR="00AB1222" w:rsidRPr="002E7A8B">
        <w:rPr>
          <w:rFonts w:ascii="Arial" w:hAnsi="Arial" w:cs="Arial"/>
          <w:color w:val="0B0C0C"/>
        </w:rPr>
        <w:t>T</w:t>
      </w:r>
      <w:r w:rsidRPr="002E7A8B">
        <w:rPr>
          <w:rFonts w:ascii="Arial" w:hAnsi="Arial" w:cs="Arial"/>
          <w:color w:val="0B0C0C"/>
        </w:rPr>
        <w:t>he accommodation is available for their occupation; and,</w:t>
      </w:r>
    </w:p>
    <w:p w14:paraId="1FB96EEE" w14:textId="77777777" w:rsidR="00717C8E" w:rsidRPr="002E7A8B" w:rsidRDefault="00717C8E" w:rsidP="004833E1">
      <w:pPr>
        <w:pStyle w:val="NormalWeb"/>
        <w:shd w:val="clear" w:color="auto" w:fill="FFFFFF"/>
        <w:spacing w:before="0" w:beforeAutospacing="0" w:after="300" w:afterAutospacing="0"/>
        <w:ind w:left="426" w:hanging="425"/>
        <w:rPr>
          <w:rFonts w:ascii="Arial" w:hAnsi="Arial" w:cs="Arial"/>
          <w:color w:val="0B0C0C"/>
        </w:rPr>
      </w:pPr>
      <w:r w:rsidRPr="002E7A8B">
        <w:rPr>
          <w:rFonts w:ascii="Arial" w:hAnsi="Arial" w:cs="Arial"/>
          <w:color w:val="0B0C0C"/>
        </w:rPr>
        <w:t>(c)</w:t>
      </w:r>
      <w:r w:rsidR="004833E1" w:rsidRPr="002E7A8B">
        <w:rPr>
          <w:rFonts w:ascii="Arial" w:hAnsi="Arial" w:cs="Arial"/>
          <w:color w:val="0B0C0C"/>
        </w:rPr>
        <w:tab/>
      </w:r>
      <w:r w:rsidR="00AB1222" w:rsidRPr="002E7A8B">
        <w:rPr>
          <w:rFonts w:ascii="Arial" w:hAnsi="Arial" w:cs="Arial"/>
          <w:color w:val="0B0C0C"/>
        </w:rPr>
        <w:t>I</w:t>
      </w:r>
      <w:r w:rsidRPr="002E7A8B">
        <w:rPr>
          <w:rFonts w:ascii="Arial" w:hAnsi="Arial" w:cs="Arial"/>
          <w:color w:val="0B0C0C"/>
        </w:rPr>
        <w:t>t would have been reasonable for them to continue to occupy the accommodation.</w:t>
      </w:r>
    </w:p>
    <w:p w14:paraId="27E164CC" w14:textId="77777777" w:rsidR="00E75F9A" w:rsidRPr="00136BFC" w:rsidRDefault="00717C8E"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However, for this purpose, an act or omission made in good faith by someone who was unaware of any relevant fact must not be treated as deliberate</w:t>
      </w:r>
      <w:r w:rsidR="00E75F9A" w:rsidRPr="00136BFC">
        <w:rPr>
          <w:rFonts w:ascii="Arial" w:hAnsi="Arial" w:cs="Arial"/>
          <w:color w:val="auto"/>
          <w:sz w:val="24"/>
          <w:szCs w:val="24"/>
          <w:lang w:eastAsia="en-US"/>
        </w:rPr>
        <w:t>.</w:t>
      </w:r>
    </w:p>
    <w:p w14:paraId="0CE4BE44" w14:textId="77777777" w:rsidR="00E75F9A" w:rsidRPr="002E7A8B" w:rsidRDefault="00E75F9A" w:rsidP="00E75F9A">
      <w:pPr>
        <w:pStyle w:val="NormalWeb"/>
        <w:shd w:val="clear" w:color="auto" w:fill="FFFFFF"/>
        <w:spacing w:before="0" w:beforeAutospacing="0" w:after="0" w:afterAutospacing="0"/>
        <w:rPr>
          <w:rFonts w:ascii="Arial" w:hAnsi="Arial" w:cs="Arial"/>
          <w:color w:val="0B0C0C"/>
        </w:rPr>
      </w:pPr>
    </w:p>
    <w:p w14:paraId="3E63F1DC" w14:textId="77777777" w:rsidR="00717C8E" w:rsidRPr="00136BFC" w:rsidRDefault="00E75F9A"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A</w:t>
      </w:r>
      <w:r w:rsidR="00717C8E" w:rsidRPr="00136BFC">
        <w:rPr>
          <w:rFonts w:ascii="Arial" w:hAnsi="Arial" w:cs="Arial"/>
          <w:color w:val="auto"/>
          <w:sz w:val="24"/>
          <w:szCs w:val="24"/>
          <w:lang w:eastAsia="en-US"/>
        </w:rPr>
        <w:t xml:space="preserve"> person must be treated as homeless intentionally if:</w:t>
      </w:r>
    </w:p>
    <w:p w14:paraId="1B425B21" w14:textId="77777777" w:rsidR="004833E1" w:rsidRPr="00136BFC" w:rsidRDefault="004833E1"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5BAEC6D2" w14:textId="77777777" w:rsidR="00E75F9A" w:rsidRPr="00136BFC" w:rsidRDefault="00717C8E" w:rsidP="00136BFC">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jc w:val="both"/>
        <w:rPr>
          <w:rFonts w:ascii="Arial" w:hAnsi="Arial" w:cs="Arial"/>
          <w:color w:val="auto"/>
          <w:sz w:val="24"/>
          <w:szCs w:val="24"/>
          <w:lang w:eastAsia="en-US"/>
        </w:rPr>
      </w:pPr>
      <w:r w:rsidRPr="00136BFC">
        <w:rPr>
          <w:rFonts w:ascii="Arial" w:hAnsi="Arial" w:cs="Arial"/>
          <w:color w:val="auto"/>
          <w:sz w:val="24"/>
          <w:szCs w:val="24"/>
          <w:lang w:eastAsia="en-US"/>
        </w:rPr>
        <w:t>(a)</w:t>
      </w:r>
      <w:r w:rsidR="00730687" w:rsidRPr="00136BFC">
        <w:rPr>
          <w:rFonts w:ascii="Arial" w:hAnsi="Arial" w:cs="Arial"/>
          <w:color w:val="auto"/>
          <w:sz w:val="24"/>
          <w:szCs w:val="24"/>
          <w:lang w:eastAsia="en-US"/>
        </w:rPr>
        <w:tab/>
      </w:r>
      <w:r w:rsidR="00AB1222" w:rsidRPr="00136BFC">
        <w:rPr>
          <w:rFonts w:ascii="Arial" w:hAnsi="Arial" w:cs="Arial"/>
          <w:color w:val="auto"/>
          <w:sz w:val="24"/>
          <w:szCs w:val="24"/>
          <w:lang w:eastAsia="en-US"/>
        </w:rPr>
        <w:t>T</w:t>
      </w:r>
      <w:r w:rsidRPr="00136BFC">
        <w:rPr>
          <w:rFonts w:ascii="Arial" w:hAnsi="Arial" w:cs="Arial"/>
          <w:color w:val="auto"/>
          <w:sz w:val="24"/>
          <w:szCs w:val="24"/>
          <w:lang w:eastAsia="en-US"/>
        </w:rPr>
        <w:t xml:space="preserve">he person </w:t>
      </w:r>
      <w:proofErr w:type="gramStart"/>
      <w:r w:rsidRPr="00136BFC">
        <w:rPr>
          <w:rFonts w:ascii="Arial" w:hAnsi="Arial" w:cs="Arial"/>
          <w:color w:val="auto"/>
          <w:sz w:val="24"/>
          <w:szCs w:val="24"/>
          <w:lang w:eastAsia="en-US"/>
        </w:rPr>
        <w:t>enters into</w:t>
      </w:r>
      <w:proofErr w:type="gramEnd"/>
      <w:r w:rsidRPr="00136BFC">
        <w:rPr>
          <w:rFonts w:ascii="Arial" w:hAnsi="Arial" w:cs="Arial"/>
          <w:color w:val="auto"/>
          <w:sz w:val="24"/>
          <w:szCs w:val="24"/>
          <w:lang w:eastAsia="en-US"/>
        </w:rPr>
        <w:t xml:space="preserve"> an arrangement under which they are required to cease to occupy accommodation which it would have been reasonable for the person to continue to occupy; and,</w:t>
      </w:r>
    </w:p>
    <w:p w14:paraId="5B0E4B37" w14:textId="77777777" w:rsidR="00E75F9A" w:rsidRPr="00136BFC" w:rsidRDefault="00717C8E" w:rsidP="00136BFC">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jc w:val="both"/>
        <w:rPr>
          <w:rFonts w:ascii="Arial" w:hAnsi="Arial" w:cs="Arial"/>
          <w:color w:val="auto"/>
          <w:sz w:val="24"/>
          <w:szCs w:val="24"/>
          <w:lang w:eastAsia="en-US"/>
        </w:rPr>
      </w:pPr>
      <w:r w:rsidRPr="00136BFC">
        <w:rPr>
          <w:rFonts w:ascii="Arial" w:hAnsi="Arial" w:cs="Arial"/>
          <w:color w:val="auto"/>
          <w:sz w:val="24"/>
          <w:szCs w:val="24"/>
          <w:lang w:eastAsia="en-US"/>
        </w:rPr>
        <w:t>(b)</w:t>
      </w:r>
      <w:r w:rsidR="00730687" w:rsidRPr="00136BFC">
        <w:rPr>
          <w:rFonts w:ascii="Arial" w:hAnsi="Arial" w:cs="Arial"/>
          <w:color w:val="auto"/>
          <w:sz w:val="24"/>
          <w:szCs w:val="24"/>
          <w:lang w:eastAsia="en-US"/>
        </w:rPr>
        <w:tab/>
      </w:r>
      <w:r w:rsidR="00AB1222" w:rsidRPr="00136BFC">
        <w:rPr>
          <w:rFonts w:ascii="Arial" w:hAnsi="Arial" w:cs="Arial"/>
          <w:color w:val="auto"/>
          <w:sz w:val="24"/>
          <w:szCs w:val="24"/>
          <w:lang w:eastAsia="en-US"/>
        </w:rPr>
        <w:t>T</w:t>
      </w:r>
      <w:r w:rsidRPr="00136BFC">
        <w:rPr>
          <w:rFonts w:ascii="Arial" w:hAnsi="Arial" w:cs="Arial"/>
          <w:color w:val="auto"/>
          <w:sz w:val="24"/>
          <w:szCs w:val="24"/>
          <w:lang w:eastAsia="en-US"/>
        </w:rPr>
        <w:t>he purpose of the arrangement is to enable the person to become entitled to assistance under Part 7; and,</w:t>
      </w:r>
    </w:p>
    <w:p w14:paraId="4E687085" w14:textId="77777777" w:rsidR="00717C8E" w:rsidRPr="00136BFC" w:rsidRDefault="00717C8E"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(c)</w:t>
      </w:r>
      <w:r w:rsidR="00730687" w:rsidRPr="00136BFC">
        <w:rPr>
          <w:rFonts w:ascii="Arial" w:hAnsi="Arial" w:cs="Arial"/>
          <w:color w:val="auto"/>
          <w:sz w:val="24"/>
          <w:szCs w:val="24"/>
          <w:lang w:eastAsia="en-US"/>
        </w:rPr>
        <w:tab/>
      </w:r>
      <w:r w:rsidR="00AB1222" w:rsidRPr="00136BFC">
        <w:rPr>
          <w:rFonts w:ascii="Arial" w:hAnsi="Arial" w:cs="Arial"/>
          <w:color w:val="auto"/>
          <w:sz w:val="24"/>
          <w:szCs w:val="24"/>
          <w:lang w:eastAsia="en-US"/>
        </w:rPr>
        <w:t>T</w:t>
      </w:r>
      <w:r w:rsidRPr="00136BFC">
        <w:rPr>
          <w:rFonts w:ascii="Arial" w:hAnsi="Arial" w:cs="Arial"/>
          <w:color w:val="auto"/>
          <w:sz w:val="24"/>
          <w:szCs w:val="24"/>
          <w:lang w:eastAsia="en-US"/>
        </w:rPr>
        <w:t>here is no other good reason why the person is homeless.</w:t>
      </w:r>
    </w:p>
    <w:p w14:paraId="17B17B9B" w14:textId="77777777" w:rsidR="00136BFC" w:rsidRDefault="00136BFC"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0EDFA242" w14:textId="77777777" w:rsidR="000172CE" w:rsidRPr="00136BFC" w:rsidRDefault="00717C8E"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2E7A8B">
        <w:rPr>
          <w:rFonts w:ascii="Arial" w:hAnsi="Arial" w:cs="Arial"/>
          <w:color w:val="auto"/>
          <w:sz w:val="24"/>
          <w:szCs w:val="24"/>
          <w:lang w:eastAsia="en-US"/>
        </w:rPr>
        <w:t xml:space="preserve">When considering intentionally </w:t>
      </w:r>
      <w:r w:rsidR="00AB1222" w:rsidRPr="002E7A8B">
        <w:rPr>
          <w:rFonts w:ascii="Arial" w:hAnsi="Arial" w:cs="Arial"/>
          <w:color w:val="auto"/>
          <w:sz w:val="24"/>
          <w:szCs w:val="24"/>
          <w:lang w:eastAsia="en-US"/>
        </w:rPr>
        <w:t>homelessness Local Housing Authorities s</w:t>
      </w:r>
      <w:r w:rsidR="00E75F9A" w:rsidRPr="00136BFC">
        <w:rPr>
          <w:rFonts w:ascii="Arial" w:hAnsi="Arial" w:cs="Arial"/>
          <w:color w:val="auto"/>
          <w:sz w:val="24"/>
          <w:szCs w:val="24"/>
          <w:lang w:eastAsia="en-US"/>
        </w:rPr>
        <w:t xml:space="preserve">hould take particular care when assessing whether </w:t>
      </w:r>
      <w:r w:rsidR="00AB1222" w:rsidRPr="00136BFC">
        <w:rPr>
          <w:rFonts w:ascii="Arial" w:hAnsi="Arial" w:cs="Arial"/>
          <w:color w:val="auto"/>
          <w:sz w:val="24"/>
          <w:szCs w:val="24"/>
          <w:lang w:eastAsia="en-US"/>
        </w:rPr>
        <w:t xml:space="preserve">16-17 </w:t>
      </w:r>
      <w:r w:rsidR="00730687" w:rsidRPr="00136BFC">
        <w:rPr>
          <w:rFonts w:ascii="Arial" w:hAnsi="Arial" w:cs="Arial"/>
          <w:color w:val="auto"/>
          <w:sz w:val="24"/>
          <w:szCs w:val="24"/>
          <w:lang w:eastAsia="en-US"/>
        </w:rPr>
        <w:t>year</w:t>
      </w:r>
      <w:r w:rsidR="00E75F9A" w:rsidRPr="00136BFC">
        <w:rPr>
          <w:rFonts w:ascii="Arial" w:hAnsi="Arial" w:cs="Arial"/>
          <w:color w:val="auto"/>
          <w:sz w:val="24"/>
          <w:szCs w:val="24"/>
          <w:lang w:eastAsia="en-US"/>
        </w:rPr>
        <w:t xml:space="preserve"> olds are to be considered intentionally homeless from their family home or from accommodation provided for them. For an applicant to be intentionally homeless the actions or omissions that led to their becoming homeless must have been deliberate. Housing authorities will need to be mindful that a homeless </w:t>
      </w:r>
      <w:r w:rsidR="00730687" w:rsidRPr="00136BFC">
        <w:rPr>
          <w:rFonts w:ascii="Arial" w:hAnsi="Arial" w:cs="Arial"/>
          <w:color w:val="auto"/>
          <w:sz w:val="24"/>
          <w:szCs w:val="24"/>
          <w:lang w:eastAsia="en-US"/>
        </w:rPr>
        <w:t>1</w:t>
      </w:r>
      <w:r w:rsidR="00AB1222" w:rsidRPr="00136BFC">
        <w:rPr>
          <w:rFonts w:ascii="Arial" w:hAnsi="Arial" w:cs="Arial"/>
          <w:color w:val="auto"/>
          <w:sz w:val="24"/>
          <w:szCs w:val="24"/>
          <w:lang w:eastAsia="en-US"/>
        </w:rPr>
        <w:t xml:space="preserve">6 -17 </w:t>
      </w:r>
      <w:r w:rsidR="00730687" w:rsidRPr="00136BFC">
        <w:rPr>
          <w:rFonts w:ascii="Arial" w:hAnsi="Arial" w:cs="Arial"/>
          <w:color w:val="auto"/>
          <w:sz w:val="24"/>
          <w:szCs w:val="24"/>
          <w:lang w:eastAsia="en-US"/>
        </w:rPr>
        <w:t>year-old</w:t>
      </w:r>
      <w:r w:rsidR="00AB1222" w:rsidRPr="00136BFC">
        <w:rPr>
          <w:rFonts w:ascii="Arial" w:hAnsi="Arial" w:cs="Arial"/>
          <w:color w:val="auto"/>
          <w:sz w:val="24"/>
          <w:szCs w:val="24"/>
          <w:lang w:eastAsia="en-US"/>
        </w:rPr>
        <w:t xml:space="preserve"> might not</w:t>
      </w:r>
      <w:r w:rsidR="00E75F9A" w:rsidRPr="00136BFC">
        <w:rPr>
          <w:rFonts w:ascii="Arial" w:hAnsi="Arial" w:cs="Arial"/>
          <w:color w:val="auto"/>
          <w:sz w:val="24"/>
          <w:szCs w:val="24"/>
          <w:lang w:eastAsia="en-US"/>
        </w:rPr>
        <w:t xml:space="preserve"> have the ability to understand the full consequences of their actions and choices that would be expected of an adult.</w:t>
      </w:r>
    </w:p>
    <w:p w14:paraId="34607340" w14:textId="77777777" w:rsidR="00136BFC" w:rsidRDefault="00136BFC" w:rsidP="00E75F9A">
      <w:pPr>
        <w:jc w:val="both"/>
        <w:rPr>
          <w:rFonts w:ascii="Arial" w:hAnsi="Arial" w:cs="Arial"/>
          <w:color w:val="auto"/>
          <w:sz w:val="24"/>
          <w:szCs w:val="24"/>
        </w:rPr>
      </w:pPr>
    </w:p>
    <w:p w14:paraId="73323DB5" w14:textId="740A029A" w:rsidR="00E75F9A" w:rsidRPr="002E7A8B" w:rsidRDefault="00E75F9A"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2E7A8B">
        <w:rPr>
          <w:rFonts w:ascii="Arial" w:hAnsi="Arial" w:cs="Arial"/>
          <w:color w:val="auto"/>
          <w:sz w:val="24"/>
          <w:szCs w:val="24"/>
          <w:lang w:eastAsia="en-US"/>
        </w:rPr>
        <w:t>The Homelessness Code of Guidan</w:t>
      </w:r>
      <w:r w:rsidR="00AB1222" w:rsidRPr="002E7A8B">
        <w:rPr>
          <w:rFonts w:ascii="Arial" w:hAnsi="Arial" w:cs="Arial"/>
          <w:color w:val="auto"/>
          <w:sz w:val="24"/>
          <w:szCs w:val="24"/>
          <w:lang w:eastAsia="en-US"/>
        </w:rPr>
        <w:t>ce (section 22.17) states that Local A</w:t>
      </w:r>
      <w:r w:rsidRPr="002E7A8B">
        <w:rPr>
          <w:rFonts w:ascii="Arial" w:hAnsi="Arial" w:cs="Arial"/>
          <w:color w:val="auto"/>
          <w:sz w:val="24"/>
          <w:szCs w:val="24"/>
          <w:lang w:eastAsia="en-US"/>
        </w:rPr>
        <w:t>uthorities should do all they can to avoid the impact of inten</w:t>
      </w:r>
      <w:r w:rsidR="00AB1222" w:rsidRPr="002E7A8B">
        <w:rPr>
          <w:rFonts w:ascii="Arial" w:hAnsi="Arial" w:cs="Arial"/>
          <w:color w:val="auto"/>
          <w:sz w:val="24"/>
          <w:szCs w:val="24"/>
          <w:lang w:eastAsia="en-US"/>
        </w:rPr>
        <w:t xml:space="preserve">tionally homeless decisions on care </w:t>
      </w:r>
      <w:r w:rsidR="005031E7">
        <w:rPr>
          <w:rFonts w:ascii="Arial" w:hAnsi="Arial" w:cs="Arial"/>
          <w:color w:val="auto"/>
          <w:sz w:val="24"/>
          <w:szCs w:val="24"/>
          <w:lang w:eastAsia="en-US"/>
        </w:rPr>
        <w:t xml:space="preserve">experienced young people; </w:t>
      </w:r>
      <w:r w:rsidRPr="002E7A8B">
        <w:rPr>
          <w:rFonts w:ascii="Arial" w:hAnsi="Arial" w:cs="Arial"/>
          <w:color w:val="auto"/>
          <w:sz w:val="24"/>
          <w:szCs w:val="24"/>
          <w:lang w:eastAsia="en-US"/>
        </w:rPr>
        <w:t>and through joi</w:t>
      </w:r>
      <w:r w:rsidR="0031048A" w:rsidRPr="002E7A8B">
        <w:rPr>
          <w:rFonts w:ascii="Arial" w:hAnsi="Arial" w:cs="Arial"/>
          <w:color w:val="auto"/>
          <w:sz w:val="24"/>
          <w:szCs w:val="24"/>
          <w:lang w:eastAsia="en-US"/>
        </w:rPr>
        <w:t>nt working</w:t>
      </w:r>
      <w:r w:rsidR="00136BFC">
        <w:rPr>
          <w:rFonts w:ascii="Arial" w:hAnsi="Arial" w:cs="Arial"/>
          <w:color w:val="auto"/>
          <w:sz w:val="24"/>
          <w:szCs w:val="24"/>
          <w:lang w:eastAsia="en-US"/>
        </w:rPr>
        <w:t xml:space="preserve"> </w:t>
      </w:r>
      <w:r w:rsidR="005031E7">
        <w:rPr>
          <w:rFonts w:ascii="Arial" w:hAnsi="Arial" w:cs="Arial"/>
          <w:color w:val="auto"/>
          <w:sz w:val="24"/>
          <w:szCs w:val="24"/>
          <w:lang w:eastAsia="en-US"/>
        </w:rPr>
        <w:t>between H</w:t>
      </w:r>
      <w:r w:rsidR="0031048A" w:rsidRPr="002E7A8B">
        <w:rPr>
          <w:rFonts w:ascii="Arial" w:hAnsi="Arial" w:cs="Arial"/>
          <w:color w:val="auto"/>
          <w:sz w:val="24"/>
          <w:szCs w:val="24"/>
          <w:lang w:eastAsia="en-US"/>
        </w:rPr>
        <w:t xml:space="preserve">ousing </w:t>
      </w:r>
      <w:r w:rsidR="005031E7">
        <w:rPr>
          <w:rFonts w:ascii="Arial" w:hAnsi="Arial" w:cs="Arial"/>
          <w:color w:val="auto"/>
          <w:sz w:val="24"/>
          <w:szCs w:val="24"/>
          <w:lang w:eastAsia="en-US"/>
        </w:rPr>
        <w:t xml:space="preserve">Options (The Youth Homeless Prevention Service) </w:t>
      </w:r>
      <w:r w:rsidR="0031048A" w:rsidRPr="002E7A8B">
        <w:rPr>
          <w:rFonts w:ascii="Arial" w:hAnsi="Arial" w:cs="Arial"/>
          <w:color w:val="auto"/>
          <w:sz w:val="24"/>
          <w:szCs w:val="24"/>
          <w:lang w:eastAsia="en-US"/>
        </w:rPr>
        <w:t>and C</w:t>
      </w:r>
      <w:r w:rsidRPr="002E7A8B">
        <w:rPr>
          <w:rFonts w:ascii="Arial" w:hAnsi="Arial" w:cs="Arial"/>
          <w:color w:val="auto"/>
          <w:sz w:val="24"/>
          <w:szCs w:val="24"/>
          <w:lang w:eastAsia="en-US"/>
        </w:rPr>
        <w:t>hildren’s</w:t>
      </w:r>
      <w:r w:rsidR="0031048A" w:rsidRPr="002E7A8B">
        <w:rPr>
          <w:rFonts w:ascii="Arial" w:hAnsi="Arial" w:cs="Arial"/>
          <w:color w:val="auto"/>
          <w:sz w:val="24"/>
          <w:szCs w:val="24"/>
          <w:lang w:eastAsia="en-US"/>
        </w:rPr>
        <w:t xml:space="preserve"> Social </w:t>
      </w:r>
      <w:r w:rsidR="005031E7">
        <w:rPr>
          <w:rFonts w:ascii="Arial" w:hAnsi="Arial" w:cs="Arial"/>
          <w:color w:val="auto"/>
          <w:sz w:val="24"/>
          <w:szCs w:val="24"/>
          <w:lang w:eastAsia="en-US"/>
        </w:rPr>
        <w:t xml:space="preserve">Care will </w:t>
      </w:r>
      <w:r w:rsidRPr="002E7A8B">
        <w:rPr>
          <w:rFonts w:ascii="Arial" w:hAnsi="Arial" w:cs="Arial"/>
          <w:color w:val="auto"/>
          <w:sz w:val="24"/>
          <w:szCs w:val="24"/>
          <w:lang w:eastAsia="en-US"/>
        </w:rPr>
        <w:t>consider the needs and vulnerabilities of the young person. This would include considering the young person’s emotional and mental well-being, maturity, and general ability to understand the impact of their actions.</w:t>
      </w:r>
    </w:p>
    <w:p w14:paraId="69763253" w14:textId="77777777" w:rsidR="00136BFC" w:rsidRDefault="00136BFC" w:rsidP="00AC4703">
      <w:pPr>
        <w:spacing w:after="0"/>
        <w:jc w:val="both"/>
        <w:rPr>
          <w:rFonts w:ascii="Arial" w:hAnsi="Arial" w:cs="Arial"/>
          <w:color w:val="auto"/>
          <w:sz w:val="24"/>
          <w:szCs w:val="24"/>
        </w:rPr>
      </w:pPr>
    </w:p>
    <w:p w14:paraId="767597CE" w14:textId="650B3501" w:rsidR="00E75F9A" w:rsidRDefault="00E75F9A"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2E7A8B">
        <w:rPr>
          <w:rFonts w:ascii="Arial" w:hAnsi="Arial" w:cs="Arial"/>
          <w:color w:val="auto"/>
          <w:sz w:val="24"/>
          <w:szCs w:val="24"/>
          <w:lang w:eastAsia="en-US"/>
        </w:rPr>
        <w:t>Before reaching an intentionally homeless decision for a 16</w:t>
      </w:r>
      <w:r w:rsidR="00AB1222" w:rsidRPr="002E7A8B">
        <w:rPr>
          <w:rFonts w:ascii="Arial" w:hAnsi="Arial" w:cs="Arial"/>
          <w:color w:val="auto"/>
          <w:sz w:val="24"/>
          <w:szCs w:val="24"/>
          <w:lang w:eastAsia="en-US"/>
        </w:rPr>
        <w:t xml:space="preserve"> </w:t>
      </w:r>
      <w:r w:rsidRPr="002E7A8B">
        <w:rPr>
          <w:rFonts w:ascii="Arial" w:hAnsi="Arial" w:cs="Arial"/>
          <w:color w:val="auto"/>
          <w:sz w:val="24"/>
          <w:szCs w:val="24"/>
          <w:lang w:eastAsia="en-US"/>
        </w:rPr>
        <w:t xml:space="preserve">-17 year old or care </w:t>
      </w:r>
      <w:r w:rsidR="007D19D5">
        <w:rPr>
          <w:rFonts w:ascii="Arial" w:hAnsi="Arial" w:cs="Arial"/>
          <w:color w:val="auto"/>
          <w:sz w:val="24"/>
          <w:szCs w:val="24"/>
          <w:lang w:eastAsia="en-US"/>
        </w:rPr>
        <w:t>experienced young person</w:t>
      </w:r>
      <w:r w:rsidRPr="002E7A8B">
        <w:rPr>
          <w:rFonts w:ascii="Arial" w:hAnsi="Arial" w:cs="Arial"/>
          <w:color w:val="auto"/>
          <w:sz w:val="24"/>
          <w:szCs w:val="24"/>
          <w:lang w:eastAsia="en-US"/>
        </w:rPr>
        <w:t xml:space="preserve">, </w:t>
      </w:r>
      <w:r w:rsidR="009412C7">
        <w:rPr>
          <w:rFonts w:ascii="Arial" w:hAnsi="Arial" w:cs="Arial"/>
          <w:color w:val="auto"/>
          <w:sz w:val="24"/>
          <w:szCs w:val="24"/>
          <w:lang w:eastAsia="en-US"/>
        </w:rPr>
        <w:t xml:space="preserve">the Youth Homeless Prevention Worker </w:t>
      </w:r>
      <w:r w:rsidRPr="002E7A8B">
        <w:rPr>
          <w:rFonts w:ascii="Arial" w:hAnsi="Arial" w:cs="Arial"/>
          <w:color w:val="auto"/>
          <w:sz w:val="24"/>
          <w:szCs w:val="24"/>
          <w:lang w:eastAsia="en-US"/>
        </w:rPr>
        <w:t xml:space="preserve">should ensure enquiries are made with </w:t>
      </w:r>
      <w:r w:rsidR="009412C7">
        <w:rPr>
          <w:rFonts w:ascii="Arial" w:hAnsi="Arial" w:cs="Arial"/>
          <w:color w:val="auto"/>
          <w:sz w:val="24"/>
          <w:szCs w:val="24"/>
          <w:lang w:eastAsia="en-US"/>
        </w:rPr>
        <w:t>Children’s Social C</w:t>
      </w:r>
      <w:r w:rsidR="00FD1DD7">
        <w:rPr>
          <w:rFonts w:ascii="Arial" w:hAnsi="Arial" w:cs="Arial"/>
          <w:color w:val="auto"/>
          <w:sz w:val="24"/>
          <w:szCs w:val="24"/>
          <w:lang w:eastAsia="en-US"/>
        </w:rPr>
        <w:t>are</w:t>
      </w:r>
      <w:r w:rsidR="000B2461" w:rsidRPr="002E7A8B">
        <w:rPr>
          <w:rFonts w:ascii="Arial" w:hAnsi="Arial" w:cs="Arial"/>
          <w:color w:val="auto"/>
          <w:sz w:val="24"/>
          <w:szCs w:val="24"/>
          <w:lang w:eastAsia="en-US"/>
        </w:rPr>
        <w:t xml:space="preserve"> and care </w:t>
      </w:r>
      <w:r w:rsidR="00CE0932">
        <w:rPr>
          <w:rFonts w:ascii="Arial" w:hAnsi="Arial" w:cs="Arial"/>
          <w:color w:val="auto"/>
          <w:sz w:val="24"/>
          <w:szCs w:val="24"/>
          <w:lang w:eastAsia="en-US"/>
        </w:rPr>
        <w:t>experience</w:t>
      </w:r>
      <w:r w:rsidR="000B2461" w:rsidRPr="002E7A8B">
        <w:rPr>
          <w:rFonts w:ascii="Arial" w:hAnsi="Arial" w:cs="Arial"/>
          <w:color w:val="auto"/>
          <w:sz w:val="24"/>
          <w:szCs w:val="24"/>
          <w:lang w:eastAsia="en-US"/>
        </w:rPr>
        <w:t xml:space="preserve"> service </w:t>
      </w:r>
      <w:r w:rsidRPr="002E7A8B">
        <w:rPr>
          <w:rFonts w:ascii="Arial" w:hAnsi="Arial" w:cs="Arial"/>
          <w:color w:val="auto"/>
          <w:sz w:val="24"/>
          <w:szCs w:val="24"/>
          <w:lang w:eastAsia="en-US"/>
        </w:rPr>
        <w:t>and have regard to any Adverse Childhood Experiences (ACE’s) that the young person may have suffered that may have led to their deliberate act.</w:t>
      </w:r>
    </w:p>
    <w:p w14:paraId="184DAB21" w14:textId="5AC3B5BB" w:rsidR="00F260FB" w:rsidRDefault="00F260FB" w:rsidP="003179BF">
      <w:pPr>
        <w:jc w:val="both"/>
        <w:rPr>
          <w:rFonts w:ascii="Arial" w:hAnsi="Arial" w:cs="Arial"/>
          <w:color w:val="auto"/>
          <w:sz w:val="24"/>
          <w:szCs w:val="24"/>
        </w:rPr>
      </w:pPr>
    </w:p>
    <w:p w14:paraId="211FBDFF" w14:textId="560C1330" w:rsidR="00A03E6D" w:rsidRDefault="00A03E6D" w:rsidP="003179BF">
      <w:pPr>
        <w:jc w:val="both"/>
        <w:rPr>
          <w:rFonts w:ascii="Arial" w:hAnsi="Arial" w:cs="Arial"/>
          <w:color w:val="auto"/>
          <w:sz w:val="24"/>
          <w:szCs w:val="24"/>
        </w:rPr>
      </w:pPr>
    </w:p>
    <w:p w14:paraId="28490A7B" w14:textId="1D6A5F11" w:rsidR="00A03E6D" w:rsidRDefault="00A03E6D" w:rsidP="003179BF">
      <w:pPr>
        <w:jc w:val="both"/>
        <w:rPr>
          <w:rFonts w:ascii="Arial" w:hAnsi="Arial" w:cs="Arial"/>
          <w:color w:val="auto"/>
          <w:sz w:val="24"/>
          <w:szCs w:val="24"/>
        </w:rPr>
      </w:pPr>
    </w:p>
    <w:p w14:paraId="14CDD6E3" w14:textId="77777777" w:rsidR="00A03E6D" w:rsidRPr="002E7A8B" w:rsidRDefault="00A03E6D" w:rsidP="003179BF">
      <w:pPr>
        <w:jc w:val="both"/>
        <w:rPr>
          <w:rFonts w:ascii="Arial" w:hAnsi="Arial" w:cs="Arial"/>
          <w:color w:val="auto"/>
          <w:sz w:val="24"/>
          <w:szCs w:val="24"/>
        </w:rPr>
      </w:pPr>
    </w:p>
    <w:p w14:paraId="76AADD0A" w14:textId="77777777" w:rsidR="00B37BF7" w:rsidRPr="002E7A8B" w:rsidRDefault="00594E71" w:rsidP="00A37A46">
      <w:pPr>
        <w:jc w:val="both"/>
        <w:rPr>
          <w:rFonts w:ascii="Arial" w:hAnsi="Arial" w:cs="Arial"/>
          <w:b/>
          <w:bCs/>
          <w:sz w:val="24"/>
          <w:szCs w:val="24"/>
        </w:rPr>
      </w:pPr>
      <w:r>
        <w:rPr>
          <w:rFonts w:ascii="Arial" w:eastAsia="Arial" w:hAnsi="Arial" w:cs="Arial"/>
          <w:b/>
          <w:bCs/>
          <w:sz w:val="24"/>
          <w:szCs w:val="24"/>
          <w:u w:val="single"/>
        </w:rPr>
        <w:lastRenderedPageBreak/>
        <w:t xml:space="preserve">9 </w:t>
      </w:r>
      <w:r w:rsidR="003C2C34" w:rsidRPr="002E7A8B">
        <w:rPr>
          <w:rFonts w:ascii="Arial" w:eastAsia="Arial" w:hAnsi="Arial" w:cs="Arial"/>
          <w:b/>
          <w:bCs/>
          <w:sz w:val="24"/>
          <w:szCs w:val="24"/>
          <w:u w:val="single"/>
        </w:rPr>
        <w:t>Protocol Governance</w:t>
      </w:r>
    </w:p>
    <w:p w14:paraId="13EEB07D" w14:textId="77777777" w:rsidR="00A23AAD" w:rsidRPr="002E7A8B" w:rsidRDefault="00594E71" w:rsidP="00A23AAD">
      <w:pPr>
        <w:rPr>
          <w:rFonts w:ascii="Arial" w:hAnsi="Arial" w:cs="Arial"/>
          <w:b/>
          <w:sz w:val="24"/>
          <w:szCs w:val="24"/>
          <w:u w:val="single"/>
        </w:rPr>
      </w:pPr>
      <w:r>
        <w:rPr>
          <w:rFonts w:ascii="Arial" w:hAnsi="Arial" w:cs="Arial"/>
          <w:b/>
          <w:sz w:val="24"/>
          <w:szCs w:val="24"/>
          <w:u w:val="single"/>
        </w:rPr>
        <w:t>9</w:t>
      </w:r>
      <w:r w:rsidR="0036172A" w:rsidRPr="002E7A8B">
        <w:rPr>
          <w:rFonts w:ascii="Arial" w:hAnsi="Arial" w:cs="Arial"/>
          <w:b/>
          <w:sz w:val="24"/>
          <w:szCs w:val="24"/>
          <w:u w:val="single"/>
        </w:rPr>
        <w:t xml:space="preserve">.1 </w:t>
      </w:r>
      <w:r w:rsidR="00A23AAD" w:rsidRPr="002E7A8B">
        <w:rPr>
          <w:rFonts w:ascii="Arial" w:hAnsi="Arial" w:cs="Arial"/>
          <w:b/>
          <w:sz w:val="24"/>
          <w:szCs w:val="24"/>
          <w:u w:val="single"/>
        </w:rPr>
        <w:t xml:space="preserve">Resolution of </w:t>
      </w:r>
      <w:r w:rsidR="00251808" w:rsidRPr="002E7A8B">
        <w:rPr>
          <w:rFonts w:ascii="Arial" w:hAnsi="Arial" w:cs="Arial"/>
          <w:b/>
          <w:sz w:val="24"/>
          <w:szCs w:val="24"/>
          <w:u w:val="single"/>
        </w:rPr>
        <w:t>Disputes and</w:t>
      </w:r>
      <w:r w:rsidR="00A23AAD" w:rsidRPr="002E7A8B">
        <w:rPr>
          <w:rFonts w:ascii="Arial" w:hAnsi="Arial" w:cs="Arial"/>
          <w:b/>
          <w:sz w:val="24"/>
          <w:szCs w:val="24"/>
          <w:u w:val="single"/>
        </w:rPr>
        <w:t xml:space="preserve"> Professional Escalation Policy</w:t>
      </w:r>
    </w:p>
    <w:p w14:paraId="46F55598" w14:textId="77777777" w:rsidR="00A23AAD" w:rsidRPr="00136BFC" w:rsidRDefault="00A23AA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This protocol is intended to minimise disputes and encourage open and respectful dialogue as well as promoting collaborative work and opportunities for joint work between </w:t>
      </w:r>
      <w:r w:rsidR="005031E7">
        <w:rPr>
          <w:rFonts w:ascii="Arial" w:hAnsi="Arial" w:cs="Arial"/>
          <w:color w:val="auto"/>
          <w:sz w:val="24"/>
          <w:szCs w:val="24"/>
          <w:lang w:eastAsia="en-US"/>
        </w:rPr>
        <w:t>Children’s Social C</w:t>
      </w:r>
      <w:r w:rsidR="00FD1DD7" w:rsidRPr="00136BFC">
        <w:rPr>
          <w:rFonts w:ascii="Arial" w:hAnsi="Arial" w:cs="Arial"/>
          <w:color w:val="auto"/>
          <w:sz w:val="24"/>
          <w:szCs w:val="24"/>
          <w:lang w:eastAsia="en-US"/>
        </w:rPr>
        <w:t>are</w:t>
      </w:r>
      <w:r w:rsidR="00CB530A" w:rsidRPr="00136BFC">
        <w:rPr>
          <w:rFonts w:ascii="Arial" w:hAnsi="Arial" w:cs="Arial"/>
          <w:color w:val="auto"/>
          <w:sz w:val="24"/>
          <w:szCs w:val="24"/>
          <w:lang w:eastAsia="en-US"/>
        </w:rPr>
        <w:t xml:space="preserve">, </w:t>
      </w:r>
      <w:r w:rsidR="009E53FE" w:rsidRPr="00136BFC">
        <w:rPr>
          <w:rFonts w:ascii="Arial" w:hAnsi="Arial" w:cs="Arial"/>
          <w:color w:val="auto"/>
          <w:sz w:val="24"/>
          <w:szCs w:val="24"/>
          <w:lang w:eastAsia="en-US"/>
        </w:rPr>
        <w:t>Youth Homeless Prevention Workers</w:t>
      </w:r>
      <w:r w:rsidR="000B2461" w:rsidRPr="00136BFC">
        <w:rPr>
          <w:rFonts w:ascii="Arial" w:hAnsi="Arial" w:cs="Arial"/>
          <w:color w:val="auto"/>
          <w:sz w:val="24"/>
          <w:szCs w:val="24"/>
          <w:lang w:eastAsia="en-US"/>
        </w:rPr>
        <w:t xml:space="preserve"> and H</w:t>
      </w:r>
      <w:r w:rsidR="009E53FE" w:rsidRPr="00136BFC">
        <w:rPr>
          <w:rFonts w:ascii="Arial" w:hAnsi="Arial" w:cs="Arial"/>
          <w:color w:val="auto"/>
          <w:sz w:val="24"/>
          <w:szCs w:val="24"/>
          <w:lang w:eastAsia="en-US"/>
        </w:rPr>
        <w:t xml:space="preserve">ousing </w:t>
      </w:r>
      <w:r w:rsidR="000B2461" w:rsidRPr="00136BFC">
        <w:rPr>
          <w:rFonts w:ascii="Arial" w:hAnsi="Arial" w:cs="Arial"/>
          <w:color w:val="auto"/>
          <w:sz w:val="24"/>
          <w:szCs w:val="24"/>
          <w:lang w:eastAsia="en-US"/>
        </w:rPr>
        <w:t>O</w:t>
      </w:r>
      <w:r w:rsidR="009E53FE" w:rsidRPr="00136BFC">
        <w:rPr>
          <w:rFonts w:ascii="Arial" w:hAnsi="Arial" w:cs="Arial"/>
          <w:color w:val="auto"/>
          <w:sz w:val="24"/>
          <w:szCs w:val="24"/>
          <w:lang w:eastAsia="en-US"/>
        </w:rPr>
        <w:t>ptions</w:t>
      </w:r>
      <w:r w:rsidR="000B2461" w:rsidRPr="00136BFC">
        <w:rPr>
          <w:rFonts w:ascii="Arial" w:hAnsi="Arial" w:cs="Arial"/>
          <w:color w:val="auto"/>
          <w:sz w:val="24"/>
          <w:szCs w:val="24"/>
          <w:lang w:eastAsia="en-US"/>
        </w:rPr>
        <w:t xml:space="preserve">. </w:t>
      </w:r>
    </w:p>
    <w:p w14:paraId="4CE18C2C" w14:textId="77777777" w:rsidR="00136BFC" w:rsidRDefault="00136BFC" w:rsidP="00136BFC">
      <w:pPr>
        <w:spacing w:after="0"/>
        <w:jc w:val="both"/>
        <w:rPr>
          <w:rFonts w:ascii="Arial" w:hAnsi="Arial" w:cs="Arial"/>
          <w:sz w:val="24"/>
          <w:szCs w:val="24"/>
        </w:rPr>
      </w:pPr>
    </w:p>
    <w:p w14:paraId="03CB59AB" w14:textId="77777777" w:rsidR="00A23AAD" w:rsidRPr="00136BFC" w:rsidRDefault="00A23AA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Differences in opinion over the responsibility and proposed actions undertaken should be dealt with by the </w:t>
      </w:r>
      <w:r w:rsidR="000B2461" w:rsidRPr="00136BFC">
        <w:rPr>
          <w:rFonts w:ascii="Arial" w:hAnsi="Arial" w:cs="Arial"/>
          <w:color w:val="auto"/>
          <w:sz w:val="24"/>
          <w:szCs w:val="24"/>
          <w:lang w:eastAsia="en-US"/>
        </w:rPr>
        <w:t xml:space="preserve">allocated practitioners </w:t>
      </w:r>
      <w:r w:rsidRPr="00136BFC">
        <w:rPr>
          <w:rFonts w:ascii="Arial" w:hAnsi="Arial" w:cs="Arial"/>
          <w:color w:val="auto"/>
          <w:sz w:val="24"/>
          <w:szCs w:val="24"/>
          <w:lang w:eastAsia="en-US"/>
        </w:rPr>
        <w:t>in each team/service.  If the issue cannot be resolved at this level the matter should be referred jointly to the respective team managers for resolution.  All dispute resolution and resulting decisions will be taken in the spirit of this protocol and recognising the need for effective interagency working.</w:t>
      </w:r>
    </w:p>
    <w:p w14:paraId="2B3B94E4" w14:textId="77777777" w:rsidR="00136BFC" w:rsidRDefault="00136BFC" w:rsidP="00136BFC">
      <w:pPr>
        <w:spacing w:after="0"/>
        <w:jc w:val="both"/>
        <w:rPr>
          <w:rFonts w:ascii="Arial" w:hAnsi="Arial" w:cs="Arial"/>
          <w:sz w:val="24"/>
          <w:szCs w:val="24"/>
        </w:rPr>
      </w:pPr>
    </w:p>
    <w:p w14:paraId="27CBC945" w14:textId="77777777" w:rsidR="00A23AAD" w:rsidRPr="00136BFC" w:rsidRDefault="00A23AA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Should the matter remain unresolved, then the matter will be referred to Heads of Service for each service involved and if appropriate legal advice may be taken.  </w:t>
      </w:r>
    </w:p>
    <w:p w14:paraId="4FF518C2" w14:textId="77777777" w:rsidR="00136BFC" w:rsidRDefault="00136BFC" w:rsidP="009E53FE">
      <w:pPr>
        <w:spacing w:after="0"/>
        <w:jc w:val="both"/>
        <w:rPr>
          <w:rFonts w:ascii="Arial" w:hAnsi="Arial" w:cs="Arial"/>
          <w:sz w:val="24"/>
          <w:szCs w:val="24"/>
        </w:rPr>
      </w:pPr>
    </w:p>
    <w:p w14:paraId="08C3A944" w14:textId="65E8DA7C" w:rsidR="000B2461" w:rsidRDefault="00A23AA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The </w:t>
      </w:r>
      <w:r w:rsidR="00B20735" w:rsidRPr="00136BFC">
        <w:rPr>
          <w:rFonts w:ascii="Arial" w:hAnsi="Arial" w:cs="Arial"/>
          <w:color w:val="auto"/>
          <w:sz w:val="24"/>
          <w:szCs w:val="24"/>
          <w:lang w:eastAsia="en-US"/>
        </w:rPr>
        <w:t xml:space="preserve">Torbay </w:t>
      </w:r>
      <w:r w:rsidR="00827F48">
        <w:rPr>
          <w:rFonts w:ascii="Arial" w:hAnsi="Arial" w:cs="Arial"/>
          <w:color w:val="auto"/>
          <w:sz w:val="24"/>
          <w:szCs w:val="24"/>
          <w:lang w:eastAsia="en-US"/>
        </w:rPr>
        <w:t>Safeguarding Children</w:t>
      </w:r>
      <w:r w:rsidR="00B20735" w:rsidRPr="00136BFC">
        <w:rPr>
          <w:rFonts w:ascii="Arial" w:hAnsi="Arial" w:cs="Arial"/>
          <w:color w:val="auto"/>
          <w:sz w:val="24"/>
          <w:szCs w:val="24"/>
          <w:lang w:eastAsia="en-US"/>
        </w:rPr>
        <w:t xml:space="preserve"> Partnership </w:t>
      </w:r>
      <w:r w:rsidRPr="00136BFC">
        <w:rPr>
          <w:rFonts w:ascii="Arial" w:hAnsi="Arial" w:cs="Arial"/>
          <w:color w:val="auto"/>
          <w:sz w:val="24"/>
          <w:szCs w:val="24"/>
          <w:lang w:eastAsia="en-US"/>
        </w:rPr>
        <w:t>- Resolving Professional Disagreements and the Escalation of Professional Concerns’ should be followed</w:t>
      </w:r>
      <w:r w:rsidR="000B2461" w:rsidRPr="00136BFC">
        <w:rPr>
          <w:rFonts w:ascii="Arial" w:hAnsi="Arial" w:cs="Arial"/>
          <w:color w:val="auto"/>
          <w:sz w:val="24"/>
          <w:szCs w:val="24"/>
          <w:lang w:eastAsia="en-US"/>
        </w:rPr>
        <w:t xml:space="preserve">: </w:t>
      </w:r>
    </w:p>
    <w:p w14:paraId="55414090" w14:textId="77777777" w:rsidR="00136BFC" w:rsidRPr="00136BFC" w:rsidRDefault="00136BFC"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4356AA41" w14:textId="77777777" w:rsidR="009E53FE" w:rsidRPr="009E53FE" w:rsidRDefault="00C242E2" w:rsidP="009E53F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4"/>
          <w:szCs w:val="24"/>
          <w:lang w:eastAsia="en-US"/>
        </w:rPr>
      </w:pPr>
      <w:hyperlink r:id="rId14" w:history="1">
        <w:r w:rsidR="009E53FE" w:rsidRPr="009E53FE">
          <w:rPr>
            <w:rFonts w:ascii="Arial" w:hAnsi="Arial" w:cs="Arial"/>
            <w:color w:val="0000FF"/>
            <w:sz w:val="24"/>
            <w:szCs w:val="24"/>
            <w:u w:val="single"/>
            <w:lang w:eastAsia="en-US"/>
          </w:rPr>
          <w:t>Policies - Torbay Safeguarding Children Partnership</w:t>
        </w:r>
      </w:hyperlink>
    </w:p>
    <w:p w14:paraId="6ECE6690" w14:textId="77777777" w:rsidR="009E53FE" w:rsidRPr="009E53FE" w:rsidRDefault="009E53FE" w:rsidP="009E53FE">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lang w:eastAsia="en-US"/>
        </w:rPr>
      </w:pPr>
    </w:p>
    <w:p w14:paraId="7F41922D" w14:textId="77777777" w:rsidR="00DE5D8D" w:rsidRPr="00F07CCC" w:rsidRDefault="00594E71" w:rsidP="00671BF8">
      <w:pPr>
        <w:rPr>
          <w:rFonts w:ascii="Arial" w:hAnsi="Arial" w:cs="Arial"/>
          <w:b/>
          <w:sz w:val="24"/>
          <w:szCs w:val="24"/>
          <w:u w:val="single"/>
        </w:rPr>
      </w:pPr>
      <w:r>
        <w:rPr>
          <w:rFonts w:ascii="Arial" w:hAnsi="Arial" w:cs="Arial"/>
          <w:b/>
          <w:sz w:val="24"/>
          <w:szCs w:val="24"/>
          <w:u w:val="single"/>
        </w:rPr>
        <w:t xml:space="preserve">9.2 </w:t>
      </w:r>
      <w:r w:rsidR="00DE5D8D" w:rsidRPr="00F07CCC">
        <w:rPr>
          <w:rFonts w:ascii="Arial" w:hAnsi="Arial" w:cs="Arial"/>
          <w:b/>
          <w:sz w:val="24"/>
          <w:szCs w:val="24"/>
          <w:u w:val="single"/>
        </w:rPr>
        <w:t xml:space="preserve">Right of Appeal </w:t>
      </w:r>
    </w:p>
    <w:p w14:paraId="1191CFE5" w14:textId="77777777" w:rsidR="009E53FE" w:rsidRPr="00136BFC" w:rsidRDefault="00DE5D8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The young person has the right to request a review of a decision of:  </w:t>
      </w:r>
    </w:p>
    <w:p w14:paraId="21E14E4C" w14:textId="77777777" w:rsidR="009E53FE" w:rsidRPr="00136BFC" w:rsidRDefault="009E53FE"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5B8585BC" w14:textId="77777777" w:rsidR="009E53FE" w:rsidRPr="00136BFC" w:rsidRDefault="00967819" w:rsidP="00136BF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not eligible for</w:t>
      </w:r>
      <w:r w:rsidR="00A5582B" w:rsidRPr="00136BFC">
        <w:rPr>
          <w:rFonts w:ascii="Arial" w:hAnsi="Arial" w:cs="Arial"/>
          <w:color w:val="auto"/>
          <w:sz w:val="24"/>
          <w:szCs w:val="24"/>
          <w:lang w:eastAsia="en-US"/>
        </w:rPr>
        <w:t xml:space="preserve"> </w:t>
      </w:r>
      <w:r w:rsidR="00DE5D8D" w:rsidRPr="00136BFC">
        <w:rPr>
          <w:rFonts w:ascii="Arial" w:hAnsi="Arial" w:cs="Arial"/>
          <w:color w:val="auto"/>
          <w:sz w:val="24"/>
          <w:szCs w:val="24"/>
          <w:lang w:eastAsia="en-US"/>
        </w:rPr>
        <w:t>assistance;</w:t>
      </w:r>
      <w:r w:rsidRPr="00136BFC">
        <w:rPr>
          <w:rFonts w:ascii="Arial" w:hAnsi="Arial" w:cs="Arial"/>
          <w:color w:val="auto"/>
          <w:sz w:val="24"/>
          <w:szCs w:val="24"/>
          <w:lang w:eastAsia="en-US"/>
        </w:rPr>
        <w:t xml:space="preserve"> </w:t>
      </w:r>
    </w:p>
    <w:p w14:paraId="2C686C1E" w14:textId="77777777" w:rsidR="009E53FE" w:rsidRPr="00136BFC" w:rsidRDefault="00DE5D8D" w:rsidP="00136BF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not homeless; </w:t>
      </w:r>
    </w:p>
    <w:p w14:paraId="3D08872D" w14:textId="77777777" w:rsidR="009E53FE" w:rsidRPr="00136BFC" w:rsidRDefault="00DE5D8D" w:rsidP="00136BF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not in priority need; or </w:t>
      </w:r>
    </w:p>
    <w:p w14:paraId="0B369FBE" w14:textId="77777777" w:rsidR="009E53FE" w:rsidRPr="00136BFC" w:rsidRDefault="00DE5D8D" w:rsidP="00136BF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intentional homeless</w:t>
      </w:r>
      <w:r w:rsidR="00967819" w:rsidRPr="00136BFC">
        <w:rPr>
          <w:rFonts w:ascii="Arial" w:hAnsi="Arial" w:cs="Arial"/>
          <w:color w:val="auto"/>
          <w:sz w:val="24"/>
          <w:szCs w:val="24"/>
          <w:lang w:eastAsia="en-US"/>
        </w:rPr>
        <w:t>ness</w:t>
      </w:r>
      <w:r w:rsidR="009E53FE" w:rsidRPr="00136BFC">
        <w:rPr>
          <w:rFonts w:ascii="Arial" w:hAnsi="Arial" w:cs="Arial"/>
          <w:color w:val="auto"/>
          <w:sz w:val="24"/>
          <w:szCs w:val="24"/>
          <w:lang w:eastAsia="en-US"/>
        </w:rPr>
        <w:t xml:space="preserve"> </w:t>
      </w:r>
    </w:p>
    <w:p w14:paraId="499B000F" w14:textId="77777777" w:rsidR="009E53FE" w:rsidRPr="00136BFC" w:rsidRDefault="009E53FE"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23D2B1B3" w14:textId="77777777" w:rsidR="00827F48" w:rsidRDefault="00827F48"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Pr>
          <w:rFonts w:ascii="Arial" w:hAnsi="Arial" w:cs="Arial"/>
          <w:color w:val="auto"/>
          <w:sz w:val="24"/>
          <w:szCs w:val="24"/>
          <w:lang w:eastAsia="en-US"/>
        </w:rPr>
        <w:t>T</w:t>
      </w:r>
      <w:r w:rsidR="00DE5D8D" w:rsidRPr="00136BFC">
        <w:rPr>
          <w:rFonts w:ascii="Arial" w:hAnsi="Arial" w:cs="Arial"/>
          <w:color w:val="auto"/>
          <w:sz w:val="24"/>
          <w:szCs w:val="24"/>
          <w:lang w:eastAsia="en-US"/>
        </w:rPr>
        <w:t xml:space="preserve">his must be made by requesting in writing a review of decision within 21 days of the intentionality decision date. </w:t>
      </w:r>
    </w:p>
    <w:p w14:paraId="5A5E1697" w14:textId="4F6654DE" w:rsidR="00967819" w:rsidRPr="00136BFC" w:rsidRDefault="00DE5D8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 </w:t>
      </w:r>
    </w:p>
    <w:p w14:paraId="66958235" w14:textId="672096E7" w:rsidR="00967819" w:rsidRDefault="00967819"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The review will be considered by an officer in </w:t>
      </w:r>
      <w:r w:rsidR="00A5582B" w:rsidRPr="00136BFC">
        <w:rPr>
          <w:rFonts w:ascii="Arial" w:hAnsi="Arial" w:cs="Arial"/>
          <w:color w:val="auto"/>
          <w:sz w:val="24"/>
          <w:szCs w:val="24"/>
          <w:lang w:eastAsia="en-US"/>
        </w:rPr>
        <w:t xml:space="preserve">Housing Options </w:t>
      </w:r>
      <w:r w:rsidRPr="00136BFC">
        <w:rPr>
          <w:rFonts w:ascii="Arial" w:hAnsi="Arial" w:cs="Arial"/>
          <w:color w:val="auto"/>
          <w:sz w:val="24"/>
          <w:szCs w:val="24"/>
          <w:lang w:eastAsia="en-US"/>
        </w:rPr>
        <w:t xml:space="preserve">senior to that making the original decision and this will take place within 56 days of the request. The young person may also request at this time that the temporary accommodation is continued to be made available to them, this is a discretionary decision to be made </w:t>
      </w:r>
      <w:r w:rsidR="00A5582B" w:rsidRPr="00136BFC">
        <w:rPr>
          <w:rFonts w:ascii="Arial" w:hAnsi="Arial" w:cs="Arial"/>
          <w:color w:val="auto"/>
          <w:sz w:val="24"/>
          <w:szCs w:val="24"/>
          <w:lang w:eastAsia="en-US"/>
        </w:rPr>
        <w:t>Housing Options</w:t>
      </w:r>
      <w:r w:rsidRPr="00136BFC">
        <w:rPr>
          <w:rFonts w:ascii="Arial" w:hAnsi="Arial" w:cs="Arial"/>
          <w:color w:val="auto"/>
          <w:sz w:val="24"/>
          <w:szCs w:val="24"/>
          <w:lang w:eastAsia="en-US"/>
        </w:rPr>
        <w:t xml:space="preserve"> on a case by case basis. If the young person</w:t>
      </w:r>
      <w:r w:rsidR="00827F48">
        <w:rPr>
          <w:rFonts w:ascii="Arial" w:hAnsi="Arial" w:cs="Arial"/>
          <w:color w:val="auto"/>
          <w:sz w:val="24"/>
          <w:szCs w:val="24"/>
          <w:lang w:eastAsia="en-US"/>
        </w:rPr>
        <w:t xml:space="preserve"> is</w:t>
      </w:r>
      <w:r w:rsidRPr="00136BFC">
        <w:rPr>
          <w:rFonts w:ascii="Arial" w:hAnsi="Arial" w:cs="Arial"/>
          <w:color w:val="auto"/>
          <w:sz w:val="24"/>
          <w:szCs w:val="24"/>
          <w:lang w:eastAsia="en-US"/>
        </w:rPr>
        <w:t xml:space="preserve"> still unhappy with the decision after a review they then have the right to appeal the decision by making a case to the county court on a point of law, again a discretionary request to continue to occupy temporary accommodation can be made.</w:t>
      </w:r>
    </w:p>
    <w:p w14:paraId="6849FAED" w14:textId="77777777" w:rsidR="00827F48" w:rsidRPr="00136BFC" w:rsidRDefault="00827F48"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10B125EA" w14:textId="77777777" w:rsidR="00967819" w:rsidRPr="00136BFC" w:rsidRDefault="00967819"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The young person also has a right of appeal on a S.20 decision by </w:t>
      </w:r>
      <w:r w:rsidR="005031E7">
        <w:rPr>
          <w:rFonts w:ascii="Arial" w:hAnsi="Arial" w:cs="Arial"/>
          <w:color w:val="auto"/>
          <w:sz w:val="24"/>
          <w:szCs w:val="24"/>
          <w:lang w:eastAsia="en-US"/>
        </w:rPr>
        <w:t>Children’s Social C</w:t>
      </w:r>
      <w:r w:rsidR="00FD1DD7" w:rsidRPr="00136BFC">
        <w:rPr>
          <w:rFonts w:ascii="Arial" w:hAnsi="Arial" w:cs="Arial"/>
          <w:color w:val="auto"/>
          <w:sz w:val="24"/>
          <w:szCs w:val="24"/>
          <w:lang w:eastAsia="en-US"/>
        </w:rPr>
        <w:t>are</w:t>
      </w:r>
      <w:r w:rsidRPr="00136BFC">
        <w:rPr>
          <w:rFonts w:ascii="Arial" w:hAnsi="Arial" w:cs="Arial"/>
          <w:color w:val="auto"/>
          <w:sz w:val="24"/>
          <w:szCs w:val="24"/>
          <w:lang w:eastAsia="en-US"/>
        </w:rPr>
        <w:t xml:space="preserve"> not to provide accommodation. </w:t>
      </w:r>
      <w:proofErr w:type="gramStart"/>
      <w:r w:rsidRPr="00136BFC">
        <w:rPr>
          <w:rFonts w:ascii="Arial" w:hAnsi="Arial" w:cs="Arial"/>
          <w:color w:val="auto"/>
          <w:sz w:val="24"/>
          <w:szCs w:val="24"/>
          <w:lang w:eastAsia="en-US"/>
        </w:rPr>
        <w:t>In order to</w:t>
      </w:r>
      <w:proofErr w:type="gramEnd"/>
      <w:r w:rsidRPr="00136BFC">
        <w:rPr>
          <w:rFonts w:ascii="Arial" w:hAnsi="Arial" w:cs="Arial"/>
          <w:color w:val="auto"/>
          <w:sz w:val="24"/>
          <w:szCs w:val="24"/>
          <w:lang w:eastAsia="en-US"/>
        </w:rPr>
        <w:t xml:space="preserve"> make an informed decision to challenge, a copy of the Initial Assessment with the management decision must be provided in writing. Information about the Complaints and appeals process should also be provided.  </w:t>
      </w:r>
    </w:p>
    <w:p w14:paraId="770842BE" w14:textId="77777777" w:rsidR="00136BFC" w:rsidRDefault="00136BFC"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12F570D5" w14:textId="1936CC49" w:rsidR="00967819" w:rsidRDefault="00967819"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If </w:t>
      </w:r>
      <w:r w:rsidR="009412C7" w:rsidRPr="00136BFC">
        <w:rPr>
          <w:rFonts w:ascii="Arial" w:hAnsi="Arial" w:cs="Arial"/>
          <w:color w:val="auto"/>
          <w:sz w:val="24"/>
          <w:szCs w:val="24"/>
          <w:lang w:eastAsia="en-US"/>
        </w:rPr>
        <w:t xml:space="preserve">Workers in either Children Social Care, Youth Homeless Prevention Service and/or </w:t>
      </w:r>
      <w:r w:rsidRPr="00136BFC">
        <w:rPr>
          <w:rFonts w:ascii="Arial" w:hAnsi="Arial" w:cs="Arial"/>
          <w:color w:val="auto"/>
          <w:sz w:val="24"/>
          <w:szCs w:val="24"/>
          <w:lang w:eastAsia="en-US"/>
        </w:rPr>
        <w:t>H</w:t>
      </w:r>
      <w:r w:rsidR="009E53FE" w:rsidRPr="00136BFC">
        <w:rPr>
          <w:rFonts w:ascii="Arial" w:hAnsi="Arial" w:cs="Arial"/>
          <w:color w:val="auto"/>
          <w:sz w:val="24"/>
          <w:szCs w:val="24"/>
          <w:lang w:eastAsia="en-US"/>
        </w:rPr>
        <w:t xml:space="preserve">ousing </w:t>
      </w:r>
      <w:r w:rsidRPr="00136BFC">
        <w:rPr>
          <w:rFonts w:ascii="Arial" w:hAnsi="Arial" w:cs="Arial"/>
          <w:color w:val="auto"/>
          <w:sz w:val="24"/>
          <w:szCs w:val="24"/>
          <w:lang w:eastAsia="en-US"/>
        </w:rPr>
        <w:t>O</w:t>
      </w:r>
      <w:r w:rsidR="009E53FE" w:rsidRPr="00136BFC">
        <w:rPr>
          <w:rFonts w:ascii="Arial" w:hAnsi="Arial" w:cs="Arial"/>
          <w:color w:val="auto"/>
          <w:sz w:val="24"/>
          <w:szCs w:val="24"/>
          <w:lang w:eastAsia="en-US"/>
        </w:rPr>
        <w:t>ptions</w:t>
      </w:r>
      <w:r w:rsidRPr="00136BFC">
        <w:rPr>
          <w:rFonts w:ascii="Arial" w:hAnsi="Arial" w:cs="Arial"/>
          <w:color w:val="auto"/>
          <w:sz w:val="24"/>
          <w:szCs w:val="24"/>
          <w:lang w:eastAsia="en-US"/>
        </w:rPr>
        <w:t xml:space="preserve"> wish to challenge the decisions by either service</w:t>
      </w:r>
      <w:r w:rsidR="009412C7" w:rsidRPr="00136BFC">
        <w:rPr>
          <w:rFonts w:ascii="Arial" w:hAnsi="Arial" w:cs="Arial"/>
          <w:color w:val="auto"/>
          <w:sz w:val="24"/>
          <w:szCs w:val="24"/>
          <w:lang w:eastAsia="en-US"/>
        </w:rPr>
        <w:t>s</w:t>
      </w:r>
      <w:r w:rsidRPr="00136BFC">
        <w:rPr>
          <w:rFonts w:ascii="Arial" w:hAnsi="Arial" w:cs="Arial"/>
          <w:color w:val="auto"/>
          <w:sz w:val="24"/>
          <w:szCs w:val="24"/>
          <w:lang w:eastAsia="en-US"/>
        </w:rPr>
        <w:t xml:space="preserve">, they will in the first instance request a review of the decision via their Senior Manager to a Senior Manager in the other service unit. The Senior Manager will review the decision and determine if the assessments and decision making process has been followed and complies with legislation.  </w:t>
      </w:r>
    </w:p>
    <w:p w14:paraId="6AAD2FF0" w14:textId="77777777" w:rsidR="00897ABD" w:rsidRPr="00136BFC" w:rsidRDefault="00897ABD"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40197AC8" w14:textId="77777777" w:rsidR="00807C8E" w:rsidRPr="002E7A8B" w:rsidRDefault="00594E71">
      <w:pPr>
        <w:spacing w:after="0" w:line="240" w:lineRule="auto"/>
        <w:ind w:left="567" w:hanging="567"/>
        <w:jc w:val="both"/>
        <w:rPr>
          <w:rFonts w:ascii="Arial" w:eastAsia="Arial" w:hAnsi="Arial" w:cs="Arial"/>
          <w:sz w:val="24"/>
          <w:szCs w:val="24"/>
          <w:u w:val="single"/>
        </w:rPr>
      </w:pPr>
      <w:r>
        <w:rPr>
          <w:rFonts w:ascii="Arial" w:eastAsia="Arial" w:hAnsi="Arial" w:cs="Arial"/>
          <w:b/>
          <w:sz w:val="24"/>
          <w:szCs w:val="24"/>
          <w:u w:val="single"/>
        </w:rPr>
        <w:lastRenderedPageBreak/>
        <w:t>9.3</w:t>
      </w:r>
      <w:r w:rsidR="0036172A" w:rsidRPr="002E7A8B">
        <w:rPr>
          <w:rFonts w:ascii="Arial" w:eastAsia="Arial" w:hAnsi="Arial" w:cs="Arial"/>
          <w:b/>
          <w:sz w:val="24"/>
          <w:szCs w:val="24"/>
          <w:u w:val="single"/>
        </w:rPr>
        <w:t xml:space="preserve"> </w:t>
      </w:r>
      <w:r w:rsidR="00967819">
        <w:rPr>
          <w:rFonts w:ascii="Arial" w:eastAsia="Arial" w:hAnsi="Arial" w:cs="Arial"/>
          <w:b/>
          <w:sz w:val="24"/>
          <w:szCs w:val="24"/>
          <w:u w:val="single"/>
        </w:rPr>
        <w:t xml:space="preserve">Training, </w:t>
      </w:r>
      <w:r w:rsidR="00FD7DFF" w:rsidRPr="002E7A8B">
        <w:rPr>
          <w:rFonts w:ascii="Arial" w:eastAsia="Arial" w:hAnsi="Arial" w:cs="Arial"/>
          <w:b/>
          <w:sz w:val="24"/>
          <w:szCs w:val="24"/>
          <w:u w:val="single"/>
        </w:rPr>
        <w:t xml:space="preserve">Governance Arrangements and Monitoring </w:t>
      </w:r>
    </w:p>
    <w:p w14:paraId="2C882F49" w14:textId="77777777" w:rsidR="00807C8E" w:rsidRPr="002E7A8B" w:rsidRDefault="00807C8E">
      <w:pPr>
        <w:spacing w:after="0" w:line="240" w:lineRule="auto"/>
        <w:ind w:left="567" w:hanging="567"/>
        <w:jc w:val="both"/>
        <w:rPr>
          <w:rFonts w:ascii="Arial" w:eastAsia="Arial" w:hAnsi="Arial" w:cs="Arial"/>
          <w:sz w:val="24"/>
          <w:szCs w:val="24"/>
        </w:rPr>
      </w:pPr>
    </w:p>
    <w:p w14:paraId="7F8ADB2F" w14:textId="77777777" w:rsidR="00807C8E" w:rsidRPr="00136BFC" w:rsidRDefault="00967819"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It is essential </w:t>
      </w:r>
      <w:proofErr w:type="gramStart"/>
      <w:r w:rsidRPr="00136BFC">
        <w:rPr>
          <w:rFonts w:ascii="Arial" w:hAnsi="Arial" w:cs="Arial"/>
          <w:color w:val="auto"/>
          <w:sz w:val="24"/>
          <w:szCs w:val="24"/>
          <w:lang w:eastAsia="en-US"/>
        </w:rPr>
        <w:t>in order for</w:t>
      </w:r>
      <w:proofErr w:type="gramEnd"/>
      <w:r w:rsidRPr="00136BFC">
        <w:rPr>
          <w:rFonts w:ascii="Arial" w:hAnsi="Arial" w:cs="Arial"/>
          <w:color w:val="auto"/>
          <w:sz w:val="24"/>
          <w:szCs w:val="24"/>
          <w:lang w:eastAsia="en-US"/>
        </w:rPr>
        <w:t xml:space="preserve"> the joint housing protocol to work and continue to achieve its purpose that all relevant staff are aware of the protocol and relevant training is provided. Regular monitoring of the protocol should also be undertaken and any relevant changes in legislation or policy of departments which affect the protocol should be fed back and changes made accordingly.</w:t>
      </w:r>
    </w:p>
    <w:p w14:paraId="0D0787D9" w14:textId="77777777" w:rsidR="00136BFC" w:rsidRDefault="00136BFC"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p>
    <w:p w14:paraId="74F3475A" w14:textId="635C5165" w:rsidR="00CB530A" w:rsidRPr="00136BFC" w:rsidRDefault="00CB530A"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Close working relations and peer support will be provided by the Housing Option</w:t>
      </w:r>
      <w:r w:rsidR="00705F6F">
        <w:rPr>
          <w:rFonts w:ascii="Arial" w:hAnsi="Arial" w:cs="Arial"/>
          <w:color w:val="auto"/>
          <w:sz w:val="24"/>
          <w:szCs w:val="24"/>
          <w:lang w:eastAsia="en-US"/>
        </w:rPr>
        <w:t>’s team</w:t>
      </w:r>
      <w:r w:rsidRPr="00136BFC">
        <w:rPr>
          <w:rFonts w:ascii="Arial" w:hAnsi="Arial" w:cs="Arial"/>
          <w:color w:val="auto"/>
          <w:sz w:val="24"/>
          <w:szCs w:val="24"/>
          <w:lang w:eastAsia="en-US"/>
        </w:rPr>
        <w:t xml:space="preserve"> to the Youth Homeless Prevention Workers in Children’s S</w:t>
      </w:r>
      <w:r w:rsidR="00705F6F">
        <w:rPr>
          <w:rFonts w:ascii="Arial" w:hAnsi="Arial" w:cs="Arial"/>
          <w:color w:val="auto"/>
          <w:sz w:val="24"/>
          <w:szCs w:val="24"/>
          <w:lang w:eastAsia="en-US"/>
        </w:rPr>
        <w:t>ocial Care Early Help Service</w:t>
      </w:r>
      <w:r w:rsidRPr="00136BFC">
        <w:rPr>
          <w:rFonts w:ascii="Arial" w:hAnsi="Arial" w:cs="Arial"/>
          <w:color w:val="auto"/>
          <w:sz w:val="24"/>
          <w:szCs w:val="24"/>
          <w:lang w:eastAsia="en-US"/>
        </w:rPr>
        <w:t>. This is with the aim of ensuring that their housing legislation is current and that accurate decisions are made. Joint training sessions will be undertaken and an active role will be undertaken by Housing Options to assist in ensuring that appropriate CPD is undertaken by the Youth Homeless Prevention Workers.</w:t>
      </w:r>
    </w:p>
    <w:p w14:paraId="34053863" w14:textId="77777777" w:rsidR="00136BFC" w:rsidRDefault="00136BFC" w:rsidP="009E53FE">
      <w:pPr>
        <w:ind w:right="125"/>
        <w:jc w:val="both"/>
        <w:rPr>
          <w:rFonts w:ascii="Arial" w:eastAsia="Arial" w:hAnsi="Arial" w:cs="Arial"/>
          <w:sz w:val="24"/>
          <w:szCs w:val="24"/>
          <w:highlight w:val="yellow"/>
        </w:rPr>
      </w:pPr>
    </w:p>
    <w:p w14:paraId="47510EFF" w14:textId="6443677A" w:rsidR="00967819" w:rsidRPr="00136BFC" w:rsidRDefault="0047741C"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Torbay Council </w:t>
      </w:r>
      <w:r w:rsidR="00C765A6" w:rsidRPr="00136BFC">
        <w:rPr>
          <w:rFonts w:ascii="Arial" w:hAnsi="Arial" w:cs="Arial"/>
          <w:color w:val="auto"/>
          <w:sz w:val="24"/>
          <w:szCs w:val="24"/>
          <w:lang w:eastAsia="en-US"/>
        </w:rPr>
        <w:t xml:space="preserve">Senior Officer </w:t>
      </w:r>
      <w:r w:rsidRPr="00136BFC">
        <w:rPr>
          <w:rFonts w:ascii="Arial" w:hAnsi="Arial" w:cs="Arial"/>
          <w:color w:val="auto"/>
          <w:sz w:val="24"/>
          <w:szCs w:val="24"/>
          <w:lang w:eastAsia="en-US"/>
        </w:rPr>
        <w:t xml:space="preserve">lead </w:t>
      </w:r>
      <w:r w:rsidR="00C765A6" w:rsidRPr="00136BFC">
        <w:rPr>
          <w:rFonts w:ascii="Arial" w:hAnsi="Arial" w:cs="Arial"/>
          <w:color w:val="auto"/>
          <w:sz w:val="24"/>
          <w:szCs w:val="24"/>
          <w:lang w:eastAsia="en-US"/>
        </w:rPr>
        <w:t xml:space="preserve">responsibility for </w:t>
      </w:r>
      <w:r w:rsidR="00967819" w:rsidRPr="00136BFC">
        <w:rPr>
          <w:rFonts w:ascii="Arial" w:hAnsi="Arial" w:cs="Arial"/>
          <w:color w:val="auto"/>
          <w:sz w:val="24"/>
          <w:szCs w:val="24"/>
          <w:lang w:eastAsia="en-US"/>
        </w:rPr>
        <w:t xml:space="preserve">formal </w:t>
      </w:r>
      <w:r w:rsidR="00FD7DFF" w:rsidRPr="00136BFC">
        <w:rPr>
          <w:rFonts w:ascii="Arial" w:hAnsi="Arial" w:cs="Arial"/>
          <w:color w:val="auto"/>
          <w:sz w:val="24"/>
          <w:szCs w:val="24"/>
          <w:lang w:eastAsia="en-US"/>
        </w:rPr>
        <w:t>quarterly monitoring and reporting on the implementati</w:t>
      </w:r>
      <w:r w:rsidR="00EF3919" w:rsidRPr="00136BFC">
        <w:rPr>
          <w:rFonts w:ascii="Arial" w:hAnsi="Arial" w:cs="Arial"/>
          <w:color w:val="auto"/>
          <w:sz w:val="24"/>
          <w:szCs w:val="24"/>
          <w:lang w:eastAsia="en-US"/>
        </w:rPr>
        <w:t xml:space="preserve">on of the </w:t>
      </w:r>
      <w:r w:rsidR="00EF3919" w:rsidRPr="002479B7">
        <w:rPr>
          <w:rFonts w:ascii="Arial" w:hAnsi="Arial" w:cs="Arial"/>
          <w:color w:val="auto"/>
          <w:sz w:val="24"/>
          <w:szCs w:val="24"/>
          <w:lang w:eastAsia="en-US"/>
        </w:rPr>
        <w:t>Protocol will be</w:t>
      </w:r>
      <w:r w:rsidR="009765CC" w:rsidRPr="002479B7">
        <w:rPr>
          <w:rFonts w:ascii="Arial" w:hAnsi="Arial" w:cs="Arial"/>
          <w:color w:val="auto"/>
          <w:sz w:val="24"/>
          <w:szCs w:val="24"/>
          <w:lang w:eastAsia="en-US"/>
        </w:rPr>
        <w:t xml:space="preserve"> </w:t>
      </w:r>
      <w:r w:rsidR="008934AE">
        <w:rPr>
          <w:rFonts w:ascii="Arial" w:hAnsi="Arial" w:cs="Arial"/>
          <w:color w:val="auto"/>
          <w:sz w:val="24"/>
          <w:szCs w:val="24"/>
          <w:lang w:eastAsia="en-US"/>
        </w:rPr>
        <w:t xml:space="preserve">the </w:t>
      </w:r>
      <w:r w:rsidR="009765CC" w:rsidRPr="002479B7">
        <w:rPr>
          <w:rFonts w:ascii="Arial" w:hAnsi="Arial" w:cs="Arial"/>
          <w:color w:val="auto"/>
          <w:sz w:val="24"/>
          <w:szCs w:val="24"/>
          <w:lang w:eastAsia="en-US"/>
        </w:rPr>
        <w:t>Divisional Director</w:t>
      </w:r>
      <w:r w:rsidR="008934AE">
        <w:rPr>
          <w:rFonts w:ascii="Arial" w:hAnsi="Arial" w:cs="Arial"/>
          <w:color w:val="auto"/>
          <w:sz w:val="24"/>
          <w:szCs w:val="24"/>
          <w:lang w:eastAsia="en-US"/>
        </w:rPr>
        <w:t xml:space="preserve"> of </w:t>
      </w:r>
      <w:r w:rsidR="009765CC" w:rsidRPr="002479B7">
        <w:rPr>
          <w:rFonts w:ascii="Arial" w:hAnsi="Arial" w:cs="Arial"/>
          <w:color w:val="auto"/>
          <w:sz w:val="24"/>
          <w:szCs w:val="24"/>
          <w:lang w:eastAsia="en-US"/>
        </w:rPr>
        <w:t xml:space="preserve">Children’s </w:t>
      </w:r>
      <w:r w:rsidR="009412C7" w:rsidRPr="002479B7">
        <w:rPr>
          <w:rFonts w:ascii="Arial" w:hAnsi="Arial" w:cs="Arial"/>
          <w:color w:val="auto"/>
          <w:sz w:val="24"/>
          <w:szCs w:val="24"/>
          <w:lang w:eastAsia="en-US"/>
        </w:rPr>
        <w:t>S</w:t>
      </w:r>
      <w:r w:rsidR="008934AE">
        <w:rPr>
          <w:rFonts w:ascii="Arial" w:hAnsi="Arial" w:cs="Arial"/>
          <w:color w:val="auto"/>
          <w:sz w:val="24"/>
          <w:szCs w:val="24"/>
          <w:lang w:eastAsia="en-US"/>
        </w:rPr>
        <w:t>ocial Care</w:t>
      </w:r>
      <w:r w:rsidR="009412C7" w:rsidRPr="002479B7">
        <w:rPr>
          <w:rFonts w:ascii="Arial" w:hAnsi="Arial" w:cs="Arial"/>
          <w:color w:val="auto"/>
          <w:sz w:val="24"/>
          <w:szCs w:val="24"/>
          <w:lang w:eastAsia="en-US"/>
        </w:rPr>
        <w:t>.</w:t>
      </w:r>
      <w:r w:rsidR="00967819" w:rsidRPr="002479B7">
        <w:rPr>
          <w:rFonts w:ascii="Arial" w:hAnsi="Arial" w:cs="Arial"/>
          <w:color w:val="auto"/>
          <w:sz w:val="24"/>
          <w:szCs w:val="24"/>
          <w:lang w:eastAsia="en-US"/>
        </w:rPr>
        <w:t xml:space="preserve"> </w:t>
      </w:r>
      <w:r w:rsidR="00C765A6" w:rsidRPr="002479B7">
        <w:rPr>
          <w:rFonts w:ascii="Arial" w:hAnsi="Arial" w:cs="Arial"/>
          <w:color w:val="auto"/>
          <w:sz w:val="24"/>
          <w:szCs w:val="24"/>
          <w:lang w:eastAsia="en-US"/>
        </w:rPr>
        <w:t xml:space="preserve"> A</w:t>
      </w:r>
      <w:r w:rsidR="00967819" w:rsidRPr="002479B7">
        <w:rPr>
          <w:rFonts w:ascii="Arial" w:hAnsi="Arial" w:cs="Arial"/>
          <w:color w:val="auto"/>
          <w:sz w:val="24"/>
          <w:szCs w:val="24"/>
          <w:lang w:eastAsia="en-US"/>
        </w:rPr>
        <w:t>ny</w:t>
      </w:r>
      <w:r w:rsidR="00967819" w:rsidRPr="00136BFC">
        <w:rPr>
          <w:rFonts w:ascii="Arial" w:hAnsi="Arial" w:cs="Arial"/>
          <w:color w:val="auto"/>
          <w:sz w:val="24"/>
          <w:szCs w:val="24"/>
          <w:lang w:eastAsia="en-US"/>
        </w:rPr>
        <w:t xml:space="preserve"> relevant changes in legislation or policy of departments which affect the protocol should be fed back and changes made accordingly.  </w:t>
      </w:r>
    </w:p>
    <w:p w14:paraId="0BB92F19" w14:textId="77777777" w:rsidR="00136BFC" w:rsidRDefault="00136BFC" w:rsidP="00EF3919">
      <w:pPr>
        <w:spacing w:after="0" w:line="240" w:lineRule="auto"/>
        <w:jc w:val="both"/>
        <w:rPr>
          <w:rFonts w:ascii="Arial" w:eastAsia="Arial" w:hAnsi="Arial" w:cs="Arial"/>
          <w:sz w:val="24"/>
          <w:szCs w:val="24"/>
        </w:rPr>
      </w:pPr>
    </w:p>
    <w:p w14:paraId="5A50791E" w14:textId="77777777" w:rsidR="00807C8E" w:rsidRPr="00A5582B" w:rsidRDefault="00967819" w:rsidP="00EF3919">
      <w:pPr>
        <w:spacing w:after="0" w:line="240" w:lineRule="auto"/>
        <w:jc w:val="both"/>
        <w:rPr>
          <w:rFonts w:ascii="Arial" w:eastAsia="Arial" w:hAnsi="Arial" w:cs="Arial"/>
          <w:sz w:val="24"/>
          <w:szCs w:val="24"/>
        </w:rPr>
      </w:pPr>
      <w:r w:rsidRPr="00A5582B">
        <w:rPr>
          <w:rFonts w:ascii="Arial" w:eastAsia="Arial" w:hAnsi="Arial" w:cs="Arial"/>
          <w:sz w:val="24"/>
          <w:szCs w:val="24"/>
        </w:rPr>
        <w:t xml:space="preserve">The </w:t>
      </w:r>
      <w:r w:rsidR="00FD7DFF" w:rsidRPr="00A5582B">
        <w:rPr>
          <w:rFonts w:ascii="Arial" w:eastAsia="Arial" w:hAnsi="Arial" w:cs="Arial"/>
          <w:sz w:val="24"/>
          <w:szCs w:val="24"/>
        </w:rPr>
        <w:t xml:space="preserve">following will also be accountable for contributing to the </w:t>
      </w:r>
      <w:r w:rsidR="00FD7DFF" w:rsidRPr="00A5582B">
        <w:rPr>
          <w:rFonts w:ascii="Arial" w:eastAsia="Arial" w:hAnsi="Arial" w:cs="Arial"/>
          <w:b/>
          <w:sz w:val="24"/>
          <w:szCs w:val="24"/>
        </w:rPr>
        <w:t>annual review</w:t>
      </w:r>
      <w:r w:rsidRPr="00A5582B">
        <w:rPr>
          <w:rFonts w:ascii="Arial" w:eastAsia="Arial" w:hAnsi="Arial" w:cs="Arial"/>
          <w:b/>
          <w:sz w:val="24"/>
          <w:szCs w:val="24"/>
        </w:rPr>
        <w:t xml:space="preserve"> and </w:t>
      </w:r>
      <w:r w:rsidR="00C765A6" w:rsidRPr="00A5582B">
        <w:rPr>
          <w:rFonts w:ascii="Arial" w:eastAsia="Arial" w:hAnsi="Arial" w:cs="Arial"/>
          <w:b/>
          <w:sz w:val="24"/>
          <w:szCs w:val="24"/>
        </w:rPr>
        <w:t xml:space="preserve">relevant </w:t>
      </w:r>
      <w:r w:rsidRPr="00A5582B">
        <w:rPr>
          <w:rFonts w:ascii="Arial" w:eastAsia="Arial" w:hAnsi="Arial" w:cs="Arial"/>
          <w:b/>
          <w:sz w:val="24"/>
          <w:szCs w:val="24"/>
        </w:rPr>
        <w:t>staff within their service areas to be consulted with accordingly</w:t>
      </w:r>
      <w:r w:rsidR="00FD7DFF" w:rsidRPr="00A5582B">
        <w:rPr>
          <w:rFonts w:ascii="Arial" w:eastAsia="Arial" w:hAnsi="Arial" w:cs="Arial"/>
          <w:sz w:val="24"/>
          <w:szCs w:val="24"/>
        </w:rPr>
        <w:t>:</w:t>
      </w:r>
    </w:p>
    <w:p w14:paraId="5C436616" w14:textId="77777777" w:rsidR="00807C8E" w:rsidRPr="00A5582B" w:rsidRDefault="00807C8E" w:rsidP="00EF3919">
      <w:pPr>
        <w:spacing w:after="0" w:line="240" w:lineRule="auto"/>
        <w:jc w:val="both"/>
        <w:rPr>
          <w:rFonts w:ascii="Arial" w:eastAsia="Arial" w:hAnsi="Arial" w:cs="Arial"/>
          <w:sz w:val="24"/>
          <w:szCs w:val="24"/>
        </w:rPr>
      </w:pPr>
    </w:p>
    <w:p w14:paraId="20B0534E" w14:textId="048F4478" w:rsidR="00967819" w:rsidRPr="00A5582B" w:rsidRDefault="009765CC"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Divisional</w:t>
      </w:r>
      <w:r w:rsidR="002479B7">
        <w:rPr>
          <w:rFonts w:ascii="Arial" w:eastAsia="Arial" w:hAnsi="Arial" w:cs="Arial"/>
          <w:sz w:val="24"/>
          <w:szCs w:val="24"/>
        </w:rPr>
        <w:t xml:space="preserve"> Director</w:t>
      </w:r>
      <w:r w:rsidR="00197BC5">
        <w:rPr>
          <w:rFonts w:ascii="Arial" w:eastAsia="Arial" w:hAnsi="Arial" w:cs="Arial"/>
          <w:sz w:val="24"/>
          <w:szCs w:val="24"/>
        </w:rPr>
        <w:t xml:space="preserve"> for Safeguarding</w:t>
      </w:r>
      <w:r w:rsidR="002479B7">
        <w:rPr>
          <w:rFonts w:ascii="Arial" w:eastAsia="Arial" w:hAnsi="Arial" w:cs="Arial"/>
          <w:sz w:val="24"/>
          <w:szCs w:val="24"/>
        </w:rPr>
        <w:t>, Children’s S</w:t>
      </w:r>
      <w:r w:rsidR="008934AE">
        <w:rPr>
          <w:rFonts w:ascii="Arial" w:eastAsia="Arial" w:hAnsi="Arial" w:cs="Arial"/>
          <w:sz w:val="24"/>
          <w:szCs w:val="24"/>
        </w:rPr>
        <w:t>ocial Care</w:t>
      </w:r>
    </w:p>
    <w:p w14:paraId="27788DBC" w14:textId="77777777" w:rsidR="00CB530A" w:rsidRPr="00A5582B" w:rsidRDefault="00FD7DFF"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Corporate Parenting</w:t>
      </w:r>
      <w:r w:rsidR="00967819" w:rsidRPr="00A5582B">
        <w:rPr>
          <w:rFonts w:ascii="Arial" w:eastAsia="Arial" w:hAnsi="Arial" w:cs="Arial"/>
          <w:sz w:val="24"/>
          <w:szCs w:val="24"/>
        </w:rPr>
        <w:t xml:space="preserve"> lead</w:t>
      </w:r>
    </w:p>
    <w:p w14:paraId="56E23A31" w14:textId="77777777" w:rsidR="00EF3919" w:rsidRPr="00A5582B" w:rsidRDefault="00CB530A"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Assistant Director Community and Customer Services</w:t>
      </w:r>
      <w:r w:rsidR="00967819" w:rsidRPr="00A5582B">
        <w:rPr>
          <w:rFonts w:ascii="Arial" w:eastAsia="Arial" w:hAnsi="Arial" w:cs="Arial"/>
          <w:sz w:val="24"/>
          <w:szCs w:val="24"/>
        </w:rPr>
        <w:t xml:space="preserve"> </w:t>
      </w:r>
      <w:r w:rsidR="00FD7DFF" w:rsidRPr="00A5582B">
        <w:rPr>
          <w:rFonts w:ascii="Arial" w:eastAsia="Arial" w:hAnsi="Arial" w:cs="Arial"/>
          <w:sz w:val="24"/>
          <w:szCs w:val="24"/>
        </w:rPr>
        <w:t xml:space="preserve"> </w:t>
      </w:r>
    </w:p>
    <w:p w14:paraId="3FDF3BEC" w14:textId="77777777" w:rsidR="00EF3919" w:rsidRPr="00A5582B" w:rsidRDefault="00FD7DFF"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 xml:space="preserve">Housing Options </w:t>
      </w:r>
      <w:r w:rsidR="00CB530A" w:rsidRPr="00A5582B">
        <w:rPr>
          <w:rFonts w:ascii="Arial" w:eastAsia="Arial" w:hAnsi="Arial" w:cs="Arial"/>
          <w:sz w:val="24"/>
          <w:szCs w:val="24"/>
        </w:rPr>
        <w:t xml:space="preserve">Manager </w:t>
      </w:r>
    </w:p>
    <w:p w14:paraId="720AA991" w14:textId="77777777" w:rsidR="00EF3919" w:rsidRPr="00A5582B" w:rsidRDefault="00967819"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 xml:space="preserve">Head of </w:t>
      </w:r>
      <w:r w:rsidR="00F97F6A" w:rsidRPr="00A5582B">
        <w:rPr>
          <w:rFonts w:ascii="Arial" w:eastAsia="Arial" w:hAnsi="Arial" w:cs="Arial"/>
          <w:sz w:val="24"/>
          <w:szCs w:val="24"/>
        </w:rPr>
        <w:t xml:space="preserve">Service </w:t>
      </w:r>
      <w:r w:rsidRPr="00A5582B">
        <w:rPr>
          <w:rFonts w:ascii="Arial" w:eastAsia="Arial" w:hAnsi="Arial" w:cs="Arial"/>
          <w:sz w:val="24"/>
          <w:szCs w:val="24"/>
        </w:rPr>
        <w:t xml:space="preserve">Front Door and Early Help </w:t>
      </w:r>
    </w:p>
    <w:p w14:paraId="1E1821E7" w14:textId="77777777" w:rsidR="00C765A6" w:rsidRPr="00A5582B" w:rsidRDefault="00C765A6" w:rsidP="00F07CCC">
      <w:pPr>
        <w:numPr>
          <w:ilvl w:val="0"/>
          <w:numId w:val="1"/>
        </w:numPr>
        <w:spacing w:after="0" w:line="240" w:lineRule="auto"/>
        <w:ind w:left="1701" w:hanging="850"/>
        <w:jc w:val="both"/>
        <w:rPr>
          <w:rFonts w:ascii="Arial" w:hAnsi="Arial" w:cs="Arial"/>
          <w:sz w:val="24"/>
          <w:szCs w:val="24"/>
        </w:rPr>
      </w:pPr>
      <w:r w:rsidRPr="00A5582B">
        <w:rPr>
          <w:rFonts w:ascii="Arial" w:eastAsia="Arial" w:hAnsi="Arial" w:cs="Arial"/>
          <w:sz w:val="24"/>
          <w:szCs w:val="24"/>
        </w:rPr>
        <w:t xml:space="preserve">Head of </w:t>
      </w:r>
      <w:r w:rsidR="00F97F6A" w:rsidRPr="00A5582B">
        <w:rPr>
          <w:rFonts w:ascii="Arial" w:eastAsia="Arial" w:hAnsi="Arial" w:cs="Arial"/>
          <w:sz w:val="24"/>
          <w:szCs w:val="24"/>
        </w:rPr>
        <w:t xml:space="preserve">Service </w:t>
      </w:r>
      <w:r w:rsidRPr="00A5582B">
        <w:rPr>
          <w:rFonts w:ascii="Arial" w:eastAsia="Arial" w:hAnsi="Arial" w:cs="Arial"/>
          <w:sz w:val="24"/>
          <w:szCs w:val="24"/>
        </w:rPr>
        <w:t xml:space="preserve">Regulated Services </w:t>
      </w:r>
    </w:p>
    <w:p w14:paraId="1ED96912" w14:textId="77777777" w:rsidR="001F3183" w:rsidRPr="00A5582B" w:rsidRDefault="00967819" w:rsidP="00F07CCC">
      <w:pPr>
        <w:numPr>
          <w:ilvl w:val="0"/>
          <w:numId w:val="1"/>
        </w:numPr>
        <w:spacing w:after="0" w:line="240" w:lineRule="auto"/>
        <w:ind w:left="1701" w:hanging="850"/>
        <w:jc w:val="both"/>
        <w:rPr>
          <w:rFonts w:ascii="Arial" w:eastAsia="Arial" w:hAnsi="Arial" w:cs="Arial"/>
          <w:sz w:val="24"/>
          <w:szCs w:val="24"/>
        </w:rPr>
      </w:pPr>
      <w:r w:rsidRPr="00A5582B">
        <w:rPr>
          <w:rFonts w:ascii="Arial" w:eastAsia="Arial" w:hAnsi="Arial" w:cs="Arial"/>
          <w:sz w:val="24"/>
          <w:szCs w:val="24"/>
        </w:rPr>
        <w:t>Strategic Commissioner</w:t>
      </w:r>
      <w:r w:rsidR="00DF2683" w:rsidRPr="00A5582B">
        <w:rPr>
          <w:rFonts w:ascii="Arial" w:eastAsia="Arial" w:hAnsi="Arial" w:cs="Arial"/>
          <w:sz w:val="24"/>
          <w:szCs w:val="24"/>
        </w:rPr>
        <w:t xml:space="preserve"> of C</w:t>
      </w:r>
      <w:r w:rsidR="00FD7DFF" w:rsidRPr="00A5582B">
        <w:rPr>
          <w:rFonts w:ascii="Arial" w:eastAsia="Arial" w:hAnsi="Arial" w:cs="Arial"/>
          <w:sz w:val="24"/>
          <w:szCs w:val="24"/>
        </w:rPr>
        <w:t xml:space="preserve">hildren’s </w:t>
      </w:r>
      <w:r w:rsidR="00A5582B">
        <w:rPr>
          <w:rFonts w:ascii="Arial" w:eastAsia="Arial" w:hAnsi="Arial" w:cs="Arial"/>
          <w:sz w:val="24"/>
          <w:szCs w:val="24"/>
        </w:rPr>
        <w:t xml:space="preserve">16+ Commissioned </w:t>
      </w:r>
      <w:r w:rsidRPr="00A5582B">
        <w:rPr>
          <w:rFonts w:ascii="Arial" w:eastAsia="Arial" w:hAnsi="Arial" w:cs="Arial"/>
          <w:sz w:val="24"/>
          <w:szCs w:val="24"/>
        </w:rPr>
        <w:t xml:space="preserve">Supported Accommodation Services </w:t>
      </w:r>
    </w:p>
    <w:p w14:paraId="15A09C53" w14:textId="77777777" w:rsidR="00967819" w:rsidRPr="00A5582B" w:rsidRDefault="00967819" w:rsidP="00967819">
      <w:pPr>
        <w:spacing w:after="0" w:line="240" w:lineRule="auto"/>
        <w:ind w:left="1701"/>
        <w:jc w:val="both"/>
        <w:rPr>
          <w:rFonts w:ascii="Arial" w:eastAsia="Arial" w:hAnsi="Arial" w:cs="Arial"/>
          <w:sz w:val="24"/>
          <w:szCs w:val="24"/>
        </w:rPr>
      </w:pPr>
    </w:p>
    <w:p w14:paraId="4D99EC40" w14:textId="79FD46E5" w:rsidR="00967819" w:rsidRPr="00136BFC" w:rsidRDefault="00967819"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 xml:space="preserve">It will </w:t>
      </w:r>
      <w:r w:rsidR="00CE0932">
        <w:rPr>
          <w:rFonts w:ascii="Arial" w:hAnsi="Arial" w:cs="Arial"/>
          <w:color w:val="auto"/>
          <w:sz w:val="24"/>
          <w:szCs w:val="24"/>
          <w:lang w:eastAsia="en-US"/>
        </w:rPr>
        <w:t>be an expectation</w:t>
      </w:r>
      <w:r w:rsidRPr="00136BFC">
        <w:rPr>
          <w:rFonts w:ascii="Arial" w:hAnsi="Arial" w:cs="Arial"/>
          <w:color w:val="auto"/>
          <w:sz w:val="24"/>
          <w:szCs w:val="24"/>
          <w:lang w:eastAsia="en-US"/>
        </w:rPr>
        <w:t xml:space="preserve"> that wider stakeholder consultation including consultation with young people and commissioned providers will take place on an annual basis to inform the annual review of the joint protocol. </w:t>
      </w:r>
    </w:p>
    <w:p w14:paraId="250933C2" w14:textId="77777777" w:rsidR="00967819" w:rsidRDefault="00967819" w:rsidP="001F3183">
      <w:pPr>
        <w:spacing w:after="0" w:line="240" w:lineRule="auto"/>
        <w:jc w:val="both"/>
        <w:rPr>
          <w:rFonts w:ascii="Arial" w:hAnsi="Arial" w:cs="Arial"/>
          <w:sz w:val="24"/>
          <w:szCs w:val="24"/>
        </w:rPr>
      </w:pPr>
    </w:p>
    <w:p w14:paraId="6D137184" w14:textId="77777777" w:rsidR="001F3183" w:rsidRPr="00136BFC" w:rsidRDefault="001F3183" w:rsidP="00136BF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4"/>
          <w:szCs w:val="24"/>
          <w:lang w:eastAsia="en-US"/>
        </w:rPr>
      </w:pPr>
      <w:r w:rsidRPr="00136BFC">
        <w:rPr>
          <w:rFonts w:ascii="Arial" w:hAnsi="Arial" w:cs="Arial"/>
          <w:color w:val="auto"/>
          <w:sz w:val="24"/>
          <w:szCs w:val="24"/>
          <w:lang w:eastAsia="en-US"/>
        </w:rPr>
        <w:t>In response to the Covid-19 pandemic and any future instances when providing face to face support and processes is not possible, a supplementary health and safety advisory sheet/guide will be developed to aid all processes, including the joint assessments to be undertaken ‘digitally’.</w:t>
      </w:r>
    </w:p>
    <w:p w14:paraId="1DF6BF34" w14:textId="77777777" w:rsidR="00807C8E" w:rsidRPr="002E7A8B" w:rsidRDefault="00807C8E" w:rsidP="00EF3919">
      <w:pPr>
        <w:spacing w:after="0" w:line="240" w:lineRule="auto"/>
        <w:jc w:val="both"/>
        <w:rPr>
          <w:rFonts w:ascii="Arial" w:eastAsia="Arial" w:hAnsi="Arial" w:cs="Arial"/>
          <w:sz w:val="24"/>
          <w:szCs w:val="24"/>
        </w:rPr>
      </w:pPr>
    </w:p>
    <w:p w14:paraId="1E11F73F" w14:textId="77777777" w:rsidR="00807C8E" w:rsidRPr="002E7A8B" w:rsidRDefault="00594E71" w:rsidP="00E37512">
      <w:pPr>
        <w:spacing w:after="0" w:line="240" w:lineRule="auto"/>
        <w:jc w:val="both"/>
        <w:rPr>
          <w:rFonts w:ascii="Arial" w:eastAsia="Arial" w:hAnsi="Arial" w:cs="Arial"/>
          <w:sz w:val="24"/>
          <w:szCs w:val="24"/>
          <w:u w:val="single"/>
        </w:rPr>
      </w:pPr>
      <w:r>
        <w:rPr>
          <w:rFonts w:ascii="Arial" w:eastAsia="Arial" w:hAnsi="Arial" w:cs="Arial"/>
          <w:b/>
          <w:sz w:val="24"/>
          <w:szCs w:val="24"/>
          <w:u w:val="single"/>
        </w:rPr>
        <w:t xml:space="preserve">9.4 </w:t>
      </w:r>
      <w:r w:rsidR="0036172A" w:rsidRPr="002E7A8B">
        <w:rPr>
          <w:rFonts w:ascii="Arial" w:eastAsia="Arial" w:hAnsi="Arial" w:cs="Arial"/>
          <w:b/>
          <w:sz w:val="24"/>
          <w:szCs w:val="24"/>
          <w:u w:val="single"/>
        </w:rPr>
        <w:t xml:space="preserve"> </w:t>
      </w:r>
      <w:r w:rsidR="00FD7DFF" w:rsidRPr="002E7A8B">
        <w:rPr>
          <w:rFonts w:ascii="Arial" w:eastAsia="Arial" w:hAnsi="Arial" w:cs="Arial"/>
          <w:b/>
          <w:sz w:val="24"/>
          <w:szCs w:val="24"/>
          <w:u w:val="single"/>
        </w:rPr>
        <w:t>Information Sharing Governance</w:t>
      </w:r>
    </w:p>
    <w:p w14:paraId="3246FF0F" w14:textId="77777777" w:rsidR="00807C8E" w:rsidRPr="002E7A8B" w:rsidRDefault="00807C8E" w:rsidP="00E37512">
      <w:pPr>
        <w:spacing w:after="0" w:line="240" w:lineRule="auto"/>
        <w:jc w:val="both"/>
        <w:rPr>
          <w:rFonts w:ascii="Arial" w:eastAsia="Arial" w:hAnsi="Arial" w:cs="Arial"/>
          <w:sz w:val="24"/>
          <w:szCs w:val="24"/>
        </w:rPr>
      </w:pPr>
    </w:p>
    <w:p w14:paraId="68B3ADC0" w14:textId="77777777" w:rsidR="00807C8E" w:rsidRPr="002E7A8B" w:rsidRDefault="00FD7DFF" w:rsidP="00E37512">
      <w:pPr>
        <w:spacing w:after="0" w:line="240" w:lineRule="auto"/>
        <w:jc w:val="both"/>
        <w:rPr>
          <w:rFonts w:ascii="Arial" w:eastAsia="Arial" w:hAnsi="Arial" w:cs="Arial"/>
          <w:sz w:val="24"/>
          <w:szCs w:val="24"/>
        </w:rPr>
      </w:pPr>
      <w:r w:rsidRPr="002E7A8B">
        <w:rPr>
          <w:rFonts w:ascii="Arial" w:eastAsia="Arial" w:hAnsi="Arial" w:cs="Arial"/>
          <w:sz w:val="24"/>
          <w:szCs w:val="24"/>
        </w:rPr>
        <w:t>All parties will ad</w:t>
      </w:r>
      <w:r w:rsidR="00DC0EFA" w:rsidRPr="002E7A8B">
        <w:rPr>
          <w:rFonts w:ascii="Arial" w:eastAsia="Arial" w:hAnsi="Arial" w:cs="Arial"/>
          <w:sz w:val="24"/>
          <w:szCs w:val="24"/>
        </w:rPr>
        <w:t>here to the Government guidance ‘Information Sharing, Advice for practitioners providing safeguarding services to children, young people, parents and carers’.   This guidance was updated since the 2015 publication to reflect the General Data Protection Regulation (GDPR) and Data Protection Act 2018, which can be viewed using the following link:</w:t>
      </w:r>
    </w:p>
    <w:p w14:paraId="501D8DA5" w14:textId="77777777" w:rsidR="00807C8E" w:rsidRPr="002E7A8B" w:rsidRDefault="00807C8E" w:rsidP="00E37512">
      <w:pPr>
        <w:spacing w:after="0" w:line="240" w:lineRule="auto"/>
        <w:jc w:val="both"/>
        <w:rPr>
          <w:rFonts w:ascii="Arial" w:eastAsia="Arial" w:hAnsi="Arial" w:cs="Arial"/>
          <w:sz w:val="24"/>
          <w:szCs w:val="24"/>
        </w:rPr>
      </w:pPr>
    </w:p>
    <w:bookmarkStart w:id="3" w:name="_30j0zll" w:colFirst="0" w:colLast="0"/>
    <w:bookmarkEnd w:id="3"/>
    <w:p w14:paraId="18CFC631" w14:textId="77777777" w:rsidR="00807C8E" w:rsidRPr="002E7A8B" w:rsidRDefault="00DC0EFA" w:rsidP="00E37512">
      <w:pPr>
        <w:spacing w:after="0" w:line="240" w:lineRule="auto"/>
        <w:jc w:val="both"/>
        <w:rPr>
          <w:rFonts w:ascii="Arial" w:eastAsia="Arial" w:hAnsi="Arial" w:cs="Arial"/>
          <w:sz w:val="24"/>
          <w:szCs w:val="24"/>
        </w:rPr>
      </w:pPr>
      <w:r w:rsidRPr="002E7A8B">
        <w:rPr>
          <w:rFonts w:ascii="Arial" w:eastAsia="Arial" w:hAnsi="Arial" w:cs="Arial"/>
          <w:sz w:val="24"/>
          <w:szCs w:val="24"/>
        </w:rPr>
        <w:fldChar w:fldCharType="begin"/>
      </w:r>
      <w:r w:rsidRPr="002E7A8B">
        <w:rPr>
          <w:rFonts w:ascii="Arial" w:eastAsia="Arial" w:hAnsi="Arial" w:cs="Arial"/>
          <w:sz w:val="24"/>
          <w:szCs w:val="24"/>
        </w:rPr>
        <w:instrText xml:space="preserve"> HYPERLINK "https://assets.publishing.service.gov.uk/government/uploads/system/uploads/attachment_data/file/721581/Information_sharing_advice_practitioners_safeguarding_services.pdf" </w:instrText>
      </w:r>
      <w:r w:rsidRPr="002E7A8B">
        <w:rPr>
          <w:rFonts w:ascii="Arial" w:eastAsia="Arial" w:hAnsi="Arial" w:cs="Arial"/>
          <w:sz w:val="24"/>
          <w:szCs w:val="24"/>
        </w:rPr>
        <w:fldChar w:fldCharType="separate"/>
      </w:r>
      <w:r w:rsidRPr="002E7A8B">
        <w:rPr>
          <w:rStyle w:val="Hyperlink"/>
          <w:rFonts w:ascii="Arial" w:eastAsia="Arial" w:hAnsi="Arial" w:cs="Arial"/>
          <w:sz w:val="24"/>
          <w:szCs w:val="24"/>
        </w:rPr>
        <w:t>https://assets.publishing.service.gov.uk/government/uploads/system/uploads/attachment_data/file/721581/Information_sharing_advice_practitioners_safeguarding_services.pdf</w:t>
      </w:r>
      <w:r w:rsidRPr="002E7A8B">
        <w:rPr>
          <w:rFonts w:ascii="Arial" w:eastAsia="Arial" w:hAnsi="Arial" w:cs="Arial"/>
          <w:sz w:val="24"/>
          <w:szCs w:val="24"/>
        </w:rPr>
        <w:fldChar w:fldCharType="end"/>
      </w:r>
    </w:p>
    <w:p w14:paraId="172880E5" w14:textId="77777777" w:rsidR="00664C0C" w:rsidRDefault="00664C0C" w:rsidP="00E37512">
      <w:pPr>
        <w:spacing w:after="0" w:line="240" w:lineRule="auto"/>
        <w:jc w:val="both"/>
        <w:rPr>
          <w:rFonts w:ascii="Arial" w:eastAsia="Arial" w:hAnsi="Arial" w:cs="Arial"/>
          <w:b/>
          <w:sz w:val="24"/>
          <w:szCs w:val="24"/>
          <w:u w:val="single"/>
        </w:rPr>
      </w:pPr>
    </w:p>
    <w:p w14:paraId="042F9788" w14:textId="7F19ADAB" w:rsidR="00807C8E" w:rsidRPr="002E7A8B" w:rsidRDefault="00594E71" w:rsidP="00E37512">
      <w:pPr>
        <w:spacing w:after="0" w:line="240" w:lineRule="auto"/>
        <w:jc w:val="both"/>
        <w:rPr>
          <w:rFonts w:ascii="Arial" w:eastAsia="Arial" w:hAnsi="Arial" w:cs="Arial"/>
          <w:sz w:val="24"/>
          <w:szCs w:val="24"/>
          <w:u w:val="single"/>
        </w:rPr>
      </w:pPr>
      <w:r>
        <w:rPr>
          <w:rFonts w:ascii="Arial" w:eastAsia="Arial" w:hAnsi="Arial" w:cs="Arial"/>
          <w:b/>
          <w:sz w:val="24"/>
          <w:szCs w:val="24"/>
          <w:u w:val="single"/>
        </w:rPr>
        <w:t xml:space="preserve">9.5 </w:t>
      </w:r>
      <w:r w:rsidR="0036172A" w:rsidRPr="002E7A8B">
        <w:rPr>
          <w:rFonts w:ascii="Arial" w:eastAsia="Arial" w:hAnsi="Arial" w:cs="Arial"/>
          <w:b/>
          <w:sz w:val="24"/>
          <w:szCs w:val="24"/>
          <w:u w:val="single"/>
        </w:rPr>
        <w:t xml:space="preserve"> </w:t>
      </w:r>
      <w:r w:rsidR="00FD7DFF" w:rsidRPr="002E7A8B">
        <w:rPr>
          <w:rFonts w:ascii="Arial" w:eastAsia="Arial" w:hAnsi="Arial" w:cs="Arial"/>
          <w:b/>
          <w:sz w:val="24"/>
          <w:szCs w:val="24"/>
          <w:u w:val="single"/>
        </w:rPr>
        <w:t xml:space="preserve">Data Sharing  </w:t>
      </w:r>
    </w:p>
    <w:p w14:paraId="30D4E9BD" w14:textId="77777777" w:rsidR="00807C8E" w:rsidRPr="002E7A8B" w:rsidRDefault="00807C8E" w:rsidP="00E37512">
      <w:pPr>
        <w:spacing w:after="0" w:line="240" w:lineRule="auto"/>
        <w:jc w:val="both"/>
        <w:rPr>
          <w:rFonts w:ascii="Arial" w:eastAsia="Arial" w:hAnsi="Arial" w:cs="Arial"/>
          <w:sz w:val="24"/>
          <w:szCs w:val="24"/>
        </w:rPr>
      </w:pPr>
    </w:p>
    <w:p w14:paraId="7317CD60" w14:textId="77777777" w:rsidR="00DC0EFA" w:rsidRDefault="00DC0EFA" w:rsidP="00136BFC">
      <w:pPr>
        <w:spacing w:after="0" w:line="240" w:lineRule="auto"/>
        <w:jc w:val="both"/>
        <w:rPr>
          <w:rFonts w:ascii="Arial" w:eastAsia="Arial" w:hAnsi="Arial" w:cs="Arial"/>
          <w:sz w:val="24"/>
          <w:szCs w:val="24"/>
        </w:rPr>
      </w:pPr>
      <w:r w:rsidRPr="002E7A8B">
        <w:rPr>
          <w:rFonts w:ascii="Arial" w:eastAsia="Arial" w:hAnsi="Arial" w:cs="Arial"/>
          <w:sz w:val="24"/>
          <w:szCs w:val="24"/>
        </w:rPr>
        <w:t xml:space="preserve">In line with the General Data Protection Regulation GDPR and the Data Protection Act 2018 all partners will only share personal information where, there is an explicit, legitimate reasons to share </w:t>
      </w:r>
      <w:r w:rsidRPr="002E7A8B">
        <w:rPr>
          <w:rFonts w:ascii="Arial" w:eastAsia="Arial" w:hAnsi="Arial" w:cs="Arial"/>
          <w:sz w:val="24"/>
          <w:szCs w:val="24"/>
        </w:rPr>
        <w:lastRenderedPageBreak/>
        <w:t>and use personal information, and only share that information relevant to and adequate to that purposes; individuals have been informed why and how their information will be share, including identifying the lawful basis for sharing the information; personal information will only be held for the minimum time necessary for the purposes for which the information was obtained; appropriate technical and organisational measures are taken to prevent loss of or damage to the personal information; and good governance and record keeping procedures concerning the processing of personal information is in place.</w:t>
      </w:r>
    </w:p>
    <w:p w14:paraId="732ED448" w14:textId="77777777" w:rsidR="00136BFC" w:rsidRPr="002E7A8B" w:rsidRDefault="00136BFC" w:rsidP="00136BFC">
      <w:pPr>
        <w:spacing w:after="0" w:line="240" w:lineRule="auto"/>
        <w:jc w:val="both"/>
        <w:rPr>
          <w:rFonts w:ascii="Arial" w:eastAsia="Arial" w:hAnsi="Arial" w:cs="Arial"/>
          <w:sz w:val="24"/>
          <w:szCs w:val="24"/>
        </w:rPr>
      </w:pPr>
    </w:p>
    <w:p w14:paraId="6692CA76" w14:textId="77777777" w:rsidR="00DC0EFA" w:rsidRPr="002E7A8B" w:rsidRDefault="00594E71" w:rsidP="00E37512">
      <w:pPr>
        <w:jc w:val="both"/>
        <w:rPr>
          <w:rFonts w:ascii="Arial" w:eastAsia="Arial" w:hAnsi="Arial" w:cs="Arial"/>
          <w:b/>
          <w:sz w:val="24"/>
          <w:szCs w:val="24"/>
          <w:u w:val="single"/>
        </w:rPr>
      </w:pPr>
      <w:r>
        <w:rPr>
          <w:rFonts w:ascii="Arial" w:eastAsia="Arial" w:hAnsi="Arial" w:cs="Arial"/>
          <w:b/>
          <w:sz w:val="24"/>
          <w:szCs w:val="24"/>
          <w:u w:val="single"/>
        </w:rPr>
        <w:t xml:space="preserve">9.6 </w:t>
      </w:r>
      <w:r w:rsidR="00DC0EFA" w:rsidRPr="002E7A8B">
        <w:rPr>
          <w:rFonts w:ascii="Arial" w:eastAsia="Arial" w:hAnsi="Arial" w:cs="Arial"/>
          <w:b/>
          <w:sz w:val="24"/>
          <w:szCs w:val="24"/>
          <w:u w:val="single"/>
        </w:rPr>
        <w:t>Privacy Notices</w:t>
      </w:r>
    </w:p>
    <w:p w14:paraId="286DF7E5" w14:textId="7D83928A" w:rsidR="00DC0EFA" w:rsidRPr="002E7A8B" w:rsidRDefault="000B2461" w:rsidP="00136BFC">
      <w:pPr>
        <w:spacing w:after="0" w:line="240" w:lineRule="auto"/>
        <w:jc w:val="both"/>
        <w:rPr>
          <w:rFonts w:ascii="Arial" w:eastAsia="Arial" w:hAnsi="Arial" w:cs="Arial"/>
          <w:sz w:val="24"/>
          <w:szCs w:val="24"/>
        </w:rPr>
      </w:pPr>
      <w:r w:rsidRPr="002E7A8B">
        <w:rPr>
          <w:rFonts w:ascii="Arial" w:eastAsia="Arial" w:hAnsi="Arial" w:cs="Arial"/>
          <w:sz w:val="24"/>
          <w:szCs w:val="24"/>
        </w:rPr>
        <w:t>Torbay Council has</w:t>
      </w:r>
      <w:r w:rsidR="00CE0932">
        <w:rPr>
          <w:rFonts w:ascii="Arial" w:eastAsia="Arial" w:hAnsi="Arial" w:cs="Arial"/>
          <w:sz w:val="24"/>
          <w:szCs w:val="24"/>
        </w:rPr>
        <w:t xml:space="preserve"> </w:t>
      </w:r>
      <w:r w:rsidR="00E5453B" w:rsidRPr="002E7A8B">
        <w:rPr>
          <w:rFonts w:ascii="Arial" w:eastAsia="Arial" w:hAnsi="Arial" w:cs="Arial"/>
          <w:sz w:val="24"/>
          <w:szCs w:val="24"/>
        </w:rPr>
        <w:t>a detailed Privacy Notice which is found on their website</w:t>
      </w:r>
      <w:r w:rsidR="00E5453B" w:rsidRPr="00037E5F">
        <w:rPr>
          <w:vertAlign w:val="superscript"/>
        </w:rPr>
        <w:footnoteReference w:id="6"/>
      </w:r>
      <w:r w:rsidR="00E5453B" w:rsidRPr="002E7A8B">
        <w:rPr>
          <w:rFonts w:ascii="Arial" w:eastAsia="Arial" w:hAnsi="Arial" w:cs="Arial"/>
          <w:sz w:val="24"/>
          <w:szCs w:val="24"/>
        </w:rPr>
        <w:t xml:space="preserve"> and this notice explains what personal data (information) is held by </w:t>
      </w:r>
      <w:r w:rsidRPr="002E7A8B">
        <w:rPr>
          <w:rFonts w:ascii="Arial" w:eastAsia="Arial" w:hAnsi="Arial" w:cs="Arial"/>
          <w:sz w:val="24"/>
          <w:szCs w:val="24"/>
        </w:rPr>
        <w:t xml:space="preserve">Torbay Council </w:t>
      </w:r>
      <w:r w:rsidR="00E5453B" w:rsidRPr="002E7A8B">
        <w:rPr>
          <w:rFonts w:ascii="Arial" w:eastAsia="Arial" w:hAnsi="Arial" w:cs="Arial"/>
          <w:sz w:val="24"/>
          <w:szCs w:val="24"/>
        </w:rPr>
        <w:t xml:space="preserve">about the young person, how it is collected, how it is used by </w:t>
      </w:r>
      <w:r w:rsidRPr="002E7A8B">
        <w:rPr>
          <w:rFonts w:ascii="Arial" w:eastAsia="Arial" w:hAnsi="Arial" w:cs="Arial"/>
          <w:sz w:val="24"/>
          <w:szCs w:val="24"/>
        </w:rPr>
        <w:t xml:space="preserve">Torbay Council </w:t>
      </w:r>
      <w:r w:rsidR="00E5453B" w:rsidRPr="002E7A8B">
        <w:rPr>
          <w:rFonts w:ascii="Arial" w:eastAsia="Arial" w:hAnsi="Arial" w:cs="Arial"/>
          <w:sz w:val="24"/>
          <w:szCs w:val="24"/>
        </w:rPr>
        <w:t xml:space="preserve">and how they may share information about the young person.  </w:t>
      </w:r>
      <w:r w:rsidRPr="002E7A8B">
        <w:rPr>
          <w:rFonts w:ascii="Arial" w:eastAsia="Arial" w:hAnsi="Arial" w:cs="Arial"/>
          <w:sz w:val="24"/>
          <w:szCs w:val="24"/>
        </w:rPr>
        <w:t xml:space="preserve">Torbay Council </w:t>
      </w:r>
      <w:r w:rsidR="00E5453B" w:rsidRPr="002E7A8B">
        <w:rPr>
          <w:rFonts w:ascii="Arial" w:eastAsia="Arial" w:hAnsi="Arial" w:cs="Arial"/>
          <w:sz w:val="24"/>
          <w:szCs w:val="24"/>
        </w:rPr>
        <w:t>are required to give young people this information under the Data Protection law.</w:t>
      </w:r>
    </w:p>
    <w:p w14:paraId="1DCBDCAB" w14:textId="77777777" w:rsidR="00136BFC" w:rsidRDefault="00136BFC" w:rsidP="00136BFC">
      <w:pPr>
        <w:spacing w:after="0"/>
        <w:jc w:val="both"/>
        <w:rPr>
          <w:rFonts w:ascii="Arial" w:eastAsia="Arial" w:hAnsi="Arial" w:cs="Arial"/>
          <w:sz w:val="24"/>
          <w:szCs w:val="24"/>
        </w:rPr>
      </w:pPr>
    </w:p>
    <w:p w14:paraId="30DD42BF" w14:textId="77777777" w:rsidR="00E5453B" w:rsidRPr="002E7A8B" w:rsidRDefault="00E5453B" w:rsidP="00136BFC">
      <w:pPr>
        <w:spacing w:after="0" w:line="240" w:lineRule="auto"/>
        <w:jc w:val="both"/>
        <w:rPr>
          <w:rFonts w:ascii="Arial" w:eastAsia="Arial" w:hAnsi="Arial" w:cs="Arial"/>
          <w:sz w:val="24"/>
          <w:szCs w:val="24"/>
        </w:rPr>
      </w:pPr>
      <w:r w:rsidRPr="002E7A8B">
        <w:rPr>
          <w:rFonts w:ascii="Arial" w:eastAsia="Arial" w:hAnsi="Arial" w:cs="Arial"/>
          <w:sz w:val="24"/>
          <w:szCs w:val="24"/>
        </w:rPr>
        <w:t xml:space="preserve">Each </w:t>
      </w:r>
      <w:r w:rsidR="00AB1222" w:rsidRPr="002E7A8B">
        <w:rPr>
          <w:rFonts w:ascii="Arial" w:eastAsia="Arial" w:hAnsi="Arial" w:cs="Arial"/>
          <w:sz w:val="24"/>
          <w:szCs w:val="24"/>
        </w:rPr>
        <w:t>Local A</w:t>
      </w:r>
      <w:r w:rsidRPr="002E7A8B">
        <w:rPr>
          <w:rFonts w:ascii="Arial" w:eastAsia="Arial" w:hAnsi="Arial" w:cs="Arial"/>
          <w:sz w:val="24"/>
          <w:szCs w:val="24"/>
        </w:rPr>
        <w:t>uthority will have their own Privacy Notices that are published on their individual websites, these notices, as with the afore mentioned set out what personal data</w:t>
      </w:r>
      <w:r w:rsidR="00AB1222" w:rsidRPr="002E7A8B">
        <w:rPr>
          <w:rFonts w:ascii="Arial" w:eastAsia="Arial" w:hAnsi="Arial" w:cs="Arial"/>
          <w:sz w:val="24"/>
          <w:szCs w:val="24"/>
        </w:rPr>
        <w:t xml:space="preserve"> is held and collected by the Local A</w:t>
      </w:r>
      <w:r w:rsidRPr="002E7A8B">
        <w:rPr>
          <w:rFonts w:ascii="Arial" w:eastAsia="Arial" w:hAnsi="Arial" w:cs="Arial"/>
          <w:sz w:val="24"/>
          <w:szCs w:val="24"/>
        </w:rPr>
        <w:t>uthority and how it is used and shared to enable the administration of housing services, both landlord and tenant services.</w:t>
      </w:r>
      <w:r w:rsidR="000E5266">
        <w:rPr>
          <w:rFonts w:ascii="Arial" w:eastAsia="Arial" w:hAnsi="Arial" w:cs="Arial"/>
          <w:sz w:val="24"/>
          <w:szCs w:val="24"/>
        </w:rPr>
        <w:t xml:space="preserve">  </w:t>
      </w:r>
    </w:p>
    <w:p w14:paraId="33565CD3" w14:textId="77777777" w:rsidR="00DC0EFA" w:rsidRPr="002E7A8B" w:rsidRDefault="00DC0EFA" w:rsidP="00E37512">
      <w:pPr>
        <w:spacing w:after="0" w:line="240" w:lineRule="auto"/>
        <w:jc w:val="both"/>
        <w:rPr>
          <w:rFonts w:ascii="Arial" w:eastAsia="Arial" w:hAnsi="Arial" w:cs="Arial"/>
          <w:sz w:val="24"/>
          <w:szCs w:val="24"/>
          <w:highlight w:val="yellow"/>
        </w:rPr>
      </w:pPr>
    </w:p>
    <w:p w14:paraId="1333D06A" w14:textId="77777777" w:rsidR="00807C8E" w:rsidRPr="002E7A8B" w:rsidRDefault="00807C8E" w:rsidP="00E37512">
      <w:pPr>
        <w:spacing w:after="0" w:line="240" w:lineRule="auto"/>
        <w:jc w:val="both"/>
        <w:rPr>
          <w:rFonts w:ascii="Arial" w:eastAsia="Arial" w:hAnsi="Arial" w:cs="Arial"/>
          <w:sz w:val="24"/>
          <w:szCs w:val="24"/>
        </w:rPr>
      </w:pPr>
    </w:p>
    <w:p w14:paraId="45CF2A1B" w14:textId="77777777" w:rsidR="0030119C" w:rsidRPr="0030119C" w:rsidRDefault="0030119C">
      <w:pPr>
        <w:rPr>
          <w:sz w:val="21"/>
          <w:szCs w:val="21"/>
        </w:rPr>
      </w:pPr>
      <w:r w:rsidRPr="0030119C">
        <w:rPr>
          <w:sz w:val="21"/>
          <w:szCs w:val="21"/>
        </w:rPr>
        <w:br w:type="page"/>
      </w:r>
    </w:p>
    <w:p w14:paraId="378F1F1B" w14:textId="77777777" w:rsidR="0030119C" w:rsidRDefault="0030119C">
      <w:pPr>
        <w:rPr>
          <w:sz w:val="21"/>
          <w:szCs w:val="21"/>
        </w:rPr>
        <w:sectPr w:rsidR="0030119C" w:rsidSect="00353F6C">
          <w:headerReference w:type="default" r:id="rId15"/>
          <w:footerReference w:type="default" r:id="rId16"/>
          <w:pgSz w:w="11906" w:h="16838"/>
          <w:pgMar w:top="720" w:right="720" w:bottom="720" w:left="720" w:header="0" w:footer="720" w:gutter="0"/>
          <w:cols w:space="720"/>
          <w:docGrid w:linePitch="299"/>
        </w:sectPr>
      </w:pPr>
    </w:p>
    <w:p w14:paraId="08A92BB9" w14:textId="77777777" w:rsidR="0030119C" w:rsidRDefault="0030119C">
      <w:pPr>
        <w:rPr>
          <w:rFonts w:ascii="Arial" w:hAnsi="Arial" w:cs="Arial"/>
          <w:b/>
          <w:sz w:val="21"/>
          <w:szCs w:val="21"/>
          <w:u w:val="single"/>
        </w:rPr>
      </w:pPr>
      <w:r w:rsidRPr="0030119C">
        <w:rPr>
          <w:rFonts w:ascii="Arial" w:hAnsi="Arial" w:cs="Arial"/>
          <w:b/>
          <w:sz w:val="21"/>
          <w:szCs w:val="21"/>
          <w:u w:val="single"/>
        </w:rPr>
        <w:lastRenderedPageBreak/>
        <w:t>Glossary</w:t>
      </w:r>
    </w:p>
    <w:tbl>
      <w:tblPr>
        <w:tblStyle w:val="TableGrid"/>
        <w:tblW w:w="0" w:type="auto"/>
        <w:tblLook w:val="04A0" w:firstRow="1" w:lastRow="0" w:firstColumn="1" w:lastColumn="0" w:noHBand="0" w:noVBand="1"/>
      </w:tblPr>
      <w:tblGrid>
        <w:gridCol w:w="2689"/>
        <w:gridCol w:w="11848"/>
      </w:tblGrid>
      <w:tr w:rsidR="001D6D07" w14:paraId="79478F27" w14:textId="77777777" w:rsidTr="009E53FE">
        <w:trPr>
          <w:trHeight w:val="586"/>
        </w:trPr>
        <w:tc>
          <w:tcPr>
            <w:tcW w:w="2689" w:type="dxa"/>
            <w:shd w:val="clear" w:color="auto" w:fill="auto"/>
          </w:tcPr>
          <w:p w14:paraId="5CFF14AC" w14:textId="77777777" w:rsidR="001D6D07" w:rsidRPr="009E53FE" w:rsidRDefault="001D6D07" w:rsidP="0030119C">
            <w:r w:rsidRPr="009E53FE">
              <w:t>Advocate</w:t>
            </w:r>
          </w:p>
        </w:tc>
        <w:tc>
          <w:tcPr>
            <w:tcW w:w="11848" w:type="dxa"/>
            <w:shd w:val="clear" w:color="auto" w:fill="auto"/>
          </w:tcPr>
          <w:p w14:paraId="40C8FABA" w14:textId="77777777" w:rsidR="001D6D07" w:rsidRPr="009E53FE" w:rsidRDefault="001D6D07" w:rsidP="00915935">
            <w:pPr>
              <w:jc w:val="both"/>
            </w:pPr>
            <w:r w:rsidRPr="009E53FE">
              <w:t>An advocate can offer advice and support to a young person. The main purpose of the advocate is to enable</w:t>
            </w:r>
            <w:r w:rsidR="00915935" w:rsidRPr="009E53FE">
              <w:t xml:space="preserve"> the young person </w:t>
            </w:r>
            <w:r w:rsidRPr="009E53FE">
              <w:t>to express their wishes and feelings.</w:t>
            </w:r>
          </w:p>
        </w:tc>
      </w:tr>
      <w:tr w:rsidR="001D6D07" w14:paraId="11EFA6CB" w14:textId="77777777" w:rsidTr="009E53FE">
        <w:tc>
          <w:tcPr>
            <w:tcW w:w="2689" w:type="dxa"/>
            <w:shd w:val="clear" w:color="auto" w:fill="auto"/>
          </w:tcPr>
          <w:p w14:paraId="494BC65A" w14:textId="77777777" w:rsidR="001D6D07" w:rsidRPr="009940D2" w:rsidRDefault="001D6D07" w:rsidP="009945FC">
            <w:r w:rsidRPr="009940D2">
              <w:t xml:space="preserve">Care </w:t>
            </w:r>
            <w:r w:rsidR="00A5582B" w:rsidRPr="009940D2">
              <w:t>E</w:t>
            </w:r>
            <w:r w:rsidR="009735C4" w:rsidRPr="009940D2">
              <w:t>xperienced Young Person</w:t>
            </w:r>
          </w:p>
        </w:tc>
        <w:tc>
          <w:tcPr>
            <w:tcW w:w="11848" w:type="dxa"/>
            <w:shd w:val="clear" w:color="auto" w:fill="auto"/>
          </w:tcPr>
          <w:p w14:paraId="7B0535D8" w14:textId="77777777" w:rsidR="001D6D07" w:rsidRPr="009940D2" w:rsidRDefault="00915935" w:rsidP="009940D2">
            <w:pPr>
              <w:jc w:val="both"/>
            </w:pPr>
            <w:r w:rsidRPr="009940D2">
              <w:t xml:space="preserve">A </w:t>
            </w:r>
            <w:r w:rsidR="00A5582B" w:rsidRPr="009940D2">
              <w:t>C</w:t>
            </w:r>
            <w:r w:rsidRPr="009940D2">
              <w:t>are</w:t>
            </w:r>
            <w:r w:rsidR="009945FC" w:rsidRPr="009940D2">
              <w:t xml:space="preserve"> </w:t>
            </w:r>
            <w:r w:rsidR="00A5582B" w:rsidRPr="009940D2">
              <w:t>E</w:t>
            </w:r>
            <w:r w:rsidR="009945FC" w:rsidRPr="009940D2">
              <w:t xml:space="preserve">xperienced </w:t>
            </w:r>
            <w:r w:rsidR="009735C4" w:rsidRPr="009940D2">
              <w:t>Young Person</w:t>
            </w:r>
            <w:r w:rsidR="009945FC" w:rsidRPr="009940D2">
              <w:t xml:space="preserve"> </w:t>
            </w:r>
            <w:r w:rsidRPr="009940D2">
              <w:t>is a young per</w:t>
            </w:r>
            <w:r w:rsidR="009735C4" w:rsidRPr="009940D2">
              <w:t>son aged 16-17</w:t>
            </w:r>
            <w:r w:rsidRPr="009940D2">
              <w:t xml:space="preserve"> years old </w:t>
            </w:r>
            <w:r w:rsidR="009940D2" w:rsidRPr="009940D2">
              <w:t xml:space="preserve">who has been cared for by the Local Authority for a relevant </w:t>
            </w:r>
            <w:proofErr w:type="gramStart"/>
            <w:r w:rsidR="009940D2" w:rsidRPr="009940D2">
              <w:t>period of time</w:t>
            </w:r>
            <w:proofErr w:type="gramEnd"/>
            <w:r w:rsidR="009940D2" w:rsidRPr="009940D2">
              <w:t xml:space="preserve"> since their 14th birthday, and with a period of care taking place on or after their 16th birthday.</w:t>
            </w:r>
          </w:p>
        </w:tc>
      </w:tr>
      <w:tr w:rsidR="009735C4" w14:paraId="253C5101" w14:textId="77777777" w:rsidTr="009E53FE">
        <w:tc>
          <w:tcPr>
            <w:tcW w:w="2689" w:type="dxa"/>
            <w:shd w:val="clear" w:color="auto" w:fill="auto"/>
          </w:tcPr>
          <w:p w14:paraId="31DE6F05" w14:textId="77777777" w:rsidR="009735C4" w:rsidRPr="009940D2" w:rsidRDefault="009735C4" w:rsidP="009735C4">
            <w:r w:rsidRPr="009940D2">
              <w:t xml:space="preserve">Care Experienced Adult </w:t>
            </w:r>
          </w:p>
        </w:tc>
        <w:tc>
          <w:tcPr>
            <w:tcW w:w="11848" w:type="dxa"/>
            <w:shd w:val="clear" w:color="auto" w:fill="auto"/>
          </w:tcPr>
          <w:p w14:paraId="3D55F247" w14:textId="77777777" w:rsidR="009735C4" w:rsidRPr="009940D2" w:rsidRDefault="009735C4" w:rsidP="009735C4">
            <w:pPr>
              <w:jc w:val="both"/>
            </w:pPr>
            <w:r w:rsidRPr="009940D2">
              <w:t xml:space="preserve">A Care Experienced Adult is a young person aged 18-25 years old </w:t>
            </w:r>
            <w:r w:rsidR="009940D2" w:rsidRPr="009940D2">
              <w:t xml:space="preserve">who has been cared for by the Local Authority for a relevant </w:t>
            </w:r>
            <w:proofErr w:type="gramStart"/>
            <w:r w:rsidR="009940D2" w:rsidRPr="009940D2">
              <w:t>period of time</w:t>
            </w:r>
            <w:proofErr w:type="gramEnd"/>
            <w:r w:rsidR="009940D2" w:rsidRPr="009940D2">
              <w:t xml:space="preserve"> since their 14th birthday, and with a period of care taking place on or after their 16th birthday.</w:t>
            </w:r>
          </w:p>
        </w:tc>
      </w:tr>
      <w:tr w:rsidR="001D6D07" w14:paraId="5FD13487" w14:textId="77777777" w:rsidTr="0030119C">
        <w:tc>
          <w:tcPr>
            <w:tcW w:w="2689" w:type="dxa"/>
          </w:tcPr>
          <w:p w14:paraId="15FC6A95" w14:textId="77777777" w:rsidR="001D6D07" w:rsidRDefault="001D6D07" w:rsidP="0030119C">
            <w:r>
              <w:t xml:space="preserve">Care </w:t>
            </w:r>
            <w:r w:rsidR="009260C7">
              <w:t xml:space="preserve">Pathway </w:t>
            </w:r>
            <w:r>
              <w:t>Plan</w:t>
            </w:r>
          </w:p>
        </w:tc>
        <w:tc>
          <w:tcPr>
            <w:tcW w:w="11848" w:type="dxa"/>
          </w:tcPr>
          <w:p w14:paraId="0F919A18" w14:textId="77777777" w:rsidR="001D6D07" w:rsidRDefault="00915935" w:rsidP="009260C7">
            <w:pPr>
              <w:jc w:val="both"/>
            </w:pPr>
            <w:r>
              <w:t xml:space="preserve">A </w:t>
            </w:r>
            <w:r w:rsidR="009260C7">
              <w:t>Care Pathway P</w:t>
            </w:r>
            <w:r>
              <w:t>lan prepared soon as possible after an assessment by a Social Worker, areas covered in the care plan could include: accommodation, practical life skills, education and training, employment, financial support, specific support needs and contingency plans for support if independent living breaks down.</w:t>
            </w:r>
          </w:p>
        </w:tc>
      </w:tr>
      <w:tr w:rsidR="001D6D07" w14:paraId="1F9C186C" w14:textId="77777777" w:rsidTr="0030119C">
        <w:tc>
          <w:tcPr>
            <w:tcW w:w="2689" w:type="dxa"/>
          </w:tcPr>
          <w:p w14:paraId="77D90684" w14:textId="77777777" w:rsidR="001D6D07" w:rsidRDefault="001D6D07" w:rsidP="0030119C">
            <w:r>
              <w:t>Child in Need</w:t>
            </w:r>
          </w:p>
        </w:tc>
        <w:tc>
          <w:tcPr>
            <w:tcW w:w="11848" w:type="dxa"/>
          </w:tcPr>
          <w:p w14:paraId="5BDBF03C" w14:textId="77777777" w:rsidR="001D6D07" w:rsidRDefault="00D90866" w:rsidP="00D90866">
            <w:pPr>
              <w:jc w:val="both"/>
            </w:pPr>
            <w:r>
              <w:t xml:space="preserve">A young person who is </w:t>
            </w:r>
            <w:r w:rsidR="00915935" w:rsidRPr="00915935">
              <w:t xml:space="preserve">unlikely to achieve or maintain or </w:t>
            </w:r>
            <w:proofErr w:type="gramStart"/>
            <w:r w:rsidR="00915935" w:rsidRPr="00915935">
              <w:t>have the opportunity to</w:t>
            </w:r>
            <w:proofErr w:type="gramEnd"/>
            <w:r w:rsidR="00915935" w:rsidRPr="00915935">
              <w:t xml:space="preserve"> achieve or maintain a reasonable standard of health or development without provision of services from the Local Authority; their health or development is likely to be significantly impaired, or further impaired, without the provision of services from the Local Authority; they have a disability.</w:t>
            </w:r>
          </w:p>
        </w:tc>
      </w:tr>
      <w:tr w:rsidR="001D6D07" w14:paraId="2C4FE734" w14:textId="77777777" w:rsidTr="0030119C">
        <w:tc>
          <w:tcPr>
            <w:tcW w:w="2689" w:type="dxa"/>
          </w:tcPr>
          <w:p w14:paraId="4261ACEB" w14:textId="77777777" w:rsidR="001D6D07" w:rsidRDefault="001D6D07" w:rsidP="0030119C">
            <w:r>
              <w:t>Children Act 1989</w:t>
            </w:r>
          </w:p>
        </w:tc>
        <w:tc>
          <w:tcPr>
            <w:tcW w:w="11848" w:type="dxa"/>
          </w:tcPr>
          <w:p w14:paraId="38338A5D" w14:textId="77777777" w:rsidR="001D6D07" w:rsidRDefault="00915935" w:rsidP="001D6D07">
            <w:pPr>
              <w:jc w:val="both"/>
            </w:pPr>
            <w:r w:rsidRPr="00915935">
              <w:t>The Children Act 1989 manages what local authorities, courts, parents, and other agencies in the UK are doing to ensure that children are safeguarded</w:t>
            </w:r>
            <w:r>
              <w:t>.</w:t>
            </w:r>
          </w:p>
        </w:tc>
      </w:tr>
      <w:tr w:rsidR="001D6D07" w14:paraId="161B59C4" w14:textId="77777777" w:rsidTr="0030119C">
        <w:tc>
          <w:tcPr>
            <w:tcW w:w="2689" w:type="dxa"/>
          </w:tcPr>
          <w:p w14:paraId="1065926E" w14:textId="77777777" w:rsidR="001D6D07" w:rsidRDefault="001D6D07" w:rsidP="0030119C">
            <w:r>
              <w:t>Citizens Advice Bureau</w:t>
            </w:r>
          </w:p>
        </w:tc>
        <w:tc>
          <w:tcPr>
            <w:tcW w:w="11848" w:type="dxa"/>
          </w:tcPr>
          <w:p w14:paraId="23AF45F4" w14:textId="77777777" w:rsidR="001D6D07" w:rsidRDefault="00915935" w:rsidP="00915935">
            <w:pPr>
              <w:jc w:val="both"/>
            </w:pPr>
            <w:r w:rsidRPr="00915935">
              <w:t>Citizens Advice (pr</w:t>
            </w:r>
            <w:r>
              <w:t>eviously Citizens Advice Bureau</w:t>
            </w:r>
            <w:r w:rsidRPr="00915935">
              <w:t>) is a network of 316 independent charities throughout the United Kingdom that give free, confidential information and advice to assist people with money, legal, consumer and other problems.</w:t>
            </w:r>
          </w:p>
        </w:tc>
      </w:tr>
      <w:tr w:rsidR="001D6D07" w14:paraId="7B6AC1C1" w14:textId="77777777" w:rsidTr="0030119C">
        <w:tc>
          <w:tcPr>
            <w:tcW w:w="2689" w:type="dxa"/>
          </w:tcPr>
          <w:p w14:paraId="324F698E" w14:textId="77777777" w:rsidR="001D6D07" w:rsidRDefault="001D6D07" w:rsidP="001D6D07">
            <w:r>
              <w:t>Data Protection Act 1998</w:t>
            </w:r>
          </w:p>
        </w:tc>
        <w:tc>
          <w:tcPr>
            <w:tcW w:w="11848" w:type="dxa"/>
          </w:tcPr>
          <w:p w14:paraId="2B912CA7" w14:textId="77777777" w:rsidR="001D6D07" w:rsidRDefault="00915935" w:rsidP="001D6D07">
            <w:pPr>
              <w:jc w:val="both"/>
            </w:pPr>
            <w:r w:rsidRPr="00915935">
              <w:t>The Data Protection Act (DPA) controls how personal information can be used and your rights to ask for information about yourself</w:t>
            </w:r>
            <w:r w:rsidR="00D90866">
              <w:t>.</w:t>
            </w:r>
          </w:p>
        </w:tc>
      </w:tr>
      <w:tr w:rsidR="001D6D07" w14:paraId="7946219E" w14:textId="77777777" w:rsidTr="0030119C">
        <w:tc>
          <w:tcPr>
            <w:tcW w:w="2689" w:type="dxa"/>
          </w:tcPr>
          <w:p w14:paraId="49980711" w14:textId="77777777" w:rsidR="001D6D07" w:rsidRDefault="001D6D07" w:rsidP="0030119C">
            <w:r>
              <w:t>Department for Education</w:t>
            </w:r>
          </w:p>
        </w:tc>
        <w:tc>
          <w:tcPr>
            <w:tcW w:w="11848" w:type="dxa"/>
          </w:tcPr>
          <w:p w14:paraId="6853FE0D" w14:textId="77777777" w:rsidR="001D6D07" w:rsidRDefault="00915935" w:rsidP="0030119C">
            <w:pPr>
              <w:jc w:val="both"/>
            </w:pPr>
            <w:r w:rsidRPr="00915935">
              <w:t xml:space="preserve">The Department for Education is responsible for children’s services and education, including early years, schools, higher and further education policy, </w:t>
            </w:r>
            <w:proofErr w:type="gramStart"/>
            <w:r w:rsidRPr="00915935">
              <w:t>apprenticeships</w:t>
            </w:r>
            <w:proofErr w:type="gramEnd"/>
            <w:r w:rsidRPr="00915935">
              <w:t xml:space="preserve"> and wider skills in England.</w:t>
            </w:r>
          </w:p>
        </w:tc>
      </w:tr>
      <w:tr w:rsidR="001D6D07" w14:paraId="16A9F10B" w14:textId="77777777" w:rsidTr="0030119C">
        <w:tc>
          <w:tcPr>
            <w:tcW w:w="2689" w:type="dxa"/>
          </w:tcPr>
          <w:p w14:paraId="1284B5FE" w14:textId="77777777" w:rsidR="001D6D07" w:rsidRDefault="001D6D07" w:rsidP="0030119C">
            <w:r>
              <w:t>Duty to Refer</w:t>
            </w:r>
          </w:p>
        </w:tc>
        <w:tc>
          <w:tcPr>
            <w:tcW w:w="11848" w:type="dxa"/>
          </w:tcPr>
          <w:p w14:paraId="0846940A" w14:textId="77777777" w:rsidR="001D6D07" w:rsidRDefault="00915935" w:rsidP="001D6D07">
            <w:pPr>
              <w:jc w:val="both"/>
            </w:pPr>
            <w:r>
              <w:t xml:space="preserve">A </w:t>
            </w:r>
            <w:r w:rsidRPr="00915935">
              <w:t>duty on specified public authorities to refer service users who they think may be homeless or threatened with homelessness to local authority homelessness/housing options teams</w:t>
            </w:r>
            <w:r>
              <w:t>, effective from the 1</w:t>
            </w:r>
            <w:r w:rsidRPr="00915935">
              <w:rPr>
                <w:vertAlign w:val="superscript"/>
              </w:rPr>
              <w:t>st</w:t>
            </w:r>
            <w:r>
              <w:t xml:space="preserve"> October 2018.</w:t>
            </w:r>
          </w:p>
        </w:tc>
      </w:tr>
      <w:tr w:rsidR="001D6D07" w14:paraId="017B8EBA" w14:textId="77777777" w:rsidTr="0030119C">
        <w:tc>
          <w:tcPr>
            <w:tcW w:w="2689" w:type="dxa"/>
          </w:tcPr>
          <w:p w14:paraId="1090E953" w14:textId="77777777" w:rsidR="001D6D07" w:rsidRDefault="001D6D07" w:rsidP="004C28F2">
            <w:r>
              <w:t>Emergency Accommodation</w:t>
            </w:r>
          </w:p>
        </w:tc>
        <w:tc>
          <w:tcPr>
            <w:tcW w:w="11848" w:type="dxa"/>
          </w:tcPr>
          <w:p w14:paraId="2253BCB7" w14:textId="77777777" w:rsidR="001D6D07" w:rsidRDefault="00915935" w:rsidP="001D6D07">
            <w:pPr>
              <w:jc w:val="both"/>
            </w:pPr>
            <w:r w:rsidRPr="00915935">
              <w:t xml:space="preserve">Emergency housing is short-term accommodation for people who are homeless or in crisis. At an emergency housing facility, you can get </w:t>
            </w:r>
            <w:proofErr w:type="gramStart"/>
            <w:r w:rsidRPr="00915935">
              <w:t>basic necessities</w:t>
            </w:r>
            <w:proofErr w:type="gramEnd"/>
            <w:r w:rsidRPr="00915935">
              <w:t>, such as a place to sleep, shower, do laundry, get clothing, and eat or get money for food.</w:t>
            </w:r>
          </w:p>
        </w:tc>
      </w:tr>
      <w:tr w:rsidR="001D6D07" w14:paraId="3B2E2915" w14:textId="77777777" w:rsidTr="0030119C">
        <w:tc>
          <w:tcPr>
            <w:tcW w:w="2689" w:type="dxa"/>
          </w:tcPr>
          <w:p w14:paraId="7C1F2BAA" w14:textId="77777777" w:rsidR="001D6D07" w:rsidRDefault="001D6D07" w:rsidP="0030119C">
            <w:r>
              <w:t>Floating Support Service</w:t>
            </w:r>
          </w:p>
        </w:tc>
        <w:tc>
          <w:tcPr>
            <w:tcW w:w="11848" w:type="dxa"/>
          </w:tcPr>
          <w:p w14:paraId="52DB1E81" w14:textId="77777777" w:rsidR="001D6D07" w:rsidRDefault="00915935" w:rsidP="001D6D07">
            <w:pPr>
              <w:jc w:val="both"/>
            </w:pPr>
            <w:r>
              <w:t xml:space="preserve">This service </w:t>
            </w:r>
            <w:r w:rsidRPr="00915935">
              <w:t>aim</w:t>
            </w:r>
            <w:r>
              <w:t>s</w:t>
            </w:r>
            <w:r w:rsidRPr="00915935">
              <w:t xml:space="preserve"> to help people remain independent by offering support at home to people with a range of d</w:t>
            </w:r>
            <w:r>
              <w:t>ifferent needs.</w:t>
            </w:r>
          </w:p>
        </w:tc>
      </w:tr>
      <w:tr w:rsidR="00630700" w14:paraId="7FB17A57" w14:textId="77777777" w:rsidTr="0030119C">
        <w:tc>
          <w:tcPr>
            <w:tcW w:w="2689" w:type="dxa"/>
          </w:tcPr>
          <w:p w14:paraId="74EAEBE2" w14:textId="77777777" w:rsidR="00630700" w:rsidRDefault="00630700" w:rsidP="00630700">
            <w:r>
              <w:t>Homelessness Reduction Act 2017</w:t>
            </w:r>
          </w:p>
        </w:tc>
        <w:tc>
          <w:tcPr>
            <w:tcW w:w="11848" w:type="dxa"/>
          </w:tcPr>
          <w:p w14:paraId="73683476" w14:textId="77777777" w:rsidR="00630700" w:rsidRDefault="00630700" w:rsidP="00630700">
            <w:pPr>
              <w:jc w:val="both"/>
            </w:pPr>
            <w:r>
              <w:t>Legislation that sets out the statutory responsibility of local authorities for assisting homeless households.</w:t>
            </w:r>
          </w:p>
        </w:tc>
      </w:tr>
      <w:tr w:rsidR="00630700" w14:paraId="4D4B11CD" w14:textId="77777777" w:rsidTr="0030119C">
        <w:tc>
          <w:tcPr>
            <w:tcW w:w="2689" w:type="dxa"/>
          </w:tcPr>
          <w:p w14:paraId="56AF55F6" w14:textId="77777777" w:rsidR="00630700" w:rsidRDefault="00630700" w:rsidP="00630700">
            <w:r>
              <w:t>Housing Benefit</w:t>
            </w:r>
          </w:p>
        </w:tc>
        <w:tc>
          <w:tcPr>
            <w:tcW w:w="11848" w:type="dxa"/>
          </w:tcPr>
          <w:p w14:paraId="1F81B009" w14:textId="77777777" w:rsidR="00630700" w:rsidRDefault="00630700" w:rsidP="00630700">
            <w:pPr>
              <w:jc w:val="both"/>
            </w:pPr>
            <w:r w:rsidRPr="00630700">
              <w:t>Housing Benefit is a means tested social security benefit in the United Kingdom that is intended to help meet housing costs for rented accommodation</w:t>
            </w:r>
            <w:r>
              <w:t>.</w:t>
            </w:r>
          </w:p>
        </w:tc>
      </w:tr>
      <w:tr w:rsidR="00630700" w14:paraId="524A6C4F" w14:textId="77777777" w:rsidTr="0030119C">
        <w:tc>
          <w:tcPr>
            <w:tcW w:w="2689" w:type="dxa"/>
          </w:tcPr>
          <w:p w14:paraId="53F6B8B8" w14:textId="77777777" w:rsidR="00630700" w:rsidRDefault="00630700" w:rsidP="00630700">
            <w:r>
              <w:t>Intentionally Homeless</w:t>
            </w:r>
          </w:p>
        </w:tc>
        <w:tc>
          <w:tcPr>
            <w:tcW w:w="11848" w:type="dxa"/>
          </w:tcPr>
          <w:p w14:paraId="3B193D1E" w14:textId="77777777" w:rsidR="00630700" w:rsidRDefault="00630700" w:rsidP="00630700">
            <w:pPr>
              <w:jc w:val="both"/>
            </w:pPr>
            <w:r w:rsidRPr="00630700">
              <w:t>Being 'intentionally homeless' means that your homelessness, or threatened homelessness, was caused by something that you deliberately did or failed to do</w:t>
            </w:r>
            <w:r>
              <w:t>.</w:t>
            </w:r>
          </w:p>
        </w:tc>
      </w:tr>
      <w:tr w:rsidR="00630700" w14:paraId="4282D24D" w14:textId="77777777" w:rsidTr="0030119C">
        <w:tc>
          <w:tcPr>
            <w:tcW w:w="2689" w:type="dxa"/>
          </w:tcPr>
          <w:p w14:paraId="0C29E653" w14:textId="77777777" w:rsidR="00630700" w:rsidRDefault="00630700" w:rsidP="00630700">
            <w:r>
              <w:t>Interim Accommodation</w:t>
            </w:r>
          </w:p>
        </w:tc>
        <w:tc>
          <w:tcPr>
            <w:tcW w:w="11848" w:type="dxa"/>
          </w:tcPr>
          <w:p w14:paraId="3E75A68A" w14:textId="77777777" w:rsidR="00630700" w:rsidRDefault="00630700" w:rsidP="00630700">
            <w:pPr>
              <w:jc w:val="both"/>
            </w:pPr>
            <w:r>
              <w:t xml:space="preserve">Interim accommodation is another term for emergency accommodation </w:t>
            </w:r>
            <w:r w:rsidRPr="00630700">
              <w:t>and it should only last for a short time</w:t>
            </w:r>
            <w:r>
              <w:t>.</w:t>
            </w:r>
          </w:p>
        </w:tc>
      </w:tr>
      <w:tr w:rsidR="00630700" w14:paraId="40859787" w14:textId="77777777" w:rsidTr="0030119C">
        <w:tc>
          <w:tcPr>
            <w:tcW w:w="2689" w:type="dxa"/>
          </w:tcPr>
          <w:p w14:paraId="2FCAA978" w14:textId="77777777" w:rsidR="00630700" w:rsidRDefault="00630700" w:rsidP="00630700">
            <w:r>
              <w:t>Joint Assessment</w:t>
            </w:r>
          </w:p>
        </w:tc>
        <w:tc>
          <w:tcPr>
            <w:tcW w:w="11848" w:type="dxa"/>
          </w:tcPr>
          <w:p w14:paraId="0CD41DBD" w14:textId="77777777" w:rsidR="00630700" w:rsidRDefault="00630700" w:rsidP="00630700">
            <w:pPr>
              <w:jc w:val="both"/>
            </w:pPr>
            <w:r>
              <w:t>A joint procedure between Housing and Children’s Social Work Services for the Assessment of Housing and Support needs of Homeless or likely to become homeless 16- and 17- year-olds.</w:t>
            </w:r>
          </w:p>
        </w:tc>
      </w:tr>
      <w:tr w:rsidR="00630700" w14:paraId="7FD875FD" w14:textId="77777777" w:rsidTr="0030119C">
        <w:tc>
          <w:tcPr>
            <w:tcW w:w="2689" w:type="dxa"/>
          </w:tcPr>
          <w:p w14:paraId="6012F4E7" w14:textId="77777777" w:rsidR="00630700" w:rsidRDefault="00630700" w:rsidP="00630700">
            <w:r>
              <w:t>Local Housing Authority</w:t>
            </w:r>
          </w:p>
        </w:tc>
        <w:tc>
          <w:tcPr>
            <w:tcW w:w="11848" w:type="dxa"/>
          </w:tcPr>
          <w:p w14:paraId="524A1A1C" w14:textId="77777777" w:rsidR="00630700" w:rsidRDefault="00630700" w:rsidP="000B2461">
            <w:pPr>
              <w:jc w:val="both"/>
            </w:pPr>
            <w:r w:rsidRPr="00630700">
              <w:t xml:space="preserve">Authorities with direct responsibility for delivery housing within their areas, in </w:t>
            </w:r>
            <w:r w:rsidR="000B2461">
              <w:t xml:space="preserve">Torbay this is </w:t>
            </w:r>
            <w:r w:rsidR="000B2461" w:rsidRPr="009E53FE">
              <w:rPr>
                <w:b/>
              </w:rPr>
              <w:t>Housing Options</w:t>
            </w:r>
            <w:r w:rsidR="000B2461">
              <w:t xml:space="preserve"> </w:t>
            </w:r>
          </w:p>
        </w:tc>
      </w:tr>
      <w:tr w:rsidR="00630700" w14:paraId="177063D6" w14:textId="77777777" w:rsidTr="0030119C">
        <w:tc>
          <w:tcPr>
            <w:tcW w:w="2689" w:type="dxa"/>
          </w:tcPr>
          <w:p w14:paraId="2E33789A" w14:textId="77777777" w:rsidR="00630700" w:rsidRDefault="00630700" w:rsidP="00630700">
            <w:r>
              <w:lastRenderedPageBreak/>
              <w:t>Looked after Child</w:t>
            </w:r>
          </w:p>
        </w:tc>
        <w:tc>
          <w:tcPr>
            <w:tcW w:w="11848" w:type="dxa"/>
          </w:tcPr>
          <w:p w14:paraId="07A67202" w14:textId="77777777" w:rsidR="00630700" w:rsidRDefault="00630700" w:rsidP="00630700">
            <w:pPr>
              <w:jc w:val="both"/>
            </w:pPr>
            <w:r w:rsidRPr="00630700">
              <w:t>A looked after child, sometimes also referred to as LAC or Children in Care, are children or young people who have been under the care of the local authority.  To be eligible they should have been in care for 13 weeks after the age of 14, with at least one day in care after 16.</w:t>
            </w:r>
          </w:p>
        </w:tc>
      </w:tr>
      <w:tr w:rsidR="00630700" w14:paraId="7EDD4D61" w14:textId="77777777" w:rsidTr="0030119C">
        <w:tc>
          <w:tcPr>
            <w:tcW w:w="2689" w:type="dxa"/>
          </w:tcPr>
          <w:p w14:paraId="4DB2C98E" w14:textId="77777777" w:rsidR="00630700" w:rsidRDefault="00630700" w:rsidP="00630700">
            <w:r>
              <w:t>MCHCLG</w:t>
            </w:r>
          </w:p>
        </w:tc>
        <w:tc>
          <w:tcPr>
            <w:tcW w:w="11848" w:type="dxa"/>
          </w:tcPr>
          <w:p w14:paraId="5EEB2AFE" w14:textId="77777777" w:rsidR="00630700" w:rsidRDefault="00630700" w:rsidP="00630700">
            <w:pPr>
              <w:jc w:val="both"/>
            </w:pPr>
            <w:r w:rsidRPr="00630700">
              <w:t xml:space="preserve">MHCLG </w:t>
            </w:r>
            <w:r>
              <w:t xml:space="preserve">(Ministry of Communities Housing and Local Government) </w:t>
            </w:r>
            <w:r w:rsidRPr="00630700">
              <w:t>is a ministerial department, supported by 13 agencies and public bodies</w:t>
            </w:r>
            <w:r w:rsidR="00D90866">
              <w:t>.</w:t>
            </w:r>
          </w:p>
        </w:tc>
      </w:tr>
      <w:tr w:rsidR="00630700" w14:paraId="0B3D99F1" w14:textId="77777777" w:rsidTr="0030119C">
        <w:tc>
          <w:tcPr>
            <w:tcW w:w="2689" w:type="dxa"/>
          </w:tcPr>
          <w:p w14:paraId="0AEE6CCA" w14:textId="77777777" w:rsidR="00630700" w:rsidRDefault="00630700" w:rsidP="00630700">
            <w:r>
              <w:t>Personal Advisor</w:t>
            </w:r>
          </w:p>
        </w:tc>
        <w:tc>
          <w:tcPr>
            <w:tcW w:w="11848" w:type="dxa"/>
          </w:tcPr>
          <w:p w14:paraId="77D0403F" w14:textId="77777777" w:rsidR="00630700" w:rsidRDefault="00630700" w:rsidP="00630700">
            <w:pPr>
              <w:jc w:val="both"/>
            </w:pPr>
            <w:r w:rsidRPr="00630700">
              <w:t>As a Personal Advisor, you will provide a direct service to young people preparing to leave local authority care and will ensure continued support is offered to care-leavers in the community.</w:t>
            </w:r>
          </w:p>
        </w:tc>
      </w:tr>
      <w:tr w:rsidR="00630700" w14:paraId="2C20AE2D" w14:textId="77777777" w:rsidTr="0030119C">
        <w:tc>
          <w:tcPr>
            <w:tcW w:w="2689" w:type="dxa"/>
          </w:tcPr>
          <w:p w14:paraId="55475923" w14:textId="77777777" w:rsidR="00630700" w:rsidRDefault="00630700" w:rsidP="00630700">
            <w:r>
              <w:t>Personal Housing Plan</w:t>
            </w:r>
          </w:p>
        </w:tc>
        <w:tc>
          <w:tcPr>
            <w:tcW w:w="11848" w:type="dxa"/>
          </w:tcPr>
          <w:p w14:paraId="2D338276" w14:textId="77777777" w:rsidR="00630700" w:rsidRDefault="00630700" w:rsidP="00630700">
            <w:pPr>
              <w:jc w:val="both"/>
            </w:pPr>
            <w:r>
              <w:t>Local Housing A</w:t>
            </w:r>
            <w:r w:rsidRPr="00630700">
              <w:t>uthorities will conduct an assessment with all eligible applicants who are homeless or threatened with homelessness and develop a personalised housing plan with them. The assessment of an applicant's support needs should be holistic and comprehensive.</w:t>
            </w:r>
          </w:p>
        </w:tc>
      </w:tr>
      <w:tr w:rsidR="00630700" w14:paraId="3A6F99A7" w14:textId="77777777" w:rsidTr="0030119C">
        <w:tc>
          <w:tcPr>
            <w:tcW w:w="2689" w:type="dxa"/>
          </w:tcPr>
          <w:p w14:paraId="7CC6CEDC" w14:textId="77777777" w:rsidR="00630700" w:rsidRDefault="00630700" w:rsidP="00630700">
            <w:r>
              <w:t>Prevention Duty</w:t>
            </w:r>
          </w:p>
        </w:tc>
        <w:tc>
          <w:tcPr>
            <w:tcW w:w="11848" w:type="dxa"/>
          </w:tcPr>
          <w:p w14:paraId="71FAB7F1" w14:textId="77777777" w:rsidR="00630700" w:rsidRDefault="00D90866" w:rsidP="00D90866">
            <w:pPr>
              <w:jc w:val="both"/>
            </w:pPr>
            <w:r>
              <w:t>A</w:t>
            </w:r>
            <w:r w:rsidR="00630700" w:rsidRPr="00630700">
              <w:t xml:space="preserve"> duty on</w:t>
            </w:r>
            <w:r>
              <w:t xml:space="preserve"> local </w:t>
            </w:r>
            <w:r w:rsidR="00630700" w:rsidRPr="00630700">
              <w:t>housing authorities to work with people who are threatened with homelessness within 56 days to help prevent them from becoming homelessness.</w:t>
            </w:r>
          </w:p>
        </w:tc>
      </w:tr>
      <w:tr w:rsidR="00630700" w14:paraId="329F2BB2" w14:textId="77777777" w:rsidTr="0030119C">
        <w:tc>
          <w:tcPr>
            <w:tcW w:w="2689" w:type="dxa"/>
          </w:tcPr>
          <w:p w14:paraId="6666744E" w14:textId="77777777" w:rsidR="00630700" w:rsidRDefault="00630700" w:rsidP="00630700">
            <w:r>
              <w:t>Priority Need</w:t>
            </w:r>
          </w:p>
        </w:tc>
        <w:tc>
          <w:tcPr>
            <w:tcW w:w="11848" w:type="dxa"/>
          </w:tcPr>
          <w:p w14:paraId="0388CFF9" w14:textId="77777777" w:rsidR="00630700" w:rsidRDefault="00D90866" w:rsidP="00D90866">
            <w:pPr>
              <w:jc w:val="both"/>
            </w:pPr>
            <w:r>
              <w:t>Is a test</w:t>
            </w:r>
            <w:r w:rsidR="00630700" w:rsidRPr="00630700">
              <w:t xml:space="preserve"> which a homeless person needs to pass for the Council to decide what help with housing that they might be entitled to</w:t>
            </w:r>
            <w:r>
              <w:t>.</w:t>
            </w:r>
          </w:p>
        </w:tc>
      </w:tr>
      <w:tr w:rsidR="00630700" w14:paraId="427A07DA" w14:textId="77777777" w:rsidTr="0030119C">
        <w:tc>
          <w:tcPr>
            <w:tcW w:w="2689" w:type="dxa"/>
          </w:tcPr>
          <w:p w14:paraId="1F5C13E6" w14:textId="77777777" w:rsidR="00630700" w:rsidRDefault="00630700" w:rsidP="00630700">
            <w:r>
              <w:t>Relevant Child</w:t>
            </w:r>
          </w:p>
        </w:tc>
        <w:tc>
          <w:tcPr>
            <w:tcW w:w="11848" w:type="dxa"/>
          </w:tcPr>
          <w:p w14:paraId="2A7415EE" w14:textId="77777777" w:rsidR="00630700" w:rsidRDefault="00D90866" w:rsidP="00D90866">
            <w:pPr>
              <w:jc w:val="both"/>
            </w:pPr>
            <w:r>
              <w:t xml:space="preserve">Is a young person </w:t>
            </w:r>
            <w:r w:rsidR="00630700" w:rsidRPr="00630700">
              <w:t>who: Left care on or after their 16th birthday; have been in care from the age of 14 for at least 13 weeks (this does not need to be continuous).  This means that at one point you were a looked after child for a period of time, but are not looked after anymore.</w:t>
            </w:r>
          </w:p>
        </w:tc>
      </w:tr>
      <w:tr w:rsidR="00630700" w14:paraId="5A03FE6A" w14:textId="77777777" w:rsidTr="0030119C">
        <w:tc>
          <w:tcPr>
            <w:tcW w:w="2689" w:type="dxa"/>
          </w:tcPr>
          <w:p w14:paraId="5E8C1F78" w14:textId="77777777" w:rsidR="00630700" w:rsidRDefault="00630700" w:rsidP="00630700">
            <w:r>
              <w:t>Relief Duty</w:t>
            </w:r>
          </w:p>
        </w:tc>
        <w:tc>
          <w:tcPr>
            <w:tcW w:w="11848" w:type="dxa"/>
          </w:tcPr>
          <w:p w14:paraId="40A0204D" w14:textId="77777777" w:rsidR="00630700" w:rsidRDefault="00630700" w:rsidP="00630700">
            <w:pPr>
              <w:jc w:val="both"/>
            </w:pPr>
            <w:r w:rsidRPr="00630700">
              <w:t xml:space="preserve">The relief duty applies when a local </w:t>
            </w:r>
            <w:r w:rsidR="00D90866">
              <w:t xml:space="preserve">housing </w:t>
            </w:r>
            <w:r w:rsidRPr="00630700">
              <w:t>authority is satisfied that an applicant is homeless and eligible for assistance</w:t>
            </w:r>
            <w:r w:rsidR="00D90866">
              <w:t>.</w:t>
            </w:r>
          </w:p>
        </w:tc>
      </w:tr>
      <w:tr w:rsidR="00630700" w14:paraId="32354011" w14:textId="77777777" w:rsidTr="0030119C">
        <w:tc>
          <w:tcPr>
            <w:tcW w:w="2689" w:type="dxa"/>
          </w:tcPr>
          <w:p w14:paraId="66441D8B" w14:textId="77777777" w:rsidR="00630700" w:rsidRDefault="00630700" w:rsidP="00630700">
            <w:r>
              <w:t>Unaccompanied Asylum Seekers</w:t>
            </w:r>
          </w:p>
        </w:tc>
        <w:tc>
          <w:tcPr>
            <w:tcW w:w="11848" w:type="dxa"/>
          </w:tcPr>
          <w:p w14:paraId="5E2E530F" w14:textId="77777777" w:rsidR="00630700" w:rsidRDefault="00630700" w:rsidP="00630700">
            <w:pPr>
              <w:jc w:val="both"/>
            </w:pPr>
            <w:r w:rsidRPr="00630700">
              <w:t>Unaccompanied Asylum Seeking Children (UASC) are children and young people who are seeking asylum in the UK but who have been separated from their parents or carers.</w:t>
            </w:r>
          </w:p>
        </w:tc>
      </w:tr>
      <w:tr w:rsidR="00630700" w14:paraId="568A5C70" w14:textId="77777777" w:rsidTr="0030119C">
        <w:tc>
          <w:tcPr>
            <w:tcW w:w="2689" w:type="dxa"/>
          </w:tcPr>
          <w:p w14:paraId="3FE788F1" w14:textId="77777777" w:rsidR="00630700" w:rsidRDefault="00630700" w:rsidP="00630700">
            <w:r>
              <w:t>Universal Credit</w:t>
            </w:r>
          </w:p>
        </w:tc>
        <w:tc>
          <w:tcPr>
            <w:tcW w:w="11848" w:type="dxa"/>
          </w:tcPr>
          <w:p w14:paraId="307D6B4E" w14:textId="77777777" w:rsidR="00630700" w:rsidRDefault="00D90866" w:rsidP="00630700">
            <w:pPr>
              <w:jc w:val="both"/>
            </w:pPr>
            <w:r w:rsidRPr="00D90866">
              <w:t>Universal Credit is a payment to help with living costs, it is paid monthly and to be eligible you need to be on a low income or out of work.</w:t>
            </w:r>
          </w:p>
        </w:tc>
      </w:tr>
    </w:tbl>
    <w:p w14:paraId="15090B02" w14:textId="77777777" w:rsidR="009947F1" w:rsidRPr="0030119C" w:rsidRDefault="009947F1">
      <w:pPr>
        <w:rPr>
          <w:rFonts w:ascii="Arial" w:hAnsi="Arial" w:cs="Arial"/>
          <w:b/>
          <w:sz w:val="21"/>
          <w:szCs w:val="21"/>
          <w:u w:val="single"/>
        </w:rPr>
      </w:pPr>
      <w:r w:rsidRPr="0030119C">
        <w:rPr>
          <w:rFonts w:ascii="Arial" w:hAnsi="Arial" w:cs="Arial"/>
          <w:b/>
          <w:sz w:val="21"/>
          <w:szCs w:val="21"/>
          <w:u w:val="single"/>
        </w:rPr>
        <w:br w:type="page"/>
      </w:r>
    </w:p>
    <w:p w14:paraId="16F808CC" w14:textId="77777777" w:rsidR="00D90866" w:rsidRDefault="00D90866" w:rsidP="009947F1">
      <w:pPr>
        <w:spacing w:after="0"/>
        <w:jc w:val="both"/>
        <w:rPr>
          <w:rFonts w:ascii="Arial" w:hAnsi="Arial" w:cs="Arial"/>
          <w:b/>
          <w:sz w:val="27"/>
          <w:szCs w:val="27"/>
          <w:u w:val="single"/>
        </w:rPr>
        <w:sectPr w:rsidR="00D90866" w:rsidSect="0030119C">
          <w:pgSz w:w="16838" w:h="11906" w:orient="landscape"/>
          <w:pgMar w:top="720" w:right="720" w:bottom="720" w:left="720" w:header="0" w:footer="720" w:gutter="0"/>
          <w:cols w:space="720"/>
          <w:docGrid w:linePitch="299"/>
        </w:sectPr>
      </w:pPr>
    </w:p>
    <w:p w14:paraId="44762F02" w14:textId="77777777" w:rsidR="0005181F" w:rsidRPr="0030119C" w:rsidRDefault="002A6E70" w:rsidP="009947F1">
      <w:pPr>
        <w:spacing w:after="0"/>
        <w:jc w:val="both"/>
        <w:rPr>
          <w:rFonts w:ascii="Arial" w:hAnsi="Arial" w:cs="Arial"/>
          <w:b/>
          <w:bCs/>
          <w:sz w:val="23"/>
          <w:szCs w:val="23"/>
        </w:rPr>
      </w:pPr>
      <w:bookmarkStart w:id="4" w:name="_Hlk92257543"/>
      <w:r w:rsidRPr="00017BB2">
        <w:rPr>
          <w:rFonts w:ascii="Arial" w:hAnsi="Arial" w:cs="Arial"/>
          <w:b/>
          <w:color w:val="002060"/>
          <w:sz w:val="27"/>
          <w:szCs w:val="27"/>
          <w:u w:val="single"/>
        </w:rPr>
        <w:lastRenderedPageBreak/>
        <w:t xml:space="preserve">Appendix </w:t>
      </w:r>
      <w:r w:rsidR="00C27471" w:rsidRPr="00017BB2">
        <w:rPr>
          <w:rFonts w:ascii="Arial" w:hAnsi="Arial" w:cs="Arial"/>
          <w:b/>
          <w:color w:val="002060"/>
          <w:sz w:val="27"/>
          <w:szCs w:val="27"/>
          <w:u w:val="single"/>
        </w:rPr>
        <w:t>One</w:t>
      </w:r>
      <w:r w:rsidRPr="00017BB2">
        <w:rPr>
          <w:rFonts w:ascii="Arial" w:hAnsi="Arial" w:cs="Arial"/>
          <w:b/>
          <w:color w:val="002060"/>
          <w:sz w:val="27"/>
          <w:szCs w:val="27"/>
          <w:u w:val="single"/>
        </w:rPr>
        <w:t xml:space="preserve"> </w:t>
      </w:r>
      <w:r w:rsidRPr="0030119C">
        <w:rPr>
          <w:rFonts w:ascii="Arial" w:hAnsi="Arial" w:cs="Arial"/>
          <w:b/>
          <w:sz w:val="27"/>
          <w:szCs w:val="27"/>
          <w:u w:val="single"/>
        </w:rPr>
        <w:t xml:space="preserve">– Children’s </w:t>
      </w:r>
      <w:r w:rsidR="00DF2683" w:rsidRPr="0030119C">
        <w:rPr>
          <w:rFonts w:ascii="Arial" w:hAnsi="Arial" w:cs="Arial"/>
          <w:b/>
          <w:sz w:val="27"/>
          <w:szCs w:val="27"/>
          <w:u w:val="single"/>
        </w:rPr>
        <w:t xml:space="preserve">Social Work </w:t>
      </w:r>
      <w:r w:rsidRPr="0030119C">
        <w:rPr>
          <w:rFonts w:ascii="Arial" w:hAnsi="Arial" w:cs="Arial"/>
          <w:b/>
          <w:sz w:val="27"/>
          <w:szCs w:val="27"/>
          <w:u w:val="single"/>
        </w:rPr>
        <w:t>Services Legislation</w:t>
      </w:r>
    </w:p>
    <w:bookmarkEnd w:id="4"/>
    <w:p w14:paraId="04F642B6" w14:textId="77777777" w:rsidR="009947F1" w:rsidRPr="0030119C" w:rsidRDefault="009947F1" w:rsidP="009947F1">
      <w:pPr>
        <w:spacing w:after="0"/>
        <w:jc w:val="both"/>
        <w:rPr>
          <w:rFonts w:ascii="Arial" w:hAnsi="Arial" w:cs="Arial"/>
          <w:sz w:val="21"/>
          <w:szCs w:val="21"/>
        </w:rPr>
      </w:pPr>
    </w:p>
    <w:p w14:paraId="7669F191" w14:textId="77777777" w:rsidR="009947F1" w:rsidRPr="00017BB2" w:rsidRDefault="009947F1" w:rsidP="009947F1">
      <w:pPr>
        <w:spacing w:after="0"/>
        <w:jc w:val="both"/>
        <w:rPr>
          <w:rFonts w:ascii="Arial" w:hAnsi="Arial" w:cs="Arial"/>
        </w:rPr>
      </w:pPr>
      <w:r w:rsidRPr="00017BB2">
        <w:rPr>
          <w:rFonts w:ascii="Arial" w:hAnsi="Arial" w:cs="Arial"/>
          <w:u w:val="single"/>
        </w:rPr>
        <w:t>Section 17</w:t>
      </w:r>
      <w:r w:rsidRPr="00017BB2">
        <w:rPr>
          <w:rFonts w:ascii="Arial" w:hAnsi="Arial" w:cs="Arial"/>
        </w:rPr>
        <w:t xml:space="preserve"> of the </w:t>
      </w:r>
      <w:r w:rsidRPr="00017BB2">
        <w:rPr>
          <w:rFonts w:ascii="Arial" w:hAnsi="Arial" w:cs="Arial"/>
          <w:b/>
          <w:bCs/>
        </w:rPr>
        <w:t xml:space="preserve">Children Act 1989 </w:t>
      </w:r>
      <w:r w:rsidRPr="00017BB2">
        <w:rPr>
          <w:rFonts w:ascii="Arial" w:hAnsi="Arial" w:cs="Arial"/>
        </w:rPr>
        <w:t>states that every local authority has a duty to:</w:t>
      </w:r>
    </w:p>
    <w:p w14:paraId="59654362" w14:textId="77777777" w:rsidR="009947F1" w:rsidRPr="00017BB2" w:rsidRDefault="009947F1" w:rsidP="009947F1">
      <w:pPr>
        <w:spacing w:after="0"/>
        <w:jc w:val="both"/>
        <w:rPr>
          <w:rFonts w:ascii="Arial" w:hAnsi="Arial" w:cs="Arial"/>
        </w:rPr>
      </w:pPr>
      <w:r w:rsidRPr="00017BB2">
        <w:rPr>
          <w:rFonts w:ascii="Arial" w:hAnsi="Arial" w:cs="Arial"/>
        </w:rPr>
        <w:t xml:space="preserve"> </w:t>
      </w:r>
      <w:bookmarkStart w:id="5" w:name="_Hlk22630928"/>
      <w:bookmarkEnd w:id="5"/>
    </w:p>
    <w:p w14:paraId="1CD6DC3F" w14:textId="77777777" w:rsidR="009947F1" w:rsidRPr="00017BB2" w:rsidRDefault="009947F1" w:rsidP="00F07CC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Safeguard and promote the welfare of children within their area who are in need; and so far, as is consistent with that duty, promote the upbringing of such children and their families by providing a range and level of services appropriate to those needs.</w:t>
      </w:r>
    </w:p>
    <w:p w14:paraId="79CC27F6" w14:textId="77777777" w:rsidR="009947F1" w:rsidRPr="00017BB2" w:rsidRDefault="009947F1" w:rsidP="009947F1">
      <w:pPr>
        <w:spacing w:after="0"/>
        <w:jc w:val="both"/>
        <w:rPr>
          <w:rFonts w:ascii="Arial" w:hAnsi="Arial" w:cs="Arial"/>
        </w:rPr>
      </w:pPr>
    </w:p>
    <w:p w14:paraId="282608B9" w14:textId="77777777" w:rsidR="009947F1" w:rsidRPr="00017BB2" w:rsidRDefault="009947F1" w:rsidP="009947F1">
      <w:pPr>
        <w:spacing w:after="0"/>
        <w:jc w:val="both"/>
        <w:rPr>
          <w:rFonts w:ascii="Arial" w:hAnsi="Arial" w:cs="Arial"/>
        </w:rPr>
      </w:pPr>
      <w:r w:rsidRPr="00017BB2">
        <w:rPr>
          <w:rFonts w:ascii="Arial" w:hAnsi="Arial" w:cs="Arial"/>
          <w:u w:val="single"/>
        </w:rPr>
        <w:t>Section 17(10)</w:t>
      </w:r>
      <w:r w:rsidRPr="00017BB2">
        <w:rPr>
          <w:rFonts w:ascii="Arial" w:hAnsi="Arial" w:cs="Arial"/>
        </w:rPr>
        <w:t xml:space="preserve"> of the Children Act 1989 Act defines a child in need if:</w:t>
      </w:r>
    </w:p>
    <w:p w14:paraId="56295A87" w14:textId="77777777" w:rsidR="009947F1" w:rsidRPr="00017BB2" w:rsidRDefault="009947F1" w:rsidP="009947F1">
      <w:pPr>
        <w:spacing w:after="0"/>
        <w:jc w:val="both"/>
        <w:rPr>
          <w:rFonts w:ascii="Arial" w:hAnsi="Arial" w:cs="Arial"/>
        </w:rPr>
      </w:pPr>
    </w:p>
    <w:p w14:paraId="0B82C52A" w14:textId="77777777" w:rsidR="009947F1" w:rsidRPr="00017BB2" w:rsidRDefault="009947F1" w:rsidP="00F07CC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They are unlikely to achieve or maintain, or to have the opportunity of achieving or maintaining, a reasonable standard of health or development without which the provision for them of services by a local authority under this Part; or</w:t>
      </w:r>
    </w:p>
    <w:p w14:paraId="32D280C0" w14:textId="77777777" w:rsidR="009947F1" w:rsidRPr="00017BB2" w:rsidRDefault="009947F1" w:rsidP="00F07CC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Their health or development is likely to be significantly impaired, or further impaired, without the provision for them of such services; or</w:t>
      </w:r>
    </w:p>
    <w:p w14:paraId="50A20AD5" w14:textId="77777777" w:rsidR="009947F1" w:rsidRPr="00017BB2" w:rsidRDefault="009947F1" w:rsidP="00F07CC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They are disabled.</w:t>
      </w:r>
    </w:p>
    <w:p w14:paraId="73867959" w14:textId="77777777" w:rsidR="009947F1" w:rsidRPr="00017BB2" w:rsidRDefault="009947F1" w:rsidP="009947F1">
      <w:pPr>
        <w:spacing w:after="0"/>
        <w:jc w:val="both"/>
        <w:rPr>
          <w:rFonts w:ascii="Arial" w:hAnsi="Arial" w:cs="Arial"/>
        </w:rPr>
      </w:pPr>
    </w:p>
    <w:p w14:paraId="08EA41B9" w14:textId="77777777" w:rsidR="009947F1" w:rsidRPr="00017BB2" w:rsidRDefault="009947F1" w:rsidP="009947F1">
      <w:pPr>
        <w:spacing w:after="0"/>
        <w:jc w:val="both"/>
        <w:rPr>
          <w:rFonts w:ascii="Arial" w:hAnsi="Arial" w:cs="Arial"/>
        </w:rPr>
      </w:pPr>
      <w:r w:rsidRPr="00017BB2">
        <w:rPr>
          <w:rFonts w:ascii="Arial" w:hAnsi="Arial" w:cs="Arial"/>
        </w:rPr>
        <w:t>The duties described in Section 17 apply to all children in nee</w:t>
      </w:r>
      <w:r w:rsidR="00AB1222" w:rsidRPr="00017BB2">
        <w:rPr>
          <w:rFonts w:ascii="Arial" w:hAnsi="Arial" w:cs="Arial"/>
        </w:rPr>
        <w:t xml:space="preserve">d </w:t>
      </w:r>
      <w:proofErr w:type="gramStart"/>
      <w:r w:rsidR="00AB1222" w:rsidRPr="00017BB2">
        <w:rPr>
          <w:rFonts w:ascii="Arial" w:hAnsi="Arial" w:cs="Arial"/>
        </w:rPr>
        <w:t>in the area of</w:t>
      </w:r>
      <w:proofErr w:type="gramEnd"/>
      <w:r w:rsidR="00AB1222" w:rsidRPr="00017BB2">
        <w:rPr>
          <w:rFonts w:ascii="Arial" w:hAnsi="Arial" w:cs="Arial"/>
        </w:rPr>
        <w:t xml:space="preserve"> the Local A</w:t>
      </w:r>
      <w:r w:rsidRPr="00017BB2">
        <w:rPr>
          <w:rFonts w:ascii="Arial" w:hAnsi="Arial" w:cs="Arial"/>
        </w:rPr>
        <w:t>uthority. A chi</w:t>
      </w:r>
      <w:r w:rsidR="00AB1222" w:rsidRPr="00017BB2">
        <w:rPr>
          <w:rFonts w:ascii="Arial" w:hAnsi="Arial" w:cs="Arial"/>
        </w:rPr>
        <w:t xml:space="preserve">ld is any person under the age </w:t>
      </w:r>
      <w:r w:rsidRPr="00017BB2">
        <w:rPr>
          <w:rFonts w:ascii="Arial" w:hAnsi="Arial" w:cs="Arial"/>
        </w:rPr>
        <w:t>of 18 (Section105 (1) of the 1989 Act).</w:t>
      </w:r>
    </w:p>
    <w:p w14:paraId="1DE80963" w14:textId="77777777" w:rsidR="009947F1" w:rsidRPr="00017BB2" w:rsidRDefault="009947F1" w:rsidP="009947F1">
      <w:pPr>
        <w:spacing w:after="0"/>
        <w:jc w:val="both"/>
        <w:rPr>
          <w:rFonts w:ascii="Arial" w:hAnsi="Arial" w:cs="Arial"/>
        </w:rPr>
      </w:pPr>
    </w:p>
    <w:p w14:paraId="69BCD0C3" w14:textId="77777777" w:rsidR="009947F1" w:rsidRPr="00017BB2" w:rsidRDefault="009947F1" w:rsidP="009947F1">
      <w:pPr>
        <w:spacing w:after="0"/>
        <w:jc w:val="both"/>
        <w:rPr>
          <w:rFonts w:ascii="Arial" w:hAnsi="Arial" w:cs="Arial"/>
        </w:rPr>
      </w:pPr>
      <w:r w:rsidRPr="00017BB2">
        <w:rPr>
          <w:rFonts w:ascii="Arial" w:hAnsi="Arial" w:cs="Arial"/>
          <w:u w:val="single"/>
        </w:rPr>
        <w:t>Section 20(1)</w:t>
      </w:r>
      <w:r w:rsidRPr="00017BB2">
        <w:rPr>
          <w:rFonts w:ascii="Arial" w:hAnsi="Arial" w:cs="Arial"/>
        </w:rPr>
        <w:t xml:space="preserve"> of the </w:t>
      </w:r>
      <w:r w:rsidRPr="00017BB2">
        <w:rPr>
          <w:rFonts w:ascii="Arial" w:hAnsi="Arial" w:cs="Arial"/>
          <w:b/>
          <w:bCs/>
        </w:rPr>
        <w:t>Children Act 1989</w:t>
      </w:r>
      <w:r w:rsidR="00AB1222" w:rsidRPr="00017BB2">
        <w:rPr>
          <w:rFonts w:ascii="Arial" w:hAnsi="Arial" w:cs="Arial"/>
        </w:rPr>
        <w:t xml:space="preserve"> states that every Local A</w:t>
      </w:r>
      <w:r w:rsidRPr="00017BB2">
        <w:rPr>
          <w:rFonts w:ascii="Arial" w:hAnsi="Arial" w:cs="Arial"/>
        </w:rPr>
        <w:t xml:space="preserve">uthority shall provide accommodation for any child in need within their area who appears to them to require accommodation </w:t>
      </w:r>
      <w:proofErr w:type="gramStart"/>
      <w:r w:rsidRPr="00017BB2">
        <w:rPr>
          <w:rFonts w:ascii="Arial" w:hAnsi="Arial" w:cs="Arial"/>
        </w:rPr>
        <w:t>as a result of</w:t>
      </w:r>
      <w:proofErr w:type="gramEnd"/>
      <w:r w:rsidRPr="00017BB2">
        <w:rPr>
          <w:rFonts w:ascii="Arial" w:hAnsi="Arial" w:cs="Arial"/>
        </w:rPr>
        <w:t>:</w:t>
      </w:r>
    </w:p>
    <w:p w14:paraId="0BA1B2B8" w14:textId="77777777" w:rsidR="009947F1" w:rsidRPr="00017BB2" w:rsidRDefault="009947F1" w:rsidP="009947F1">
      <w:pPr>
        <w:spacing w:after="0"/>
        <w:jc w:val="both"/>
        <w:rPr>
          <w:rFonts w:ascii="Arial" w:hAnsi="Arial" w:cs="Arial"/>
        </w:rPr>
      </w:pPr>
    </w:p>
    <w:p w14:paraId="5551E335" w14:textId="77777777" w:rsidR="009947F1" w:rsidRPr="00017BB2" w:rsidRDefault="009947F1" w:rsidP="00F07CC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There being no person who has parental responsibility for them; or</w:t>
      </w:r>
    </w:p>
    <w:p w14:paraId="41864218" w14:textId="77777777" w:rsidR="009947F1" w:rsidRPr="00017BB2" w:rsidRDefault="00AB1222" w:rsidP="00F07CC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B</w:t>
      </w:r>
      <w:r w:rsidR="009947F1" w:rsidRPr="00017BB2">
        <w:rPr>
          <w:rFonts w:ascii="Arial" w:hAnsi="Arial" w:cs="Arial"/>
        </w:rPr>
        <w:t xml:space="preserve">eing lost or having been abandoned; or </w:t>
      </w:r>
    </w:p>
    <w:p w14:paraId="56A26464" w14:textId="77777777" w:rsidR="009947F1" w:rsidRPr="00017BB2" w:rsidRDefault="009947F1" w:rsidP="00F07CC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56" w:lineRule="auto"/>
        <w:ind w:left="709"/>
        <w:jc w:val="both"/>
        <w:rPr>
          <w:rFonts w:ascii="Arial" w:hAnsi="Arial" w:cs="Arial"/>
        </w:rPr>
      </w:pPr>
      <w:r w:rsidRPr="00017BB2">
        <w:rPr>
          <w:rFonts w:ascii="Arial" w:hAnsi="Arial" w:cs="Arial"/>
        </w:rPr>
        <w:t>The person who has been caring for them being prevented (whether permanently, and for whatever reason) from providing suitable accommodation or care.</w:t>
      </w:r>
    </w:p>
    <w:p w14:paraId="2EF229B8" w14:textId="77777777" w:rsidR="009947F1" w:rsidRPr="00017BB2" w:rsidRDefault="009947F1" w:rsidP="009947F1">
      <w:pPr>
        <w:spacing w:after="0"/>
        <w:jc w:val="both"/>
        <w:rPr>
          <w:rFonts w:ascii="Arial" w:hAnsi="Arial" w:cs="Arial"/>
        </w:rPr>
      </w:pPr>
    </w:p>
    <w:p w14:paraId="1B374612" w14:textId="77777777" w:rsidR="009D1F60" w:rsidRPr="00017BB2" w:rsidRDefault="009D1F60" w:rsidP="009947F1">
      <w:pPr>
        <w:spacing w:after="0"/>
        <w:jc w:val="both"/>
        <w:rPr>
          <w:rFonts w:ascii="Arial" w:hAnsi="Arial" w:cs="Arial"/>
        </w:rPr>
      </w:pPr>
      <w:r w:rsidRPr="00017BB2">
        <w:rPr>
          <w:rFonts w:ascii="Arial" w:hAnsi="Arial" w:cs="Arial"/>
        </w:rPr>
        <w:t xml:space="preserve">In addition, even if the criteria in Section 20(1) do not apply, </w:t>
      </w:r>
    </w:p>
    <w:p w14:paraId="3287EC4B" w14:textId="77777777" w:rsidR="009D1F60" w:rsidRPr="00017BB2" w:rsidRDefault="009D1F60" w:rsidP="009947F1">
      <w:pPr>
        <w:spacing w:after="0"/>
        <w:jc w:val="both"/>
        <w:rPr>
          <w:rFonts w:ascii="Arial" w:hAnsi="Arial" w:cs="Arial"/>
        </w:rPr>
      </w:pPr>
    </w:p>
    <w:p w14:paraId="2380C53A" w14:textId="77777777" w:rsidR="009947F1" w:rsidRPr="00017BB2" w:rsidRDefault="009947F1" w:rsidP="009947F1">
      <w:pPr>
        <w:spacing w:after="0"/>
        <w:jc w:val="both"/>
        <w:rPr>
          <w:rFonts w:ascii="Arial" w:hAnsi="Arial" w:cs="Arial"/>
        </w:rPr>
      </w:pPr>
      <w:r w:rsidRPr="00017BB2">
        <w:rPr>
          <w:rFonts w:ascii="Arial" w:hAnsi="Arial" w:cs="Arial"/>
          <w:u w:val="single"/>
        </w:rPr>
        <w:t>Section 20(3)</w:t>
      </w:r>
      <w:r w:rsidR="00AB1222" w:rsidRPr="00017BB2">
        <w:rPr>
          <w:rFonts w:ascii="Arial" w:hAnsi="Arial" w:cs="Arial"/>
        </w:rPr>
        <w:t xml:space="preserve"> requires that every Local A</w:t>
      </w:r>
      <w:r w:rsidRPr="00017BB2">
        <w:rPr>
          <w:rFonts w:ascii="Arial" w:hAnsi="Arial" w:cs="Arial"/>
        </w:rPr>
        <w:t>uthority shall provide accommodation for any child in need within their area who has reached the age of sixteen and whose welfare the authority considers is likely to be seriously prejudiced if they do not provide the young person with accommodation.</w:t>
      </w:r>
    </w:p>
    <w:p w14:paraId="1E1AFC97" w14:textId="77777777" w:rsidR="009947F1" w:rsidRPr="00017BB2" w:rsidRDefault="009947F1" w:rsidP="009947F1">
      <w:pPr>
        <w:spacing w:after="0"/>
        <w:jc w:val="both"/>
        <w:rPr>
          <w:rFonts w:ascii="Arial" w:hAnsi="Arial" w:cs="Arial"/>
        </w:rPr>
      </w:pPr>
    </w:p>
    <w:p w14:paraId="0C590161" w14:textId="77777777" w:rsidR="009947F1" w:rsidRPr="00017BB2" w:rsidRDefault="009947F1" w:rsidP="009947F1">
      <w:pPr>
        <w:spacing w:after="0"/>
        <w:jc w:val="both"/>
        <w:rPr>
          <w:rFonts w:ascii="Arial" w:hAnsi="Arial" w:cs="Arial"/>
        </w:rPr>
      </w:pPr>
      <w:r w:rsidRPr="00017BB2">
        <w:rPr>
          <w:rFonts w:ascii="Arial" w:hAnsi="Arial" w:cs="Arial"/>
          <w:u w:val="single"/>
        </w:rPr>
        <w:t>Section 20(4)</w:t>
      </w:r>
      <w:r w:rsidRPr="00017BB2">
        <w:rPr>
          <w:rFonts w:ascii="Arial" w:hAnsi="Arial" w:cs="Arial"/>
        </w:rPr>
        <w:t xml:space="preserve"> provides that a </w:t>
      </w:r>
      <w:r w:rsidR="00AB1222" w:rsidRPr="00017BB2">
        <w:rPr>
          <w:rFonts w:ascii="Arial" w:hAnsi="Arial" w:cs="Arial"/>
        </w:rPr>
        <w:t>Local A</w:t>
      </w:r>
      <w:r w:rsidRPr="00017BB2">
        <w:rPr>
          <w:rFonts w:ascii="Arial" w:hAnsi="Arial" w:cs="Arial"/>
        </w:rPr>
        <w:t>uthority may provide accommodation for any child in their area (even though a person who has parental responsibility for him is able to provide him with accommodation) if they consider that to do so would safeguard or promote the child’s welfare.</w:t>
      </w:r>
    </w:p>
    <w:p w14:paraId="4D969584" w14:textId="77777777" w:rsidR="009947F1" w:rsidRPr="00017BB2" w:rsidRDefault="009947F1" w:rsidP="009947F1">
      <w:pPr>
        <w:spacing w:after="0"/>
        <w:jc w:val="both"/>
        <w:rPr>
          <w:rFonts w:ascii="Arial" w:hAnsi="Arial" w:cs="Arial"/>
        </w:rPr>
      </w:pPr>
    </w:p>
    <w:p w14:paraId="24F2DA66" w14:textId="77777777" w:rsidR="009D1F60" w:rsidRPr="00017BB2" w:rsidRDefault="00AB1222" w:rsidP="009947F1">
      <w:pPr>
        <w:spacing w:after="0"/>
        <w:jc w:val="both"/>
        <w:rPr>
          <w:rFonts w:ascii="Arial" w:hAnsi="Arial" w:cs="Arial"/>
        </w:rPr>
      </w:pPr>
      <w:r w:rsidRPr="00017BB2">
        <w:rPr>
          <w:rFonts w:ascii="Arial" w:hAnsi="Arial" w:cs="Arial"/>
        </w:rPr>
        <w:t>Local A</w:t>
      </w:r>
      <w:r w:rsidR="009D1F60" w:rsidRPr="00017BB2">
        <w:rPr>
          <w:rFonts w:ascii="Arial" w:hAnsi="Arial" w:cs="Arial"/>
        </w:rPr>
        <w:t>uthority duties for accommodating young people under this secti</w:t>
      </w:r>
      <w:r w:rsidRPr="00017BB2">
        <w:rPr>
          <w:rFonts w:ascii="Arial" w:hAnsi="Arial" w:cs="Arial"/>
        </w:rPr>
        <w:t>on are not simply a matter for l</w:t>
      </w:r>
      <w:r w:rsidR="009D1F60" w:rsidRPr="00017BB2">
        <w:rPr>
          <w:rFonts w:ascii="Arial" w:hAnsi="Arial" w:cs="Arial"/>
        </w:rPr>
        <w:t xml:space="preserve">ocal policy. The duty is engaged whenever a child in need in the </w:t>
      </w:r>
      <w:r w:rsidRPr="00017BB2">
        <w:rPr>
          <w:rFonts w:ascii="Arial" w:hAnsi="Arial" w:cs="Arial"/>
        </w:rPr>
        <w:t>Local A</w:t>
      </w:r>
      <w:r w:rsidR="009D1F60" w:rsidRPr="00017BB2">
        <w:rPr>
          <w:rFonts w:ascii="Arial" w:hAnsi="Arial" w:cs="Arial"/>
        </w:rPr>
        <w:t xml:space="preserve">uthority’s area requires accommodation </w:t>
      </w:r>
      <w:proofErr w:type="gramStart"/>
      <w:r w:rsidR="009D1F60" w:rsidRPr="00017BB2">
        <w:rPr>
          <w:rFonts w:ascii="Arial" w:hAnsi="Arial" w:cs="Arial"/>
        </w:rPr>
        <w:t>as a result of</w:t>
      </w:r>
      <w:proofErr w:type="gramEnd"/>
      <w:r w:rsidR="009D1F60" w:rsidRPr="00017BB2">
        <w:rPr>
          <w:rFonts w:ascii="Arial" w:hAnsi="Arial" w:cs="Arial"/>
        </w:rPr>
        <w:t xml:space="preserve"> one of the factors set out in Section 20(1)(a) to (c) or in Section 20(3).</w:t>
      </w:r>
    </w:p>
    <w:p w14:paraId="13B12EAF" w14:textId="77777777" w:rsidR="009D1F60" w:rsidRPr="00017BB2" w:rsidRDefault="009D1F60" w:rsidP="009947F1">
      <w:pPr>
        <w:spacing w:after="0"/>
        <w:jc w:val="both"/>
        <w:rPr>
          <w:rFonts w:ascii="Arial" w:hAnsi="Arial" w:cs="Arial"/>
        </w:rPr>
      </w:pPr>
    </w:p>
    <w:p w14:paraId="0F58A8D3" w14:textId="77777777" w:rsidR="009D1F60" w:rsidRPr="00017BB2" w:rsidRDefault="009D1F60" w:rsidP="009947F1">
      <w:pPr>
        <w:spacing w:after="0"/>
        <w:jc w:val="both"/>
        <w:rPr>
          <w:rFonts w:ascii="Arial" w:hAnsi="Arial" w:cs="Arial"/>
        </w:rPr>
      </w:pPr>
      <w:r w:rsidRPr="00017BB2">
        <w:rPr>
          <w:rFonts w:ascii="Arial" w:hAnsi="Arial" w:cs="Arial"/>
        </w:rPr>
        <w:t xml:space="preserve">Where a young person in need requires accommodation </w:t>
      </w:r>
      <w:proofErr w:type="gramStart"/>
      <w:r w:rsidRPr="00017BB2">
        <w:rPr>
          <w:rFonts w:ascii="Arial" w:hAnsi="Arial" w:cs="Arial"/>
        </w:rPr>
        <w:t>as a result of</w:t>
      </w:r>
      <w:proofErr w:type="gramEnd"/>
      <w:r w:rsidRPr="00017BB2">
        <w:rPr>
          <w:rFonts w:ascii="Arial" w:hAnsi="Arial" w:cs="Arial"/>
        </w:rPr>
        <w:t xml:space="preserve"> one of the factors set out in Section 20(1) (a) to (c) or Section 20(3) then that young person must be provided with accommodation. As a result of being accommodated by Children’s </w:t>
      </w:r>
      <w:r w:rsidR="00DF2683" w:rsidRPr="00017BB2">
        <w:rPr>
          <w:rFonts w:ascii="Arial" w:hAnsi="Arial" w:cs="Arial"/>
        </w:rPr>
        <w:t xml:space="preserve">Social Work </w:t>
      </w:r>
      <w:r w:rsidRPr="00017BB2">
        <w:rPr>
          <w:rFonts w:ascii="Arial" w:hAnsi="Arial" w:cs="Arial"/>
        </w:rPr>
        <w:t xml:space="preserve">Services for a continuous period of more than 24 hours the young person will become looked after, and the local authority (Social Work Services) will owe them the duties that are owed to all looked after children, and once they cease to be looked after, the duties that are owed to care leavers under that Act. </w:t>
      </w:r>
    </w:p>
    <w:p w14:paraId="5751516F" w14:textId="77777777" w:rsidR="009D1F60" w:rsidRPr="00017BB2" w:rsidRDefault="009D1F60" w:rsidP="009947F1">
      <w:pPr>
        <w:spacing w:after="0"/>
        <w:jc w:val="both"/>
        <w:rPr>
          <w:rFonts w:ascii="Arial" w:hAnsi="Arial" w:cs="Arial"/>
        </w:rPr>
      </w:pPr>
    </w:p>
    <w:p w14:paraId="65AE04A9" w14:textId="77777777" w:rsidR="009947F1" w:rsidRPr="00017BB2" w:rsidRDefault="009947F1" w:rsidP="009947F1">
      <w:pPr>
        <w:spacing w:after="0"/>
        <w:jc w:val="both"/>
        <w:rPr>
          <w:rFonts w:ascii="Arial" w:hAnsi="Arial" w:cs="Arial"/>
        </w:rPr>
      </w:pPr>
      <w:r w:rsidRPr="00017BB2">
        <w:rPr>
          <w:rFonts w:ascii="Arial" w:hAnsi="Arial" w:cs="Arial"/>
        </w:rPr>
        <w:t xml:space="preserve">There is a clear legal framework for co-operation between </w:t>
      </w:r>
      <w:r w:rsidR="004C28F2" w:rsidRPr="00017BB2">
        <w:rPr>
          <w:rFonts w:ascii="Arial" w:hAnsi="Arial" w:cs="Arial"/>
        </w:rPr>
        <w:t xml:space="preserve">Torbay Council Children Services and Torbay Housing Options </w:t>
      </w:r>
      <w:r w:rsidRPr="00017BB2">
        <w:rPr>
          <w:rFonts w:ascii="Arial" w:hAnsi="Arial" w:cs="Arial"/>
        </w:rPr>
        <w:t>to meet the needs of children and young peo</w:t>
      </w:r>
      <w:r w:rsidR="00EC3999" w:rsidRPr="00017BB2">
        <w:rPr>
          <w:rFonts w:ascii="Arial" w:hAnsi="Arial" w:cs="Arial"/>
        </w:rPr>
        <w:t>ple. Section 27 empowers Local A</w:t>
      </w:r>
      <w:r w:rsidRPr="00017BB2">
        <w:rPr>
          <w:rFonts w:ascii="Arial" w:hAnsi="Arial" w:cs="Arial"/>
        </w:rPr>
        <w:t xml:space="preserve">uthorities to </w:t>
      </w:r>
      <w:r w:rsidRPr="00017BB2">
        <w:rPr>
          <w:rFonts w:ascii="Arial" w:hAnsi="Arial" w:cs="Arial"/>
        </w:rPr>
        <w:lastRenderedPageBreak/>
        <w:t xml:space="preserve">ask other authorities, </w:t>
      </w:r>
      <w:r w:rsidR="00EC3999" w:rsidRPr="00017BB2">
        <w:rPr>
          <w:rFonts w:ascii="Arial" w:hAnsi="Arial" w:cs="Arial"/>
        </w:rPr>
        <w:t>including any Local Housing A</w:t>
      </w:r>
      <w:r w:rsidRPr="00017BB2">
        <w:rPr>
          <w:rFonts w:ascii="Arial" w:hAnsi="Arial" w:cs="Arial"/>
        </w:rPr>
        <w:t>uthorities for “help in the exercise of any of their functions” under Part 3; the requested authority must provide that help if it is compatible with their own statutory or other duties and does not unduly prejudice the discharge of any of their own functions.</w:t>
      </w:r>
    </w:p>
    <w:p w14:paraId="5FF5B277" w14:textId="77777777" w:rsidR="009947F1" w:rsidRPr="00017BB2" w:rsidRDefault="009947F1" w:rsidP="009947F1">
      <w:pPr>
        <w:spacing w:after="0"/>
        <w:jc w:val="both"/>
        <w:rPr>
          <w:rFonts w:ascii="Arial" w:hAnsi="Arial" w:cs="Arial"/>
        </w:rPr>
      </w:pPr>
    </w:p>
    <w:p w14:paraId="6FCC6EB9" w14:textId="77777777" w:rsidR="009947F1" w:rsidRPr="00017BB2" w:rsidRDefault="009947F1" w:rsidP="009947F1">
      <w:pPr>
        <w:spacing w:after="0"/>
        <w:jc w:val="both"/>
        <w:rPr>
          <w:rFonts w:ascii="Arial" w:hAnsi="Arial" w:cs="Arial"/>
        </w:rPr>
      </w:pPr>
      <w:r w:rsidRPr="00017BB2">
        <w:rPr>
          <w:rFonts w:ascii="Arial" w:hAnsi="Arial" w:cs="Arial"/>
          <w:u w:val="single"/>
        </w:rPr>
        <w:t>Section 20(5)</w:t>
      </w:r>
      <w:r w:rsidR="00EC3999" w:rsidRPr="00017BB2">
        <w:rPr>
          <w:rFonts w:ascii="Arial" w:hAnsi="Arial" w:cs="Arial"/>
        </w:rPr>
        <w:t xml:space="preserve"> a Local A</w:t>
      </w:r>
      <w:r w:rsidRPr="00017BB2">
        <w:rPr>
          <w:rFonts w:ascii="Arial" w:hAnsi="Arial" w:cs="Arial"/>
        </w:rPr>
        <w:t>uthority may provide accommodation for any person who has reached the age of sixteen but is under twenty-one in any community home which takes children who have reached the age of sixteen if they consider that to do so would safeguard or promote their welfare.</w:t>
      </w:r>
    </w:p>
    <w:p w14:paraId="10C093D7" w14:textId="77777777" w:rsidR="009947F1" w:rsidRPr="00017BB2" w:rsidRDefault="009947F1" w:rsidP="009947F1">
      <w:pPr>
        <w:spacing w:after="0"/>
        <w:jc w:val="both"/>
        <w:rPr>
          <w:rFonts w:ascii="Arial" w:hAnsi="Arial" w:cs="Arial"/>
        </w:rPr>
      </w:pPr>
    </w:p>
    <w:p w14:paraId="46F4507C" w14:textId="5B41D015" w:rsidR="009947F1" w:rsidRPr="00017BB2" w:rsidRDefault="009947F1" w:rsidP="009947F1">
      <w:pPr>
        <w:jc w:val="both"/>
        <w:rPr>
          <w:rFonts w:ascii="Arial" w:hAnsi="Arial" w:cs="Arial"/>
          <w:b/>
          <w:bCs/>
          <w:u w:val="single"/>
        </w:rPr>
      </w:pPr>
      <w:r w:rsidRPr="00017BB2">
        <w:rPr>
          <w:rFonts w:ascii="Arial" w:hAnsi="Arial" w:cs="Arial"/>
          <w:b/>
          <w:bCs/>
          <w:u w:val="single"/>
        </w:rPr>
        <w:t>Care Leavers</w:t>
      </w:r>
      <w:r w:rsidR="008934AE">
        <w:rPr>
          <w:rFonts w:ascii="Arial" w:hAnsi="Arial" w:cs="Arial"/>
          <w:b/>
          <w:bCs/>
          <w:u w:val="single"/>
        </w:rPr>
        <w:t xml:space="preserve"> (known locally as ‘Care Experienced Adults)</w:t>
      </w:r>
    </w:p>
    <w:p w14:paraId="25C0736C" w14:textId="77777777" w:rsidR="009947F1" w:rsidRPr="00017BB2" w:rsidRDefault="009947F1" w:rsidP="009947F1">
      <w:pPr>
        <w:tabs>
          <w:tab w:val="left" w:pos="3885"/>
        </w:tabs>
        <w:spacing w:after="0"/>
        <w:jc w:val="both"/>
        <w:rPr>
          <w:rFonts w:ascii="Arial" w:hAnsi="Arial" w:cs="Arial"/>
        </w:rPr>
      </w:pPr>
      <w:r w:rsidRPr="00017BB2">
        <w:rPr>
          <w:rFonts w:ascii="Arial" w:hAnsi="Arial" w:cs="Arial"/>
          <w:u w:val="single"/>
        </w:rPr>
        <w:t>Care Leavers</w:t>
      </w:r>
      <w:r w:rsidR="00594E71" w:rsidRPr="00017BB2">
        <w:rPr>
          <w:rFonts w:ascii="Arial" w:hAnsi="Arial" w:cs="Arial"/>
          <w:u w:val="single"/>
        </w:rPr>
        <w:t xml:space="preserve">: </w:t>
      </w:r>
      <w:r w:rsidR="00594E71" w:rsidRPr="00017BB2">
        <w:rPr>
          <w:rFonts w:ascii="Arial" w:hAnsi="Arial" w:cs="Arial"/>
        </w:rPr>
        <w:t xml:space="preserve"> T</w:t>
      </w:r>
      <w:r w:rsidRPr="00017BB2">
        <w:rPr>
          <w:rFonts w:ascii="Arial" w:hAnsi="Arial" w:cs="Arial"/>
        </w:rPr>
        <w:t xml:space="preserve">he </w:t>
      </w:r>
      <w:r w:rsidRPr="00017BB2">
        <w:rPr>
          <w:rFonts w:ascii="Arial" w:hAnsi="Arial" w:cs="Arial"/>
          <w:b/>
          <w:bCs/>
        </w:rPr>
        <w:t xml:space="preserve">Children Act 1989 </w:t>
      </w:r>
      <w:r w:rsidRPr="00017BB2">
        <w:rPr>
          <w:rFonts w:ascii="Arial" w:hAnsi="Arial" w:cs="Arial"/>
        </w:rPr>
        <w:t xml:space="preserve">and its support regulations and statutory </w:t>
      </w:r>
      <w:r w:rsidR="00EC3999" w:rsidRPr="00017BB2">
        <w:rPr>
          <w:rFonts w:ascii="Arial" w:hAnsi="Arial" w:cs="Arial"/>
        </w:rPr>
        <w:t>guidance place a legal duty on Local A</w:t>
      </w:r>
      <w:r w:rsidRPr="00017BB2">
        <w:rPr>
          <w:rFonts w:ascii="Arial" w:hAnsi="Arial" w:cs="Arial"/>
        </w:rPr>
        <w:t xml:space="preserve">uthorities to provide support for care leavers. The </w:t>
      </w:r>
      <w:r w:rsidR="00EC3999" w:rsidRPr="00017BB2">
        <w:rPr>
          <w:rFonts w:ascii="Arial" w:hAnsi="Arial" w:cs="Arial"/>
        </w:rPr>
        <w:t>Local A</w:t>
      </w:r>
      <w:r w:rsidRPr="00017BB2">
        <w:rPr>
          <w:rFonts w:ascii="Arial" w:hAnsi="Arial" w:cs="Arial"/>
        </w:rPr>
        <w:t>uthority is the “corporate parent” for children in care and therefore has a responsibility for their wellbeing. The precise level of care required by each care leaver will depend on their assessed needs and on their leaving care “status”, as defined by statute.</w:t>
      </w:r>
    </w:p>
    <w:p w14:paraId="6318CFEC" w14:textId="77777777" w:rsidR="009947F1" w:rsidRPr="00017BB2" w:rsidRDefault="009947F1" w:rsidP="009947F1">
      <w:pPr>
        <w:tabs>
          <w:tab w:val="left" w:pos="3885"/>
        </w:tabs>
        <w:spacing w:after="0"/>
        <w:jc w:val="both"/>
        <w:rPr>
          <w:rFonts w:ascii="Arial" w:hAnsi="Arial" w:cs="Arial"/>
        </w:rPr>
      </w:pPr>
    </w:p>
    <w:p w14:paraId="49ED7AD5" w14:textId="77777777" w:rsidR="00145BE7" w:rsidRPr="00017BB2" w:rsidRDefault="00145BE7" w:rsidP="00145BE7">
      <w:pPr>
        <w:tabs>
          <w:tab w:val="left" w:pos="3885"/>
        </w:tabs>
        <w:spacing w:after="0"/>
        <w:jc w:val="both"/>
        <w:rPr>
          <w:rFonts w:ascii="Arial" w:hAnsi="Arial" w:cs="Arial"/>
          <w:color w:val="auto"/>
        </w:rPr>
      </w:pPr>
      <w:r w:rsidRPr="00017BB2">
        <w:rPr>
          <w:rFonts w:ascii="Arial" w:hAnsi="Arial" w:cs="Arial"/>
          <w:color w:val="auto"/>
        </w:rPr>
        <w:t>The 2010 (and 2011, 2014) regulations set out under Volume 3 of the Children Act 1989 have strengthened an emphasis on leaving care as being a transitional period rather than something that occurs at a point in time. Care leavers are expected to receive support from th</w:t>
      </w:r>
      <w:r w:rsidR="00EC3999" w:rsidRPr="00017BB2">
        <w:rPr>
          <w:rFonts w:ascii="Arial" w:hAnsi="Arial" w:cs="Arial"/>
          <w:color w:val="auto"/>
        </w:rPr>
        <w:t>eir responsible authority (the Local A</w:t>
      </w:r>
      <w:r w:rsidRPr="00017BB2">
        <w:rPr>
          <w:rFonts w:ascii="Arial" w:hAnsi="Arial" w:cs="Arial"/>
          <w:color w:val="auto"/>
        </w:rPr>
        <w:t>uthority that last looked after them) up to their 25th birthday if they so wish and are eligible. All financial support and respon</w:t>
      </w:r>
      <w:r w:rsidR="00EC3999" w:rsidRPr="00017BB2">
        <w:rPr>
          <w:rFonts w:ascii="Arial" w:hAnsi="Arial" w:cs="Arial"/>
          <w:color w:val="auto"/>
        </w:rPr>
        <w:t>sibility previously owed to a care lea</w:t>
      </w:r>
      <w:r w:rsidRPr="00017BB2">
        <w:rPr>
          <w:rFonts w:ascii="Arial" w:hAnsi="Arial" w:cs="Arial"/>
          <w:color w:val="auto"/>
        </w:rPr>
        <w:t xml:space="preserve">ver by the </w:t>
      </w:r>
      <w:r w:rsidR="004C28F2" w:rsidRPr="00017BB2">
        <w:rPr>
          <w:rFonts w:ascii="Arial" w:hAnsi="Arial" w:cs="Arial"/>
          <w:color w:val="auto"/>
        </w:rPr>
        <w:t xml:space="preserve">Torbay </w:t>
      </w:r>
      <w:r w:rsidRPr="00017BB2">
        <w:rPr>
          <w:rFonts w:ascii="Arial" w:hAnsi="Arial" w:cs="Arial"/>
          <w:color w:val="auto"/>
        </w:rPr>
        <w:t>Care Leaver Service ceases on the day of their 21</w:t>
      </w:r>
      <w:r w:rsidRPr="00017BB2">
        <w:rPr>
          <w:rFonts w:ascii="Arial" w:hAnsi="Arial" w:cs="Arial"/>
          <w:color w:val="auto"/>
          <w:vertAlign w:val="superscript"/>
        </w:rPr>
        <w:t>st</w:t>
      </w:r>
      <w:r w:rsidRPr="00017BB2">
        <w:rPr>
          <w:rFonts w:ascii="Arial" w:hAnsi="Arial" w:cs="Arial"/>
          <w:color w:val="auto"/>
        </w:rPr>
        <w:t xml:space="preserve"> birthday and the support provided is adjusted to reflect an approach </w:t>
      </w:r>
      <w:r w:rsidR="00EC3999" w:rsidRPr="00017BB2">
        <w:rPr>
          <w:rFonts w:ascii="Arial" w:hAnsi="Arial" w:cs="Arial"/>
          <w:color w:val="auto"/>
        </w:rPr>
        <w:t>of advice and guidance for the care le</w:t>
      </w:r>
      <w:r w:rsidRPr="00017BB2">
        <w:rPr>
          <w:rFonts w:ascii="Arial" w:hAnsi="Arial" w:cs="Arial"/>
          <w:color w:val="auto"/>
        </w:rPr>
        <w:t xml:space="preserve">aver, to best access support and services from other agencies to assist with ongoing need. There may be exceptional </w:t>
      </w:r>
      <w:r w:rsidR="00EC3999" w:rsidRPr="00017BB2">
        <w:rPr>
          <w:rFonts w:ascii="Arial" w:hAnsi="Arial" w:cs="Arial"/>
          <w:color w:val="auto"/>
        </w:rPr>
        <w:t>circumstances experienced by a care l</w:t>
      </w:r>
      <w:r w:rsidRPr="00017BB2">
        <w:rPr>
          <w:rFonts w:ascii="Arial" w:hAnsi="Arial" w:cs="Arial"/>
          <w:color w:val="auto"/>
        </w:rPr>
        <w:t>eaver during which it is judged necessary by the service to continue a provision of support at cost to the</w:t>
      </w:r>
      <w:r w:rsidR="00EC3999" w:rsidRPr="00017BB2">
        <w:rPr>
          <w:rFonts w:ascii="Arial" w:hAnsi="Arial" w:cs="Arial"/>
          <w:color w:val="auto"/>
        </w:rPr>
        <w:t xml:space="preserve"> </w:t>
      </w:r>
      <w:r w:rsidR="004C28F2" w:rsidRPr="00017BB2">
        <w:rPr>
          <w:rFonts w:ascii="Arial" w:hAnsi="Arial" w:cs="Arial"/>
          <w:color w:val="auto"/>
        </w:rPr>
        <w:t xml:space="preserve">Torbay </w:t>
      </w:r>
      <w:r w:rsidRPr="00017BB2">
        <w:rPr>
          <w:rFonts w:ascii="Arial" w:hAnsi="Arial" w:cs="Arial"/>
          <w:color w:val="auto"/>
        </w:rPr>
        <w:t>Care Leaver Se</w:t>
      </w:r>
      <w:r w:rsidR="00EC3999" w:rsidRPr="00017BB2">
        <w:rPr>
          <w:rFonts w:ascii="Arial" w:hAnsi="Arial" w:cs="Arial"/>
          <w:color w:val="auto"/>
        </w:rPr>
        <w:t>rvice, for the wellbeing of the care l</w:t>
      </w:r>
      <w:r w:rsidRPr="00017BB2">
        <w:rPr>
          <w:rFonts w:ascii="Arial" w:hAnsi="Arial" w:cs="Arial"/>
          <w:color w:val="auto"/>
        </w:rPr>
        <w:t>eaver. The aim of such continuing support is to ensure that care leavers are provided with comprehensive personal support so that they achieve their potential as they make the transition to adulthood.</w:t>
      </w:r>
    </w:p>
    <w:p w14:paraId="368E1F03" w14:textId="77777777" w:rsidR="009947F1" w:rsidRPr="00017BB2" w:rsidRDefault="009947F1" w:rsidP="009947F1">
      <w:pPr>
        <w:tabs>
          <w:tab w:val="left" w:pos="3885"/>
        </w:tabs>
        <w:spacing w:after="0"/>
        <w:jc w:val="both"/>
        <w:rPr>
          <w:rFonts w:ascii="Arial" w:hAnsi="Arial" w:cs="Arial"/>
        </w:rPr>
      </w:pPr>
    </w:p>
    <w:p w14:paraId="05488392" w14:textId="5305BF2E" w:rsidR="009947F1" w:rsidRPr="00017BB2" w:rsidRDefault="004C28F2" w:rsidP="009947F1">
      <w:pPr>
        <w:tabs>
          <w:tab w:val="left" w:pos="3885"/>
        </w:tabs>
        <w:spacing w:after="0"/>
        <w:jc w:val="both"/>
        <w:rPr>
          <w:rFonts w:ascii="Arial" w:hAnsi="Arial" w:cs="Arial"/>
        </w:rPr>
      </w:pPr>
      <w:r w:rsidRPr="00017BB2">
        <w:rPr>
          <w:rFonts w:ascii="Arial" w:hAnsi="Arial" w:cs="Arial"/>
        </w:rPr>
        <w:t xml:space="preserve">Torbay Council has </w:t>
      </w:r>
      <w:r w:rsidR="009947F1" w:rsidRPr="00017BB2">
        <w:rPr>
          <w:rFonts w:ascii="Arial" w:hAnsi="Arial" w:cs="Arial"/>
        </w:rPr>
        <w:t xml:space="preserve">developed </w:t>
      </w:r>
      <w:r w:rsidR="00CE0932">
        <w:rPr>
          <w:rFonts w:ascii="Arial" w:hAnsi="Arial" w:cs="Arial"/>
        </w:rPr>
        <w:t>a new</w:t>
      </w:r>
      <w:r w:rsidRPr="00017BB2">
        <w:rPr>
          <w:rFonts w:ascii="Arial" w:hAnsi="Arial" w:cs="Arial"/>
        </w:rPr>
        <w:t xml:space="preserve"> offer </w:t>
      </w:r>
      <w:r w:rsidR="009947F1" w:rsidRPr="00017BB2">
        <w:rPr>
          <w:rFonts w:ascii="Arial" w:hAnsi="Arial" w:cs="Arial"/>
        </w:rPr>
        <w:t>for young people leaving care which contains full information on allowances related to accommodation and principles of good practice:</w:t>
      </w:r>
    </w:p>
    <w:p w14:paraId="49EC2479" w14:textId="77777777" w:rsidR="009947F1" w:rsidRPr="00017BB2" w:rsidRDefault="009947F1" w:rsidP="009947F1">
      <w:pPr>
        <w:tabs>
          <w:tab w:val="left" w:pos="3885"/>
        </w:tabs>
        <w:spacing w:after="0"/>
        <w:jc w:val="both"/>
        <w:rPr>
          <w:rFonts w:ascii="Arial" w:hAnsi="Arial" w:cs="Arial"/>
        </w:rPr>
      </w:pPr>
    </w:p>
    <w:p w14:paraId="034004C9" w14:textId="77777777" w:rsidR="009947F1" w:rsidRPr="00017BB2" w:rsidRDefault="009947F1" w:rsidP="009947F1">
      <w:pPr>
        <w:tabs>
          <w:tab w:val="left" w:pos="3885"/>
        </w:tabs>
        <w:spacing w:after="0"/>
        <w:jc w:val="both"/>
        <w:rPr>
          <w:rFonts w:ascii="Arial" w:hAnsi="Arial" w:cs="Arial"/>
        </w:rPr>
      </w:pPr>
      <w:r w:rsidRPr="00017BB2">
        <w:rPr>
          <w:rFonts w:ascii="Arial" w:hAnsi="Arial" w:cs="Arial"/>
          <w:u w:val="single"/>
        </w:rPr>
        <w:t>Connection and Belonging</w:t>
      </w:r>
      <w:r w:rsidRPr="00017BB2">
        <w:rPr>
          <w:rFonts w:ascii="Arial" w:hAnsi="Arial" w:cs="Arial"/>
        </w:rPr>
        <w:t xml:space="preserve"> corporate parents ensure that provision is appropriate, person-centred </w:t>
      </w:r>
      <w:r w:rsidR="00EC3999" w:rsidRPr="00017BB2">
        <w:rPr>
          <w:rFonts w:ascii="Arial" w:hAnsi="Arial" w:cs="Arial"/>
        </w:rPr>
        <w:t>with sustained support.  Care le</w:t>
      </w:r>
      <w:r w:rsidRPr="00017BB2">
        <w:rPr>
          <w:rFonts w:ascii="Arial" w:hAnsi="Arial" w:cs="Arial"/>
        </w:rPr>
        <w:t>avers are supported to develop positive personal and professional support networks and relationships.</w:t>
      </w:r>
    </w:p>
    <w:p w14:paraId="4A0449CB" w14:textId="77777777" w:rsidR="009947F1" w:rsidRPr="00017BB2" w:rsidRDefault="009947F1" w:rsidP="009947F1">
      <w:pPr>
        <w:tabs>
          <w:tab w:val="left" w:pos="3885"/>
        </w:tabs>
        <w:spacing w:after="0"/>
        <w:jc w:val="both"/>
        <w:rPr>
          <w:rFonts w:ascii="Arial" w:hAnsi="Arial" w:cs="Arial"/>
        </w:rPr>
      </w:pPr>
    </w:p>
    <w:p w14:paraId="218FC21F" w14:textId="77777777" w:rsidR="00145BE7" w:rsidRPr="00017BB2" w:rsidRDefault="00145BE7" w:rsidP="00145BE7">
      <w:pPr>
        <w:tabs>
          <w:tab w:val="left" w:pos="3885"/>
        </w:tabs>
        <w:spacing w:after="0"/>
        <w:jc w:val="both"/>
        <w:rPr>
          <w:rFonts w:ascii="Arial" w:hAnsi="Arial" w:cs="Arial"/>
          <w:color w:val="auto"/>
        </w:rPr>
      </w:pPr>
      <w:r w:rsidRPr="00017BB2">
        <w:rPr>
          <w:rFonts w:ascii="Arial" w:hAnsi="Arial" w:cs="Arial"/>
          <w:color w:val="auto"/>
          <w:u w:val="single"/>
        </w:rPr>
        <w:t>Readiness of Care Leavers</w:t>
      </w:r>
      <w:r w:rsidRPr="00017BB2">
        <w:rPr>
          <w:rFonts w:ascii="Arial" w:hAnsi="Arial" w:cs="Arial"/>
          <w:color w:val="auto"/>
        </w:rPr>
        <w:t xml:space="preserve"> Care leavers will be prepared towards independent living through their Pathway Plan and the support and advic</w:t>
      </w:r>
      <w:r w:rsidR="00B466FF" w:rsidRPr="00017BB2">
        <w:rPr>
          <w:rFonts w:ascii="Arial" w:hAnsi="Arial" w:cs="Arial"/>
          <w:color w:val="auto"/>
        </w:rPr>
        <w:t>e of their Personal Advisor</w:t>
      </w:r>
      <w:r w:rsidRPr="00017BB2">
        <w:rPr>
          <w:rFonts w:ascii="Arial" w:hAnsi="Arial" w:cs="Arial"/>
          <w:color w:val="auto"/>
        </w:rPr>
        <w:t xml:space="preserve"> as well as other professionals involved in their development.</w:t>
      </w:r>
    </w:p>
    <w:p w14:paraId="2316F3C8" w14:textId="77777777" w:rsidR="00145BE7" w:rsidRPr="00017BB2" w:rsidRDefault="00145BE7" w:rsidP="00145BE7">
      <w:pPr>
        <w:tabs>
          <w:tab w:val="left" w:pos="3885"/>
        </w:tabs>
        <w:spacing w:after="0"/>
        <w:jc w:val="both"/>
        <w:rPr>
          <w:rFonts w:ascii="Arial" w:hAnsi="Arial" w:cs="Arial"/>
          <w:color w:val="auto"/>
        </w:rPr>
      </w:pPr>
      <w:r w:rsidRPr="00017BB2">
        <w:rPr>
          <w:rFonts w:ascii="Arial" w:hAnsi="Arial" w:cs="Arial"/>
          <w:color w:val="auto"/>
        </w:rPr>
        <w:t xml:space="preserve">  </w:t>
      </w:r>
    </w:p>
    <w:p w14:paraId="4293154D" w14:textId="77777777" w:rsidR="00145BE7" w:rsidRPr="00017BB2" w:rsidRDefault="00EC3999" w:rsidP="00145BE7">
      <w:pPr>
        <w:tabs>
          <w:tab w:val="left" w:pos="3885"/>
        </w:tabs>
        <w:spacing w:after="0"/>
        <w:jc w:val="both"/>
        <w:rPr>
          <w:rFonts w:ascii="Arial" w:hAnsi="Arial" w:cs="Arial"/>
          <w:color w:val="auto"/>
        </w:rPr>
      </w:pPr>
      <w:r w:rsidRPr="00017BB2">
        <w:rPr>
          <w:rFonts w:ascii="Arial" w:hAnsi="Arial" w:cs="Arial"/>
          <w:color w:val="auto"/>
        </w:rPr>
        <w:t>Any care l</w:t>
      </w:r>
      <w:r w:rsidR="00145BE7" w:rsidRPr="00017BB2">
        <w:rPr>
          <w:rFonts w:ascii="Arial" w:hAnsi="Arial" w:cs="Arial"/>
          <w:color w:val="auto"/>
        </w:rPr>
        <w:t xml:space="preserve">eaver </w:t>
      </w:r>
      <w:r w:rsidR="009412C7" w:rsidRPr="00017BB2">
        <w:rPr>
          <w:rFonts w:ascii="Arial" w:hAnsi="Arial" w:cs="Arial"/>
          <w:color w:val="auto"/>
        </w:rPr>
        <w:t>will have if appropriate a Personal</w:t>
      </w:r>
      <w:r w:rsidR="004C28F2" w:rsidRPr="00017BB2">
        <w:rPr>
          <w:rFonts w:ascii="Arial" w:hAnsi="Arial" w:cs="Arial"/>
          <w:color w:val="auto"/>
        </w:rPr>
        <w:t xml:space="preserve"> Housing Plan that will form part of their Pathway Plan and this will be co-produced by the Personal Advisor and young person. T</w:t>
      </w:r>
      <w:r w:rsidR="009412C7" w:rsidRPr="00017BB2">
        <w:rPr>
          <w:rFonts w:ascii="Arial" w:hAnsi="Arial" w:cs="Arial"/>
          <w:color w:val="auto"/>
        </w:rPr>
        <w:t xml:space="preserve">his will be </w:t>
      </w:r>
      <w:r w:rsidR="00145BE7" w:rsidRPr="00017BB2">
        <w:rPr>
          <w:rFonts w:ascii="Arial" w:hAnsi="Arial" w:cs="Arial"/>
          <w:color w:val="auto"/>
        </w:rPr>
        <w:t xml:space="preserve">tailored to </w:t>
      </w:r>
      <w:r w:rsidR="009412C7" w:rsidRPr="00017BB2">
        <w:rPr>
          <w:rFonts w:ascii="Arial" w:hAnsi="Arial" w:cs="Arial"/>
          <w:color w:val="auto"/>
        </w:rPr>
        <w:t>their individual</w:t>
      </w:r>
      <w:r w:rsidR="00145BE7" w:rsidRPr="00017BB2">
        <w:rPr>
          <w:rFonts w:ascii="Arial" w:hAnsi="Arial" w:cs="Arial"/>
          <w:color w:val="auto"/>
        </w:rPr>
        <w:t xml:space="preserve"> needs, underst</w:t>
      </w:r>
      <w:r w:rsidRPr="00017BB2">
        <w:rPr>
          <w:rFonts w:ascii="Arial" w:hAnsi="Arial" w:cs="Arial"/>
          <w:color w:val="auto"/>
        </w:rPr>
        <w:t>anding and capabilities</w:t>
      </w:r>
      <w:r w:rsidR="00145BE7" w:rsidRPr="00017BB2">
        <w:rPr>
          <w:rFonts w:ascii="Arial" w:hAnsi="Arial" w:cs="Arial"/>
          <w:color w:val="auto"/>
        </w:rPr>
        <w:t xml:space="preserve">, to provide them with better understanding of and practical support to affect change to, their housing needs. This can be requested at any time and once created, will be provided to the young person and other supporting professionals where required or requested, along with other bespoke supporting documentation and information </w:t>
      </w:r>
    </w:p>
    <w:p w14:paraId="1FA4F60E" w14:textId="77777777" w:rsidR="009947F1" w:rsidRPr="00017BB2" w:rsidRDefault="009947F1" w:rsidP="009947F1">
      <w:pPr>
        <w:tabs>
          <w:tab w:val="left" w:pos="3885"/>
        </w:tabs>
        <w:spacing w:after="0"/>
        <w:jc w:val="both"/>
        <w:rPr>
          <w:rFonts w:ascii="Arial" w:hAnsi="Arial" w:cs="Arial"/>
          <w:color w:val="auto"/>
        </w:rPr>
      </w:pPr>
    </w:p>
    <w:p w14:paraId="16802AB7" w14:textId="77777777" w:rsidR="009947F1" w:rsidRPr="00017BB2" w:rsidRDefault="009947F1" w:rsidP="009947F1">
      <w:pPr>
        <w:tabs>
          <w:tab w:val="left" w:pos="3885"/>
        </w:tabs>
        <w:spacing w:after="0"/>
        <w:jc w:val="both"/>
        <w:rPr>
          <w:rFonts w:ascii="Arial" w:hAnsi="Arial" w:cs="Arial"/>
        </w:rPr>
      </w:pPr>
      <w:r w:rsidRPr="00017BB2">
        <w:rPr>
          <w:rFonts w:ascii="Arial" w:hAnsi="Arial" w:cs="Arial"/>
          <w:u w:val="single"/>
        </w:rPr>
        <w:t>Corporate Parenting</w:t>
      </w:r>
      <w:r w:rsidRPr="00017BB2">
        <w:rPr>
          <w:rFonts w:ascii="Arial" w:hAnsi="Arial" w:cs="Arial"/>
        </w:rPr>
        <w:t xml:space="preserve"> relates to the local authority duty and responsibility to ensure partnerships forged between relevant agencies in the interests of care leavers and looked after children and the moral obligation to provide the opportunities and supports that any good family would provide including to address the legacy of significant early disadvantage.</w:t>
      </w:r>
    </w:p>
    <w:p w14:paraId="4DF367BA" w14:textId="77777777" w:rsidR="009947F1" w:rsidRPr="00017BB2" w:rsidRDefault="009947F1" w:rsidP="009947F1">
      <w:pPr>
        <w:tabs>
          <w:tab w:val="left" w:pos="3885"/>
        </w:tabs>
        <w:spacing w:after="0"/>
        <w:jc w:val="both"/>
        <w:rPr>
          <w:rFonts w:ascii="Arial" w:hAnsi="Arial" w:cs="Arial"/>
        </w:rPr>
      </w:pPr>
    </w:p>
    <w:p w14:paraId="0DDF1BB9" w14:textId="77777777" w:rsidR="009947F1" w:rsidRPr="00017BB2" w:rsidRDefault="009947F1" w:rsidP="009947F1">
      <w:pPr>
        <w:tabs>
          <w:tab w:val="left" w:pos="3885"/>
        </w:tabs>
        <w:spacing w:after="0"/>
        <w:jc w:val="both"/>
        <w:rPr>
          <w:rFonts w:ascii="Arial" w:hAnsi="Arial" w:cs="Arial"/>
        </w:rPr>
      </w:pPr>
      <w:r w:rsidRPr="00017BB2">
        <w:rPr>
          <w:rFonts w:ascii="Arial" w:hAnsi="Arial" w:cs="Arial"/>
          <w:u w:val="single"/>
        </w:rPr>
        <w:lastRenderedPageBreak/>
        <w:t>Care Leavers’ Views</w:t>
      </w:r>
      <w:r w:rsidRPr="00017BB2">
        <w:rPr>
          <w:rFonts w:ascii="Arial" w:hAnsi="Arial" w:cs="Arial"/>
        </w:rPr>
        <w:t xml:space="preserve"> engaging care leavers in decision-making about their own lives, identifying problems and solutions, taking responsibility for success or failure builds self-esteem, </w:t>
      </w:r>
      <w:proofErr w:type="gramStart"/>
      <w:r w:rsidRPr="00017BB2">
        <w:rPr>
          <w:rFonts w:ascii="Arial" w:hAnsi="Arial" w:cs="Arial"/>
        </w:rPr>
        <w:t>confidence</w:t>
      </w:r>
      <w:proofErr w:type="gramEnd"/>
      <w:r w:rsidRPr="00017BB2">
        <w:rPr>
          <w:rFonts w:ascii="Arial" w:hAnsi="Arial" w:cs="Arial"/>
        </w:rPr>
        <w:t xml:space="preserve"> and skills.  </w:t>
      </w:r>
    </w:p>
    <w:p w14:paraId="433730D1" w14:textId="77777777" w:rsidR="009947F1" w:rsidRPr="00017BB2" w:rsidRDefault="009947F1" w:rsidP="009947F1">
      <w:pPr>
        <w:tabs>
          <w:tab w:val="left" w:pos="3885"/>
        </w:tabs>
        <w:spacing w:after="0"/>
        <w:jc w:val="both"/>
        <w:rPr>
          <w:rFonts w:ascii="Arial" w:hAnsi="Arial" w:cs="Arial"/>
        </w:rPr>
      </w:pPr>
    </w:p>
    <w:p w14:paraId="3758AD00" w14:textId="77777777" w:rsidR="009947F1" w:rsidRPr="00017BB2" w:rsidRDefault="009947F1" w:rsidP="009947F1">
      <w:pPr>
        <w:tabs>
          <w:tab w:val="left" w:pos="3885"/>
        </w:tabs>
        <w:spacing w:after="0"/>
        <w:jc w:val="both"/>
        <w:rPr>
          <w:rFonts w:ascii="Arial" w:hAnsi="Arial" w:cs="Arial"/>
        </w:rPr>
      </w:pPr>
      <w:r w:rsidRPr="00017BB2">
        <w:rPr>
          <w:rFonts w:ascii="Arial" w:hAnsi="Arial" w:cs="Arial"/>
          <w:u w:val="single"/>
        </w:rPr>
        <w:t>Information Sharing</w:t>
      </w:r>
      <w:r w:rsidRPr="00017BB2">
        <w:rPr>
          <w:rFonts w:ascii="Arial" w:hAnsi="Arial" w:cs="Arial"/>
        </w:rPr>
        <w:t xml:space="preserve"> information may have to be shared among different service providers to provide an effective service to care leavers.  A consent form should be signed by the care leaver to enable the sharing of appropriate information amongst agencies/landlords.  The accommodation section of the Care Leaver’s Pathway plan must be shared with the local housing authority.</w:t>
      </w:r>
    </w:p>
    <w:p w14:paraId="5FF1A221" w14:textId="77777777" w:rsidR="009947F1" w:rsidRPr="00017BB2" w:rsidRDefault="009947F1" w:rsidP="009947F1">
      <w:pPr>
        <w:tabs>
          <w:tab w:val="left" w:pos="3885"/>
        </w:tabs>
        <w:spacing w:after="0"/>
        <w:jc w:val="both"/>
        <w:rPr>
          <w:rFonts w:ascii="Arial" w:hAnsi="Arial" w:cs="Arial"/>
        </w:rPr>
      </w:pPr>
    </w:p>
    <w:p w14:paraId="53E5B09E" w14:textId="77777777" w:rsidR="009947F1" w:rsidRPr="00017BB2" w:rsidRDefault="000462BE" w:rsidP="009947F1">
      <w:pPr>
        <w:tabs>
          <w:tab w:val="left" w:pos="3885"/>
        </w:tabs>
        <w:spacing w:after="0"/>
        <w:jc w:val="both"/>
        <w:rPr>
          <w:rFonts w:ascii="Arial" w:hAnsi="Arial" w:cs="Arial"/>
          <w:color w:val="auto"/>
        </w:rPr>
      </w:pPr>
      <w:r w:rsidRPr="00017BB2">
        <w:rPr>
          <w:rFonts w:ascii="Arial" w:hAnsi="Arial" w:cs="Arial"/>
          <w:color w:val="auto"/>
          <w:u w:val="single"/>
        </w:rPr>
        <w:t>Equality and Diversity</w:t>
      </w:r>
      <w:r w:rsidRPr="00017BB2">
        <w:rPr>
          <w:rFonts w:ascii="Arial" w:hAnsi="Arial" w:cs="Arial"/>
          <w:color w:val="auto"/>
        </w:rPr>
        <w:t xml:space="preserve"> support for the care leaver should aim to address the inequalities associated with socio-economic disadvantage and promote equality.</w:t>
      </w:r>
    </w:p>
    <w:p w14:paraId="2DB57511" w14:textId="77777777" w:rsidR="000462BE" w:rsidRPr="00017BB2" w:rsidRDefault="000462BE" w:rsidP="009947F1">
      <w:pPr>
        <w:tabs>
          <w:tab w:val="left" w:pos="3885"/>
        </w:tabs>
        <w:spacing w:after="0"/>
        <w:jc w:val="both"/>
        <w:rPr>
          <w:rFonts w:ascii="Arial" w:hAnsi="Arial" w:cs="Arial"/>
        </w:rPr>
      </w:pPr>
    </w:p>
    <w:p w14:paraId="2558D496" w14:textId="77777777" w:rsidR="009947F1" w:rsidRPr="0030119C" w:rsidRDefault="009947F1" w:rsidP="009947F1">
      <w:pPr>
        <w:tabs>
          <w:tab w:val="left" w:pos="3885"/>
        </w:tabs>
        <w:spacing w:after="0"/>
        <w:jc w:val="both"/>
        <w:rPr>
          <w:rFonts w:ascii="Arial" w:hAnsi="Arial" w:cs="Arial"/>
          <w:sz w:val="19"/>
          <w:szCs w:val="19"/>
        </w:rPr>
      </w:pPr>
    </w:p>
    <w:p w14:paraId="5BE035F0" w14:textId="77777777" w:rsidR="00C73FD8" w:rsidRPr="0030119C" w:rsidRDefault="00C73FD8" w:rsidP="009947F1">
      <w:pPr>
        <w:tabs>
          <w:tab w:val="left" w:pos="3885"/>
        </w:tabs>
        <w:spacing w:after="0"/>
        <w:jc w:val="both"/>
        <w:rPr>
          <w:rFonts w:ascii="Arial" w:hAnsi="Arial" w:cs="Arial"/>
          <w:sz w:val="19"/>
          <w:szCs w:val="19"/>
        </w:rPr>
      </w:pPr>
    </w:p>
    <w:p w14:paraId="438221E9" w14:textId="77777777" w:rsidR="00C73FD8" w:rsidRPr="0030119C" w:rsidRDefault="00C73FD8" w:rsidP="009947F1">
      <w:pPr>
        <w:tabs>
          <w:tab w:val="left" w:pos="3885"/>
        </w:tabs>
        <w:spacing w:after="0"/>
        <w:jc w:val="both"/>
        <w:rPr>
          <w:rFonts w:ascii="Arial" w:hAnsi="Arial" w:cs="Arial"/>
          <w:sz w:val="19"/>
          <w:szCs w:val="19"/>
        </w:rPr>
      </w:pPr>
    </w:p>
    <w:p w14:paraId="725BCCCC" w14:textId="77777777" w:rsidR="00C73FD8" w:rsidRPr="0030119C" w:rsidRDefault="00C73FD8" w:rsidP="009947F1">
      <w:pPr>
        <w:tabs>
          <w:tab w:val="left" w:pos="3885"/>
        </w:tabs>
        <w:spacing w:after="0"/>
        <w:jc w:val="both"/>
        <w:rPr>
          <w:rFonts w:ascii="Arial" w:hAnsi="Arial" w:cs="Arial"/>
          <w:sz w:val="19"/>
          <w:szCs w:val="19"/>
        </w:rPr>
      </w:pPr>
    </w:p>
    <w:p w14:paraId="46CC9031" w14:textId="77777777" w:rsidR="00C73FD8" w:rsidRPr="0030119C" w:rsidRDefault="00C73FD8" w:rsidP="009947F1">
      <w:pPr>
        <w:tabs>
          <w:tab w:val="left" w:pos="3885"/>
        </w:tabs>
        <w:spacing w:after="0"/>
        <w:jc w:val="both"/>
        <w:rPr>
          <w:rFonts w:ascii="Arial" w:hAnsi="Arial" w:cs="Arial"/>
          <w:sz w:val="19"/>
          <w:szCs w:val="19"/>
        </w:rPr>
      </w:pPr>
    </w:p>
    <w:p w14:paraId="30C478CD" w14:textId="77777777" w:rsidR="00C73FD8" w:rsidRPr="0030119C" w:rsidRDefault="00C73FD8" w:rsidP="009947F1">
      <w:pPr>
        <w:tabs>
          <w:tab w:val="left" w:pos="3885"/>
        </w:tabs>
        <w:spacing w:after="0"/>
        <w:jc w:val="both"/>
        <w:rPr>
          <w:rFonts w:ascii="Arial" w:hAnsi="Arial" w:cs="Arial"/>
          <w:sz w:val="19"/>
          <w:szCs w:val="19"/>
        </w:rPr>
      </w:pPr>
    </w:p>
    <w:p w14:paraId="7C5B1182" w14:textId="77777777" w:rsidR="00C73FD8" w:rsidRPr="0030119C" w:rsidRDefault="00C73FD8" w:rsidP="009947F1">
      <w:pPr>
        <w:tabs>
          <w:tab w:val="left" w:pos="3885"/>
        </w:tabs>
        <w:spacing w:after="0"/>
        <w:jc w:val="both"/>
        <w:rPr>
          <w:rFonts w:ascii="Arial" w:hAnsi="Arial" w:cs="Arial"/>
          <w:sz w:val="19"/>
          <w:szCs w:val="19"/>
        </w:rPr>
      </w:pPr>
    </w:p>
    <w:p w14:paraId="4CBB9B8A" w14:textId="77777777" w:rsidR="00C73FD8" w:rsidRPr="0030119C" w:rsidRDefault="00C73FD8" w:rsidP="009947F1">
      <w:pPr>
        <w:tabs>
          <w:tab w:val="left" w:pos="3885"/>
        </w:tabs>
        <w:spacing w:after="0"/>
        <w:jc w:val="both"/>
        <w:rPr>
          <w:rFonts w:ascii="Arial" w:hAnsi="Arial" w:cs="Arial"/>
          <w:sz w:val="19"/>
          <w:szCs w:val="19"/>
        </w:rPr>
      </w:pPr>
    </w:p>
    <w:p w14:paraId="544AEBF3" w14:textId="77777777" w:rsidR="00C73FD8" w:rsidRPr="0030119C" w:rsidRDefault="00C73FD8" w:rsidP="009947F1">
      <w:pPr>
        <w:tabs>
          <w:tab w:val="left" w:pos="3885"/>
        </w:tabs>
        <w:spacing w:after="0"/>
        <w:jc w:val="both"/>
        <w:rPr>
          <w:rFonts w:ascii="Arial" w:hAnsi="Arial" w:cs="Arial"/>
          <w:sz w:val="19"/>
          <w:szCs w:val="19"/>
        </w:rPr>
      </w:pPr>
    </w:p>
    <w:p w14:paraId="594ABBEB" w14:textId="77777777" w:rsidR="00C73FD8" w:rsidRPr="0030119C" w:rsidRDefault="00C73FD8" w:rsidP="009947F1">
      <w:pPr>
        <w:tabs>
          <w:tab w:val="left" w:pos="3885"/>
        </w:tabs>
        <w:spacing w:after="0"/>
        <w:jc w:val="both"/>
        <w:rPr>
          <w:rFonts w:ascii="Arial" w:hAnsi="Arial" w:cs="Arial"/>
          <w:sz w:val="19"/>
          <w:szCs w:val="19"/>
        </w:rPr>
      </w:pPr>
    </w:p>
    <w:p w14:paraId="2317FCC4" w14:textId="77777777" w:rsidR="00C73FD8" w:rsidRPr="0030119C" w:rsidRDefault="00C73FD8" w:rsidP="009947F1">
      <w:pPr>
        <w:tabs>
          <w:tab w:val="left" w:pos="3885"/>
        </w:tabs>
        <w:spacing w:after="0"/>
        <w:jc w:val="both"/>
        <w:rPr>
          <w:rFonts w:ascii="Arial" w:hAnsi="Arial" w:cs="Arial"/>
          <w:sz w:val="19"/>
          <w:szCs w:val="19"/>
        </w:rPr>
      </w:pPr>
    </w:p>
    <w:p w14:paraId="6A48AF3C" w14:textId="77777777" w:rsidR="00C73FD8" w:rsidRPr="0030119C" w:rsidRDefault="00C73FD8" w:rsidP="009947F1">
      <w:pPr>
        <w:tabs>
          <w:tab w:val="left" w:pos="3885"/>
        </w:tabs>
        <w:spacing w:after="0"/>
        <w:jc w:val="both"/>
        <w:rPr>
          <w:rFonts w:ascii="Arial" w:hAnsi="Arial" w:cs="Arial"/>
          <w:sz w:val="19"/>
          <w:szCs w:val="19"/>
        </w:rPr>
      </w:pPr>
    </w:p>
    <w:p w14:paraId="01778E4E" w14:textId="77777777" w:rsidR="00C73FD8" w:rsidRPr="0030119C" w:rsidRDefault="00C73FD8" w:rsidP="009947F1">
      <w:pPr>
        <w:tabs>
          <w:tab w:val="left" w:pos="3885"/>
        </w:tabs>
        <w:spacing w:after="0"/>
        <w:jc w:val="both"/>
        <w:rPr>
          <w:rFonts w:ascii="Arial" w:hAnsi="Arial" w:cs="Arial"/>
          <w:sz w:val="19"/>
          <w:szCs w:val="19"/>
        </w:rPr>
      </w:pPr>
    </w:p>
    <w:p w14:paraId="629B0353" w14:textId="77777777" w:rsidR="00C73FD8" w:rsidRPr="0030119C" w:rsidRDefault="00C73FD8" w:rsidP="009947F1">
      <w:pPr>
        <w:tabs>
          <w:tab w:val="left" w:pos="3885"/>
        </w:tabs>
        <w:spacing w:after="0"/>
        <w:jc w:val="both"/>
        <w:rPr>
          <w:rFonts w:ascii="Arial" w:hAnsi="Arial" w:cs="Arial"/>
          <w:sz w:val="19"/>
          <w:szCs w:val="19"/>
        </w:rPr>
      </w:pPr>
    </w:p>
    <w:p w14:paraId="6FDB81CF" w14:textId="77777777" w:rsidR="00C73FD8" w:rsidRPr="0030119C" w:rsidRDefault="00C73FD8" w:rsidP="009947F1">
      <w:pPr>
        <w:tabs>
          <w:tab w:val="left" w:pos="3885"/>
        </w:tabs>
        <w:spacing w:after="0"/>
        <w:jc w:val="both"/>
        <w:rPr>
          <w:rFonts w:ascii="Arial" w:hAnsi="Arial" w:cs="Arial"/>
          <w:sz w:val="19"/>
          <w:szCs w:val="19"/>
        </w:rPr>
      </w:pPr>
    </w:p>
    <w:p w14:paraId="530FD4C4" w14:textId="77777777" w:rsidR="00C73FD8" w:rsidRPr="0030119C" w:rsidRDefault="00C73FD8" w:rsidP="009947F1">
      <w:pPr>
        <w:tabs>
          <w:tab w:val="left" w:pos="3885"/>
        </w:tabs>
        <w:spacing w:after="0"/>
        <w:jc w:val="both"/>
        <w:rPr>
          <w:rFonts w:ascii="Arial" w:hAnsi="Arial" w:cs="Arial"/>
          <w:sz w:val="19"/>
          <w:szCs w:val="19"/>
        </w:rPr>
      </w:pPr>
    </w:p>
    <w:p w14:paraId="216232B4" w14:textId="77777777" w:rsidR="00C73FD8" w:rsidRPr="0030119C" w:rsidRDefault="00C73FD8" w:rsidP="009947F1">
      <w:pPr>
        <w:tabs>
          <w:tab w:val="left" w:pos="3885"/>
        </w:tabs>
        <w:spacing w:after="0"/>
        <w:jc w:val="both"/>
        <w:rPr>
          <w:rFonts w:ascii="Arial" w:hAnsi="Arial" w:cs="Arial"/>
          <w:sz w:val="19"/>
          <w:szCs w:val="19"/>
        </w:rPr>
      </w:pPr>
    </w:p>
    <w:p w14:paraId="4F3FF284" w14:textId="77777777" w:rsidR="00C73FD8" w:rsidRPr="0030119C" w:rsidRDefault="00C73FD8" w:rsidP="009947F1">
      <w:pPr>
        <w:tabs>
          <w:tab w:val="left" w:pos="3885"/>
        </w:tabs>
        <w:spacing w:after="0"/>
        <w:jc w:val="both"/>
        <w:rPr>
          <w:rFonts w:ascii="Arial" w:hAnsi="Arial" w:cs="Arial"/>
          <w:sz w:val="19"/>
          <w:szCs w:val="19"/>
        </w:rPr>
      </w:pPr>
    </w:p>
    <w:p w14:paraId="63478499" w14:textId="77777777" w:rsidR="00C73FD8" w:rsidRPr="0030119C" w:rsidRDefault="00C73FD8" w:rsidP="009947F1">
      <w:pPr>
        <w:tabs>
          <w:tab w:val="left" w:pos="3885"/>
        </w:tabs>
        <w:spacing w:after="0"/>
        <w:jc w:val="both"/>
        <w:rPr>
          <w:rFonts w:ascii="Arial" w:hAnsi="Arial" w:cs="Arial"/>
          <w:sz w:val="19"/>
          <w:szCs w:val="19"/>
        </w:rPr>
      </w:pPr>
    </w:p>
    <w:p w14:paraId="49B6C8D5" w14:textId="77777777" w:rsidR="00C73FD8" w:rsidRPr="0030119C" w:rsidRDefault="00C73FD8" w:rsidP="009947F1">
      <w:pPr>
        <w:tabs>
          <w:tab w:val="left" w:pos="3885"/>
        </w:tabs>
        <w:spacing w:after="0"/>
        <w:jc w:val="both"/>
        <w:rPr>
          <w:rFonts w:ascii="Arial" w:hAnsi="Arial" w:cs="Arial"/>
          <w:sz w:val="19"/>
          <w:szCs w:val="19"/>
        </w:rPr>
      </w:pPr>
    </w:p>
    <w:p w14:paraId="044378C3" w14:textId="77777777" w:rsidR="00C73FD8" w:rsidRPr="0030119C" w:rsidRDefault="00C73FD8" w:rsidP="009947F1">
      <w:pPr>
        <w:tabs>
          <w:tab w:val="left" w:pos="3885"/>
        </w:tabs>
        <w:spacing w:after="0"/>
        <w:jc w:val="both"/>
        <w:rPr>
          <w:rFonts w:ascii="Arial" w:hAnsi="Arial" w:cs="Arial"/>
          <w:sz w:val="19"/>
          <w:szCs w:val="19"/>
        </w:rPr>
      </w:pPr>
    </w:p>
    <w:p w14:paraId="2B7C7B1A" w14:textId="77777777" w:rsidR="00C73FD8" w:rsidRPr="0030119C" w:rsidRDefault="00C73FD8" w:rsidP="009947F1">
      <w:pPr>
        <w:tabs>
          <w:tab w:val="left" w:pos="3885"/>
        </w:tabs>
        <w:spacing w:after="0"/>
        <w:jc w:val="both"/>
        <w:rPr>
          <w:rFonts w:ascii="Arial" w:hAnsi="Arial" w:cs="Arial"/>
          <w:sz w:val="19"/>
          <w:szCs w:val="19"/>
        </w:rPr>
      </w:pPr>
    </w:p>
    <w:p w14:paraId="618B5901" w14:textId="77777777" w:rsidR="00C73FD8" w:rsidRPr="0030119C" w:rsidRDefault="00C73FD8" w:rsidP="009947F1">
      <w:pPr>
        <w:tabs>
          <w:tab w:val="left" w:pos="3885"/>
        </w:tabs>
        <w:spacing w:after="0"/>
        <w:jc w:val="both"/>
        <w:rPr>
          <w:rFonts w:ascii="Arial" w:hAnsi="Arial" w:cs="Arial"/>
          <w:sz w:val="19"/>
          <w:szCs w:val="19"/>
        </w:rPr>
      </w:pPr>
    </w:p>
    <w:p w14:paraId="39E25CEC" w14:textId="77777777" w:rsidR="00C73FD8" w:rsidRPr="0030119C" w:rsidRDefault="00C73FD8" w:rsidP="009947F1">
      <w:pPr>
        <w:tabs>
          <w:tab w:val="left" w:pos="3885"/>
        </w:tabs>
        <w:spacing w:after="0"/>
        <w:jc w:val="both"/>
        <w:rPr>
          <w:rFonts w:ascii="Arial" w:hAnsi="Arial" w:cs="Arial"/>
          <w:sz w:val="19"/>
          <w:szCs w:val="19"/>
        </w:rPr>
      </w:pPr>
    </w:p>
    <w:p w14:paraId="3C13903E" w14:textId="77777777" w:rsidR="00C73FD8" w:rsidRPr="0030119C" w:rsidRDefault="00C73FD8" w:rsidP="009947F1">
      <w:pPr>
        <w:tabs>
          <w:tab w:val="left" w:pos="3885"/>
        </w:tabs>
        <w:spacing w:after="0"/>
        <w:jc w:val="both"/>
        <w:rPr>
          <w:rFonts w:ascii="Arial" w:hAnsi="Arial" w:cs="Arial"/>
          <w:sz w:val="19"/>
          <w:szCs w:val="19"/>
        </w:rPr>
      </w:pPr>
    </w:p>
    <w:p w14:paraId="55917170" w14:textId="77777777" w:rsidR="00C73FD8" w:rsidRPr="0030119C" w:rsidRDefault="00C73FD8" w:rsidP="009947F1">
      <w:pPr>
        <w:tabs>
          <w:tab w:val="left" w:pos="3885"/>
        </w:tabs>
        <w:spacing w:after="0"/>
        <w:jc w:val="both"/>
        <w:rPr>
          <w:rFonts w:ascii="Arial" w:hAnsi="Arial" w:cs="Arial"/>
          <w:sz w:val="19"/>
          <w:szCs w:val="19"/>
        </w:rPr>
      </w:pPr>
    </w:p>
    <w:p w14:paraId="47B9CA80" w14:textId="77777777" w:rsidR="00C73FD8" w:rsidRPr="0030119C" w:rsidRDefault="00C73FD8" w:rsidP="009947F1">
      <w:pPr>
        <w:tabs>
          <w:tab w:val="left" w:pos="3885"/>
        </w:tabs>
        <w:spacing w:after="0"/>
        <w:jc w:val="both"/>
        <w:rPr>
          <w:rFonts w:ascii="Arial" w:hAnsi="Arial" w:cs="Arial"/>
          <w:sz w:val="19"/>
          <w:szCs w:val="19"/>
        </w:rPr>
      </w:pPr>
    </w:p>
    <w:p w14:paraId="3D9A7128" w14:textId="77777777" w:rsidR="00C73FD8" w:rsidRPr="0030119C" w:rsidRDefault="00C73FD8" w:rsidP="009947F1">
      <w:pPr>
        <w:tabs>
          <w:tab w:val="left" w:pos="3885"/>
        </w:tabs>
        <w:spacing w:after="0"/>
        <w:jc w:val="both"/>
        <w:rPr>
          <w:rFonts w:ascii="Arial" w:hAnsi="Arial" w:cs="Arial"/>
          <w:sz w:val="19"/>
          <w:szCs w:val="19"/>
        </w:rPr>
      </w:pPr>
    </w:p>
    <w:p w14:paraId="68F3F182" w14:textId="77777777" w:rsidR="00C73FD8" w:rsidRPr="0030119C" w:rsidRDefault="00C73FD8" w:rsidP="009947F1">
      <w:pPr>
        <w:tabs>
          <w:tab w:val="left" w:pos="3885"/>
        </w:tabs>
        <w:spacing w:after="0"/>
        <w:jc w:val="both"/>
        <w:rPr>
          <w:rFonts w:ascii="Arial" w:hAnsi="Arial" w:cs="Arial"/>
          <w:sz w:val="19"/>
          <w:szCs w:val="19"/>
        </w:rPr>
      </w:pPr>
    </w:p>
    <w:p w14:paraId="7184EA3B" w14:textId="77777777" w:rsidR="00C73FD8" w:rsidRPr="0030119C" w:rsidRDefault="00C73FD8" w:rsidP="009947F1">
      <w:pPr>
        <w:tabs>
          <w:tab w:val="left" w:pos="3885"/>
        </w:tabs>
        <w:spacing w:after="0"/>
        <w:jc w:val="both"/>
        <w:rPr>
          <w:rFonts w:ascii="Arial" w:hAnsi="Arial" w:cs="Arial"/>
          <w:sz w:val="19"/>
          <w:szCs w:val="19"/>
        </w:rPr>
      </w:pPr>
    </w:p>
    <w:p w14:paraId="131AC9C1" w14:textId="77777777" w:rsidR="00C73FD8" w:rsidRPr="0030119C" w:rsidRDefault="00C73FD8" w:rsidP="009947F1">
      <w:pPr>
        <w:tabs>
          <w:tab w:val="left" w:pos="3885"/>
        </w:tabs>
        <w:spacing w:after="0"/>
        <w:jc w:val="both"/>
        <w:rPr>
          <w:rFonts w:ascii="Arial" w:hAnsi="Arial" w:cs="Arial"/>
          <w:sz w:val="19"/>
          <w:szCs w:val="19"/>
        </w:rPr>
      </w:pPr>
    </w:p>
    <w:p w14:paraId="05BAAF62" w14:textId="77777777" w:rsidR="00C73FD8" w:rsidRPr="0030119C" w:rsidRDefault="00C73FD8" w:rsidP="009947F1">
      <w:pPr>
        <w:tabs>
          <w:tab w:val="left" w:pos="3885"/>
        </w:tabs>
        <w:spacing w:after="0"/>
        <w:jc w:val="both"/>
        <w:rPr>
          <w:rFonts w:ascii="Arial" w:hAnsi="Arial" w:cs="Arial"/>
          <w:sz w:val="19"/>
          <w:szCs w:val="19"/>
        </w:rPr>
      </w:pPr>
    </w:p>
    <w:p w14:paraId="65E6F3E7" w14:textId="77777777" w:rsidR="00C73FD8" w:rsidRPr="0030119C" w:rsidRDefault="00C73FD8" w:rsidP="009947F1">
      <w:pPr>
        <w:tabs>
          <w:tab w:val="left" w:pos="3885"/>
        </w:tabs>
        <w:spacing w:after="0"/>
        <w:jc w:val="both"/>
        <w:rPr>
          <w:rFonts w:ascii="Arial" w:hAnsi="Arial" w:cs="Arial"/>
          <w:sz w:val="19"/>
          <w:szCs w:val="19"/>
        </w:rPr>
      </w:pPr>
    </w:p>
    <w:p w14:paraId="6827D2B0" w14:textId="77777777" w:rsidR="00C73FD8" w:rsidRPr="0030119C" w:rsidRDefault="00C73FD8" w:rsidP="009947F1">
      <w:pPr>
        <w:tabs>
          <w:tab w:val="left" w:pos="3885"/>
        </w:tabs>
        <w:spacing w:after="0"/>
        <w:jc w:val="both"/>
        <w:rPr>
          <w:rFonts w:ascii="Arial" w:hAnsi="Arial" w:cs="Arial"/>
          <w:sz w:val="19"/>
          <w:szCs w:val="19"/>
        </w:rPr>
      </w:pPr>
    </w:p>
    <w:p w14:paraId="5ACA87BF" w14:textId="77777777" w:rsidR="00C73FD8" w:rsidRPr="0030119C" w:rsidRDefault="00C73FD8" w:rsidP="009947F1">
      <w:pPr>
        <w:tabs>
          <w:tab w:val="left" w:pos="3885"/>
        </w:tabs>
        <w:spacing w:after="0"/>
        <w:jc w:val="both"/>
        <w:rPr>
          <w:rFonts w:ascii="Arial" w:hAnsi="Arial" w:cs="Arial"/>
          <w:sz w:val="19"/>
          <w:szCs w:val="19"/>
        </w:rPr>
      </w:pPr>
    </w:p>
    <w:p w14:paraId="26C6941D" w14:textId="77777777" w:rsidR="00C73FD8" w:rsidRPr="0030119C" w:rsidRDefault="00C73FD8" w:rsidP="009947F1">
      <w:pPr>
        <w:tabs>
          <w:tab w:val="left" w:pos="3885"/>
        </w:tabs>
        <w:spacing w:after="0"/>
        <w:jc w:val="both"/>
        <w:rPr>
          <w:rFonts w:ascii="Arial" w:hAnsi="Arial" w:cs="Arial"/>
          <w:sz w:val="19"/>
          <w:szCs w:val="19"/>
        </w:rPr>
      </w:pPr>
    </w:p>
    <w:p w14:paraId="2B2CDB54" w14:textId="77777777" w:rsidR="00C73FD8" w:rsidRPr="0030119C" w:rsidRDefault="00C73FD8" w:rsidP="009947F1">
      <w:pPr>
        <w:tabs>
          <w:tab w:val="left" w:pos="3885"/>
        </w:tabs>
        <w:spacing w:after="0"/>
        <w:jc w:val="both"/>
        <w:rPr>
          <w:rFonts w:ascii="Arial" w:hAnsi="Arial" w:cs="Arial"/>
          <w:sz w:val="19"/>
          <w:szCs w:val="19"/>
        </w:rPr>
      </w:pPr>
    </w:p>
    <w:p w14:paraId="72E6E13B" w14:textId="77777777" w:rsidR="00C73FD8" w:rsidRDefault="00C73FD8" w:rsidP="009947F1">
      <w:pPr>
        <w:tabs>
          <w:tab w:val="left" w:pos="3885"/>
        </w:tabs>
        <w:spacing w:after="0"/>
        <w:jc w:val="both"/>
        <w:rPr>
          <w:rFonts w:ascii="Arial" w:hAnsi="Arial" w:cs="Arial"/>
          <w:sz w:val="19"/>
          <w:szCs w:val="19"/>
        </w:rPr>
      </w:pPr>
    </w:p>
    <w:p w14:paraId="1E5B8BB9" w14:textId="77777777" w:rsidR="006F28A4" w:rsidRDefault="006F28A4" w:rsidP="009947F1">
      <w:pPr>
        <w:tabs>
          <w:tab w:val="left" w:pos="3885"/>
        </w:tabs>
        <w:spacing w:after="0"/>
        <w:jc w:val="both"/>
        <w:rPr>
          <w:rFonts w:ascii="Arial" w:hAnsi="Arial" w:cs="Arial"/>
          <w:sz w:val="19"/>
          <w:szCs w:val="19"/>
        </w:rPr>
      </w:pPr>
    </w:p>
    <w:p w14:paraId="390BF247" w14:textId="77777777" w:rsidR="006F28A4" w:rsidRDefault="006F28A4" w:rsidP="009947F1">
      <w:pPr>
        <w:tabs>
          <w:tab w:val="left" w:pos="3885"/>
        </w:tabs>
        <w:spacing w:after="0"/>
        <w:jc w:val="both"/>
        <w:rPr>
          <w:rFonts w:ascii="Arial" w:hAnsi="Arial" w:cs="Arial"/>
          <w:sz w:val="19"/>
          <w:szCs w:val="19"/>
        </w:rPr>
      </w:pPr>
    </w:p>
    <w:p w14:paraId="1A5A5EDE" w14:textId="77777777" w:rsidR="006F28A4" w:rsidRDefault="006F28A4" w:rsidP="009947F1">
      <w:pPr>
        <w:tabs>
          <w:tab w:val="left" w:pos="3885"/>
        </w:tabs>
        <w:spacing w:after="0"/>
        <w:jc w:val="both"/>
        <w:rPr>
          <w:rFonts w:ascii="Arial" w:hAnsi="Arial" w:cs="Arial"/>
          <w:sz w:val="19"/>
          <w:szCs w:val="19"/>
        </w:rPr>
      </w:pPr>
    </w:p>
    <w:p w14:paraId="17F632A8" w14:textId="77777777" w:rsidR="006F28A4" w:rsidRDefault="006F28A4" w:rsidP="009947F1">
      <w:pPr>
        <w:tabs>
          <w:tab w:val="left" w:pos="3885"/>
        </w:tabs>
        <w:spacing w:after="0"/>
        <w:jc w:val="both"/>
        <w:rPr>
          <w:rFonts w:ascii="Arial" w:hAnsi="Arial" w:cs="Arial"/>
          <w:sz w:val="19"/>
          <w:szCs w:val="19"/>
        </w:rPr>
      </w:pPr>
    </w:p>
    <w:p w14:paraId="5B021FDC" w14:textId="77777777" w:rsidR="006F28A4" w:rsidRPr="0030119C" w:rsidRDefault="006F28A4" w:rsidP="009947F1">
      <w:pPr>
        <w:tabs>
          <w:tab w:val="left" w:pos="3885"/>
        </w:tabs>
        <w:spacing w:after="0"/>
        <w:jc w:val="both"/>
        <w:rPr>
          <w:rFonts w:ascii="Arial" w:hAnsi="Arial" w:cs="Arial"/>
          <w:sz w:val="19"/>
          <w:szCs w:val="19"/>
        </w:rPr>
      </w:pPr>
    </w:p>
    <w:p w14:paraId="7B8D2A0A" w14:textId="77777777" w:rsidR="00C73FD8" w:rsidRPr="0030119C" w:rsidRDefault="00C73FD8" w:rsidP="009947F1">
      <w:pPr>
        <w:tabs>
          <w:tab w:val="left" w:pos="3885"/>
        </w:tabs>
        <w:spacing w:after="0"/>
        <w:jc w:val="both"/>
        <w:rPr>
          <w:rFonts w:ascii="Arial" w:hAnsi="Arial" w:cs="Arial"/>
          <w:sz w:val="19"/>
          <w:szCs w:val="19"/>
        </w:rPr>
      </w:pPr>
    </w:p>
    <w:p w14:paraId="7192A9C8" w14:textId="77777777" w:rsidR="00C73FD8" w:rsidRPr="0030119C" w:rsidRDefault="00C73FD8" w:rsidP="009947F1">
      <w:pPr>
        <w:tabs>
          <w:tab w:val="left" w:pos="3885"/>
        </w:tabs>
        <w:spacing w:after="0"/>
        <w:jc w:val="both"/>
        <w:rPr>
          <w:rFonts w:ascii="Arial" w:hAnsi="Arial" w:cs="Arial"/>
          <w:sz w:val="19"/>
          <w:szCs w:val="19"/>
        </w:rPr>
      </w:pPr>
    </w:p>
    <w:p w14:paraId="01013110" w14:textId="77777777" w:rsidR="009412C7" w:rsidRDefault="009412C7" w:rsidP="00C73FD8">
      <w:pPr>
        <w:spacing w:after="0"/>
        <w:jc w:val="both"/>
        <w:rPr>
          <w:rFonts w:ascii="Arial" w:hAnsi="Arial" w:cs="Arial"/>
          <w:b/>
          <w:sz w:val="27"/>
          <w:szCs w:val="27"/>
          <w:u w:val="single"/>
        </w:rPr>
      </w:pPr>
    </w:p>
    <w:p w14:paraId="25C3DDD3" w14:textId="77777777" w:rsidR="00D45881" w:rsidRPr="00017BB2" w:rsidRDefault="00C27471" w:rsidP="00C73FD8">
      <w:pPr>
        <w:spacing w:after="0"/>
        <w:jc w:val="both"/>
        <w:rPr>
          <w:rFonts w:ascii="Arial" w:hAnsi="Arial" w:cs="Arial"/>
          <w:b/>
          <w:sz w:val="24"/>
          <w:szCs w:val="24"/>
          <w:u w:val="single"/>
        </w:rPr>
      </w:pPr>
      <w:r w:rsidRPr="00017BB2">
        <w:rPr>
          <w:rFonts w:ascii="Arial" w:hAnsi="Arial" w:cs="Arial"/>
          <w:b/>
          <w:color w:val="002060"/>
          <w:sz w:val="24"/>
          <w:szCs w:val="24"/>
          <w:u w:val="single"/>
        </w:rPr>
        <w:lastRenderedPageBreak/>
        <w:t xml:space="preserve">Appendix Two </w:t>
      </w:r>
      <w:r w:rsidRPr="00017BB2">
        <w:rPr>
          <w:rFonts w:ascii="Arial" w:hAnsi="Arial" w:cs="Arial"/>
          <w:b/>
          <w:sz w:val="24"/>
          <w:szCs w:val="24"/>
          <w:u w:val="single"/>
        </w:rPr>
        <w:t>– Homelessness Legislation</w:t>
      </w:r>
      <w:r w:rsidR="00C73FD8" w:rsidRPr="00017BB2">
        <w:rPr>
          <w:rFonts w:ascii="Arial" w:hAnsi="Arial" w:cs="Arial"/>
          <w:b/>
          <w:sz w:val="24"/>
          <w:szCs w:val="24"/>
          <w:u w:val="single"/>
        </w:rPr>
        <w:t xml:space="preserve"> - </w:t>
      </w:r>
      <w:r w:rsidR="00C73FD8" w:rsidRPr="00017BB2">
        <w:rPr>
          <w:rFonts w:ascii="Arial" w:hAnsi="Arial" w:cs="Arial"/>
          <w:b/>
          <w:bCs/>
          <w:sz w:val="24"/>
          <w:szCs w:val="24"/>
          <w:u w:val="single"/>
        </w:rPr>
        <w:t>I</w:t>
      </w:r>
      <w:r w:rsidR="00D45881" w:rsidRPr="00017BB2">
        <w:rPr>
          <w:rFonts w:ascii="Arial" w:hAnsi="Arial" w:cs="Arial"/>
          <w:b/>
          <w:bCs/>
          <w:sz w:val="24"/>
          <w:szCs w:val="24"/>
          <w:u w:val="single"/>
        </w:rPr>
        <w:t xml:space="preserve">n context of </w:t>
      </w:r>
      <w:r w:rsidR="00017BB2" w:rsidRPr="00017BB2">
        <w:rPr>
          <w:rFonts w:ascii="Arial" w:hAnsi="Arial" w:cs="Arial"/>
          <w:b/>
          <w:bCs/>
          <w:sz w:val="24"/>
          <w:szCs w:val="24"/>
          <w:u w:val="single"/>
        </w:rPr>
        <w:t>Care Experienced 16-</w:t>
      </w:r>
      <w:r w:rsidR="00700528" w:rsidRPr="00017BB2">
        <w:rPr>
          <w:rFonts w:ascii="Arial" w:hAnsi="Arial" w:cs="Arial"/>
          <w:b/>
          <w:bCs/>
          <w:sz w:val="24"/>
          <w:szCs w:val="24"/>
          <w:u w:val="single"/>
        </w:rPr>
        <w:t xml:space="preserve"> 17-year</w:t>
      </w:r>
      <w:r w:rsidR="00C73FD8" w:rsidRPr="00017BB2">
        <w:rPr>
          <w:rFonts w:ascii="Arial" w:hAnsi="Arial" w:cs="Arial"/>
          <w:b/>
          <w:bCs/>
          <w:sz w:val="24"/>
          <w:szCs w:val="24"/>
          <w:u w:val="single"/>
        </w:rPr>
        <w:t xml:space="preserve"> olds and </w:t>
      </w:r>
      <w:r w:rsidR="00017BB2" w:rsidRPr="00017BB2">
        <w:rPr>
          <w:rFonts w:ascii="Arial" w:hAnsi="Arial" w:cs="Arial"/>
          <w:b/>
          <w:bCs/>
          <w:sz w:val="24"/>
          <w:szCs w:val="24"/>
          <w:u w:val="single"/>
        </w:rPr>
        <w:t xml:space="preserve">eligible Care Experienced Adults (18-25) </w:t>
      </w:r>
    </w:p>
    <w:p w14:paraId="6621A52B" w14:textId="77777777" w:rsidR="00D45881" w:rsidRPr="00017BB2" w:rsidRDefault="00D45881" w:rsidP="00D45881">
      <w:pPr>
        <w:tabs>
          <w:tab w:val="left" w:pos="567"/>
        </w:tabs>
        <w:spacing w:after="0"/>
        <w:rPr>
          <w:rFonts w:ascii="Arial" w:hAnsi="Arial" w:cs="Arial"/>
          <w:sz w:val="24"/>
          <w:szCs w:val="24"/>
        </w:rPr>
      </w:pPr>
    </w:p>
    <w:p w14:paraId="33CA4CD5" w14:textId="77777777" w:rsidR="00D45881" w:rsidRPr="00017BB2" w:rsidRDefault="00D45881" w:rsidP="00D45881">
      <w:pPr>
        <w:tabs>
          <w:tab w:val="left" w:pos="3885"/>
        </w:tabs>
        <w:spacing w:after="0"/>
        <w:jc w:val="both"/>
        <w:rPr>
          <w:rFonts w:ascii="Arial" w:hAnsi="Arial" w:cs="Arial"/>
        </w:rPr>
      </w:pPr>
      <w:r w:rsidRPr="00017BB2">
        <w:rPr>
          <w:rFonts w:ascii="Arial" w:hAnsi="Arial" w:cs="Arial"/>
        </w:rPr>
        <w:t xml:space="preserve">The </w:t>
      </w:r>
      <w:r w:rsidRPr="00017BB2">
        <w:rPr>
          <w:rFonts w:ascii="Arial" w:hAnsi="Arial" w:cs="Arial"/>
          <w:b/>
          <w:bCs/>
        </w:rPr>
        <w:t>Housing Act 1996 Parts VI and VII</w:t>
      </w:r>
      <w:r w:rsidRPr="00017BB2">
        <w:rPr>
          <w:rFonts w:ascii="Arial" w:hAnsi="Arial" w:cs="Arial"/>
        </w:rPr>
        <w:t xml:space="preserve"> set out the legal framework for allocating housing and assisting homeless people. </w:t>
      </w:r>
      <w:r w:rsidRPr="00017BB2">
        <w:rPr>
          <w:rFonts w:ascii="Arial" w:hAnsi="Arial" w:cs="Arial"/>
          <w:b/>
          <w:bCs/>
        </w:rPr>
        <w:t xml:space="preserve">Part VII of The Housing Act 1996 (as amended) </w:t>
      </w:r>
      <w:r w:rsidRPr="00017BB2">
        <w:rPr>
          <w:rFonts w:ascii="Arial" w:hAnsi="Arial" w:cs="Arial"/>
        </w:rPr>
        <w:t>clea</w:t>
      </w:r>
      <w:r w:rsidR="00EC3999" w:rsidRPr="00017BB2">
        <w:rPr>
          <w:rFonts w:ascii="Arial" w:hAnsi="Arial" w:cs="Arial"/>
        </w:rPr>
        <w:t>rly outlines the duty of the Local Housing A</w:t>
      </w:r>
      <w:r w:rsidRPr="00017BB2">
        <w:rPr>
          <w:rFonts w:ascii="Arial" w:hAnsi="Arial" w:cs="Arial"/>
        </w:rPr>
        <w:t>uthority to provide a service offering support and advice on preventing homelessness, securing accommodation when homeless and, the rights of those who find themselves homeless, as well as the support available from the local housing authority and other local agencies, to all persons including care leavers and that this support should be free. The service must be designed to meet the needs of persons in the authority’s district including the needs of specific vulnerable groups, of which care leavers are one such group.</w:t>
      </w:r>
    </w:p>
    <w:p w14:paraId="72F2603E" w14:textId="77777777" w:rsidR="00D45881" w:rsidRPr="00017BB2" w:rsidRDefault="00D45881" w:rsidP="00D45881">
      <w:pPr>
        <w:tabs>
          <w:tab w:val="left" w:pos="3885"/>
        </w:tabs>
        <w:spacing w:after="0"/>
        <w:jc w:val="both"/>
        <w:rPr>
          <w:rFonts w:ascii="Arial" w:hAnsi="Arial" w:cs="Arial"/>
        </w:rPr>
      </w:pPr>
    </w:p>
    <w:p w14:paraId="576314B2" w14:textId="77777777" w:rsidR="00C27471" w:rsidRPr="00017BB2" w:rsidRDefault="00C27471" w:rsidP="00C27471">
      <w:pPr>
        <w:spacing w:after="0"/>
        <w:jc w:val="both"/>
        <w:rPr>
          <w:rFonts w:ascii="Arial" w:hAnsi="Arial" w:cs="Arial"/>
        </w:rPr>
      </w:pPr>
      <w:r w:rsidRPr="00017BB2">
        <w:rPr>
          <w:rFonts w:ascii="Arial" w:hAnsi="Arial" w:cs="Arial"/>
        </w:rPr>
        <w:t xml:space="preserve">The </w:t>
      </w:r>
      <w:r w:rsidRPr="00017BB2">
        <w:rPr>
          <w:rFonts w:ascii="Arial" w:hAnsi="Arial" w:cs="Arial"/>
          <w:b/>
          <w:bCs/>
        </w:rPr>
        <w:t>Homeless Reduction Act 2017</w:t>
      </w:r>
      <w:r w:rsidRPr="00017BB2">
        <w:rPr>
          <w:rFonts w:ascii="Arial" w:hAnsi="Arial" w:cs="Arial"/>
        </w:rPr>
        <w:t xml:space="preserve"> came into force in April 2018 and sees significant amendments to the existing homeless legislation.  The Act introduces several new statutory duties to ensure that Local Housing Authorities take steps to prevent or relieve homelessness.</w:t>
      </w:r>
    </w:p>
    <w:p w14:paraId="0F1DD958" w14:textId="77777777" w:rsidR="00C27471" w:rsidRPr="00017BB2" w:rsidRDefault="00C27471" w:rsidP="00C27471">
      <w:pPr>
        <w:spacing w:after="0"/>
        <w:jc w:val="both"/>
        <w:rPr>
          <w:rFonts w:ascii="Arial" w:hAnsi="Arial" w:cs="Arial"/>
        </w:rPr>
      </w:pPr>
    </w:p>
    <w:p w14:paraId="0727AEEF" w14:textId="77777777" w:rsidR="00C27471" w:rsidRPr="00017BB2" w:rsidRDefault="00C27471" w:rsidP="00C27471">
      <w:pPr>
        <w:spacing w:after="0"/>
        <w:jc w:val="both"/>
        <w:rPr>
          <w:rFonts w:ascii="Arial" w:hAnsi="Arial" w:cs="Arial"/>
        </w:rPr>
      </w:pPr>
      <w:r w:rsidRPr="00017BB2">
        <w:rPr>
          <w:rFonts w:ascii="Arial" w:hAnsi="Arial" w:cs="Arial"/>
          <w:u w:val="single"/>
        </w:rPr>
        <w:t>Section 175</w:t>
      </w:r>
      <w:r w:rsidRPr="00017BB2">
        <w:rPr>
          <w:rFonts w:ascii="Arial" w:hAnsi="Arial" w:cs="Arial"/>
        </w:rPr>
        <w:t>: A person is homeless if they have no accommodation available in the UK or elsewhere, or if they cannot secure entry to it, or it is not reasonable for them to occupy it.</w:t>
      </w:r>
    </w:p>
    <w:p w14:paraId="186EAF83" w14:textId="77777777" w:rsidR="00C27471" w:rsidRPr="00017BB2" w:rsidRDefault="00C27471" w:rsidP="00C27471">
      <w:pPr>
        <w:spacing w:after="0"/>
        <w:jc w:val="both"/>
        <w:rPr>
          <w:rFonts w:ascii="Arial" w:hAnsi="Arial" w:cs="Arial"/>
        </w:rPr>
      </w:pPr>
    </w:p>
    <w:p w14:paraId="69500044" w14:textId="77777777" w:rsidR="00C27471" w:rsidRPr="00017BB2" w:rsidRDefault="00C27471" w:rsidP="00C27471">
      <w:pPr>
        <w:spacing w:after="0"/>
        <w:jc w:val="both"/>
        <w:rPr>
          <w:rFonts w:ascii="Arial" w:hAnsi="Arial" w:cs="Arial"/>
        </w:rPr>
      </w:pPr>
      <w:r w:rsidRPr="00017BB2">
        <w:rPr>
          <w:rFonts w:ascii="Arial" w:hAnsi="Arial" w:cs="Arial"/>
          <w:u w:val="single"/>
        </w:rPr>
        <w:t>Section 189</w:t>
      </w:r>
      <w:r w:rsidRPr="00017BB2">
        <w:rPr>
          <w:rFonts w:ascii="Arial" w:hAnsi="Arial" w:cs="Arial"/>
        </w:rPr>
        <w:t>: A person is in priority need if they or their partner are pregnant, have dependent children, are aged 16 or 17 years old, are vulnerable due to old age, mental illness or handicap or physical disability or other special reason, or are homeless or threatened with homelessness as the result of an emergency.</w:t>
      </w:r>
    </w:p>
    <w:p w14:paraId="3D271C13" w14:textId="77777777" w:rsidR="00C27471" w:rsidRPr="00017BB2" w:rsidRDefault="00C27471" w:rsidP="00C27471">
      <w:pPr>
        <w:spacing w:after="0"/>
        <w:jc w:val="both"/>
        <w:rPr>
          <w:rFonts w:ascii="Arial" w:hAnsi="Arial" w:cs="Arial"/>
        </w:rPr>
      </w:pPr>
    </w:p>
    <w:p w14:paraId="206CE9E8" w14:textId="77777777" w:rsidR="00C27471" w:rsidRPr="00017BB2" w:rsidRDefault="00C27471" w:rsidP="00C27471">
      <w:pPr>
        <w:spacing w:after="0"/>
        <w:jc w:val="both"/>
        <w:rPr>
          <w:rFonts w:ascii="Arial" w:hAnsi="Arial" w:cs="Arial"/>
          <w:color w:val="auto"/>
        </w:rPr>
      </w:pPr>
      <w:r w:rsidRPr="00017BB2">
        <w:rPr>
          <w:rFonts w:ascii="Arial" w:hAnsi="Arial" w:cs="Arial"/>
        </w:rPr>
        <w:t xml:space="preserve">The </w:t>
      </w:r>
      <w:r w:rsidRPr="00017BB2">
        <w:rPr>
          <w:rFonts w:ascii="Arial" w:hAnsi="Arial" w:cs="Arial"/>
          <w:b/>
          <w:bCs/>
        </w:rPr>
        <w:t>Homelessness (Priority Need for Accommodation) (England) Order 2002</w:t>
      </w:r>
      <w:r w:rsidRPr="00017BB2">
        <w:rPr>
          <w:rFonts w:ascii="Arial" w:hAnsi="Arial" w:cs="Arial"/>
        </w:rPr>
        <w:t xml:space="preserve"> provides that the following </w:t>
      </w:r>
      <w:r w:rsidRPr="00017BB2">
        <w:rPr>
          <w:rFonts w:ascii="Arial" w:hAnsi="Arial" w:cs="Arial"/>
          <w:color w:val="auto"/>
        </w:rPr>
        <w:t>have a priority need for accommodation for the purposes of Part 7 of the 1996 Act:</w:t>
      </w:r>
    </w:p>
    <w:p w14:paraId="0D563D6E" w14:textId="77777777" w:rsidR="00C27471" w:rsidRPr="00017BB2" w:rsidRDefault="00C27471" w:rsidP="00C27471">
      <w:pPr>
        <w:spacing w:after="0"/>
        <w:jc w:val="both"/>
        <w:rPr>
          <w:rFonts w:ascii="Arial" w:hAnsi="Arial" w:cs="Arial"/>
          <w:color w:val="auto"/>
        </w:rPr>
      </w:pPr>
    </w:p>
    <w:p w14:paraId="407F57C3" w14:textId="77777777" w:rsidR="00C27471" w:rsidRPr="00017BB2" w:rsidRDefault="00C27471" w:rsidP="00C27471">
      <w:pPr>
        <w:pStyle w:val="Heading2"/>
        <w:spacing w:before="0" w:after="0" w:line="288" w:lineRule="atLeast"/>
        <w:jc w:val="both"/>
        <w:rPr>
          <w:rFonts w:ascii="Arial" w:hAnsi="Arial" w:cs="Arial"/>
          <w:color w:val="auto"/>
          <w:sz w:val="22"/>
          <w:szCs w:val="22"/>
        </w:rPr>
      </w:pPr>
      <w:r w:rsidRPr="00017BB2">
        <w:rPr>
          <w:rFonts w:ascii="Arial" w:hAnsi="Arial" w:cs="Arial"/>
          <w:color w:val="auto"/>
          <w:sz w:val="22"/>
          <w:szCs w:val="22"/>
        </w:rPr>
        <w:t>Children aged 16 or 17</w:t>
      </w:r>
    </w:p>
    <w:p w14:paraId="7056B385" w14:textId="77777777" w:rsidR="00C27471" w:rsidRPr="00017BB2" w:rsidRDefault="00C27471" w:rsidP="00F07CCC">
      <w:pPr>
        <w:pStyle w:val="legp1paratext"/>
        <w:numPr>
          <w:ilvl w:val="0"/>
          <w:numId w:val="15"/>
        </w:numPr>
        <w:shd w:val="clear" w:color="auto" w:fill="FFFFFF"/>
        <w:spacing w:before="0" w:beforeAutospacing="0" w:after="0" w:afterAutospacing="0" w:line="360" w:lineRule="atLeast"/>
        <w:jc w:val="both"/>
        <w:rPr>
          <w:rFonts w:ascii="Arial" w:hAnsi="Arial" w:cs="Arial"/>
          <w:sz w:val="22"/>
          <w:szCs w:val="22"/>
        </w:rPr>
      </w:pPr>
      <w:r w:rsidRPr="00017BB2">
        <w:rPr>
          <w:rFonts w:ascii="Arial" w:hAnsi="Arial" w:cs="Arial"/>
          <w:sz w:val="22"/>
          <w:szCs w:val="22"/>
        </w:rPr>
        <w:t xml:space="preserve">A person aged sixteen or seventeen who is not a relevant child for the purposes of section 23A of the Children Act 1989, </w:t>
      </w:r>
      <w:r w:rsidRPr="00017BB2">
        <w:rPr>
          <w:rFonts w:ascii="Arial" w:hAnsi="Arial" w:cs="Arial"/>
          <w:sz w:val="22"/>
          <w:szCs w:val="22"/>
          <w:u w:val="single"/>
        </w:rPr>
        <w:t>except for:</w:t>
      </w:r>
    </w:p>
    <w:p w14:paraId="4931F3CC" w14:textId="1E843496" w:rsidR="00C27471" w:rsidRPr="00017BB2" w:rsidRDefault="00671BF8" w:rsidP="00F07CCC">
      <w:pPr>
        <w:pStyle w:val="legp1paratext"/>
        <w:numPr>
          <w:ilvl w:val="0"/>
          <w:numId w:val="15"/>
        </w:numPr>
        <w:shd w:val="clear" w:color="auto" w:fill="FFFFFF"/>
        <w:spacing w:before="0" w:beforeAutospacing="0" w:after="0" w:afterAutospacing="0" w:line="360" w:lineRule="atLeast"/>
        <w:jc w:val="both"/>
        <w:rPr>
          <w:rFonts w:ascii="Arial" w:hAnsi="Arial" w:cs="Arial"/>
          <w:sz w:val="22"/>
          <w:szCs w:val="22"/>
        </w:rPr>
      </w:pPr>
      <w:r w:rsidRPr="00017BB2">
        <w:rPr>
          <w:rFonts w:ascii="Arial" w:hAnsi="Arial" w:cs="Arial"/>
          <w:sz w:val="22"/>
          <w:szCs w:val="22"/>
        </w:rPr>
        <w:t>A</w:t>
      </w:r>
      <w:r w:rsidR="00C27471" w:rsidRPr="00017BB2">
        <w:rPr>
          <w:rFonts w:ascii="Arial" w:hAnsi="Arial" w:cs="Arial"/>
          <w:sz w:val="22"/>
          <w:szCs w:val="22"/>
        </w:rPr>
        <w:t xml:space="preserve"> person to whom a local authority </w:t>
      </w:r>
      <w:r w:rsidR="00A8357F" w:rsidRPr="00017BB2">
        <w:rPr>
          <w:rFonts w:ascii="Arial" w:hAnsi="Arial" w:cs="Arial"/>
          <w:sz w:val="22"/>
          <w:szCs w:val="22"/>
        </w:rPr>
        <w:t>owes</w:t>
      </w:r>
      <w:r w:rsidR="00C27471" w:rsidRPr="00017BB2">
        <w:rPr>
          <w:rFonts w:ascii="Arial" w:hAnsi="Arial" w:cs="Arial"/>
          <w:sz w:val="22"/>
          <w:szCs w:val="22"/>
        </w:rPr>
        <w:t xml:space="preserve"> a duty to provide accommodation under section 20 of that Act (provision of accommodation for children in need).</w:t>
      </w:r>
    </w:p>
    <w:p w14:paraId="1C62A3F7" w14:textId="77777777" w:rsidR="00C27471" w:rsidRPr="00017BB2" w:rsidRDefault="00C27471" w:rsidP="00C27471">
      <w:pPr>
        <w:spacing w:after="0"/>
        <w:jc w:val="both"/>
        <w:rPr>
          <w:rFonts w:ascii="Arial" w:hAnsi="Arial" w:cs="Arial"/>
          <w:color w:val="auto"/>
        </w:rPr>
      </w:pPr>
    </w:p>
    <w:p w14:paraId="0F38FFD1" w14:textId="77777777" w:rsidR="00C27471" w:rsidRPr="00017BB2" w:rsidRDefault="00C27471" w:rsidP="00C27471">
      <w:pPr>
        <w:pStyle w:val="Heading2"/>
        <w:spacing w:before="0" w:after="0" w:line="288" w:lineRule="atLeast"/>
        <w:jc w:val="both"/>
        <w:rPr>
          <w:rFonts w:ascii="Arial" w:hAnsi="Arial" w:cs="Arial"/>
          <w:color w:val="auto"/>
          <w:sz w:val="22"/>
          <w:szCs w:val="22"/>
        </w:rPr>
      </w:pPr>
      <w:r w:rsidRPr="00017BB2">
        <w:rPr>
          <w:rFonts w:ascii="Arial" w:hAnsi="Arial" w:cs="Arial"/>
          <w:color w:val="auto"/>
          <w:sz w:val="22"/>
          <w:szCs w:val="22"/>
        </w:rPr>
        <w:t>Young people under 21</w:t>
      </w:r>
    </w:p>
    <w:p w14:paraId="18BABA89" w14:textId="77777777" w:rsidR="00C27471" w:rsidRPr="00017BB2" w:rsidRDefault="00C27471" w:rsidP="00F07CCC">
      <w:pPr>
        <w:pStyle w:val="legp1paratext"/>
        <w:numPr>
          <w:ilvl w:val="0"/>
          <w:numId w:val="14"/>
        </w:numPr>
        <w:shd w:val="clear" w:color="auto" w:fill="FFFFFF"/>
        <w:spacing w:before="0" w:beforeAutospacing="0" w:after="0" w:afterAutospacing="0" w:line="360" w:lineRule="atLeast"/>
        <w:jc w:val="both"/>
        <w:rPr>
          <w:rFonts w:ascii="Arial" w:hAnsi="Arial" w:cs="Arial"/>
          <w:sz w:val="22"/>
          <w:szCs w:val="22"/>
        </w:rPr>
      </w:pPr>
      <w:r w:rsidRPr="00017BB2">
        <w:rPr>
          <w:rFonts w:ascii="Arial" w:hAnsi="Arial" w:cs="Arial"/>
          <w:sz w:val="22"/>
          <w:szCs w:val="22"/>
        </w:rPr>
        <w:t>A person (other than a relevant student) who</w:t>
      </w:r>
    </w:p>
    <w:p w14:paraId="4E92E9CB" w14:textId="77777777" w:rsidR="00C27471" w:rsidRPr="00017BB2" w:rsidRDefault="00671BF8" w:rsidP="00C27471">
      <w:pPr>
        <w:pStyle w:val="legclearfix"/>
        <w:shd w:val="clear" w:color="auto" w:fill="FFFFFF"/>
        <w:spacing w:before="0" w:beforeAutospacing="0" w:after="0" w:afterAutospacing="0" w:line="360" w:lineRule="atLeast"/>
        <w:ind w:firstLine="240"/>
        <w:rPr>
          <w:rFonts w:ascii="Arial" w:hAnsi="Arial" w:cs="Arial"/>
          <w:sz w:val="22"/>
          <w:szCs w:val="22"/>
        </w:rPr>
      </w:pPr>
      <w:r w:rsidRPr="00017BB2">
        <w:rPr>
          <w:rStyle w:val="legds"/>
          <w:rFonts w:ascii="Arial" w:hAnsi="Arial" w:cs="Arial"/>
          <w:sz w:val="22"/>
          <w:szCs w:val="22"/>
        </w:rPr>
        <w:t>(a) I</w:t>
      </w:r>
      <w:r w:rsidR="00C27471" w:rsidRPr="00017BB2">
        <w:rPr>
          <w:rStyle w:val="legds"/>
          <w:rFonts w:ascii="Arial" w:hAnsi="Arial" w:cs="Arial"/>
          <w:sz w:val="22"/>
          <w:szCs w:val="22"/>
        </w:rPr>
        <w:t>s under twenty-one; and</w:t>
      </w:r>
    </w:p>
    <w:p w14:paraId="751FEA48" w14:textId="77777777" w:rsidR="00671BF8" w:rsidRPr="00017BB2" w:rsidRDefault="00671BF8" w:rsidP="00C73FD8">
      <w:pPr>
        <w:pStyle w:val="legclearfix"/>
        <w:shd w:val="clear" w:color="auto" w:fill="FFFFFF"/>
        <w:spacing w:before="0" w:beforeAutospacing="0" w:after="0" w:afterAutospacing="0" w:line="360" w:lineRule="atLeast"/>
        <w:ind w:left="240"/>
        <w:rPr>
          <w:rFonts w:ascii="Arial" w:hAnsi="Arial" w:cs="Arial"/>
          <w:sz w:val="22"/>
          <w:szCs w:val="22"/>
        </w:rPr>
      </w:pPr>
      <w:r w:rsidRPr="00017BB2">
        <w:rPr>
          <w:rStyle w:val="legds"/>
          <w:rFonts w:ascii="Arial" w:hAnsi="Arial" w:cs="Arial"/>
          <w:sz w:val="22"/>
          <w:szCs w:val="22"/>
        </w:rPr>
        <w:t>(b) At</w:t>
      </w:r>
      <w:r w:rsidR="00C27471" w:rsidRPr="00017BB2">
        <w:rPr>
          <w:rStyle w:val="legds"/>
          <w:rFonts w:ascii="Arial" w:hAnsi="Arial" w:cs="Arial"/>
          <w:sz w:val="22"/>
          <w:szCs w:val="22"/>
        </w:rPr>
        <w:t xml:space="preserve"> any time after reaching the age of sixteen, but while still under eighteen, was, but is no longer, looked after, </w:t>
      </w:r>
      <w:proofErr w:type="gramStart"/>
      <w:r w:rsidR="00C27471" w:rsidRPr="00017BB2">
        <w:rPr>
          <w:rStyle w:val="legds"/>
          <w:rFonts w:ascii="Arial" w:hAnsi="Arial" w:cs="Arial"/>
          <w:sz w:val="22"/>
          <w:szCs w:val="22"/>
        </w:rPr>
        <w:t>accommodated</w:t>
      </w:r>
      <w:proofErr w:type="gramEnd"/>
      <w:r w:rsidR="00C27471" w:rsidRPr="00017BB2">
        <w:rPr>
          <w:rStyle w:val="legds"/>
          <w:rFonts w:ascii="Arial" w:hAnsi="Arial" w:cs="Arial"/>
          <w:sz w:val="22"/>
          <w:szCs w:val="22"/>
        </w:rPr>
        <w:t xml:space="preserve"> or fostered.</w:t>
      </w:r>
    </w:p>
    <w:p w14:paraId="646BCEAE" w14:textId="77777777" w:rsidR="00C27471" w:rsidRPr="00017BB2" w:rsidRDefault="00C27471" w:rsidP="00F07CCC">
      <w:pPr>
        <w:pStyle w:val="legp1paratext"/>
        <w:numPr>
          <w:ilvl w:val="0"/>
          <w:numId w:val="14"/>
        </w:numPr>
        <w:shd w:val="clear" w:color="auto" w:fill="FFFFFF"/>
        <w:spacing w:before="0" w:beforeAutospacing="0" w:after="0" w:afterAutospacing="0" w:line="360" w:lineRule="atLeast"/>
        <w:jc w:val="both"/>
        <w:rPr>
          <w:rFonts w:ascii="Arial" w:hAnsi="Arial" w:cs="Arial"/>
          <w:sz w:val="22"/>
          <w:szCs w:val="22"/>
        </w:rPr>
      </w:pPr>
      <w:r w:rsidRPr="00017BB2">
        <w:rPr>
          <w:rFonts w:ascii="Arial" w:hAnsi="Arial" w:cs="Arial"/>
          <w:sz w:val="22"/>
          <w:szCs w:val="22"/>
        </w:rPr>
        <w:t xml:space="preserve">A person (other than a relevant student) who has reached the age of twenty-one and who is vulnerable </w:t>
      </w:r>
      <w:proofErr w:type="gramStart"/>
      <w:r w:rsidRPr="00017BB2">
        <w:rPr>
          <w:rFonts w:ascii="Arial" w:hAnsi="Arial" w:cs="Arial"/>
          <w:sz w:val="22"/>
          <w:szCs w:val="22"/>
        </w:rPr>
        <w:t>as a result of</w:t>
      </w:r>
      <w:proofErr w:type="gramEnd"/>
      <w:r w:rsidRPr="00017BB2">
        <w:rPr>
          <w:rFonts w:ascii="Arial" w:hAnsi="Arial" w:cs="Arial"/>
          <w:sz w:val="22"/>
          <w:szCs w:val="22"/>
        </w:rPr>
        <w:t xml:space="preserve"> having been looked after, accommodated or fostered.</w:t>
      </w:r>
    </w:p>
    <w:p w14:paraId="16E4D33D" w14:textId="77777777" w:rsidR="00C73FD8" w:rsidRPr="00017BB2" w:rsidRDefault="00C73FD8" w:rsidP="00C73FD8">
      <w:pPr>
        <w:pStyle w:val="legp1paratext"/>
        <w:shd w:val="clear" w:color="auto" w:fill="FFFFFF"/>
        <w:spacing w:before="0" w:beforeAutospacing="0" w:after="0" w:afterAutospacing="0" w:line="360" w:lineRule="atLeast"/>
        <w:jc w:val="both"/>
        <w:rPr>
          <w:rFonts w:ascii="Arial" w:hAnsi="Arial" w:cs="Arial"/>
          <w:sz w:val="22"/>
          <w:szCs w:val="22"/>
        </w:rPr>
      </w:pPr>
    </w:p>
    <w:p w14:paraId="63887F75" w14:textId="77777777" w:rsidR="00C27471" w:rsidRPr="00017BB2" w:rsidRDefault="00C27471" w:rsidP="00C27471">
      <w:pPr>
        <w:spacing w:after="0"/>
        <w:jc w:val="both"/>
        <w:rPr>
          <w:rFonts w:ascii="Arial" w:hAnsi="Arial" w:cs="Arial"/>
        </w:rPr>
      </w:pPr>
    </w:p>
    <w:p w14:paraId="068EA378" w14:textId="77777777" w:rsidR="00C27471" w:rsidRPr="00017BB2" w:rsidRDefault="00C27471" w:rsidP="00C27471">
      <w:pPr>
        <w:spacing w:after="0"/>
        <w:rPr>
          <w:rFonts w:ascii="Arial" w:hAnsi="Arial" w:cs="Arial"/>
          <w:b/>
          <w:bCs/>
          <w:u w:val="single"/>
        </w:rPr>
      </w:pPr>
      <w:r w:rsidRPr="00017BB2">
        <w:rPr>
          <w:rFonts w:ascii="Arial" w:hAnsi="Arial" w:cs="Arial"/>
          <w:b/>
          <w:bCs/>
          <w:u w:val="single"/>
        </w:rPr>
        <w:t>Prevention and Relief Duties</w:t>
      </w:r>
    </w:p>
    <w:p w14:paraId="2921DEA7" w14:textId="77777777" w:rsidR="00C27471" w:rsidRPr="00017BB2" w:rsidRDefault="00C27471" w:rsidP="00C27471">
      <w:pPr>
        <w:spacing w:after="0"/>
        <w:rPr>
          <w:rFonts w:ascii="Arial" w:hAnsi="Arial" w:cs="Arial"/>
          <w:b/>
          <w:bCs/>
          <w:u w:val="single"/>
        </w:rPr>
      </w:pPr>
    </w:p>
    <w:p w14:paraId="13677F04" w14:textId="77777777" w:rsidR="00C27471" w:rsidRPr="00017BB2" w:rsidRDefault="00C27471" w:rsidP="00C27471">
      <w:pPr>
        <w:spacing w:after="0"/>
        <w:jc w:val="both"/>
        <w:rPr>
          <w:rFonts w:ascii="Arial" w:hAnsi="Arial" w:cs="Arial"/>
        </w:rPr>
      </w:pPr>
      <w:r w:rsidRPr="00017BB2">
        <w:rPr>
          <w:rFonts w:ascii="Arial" w:hAnsi="Arial" w:cs="Arial"/>
        </w:rPr>
        <w:t>New duties towards people that are homeless or threatened with homelessness were incorporated within Part 7 of the Housing Act 1996 by the Homelessness Reduction Act</w:t>
      </w:r>
    </w:p>
    <w:p w14:paraId="048087D6" w14:textId="77777777" w:rsidR="00C27471" w:rsidRPr="00017BB2" w:rsidRDefault="00C27471" w:rsidP="00C27471">
      <w:pPr>
        <w:spacing w:after="0"/>
        <w:jc w:val="both"/>
        <w:rPr>
          <w:rFonts w:ascii="Arial" w:hAnsi="Arial" w:cs="Arial"/>
        </w:rPr>
      </w:pPr>
      <w:r w:rsidRPr="00017BB2">
        <w:rPr>
          <w:rFonts w:ascii="Arial" w:hAnsi="Arial" w:cs="Arial"/>
        </w:rPr>
        <w:t>2017. These include duties to:</w:t>
      </w:r>
    </w:p>
    <w:p w14:paraId="51E7C5E1" w14:textId="77777777" w:rsidR="00C27471" w:rsidRPr="00017BB2" w:rsidRDefault="00C27471" w:rsidP="00C27471">
      <w:pPr>
        <w:spacing w:after="0"/>
        <w:jc w:val="both"/>
        <w:rPr>
          <w:rFonts w:ascii="Arial" w:hAnsi="Arial" w:cs="Arial"/>
        </w:rPr>
      </w:pPr>
    </w:p>
    <w:p w14:paraId="439F17DD" w14:textId="77777777" w:rsidR="00C27471" w:rsidRPr="00017BB2" w:rsidRDefault="00C27471" w:rsidP="00F07CC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Undertake assessments;</w:t>
      </w:r>
    </w:p>
    <w:p w14:paraId="49634BEE" w14:textId="77777777" w:rsidR="00C27471" w:rsidRPr="00017BB2" w:rsidRDefault="00C27471" w:rsidP="00F07CC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lastRenderedPageBreak/>
        <w:t>Develop personalised housing plans; and</w:t>
      </w:r>
    </w:p>
    <w:p w14:paraId="0164D0B7" w14:textId="77777777" w:rsidR="00C27471" w:rsidRPr="00017BB2" w:rsidRDefault="00C27471" w:rsidP="00F07CC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Take reasonable steps to prevent homelessness (for applicants who are threatened with homelessness) or relieve homelessness (for applicants who are already homeless).</w:t>
      </w:r>
    </w:p>
    <w:p w14:paraId="13A7BB80" w14:textId="77777777" w:rsidR="00C27471" w:rsidRPr="00017BB2" w:rsidRDefault="00C27471" w:rsidP="00C27471">
      <w:pPr>
        <w:spacing w:after="0"/>
        <w:jc w:val="both"/>
        <w:rPr>
          <w:rFonts w:ascii="Arial" w:hAnsi="Arial" w:cs="Arial"/>
        </w:rPr>
      </w:pPr>
    </w:p>
    <w:p w14:paraId="24D0C7C3" w14:textId="77777777" w:rsidR="00C27471" w:rsidRPr="00017BB2" w:rsidRDefault="00C27471" w:rsidP="00C27471">
      <w:pPr>
        <w:spacing w:after="0"/>
        <w:jc w:val="both"/>
        <w:rPr>
          <w:rFonts w:ascii="Arial" w:hAnsi="Arial" w:cs="Arial"/>
        </w:rPr>
      </w:pPr>
      <w:r w:rsidRPr="00017BB2">
        <w:rPr>
          <w:rFonts w:ascii="Arial" w:hAnsi="Arial" w:cs="Arial"/>
        </w:rPr>
        <w:t>Young people who are eligible and homeless, or threatened with homelessness, must have an assessment of their needs. This must include:</w:t>
      </w:r>
    </w:p>
    <w:p w14:paraId="788C53E6" w14:textId="77777777" w:rsidR="00C27471" w:rsidRPr="00017BB2" w:rsidRDefault="00C27471" w:rsidP="00C27471">
      <w:pPr>
        <w:spacing w:after="0"/>
        <w:jc w:val="both"/>
        <w:rPr>
          <w:rFonts w:ascii="Arial" w:hAnsi="Arial" w:cs="Arial"/>
        </w:rPr>
      </w:pPr>
    </w:p>
    <w:p w14:paraId="3A7B8EC3" w14:textId="77777777" w:rsidR="00C27471" w:rsidRPr="00017BB2" w:rsidRDefault="00C27471" w:rsidP="00F07CC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The circumstances that have caused them to be homeless or threatened with homelessness;</w:t>
      </w:r>
    </w:p>
    <w:p w14:paraId="312095CC" w14:textId="77777777" w:rsidR="00C27471" w:rsidRPr="00017BB2" w:rsidRDefault="00C27471" w:rsidP="00F07CC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Their housing needs, and what accommodation would be suitable for them, their household and anybody who might reasonably be expected to live with them; and,</w:t>
      </w:r>
    </w:p>
    <w:p w14:paraId="4A1F8D79" w14:textId="77777777" w:rsidR="00C27471" w:rsidRPr="00017BB2" w:rsidRDefault="00C27471" w:rsidP="00F07CC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The support that would be necessary for them, and anybody who will be living with them, to have and sustain suitable accommodation.</w:t>
      </w:r>
    </w:p>
    <w:p w14:paraId="3783370B" w14:textId="77777777" w:rsidR="00017BB2" w:rsidRPr="00017BB2" w:rsidRDefault="00017BB2" w:rsidP="00C27471">
      <w:pPr>
        <w:spacing w:after="0"/>
        <w:jc w:val="both"/>
        <w:rPr>
          <w:rFonts w:ascii="Arial" w:hAnsi="Arial" w:cs="Arial"/>
        </w:rPr>
      </w:pPr>
    </w:p>
    <w:p w14:paraId="3FE383E7" w14:textId="77777777" w:rsidR="00C27471" w:rsidRPr="00017BB2" w:rsidRDefault="00C27471" w:rsidP="00C27471">
      <w:pPr>
        <w:spacing w:after="0"/>
        <w:jc w:val="both"/>
        <w:rPr>
          <w:rFonts w:ascii="Arial" w:hAnsi="Arial" w:cs="Arial"/>
        </w:rPr>
      </w:pPr>
      <w:r w:rsidRPr="00017BB2">
        <w:rPr>
          <w:rFonts w:ascii="Arial" w:hAnsi="Arial" w:cs="Arial"/>
        </w:rPr>
        <w:t>If a young person who applies or is referred to a housing authority is not homeless, but is threatened with homelessness within 56 days, a prevention duty will be owed irrespective of whether the young person is likely to have a priority need.</w:t>
      </w:r>
    </w:p>
    <w:p w14:paraId="164805C5" w14:textId="77777777" w:rsidR="00C27471" w:rsidRPr="00017BB2" w:rsidRDefault="00C27471" w:rsidP="00C27471">
      <w:pPr>
        <w:spacing w:after="0"/>
        <w:jc w:val="both"/>
        <w:rPr>
          <w:rFonts w:ascii="Arial" w:hAnsi="Arial" w:cs="Arial"/>
        </w:rPr>
      </w:pPr>
    </w:p>
    <w:p w14:paraId="641209AA" w14:textId="77777777" w:rsidR="00C27471" w:rsidRPr="00017BB2" w:rsidRDefault="00C27471" w:rsidP="00C27471">
      <w:pPr>
        <w:spacing w:after="0"/>
        <w:jc w:val="both"/>
        <w:rPr>
          <w:rFonts w:ascii="Arial" w:hAnsi="Arial" w:cs="Arial"/>
        </w:rPr>
      </w:pPr>
      <w:r w:rsidRPr="00017BB2">
        <w:rPr>
          <w:rFonts w:ascii="Arial" w:hAnsi="Arial" w:cs="Arial"/>
        </w:rPr>
        <w:t xml:space="preserve">A referral should be made to Children’s </w:t>
      </w:r>
      <w:r w:rsidR="00DF2683" w:rsidRPr="00017BB2">
        <w:rPr>
          <w:rFonts w:ascii="Arial" w:hAnsi="Arial" w:cs="Arial"/>
        </w:rPr>
        <w:t xml:space="preserve">Social Work </w:t>
      </w:r>
      <w:r w:rsidRPr="00017BB2">
        <w:rPr>
          <w:rFonts w:ascii="Arial" w:hAnsi="Arial" w:cs="Arial"/>
        </w:rPr>
        <w:t>Services identifying the threat of homelessness, and services should co-operate together in efforts to prevent the young person from becoming homeless.</w:t>
      </w:r>
    </w:p>
    <w:p w14:paraId="2309BA51" w14:textId="77777777" w:rsidR="00C27471" w:rsidRPr="00017BB2" w:rsidRDefault="00C27471" w:rsidP="00C27471">
      <w:pPr>
        <w:spacing w:after="0"/>
        <w:jc w:val="both"/>
        <w:rPr>
          <w:rFonts w:ascii="Arial" w:hAnsi="Arial" w:cs="Arial"/>
        </w:rPr>
      </w:pPr>
    </w:p>
    <w:p w14:paraId="473D7D0F" w14:textId="77777777" w:rsidR="00C27471" w:rsidRPr="00017BB2" w:rsidRDefault="00C27471" w:rsidP="00C27471">
      <w:pPr>
        <w:spacing w:after="0"/>
        <w:jc w:val="both"/>
        <w:rPr>
          <w:rFonts w:ascii="Arial" w:hAnsi="Arial" w:cs="Arial"/>
        </w:rPr>
      </w:pPr>
      <w:r w:rsidRPr="00017BB2">
        <w:rPr>
          <w:rFonts w:ascii="Arial" w:hAnsi="Arial" w:cs="Arial"/>
        </w:rPr>
        <w:t>A Personalised Housing Plan (PHP) must be developed with the young person, setting out the reasonable steps that the housing authority and the young person will take to try and prevent them from becoming homeless. Any steps that the young person is required to take should be proportionate to the age, understanding and assessed capability of the young person to undertake the actions. Other relevant people, for example parents or social workers, may also be requested to take actions as appropriate.</w:t>
      </w:r>
    </w:p>
    <w:p w14:paraId="1CF374CE" w14:textId="77777777" w:rsidR="00C27471" w:rsidRPr="00017BB2" w:rsidRDefault="00C27471" w:rsidP="00C27471">
      <w:pPr>
        <w:spacing w:after="0"/>
        <w:jc w:val="both"/>
        <w:rPr>
          <w:rFonts w:ascii="Arial" w:hAnsi="Arial" w:cs="Arial"/>
        </w:rPr>
      </w:pPr>
    </w:p>
    <w:p w14:paraId="42D4B9D5" w14:textId="77777777" w:rsidR="00C27471" w:rsidRPr="00017BB2" w:rsidRDefault="00C27471" w:rsidP="00C27471">
      <w:pPr>
        <w:spacing w:after="0"/>
        <w:jc w:val="both"/>
        <w:rPr>
          <w:rFonts w:ascii="Arial" w:hAnsi="Arial" w:cs="Arial"/>
        </w:rPr>
      </w:pPr>
      <w:r w:rsidRPr="00017BB2">
        <w:rPr>
          <w:rFonts w:ascii="Arial" w:hAnsi="Arial" w:cs="Arial"/>
        </w:rPr>
        <w:t xml:space="preserve">If a young person is already homeless when they seek help, or they become homeless despite efforts to prevent it, housing services must attempt to relieve their homelessness by ensuring that suitable accommodation is made available to them (Section 189B). A PHP must also be produced, or amended to reflect the changes in housing circumstances. While a PHP is prepared, emergency accommodation should be provided where necessary. If a child in need assessment has not already been completed one should be commenced immediately. Children’s </w:t>
      </w:r>
      <w:r w:rsidR="00DF2683" w:rsidRPr="00017BB2">
        <w:rPr>
          <w:rFonts w:ascii="Arial" w:hAnsi="Arial" w:cs="Arial"/>
        </w:rPr>
        <w:t xml:space="preserve">Social Work </w:t>
      </w:r>
      <w:r w:rsidRPr="00017BB2">
        <w:rPr>
          <w:rFonts w:ascii="Arial" w:hAnsi="Arial" w:cs="Arial"/>
        </w:rPr>
        <w:t xml:space="preserve">Services must conclude the assessment within a maximum 45 days. </w:t>
      </w:r>
    </w:p>
    <w:p w14:paraId="75EA06A7" w14:textId="77777777" w:rsidR="00C27471" w:rsidRPr="00017BB2" w:rsidRDefault="00C27471" w:rsidP="00C27471">
      <w:pPr>
        <w:spacing w:after="0"/>
        <w:jc w:val="both"/>
        <w:rPr>
          <w:rFonts w:ascii="Arial" w:hAnsi="Arial" w:cs="Arial"/>
        </w:rPr>
      </w:pPr>
    </w:p>
    <w:p w14:paraId="2E0E328D" w14:textId="77777777" w:rsidR="00C27471" w:rsidRPr="00017BB2" w:rsidRDefault="00C27471" w:rsidP="00C27471">
      <w:pPr>
        <w:spacing w:after="0"/>
        <w:jc w:val="both"/>
        <w:rPr>
          <w:rFonts w:ascii="Arial" w:hAnsi="Arial" w:cs="Arial"/>
        </w:rPr>
      </w:pPr>
      <w:r w:rsidRPr="00017BB2">
        <w:rPr>
          <w:rFonts w:ascii="Arial" w:hAnsi="Arial" w:cs="Arial"/>
        </w:rPr>
        <w:t xml:space="preserve">The question of which further duties are owed under Part 7 of the 1996 Act will depend in part on the outcome of the assessment by Children’s </w:t>
      </w:r>
      <w:r w:rsidR="00DF2683" w:rsidRPr="00017BB2">
        <w:rPr>
          <w:rFonts w:ascii="Arial" w:hAnsi="Arial" w:cs="Arial"/>
        </w:rPr>
        <w:t xml:space="preserve">Social Work </w:t>
      </w:r>
      <w:r w:rsidRPr="00017BB2">
        <w:rPr>
          <w:rFonts w:ascii="Arial" w:hAnsi="Arial" w:cs="Arial"/>
        </w:rPr>
        <w:t>Services, and whether any duty is owed under Section 20 of the 1989 Act.</w:t>
      </w:r>
    </w:p>
    <w:p w14:paraId="71B604B1" w14:textId="77777777" w:rsidR="00C27471" w:rsidRPr="00017BB2" w:rsidRDefault="00C27471" w:rsidP="00C27471">
      <w:pPr>
        <w:spacing w:after="0"/>
        <w:jc w:val="both"/>
        <w:rPr>
          <w:rFonts w:ascii="Arial" w:hAnsi="Arial" w:cs="Arial"/>
        </w:rPr>
      </w:pPr>
    </w:p>
    <w:p w14:paraId="6EDEE05A" w14:textId="77777777" w:rsidR="00C27471" w:rsidRPr="00017BB2" w:rsidRDefault="00C27471" w:rsidP="00C27471">
      <w:pPr>
        <w:spacing w:after="0"/>
        <w:jc w:val="both"/>
        <w:rPr>
          <w:rFonts w:ascii="Arial" w:hAnsi="Arial" w:cs="Arial"/>
        </w:rPr>
      </w:pPr>
      <w:r w:rsidRPr="00017BB2">
        <w:rPr>
          <w:rFonts w:ascii="Arial" w:hAnsi="Arial" w:cs="Arial"/>
        </w:rPr>
        <w:t xml:space="preserve">Housing services should seek to work with Children’s </w:t>
      </w:r>
      <w:r w:rsidR="00DF2683" w:rsidRPr="00017BB2">
        <w:rPr>
          <w:rFonts w:ascii="Arial" w:hAnsi="Arial" w:cs="Arial"/>
        </w:rPr>
        <w:t xml:space="preserve">Social Work </w:t>
      </w:r>
      <w:r w:rsidRPr="00017BB2">
        <w:rPr>
          <w:rFonts w:ascii="Arial" w:hAnsi="Arial" w:cs="Arial"/>
        </w:rPr>
        <w:t xml:space="preserve">Services throughout the process of an assessment, planning and attempting to prevent or relieve homelessness so that both the child in need and homelessness assessment, and the resulting plans and actions, are co-ordinated. This will enable a focus on working together to meet the needs of the young person and is more likely to lead to better and more sustainable outcomes for the young person. </w:t>
      </w:r>
    </w:p>
    <w:p w14:paraId="7751C5D1" w14:textId="77777777" w:rsidR="00C27471" w:rsidRPr="00017BB2" w:rsidRDefault="00C27471" w:rsidP="00C27471">
      <w:pPr>
        <w:spacing w:after="0"/>
        <w:jc w:val="both"/>
        <w:rPr>
          <w:rFonts w:ascii="Arial" w:hAnsi="Arial" w:cs="Arial"/>
        </w:rPr>
      </w:pPr>
    </w:p>
    <w:p w14:paraId="171EDD23" w14:textId="77777777" w:rsidR="00C27471" w:rsidRPr="00017BB2" w:rsidRDefault="00C27471" w:rsidP="00C27471">
      <w:pPr>
        <w:spacing w:after="0"/>
        <w:jc w:val="both"/>
        <w:rPr>
          <w:rFonts w:ascii="Arial" w:hAnsi="Arial" w:cs="Arial"/>
          <w:b/>
          <w:u w:val="single"/>
        </w:rPr>
      </w:pPr>
      <w:r w:rsidRPr="00017BB2">
        <w:rPr>
          <w:rFonts w:ascii="Arial" w:hAnsi="Arial" w:cs="Arial"/>
          <w:b/>
          <w:u w:val="single"/>
        </w:rPr>
        <w:t>Ending the prevention and relief duties</w:t>
      </w:r>
    </w:p>
    <w:p w14:paraId="16164516" w14:textId="77777777" w:rsidR="00C27471" w:rsidRPr="00017BB2" w:rsidRDefault="00C27471" w:rsidP="00C27471">
      <w:pPr>
        <w:spacing w:after="0"/>
        <w:jc w:val="both"/>
        <w:rPr>
          <w:rFonts w:ascii="Arial" w:hAnsi="Arial" w:cs="Arial"/>
          <w:b/>
        </w:rPr>
      </w:pPr>
    </w:p>
    <w:p w14:paraId="6F650766" w14:textId="77777777" w:rsidR="00C27471" w:rsidRPr="00017BB2" w:rsidRDefault="00C27471" w:rsidP="00C27471">
      <w:pPr>
        <w:spacing w:after="0"/>
        <w:jc w:val="both"/>
        <w:rPr>
          <w:rFonts w:ascii="Arial" w:hAnsi="Arial" w:cs="Arial"/>
        </w:rPr>
      </w:pPr>
      <w:r w:rsidRPr="00017BB2">
        <w:rPr>
          <w:rFonts w:ascii="Arial" w:hAnsi="Arial" w:cs="Arial"/>
        </w:rPr>
        <w:t>The guidance on how the (section 195) prevention and (section 189B) relief duties come to an end is set out in full in chapter 14 of the Homelessness Code of Guidance and include the following:</w:t>
      </w:r>
    </w:p>
    <w:p w14:paraId="11D9CCEB" w14:textId="77777777" w:rsidR="00C27471" w:rsidRPr="00017BB2" w:rsidRDefault="00C27471" w:rsidP="00C27471">
      <w:pPr>
        <w:spacing w:after="0"/>
        <w:jc w:val="both"/>
        <w:rPr>
          <w:rFonts w:ascii="Arial" w:hAnsi="Arial" w:cs="Arial"/>
        </w:rPr>
      </w:pPr>
    </w:p>
    <w:p w14:paraId="6B970665" w14:textId="77777777" w:rsidR="00C27471" w:rsidRPr="00017BB2" w:rsidRDefault="00C27471" w:rsidP="00F07CCC">
      <w:pPr>
        <w:pStyle w:val="ListParagraph"/>
        <w:numPr>
          <w:ilvl w:val="0"/>
          <w:numId w:val="10"/>
        </w:numPr>
        <w:spacing w:after="0"/>
        <w:jc w:val="both"/>
        <w:rPr>
          <w:rFonts w:ascii="Arial" w:hAnsi="Arial" w:cs="Arial"/>
        </w:rPr>
      </w:pPr>
      <w:r w:rsidRPr="00017BB2">
        <w:rPr>
          <w:rFonts w:ascii="Arial" w:hAnsi="Arial" w:cs="Arial"/>
        </w:rPr>
        <w:lastRenderedPageBreak/>
        <w:t xml:space="preserve">The housing authority is satisfied that the applicant has suitable accommodation available for occupation and a reasonable prospect of suitable accommodation being available for at least 6 months from the date of the notice. </w:t>
      </w:r>
    </w:p>
    <w:p w14:paraId="1BDD4548" w14:textId="77777777" w:rsidR="00C27471" w:rsidRPr="00017BB2" w:rsidRDefault="00C27471" w:rsidP="00C27471">
      <w:pPr>
        <w:spacing w:after="0"/>
        <w:jc w:val="both"/>
        <w:rPr>
          <w:rFonts w:ascii="Arial" w:hAnsi="Arial" w:cs="Arial"/>
        </w:rPr>
      </w:pPr>
    </w:p>
    <w:p w14:paraId="12B7A6E9" w14:textId="77777777" w:rsidR="00C27471" w:rsidRPr="00017BB2" w:rsidRDefault="00C27471" w:rsidP="00C27471">
      <w:pPr>
        <w:spacing w:after="0"/>
        <w:jc w:val="both"/>
        <w:rPr>
          <w:rFonts w:ascii="Arial" w:hAnsi="Arial" w:cs="Arial"/>
        </w:rPr>
      </w:pPr>
      <w:r w:rsidRPr="00017BB2">
        <w:rPr>
          <w:rFonts w:ascii="Arial" w:hAnsi="Arial" w:cs="Arial"/>
        </w:rPr>
        <w:t>Duties might end in this way if the young person is accommodated under section 20 and/or within a supported housing pathway, and the housing authority is satisfied that suitable accommodation will be available for occupation for at least six months. Where the young person is older than</w:t>
      </w:r>
      <w:r w:rsidR="00DF2683" w:rsidRPr="00017BB2">
        <w:rPr>
          <w:rFonts w:ascii="Arial" w:hAnsi="Arial" w:cs="Arial"/>
        </w:rPr>
        <w:t xml:space="preserve"> 17 and a half, and C</w:t>
      </w:r>
      <w:r w:rsidRPr="00017BB2">
        <w:rPr>
          <w:rFonts w:ascii="Arial" w:hAnsi="Arial" w:cs="Arial"/>
        </w:rPr>
        <w:t xml:space="preserve">hildren’s </w:t>
      </w:r>
      <w:r w:rsidR="00DF2683" w:rsidRPr="00017BB2">
        <w:rPr>
          <w:rFonts w:ascii="Arial" w:hAnsi="Arial" w:cs="Arial"/>
        </w:rPr>
        <w:t>Social Work S</w:t>
      </w:r>
      <w:r w:rsidRPr="00017BB2">
        <w:rPr>
          <w:rFonts w:ascii="Arial" w:hAnsi="Arial" w:cs="Arial"/>
        </w:rPr>
        <w:t xml:space="preserve">ervices duty to accommodate them is likely to end within six months, it is the responsibility of the </w:t>
      </w:r>
      <w:r w:rsidR="00EC3999" w:rsidRPr="00017BB2">
        <w:rPr>
          <w:rFonts w:ascii="Arial" w:hAnsi="Arial" w:cs="Arial"/>
        </w:rPr>
        <w:t>Local Housing A</w:t>
      </w:r>
      <w:r w:rsidRPr="00017BB2">
        <w:rPr>
          <w:rFonts w:ascii="Arial" w:hAnsi="Arial" w:cs="Arial"/>
        </w:rPr>
        <w:t xml:space="preserve">uthority to satisfy itself that accommodation will be available for at least six months, for example through being confident that arrangements are in place for the young person to remain in the accommodation beyond their 18th birthday or for a planned transition to other suitable accommodation. </w:t>
      </w:r>
    </w:p>
    <w:p w14:paraId="2A8B04A0" w14:textId="77777777" w:rsidR="00C27471" w:rsidRPr="00017BB2" w:rsidRDefault="00C27471" w:rsidP="00C27471">
      <w:pPr>
        <w:spacing w:after="0"/>
        <w:jc w:val="both"/>
        <w:rPr>
          <w:rFonts w:ascii="Arial" w:hAnsi="Arial" w:cs="Arial"/>
        </w:rPr>
      </w:pPr>
    </w:p>
    <w:p w14:paraId="323D28A5" w14:textId="77777777" w:rsidR="00C27471" w:rsidRPr="00017BB2" w:rsidRDefault="00C27471" w:rsidP="00F07CCC">
      <w:pPr>
        <w:pStyle w:val="ListParagraph"/>
        <w:numPr>
          <w:ilvl w:val="0"/>
          <w:numId w:val="10"/>
        </w:numPr>
        <w:spacing w:after="0"/>
        <w:jc w:val="both"/>
        <w:rPr>
          <w:rFonts w:ascii="Arial" w:hAnsi="Arial" w:cs="Arial"/>
        </w:rPr>
      </w:pPr>
      <w:r w:rsidRPr="00017BB2">
        <w:rPr>
          <w:rFonts w:ascii="Arial" w:hAnsi="Arial" w:cs="Arial"/>
        </w:rPr>
        <w:t xml:space="preserve">The </w:t>
      </w:r>
      <w:r w:rsidR="00EC3999" w:rsidRPr="00017BB2">
        <w:rPr>
          <w:rFonts w:ascii="Arial" w:hAnsi="Arial" w:cs="Arial"/>
        </w:rPr>
        <w:t>Local Housing Authority</w:t>
      </w:r>
      <w:r w:rsidRPr="00017BB2">
        <w:rPr>
          <w:rFonts w:ascii="Arial" w:hAnsi="Arial" w:cs="Arial"/>
        </w:rPr>
        <w:t xml:space="preserve"> has complied with the prevention or relief duty and 56 days have passed (regardless of whether the applicant is still threatened with homelessness in the case of the prevention duty or whether they have secured accommodation in the case of the relief duty) (sections 195 (8)(b) and 189B (7)(b)).</w:t>
      </w:r>
    </w:p>
    <w:p w14:paraId="6F4D1675" w14:textId="77777777" w:rsidR="00C27471" w:rsidRPr="00017BB2" w:rsidRDefault="00C27471" w:rsidP="00C27471">
      <w:pPr>
        <w:spacing w:after="0"/>
        <w:jc w:val="both"/>
        <w:rPr>
          <w:rFonts w:ascii="Arial" w:hAnsi="Arial" w:cs="Arial"/>
        </w:rPr>
      </w:pPr>
    </w:p>
    <w:p w14:paraId="7B638282" w14:textId="77777777" w:rsidR="00C27471" w:rsidRPr="00017BB2" w:rsidRDefault="00C27471" w:rsidP="00C27471">
      <w:pPr>
        <w:spacing w:after="0"/>
        <w:jc w:val="both"/>
        <w:rPr>
          <w:rFonts w:ascii="Arial" w:hAnsi="Arial" w:cs="Arial"/>
        </w:rPr>
      </w:pPr>
      <w:r w:rsidRPr="00017BB2">
        <w:rPr>
          <w:rFonts w:ascii="Arial" w:hAnsi="Arial" w:cs="Arial"/>
        </w:rPr>
        <w:t xml:space="preserve">If the relief duty ends after 56 days without homelessness having been relieved, the </w:t>
      </w:r>
      <w:r w:rsidR="00EC3999" w:rsidRPr="00017BB2">
        <w:rPr>
          <w:rFonts w:ascii="Arial" w:hAnsi="Arial" w:cs="Arial"/>
        </w:rPr>
        <w:t>Local Housing A</w:t>
      </w:r>
      <w:r w:rsidRPr="00017BB2">
        <w:rPr>
          <w:rFonts w:ascii="Arial" w:hAnsi="Arial" w:cs="Arial"/>
        </w:rPr>
        <w:t>uthority will be required to reach a decision on whether the (section 193(2)) housing duty is owed (see Main Duty).</w:t>
      </w:r>
    </w:p>
    <w:p w14:paraId="3392A6BE" w14:textId="77777777" w:rsidR="00C27471" w:rsidRPr="00017BB2" w:rsidRDefault="00C27471" w:rsidP="00C27471">
      <w:pPr>
        <w:spacing w:after="0"/>
        <w:jc w:val="both"/>
        <w:rPr>
          <w:rFonts w:ascii="Arial" w:hAnsi="Arial" w:cs="Arial"/>
        </w:rPr>
      </w:pPr>
    </w:p>
    <w:p w14:paraId="1C13A80F" w14:textId="77777777" w:rsidR="00C27471" w:rsidRPr="00017BB2" w:rsidRDefault="00C27471" w:rsidP="00C27471">
      <w:pPr>
        <w:spacing w:after="0"/>
        <w:ind w:left="716" w:hanging="432"/>
        <w:jc w:val="both"/>
        <w:rPr>
          <w:rFonts w:ascii="Arial" w:hAnsi="Arial" w:cs="Arial"/>
        </w:rPr>
      </w:pPr>
      <w:r w:rsidRPr="00017BB2">
        <w:rPr>
          <w:rFonts w:ascii="Arial" w:hAnsi="Arial" w:cs="Arial"/>
        </w:rPr>
        <w:t>c)</w:t>
      </w:r>
      <w:r w:rsidRPr="00017BB2">
        <w:rPr>
          <w:rFonts w:ascii="Arial" w:hAnsi="Arial" w:cs="Arial"/>
        </w:rPr>
        <w:tab/>
        <w:t>The applicant has refused an offer of suitable accommodation and, on the date of refusal, there was a reasonable prospect that suitable accommodation would be available for the minimum prescribed period (sections 195(8) (d) and 189B (7) (c)).</w:t>
      </w:r>
    </w:p>
    <w:p w14:paraId="3923038B" w14:textId="77777777" w:rsidR="00C27471" w:rsidRPr="00017BB2" w:rsidRDefault="00C27471" w:rsidP="00C27471">
      <w:pPr>
        <w:spacing w:after="0"/>
        <w:jc w:val="both"/>
        <w:rPr>
          <w:rFonts w:ascii="Arial" w:hAnsi="Arial" w:cs="Arial"/>
        </w:rPr>
      </w:pPr>
    </w:p>
    <w:p w14:paraId="0F4BB8E6" w14:textId="77777777" w:rsidR="00C27471" w:rsidRPr="00017BB2" w:rsidRDefault="00C27471" w:rsidP="00C27471">
      <w:pPr>
        <w:spacing w:after="0"/>
        <w:jc w:val="both"/>
        <w:rPr>
          <w:rFonts w:ascii="Arial" w:hAnsi="Arial" w:cs="Arial"/>
        </w:rPr>
      </w:pPr>
      <w:r w:rsidRPr="00017BB2">
        <w:rPr>
          <w:rFonts w:ascii="Arial" w:hAnsi="Arial" w:cs="Arial"/>
        </w:rPr>
        <w:t xml:space="preserve">If a young person refuses suitable accommodation, such as placement within a supported housing pathway, the prevention or relief duty may be </w:t>
      </w:r>
      <w:proofErr w:type="gramStart"/>
      <w:r w:rsidRPr="00017BB2">
        <w:rPr>
          <w:rFonts w:ascii="Arial" w:hAnsi="Arial" w:cs="Arial"/>
        </w:rPr>
        <w:t>brought to an end</w:t>
      </w:r>
      <w:proofErr w:type="gramEnd"/>
      <w:r w:rsidRPr="00017BB2">
        <w:rPr>
          <w:rFonts w:ascii="Arial" w:hAnsi="Arial" w:cs="Arial"/>
        </w:rPr>
        <w:t xml:space="preserve"> but without any effect on further duties that might be owed. Refusal of suitable accommodation within the relief stage will not disapply the young person from the main (section 193(2)) housing duty except where the offer was a ‘final offer’ of an assured shorthold tenancy or a Part 6 offer.</w:t>
      </w:r>
    </w:p>
    <w:p w14:paraId="67011B61" w14:textId="77777777" w:rsidR="00C27471" w:rsidRPr="00017BB2" w:rsidRDefault="00C27471" w:rsidP="00C27471">
      <w:pPr>
        <w:spacing w:after="0"/>
        <w:jc w:val="both"/>
        <w:rPr>
          <w:rFonts w:ascii="Arial" w:hAnsi="Arial" w:cs="Arial"/>
        </w:rPr>
      </w:pPr>
    </w:p>
    <w:p w14:paraId="3084518C" w14:textId="77777777" w:rsidR="00C27471" w:rsidRPr="00017BB2" w:rsidRDefault="00C27471" w:rsidP="00C27471">
      <w:pPr>
        <w:spacing w:after="0"/>
        <w:ind w:left="709" w:hanging="425"/>
        <w:jc w:val="both"/>
        <w:rPr>
          <w:rFonts w:ascii="Arial" w:hAnsi="Arial" w:cs="Arial"/>
        </w:rPr>
      </w:pPr>
      <w:r w:rsidRPr="00017BB2">
        <w:rPr>
          <w:rFonts w:ascii="Arial" w:hAnsi="Arial" w:cs="Arial"/>
        </w:rPr>
        <w:t>d)</w:t>
      </w:r>
      <w:r w:rsidRPr="00017BB2">
        <w:rPr>
          <w:rFonts w:ascii="Arial" w:hAnsi="Arial" w:cs="Arial"/>
        </w:rPr>
        <w:tab/>
        <w:t xml:space="preserve">The applicant has become homeless intentionally from any accommodation that has been made available to them </w:t>
      </w:r>
      <w:proofErr w:type="gramStart"/>
      <w:r w:rsidRPr="00017BB2">
        <w:rPr>
          <w:rFonts w:ascii="Arial" w:hAnsi="Arial" w:cs="Arial"/>
        </w:rPr>
        <w:t>as a result of</w:t>
      </w:r>
      <w:proofErr w:type="gramEnd"/>
      <w:r w:rsidRPr="00017BB2">
        <w:rPr>
          <w:rFonts w:ascii="Arial" w:hAnsi="Arial" w:cs="Arial"/>
        </w:rPr>
        <w:t xml:space="preserve"> reasonable steps taken by the housing authority during the prevention or relief duty, whichever is relevant (sections 195(8)(e) and 189B(7)(d)).</w:t>
      </w:r>
    </w:p>
    <w:p w14:paraId="5F39449E" w14:textId="77777777" w:rsidR="00C27471" w:rsidRPr="00017BB2" w:rsidRDefault="00C27471" w:rsidP="00C27471">
      <w:pPr>
        <w:spacing w:after="0"/>
        <w:jc w:val="both"/>
        <w:rPr>
          <w:rFonts w:ascii="Arial" w:hAnsi="Arial" w:cs="Arial"/>
        </w:rPr>
      </w:pPr>
    </w:p>
    <w:p w14:paraId="330A5CA8" w14:textId="77777777" w:rsidR="00C27471" w:rsidRPr="00017BB2" w:rsidRDefault="00C27471" w:rsidP="00C27471">
      <w:pPr>
        <w:spacing w:after="0"/>
        <w:ind w:firstLine="284"/>
        <w:jc w:val="both"/>
        <w:rPr>
          <w:rFonts w:ascii="Arial" w:hAnsi="Arial" w:cs="Arial"/>
        </w:rPr>
      </w:pPr>
      <w:r w:rsidRPr="00017BB2">
        <w:rPr>
          <w:rFonts w:ascii="Arial" w:hAnsi="Arial" w:cs="Arial"/>
        </w:rPr>
        <w:t>e)</w:t>
      </w:r>
      <w:r w:rsidRPr="00017BB2">
        <w:rPr>
          <w:rFonts w:ascii="Arial" w:hAnsi="Arial" w:cs="Arial"/>
        </w:rPr>
        <w:tab/>
        <w:t>The applicant is no longer eligible for assistance (sections 195(8) (f) and 189B (7)(e)).</w:t>
      </w:r>
    </w:p>
    <w:p w14:paraId="2F916B27" w14:textId="77777777" w:rsidR="00C27471" w:rsidRPr="00017BB2" w:rsidRDefault="00C27471" w:rsidP="00C27471">
      <w:pPr>
        <w:spacing w:after="0"/>
        <w:jc w:val="both"/>
        <w:rPr>
          <w:rFonts w:ascii="Arial" w:hAnsi="Arial" w:cs="Arial"/>
        </w:rPr>
      </w:pPr>
    </w:p>
    <w:p w14:paraId="78C89400" w14:textId="77777777" w:rsidR="00C27471" w:rsidRPr="00017BB2" w:rsidRDefault="00C27471" w:rsidP="00C27471">
      <w:pPr>
        <w:spacing w:after="0"/>
        <w:ind w:left="709" w:hanging="425"/>
        <w:jc w:val="both"/>
        <w:rPr>
          <w:rFonts w:ascii="Arial" w:hAnsi="Arial" w:cs="Arial"/>
        </w:rPr>
      </w:pPr>
      <w:r w:rsidRPr="00017BB2">
        <w:rPr>
          <w:rFonts w:ascii="Arial" w:hAnsi="Arial" w:cs="Arial"/>
        </w:rPr>
        <w:t>f)</w:t>
      </w:r>
      <w:r w:rsidRPr="00017BB2">
        <w:rPr>
          <w:rFonts w:ascii="Arial" w:hAnsi="Arial" w:cs="Arial"/>
        </w:rPr>
        <w:tab/>
        <w:t>The applicant has deliberately and unreasonably refused to co-operate (sections 195(10) and 189B (9) (b)).</w:t>
      </w:r>
    </w:p>
    <w:p w14:paraId="41E2C63A" w14:textId="77777777" w:rsidR="00C27471" w:rsidRPr="00017BB2" w:rsidRDefault="00C27471" w:rsidP="00C27471">
      <w:pPr>
        <w:spacing w:after="0"/>
        <w:jc w:val="both"/>
        <w:rPr>
          <w:rFonts w:ascii="Arial" w:hAnsi="Arial" w:cs="Arial"/>
        </w:rPr>
      </w:pPr>
    </w:p>
    <w:p w14:paraId="33DB6D39" w14:textId="77777777" w:rsidR="00C27471" w:rsidRPr="00017BB2" w:rsidRDefault="00C27471" w:rsidP="00C27471">
      <w:pPr>
        <w:spacing w:after="0"/>
        <w:jc w:val="both"/>
        <w:rPr>
          <w:rFonts w:ascii="Arial" w:hAnsi="Arial" w:cs="Arial"/>
        </w:rPr>
      </w:pPr>
      <w:r w:rsidRPr="00017BB2">
        <w:rPr>
          <w:rFonts w:ascii="Arial" w:hAnsi="Arial" w:cs="Arial"/>
        </w:rPr>
        <w:t xml:space="preserve">If the relief duty ends in any of the ways set out in c to f above, Children’s </w:t>
      </w:r>
      <w:r w:rsidR="00DF2683" w:rsidRPr="00017BB2">
        <w:rPr>
          <w:rFonts w:ascii="Arial" w:hAnsi="Arial" w:cs="Arial"/>
        </w:rPr>
        <w:t xml:space="preserve">Social Work </w:t>
      </w:r>
      <w:r w:rsidRPr="00017BB2">
        <w:rPr>
          <w:rFonts w:ascii="Arial" w:hAnsi="Arial" w:cs="Arial"/>
        </w:rPr>
        <w:t xml:space="preserve">Services will be required to carry out further assessments of the young person’s needs. Intentional homelessness Housing services should take particular care when assessing whether 16 or 17 year olds are to be considered intentionally homeless from their family home or from accommodation provided for them. For an applicant to be intentionally homeless the actions or omissions that led to their becoming homeless must have been deliberate, this means where a young person’s behaviour or actions continue despite the young person having a full understanding </w:t>
      </w:r>
      <w:r w:rsidR="00EC3999" w:rsidRPr="00017BB2">
        <w:rPr>
          <w:rFonts w:ascii="Arial" w:hAnsi="Arial" w:cs="Arial"/>
        </w:rPr>
        <w:t>of the consequences.  However, Local Housing A</w:t>
      </w:r>
      <w:r w:rsidRPr="00017BB2">
        <w:rPr>
          <w:rFonts w:ascii="Arial" w:hAnsi="Arial" w:cs="Arial"/>
        </w:rPr>
        <w:t xml:space="preserve">uthorities and other agencies providing support will need to be mindful that a homeless 16 or 17 year old might not have the ability to understand the full consequences of their actions and choices that would be expected of an adult. </w:t>
      </w:r>
    </w:p>
    <w:p w14:paraId="03F9E87F" w14:textId="77777777" w:rsidR="00C27471" w:rsidRPr="00017BB2" w:rsidRDefault="00C27471" w:rsidP="00C27471">
      <w:pPr>
        <w:spacing w:after="0"/>
        <w:jc w:val="both"/>
        <w:rPr>
          <w:rFonts w:ascii="Arial" w:hAnsi="Arial" w:cs="Arial"/>
        </w:rPr>
      </w:pPr>
    </w:p>
    <w:p w14:paraId="2558F9E0" w14:textId="77777777" w:rsidR="00C27471" w:rsidRPr="00017BB2" w:rsidRDefault="00C27471" w:rsidP="00C27471">
      <w:pPr>
        <w:spacing w:after="0"/>
        <w:jc w:val="both"/>
        <w:rPr>
          <w:rFonts w:ascii="Arial" w:hAnsi="Arial" w:cs="Arial"/>
        </w:rPr>
      </w:pPr>
      <w:r w:rsidRPr="00017BB2">
        <w:rPr>
          <w:rFonts w:ascii="Arial" w:hAnsi="Arial" w:cs="Arial"/>
        </w:rPr>
        <w:t xml:space="preserve">Housing services are reminded that applicants cannot be considered to have become homeless intentionally because of failing to take up an offer of accommodation; homelessness is only capable of being ‘intentional’ </w:t>
      </w:r>
      <w:r w:rsidRPr="00017BB2">
        <w:rPr>
          <w:rFonts w:ascii="Arial" w:hAnsi="Arial" w:cs="Arial"/>
        </w:rPr>
        <w:lastRenderedPageBreak/>
        <w:t>where the applicant has ceased to occupy accommodation that it would have been reasonable for them to continue to occupy. For a young person to be considered intentionally homeless from accommodation provided during the prevention or relief stages (see 4.18 above) the accommodation must have been provided under the reasonable steps provisions and not as interim accommodation under Section 188 of the 1996 Act.</w:t>
      </w:r>
    </w:p>
    <w:p w14:paraId="6176C085" w14:textId="77777777" w:rsidR="00C27471" w:rsidRPr="00017BB2" w:rsidRDefault="00C27471" w:rsidP="00C27471">
      <w:pPr>
        <w:spacing w:after="0"/>
        <w:jc w:val="both"/>
        <w:rPr>
          <w:rFonts w:ascii="Arial" w:hAnsi="Arial" w:cs="Arial"/>
        </w:rPr>
      </w:pPr>
    </w:p>
    <w:p w14:paraId="23C4865C" w14:textId="77777777" w:rsidR="00C27471" w:rsidRPr="00017BB2" w:rsidRDefault="00C27471" w:rsidP="00C27471">
      <w:pPr>
        <w:spacing w:after="0"/>
        <w:jc w:val="both"/>
        <w:rPr>
          <w:rFonts w:ascii="Arial" w:hAnsi="Arial" w:cs="Arial"/>
        </w:rPr>
      </w:pPr>
      <w:r w:rsidRPr="00017BB2">
        <w:rPr>
          <w:rFonts w:ascii="Arial" w:hAnsi="Arial" w:cs="Arial"/>
        </w:rPr>
        <w:t>If, for whatever reason, a 16 or 17 year old is found to have become homeless intentionally, housing se</w:t>
      </w:r>
      <w:r w:rsidR="00DF2683" w:rsidRPr="00017BB2">
        <w:rPr>
          <w:rFonts w:ascii="Arial" w:hAnsi="Arial" w:cs="Arial"/>
        </w:rPr>
        <w:t xml:space="preserve">rvices should inform Children’s Social Work </w:t>
      </w:r>
      <w:r w:rsidRPr="00017BB2">
        <w:rPr>
          <w:rFonts w:ascii="Arial" w:hAnsi="Arial" w:cs="Arial"/>
        </w:rPr>
        <w:t>Services immediately. For further guidance about intentional homelessness, authorities should refer to chapter 9 of the Homelessness Code of Guidance</w:t>
      </w:r>
      <w:r w:rsidRPr="00017BB2">
        <w:rPr>
          <w:rStyle w:val="FootnoteReference"/>
          <w:rFonts w:ascii="Arial" w:hAnsi="Arial" w:cs="Arial"/>
        </w:rPr>
        <w:footnoteReference w:id="7"/>
      </w:r>
    </w:p>
    <w:p w14:paraId="45633B4F" w14:textId="77777777" w:rsidR="00C27471" w:rsidRPr="00017BB2" w:rsidRDefault="00C27471" w:rsidP="00C27471">
      <w:pPr>
        <w:spacing w:after="0"/>
        <w:jc w:val="both"/>
        <w:rPr>
          <w:rFonts w:ascii="Arial" w:hAnsi="Arial" w:cs="Arial"/>
        </w:rPr>
      </w:pPr>
    </w:p>
    <w:p w14:paraId="0AE70EE8" w14:textId="77777777" w:rsidR="00C27471" w:rsidRPr="00017BB2" w:rsidRDefault="00C27471" w:rsidP="00C27471">
      <w:pPr>
        <w:spacing w:after="0"/>
        <w:jc w:val="both"/>
        <w:rPr>
          <w:rFonts w:ascii="Arial" w:hAnsi="Arial" w:cs="Arial"/>
          <w:b/>
          <w:bCs/>
          <w:u w:val="single"/>
        </w:rPr>
      </w:pPr>
      <w:r w:rsidRPr="00017BB2">
        <w:rPr>
          <w:rFonts w:ascii="Arial" w:hAnsi="Arial" w:cs="Arial"/>
          <w:b/>
          <w:bCs/>
          <w:u w:val="single"/>
        </w:rPr>
        <w:t>Deliberate and Unreasonable Refusal to Cooperate</w:t>
      </w:r>
    </w:p>
    <w:p w14:paraId="5D339F83" w14:textId="77777777" w:rsidR="00C27471" w:rsidRPr="00017BB2" w:rsidRDefault="00C27471" w:rsidP="00C27471">
      <w:pPr>
        <w:spacing w:after="0"/>
        <w:jc w:val="both"/>
        <w:rPr>
          <w:rFonts w:ascii="Arial" w:hAnsi="Arial" w:cs="Arial"/>
          <w:b/>
          <w:bCs/>
        </w:rPr>
      </w:pPr>
    </w:p>
    <w:p w14:paraId="207B5E80" w14:textId="77777777" w:rsidR="00C27471" w:rsidRPr="00017BB2" w:rsidRDefault="00C27471" w:rsidP="00C27471">
      <w:pPr>
        <w:spacing w:after="0"/>
        <w:jc w:val="both"/>
        <w:rPr>
          <w:rFonts w:ascii="Arial" w:hAnsi="Arial" w:cs="Arial"/>
        </w:rPr>
      </w:pPr>
      <w:r w:rsidRPr="00017BB2">
        <w:rPr>
          <w:rFonts w:ascii="Arial" w:hAnsi="Arial" w:cs="Arial"/>
        </w:rPr>
        <w:t xml:space="preserve">The prevention and relief duties can be </w:t>
      </w:r>
      <w:proofErr w:type="gramStart"/>
      <w:r w:rsidRPr="00017BB2">
        <w:rPr>
          <w:rFonts w:ascii="Arial" w:hAnsi="Arial" w:cs="Arial"/>
        </w:rPr>
        <w:t>brought to an end</w:t>
      </w:r>
      <w:proofErr w:type="gramEnd"/>
      <w:r w:rsidRPr="00017BB2">
        <w:rPr>
          <w:rFonts w:ascii="Arial" w:hAnsi="Arial" w:cs="Arial"/>
        </w:rPr>
        <w:t xml:space="preserve"> under Section 193B and Section 193C respectively if an applicant deliberately and unreasonably refuses to take any of the steps that they agreed to take, or the local housing authority set out for them to take where agreement could not be reached, in their PHP. </w:t>
      </w:r>
    </w:p>
    <w:p w14:paraId="37E51C48" w14:textId="77777777" w:rsidR="00C27471" w:rsidRPr="00017BB2" w:rsidRDefault="00C27471" w:rsidP="00C27471">
      <w:pPr>
        <w:spacing w:after="0"/>
        <w:jc w:val="both"/>
        <w:rPr>
          <w:rFonts w:ascii="Arial" w:hAnsi="Arial" w:cs="Arial"/>
        </w:rPr>
      </w:pPr>
    </w:p>
    <w:p w14:paraId="6B7AD071" w14:textId="77777777" w:rsidR="00C27471" w:rsidRPr="00017BB2" w:rsidRDefault="00C27471" w:rsidP="00C27471">
      <w:pPr>
        <w:spacing w:after="0"/>
        <w:jc w:val="both"/>
        <w:rPr>
          <w:rFonts w:ascii="Arial" w:hAnsi="Arial" w:cs="Arial"/>
        </w:rPr>
      </w:pPr>
      <w:r w:rsidRPr="00017BB2">
        <w:rPr>
          <w:rFonts w:ascii="Arial" w:hAnsi="Arial" w:cs="Arial"/>
        </w:rPr>
        <w:t>In considering whether a young person’s actions were bot</w:t>
      </w:r>
      <w:r w:rsidR="00EC3999" w:rsidRPr="00017BB2">
        <w:rPr>
          <w:rFonts w:ascii="Arial" w:hAnsi="Arial" w:cs="Arial"/>
        </w:rPr>
        <w:t>h deliberate and unreasonable, Local Housing A</w:t>
      </w:r>
      <w:r w:rsidRPr="00017BB2">
        <w:rPr>
          <w:rFonts w:ascii="Arial" w:hAnsi="Arial" w:cs="Arial"/>
        </w:rPr>
        <w:t xml:space="preserve">uthorities must </w:t>
      </w:r>
      <w:proofErr w:type="gramStart"/>
      <w:r w:rsidRPr="00017BB2">
        <w:rPr>
          <w:rFonts w:ascii="Arial" w:hAnsi="Arial" w:cs="Arial"/>
        </w:rPr>
        <w:t>take into account</w:t>
      </w:r>
      <w:proofErr w:type="gramEnd"/>
      <w:r w:rsidRPr="00017BB2">
        <w:rPr>
          <w:rFonts w:ascii="Arial" w:hAnsi="Arial" w:cs="Arial"/>
        </w:rPr>
        <w:t xml:space="preserve"> their age and maturity, as well as the context in which they are making decisions. This would include considering the impact of homelessness on the young person’s mental and emotional health, as well as their ability to understand the consequences of their actions and decisions.</w:t>
      </w:r>
    </w:p>
    <w:p w14:paraId="619B7A88" w14:textId="77777777" w:rsidR="00C27471" w:rsidRPr="00017BB2" w:rsidRDefault="00C27471" w:rsidP="00C27471">
      <w:pPr>
        <w:spacing w:after="0"/>
        <w:jc w:val="both"/>
        <w:rPr>
          <w:rFonts w:ascii="Arial" w:hAnsi="Arial" w:cs="Arial"/>
        </w:rPr>
      </w:pPr>
    </w:p>
    <w:p w14:paraId="24B89A6F" w14:textId="77777777" w:rsidR="00C27471" w:rsidRPr="00017BB2" w:rsidRDefault="00C27471" w:rsidP="00C27471">
      <w:pPr>
        <w:spacing w:after="0"/>
        <w:jc w:val="both"/>
        <w:rPr>
          <w:rFonts w:ascii="Arial" w:hAnsi="Arial" w:cs="Arial"/>
        </w:rPr>
      </w:pPr>
      <w:r w:rsidRPr="00017BB2">
        <w:rPr>
          <w:rFonts w:ascii="Arial" w:hAnsi="Arial" w:cs="Arial"/>
        </w:rPr>
        <w:t xml:space="preserve">Local Housing authorities must have procedures governing the service of notice on applicants who deliberately and unreasonably refuse to cooperate, and might wish to consider how Children’s </w:t>
      </w:r>
      <w:r w:rsidR="00DF2683" w:rsidRPr="00017BB2">
        <w:rPr>
          <w:rFonts w:ascii="Arial" w:hAnsi="Arial" w:cs="Arial"/>
        </w:rPr>
        <w:t xml:space="preserve">Social Work </w:t>
      </w:r>
      <w:r w:rsidRPr="00017BB2">
        <w:rPr>
          <w:rFonts w:ascii="Arial" w:hAnsi="Arial" w:cs="Arial"/>
        </w:rPr>
        <w:t xml:space="preserve">Services can contribute to these arrangements in respect of homeless 16 or 17 year olds. More information on non-cooperation is set out in chapter 14 of the Code of Guidance (14.43 – 14.48).  </w:t>
      </w:r>
    </w:p>
    <w:p w14:paraId="590964CC" w14:textId="77777777" w:rsidR="00594E71" w:rsidRPr="00017BB2" w:rsidRDefault="00594E71" w:rsidP="00C27471">
      <w:pPr>
        <w:spacing w:after="0"/>
        <w:jc w:val="both"/>
        <w:rPr>
          <w:rFonts w:ascii="Arial" w:hAnsi="Arial" w:cs="Arial"/>
        </w:rPr>
      </w:pPr>
    </w:p>
    <w:p w14:paraId="586CC318" w14:textId="77777777" w:rsidR="00C27471" w:rsidRPr="00017BB2" w:rsidRDefault="00C27471" w:rsidP="00C27471">
      <w:pPr>
        <w:spacing w:after="0"/>
        <w:jc w:val="both"/>
        <w:rPr>
          <w:rFonts w:ascii="Arial" w:hAnsi="Arial" w:cs="Arial"/>
          <w:b/>
          <w:u w:val="single"/>
        </w:rPr>
      </w:pPr>
      <w:r w:rsidRPr="00017BB2">
        <w:rPr>
          <w:rFonts w:ascii="Arial" w:hAnsi="Arial" w:cs="Arial"/>
          <w:b/>
          <w:u w:val="single"/>
        </w:rPr>
        <w:t>The Main Housing Duty</w:t>
      </w:r>
    </w:p>
    <w:p w14:paraId="5F855984" w14:textId="77777777" w:rsidR="00C27471" w:rsidRPr="00017BB2" w:rsidRDefault="00C27471" w:rsidP="00C27471">
      <w:pPr>
        <w:spacing w:after="0"/>
        <w:jc w:val="both"/>
        <w:rPr>
          <w:rFonts w:ascii="Arial" w:hAnsi="Arial" w:cs="Arial"/>
        </w:rPr>
      </w:pPr>
    </w:p>
    <w:p w14:paraId="19C80914" w14:textId="72163225" w:rsidR="00C27471" w:rsidRPr="00017BB2" w:rsidRDefault="00C27471" w:rsidP="00C27471">
      <w:pPr>
        <w:spacing w:after="0"/>
        <w:jc w:val="both"/>
        <w:rPr>
          <w:rFonts w:ascii="Arial" w:hAnsi="Arial" w:cs="Arial"/>
        </w:rPr>
      </w:pPr>
      <w:r w:rsidRPr="00017BB2">
        <w:rPr>
          <w:rFonts w:ascii="Arial" w:hAnsi="Arial" w:cs="Arial"/>
        </w:rPr>
        <w:t xml:space="preserve">Where a young person who is eligible and unintentionally homeless does not have their homelessness prevented or relieved, local housing authorities must assess what further duties (if any) are owed to them. If the young person is not a child in need owed duties under Section 20 of the 1989 </w:t>
      </w:r>
      <w:r w:rsidR="00092E61" w:rsidRPr="00017BB2">
        <w:rPr>
          <w:rFonts w:ascii="Arial" w:hAnsi="Arial" w:cs="Arial"/>
        </w:rPr>
        <w:t>Act,</w:t>
      </w:r>
      <w:r w:rsidRPr="00017BB2">
        <w:rPr>
          <w:rFonts w:ascii="Arial" w:hAnsi="Arial" w:cs="Arial"/>
        </w:rPr>
        <w:t xml:space="preserve"> they will have priority need for accommodation and will be owed the main Section 193(2) housing duty with the following exceptions:</w:t>
      </w:r>
    </w:p>
    <w:p w14:paraId="2A10FBDD" w14:textId="77777777" w:rsidR="00C27471" w:rsidRPr="00017BB2" w:rsidRDefault="00C27471" w:rsidP="00C27471">
      <w:pPr>
        <w:spacing w:after="0"/>
        <w:jc w:val="both"/>
        <w:rPr>
          <w:rFonts w:ascii="Arial" w:hAnsi="Arial" w:cs="Arial"/>
        </w:rPr>
      </w:pPr>
    </w:p>
    <w:p w14:paraId="689B1E95" w14:textId="77777777" w:rsidR="00C27471" w:rsidRPr="00017BB2" w:rsidRDefault="00C27471" w:rsidP="00F07CC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The relief duty ended due to the young person’s unreasonable and deliberate refusal to cooperate, in which case the Section 193C (4) duty is owed.</w:t>
      </w:r>
    </w:p>
    <w:p w14:paraId="21F1170B" w14:textId="77777777" w:rsidR="00C27471" w:rsidRPr="00017BB2" w:rsidRDefault="00C27471" w:rsidP="00F07CC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hAnsi="Arial" w:cs="Arial"/>
        </w:rPr>
      </w:pPr>
      <w:r w:rsidRPr="00017BB2">
        <w:rPr>
          <w:rFonts w:ascii="Arial" w:hAnsi="Arial" w:cs="Arial"/>
        </w:rPr>
        <w:t>The young person refused a final offer made under Section 189B (9) (a) of the 1996 Act, or a Part 6 offer and so excluded from the main housing duty. A final offer must be of an assured shorthold tenancy or another appropriate offer of accommodation, which will be for at least six months duration, and which is suitable for the young person’s needs.</w:t>
      </w:r>
    </w:p>
    <w:p w14:paraId="390DBD77" w14:textId="77777777" w:rsidR="00C27471" w:rsidRPr="00017BB2" w:rsidRDefault="00C27471" w:rsidP="00C27471">
      <w:pPr>
        <w:spacing w:after="0"/>
        <w:jc w:val="both"/>
        <w:rPr>
          <w:rFonts w:ascii="Arial" w:hAnsi="Arial" w:cs="Arial"/>
        </w:rPr>
      </w:pPr>
    </w:p>
    <w:p w14:paraId="5F2A481C" w14:textId="77777777" w:rsidR="00C27471" w:rsidRPr="00017BB2" w:rsidRDefault="00EC3999" w:rsidP="00C27471">
      <w:pPr>
        <w:spacing w:after="0"/>
        <w:jc w:val="both"/>
        <w:rPr>
          <w:rFonts w:ascii="Arial" w:hAnsi="Arial" w:cs="Arial"/>
        </w:rPr>
      </w:pPr>
      <w:r w:rsidRPr="00017BB2">
        <w:rPr>
          <w:rFonts w:ascii="Arial" w:hAnsi="Arial" w:cs="Arial"/>
        </w:rPr>
        <w:t>Local H</w:t>
      </w:r>
      <w:r w:rsidR="00C27471" w:rsidRPr="00017BB2">
        <w:rPr>
          <w:rFonts w:ascii="Arial" w:hAnsi="Arial" w:cs="Arial"/>
        </w:rPr>
        <w:t>ousin</w:t>
      </w:r>
      <w:r w:rsidRPr="00017BB2">
        <w:rPr>
          <w:rFonts w:ascii="Arial" w:hAnsi="Arial" w:cs="Arial"/>
        </w:rPr>
        <w:t>g A</w:t>
      </w:r>
      <w:r w:rsidR="00C27471" w:rsidRPr="00017BB2">
        <w:rPr>
          <w:rFonts w:ascii="Arial" w:hAnsi="Arial" w:cs="Arial"/>
        </w:rPr>
        <w:t>uthorities should refer to chapter 14 of the Homelessness Code of Guidance for guidance on the ways in which prevention and relief duties end, and chapter 15 for guidance on discharging accommodation duties.</w:t>
      </w:r>
    </w:p>
    <w:p w14:paraId="741D37C1" w14:textId="77777777" w:rsidR="00D45881" w:rsidRPr="00017BB2" w:rsidRDefault="00D45881" w:rsidP="00D45881">
      <w:pPr>
        <w:tabs>
          <w:tab w:val="left" w:pos="3885"/>
        </w:tabs>
        <w:spacing w:after="0"/>
        <w:jc w:val="both"/>
        <w:rPr>
          <w:rFonts w:ascii="Arial" w:hAnsi="Arial" w:cs="Arial"/>
        </w:rPr>
      </w:pPr>
    </w:p>
    <w:p w14:paraId="1FF0E24C" w14:textId="77777777" w:rsidR="00D45881" w:rsidRPr="00017BB2" w:rsidRDefault="00D45881" w:rsidP="00D45881">
      <w:pPr>
        <w:tabs>
          <w:tab w:val="left" w:pos="3885"/>
        </w:tabs>
        <w:spacing w:after="0"/>
        <w:jc w:val="both"/>
        <w:rPr>
          <w:rFonts w:ascii="Arial" w:hAnsi="Arial" w:cs="Arial"/>
          <w:b/>
          <w:bCs/>
          <w:u w:val="single"/>
        </w:rPr>
      </w:pPr>
      <w:r w:rsidRPr="00017BB2">
        <w:rPr>
          <w:rFonts w:ascii="Arial" w:hAnsi="Arial" w:cs="Arial"/>
          <w:b/>
          <w:bCs/>
          <w:u w:val="single"/>
        </w:rPr>
        <w:t>Duty to Refer</w:t>
      </w:r>
    </w:p>
    <w:p w14:paraId="772648C2" w14:textId="77777777" w:rsidR="00D45881" w:rsidRPr="00017BB2" w:rsidRDefault="00D45881" w:rsidP="00D45881">
      <w:pPr>
        <w:tabs>
          <w:tab w:val="left" w:pos="3885"/>
        </w:tabs>
        <w:spacing w:after="0"/>
        <w:ind w:left="360"/>
        <w:jc w:val="both"/>
        <w:rPr>
          <w:rFonts w:ascii="Arial" w:hAnsi="Arial" w:cs="Arial"/>
        </w:rPr>
      </w:pPr>
    </w:p>
    <w:p w14:paraId="12C241CD" w14:textId="77777777" w:rsidR="00D45881" w:rsidRPr="00017BB2" w:rsidRDefault="00D45881" w:rsidP="00D45881">
      <w:pPr>
        <w:pStyle w:val="NormalWeb"/>
        <w:shd w:val="clear" w:color="auto" w:fill="FFFFFF"/>
        <w:spacing w:before="0" w:beforeAutospacing="0" w:after="0" w:afterAutospacing="0"/>
        <w:jc w:val="both"/>
        <w:rPr>
          <w:rFonts w:ascii="Arial" w:hAnsi="Arial" w:cs="Arial"/>
          <w:color w:val="0B0C0C"/>
          <w:sz w:val="22"/>
          <w:szCs w:val="22"/>
        </w:rPr>
      </w:pPr>
      <w:r w:rsidRPr="00017BB2">
        <w:rPr>
          <w:rFonts w:ascii="Arial" w:hAnsi="Arial" w:cs="Arial"/>
          <w:sz w:val="22"/>
          <w:szCs w:val="22"/>
        </w:rPr>
        <w:t xml:space="preserve">The </w:t>
      </w:r>
      <w:r w:rsidR="00C73FD8" w:rsidRPr="00017BB2">
        <w:rPr>
          <w:rFonts w:ascii="Arial" w:hAnsi="Arial" w:cs="Arial"/>
          <w:sz w:val="22"/>
          <w:szCs w:val="22"/>
        </w:rPr>
        <w:t xml:space="preserve">Housing </w:t>
      </w:r>
      <w:r w:rsidRPr="00017BB2">
        <w:rPr>
          <w:rFonts w:ascii="Arial" w:hAnsi="Arial" w:cs="Arial"/>
          <w:sz w:val="22"/>
          <w:szCs w:val="22"/>
        </w:rPr>
        <w:t>Act</w:t>
      </w:r>
      <w:r w:rsidR="00C73FD8" w:rsidRPr="00017BB2">
        <w:rPr>
          <w:rFonts w:ascii="Arial" w:hAnsi="Arial" w:cs="Arial"/>
          <w:sz w:val="22"/>
          <w:szCs w:val="22"/>
        </w:rPr>
        <w:t xml:space="preserve"> 1996</w:t>
      </w:r>
      <w:r w:rsidRPr="00017BB2">
        <w:rPr>
          <w:rFonts w:ascii="Arial" w:hAnsi="Arial" w:cs="Arial"/>
          <w:sz w:val="22"/>
          <w:szCs w:val="22"/>
        </w:rPr>
        <w:t xml:space="preserve"> also places a </w:t>
      </w:r>
      <w:r w:rsidRPr="00017BB2">
        <w:rPr>
          <w:rFonts w:ascii="Arial" w:hAnsi="Arial" w:cs="Arial"/>
          <w:color w:val="0B0C0C"/>
          <w:sz w:val="22"/>
          <w:szCs w:val="22"/>
          <w:shd w:val="clear" w:color="auto" w:fill="FFFFFF"/>
        </w:rPr>
        <w:t>duty on specified public bodies to refer service users that may be homeless or thr</w:t>
      </w:r>
      <w:r w:rsidR="00EC3999" w:rsidRPr="00017BB2">
        <w:rPr>
          <w:rFonts w:ascii="Arial" w:hAnsi="Arial" w:cs="Arial"/>
          <w:color w:val="0B0C0C"/>
          <w:sz w:val="22"/>
          <w:szCs w:val="22"/>
          <w:shd w:val="clear" w:color="auto" w:fill="FFFFFF"/>
        </w:rPr>
        <w:t>eatened with homelessness to a Local Housing A</w:t>
      </w:r>
      <w:r w:rsidRPr="00017BB2">
        <w:rPr>
          <w:rFonts w:ascii="Arial" w:hAnsi="Arial" w:cs="Arial"/>
          <w:color w:val="0B0C0C"/>
          <w:sz w:val="22"/>
          <w:szCs w:val="22"/>
          <w:shd w:val="clear" w:color="auto" w:fill="FFFFFF"/>
        </w:rPr>
        <w:t>uthority.</w:t>
      </w:r>
      <w:r w:rsidRPr="00017BB2">
        <w:rPr>
          <w:rFonts w:ascii="Arial" w:hAnsi="Arial" w:cs="Arial"/>
          <w:color w:val="0B0C0C"/>
          <w:sz w:val="22"/>
          <w:szCs w:val="22"/>
        </w:rPr>
        <w:t> Under </w:t>
      </w:r>
      <w:hyperlink r:id="rId17" w:history="1">
        <w:r w:rsidRPr="00017BB2">
          <w:rPr>
            <w:rStyle w:val="Hyperlink"/>
            <w:rFonts w:ascii="Arial" w:eastAsiaTheme="majorEastAsia" w:hAnsi="Arial" w:cs="Arial"/>
            <w:b/>
            <w:bCs/>
            <w:color w:val="4C2C92"/>
            <w:sz w:val="22"/>
            <w:szCs w:val="22"/>
            <w:bdr w:val="none" w:sz="0" w:space="0" w:color="auto" w:frame="1"/>
          </w:rPr>
          <w:t>Section 213B</w:t>
        </w:r>
      </w:hyperlink>
      <w:r w:rsidRPr="00017BB2">
        <w:rPr>
          <w:rFonts w:ascii="Arial" w:hAnsi="Arial" w:cs="Arial"/>
          <w:color w:val="0B0C0C"/>
          <w:sz w:val="22"/>
          <w:szCs w:val="22"/>
        </w:rPr>
        <w:t xml:space="preserve"> public authorities specified in regulations are required to notify a housing authority of service users they consider </w:t>
      </w:r>
      <w:r w:rsidRPr="00017BB2">
        <w:rPr>
          <w:rFonts w:ascii="Arial" w:hAnsi="Arial" w:cs="Arial"/>
          <w:color w:val="0B0C0C"/>
          <w:sz w:val="22"/>
          <w:szCs w:val="22"/>
        </w:rPr>
        <w:lastRenderedPageBreak/>
        <w:t>may be homeless or threatened with homelessness (i.e. it is likely they will become homeless within 56 days). These specified public bodies include social services authorities; youth offender institutions; young offending teams; secure training centres and secure colleges among others.</w:t>
      </w:r>
    </w:p>
    <w:p w14:paraId="41630ABF" w14:textId="77777777" w:rsidR="00D45881" w:rsidRPr="00017BB2" w:rsidRDefault="00D45881" w:rsidP="00D45881">
      <w:pPr>
        <w:pStyle w:val="NormalWeb"/>
        <w:shd w:val="clear" w:color="auto" w:fill="FFFFFF"/>
        <w:spacing w:before="0" w:beforeAutospacing="0" w:after="0" w:afterAutospacing="0"/>
        <w:jc w:val="both"/>
        <w:rPr>
          <w:rFonts w:ascii="Arial" w:hAnsi="Arial" w:cs="Arial"/>
          <w:color w:val="0B0C0C"/>
          <w:sz w:val="22"/>
          <w:szCs w:val="22"/>
        </w:rPr>
      </w:pPr>
    </w:p>
    <w:p w14:paraId="0FA020D9" w14:textId="77777777" w:rsidR="00D45881" w:rsidRPr="00017BB2" w:rsidRDefault="00D45881" w:rsidP="00D45881">
      <w:pPr>
        <w:pStyle w:val="NormalWeb"/>
        <w:shd w:val="clear" w:color="auto" w:fill="FFFFFF"/>
        <w:spacing w:before="0" w:beforeAutospacing="0" w:after="0" w:afterAutospacing="0"/>
        <w:jc w:val="both"/>
        <w:rPr>
          <w:rFonts w:ascii="Arial" w:hAnsi="Arial" w:cs="Arial"/>
          <w:color w:val="0B0C0C"/>
          <w:sz w:val="22"/>
          <w:szCs w:val="22"/>
        </w:rPr>
      </w:pPr>
      <w:r w:rsidRPr="00017BB2">
        <w:rPr>
          <w:rFonts w:ascii="Arial" w:hAnsi="Arial" w:cs="Arial"/>
          <w:color w:val="0B0C0C"/>
          <w:sz w:val="22"/>
          <w:szCs w:val="22"/>
        </w:rPr>
        <w:t>Before making a referral, a public authority must:</w:t>
      </w:r>
    </w:p>
    <w:p w14:paraId="0D18E80C" w14:textId="77777777" w:rsidR="00D45881" w:rsidRPr="00017BB2" w:rsidRDefault="00D45881" w:rsidP="00D45881">
      <w:pPr>
        <w:pStyle w:val="NormalWeb"/>
        <w:shd w:val="clear" w:color="auto" w:fill="FFFFFF"/>
        <w:spacing w:before="0" w:beforeAutospacing="0" w:after="300" w:afterAutospacing="0"/>
        <w:ind w:firstLine="450"/>
        <w:jc w:val="both"/>
        <w:rPr>
          <w:rFonts w:ascii="Arial" w:hAnsi="Arial" w:cs="Arial"/>
          <w:color w:val="0B0C0C"/>
          <w:sz w:val="22"/>
          <w:szCs w:val="22"/>
        </w:rPr>
      </w:pPr>
    </w:p>
    <w:p w14:paraId="0F8AC537" w14:textId="77777777" w:rsidR="00D45881" w:rsidRPr="00017BB2" w:rsidRDefault="00D45881" w:rsidP="00D45881">
      <w:pPr>
        <w:pStyle w:val="NormalWeb"/>
        <w:shd w:val="clear" w:color="auto" w:fill="FFFFFF"/>
        <w:spacing w:before="0" w:beforeAutospacing="0" w:after="300" w:afterAutospacing="0"/>
        <w:ind w:firstLine="450"/>
        <w:jc w:val="both"/>
        <w:rPr>
          <w:rFonts w:ascii="Arial" w:hAnsi="Arial" w:cs="Arial"/>
          <w:color w:val="0B0C0C"/>
          <w:sz w:val="22"/>
          <w:szCs w:val="22"/>
        </w:rPr>
      </w:pPr>
      <w:r w:rsidRPr="00017BB2">
        <w:rPr>
          <w:rFonts w:ascii="Arial" w:hAnsi="Arial" w:cs="Arial"/>
          <w:color w:val="0B0C0C"/>
          <w:sz w:val="22"/>
          <w:szCs w:val="22"/>
        </w:rPr>
        <w:t>(a) Have consent to the referral from the individual;</w:t>
      </w:r>
    </w:p>
    <w:p w14:paraId="59BC92F0" w14:textId="77777777" w:rsidR="00D45881" w:rsidRPr="00017BB2" w:rsidRDefault="00D45881" w:rsidP="00D45881">
      <w:pPr>
        <w:pStyle w:val="NormalWeb"/>
        <w:shd w:val="clear" w:color="auto" w:fill="FFFFFF"/>
        <w:spacing w:before="0" w:beforeAutospacing="0" w:after="300" w:afterAutospacing="0"/>
        <w:ind w:left="426" w:hanging="66"/>
        <w:rPr>
          <w:rFonts w:ascii="Arial" w:hAnsi="Arial" w:cs="Arial"/>
          <w:color w:val="0B0C0C"/>
          <w:sz w:val="22"/>
          <w:szCs w:val="22"/>
        </w:rPr>
      </w:pPr>
      <w:r w:rsidRPr="00017BB2">
        <w:rPr>
          <w:rFonts w:ascii="Arial" w:hAnsi="Arial" w:cs="Arial"/>
          <w:color w:val="0B0C0C"/>
          <w:sz w:val="22"/>
          <w:szCs w:val="22"/>
        </w:rPr>
        <w:t xml:space="preserve"> (b) Allow the individual to identify the housing authority in England which they would like the notification to be made to;</w:t>
      </w:r>
    </w:p>
    <w:p w14:paraId="325DF7BA" w14:textId="77777777" w:rsidR="00D45881" w:rsidRPr="00017BB2" w:rsidRDefault="00D45881" w:rsidP="00D45881">
      <w:pPr>
        <w:pStyle w:val="NormalWeb"/>
        <w:shd w:val="clear" w:color="auto" w:fill="FFFFFF"/>
        <w:spacing w:before="0" w:beforeAutospacing="0" w:after="300" w:afterAutospacing="0"/>
        <w:ind w:left="426" w:hanging="66"/>
        <w:jc w:val="both"/>
        <w:rPr>
          <w:rFonts w:ascii="Arial" w:hAnsi="Arial" w:cs="Arial"/>
          <w:color w:val="0B0C0C"/>
          <w:sz w:val="22"/>
          <w:szCs w:val="22"/>
        </w:rPr>
      </w:pPr>
      <w:r w:rsidRPr="00017BB2">
        <w:rPr>
          <w:rFonts w:ascii="Arial" w:hAnsi="Arial" w:cs="Arial"/>
          <w:color w:val="0B0C0C"/>
          <w:sz w:val="22"/>
          <w:szCs w:val="22"/>
        </w:rPr>
        <w:t xml:space="preserve"> (c) Have consent from the individual that their contact details can be supplied so the housing authority can contact them regarding the referral.</w:t>
      </w:r>
    </w:p>
    <w:p w14:paraId="59F55BAF" w14:textId="77777777" w:rsidR="00D45881" w:rsidRPr="00017BB2" w:rsidRDefault="00D45881" w:rsidP="00D45881">
      <w:pPr>
        <w:pStyle w:val="NormalWeb"/>
        <w:shd w:val="clear" w:color="auto" w:fill="FFFFFF"/>
        <w:spacing w:before="0" w:beforeAutospacing="0" w:after="0" w:afterAutospacing="0"/>
        <w:jc w:val="both"/>
        <w:rPr>
          <w:rFonts w:ascii="Arial" w:hAnsi="Arial" w:cs="Arial"/>
          <w:sz w:val="22"/>
          <w:szCs w:val="22"/>
        </w:rPr>
      </w:pPr>
      <w:r w:rsidRPr="00017BB2">
        <w:rPr>
          <w:rFonts w:ascii="Arial" w:hAnsi="Arial" w:cs="Arial"/>
          <w:color w:val="0B0C0C"/>
          <w:sz w:val="22"/>
          <w:szCs w:val="22"/>
        </w:rPr>
        <w:t xml:space="preserve">The duty to refer only applies to public authorities in England and individuals can only be referred to housing authorities in England.   </w:t>
      </w:r>
      <w:r w:rsidRPr="00017BB2">
        <w:rPr>
          <w:rFonts w:ascii="Arial" w:hAnsi="Arial" w:cs="Arial"/>
          <w:sz w:val="22"/>
          <w:szCs w:val="22"/>
        </w:rPr>
        <w:t xml:space="preserve">There is no specified method to for public bodies to make a referral under the Duty to Refer and local arrangements are essential. </w:t>
      </w:r>
    </w:p>
    <w:p w14:paraId="34CB1C7F" w14:textId="77777777" w:rsidR="00D45881" w:rsidRPr="00017BB2" w:rsidRDefault="00D45881" w:rsidP="00D45881">
      <w:pPr>
        <w:spacing w:after="0"/>
        <w:jc w:val="both"/>
        <w:rPr>
          <w:rFonts w:ascii="Arial" w:hAnsi="Arial" w:cs="Arial"/>
        </w:rPr>
      </w:pPr>
    </w:p>
    <w:p w14:paraId="6F10F865" w14:textId="77777777" w:rsidR="00D45881" w:rsidRPr="00017BB2" w:rsidRDefault="00D45881" w:rsidP="00D45881">
      <w:pPr>
        <w:spacing w:after="0"/>
        <w:jc w:val="both"/>
        <w:rPr>
          <w:rFonts w:ascii="Arial" w:hAnsi="Arial" w:cs="Arial"/>
          <w:b/>
          <w:bCs/>
          <w:u w:val="single"/>
        </w:rPr>
      </w:pPr>
      <w:r w:rsidRPr="00017BB2">
        <w:rPr>
          <w:rFonts w:ascii="Arial" w:hAnsi="Arial" w:cs="Arial"/>
          <w:b/>
          <w:bCs/>
          <w:u w:val="single"/>
        </w:rPr>
        <w:t>Care Leavers Local Connection</w:t>
      </w:r>
    </w:p>
    <w:p w14:paraId="791626BC" w14:textId="77777777" w:rsidR="00D45881" w:rsidRPr="00017BB2" w:rsidRDefault="00D45881" w:rsidP="00D45881">
      <w:pPr>
        <w:spacing w:after="0"/>
        <w:jc w:val="both"/>
        <w:rPr>
          <w:rFonts w:ascii="Arial" w:hAnsi="Arial" w:cs="Arial"/>
          <w:b/>
          <w:bCs/>
          <w:u w:val="single"/>
        </w:rPr>
      </w:pPr>
    </w:p>
    <w:p w14:paraId="61D8F7CD" w14:textId="77777777" w:rsidR="00D45881" w:rsidRPr="00017BB2" w:rsidRDefault="00D45881" w:rsidP="00D45881">
      <w:pPr>
        <w:spacing w:after="0"/>
        <w:jc w:val="both"/>
        <w:rPr>
          <w:rFonts w:ascii="Arial" w:hAnsi="Arial" w:cs="Arial"/>
        </w:rPr>
      </w:pPr>
      <w:r w:rsidRPr="00017BB2">
        <w:rPr>
          <w:rFonts w:ascii="Arial" w:hAnsi="Arial" w:cs="Arial"/>
          <w:u w:val="single"/>
        </w:rPr>
        <w:t>Section 199(8) to (11)</w:t>
      </w:r>
      <w:r w:rsidRPr="00017BB2">
        <w:rPr>
          <w:rFonts w:ascii="Arial" w:hAnsi="Arial" w:cs="Arial"/>
        </w:rPr>
        <w:t xml:space="preserve"> of the Housing Act makes specific provisions relating to local connection for care leavers.</w:t>
      </w:r>
    </w:p>
    <w:p w14:paraId="5BA756E7" w14:textId="77777777" w:rsidR="00D45881" w:rsidRPr="00017BB2" w:rsidRDefault="00D45881" w:rsidP="00D45881">
      <w:pPr>
        <w:spacing w:after="0"/>
        <w:jc w:val="both"/>
        <w:rPr>
          <w:rFonts w:ascii="Arial" w:hAnsi="Arial" w:cs="Arial"/>
        </w:rPr>
      </w:pPr>
    </w:p>
    <w:p w14:paraId="3DBDB72E" w14:textId="77777777" w:rsidR="00D45881" w:rsidRPr="00017BB2" w:rsidRDefault="00D45881" w:rsidP="00D45881">
      <w:pPr>
        <w:spacing w:after="0"/>
        <w:jc w:val="both"/>
        <w:rPr>
          <w:rFonts w:ascii="Arial" w:hAnsi="Arial" w:cs="Arial"/>
        </w:rPr>
      </w:pPr>
      <w:r w:rsidRPr="00017BB2">
        <w:rPr>
          <w:rFonts w:ascii="Arial" w:hAnsi="Arial" w:cs="Arial"/>
        </w:rPr>
        <w:t>A young person owed leaving care duties under Section 23C of the Children Act 1989 will have a local connection to the area of the children services authority that owes them the duties. If the Children Services authority is a county council and not a housing authority, the young person will have a local connection with every housing authority district falling within the area of the Children Services authority.</w:t>
      </w:r>
    </w:p>
    <w:p w14:paraId="322942B1" w14:textId="77777777" w:rsidR="00D45881" w:rsidRPr="00017BB2" w:rsidRDefault="00D45881" w:rsidP="00D45881">
      <w:pPr>
        <w:spacing w:after="0"/>
        <w:jc w:val="both"/>
        <w:rPr>
          <w:rFonts w:ascii="Arial" w:hAnsi="Arial" w:cs="Arial"/>
        </w:rPr>
      </w:pPr>
    </w:p>
    <w:p w14:paraId="73F0581D" w14:textId="77777777" w:rsidR="00D45881" w:rsidRPr="00017BB2" w:rsidRDefault="00D45881" w:rsidP="00D45881">
      <w:pPr>
        <w:spacing w:after="0"/>
        <w:jc w:val="both"/>
        <w:rPr>
          <w:rFonts w:ascii="Arial" w:hAnsi="Arial" w:cs="Arial"/>
          <w:color w:val="auto"/>
        </w:rPr>
      </w:pPr>
      <w:r w:rsidRPr="00017BB2">
        <w:rPr>
          <w:rFonts w:ascii="Arial" w:hAnsi="Arial" w:cs="Arial"/>
          <w:color w:val="auto"/>
        </w:rPr>
        <w:t>Where a care leaver is aged under 21 and normally lives in a different area to that of a local authority that owes them leaving care duties, and has done for at least two years including some time before they turned 16, the young person will also have a local connection in that area.</w:t>
      </w:r>
    </w:p>
    <w:p w14:paraId="66714C3D" w14:textId="77777777" w:rsidR="00D45881" w:rsidRPr="00017BB2" w:rsidRDefault="00D45881" w:rsidP="00D45881">
      <w:pPr>
        <w:pStyle w:val="NormalWeb"/>
        <w:shd w:val="clear" w:color="auto" w:fill="FFFFFF"/>
        <w:spacing w:before="0" w:beforeAutospacing="0" w:after="0" w:afterAutospacing="0"/>
        <w:jc w:val="both"/>
        <w:rPr>
          <w:rFonts w:ascii="Arial" w:hAnsi="Arial" w:cs="Arial"/>
        </w:rPr>
      </w:pPr>
    </w:p>
    <w:p w14:paraId="2386BC2B" w14:textId="77777777" w:rsidR="00E37512" w:rsidRPr="0030119C" w:rsidRDefault="00E37512">
      <w:pPr>
        <w:rPr>
          <w:sz w:val="21"/>
          <w:szCs w:val="21"/>
        </w:rPr>
      </w:pPr>
      <w:r w:rsidRPr="0030119C">
        <w:rPr>
          <w:sz w:val="21"/>
          <w:szCs w:val="21"/>
        </w:rPr>
        <w:br w:type="page"/>
      </w:r>
    </w:p>
    <w:p w14:paraId="02ED88B4" w14:textId="77777777" w:rsidR="00B466FF" w:rsidRDefault="00B466FF" w:rsidP="00B82BDC">
      <w:pPr>
        <w:spacing w:after="0"/>
        <w:jc w:val="both"/>
        <w:rPr>
          <w:rFonts w:ascii="Arial" w:hAnsi="Arial" w:cs="Arial"/>
          <w:b/>
          <w:sz w:val="27"/>
          <w:szCs w:val="27"/>
          <w:u w:val="single"/>
        </w:rPr>
      </w:pPr>
    </w:p>
    <w:p w14:paraId="6DA21504" w14:textId="77777777" w:rsidR="00B82BDC" w:rsidRPr="00B82BDC" w:rsidRDefault="00B82BDC" w:rsidP="00B82BDC">
      <w:pPr>
        <w:spacing w:after="0"/>
        <w:jc w:val="both"/>
        <w:rPr>
          <w:rFonts w:ascii="Arial" w:hAnsi="Arial" w:cs="Arial"/>
          <w:b/>
          <w:sz w:val="27"/>
          <w:szCs w:val="27"/>
          <w:u w:val="single"/>
        </w:rPr>
      </w:pPr>
      <w:r w:rsidRPr="00017BB2">
        <w:rPr>
          <w:rFonts w:ascii="Arial" w:hAnsi="Arial" w:cs="Arial"/>
          <w:b/>
          <w:color w:val="002060"/>
          <w:sz w:val="27"/>
          <w:szCs w:val="27"/>
          <w:u w:val="single"/>
        </w:rPr>
        <w:t xml:space="preserve">Appendix Three </w:t>
      </w:r>
      <w:r w:rsidRPr="00B82BDC">
        <w:rPr>
          <w:rFonts w:ascii="Arial" w:hAnsi="Arial" w:cs="Arial"/>
          <w:b/>
          <w:sz w:val="27"/>
          <w:szCs w:val="27"/>
          <w:u w:val="single"/>
        </w:rPr>
        <w:t xml:space="preserve">– The Youth Homeless Prevention Service Structure, Aims and Objectives </w:t>
      </w:r>
    </w:p>
    <w:p w14:paraId="7E0D1A0F" w14:textId="77777777" w:rsidR="00B82BDC" w:rsidRPr="00B82BDC" w:rsidRDefault="00B82BDC" w:rsidP="00B82BDC">
      <w:pPr>
        <w:spacing w:after="0"/>
        <w:jc w:val="both"/>
        <w:rPr>
          <w:rFonts w:ascii="Arial" w:hAnsi="Arial" w:cs="Arial"/>
          <w:b/>
          <w:sz w:val="27"/>
          <w:szCs w:val="27"/>
          <w:u w:val="single"/>
        </w:rPr>
      </w:pPr>
    </w:p>
    <w:p w14:paraId="57ADC009" w14:textId="77777777" w:rsidR="00B82BDC" w:rsidRPr="00B82BDC" w:rsidRDefault="00B82BDC" w:rsidP="00B82BDC">
      <w:pPr>
        <w:rPr>
          <w:rFonts w:ascii="Arial" w:hAnsi="Arial" w:cs="Arial"/>
          <w:b/>
          <w:sz w:val="24"/>
          <w:szCs w:val="24"/>
          <w:u w:val="single"/>
        </w:rPr>
      </w:pPr>
      <w:r w:rsidRPr="00B82BDC">
        <w:rPr>
          <w:rFonts w:ascii="Arial" w:hAnsi="Arial" w:cs="Arial"/>
          <w:b/>
          <w:sz w:val="24"/>
          <w:szCs w:val="24"/>
          <w:u w:val="single"/>
        </w:rPr>
        <w:t>Structure:</w:t>
      </w:r>
    </w:p>
    <w:p w14:paraId="3FAD0C96" w14:textId="77777777" w:rsidR="00B82BDC" w:rsidRPr="00B82BDC" w:rsidRDefault="00B82BDC" w:rsidP="00B82BDC">
      <w:pPr>
        <w:rPr>
          <w:rFonts w:ascii="Arial" w:hAnsi="Arial" w:cs="Arial"/>
          <w:b/>
          <w:sz w:val="24"/>
          <w:szCs w:val="24"/>
        </w:rPr>
      </w:pPr>
      <w:r w:rsidRPr="00B82BDC">
        <w:rPr>
          <w:rFonts w:ascii="Arial" w:hAnsi="Arial" w:cs="Arial"/>
          <w:b/>
          <w:sz w:val="24"/>
          <w:szCs w:val="24"/>
        </w:rPr>
        <w:t xml:space="preserve">Service Area: </w:t>
      </w:r>
      <w:r w:rsidRPr="00B82BDC">
        <w:rPr>
          <w:rFonts w:ascii="Arial" w:hAnsi="Arial" w:cs="Arial"/>
          <w:sz w:val="24"/>
          <w:szCs w:val="24"/>
        </w:rPr>
        <w:t>Early Help</w:t>
      </w:r>
    </w:p>
    <w:p w14:paraId="6CC89EDF" w14:textId="77777777" w:rsidR="00B82BDC" w:rsidRPr="00B82BDC" w:rsidRDefault="00B82BDC" w:rsidP="00B82BDC">
      <w:pPr>
        <w:rPr>
          <w:rFonts w:ascii="Arial" w:hAnsi="Arial" w:cs="Arial"/>
          <w:sz w:val="24"/>
          <w:szCs w:val="24"/>
        </w:rPr>
      </w:pPr>
      <w:r w:rsidRPr="00B82BDC">
        <w:rPr>
          <w:rFonts w:ascii="Arial" w:hAnsi="Arial" w:cs="Arial"/>
          <w:b/>
          <w:sz w:val="24"/>
          <w:szCs w:val="24"/>
        </w:rPr>
        <w:t>Number of Workers:</w:t>
      </w:r>
      <w:r w:rsidRPr="00B82BDC">
        <w:rPr>
          <w:rFonts w:ascii="Arial" w:hAnsi="Arial" w:cs="Arial"/>
          <w:sz w:val="24"/>
          <w:szCs w:val="24"/>
        </w:rPr>
        <w:t xml:space="preserve"> 2fte</w:t>
      </w:r>
    </w:p>
    <w:p w14:paraId="6783BCAE" w14:textId="77777777" w:rsidR="00B82BDC" w:rsidRPr="00B82BDC" w:rsidRDefault="00B82BDC" w:rsidP="00B82BDC">
      <w:pPr>
        <w:rPr>
          <w:rFonts w:ascii="Arial" w:hAnsi="Arial" w:cs="Arial"/>
          <w:sz w:val="24"/>
          <w:szCs w:val="24"/>
        </w:rPr>
      </w:pPr>
      <w:r w:rsidRPr="00B82BDC">
        <w:rPr>
          <w:rFonts w:ascii="Arial" w:hAnsi="Arial" w:cs="Arial"/>
          <w:b/>
          <w:sz w:val="24"/>
          <w:szCs w:val="24"/>
        </w:rPr>
        <w:t>Managed by:</w:t>
      </w:r>
      <w:r w:rsidRPr="00B82BDC">
        <w:rPr>
          <w:rFonts w:ascii="Arial" w:hAnsi="Arial" w:cs="Arial"/>
          <w:sz w:val="24"/>
          <w:szCs w:val="24"/>
        </w:rPr>
        <w:t xml:space="preserve"> Early Help Service Manager</w:t>
      </w:r>
    </w:p>
    <w:p w14:paraId="43EA602A" w14:textId="77777777" w:rsidR="00B82BDC" w:rsidRPr="00B82BDC" w:rsidRDefault="00B82BDC" w:rsidP="00B82BDC">
      <w:pPr>
        <w:rPr>
          <w:rFonts w:ascii="Arial" w:hAnsi="Arial" w:cs="Arial"/>
          <w:b/>
          <w:sz w:val="24"/>
          <w:szCs w:val="24"/>
        </w:rPr>
      </w:pPr>
      <w:r w:rsidRPr="00B82BDC">
        <w:rPr>
          <w:rFonts w:ascii="Arial" w:hAnsi="Arial" w:cs="Arial"/>
          <w:b/>
          <w:sz w:val="24"/>
          <w:szCs w:val="24"/>
        </w:rPr>
        <w:t>Purpose of the Youth Homeless Prevention Service:</w:t>
      </w:r>
    </w:p>
    <w:p w14:paraId="1177F5E4"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deliver interventions and activities that contribute towards the prevention and relief of youth homelessness</w:t>
      </w:r>
    </w:p>
    <w:p w14:paraId="4220DC02"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support young people access suitable accommodation.</w:t>
      </w:r>
    </w:p>
    <w:p w14:paraId="01A50AB4" w14:textId="77777777" w:rsidR="00B82BDC" w:rsidRPr="00B82BDC" w:rsidRDefault="00B82BDC" w:rsidP="00B82BDC">
      <w:pPr>
        <w:spacing w:after="0"/>
        <w:rPr>
          <w:rFonts w:ascii="Arial" w:hAnsi="Arial" w:cs="Arial"/>
          <w:sz w:val="24"/>
          <w:szCs w:val="24"/>
        </w:rPr>
      </w:pPr>
    </w:p>
    <w:p w14:paraId="339843EE" w14:textId="77777777" w:rsidR="00B82BDC" w:rsidRPr="00B82BDC" w:rsidRDefault="00B82BDC" w:rsidP="00B82BDC">
      <w:pPr>
        <w:rPr>
          <w:rFonts w:ascii="Arial" w:hAnsi="Arial" w:cs="Arial"/>
          <w:b/>
          <w:sz w:val="24"/>
          <w:szCs w:val="24"/>
        </w:rPr>
      </w:pPr>
      <w:r w:rsidRPr="00B82BDC">
        <w:rPr>
          <w:rFonts w:ascii="Arial" w:hAnsi="Arial" w:cs="Arial"/>
          <w:b/>
          <w:sz w:val="24"/>
          <w:szCs w:val="24"/>
        </w:rPr>
        <w:t>Outcomes Objectives of the Youth Homeless Prevention Service:</w:t>
      </w:r>
    </w:p>
    <w:p w14:paraId="7372BF33"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ensure that all Young People referred to Early Help access appropriate housing services, accommodation resources and the support they require to meet their needs.</w:t>
      </w:r>
    </w:p>
    <w:p w14:paraId="141E06A5"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ensure that the necessary systems and processes are in place to identify the risk of homelessness amongst young people and that appropriate action is taken.</w:t>
      </w:r>
    </w:p>
    <w:p w14:paraId="5EF1B497"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That a coordinated approach to prevention of youth homelessness for 16-17 year olds is delivered in Torbay.</w:t>
      </w:r>
    </w:p>
    <w:p w14:paraId="79A9FE16" w14:textId="77777777" w:rsidR="00B82BDC" w:rsidRPr="00B82BDC" w:rsidRDefault="00B82BDC" w:rsidP="00F07CCC">
      <w:pPr>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formulate an educational tool that can be delivered across Torbay to professionals, families and children explaining the role of the service and the housing options available to young people.</w:t>
      </w:r>
    </w:p>
    <w:p w14:paraId="09858E27" w14:textId="77777777" w:rsidR="00B82BDC" w:rsidRPr="00B82BDC" w:rsidRDefault="00B82BDC" w:rsidP="00B82BD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rPr>
          <w:rFonts w:ascii="Arial" w:hAnsi="Arial" w:cs="Arial"/>
          <w:sz w:val="24"/>
          <w:szCs w:val="24"/>
        </w:rPr>
      </w:pPr>
    </w:p>
    <w:p w14:paraId="63AB20E4" w14:textId="77777777" w:rsidR="00B82BDC" w:rsidRPr="00B82BDC" w:rsidRDefault="00B82BDC" w:rsidP="00B82BDC">
      <w:pPr>
        <w:rPr>
          <w:rFonts w:ascii="Arial" w:hAnsi="Arial" w:cs="Arial"/>
          <w:b/>
          <w:sz w:val="24"/>
          <w:szCs w:val="24"/>
        </w:rPr>
      </w:pPr>
      <w:r w:rsidRPr="00B82BDC">
        <w:rPr>
          <w:rFonts w:ascii="Arial" w:hAnsi="Arial" w:cs="Arial"/>
          <w:b/>
          <w:sz w:val="24"/>
          <w:szCs w:val="24"/>
        </w:rPr>
        <w:t>Youth Homeless Prevention Service Duties and Activities:</w:t>
      </w:r>
    </w:p>
    <w:p w14:paraId="3719C9E8"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 xml:space="preserve">To be responsible for </w:t>
      </w:r>
      <w:proofErr w:type="gramStart"/>
      <w:r w:rsidRPr="00B82BDC">
        <w:rPr>
          <w:rFonts w:ascii="Arial" w:hAnsi="Arial" w:cs="Arial"/>
          <w:sz w:val="24"/>
          <w:szCs w:val="24"/>
        </w:rPr>
        <w:t>safeguarding and promoting the welfare of young people at all times</w:t>
      </w:r>
      <w:proofErr w:type="gramEnd"/>
      <w:r w:rsidRPr="00B82BDC">
        <w:rPr>
          <w:rFonts w:ascii="Arial" w:hAnsi="Arial" w:cs="Arial"/>
          <w:sz w:val="24"/>
          <w:szCs w:val="24"/>
        </w:rPr>
        <w:t>.</w:t>
      </w:r>
    </w:p>
    <w:p w14:paraId="7363A584"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To assist with the development of internal mechanisms that clearly identify young people at risk of homelessness and ensure appropriate interventions are put in place at the earliest opportunity to prevent homelessness or access alternative accommodation.</w:t>
      </w:r>
    </w:p>
    <w:p w14:paraId="50D1A9CB"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 xml:space="preserve">Undertake specialist housing casework with young people and their families, including: </w:t>
      </w:r>
    </w:p>
    <w:p w14:paraId="166BBFDE"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Mediation with young people and their family networks where relationship and family breakdown is a risk;</w:t>
      </w:r>
    </w:p>
    <w:p w14:paraId="3EAC6970" w14:textId="77777777" w:rsidR="00B82BDC" w:rsidRPr="00B82BDC" w:rsidRDefault="00B82BDC" w:rsidP="00F07CCC">
      <w:pPr>
        <w:numPr>
          <w:ilvl w:val="1"/>
          <w:numId w:val="22"/>
        </w:numPr>
        <w:contextualSpacing/>
        <w:rPr>
          <w:rFonts w:ascii="Arial" w:hAnsi="Arial" w:cs="Arial"/>
          <w:sz w:val="24"/>
          <w:szCs w:val="24"/>
        </w:rPr>
      </w:pPr>
      <w:r w:rsidRPr="00B82BDC">
        <w:rPr>
          <w:rFonts w:ascii="Arial" w:hAnsi="Arial" w:cs="Arial"/>
          <w:sz w:val="24"/>
          <w:szCs w:val="24"/>
        </w:rPr>
        <w:t xml:space="preserve">Taking the homeless application, undertaking relevant investigations and making a housing recommendation based on the information </w:t>
      </w:r>
      <w:proofErr w:type="gramStart"/>
      <w:r w:rsidRPr="00B82BDC">
        <w:rPr>
          <w:rFonts w:ascii="Arial" w:hAnsi="Arial" w:cs="Arial"/>
          <w:sz w:val="24"/>
          <w:szCs w:val="24"/>
        </w:rPr>
        <w:t>obtained;</w:t>
      </w:r>
      <w:proofErr w:type="gramEnd"/>
    </w:p>
    <w:p w14:paraId="7755B398" w14:textId="77777777" w:rsidR="00B82BDC" w:rsidRPr="00B82BDC" w:rsidRDefault="00B82BDC" w:rsidP="00F07CCC">
      <w:pPr>
        <w:numPr>
          <w:ilvl w:val="1"/>
          <w:numId w:val="22"/>
        </w:numPr>
        <w:contextualSpacing/>
        <w:rPr>
          <w:rFonts w:ascii="Arial" w:hAnsi="Arial" w:cs="Arial"/>
          <w:sz w:val="24"/>
          <w:szCs w:val="24"/>
        </w:rPr>
      </w:pPr>
      <w:r w:rsidRPr="00B82BDC">
        <w:rPr>
          <w:rFonts w:ascii="Arial" w:hAnsi="Arial" w:cs="Arial"/>
          <w:sz w:val="24"/>
          <w:szCs w:val="24"/>
        </w:rPr>
        <w:t xml:space="preserve">Undertake joint assessment with the Children Services social worker; </w:t>
      </w:r>
    </w:p>
    <w:p w14:paraId="2DD7BA1E"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Accessing suitable accommodation services and appropriate move on where emergency accommodation has had to be provided;</w:t>
      </w:r>
    </w:p>
    <w:p w14:paraId="480BD9F4"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Provide housing advice and support;</w:t>
      </w:r>
    </w:p>
    <w:p w14:paraId="09B5434E" w14:textId="77777777" w:rsidR="00B82BDC" w:rsidRPr="00B82BDC" w:rsidRDefault="00B82BDC" w:rsidP="00F07CCC">
      <w:pPr>
        <w:numPr>
          <w:ilvl w:val="0"/>
          <w:numId w:val="22"/>
        </w:numPr>
        <w:contextualSpacing/>
        <w:rPr>
          <w:rFonts w:ascii="Arial" w:hAnsi="Arial" w:cs="Arial"/>
          <w:sz w:val="24"/>
          <w:szCs w:val="24"/>
        </w:rPr>
      </w:pPr>
      <w:r w:rsidRPr="00B82BDC">
        <w:rPr>
          <w:rFonts w:ascii="Arial" w:hAnsi="Arial" w:cs="Arial"/>
          <w:sz w:val="24"/>
          <w:szCs w:val="24"/>
        </w:rPr>
        <w:t xml:space="preserve">Ensure that close working relationships are maintained with Housing Options and the integrated partnership across Early Help </w:t>
      </w:r>
    </w:p>
    <w:p w14:paraId="09E3BCC3" w14:textId="77777777" w:rsidR="00B82BDC" w:rsidRPr="00B82BDC" w:rsidRDefault="00B82BDC" w:rsidP="00F07CCC">
      <w:pPr>
        <w:numPr>
          <w:ilvl w:val="0"/>
          <w:numId w:val="22"/>
        </w:numPr>
        <w:contextualSpacing/>
        <w:rPr>
          <w:rFonts w:ascii="Arial" w:hAnsi="Arial" w:cs="Arial"/>
          <w:sz w:val="24"/>
          <w:szCs w:val="24"/>
        </w:rPr>
      </w:pPr>
      <w:r w:rsidRPr="00B82BDC">
        <w:rPr>
          <w:rFonts w:ascii="Arial" w:hAnsi="Arial" w:cs="Arial"/>
          <w:sz w:val="24"/>
          <w:szCs w:val="24"/>
        </w:rPr>
        <w:t>Ensure all relevant case management systems (including Locata, Paris) are maintained to enable appropriate case oversight and government returns can be completed;</w:t>
      </w:r>
    </w:p>
    <w:p w14:paraId="00CD4BE0"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lastRenderedPageBreak/>
        <w:t>Deliver training on housing and welfare benefits issues to CSC staff and the wider EH partnership.</w:t>
      </w:r>
    </w:p>
    <w:p w14:paraId="5EE48B58"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Establish links with local housing providers and develop working protocols/agreements with all relevant local agencies to:</w:t>
      </w:r>
    </w:p>
    <w:p w14:paraId="00C286F1"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Facilitate and improve communication and opportunities with partners particular focus on Children’s Services, Housing Options, and accommodation providers;</w:t>
      </w:r>
    </w:p>
    <w:p w14:paraId="41BF6D92"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Highlight the importance of and facilitate preventative homeless work to support young people within the family home whenever appropriate to do so;</w:t>
      </w:r>
    </w:p>
    <w:p w14:paraId="67DB3F59" w14:textId="77777777" w:rsidR="00B82BDC" w:rsidRPr="00B82BDC" w:rsidRDefault="00B82BDC" w:rsidP="00F07CCC">
      <w:pPr>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 xml:space="preserve">Raise the profile of the accommodation needs of young people and </w:t>
      </w:r>
      <w:proofErr w:type="gramStart"/>
      <w:r w:rsidRPr="00B82BDC">
        <w:rPr>
          <w:rFonts w:ascii="Arial" w:hAnsi="Arial" w:cs="Arial"/>
          <w:sz w:val="24"/>
          <w:szCs w:val="24"/>
        </w:rPr>
        <w:t>in particular those</w:t>
      </w:r>
      <w:proofErr w:type="gramEnd"/>
      <w:r w:rsidRPr="00B82BDC">
        <w:rPr>
          <w:rFonts w:ascii="Arial" w:hAnsi="Arial" w:cs="Arial"/>
          <w:sz w:val="24"/>
          <w:szCs w:val="24"/>
        </w:rPr>
        <w:t xml:space="preserve"> with complex needs and care leavers in the local housing arena.</w:t>
      </w:r>
    </w:p>
    <w:p w14:paraId="611A1F4F"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Ensure that good quality housing advice is given to young people and families to prevent homelessness and to enable them to resolve their own accommodation issues with support.</w:t>
      </w:r>
    </w:p>
    <w:p w14:paraId="422FFBB5"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 xml:space="preserve">In seeking to prevent homelessness, liaise with families, landlords, solicitors, housing services, voluntary sector and other relevant agencies, </w:t>
      </w:r>
      <w:proofErr w:type="gramStart"/>
      <w:r w:rsidRPr="00B82BDC">
        <w:rPr>
          <w:rFonts w:ascii="Arial" w:hAnsi="Arial" w:cs="Arial"/>
          <w:sz w:val="24"/>
          <w:szCs w:val="24"/>
        </w:rPr>
        <w:t>organisations</w:t>
      </w:r>
      <w:proofErr w:type="gramEnd"/>
      <w:r w:rsidRPr="00B82BDC">
        <w:rPr>
          <w:rFonts w:ascii="Arial" w:hAnsi="Arial" w:cs="Arial"/>
          <w:sz w:val="24"/>
          <w:szCs w:val="24"/>
        </w:rPr>
        <w:t xml:space="preserve"> and individuals.</w:t>
      </w:r>
    </w:p>
    <w:p w14:paraId="45D818B5"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Contribute towards and deliver educational programmes that address the issue of youth homelessness.</w:t>
      </w:r>
    </w:p>
    <w:p w14:paraId="0E38BC50" w14:textId="77777777" w:rsidR="00B82BDC" w:rsidRPr="00B82BDC" w:rsidRDefault="00B82BDC" w:rsidP="00F07CCC">
      <w:pPr>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Arial" w:hAnsi="Arial" w:cs="Arial"/>
          <w:sz w:val="24"/>
          <w:szCs w:val="24"/>
        </w:rPr>
      </w:pPr>
      <w:r w:rsidRPr="00B82BDC">
        <w:rPr>
          <w:rFonts w:ascii="Arial" w:hAnsi="Arial" w:cs="Arial"/>
          <w:sz w:val="24"/>
          <w:szCs w:val="24"/>
        </w:rPr>
        <w:t>Contribute to procedure and policy development.</w:t>
      </w:r>
    </w:p>
    <w:p w14:paraId="319CF366" w14:textId="77777777" w:rsidR="00B82BDC" w:rsidRPr="00B82BDC" w:rsidRDefault="00B82BDC" w:rsidP="00B82BDC">
      <w:pPr>
        <w:ind w:left="720"/>
        <w:contextualSpacing/>
        <w:rPr>
          <w:rFonts w:ascii="Arial" w:hAnsi="Arial" w:cs="Arial"/>
          <w:sz w:val="24"/>
          <w:szCs w:val="24"/>
        </w:rPr>
      </w:pPr>
    </w:p>
    <w:p w14:paraId="6D325B94" w14:textId="77777777" w:rsidR="00B82BDC" w:rsidRPr="00B82BDC" w:rsidRDefault="00B82BDC" w:rsidP="00B82BDC">
      <w:pPr>
        <w:ind w:left="720"/>
        <w:contextualSpacing/>
        <w:rPr>
          <w:rFonts w:ascii="Arial" w:hAnsi="Arial" w:cs="Arial"/>
          <w:sz w:val="24"/>
          <w:szCs w:val="24"/>
        </w:rPr>
      </w:pPr>
    </w:p>
    <w:p w14:paraId="3FF04091" w14:textId="77777777" w:rsidR="00341951" w:rsidRDefault="00341951" w:rsidP="00341951">
      <w:pPr>
        <w:spacing w:after="0"/>
        <w:jc w:val="both"/>
        <w:rPr>
          <w:rFonts w:ascii="Arial" w:hAnsi="Arial" w:cs="Arial"/>
          <w:b/>
          <w:sz w:val="27"/>
          <w:szCs w:val="27"/>
          <w:u w:val="single"/>
        </w:rPr>
      </w:pPr>
    </w:p>
    <w:p w14:paraId="7EE9C1A1" w14:textId="77777777" w:rsidR="00341951" w:rsidRDefault="00341951" w:rsidP="00341951">
      <w:pPr>
        <w:spacing w:after="0"/>
        <w:jc w:val="both"/>
        <w:rPr>
          <w:rFonts w:ascii="Arial" w:hAnsi="Arial" w:cs="Arial"/>
          <w:b/>
          <w:sz w:val="27"/>
          <w:szCs w:val="27"/>
          <w:u w:val="single"/>
        </w:rPr>
      </w:pPr>
    </w:p>
    <w:p w14:paraId="68B63E37" w14:textId="77777777" w:rsidR="00341951" w:rsidRDefault="00341951" w:rsidP="00341951">
      <w:pPr>
        <w:spacing w:after="0"/>
        <w:jc w:val="both"/>
        <w:rPr>
          <w:rFonts w:ascii="Arial" w:hAnsi="Arial" w:cs="Arial"/>
          <w:b/>
          <w:sz w:val="27"/>
          <w:szCs w:val="27"/>
          <w:u w:val="single"/>
        </w:rPr>
      </w:pPr>
    </w:p>
    <w:p w14:paraId="327DA038" w14:textId="77777777" w:rsidR="00341951" w:rsidRDefault="00341951" w:rsidP="00341951">
      <w:pPr>
        <w:spacing w:after="0"/>
        <w:jc w:val="both"/>
        <w:rPr>
          <w:rFonts w:ascii="Arial" w:hAnsi="Arial" w:cs="Arial"/>
          <w:b/>
          <w:sz w:val="27"/>
          <w:szCs w:val="27"/>
          <w:u w:val="single"/>
        </w:rPr>
      </w:pPr>
    </w:p>
    <w:p w14:paraId="18784ED3" w14:textId="77777777" w:rsidR="00320F55" w:rsidRDefault="00320F55" w:rsidP="002A6E70">
      <w:pPr>
        <w:spacing w:after="0"/>
        <w:jc w:val="both"/>
        <w:rPr>
          <w:rFonts w:ascii="Arial" w:hAnsi="Arial" w:cs="Arial"/>
          <w:b/>
          <w:sz w:val="27"/>
          <w:szCs w:val="27"/>
          <w:u w:val="single"/>
        </w:rPr>
      </w:pPr>
    </w:p>
    <w:p w14:paraId="5A74BD42" w14:textId="77777777" w:rsidR="00320F55" w:rsidRDefault="00320F55" w:rsidP="002A6E70">
      <w:pPr>
        <w:spacing w:after="0"/>
        <w:jc w:val="both"/>
        <w:rPr>
          <w:rFonts w:ascii="Arial" w:hAnsi="Arial" w:cs="Arial"/>
          <w:b/>
          <w:sz w:val="27"/>
          <w:szCs w:val="27"/>
          <w:u w:val="single"/>
        </w:rPr>
      </w:pPr>
    </w:p>
    <w:p w14:paraId="4B8D6731" w14:textId="77777777" w:rsidR="00320F55" w:rsidRDefault="00320F55" w:rsidP="002A6E70">
      <w:pPr>
        <w:spacing w:after="0"/>
        <w:jc w:val="both"/>
        <w:rPr>
          <w:rFonts w:ascii="Arial" w:hAnsi="Arial" w:cs="Arial"/>
          <w:b/>
          <w:sz w:val="27"/>
          <w:szCs w:val="27"/>
          <w:u w:val="single"/>
        </w:rPr>
      </w:pPr>
    </w:p>
    <w:p w14:paraId="0ABC90F4" w14:textId="77777777" w:rsidR="00320F55" w:rsidRDefault="00320F55" w:rsidP="002A6E70">
      <w:pPr>
        <w:spacing w:after="0"/>
        <w:jc w:val="both"/>
        <w:rPr>
          <w:rFonts w:ascii="Arial" w:hAnsi="Arial" w:cs="Arial"/>
          <w:b/>
          <w:sz w:val="27"/>
          <w:szCs w:val="27"/>
          <w:u w:val="single"/>
        </w:rPr>
      </w:pPr>
    </w:p>
    <w:p w14:paraId="7F11A56C" w14:textId="77777777" w:rsidR="00320F55" w:rsidRDefault="00320F55" w:rsidP="002A6E70">
      <w:pPr>
        <w:spacing w:after="0"/>
        <w:jc w:val="both"/>
        <w:rPr>
          <w:rFonts w:ascii="Arial" w:hAnsi="Arial" w:cs="Arial"/>
          <w:b/>
          <w:sz w:val="27"/>
          <w:szCs w:val="27"/>
          <w:u w:val="single"/>
        </w:rPr>
      </w:pPr>
    </w:p>
    <w:p w14:paraId="630416B2" w14:textId="77777777" w:rsidR="00320F55" w:rsidRDefault="00320F55" w:rsidP="002A6E70">
      <w:pPr>
        <w:spacing w:after="0"/>
        <w:jc w:val="both"/>
        <w:rPr>
          <w:rFonts w:ascii="Arial" w:hAnsi="Arial" w:cs="Arial"/>
          <w:b/>
          <w:sz w:val="27"/>
          <w:szCs w:val="27"/>
          <w:u w:val="single"/>
        </w:rPr>
      </w:pPr>
    </w:p>
    <w:p w14:paraId="2EE78B3F" w14:textId="77777777" w:rsidR="00320F55" w:rsidRDefault="00320F55" w:rsidP="002A6E70">
      <w:pPr>
        <w:spacing w:after="0"/>
        <w:jc w:val="both"/>
        <w:rPr>
          <w:rFonts w:ascii="Arial" w:hAnsi="Arial" w:cs="Arial"/>
          <w:b/>
          <w:sz w:val="27"/>
          <w:szCs w:val="27"/>
          <w:u w:val="single"/>
        </w:rPr>
      </w:pPr>
    </w:p>
    <w:p w14:paraId="03D5CEE6" w14:textId="77777777" w:rsidR="00320F55" w:rsidRDefault="00320F55" w:rsidP="002A6E70">
      <w:pPr>
        <w:spacing w:after="0"/>
        <w:jc w:val="both"/>
        <w:rPr>
          <w:rFonts w:ascii="Arial" w:hAnsi="Arial" w:cs="Arial"/>
          <w:b/>
          <w:sz w:val="27"/>
          <w:szCs w:val="27"/>
          <w:u w:val="single"/>
        </w:rPr>
      </w:pPr>
    </w:p>
    <w:p w14:paraId="3C6F0D52" w14:textId="77777777" w:rsidR="00B82BDC" w:rsidRDefault="00B82BDC">
      <w:pPr>
        <w:rPr>
          <w:rFonts w:ascii="Arial" w:hAnsi="Arial" w:cs="Arial"/>
          <w:b/>
          <w:sz w:val="27"/>
          <w:szCs w:val="27"/>
          <w:u w:val="single"/>
        </w:rPr>
      </w:pPr>
      <w:r>
        <w:rPr>
          <w:rFonts w:ascii="Arial" w:hAnsi="Arial" w:cs="Arial"/>
          <w:b/>
          <w:sz w:val="27"/>
          <w:szCs w:val="27"/>
          <w:u w:val="single"/>
        </w:rPr>
        <w:br w:type="page"/>
      </w:r>
    </w:p>
    <w:p w14:paraId="0B5ECC5F" w14:textId="77777777" w:rsidR="00320F55" w:rsidRDefault="00320F55" w:rsidP="002A6E70">
      <w:pPr>
        <w:spacing w:after="0"/>
        <w:jc w:val="both"/>
        <w:rPr>
          <w:rFonts w:ascii="Arial" w:hAnsi="Arial" w:cs="Arial"/>
          <w:b/>
          <w:sz w:val="27"/>
          <w:szCs w:val="27"/>
          <w:u w:val="single"/>
        </w:rPr>
      </w:pPr>
    </w:p>
    <w:p w14:paraId="4ED31A39" w14:textId="77777777" w:rsidR="00320F55" w:rsidRDefault="00320F55" w:rsidP="002A6E70">
      <w:pPr>
        <w:spacing w:after="0"/>
        <w:jc w:val="both"/>
        <w:rPr>
          <w:rFonts w:ascii="Arial" w:hAnsi="Arial" w:cs="Arial"/>
          <w:b/>
          <w:sz w:val="27"/>
          <w:szCs w:val="27"/>
          <w:u w:val="single"/>
        </w:rPr>
      </w:pPr>
      <w:r w:rsidRPr="00017BB2">
        <w:rPr>
          <w:rFonts w:ascii="Arial" w:hAnsi="Arial" w:cs="Arial"/>
          <w:b/>
          <w:color w:val="002060"/>
          <w:sz w:val="27"/>
          <w:szCs w:val="27"/>
          <w:u w:val="single"/>
        </w:rPr>
        <w:t>Appendix Four</w:t>
      </w:r>
      <w:r>
        <w:rPr>
          <w:rFonts w:ascii="Arial" w:hAnsi="Arial" w:cs="Arial"/>
          <w:b/>
          <w:sz w:val="27"/>
          <w:szCs w:val="27"/>
          <w:u w:val="single"/>
        </w:rPr>
        <w:t>- The Youth Homeless Prevention and Access to</w:t>
      </w:r>
      <w:r w:rsidR="00A65E31">
        <w:rPr>
          <w:rFonts w:ascii="Arial" w:hAnsi="Arial" w:cs="Arial"/>
          <w:b/>
          <w:sz w:val="27"/>
          <w:szCs w:val="27"/>
          <w:u w:val="single"/>
        </w:rPr>
        <w:t xml:space="preserve"> Commissioned</w:t>
      </w:r>
      <w:r>
        <w:rPr>
          <w:rFonts w:ascii="Arial" w:hAnsi="Arial" w:cs="Arial"/>
          <w:b/>
          <w:sz w:val="27"/>
          <w:szCs w:val="27"/>
          <w:u w:val="single"/>
        </w:rPr>
        <w:t xml:space="preserve"> 16-25 Semi-Independent and Supported Accommodation Panel </w:t>
      </w:r>
    </w:p>
    <w:p w14:paraId="13A1E203" w14:textId="77777777" w:rsidR="00320F55" w:rsidRDefault="00320F55" w:rsidP="002A6E70">
      <w:pPr>
        <w:spacing w:after="0"/>
        <w:jc w:val="both"/>
        <w:rPr>
          <w:rFonts w:ascii="Arial" w:hAnsi="Arial" w:cs="Arial"/>
          <w:sz w:val="27"/>
          <w:szCs w:val="27"/>
        </w:rPr>
      </w:pPr>
    </w:p>
    <w:p w14:paraId="446856BF" w14:textId="77777777" w:rsidR="005357D9" w:rsidRDefault="005357D9" w:rsidP="005357D9">
      <w:pPr>
        <w:jc w:val="center"/>
        <w:rPr>
          <w:rFonts w:ascii="Arial" w:hAnsi="Arial" w:cs="Arial"/>
          <w:b/>
          <w:sz w:val="28"/>
          <w:szCs w:val="28"/>
        </w:rPr>
      </w:pPr>
      <w:r>
        <w:rPr>
          <w:rFonts w:ascii="Arial" w:hAnsi="Arial" w:cs="Arial"/>
          <w:b/>
          <w:sz w:val="28"/>
          <w:szCs w:val="28"/>
        </w:rPr>
        <w:t>Terms of Reference</w:t>
      </w:r>
    </w:p>
    <w:p w14:paraId="71D4A610" w14:textId="77777777" w:rsidR="005357D9" w:rsidRPr="00A82E81" w:rsidRDefault="005357D9" w:rsidP="005357D9">
      <w:pPr>
        <w:jc w:val="center"/>
        <w:rPr>
          <w:rFonts w:ascii="Arial" w:hAnsi="Arial" w:cs="Arial"/>
          <w:sz w:val="28"/>
          <w:szCs w:val="28"/>
        </w:rPr>
      </w:pPr>
      <w:r w:rsidRPr="00A82E81">
        <w:rPr>
          <w:rFonts w:ascii="Arial" w:hAnsi="Arial" w:cs="Arial"/>
          <w:sz w:val="28"/>
          <w:szCs w:val="28"/>
        </w:rPr>
        <w:t xml:space="preserve">Youth Homeless Prevention and </w:t>
      </w:r>
    </w:p>
    <w:p w14:paraId="05F3BB5D" w14:textId="77777777" w:rsidR="005357D9" w:rsidRPr="00A82E81" w:rsidRDefault="005357D9" w:rsidP="005357D9">
      <w:pPr>
        <w:jc w:val="center"/>
        <w:rPr>
          <w:rFonts w:ascii="Arial" w:hAnsi="Arial" w:cs="Arial"/>
          <w:sz w:val="28"/>
          <w:szCs w:val="28"/>
        </w:rPr>
      </w:pPr>
      <w:r w:rsidRPr="00A82E81">
        <w:rPr>
          <w:rFonts w:ascii="Arial" w:hAnsi="Arial" w:cs="Arial"/>
          <w:sz w:val="28"/>
          <w:szCs w:val="28"/>
        </w:rPr>
        <w:t>Access to Supported Accommodation Panel</w:t>
      </w:r>
    </w:p>
    <w:p w14:paraId="72678286" w14:textId="77777777" w:rsidR="005357D9" w:rsidRDefault="005357D9" w:rsidP="005357D9">
      <w:pPr>
        <w:rPr>
          <w:rFonts w:ascii="Arial" w:hAnsi="Arial" w:cs="Arial"/>
          <w:b/>
          <w:sz w:val="24"/>
          <w:szCs w:val="24"/>
          <w:u w:val="single"/>
        </w:rPr>
      </w:pPr>
    </w:p>
    <w:p w14:paraId="0807412D"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PURPOSE:</w:t>
      </w:r>
    </w:p>
    <w:p w14:paraId="195BFD71" w14:textId="77777777" w:rsidR="005357D9" w:rsidRPr="00541D9E" w:rsidRDefault="005357D9" w:rsidP="005357D9">
      <w:pPr>
        <w:jc w:val="both"/>
        <w:rPr>
          <w:rFonts w:ascii="Arial" w:hAnsi="Arial" w:cs="Arial"/>
          <w:sz w:val="24"/>
          <w:szCs w:val="24"/>
        </w:rPr>
      </w:pPr>
      <w:r>
        <w:rPr>
          <w:rFonts w:ascii="Arial" w:hAnsi="Arial" w:cs="Arial"/>
          <w:sz w:val="24"/>
          <w:szCs w:val="24"/>
        </w:rPr>
        <w:t xml:space="preserve">The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r>
        <w:rPr>
          <w:rFonts w:ascii="Arial" w:hAnsi="Arial" w:cs="Arial"/>
          <w:sz w:val="24"/>
          <w:szCs w:val="24"/>
        </w:rPr>
        <w:t xml:space="preserve"> is the formal arena whereby the integrated</w:t>
      </w:r>
      <w:r w:rsidRPr="00541D9E">
        <w:rPr>
          <w:rFonts w:ascii="Arial" w:hAnsi="Arial" w:cs="Arial"/>
          <w:sz w:val="24"/>
          <w:szCs w:val="24"/>
        </w:rPr>
        <w:t xml:space="preserve"> partnership between key statutory and </w:t>
      </w:r>
      <w:r>
        <w:rPr>
          <w:rFonts w:ascii="Arial" w:hAnsi="Arial" w:cs="Arial"/>
          <w:sz w:val="24"/>
          <w:szCs w:val="24"/>
        </w:rPr>
        <w:t>non-statutory agencies meet to ensure responses to young people presenting with housing needs are coordinated and that resources are managed in an effective manner.</w:t>
      </w:r>
    </w:p>
    <w:p w14:paraId="7916A453" w14:textId="77777777" w:rsidR="005357D9" w:rsidRDefault="005357D9" w:rsidP="005357D9">
      <w:pPr>
        <w:jc w:val="both"/>
        <w:rPr>
          <w:rFonts w:ascii="Arial" w:hAnsi="Arial" w:cs="Arial"/>
          <w:sz w:val="24"/>
          <w:szCs w:val="24"/>
        </w:rPr>
      </w:pPr>
      <w:r w:rsidRPr="00541D9E">
        <w:rPr>
          <w:rFonts w:ascii="Arial" w:hAnsi="Arial" w:cs="Arial"/>
          <w:sz w:val="24"/>
          <w:szCs w:val="24"/>
        </w:rPr>
        <w:t>The</w:t>
      </w:r>
      <w:r>
        <w:rPr>
          <w:rFonts w:ascii="Arial" w:hAnsi="Arial" w:cs="Arial"/>
          <w:sz w:val="24"/>
          <w:szCs w:val="24"/>
        </w:rPr>
        <w:t xml:space="preserve"> integrated</w:t>
      </w:r>
      <w:r w:rsidRPr="00541D9E">
        <w:rPr>
          <w:rFonts w:ascii="Arial" w:hAnsi="Arial" w:cs="Arial"/>
          <w:sz w:val="24"/>
          <w:szCs w:val="24"/>
        </w:rPr>
        <w:t xml:space="preserve"> partnership will have an overview of and drive the developm</w:t>
      </w:r>
      <w:r>
        <w:rPr>
          <w:rFonts w:ascii="Arial" w:hAnsi="Arial" w:cs="Arial"/>
          <w:sz w:val="24"/>
          <w:szCs w:val="24"/>
        </w:rPr>
        <w:t>ent and delivery of</w:t>
      </w:r>
      <w:r w:rsidRPr="00541D9E">
        <w:rPr>
          <w:rFonts w:ascii="Arial" w:hAnsi="Arial" w:cs="Arial"/>
          <w:sz w:val="24"/>
          <w:szCs w:val="24"/>
        </w:rPr>
        <w:t xml:space="preserve"> responses focused on the prevention and reduction of </w:t>
      </w:r>
      <w:r>
        <w:rPr>
          <w:rFonts w:ascii="Arial" w:hAnsi="Arial" w:cs="Arial"/>
          <w:sz w:val="24"/>
          <w:szCs w:val="24"/>
        </w:rPr>
        <w:t>youth homelessness across Torbay.</w:t>
      </w:r>
    </w:p>
    <w:p w14:paraId="74AB00E8" w14:textId="77777777" w:rsidR="005357D9" w:rsidRPr="00541D9E" w:rsidRDefault="005357D9" w:rsidP="005357D9">
      <w:pPr>
        <w:rPr>
          <w:rFonts w:ascii="Arial" w:hAnsi="Arial" w:cs="Arial"/>
          <w:sz w:val="24"/>
          <w:szCs w:val="24"/>
        </w:rPr>
      </w:pPr>
    </w:p>
    <w:p w14:paraId="5F4EAEC1"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AIMS AND OBJECTIVES:</w:t>
      </w:r>
    </w:p>
    <w:p w14:paraId="6893004C"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To develop and deliver a co-ordinated multi-agency response to </w:t>
      </w:r>
      <w:r>
        <w:rPr>
          <w:rFonts w:ascii="Arial" w:hAnsi="Arial" w:cs="Arial"/>
          <w:sz w:val="24"/>
          <w:szCs w:val="24"/>
        </w:rPr>
        <w:t>youth homeless ness across Torbay.</w:t>
      </w:r>
    </w:p>
    <w:p w14:paraId="6A7F49CF"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To facilitate shared learning and gain a better understanding of the profile of youth </w:t>
      </w:r>
      <w:r>
        <w:rPr>
          <w:rFonts w:ascii="Arial" w:hAnsi="Arial" w:cs="Arial"/>
          <w:sz w:val="24"/>
          <w:szCs w:val="24"/>
        </w:rPr>
        <w:t>homelessness across Torbay.</w:t>
      </w:r>
    </w:p>
    <w:p w14:paraId="303F811D"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To consider and develop approaches for all young people affected by </w:t>
      </w:r>
      <w:r>
        <w:rPr>
          <w:rFonts w:ascii="Arial" w:hAnsi="Arial" w:cs="Arial"/>
          <w:sz w:val="24"/>
          <w:szCs w:val="24"/>
        </w:rPr>
        <w:t>housing issues.</w:t>
      </w:r>
    </w:p>
    <w:p w14:paraId="0F48F321"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To</w:t>
      </w:r>
      <w:r>
        <w:rPr>
          <w:rFonts w:ascii="Arial" w:hAnsi="Arial" w:cs="Arial"/>
          <w:sz w:val="24"/>
          <w:szCs w:val="24"/>
        </w:rPr>
        <w:t xml:space="preserve"> consider and develop plans</w:t>
      </w:r>
      <w:r w:rsidRPr="00541D9E">
        <w:rPr>
          <w:rFonts w:ascii="Arial" w:hAnsi="Arial" w:cs="Arial"/>
          <w:sz w:val="24"/>
          <w:szCs w:val="24"/>
        </w:rPr>
        <w:t xml:space="preserve"> to support young people </w:t>
      </w:r>
      <w:r>
        <w:rPr>
          <w:rFonts w:ascii="Arial" w:hAnsi="Arial" w:cs="Arial"/>
          <w:sz w:val="24"/>
          <w:szCs w:val="24"/>
        </w:rPr>
        <w:t>who are at risk of homelessness.</w:t>
      </w:r>
    </w:p>
    <w:p w14:paraId="7CA3F84D"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To</w:t>
      </w:r>
      <w:r>
        <w:rPr>
          <w:rFonts w:ascii="Arial" w:hAnsi="Arial" w:cs="Arial"/>
          <w:sz w:val="24"/>
          <w:szCs w:val="24"/>
        </w:rPr>
        <w:t xml:space="preserve"> consider and develop plans</w:t>
      </w:r>
      <w:r w:rsidRPr="00541D9E">
        <w:rPr>
          <w:rFonts w:ascii="Arial" w:hAnsi="Arial" w:cs="Arial"/>
          <w:sz w:val="24"/>
          <w:szCs w:val="24"/>
        </w:rPr>
        <w:t xml:space="preserve"> to suppor</w:t>
      </w:r>
      <w:r>
        <w:rPr>
          <w:rFonts w:ascii="Arial" w:hAnsi="Arial" w:cs="Arial"/>
          <w:sz w:val="24"/>
          <w:szCs w:val="24"/>
        </w:rPr>
        <w:t>t young people who have experienced homelessness</w:t>
      </w:r>
      <w:r w:rsidRPr="00541D9E">
        <w:rPr>
          <w:rFonts w:ascii="Arial" w:hAnsi="Arial" w:cs="Arial"/>
          <w:sz w:val="24"/>
          <w:szCs w:val="24"/>
        </w:rPr>
        <w:t xml:space="preserve">. </w:t>
      </w:r>
    </w:p>
    <w:p w14:paraId="39798E78"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To </w:t>
      </w:r>
      <w:proofErr w:type="gramStart"/>
      <w:r w:rsidRPr="00541D9E">
        <w:rPr>
          <w:rFonts w:ascii="Arial" w:hAnsi="Arial" w:cs="Arial"/>
          <w:sz w:val="24"/>
          <w:szCs w:val="24"/>
        </w:rPr>
        <w:t>proactively and meaningfully involve young people</w:t>
      </w:r>
      <w:proofErr w:type="gramEnd"/>
      <w:r w:rsidRPr="00541D9E">
        <w:rPr>
          <w:rFonts w:ascii="Arial" w:hAnsi="Arial" w:cs="Arial"/>
          <w:sz w:val="24"/>
          <w:szCs w:val="24"/>
        </w:rPr>
        <w:t xml:space="preserve"> in the development of the Torbay app</w:t>
      </w:r>
      <w:r>
        <w:rPr>
          <w:rFonts w:ascii="Arial" w:hAnsi="Arial" w:cs="Arial"/>
          <w:sz w:val="24"/>
          <w:szCs w:val="24"/>
        </w:rPr>
        <w:t>roach to youth homelessness prevention by considering feedback from young people that have come into contact with any part of the integrated partnership set up to address youth homelessness.</w:t>
      </w:r>
      <w:r w:rsidRPr="00541D9E">
        <w:rPr>
          <w:rFonts w:ascii="Arial" w:hAnsi="Arial" w:cs="Arial"/>
          <w:sz w:val="24"/>
          <w:szCs w:val="24"/>
        </w:rPr>
        <w:t xml:space="preserve"> </w:t>
      </w:r>
    </w:p>
    <w:p w14:paraId="075B6C09"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To support effective working relationships between member agencies, professional groups, and voluntary organisations who work </w:t>
      </w:r>
      <w:proofErr w:type="gramStart"/>
      <w:r w:rsidRPr="00541D9E">
        <w:rPr>
          <w:rFonts w:ascii="Arial" w:hAnsi="Arial" w:cs="Arial"/>
          <w:sz w:val="24"/>
          <w:szCs w:val="24"/>
        </w:rPr>
        <w:t>in the area of</w:t>
      </w:r>
      <w:proofErr w:type="gramEnd"/>
      <w:r w:rsidRPr="00541D9E">
        <w:rPr>
          <w:rFonts w:ascii="Arial" w:hAnsi="Arial" w:cs="Arial"/>
          <w:sz w:val="24"/>
          <w:szCs w:val="24"/>
        </w:rPr>
        <w:t xml:space="preserve"> youth </w:t>
      </w:r>
      <w:r>
        <w:rPr>
          <w:rFonts w:ascii="Arial" w:hAnsi="Arial" w:cs="Arial"/>
          <w:sz w:val="24"/>
          <w:szCs w:val="24"/>
        </w:rPr>
        <w:t>homelessness prevention</w:t>
      </w:r>
      <w:r w:rsidRPr="00541D9E">
        <w:rPr>
          <w:rFonts w:ascii="Arial" w:hAnsi="Arial" w:cs="Arial"/>
          <w:sz w:val="24"/>
          <w:szCs w:val="24"/>
        </w:rPr>
        <w:t xml:space="preserve">.  </w:t>
      </w:r>
    </w:p>
    <w:p w14:paraId="594C51F6"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To be responsive to changes in legisl</w:t>
      </w:r>
      <w:r>
        <w:rPr>
          <w:rFonts w:ascii="Arial" w:hAnsi="Arial" w:cs="Arial"/>
          <w:sz w:val="24"/>
          <w:szCs w:val="24"/>
        </w:rPr>
        <w:t>ation, changes in service needs</w:t>
      </w:r>
      <w:r w:rsidRPr="00541D9E">
        <w:rPr>
          <w:rFonts w:ascii="Arial" w:hAnsi="Arial" w:cs="Arial"/>
          <w:sz w:val="24"/>
          <w:szCs w:val="24"/>
        </w:rPr>
        <w:t xml:space="preserve"> and </w:t>
      </w:r>
      <w:r>
        <w:rPr>
          <w:rFonts w:ascii="Arial" w:hAnsi="Arial" w:cs="Arial"/>
          <w:sz w:val="24"/>
          <w:szCs w:val="24"/>
        </w:rPr>
        <w:t xml:space="preserve">consider </w:t>
      </w:r>
      <w:r w:rsidRPr="00541D9E">
        <w:rPr>
          <w:rFonts w:ascii="Arial" w:hAnsi="Arial" w:cs="Arial"/>
          <w:sz w:val="24"/>
          <w:szCs w:val="24"/>
        </w:rPr>
        <w:t>the implicati</w:t>
      </w:r>
      <w:r>
        <w:rPr>
          <w:rFonts w:ascii="Arial" w:hAnsi="Arial" w:cs="Arial"/>
          <w:sz w:val="24"/>
          <w:szCs w:val="24"/>
        </w:rPr>
        <w:t>ons of research and in relation</w:t>
      </w:r>
      <w:r w:rsidRPr="00541D9E">
        <w:rPr>
          <w:rFonts w:ascii="Arial" w:hAnsi="Arial" w:cs="Arial"/>
          <w:sz w:val="24"/>
          <w:szCs w:val="24"/>
        </w:rPr>
        <w:t xml:space="preserve"> to</w:t>
      </w:r>
      <w:r>
        <w:rPr>
          <w:rFonts w:ascii="Arial" w:hAnsi="Arial" w:cs="Arial"/>
          <w:sz w:val="24"/>
          <w:szCs w:val="24"/>
        </w:rPr>
        <w:t xml:space="preserve"> the continuous</w:t>
      </w:r>
      <w:r w:rsidRPr="00541D9E">
        <w:rPr>
          <w:rFonts w:ascii="Arial" w:hAnsi="Arial" w:cs="Arial"/>
          <w:sz w:val="24"/>
          <w:szCs w:val="24"/>
        </w:rPr>
        <w:t xml:space="preserve"> profiling of </w:t>
      </w:r>
      <w:r>
        <w:rPr>
          <w:rFonts w:ascii="Arial" w:hAnsi="Arial" w:cs="Arial"/>
          <w:sz w:val="24"/>
          <w:szCs w:val="24"/>
        </w:rPr>
        <w:t>youth homelessness associated risks.</w:t>
      </w:r>
    </w:p>
    <w:p w14:paraId="5FF12926" w14:textId="77777777" w:rsidR="005357D9" w:rsidRDefault="005357D9" w:rsidP="005357D9">
      <w:pPr>
        <w:jc w:val="both"/>
        <w:rPr>
          <w:rFonts w:ascii="Arial" w:hAnsi="Arial" w:cs="Arial"/>
          <w:sz w:val="24"/>
          <w:szCs w:val="24"/>
        </w:rPr>
      </w:pPr>
      <w:r w:rsidRPr="00541D9E">
        <w:rPr>
          <w:rFonts w:ascii="Arial" w:hAnsi="Arial" w:cs="Arial"/>
          <w:sz w:val="24"/>
          <w:szCs w:val="24"/>
        </w:rPr>
        <w:t xml:space="preserve">Proactively identify and collaborate on funding opportunities that promote and enhance services and responses designed to prevent young people </w:t>
      </w:r>
      <w:r>
        <w:rPr>
          <w:rFonts w:ascii="Arial" w:hAnsi="Arial" w:cs="Arial"/>
          <w:sz w:val="24"/>
          <w:szCs w:val="24"/>
        </w:rPr>
        <w:t>from becoming homeless.</w:t>
      </w:r>
    </w:p>
    <w:p w14:paraId="41C48E64" w14:textId="77777777" w:rsidR="005357D9" w:rsidRDefault="005357D9" w:rsidP="005357D9">
      <w:pPr>
        <w:jc w:val="both"/>
        <w:rPr>
          <w:rFonts w:ascii="Arial" w:hAnsi="Arial" w:cs="Arial"/>
          <w:sz w:val="24"/>
          <w:szCs w:val="24"/>
        </w:rPr>
      </w:pPr>
      <w:r>
        <w:rPr>
          <w:rFonts w:ascii="Arial" w:hAnsi="Arial" w:cs="Arial"/>
          <w:sz w:val="24"/>
          <w:szCs w:val="24"/>
        </w:rPr>
        <w:t>To have oversight of all young people that have been identified as being at risk of homelessness.</w:t>
      </w:r>
    </w:p>
    <w:p w14:paraId="2C976846" w14:textId="77777777" w:rsidR="005357D9" w:rsidRDefault="005357D9" w:rsidP="005357D9">
      <w:pPr>
        <w:jc w:val="both"/>
        <w:rPr>
          <w:rFonts w:ascii="Arial" w:hAnsi="Arial" w:cs="Arial"/>
          <w:sz w:val="24"/>
          <w:szCs w:val="24"/>
        </w:rPr>
      </w:pPr>
      <w:r>
        <w:rPr>
          <w:rFonts w:ascii="Arial" w:hAnsi="Arial" w:cs="Arial"/>
          <w:sz w:val="24"/>
          <w:szCs w:val="24"/>
        </w:rPr>
        <w:lastRenderedPageBreak/>
        <w:t>To have oversight of capacity within the commissioned accommodation stock along with oversight of projections relating to future capacity.</w:t>
      </w:r>
    </w:p>
    <w:p w14:paraId="47880605" w14:textId="77777777" w:rsidR="005357D9" w:rsidRDefault="005357D9" w:rsidP="005357D9">
      <w:pPr>
        <w:jc w:val="both"/>
        <w:rPr>
          <w:rFonts w:ascii="Arial" w:hAnsi="Arial" w:cs="Arial"/>
          <w:sz w:val="24"/>
          <w:szCs w:val="24"/>
        </w:rPr>
      </w:pPr>
      <w:r>
        <w:rPr>
          <w:rFonts w:ascii="Arial" w:hAnsi="Arial" w:cs="Arial"/>
          <w:sz w:val="24"/>
          <w:szCs w:val="24"/>
        </w:rPr>
        <w:t>To have oversight of the plans and progression of all young people known to be at risk of homelessness.</w:t>
      </w:r>
    </w:p>
    <w:p w14:paraId="485BB752" w14:textId="77777777" w:rsidR="005357D9" w:rsidRPr="00541D9E" w:rsidRDefault="005357D9" w:rsidP="005357D9">
      <w:pPr>
        <w:jc w:val="both"/>
        <w:rPr>
          <w:rFonts w:ascii="Arial" w:hAnsi="Arial" w:cs="Arial"/>
          <w:sz w:val="24"/>
          <w:szCs w:val="24"/>
        </w:rPr>
      </w:pPr>
    </w:p>
    <w:p w14:paraId="0194A5E6"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PRINCIPLES:</w:t>
      </w:r>
    </w:p>
    <w:p w14:paraId="3EAD2B9E" w14:textId="77777777" w:rsidR="005357D9" w:rsidRPr="00541D9E" w:rsidRDefault="005357D9" w:rsidP="005357D9">
      <w:pPr>
        <w:jc w:val="both"/>
        <w:rPr>
          <w:rFonts w:ascii="Arial" w:hAnsi="Arial" w:cs="Arial"/>
          <w:sz w:val="24"/>
          <w:szCs w:val="24"/>
          <w:shd w:val="clear" w:color="auto" w:fill="EFF2F7"/>
        </w:rPr>
      </w:pPr>
      <w:r w:rsidRPr="00541D9E">
        <w:rPr>
          <w:rFonts w:ascii="Arial" w:hAnsi="Arial" w:cs="Arial"/>
          <w:sz w:val="24"/>
          <w:szCs w:val="24"/>
          <w:u w:val="single"/>
        </w:rPr>
        <w:t>Trauma informed approach:</w:t>
      </w:r>
      <w:r w:rsidRPr="00541D9E">
        <w:rPr>
          <w:rFonts w:ascii="Arial" w:hAnsi="Arial" w:cs="Arial"/>
          <w:sz w:val="24"/>
          <w:szCs w:val="24"/>
        </w:rPr>
        <w:t xml:space="preserve"> </w:t>
      </w:r>
      <w:r w:rsidRPr="00541D9E">
        <w:rPr>
          <w:rFonts w:ascii="Arial" w:hAnsi="Arial" w:cs="Arial"/>
          <w:sz w:val="24"/>
          <w:szCs w:val="24"/>
          <w:shd w:val="clear" w:color="auto" w:fill="EFF2F7"/>
        </w:rPr>
        <w:t xml:space="preserve">By recognising the prevalence of early adversity in the lives of young people </w:t>
      </w:r>
      <w:r>
        <w:rPr>
          <w:rFonts w:ascii="Arial" w:hAnsi="Arial" w:cs="Arial"/>
          <w:sz w:val="24"/>
          <w:szCs w:val="24"/>
          <w:shd w:val="clear" w:color="auto" w:fill="EFF2F7"/>
        </w:rPr>
        <w:t xml:space="preserve">that are at risk of becoming homeless </w:t>
      </w:r>
      <w:r w:rsidRPr="00541D9E">
        <w:rPr>
          <w:rFonts w:ascii="Arial" w:hAnsi="Arial" w:cs="Arial"/>
          <w:sz w:val="24"/>
          <w:szCs w:val="24"/>
          <w:shd w:val="clear" w:color="auto" w:fill="EFF2F7"/>
        </w:rPr>
        <w:t>and incorporating the core principles of safety, trust, collaboration, choice, and empowerment in the delive</w:t>
      </w:r>
      <w:r>
        <w:rPr>
          <w:rFonts w:ascii="Arial" w:hAnsi="Arial" w:cs="Arial"/>
          <w:sz w:val="24"/>
          <w:szCs w:val="24"/>
          <w:shd w:val="clear" w:color="auto" w:fill="EFF2F7"/>
        </w:rPr>
        <w:t>ry of the work through the integrated partnership</w:t>
      </w:r>
      <w:r w:rsidRPr="00541D9E">
        <w:rPr>
          <w:rFonts w:ascii="Arial" w:hAnsi="Arial" w:cs="Arial"/>
          <w:sz w:val="24"/>
          <w:szCs w:val="24"/>
          <w:shd w:val="clear" w:color="auto" w:fill="EFF2F7"/>
        </w:rPr>
        <w:t>.</w:t>
      </w:r>
    </w:p>
    <w:p w14:paraId="146F15AF" w14:textId="77777777" w:rsidR="005357D9" w:rsidRPr="00541D9E" w:rsidRDefault="005357D9" w:rsidP="005357D9">
      <w:pPr>
        <w:jc w:val="both"/>
        <w:rPr>
          <w:rFonts w:ascii="Arial" w:hAnsi="Arial" w:cs="Arial"/>
          <w:sz w:val="24"/>
          <w:szCs w:val="24"/>
        </w:rPr>
      </w:pPr>
      <w:r w:rsidRPr="00541D9E">
        <w:rPr>
          <w:rFonts w:ascii="Arial" w:hAnsi="Arial" w:cs="Arial"/>
          <w:sz w:val="24"/>
          <w:szCs w:val="24"/>
          <w:u w:val="single"/>
        </w:rPr>
        <w:t xml:space="preserve">Whole family and whole system approach: </w:t>
      </w:r>
      <w:r w:rsidRPr="00EA64B3">
        <w:rPr>
          <w:rFonts w:ascii="Arial" w:hAnsi="Arial" w:cs="Arial"/>
          <w:sz w:val="24"/>
          <w:szCs w:val="24"/>
        </w:rPr>
        <w:t>By</w:t>
      </w:r>
      <w:r>
        <w:rPr>
          <w:rFonts w:ascii="Arial" w:hAnsi="Arial" w:cs="Arial"/>
          <w:sz w:val="24"/>
          <w:szCs w:val="24"/>
        </w:rPr>
        <w:t xml:space="preserve"> </w:t>
      </w:r>
      <w:r w:rsidRPr="00541D9E">
        <w:rPr>
          <w:rFonts w:ascii="Arial" w:hAnsi="Arial" w:cs="Arial"/>
          <w:sz w:val="24"/>
          <w:szCs w:val="24"/>
        </w:rPr>
        <w:t xml:space="preserve">recognising interconnecting contributors to </w:t>
      </w:r>
      <w:r>
        <w:rPr>
          <w:rFonts w:ascii="Arial" w:hAnsi="Arial" w:cs="Arial"/>
          <w:sz w:val="24"/>
          <w:szCs w:val="24"/>
        </w:rPr>
        <w:t>youth homelessness and the importance that family and social</w:t>
      </w:r>
      <w:r w:rsidRPr="00541D9E">
        <w:rPr>
          <w:rFonts w:ascii="Arial" w:hAnsi="Arial" w:cs="Arial"/>
          <w:sz w:val="24"/>
          <w:szCs w:val="24"/>
        </w:rPr>
        <w:t xml:space="preserve"> relationships </w:t>
      </w:r>
      <w:r>
        <w:rPr>
          <w:rFonts w:ascii="Arial" w:hAnsi="Arial" w:cs="Arial"/>
          <w:sz w:val="24"/>
          <w:szCs w:val="24"/>
        </w:rPr>
        <w:t>play in the outcomes for young people</w:t>
      </w:r>
      <w:r w:rsidRPr="00541D9E">
        <w:rPr>
          <w:rFonts w:ascii="Arial" w:hAnsi="Arial" w:cs="Arial"/>
          <w:sz w:val="24"/>
          <w:szCs w:val="24"/>
        </w:rPr>
        <w:t xml:space="preserve"> and avoiding taking a single </w:t>
      </w:r>
      <w:r>
        <w:rPr>
          <w:rFonts w:ascii="Arial" w:hAnsi="Arial" w:cs="Arial"/>
          <w:sz w:val="24"/>
          <w:szCs w:val="24"/>
        </w:rPr>
        <w:t>person or single issue approach by adopting a systems approach to interventions – young person, within family within community perspective.</w:t>
      </w:r>
      <w:r w:rsidRPr="00541D9E">
        <w:rPr>
          <w:rFonts w:ascii="Arial" w:hAnsi="Arial" w:cs="Arial"/>
          <w:sz w:val="24"/>
          <w:szCs w:val="24"/>
        </w:rPr>
        <w:t xml:space="preserve"> </w:t>
      </w:r>
    </w:p>
    <w:p w14:paraId="049F8BE2" w14:textId="77777777" w:rsidR="005357D9" w:rsidRPr="00541D9E" w:rsidRDefault="005357D9" w:rsidP="005357D9">
      <w:pPr>
        <w:jc w:val="both"/>
        <w:rPr>
          <w:rFonts w:ascii="Arial" w:hAnsi="Arial" w:cs="Arial"/>
          <w:b/>
          <w:sz w:val="24"/>
          <w:szCs w:val="24"/>
        </w:rPr>
      </w:pPr>
      <w:r w:rsidRPr="00541D9E">
        <w:rPr>
          <w:rFonts w:ascii="Arial" w:hAnsi="Arial" w:cs="Arial"/>
          <w:sz w:val="24"/>
          <w:szCs w:val="24"/>
          <w:u w:val="single"/>
        </w:rPr>
        <w:t>Strengths-based approach:</w:t>
      </w:r>
      <w:r w:rsidRPr="00541D9E">
        <w:rPr>
          <w:rFonts w:ascii="Arial" w:hAnsi="Arial" w:cs="Arial"/>
          <w:sz w:val="24"/>
          <w:szCs w:val="24"/>
        </w:rPr>
        <w:t xml:space="preserve"> </w:t>
      </w:r>
      <w:r>
        <w:rPr>
          <w:rFonts w:ascii="Arial" w:hAnsi="Arial" w:cs="Arial"/>
          <w:sz w:val="24"/>
          <w:szCs w:val="24"/>
        </w:rPr>
        <w:t xml:space="preserve">By </w:t>
      </w:r>
      <w:r w:rsidRPr="00541D9E">
        <w:rPr>
          <w:rFonts w:ascii="Arial" w:hAnsi="Arial" w:cs="Arial"/>
          <w:sz w:val="24"/>
          <w:szCs w:val="24"/>
        </w:rPr>
        <w:t>recognisi</w:t>
      </w:r>
      <w:r>
        <w:rPr>
          <w:rFonts w:ascii="Arial" w:hAnsi="Arial" w:cs="Arial"/>
          <w:sz w:val="24"/>
          <w:szCs w:val="24"/>
        </w:rPr>
        <w:t>ng the strengths and assets, as well as</w:t>
      </w:r>
      <w:r w:rsidRPr="00541D9E">
        <w:rPr>
          <w:rFonts w:ascii="Arial" w:hAnsi="Arial" w:cs="Arial"/>
          <w:sz w:val="24"/>
          <w:szCs w:val="24"/>
        </w:rPr>
        <w:t xml:space="preserve"> the ne</w:t>
      </w:r>
      <w:r>
        <w:rPr>
          <w:rFonts w:ascii="Arial" w:hAnsi="Arial" w:cs="Arial"/>
          <w:sz w:val="24"/>
          <w:szCs w:val="24"/>
        </w:rPr>
        <w:t>eds and challenges of young people</w:t>
      </w:r>
      <w:r w:rsidRPr="00541D9E">
        <w:rPr>
          <w:rFonts w:ascii="Arial" w:hAnsi="Arial" w:cs="Arial"/>
          <w:sz w:val="24"/>
          <w:szCs w:val="24"/>
        </w:rPr>
        <w:t xml:space="preserve">, </w:t>
      </w:r>
      <w:proofErr w:type="gramStart"/>
      <w:r w:rsidRPr="00541D9E">
        <w:rPr>
          <w:rFonts w:ascii="Arial" w:hAnsi="Arial" w:cs="Arial"/>
          <w:sz w:val="24"/>
          <w:szCs w:val="24"/>
        </w:rPr>
        <w:t>in order to</w:t>
      </w:r>
      <w:proofErr w:type="gramEnd"/>
      <w:r w:rsidRPr="00541D9E">
        <w:rPr>
          <w:rFonts w:ascii="Arial" w:hAnsi="Arial" w:cs="Arial"/>
          <w:sz w:val="24"/>
          <w:szCs w:val="24"/>
        </w:rPr>
        <w:t xml:space="preserve"> deliver improved outcomes. </w:t>
      </w:r>
    </w:p>
    <w:p w14:paraId="77C5FE24" w14:textId="77777777" w:rsidR="005357D9" w:rsidRPr="00541D9E" w:rsidRDefault="005357D9" w:rsidP="005357D9">
      <w:pPr>
        <w:jc w:val="both"/>
        <w:rPr>
          <w:rFonts w:ascii="Arial" w:hAnsi="Arial" w:cs="Arial"/>
          <w:sz w:val="24"/>
          <w:szCs w:val="24"/>
        </w:rPr>
      </w:pPr>
      <w:r>
        <w:rPr>
          <w:rFonts w:ascii="Arial" w:hAnsi="Arial" w:cs="Arial"/>
          <w:sz w:val="24"/>
          <w:szCs w:val="24"/>
          <w:u w:val="single"/>
        </w:rPr>
        <w:t>Young Person centred</w:t>
      </w:r>
      <w:r w:rsidRPr="00541D9E">
        <w:rPr>
          <w:rFonts w:ascii="Arial" w:hAnsi="Arial" w:cs="Arial"/>
          <w:sz w:val="24"/>
          <w:szCs w:val="24"/>
          <w:u w:val="single"/>
        </w:rPr>
        <w:t xml:space="preserve"> approach:</w:t>
      </w:r>
      <w:r w:rsidRPr="00541D9E">
        <w:rPr>
          <w:rFonts w:ascii="Arial" w:hAnsi="Arial" w:cs="Arial"/>
          <w:b/>
          <w:sz w:val="24"/>
          <w:szCs w:val="24"/>
        </w:rPr>
        <w:t xml:space="preserve"> </w:t>
      </w:r>
      <w:r w:rsidRPr="00EA64B3">
        <w:rPr>
          <w:rFonts w:ascii="Arial" w:hAnsi="Arial" w:cs="Arial"/>
          <w:sz w:val="24"/>
          <w:szCs w:val="24"/>
        </w:rPr>
        <w:t>By</w:t>
      </w:r>
      <w:r>
        <w:rPr>
          <w:rFonts w:ascii="Arial" w:hAnsi="Arial" w:cs="Arial"/>
          <w:b/>
          <w:sz w:val="24"/>
          <w:szCs w:val="24"/>
        </w:rPr>
        <w:t xml:space="preserve"> </w:t>
      </w:r>
      <w:r w:rsidRPr="00541D9E">
        <w:rPr>
          <w:rFonts w:ascii="Arial" w:hAnsi="Arial" w:cs="Arial"/>
          <w:sz w:val="24"/>
          <w:szCs w:val="24"/>
        </w:rPr>
        <w:t xml:space="preserve">recognising and supporting the delivery of </w:t>
      </w:r>
      <w:r>
        <w:rPr>
          <w:rFonts w:ascii="Arial" w:hAnsi="Arial" w:cs="Arial"/>
          <w:sz w:val="24"/>
          <w:szCs w:val="24"/>
        </w:rPr>
        <w:t>youth homelessness prevention interventions</w:t>
      </w:r>
      <w:r w:rsidRPr="00541D9E">
        <w:rPr>
          <w:rFonts w:ascii="Arial" w:hAnsi="Arial" w:cs="Arial"/>
          <w:sz w:val="24"/>
          <w:szCs w:val="24"/>
        </w:rPr>
        <w:t xml:space="preserve"> that acknowledges young people’s differences and vulnerabilities and meets their </w:t>
      </w:r>
      <w:r>
        <w:rPr>
          <w:rFonts w:ascii="Arial" w:hAnsi="Arial" w:cs="Arial"/>
          <w:sz w:val="24"/>
          <w:szCs w:val="24"/>
        </w:rPr>
        <w:t xml:space="preserve">holistic developmental </w:t>
      </w:r>
      <w:r w:rsidRPr="00541D9E">
        <w:rPr>
          <w:rFonts w:ascii="Arial" w:hAnsi="Arial" w:cs="Arial"/>
          <w:sz w:val="24"/>
          <w:szCs w:val="24"/>
        </w:rPr>
        <w:t>needs</w:t>
      </w:r>
      <w:r>
        <w:rPr>
          <w:rFonts w:ascii="Arial" w:hAnsi="Arial" w:cs="Arial"/>
          <w:sz w:val="24"/>
          <w:szCs w:val="24"/>
        </w:rPr>
        <w:t xml:space="preserve"> (education, health, social etc</w:t>
      </w:r>
      <w:r w:rsidRPr="00541D9E">
        <w:rPr>
          <w:rFonts w:ascii="Arial" w:hAnsi="Arial" w:cs="Arial"/>
          <w:sz w:val="24"/>
          <w:szCs w:val="24"/>
        </w:rPr>
        <w:t>.</w:t>
      </w:r>
      <w:r>
        <w:rPr>
          <w:rFonts w:ascii="Arial" w:hAnsi="Arial" w:cs="Arial"/>
          <w:sz w:val="24"/>
          <w:szCs w:val="24"/>
        </w:rPr>
        <w:t>).</w:t>
      </w:r>
    </w:p>
    <w:p w14:paraId="01B3AF41" w14:textId="77777777" w:rsidR="005357D9" w:rsidRDefault="005357D9" w:rsidP="005357D9">
      <w:pPr>
        <w:jc w:val="both"/>
        <w:rPr>
          <w:rFonts w:ascii="Arial" w:hAnsi="Arial" w:cs="Arial"/>
          <w:b/>
          <w:sz w:val="24"/>
          <w:szCs w:val="24"/>
          <w:u w:val="single"/>
        </w:rPr>
      </w:pPr>
    </w:p>
    <w:p w14:paraId="655713F9"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GOVERNANCE:</w:t>
      </w:r>
    </w:p>
    <w:p w14:paraId="58A61C9D" w14:textId="77777777" w:rsidR="005357D9" w:rsidRPr="00541D9E" w:rsidRDefault="005357D9" w:rsidP="005357D9">
      <w:pPr>
        <w:rPr>
          <w:rFonts w:ascii="Arial" w:hAnsi="Arial" w:cs="Arial"/>
          <w:sz w:val="24"/>
          <w:szCs w:val="24"/>
        </w:rPr>
      </w:pPr>
      <w:r w:rsidRPr="008D41F0">
        <w:rPr>
          <w:rFonts w:ascii="Arial" w:hAnsi="Arial" w:cs="Arial"/>
          <w:sz w:val="24"/>
          <w:szCs w:val="24"/>
        </w:rPr>
        <w:t>The Youth Homeless Prevention and Access to Supported Accommodation Panel</w:t>
      </w:r>
      <w:r>
        <w:rPr>
          <w:rFonts w:ascii="Arial" w:hAnsi="Arial" w:cs="Arial"/>
          <w:sz w:val="24"/>
          <w:szCs w:val="24"/>
        </w:rPr>
        <w:t xml:space="preserve"> chair</w:t>
      </w:r>
      <w:r w:rsidRPr="008D41F0">
        <w:rPr>
          <w:rFonts w:ascii="Arial" w:hAnsi="Arial" w:cs="Arial"/>
          <w:sz w:val="24"/>
          <w:szCs w:val="24"/>
        </w:rPr>
        <w:t xml:space="preserve"> </w:t>
      </w:r>
      <w:r w:rsidRPr="00541D9E">
        <w:rPr>
          <w:rFonts w:ascii="Arial" w:hAnsi="Arial" w:cs="Arial"/>
          <w:sz w:val="24"/>
          <w:szCs w:val="24"/>
        </w:rPr>
        <w:t xml:space="preserve">will report into the </w:t>
      </w:r>
      <w:r>
        <w:rPr>
          <w:rFonts w:ascii="Arial" w:hAnsi="Arial" w:cs="Arial"/>
          <w:sz w:val="24"/>
          <w:szCs w:val="24"/>
        </w:rPr>
        <w:t>Torbay Early Help Board.</w:t>
      </w:r>
    </w:p>
    <w:p w14:paraId="77A485C1" w14:textId="77777777" w:rsidR="005357D9" w:rsidRDefault="005357D9" w:rsidP="005357D9">
      <w:pPr>
        <w:rPr>
          <w:rFonts w:ascii="Arial" w:hAnsi="Arial" w:cs="Arial"/>
          <w:sz w:val="24"/>
          <w:szCs w:val="24"/>
        </w:rPr>
      </w:pPr>
      <w:r w:rsidRPr="008D41F0">
        <w:rPr>
          <w:rFonts w:ascii="Arial" w:hAnsi="Arial" w:cs="Arial"/>
          <w:sz w:val="24"/>
          <w:szCs w:val="24"/>
        </w:rPr>
        <w:t>The Youth Homeless Prevention and Access to Supported Accommodation Panel</w:t>
      </w:r>
      <w:r>
        <w:rPr>
          <w:rFonts w:ascii="Arial" w:hAnsi="Arial" w:cs="Arial"/>
          <w:sz w:val="24"/>
          <w:szCs w:val="24"/>
        </w:rPr>
        <w:t xml:space="preserve"> chair will report into Torbay Children’s Social Care Sufficiency Board.</w:t>
      </w:r>
    </w:p>
    <w:p w14:paraId="7DAC2B54" w14:textId="77777777" w:rsidR="005357D9" w:rsidRDefault="005357D9" w:rsidP="005357D9">
      <w:pPr>
        <w:rPr>
          <w:rFonts w:ascii="Arial" w:hAnsi="Arial" w:cs="Arial"/>
          <w:sz w:val="24"/>
          <w:szCs w:val="24"/>
        </w:rPr>
      </w:pPr>
    </w:p>
    <w:p w14:paraId="51073D36"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CHAIRING ARRNAGMENTS:</w:t>
      </w:r>
    </w:p>
    <w:p w14:paraId="1DC418A9" w14:textId="77777777" w:rsidR="005357D9" w:rsidRDefault="005357D9" w:rsidP="005357D9">
      <w:pPr>
        <w:rPr>
          <w:rFonts w:ascii="Arial" w:hAnsi="Arial" w:cs="Arial"/>
          <w:sz w:val="24"/>
          <w:szCs w:val="24"/>
        </w:rPr>
      </w:pPr>
      <w:r w:rsidRPr="008D41F0">
        <w:rPr>
          <w:rFonts w:ascii="Arial" w:hAnsi="Arial" w:cs="Arial"/>
          <w:sz w:val="24"/>
          <w:szCs w:val="24"/>
        </w:rPr>
        <w:t xml:space="preserve">The Youth Homeless Prevention and Access to Supported Accommodation Panel </w:t>
      </w:r>
      <w:r>
        <w:rPr>
          <w:rFonts w:ascii="Arial" w:hAnsi="Arial" w:cs="Arial"/>
          <w:sz w:val="24"/>
          <w:szCs w:val="24"/>
        </w:rPr>
        <w:t>will be chaired by Shaun Evans (Torbay Early Help Service Manager).</w:t>
      </w:r>
    </w:p>
    <w:p w14:paraId="06F2CF49" w14:textId="77777777" w:rsidR="005357D9" w:rsidRDefault="005357D9" w:rsidP="005357D9">
      <w:pPr>
        <w:rPr>
          <w:rFonts w:ascii="Arial" w:hAnsi="Arial" w:cs="Arial"/>
          <w:sz w:val="24"/>
          <w:szCs w:val="24"/>
        </w:rPr>
      </w:pPr>
      <w:r w:rsidRPr="00541D9E">
        <w:rPr>
          <w:rFonts w:ascii="Arial" w:hAnsi="Arial" w:cs="Arial"/>
          <w:sz w:val="24"/>
          <w:szCs w:val="24"/>
        </w:rPr>
        <w:t>Deputy</w:t>
      </w:r>
      <w:r>
        <w:rPr>
          <w:rFonts w:ascii="Arial" w:hAnsi="Arial" w:cs="Arial"/>
          <w:sz w:val="24"/>
          <w:szCs w:val="24"/>
        </w:rPr>
        <w:t xml:space="preserve"> Chair will be Leanne Hancock (Torbay Housing Options Team Leader).</w:t>
      </w:r>
      <w:r w:rsidRPr="00541D9E">
        <w:rPr>
          <w:rFonts w:ascii="Arial" w:hAnsi="Arial" w:cs="Arial"/>
          <w:sz w:val="24"/>
          <w:szCs w:val="24"/>
        </w:rPr>
        <w:t xml:space="preserve"> </w:t>
      </w:r>
    </w:p>
    <w:p w14:paraId="1AF4A306" w14:textId="77777777" w:rsidR="005357D9" w:rsidRDefault="005357D9" w:rsidP="005357D9">
      <w:pPr>
        <w:rPr>
          <w:rFonts w:ascii="Arial" w:hAnsi="Arial" w:cs="Arial"/>
          <w:sz w:val="24"/>
          <w:szCs w:val="24"/>
        </w:rPr>
      </w:pPr>
    </w:p>
    <w:p w14:paraId="361ECA5D"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 xml:space="preserve">PROPOSED REPORTING: </w:t>
      </w:r>
    </w:p>
    <w:p w14:paraId="56461991" w14:textId="77777777" w:rsidR="005357D9" w:rsidRPr="00541D9E" w:rsidRDefault="005357D9" w:rsidP="005357D9">
      <w:pPr>
        <w:rPr>
          <w:rFonts w:ascii="Arial" w:hAnsi="Arial" w:cs="Arial"/>
          <w:sz w:val="24"/>
          <w:szCs w:val="24"/>
        </w:rPr>
      </w:pPr>
      <w:r>
        <w:rPr>
          <w:rFonts w:ascii="Arial" w:hAnsi="Arial" w:cs="Arial"/>
          <w:sz w:val="24"/>
          <w:szCs w:val="24"/>
        </w:rPr>
        <w:t>Torbay Children Services Improvement Board</w:t>
      </w:r>
      <w:r w:rsidRPr="00541D9E">
        <w:rPr>
          <w:rFonts w:ascii="Arial" w:hAnsi="Arial" w:cs="Arial"/>
          <w:sz w:val="24"/>
          <w:szCs w:val="24"/>
        </w:rPr>
        <w:t>.</w:t>
      </w:r>
    </w:p>
    <w:p w14:paraId="5A4FA9F7" w14:textId="77777777" w:rsidR="005357D9" w:rsidRDefault="005357D9" w:rsidP="005357D9">
      <w:pPr>
        <w:rPr>
          <w:rFonts w:ascii="Arial" w:hAnsi="Arial" w:cs="Arial"/>
          <w:b/>
          <w:sz w:val="24"/>
          <w:szCs w:val="24"/>
          <w:u w:val="single"/>
        </w:rPr>
      </w:pPr>
    </w:p>
    <w:p w14:paraId="3D383DD9" w14:textId="2C7C91AC" w:rsidR="005357D9" w:rsidRPr="00541D9E" w:rsidRDefault="0034190E" w:rsidP="005357D9">
      <w:pPr>
        <w:rPr>
          <w:rFonts w:ascii="Arial" w:hAnsi="Arial" w:cs="Arial"/>
          <w:b/>
          <w:sz w:val="24"/>
          <w:szCs w:val="24"/>
          <w:u w:val="single"/>
        </w:rPr>
      </w:pPr>
      <w:r>
        <w:rPr>
          <w:rFonts w:ascii="Arial" w:hAnsi="Arial" w:cs="Arial"/>
          <w:b/>
          <w:sz w:val="24"/>
          <w:szCs w:val="24"/>
          <w:u w:val="single"/>
        </w:rPr>
        <w:lastRenderedPageBreak/>
        <w:t xml:space="preserve">CORE </w:t>
      </w:r>
      <w:r w:rsidR="005357D9" w:rsidRPr="00541D9E">
        <w:rPr>
          <w:rFonts w:ascii="Arial" w:hAnsi="Arial" w:cs="Arial"/>
          <w:b/>
          <w:sz w:val="24"/>
          <w:szCs w:val="24"/>
          <w:u w:val="single"/>
        </w:rPr>
        <w:t>MEMBERSHIP:</w:t>
      </w:r>
    </w:p>
    <w:tbl>
      <w:tblPr>
        <w:tblStyle w:val="TableGrid"/>
        <w:tblW w:w="0" w:type="auto"/>
        <w:tblInd w:w="360" w:type="dxa"/>
        <w:tblLook w:val="04A0" w:firstRow="1" w:lastRow="0" w:firstColumn="1" w:lastColumn="0" w:noHBand="0" w:noVBand="1"/>
      </w:tblPr>
      <w:tblGrid>
        <w:gridCol w:w="2329"/>
        <w:gridCol w:w="3653"/>
        <w:gridCol w:w="2674"/>
      </w:tblGrid>
      <w:tr w:rsidR="005357D9" w:rsidRPr="00541D9E" w14:paraId="67B665A5" w14:textId="77777777" w:rsidTr="009F1538">
        <w:tc>
          <w:tcPr>
            <w:tcW w:w="2329" w:type="dxa"/>
          </w:tcPr>
          <w:p w14:paraId="31A994DC" w14:textId="77777777" w:rsidR="005357D9" w:rsidRPr="00541D9E" w:rsidRDefault="005357D9" w:rsidP="009F1538">
            <w:pPr>
              <w:rPr>
                <w:rFonts w:ascii="Arial" w:hAnsi="Arial" w:cs="Arial"/>
                <w:sz w:val="24"/>
                <w:szCs w:val="24"/>
              </w:rPr>
            </w:pPr>
            <w:r w:rsidRPr="00541D9E">
              <w:rPr>
                <w:rFonts w:ascii="Arial" w:hAnsi="Arial" w:cs="Arial"/>
                <w:sz w:val="24"/>
                <w:szCs w:val="24"/>
              </w:rPr>
              <w:t>Organisation</w:t>
            </w:r>
          </w:p>
        </w:tc>
        <w:tc>
          <w:tcPr>
            <w:tcW w:w="3653" w:type="dxa"/>
          </w:tcPr>
          <w:p w14:paraId="51C08C65" w14:textId="77777777" w:rsidR="005357D9" w:rsidRPr="00541D9E" w:rsidRDefault="005357D9" w:rsidP="009F1538">
            <w:pPr>
              <w:rPr>
                <w:rFonts w:ascii="Arial" w:hAnsi="Arial" w:cs="Arial"/>
                <w:sz w:val="24"/>
                <w:szCs w:val="24"/>
              </w:rPr>
            </w:pPr>
            <w:r w:rsidRPr="00541D9E">
              <w:rPr>
                <w:rFonts w:ascii="Arial" w:hAnsi="Arial" w:cs="Arial"/>
                <w:sz w:val="24"/>
                <w:szCs w:val="24"/>
              </w:rPr>
              <w:t>Role</w:t>
            </w:r>
          </w:p>
        </w:tc>
        <w:tc>
          <w:tcPr>
            <w:tcW w:w="2674" w:type="dxa"/>
          </w:tcPr>
          <w:p w14:paraId="62D6DBAD" w14:textId="1A1320BD" w:rsidR="005357D9" w:rsidRPr="00541D9E" w:rsidRDefault="005357D9" w:rsidP="009F1538">
            <w:pPr>
              <w:rPr>
                <w:rFonts w:ascii="Arial" w:hAnsi="Arial" w:cs="Arial"/>
                <w:sz w:val="24"/>
                <w:szCs w:val="24"/>
              </w:rPr>
            </w:pPr>
            <w:r w:rsidRPr="00541D9E">
              <w:rPr>
                <w:rFonts w:ascii="Arial" w:hAnsi="Arial" w:cs="Arial"/>
                <w:sz w:val="24"/>
                <w:szCs w:val="24"/>
              </w:rPr>
              <w:t>Current representative</w:t>
            </w:r>
            <w:r w:rsidR="008934AE">
              <w:rPr>
                <w:rFonts w:ascii="Arial" w:hAnsi="Arial" w:cs="Arial"/>
                <w:sz w:val="24"/>
                <w:szCs w:val="24"/>
              </w:rPr>
              <w:t>(s)</w:t>
            </w:r>
          </w:p>
        </w:tc>
      </w:tr>
      <w:tr w:rsidR="005357D9" w:rsidRPr="00541D9E" w14:paraId="72CC4266" w14:textId="77777777" w:rsidTr="009F1538">
        <w:tc>
          <w:tcPr>
            <w:tcW w:w="2329" w:type="dxa"/>
          </w:tcPr>
          <w:p w14:paraId="5B665710" w14:textId="77777777" w:rsidR="005357D9" w:rsidRPr="00541D9E" w:rsidRDefault="005357D9" w:rsidP="009F1538">
            <w:pPr>
              <w:rPr>
                <w:rFonts w:ascii="Arial" w:hAnsi="Arial" w:cs="Arial"/>
                <w:sz w:val="24"/>
                <w:szCs w:val="24"/>
              </w:rPr>
            </w:pPr>
            <w:r w:rsidRPr="00541D9E">
              <w:rPr>
                <w:rFonts w:ascii="Arial" w:hAnsi="Arial" w:cs="Arial"/>
                <w:sz w:val="24"/>
                <w:szCs w:val="24"/>
              </w:rPr>
              <w:t>Torbay Council</w:t>
            </w:r>
          </w:p>
        </w:tc>
        <w:tc>
          <w:tcPr>
            <w:tcW w:w="3653" w:type="dxa"/>
          </w:tcPr>
          <w:p w14:paraId="0026DEC7" w14:textId="77777777" w:rsidR="005357D9" w:rsidRPr="00A41AD6" w:rsidRDefault="005357D9" w:rsidP="009F1538">
            <w:pPr>
              <w:rPr>
                <w:rFonts w:ascii="Arial" w:hAnsi="Arial" w:cs="Arial"/>
                <w:i/>
                <w:sz w:val="24"/>
                <w:szCs w:val="24"/>
              </w:rPr>
            </w:pPr>
            <w:r w:rsidRPr="00A41AD6">
              <w:rPr>
                <w:rFonts w:ascii="Arial" w:hAnsi="Arial" w:cs="Arial"/>
                <w:i/>
                <w:sz w:val="24"/>
                <w:szCs w:val="24"/>
              </w:rPr>
              <w:t xml:space="preserve">Chair  </w:t>
            </w:r>
          </w:p>
          <w:p w14:paraId="6E3D2339" w14:textId="6138BCC8" w:rsidR="005357D9" w:rsidRPr="00541D9E" w:rsidRDefault="005357D9" w:rsidP="009F1538">
            <w:pPr>
              <w:rPr>
                <w:rFonts w:ascii="Arial" w:hAnsi="Arial" w:cs="Arial"/>
                <w:sz w:val="24"/>
                <w:szCs w:val="24"/>
              </w:rPr>
            </w:pPr>
            <w:r>
              <w:rPr>
                <w:rFonts w:ascii="Arial" w:hAnsi="Arial" w:cs="Arial"/>
                <w:sz w:val="24"/>
                <w:szCs w:val="24"/>
              </w:rPr>
              <w:t xml:space="preserve">Service Manager - Torbay Early Help </w:t>
            </w:r>
            <w:r w:rsidR="008934AE">
              <w:rPr>
                <w:rFonts w:ascii="Arial" w:hAnsi="Arial" w:cs="Arial"/>
                <w:sz w:val="24"/>
                <w:szCs w:val="24"/>
              </w:rPr>
              <w:t xml:space="preserve">and Supporting Families </w:t>
            </w:r>
            <w:r>
              <w:rPr>
                <w:rFonts w:ascii="Arial" w:hAnsi="Arial" w:cs="Arial"/>
                <w:sz w:val="24"/>
                <w:szCs w:val="24"/>
              </w:rPr>
              <w:t>(CSC)</w:t>
            </w:r>
          </w:p>
        </w:tc>
        <w:tc>
          <w:tcPr>
            <w:tcW w:w="2674" w:type="dxa"/>
          </w:tcPr>
          <w:p w14:paraId="3A7D44FC" w14:textId="77777777" w:rsidR="005357D9" w:rsidRPr="00541D9E" w:rsidRDefault="005357D9" w:rsidP="009F1538">
            <w:pPr>
              <w:rPr>
                <w:rFonts w:ascii="Arial" w:hAnsi="Arial" w:cs="Arial"/>
                <w:sz w:val="24"/>
                <w:szCs w:val="24"/>
              </w:rPr>
            </w:pPr>
            <w:r>
              <w:rPr>
                <w:rFonts w:ascii="Arial" w:hAnsi="Arial" w:cs="Arial"/>
                <w:sz w:val="24"/>
                <w:szCs w:val="24"/>
              </w:rPr>
              <w:t>Shaun Evans</w:t>
            </w:r>
          </w:p>
        </w:tc>
      </w:tr>
      <w:tr w:rsidR="005357D9" w:rsidRPr="00541D9E" w14:paraId="1B465CC7" w14:textId="77777777" w:rsidTr="009F1538">
        <w:tc>
          <w:tcPr>
            <w:tcW w:w="2329" w:type="dxa"/>
          </w:tcPr>
          <w:p w14:paraId="211C2E81" w14:textId="77777777" w:rsidR="005357D9" w:rsidRPr="00541D9E" w:rsidRDefault="005357D9" w:rsidP="009F1538">
            <w:pPr>
              <w:rPr>
                <w:rFonts w:ascii="Arial" w:hAnsi="Arial" w:cs="Arial"/>
                <w:sz w:val="24"/>
                <w:szCs w:val="24"/>
              </w:rPr>
            </w:pPr>
            <w:r w:rsidRPr="00541D9E">
              <w:rPr>
                <w:rFonts w:ascii="Arial" w:hAnsi="Arial" w:cs="Arial"/>
                <w:sz w:val="24"/>
                <w:szCs w:val="24"/>
              </w:rPr>
              <w:t>Torbay Council</w:t>
            </w:r>
          </w:p>
        </w:tc>
        <w:tc>
          <w:tcPr>
            <w:tcW w:w="3653" w:type="dxa"/>
          </w:tcPr>
          <w:p w14:paraId="5130D09F" w14:textId="77777777" w:rsidR="005357D9" w:rsidRPr="00A41AD6" w:rsidRDefault="005357D9" w:rsidP="009F1538">
            <w:pPr>
              <w:rPr>
                <w:rFonts w:ascii="Arial" w:hAnsi="Arial" w:cs="Arial"/>
                <w:i/>
                <w:sz w:val="24"/>
                <w:szCs w:val="24"/>
              </w:rPr>
            </w:pPr>
            <w:r w:rsidRPr="00A41AD6">
              <w:rPr>
                <w:rFonts w:ascii="Arial" w:hAnsi="Arial" w:cs="Arial"/>
                <w:i/>
                <w:sz w:val="24"/>
                <w:szCs w:val="24"/>
              </w:rPr>
              <w:t>Deputy Chair</w:t>
            </w:r>
          </w:p>
          <w:p w14:paraId="58C041B8" w14:textId="77777777" w:rsidR="005357D9" w:rsidRPr="00541D9E" w:rsidRDefault="005357D9" w:rsidP="009F1538">
            <w:pPr>
              <w:rPr>
                <w:rFonts w:ascii="Arial" w:hAnsi="Arial" w:cs="Arial"/>
                <w:sz w:val="24"/>
                <w:szCs w:val="24"/>
              </w:rPr>
            </w:pPr>
            <w:r>
              <w:rPr>
                <w:rFonts w:ascii="Arial" w:hAnsi="Arial" w:cs="Arial"/>
                <w:sz w:val="24"/>
                <w:szCs w:val="24"/>
              </w:rPr>
              <w:t>Team Leader – Torbay Housing Options</w:t>
            </w:r>
          </w:p>
        </w:tc>
        <w:tc>
          <w:tcPr>
            <w:tcW w:w="2674" w:type="dxa"/>
          </w:tcPr>
          <w:p w14:paraId="62A62781" w14:textId="77777777" w:rsidR="005357D9" w:rsidRPr="00541D9E" w:rsidRDefault="005357D9" w:rsidP="009F1538">
            <w:pPr>
              <w:rPr>
                <w:rFonts w:ascii="Arial" w:hAnsi="Arial" w:cs="Arial"/>
                <w:sz w:val="24"/>
                <w:szCs w:val="24"/>
              </w:rPr>
            </w:pPr>
            <w:r>
              <w:rPr>
                <w:rFonts w:ascii="Arial" w:hAnsi="Arial" w:cs="Arial"/>
                <w:sz w:val="24"/>
                <w:szCs w:val="24"/>
              </w:rPr>
              <w:t>Leanne Hancock</w:t>
            </w:r>
          </w:p>
        </w:tc>
      </w:tr>
      <w:tr w:rsidR="00DB7A42" w:rsidRPr="00541D9E" w14:paraId="6F9E1BFC" w14:textId="77777777" w:rsidTr="009F1538">
        <w:tc>
          <w:tcPr>
            <w:tcW w:w="2329" w:type="dxa"/>
          </w:tcPr>
          <w:p w14:paraId="500AFED0" w14:textId="6C1B6BFA" w:rsidR="00DB7A42" w:rsidRPr="00541D9E" w:rsidRDefault="00DB7A42" w:rsidP="00DB7A42">
            <w:pPr>
              <w:rPr>
                <w:rFonts w:ascii="Arial" w:hAnsi="Arial" w:cs="Arial"/>
                <w:sz w:val="24"/>
                <w:szCs w:val="24"/>
              </w:rPr>
            </w:pPr>
            <w:r>
              <w:rPr>
                <w:rFonts w:ascii="Arial" w:hAnsi="Arial" w:cs="Arial"/>
                <w:sz w:val="24"/>
                <w:szCs w:val="24"/>
              </w:rPr>
              <w:t>Torbay Council</w:t>
            </w:r>
            <w:r w:rsidRPr="00541D9E">
              <w:rPr>
                <w:rFonts w:ascii="Arial" w:hAnsi="Arial" w:cs="Arial"/>
                <w:sz w:val="24"/>
                <w:szCs w:val="24"/>
              </w:rPr>
              <w:t xml:space="preserve"> </w:t>
            </w:r>
          </w:p>
        </w:tc>
        <w:tc>
          <w:tcPr>
            <w:tcW w:w="3653" w:type="dxa"/>
          </w:tcPr>
          <w:p w14:paraId="730A38CC" w14:textId="77777777" w:rsidR="00DB7A42" w:rsidRPr="00A41AD6" w:rsidRDefault="00DB7A42" w:rsidP="00DB7A42">
            <w:pPr>
              <w:rPr>
                <w:rFonts w:ascii="Arial" w:hAnsi="Arial" w:cs="Arial"/>
                <w:i/>
                <w:sz w:val="24"/>
                <w:szCs w:val="24"/>
              </w:rPr>
            </w:pPr>
            <w:r w:rsidRPr="00A41AD6">
              <w:rPr>
                <w:rFonts w:ascii="Arial" w:hAnsi="Arial" w:cs="Arial"/>
                <w:i/>
                <w:sz w:val="24"/>
                <w:szCs w:val="24"/>
              </w:rPr>
              <w:t>Agency Representative</w:t>
            </w:r>
          </w:p>
          <w:p w14:paraId="50DE5A50" w14:textId="20F3E15E" w:rsidR="00DB7A42" w:rsidRPr="00A41AD6" w:rsidRDefault="00DB7A42" w:rsidP="00DB7A42">
            <w:pPr>
              <w:rPr>
                <w:rFonts w:ascii="Arial" w:hAnsi="Arial" w:cs="Arial"/>
                <w:i/>
                <w:sz w:val="24"/>
                <w:szCs w:val="24"/>
              </w:rPr>
            </w:pPr>
            <w:r>
              <w:rPr>
                <w:rFonts w:ascii="Arial" w:hAnsi="Arial" w:cs="Arial"/>
                <w:sz w:val="24"/>
                <w:szCs w:val="24"/>
              </w:rPr>
              <w:t>Assistant Team Manager – Homeless and Poverty Prevention Team (CSC)</w:t>
            </w:r>
          </w:p>
        </w:tc>
        <w:tc>
          <w:tcPr>
            <w:tcW w:w="2674" w:type="dxa"/>
          </w:tcPr>
          <w:p w14:paraId="17AC142D" w14:textId="77777777" w:rsidR="00DB7A42" w:rsidRDefault="00DB7A42" w:rsidP="00DB7A42">
            <w:pPr>
              <w:rPr>
                <w:rFonts w:ascii="Arial" w:hAnsi="Arial" w:cs="Arial"/>
                <w:sz w:val="24"/>
                <w:szCs w:val="24"/>
              </w:rPr>
            </w:pPr>
            <w:r>
              <w:rPr>
                <w:rFonts w:ascii="Arial" w:hAnsi="Arial" w:cs="Arial"/>
                <w:sz w:val="24"/>
                <w:szCs w:val="24"/>
              </w:rPr>
              <w:t>Samantha Frost</w:t>
            </w:r>
          </w:p>
          <w:p w14:paraId="7D3B865A" w14:textId="471990F7" w:rsidR="00DB7A42" w:rsidRDefault="00DB7A42" w:rsidP="00DB7A42">
            <w:pPr>
              <w:rPr>
                <w:rFonts w:ascii="Arial" w:hAnsi="Arial" w:cs="Arial"/>
                <w:sz w:val="24"/>
                <w:szCs w:val="24"/>
              </w:rPr>
            </w:pPr>
          </w:p>
        </w:tc>
      </w:tr>
      <w:tr w:rsidR="00DB7A42" w:rsidRPr="00541D9E" w14:paraId="68A2BB97" w14:textId="77777777" w:rsidTr="009F1538">
        <w:tc>
          <w:tcPr>
            <w:tcW w:w="2329" w:type="dxa"/>
          </w:tcPr>
          <w:p w14:paraId="7561FAC2" w14:textId="77777777" w:rsidR="00DB7A42" w:rsidRPr="00541D9E" w:rsidRDefault="00DB7A42" w:rsidP="00DB7A42">
            <w:pPr>
              <w:rPr>
                <w:rFonts w:ascii="Arial" w:hAnsi="Arial" w:cs="Arial"/>
                <w:sz w:val="24"/>
                <w:szCs w:val="24"/>
              </w:rPr>
            </w:pPr>
            <w:bookmarkStart w:id="6" w:name="_Hlk86930077"/>
            <w:r>
              <w:rPr>
                <w:rFonts w:ascii="Arial" w:hAnsi="Arial" w:cs="Arial"/>
                <w:sz w:val="24"/>
                <w:szCs w:val="24"/>
              </w:rPr>
              <w:t>Torbay Council</w:t>
            </w:r>
            <w:r w:rsidRPr="00541D9E">
              <w:rPr>
                <w:rFonts w:ascii="Arial" w:hAnsi="Arial" w:cs="Arial"/>
                <w:sz w:val="24"/>
                <w:szCs w:val="24"/>
              </w:rPr>
              <w:t xml:space="preserve"> </w:t>
            </w:r>
          </w:p>
        </w:tc>
        <w:tc>
          <w:tcPr>
            <w:tcW w:w="3653" w:type="dxa"/>
          </w:tcPr>
          <w:p w14:paraId="4ADDD4B8" w14:textId="77777777" w:rsidR="00DB7A42" w:rsidRPr="00A41AD6" w:rsidRDefault="00DB7A42" w:rsidP="00DB7A42">
            <w:pPr>
              <w:rPr>
                <w:rFonts w:ascii="Arial" w:hAnsi="Arial" w:cs="Arial"/>
                <w:i/>
                <w:sz w:val="24"/>
                <w:szCs w:val="24"/>
              </w:rPr>
            </w:pPr>
            <w:r w:rsidRPr="00A41AD6">
              <w:rPr>
                <w:rFonts w:ascii="Arial" w:hAnsi="Arial" w:cs="Arial"/>
                <w:i/>
                <w:sz w:val="24"/>
                <w:szCs w:val="24"/>
              </w:rPr>
              <w:t>Agency Representative</w:t>
            </w:r>
          </w:p>
          <w:p w14:paraId="3B367494" w14:textId="77777777" w:rsidR="00DB7A42" w:rsidRPr="00541D9E" w:rsidRDefault="00DB7A42" w:rsidP="00DB7A42">
            <w:pPr>
              <w:rPr>
                <w:rFonts w:ascii="Arial" w:hAnsi="Arial" w:cs="Arial"/>
                <w:sz w:val="24"/>
                <w:szCs w:val="24"/>
              </w:rPr>
            </w:pPr>
            <w:r>
              <w:rPr>
                <w:rFonts w:ascii="Arial" w:hAnsi="Arial" w:cs="Arial"/>
                <w:sz w:val="24"/>
                <w:szCs w:val="24"/>
              </w:rPr>
              <w:t>Youth Homeless Prevention Worker</w:t>
            </w:r>
          </w:p>
        </w:tc>
        <w:tc>
          <w:tcPr>
            <w:tcW w:w="2674" w:type="dxa"/>
          </w:tcPr>
          <w:p w14:paraId="7E3E4A1E" w14:textId="77777777" w:rsidR="00DB7A42" w:rsidRDefault="00DB7A42" w:rsidP="00DB7A42">
            <w:pPr>
              <w:rPr>
                <w:rFonts w:ascii="Arial" w:hAnsi="Arial" w:cs="Arial"/>
                <w:sz w:val="24"/>
                <w:szCs w:val="24"/>
              </w:rPr>
            </w:pPr>
            <w:r>
              <w:rPr>
                <w:rFonts w:ascii="Arial" w:hAnsi="Arial" w:cs="Arial"/>
                <w:sz w:val="24"/>
                <w:szCs w:val="24"/>
              </w:rPr>
              <w:t>Louise Berrisford</w:t>
            </w:r>
          </w:p>
          <w:p w14:paraId="33233486" w14:textId="4A4E1D78" w:rsidR="00DB7A42" w:rsidRPr="00541D9E" w:rsidRDefault="00DB7A42" w:rsidP="00DB7A42">
            <w:pPr>
              <w:rPr>
                <w:rFonts w:ascii="Arial" w:hAnsi="Arial" w:cs="Arial"/>
                <w:sz w:val="24"/>
                <w:szCs w:val="24"/>
              </w:rPr>
            </w:pPr>
            <w:r>
              <w:rPr>
                <w:rFonts w:ascii="Arial" w:hAnsi="Arial" w:cs="Arial"/>
                <w:sz w:val="24"/>
                <w:szCs w:val="24"/>
              </w:rPr>
              <w:t>Amy Richardson</w:t>
            </w:r>
          </w:p>
        </w:tc>
      </w:tr>
      <w:bookmarkEnd w:id="6"/>
      <w:tr w:rsidR="00DB7A42" w:rsidRPr="00541D9E" w14:paraId="1FDC8CC4" w14:textId="77777777" w:rsidTr="009F1538">
        <w:trPr>
          <w:trHeight w:val="400"/>
        </w:trPr>
        <w:tc>
          <w:tcPr>
            <w:tcW w:w="2329" w:type="dxa"/>
          </w:tcPr>
          <w:p w14:paraId="46037190" w14:textId="77777777" w:rsidR="00DB7A42" w:rsidRPr="00541D9E" w:rsidRDefault="00DB7A42" w:rsidP="00DB7A42">
            <w:pPr>
              <w:rPr>
                <w:rFonts w:ascii="Arial" w:hAnsi="Arial" w:cs="Arial"/>
                <w:sz w:val="24"/>
                <w:szCs w:val="24"/>
              </w:rPr>
            </w:pPr>
            <w:r>
              <w:rPr>
                <w:rFonts w:ascii="Arial" w:hAnsi="Arial" w:cs="Arial"/>
                <w:sz w:val="24"/>
                <w:szCs w:val="24"/>
              </w:rPr>
              <w:t>Torbay Council</w:t>
            </w:r>
          </w:p>
        </w:tc>
        <w:tc>
          <w:tcPr>
            <w:tcW w:w="3653" w:type="dxa"/>
          </w:tcPr>
          <w:p w14:paraId="0D2875C3" w14:textId="77777777" w:rsidR="00DB7A42" w:rsidRDefault="00DB7A42" w:rsidP="00DB7A42">
            <w:pPr>
              <w:rPr>
                <w:rFonts w:ascii="Arial" w:hAnsi="Arial" w:cs="Arial"/>
                <w:sz w:val="24"/>
                <w:szCs w:val="24"/>
              </w:rPr>
            </w:pPr>
            <w:r w:rsidRPr="00A41AD6">
              <w:rPr>
                <w:rFonts w:ascii="Arial" w:hAnsi="Arial" w:cs="Arial"/>
                <w:i/>
                <w:sz w:val="24"/>
                <w:szCs w:val="24"/>
              </w:rPr>
              <w:t>Agency Representative</w:t>
            </w:r>
          </w:p>
          <w:p w14:paraId="643A6226" w14:textId="77777777" w:rsidR="00DB7A42" w:rsidRPr="00541D9E" w:rsidRDefault="00DB7A42" w:rsidP="00DB7A42">
            <w:pPr>
              <w:rPr>
                <w:rFonts w:ascii="Arial" w:hAnsi="Arial" w:cs="Arial"/>
                <w:sz w:val="24"/>
                <w:szCs w:val="24"/>
              </w:rPr>
            </w:pPr>
            <w:r>
              <w:rPr>
                <w:rFonts w:ascii="Arial" w:hAnsi="Arial" w:cs="Arial"/>
                <w:sz w:val="24"/>
                <w:szCs w:val="24"/>
              </w:rPr>
              <w:t>After Care Service Team Manager/Assistant Team Manager</w:t>
            </w:r>
          </w:p>
        </w:tc>
        <w:tc>
          <w:tcPr>
            <w:tcW w:w="2674" w:type="dxa"/>
          </w:tcPr>
          <w:p w14:paraId="2ED4415E" w14:textId="77777777" w:rsidR="00DB7A42" w:rsidRPr="00541D9E" w:rsidRDefault="00DB7A42" w:rsidP="00DB7A42">
            <w:pPr>
              <w:rPr>
                <w:rFonts w:ascii="Arial" w:hAnsi="Arial" w:cs="Arial"/>
                <w:sz w:val="24"/>
                <w:szCs w:val="24"/>
              </w:rPr>
            </w:pPr>
            <w:r>
              <w:rPr>
                <w:rFonts w:ascii="Arial" w:hAnsi="Arial" w:cs="Arial"/>
                <w:sz w:val="24"/>
                <w:szCs w:val="24"/>
              </w:rPr>
              <w:t>Penny Ashby and/or Ed Aldis</w:t>
            </w:r>
          </w:p>
        </w:tc>
      </w:tr>
      <w:tr w:rsidR="00DB7A42" w:rsidRPr="00541D9E" w14:paraId="28CCCE6C" w14:textId="77777777" w:rsidTr="009F1538">
        <w:trPr>
          <w:trHeight w:val="400"/>
        </w:trPr>
        <w:tc>
          <w:tcPr>
            <w:tcW w:w="2329" w:type="dxa"/>
          </w:tcPr>
          <w:p w14:paraId="46DC3BC5" w14:textId="1412F2E3" w:rsidR="00DB7A42" w:rsidRDefault="00DB7A42" w:rsidP="00DB7A42">
            <w:pPr>
              <w:rPr>
                <w:rFonts w:ascii="Arial" w:hAnsi="Arial" w:cs="Arial"/>
                <w:sz w:val="24"/>
                <w:szCs w:val="24"/>
              </w:rPr>
            </w:pPr>
            <w:r>
              <w:rPr>
                <w:rFonts w:ascii="Arial" w:hAnsi="Arial" w:cs="Arial"/>
                <w:sz w:val="24"/>
                <w:szCs w:val="24"/>
              </w:rPr>
              <w:t>Torbay Council</w:t>
            </w:r>
          </w:p>
        </w:tc>
        <w:tc>
          <w:tcPr>
            <w:tcW w:w="3653" w:type="dxa"/>
          </w:tcPr>
          <w:p w14:paraId="59B9609E" w14:textId="77777777" w:rsidR="00DB7A42" w:rsidRDefault="00DB7A42" w:rsidP="00DB7A42">
            <w:pPr>
              <w:rPr>
                <w:rFonts w:ascii="Arial" w:hAnsi="Arial" w:cs="Arial"/>
                <w:i/>
                <w:sz w:val="24"/>
                <w:szCs w:val="24"/>
              </w:rPr>
            </w:pPr>
            <w:r>
              <w:rPr>
                <w:rFonts w:ascii="Arial" w:hAnsi="Arial" w:cs="Arial"/>
                <w:i/>
                <w:sz w:val="24"/>
                <w:szCs w:val="24"/>
              </w:rPr>
              <w:t>Agency Representative</w:t>
            </w:r>
          </w:p>
          <w:p w14:paraId="35A0AFD1" w14:textId="017AA931" w:rsidR="00DB7A42" w:rsidRPr="00DB7A42" w:rsidRDefault="00DB7A42" w:rsidP="00DB7A42">
            <w:pPr>
              <w:rPr>
                <w:rFonts w:ascii="Arial" w:hAnsi="Arial" w:cs="Arial"/>
                <w:iCs/>
                <w:sz w:val="24"/>
                <w:szCs w:val="24"/>
              </w:rPr>
            </w:pPr>
            <w:r w:rsidRPr="00DB7A42">
              <w:rPr>
                <w:rFonts w:ascii="Arial" w:hAnsi="Arial" w:cs="Arial"/>
                <w:iCs/>
                <w:sz w:val="24"/>
                <w:szCs w:val="24"/>
              </w:rPr>
              <w:t>Homeless Resettlement Officer</w:t>
            </w:r>
          </w:p>
          <w:p w14:paraId="09EDCE7C" w14:textId="4FC75CAC" w:rsidR="00DB7A42" w:rsidRPr="00DB7A42" w:rsidRDefault="00DB7A42" w:rsidP="00DB7A42">
            <w:pPr>
              <w:rPr>
                <w:rFonts w:ascii="Arial" w:hAnsi="Arial" w:cs="Arial"/>
                <w:iCs/>
                <w:sz w:val="24"/>
                <w:szCs w:val="24"/>
              </w:rPr>
            </w:pPr>
            <w:r w:rsidRPr="00DB7A42">
              <w:rPr>
                <w:rFonts w:ascii="Arial" w:hAnsi="Arial" w:cs="Arial"/>
                <w:iCs/>
                <w:sz w:val="24"/>
                <w:szCs w:val="24"/>
              </w:rPr>
              <w:t>Torbay Housing Options</w:t>
            </w:r>
          </w:p>
        </w:tc>
        <w:tc>
          <w:tcPr>
            <w:tcW w:w="2674" w:type="dxa"/>
          </w:tcPr>
          <w:p w14:paraId="03171D54" w14:textId="714A8F1E" w:rsidR="00DB7A42" w:rsidRDefault="00DB7A42" w:rsidP="00DB7A42">
            <w:pPr>
              <w:rPr>
                <w:rFonts w:ascii="Arial" w:hAnsi="Arial" w:cs="Arial"/>
                <w:sz w:val="24"/>
                <w:szCs w:val="24"/>
              </w:rPr>
            </w:pPr>
            <w:r>
              <w:rPr>
                <w:rFonts w:ascii="Arial" w:hAnsi="Arial" w:cs="Arial"/>
                <w:sz w:val="24"/>
                <w:szCs w:val="24"/>
              </w:rPr>
              <w:t>Sophie McEvoy</w:t>
            </w:r>
          </w:p>
        </w:tc>
      </w:tr>
      <w:tr w:rsidR="00DB7A42" w:rsidRPr="00541D9E" w14:paraId="7D5FBC07" w14:textId="77777777" w:rsidTr="009F1538">
        <w:trPr>
          <w:trHeight w:val="190"/>
        </w:trPr>
        <w:tc>
          <w:tcPr>
            <w:tcW w:w="2329" w:type="dxa"/>
          </w:tcPr>
          <w:p w14:paraId="6B10F7F8" w14:textId="77777777" w:rsidR="00DB7A42" w:rsidRDefault="00DB7A42" w:rsidP="00DB7A42">
            <w:pPr>
              <w:rPr>
                <w:rFonts w:ascii="Arial" w:hAnsi="Arial" w:cs="Arial"/>
                <w:sz w:val="24"/>
                <w:szCs w:val="24"/>
              </w:rPr>
            </w:pPr>
            <w:r>
              <w:rPr>
                <w:rFonts w:ascii="Arial" w:hAnsi="Arial" w:cs="Arial"/>
                <w:sz w:val="24"/>
                <w:szCs w:val="24"/>
              </w:rPr>
              <w:t>Young Devon</w:t>
            </w:r>
          </w:p>
          <w:p w14:paraId="0505CADA" w14:textId="77777777" w:rsidR="00DB7A42" w:rsidRDefault="00DB7A42" w:rsidP="00DB7A42">
            <w:pPr>
              <w:rPr>
                <w:rFonts w:ascii="Arial" w:hAnsi="Arial" w:cs="Arial"/>
                <w:sz w:val="24"/>
                <w:szCs w:val="24"/>
              </w:rPr>
            </w:pPr>
          </w:p>
          <w:p w14:paraId="4A43B415" w14:textId="77777777" w:rsidR="00DB7A42" w:rsidRDefault="00DB7A42" w:rsidP="00DB7A42">
            <w:pPr>
              <w:rPr>
                <w:rFonts w:ascii="Arial" w:hAnsi="Arial" w:cs="Arial"/>
                <w:sz w:val="24"/>
                <w:szCs w:val="24"/>
              </w:rPr>
            </w:pPr>
          </w:p>
        </w:tc>
        <w:tc>
          <w:tcPr>
            <w:tcW w:w="3653" w:type="dxa"/>
          </w:tcPr>
          <w:p w14:paraId="22606DE3" w14:textId="77777777" w:rsidR="00DB7A42" w:rsidRDefault="00DB7A42" w:rsidP="00DB7A42">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Representative</w:t>
            </w:r>
          </w:p>
          <w:p w14:paraId="6864524A" w14:textId="77777777" w:rsidR="00DB7A42" w:rsidRPr="00A41AD6" w:rsidRDefault="00DB7A42" w:rsidP="00DB7A42">
            <w:pPr>
              <w:rPr>
                <w:rFonts w:ascii="Arial" w:hAnsi="Arial" w:cs="Arial"/>
                <w:sz w:val="24"/>
                <w:szCs w:val="24"/>
              </w:rPr>
            </w:pPr>
            <w:r w:rsidRPr="00A41AD6">
              <w:rPr>
                <w:rFonts w:ascii="Arial" w:hAnsi="Arial" w:cs="Arial"/>
                <w:sz w:val="24"/>
                <w:szCs w:val="24"/>
              </w:rPr>
              <w:t>Manager</w:t>
            </w:r>
          </w:p>
          <w:p w14:paraId="6BB5BCE4" w14:textId="77777777" w:rsidR="00DB7A42" w:rsidRDefault="00DB7A42" w:rsidP="00DB7A42">
            <w:pPr>
              <w:rPr>
                <w:rFonts w:ascii="Arial" w:hAnsi="Arial" w:cs="Arial"/>
                <w:i/>
                <w:sz w:val="24"/>
                <w:szCs w:val="24"/>
              </w:rPr>
            </w:pPr>
          </w:p>
        </w:tc>
        <w:tc>
          <w:tcPr>
            <w:tcW w:w="2674" w:type="dxa"/>
          </w:tcPr>
          <w:p w14:paraId="378E8D6A" w14:textId="77777777" w:rsidR="00DB7A42" w:rsidRDefault="00DB7A42" w:rsidP="00DB7A42">
            <w:pPr>
              <w:rPr>
                <w:rFonts w:ascii="Arial" w:hAnsi="Arial" w:cs="Arial"/>
                <w:sz w:val="24"/>
                <w:szCs w:val="24"/>
              </w:rPr>
            </w:pPr>
            <w:r>
              <w:rPr>
                <w:rFonts w:ascii="Arial" w:hAnsi="Arial" w:cs="Arial"/>
                <w:sz w:val="24"/>
                <w:szCs w:val="24"/>
              </w:rPr>
              <w:t>Sue Wynn</w:t>
            </w:r>
          </w:p>
          <w:p w14:paraId="361C7921" w14:textId="109B46F1" w:rsidR="00DB7A42" w:rsidRDefault="00DB7A42" w:rsidP="00DB7A42">
            <w:pPr>
              <w:rPr>
                <w:rFonts w:ascii="Arial" w:hAnsi="Arial" w:cs="Arial"/>
                <w:sz w:val="24"/>
                <w:szCs w:val="24"/>
              </w:rPr>
            </w:pPr>
            <w:r>
              <w:rPr>
                <w:rFonts w:ascii="Arial" w:hAnsi="Arial" w:cs="Arial"/>
                <w:sz w:val="24"/>
                <w:szCs w:val="24"/>
              </w:rPr>
              <w:t>Jackie Francis</w:t>
            </w:r>
          </w:p>
        </w:tc>
      </w:tr>
      <w:tr w:rsidR="00DB7A42" w:rsidRPr="00541D9E" w14:paraId="1D0EC1CE" w14:textId="77777777" w:rsidTr="009F1538">
        <w:trPr>
          <w:trHeight w:val="190"/>
        </w:trPr>
        <w:tc>
          <w:tcPr>
            <w:tcW w:w="2329" w:type="dxa"/>
          </w:tcPr>
          <w:p w14:paraId="5CBD5EF7" w14:textId="77777777" w:rsidR="00DB7A42" w:rsidRPr="00541D9E" w:rsidRDefault="00DB7A42" w:rsidP="00DB7A42">
            <w:pPr>
              <w:rPr>
                <w:rFonts w:ascii="Arial" w:hAnsi="Arial" w:cs="Arial"/>
                <w:sz w:val="24"/>
                <w:szCs w:val="24"/>
              </w:rPr>
            </w:pPr>
            <w:r>
              <w:rPr>
                <w:rFonts w:ascii="Arial" w:hAnsi="Arial" w:cs="Arial"/>
                <w:sz w:val="24"/>
                <w:szCs w:val="24"/>
              </w:rPr>
              <w:t>Live West</w:t>
            </w:r>
          </w:p>
        </w:tc>
        <w:tc>
          <w:tcPr>
            <w:tcW w:w="3653" w:type="dxa"/>
          </w:tcPr>
          <w:p w14:paraId="67F0FE79" w14:textId="77777777" w:rsidR="00DB7A42" w:rsidRDefault="00DB7A42" w:rsidP="00DB7A42">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235F5282" w14:textId="77777777" w:rsidR="00DB7A42" w:rsidRPr="00A41AD6" w:rsidRDefault="00DB7A42" w:rsidP="00DB7A42">
            <w:pPr>
              <w:rPr>
                <w:rFonts w:ascii="Arial" w:hAnsi="Arial" w:cs="Arial"/>
                <w:sz w:val="24"/>
                <w:szCs w:val="24"/>
              </w:rPr>
            </w:pPr>
            <w:r w:rsidRPr="00A41AD6">
              <w:rPr>
                <w:rFonts w:ascii="Arial" w:hAnsi="Arial" w:cs="Arial"/>
                <w:sz w:val="24"/>
                <w:szCs w:val="24"/>
              </w:rPr>
              <w:t>Manager</w:t>
            </w:r>
          </w:p>
          <w:p w14:paraId="1AED03F2" w14:textId="77777777" w:rsidR="00DB7A42" w:rsidRPr="00541D9E" w:rsidRDefault="00DB7A42" w:rsidP="00DB7A42">
            <w:pPr>
              <w:rPr>
                <w:rFonts w:ascii="Arial" w:hAnsi="Arial" w:cs="Arial"/>
                <w:sz w:val="24"/>
                <w:szCs w:val="24"/>
              </w:rPr>
            </w:pPr>
          </w:p>
        </w:tc>
        <w:tc>
          <w:tcPr>
            <w:tcW w:w="2674" w:type="dxa"/>
          </w:tcPr>
          <w:p w14:paraId="11BD0FAB" w14:textId="1BF2AE0B" w:rsidR="00DB7A42" w:rsidRPr="00541D9E" w:rsidRDefault="00DB7A42" w:rsidP="00DB7A42">
            <w:pPr>
              <w:rPr>
                <w:rFonts w:ascii="Arial" w:hAnsi="Arial" w:cs="Arial"/>
                <w:sz w:val="24"/>
                <w:szCs w:val="24"/>
              </w:rPr>
            </w:pPr>
            <w:r>
              <w:rPr>
                <w:rFonts w:ascii="Arial" w:hAnsi="Arial" w:cs="Arial"/>
                <w:sz w:val="24"/>
                <w:szCs w:val="24"/>
              </w:rPr>
              <w:t>Yolanda Galea</w:t>
            </w:r>
          </w:p>
        </w:tc>
      </w:tr>
      <w:tr w:rsidR="00DB7A42" w:rsidRPr="00541D9E" w14:paraId="57F0932C" w14:textId="77777777" w:rsidTr="009F1538">
        <w:tc>
          <w:tcPr>
            <w:tcW w:w="2329" w:type="dxa"/>
          </w:tcPr>
          <w:p w14:paraId="5A2DB588" w14:textId="77777777" w:rsidR="00DB7A42" w:rsidRPr="00541D9E" w:rsidRDefault="00DB7A42" w:rsidP="00DB7A42">
            <w:pPr>
              <w:rPr>
                <w:rFonts w:ascii="Arial" w:hAnsi="Arial" w:cs="Arial"/>
                <w:sz w:val="24"/>
                <w:szCs w:val="24"/>
              </w:rPr>
            </w:pPr>
            <w:r>
              <w:rPr>
                <w:rFonts w:ascii="Arial" w:hAnsi="Arial" w:cs="Arial"/>
                <w:sz w:val="24"/>
                <w:szCs w:val="24"/>
              </w:rPr>
              <w:t>Westward Housing YPS</w:t>
            </w:r>
          </w:p>
        </w:tc>
        <w:tc>
          <w:tcPr>
            <w:tcW w:w="3653" w:type="dxa"/>
          </w:tcPr>
          <w:p w14:paraId="2699F701" w14:textId="77777777" w:rsidR="00DB7A42" w:rsidRDefault="00DB7A42" w:rsidP="00DB7A42">
            <w:pPr>
              <w:rPr>
                <w:rFonts w:ascii="Arial" w:hAnsi="Arial" w:cs="Arial"/>
                <w:i/>
                <w:sz w:val="24"/>
                <w:szCs w:val="24"/>
              </w:rPr>
            </w:pPr>
            <w:r>
              <w:rPr>
                <w:rFonts w:ascii="Arial" w:hAnsi="Arial" w:cs="Arial"/>
                <w:i/>
                <w:sz w:val="24"/>
                <w:szCs w:val="24"/>
              </w:rPr>
              <w:t>Commissioned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7BA5979C" w14:textId="77777777" w:rsidR="00DB7A42" w:rsidRPr="00A41AD6" w:rsidRDefault="00DB7A42" w:rsidP="00DB7A42">
            <w:pPr>
              <w:rPr>
                <w:rFonts w:ascii="Arial" w:hAnsi="Arial" w:cs="Arial"/>
                <w:sz w:val="24"/>
                <w:szCs w:val="24"/>
              </w:rPr>
            </w:pPr>
            <w:r w:rsidRPr="00A41AD6">
              <w:rPr>
                <w:rFonts w:ascii="Arial" w:hAnsi="Arial" w:cs="Arial"/>
                <w:sz w:val="24"/>
                <w:szCs w:val="24"/>
              </w:rPr>
              <w:t>Manager</w:t>
            </w:r>
          </w:p>
          <w:p w14:paraId="1AB628FF" w14:textId="77777777" w:rsidR="00DB7A42" w:rsidRPr="00541D9E" w:rsidRDefault="00DB7A42" w:rsidP="00DB7A42">
            <w:pPr>
              <w:rPr>
                <w:rFonts w:ascii="Arial" w:hAnsi="Arial" w:cs="Arial"/>
                <w:sz w:val="24"/>
                <w:szCs w:val="24"/>
              </w:rPr>
            </w:pPr>
          </w:p>
        </w:tc>
        <w:tc>
          <w:tcPr>
            <w:tcW w:w="2674" w:type="dxa"/>
          </w:tcPr>
          <w:p w14:paraId="594F72B6" w14:textId="77777777" w:rsidR="00DB7A42" w:rsidRPr="00541D9E" w:rsidRDefault="00DB7A42" w:rsidP="00DB7A42">
            <w:pPr>
              <w:rPr>
                <w:rFonts w:ascii="Arial" w:hAnsi="Arial" w:cs="Arial"/>
                <w:sz w:val="24"/>
                <w:szCs w:val="24"/>
              </w:rPr>
            </w:pPr>
            <w:r>
              <w:rPr>
                <w:rFonts w:ascii="Arial" w:hAnsi="Arial" w:cs="Arial"/>
                <w:sz w:val="24"/>
                <w:szCs w:val="24"/>
              </w:rPr>
              <w:t>TBA</w:t>
            </w:r>
          </w:p>
        </w:tc>
      </w:tr>
      <w:tr w:rsidR="00DB7A42" w:rsidRPr="00541D9E" w14:paraId="3DA8E42C" w14:textId="77777777" w:rsidTr="009F1538">
        <w:tc>
          <w:tcPr>
            <w:tcW w:w="2329" w:type="dxa"/>
          </w:tcPr>
          <w:p w14:paraId="434ADDC5" w14:textId="77777777" w:rsidR="00DB7A42" w:rsidRPr="00541D9E" w:rsidRDefault="00DB7A42" w:rsidP="00DB7A42">
            <w:pPr>
              <w:rPr>
                <w:rFonts w:ascii="Arial" w:hAnsi="Arial" w:cs="Arial"/>
                <w:sz w:val="24"/>
                <w:szCs w:val="24"/>
              </w:rPr>
            </w:pPr>
            <w:r>
              <w:rPr>
                <w:rFonts w:ascii="Arial" w:hAnsi="Arial" w:cs="Arial"/>
                <w:sz w:val="24"/>
                <w:szCs w:val="24"/>
              </w:rPr>
              <w:t>Night Stop</w:t>
            </w:r>
          </w:p>
        </w:tc>
        <w:tc>
          <w:tcPr>
            <w:tcW w:w="3653" w:type="dxa"/>
          </w:tcPr>
          <w:p w14:paraId="2A2A9FCA" w14:textId="77777777" w:rsidR="00DB7A42" w:rsidRDefault="00DB7A42" w:rsidP="00DB7A42">
            <w:pPr>
              <w:rPr>
                <w:rFonts w:ascii="Arial" w:hAnsi="Arial" w:cs="Arial"/>
                <w:i/>
                <w:sz w:val="24"/>
                <w:szCs w:val="24"/>
              </w:rPr>
            </w:pPr>
            <w:r>
              <w:rPr>
                <w:rFonts w:ascii="Arial" w:hAnsi="Arial" w:cs="Arial"/>
                <w:i/>
                <w:sz w:val="24"/>
                <w:szCs w:val="24"/>
              </w:rPr>
              <w:t>Voluntary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4040DE53" w14:textId="77777777" w:rsidR="00DB7A42" w:rsidRPr="00A41AD6" w:rsidRDefault="00DB7A42" w:rsidP="00DB7A42">
            <w:pPr>
              <w:rPr>
                <w:rFonts w:ascii="Arial" w:hAnsi="Arial" w:cs="Arial"/>
                <w:sz w:val="24"/>
                <w:szCs w:val="24"/>
              </w:rPr>
            </w:pPr>
            <w:r w:rsidRPr="00A41AD6">
              <w:rPr>
                <w:rFonts w:ascii="Arial" w:hAnsi="Arial" w:cs="Arial"/>
                <w:sz w:val="24"/>
                <w:szCs w:val="24"/>
              </w:rPr>
              <w:t>Manager</w:t>
            </w:r>
          </w:p>
          <w:p w14:paraId="139DFD1B" w14:textId="77777777" w:rsidR="00DB7A42" w:rsidRPr="00541D9E" w:rsidRDefault="00DB7A42" w:rsidP="00DB7A42">
            <w:pPr>
              <w:rPr>
                <w:rFonts w:ascii="Arial" w:hAnsi="Arial" w:cs="Arial"/>
                <w:sz w:val="24"/>
                <w:szCs w:val="24"/>
              </w:rPr>
            </w:pPr>
          </w:p>
        </w:tc>
        <w:tc>
          <w:tcPr>
            <w:tcW w:w="2674" w:type="dxa"/>
          </w:tcPr>
          <w:p w14:paraId="07DA7A62" w14:textId="5B790F7C" w:rsidR="00DB7A42" w:rsidRDefault="00DB7A42" w:rsidP="00DB7A42">
            <w:pPr>
              <w:rPr>
                <w:rFonts w:ascii="Arial" w:hAnsi="Arial" w:cs="Arial"/>
                <w:sz w:val="24"/>
                <w:szCs w:val="24"/>
              </w:rPr>
            </w:pPr>
            <w:r>
              <w:rPr>
                <w:rFonts w:ascii="Arial" w:hAnsi="Arial" w:cs="Arial"/>
                <w:sz w:val="24"/>
                <w:szCs w:val="24"/>
              </w:rPr>
              <w:t>Pete Heckles</w:t>
            </w:r>
          </w:p>
          <w:p w14:paraId="2F03BE51" w14:textId="6ADBA875" w:rsidR="00DB7A42" w:rsidRPr="00541D9E" w:rsidRDefault="00DB7A42" w:rsidP="00DB7A42">
            <w:pPr>
              <w:rPr>
                <w:rFonts w:ascii="Arial" w:hAnsi="Arial" w:cs="Arial"/>
                <w:sz w:val="24"/>
                <w:szCs w:val="24"/>
              </w:rPr>
            </w:pPr>
            <w:r>
              <w:rPr>
                <w:rFonts w:ascii="Arial" w:hAnsi="Arial" w:cs="Arial"/>
                <w:sz w:val="24"/>
                <w:szCs w:val="24"/>
              </w:rPr>
              <w:t>Charlie Turner</w:t>
            </w:r>
          </w:p>
        </w:tc>
      </w:tr>
      <w:tr w:rsidR="00DB7A42" w:rsidRPr="00541D9E" w14:paraId="5FAC19C9" w14:textId="77777777" w:rsidTr="009F1538">
        <w:tc>
          <w:tcPr>
            <w:tcW w:w="2329" w:type="dxa"/>
          </w:tcPr>
          <w:p w14:paraId="13462F0C" w14:textId="77777777" w:rsidR="00DB7A42" w:rsidRDefault="00DB7A42" w:rsidP="00DB7A42">
            <w:pPr>
              <w:rPr>
                <w:rFonts w:ascii="Arial" w:hAnsi="Arial" w:cs="Arial"/>
                <w:sz w:val="24"/>
                <w:szCs w:val="24"/>
              </w:rPr>
            </w:pPr>
            <w:r>
              <w:rPr>
                <w:rFonts w:ascii="Arial" w:hAnsi="Arial" w:cs="Arial"/>
                <w:sz w:val="24"/>
                <w:szCs w:val="24"/>
              </w:rPr>
              <w:t>Delmeney</w:t>
            </w:r>
          </w:p>
        </w:tc>
        <w:tc>
          <w:tcPr>
            <w:tcW w:w="3653" w:type="dxa"/>
          </w:tcPr>
          <w:p w14:paraId="0687A8A5" w14:textId="77777777" w:rsidR="00DB7A42" w:rsidRDefault="00DB7A42" w:rsidP="00DB7A42">
            <w:pPr>
              <w:rPr>
                <w:rFonts w:ascii="Arial" w:hAnsi="Arial" w:cs="Arial"/>
                <w:i/>
                <w:sz w:val="24"/>
                <w:szCs w:val="24"/>
              </w:rPr>
            </w:pPr>
            <w:r>
              <w:rPr>
                <w:rFonts w:ascii="Arial" w:hAnsi="Arial" w:cs="Arial"/>
                <w:i/>
                <w:sz w:val="24"/>
                <w:szCs w:val="24"/>
              </w:rPr>
              <w:t>Voluntary Service</w:t>
            </w:r>
            <w:r w:rsidRPr="00A41AD6">
              <w:rPr>
                <w:rFonts w:ascii="Arial" w:hAnsi="Arial" w:cs="Arial"/>
                <w:i/>
                <w:sz w:val="24"/>
                <w:szCs w:val="24"/>
              </w:rPr>
              <w:t xml:space="preserve"> </w:t>
            </w:r>
            <w:r>
              <w:rPr>
                <w:rFonts w:ascii="Arial" w:hAnsi="Arial" w:cs="Arial"/>
                <w:i/>
                <w:sz w:val="24"/>
                <w:szCs w:val="24"/>
              </w:rPr>
              <w:t xml:space="preserve">Provider </w:t>
            </w:r>
            <w:r w:rsidRPr="00A41AD6">
              <w:rPr>
                <w:rFonts w:ascii="Arial" w:hAnsi="Arial" w:cs="Arial"/>
                <w:i/>
                <w:sz w:val="24"/>
                <w:szCs w:val="24"/>
              </w:rPr>
              <w:t>Representative</w:t>
            </w:r>
          </w:p>
          <w:p w14:paraId="1D5D67C8" w14:textId="77777777" w:rsidR="00DB7A42" w:rsidRPr="00A41AD6" w:rsidRDefault="00DB7A42" w:rsidP="00DB7A42">
            <w:pPr>
              <w:rPr>
                <w:rFonts w:ascii="Arial" w:hAnsi="Arial" w:cs="Arial"/>
                <w:sz w:val="24"/>
                <w:szCs w:val="24"/>
              </w:rPr>
            </w:pPr>
            <w:r w:rsidRPr="00A41AD6">
              <w:rPr>
                <w:rFonts w:ascii="Arial" w:hAnsi="Arial" w:cs="Arial"/>
                <w:sz w:val="24"/>
                <w:szCs w:val="24"/>
              </w:rPr>
              <w:t>Manager</w:t>
            </w:r>
          </w:p>
          <w:p w14:paraId="23633315" w14:textId="77777777" w:rsidR="00DB7A42" w:rsidRDefault="00DB7A42" w:rsidP="00DB7A42">
            <w:pPr>
              <w:rPr>
                <w:rFonts w:ascii="Arial" w:hAnsi="Arial" w:cs="Arial"/>
                <w:i/>
                <w:sz w:val="24"/>
                <w:szCs w:val="24"/>
              </w:rPr>
            </w:pPr>
          </w:p>
        </w:tc>
        <w:tc>
          <w:tcPr>
            <w:tcW w:w="2674" w:type="dxa"/>
          </w:tcPr>
          <w:p w14:paraId="2FAB74C9" w14:textId="77777777" w:rsidR="00DB7A42" w:rsidRDefault="00DB7A42" w:rsidP="00DB7A42">
            <w:pPr>
              <w:rPr>
                <w:rFonts w:ascii="Arial" w:hAnsi="Arial" w:cs="Arial"/>
                <w:sz w:val="24"/>
                <w:szCs w:val="24"/>
              </w:rPr>
            </w:pPr>
            <w:r>
              <w:rPr>
                <w:rFonts w:ascii="Arial" w:hAnsi="Arial" w:cs="Arial"/>
                <w:sz w:val="24"/>
                <w:szCs w:val="24"/>
              </w:rPr>
              <w:t>TBA</w:t>
            </w:r>
          </w:p>
        </w:tc>
      </w:tr>
      <w:tr w:rsidR="00DB7A42" w:rsidRPr="00541D9E" w14:paraId="7473BD9A" w14:textId="77777777" w:rsidTr="009F1538">
        <w:tc>
          <w:tcPr>
            <w:tcW w:w="2329" w:type="dxa"/>
          </w:tcPr>
          <w:p w14:paraId="68661AE5" w14:textId="77777777" w:rsidR="00DB7A42" w:rsidRDefault="00DB7A42" w:rsidP="00DB7A42">
            <w:pPr>
              <w:rPr>
                <w:rFonts w:ascii="Arial" w:hAnsi="Arial" w:cs="Arial"/>
                <w:sz w:val="24"/>
                <w:szCs w:val="24"/>
              </w:rPr>
            </w:pPr>
          </w:p>
          <w:p w14:paraId="3022AC18" w14:textId="77777777" w:rsidR="00DB7A42" w:rsidRDefault="00DB7A42" w:rsidP="00DB7A42">
            <w:pPr>
              <w:rPr>
                <w:rFonts w:ascii="Arial" w:hAnsi="Arial" w:cs="Arial"/>
                <w:sz w:val="24"/>
                <w:szCs w:val="24"/>
              </w:rPr>
            </w:pPr>
          </w:p>
          <w:p w14:paraId="3D30D396" w14:textId="77777777" w:rsidR="00DB7A42" w:rsidRDefault="00DB7A42" w:rsidP="00DB7A42">
            <w:pPr>
              <w:rPr>
                <w:rFonts w:ascii="Arial" w:hAnsi="Arial" w:cs="Arial"/>
                <w:sz w:val="24"/>
                <w:szCs w:val="24"/>
              </w:rPr>
            </w:pPr>
          </w:p>
          <w:p w14:paraId="1531E42E" w14:textId="77777777" w:rsidR="00DB7A42" w:rsidRDefault="00DB7A42" w:rsidP="00DB7A42">
            <w:pPr>
              <w:rPr>
                <w:rFonts w:ascii="Arial" w:hAnsi="Arial" w:cs="Arial"/>
                <w:sz w:val="24"/>
                <w:szCs w:val="24"/>
              </w:rPr>
            </w:pPr>
          </w:p>
        </w:tc>
        <w:tc>
          <w:tcPr>
            <w:tcW w:w="3653" w:type="dxa"/>
          </w:tcPr>
          <w:p w14:paraId="360B8583" w14:textId="77777777" w:rsidR="00DB7A42" w:rsidRDefault="00DB7A42" w:rsidP="00DB7A42">
            <w:pPr>
              <w:rPr>
                <w:rFonts w:ascii="Arial" w:hAnsi="Arial" w:cs="Arial"/>
                <w:i/>
                <w:sz w:val="24"/>
                <w:szCs w:val="24"/>
              </w:rPr>
            </w:pPr>
          </w:p>
        </w:tc>
        <w:tc>
          <w:tcPr>
            <w:tcW w:w="2674" w:type="dxa"/>
          </w:tcPr>
          <w:p w14:paraId="730DD365" w14:textId="77777777" w:rsidR="00DB7A42" w:rsidRDefault="00DB7A42" w:rsidP="00DB7A42">
            <w:pPr>
              <w:rPr>
                <w:rFonts w:ascii="Arial" w:hAnsi="Arial" w:cs="Arial"/>
                <w:sz w:val="24"/>
                <w:szCs w:val="24"/>
              </w:rPr>
            </w:pPr>
          </w:p>
        </w:tc>
      </w:tr>
    </w:tbl>
    <w:p w14:paraId="074FFD96" w14:textId="530CDC3D" w:rsidR="005357D9" w:rsidRDefault="005357D9" w:rsidP="005357D9">
      <w:pPr>
        <w:rPr>
          <w:rFonts w:ascii="Arial" w:hAnsi="Arial" w:cs="Arial"/>
          <w:b/>
          <w:sz w:val="24"/>
          <w:szCs w:val="24"/>
          <w:u w:val="single"/>
        </w:rPr>
      </w:pPr>
    </w:p>
    <w:p w14:paraId="2F69FAB6" w14:textId="77777777" w:rsidR="00664C0C" w:rsidRPr="00541D9E" w:rsidRDefault="00664C0C" w:rsidP="005357D9">
      <w:pPr>
        <w:rPr>
          <w:rFonts w:ascii="Arial" w:hAnsi="Arial" w:cs="Arial"/>
          <w:b/>
          <w:sz w:val="24"/>
          <w:szCs w:val="24"/>
          <w:u w:val="single"/>
        </w:rPr>
      </w:pPr>
    </w:p>
    <w:p w14:paraId="22C0073C" w14:textId="77777777" w:rsidR="005357D9" w:rsidRPr="00541D9E" w:rsidRDefault="005357D9" w:rsidP="005357D9">
      <w:pPr>
        <w:rPr>
          <w:rFonts w:ascii="Arial" w:hAnsi="Arial" w:cs="Arial"/>
          <w:b/>
          <w:sz w:val="24"/>
          <w:szCs w:val="24"/>
        </w:rPr>
      </w:pPr>
      <w:r w:rsidRPr="00541D9E">
        <w:rPr>
          <w:rFonts w:ascii="Arial" w:hAnsi="Arial" w:cs="Arial"/>
          <w:b/>
          <w:sz w:val="24"/>
          <w:szCs w:val="24"/>
          <w:u w:val="single"/>
        </w:rPr>
        <w:lastRenderedPageBreak/>
        <w:t>QUORUM</w:t>
      </w:r>
      <w:r>
        <w:rPr>
          <w:rFonts w:ascii="Arial" w:hAnsi="Arial" w:cs="Arial"/>
          <w:b/>
          <w:sz w:val="24"/>
          <w:szCs w:val="24"/>
          <w:u w:val="single"/>
        </w:rPr>
        <w:t>:</w:t>
      </w:r>
    </w:p>
    <w:p w14:paraId="3BE254ED" w14:textId="77777777" w:rsidR="005357D9" w:rsidRPr="00541D9E" w:rsidRDefault="005357D9" w:rsidP="005357D9">
      <w:pPr>
        <w:rPr>
          <w:rFonts w:ascii="Arial" w:hAnsi="Arial" w:cs="Arial"/>
          <w:sz w:val="24"/>
          <w:szCs w:val="24"/>
        </w:rPr>
      </w:pPr>
      <w:r w:rsidRPr="00541D9E">
        <w:rPr>
          <w:rFonts w:ascii="Arial" w:hAnsi="Arial" w:cs="Arial"/>
          <w:sz w:val="24"/>
          <w:szCs w:val="24"/>
        </w:rPr>
        <w:t>The group will be considered quorate at a minimum of 75% attendance.</w:t>
      </w:r>
    </w:p>
    <w:p w14:paraId="74E0D08D" w14:textId="77777777" w:rsidR="005357D9" w:rsidRDefault="005357D9" w:rsidP="005357D9">
      <w:pPr>
        <w:rPr>
          <w:rFonts w:ascii="Arial" w:hAnsi="Arial" w:cs="Arial"/>
          <w:b/>
          <w:sz w:val="24"/>
          <w:szCs w:val="24"/>
          <w:u w:val="single"/>
        </w:rPr>
      </w:pPr>
    </w:p>
    <w:p w14:paraId="6FADA3DC"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RESPONSIBILITIES OF MEMBERS</w:t>
      </w:r>
      <w:r>
        <w:rPr>
          <w:rFonts w:ascii="Arial" w:hAnsi="Arial" w:cs="Arial"/>
          <w:b/>
          <w:sz w:val="24"/>
          <w:szCs w:val="24"/>
          <w:u w:val="single"/>
        </w:rPr>
        <w:t>:</w:t>
      </w:r>
    </w:p>
    <w:p w14:paraId="73742BD3" w14:textId="77777777" w:rsidR="005357D9" w:rsidRPr="000D31A2"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0D31A2">
        <w:rPr>
          <w:rFonts w:ascii="Arial" w:hAnsi="Arial" w:cs="Arial"/>
          <w:sz w:val="24"/>
          <w:szCs w:val="24"/>
        </w:rPr>
        <w:t>Each member to represent their organisation or department.</w:t>
      </w:r>
    </w:p>
    <w:p w14:paraId="4AC23610" w14:textId="77777777" w:rsidR="005357D9" w:rsidRPr="00541D9E"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Each member is expected to contribute to the delivery of the objectives and outcomes</w:t>
      </w:r>
      <w:r>
        <w:rPr>
          <w:rFonts w:ascii="Arial" w:hAnsi="Arial" w:cs="Arial"/>
          <w:sz w:val="24"/>
          <w:szCs w:val="24"/>
        </w:rPr>
        <w:t xml:space="preserve"> of the </w:t>
      </w:r>
      <w:r w:rsidRPr="000D31A2">
        <w:rPr>
          <w:rFonts w:ascii="Arial" w:hAnsi="Arial" w:cs="Arial"/>
          <w:sz w:val="24"/>
          <w:szCs w:val="24"/>
        </w:rPr>
        <w:t>Youth Homeless Prevention and Access to Supported Accommodation Panel</w:t>
      </w:r>
      <w:r>
        <w:rPr>
          <w:rFonts w:ascii="Arial" w:hAnsi="Arial" w:cs="Arial"/>
          <w:sz w:val="24"/>
          <w:szCs w:val="24"/>
        </w:rPr>
        <w:t>.</w:t>
      </w:r>
    </w:p>
    <w:p w14:paraId="17A0D9C2" w14:textId="77777777" w:rsidR="005357D9" w:rsidRPr="00541D9E"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 xml:space="preserve">Each member </w:t>
      </w:r>
      <w:r>
        <w:rPr>
          <w:rFonts w:ascii="Arial" w:hAnsi="Arial" w:cs="Arial"/>
          <w:sz w:val="24"/>
          <w:szCs w:val="24"/>
        </w:rPr>
        <w:t xml:space="preserve">is expected to </w:t>
      </w:r>
      <w:r w:rsidRPr="00541D9E">
        <w:rPr>
          <w:rFonts w:ascii="Arial" w:hAnsi="Arial" w:cs="Arial"/>
          <w:sz w:val="24"/>
          <w:szCs w:val="24"/>
        </w:rPr>
        <w:t>share</w:t>
      </w:r>
      <w:r>
        <w:rPr>
          <w:rFonts w:ascii="Arial" w:hAnsi="Arial" w:cs="Arial"/>
          <w:sz w:val="24"/>
          <w:szCs w:val="24"/>
        </w:rPr>
        <w:t xml:space="preserve"> up to date</w:t>
      </w:r>
      <w:r w:rsidRPr="00541D9E">
        <w:rPr>
          <w:rFonts w:ascii="Arial" w:hAnsi="Arial" w:cs="Arial"/>
          <w:sz w:val="24"/>
          <w:szCs w:val="24"/>
        </w:rPr>
        <w:t xml:space="preserve"> data and evidence to support the </w:t>
      </w:r>
      <w:r>
        <w:rPr>
          <w:rFonts w:ascii="Arial" w:hAnsi="Arial" w:cs="Arial"/>
          <w:sz w:val="24"/>
          <w:szCs w:val="24"/>
        </w:rPr>
        <w:t xml:space="preserve">development of the </w:t>
      </w:r>
      <w:r w:rsidRPr="00541D9E">
        <w:rPr>
          <w:rFonts w:ascii="Arial" w:hAnsi="Arial" w:cs="Arial"/>
          <w:sz w:val="24"/>
          <w:szCs w:val="24"/>
        </w:rPr>
        <w:t xml:space="preserve">objectives </w:t>
      </w:r>
      <w:r>
        <w:rPr>
          <w:rFonts w:ascii="Arial" w:hAnsi="Arial" w:cs="Arial"/>
          <w:sz w:val="24"/>
          <w:szCs w:val="24"/>
        </w:rPr>
        <w:t xml:space="preserve">of the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r>
        <w:rPr>
          <w:rFonts w:ascii="Arial" w:hAnsi="Arial" w:cs="Arial"/>
          <w:sz w:val="24"/>
          <w:szCs w:val="24"/>
        </w:rPr>
        <w:t>.</w:t>
      </w:r>
    </w:p>
    <w:p w14:paraId="10CEA811" w14:textId="77777777" w:rsidR="005357D9" w:rsidRPr="000D31A2"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Pr>
          <w:rFonts w:ascii="Arial" w:hAnsi="Arial" w:cs="Arial"/>
          <w:sz w:val="24"/>
          <w:szCs w:val="24"/>
        </w:rPr>
        <w:t xml:space="preserve">Each member is expected </w:t>
      </w:r>
      <w:r w:rsidRPr="000D31A2">
        <w:rPr>
          <w:rFonts w:ascii="Arial" w:hAnsi="Arial" w:cs="Arial"/>
          <w:sz w:val="24"/>
          <w:szCs w:val="24"/>
        </w:rPr>
        <w:t>to share up to</w:t>
      </w:r>
      <w:r>
        <w:rPr>
          <w:rFonts w:ascii="Arial" w:hAnsi="Arial" w:cs="Arial"/>
          <w:sz w:val="24"/>
          <w:szCs w:val="24"/>
        </w:rPr>
        <w:t xml:space="preserve"> date</w:t>
      </w:r>
      <w:r w:rsidRPr="000D31A2">
        <w:rPr>
          <w:rFonts w:ascii="Arial" w:hAnsi="Arial" w:cs="Arial"/>
          <w:sz w:val="24"/>
          <w:szCs w:val="24"/>
        </w:rPr>
        <w:t xml:space="preserve"> information about individual young people so that effective plans can be maintained as well as oversight gained regarding young people identified as being at risk of homelessness. </w:t>
      </w:r>
    </w:p>
    <w:p w14:paraId="63125DAE" w14:textId="77777777" w:rsidR="005357D9" w:rsidRPr="00541D9E"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Pr>
          <w:rFonts w:ascii="Arial" w:hAnsi="Arial" w:cs="Arial"/>
          <w:sz w:val="24"/>
          <w:szCs w:val="24"/>
        </w:rPr>
        <w:t>Each member is a</w:t>
      </w:r>
      <w:r w:rsidRPr="00541D9E">
        <w:rPr>
          <w:rFonts w:ascii="Arial" w:hAnsi="Arial" w:cs="Arial"/>
          <w:sz w:val="24"/>
          <w:szCs w:val="24"/>
        </w:rPr>
        <w:t xml:space="preserve">ccountable for the development </w:t>
      </w:r>
      <w:r>
        <w:rPr>
          <w:rFonts w:ascii="Arial" w:hAnsi="Arial" w:cs="Arial"/>
          <w:sz w:val="24"/>
          <w:szCs w:val="24"/>
        </w:rPr>
        <w:t xml:space="preserve">of the integrated partnership that makes up the </w:t>
      </w:r>
      <w:r w:rsidRPr="00F35A67">
        <w:rPr>
          <w:rFonts w:ascii="Arial" w:hAnsi="Arial" w:cs="Arial"/>
          <w:sz w:val="24"/>
          <w:szCs w:val="24"/>
        </w:rPr>
        <w:t>Youth Homeless Prevention and Access to Supported Accommodation Panel.</w:t>
      </w:r>
    </w:p>
    <w:p w14:paraId="52A0BD51" w14:textId="77777777" w:rsidR="005357D9" w:rsidRPr="00541D9E" w:rsidRDefault="005357D9" w:rsidP="00F07CCC">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sz w:val="24"/>
          <w:szCs w:val="24"/>
        </w:rPr>
      </w:pPr>
      <w:r w:rsidRPr="00541D9E">
        <w:rPr>
          <w:rFonts w:ascii="Arial" w:hAnsi="Arial" w:cs="Arial"/>
          <w:sz w:val="24"/>
          <w:szCs w:val="24"/>
        </w:rPr>
        <w:t xml:space="preserve">To identify and forge links with other </w:t>
      </w:r>
      <w:r>
        <w:rPr>
          <w:rFonts w:ascii="Arial" w:hAnsi="Arial" w:cs="Arial"/>
          <w:sz w:val="24"/>
          <w:szCs w:val="24"/>
        </w:rPr>
        <w:t>potential strategic partners</w:t>
      </w:r>
      <w:r w:rsidRPr="00541D9E">
        <w:rPr>
          <w:rFonts w:ascii="Arial" w:hAnsi="Arial" w:cs="Arial"/>
          <w:sz w:val="24"/>
          <w:szCs w:val="24"/>
        </w:rPr>
        <w:t xml:space="preserve"> and to identify resources where required</w:t>
      </w:r>
      <w:r>
        <w:rPr>
          <w:rFonts w:ascii="Arial" w:hAnsi="Arial" w:cs="Arial"/>
          <w:sz w:val="24"/>
          <w:szCs w:val="24"/>
        </w:rPr>
        <w:t xml:space="preserve"> to further develop the work of the integrated partnership within the </w:t>
      </w:r>
      <w:r w:rsidRPr="00F35A67">
        <w:rPr>
          <w:rFonts w:ascii="Arial" w:hAnsi="Arial" w:cs="Arial"/>
          <w:sz w:val="24"/>
          <w:szCs w:val="24"/>
        </w:rPr>
        <w:t>Youth Homeless Prevention and Access to Supported Accommodation Panel.</w:t>
      </w:r>
    </w:p>
    <w:p w14:paraId="7B8BB5D9" w14:textId="77777777" w:rsidR="005357D9" w:rsidRDefault="005357D9" w:rsidP="005357D9">
      <w:pPr>
        <w:rPr>
          <w:rFonts w:ascii="Arial" w:hAnsi="Arial" w:cs="Arial"/>
          <w:b/>
          <w:sz w:val="24"/>
          <w:szCs w:val="24"/>
          <w:u w:val="single"/>
        </w:rPr>
      </w:pPr>
    </w:p>
    <w:p w14:paraId="39CC357A"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DIVERSITY AND EQUALITY</w:t>
      </w:r>
      <w:r>
        <w:rPr>
          <w:rFonts w:ascii="Arial" w:hAnsi="Arial" w:cs="Arial"/>
          <w:b/>
          <w:sz w:val="24"/>
          <w:szCs w:val="24"/>
          <w:u w:val="single"/>
        </w:rPr>
        <w:t>:</w:t>
      </w:r>
    </w:p>
    <w:p w14:paraId="6A2C55AC" w14:textId="77777777" w:rsidR="005357D9" w:rsidRDefault="005357D9" w:rsidP="005357D9">
      <w:pPr>
        <w:jc w:val="both"/>
        <w:rPr>
          <w:rFonts w:ascii="Arial" w:hAnsi="Arial" w:cs="Arial"/>
          <w:sz w:val="24"/>
          <w:szCs w:val="24"/>
        </w:rPr>
      </w:pPr>
      <w:r w:rsidRPr="00541D9E">
        <w:rPr>
          <w:rFonts w:ascii="Arial" w:hAnsi="Arial" w:cs="Arial"/>
          <w:sz w:val="24"/>
          <w:szCs w:val="24"/>
        </w:rPr>
        <w:t>All</w:t>
      </w:r>
      <w:r>
        <w:rPr>
          <w:rFonts w:ascii="Arial" w:hAnsi="Arial" w:cs="Arial"/>
          <w:sz w:val="24"/>
          <w:szCs w:val="24"/>
        </w:rPr>
        <w:t xml:space="preserve"> partner</w:t>
      </w:r>
      <w:r w:rsidRPr="00541D9E">
        <w:rPr>
          <w:rFonts w:ascii="Arial" w:hAnsi="Arial" w:cs="Arial"/>
          <w:sz w:val="24"/>
          <w:szCs w:val="24"/>
        </w:rPr>
        <w:t xml:space="preserve"> members</w:t>
      </w:r>
      <w:r>
        <w:rPr>
          <w:rFonts w:ascii="Arial" w:hAnsi="Arial" w:cs="Arial"/>
          <w:sz w:val="24"/>
          <w:szCs w:val="24"/>
        </w:rPr>
        <w:t xml:space="preserve"> of the</w:t>
      </w:r>
      <w:r w:rsidRPr="00F35A67">
        <w:t xml:space="preserve"> </w:t>
      </w:r>
      <w:r w:rsidRPr="00F35A67">
        <w:rPr>
          <w:rFonts w:ascii="Arial" w:hAnsi="Arial" w:cs="Arial"/>
          <w:sz w:val="24"/>
          <w:szCs w:val="24"/>
        </w:rPr>
        <w:t>Youth Homeless Prevention and Access t</w:t>
      </w:r>
      <w:r>
        <w:rPr>
          <w:rFonts w:ascii="Arial" w:hAnsi="Arial" w:cs="Arial"/>
          <w:sz w:val="24"/>
          <w:szCs w:val="24"/>
        </w:rPr>
        <w:t>o Supported Accommodation Panel</w:t>
      </w:r>
      <w:r w:rsidRPr="00541D9E">
        <w:rPr>
          <w:rFonts w:ascii="Arial" w:hAnsi="Arial" w:cs="Arial"/>
          <w:sz w:val="24"/>
          <w:szCs w:val="24"/>
        </w:rPr>
        <w:t xml:space="preserve"> will have an equal voice and contribution to make to meetings. </w:t>
      </w:r>
    </w:p>
    <w:p w14:paraId="41DF84D8"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Members must be mindful to ensure that internal organisational issues do not dominate the nature of discussions. </w:t>
      </w:r>
    </w:p>
    <w:p w14:paraId="36F838BF"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 xml:space="preserve">The </w:t>
      </w:r>
      <w:r>
        <w:rPr>
          <w:rFonts w:ascii="Arial" w:hAnsi="Arial" w:cs="Arial"/>
          <w:sz w:val="24"/>
          <w:szCs w:val="24"/>
        </w:rPr>
        <w:t>views and voices of young people</w:t>
      </w:r>
      <w:r w:rsidRPr="00541D9E">
        <w:rPr>
          <w:rFonts w:ascii="Arial" w:hAnsi="Arial" w:cs="Arial"/>
          <w:sz w:val="24"/>
          <w:szCs w:val="24"/>
        </w:rPr>
        <w:t xml:space="preserve"> and families will be taken into</w:t>
      </w:r>
      <w:r>
        <w:rPr>
          <w:rFonts w:ascii="Arial" w:hAnsi="Arial" w:cs="Arial"/>
          <w:sz w:val="24"/>
          <w:szCs w:val="24"/>
        </w:rPr>
        <w:t xml:space="preserve"> full</w:t>
      </w:r>
      <w:r w:rsidRPr="00541D9E">
        <w:rPr>
          <w:rFonts w:ascii="Arial" w:hAnsi="Arial" w:cs="Arial"/>
          <w:sz w:val="24"/>
          <w:szCs w:val="24"/>
        </w:rPr>
        <w:t xml:space="preserve"> consideration and shared where appropriate. </w:t>
      </w:r>
    </w:p>
    <w:p w14:paraId="6BA5CEE7" w14:textId="77777777" w:rsidR="005357D9" w:rsidRDefault="005357D9" w:rsidP="005357D9">
      <w:pPr>
        <w:jc w:val="both"/>
        <w:rPr>
          <w:rFonts w:ascii="Arial" w:hAnsi="Arial" w:cs="Arial"/>
          <w:b/>
          <w:sz w:val="24"/>
          <w:szCs w:val="24"/>
          <w:u w:val="single"/>
        </w:rPr>
      </w:pPr>
    </w:p>
    <w:p w14:paraId="52FF53C0" w14:textId="77777777" w:rsidR="005357D9" w:rsidRPr="00541D9E" w:rsidRDefault="005357D9" w:rsidP="005357D9">
      <w:pPr>
        <w:jc w:val="both"/>
        <w:rPr>
          <w:rFonts w:ascii="Arial" w:hAnsi="Arial" w:cs="Arial"/>
          <w:b/>
          <w:sz w:val="24"/>
          <w:szCs w:val="24"/>
          <w:u w:val="single"/>
        </w:rPr>
      </w:pPr>
      <w:r w:rsidRPr="00541D9E">
        <w:rPr>
          <w:rFonts w:ascii="Arial" w:hAnsi="Arial" w:cs="Arial"/>
          <w:b/>
          <w:sz w:val="24"/>
          <w:szCs w:val="24"/>
          <w:u w:val="single"/>
        </w:rPr>
        <w:t>CONFLICTS OF INTEREST</w:t>
      </w:r>
      <w:r>
        <w:rPr>
          <w:rFonts w:ascii="Arial" w:hAnsi="Arial" w:cs="Arial"/>
          <w:b/>
          <w:sz w:val="24"/>
          <w:szCs w:val="24"/>
          <w:u w:val="single"/>
        </w:rPr>
        <w:t>:</w:t>
      </w:r>
    </w:p>
    <w:p w14:paraId="283CD2E1"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Any conflicts of interest will be declared to the chair or the group</w:t>
      </w:r>
      <w:r>
        <w:rPr>
          <w:rFonts w:ascii="Arial" w:hAnsi="Arial" w:cs="Arial"/>
          <w:sz w:val="24"/>
          <w:szCs w:val="24"/>
        </w:rPr>
        <w:t xml:space="preserve"> at the earliest possible time</w:t>
      </w:r>
      <w:r w:rsidRPr="00541D9E">
        <w:rPr>
          <w:rFonts w:ascii="Arial" w:hAnsi="Arial" w:cs="Arial"/>
          <w:sz w:val="24"/>
          <w:szCs w:val="24"/>
        </w:rPr>
        <w:t xml:space="preserve">. </w:t>
      </w:r>
    </w:p>
    <w:p w14:paraId="4072CB51" w14:textId="77777777" w:rsidR="005357D9" w:rsidRDefault="005357D9" w:rsidP="005357D9">
      <w:pPr>
        <w:rPr>
          <w:rFonts w:ascii="Arial" w:hAnsi="Arial" w:cs="Arial"/>
          <w:b/>
          <w:sz w:val="24"/>
          <w:szCs w:val="24"/>
          <w:u w:val="single"/>
        </w:rPr>
      </w:pPr>
    </w:p>
    <w:p w14:paraId="0EEECA81" w14:textId="77777777" w:rsidR="005357D9" w:rsidRPr="00541D9E" w:rsidRDefault="005357D9" w:rsidP="005357D9">
      <w:pPr>
        <w:rPr>
          <w:rFonts w:ascii="Arial" w:hAnsi="Arial" w:cs="Arial"/>
          <w:b/>
          <w:sz w:val="24"/>
          <w:szCs w:val="24"/>
          <w:u w:val="single"/>
        </w:rPr>
      </w:pPr>
      <w:r w:rsidRPr="00541D9E">
        <w:rPr>
          <w:rFonts w:ascii="Arial" w:hAnsi="Arial" w:cs="Arial"/>
          <w:b/>
          <w:sz w:val="24"/>
          <w:szCs w:val="24"/>
          <w:u w:val="single"/>
        </w:rPr>
        <w:t>ARRANGEMENTS</w:t>
      </w:r>
      <w:r>
        <w:rPr>
          <w:rFonts w:ascii="Arial" w:hAnsi="Arial" w:cs="Arial"/>
          <w:b/>
          <w:sz w:val="24"/>
          <w:szCs w:val="24"/>
          <w:u w:val="single"/>
        </w:rPr>
        <w:t>:</w:t>
      </w:r>
    </w:p>
    <w:p w14:paraId="79DB75CD" w14:textId="77777777" w:rsidR="005357D9" w:rsidRPr="00541D9E" w:rsidRDefault="005357D9" w:rsidP="005357D9">
      <w:pPr>
        <w:rPr>
          <w:rFonts w:ascii="Arial" w:hAnsi="Arial" w:cs="Arial"/>
          <w:b/>
          <w:sz w:val="24"/>
          <w:szCs w:val="24"/>
        </w:rPr>
      </w:pPr>
      <w:r w:rsidRPr="00541D9E">
        <w:rPr>
          <w:rFonts w:ascii="Arial" w:hAnsi="Arial" w:cs="Arial"/>
          <w:b/>
          <w:sz w:val="24"/>
          <w:szCs w:val="24"/>
        </w:rPr>
        <w:t xml:space="preserve">Frequency of meeting: </w:t>
      </w:r>
    </w:p>
    <w:p w14:paraId="2809B03F" w14:textId="0B680DD0" w:rsidR="00DB7A42" w:rsidRDefault="005357D9" w:rsidP="005357D9">
      <w:pPr>
        <w:rPr>
          <w:rFonts w:ascii="Arial" w:hAnsi="Arial" w:cs="Arial"/>
          <w:b/>
          <w:sz w:val="24"/>
          <w:szCs w:val="24"/>
        </w:rPr>
      </w:pPr>
      <w:r w:rsidRPr="00541D9E">
        <w:rPr>
          <w:rFonts w:ascii="Arial" w:hAnsi="Arial" w:cs="Arial"/>
          <w:sz w:val="24"/>
          <w:szCs w:val="24"/>
        </w:rPr>
        <w:t xml:space="preserve">This </w:t>
      </w:r>
      <w:r>
        <w:rPr>
          <w:rFonts w:ascii="Arial" w:hAnsi="Arial" w:cs="Arial"/>
          <w:sz w:val="24"/>
          <w:szCs w:val="24"/>
        </w:rPr>
        <w:t>panel will convene every 2</w:t>
      </w:r>
      <w:r w:rsidRPr="00541D9E">
        <w:rPr>
          <w:rFonts w:ascii="Arial" w:hAnsi="Arial" w:cs="Arial"/>
          <w:sz w:val="24"/>
          <w:szCs w:val="24"/>
        </w:rPr>
        <w:t xml:space="preserve"> weeks.</w:t>
      </w:r>
    </w:p>
    <w:p w14:paraId="729B8F87" w14:textId="77777777" w:rsidR="005357D9" w:rsidRPr="00541D9E" w:rsidRDefault="005357D9" w:rsidP="005357D9">
      <w:pPr>
        <w:rPr>
          <w:rFonts w:ascii="Arial" w:hAnsi="Arial" w:cs="Arial"/>
          <w:sz w:val="24"/>
          <w:szCs w:val="24"/>
        </w:rPr>
      </w:pPr>
      <w:r w:rsidRPr="00541D9E">
        <w:rPr>
          <w:rFonts w:ascii="Arial" w:hAnsi="Arial" w:cs="Arial"/>
          <w:b/>
          <w:sz w:val="24"/>
          <w:szCs w:val="24"/>
        </w:rPr>
        <w:t>Minutes and meeting organisation:</w:t>
      </w:r>
      <w:r w:rsidRPr="00541D9E">
        <w:rPr>
          <w:rFonts w:ascii="Arial" w:hAnsi="Arial" w:cs="Arial"/>
          <w:sz w:val="24"/>
          <w:szCs w:val="24"/>
        </w:rPr>
        <w:t xml:space="preserve"> </w:t>
      </w:r>
    </w:p>
    <w:p w14:paraId="54DE1644"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lastRenderedPageBreak/>
        <w:t>Minutes and actions will be recorded and shared with all members</w:t>
      </w:r>
      <w:r>
        <w:rPr>
          <w:rFonts w:ascii="Arial" w:hAnsi="Arial" w:cs="Arial"/>
          <w:sz w:val="24"/>
          <w:szCs w:val="24"/>
        </w:rPr>
        <w:t xml:space="preserve"> of the</w:t>
      </w:r>
      <w:r w:rsidRPr="00F35A67">
        <w:rPr>
          <w:rFonts w:ascii="Arial" w:hAnsi="Arial" w:cs="Arial"/>
          <w:sz w:val="24"/>
          <w:szCs w:val="24"/>
        </w:rPr>
        <w:t xml:space="preserve"> </w:t>
      </w:r>
      <w:r w:rsidRPr="00541D9E">
        <w:rPr>
          <w:rFonts w:ascii="Arial" w:hAnsi="Arial" w:cs="Arial"/>
          <w:sz w:val="24"/>
          <w:szCs w:val="24"/>
        </w:rPr>
        <w:t xml:space="preserve">Youth Homeless </w:t>
      </w:r>
      <w:r>
        <w:rPr>
          <w:rFonts w:ascii="Arial" w:hAnsi="Arial" w:cs="Arial"/>
          <w:sz w:val="24"/>
          <w:szCs w:val="24"/>
        </w:rPr>
        <w:t xml:space="preserve">Prevention and </w:t>
      </w:r>
      <w:r w:rsidRPr="00541D9E">
        <w:rPr>
          <w:rFonts w:ascii="Arial" w:hAnsi="Arial" w:cs="Arial"/>
          <w:sz w:val="24"/>
          <w:szCs w:val="24"/>
        </w:rPr>
        <w:t>Access to Supported Accommodation Panel.</w:t>
      </w:r>
    </w:p>
    <w:p w14:paraId="67092204"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Meetings will be organised by</w:t>
      </w:r>
      <w:r>
        <w:rPr>
          <w:rFonts w:ascii="Arial" w:hAnsi="Arial" w:cs="Arial"/>
          <w:sz w:val="24"/>
          <w:szCs w:val="24"/>
        </w:rPr>
        <w:t xml:space="preserve"> the Housing Options Team Business Support Officer allocated to the</w:t>
      </w:r>
      <w:r w:rsidRPr="00F35A67">
        <w:t xml:space="preserve"> </w:t>
      </w:r>
      <w:r w:rsidRPr="00F35A67">
        <w:rPr>
          <w:rFonts w:ascii="Arial" w:hAnsi="Arial" w:cs="Arial"/>
          <w:sz w:val="24"/>
          <w:szCs w:val="24"/>
        </w:rPr>
        <w:t>Youth Homeless Prevention and Access t</w:t>
      </w:r>
      <w:r>
        <w:rPr>
          <w:rFonts w:ascii="Arial" w:hAnsi="Arial" w:cs="Arial"/>
          <w:sz w:val="24"/>
          <w:szCs w:val="24"/>
        </w:rPr>
        <w:t>o Supported Accommodation Panel</w:t>
      </w:r>
      <w:r w:rsidRPr="00541D9E">
        <w:rPr>
          <w:rFonts w:ascii="Arial" w:hAnsi="Arial" w:cs="Arial"/>
          <w:sz w:val="24"/>
          <w:szCs w:val="24"/>
        </w:rPr>
        <w:t xml:space="preserve">. </w:t>
      </w:r>
    </w:p>
    <w:p w14:paraId="646AE232" w14:textId="77777777" w:rsidR="005357D9" w:rsidRDefault="005357D9" w:rsidP="005357D9">
      <w:pPr>
        <w:jc w:val="both"/>
        <w:rPr>
          <w:rFonts w:ascii="Arial" w:hAnsi="Arial" w:cs="Arial"/>
          <w:sz w:val="24"/>
          <w:szCs w:val="24"/>
        </w:rPr>
      </w:pPr>
      <w:r w:rsidRPr="00541D9E">
        <w:rPr>
          <w:rFonts w:ascii="Arial" w:hAnsi="Arial" w:cs="Arial"/>
          <w:sz w:val="24"/>
          <w:szCs w:val="24"/>
        </w:rPr>
        <w:t xml:space="preserve">Papers and </w:t>
      </w:r>
      <w:r>
        <w:rPr>
          <w:rFonts w:ascii="Arial" w:hAnsi="Arial" w:cs="Arial"/>
          <w:sz w:val="24"/>
          <w:szCs w:val="24"/>
        </w:rPr>
        <w:t xml:space="preserve">the </w:t>
      </w:r>
      <w:r w:rsidRPr="00541D9E">
        <w:rPr>
          <w:rFonts w:ascii="Arial" w:hAnsi="Arial" w:cs="Arial"/>
          <w:sz w:val="24"/>
          <w:szCs w:val="24"/>
        </w:rPr>
        <w:t>agenda w</w:t>
      </w:r>
      <w:r>
        <w:rPr>
          <w:rFonts w:ascii="Arial" w:hAnsi="Arial" w:cs="Arial"/>
          <w:sz w:val="24"/>
          <w:szCs w:val="24"/>
        </w:rPr>
        <w:t>ill be circulated no less than 2 days before the panel convening.</w:t>
      </w:r>
    </w:p>
    <w:p w14:paraId="737483D5" w14:textId="77777777" w:rsidR="005357D9" w:rsidRPr="00541D9E" w:rsidRDefault="005357D9" w:rsidP="005357D9">
      <w:pPr>
        <w:jc w:val="both"/>
        <w:rPr>
          <w:rFonts w:ascii="Arial" w:hAnsi="Arial" w:cs="Arial"/>
          <w:sz w:val="24"/>
          <w:szCs w:val="24"/>
        </w:rPr>
      </w:pPr>
      <w:r>
        <w:rPr>
          <w:rFonts w:ascii="Arial" w:hAnsi="Arial" w:cs="Arial"/>
          <w:sz w:val="24"/>
          <w:szCs w:val="24"/>
        </w:rPr>
        <w:t>Updates will be provided to the allocated businesses support officer no later than 4 days before the panel convening.</w:t>
      </w:r>
      <w:r w:rsidRPr="00541D9E">
        <w:rPr>
          <w:rFonts w:ascii="Arial" w:hAnsi="Arial" w:cs="Arial"/>
          <w:sz w:val="24"/>
          <w:szCs w:val="24"/>
        </w:rPr>
        <w:t xml:space="preserve"> </w:t>
      </w:r>
    </w:p>
    <w:p w14:paraId="57F28341" w14:textId="77777777" w:rsidR="005357D9" w:rsidRPr="00541D9E" w:rsidRDefault="005357D9" w:rsidP="005357D9">
      <w:pPr>
        <w:jc w:val="both"/>
        <w:rPr>
          <w:rFonts w:ascii="Arial" w:hAnsi="Arial" w:cs="Arial"/>
          <w:sz w:val="24"/>
          <w:szCs w:val="24"/>
        </w:rPr>
      </w:pPr>
      <w:r w:rsidRPr="00541D9E">
        <w:rPr>
          <w:rFonts w:ascii="Arial" w:hAnsi="Arial" w:cs="Arial"/>
          <w:sz w:val="24"/>
          <w:szCs w:val="24"/>
        </w:rPr>
        <w:t>The action log and draft minutes wil</w:t>
      </w:r>
      <w:r>
        <w:rPr>
          <w:rFonts w:ascii="Arial" w:hAnsi="Arial" w:cs="Arial"/>
          <w:sz w:val="24"/>
          <w:szCs w:val="24"/>
        </w:rPr>
        <w:t>l be circulated no later than 2 working days after the panel convening</w:t>
      </w:r>
      <w:r w:rsidRPr="00541D9E">
        <w:rPr>
          <w:rFonts w:ascii="Arial" w:hAnsi="Arial" w:cs="Arial"/>
          <w:sz w:val="24"/>
          <w:szCs w:val="24"/>
        </w:rPr>
        <w:t>.</w:t>
      </w:r>
    </w:p>
    <w:p w14:paraId="0DA23EA4" w14:textId="77777777" w:rsidR="005357D9" w:rsidRDefault="005357D9" w:rsidP="005357D9">
      <w:pPr>
        <w:rPr>
          <w:rFonts w:ascii="Arial" w:hAnsi="Arial" w:cs="Arial"/>
          <w:b/>
          <w:sz w:val="24"/>
          <w:szCs w:val="24"/>
        </w:rPr>
      </w:pPr>
    </w:p>
    <w:p w14:paraId="2449CDE1" w14:textId="77777777" w:rsidR="005357D9" w:rsidRDefault="005357D9" w:rsidP="005357D9">
      <w:pPr>
        <w:rPr>
          <w:rFonts w:ascii="Arial" w:hAnsi="Arial" w:cs="Arial"/>
          <w:b/>
          <w:sz w:val="24"/>
          <w:szCs w:val="24"/>
        </w:rPr>
      </w:pPr>
      <w:r w:rsidRPr="00541D9E">
        <w:rPr>
          <w:rFonts w:ascii="Arial" w:hAnsi="Arial" w:cs="Arial"/>
          <w:b/>
          <w:sz w:val="24"/>
          <w:szCs w:val="24"/>
        </w:rPr>
        <w:t>Core agenda items:</w:t>
      </w:r>
    </w:p>
    <w:p w14:paraId="3E6C0256" w14:textId="77777777" w:rsidR="005357D9" w:rsidRDefault="005357D9" w:rsidP="005357D9">
      <w:pPr>
        <w:jc w:val="both"/>
        <w:rPr>
          <w:rFonts w:ascii="Arial" w:hAnsi="Arial" w:cs="Arial"/>
          <w:sz w:val="24"/>
          <w:szCs w:val="24"/>
        </w:rPr>
      </w:pPr>
      <w:r>
        <w:rPr>
          <w:rFonts w:ascii="Arial" w:hAnsi="Arial" w:cs="Arial"/>
          <w:sz w:val="24"/>
          <w:szCs w:val="24"/>
        </w:rPr>
        <w:t>The core agenda will be split into three distinct parts as follows:-</w:t>
      </w:r>
    </w:p>
    <w:p w14:paraId="50A26FAA" w14:textId="77777777" w:rsidR="005357D9" w:rsidRDefault="005357D9" w:rsidP="005357D9">
      <w:pPr>
        <w:jc w:val="both"/>
        <w:rPr>
          <w:rFonts w:ascii="Arial" w:hAnsi="Arial" w:cs="Arial"/>
          <w:sz w:val="24"/>
          <w:szCs w:val="24"/>
          <w:u w:val="single"/>
        </w:rPr>
      </w:pPr>
      <w:r>
        <w:rPr>
          <w:rFonts w:ascii="Arial" w:hAnsi="Arial" w:cs="Arial"/>
          <w:sz w:val="24"/>
          <w:szCs w:val="24"/>
          <w:u w:val="single"/>
        </w:rPr>
        <w:t>Part 1 – Review of commissioned and non-commissioned resources</w:t>
      </w:r>
    </w:p>
    <w:p w14:paraId="02A29F1C" w14:textId="77777777" w:rsidR="005357D9" w:rsidRDefault="005357D9" w:rsidP="005357D9">
      <w:pPr>
        <w:jc w:val="both"/>
        <w:rPr>
          <w:rFonts w:ascii="Arial" w:hAnsi="Arial" w:cs="Arial"/>
          <w:sz w:val="24"/>
          <w:szCs w:val="24"/>
        </w:rPr>
      </w:pPr>
      <w:r w:rsidRPr="00D4721B">
        <w:rPr>
          <w:rFonts w:ascii="Arial" w:hAnsi="Arial" w:cs="Arial"/>
          <w:sz w:val="24"/>
          <w:szCs w:val="24"/>
        </w:rPr>
        <w:t>Within this part</w:t>
      </w:r>
      <w:r>
        <w:rPr>
          <w:rFonts w:ascii="Arial" w:hAnsi="Arial" w:cs="Arial"/>
          <w:sz w:val="24"/>
          <w:szCs w:val="24"/>
        </w:rPr>
        <w:t xml:space="preserve"> of the panel meeting</w:t>
      </w:r>
      <w:r w:rsidRPr="00D4721B">
        <w:rPr>
          <w:rFonts w:ascii="Arial" w:hAnsi="Arial" w:cs="Arial"/>
          <w:sz w:val="24"/>
          <w:szCs w:val="24"/>
        </w:rPr>
        <w:t xml:space="preserve"> all</w:t>
      </w:r>
      <w:r>
        <w:rPr>
          <w:rFonts w:ascii="Arial" w:hAnsi="Arial" w:cs="Arial"/>
          <w:sz w:val="24"/>
          <w:szCs w:val="24"/>
        </w:rPr>
        <w:t xml:space="preserve"> commissioned providers will be expected to provide an update on their respective resource base to include current occupancy, immediate </w:t>
      </w:r>
      <w:proofErr w:type="gramStart"/>
      <w:r>
        <w:rPr>
          <w:rFonts w:ascii="Arial" w:hAnsi="Arial" w:cs="Arial"/>
          <w:sz w:val="24"/>
          <w:szCs w:val="24"/>
        </w:rPr>
        <w:t>vacancies</w:t>
      </w:r>
      <w:proofErr w:type="gramEnd"/>
      <w:r>
        <w:rPr>
          <w:rFonts w:ascii="Arial" w:hAnsi="Arial" w:cs="Arial"/>
          <w:sz w:val="24"/>
          <w:szCs w:val="24"/>
        </w:rPr>
        <w:t xml:space="preserve"> and projections for the next two, four and six weeks.</w:t>
      </w:r>
    </w:p>
    <w:p w14:paraId="33BE9A30" w14:textId="77777777" w:rsidR="005357D9" w:rsidRDefault="005357D9" w:rsidP="005357D9">
      <w:pPr>
        <w:jc w:val="both"/>
        <w:rPr>
          <w:rFonts w:ascii="Arial" w:hAnsi="Arial" w:cs="Arial"/>
          <w:sz w:val="24"/>
          <w:szCs w:val="24"/>
        </w:rPr>
      </w:pPr>
      <w:r>
        <w:rPr>
          <w:rFonts w:ascii="Arial" w:hAnsi="Arial" w:cs="Arial"/>
          <w:sz w:val="24"/>
          <w:szCs w:val="24"/>
        </w:rPr>
        <w:t>To aid planning, voluntary providers will also be asked to provide the same level of data as noted above.</w:t>
      </w:r>
    </w:p>
    <w:p w14:paraId="322DF2F1" w14:textId="77777777" w:rsidR="005357D9" w:rsidRDefault="005357D9" w:rsidP="005357D9">
      <w:pPr>
        <w:jc w:val="both"/>
        <w:rPr>
          <w:rFonts w:ascii="Arial" w:hAnsi="Arial" w:cs="Arial"/>
          <w:sz w:val="24"/>
          <w:szCs w:val="24"/>
        </w:rPr>
      </w:pPr>
      <w:r>
        <w:rPr>
          <w:rFonts w:ascii="Arial" w:hAnsi="Arial" w:cs="Arial"/>
          <w:sz w:val="24"/>
          <w:szCs w:val="24"/>
        </w:rPr>
        <w:t>To aid future planning, Housing Options will be expected to provide a narrative regarding accommodation availability to assist young people with progressing on from the commissioned providers.</w:t>
      </w:r>
    </w:p>
    <w:p w14:paraId="27CDC751" w14:textId="77777777" w:rsidR="005357D9" w:rsidRDefault="005357D9" w:rsidP="005357D9">
      <w:pPr>
        <w:jc w:val="both"/>
        <w:rPr>
          <w:rFonts w:ascii="Arial" w:hAnsi="Arial" w:cs="Arial"/>
          <w:sz w:val="24"/>
          <w:szCs w:val="24"/>
        </w:rPr>
      </w:pPr>
      <w:r>
        <w:rPr>
          <w:rFonts w:ascii="Arial" w:hAnsi="Arial" w:cs="Arial"/>
          <w:sz w:val="24"/>
          <w:szCs w:val="24"/>
        </w:rPr>
        <w:t xml:space="preserve">The data and narratives provided within part 1 will be recorded in the </w:t>
      </w:r>
      <w:r w:rsidRPr="00F35A67">
        <w:rPr>
          <w:rFonts w:ascii="Arial" w:hAnsi="Arial" w:cs="Arial"/>
          <w:sz w:val="24"/>
          <w:szCs w:val="24"/>
        </w:rPr>
        <w:t>Youth Homeless Prevention and Access t</w:t>
      </w:r>
      <w:r>
        <w:rPr>
          <w:rFonts w:ascii="Arial" w:hAnsi="Arial" w:cs="Arial"/>
          <w:sz w:val="24"/>
          <w:szCs w:val="24"/>
        </w:rPr>
        <w:t>o Supported Accommodation Panel agenda proforma (see attachment).</w:t>
      </w:r>
    </w:p>
    <w:p w14:paraId="1C643802" w14:textId="77777777" w:rsidR="005357D9" w:rsidRPr="00D4721B" w:rsidRDefault="005357D9" w:rsidP="005357D9">
      <w:pPr>
        <w:jc w:val="both"/>
        <w:rPr>
          <w:rFonts w:ascii="Arial" w:hAnsi="Arial" w:cs="Arial"/>
          <w:sz w:val="24"/>
          <w:szCs w:val="24"/>
        </w:rPr>
      </w:pPr>
    </w:p>
    <w:p w14:paraId="4BC56670" w14:textId="77777777" w:rsidR="005357D9" w:rsidRDefault="005357D9" w:rsidP="005357D9">
      <w:pPr>
        <w:jc w:val="both"/>
        <w:rPr>
          <w:rFonts w:ascii="Arial" w:hAnsi="Arial" w:cs="Arial"/>
          <w:sz w:val="24"/>
          <w:szCs w:val="24"/>
          <w:u w:val="single"/>
        </w:rPr>
      </w:pPr>
      <w:r>
        <w:rPr>
          <w:rFonts w:ascii="Arial" w:hAnsi="Arial" w:cs="Arial"/>
          <w:sz w:val="24"/>
          <w:szCs w:val="24"/>
          <w:u w:val="single"/>
        </w:rPr>
        <w:t>Part 2 – Review of New Referrals</w:t>
      </w:r>
    </w:p>
    <w:p w14:paraId="6EF7BBFD" w14:textId="77777777" w:rsidR="005357D9" w:rsidRDefault="005357D9" w:rsidP="005357D9">
      <w:pPr>
        <w:jc w:val="both"/>
        <w:rPr>
          <w:rFonts w:ascii="Arial" w:hAnsi="Arial" w:cs="Arial"/>
          <w:sz w:val="24"/>
          <w:szCs w:val="24"/>
        </w:rPr>
      </w:pPr>
      <w:r w:rsidRPr="00D4721B">
        <w:rPr>
          <w:rFonts w:ascii="Arial" w:hAnsi="Arial" w:cs="Arial"/>
          <w:sz w:val="24"/>
          <w:szCs w:val="24"/>
        </w:rPr>
        <w:t>Within this part</w:t>
      </w:r>
      <w:r>
        <w:rPr>
          <w:rFonts w:ascii="Arial" w:hAnsi="Arial" w:cs="Arial"/>
          <w:sz w:val="24"/>
          <w:szCs w:val="24"/>
        </w:rPr>
        <w:t xml:space="preserve"> of the panel meeting</w:t>
      </w:r>
      <w:r w:rsidRPr="00D4721B">
        <w:rPr>
          <w:rFonts w:ascii="Arial" w:hAnsi="Arial" w:cs="Arial"/>
          <w:sz w:val="24"/>
          <w:szCs w:val="24"/>
        </w:rPr>
        <w:t xml:space="preserve"> all referrals received</w:t>
      </w:r>
      <w:r>
        <w:rPr>
          <w:rFonts w:ascii="Arial" w:hAnsi="Arial" w:cs="Arial"/>
          <w:sz w:val="24"/>
          <w:szCs w:val="24"/>
        </w:rPr>
        <w:t xml:space="preserve"> over the previous 2 weeks</w:t>
      </w:r>
      <w:r w:rsidRPr="00D4721B">
        <w:rPr>
          <w:rFonts w:ascii="Arial" w:hAnsi="Arial" w:cs="Arial"/>
          <w:sz w:val="24"/>
          <w:szCs w:val="24"/>
        </w:rPr>
        <w:t xml:space="preserve"> by all partner ag</w:t>
      </w:r>
      <w:r>
        <w:rPr>
          <w:rFonts w:ascii="Arial" w:hAnsi="Arial" w:cs="Arial"/>
          <w:sz w:val="24"/>
          <w:szCs w:val="24"/>
        </w:rPr>
        <w:t>encies will be reviewed.  Discussion will take place to determine appropriateness and risk so a RAG rating is attached to each young person’s profile.  Plans will be determined to ensure all young people referred have an appropriate assessment undertaken in line with the joint Housing/CSC protocol for youth homelessness prevention.</w:t>
      </w:r>
    </w:p>
    <w:p w14:paraId="30F3C8EE" w14:textId="77777777" w:rsidR="005357D9" w:rsidRDefault="005357D9" w:rsidP="005357D9">
      <w:pPr>
        <w:jc w:val="both"/>
        <w:rPr>
          <w:rFonts w:ascii="Arial" w:hAnsi="Arial" w:cs="Arial"/>
          <w:sz w:val="24"/>
          <w:szCs w:val="24"/>
        </w:rPr>
      </w:pPr>
      <w:r>
        <w:rPr>
          <w:rFonts w:ascii="Arial" w:hAnsi="Arial" w:cs="Arial"/>
          <w:sz w:val="24"/>
          <w:szCs w:val="24"/>
        </w:rPr>
        <w:t xml:space="preserve">The summary discussion for each young person will be minuted in the </w:t>
      </w:r>
      <w:r w:rsidRPr="00F35A67">
        <w:rPr>
          <w:rFonts w:ascii="Arial" w:hAnsi="Arial" w:cs="Arial"/>
          <w:sz w:val="24"/>
          <w:szCs w:val="24"/>
        </w:rPr>
        <w:t>Youth Homeless Prevention and Access t</w:t>
      </w:r>
      <w:r>
        <w:rPr>
          <w:rFonts w:ascii="Arial" w:hAnsi="Arial" w:cs="Arial"/>
          <w:sz w:val="24"/>
          <w:szCs w:val="24"/>
        </w:rPr>
        <w:t xml:space="preserve">o Supported Accommodation Panel agenda proforma (see attachment).  It will be the responsibility of </w:t>
      </w:r>
      <w:r w:rsidR="00AA5090">
        <w:rPr>
          <w:rFonts w:ascii="Arial" w:hAnsi="Arial" w:cs="Arial"/>
          <w:sz w:val="24"/>
          <w:szCs w:val="24"/>
        </w:rPr>
        <w:t>the nominated Youth Homeless</w:t>
      </w:r>
      <w:r>
        <w:rPr>
          <w:rFonts w:ascii="Arial" w:hAnsi="Arial" w:cs="Arial"/>
          <w:sz w:val="24"/>
          <w:szCs w:val="24"/>
        </w:rPr>
        <w:t xml:space="preserve"> Prevention Worker to transfer the panel notes to the relevant young person’s CSC records.</w:t>
      </w:r>
    </w:p>
    <w:p w14:paraId="13701B38" w14:textId="77777777" w:rsidR="005357D9" w:rsidRDefault="005357D9" w:rsidP="005357D9">
      <w:pPr>
        <w:jc w:val="both"/>
        <w:rPr>
          <w:rFonts w:ascii="Arial" w:hAnsi="Arial" w:cs="Arial"/>
          <w:sz w:val="24"/>
          <w:szCs w:val="24"/>
        </w:rPr>
      </w:pPr>
    </w:p>
    <w:p w14:paraId="4ED0F521" w14:textId="77777777" w:rsidR="005357D9" w:rsidRPr="00CD3354" w:rsidRDefault="005357D9" w:rsidP="005357D9">
      <w:pPr>
        <w:jc w:val="both"/>
        <w:rPr>
          <w:rFonts w:ascii="Arial" w:hAnsi="Arial" w:cs="Arial"/>
          <w:sz w:val="24"/>
          <w:szCs w:val="24"/>
          <w:u w:val="single"/>
        </w:rPr>
      </w:pPr>
      <w:r w:rsidRPr="00CD3354">
        <w:rPr>
          <w:rFonts w:ascii="Arial" w:hAnsi="Arial" w:cs="Arial"/>
          <w:sz w:val="24"/>
          <w:szCs w:val="24"/>
          <w:u w:val="single"/>
        </w:rPr>
        <w:lastRenderedPageBreak/>
        <w:t xml:space="preserve">Part 3 – Review of Young People </w:t>
      </w:r>
    </w:p>
    <w:p w14:paraId="4158DF43" w14:textId="77777777" w:rsidR="005357D9" w:rsidRDefault="005357D9" w:rsidP="005357D9">
      <w:pPr>
        <w:jc w:val="both"/>
        <w:rPr>
          <w:rFonts w:ascii="Arial" w:hAnsi="Arial" w:cs="Arial"/>
          <w:sz w:val="24"/>
          <w:szCs w:val="24"/>
        </w:rPr>
      </w:pPr>
      <w:r>
        <w:rPr>
          <w:rFonts w:ascii="Arial" w:hAnsi="Arial" w:cs="Arial"/>
          <w:sz w:val="24"/>
          <w:szCs w:val="24"/>
        </w:rPr>
        <w:t xml:space="preserve">Within this part of the panel meeting young people at risk of homelessness who are open to the relevant service areas will be discussed.  The focus will be on risk determination, plan development and progression and ultimately permanency arrangements being identified and established.  All partners will be expected to contribute to the discussion and planning. </w:t>
      </w:r>
    </w:p>
    <w:p w14:paraId="0979D2E1" w14:textId="77777777" w:rsidR="005357D9" w:rsidRDefault="005357D9" w:rsidP="005357D9">
      <w:pPr>
        <w:jc w:val="both"/>
        <w:rPr>
          <w:rFonts w:ascii="Arial" w:hAnsi="Arial" w:cs="Arial"/>
          <w:sz w:val="24"/>
          <w:szCs w:val="24"/>
        </w:rPr>
      </w:pPr>
      <w:r>
        <w:rPr>
          <w:rFonts w:ascii="Arial" w:hAnsi="Arial" w:cs="Arial"/>
          <w:sz w:val="24"/>
          <w:szCs w:val="24"/>
        </w:rPr>
        <w:t xml:space="preserve">Within this part of the panel meeting it may on occasion be appropriate to invite a professional that is also working with the young person to contribute to the partnership discussion.  This being the case, the professional will be notified of the invite at least 4 days prior to the </w:t>
      </w:r>
      <w:r w:rsidRPr="00F35A67">
        <w:rPr>
          <w:rFonts w:ascii="Arial" w:hAnsi="Arial" w:cs="Arial"/>
          <w:sz w:val="24"/>
          <w:szCs w:val="24"/>
        </w:rPr>
        <w:t>Youth Homeless Prevention and Access t</w:t>
      </w:r>
      <w:r>
        <w:rPr>
          <w:rFonts w:ascii="Arial" w:hAnsi="Arial" w:cs="Arial"/>
          <w:sz w:val="24"/>
          <w:szCs w:val="24"/>
        </w:rPr>
        <w:t>o Supported Accommodation Panel convening.</w:t>
      </w:r>
    </w:p>
    <w:p w14:paraId="219BA46F" w14:textId="77777777" w:rsidR="005357D9" w:rsidRDefault="005357D9" w:rsidP="005357D9">
      <w:pPr>
        <w:jc w:val="both"/>
        <w:rPr>
          <w:rFonts w:ascii="Arial" w:hAnsi="Arial" w:cs="Arial"/>
          <w:sz w:val="24"/>
          <w:szCs w:val="24"/>
        </w:rPr>
      </w:pPr>
      <w:r>
        <w:rPr>
          <w:rFonts w:ascii="Arial" w:hAnsi="Arial" w:cs="Arial"/>
          <w:sz w:val="24"/>
          <w:szCs w:val="24"/>
        </w:rPr>
        <w:t xml:space="preserve">The summary discussion for each young person will be minuted in the </w:t>
      </w:r>
      <w:r w:rsidRPr="00F35A67">
        <w:rPr>
          <w:rFonts w:ascii="Arial" w:hAnsi="Arial" w:cs="Arial"/>
          <w:sz w:val="24"/>
          <w:szCs w:val="24"/>
        </w:rPr>
        <w:t>Youth Homeless Prevention and Access t</w:t>
      </w:r>
      <w:r>
        <w:rPr>
          <w:rFonts w:ascii="Arial" w:hAnsi="Arial" w:cs="Arial"/>
          <w:sz w:val="24"/>
          <w:szCs w:val="24"/>
        </w:rPr>
        <w:t>o Supported Accommodation Panel agenda proforma (see attachment).  A further panel date will be agreed to bring the young person back to the panel to revi</w:t>
      </w:r>
      <w:r w:rsidR="00AA5090">
        <w:rPr>
          <w:rFonts w:ascii="Arial" w:hAnsi="Arial" w:cs="Arial"/>
          <w:sz w:val="24"/>
          <w:szCs w:val="24"/>
        </w:rPr>
        <w:t>ew the progress of the plan</w:t>
      </w:r>
      <w:r>
        <w:rPr>
          <w:rFonts w:ascii="Arial" w:hAnsi="Arial" w:cs="Arial"/>
          <w:sz w:val="24"/>
          <w:szCs w:val="24"/>
        </w:rPr>
        <w:t xml:space="preserve">. It will be the responsibility of </w:t>
      </w:r>
      <w:r w:rsidR="00AA5090">
        <w:rPr>
          <w:rFonts w:ascii="Arial" w:hAnsi="Arial" w:cs="Arial"/>
          <w:sz w:val="24"/>
          <w:szCs w:val="24"/>
        </w:rPr>
        <w:t>the nominated Youth Homeless</w:t>
      </w:r>
      <w:r>
        <w:rPr>
          <w:rFonts w:ascii="Arial" w:hAnsi="Arial" w:cs="Arial"/>
          <w:sz w:val="24"/>
          <w:szCs w:val="24"/>
        </w:rPr>
        <w:t xml:space="preserve"> Prevention Worker to transfer the panel notes to the relevant young person’s CSC records.</w:t>
      </w:r>
    </w:p>
    <w:p w14:paraId="6AFFED9E" w14:textId="77777777" w:rsidR="005357D9" w:rsidRDefault="005357D9" w:rsidP="005357D9">
      <w:pPr>
        <w:rPr>
          <w:rFonts w:ascii="Arial" w:hAnsi="Arial" w:cs="Arial"/>
          <w:sz w:val="24"/>
          <w:szCs w:val="24"/>
        </w:rPr>
      </w:pPr>
    </w:p>
    <w:p w14:paraId="774BC88C" w14:textId="77777777" w:rsidR="005357D9" w:rsidRPr="00541D9E" w:rsidRDefault="005357D9" w:rsidP="005357D9">
      <w:pPr>
        <w:rPr>
          <w:rFonts w:ascii="Arial" w:hAnsi="Arial" w:cs="Arial"/>
          <w:b/>
          <w:sz w:val="24"/>
          <w:szCs w:val="24"/>
        </w:rPr>
      </w:pPr>
      <w:r w:rsidRPr="00541D9E">
        <w:rPr>
          <w:rFonts w:ascii="Arial" w:hAnsi="Arial" w:cs="Arial"/>
          <w:b/>
          <w:sz w:val="24"/>
          <w:szCs w:val="24"/>
          <w:u w:val="single"/>
        </w:rPr>
        <w:t>REVIEW OF TERMS OF REFERENCE</w:t>
      </w:r>
      <w:r>
        <w:rPr>
          <w:rFonts w:ascii="Arial" w:hAnsi="Arial" w:cs="Arial"/>
          <w:b/>
          <w:sz w:val="24"/>
          <w:szCs w:val="24"/>
          <w:u w:val="single"/>
        </w:rPr>
        <w:t>:</w:t>
      </w:r>
    </w:p>
    <w:p w14:paraId="5735EFA5" w14:textId="77777777" w:rsidR="005138B2" w:rsidRDefault="005357D9" w:rsidP="005357D9">
      <w:pPr>
        <w:jc w:val="both"/>
        <w:rPr>
          <w:rFonts w:ascii="Arial" w:hAnsi="Arial" w:cs="Arial"/>
          <w:sz w:val="24"/>
          <w:szCs w:val="24"/>
        </w:rPr>
      </w:pPr>
      <w:r w:rsidRPr="00541D9E">
        <w:rPr>
          <w:rFonts w:ascii="Arial" w:hAnsi="Arial" w:cs="Arial"/>
          <w:sz w:val="24"/>
          <w:szCs w:val="24"/>
        </w:rPr>
        <w:t>These terms of reference will be reviewed 6 months following the</w:t>
      </w:r>
      <w:r>
        <w:rPr>
          <w:rFonts w:ascii="Arial" w:hAnsi="Arial" w:cs="Arial"/>
          <w:sz w:val="24"/>
          <w:szCs w:val="24"/>
        </w:rPr>
        <w:t xml:space="preserve"> initial approval and adoption and then every 12 months thereafter. </w:t>
      </w:r>
    </w:p>
    <w:p w14:paraId="31599055" w14:textId="097A3AEA" w:rsidR="005357D9" w:rsidRPr="005138B2" w:rsidRDefault="005138B2" w:rsidP="005357D9">
      <w:pPr>
        <w:jc w:val="both"/>
        <w:rPr>
          <w:rFonts w:ascii="Arial" w:hAnsi="Arial" w:cs="Arial"/>
          <w:b/>
          <w:bCs/>
          <w:sz w:val="24"/>
          <w:szCs w:val="24"/>
        </w:rPr>
      </w:pPr>
      <w:r w:rsidRPr="005138B2">
        <w:rPr>
          <w:rFonts w:ascii="Arial" w:hAnsi="Arial" w:cs="Arial"/>
          <w:b/>
          <w:bCs/>
          <w:sz w:val="24"/>
          <w:szCs w:val="24"/>
        </w:rPr>
        <w:t>Next review by 1</w:t>
      </w:r>
      <w:r w:rsidRPr="005138B2">
        <w:rPr>
          <w:rFonts w:ascii="Arial" w:hAnsi="Arial" w:cs="Arial"/>
          <w:b/>
          <w:bCs/>
          <w:sz w:val="24"/>
          <w:szCs w:val="24"/>
          <w:vertAlign w:val="superscript"/>
        </w:rPr>
        <w:t>st</w:t>
      </w:r>
      <w:r w:rsidRPr="005138B2">
        <w:rPr>
          <w:rFonts w:ascii="Arial" w:hAnsi="Arial" w:cs="Arial"/>
          <w:b/>
          <w:bCs/>
          <w:sz w:val="24"/>
          <w:szCs w:val="24"/>
        </w:rPr>
        <w:t xml:space="preserve"> November 2022</w:t>
      </w:r>
      <w:r w:rsidR="005357D9" w:rsidRPr="005138B2">
        <w:rPr>
          <w:rFonts w:ascii="Arial" w:hAnsi="Arial" w:cs="Arial"/>
          <w:b/>
          <w:bCs/>
          <w:sz w:val="24"/>
          <w:szCs w:val="24"/>
        </w:rPr>
        <w:t xml:space="preserve"> </w:t>
      </w:r>
    </w:p>
    <w:p w14:paraId="5402CEE4" w14:textId="77777777" w:rsidR="005357D9" w:rsidRDefault="005357D9" w:rsidP="005357D9">
      <w:pPr>
        <w:rPr>
          <w:rFonts w:ascii="Arial" w:hAnsi="Arial" w:cs="Arial"/>
          <w:sz w:val="24"/>
          <w:szCs w:val="24"/>
        </w:rPr>
      </w:pPr>
    </w:p>
    <w:p w14:paraId="0AC7DBA5" w14:textId="77777777" w:rsidR="005357D9" w:rsidRPr="00476289" w:rsidRDefault="005357D9" w:rsidP="005357D9">
      <w:pPr>
        <w:rPr>
          <w:rFonts w:ascii="Arial" w:hAnsi="Arial" w:cs="Arial"/>
          <w:b/>
          <w:sz w:val="24"/>
          <w:szCs w:val="24"/>
        </w:rPr>
      </w:pPr>
      <w:r>
        <w:rPr>
          <w:rFonts w:ascii="Arial" w:hAnsi="Arial" w:cs="Arial"/>
          <w:b/>
          <w:sz w:val="24"/>
          <w:szCs w:val="24"/>
          <w:u w:val="single"/>
        </w:rPr>
        <w:t>ATTACHMENTS:</w:t>
      </w:r>
    </w:p>
    <w:tbl>
      <w:tblPr>
        <w:tblStyle w:val="TableGrid"/>
        <w:tblW w:w="0" w:type="auto"/>
        <w:tblLook w:val="04A0" w:firstRow="1" w:lastRow="0" w:firstColumn="1" w:lastColumn="0" w:noHBand="0" w:noVBand="1"/>
      </w:tblPr>
      <w:tblGrid>
        <w:gridCol w:w="7186"/>
        <w:gridCol w:w="1834"/>
      </w:tblGrid>
      <w:tr w:rsidR="005357D9" w14:paraId="282D7ED8" w14:textId="77777777" w:rsidTr="009F1538">
        <w:trPr>
          <w:trHeight w:val="1301"/>
        </w:trPr>
        <w:tc>
          <w:tcPr>
            <w:tcW w:w="7186" w:type="dxa"/>
          </w:tcPr>
          <w:p w14:paraId="3042021D" w14:textId="77777777" w:rsidR="005357D9" w:rsidRDefault="005357D9" w:rsidP="009F1538">
            <w:pPr>
              <w:rPr>
                <w:rFonts w:ascii="Arial" w:hAnsi="Arial" w:cs="Arial"/>
                <w:sz w:val="24"/>
                <w:szCs w:val="24"/>
              </w:rPr>
            </w:pPr>
          </w:p>
          <w:p w14:paraId="6F57DCB6" w14:textId="77777777" w:rsidR="005357D9" w:rsidRDefault="005357D9" w:rsidP="009F1538">
            <w:pPr>
              <w:rPr>
                <w:rFonts w:ascii="Arial" w:hAnsi="Arial" w:cs="Arial"/>
                <w:sz w:val="24"/>
                <w:szCs w:val="24"/>
              </w:rPr>
            </w:pPr>
            <w:r w:rsidRPr="00F35A67">
              <w:rPr>
                <w:rFonts w:ascii="Arial" w:hAnsi="Arial" w:cs="Arial"/>
                <w:sz w:val="24"/>
                <w:szCs w:val="24"/>
              </w:rPr>
              <w:t>Youth Homeless Prevention and Access t</w:t>
            </w:r>
            <w:r>
              <w:rPr>
                <w:rFonts w:ascii="Arial" w:hAnsi="Arial" w:cs="Arial"/>
                <w:sz w:val="24"/>
                <w:szCs w:val="24"/>
              </w:rPr>
              <w:t>o Supported Accommodation Panel agenda proforma.</w:t>
            </w:r>
          </w:p>
          <w:p w14:paraId="18BB2B94" w14:textId="77777777" w:rsidR="005357D9" w:rsidRDefault="005357D9" w:rsidP="009F1538">
            <w:pPr>
              <w:rPr>
                <w:rFonts w:cstheme="minorHAnsi"/>
                <w:sz w:val="24"/>
                <w:szCs w:val="24"/>
              </w:rPr>
            </w:pPr>
          </w:p>
        </w:tc>
        <w:tc>
          <w:tcPr>
            <w:tcW w:w="1830" w:type="dxa"/>
          </w:tcPr>
          <w:p w14:paraId="5F83912C" w14:textId="77777777" w:rsidR="005357D9" w:rsidRDefault="005357D9" w:rsidP="009F1538">
            <w:pPr>
              <w:rPr>
                <w:rFonts w:cstheme="minorHAnsi"/>
                <w:sz w:val="24"/>
                <w:szCs w:val="24"/>
              </w:rPr>
            </w:pPr>
          </w:p>
          <w:bookmarkStart w:id="7" w:name="_MON_1677602110"/>
          <w:bookmarkEnd w:id="7"/>
          <w:p w14:paraId="55653EF7" w14:textId="77777777" w:rsidR="005357D9" w:rsidRDefault="005357D9" w:rsidP="009F1538">
            <w:pPr>
              <w:rPr>
                <w:rFonts w:cstheme="minorHAnsi"/>
                <w:sz w:val="24"/>
                <w:szCs w:val="24"/>
              </w:rPr>
            </w:pPr>
            <w:r>
              <w:rPr>
                <w:rFonts w:ascii="Calibri" w:eastAsia="Calibri" w:hAnsi="Calibri" w:cstheme="minorHAnsi"/>
                <w:color w:val="000000"/>
                <w:sz w:val="24"/>
                <w:szCs w:val="24"/>
                <w:lang w:eastAsia="en-GB"/>
              </w:rPr>
              <w:object w:dxaOrig="1614" w:dyaOrig="1044" w14:anchorId="6438A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52.6pt" o:ole="">
                  <v:imagedata r:id="rId18" o:title=""/>
                </v:shape>
                <o:OLEObject Type="Embed" ProgID="Word.Document.12" ShapeID="_x0000_i1025" DrawAspect="Icon" ObjectID="_1713338990" r:id="rId19">
                  <o:FieldCodes>\s</o:FieldCodes>
                </o:OLEObject>
              </w:object>
            </w:r>
          </w:p>
        </w:tc>
      </w:tr>
    </w:tbl>
    <w:p w14:paraId="7467FAA2" w14:textId="77777777" w:rsidR="005357D9" w:rsidRDefault="005357D9" w:rsidP="005357D9">
      <w:pPr>
        <w:rPr>
          <w:rFonts w:cstheme="minorHAnsi"/>
          <w:sz w:val="24"/>
          <w:szCs w:val="24"/>
        </w:rPr>
      </w:pPr>
    </w:p>
    <w:p w14:paraId="540714B5" w14:textId="77777777" w:rsidR="00320F55" w:rsidRPr="00320F55" w:rsidRDefault="00320F55" w:rsidP="002A6E70">
      <w:pPr>
        <w:spacing w:after="0"/>
        <w:jc w:val="both"/>
        <w:rPr>
          <w:rFonts w:ascii="Arial" w:hAnsi="Arial" w:cs="Arial"/>
          <w:b/>
          <w:sz w:val="24"/>
          <w:szCs w:val="24"/>
        </w:rPr>
      </w:pPr>
    </w:p>
    <w:p w14:paraId="2EB24756" w14:textId="77777777" w:rsidR="00320F55" w:rsidRDefault="00320F55" w:rsidP="002A6E70">
      <w:pPr>
        <w:spacing w:after="0"/>
        <w:jc w:val="both"/>
        <w:rPr>
          <w:rFonts w:ascii="Arial" w:hAnsi="Arial" w:cs="Arial"/>
          <w:b/>
          <w:sz w:val="27"/>
          <w:szCs w:val="27"/>
          <w:u w:val="single"/>
        </w:rPr>
      </w:pPr>
    </w:p>
    <w:p w14:paraId="08677115" w14:textId="77777777" w:rsidR="00320F55" w:rsidRDefault="00320F55" w:rsidP="002A6E70">
      <w:pPr>
        <w:spacing w:after="0"/>
        <w:jc w:val="both"/>
        <w:rPr>
          <w:rFonts w:ascii="Arial" w:hAnsi="Arial" w:cs="Arial"/>
          <w:b/>
          <w:sz w:val="27"/>
          <w:szCs w:val="27"/>
          <w:u w:val="single"/>
        </w:rPr>
      </w:pPr>
    </w:p>
    <w:p w14:paraId="0369E702" w14:textId="77777777" w:rsidR="00320F55" w:rsidRDefault="00320F55" w:rsidP="002A6E70">
      <w:pPr>
        <w:spacing w:after="0"/>
        <w:jc w:val="both"/>
        <w:rPr>
          <w:rFonts w:ascii="Arial" w:hAnsi="Arial" w:cs="Arial"/>
          <w:b/>
          <w:sz w:val="27"/>
          <w:szCs w:val="27"/>
          <w:u w:val="single"/>
        </w:rPr>
      </w:pPr>
    </w:p>
    <w:p w14:paraId="10CFE9EF" w14:textId="77777777" w:rsidR="00320F55" w:rsidRDefault="00320F55" w:rsidP="002A6E70">
      <w:pPr>
        <w:spacing w:after="0"/>
        <w:jc w:val="both"/>
        <w:rPr>
          <w:rFonts w:ascii="Arial" w:hAnsi="Arial" w:cs="Arial"/>
          <w:b/>
          <w:sz w:val="27"/>
          <w:szCs w:val="27"/>
          <w:u w:val="single"/>
        </w:rPr>
      </w:pPr>
    </w:p>
    <w:p w14:paraId="134E1DC4" w14:textId="77777777" w:rsidR="00320F55" w:rsidRDefault="00320F55" w:rsidP="002A6E70">
      <w:pPr>
        <w:spacing w:after="0"/>
        <w:jc w:val="both"/>
        <w:rPr>
          <w:rFonts w:ascii="Arial" w:hAnsi="Arial" w:cs="Arial"/>
          <w:b/>
          <w:sz w:val="27"/>
          <w:szCs w:val="27"/>
          <w:u w:val="single"/>
        </w:rPr>
      </w:pPr>
    </w:p>
    <w:p w14:paraId="36D89490" w14:textId="77777777" w:rsidR="00320F55" w:rsidRDefault="00320F55" w:rsidP="002A6E70">
      <w:pPr>
        <w:spacing w:after="0"/>
        <w:jc w:val="both"/>
        <w:rPr>
          <w:rFonts w:ascii="Arial" w:hAnsi="Arial" w:cs="Arial"/>
          <w:b/>
          <w:sz w:val="27"/>
          <w:szCs w:val="27"/>
          <w:u w:val="single"/>
        </w:rPr>
      </w:pPr>
    </w:p>
    <w:p w14:paraId="2DC8202C" w14:textId="77777777" w:rsidR="00320F55" w:rsidRDefault="00320F55" w:rsidP="002A6E70">
      <w:pPr>
        <w:spacing w:after="0"/>
        <w:jc w:val="both"/>
        <w:rPr>
          <w:rFonts w:ascii="Arial" w:hAnsi="Arial" w:cs="Arial"/>
          <w:b/>
          <w:sz w:val="27"/>
          <w:szCs w:val="27"/>
          <w:u w:val="single"/>
        </w:rPr>
      </w:pPr>
    </w:p>
    <w:p w14:paraId="7186F2E0" w14:textId="77777777" w:rsidR="00320F55" w:rsidRDefault="00320F55" w:rsidP="002A6E70">
      <w:pPr>
        <w:spacing w:after="0"/>
        <w:jc w:val="both"/>
        <w:rPr>
          <w:rFonts w:ascii="Arial" w:hAnsi="Arial" w:cs="Arial"/>
          <w:b/>
          <w:sz w:val="27"/>
          <w:szCs w:val="27"/>
          <w:u w:val="single"/>
        </w:rPr>
      </w:pPr>
    </w:p>
    <w:p w14:paraId="612072BC" w14:textId="77777777" w:rsidR="00320F55" w:rsidRDefault="00320F55" w:rsidP="002A6E70">
      <w:pPr>
        <w:spacing w:after="0"/>
        <w:jc w:val="both"/>
        <w:rPr>
          <w:rFonts w:ascii="Arial" w:hAnsi="Arial" w:cs="Arial"/>
          <w:b/>
          <w:sz w:val="27"/>
          <w:szCs w:val="27"/>
          <w:u w:val="single"/>
        </w:rPr>
      </w:pPr>
    </w:p>
    <w:p w14:paraId="34DE7DC6" w14:textId="77777777" w:rsidR="00320F55" w:rsidRDefault="00320F55" w:rsidP="002A6E70">
      <w:pPr>
        <w:spacing w:after="0"/>
        <w:jc w:val="both"/>
        <w:rPr>
          <w:rFonts w:ascii="Arial" w:hAnsi="Arial" w:cs="Arial"/>
          <w:b/>
          <w:sz w:val="27"/>
          <w:szCs w:val="27"/>
          <w:u w:val="single"/>
        </w:rPr>
      </w:pPr>
    </w:p>
    <w:p w14:paraId="46543C4A" w14:textId="77777777" w:rsidR="00253983" w:rsidRDefault="00253983" w:rsidP="002A6E70">
      <w:pPr>
        <w:spacing w:after="0"/>
        <w:jc w:val="both"/>
        <w:rPr>
          <w:rFonts w:ascii="Arial" w:hAnsi="Arial" w:cs="Arial"/>
          <w:b/>
          <w:sz w:val="27"/>
          <w:szCs w:val="27"/>
          <w:u w:val="single"/>
        </w:rPr>
      </w:pPr>
    </w:p>
    <w:p w14:paraId="2899C950" w14:textId="77777777" w:rsidR="000E23A2" w:rsidRDefault="000E23A2" w:rsidP="000E23A2">
      <w:pPr>
        <w:spacing w:after="0"/>
        <w:jc w:val="both"/>
        <w:rPr>
          <w:rFonts w:ascii="Arial" w:hAnsi="Arial" w:cs="Arial"/>
          <w:b/>
          <w:sz w:val="27"/>
          <w:szCs w:val="27"/>
          <w:u w:val="single"/>
        </w:rPr>
      </w:pPr>
      <w:r w:rsidRPr="00017BB2">
        <w:rPr>
          <w:rFonts w:ascii="Arial" w:hAnsi="Arial" w:cs="Arial"/>
          <w:b/>
          <w:color w:val="002060"/>
          <w:sz w:val="27"/>
          <w:szCs w:val="27"/>
          <w:u w:val="single"/>
        </w:rPr>
        <w:lastRenderedPageBreak/>
        <w:t xml:space="preserve">Appendix Five </w:t>
      </w:r>
      <w:r w:rsidRPr="0030119C">
        <w:rPr>
          <w:rFonts w:ascii="Arial" w:hAnsi="Arial" w:cs="Arial"/>
          <w:b/>
          <w:sz w:val="27"/>
          <w:szCs w:val="27"/>
          <w:u w:val="single"/>
        </w:rPr>
        <w:t xml:space="preserve">– </w:t>
      </w:r>
      <w:r>
        <w:rPr>
          <w:rFonts w:ascii="Arial" w:hAnsi="Arial" w:cs="Arial"/>
          <w:b/>
          <w:sz w:val="27"/>
          <w:szCs w:val="27"/>
          <w:u w:val="single"/>
        </w:rPr>
        <w:t xml:space="preserve">Torbay </w:t>
      </w:r>
      <w:r w:rsidRPr="0030119C">
        <w:rPr>
          <w:rFonts w:ascii="Arial" w:hAnsi="Arial" w:cs="Arial"/>
          <w:b/>
          <w:sz w:val="27"/>
          <w:szCs w:val="27"/>
          <w:u w:val="single"/>
        </w:rPr>
        <w:t xml:space="preserve">Joint </w:t>
      </w:r>
      <w:r w:rsidR="0041581D">
        <w:rPr>
          <w:rFonts w:ascii="Arial" w:hAnsi="Arial" w:cs="Arial"/>
          <w:b/>
          <w:sz w:val="27"/>
          <w:szCs w:val="27"/>
          <w:u w:val="single"/>
        </w:rPr>
        <w:t xml:space="preserve">Children Services and </w:t>
      </w:r>
      <w:r>
        <w:rPr>
          <w:rFonts w:ascii="Arial" w:hAnsi="Arial" w:cs="Arial"/>
          <w:b/>
          <w:sz w:val="27"/>
          <w:szCs w:val="27"/>
          <w:u w:val="single"/>
        </w:rPr>
        <w:t xml:space="preserve">Housing </w:t>
      </w:r>
      <w:r w:rsidRPr="0030119C">
        <w:rPr>
          <w:rFonts w:ascii="Arial" w:hAnsi="Arial" w:cs="Arial"/>
          <w:b/>
          <w:sz w:val="27"/>
          <w:szCs w:val="27"/>
          <w:u w:val="single"/>
        </w:rPr>
        <w:t>Assessment Template</w:t>
      </w:r>
    </w:p>
    <w:p w14:paraId="2ECCC127" w14:textId="77777777" w:rsidR="000E23A2" w:rsidRDefault="000E23A2" w:rsidP="000E23A2">
      <w:pPr>
        <w:spacing w:after="0"/>
        <w:jc w:val="both"/>
        <w:rPr>
          <w:rFonts w:ascii="Arial" w:hAnsi="Arial" w:cs="Arial"/>
          <w:sz w:val="27"/>
          <w:szCs w:val="27"/>
        </w:rPr>
      </w:pPr>
    </w:p>
    <w:p w14:paraId="001ACCC3" w14:textId="77777777" w:rsidR="005357D9" w:rsidRDefault="005357D9" w:rsidP="000E23A2">
      <w:pPr>
        <w:spacing w:after="0"/>
        <w:jc w:val="both"/>
        <w:rPr>
          <w:rFonts w:ascii="Arial" w:hAnsi="Arial" w:cs="Arial"/>
          <w:b/>
          <w:sz w:val="27"/>
          <w:szCs w:val="27"/>
          <w:u w:val="single"/>
        </w:rPr>
      </w:pPr>
    </w:p>
    <w:tbl>
      <w:tblPr>
        <w:tblStyle w:val="TableGrid"/>
        <w:tblW w:w="0" w:type="auto"/>
        <w:tblLook w:val="04A0" w:firstRow="1" w:lastRow="0" w:firstColumn="1" w:lastColumn="0" w:noHBand="0" w:noVBand="1"/>
      </w:tblPr>
      <w:tblGrid>
        <w:gridCol w:w="5228"/>
        <w:gridCol w:w="5228"/>
      </w:tblGrid>
      <w:tr w:rsidR="000E23A2" w14:paraId="1C217EF2" w14:textId="77777777" w:rsidTr="00C920C3">
        <w:tc>
          <w:tcPr>
            <w:tcW w:w="5228" w:type="dxa"/>
          </w:tcPr>
          <w:p w14:paraId="1F2E1548" w14:textId="77777777" w:rsidR="000E23A2" w:rsidRPr="009B3C4F" w:rsidRDefault="000E23A2" w:rsidP="00C920C3">
            <w:pPr>
              <w:jc w:val="both"/>
              <w:rPr>
                <w:rFonts w:cstheme="minorHAnsi"/>
                <w:bCs/>
                <w:sz w:val="28"/>
                <w:szCs w:val="28"/>
              </w:rPr>
            </w:pPr>
            <w:r w:rsidRPr="009B3C4F">
              <w:rPr>
                <w:rFonts w:cstheme="minorHAnsi"/>
                <w:bCs/>
                <w:sz w:val="28"/>
                <w:szCs w:val="28"/>
              </w:rPr>
              <w:t xml:space="preserve">Torbay Joint </w:t>
            </w:r>
            <w:r w:rsidR="0041581D" w:rsidRPr="009B3C4F">
              <w:rPr>
                <w:rFonts w:cstheme="minorHAnsi"/>
                <w:bCs/>
                <w:sz w:val="28"/>
                <w:szCs w:val="28"/>
              </w:rPr>
              <w:t xml:space="preserve">Children Services and </w:t>
            </w:r>
            <w:r w:rsidRPr="009B3C4F">
              <w:rPr>
                <w:rFonts w:cstheme="minorHAnsi"/>
                <w:bCs/>
                <w:sz w:val="28"/>
                <w:szCs w:val="28"/>
              </w:rPr>
              <w:t>Housing Assessment</w:t>
            </w:r>
          </w:p>
        </w:tc>
        <w:bookmarkStart w:id="8" w:name="_MON_1680436965"/>
        <w:bookmarkEnd w:id="8"/>
        <w:tc>
          <w:tcPr>
            <w:tcW w:w="5228" w:type="dxa"/>
          </w:tcPr>
          <w:p w14:paraId="45F326BA" w14:textId="77777777" w:rsidR="000E23A2" w:rsidRDefault="00C43475" w:rsidP="00C920C3">
            <w:pPr>
              <w:jc w:val="both"/>
              <w:rPr>
                <w:rFonts w:ascii="Arial" w:hAnsi="Arial" w:cs="Arial"/>
                <w:b/>
                <w:sz w:val="27"/>
                <w:szCs w:val="27"/>
                <w:u w:val="single"/>
              </w:rPr>
            </w:pPr>
            <w:r>
              <w:rPr>
                <w:rFonts w:ascii="Arial" w:eastAsia="Calibri" w:hAnsi="Arial" w:cs="Arial"/>
                <w:b/>
                <w:color w:val="000000"/>
                <w:sz w:val="27"/>
                <w:szCs w:val="27"/>
                <w:u w:val="single"/>
                <w:lang w:eastAsia="en-GB"/>
              </w:rPr>
              <w:object w:dxaOrig="1537" w:dyaOrig="998" w14:anchorId="6C5C084E">
                <v:shape id="_x0000_i1026" type="#_x0000_t75" style="width:76.45pt;height:50.4pt" o:ole="">
                  <v:imagedata r:id="rId20" o:title=""/>
                </v:shape>
                <o:OLEObject Type="Embed" ProgID="Word.Document.12" ShapeID="_x0000_i1026" DrawAspect="Icon" ObjectID="_1713338991" r:id="rId21">
                  <o:FieldCodes>\s</o:FieldCodes>
                </o:OLEObject>
              </w:object>
            </w:r>
          </w:p>
        </w:tc>
      </w:tr>
    </w:tbl>
    <w:p w14:paraId="4C0FC76E" w14:textId="77777777" w:rsidR="000E23A2" w:rsidRPr="0030119C" w:rsidRDefault="000E23A2" w:rsidP="000E23A2">
      <w:pPr>
        <w:spacing w:after="0"/>
        <w:jc w:val="both"/>
        <w:rPr>
          <w:rFonts w:ascii="Arial" w:hAnsi="Arial" w:cs="Arial"/>
          <w:b/>
          <w:sz w:val="27"/>
          <w:szCs w:val="27"/>
          <w:u w:val="single"/>
        </w:rPr>
      </w:pPr>
    </w:p>
    <w:p w14:paraId="1462A5AC" w14:textId="77777777" w:rsidR="00A5582B" w:rsidRDefault="00A5582B">
      <w:pPr>
        <w:rPr>
          <w:rFonts w:ascii="Arial" w:hAnsi="Arial" w:cs="Arial"/>
          <w:b/>
          <w:sz w:val="27"/>
          <w:szCs w:val="27"/>
          <w:u w:val="single"/>
        </w:rPr>
      </w:pPr>
      <w:r>
        <w:rPr>
          <w:rFonts w:ascii="Arial" w:hAnsi="Arial" w:cs="Arial"/>
          <w:b/>
          <w:sz w:val="27"/>
          <w:szCs w:val="27"/>
          <w:u w:val="single"/>
        </w:rPr>
        <w:br w:type="page"/>
      </w:r>
    </w:p>
    <w:p w14:paraId="277A81BD" w14:textId="77777777" w:rsidR="000E23A2" w:rsidRDefault="000E23A2" w:rsidP="002A6E70">
      <w:pPr>
        <w:spacing w:after="0"/>
        <w:jc w:val="both"/>
        <w:rPr>
          <w:rFonts w:ascii="Arial" w:hAnsi="Arial" w:cs="Arial"/>
          <w:b/>
          <w:sz w:val="27"/>
          <w:szCs w:val="27"/>
          <w:u w:val="single"/>
        </w:rPr>
      </w:pPr>
    </w:p>
    <w:p w14:paraId="21D009BA" w14:textId="4B4A392E" w:rsidR="007F1E2D" w:rsidRPr="00D424FB" w:rsidRDefault="00D424FB" w:rsidP="009F1538">
      <w:pPr>
        <w:spacing w:after="0" w:line="240" w:lineRule="auto"/>
        <w:rPr>
          <w:b/>
          <w:sz w:val="28"/>
          <w:szCs w:val="28"/>
        </w:rPr>
      </w:pPr>
      <w:r w:rsidRPr="00017BB2">
        <w:rPr>
          <w:rFonts w:ascii="Arial" w:hAnsi="Arial" w:cs="Arial"/>
          <w:b/>
          <w:color w:val="002060"/>
          <w:sz w:val="27"/>
          <w:szCs w:val="27"/>
          <w:u w:val="single"/>
        </w:rPr>
        <w:t>Ap</w:t>
      </w:r>
      <w:r w:rsidR="00A65E31" w:rsidRPr="00017BB2">
        <w:rPr>
          <w:rFonts w:ascii="Arial" w:hAnsi="Arial" w:cs="Arial"/>
          <w:b/>
          <w:color w:val="002060"/>
          <w:sz w:val="27"/>
          <w:szCs w:val="27"/>
          <w:u w:val="single"/>
        </w:rPr>
        <w:t xml:space="preserve">pendix </w:t>
      </w:r>
      <w:r w:rsidR="00897ABD">
        <w:rPr>
          <w:rFonts w:ascii="Arial" w:hAnsi="Arial" w:cs="Arial"/>
          <w:b/>
          <w:color w:val="002060"/>
          <w:sz w:val="27"/>
          <w:szCs w:val="27"/>
          <w:u w:val="single"/>
        </w:rPr>
        <w:t>Six</w:t>
      </w:r>
      <w:r w:rsidR="00A65E31">
        <w:rPr>
          <w:rFonts w:ascii="Arial" w:hAnsi="Arial" w:cs="Arial"/>
          <w:b/>
          <w:sz w:val="27"/>
          <w:szCs w:val="27"/>
          <w:u w:val="single"/>
        </w:rPr>
        <w:t xml:space="preserve"> - Referral Pathway to C</w:t>
      </w:r>
      <w:r w:rsidRPr="009F1538">
        <w:rPr>
          <w:rFonts w:ascii="Arial" w:hAnsi="Arial" w:cs="Arial"/>
          <w:b/>
          <w:sz w:val="27"/>
          <w:szCs w:val="27"/>
          <w:u w:val="single"/>
        </w:rPr>
        <w:t>ommissioned 16-25 Semi-Independent and Supported Accommodation</w:t>
      </w:r>
    </w:p>
    <w:p w14:paraId="4511E4C9" w14:textId="77777777" w:rsidR="007F1E2D" w:rsidRDefault="007F1E2D">
      <w:pPr>
        <w:spacing w:after="0" w:line="240" w:lineRule="auto"/>
        <w:jc w:val="both"/>
        <w:rPr>
          <w:sz w:val="28"/>
          <w:szCs w:val="28"/>
        </w:rPr>
      </w:pPr>
    </w:p>
    <w:p w14:paraId="5A82C00B" w14:textId="77777777" w:rsidR="00DF6AA3" w:rsidRPr="00D424FB" w:rsidRDefault="00DF6AA3">
      <w:pPr>
        <w:spacing w:after="0" w:line="240" w:lineRule="auto"/>
        <w:jc w:val="both"/>
        <w:rPr>
          <w:sz w:val="28"/>
          <w:szCs w:val="28"/>
        </w:rPr>
      </w:pPr>
    </w:p>
    <w:p w14:paraId="650E5BB5" w14:textId="77777777" w:rsidR="000E23A2" w:rsidRPr="00D424FB" w:rsidRDefault="000E23A2" w:rsidP="000E23A2">
      <w:pPr>
        <w:spacing w:after="0" w:line="240" w:lineRule="auto"/>
        <w:jc w:val="both"/>
        <w:rPr>
          <w:sz w:val="28"/>
          <w:szCs w:val="28"/>
        </w:rPr>
      </w:pPr>
    </w:p>
    <w:tbl>
      <w:tblPr>
        <w:tblStyle w:val="TableGrid"/>
        <w:tblW w:w="0" w:type="auto"/>
        <w:shd w:val="clear" w:color="auto" w:fill="FFFFFF" w:themeFill="background1"/>
        <w:tblLook w:val="04A0" w:firstRow="1" w:lastRow="0" w:firstColumn="1" w:lastColumn="0" w:noHBand="0" w:noVBand="1"/>
      </w:tblPr>
      <w:tblGrid>
        <w:gridCol w:w="5228"/>
        <w:gridCol w:w="5228"/>
      </w:tblGrid>
      <w:tr w:rsidR="000E23A2" w14:paraId="619A3648" w14:textId="77777777" w:rsidTr="00C920C3">
        <w:tc>
          <w:tcPr>
            <w:tcW w:w="5228" w:type="dxa"/>
            <w:shd w:val="clear" w:color="auto" w:fill="FFFFFF" w:themeFill="background1"/>
          </w:tcPr>
          <w:p w14:paraId="72E1164D" w14:textId="77777777" w:rsidR="000E23A2" w:rsidRDefault="000E23A2" w:rsidP="00C920C3">
            <w:pPr>
              <w:jc w:val="both"/>
              <w:rPr>
                <w:sz w:val="28"/>
                <w:szCs w:val="28"/>
              </w:rPr>
            </w:pPr>
            <w:r>
              <w:rPr>
                <w:sz w:val="28"/>
                <w:szCs w:val="28"/>
              </w:rPr>
              <w:t>Young Parents Support Referral Pathway</w:t>
            </w:r>
          </w:p>
        </w:tc>
        <w:bookmarkStart w:id="9" w:name="_MON_1677603978"/>
        <w:bookmarkEnd w:id="9"/>
        <w:tc>
          <w:tcPr>
            <w:tcW w:w="5228" w:type="dxa"/>
            <w:shd w:val="clear" w:color="auto" w:fill="FFFFFF" w:themeFill="background1"/>
          </w:tcPr>
          <w:p w14:paraId="40218939" w14:textId="77777777" w:rsidR="000E23A2" w:rsidRDefault="00DF6AA3" w:rsidP="00C920C3">
            <w:pPr>
              <w:jc w:val="both"/>
              <w:rPr>
                <w:sz w:val="28"/>
                <w:szCs w:val="28"/>
              </w:rPr>
            </w:pPr>
            <w:r>
              <w:rPr>
                <w:rFonts w:ascii="Calibri" w:eastAsia="Calibri" w:hAnsi="Calibri" w:cs="Calibri"/>
                <w:color w:val="000000"/>
                <w:sz w:val="28"/>
                <w:szCs w:val="28"/>
                <w:lang w:eastAsia="en-GB"/>
              </w:rPr>
              <w:object w:dxaOrig="1614" w:dyaOrig="1044" w14:anchorId="21B7988A">
                <v:shape id="_x0000_i1027" type="#_x0000_t75" style="width:80.85pt;height:52.6pt" o:ole="">
                  <v:imagedata r:id="rId22" o:title=""/>
                </v:shape>
                <o:OLEObject Type="Embed" ProgID="Word.Document.12" ShapeID="_x0000_i1027" DrawAspect="Icon" ObjectID="_1713338992" r:id="rId23">
                  <o:FieldCodes>\s</o:FieldCodes>
                </o:OLEObject>
              </w:object>
            </w:r>
          </w:p>
        </w:tc>
      </w:tr>
      <w:tr w:rsidR="000E23A2" w14:paraId="2DB6ADE2" w14:textId="77777777" w:rsidTr="00C920C3">
        <w:tc>
          <w:tcPr>
            <w:tcW w:w="5228" w:type="dxa"/>
            <w:shd w:val="clear" w:color="auto" w:fill="FFFFFF" w:themeFill="background1"/>
          </w:tcPr>
          <w:p w14:paraId="74215B8B" w14:textId="77777777" w:rsidR="000E23A2" w:rsidRDefault="000E23A2" w:rsidP="00C920C3">
            <w:pPr>
              <w:jc w:val="both"/>
              <w:rPr>
                <w:sz w:val="28"/>
                <w:szCs w:val="28"/>
              </w:rPr>
            </w:pPr>
            <w:r>
              <w:rPr>
                <w:sz w:val="28"/>
                <w:szCs w:val="28"/>
              </w:rPr>
              <w:t>Commissioned accommodation referral pathway</w:t>
            </w:r>
          </w:p>
        </w:tc>
        <w:bookmarkStart w:id="10" w:name="_MON_1677604689"/>
        <w:bookmarkEnd w:id="10"/>
        <w:tc>
          <w:tcPr>
            <w:tcW w:w="5228" w:type="dxa"/>
            <w:shd w:val="clear" w:color="auto" w:fill="FFFFFF" w:themeFill="background1"/>
          </w:tcPr>
          <w:p w14:paraId="3EC1D935" w14:textId="77777777" w:rsidR="000E23A2" w:rsidRDefault="000E23A2" w:rsidP="00C920C3">
            <w:pPr>
              <w:jc w:val="both"/>
              <w:rPr>
                <w:sz w:val="28"/>
                <w:szCs w:val="28"/>
              </w:rPr>
            </w:pPr>
            <w:r>
              <w:rPr>
                <w:rFonts w:ascii="Calibri" w:eastAsia="Calibri" w:hAnsi="Calibri" w:cs="Calibri"/>
                <w:color w:val="000000"/>
                <w:sz w:val="28"/>
                <w:szCs w:val="28"/>
                <w:lang w:eastAsia="en-GB"/>
              </w:rPr>
              <w:object w:dxaOrig="1614" w:dyaOrig="1044" w14:anchorId="1B63B7E2">
                <v:shape id="_x0000_i1028" type="#_x0000_t75" style="width:79.75pt;height:50.45pt" o:ole="">
                  <v:imagedata r:id="rId24" o:title=""/>
                </v:shape>
                <o:OLEObject Type="Embed" ProgID="Word.Document.12" ShapeID="_x0000_i1028" DrawAspect="Icon" ObjectID="_1713338993" r:id="rId25">
                  <o:FieldCodes>\s</o:FieldCodes>
                </o:OLEObject>
              </w:object>
            </w:r>
          </w:p>
        </w:tc>
      </w:tr>
    </w:tbl>
    <w:p w14:paraId="54397298" w14:textId="77777777" w:rsidR="000E23A2" w:rsidRPr="00D424FB" w:rsidRDefault="000E23A2" w:rsidP="000E23A2">
      <w:pPr>
        <w:spacing w:after="0" w:line="240" w:lineRule="auto"/>
        <w:jc w:val="both"/>
        <w:rPr>
          <w:sz w:val="28"/>
          <w:szCs w:val="28"/>
        </w:rPr>
      </w:pPr>
    </w:p>
    <w:p w14:paraId="3AEE139A" w14:textId="77777777" w:rsidR="000E23A2" w:rsidRPr="0030119C" w:rsidRDefault="000E23A2" w:rsidP="000E23A2">
      <w:pPr>
        <w:spacing w:after="0" w:line="240" w:lineRule="auto"/>
        <w:jc w:val="both"/>
        <w:rPr>
          <w:sz w:val="21"/>
          <w:szCs w:val="21"/>
        </w:rPr>
      </w:pPr>
    </w:p>
    <w:p w14:paraId="5A72C160" w14:textId="77777777" w:rsidR="005A76CE" w:rsidRPr="00D424FB" w:rsidRDefault="005A76CE">
      <w:pPr>
        <w:spacing w:after="0" w:line="240" w:lineRule="auto"/>
        <w:jc w:val="both"/>
        <w:rPr>
          <w:sz w:val="28"/>
          <w:szCs w:val="28"/>
        </w:rPr>
      </w:pPr>
    </w:p>
    <w:p w14:paraId="7F71762F" w14:textId="77777777" w:rsidR="005A76CE" w:rsidRPr="0030119C" w:rsidRDefault="005A76CE">
      <w:pPr>
        <w:spacing w:after="0" w:line="240" w:lineRule="auto"/>
        <w:jc w:val="both"/>
        <w:rPr>
          <w:sz w:val="21"/>
          <w:szCs w:val="21"/>
        </w:rPr>
      </w:pPr>
    </w:p>
    <w:p w14:paraId="481E4729" w14:textId="557D16C9" w:rsidR="00E945A3" w:rsidRDefault="00E945A3">
      <w:pPr>
        <w:rPr>
          <w:sz w:val="21"/>
          <w:szCs w:val="21"/>
        </w:rPr>
      </w:pPr>
      <w:r>
        <w:rPr>
          <w:sz w:val="21"/>
          <w:szCs w:val="21"/>
        </w:rPr>
        <w:br w:type="page"/>
      </w:r>
    </w:p>
    <w:p w14:paraId="4C9CC0F7" w14:textId="43729A5D" w:rsidR="00E945A3" w:rsidRPr="009F1538" w:rsidRDefault="00E945A3" w:rsidP="00E945A3">
      <w:pPr>
        <w:spacing w:after="0" w:line="240" w:lineRule="auto"/>
        <w:rPr>
          <w:rFonts w:ascii="Arial" w:hAnsi="Arial" w:cs="Arial"/>
          <w:b/>
          <w:sz w:val="27"/>
          <w:szCs w:val="27"/>
          <w:u w:val="single"/>
        </w:rPr>
      </w:pPr>
      <w:r w:rsidRPr="00017BB2">
        <w:rPr>
          <w:rFonts w:ascii="Arial" w:hAnsi="Arial" w:cs="Arial"/>
          <w:b/>
          <w:color w:val="002060"/>
          <w:sz w:val="27"/>
          <w:szCs w:val="27"/>
          <w:u w:val="single"/>
        </w:rPr>
        <w:lastRenderedPageBreak/>
        <w:t xml:space="preserve">Appendix </w:t>
      </w:r>
      <w:r w:rsidR="00897ABD">
        <w:rPr>
          <w:rFonts w:ascii="Arial" w:hAnsi="Arial" w:cs="Arial"/>
          <w:b/>
          <w:color w:val="002060"/>
          <w:sz w:val="27"/>
          <w:szCs w:val="27"/>
          <w:u w:val="single"/>
        </w:rPr>
        <w:t>Seven</w:t>
      </w:r>
      <w:r w:rsidRPr="009F1538">
        <w:rPr>
          <w:rFonts w:ascii="Arial" w:hAnsi="Arial" w:cs="Arial"/>
          <w:b/>
          <w:sz w:val="27"/>
          <w:szCs w:val="27"/>
          <w:u w:val="single"/>
        </w:rPr>
        <w:t xml:space="preserve"> - Torbay</w:t>
      </w:r>
      <w:r w:rsidR="00C87062">
        <w:rPr>
          <w:rFonts w:ascii="Arial" w:hAnsi="Arial" w:cs="Arial"/>
          <w:b/>
          <w:sz w:val="27"/>
          <w:szCs w:val="27"/>
          <w:u w:val="single"/>
        </w:rPr>
        <w:t xml:space="preserve"> </w:t>
      </w:r>
      <w:r w:rsidRPr="009F1538">
        <w:rPr>
          <w:rFonts w:ascii="Arial" w:hAnsi="Arial" w:cs="Arial"/>
          <w:b/>
          <w:sz w:val="27"/>
          <w:szCs w:val="27"/>
          <w:u w:val="single"/>
        </w:rPr>
        <w:t xml:space="preserve">Local Offer for Care Experienced </w:t>
      </w:r>
      <w:r w:rsidR="0041581D">
        <w:rPr>
          <w:rFonts w:ascii="Arial" w:hAnsi="Arial" w:cs="Arial"/>
          <w:b/>
          <w:sz w:val="27"/>
          <w:szCs w:val="27"/>
          <w:u w:val="single"/>
        </w:rPr>
        <w:t xml:space="preserve">Young People and </w:t>
      </w:r>
      <w:r w:rsidRPr="009F1538">
        <w:rPr>
          <w:rFonts w:ascii="Arial" w:hAnsi="Arial" w:cs="Arial"/>
          <w:b/>
          <w:sz w:val="27"/>
          <w:szCs w:val="27"/>
          <w:u w:val="single"/>
        </w:rPr>
        <w:t>Adults 2021 - 2022</w:t>
      </w:r>
    </w:p>
    <w:p w14:paraId="34A3B21A" w14:textId="77777777" w:rsidR="00E945A3" w:rsidRDefault="00E945A3" w:rsidP="00E945A3">
      <w:pPr>
        <w:spacing w:after="0" w:line="240" w:lineRule="auto"/>
        <w:jc w:val="center"/>
        <w:rPr>
          <w:b/>
          <w:sz w:val="28"/>
          <w:szCs w:val="28"/>
        </w:rPr>
      </w:pPr>
    </w:p>
    <w:tbl>
      <w:tblPr>
        <w:tblStyle w:val="TableGrid"/>
        <w:tblW w:w="9553" w:type="dxa"/>
        <w:tblLook w:val="04A0" w:firstRow="1" w:lastRow="0" w:firstColumn="1" w:lastColumn="0" w:noHBand="0" w:noVBand="1"/>
      </w:tblPr>
      <w:tblGrid>
        <w:gridCol w:w="4782"/>
        <w:gridCol w:w="4771"/>
      </w:tblGrid>
      <w:tr w:rsidR="00E945A3" w14:paraId="6F7D3702" w14:textId="77777777" w:rsidTr="00A01B6E">
        <w:trPr>
          <w:trHeight w:val="1246"/>
        </w:trPr>
        <w:tc>
          <w:tcPr>
            <w:tcW w:w="4782" w:type="dxa"/>
          </w:tcPr>
          <w:p w14:paraId="06F45848" w14:textId="0D046F79" w:rsidR="00E945A3" w:rsidRPr="009B3C4F" w:rsidRDefault="00E945A3" w:rsidP="00A01B6E">
            <w:pPr>
              <w:rPr>
                <w:rFonts w:cstheme="minorHAnsi"/>
                <w:bCs/>
                <w:sz w:val="28"/>
                <w:szCs w:val="28"/>
              </w:rPr>
            </w:pPr>
            <w:bookmarkStart w:id="11" w:name="_Hlk92257596"/>
            <w:r w:rsidRPr="009B3C4F">
              <w:rPr>
                <w:rFonts w:cstheme="minorHAnsi"/>
                <w:bCs/>
                <w:sz w:val="28"/>
                <w:szCs w:val="28"/>
              </w:rPr>
              <w:t xml:space="preserve">Local Offer for Care Experienced </w:t>
            </w:r>
            <w:r w:rsidR="0041581D" w:rsidRPr="009B3C4F">
              <w:rPr>
                <w:rFonts w:cstheme="minorHAnsi"/>
                <w:bCs/>
                <w:sz w:val="28"/>
                <w:szCs w:val="28"/>
              </w:rPr>
              <w:t xml:space="preserve">Young People and </w:t>
            </w:r>
            <w:r w:rsidRPr="009B3C4F">
              <w:rPr>
                <w:rFonts w:cstheme="minorHAnsi"/>
                <w:bCs/>
                <w:sz w:val="28"/>
                <w:szCs w:val="28"/>
              </w:rPr>
              <w:t>Adults</w:t>
            </w:r>
          </w:p>
        </w:tc>
        <w:bookmarkStart w:id="12" w:name="_MON_1702804202"/>
        <w:bookmarkEnd w:id="12"/>
        <w:tc>
          <w:tcPr>
            <w:tcW w:w="4771" w:type="dxa"/>
          </w:tcPr>
          <w:p w14:paraId="66EB648C" w14:textId="7E2D7610" w:rsidR="00E945A3" w:rsidRPr="009B3C4F" w:rsidRDefault="00B70359" w:rsidP="00A01B6E">
            <w:pPr>
              <w:jc w:val="both"/>
              <w:rPr>
                <w:rFonts w:ascii="Arial" w:hAnsi="Arial" w:cs="Arial"/>
                <w:bCs/>
                <w:sz w:val="27"/>
                <w:szCs w:val="27"/>
              </w:rPr>
            </w:pPr>
            <w:r w:rsidRPr="009B3C4F">
              <w:rPr>
                <w:rFonts w:ascii="Arial" w:eastAsia="Calibri" w:hAnsi="Arial" w:cs="Arial"/>
                <w:bCs/>
                <w:color w:val="000000"/>
                <w:sz w:val="27"/>
                <w:szCs w:val="27"/>
                <w:lang w:eastAsia="en-GB"/>
              </w:rPr>
              <w:object w:dxaOrig="1542" w:dyaOrig="999" w14:anchorId="38A68113">
                <v:shape id="_x0000_i1029" type="#_x0000_t75" style="width:77pt;height:50.4pt" o:ole="">
                  <v:imagedata r:id="rId26" o:title=""/>
                </v:shape>
                <o:OLEObject Type="Embed" ProgID="Word.Document.12" ShapeID="_x0000_i1029" DrawAspect="Icon" ObjectID="_1713338994" r:id="rId27">
                  <o:FieldCodes>\s</o:FieldCodes>
                </o:OLEObject>
              </w:object>
            </w:r>
          </w:p>
        </w:tc>
      </w:tr>
      <w:bookmarkEnd w:id="11"/>
    </w:tbl>
    <w:p w14:paraId="31B43400" w14:textId="77777777" w:rsidR="00E945A3" w:rsidRDefault="00E945A3" w:rsidP="00E945A3">
      <w:pPr>
        <w:spacing w:after="0" w:line="240" w:lineRule="auto"/>
        <w:rPr>
          <w:b/>
          <w:sz w:val="28"/>
          <w:szCs w:val="28"/>
        </w:rPr>
      </w:pPr>
    </w:p>
    <w:p w14:paraId="693BA99B" w14:textId="77777777" w:rsidR="00E945A3" w:rsidRDefault="00E945A3" w:rsidP="00E945A3">
      <w:pPr>
        <w:spacing w:after="0" w:line="240" w:lineRule="auto"/>
        <w:rPr>
          <w:b/>
          <w:sz w:val="28"/>
          <w:szCs w:val="28"/>
        </w:rPr>
      </w:pPr>
    </w:p>
    <w:p w14:paraId="30E695B2" w14:textId="23D2BF71" w:rsidR="006F28A4" w:rsidRDefault="006F28A4" w:rsidP="00E945A3">
      <w:pPr>
        <w:rPr>
          <w:sz w:val="21"/>
          <w:szCs w:val="21"/>
        </w:rPr>
      </w:pPr>
      <w:bookmarkStart w:id="13" w:name="_Hlk55469139"/>
    </w:p>
    <w:p w14:paraId="67070E84" w14:textId="14C4CE33" w:rsidR="00831395" w:rsidRDefault="00831395" w:rsidP="00E945A3">
      <w:pPr>
        <w:rPr>
          <w:sz w:val="21"/>
          <w:szCs w:val="21"/>
        </w:rPr>
      </w:pPr>
    </w:p>
    <w:p w14:paraId="5D2731BF" w14:textId="43AC6792" w:rsidR="00831395" w:rsidRDefault="00831395" w:rsidP="00E945A3">
      <w:pPr>
        <w:rPr>
          <w:sz w:val="21"/>
          <w:szCs w:val="21"/>
        </w:rPr>
      </w:pPr>
    </w:p>
    <w:p w14:paraId="480E1731" w14:textId="5F9C93C2" w:rsidR="00831395" w:rsidRDefault="00831395" w:rsidP="00E945A3">
      <w:pPr>
        <w:rPr>
          <w:sz w:val="21"/>
          <w:szCs w:val="21"/>
        </w:rPr>
      </w:pPr>
    </w:p>
    <w:p w14:paraId="14DD54F8" w14:textId="0A115942" w:rsidR="00831395" w:rsidRDefault="00831395" w:rsidP="00E945A3">
      <w:pPr>
        <w:rPr>
          <w:sz w:val="21"/>
          <w:szCs w:val="21"/>
        </w:rPr>
      </w:pPr>
    </w:p>
    <w:p w14:paraId="5699DE11" w14:textId="67E908A4" w:rsidR="00831395" w:rsidRDefault="00831395" w:rsidP="00E945A3">
      <w:pPr>
        <w:rPr>
          <w:sz w:val="21"/>
          <w:szCs w:val="21"/>
        </w:rPr>
      </w:pPr>
    </w:p>
    <w:p w14:paraId="71FD6CF1" w14:textId="224952F0" w:rsidR="00831395" w:rsidRDefault="00831395" w:rsidP="00E945A3">
      <w:pPr>
        <w:rPr>
          <w:sz w:val="21"/>
          <w:szCs w:val="21"/>
        </w:rPr>
      </w:pPr>
    </w:p>
    <w:p w14:paraId="71FF7E8D" w14:textId="71A6DE5B" w:rsidR="00831395" w:rsidRDefault="00831395" w:rsidP="00E945A3">
      <w:pPr>
        <w:rPr>
          <w:sz w:val="21"/>
          <w:szCs w:val="21"/>
        </w:rPr>
      </w:pPr>
    </w:p>
    <w:p w14:paraId="29AD4212" w14:textId="76CC6D80" w:rsidR="00831395" w:rsidRDefault="00831395" w:rsidP="00E945A3">
      <w:pPr>
        <w:rPr>
          <w:sz w:val="21"/>
          <w:szCs w:val="21"/>
        </w:rPr>
      </w:pPr>
    </w:p>
    <w:p w14:paraId="1B91B3D9" w14:textId="3FAD587C" w:rsidR="00831395" w:rsidRDefault="00831395" w:rsidP="00E945A3">
      <w:pPr>
        <w:rPr>
          <w:sz w:val="21"/>
          <w:szCs w:val="21"/>
        </w:rPr>
      </w:pPr>
    </w:p>
    <w:p w14:paraId="78285FEA" w14:textId="3FF4902A" w:rsidR="00831395" w:rsidRDefault="00831395" w:rsidP="00E945A3">
      <w:pPr>
        <w:rPr>
          <w:sz w:val="21"/>
          <w:szCs w:val="21"/>
        </w:rPr>
      </w:pPr>
    </w:p>
    <w:p w14:paraId="244B7459" w14:textId="7DBB530B" w:rsidR="00831395" w:rsidRDefault="00831395" w:rsidP="00E945A3">
      <w:pPr>
        <w:rPr>
          <w:sz w:val="21"/>
          <w:szCs w:val="21"/>
        </w:rPr>
      </w:pPr>
    </w:p>
    <w:p w14:paraId="166DCF99" w14:textId="0DC1EB24" w:rsidR="00831395" w:rsidRDefault="00831395" w:rsidP="00E945A3">
      <w:pPr>
        <w:rPr>
          <w:sz w:val="21"/>
          <w:szCs w:val="21"/>
        </w:rPr>
      </w:pPr>
    </w:p>
    <w:p w14:paraId="63666D49" w14:textId="6B7B85F9" w:rsidR="00831395" w:rsidRDefault="00831395" w:rsidP="00E945A3">
      <w:pPr>
        <w:rPr>
          <w:sz w:val="21"/>
          <w:szCs w:val="21"/>
        </w:rPr>
      </w:pPr>
    </w:p>
    <w:p w14:paraId="7CCF9657" w14:textId="42C79598" w:rsidR="00831395" w:rsidRDefault="00831395" w:rsidP="00E945A3">
      <w:pPr>
        <w:rPr>
          <w:sz w:val="21"/>
          <w:szCs w:val="21"/>
        </w:rPr>
      </w:pPr>
    </w:p>
    <w:p w14:paraId="7DC2CA26" w14:textId="34D1FD28" w:rsidR="00831395" w:rsidRDefault="00831395" w:rsidP="00E945A3">
      <w:pPr>
        <w:rPr>
          <w:sz w:val="21"/>
          <w:szCs w:val="21"/>
        </w:rPr>
      </w:pPr>
    </w:p>
    <w:p w14:paraId="76E9A9FD" w14:textId="7D2B5388" w:rsidR="00831395" w:rsidRDefault="00831395" w:rsidP="00E945A3">
      <w:pPr>
        <w:rPr>
          <w:sz w:val="21"/>
          <w:szCs w:val="21"/>
        </w:rPr>
      </w:pPr>
    </w:p>
    <w:p w14:paraId="023075BB" w14:textId="18213B03" w:rsidR="00831395" w:rsidRDefault="00831395" w:rsidP="00E945A3">
      <w:pPr>
        <w:rPr>
          <w:sz w:val="21"/>
          <w:szCs w:val="21"/>
        </w:rPr>
      </w:pPr>
    </w:p>
    <w:p w14:paraId="4DE19EC9" w14:textId="63955471" w:rsidR="00831395" w:rsidRDefault="00831395" w:rsidP="00E945A3">
      <w:pPr>
        <w:rPr>
          <w:sz w:val="21"/>
          <w:szCs w:val="21"/>
        </w:rPr>
      </w:pPr>
    </w:p>
    <w:p w14:paraId="72D56191" w14:textId="7F0CF4CD" w:rsidR="00831395" w:rsidRDefault="00831395" w:rsidP="00E945A3">
      <w:pPr>
        <w:rPr>
          <w:sz w:val="21"/>
          <w:szCs w:val="21"/>
        </w:rPr>
      </w:pPr>
    </w:p>
    <w:p w14:paraId="2F1869DD" w14:textId="56A213D5" w:rsidR="00831395" w:rsidRDefault="00831395" w:rsidP="00E945A3">
      <w:pPr>
        <w:rPr>
          <w:sz w:val="21"/>
          <w:szCs w:val="21"/>
        </w:rPr>
      </w:pPr>
    </w:p>
    <w:p w14:paraId="22DFB656" w14:textId="7B62C08E" w:rsidR="00831395" w:rsidRDefault="00831395" w:rsidP="00E945A3">
      <w:pPr>
        <w:rPr>
          <w:sz w:val="21"/>
          <w:szCs w:val="21"/>
        </w:rPr>
      </w:pPr>
    </w:p>
    <w:p w14:paraId="1681F416" w14:textId="127DA412" w:rsidR="00831395" w:rsidRDefault="00831395" w:rsidP="00E945A3">
      <w:pPr>
        <w:rPr>
          <w:sz w:val="21"/>
          <w:szCs w:val="21"/>
        </w:rPr>
      </w:pPr>
    </w:p>
    <w:p w14:paraId="790C033A" w14:textId="5CE4CD37" w:rsidR="00831395" w:rsidRDefault="00831395" w:rsidP="00E945A3">
      <w:pPr>
        <w:rPr>
          <w:sz w:val="21"/>
          <w:szCs w:val="21"/>
        </w:rPr>
      </w:pPr>
    </w:p>
    <w:p w14:paraId="7833D066" w14:textId="2C90A87B" w:rsidR="00831395" w:rsidRPr="0030119C" w:rsidRDefault="00831395" w:rsidP="00831395">
      <w:pPr>
        <w:spacing w:after="0"/>
        <w:jc w:val="both"/>
        <w:rPr>
          <w:rFonts w:ascii="Arial" w:hAnsi="Arial" w:cs="Arial"/>
          <w:b/>
          <w:bCs/>
          <w:sz w:val="23"/>
          <w:szCs w:val="23"/>
        </w:rPr>
      </w:pPr>
      <w:r w:rsidRPr="00017BB2">
        <w:rPr>
          <w:rFonts w:ascii="Arial" w:hAnsi="Arial" w:cs="Arial"/>
          <w:b/>
          <w:color w:val="002060"/>
          <w:sz w:val="27"/>
          <w:szCs w:val="27"/>
          <w:u w:val="single"/>
        </w:rPr>
        <w:lastRenderedPageBreak/>
        <w:t xml:space="preserve">Appendix </w:t>
      </w:r>
      <w:r w:rsidR="00897ABD">
        <w:rPr>
          <w:rFonts w:ascii="Arial" w:hAnsi="Arial" w:cs="Arial"/>
          <w:b/>
          <w:color w:val="002060"/>
          <w:sz w:val="27"/>
          <w:szCs w:val="27"/>
          <w:u w:val="single"/>
        </w:rPr>
        <w:t>Eight</w:t>
      </w:r>
      <w:r w:rsidRPr="00017BB2">
        <w:rPr>
          <w:rFonts w:ascii="Arial" w:hAnsi="Arial" w:cs="Arial"/>
          <w:b/>
          <w:color w:val="002060"/>
          <w:sz w:val="27"/>
          <w:szCs w:val="27"/>
          <w:u w:val="single"/>
        </w:rPr>
        <w:t xml:space="preserve"> </w:t>
      </w:r>
      <w:r w:rsidRPr="0030119C">
        <w:rPr>
          <w:rFonts w:ascii="Arial" w:hAnsi="Arial" w:cs="Arial"/>
          <w:b/>
          <w:sz w:val="27"/>
          <w:szCs w:val="27"/>
          <w:u w:val="single"/>
        </w:rPr>
        <w:t xml:space="preserve">– </w:t>
      </w:r>
      <w:r>
        <w:rPr>
          <w:rFonts w:ascii="Arial" w:hAnsi="Arial" w:cs="Arial"/>
          <w:b/>
          <w:sz w:val="27"/>
          <w:szCs w:val="27"/>
          <w:u w:val="single"/>
        </w:rPr>
        <w:t>Youth Homeless Prevention Procedures (16/17 year olds)</w:t>
      </w:r>
    </w:p>
    <w:p w14:paraId="50A1AEA4" w14:textId="4618D53B" w:rsidR="00831395" w:rsidRDefault="00831395" w:rsidP="00E945A3">
      <w:pPr>
        <w:rPr>
          <w:sz w:val="21"/>
          <w:szCs w:val="21"/>
        </w:rPr>
      </w:pPr>
    </w:p>
    <w:tbl>
      <w:tblPr>
        <w:tblStyle w:val="TableGrid"/>
        <w:tblW w:w="9553" w:type="dxa"/>
        <w:tblLook w:val="04A0" w:firstRow="1" w:lastRow="0" w:firstColumn="1" w:lastColumn="0" w:noHBand="0" w:noVBand="1"/>
      </w:tblPr>
      <w:tblGrid>
        <w:gridCol w:w="4782"/>
        <w:gridCol w:w="4771"/>
      </w:tblGrid>
      <w:tr w:rsidR="00831395" w14:paraId="4060A56D" w14:textId="77777777" w:rsidTr="00B43868">
        <w:trPr>
          <w:trHeight w:val="1246"/>
        </w:trPr>
        <w:tc>
          <w:tcPr>
            <w:tcW w:w="4782" w:type="dxa"/>
          </w:tcPr>
          <w:p w14:paraId="498E2010" w14:textId="70E54394" w:rsidR="00831395" w:rsidRPr="009B3C4F" w:rsidRDefault="00831395" w:rsidP="00B43868">
            <w:pPr>
              <w:rPr>
                <w:rFonts w:cstheme="minorHAnsi"/>
                <w:bCs/>
                <w:sz w:val="28"/>
                <w:szCs w:val="28"/>
              </w:rPr>
            </w:pPr>
            <w:r>
              <w:rPr>
                <w:rFonts w:cstheme="minorHAnsi"/>
                <w:bCs/>
                <w:sz w:val="28"/>
                <w:szCs w:val="28"/>
              </w:rPr>
              <w:t>Youth Homeless Prevention Procedures (16/17 year olds)</w:t>
            </w:r>
          </w:p>
        </w:tc>
        <w:bookmarkStart w:id="14" w:name="_MON_1702872273"/>
        <w:bookmarkEnd w:id="14"/>
        <w:tc>
          <w:tcPr>
            <w:tcW w:w="4771" w:type="dxa"/>
          </w:tcPr>
          <w:p w14:paraId="6C70D9CE" w14:textId="7E1F6332" w:rsidR="00831395" w:rsidRPr="009B3C4F" w:rsidRDefault="005B4968" w:rsidP="00B43868">
            <w:pPr>
              <w:jc w:val="both"/>
              <w:rPr>
                <w:rFonts w:ascii="Arial" w:hAnsi="Arial" w:cs="Arial"/>
                <w:bCs/>
                <w:sz w:val="27"/>
                <w:szCs w:val="27"/>
              </w:rPr>
            </w:pPr>
            <w:r>
              <w:rPr>
                <w:rFonts w:ascii="Arial" w:eastAsia="Calibri" w:hAnsi="Arial" w:cs="Arial"/>
                <w:bCs/>
                <w:color w:val="000000"/>
                <w:sz w:val="27"/>
                <w:szCs w:val="27"/>
                <w:lang w:eastAsia="en-GB"/>
              </w:rPr>
              <w:object w:dxaOrig="1542" w:dyaOrig="999" w14:anchorId="152D6542">
                <v:shape id="_x0000_i1030" type="#_x0000_t75" style="width:77pt;height:50.4pt" o:ole="">
                  <v:imagedata r:id="rId28" o:title=""/>
                </v:shape>
                <o:OLEObject Type="Embed" ProgID="Word.Document.12" ShapeID="_x0000_i1030" DrawAspect="Icon" ObjectID="_1713338995" r:id="rId29">
                  <o:FieldCodes>\s</o:FieldCodes>
                </o:OLEObject>
              </w:object>
            </w:r>
          </w:p>
        </w:tc>
      </w:tr>
      <w:tr w:rsidR="00831395" w14:paraId="23ABB45B" w14:textId="77777777" w:rsidTr="00B43868">
        <w:trPr>
          <w:trHeight w:val="1246"/>
        </w:trPr>
        <w:tc>
          <w:tcPr>
            <w:tcW w:w="4782" w:type="dxa"/>
          </w:tcPr>
          <w:p w14:paraId="5A78CA80" w14:textId="28C5EE69" w:rsidR="00831395" w:rsidRDefault="00831395" w:rsidP="00B43868">
            <w:pPr>
              <w:rPr>
                <w:rFonts w:cstheme="minorHAnsi"/>
                <w:bCs/>
                <w:sz w:val="28"/>
                <w:szCs w:val="28"/>
              </w:rPr>
            </w:pPr>
            <w:r>
              <w:rPr>
                <w:rFonts w:cstheme="minorHAnsi"/>
                <w:bCs/>
                <w:sz w:val="28"/>
                <w:szCs w:val="28"/>
              </w:rPr>
              <w:t>Youth Homeless Prevention Procedures (16/17 year olds) – process map</w:t>
            </w:r>
          </w:p>
        </w:tc>
        <w:bookmarkStart w:id="15" w:name="_MON_1702872282"/>
        <w:bookmarkEnd w:id="15"/>
        <w:tc>
          <w:tcPr>
            <w:tcW w:w="4771" w:type="dxa"/>
          </w:tcPr>
          <w:p w14:paraId="66FD6F82" w14:textId="25162B52" w:rsidR="00831395" w:rsidRPr="009B3C4F" w:rsidRDefault="005B4968" w:rsidP="00B43868">
            <w:pPr>
              <w:jc w:val="both"/>
              <w:rPr>
                <w:rFonts w:ascii="Arial" w:hAnsi="Arial" w:cs="Arial"/>
                <w:bCs/>
                <w:sz w:val="27"/>
                <w:szCs w:val="27"/>
              </w:rPr>
            </w:pPr>
            <w:r>
              <w:rPr>
                <w:rFonts w:ascii="Arial" w:eastAsia="Calibri" w:hAnsi="Arial" w:cs="Arial"/>
                <w:bCs/>
                <w:color w:val="000000"/>
                <w:sz w:val="27"/>
                <w:szCs w:val="27"/>
                <w:lang w:eastAsia="en-GB"/>
              </w:rPr>
              <w:object w:dxaOrig="1542" w:dyaOrig="999" w14:anchorId="5E88B058">
                <v:shape id="_x0000_i1031" type="#_x0000_t75" style="width:77pt;height:50.4pt" o:ole="">
                  <v:imagedata r:id="rId30" o:title=""/>
                </v:shape>
                <o:OLEObject Type="Embed" ProgID="Word.Document.12" ShapeID="_x0000_i1031" DrawAspect="Icon" ObjectID="_1713338996" r:id="rId31">
                  <o:FieldCodes>\s</o:FieldCodes>
                </o:OLEObject>
              </w:object>
            </w:r>
          </w:p>
        </w:tc>
      </w:tr>
    </w:tbl>
    <w:p w14:paraId="41B923CE" w14:textId="77777777" w:rsidR="00831395" w:rsidRDefault="00831395" w:rsidP="00E945A3">
      <w:pPr>
        <w:rPr>
          <w:sz w:val="21"/>
          <w:szCs w:val="21"/>
        </w:rPr>
      </w:pPr>
    </w:p>
    <w:p w14:paraId="753444F8" w14:textId="77777777" w:rsidR="00DF7C6B" w:rsidRDefault="00DF7C6B" w:rsidP="00E945A3">
      <w:pPr>
        <w:rPr>
          <w:sz w:val="21"/>
          <w:szCs w:val="21"/>
        </w:rPr>
      </w:pPr>
    </w:p>
    <w:p w14:paraId="667C2787" w14:textId="77777777" w:rsidR="008E7C93" w:rsidRDefault="008E7C93" w:rsidP="00E945A3">
      <w:pPr>
        <w:rPr>
          <w:sz w:val="21"/>
          <w:szCs w:val="21"/>
        </w:rPr>
      </w:pPr>
    </w:p>
    <w:p w14:paraId="1C532607" w14:textId="77777777" w:rsidR="008E7C93" w:rsidRDefault="008E7C93" w:rsidP="00E945A3">
      <w:pPr>
        <w:rPr>
          <w:sz w:val="21"/>
          <w:szCs w:val="21"/>
        </w:rPr>
      </w:pPr>
    </w:p>
    <w:p w14:paraId="789A712B" w14:textId="77777777" w:rsidR="008E7C93" w:rsidRDefault="008E7C93" w:rsidP="00E945A3">
      <w:pPr>
        <w:rPr>
          <w:sz w:val="21"/>
          <w:szCs w:val="21"/>
        </w:rPr>
      </w:pPr>
    </w:p>
    <w:p w14:paraId="58F47EEF" w14:textId="77777777" w:rsidR="008E7C93" w:rsidRDefault="008E7C93" w:rsidP="00E945A3">
      <w:pPr>
        <w:rPr>
          <w:sz w:val="21"/>
          <w:szCs w:val="21"/>
        </w:rPr>
      </w:pPr>
    </w:p>
    <w:p w14:paraId="118B4A3C" w14:textId="77777777" w:rsidR="008E7C93" w:rsidRDefault="008E7C93" w:rsidP="00E945A3">
      <w:pPr>
        <w:rPr>
          <w:sz w:val="21"/>
          <w:szCs w:val="21"/>
        </w:rPr>
      </w:pPr>
    </w:p>
    <w:p w14:paraId="7A85E9E3" w14:textId="77777777" w:rsidR="008E7C93" w:rsidRDefault="008E7C93" w:rsidP="00E945A3">
      <w:pPr>
        <w:rPr>
          <w:sz w:val="21"/>
          <w:szCs w:val="21"/>
        </w:rPr>
      </w:pPr>
    </w:p>
    <w:p w14:paraId="59ABDCF1" w14:textId="77777777" w:rsidR="008E7C93" w:rsidRDefault="008E7C93" w:rsidP="00E945A3">
      <w:pPr>
        <w:rPr>
          <w:sz w:val="21"/>
          <w:szCs w:val="21"/>
        </w:rPr>
      </w:pPr>
    </w:p>
    <w:p w14:paraId="31D397FF" w14:textId="77777777" w:rsidR="008E7C93" w:rsidRDefault="008E7C93" w:rsidP="00E945A3">
      <w:pPr>
        <w:rPr>
          <w:sz w:val="21"/>
          <w:szCs w:val="21"/>
        </w:rPr>
      </w:pPr>
    </w:p>
    <w:p w14:paraId="0D63D31F" w14:textId="77777777" w:rsidR="008E7C93" w:rsidRDefault="008E7C93" w:rsidP="00E945A3">
      <w:pPr>
        <w:rPr>
          <w:sz w:val="21"/>
          <w:szCs w:val="21"/>
        </w:rPr>
      </w:pPr>
    </w:p>
    <w:p w14:paraId="24E1DC07" w14:textId="77777777" w:rsidR="008E7C93" w:rsidRDefault="008E7C93" w:rsidP="00E945A3">
      <w:pPr>
        <w:rPr>
          <w:sz w:val="21"/>
          <w:szCs w:val="21"/>
        </w:rPr>
      </w:pPr>
    </w:p>
    <w:p w14:paraId="5350C1D9" w14:textId="77777777" w:rsidR="008E7C93" w:rsidRDefault="008E7C93" w:rsidP="00E945A3">
      <w:pPr>
        <w:rPr>
          <w:sz w:val="21"/>
          <w:szCs w:val="21"/>
        </w:rPr>
      </w:pPr>
    </w:p>
    <w:p w14:paraId="4051B1F2" w14:textId="77777777" w:rsidR="008E7C93" w:rsidRDefault="008E7C93" w:rsidP="00E945A3">
      <w:pPr>
        <w:rPr>
          <w:sz w:val="21"/>
          <w:szCs w:val="21"/>
        </w:rPr>
      </w:pPr>
    </w:p>
    <w:p w14:paraId="27426737" w14:textId="77777777" w:rsidR="008E7C93" w:rsidRDefault="008E7C93" w:rsidP="00E945A3">
      <w:pPr>
        <w:rPr>
          <w:sz w:val="21"/>
          <w:szCs w:val="21"/>
        </w:rPr>
      </w:pPr>
    </w:p>
    <w:p w14:paraId="43009FE5" w14:textId="77777777" w:rsidR="008E7C93" w:rsidRDefault="008E7C93" w:rsidP="00E945A3">
      <w:pPr>
        <w:rPr>
          <w:sz w:val="21"/>
          <w:szCs w:val="21"/>
        </w:rPr>
      </w:pPr>
    </w:p>
    <w:p w14:paraId="2E8C2DE8" w14:textId="77777777" w:rsidR="008E7C93" w:rsidRDefault="008E7C93" w:rsidP="00E945A3">
      <w:pPr>
        <w:rPr>
          <w:sz w:val="21"/>
          <w:szCs w:val="21"/>
        </w:rPr>
      </w:pPr>
    </w:p>
    <w:p w14:paraId="2600D5A1" w14:textId="77777777" w:rsidR="008E7C93" w:rsidRDefault="008E7C93" w:rsidP="00E945A3">
      <w:pPr>
        <w:rPr>
          <w:sz w:val="21"/>
          <w:szCs w:val="21"/>
        </w:rPr>
      </w:pPr>
    </w:p>
    <w:p w14:paraId="5175CF3E" w14:textId="77777777" w:rsidR="008E7C93" w:rsidRDefault="008E7C93" w:rsidP="00E945A3">
      <w:pPr>
        <w:rPr>
          <w:sz w:val="21"/>
          <w:szCs w:val="21"/>
        </w:rPr>
      </w:pPr>
    </w:p>
    <w:p w14:paraId="1BA25E87" w14:textId="77777777" w:rsidR="008E7C93" w:rsidRDefault="008E7C93" w:rsidP="00E945A3">
      <w:pPr>
        <w:rPr>
          <w:sz w:val="21"/>
          <w:szCs w:val="21"/>
        </w:rPr>
      </w:pPr>
    </w:p>
    <w:p w14:paraId="115D952D" w14:textId="77777777" w:rsidR="008E7C93" w:rsidRDefault="008E7C93" w:rsidP="00E945A3">
      <w:pPr>
        <w:rPr>
          <w:sz w:val="21"/>
          <w:szCs w:val="21"/>
        </w:rPr>
      </w:pPr>
    </w:p>
    <w:p w14:paraId="3912F39A" w14:textId="77777777" w:rsidR="008E7C93" w:rsidRDefault="008E7C93" w:rsidP="00E945A3">
      <w:pPr>
        <w:rPr>
          <w:sz w:val="21"/>
          <w:szCs w:val="21"/>
        </w:rPr>
      </w:pPr>
    </w:p>
    <w:p w14:paraId="633E3C43" w14:textId="77777777" w:rsidR="008E7C93" w:rsidRDefault="008E7C93" w:rsidP="00E945A3">
      <w:pPr>
        <w:rPr>
          <w:sz w:val="21"/>
          <w:szCs w:val="21"/>
        </w:rPr>
      </w:pPr>
    </w:p>
    <w:p w14:paraId="1909A735" w14:textId="7FE39B8E" w:rsidR="008E7C93" w:rsidRPr="00E945A3" w:rsidRDefault="008E7C93" w:rsidP="00E945A3">
      <w:pPr>
        <w:rPr>
          <w:sz w:val="21"/>
          <w:szCs w:val="21"/>
        </w:rPr>
        <w:sectPr w:rsidR="008E7C93" w:rsidRPr="00E945A3" w:rsidSect="00D90866">
          <w:pgSz w:w="11906" w:h="16838"/>
          <w:pgMar w:top="720" w:right="720" w:bottom="720" w:left="720" w:header="0" w:footer="720" w:gutter="0"/>
          <w:cols w:space="720"/>
          <w:docGrid w:linePitch="299"/>
        </w:sectPr>
      </w:pPr>
    </w:p>
    <w:bookmarkEnd w:id="13"/>
    <w:p w14:paraId="1B043F2F" w14:textId="77777777" w:rsidR="005B4968" w:rsidRDefault="005B4968" w:rsidP="005B4968">
      <w:pPr>
        <w:spacing w:after="0" w:line="240" w:lineRule="auto"/>
        <w:jc w:val="center"/>
        <w:rPr>
          <w:rFonts w:ascii="Arial" w:hAnsi="Arial" w:cs="Arial"/>
          <w:b/>
          <w:sz w:val="27"/>
          <w:szCs w:val="27"/>
          <w:u w:val="single"/>
        </w:rPr>
      </w:pPr>
      <w:r>
        <w:rPr>
          <w:rFonts w:ascii="Arial" w:hAnsi="Arial" w:cs="Arial"/>
          <w:b/>
          <w:sz w:val="27"/>
          <w:szCs w:val="27"/>
          <w:u w:val="single"/>
        </w:rPr>
        <w:lastRenderedPageBreak/>
        <w:t>Document Revision History and Sign Off</w:t>
      </w:r>
    </w:p>
    <w:p w14:paraId="0CF8A9B8" w14:textId="77777777" w:rsidR="005B4968" w:rsidRDefault="005B4968" w:rsidP="005B4968">
      <w:pPr>
        <w:spacing w:after="0" w:line="240" w:lineRule="auto"/>
        <w:jc w:val="center"/>
        <w:rPr>
          <w:rFonts w:ascii="Arial" w:hAnsi="Arial" w:cs="Arial"/>
          <w:b/>
          <w:sz w:val="27"/>
          <w:szCs w:val="27"/>
          <w:u w:val="single"/>
        </w:rPr>
      </w:pPr>
    </w:p>
    <w:tbl>
      <w:tblPr>
        <w:tblStyle w:val="TableGrid"/>
        <w:tblW w:w="0" w:type="auto"/>
        <w:tblLayout w:type="fixed"/>
        <w:tblLook w:val="04A0" w:firstRow="1" w:lastRow="0" w:firstColumn="1" w:lastColumn="0" w:noHBand="0" w:noVBand="1"/>
      </w:tblPr>
      <w:tblGrid>
        <w:gridCol w:w="704"/>
        <w:gridCol w:w="4253"/>
        <w:gridCol w:w="1417"/>
        <w:gridCol w:w="1134"/>
        <w:gridCol w:w="1276"/>
        <w:gridCol w:w="1418"/>
      </w:tblGrid>
      <w:tr w:rsidR="005B4968" w14:paraId="755C9196" w14:textId="77777777" w:rsidTr="00B43868">
        <w:tc>
          <w:tcPr>
            <w:tcW w:w="704" w:type="dxa"/>
          </w:tcPr>
          <w:p w14:paraId="3A93C1CC" w14:textId="77777777" w:rsidR="005B4968" w:rsidRDefault="005B4968" w:rsidP="00B43868">
            <w:pPr>
              <w:jc w:val="center"/>
              <w:rPr>
                <w:b/>
                <w:sz w:val="28"/>
                <w:szCs w:val="28"/>
              </w:rPr>
            </w:pPr>
            <w:r>
              <w:rPr>
                <w:b/>
                <w:sz w:val="28"/>
                <w:szCs w:val="28"/>
              </w:rPr>
              <w:t>Ver.</w:t>
            </w:r>
          </w:p>
        </w:tc>
        <w:tc>
          <w:tcPr>
            <w:tcW w:w="4253" w:type="dxa"/>
          </w:tcPr>
          <w:p w14:paraId="517E93AA" w14:textId="77777777" w:rsidR="005B4968" w:rsidRDefault="005B4968" w:rsidP="00B43868">
            <w:pPr>
              <w:jc w:val="center"/>
              <w:rPr>
                <w:b/>
                <w:sz w:val="28"/>
                <w:szCs w:val="28"/>
              </w:rPr>
            </w:pPr>
            <w:r>
              <w:rPr>
                <w:b/>
                <w:sz w:val="28"/>
                <w:szCs w:val="28"/>
              </w:rPr>
              <w:t>Revisions</w:t>
            </w:r>
          </w:p>
        </w:tc>
        <w:tc>
          <w:tcPr>
            <w:tcW w:w="1417" w:type="dxa"/>
          </w:tcPr>
          <w:p w14:paraId="7FF3B174" w14:textId="77777777" w:rsidR="005B4968" w:rsidRDefault="005B4968" w:rsidP="00B43868">
            <w:pPr>
              <w:jc w:val="center"/>
              <w:rPr>
                <w:b/>
                <w:sz w:val="28"/>
                <w:szCs w:val="28"/>
              </w:rPr>
            </w:pPr>
            <w:r>
              <w:rPr>
                <w:b/>
                <w:sz w:val="28"/>
                <w:szCs w:val="28"/>
              </w:rPr>
              <w:t>Author(s)</w:t>
            </w:r>
          </w:p>
        </w:tc>
        <w:tc>
          <w:tcPr>
            <w:tcW w:w="1134" w:type="dxa"/>
          </w:tcPr>
          <w:p w14:paraId="42EBA108" w14:textId="77777777" w:rsidR="005B4968" w:rsidRDefault="005B4968" w:rsidP="00B43868">
            <w:pPr>
              <w:jc w:val="center"/>
              <w:rPr>
                <w:b/>
                <w:sz w:val="28"/>
                <w:szCs w:val="28"/>
              </w:rPr>
            </w:pPr>
            <w:r>
              <w:rPr>
                <w:b/>
                <w:sz w:val="28"/>
                <w:szCs w:val="28"/>
              </w:rPr>
              <w:t>CSLT Sign Off Date</w:t>
            </w:r>
          </w:p>
        </w:tc>
        <w:tc>
          <w:tcPr>
            <w:tcW w:w="1276" w:type="dxa"/>
          </w:tcPr>
          <w:p w14:paraId="648D8D57" w14:textId="77777777" w:rsidR="005B4968" w:rsidRDefault="005B4968" w:rsidP="00B43868">
            <w:pPr>
              <w:jc w:val="center"/>
              <w:rPr>
                <w:b/>
                <w:sz w:val="28"/>
                <w:szCs w:val="28"/>
              </w:rPr>
            </w:pPr>
            <w:r>
              <w:rPr>
                <w:b/>
                <w:sz w:val="28"/>
                <w:szCs w:val="28"/>
              </w:rPr>
              <w:t>DCS  Sign Off Date</w:t>
            </w:r>
          </w:p>
        </w:tc>
        <w:tc>
          <w:tcPr>
            <w:tcW w:w="1418" w:type="dxa"/>
          </w:tcPr>
          <w:p w14:paraId="25742FDA" w14:textId="77777777" w:rsidR="005B4968" w:rsidRDefault="005B4968" w:rsidP="00B43868">
            <w:pPr>
              <w:jc w:val="center"/>
              <w:rPr>
                <w:b/>
                <w:sz w:val="28"/>
                <w:szCs w:val="28"/>
              </w:rPr>
            </w:pPr>
            <w:r>
              <w:rPr>
                <w:b/>
                <w:sz w:val="28"/>
                <w:szCs w:val="28"/>
              </w:rPr>
              <w:t>DCS Signature</w:t>
            </w:r>
          </w:p>
        </w:tc>
      </w:tr>
      <w:tr w:rsidR="005B4968" w14:paraId="68E00A60" w14:textId="77777777" w:rsidTr="00B43868">
        <w:tc>
          <w:tcPr>
            <w:tcW w:w="704" w:type="dxa"/>
          </w:tcPr>
          <w:p w14:paraId="7B4A2E0F" w14:textId="77777777" w:rsidR="005B4968" w:rsidRPr="00425D64" w:rsidRDefault="005B4968" w:rsidP="00B43868">
            <w:pPr>
              <w:jc w:val="center"/>
              <w:rPr>
                <w:bCs/>
                <w:sz w:val="28"/>
                <w:szCs w:val="28"/>
              </w:rPr>
            </w:pPr>
            <w:r w:rsidRPr="00425D64">
              <w:rPr>
                <w:bCs/>
                <w:sz w:val="28"/>
                <w:szCs w:val="28"/>
              </w:rPr>
              <w:t>1</w:t>
            </w:r>
          </w:p>
        </w:tc>
        <w:tc>
          <w:tcPr>
            <w:tcW w:w="4253" w:type="dxa"/>
          </w:tcPr>
          <w:p w14:paraId="67D5FE57" w14:textId="77777777" w:rsidR="005B4968" w:rsidRPr="00425D64" w:rsidRDefault="005B4968" w:rsidP="00B43868">
            <w:pPr>
              <w:pStyle w:val="ListParagraph"/>
              <w:numPr>
                <w:ilvl w:val="0"/>
                <w:numId w:val="14"/>
              </w:numPr>
              <w:rPr>
                <w:bCs/>
                <w:sz w:val="28"/>
                <w:szCs w:val="28"/>
              </w:rPr>
            </w:pPr>
            <w:r w:rsidRPr="00425D64">
              <w:rPr>
                <w:bCs/>
                <w:sz w:val="28"/>
                <w:szCs w:val="28"/>
              </w:rPr>
              <w:t>Initial Draft protocol</w:t>
            </w:r>
          </w:p>
        </w:tc>
        <w:tc>
          <w:tcPr>
            <w:tcW w:w="1417" w:type="dxa"/>
          </w:tcPr>
          <w:p w14:paraId="178B4A6A" w14:textId="77777777" w:rsidR="005B4968" w:rsidRDefault="005B4968" w:rsidP="00B43868">
            <w:pPr>
              <w:jc w:val="center"/>
              <w:rPr>
                <w:bCs/>
                <w:sz w:val="28"/>
                <w:szCs w:val="28"/>
              </w:rPr>
            </w:pPr>
            <w:r>
              <w:rPr>
                <w:bCs/>
                <w:sz w:val="28"/>
                <w:szCs w:val="28"/>
              </w:rPr>
              <w:t>Stefan Chapleo &amp;</w:t>
            </w:r>
          </w:p>
          <w:p w14:paraId="55B2932E" w14:textId="77777777" w:rsidR="005B4968" w:rsidRPr="00425D64" w:rsidRDefault="005B4968" w:rsidP="00B43868">
            <w:pPr>
              <w:jc w:val="center"/>
              <w:rPr>
                <w:bCs/>
                <w:sz w:val="28"/>
                <w:szCs w:val="28"/>
              </w:rPr>
            </w:pPr>
            <w:r>
              <w:rPr>
                <w:bCs/>
                <w:sz w:val="28"/>
                <w:szCs w:val="28"/>
              </w:rPr>
              <w:t>Shaun Evans</w:t>
            </w:r>
          </w:p>
        </w:tc>
        <w:tc>
          <w:tcPr>
            <w:tcW w:w="1134" w:type="dxa"/>
          </w:tcPr>
          <w:p w14:paraId="3EC54146" w14:textId="77777777" w:rsidR="005B4968" w:rsidRPr="00425D64" w:rsidRDefault="005B4968" w:rsidP="00B43868">
            <w:pPr>
              <w:jc w:val="center"/>
              <w:rPr>
                <w:bCs/>
                <w:sz w:val="28"/>
                <w:szCs w:val="28"/>
              </w:rPr>
            </w:pPr>
            <w:r w:rsidRPr="00425D64">
              <w:rPr>
                <w:bCs/>
                <w:sz w:val="28"/>
                <w:szCs w:val="28"/>
              </w:rPr>
              <w:t>May ‘21</w:t>
            </w:r>
          </w:p>
        </w:tc>
        <w:tc>
          <w:tcPr>
            <w:tcW w:w="1276" w:type="dxa"/>
          </w:tcPr>
          <w:p w14:paraId="3065F40C" w14:textId="77777777" w:rsidR="005B4968" w:rsidRPr="00425D64" w:rsidRDefault="005B4968" w:rsidP="00B43868">
            <w:pPr>
              <w:jc w:val="center"/>
              <w:rPr>
                <w:bCs/>
                <w:sz w:val="28"/>
                <w:szCs w:val="28"/>
              </w:rPr>
            </w:pPr>
            <w:r w:rsidRPr="00425D64">
              <w:rPr>
                <w:bCs/>
                <w:sz w:val="28"/>
                <w:szCs w:val="28"/>
              </w:rPr>
              <w:t>N/A</w:t>
            </w:r>
          </w:p>
        </w:tc>
        <w:tc>
          <w:tcPr>
            <w:tcW w:w="1418" w:type="dxa"/>
          </w:tcPr>
          <w:p w14:paraId="52502D20" w14:textId="77777777" w:rsidR="005B4968" w:rsidRPr="00425D64" w:rsidRDefault="005B4968" w:rsidP="00B43868">
            <w:pPr>
              <w:jc w:val="center"/>
              <w:rPr>
                <w:bCs/>
                <w:sz w:val="28"/>
                <w:szCs w:val="28"/>
              </w:rPr>
            </w:pPr>
            <w:r w:rsidRPr="00425D64">
              <w:rPr>
                <w:bCs/>
                <w:sz w:val="28"/>
                <w:szCs w:val="28"/>
              </w:rPr>
              <w:t>N/A</w:t>
            </w:r>
          </w:p>
        </w:tc>
      </w:tr>
      <w:tr w:rsidR="005B4968" w14:paraId="2ABE14EE" w14:textId="77777777" w:rsidTr="00B43868">
        <w:tc>
          <w:tcPr>
            <w:tcW w:w="704" w:type="dxa"/>
          </w:tcPr>
          <w:p w14:paraId="75FAF856" w14:textId="77777777" w:rsidR="005B4968" w:rsidRPr="00425D64" w:rsidRDefault="005B4968" w:rsidP="00B43868">
            <w:pPr>
              <w:jc w:val="center"/>
              <w:rPr>
                <w:bCs/>
                <w:sz w:val="28"/>
                <w:szCs w:val="28"/>
              </w:rPr>
            </w:pPr>
            <w:r w:rsidRPr="00425D64">
              <w:rPr>
                <w:bCs/>
                <w:sz w:val="28"/>
                <w:szCs w:val="28"/>
              </w:rPr>
              <w:t>2</w:t>
            </w:r>
          </w:p>
        </w:tc>
        <w:tc>
          <w:tcPr>
            <w:tcW w:w="4253" w:type="dxa"/>
          </w:tcPr>
          <w:p w14:paraId="3815F7EC" w14:textId="77777777" w:rsidR="005B4968" w:rsidRPr="00425D64" w:rsidRDefault="005B4968" w:rsidP="00B43868">
            <w:pPr>
              <w:pStyle w:val="ListParagraph"/>
              <w:numPr>
                <w:ilvl w:val="0"/>
                <w:numId w:val="14"/>
              </w:numPr>
              <w:rPr>
                <w:bCs/>
                <w:sz w:val="28"/>
                <w:szCs w:val="28"/>
              </w:rPr>
            </w:pPr>
            <w:r w:rsidRPr="00425D64">
              <w:rPr>
                <w:bCs/>
                <w:sz w:val="28"/>
                <w:szCs w:val="28"/>
              </w:rPr>
              <w:t xml:space="preserve">Inclusion of recommendations made following the MHCLG visit in July 2021; </w:t>
            </w:r>
          </w:p>
          <w:p w14:paraId="3DD4FC2A" w14:textId="77777777" w:rsidR="005B4968" w:rsidRPr="00425D64" w:rsidRDefault="005B4968" w:rsidP="00B43868">
            <w:pPr>
              <w:pStyle w:val="ListParagraph"/>
              <w:numPr>
                <w:ilvl w:val="0"/>
                <w:numId w:val="14"/>
              </w:numPr>
              <w:rPr>
                <w:bCs/>
                <w:sz w:val="28"/>
                <w:szCs w:val="28"/>
              </w:rPr>
            </w:pPr>
            <w:r w:rsidRPr="00425D64">
              <w:rPr>
                <w:bCs/>
                <w:sz w:val="28"/>
                <w:szCs w:val="28"/>
              </w:rPr>
              <w:t xml:space="preserve">Inclusion of the latest local offer for Torbay care experienced young people; </w:t>
            </w:r>
          </w:p>
          <w:p w14:paraId="2EDAB286" w14:textId="77777777" w:rsidR="005B4968" w:rsidRPr="00425D64" w:rsidRDefault="005B4968" w:rsidP="00B43868">
            <w:pPr>
              <w:pStyle w:val="ListParagraph"/>
              <w:numPr>
                <w:ilvl w:val="0"/>
                <w:numId w:val="14"/>
              </w:numPr>
              <w:rPr>
                <w:bCs/>
                <w:sz w:val="28"/>
                <w:szCs w:val="28"/>
              </w:rPr>
            </w:pPr>
            <w:r w:rsidRPr="00425D64">
              <w:rPr>
                <w:bCs/>
                <w:sz w:val="28"/>
                <w:szCs w:val="28"/>
              </w:rPr>
              <w:t xml:space="preserve">Inclusion </w:t>
            </w:r>
            <w:r>
              <w:rPr>
                <w:bCs/>
                <w:sz w:val="28"/>
                <w:szCs w:val="28"/>
              </w:rPr>
              <w:t xml:space="preserve">of </w:t>
            </w:r>
            <w:r w:rsidRPr="00425D64">
              <w:rPr>
                <w:bCs/>
                <w:sz w:val="28"/>
                <w:szCs w:val="28"/>
              </w:rPr>
              <w:t xml:space="preserve">youth homelessness operational procedure and process map; </w:t>
            </w:r>
          </w:p>
          <w:p w14:paraId="16FF7B4D" w14:textId="77777777" w:rsidR="005B4968" w:rsidRPr="00425D64" w:rsidRDefault="005B4968" w:rsidP="00B43868">
            <w:pPr>
              <w:pStyle w:val="ListParagraph"/>
              <w:numPr>
                <w:ilvl w:val="0"/>
                <w:numId w:val="14"/>
              </w:numPr>
              <w:rPr>
                <w:bCs/>
                <w:sz w:val="28"/>
                <w:szCs w:val="28"/>
              </w:rPr>
            </w:pPr>
            <w:r w:rsidRPr="00425D64">
              <w:rPr>
                <w:bCs/>
                <w:sz w:val="28"/>
                <w:szCs w:val="28"/>
              </w:rPr>
              <w:t xml:space="preserve">Clarity regarding </w:t>
            </w:r>
            <w:r w:rsidRPr="00425D64">
              <w:rPr>
                <w:bCs/>
                <w:i/>
                <w:iCs/>
                <w:sz w:val="28"/>
                <w:szCs w:val="28"/>
              </w:rPr>
              <w:t>Duty to Refer</w:t>
            </w:r>
            <w:r w:rsidRPr="00425D64">
              <w:rPr>
                <w:bCs/>
                <w:sz w:val="28"/>
                <w:szCs w:val="28"/>
              </w:rPr>
              <w:t>;</w:t>
            </w:r>
          </w:p>
          <w:p w14:paraId="6229EA6C" w14:textId="77777777" w:rsidR="005B4968" w:rsidRPr="00425D64" w:rsidRDefault="005B4968" w:rsidP="00B43868">
            <w:pPr>
              <w:pStyle w:val="ListParagraph"/>
              <w:numPr>
                <w:ilvl w:val="0"/>
                <w:numId w:val="14"/>
              </w:numPr>
              <w:rPr>
                <w:bCs/>
                <w:sz w:val="28"/>
                <w:szCs w:val="28"/>
              </w:rPr>
            </w:pPr>
            <w:r w:rsidRPr="00425D64">
              <w:rPr>
                <w:bCs/>
                <w:sz w:val="28"/>
                <w:szCs w:val="28"/>
              </w:rPr>
              <w:t xml:space="preserve">Clarity regarding Torbay’s position in relation to the use of bed and breakfast for 16/17 year olds. </w:t>
            </w:r>
          </w:p>
        </w:tc>
        <w:tc>
          <w:tcPr>
            <w:tcW w:w="1417" w:type="dxa"/>
          </w:tcPr>
          <w:p w14:paraId="7D132CF0" w14:textId="77777777" w:rsidR="005B4968" w:rsidRPr="00425D64" w:rsidRDefault="005B4968" w:rsidP="00B43868">
            <w:pPr>
              <w:jc w:val="center"/>
              <w:rPr>
                <w:bCs/>
                <w:sz w:val="28"/>
                <w:szCs w:val="28"/>
              </w:rPr>
            </w:pPr>
            <w:r>
              <w:rPr>
                <w:bCs/>
                <w:sz w:val="28"/>
                <w:szCs w:val="28"/>
              </w:rPr>
              <w:t>Shaun Evans</w:t>
            </w:r>
          </w:p>
        </w:tc>
        <w:tc>
          <w:tcPr>
            <w:tcW w:w="1134" w:type="dxa"/>
          </w:tcPr>
          <w:p w14:paraId="63AFEF1E" w14:textId="6911AB3B" w:rsidR="005B4968" w:rsidRPr="00425D64" w:rsidRDefault="00A03E6D" w:rsidP="00B43868">
            <w:pPr>
              <w:jc w:val="center"/>
              <w:rPr>
                <w:bCs/>
                <w:sz w:val="28"/>
                <w:szCs w:val="28"/>
              </w:rPr>
            </w:pPr>
            <w:r>
              <w:rPr>
                <w:bCs/>
                <w:sz w:val="28"/>
                <w:szCs w:val="28"/>
              </w:rPr>
              <w:t>Feb ‘22</w:t>
            </w:r>
          </w:p>
        </w:tc>
        <w:tc>
          <w:tcPr>
            <w:tcW w:w="1276" w:type="dxa"/>
          </w:tcPr>
          <w:p w14:paraId="6F753C85" w14:textId="57ADBF79" w:rsidR="005B4968" w:rsidRPr="00425D64" w:rsidRDefault="00A03E6D" w:rsidP="00B43868">
            <w:pPr>
              <w:jc w:val="center"/>
              <w:rPr>
                <w:bCs/>
                <w:sz w:val="28"/>
                <w:szCs w:val="28"/>
              </w:rPr>
            </w:pPr>
            <w:r>
              <w:rPr>
                <w:bCs/>
                <w:sz w:val="28"/>
                <w:szCs w:val="28"/>
              </w:rPr>
              <w:t>Feb ‘22</w:t>
            </w:r>
          </w:p>
        </w:tc>
        <w:tc>
          <w:tcPr>
            <w:tcW w:w="1418" w:type="dxa"/>
          </w:tcPr>
          <w:p w14:paraId="7F9FA65C" w14:textId="29987590" w:rsidR="005B4968" w:rsidRPr="00425D64" w:rsidRDefault="00A03E6D" w:rsidP="00B43868">
            <w:pPr>
              <w:jc w:val="center"/>
              <w:rPr>
                <w:bCs/>
                <w:sz w:val="28"/>
                <w:szCs w:val="28"/>
              </w:rPr>
            </w:pPr>
            <w:r>
              <w:rPr>
                <w:bCs/>
                <w:sz w:val="28"/>
                <w:szCs w:val="28"/>
              </w:rPr>
              <w:t>Nancy Meehan</w:t>
            </w:r>
          </w:p>
        </w:tc>
      </w:tr>
      <w:tr w:rsidR="005B4968" w14:paraId="64FF3CA8" w14:textId="77777777" w:rsidTr="00B43868">
        <w:tc>
          <w:tcPr>
            <w:tcW w:w="704" w:type="dxa"/>
          </w:tcPr>
          <w:p w14:paraId="5935AB87" w14:textId="77777777" w:rsidR="005B4968" w:rsidRPr="00425D64" w:rsidRDefault="005B4968" w:rsidP="00B43868">
            <w:pPr>
              <w:jc w:val="center"/>
              <w:rPr>
                <w:bCs/>
                <w:sz w:val="28"/>
                <w:szCs w:val="28"/>
              </w:rPr>
            </w:pPr>
          </w:p>
        </w:tc>
        <w:tc>
          <w:tcPr>
            <w:tcW w:w="4253" w:type="dxa"/>
          </w:tcPr>
          <w:p w14:paraId="7B02354D" w14:textId="77777777" w:rsidR="005B4968" w:rsidRPr="00425D64" w:rsidRDefault="005B4968" w:rsidP="00B43868">
            <w:pPr>
              <w:jc w:val="center"/>
              <w:rPr>
                <w:bCs/>
                <w:sz w:val="28"/>
                <w:szCs w:val="28"/>
              </w:rPr>
            </w:pPr>
          </w:p>
        </w:tc>
        <w:tc>
          <w:tcPr>
            <w:tcW w:w="1417" w:type="dxa"/>
          </w:tcPr>
          <w:p w14:paraId="1EC3D452" w14:textId="77777777" w:rsidR="005B4968" w:rsidRPr="00425D64" w:rsidRDefault="005B4968" w:rsidP="00B43868">
            <w:pPr>
              <w:jc w:val="center"/>
              <w:rPr>
                <w:bCs/>
                <w:sz w:val="28"/>
                <w:szCs w:val="28"/>
              </w:rPr>
            </w:pPr>
          </w:p>
        </w:tc>
        <w:tc>
          <w:tcPr>
            <w:tcW w:w="1134" w:type="dxa"/>
          </w:tcPr>
          <w:p w14:paraId="59B4FF51" w14:textId="77777777" w:rsidR="005B4968" w:rsidRPr="00425D64" w:rsidRDefault="005B4968" w:rsidP="00B43868">
            <w:pPr>
              <w:jc w:val="center"/>
              <w:rPr>
                <w:bCs/>
                <w:sz w:val="28"/>
                <w:szCs w:val="28"/>
              </w:rPr>
            </w:pPr>
          </w:p>
        </w:tc>
        <w:tc>
          <w:tcPr>
            <w:tcW w:w="1276" w:type="dxa"/>
          </w:tcPr>
          <w:p w14:paraId="0FB3A2BE" w14:textId="77777777" w:rsidR="005B4968" w:rsidRPr="00425D64" w:rsidRDefault="005B4968" w:rsidP="00B43868">
            <w:pPr>
              <w:jc w:val="center"/>
              <w:rPr>
                <w:bCs/>
                <w:sz w:val="28"/>
                <w:szCs w:val="28"/>
              </w:rPr>
            </w:pPr>
          </w:p>
        </w:tc>
        <w:tc>
          <w:tcPr>
            <w:tcW w:w="1418" w:type="dxa"/>
          </w:tcPr>
          <w:p w14:paraId="7976FE1B" w14:textId="77777777" w:rsidR="005B4968" w:rsidRPr="00425D64" w:rsidRDefault="005B4968" w:rsidP="00B43868">
            <w:pPr>
              <w:jc w:val="center"/>
              <w:rPr>
                <w:bCs/>
                <w:sz w:val="28"/>
                <w:szCs w:val="28"/>
              </w:rPr>
            </w:pPr>
          </w:p>
        </w:tc>
      </w:tr>
      <w:tr w:rsidR="005B4968" w14:paraId="4F69B1BF" w14:textId="77777777" w:rsidTr="00B43868">
        <w:tc>
          <w:tcPr>
            <w:tcW w:w="704" w:type="dxa"/>
          </w:tcPr>
          <w:p w14:paraId="2EC6D3C5" w14:textId="77777777" w:rsidR="005B4968" w:rsidRDefault="005B4968" w:rsidP="00B43868">
            <w:pPr>
              <w:jc w:val="center"/>
              <w:rPr>
                <w:b/>
                <w:sz w:val="28"/>
                <w:szCs w:val="28"/>
              </w:rPr>
            </w:pPr>
          </w:p>
        </w:tc>
        <w:tc>
          <w:tcPr>
            <w:tcW w:w="4253" w:type="dxa"/>
          </w:tcPr>
          <w:p w14:paraId="1CB70522" w14:textId="77777777" w:rsidR="005B4968" w:rsidRDefault="005B4968" w:rsidP="00B43868">
            <w:pPr>
              <w:jc w:val="center"/>
              <w:rPr>
                <w:b/>
                <w:sz w:val="28"/>
                <w:szCs w:val="28"/>
              </w:rPr>
            </w:pPr>
          </w:p>
        </w:tc>
        <w:tc>
          <w:tcPr>
            <w:tcW w:w="1417" w:type="dxa"/>
          </w:tcPr>
          <w:p w14:paraId="344CB7A7" w14:textId="77777777" w:rsidR="005B4968" w:rsidRDefault="005B4968" w:rsidP="00B43868">
            <w:pPr>
              <w:jc w:val="center"/>
              <w:rPr>
                <w:b/>
                <w:sz w:val="28"/>
                <w:szCs w:val="28"/>
              </w:rPr>
            </w:pPr>
          </w:p>
        </w:tc>
        <w:tc>
          <w:tcPr>
            <w:tcW w:w="1134" w:type="dxa"/>
          </w:tcPr>
          <w:p w14:paraId="7E2E5463" w14:textId="77777777" w:rsidR="005B4968" w:rsidRDefault="005B4968" w:rsidP="00B43868">
            <w:pPr>
              <w:jc w:val="center"/>
              <w:rPr>
                <w:b/>
                <w:sz w:val="28"/>
                <w:szCs w:val="28"/>
              </w:rPr>
            </w:pPr>
          </w:p>
        </w:tc>
        <w:tc>
          <w:tcPr>
            <w:tcW w:w="1276" w:type="dxa"/>
          </w:tcPr>
          <w:p w14:paraId="5268482F" w14:textId="77777777" w:rsidR="005B4968" w:rsidRDefault="005B4968" w:rsidP="00B43868">
            <w:pPr>
              <w:jc w:val="center"/>
              <w:rPr>
                <w:b/>
                <w:sz w:val="28"/>
                <w:szCs w:val="28"/>
              </w:rPr>
            </w:pPr>
          </w:p>
        </w:tc>
        <w:tc>
          <w:tcPr>
            <w:tcW w:w="1418" w:type="dxa"/>
          </w:tcPr>
          <w:p w14:paraId="05A61469" w14:textId="77777777" w:rsidR="005B4968" w:rsidRDefault="005B4968" w:rsidP="00B43868">
            <w:pPr>
              <w:jc w:val="center"/>
              <w:rPr>
                <w:b/>
                <w:sz w:val="28"/>
                <w:szCs w:val="28"/>
              </w:rPr>
            </w:pPr>
          </w:p>
        </w:tc>
      </w:tr>
    </w:tbl>
    <w:p w14:paraId="24D4CFAB" w14:textId="77777777" w:rsidR="005B4968" w:rsidRDefault="005B4968" w:rsidP="005B4968">
      <w:pPr>
        <w:rPr>
          <w:sz w:val="21"/>
          <w:szCs w:val="21"/>
        </w:rPr>
      </w:pPr>
    </w:p>
    <w:p w14:paraId="132FA073" w14:textId="77777777" w:rsidR="005B4968" w:rsidRPr="005B4968" w:rsidRDefault="005B4968" w:rsidP="005B4968">
      <w:pPr>
        <w:rPr>
          <w:b/>
          <w:bCs/>
          <w:sz w:val="40"/>
          <w:szCs w:val="40"/>
        </w:rPr>
      </w:pPr>
      <w:r w:rsidRPr="005B4968">
        <w:rPr>
          <w:b/>
          <w:bCs/>
          <w:sz w:val="40"/>
          <w:szCs w:val="40"/>
        </w:rPr>
        <w:t>NEXT REVIEW</w:t>
      </w:r>
      <w:r>
        <w:rPr>
          <w:b/>
          <w:bCs/>
          <w:sz w:val="40"/>
          <w:szCs w:val="40"/>
        </w:rPr>
        <w:t>:</w:t>
      </w:r>
      <w:r w:rsidRPr="005B4968">
        <w:rPr>
          <w:b/>
          <w:bCs/>
          <w:sz w:val="40"/>
          <w:szCs w:val="40"/>
        </w:rPr>
        <w:t xml:space="preserve"> 2</w:t>
      </w:r>
      <w:r w:rsidRPr="005B4968">
        <w:rPr>
          <w:b/>
          <w:bCs/>
          <w:sz w:val="40"/>
          <w:szCs w:val="40"/>
          <w:vertAlign w:val="superscript"/>
        </w:rPr>
        <w:t>nd</w:t>
      </w:r>
      <w:r w:rsidRPr="005B4968">
        <w:rPr>
          <w:b/>
          <w:bCs/>
          <w:sz w:val="40"/>
          <w:szCs w:val="40"/>
        </w:rPr>
        <w:t xml:space="preserve"> January 2023</w:t>
      </w:r>
    </w:p>
    <w:p w14:paraId="252B20A3" w14:textId="77777777" w:rsidR="005B4968" w:rsidRDefault="005B4968" w:rsidP="005B4968">
      <w:pPr>
        <w:rPr>
          <w:sz w:val="21"/>
          <w:szCs w:val="21"/>
        </w:rPr>
      </w:pPr>
    </w:p>
    <w:p w14:paraId="028FE449" w14:textId="77777777" w:rsidR="005B4968" w:rsidRDefault="005B4968" w:rsidP="005B4968">
      <w:pPr>
        <w:rPr>
          <w:sz w:val="21"/>
          <w:szCs w:val="21"/>
        </w:rPr>
      </w:pPr>
    </w:p>
    <w:p w14:paraId="65357A8A" w14:textId="77777777" w:rsidR="005B4968" w:rsidRDefault="005B4968" w:rsidP="005B4968">
      <w:pPr>
        <w:rPr>
          <w:sz w:val="21"/>
          <w:szCs w:val="21"/>
        </w:rPr>
      </w:pPr>
    </w:p>
    <w:p w14:paraId="4FAAFEEA" w14:textId="77777777" w:rsidR="005B4968" w:rsidRDefault="005B4968" w:rsidP="005B4968">
      <w:pPr>
        <w:rPr>
          <w:sz w:val="21"/>
          <w:szCs w:val="21"/>
        </w:rPr>
      </w:pPr>
    </w:p>
    <w:p w14:paraId="6E022E5F" w14:textId="77777777" w:rsidR="005B4968" w:rsidRDefault="005B4968" w:rsidP="005B4968">
      <w:pPr>
        <w:rPr>
          <w:sz w:val="21"/>
          <w:szCs w:val="21"/>
        </w:rPr>
      </w:pPr>
    </w:p>
    <w:p w14:paraId="64B9EAC5" w14:textId="77777777" w:rsidR="005B4968" w:rsidRDefault="005B4968" w:rsidP="005B4968">
      <w:pPr>
        <w:rPr>
          <w:sz w:val="21"/>
          <w:szCs w:val="21"/>
        </w:rPr>
      </w:pPr>
    </w:p>
    <w:p w14:paraId="66758B4A" w14:textId="77777777" w:rsidR="00425D64" w:rsidRPr="00D424FB" w:rsidRDefault="00425D64" w:rsidP="008E7C93">
      <w:pPr>
        <w:spacing w:after="0" w:line="240" w:lineRule="auto"/>
        <w:rPr>
          <w:b/>
          <w:sz w:val="28"/>
          <w:szCs w:val="28"/>
        </w:rPr>
      </w:pPr>
    </w:p>
    <w:sectPr w:rsidR="00425D64" w:rsidRPr="00D424FB" w:rsidSect="00253983">
      <w:headerReference w:type="default" r:id="rId32"/>
      <w:footerReference w:type="default" r:id="rId33"/>
      <w:type w:val="continuous"/>
      <w:pgSz w:w="11910" w:h="16840"/>
      <w:pgMar w:top="1380" w:right="1160" w:bottom="1240" w:left="1240" w:header="720" w:footer="10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6347" w14:textId="77777777" w:rsidR="00454199" w:rsidRPr="0030119C" w:rsidRDefault="00454199">
      <w:pPr>
        <w:spacing w:after="0" w:line="240" w:lineRule="auto"/>
        <w:rPr>
          <w:sz w:val="21"/>
          <w:szCs w:val="21"/>
        </w:rPr>
      </w:pPr>
      <w:r w:rsidRPr="0030119C">
        <w:rPr>
          <w:sz w:val="21"/>
          <w:szCs w:val="21"/>
        </w:rPr>
        <w:separator/>
      </w:r>
    </w:p>
  </w:endnote>
  <w:endnote w:type="continuationSeparator" w:id="0">
    <w:p w14:paraId="45B58F85" w14:textId="77777777" w:rsidR="00454199" w:rsidRPr="0030119C" w:rsidRDefault="00454199">
      <w:pPr>
        <w:spacing w:after="0" w:line="240" w:lineRule="auto"/>
        <w:rPr>
          <w:sz w:val="21"/>
          <w:szCs w:val="21"/>
        </w:rPr>
      </w:pPr>
      <w:r w:rsidRPr="0030119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381133840"/>
      <w:docPartObj>
        <w:docPartGallery w:val="Page Numbers (Bottom of Page)"/>
        <w:docPartUnique/>
      </w:docPartObj>
    </w:sdtPr>
    <w:sdtEndPr>
      <w:rPr>
        <w:noProof/>
      </w:rPr>
    </w:sdtEndPr>
    <w:sdtContent>
      <w:p w14:paraId="147D9721" w14:textId="77777777" w:rsidR="0075219B" w:rsidRPr="0030119C" w:rsidRDefault="0075219B">
        <w:pPr>
          <w:pStyle w:val="Footer"/>
          <w:jc w:val="right"/>
          <w:rPr>
            <w:sz w:val="21"/>
            <w:szCs w:val="21"/>
          </w:rPr>
        </w:pPr>
        <w:r w:rsidRPr="0030119C">
          <w:rPr>
            <w:sz w:val="21"/>
            <w:szCs w:val="21"/>
          </w:rPr>
          <w:fldChar w:fldCharType="begin"/>
        </w:r>
        <w:r w:rsidRPr="0030119C">
          <w:rPr>
            <w:sz w:val="21"/>
            <w:szCs w:val="21"/>
          </w:rPr>
          <w:instrText xml:space="preserve"> PAGE   \* MERGEFORMAT </w:instrText>
        </w:r>
        <w:r w:rsidRPr="0030119C">
          <w:rPr>
            <w:sz w:val="21"/>
            <w:szCs w:val="21"/>
          </w:rPr>
          <w:fldChar w:fldCharType="separate"/>
        </w:r>
        <w:r w:rsidR="00D553AB">
          <w:rPr>
            <w:noProof/>
            <w:sz w:val="21"/>
            <w:szCs w:val="21"/>
          </w:rPr>
          <w:t>1</w:t>
        </w:r>
        <w:r w:rsidRPr="0030119C">
          <w:rPr>
            <w:noProof/>
            <w:sz w:val="21"/>
            <w:szCs w:val="21"/>
          </w:rPr>
          <w:fldChar w:fldCharType="end"/>
        </w:r>
      </w:p>
    </w:sdtContent>
  </w:sdt>
  <w:p w14:paraId="311B803E" w14:textId="77777777" w:rsidR="0075219B" w:rsidRPr="0030119C" w:rsidRDefault="0075219B">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8ABF" w14:textId="4F301323" w:rsidR="0075219B" w:rsidRDefault="0075219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E9F3139" wp14:editId="4DA61492">
              <wp:simplePos x="0" y="0"/>
              <wp:positionH relativeFrom="page">
                <wp:posOffset>3695699</wp:posOffset>
              </wp:positionH>
              <wp:positionV relativeFrom="page">
                <wp:posOffset>9839326</wp:posOffset>
              </wp:positionV>
              <wp:extent cx="295275" cy="2438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1B6EB" w14:textId="78F95185" w:rsidR="0075219B" w:rsidRPr="008E7C93" w:rsidRDefault="008E7C93">
                          <w:pPr>
                            <w:pStyle w:val="BodyText"/>
                            <w:spacing w:before="12"/>
                            <w:ind w:left="60"/>
                            <w:rPr>
                              <w:lang w:val="en-GB"/>
                            </w:rPr>
                          </w:pPr>
                          <w:r>
                            <w:rPr>
                              <w:lang w:val="en-GB"/>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3139" id="_x0000_t202" coordsize="21600,21600" o:spt="202" path="m,l,21600r21600,l21600,xe">
              <v:stroke joinstyle="miter"/>
              <v:path gradientshapeok="t" o:connecttype="rect"/>
            </v:shapetype>
            <v:shape id="Text Box 2" o:spid="_x0000_s1027" type="#_x0000_t202" style="position:absolute;margin-left:291pt;margin-top:774.75pt;width:23.25pt;height:19.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" filled="f" stroked="f">
              <v:textbox inset="0,0,0,0">
                <w:txbxContent>
                  <w:p w14:paraId="7FF1B6EB" w14:textId="78F95185" w:rsidR="0075219B" w:rsidRPr="008E7C93" w:rsidRDefault="008E7C93">
                    <w:pPr>
                      <w:pStyle w:val="BodyText"/>
                      <w:spacing w:before="12"/>
                      <w:ind w:left="60"/>
                      <w:rPr>
                        <w:lang w:val="en-GB"/>
                      </w:rPr>
                    </w:pPr>
                    <w:r>
                      <w:rPr>
                        <w:lang w:val="en-GB"/>
                      </w:rPr>
                      <w:t>52</w:t>
                    </w:r>
                  </w:p>
                </w:txbxContent>
              </v:textbox>
              <w10:wrap anchorx="page" anchory="page"/>
            </v:shape>
          </w:pict>
        </mc:Fallback>
      </mc:AlternateContent>
    </w:r>
    <w:r w:rsidR="008E7C93">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36B1" w14:textId="77777777" w:rsidR="00454199" w:rsidRPr="0030119C" w:rsidRDefault="00454199">
      <w:pPr>
        <w:spacing w:after="0" w:line="240" w:lineRule="auto"/>
        <w:rPr>
          <w:sz w:val="21"/>
          <w:szCs w:val="21"/>
        </w:rPr>
      </w:pPr>
      <w:r w:rsidRPr="0030119C">
        <w:rPr>
          <w:sz w:val="21"/>
          <w:szCs w:val="21"/>
        </w:rPr>
        <w:separator/>
      </w:r>
    </w:p>
  </w:footnote>
  <w:footnote w:type="continuationSeparator" w:id="0">
    <w:p w14:paraId="34A9B08A" w14:textId="77777777" w:rsidR="00454199" w:rsidRPr="0030119C" w:rsidRDefault="00454199">
      <w:pPr>
        <w:spacing w:after="0" w:line="240" w:lineRule="auto"/>
        <w:rPr>
          <w:sz w:val="21"/>
          <w:szCs w:val="21"/>
        </w:rPr>
      </w:pPr>
      <w:r w:rsidRPr="0030119C">
        <w:rPr>
          <w:sz w:val="21"/>
          <w:szCs w:val="21"/>
        </w:rPr>
        <w:continuationSeparator/>
      </w:r>
    </w:p>
  </w:footnote>
  <w:footnote w:id="1">
    <w:p w14:paraId="146765E1" w14:textId="77777777" w:rsidR="0075219B" w:rsidRPr="0030119C" w:rsidRDefault="0075219B" w:rsidP="002A5459">
      <w:pPr>
        <w:pStyle w:val="FootnoteText1"/>
        <w:rPr>
          <w:sz w:val="19"/>
          <w:szCs w:val="19"/>
        </w:rPr>
      </w:pPr>
      <w:r w:rsidRPr="0030119C">
        <w:rPr>
          <w:rStyle w:val="FootnoteReference"/>
          <w:sz w:val="19"/>
          <w:szCs w:val="19"/>
        </w:rPr>
        <w:footnoteRef/>
      </w:r>
      <w:r w:rsidRPr="0030119C">
        <w:rPr>
          <w:sz w:val="19"/>
          <w:szCs w:val="19"/>
        </w:rPr>
        <w:t xml:space="preserve"> </w:t>
      </w:r>
      <w:hyperlink r:id="rId1" w:history="1">
        <w:r w:rsidRPr="0030119C">
          <w:rPr>
            <w:rStyle w:val="Hyperlink"/>
            <w:sz w:val="19"/>
            <w:szCs w:val="19"/>
          </w:rPr>
          <w:t>https://assets.publishing.service.gov.uk/government/uploads/system/uploads/attachment_data/file/712467/Provision_of_accommodation_for_16_and_17_year_olds_who_may_be_homeless.pdf</w:t>
        </w:r>
      </w:hyperlink>
    </w:p>
  </w:footnote>
  <w:footnote w:id="2">
    <w:p w14:paraId="5DBC2401" w14:textId="77777777" w:rsidR="0075219B" w:rsidRPr="0030119C" w:rsidRDefault="0075219B" w:rsidP="00724734">
      <w:pPr>
        <w:pStyle w:val="FootnoteText1"/>
        <w:rPr>
          <w:sz w:val="19"/>
          <w:szCs w:val="19"/>
        </w:rPr>
      </w:pPr>
      <w:r w:rsidRPr="0030119C">
        <w:rPr>
          <w:rStyle w:val="FootnoteReference"/>
          <w:sz w:val="19"/>
          <w:szCs w:val="19"/>
        </w:rPr>
        <w:footnoteRef/>
      </w:r>
      <w:hyperlink r:id="rId2" w:history="1">
        <w:r w:rsidRPr="0030119C">
          <w:rPr>
            <w:rStyle w:val="Hyperlink"/>
            <w:sz w:val="19"/>
            <w:szCs w:val="19"/>
          </w:rPr>
          <w:t>https://assets.publishing.service.gov.uk/government/uploads/system/uploads/attachment_data/file/397649/CA1989_Transitions_guidance.pdf</w:t>
        </w:r>
      </w:hyperlink>
      <w:r w:rsidRPr="0030119C">
        <w:rPr>
          <w:sz w:val="19"/>
          <w:szCs w:val="19"/>
        </w:rPr>
        <w:t xml:space="preserve"> </w:t>
      </w:r>
    </w:p>
  </w:footnote>
  <w:footnote w:id="3">
    <w:p w14:paraId="15BE2E35" w14:textId="77777777" w:rsidR="0075219B" w:rsidRPr="0030119C" w:rsidRDefault="0075219B" w:rsidP="00A73576">
      <w:pPr>
        <w:pStyle w:val="FootnoteText"/>
        <w:rPr>
          <w:sz w:val="19"/>
          <w:szCs w:val="19"/>
        </w:rPr>
      </w:pPr>
      <w:r w:rsidRPr="0030119C">
        <w:rPr>
          <w:rStyle w:val="FootnoteReference"/>
          <w:sz w:val="19"/>
          <w:szCs w:val="19"/>
        </w:rPr>
        <w:footnoteRef/>
      </w:r>
      <w:r w:rsidRPr="0030119C">
        <w:rPr>
          <w:sz w:val="19"/>
          <w:szCs w:val="19"/>
        </w:rPr>
        <w:t xml:space="preserve"> </w:t>
      </w:r>
      <w:hyperlink r:id="rId3" w:history="1">
        <w:r w:rsidRPr="0030119C">
          <w:rPr>
            <w:rStyle w:val="Hyperlink"/>
            <w:sz w:val="19"/>
            <w:szCs w:val="19"/>
          </w:rPr>
          <w:t>https://www.gov.uk/government/publications/working-together-to-safeguard-children--2</w:t>
        </w:r>
      </w:hyperlink>
      <w:r w:rsidRPr="0030119C">
        <w:rPr>
          <w:sz w:val="19"/>
          <w:szCs w:val="19"/>
        </w:rPr>
        <w:t xml:space="preserve"> </w:t>
      </w:r>
    </w:p>
  </w:footnote>
  <w:footnote w:id="4">
    <w:p w14:paraId="3BFF53B0" w14:textId="77777777" w:rsidR="0075219B" w:rsidRPr="0030119C" w:rsidRDefault="0075219B" w:rsidP="002A5459">
      <w:pPr>
        <w:pStyle w:val="FootnoteText"/>
        <w:rPr>
          <w:sz w:val="19"/>
          <w:szCs w:val="19"/>
        </w:rPr>
      </w:pPr>
      <w:r w:rsidRPr="0030119C">
        <w:rPr>
          <w:rStyle w:val="FootnoteReference"/>
          <w:sz w:val="19"/>
          <w:szCs w:val="19"/>
        </w:rPr>
        <w:footnoteRef/>
      </w:r>
      <w:r w:rsidRPr="0030119C">
        <w:rPr>
          <w:sz w:val="19"/>
          <w:szCs w:val="19"/>
        </w:rPr>
        <w:t xml:space="preserve"> </w:t>
      </w:r>
      <w:hyperlink r:id="rId4" w:history="1">
        <w:r w:rsidRPr="0030119C">
          <w:rPr>
            <w:rStyle w:val="Hyperlink"/>
            <w:sz w:val="19"/>
            <w:szCs w:val="19"/>
          </w:rPr>
          <w:t>https://www.childrenengland.org.uk/children-and-social-work-act-2017</w:t>
        </w:r>
      </w:hyperlink>
      <w:r w:rsidRPr="0030119C">
        <w:rPr>
          <w:sz w:val="19"/>
          <w:szCs w:val="19"/>
        </w:rPr>
        <w:t xml:space="preserve"> </w:t>
      </w:r>
    </w:p>
  </w:footnote>
  <w:footnote w:id="5">
    <w:p w14:paraId="4D3A55C3" w14:textId="77777777" w:rsidR="0075219B" w:rsidRPr="0030119C" w:rsidRDefault="0075219B" w:rsidP="00A23AAD">
      <w:pPr>
        <w:pStyle w:val="FootnoteText"/>
        <w:rPr>
          <w:sz w:val="19"/>
          <w:szCs w:val="19"/>
        </w:rPr>
      </w:pPr>
      <w:r w:rsidRPr="0030119C">
        <w:rPr>
          <w:rStyle w:val="FootnoteReference"/>
          <w:sz w:val="19"/>
          <w:szCs w:val="19"/>
        </w:rPr>
        <w:footnoteRef/>
      </w:r>
      <w:r w:rsidRPr="0030119C">
        <w:rPr>
          <w:sz w:val="19"/>
          <w:szCs w:val="19"/>
        </w:rPr>
        <w:t xml:space="preserve"> </w:t>
      </w:r>
      <w:hyperlink r:id="rId5" w:history="1">
        <w:r w:rsidRPr="0030119C">
          <w:rPr>
            <w:rStyle w:val="Hyperlink"/>
            <w:sz w:val="19"/>
            <w:szCs w:val="19"/>
          </w:rPr>
          <w:t>https://secure.toolkitfiles.co.uk/clients/23786/sitedata/files/CharterforCareLeavers.pdf</w:t>
        </w:r>
      </w:hyperlink>
      <w:r w:rsidRPr="0030119C">
        <w:rPr>
          <w:sz w:val="19"/>
          <w:szCs w:val="19"/>
        </w:rPr>
        <w:t xml:space="preserve"> </w:t>
      </w:r>
    </w:p>
  </w:footnote>
  <w:footnote w:id="6">
    <w:p w14:paraId="51F8F6FA" w14:textId="77777777" w:rsidR="0075219B" w:rsidRPr="0030119C" w:rsidRDefault="0075219B">
      <w:pPr>
        <w:pStyle w:val="FootnoteText"/>
        <w:rPr>
          <w:sz w:val="19"/>
          <w:szCs w:val="19"/>
        </w:rPr>
      </w:pPr>
      <w:r w:rsidRPr="002E7A8B">
        <w:rPr>
          <w:rStyle w:val="FootnoteReference"/>
          <w:rFonts w:ascii="Arial" w:eastAsia="Arial" w:hAnsi="Arial" w:cs="Arial"/>
          <w:sz w:val="24"/>
          <w:szCs w:val="24"/>
        </w:rPr>
        <w:footnoteRef/>
      </w:r>
      <w:r>
        <w:rPr>
          <w:sz w:val="19"/>
          <w:szCs w:val="19"/>
        </w:rPr>
        <w:t xml:space="preserve"> </w:t>
      </w:r>
      <w:hyperlink r:id="rId6" w:history="1">
        <w:r w:rsidRPr="00CB6165">
          <w:rPr>
            <w:rStyle w:val="Hyperlink"/>
            <w:sz w:val="19"/>
            <w:szCs w:val="19"/>
          </w:rPr>
          <w:t>https://www.torbay.gov.uk/council/information-and-data/data-protection/privacy-notice/childrens-pn/</w:t>
        </w:r>
      </w:hyperlink>
      <w:r>
        <w:rPr>
          <w:sz w:val="19"/>
          <w:szCs w:val="19"/>
        </w:rPr>
        <w:t xml:space="preserve"> </w:t>
      </w:r>
    </w:p>
  </w:footnote>
  <w:footnote w:id="7">
    <w:p w14:paraId="5727A631" w14:textId="77777777" w:rsidR="0075219B" w:rsidRPr="0030119C" w:rsidRDefault="0075219B" w:rsidP="00C27471">
      <w:pPr>
        <w:pStyle w:val="FootnoteText"/>
        <w:rPr>
          <w:sz w:val="19"/>
          <w:szCs w:val="19"/>
        </w:rPr>
      </w:pPr>
      <w:r w:rsidRPr="0030119C">
        <w:rPr>
          <w:rStyle w:val="FootnoteReference"/>
          <w:sz w:val="19"/>
          <w:szCs w:val="19"/>
        </w:rPr>
        <w:footnoteRef/>
      </w:r>
      <w:r w:rsidRPr="0030119C">
        <w:rPr>
          <w:sz w:val="19"/>
          <w:szCs w:val="19"/>
        </w:rPr>
        <w:t xml:space="preserve"> </w:t>
      </w:r>
      <w:hyperlink r:id="rId7" w:history="1">
        <w:r w:rsidRPr="0030119C">
          <w:rPr>
            <w:rStyle w:val="Hyperlink"/>
            <w:sz w:val="19"/>
            <w:szCs w:val="19"/>
          </w:rPr>
          <w:t>https://assets.publishing.service.gov.uk/media/5a969da940f0b67aa5087b93/Homelessness_code_of_guidance.pdf</w:t>
        </w:r>
      </w:hyperlink>
      <w:r w:rsidRPr="0030119C">
        <w:rPr>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D674" w14:textId="17AC2D20" w:rsidR="0075219B" w:rsidRPr="0030119C" w:rsidRDefault="0075219B">
    <w:pPr>
      <w:spacing w:before="284"/>
      <w:rPr>
        <w:sz w:val="21"/>
        <w:szCs w:val="21"/>
      </w:rPr>
    </w:pPr>
    <w:r w:rsidRPr="0030119C">
      <w:rPr>
        <w:sz w:val="21"/>
        <w:szCs w:val="21"/>
      </w:rPr>
      <w:tab/>
    </w:r>
    <w:r w:rsidRPr="0030119C">
      <w:rPr>
        <w:sz w:val="21"/>
        <w:szCs w:val="21"/>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62243"/>
      <w:docPartObj>
        <w:docPartGallery w:val="Watermarks"/>
        <w:docPartUnique/>
      </w:docPartObj>
    </w:sdtPr>
    <w:sdtEndPr/>
    <w:sdtContent>
      <w:p w14:paraId="133A07A3" w14:textId="59247873" w:rsidR="0075219B" w:rsidRDefault="00BC336E">
        <w:pPr>
          <w:pStyle w:val="Header"/>
        </w:pPr>
        <w:r>
          <w:rPr>
            <w:noProof/>
            <w:lang w:val="en-US" w:eastAsia="en-US" w:bidi="en-GB"/>
          </w:rPr>
          <mc:AlternateContent>
            <mc:Choice Requires="wps">
              <w:drawing>
                <wp:anchor distT="0" distB="0" distL="114300" distR="114300" simplePos="0" relativeHeight="251657728" behindDoc="1" locked="0" layoutInCell="0" allowOverlap="1" wp14:anchorId="4E0345F2" wp14:editId="1CB7FAFD">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D0E7F" w14:textId="77777777" w:rsidR="00BC336E" w:rsidRDefault="00BC336E" w:rsidP="00BC336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0345F2"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80D0E7F" w14:textId="77777777" w:rsidR="00BC336E" w:rsidRDefault="00BC336E" w:rsidP="00BC336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72"/>
    <w:multiLevelType w:val="hybridMultilevel"/>
    <w:tmpl w:val="F844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0E2B"/>
    <w:multiLevelType w:val="multilevel"/>
    <w:tmpl w:val="65A01816"/>
    <w:lvl w:ilvl="0">
      <w:start w:val="1"/>
      <w:numFmt w:val="bullet"/>
      <w:lvlText w:val="●"/>
      <w:lvlJc w:val="left"/>
      <w:pPr>
        <w:ind w:left="3589" w:hanging="360"/>
      </w:pPr>
      <w:rPr>
        <w:rFonts w:ascii="Arial" w:eastAsia="Arial" w:hAnsi="Arial" w:cs="Arial"/>
        <w:vertAlign w:val="baseline"/>
      </w:rPr>
    </w:lvl>
    <w:lvl w:ilvl="1">
      <w:start w:val="1"/>
      <w:numFmt w:val="bullet"/>
      <w:lvlText w:val="o"/>
      <w:lvlJc w:val="left"/>
      <w:pPr>
        <w:ind w:left="4309" w:hanging="360"/>
      </w:pPr>
      <w:rPr>
        <w:rFonts w:ascii="Arial" w:eastAsia="Arial" w:hAnsi="Arial" w:cs="Arial"/>
        <w:vertAlign w:val="baseline"/>
      </w:rPr>
    </w:lvl>
    <w:lvl w:ilvl="2">
      <w:start w:val="1"/>
      <w:numFmt w:val="bullet"/>
      <w:lvlText w:val="▪"/>
      <w:lvlJc w:val="left"/>
      <w:pPr>
        <w:ind w:left="5029" w:hanging="360"/>
      </w:pPr>
      <w:rPr>
        <w:rFonts w:ascii="Arial" w:eastAsia="Arial" w:hAnsi="Arial" w:cs="Arial"/>
        <w:vertAlign w:val="baseline"/>
      </w:rPr>
    </w:lvl>
    <w:lvl w:ilvl="3">
      <w:start w:val="1"/>
      <w:numFmt w:val="bullet"/>
      <w:lvlText w:val="●"/>
      <w:lvlJc w:val="left"/>
      <w:pPr>
        <w:ind w:left="5749" w:hanging="360"/>
      </w:pPr>
      <w:rPr>
        <w:rFonts w:ascii="Arial" w:eastAsia="Arial" w:hAnsi="Arial" w:cs="Arial"/>
        <w:vertAlign w:val="baseline"/>
      </w:rPr>
    </w:lvl>
    <w:lvl w:ilvl="4">
      <w:start w:val="1"/>
      <w:numFmt w:val="bullet"/>
      <w:lvlText w:val="o"/>
      <w:lvlJc w:val="left"/>
      <w:pPr>
        <w:ind w:left="6469" w:hanging="360"/>
      </w:pPr>
      <w:rPr>
        <w:rFonts w:ascii="Arial" w:eastAsia="Arial" w:hAnsi="Arial" w:cs="Arial"/>
        <w:vertAlign w:val="baseline"/>
      </w:rPr>
    </w:lvl>
    <w:lvl w:ilvl="5">
      <w:start w:val="1"/>
      <w:numFmt w:val="bullet"/>
      <w:lvlText w:val="▪"/>
      <w:lvlJc w:val="left"/>
      <w:pPr>
        <w:ind w:left="7189" w:hanging="360"/>
      </w:pPr>
      <w:rPr>
        <w:rFonts w:ascii="Arial" w:eastAsia="Arial" w:hAnsi="Arial" w:cs="Arial"/>
        <w:vertAlign w:val="baseline"/>
      </w:rPr>
    </w:lvl>
    <w:lvl w:ilvl="6">
      <w:start w:val="1"/>
      <w:numFmt w:val="bullet"/>
      <w:lvlText w:val="●"/>
      <w:lvlJc w:val="left"/>
      <w:pPr>
        <w:ind w:left="7909" w:hanging="360"/>
      </w:pPr>
      <w:rPr>
        <w:rFonts w:ascii="Arial" w:eastAsia="Arial" w:hAnsi="Arial" w:cs="Arial"/>
        <w:vertAlign w:val="baseline"/>
      </w:rPr>
    </w:lvl>
    <w:lvl w:ilvl="7">
      <w:start w:val="1"/>
      <w:numFmt w:val="bullet"/>
      <w:lvlText w:val="o"/>
      <w:lvlJc w:val="left"/>
      <w:pPr>
        <w:ind w:left="8629" w:hanging="360"/>
      </w:pPr>
      <w:rPr>
        <w:rFonts w:ascii="Arial" w:eastAsia="Arial" w:hAnsi="Arial" w:cs="Arial"/>
        <w:vertAlign w:val="baseline"/>
      </w:rPr>
    </w:lvl>
    <w:lvl w:ilvl="8">
      <w:start w:val="1"/>
      <w:numFmt w:val="bullet"/>
      <w:lvlText w:val="▪"/>
      <w:lvlJc w:val="left"/>
      <w:pPr>
        <w:ind w:left="9349" w:hanging="360"/>
      </w:pPr>
      <w:rPr>
        <w:rFonts w:ascii="Arial" w:eastAsia="Arial" w:hAnsi="Arial" w:cs="Arial"/>
        <w:vertAlign w:val="baseline"/>
      </w:rPr>
    </w:lvl>
  </w:abstractNum>
  <w:abstractNum w:abstractNumId="2" w15:restartNumberingAfterBreak="0">
    <w:nsid w:val="0B557901"/>
    <w:multiLevelType w:val="hybridMultilevel"/>
    <w:tmpl w:val="FE0A8A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0CF11AD9"/>
    <w:multiLevelType w:val="hybridMultilevel"/>
    <w:tmpl w:val="2A44B75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06F356F"/>
    <w:multiLevelType w:val="hybridMultilevel"/>
    <w:tmpl w:val="D276A6E2"/>
    <w:lvl w:ilvl="0" w:tplc="8446F190">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76ED3"/>
    <w:multiLevelType w:val="hybridMultilevel"/>
    <w:tmpl w:val="B71AD6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7549C9"/>
    <w:multiLevelType w:val="hybridMultilevel"/>
    <w:tmpl w:val="D59AFB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996166"/>
    <w:multiLevelType w:val="multilevel"/>
    <w:tmpl w:val="3C5282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55844"/>
    <w:multiLevelType w:val="hybridMultilevel"/>
    <w:tmpl w:val="FD1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07D64"/>
    <w:multiLevelType w:val="hybridMultilevel"/>
    <w:tmpl w:val="4E8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A2467"/>
    <w:multiLevelType w:val="hybridMultilevel"/>
    <w:tmpl w:val="7BF6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F7B1A"/>
    <w:multiLevelType w:val="hybridMultilevel"/>
    <w:tmpl w:val="BDF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A29"/>
    <w:multiLevelType w:val="hybridMultilevel"/>
    <w:tmpl w:val="532AE956"/>
    <w:lvl w:ilvl="0" w:tplc="39364F1C">
      <w:numFmt w:val="bullet"/>
      <w:lvlText w:val=""/>
      <w:lvlJc w:val="left"/>
      <w:pPr>
        <w:ind w:left="920" w:hanging="360"/>
      </w:pPr>
      <w:rPr>
        <w:rFonts w:ascii="Symbol" w:eastAsia="Symbol" w:hAnsi="Symbol" w:cs="Symbol" w:hint="default"/>
        <w:w w:val="100"/>
        <w:sz w:val="24"/>
        <w:szCs w:val="24"/>
        <w:lang w:val="en-GB" w:eastAsia="en-GB" w:bidi="en-GB"/>
      </w:rPr>
    </w:lvl>
    <w:lvl w:ilvl="1" w:tplc="6B227CC8">
      <w:numFmt w:val="bullet"/>
      <w:lvlText w:val="•"/>
      <w:lvlJc w:val="left"/>
      <w:pPr>
        <w:ind w:left="1778" w:hanging="360"/>
      </w:pPr>
      <w:rPr>
        <w:rFonts w:hint="default"/>
        <w:lang w:val="en-GB" w:eastAsia="en-GB" w:bidi="en-GB"/>
      </w:rPr>
    </w:lvl>
    <w:lvl w:ilvl="2" w:tplc="A0B84DA6">
      <w:numFmt w:val="bullet"/>
      <w:lvlText w:val="•"/>
      <w:lvlJc w:val="left"/>
      <w:pPr>
        <w:ind w:left="2637" w:hanging="360"/>
      </w:pPr>
      <w:rPr>
        <w:rFonts w:hint="default"/>
        <w:lang w:val="en-GB" w:eastAsia="en-GB" w:bidi="en-GB"/>
      </w:rPr>
    </w:lvl>
    <w:lvl w:ilvl="3" w:tplc="49860776">
      <w:numFmt w:val="bullet"/>
      <w:lvlText w:val="•"/>
      <w:lvlJc w:val="left"/>
      <w:pPr>
        <w:ind w:left="3495" w:hanging="360"/>
      </w:pPr>
      <w:rPr>
        <w:rFonts w:hint="default"/>
        <w:lang w:val="en-GB" w:eastAsia="en-GB" w:bidi="en-GB"/>
      </w:rPr>
    </w:lvl>
    <w:lvl w:ilvl="4" w:tplc="ADCE51E8">
      <w:numFmt w:val="bullet"/>
      <w:lvlText w:val="•"/>
      <w:lvlJc w:val="left"/>
      <w:pPr>
        <w:ind w:left="4354" w:hanging="360"/>
      </w:pPr>
      <w:rPr>
        <w:rFonts w:hint="default"/>
        <w:lang w:val="en-GB" w:eastAsia="en-GB" w:bidi="en-GB"/>
      </w:rPr>
    </w:lvl>
    <w:lvl w:ilvl="5" w:tplc="B30675C2">
      <w:numFmt w:val="bullet"/>
      <w:lvlText w:val="•"/>
      <w:lvlJc w:val="left"/>
      <w:pPr>
        <w:ind w:left="5213" w:hanging="360"/>
      </w:pPr>
      <w:rPr>
        <w:rFonts w:hint="default"/>
        <w:lang w:val="en-GB" w:eastAsia="en-GB" w:bidi="en-GB"/>
      </w:rPr>
    </w:lvl>
    <w:lvl w:ilvl="6" w:tplc="2CFC3290">
      <w:numFmt w:val="bullet"/>
      <w:lvlText w:val="•"/>
      <w:lvlJc w:val="left"/>
      <w:pPr>
        <w:ind w:left="6071" w:hanging="360"/>
      </w:pPr>
      <w:rPr>
        <w:rFonts w:hint="default"/>
        <w:lang w:val="en-GB" w:eastAsia="en-GB" w:bidi="en-GB"/>
      </w:rPr>
    </w:lvl>
    <w:lvl w:ilvl="7" w:tplc="45344874">
      <w:numFmt w:val="bullet"/>
      <w:lvlText w:val="•"/>
      <w:lvlJc w:val="left"/>
      <w:pPr>
        <w:ind w:left="6930" w:hanging="360"/>
      </w:pPr>
      <w:rPr>
        <w:rFonts w:hint="default"/>
        <w:lang w:val="en-GB" w:eastAsia="en-GB" w:bidi="en-GB"/>
      </w:rPr>
    </w:lvl>
    <w:lvl w:ilvl="8" w:tplc="0C961E66">
      <w:numFmt w:val="bullet"/>
      <w:lvlText w:val="•"/>
      <w:lvlJc w:val="left"/>
      <w:pPr>
        <w:ind w:left="7789" w:hanging="360"/>
      </w:pPr>
      <w:rPr>
        <w:rFonts w:hint="default"/>
        <w:lang w:val="en-GB" w:eastAsia="en-GB" w:bidi="en-GB"/>
      </w:rPr>
    </w:lvl>
  </w:abstractNum>
  <w:abstractNum w:abstractNumId="13" w15:restartNumberingAfterBreak="0">
    <w:nsid w:val="28CD01FC"/>
    <w:multiLevelType w:val="multilevel"/>
    <w:tmpl w:val="95A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8659F3"/>
    <w:multiLevelType w:val="hybridMultilevel"/>
    <w:tmpl w:val="2CE48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FE94945"/>
    <w:multiLevelType w:val="hybridMultilevel"/>
    <w:tmpl w:val="24FA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D47E3"/>
    <w:multiLevelType w:val="hybridMultilevel"/>
    <w:tmpl w:val="1844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E75EC"/>
    <w:multiLevelType w:val="hybridMultilevel"/>
    <w:tmpl w:val="845079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2DE2357"/>
    <w:multiLevelType w:val="hybridMultilevel"/>
    <w:tmpl w:val="D6E0F634"/>
    <w:lvl w:ilvl="0" w:tplc="DFF082D4">
      <w:numFmt w:val="bullet"/>
      <w:lvlText w:val=""/>
      <w:lvlJc w:val="left"/>
      <w:pPr>
        <w:ind w:left="796" w:hanging="360"/>
      </w:pPr>
      <w:rPr>
        <w:rFonts w:ascii="Symbol" w:eastAsia="Symbol" w:hAnsi="Symbol" w:cs="Symbol" w:hint="default"/>
        <w:w w:val="100"/>
        <w:sz w:val="24"/>
        <w:szCs w:val="24"/>
        <w:lang w:val="en-GB" w:eastAsia="en-GB" w:bidi="en-GB"/>
      </w:rPr>
    </w:lvl>
    <w:lvl w:ilvl="1" w:tplc="A4A247BA">
      <w:numFmt w:val="bullet"/>
      <w:lvlText w:val="•"/>
      <w:lvlJc w:val="left"/>
      <w:pPr>
        <w:ind w:left="1632" w:hanging="360"/>
      </w:pPr>
      <w:rPr>
        <w:rFonts w:hint="default"/>
        <w:lang w:val="en-GB" w:eastAsia="en-GB" w:bidi="en-GB"/>
      </w:rPr>
    </w:lvl>
    <w:lvl w:ilvl="2" w:tplc="1C040AE0">
      <w:numFmt w:val="bullet"/>
      <w:lvlText w:val="•"/>
      <w:lvlJc w:val="left"/>
      <w:pPr>
        <w:ind w:left="2464" w:hanging="360"/>
      </w:pPr>
      <w:rPr>
        <w:rFonts w:hint="default"/>
        <w:lang w:val="en-GB" w:eastAsia="en-GB" w:bidi="en-GB"/>
      </w:rPr>
    </w:lvl>
    <w:lvl w:ilvl="3" w:tplc="98187AD6">
      <w:numFmt w:val="bullet"/>
      <w:lvlText w:val="•"/>
      <w:lvlJc w:val="left"/>
      <w:pPr>
        <w:ind w:left="3296" w:hanging="360"/>
      </w:pPr>
      <w:rPr>
        <w:rFonts w:hint="default"/>
        <w:lang w:val="en-GB" w:eastAsia="en-GB" w:bidi="en-GB"/>
      </w:rPr>
    </w:lvl>
    <w:lvl w:ilvl="4" w:tplc="D28615D8">
      <w:numFmt w:val="bullet"/>
      <w:lvlText w:val="•"/>
      <w:lvlJc w:val="left"/>
      <w:pPr>
        <w:ind w:left="4128" w:hanging="360"/>
      </w:pPr>
      <w:rPr>
        <w:rFonts w:hint="default"/>
        <w:lang w:val="en-GB" w:eastAsia="en-GB" w:bidi="en-GB"/>
      </w:rPr>
    </w:lvl>
    <w:lvl w:ilvl="5" w:tplc="3E468DDE">
      <w:numFmt w:val="bullet"/>
      <w:lvlText w:val="•"/>
      <w:lvlJc w:val="left"/>
      <w:pPr>
        <w:ind w:left="4961" w:hanging="360"/>
      </w:pPr>
      <w:rPr>
        <w:rFonts w:hint="default"/>
        <w:lang w:val="en-GB" w:eastAsia="en-GB" w:bidi="en-GB"/>
      </w:rPr>
    </w:lvl>
    <w:lvl w:ilvl="6" w:tplc="1056FF40">
      <w:numFmt w:val="bullet"/>
      <w:lvlText w:val="•"/>
      <w:lvlJc w:val="left"/>
      <w:pPr>
        <w:ind w:left="5793" w:hanging="360"/>
      </w:pPr>
      <w:rPr>
        <w:rFonts w:hint="default"/>
        <w:lang w:val="en-GB" w:eastAsia="en-GB" w:bidi="en-GB"/>
      </w:rPr>
    </w:lvl>
    <w:lvl w:ilvl="7" w:tplc="D7E03FEC">
      <w:numFmt w:val="bullet"/>
      <w:lvlText w:val="•"/>
      <w:lvlJc w:val="left"/>
      <w:pPr>
        <w:ind w:left="6625" w:hanging="360"/>
      </w:pPr>
      <w:rPr>
        <w:rFonts w:hint="default"/>
        <w:lang w:val="en-GB" w:eastAsia="en-GB" w:bidi="en-GB"/>
      </w:rPr>
    </w:lvl>
    <w:lvl w:ilvl="8" w:tplc="CAFE0F2C">
      <w:numFmt w:val="bullet"/>
      <w:lvlText w:val="•"/>
      <w:lvlJc w:val="left"/>
      <w:pPr>
        <w:ind w:left="7457" w:hanging="360"/>
      </w:pPr>
      <w:rPr>
        <w:rFonts w:hint="default"/>
        <w:lang w:val="en-GB" w:eastAsia="en-GB" w:bidi="en-GB"/>
      </w:rPr>
    </w:lvl>
  </w:abstractNum>
  <w:abstractNum w:abstractNumId="19" w15:restartNumberingAfterBreak="0">
    <w:nsid w:val="37B55221"/>
    <w:multiLevelType w:val="hybridMultilevel"/>
    <w:tmpl w:val="4A2C0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A52C2"/>
    <w:multiLevelType w:val="multilevel"/>
    <w:tmpl w:val="630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976A2"/>
    <w:multiLevelType w:val="hybridMultilevel"/>
    <w:tmpl w:val="FE5C9336"/>
    <w:lvl w:ilvl="0" w:tplc="EBBE9A58">
      <w:numFmt w:val="bullet"/>
      <w:lvlText w:val=""/>
      <w:lvlJc w:val="left"/>
      <w:pPr>
        <w:ind w:left="796" w:hanging="360"/>
      </w:pPr>
      <w:rPr>
        <w:rFonts w:ascii="Symbol" w:eastAsia="Symbol" w:hAnsi="Symbol" w:cs="Symbol" w:hint="default"/>
        <w:w w:val="100"/>
        <w:sz w:val="24"/>
        <w:szCs w:val="24"/>
        <w:lang w:val="en-GB" w:eastAsia="en-GB" w:bidi="en-GB"/>
      </w:rPr>
    </w:lvl>
    <w:lvl w:ilvl="1" w:tplc="CCF0CB4E">
      <w:numFmt w:val="bullet"/>
      <w:lvlText w:val="•"/>
      <w:lvlJc w:val="left"/>
      <w:pPr>
        <w:ind w:left="1632" w:hanging="360"/>
      </w:pPr>
      <w:rPr>
        <w:rFonts w:hint="default"/>
        <w:lang w:val="en-GB" w:eastAsia="en-GB" w:bidi="en-GB"/>
      </w:rPr>
    </w:lvl>
    <w:lvl w:ilvl="2" w:tplc="1A5C9F0E">
      <w:numFmt w:val="bullet"/>
      <w:lvlText w:val="•"/>
      <w:lvlJc w:val="left"/>
      <w:pPr>
        <w:ind w:left="2464" w:hanging="360"/>
      </w:pPr>
      <w:rPr>
        <w:rFonts w:hint="default"/>
        <w:lang w:val="en-GB" w:eastAsia="en-GB" w:bidi="en-GB"/>
      </w:rPr>
    </w:lvl>
    <w:lvl w:ilvl="3" w:tplc="6602DDA8">
      <w:numFmt w:val="bullet"/>
      <w:lvlText w:val="•"/>
      <w:lvlJc w:val="left"/>
      <w:pPr>
        <w:ind w:left="3296" w:hanging="360"/>
      </w:pPr>
      <w:rPr>
        <w:rFonts w:hint="default"/>
        <w:lang w:val="en-GB" w:eastAsia="en-GB" w:bidi="en-GB"/>
      </w:rPr>
    </w:lvl>
    <w:lvl w:ilvl="4" w:tplc="06B80B0E">
      <w:numFmt w:val="bullet"/>
      <w:lvlText w:val="•"/>
      <w:lvlJc w:val="left"/>
      <w:pPr>
        <w:ind w:left="4128" w:hanging="360"/>
      </w:pPr>
      <w:rPr>
        <w:rFonts w:hint="default"/>
        <w:lang w:val="en-GB" w:eastAsia="en-GB" w:bidi="en-GB"/>
      </w:rPr>
    </w:lvl>
    <w:lvl w:ilvl="5" w:tplc="742AE276">
      <w:numFmt w:val="bullet"/>
      <w:lvlText w:val="•"/>
      <w:lvlJc w:val="left"/>
      <w:pPr>
        <w:ind w:left="4961" w:hanging="360"/>
      </w:pPr>
      <w:rPr>
        <w:rFonts w:hint="default"/>
        <w:lang w:val="en-GB" w:eastAsia="en-GB" w:bidi="en-GB"/>
      </w:rPr>
    </w:lvl>
    <w:lvl w:ilvl="6" w:tplc="75E0B610">
      <w:numFmt w:val="bullet"/>
      <w:lvlText w:val="•"/>
      <w:lvlJc w:val="left"/>
      <w:pPr>
        <w:ind w:left="5793" w:hanging="360"/>
      </w:pPr>
      <w:rPr>
        <w:rFonts w:hint="default"/>
        <w:lang w:val="en-GB" w:eastAsia="en-GB" w:bidi="en-GB"/>
      </w:rPr>
    </w:lvl>
    <w:lvl w:ilvl="7" w:tplc="368A972E">
      <w:numFmt w:val="bullet"/>
      <w:lvlText w:val="•"/>
      <w:lvlJc w:val="left"/>
      <w:pPr>
        <w:ind w:left="6625" w:hanging="360"/>
      </w:pPr>
      <w:rPr>
        <w:rFonts w:hint="default"/>
        <w:lang w:val="en-GB" w:eastAsia="en-GB" w:bidi="en-GB"/>
      </w:rPr>
    </w:lvl>
    <w:lvl w:ilvl="8" w:tplc="2AB26096">
      <w:numFmt w:val="bullet"/>
      <w:lvlText w:val="•"/>
      <w:lvlJc w:val="left"/>
      <w:pPr>
        <w:ind w:left="7457" w:hanging="360"/>
      </w:pPr>
      <w:rPr>
        <w:rFonts w:hint="default"/>
        <w:lang w:val="en-GB" w:eastAsia="en-GB" w:bidi="en-GB"/>
      </w:rPr>
    </w:lvl>
  </w:abstractNum>
  <w:abstractNum w:abstractNumId="22" w15:restartNumberingAfterBreak="0">
    <w:nsid w:val="39983BE8"/>
    <w:multiLevelType w:val="hybridMultilevel"/>
    <w:tmpl w:val="9754E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6F72609"/>
    <w:multiLevelType w:val="hybridMultilevel"/>
    <w:tmpl w:val="582053C0"/>
    <w:lvl w:ilvl="0" w:tplc="9B2EDB9A">
      <w:start w:val="1"/>
      <w:numFmt w:val="decimal"/>
      <w:lvlText w:val="%1."/>
      <w:lvlJc w:val="left"/>
      <w:pPr>
        <w:ind w:left="360" w:hanging="360"/>
      </w:pPr>
      <w:rPr>
        <w:rFonts w:eastAsia="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D37818"/>
    <w:multiLevelType w:val="hybridMultilevel"/>
    <w:tmpl w:val="9F5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E59F5"/>
    <w:multiLevelType w:val="hybridMultilevel"/>
    <w:tmpl w:val="721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C6D2E"/>
    <w:multiLevelType w:val="hybridMultilevel"/>
    <w:tmpl w:val="87C2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A41D6"/>
    <w:multiLevelType w:val="hybridMultilevel"/>
    <w:tmpl w:val="E2FC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D314E"/>
    <w:multiLevelType w:val="hybridMultilevel"/>
    <w:tmpl w:val="754C44F8"/>
    <w:lvl w:ilvl="0" w:tplc="540A9B00">
      <w:numFmt w:val="bullet"/>
      <w:lvlText w:val=""/>
      <w:lvlJc w:val="left"/>
      <w:pPr>
        <w:ind w:left="436" w:hanging="360"/>
      </w:pPr>
      <w:rPr>
        <w:rFonts w:ascii="Symbol" w:eastAsia="Symbol" w:hAnsi="Symbol" w:cs="Symbol" w:hint="default"/>
        <w:w w:val="100"/>
        <w:sz w:val="24"/>
        <w:szCs w:val="24"/>
        <w:lang w:val="en-GB" w:eastAsia="en-GB" w:bidi="en-GB"/>
      </w:rPr>
    </w:lvl>
    <w:lvl w:ilvl="1" w:tplc="E2627C30">
      <w:numFmt w:val="bullet"/>
      <w:lvlText w:val="•"/>
      <w:lvlJc w:val="left"/>
      <w:pPr>
        <w:ind w:left="1156" w:hanging="360"/>
      </w:pPr>
      <w:rPr>
        <w:rFonts w:ascii="Arial" w:eastAsia="Arial" w:hAnsi="Arial" w:cs="Arial" w:hint="default"/>
        <w:spacing w:val="-4"/>
        <w:w w:val="99"/>
        <w:sz w:val="24"/>
        <w:szCs w:val="24"/>
        <w:lang w:val="en-GB" w:eastAsia="en-GB" w:bidi="en-GB"/>
      </w:rPr>
    </w:lvl>
    <w:lvl w:ilvl="2" w:tplc="B12C521C">
      <w:numFmt w:val="bullet"/>
      <w:lvlText w:val="•"/>
      <w:lvlJc w:val="left"/>
      <w:pPr>
        <w:ind w:left="2044" w:hanging="360"/>
      </w:pPr>
      <w:rPr>
        <w:rFonts w:hint="default"/>
        <w:lang w:val="en-GB" w:eastAsia="en-GB" w:bidi="en-GB"/>
      </w:rPr>
    </w:lvl>
    <w:lvl w:ilvl="3" w:tplc="7ED42732">
      <w:numFmt w:val="bullet"/>
      <w:lvlText w:val="•"/>
      <w:lvlJc w:val="left"/>
      <w:pPr>
        <w:ind w:left="2929" w:hanging="360"/>
      </w:pPr>
      <w:rPr>
        <w:rFonts w:hint="default"/>
        <w:lang w:val="en-GB" w:eastAsia="en-GB" w:bidi="en-GB"/>
      </w:rPr>
    </w:lvl>
    <w:lvl w:ilvl="4" w:tplc="2EEEB0B6">
      <w:numFmt w:val="bullet"/>
      <w:lvlText w:val="•"/>
      <w:lvlJc w:val="left"/>
      <w:pPr>
        <w:ind w:left="3814" w:hanging="360"/>
      </w:pPr>
      <w:rPr>
        <w:rFonts w:hint="default"/>
        <w:lang w:val="en-GB" w:eastAsia="en-GB" w:bidi="en-GB"/>
      </w:rPr>
    </w:lvl>
    <w:lvl w:ilvl="5" w:tplc="E326B798">
      <w:numFmt w:val="bullet"/>
      <w:lvlText w:val="•"/>
      <w:lvlJc w:val="left"/>
      <w:pPr>
        <w:ind w:left="4698" w:hanging="360"/>
      </w:pPr>
      <w:rPr>
        <w:rFonts w:hint="default"/>
        <w:lang w:val="en-GB" w:eastAsia="en-GB" w:bidi="en-GB"/>
      </w:rPr>
    </w:lvl>
    <w:lvl w:ilvl="6" w:tplc="C82E1E4C">
      <w:numFmt w:val="bullet"/>
      <w:lvlText w:val="•"/>
      <w:lvlJc w:val="left"/>
      <w:pPr>
        <w:ind w:left="5583" w:hanging="360"/>
      </w:pPr>
      <w:rPr>
        <w:rFonts w:hint="default"/>
        <w:lang w:val="en-GB" w:eastAsia="en-GB" w:bidi="en-GB"/>
      </w:rPr>
    </w:lvl>
    <w:lvl w:ilvl="7" w:tplc="A0C06F6C">
      <w:numFmt w:val="bullet"/>
      <w:lvlText w:val="•"/>
      <w:lvlJc w:val="left"/>
      <w:pPr>
        <w:ind w:left="6468" w:hanging="360"/>
      </w:pPr>
      <w:rPr>
        <w:rFonts w:hint="default"/>
        <w:lang w:val="en-GB" w:eastAsia="en-GB" w:bidi="en-GB"/>
      </w:rPr>
    </w:lvl>
    <w:lvl w:ilvl="8" w:tplc="1820FBC8">
      <w:numFmt w:val="bullet"/>
      <w:lvlText w:val="•"/>
      <w:lvlJc w:val="left"/>
      <w:pPr>
        <w:ind w:left="7352" w:hanging="360"/>
      </w:pPr>
      <w:rPr>
        <w:rFonts w:hint="default"/>
        <w:lang w:val="en-GB" w:eastAsia="en-GB" w:bidi="en-GB"/>
      </w:rPr>
    </w:lvl>
  </w:abstractNum>
  <w:abstractNum w:abstractNumId="29" w15:restartNumberingAfterBreak="0">
    <w:nsid w:val="582D0B33"/>
    <w:multiLevelType w:val="hybridMultilevel"/>
    <w:tmpl w:val="675E0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8C9614A"/>
    <w:multiLevelType w:val="hybridMultilevel"/>
    <w:tmpl w:val="48704442"/>
    <w:lvl w:ilvl="0" w:tplc="E3001B68">
      <w:numFmt w:val="bullet"/>
      <w:lvlText w:val=""/>
      <w:lvlJc w:val="left"/>
      <w:pPr>
        <w:ind w:left="796" w:hanging="360"/>
      </w:pPr>
      <w:rPr>
        <w:rFonts w:ascii="Symbol" w:eastAsia="Symbol" w:hAnsi="Symbol" w:cs="Symbol" w:hint="default"/>
        <w:w w:val="100"/>
        <w:sz w:val="24"/>
        <w:szCs w:val="24"/>
        <w:lang w:val="en-GB" w:eastAsia="en-GB" w:bidi="en-GB"/>
      </w:rPr>
    </w:lvl>
    <w:lvl w:ilvl="1" w:tplc="B134B06C">
      <w:numFmt w:val="bullet"/>
      <w:lvlText w:val="•"/>
      <w:lvlJc w:val="left"/>
      <w:pPr>
        <w:ind w:left="1632" w:hanging="360"/>
      </w:pPr>
      <w:rPr>
        <w:rFonts w:hint="default"/>
        <w:lang w:val="en-GB" w:eastAsia="en-GB" w:bidi="en-GB"/>
      </w:rPr>
    </w:lvl>
    <w:lvl w:ilvl="2" w:tplc="B3B000CC">
      <w:numFmt w:val="bullet"/>
      <w:lvlText w:val="•"/>
      <w:lvlJc w:val="left"/>
      <w:pPr>
        <w:ind w:left="2464" w:hanging="360"/>
      </w:pPr>
      <w:rPr>
        <w:rFonts w:hint="default"/>
        <w:lang w:val="en-GB" w:eastAsia="en-GB" w:bidi="en-GB"/>
      </w:rPr>
    </w:lvl>
    <w:lvl w:ilvl="3" w:tplc="DD2C7970">
      <w:numFmt w:val="bullet"/>
      <w:lvlText w:val="•"/>
      <w:lvlJc w:val="left"/>
      <w:pPr>
        <w:ind w:left="3296" w:hanging="360"/>
      </w:pPr>
      <w:rPr>
        <w:rFonts w:hint="default"/>
        <w:lang w:val="en-GB" w:eastAsia="en-GB" w:bidi="en-GB"/>
      </w:rPr>
    </w:lvl>
    <w:lvl w:ilvl="4" w:tplc="44B89D0A">
      <w:numFmt w:val="bullet"/>
      <w:lvlText w:val="•"/>
      <w:lvlJc w:val="left"/>
      <w:pPr>
        <w:ind w:left="4128" w:hanging="360"/>
      </w:pPr>
      <w:rPr>
        <w:rFonts w:hint="default"/>
        <w:lang w:val="en-GB" w:eastAsia="en-GB" w:bidi="en-GB"/>
      </w:rPr>
    </w:lvl>
    <w:lvl w:ilvl="5" w:tplc="360E0D04">
      <w:numFmt w:val="bullet"/>
      <w:lvlText w:val="•"/>
      <w:lvlJc w:val="left"/>
      <w:pPr>
        <w:ind w:left="4961" w:hanging="360"/>
      </w:pPr>
      <w:rPr>
        <w:rFonts w:hint="default"/>
        <w:lang w:val="en-GB" w:eastAsia="en-GB" w:bidi="en-GB"/>
      </w:rPr>
    </w:lvl>
    <w:lvl w:ilvl="6" w:tplc="C3A649BC">
      <w:numFmt w:val="bullet"/>
      <w:lvlText w:val="•"/>
      <w:lvlJc w:val="left"/>
      <w:pPr>
        <w:ind w:left="5793" w:hanging="360"/>
      </w:pPr>
      <w:rPr>
        <w:rFonts w:hint="default"/>
        <w:lang w:val="en-GB" w:eastAsia="en-GB" w:bidi="en-GB"/>
      </w:rPr>
    </w:lvl>
    <w:lvl w:ilvl="7" w:tplc="292A9BBA">
      <w:numFmt w:val="bullet"/>
      <w:lvlText w:val="•"/>
      <w:lvlJc w:val="left"/>
      <w:pPr>
        <w:ind w:left="6625" w:hanging="360"/>
      </w:pPr>
      <w:rPr>
        <w:rFonts w:hint="default"/>
        <w:lang w:val="en-GB" w:eastAsia="en-GB" w:bidi="en-GB"/>
      </w:rPr>
    </w:lvl>
    <w:lvl w:ilvl="8" w:tplc="D67E1B2E">
      <w:numFmt w:val="bullet"/>
      <w:lvlText w:val="•"/>
      <w:lvlJc w:val="left"/>
      <w:pPr>
        <w:ind w:left="7457" w:hanging="360"/>
      </w:pPr>
      <w:rPr>
        <w:rFonts w:hint="default"/>
        <w:lang w:val="en-GB" w:eastAsia="en-GB" w:bidi="en-GB"/>
      </w:rPr>
    </w:lvl>
  </w:abstractNum>
  <w:abstractNum w:abstractNumId="31" w15:restartNumberingAfterBreak="0">
    <w:nsid w:val="5CD77412"/>
    <w:multiLevelType w:val="hybridMultilevel"/>
    <w:tmpl w:val="503C702A"/>
    <w:lvl w:ilvl="0" w:tplc="70865706">
      <w:numFmt w:val="bullet"/>
      <w:lvlText w:val=""/>
      <w:lvlJc w:val="left"/>
      <w:pPr>
        <w:ind w:left="436" w:hanging="360"/>
      </w:pPr>
      <w:rPr>
        <w:rFonts w:ascii="Symbol" w:eastAsia="Symbol" w:hAnsi="Symbol" w:cs="Symbol" w:hint="default"/>
        <w:w w:val="100"/>
        <w:sz w:val="24"/>
        <w:szCs w:val="24"/>
        <w:lang w:val="en-GB" w:eastAsia="en-GB" w:bidi="en-GB"/>
      </w:rPr>
    </w:lvl>
    <w:lvl w:ilvl="1" w:tplc="0348304E">
      <w:numFmt w:val="bullet"/>
      <w:lvlText w:val="•"/>
      <w:lvlJc w:val="left"/>
      <w:pPr>
        <w:ind w:left="1308" w:hanging="360"/>
      </w:pPr>
      <w:rPr>
        <w:rFonts w:hint="default"/>
        <w:lang w:val="en-GB" w:eastAsia="en-GB" w:bidi="en-GB"/>
      </w:rPr>
    </w:lvl>
    <w:lvl w:ilvl="2" w:tplc="785615C8">
      <w:numFmt w:val="bullet"/>
      <w:lvlText w:val="•"/>
      <w:lvlJc w:val="left"/>
      <w:pPr>
        <w:ind w:left="2176" w:hanging="360"/>
      </w:pPr>
      <w:rPr>
        <w:rFonts w:hint="default"/>
        <w:lang w:val="en-GB" w:eastAsia="en-GB" w:bidi="en-GB"/>
      </w:rPr>
    </w:lvl>
    <w:lvl w:ilvl="3" w:tplc="1714C42A">
      <w:numFmt w:val="bullet"/>
      <w:lvlText w:val="•"/>
      <w:lvlJc w:val="left"/>
      <w:pPr>
        <w:ind w:left="3044" w:hanging="360"/>
      </w:pPr>
      <w:rPr>
        <w:rFonts w:hint="default"/>
        <w:lang w:val="en-GB" w:eastAsia="en-GB" w:bidi="en-GB"/>
      </w:rPr>
    </w:lvl>
    <w:lvl w:ilvl="4" w:tplc="38A68638">
      <w:numFmt w:val="bullet"/>
      <w:lvlText w:val="•"/>
      <w:lvlJc w:val="left"/>
      <w:pPr>
        <w:ind w:left="3912" w:hanging="360"/>
      </w:pPr>
      <w:rPr>
        <w:rFonts w:hint="default"/>
        <w:lang w:val="en-GB" w:eastAsia="en-GB" w:bidi="en-GB"/>
      </w:rPr>
    </w:lvl>
    <w:lvl w:ilvl="5" w:tplc="B012348C">
      <w:numFmt w:val="bullet"/>
      <w:lvlText w:val="•"/>
      <w:lvlJc w:val="left"/>
      <w:pPr>
        <w:ind w:left="4781" w:hanging="360"/>
      </w:pPr>
      <w:rPr>
        <w:rFonts w:hint="default"/>
        <w:lang w:val="en-GB" w:eastAsia="en-GB" w:bidi="en-GB"/>
      </w:rPr>
    </w:lvl>
    <w:lvl w:ilvl="6" w:tplc="2D64D4A4">
      <w:numFmt w:val="bullet"/>
      <w:lvlText w:val="•"/>
      <w:lvlJc w:val="left"/>
      <w:pPr>
        <w:ind w:left="5649" w:hanging="360"/>
      </w:pPr>
      <w:rPr>
        <w:rFonts w:hint="default"/>
        <w:lang w:val="en-GB" w:eastAsia="en-GB" w:bidi="en-GB"/>
      </w:rPr>
    </w:lvl>
    <w:lvl w:ilvl="7" w:tplc="12FE1D34">
      <w:numFmt w:val="bullet"/>
      <w:lvlText w:val="•"/>
      <w:lvlJc w:val="left"/>
      <w:pPr>
        <w:ind w:left="6517" w:hanging="360"/>
      </w:pPr>
      <w:rPr>
        <w:rFonts w:hint="default"/>
        <w:lang w:val="en-GB" w:eastAsia="en-GB" w:bidi="en-GB"/>
      </w:rPr>
    </w:lvl>
    <w:lvl w:ilvl="8" w:tplc="C1ECF728">
      <w:numFmt w:val="bullet"/>
      <w:lvlText w:val="•"/>
      <w:lvlJc w:val="left"/>
      <w:pPr>
        <w:ind w:left="7385" w:hanging="360"/>
      </w:pPr>
      <w:rPr>
        <w:rFonts w:hint="default"/>
        <w:lang w:val="en-GB" w:eastAsia="en-GB" w:bidi="en-GB"/>
      </w:rPr>
    </w:lvl>
  </w:abstractNum>
  <w:abstractNum w:abstractNumId="32" w15:restartNumberingAfterBreak="0">
    <w:nsid w:val="62B15F9F"/>
    <w:multiLevelType w:val="hybridMultilevel"/>
    <w:tmpl w:val="4676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5448B4"/>
    <w:multiLevelType w:val="hybridMultilevel"/>
    <w:tmpl w:val="C9706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00BE0"/>
    <w:multiLevelType w:val="hybridMultilevel"/>
    <w:tmpl w:val="A3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30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6A6E70"/>
    <w:multiLevelType w:val="hybridMultilevel"/>
    <w:tmpl w:val="0E0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03A9E"/>
    <w:multiLevelType w:val="hybridMultilevel"/>
    <w:tmpl w:val="F9F23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CBF6F7A"/>
    <w:multiLevelType w:val="hybridMultilevel"/>
    <w:tmpl w:val="A8CC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13A13"/>
    <w:multiLevelType w:val="hybridMultilevel"/>
    <w:tmpl w:val="79BA381C"/>
    <w:lvl w:ilvl="0" w:tplc="FBB012B6">
      <w:numFmt w:val="bullet"/>
      <w:lvlText w:val=""/>
      <w:lvlJc w:val="left"/>
      <w:pPr>
        <w:ind w:left="796" w:hanging="360"/>
      </w:pPr>
      <w:rPr>
        <w:rFonts w:ascii="Symbol" w:eastAsia="Symbol" w:hAnsi="Symbol" w:cs="Symbol" w:hint="default"/>
        <w:w w:val="100"/>
        <w:sz w:val="24"/>
        <w:szCs w:val="24"/>
        <w:lang w:val="en-GB" w:eastAsia="en-GB" w:bidi="en-GB"/>
      </w:rPr>
    </w:lvl>
    <w:lvl w:ilvl="1" w:tplc="4CE200F8">
      <w:numFmt w:val="bullet"/>
      <w:lvlText w:val="•"/>
      <w:lvlJc w:val="left"/>
      <w:pPr>
        <w:ind w:left="1632" w:hanging="360"/>
      </w:pPr>
      <w:rPr>
        <w:rFonts w:hint="default"/>
        <w:lang w:val="en-GB" w:eastAsia="en-GB" w:bidi="en-GB"/>
      </w:rPr>
    </w:lvl>
    <w:lvl w:ilvl="2" w:tplc="6D1C2FE6">
      <w:numFmt w:val="bullet"/>
      <w:lvlText w:val="•"/>
      <w:lvlJc w:val="left"/>
      <w:pPr>
        <w:ind w:left="2464" w:hanging="360"/>
      </w:pPr>
      <w:rPr>
        <w:rFonts w:hint="default"/>
        <w:lang w:val="en-GB" w:eastAsia="en-GB" w:bidi="en-GB"/>
      </w:rPr>
    </w:lvl>
    <w:lvl w:ilvl="3" w:tplc="D35A9CB0">
      <w:numFmt w:val="bullet"/>
      <w:lvlText w:val="•"/>
      <w:lvlJc w:val="left"/>
      <w:pPr>
        <w:ind w:left="3296" w:hanging="360"/>
      </w:pPr>
      <w:rPr>
        <w:rFonts w:hint="default"/>
        <w:lang w:val="en-GB" w:eastAsia="en-GB" w:bidi="en-GB"/>
      </w:rPr>
    </w:lvl>
    <w:lvl w:ilvl="4" w:tplc="9C46B4C2">
      <w:numFmt w:val="bullet"/>
      <w:lvlText w:val="•"/>
      <w:lvlJc w:val="left"/>
      <w:pPr>
        <w:ind w:left="4128" w:hanging="360"/>
      </w:pPr>
      <w:rPr>
        <w:rFonts w:hint="default"/>
        <w:lang w:val="en-GB" w:eastAsia="en-GB" w:bidi="en-GB"/>
      </w:rPr>
    </w:lvl>
    <w:lvl w:ilvl="5" w:tplc="25626AD4">
      <w:numFmt w:val="bullet"/>
      <w:lvlText w:val="•"/>
      <w:lvlJc w:val="left"/>
      <w:pPr>
        <w:ind w:left="4961" w:hanging="360"/>
      </w:pPr>
      <w:rPr>
        <w:rFonts w:hint="default"/>
        <w:lang w:val="en-GB" w:eastAsia="en-GB" w:bidi="en-GB"/>
      </w:rPr>
    </w:lvl>
    <w:lvl w:ilvl="6" w:tplc="C77C9E62">
      <w:numFmt w:val="bullet"/>
      <w:lvlText w:val="•"/>
      <w:lvlJc w:val="left"/>
      <w:pPr>
        <w:ind w:left="5793" w:hanging="360"/>
      </w:pPr>
      <w:rPr>
        <w:rFonts w:hint="default"/>
        <w:lang w:val="en-GB" w:eastAsia="en-GB" w:bidi="en-GB"/>
      </w:rPr>
    </w:lvl>
    <w:lvl w:ilvl="7" w:tplc="B8ECB884">
      <w:numFmt w:val="bullet"/>
      <w:lvlText w:val="•"/>
      <w:lvlJc w:val="left"/>
      <w:pPr>
        <w:ind w:left="6625" w:hanging="360"/>
      </w:pPr>
      <w:rPr>
        <w:rFonts w:hint="default"/>
        <w:lang w:val="en-GB" w:eastAsia="en-GB" w:bidi="en-GB"/>
      </w:rPr>
    </w:lvl>
    <w:lvl w:ilvl="8" w:tplc="1722F688">
      <w:numFmt w:val="bullet"/>
      <w:lvlText w:val="•"/>
      <w:lvlJc w:val="left"/>
      <w:pPr>
        <w:ind w:left="7457" w:hanging="360"/>
      </w:pPr>
      <w:rPr>
        <w:rFonts w:hint="default"/>
        <w:lang w:val="en-GB" w:eastAsia="en-GB" w:bidi="en-GB"/>
      </w:rPr>
    </w:lvl>
  </w:abstractNum>
  <w:num w:numId="1">
    <w:abstractNumId w:val="1"/>
  </w:num>
  <w:num w:numId="2">
    <w:abstractNumId w:val="3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3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2"/>
  </w:num>
  <w:num w:numId="12">
    <w:abstractNumId w:val="37"/>
  </w:num>
  <w:num w:numId="13">
    <w:abstractNumId w:val="36"/>
  </w:num>
  <w:num w:numId="14">
    <w:abstractNumId w:val="3"/>
  </w:num>
  <w:num w:numId="15">
    <w:abstractNumId w:val="2"/>
  </w:num>
  <w:num w:numId="16">
    <w:abstractNumId w:val="16"/>
  </w:num>
  <w:num w:numId="17">
    <w:abstractNumId w:val="9"/>
  </w:num>
  <w:num w:numId="18">
    <w:abstractNumId w:val="23"/>
  </w:num>
  <w:num w:numId="19">
    <w:abstractNumId w:val="19"/>
  </w:num>
  <w:num w:numId="20">
    <w:abstractNumId w:val="7"/>
  </w:num>
  <w:num w:numId="21">
    <w:abstractNumId w:val="25"/>
  </w:num>
  <w:num w:numId="22">
    <w:abstractNumId w:val="27"/>
  </w:num>
  <w:num w:numId="23">
    <w:abstractNumId w:val="30"/>
  </w:num>
  <w:num w:numId="24">
    <w:abstractNumId w:val="26"/>
  </w:num>
  <w:num w:numId="25">
    <w:abstractNumId w:val="38"/>
  </w:num>
  <w:num w:numId="26">
    <w:abstractNumId w:val="11"/>
  </w:num>
  <w:num w:numId="27">
    <w:abstractNumId w:val="35"/>
  </w:num>
  <w:num w:numId="28">
    <w:abstractNumId w:val="39"/>
  </w:num>
  <w:num w:numId="29">
    <w:abstractNumId w:val="18"/>
  </w:num>
  <w:num w:numId="30">
    <w:abstractNumId w:val="21"/>
  </w:num>
  <w:num w:numId="31">
    <w:abstractNumId w:val="28"/>
  </w:num>
  <w:num w:numId="32">
    <w:abstractNumId w:val="31"/>
  </w:num>
  <w:num w:numId="33">
    <w:abstractNumId w:val="12"/>
  </w:num>
  <w:num w:numId="34">
    <w:abstractNumId w:val="4"/>
  </w:num>
  <w:num w:numId="35">
    <w:abstractNumId w:val="5"/>
  </w:num>
  <w:num w:numId="36">
    <w:abstractNumId w:val="8"/>
  </w:num>
  <w:num w:numId="37">
    <w:abstractNumId w:val="0"/>
  </w:num>
  <w:num w:numId="38">
    <w:abstractNumId w:val="24"/>
  </w:num>
  <w:num w:numId="39">
    <w:abstractNumId w:val="15"/>
  </w:num>
  <w:num w:numId="40">
    <w:abstractNumId w:val="10"/>
  </w:num>
  <w:num w:numId="4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8E"/>
    <w:rsid w:val="00002582"/>
    <w:rsid w:val="00003B67"/>
    <w:rsid w:val="00010ADF"/>
    <w:rsid w:val="000172CE"/>
    <w:rsid w:val="00017BB2"/>
    <w:rsid w:val="00022A3F"/>
    <w:rsid w:val="00025754"/>
    <w:rsid w:val="00037E5F"/>
    <w:rsid w:val="00041A8A"/>
    <w:rsid w:val="000435C9"/>
    <w:rsid w:val="000462BE"/>
    <w:rsid w:val="00051384"/>
    <w:rsid w:val="00051664"/>
    <w:rsid w:val="0005181F"/>
    <w:rsid w:val="00052098"/>
    <w:rsid w:val="0006444E"/>
    <w:rsid w:val="0007533A"/>
    <w:rsid w:val="00077653"/>
    <w:rsid w:val="00077E7B"/>
    <w:rsid w:val="0009270C"/>
    <w:rsid w:val="00092E61"/>
    <w:rsid w:val="000A2FB9"/>
    <w:rsid w:val="000A510F"/>
    <w:rsid w:val="000B2461"/>
    <w:rsid w:val="000B59E0"/>
    <w:rsid w:val="000B7545"/>
    <w:rsid w:val="000C08B9"/>
    <w:rsid w:val="000C1696"/>
    <w:rsid w:val="000C1F90"/>
    <w:rsid w:val="000C48F4"/>
    <w:rsid w:val="000E0C2F"/>
    <w:rsid w:val="000E1B4A"/>
    <w:rsid w:val="000E23A2"/>
    <w:rsid w:val="000E4636"/>
    <w:rsid w:val="000E5266"/>
    <w:rsid w:val="00113A03"/>
    <w:rsid w:val="001152D1"/>
    <w:rsid w:val="00124743"/>
    <w:rsid w:val="00132FA1"/>
    <w:rsid w:val="0013319F"/>
    <w:rsid w:val="001332E3"/>
    <w:rsid w:val="00136BFC"/>
    <w:rsid w:val="00145BE7"/>
    <w:rsid w:val="00153C43"/>
    <w:rsid w:val="001623BC"/>
    <w:rsid w:val="001669B0"/>
    <w:rsid w:val="00171503"/>
    <w:rsid w:val="0017350C"/>
    <w:rsid w:val="001803DB"/>
    <w:rsid w:val="00182188"/>
    <w:rsid w:val="001947FB"/>
    <w:rsid w:val="00196FF7"/>
    <w:rsid w:val="0019750A"/>
    <w:rsid w:val="00197BC5"/>
    <w:rsid w:val="001A4842"/>
    <w:rsid w:val="001A6C5B"/>
    <w:rsid w:val="001B177A"/>
    <w:rsid w:val="001B6411"/>
    <w:rsid w:val="001B6FC1"/>
    <w:rsid w:val="001C1E80"/>
    <w:rsid w:val="001C61DF"/>
    <w:rsid w:val="001D6D07"/>
    <w:rsid w:val="001F3183"/>
    <w:rsid w:val="001F78AD"/>
    <w:rsid w:val="00205826"/>
    <w:rsid w:val="00213A6C"/>
    <w:rsid w:val="0021711A"/>
    <w:rsid w:val="00220911"/>
    <w:rsid w:val="0022121D"/>
    <w:rsid w:val="002249F9"/>
    <w:rsid w:val="00224A75"/>
    <w:rsid w:val="00231841"/>
    <w:rsid w:val="00232AAA"/>
    <w:rsid w:val="002339B4"/>
    <w:rsid w:val="00236F4A"/>
    <w:rsid w:val="00240699"/>
    <w:rsid w:val="00244FC1"/>
    <w:rsid w:val="002476C2"/>
    <w:rsid w:val="002479B7"/>
    <w:rsid w:val="00251808"/>
    <w:rsid w:val="00253983"/>
    <w:rsid w:val="00264F1C"/>
    <w:rsid w:val="0026651B"/>
    <w:rsid w:val="00281445"/>
    <w:rsid w:val="00282728"/>
    <w:rsid w:val="002837BC"/>
    <w:rsid w:val="00286465"/>
    <w:rsid w:val="00290D77"/>
    <w:rsid w:val="002A3F30"/>
    <w:rsid w:val="002A5459"/>
    <w:rsid w:val="002A6E70"/>
    <w:rsid w:val="002B6EA9"/>
    <w:rsid w:val="002C0062"/>
    <w:rsid w:val="002C0D7E"/>
    <w:rsid w:val="002C238D"/>
    <w:rsid w:val="002D005F"/>
    <w:rsid w:val="002D0556"/>
    <w:rsid w:val="002D389F"/>
    <w:rsid w:val="002E6A7A"/>
    <w:rsid w:val="002E7A8B"/>
    <w:rsid w:val="002F063B"/>
    <w:rsid w:val="0030119C"/>
    <w:rsid w:val="003020E1"/>
    <w:rsid w:val="0031048A"/>
    <w:rsid w:val="00312FA3"/>
    <w:rsid w:val="003179BF"/>
    <w:rsid w:val="00317D74"/>
    <w:rsid w:val="00320F55"/>
    <w:rsid w:val="00322882"/>
    <w:rsid w:val="00322B6E"/>
    <w:rsid w:val="003270A0"/>
    <w:rsid w:val="00331520"/>
    <w:rsid w:val="003320B1"/>
    <w:rsid w:val="0033570D"/>
    <w:rsid w:val="003405EB"/>
    <w:rsid w:val="0034190E"/>
    <w:rsid w:val="00341951"/>
    <w:rsid w:val="00345712"/>
    <w:rsid w:val="00345AED"/>
    <w:rsid w:val="00352675"/>
    <w:rsid w:val="00353F6C"/>
    <w:rsid w:val="0036172A"/>
    <w:rsid w:val="003655A0"/>
    <w:rsid w:val="00372148"/>
    <w:rsid w:val="00373885"/>
    <w:rsid w:val="0037789D"/>
    <w:rsid w:val="003778EC"/>
    <w:rsid w:val="00382013"/>
    <w:rsid w:val="00385FB3"/>
    <w:rsid w:val="0039323E"/>
    <w:rsid w:val="00395C24"/>
    <w:rsid w:val="003A6E4B"/>
    <w:rsid w:val="003B3B86"/>
    <w:rsid w:val="003B3F8B"/>
    <w:rsid w:val="003B621D"/>
    <w:rsid w:val="003C021C"/>
    <w:rsid w:val="003C2C34"/>
    <w:rsid w:val="003C2F6E"/>
    <w:rsid w:val="003C32C5"/>
    <w:rsid w:val="003D7CE0"/>
    <w:rsid w:val="0041108C"/>
    <w:rsid w:val="004122CF"/>
    <w:rsid w:val="00414BDD"/>
    <w:rsid w:val="0041581D"/>
    <w:rsid w:val="00425D64"/>
    <w:rsid w:val="00425E0E"/>
    <w:rsid w:val="00432341"/>
    <w:rsid w:val="00440331"/>
    <w:rsid w:val="0044572F"/>
    <w:rsid w:val="00446B05"/>
    <w:rsid w:val="004523EB"/>
    <w:rsid w:val="00454199"/>
    <w:rsid w:val="00463B4E"/>
    <w:rsid w:val="0047741C"/>
    <w:rsid w:val="00480C76"/>
    <w:rsid w:val="004833E1"/>
    <w:rsid w:val="00484531"/>
    <w:rsid w:val="004879EB"/>
    <w:rsid w:val="00491BC9"/>
    <w:rsid w:val="0049291D"/>
    <w:rsid w:val="00495783"/>
    <w:rsid w:val="00495DAA"/>
    <w:rsid w:val="004B255C"/>
    <w:rsid w:val="004C1368"/>
    <w:rsid w:val="004C28F2"/>
    <w:rsid w:val="004C5BB2"/>
    <w:rsid w:val="004D7F13"/>
    <w:rsid w:val="004F0706"/>
    <w:rsid w:val="004F2C5B"/>
    <w:rsid w:val="004F2E8F"/>
    <w:rsid w:val="005031E7"/>
    <w:rsid w:val="005138B2"/>
    <w:rsid w:val="00513C0D"/>
    <w:rsid w:val="00515980"/>
    <w:rsid w:val="005162A8"/>
    <w:rsid w:val="005173AA"/>
    <w:rsid w:val="00530E6F"/>
    <w:rsid w:val="005328F6"/>
    <w:rsid w:val="005357D9"/>
    <w:rsid w:val="0053749E"/>
    <w:rsid w:val="005378B9"/>
    <w:rsid w:val="005475B5"/>
    <w:rsid w:val="00552689"/>
    <w:rsid w:val="00560170"/>
    <w:rsid w:val="00561DD3"/>
    <w:rsid w:val="00563314"/>
    <w:rsid w:val="0056679D"/>
    <w:rsid w:val="00572186"/>
    <w:rsid w:val="00572BAE"/>
    <w:rsid w:val="00574A18"/>
    <w:rsid w:val="00577D78"/>
    <w:rsid w:val="00594E71"/>
    <w:rsid w:val="005961B0"/>
    <w:rsid w:val="005A04CA"/>
    <w:rsid w:val="005A1420"/>
    <w:rsid w:val="005A44A5"/>
    <w:rsid w:val="005A76CE"/>
    <w:rsid w:val="005B1501"/>
    <w:rsid w:val="005B1E86"/>
    <w:rsid w:val="005B21E5"/>
    <w:rsid w:val="005B26A5"/>
    <w:rsid w:val="005B4968"/>
    <w:rsid w:val="005D32E3"/>
    <w:rsid w:val="005D7C3E"/>
    <w:rsid w:val="005E353C"/>
    <w:rsid w:val="005E493B"/>
    <w:rsid w:val="005E51B4"/>
    <w:rsid w:val="005F2DB2"/>
    <w:rsid w:val="00600549"/>
    <w:rsid w:val="00601FBE"/>
    <w:rsid w:val="00610FA8"/>
    <w:rsid w:val="00614318"/>
    <w:rsid w:val="00616484"/>
    <w:rsid w:val="00616850"/>
    <w:rsid w:val="0062038C"/>
    <w:rsid w:val="00630700"/>
    <w:rsid w:val="00635112"/>
    <w:rsid w:val="00653078"/>
    <w:rsid w:val="0065400E"/>
    <w:rsid w:val="00654C8D"/>
    <w:rsid w:val="00655D44"/>
    <w:rsid w:val="00664578"/>
    <w:rsid w:val="00664C0C"/>
    <w:rsid w:val="006652F1"/>
    <w:rsid w:val="006653C4"/>
    <w:rsid w:val="006714F9"/>
    <w:rsid w:val="00671BF8"/>
    <w:rsid w:val="00671D68"/>
    <w:rsid w:val="0067275D"/>
    <w:rsid w:val="00673E4E"/>
    <w:rsid w:val="00675847"/>
    <w:rsid w:val="00682350"/>
    <w:rsid w:val="00687C7A"/>
    <w:rsid w:val="00692D98"/>
    <w:rsid w:val="006A6532"/>
    <w:rsid w:val="006A76C4"/>
    <w:rsid w:val="006B3655"/>
    <w:rsid w:val="006D567E"/>
    <w:rsid w:val="006D5FAD"/>
    <w:rsid w:val="006D6FB5"/>
    <w:rsid w:val="006F1431"/>
    <w:rsid w:val="006F16A7"/>
    <w:rsid w:val="006F1C1E"/>
    <w:rsid w:val="006F28A4"/>
    <w:rsid w:val="006F3645"/>
    <w:rsid w:val="006F6E27"/>
    <w:rsid w:val="00700528"/>
    <w:rsid w:val="00705F6F"/>
    <w:rsid w:val="00710EF8"/>
    <w:rsid w:val="00717C8E"/>
    <w:rsid w:val="0072113D"/>
    <w:rsid w:val="007232B6"/>
    <w:rsid w:val="00724734"/>
    <w:rsid w:val="00730687"/>
    <w:rsid w:val="007334DD"/>
    <w:rsid w:val="00734EE4"/>
    <w:rsid w:val="00742D32"/>
    <w:rsid w:val="007440E3"/>
    <w:rsid w:val="007468C7"/>
    <w:rsid w:val="0075038D"/>
    <w:rsid w:val="0075219B"/>
    <w:rsid w:val="00770EF5"/>
    <w:rsid w:val="0077672E"/>
    <w:rsid w:val="007862AB"/>
    <w:rsid w:val="00791C93"/>
    <w:rsid w:val="007944BB"/>
    <w:rsid w:val="007A0B19"/>
    <w:rsid w:val="007A41D8"/>
    <w:rsid w:val="007A6899"/>
    <w:rsid w:val="007A68F1"/>
    <w:rsid w:val="007A6A06"/>
    <w:rsid w:val="007B3FD9"/>
    <w:rsid w:val="007B57E9"/>
    <w:rsid w:val="007C366D"/>
    <w:rsid w:val="007C7D9D"/>
    <w:rsid w:val="007D19D5"/>
    <w:rsid w:val="007D2095"/>
    <w:rsid w:val="007D45D0"/>
    <w:rsid w:val="007D4B04"/>
    <w:rsid w:val="007D75CF"/>
    <w:rsid w:val="007E0C08"/>
    <w:rsid w:val="007E1F39"/>
    <w:rsid w:val="007F1E2D"/>
    <w:rsid w:val="007F6C47"/>
    <w:rsid w:val="007F7892"/>
    <w:rsid w:val="00802467"/>
    <w:rsid w:val="00806424"/>
    <w:rsid w:val="00807C8E"/>
    <w:rsid w:val="00822468"/>
    <w:rsid w:val="00827B20"/>
    <w:rsid w:val="00827F48"/>
    <w:rsid w:val="00831395"/>
    <w:rsid w:val="00833BA5"/>
    <w:rsid w:val="00841C55"/>
    <w:rsid w:val="0084375A"/>
    <w:rsid w:val="00845890"/>
    <w:rsid w:val="00853005"/>
    <w:rsid w:val="00856D0F"/>
    <w:rsid w:val="00860BF3"/>
    <w:rsid w:val="00862DF2"/>
    <w:rsid w:val="0086487B"/>
    <w:rsid w:val="00866332"/>
    <w:rsid w:val="00875195"/>
    <w:rsid w:val="00877497"/>
    <w:rsid w:val="00880445"/>
    <w:rsid w:val="00880C82"/>
    <w:rsid w:val="00890E1F"/>
    <w:rsid w:val="008934AE"/>
    <w:rsid w:val="00896A0C"/>
    <w:rsid w:val="00897ABD"/>
    <w:rsid w:val="00897E52"/>
    <w:rsid w:val="008A0977"/>
    <w:rsid w:val="008A6C84"/>
    <w:rsid w:val="008B22E9"/>
    <w:rsid w:val="008B53DA"/>
    <w:rsid w:val="008B6237"/>
    <w:rsid w:val="008C459E"/>
    <w:rsid w:val="008E1A66"/>
    <w:rsid w:val="008E2B06"/>
    <w:rsid w:val="008E5AB8"/>
    <w:rsid w:val="008E64A8"/>
    <w:rsid w:val="008E7C93"/>
    <w:rsid w:val="008F495F"/>
    <w:rsid w:val="00901FCE"/>
    <w:rsid w:val="00915935"/>
    <w:rsid w:val="00921EE8"/>
    <w:rsid w:val="00922C9D"/>
    <w:rsid w:val="009260C7"/>
    <w:rsid w:val="00927251"/>
    <w:rsid w:val="009352F1"/>
    <w:rsid w:val="009367C7"/>
    <w:rsid w:val="009412C7"/>
    <w:rsid w:val="00946220"/>
    <w:rsid w:val="00952097"/>
    <w:rsid w:val="009526B8"/>
    <w:rsid w:val="009606B4"/>
    <w:rsid w:val="0096390C"/>
    <w:rsid w:val="00964DE4"/>
    <w:rsid w:val="00967819"/>
    <w:rsid w:val="00967A5E"/>
    <w:rsid w:val="009735C4"/>
    <w:rsid w:val="009765CC"/>
    <w:rsid w:val="00981618"/>
    <w:rsid w:val="009940D2"/>
    <w:rsid w:val="009945FC"/>
    <w:rsid w:val="009947F1"/>
    <w:rsid w:val="009A7A4B"/>
    <w:rsid w:val="009B07D6"/>
    <w:rsid w:val="009B0903"/>
    <w:rsid w:val="009B2C8C"/>
    <w:rsid w:val="009B3C4F"/>
    <w:rsid w:val="009C24CD"/>
    <w:rsid w:val="009D1F60"/>
    <w:rsid w:val="009E462F"/>
    <w:rsid w:val="009E4A30"/>
    <w:rsid w:val="009E53FE"/>
    <w:rsid w:val="009F1538"/>
    <w:rsid w:val="009F4BE9"/>
    <w:rsid w:val="009F6D9E"/>
    <w:rsid w:val="00A00FB0"/>
    <w:rsid w:val="00A01771"/>
    <w:rsid w:val="00A01B6E"/>
    <w:rsid w:val="00A03E6D"/>
    <w:rsid w:val="00A04811"/>
    <w:rsid w:val="00A120BF"/>
    <w:rsid w:val="00A23AAD"/>
    <w:rsid w:val="00A3142F"/>
    <w:rsid w:val="00A349B2"/>
    <w:rsid w:val="00A34E3E"/>
    <w:rsid w:val="00A35E3D"/>
    <w:rsid w:val="00A3789F"/>
    <w:rsid w:val="00A37A46"/>
    <w:rsid w:val="00A37D6D"/>
    <w:rsid w:val="00A41395"/>
    <w:rsid w:val="00A415D4"/>
    <w:rsid w:val="00A4212C"/>
    <w:rsid w:val="00A45ABE"/>
    <w:rsid w:val="00A47106"/>
    <w:rsid w:val="00A515F9"/>
    <w:rsid w:val="00A5582B"/>
    <w:rsid w:val="00A56D0F"/>
    <w:rsid w:val="00A56E3D"/>
    <w:rsid w:val="00A6191C"/>
    <w:rsid w:val="00A65E31"/>
    <w:rsid w:val="00A72EF9"/>
    <w:rsid w:val="00A73576"/>
    <w:rsid w:val="00A801FB"/>
    <w:rsid w:val="00A822A7"/>
    <w:rsid w:val="00A83389"/>
    <w:rsid w:val="00A8357F"/>
    <w:rsid w:val="00A85A8F"/>
    <w:rsid w:val="00A91022"/>
    <w:rsid w:val="00A9227C"/>
    <w:rsid w:val="00AA093E"/>
    <w:rsid w:val="00AA0F29"/>
    <w:rsid w:val="00AA2254"/>
    <w:rsid w:val="00AA31CC"/>
    <w:rsid w:val="00AA5090"/>
    <w:rsid w:val="00AA6D62"/>
    <w:rsid w:val="00AB1018"/>
    <w:rsid w:val="00AB10D7"/>
    <w:rsid w:val="00AB1222"/>
    <w:rsid w:val="00AB40C7"/>
    <w:rsid w:val="00AC0AF1"/>
    <w:rsid w:val="00AC4703"/>
    <w:rsid w:val="00AC5799"/>
    <w:rsid w:val="00AC6D8C"/>
    <w:rsid w:val="00AE005F"/>
    <w:rsid w:val="00AE07EE"/>
    <w:rsid w:val="00AE1464"/>
    <w:rsid w:val="00AF42E1"/>
    <w:rsid w:val="00AF49ED"/>
    <w:rsid w:val="00AF7D82"/>
    <w:rsid w:val="00B00623"/>
    <w:rsid w:val="00B02AF5"/>
    <w:rsid w:val="00B03AE3"/>
    <w:rsid w:val="00B05B4B"/>
    <w:rsid w:val="00B11645"/>
    <w:rsid w:val="00B13A9B"/>
    <w:rsid w:val="00B15218"/>
    <w:rsid w:val="00B16210"/>
    <w:rsid w:val="00B20735"/>
    <w:rsid w:val="00B22C8B"/>
    <w:rsid w:val="00B2528B"/>
    <w:rsid w:val="00B27BFC"/>
    <w:rsid w:val="00B37BF7"/>
    <w:rsid w:val="00B40A3D"/>
    <w:rsid w:val="00B40FB9"/>
    <w:rsid w:val="00B466FF"/>
    <w:rsid w:val="00B473CE"/>
    <w:rsid w:val="00B54C98"/>
    <w:rsid w:val="00B56A93"/>
    <w:rsid w:val="00B56F18"/>
    <w:rsid w:val="00B60CE1"/>
    <w:rsid w:val="00B63593"/>
    <w:rsid w:val="00B66D82"/>
    <w:rsid w:val="00B70359"/>
    <w:rsid w:val="00B803FB"/>
    <w:rsid w:val="00B8256A"/>
    <w:rsid w:val="00B82BDC"/>
    <w:rsid w:val="00B86A50"/>
    <w:rsid w:val="00B87504"/>
    <w:rsid w:val="00B946C4"/>
    <w:rsid w:val="00BB054D"/>
    <w:rsid w:val="00BB3202"/>
    <w:rsid w:val="00BB70D0"/>
    <w:rsid w:val="00BB73E6"/>
    <w:rsid w:val="00BC20B7"/>
    <w:rsid w:val="00BC336E"/>
    <w:rsid w:val="00BC4E73"/>
    <w:rsid w:val="00BD5E64"/>
    <w:rsid w:val="00BE016B"/>
    <w:rsid w:val="00BE07A4"/>
    <w:rsid w:val="00BE0AC7"/>
    <w:rsid w:val="00BE39D5"/>
    <w:rsid w:val="00BF5911"/>
    <w:rsid w:val="00C07368"/>
    <w:rsid w:val="00C1029D"/>
    <w:rsid w:val="00C16628"/>
    <w:rsid w:val="00C21B28"/>
    <w:rsid w:val="00C227BF"/>
    <w:rsid w:val="00C2486F"/>
    <w:rsid w:val="00C249B4"/>
    <w:rsid w:val="00C272BA"/>
    <w:rsid w:val="00C27471"/>
    <w:rsid w:val="00C33080"/>
    <w:rsid w:val="00C33E7E"/>
    <w:rsid w:val="00C34BF0"/>
    <w:rsid w:val="00C35483"/>
    <w:rsid w:val="00C43475"/>
    <w:rsid w:val="00C4589F"/>
    <w:rsid w:val="00C500CC"/>
    <w:rsid w:val="00C54EFD"/>
    <w:rsid w:val="00C60401"/>
    <w:rsid w:val="00C63AF9"/>
    <w:rsid w:val="00C67F08"/>
    <w:rsid w:val="00C73AD5"/>
    <w:rsid w:val="00C73FD8"/>
    <w:rsid w:val="00C765A6"/>
    <w:rsid w:val="00C82523"/>
    <w:rsid w:val="00C82DE9"/>
    <w:rsid w:val="00C87062"/>
    <w:rsid w:val="00C91FCE"/>
    <w:rsid w:val="00C920C3"/>
    <w:rsid w:val="00C96C9A"/>
    <w:rsid w:val="00CA3940"/>
    <w:rsid w:val="00CA58CC"/>
    <w:rsid w:val="00CA72B6"/>
    <w:rsid w:val="00CB1FAE"/>
    <w:rsid w:val="00CB2F65"/>
    <w:rsid w:val="00CB437B"/>
    <w:rsid w:val="00CB530A"/>
    <w:rsid w:val="00CB541E"/>
    <w:rsid w:val="00CB78FD"/>
    <w:rsid w:val="00CD1E72"/>
    <w:rsid w:val="00CD1F79"/>
    <w:rsid w:val="00CD5279"/>
    <w:rsid w:val="00CD6BF6"/>
    <w:rsid w:val="00CE0932"/>
    <w:rsid w:val="00CE16DD"/>
    <w:rsid w:val="00CE199E"/>
    <w:rsid w:val="00CE3B53"/>
    <w:rsid w:val="00CE561F"/>
    <w:rsid w:val="00CF13CE"/>
    <w:rsid w:val="00CF3249"/>
    <w:rsid w:val="00CF4562"/>
    <w:rsid w:val="00D03131"/>
    <w:rsid w:val="00D04BC3"/>
    <w:rsid w:val="00D2065D"/>
    <w:rsid w:val="00D2445A"/>
    <w:rsid w:val="00D304EA"/>
    <w:rsid w:val="00D340A6"/>
    <w:rsid w:val="00D3591F"/>
    <w:rsid w:val="00D424FB"/>
    <w:rsid w:val="00D44DEF"/>
    <w:rsid w:val="00D45881"/>
    <w:rsid w:val="00D5217C"/>
    <w:rsid w:val="00D54F2B"/>
    <w:rsid w:val="00D553AB"/>
    <w:rsid w:val="00D55807"/>
    <w:rsid w:val="00D60112"/>
    <w:rsid w:val="00D61496"/>
    <w:rsid w:val="00D72195"/>
    <w:rsid w:val="00D84F4C"/>
    <w:rsid w:val="00D90866"/>
    <w:rsid w:val="00D91D29"/>
    <w:rsid w:val="00DA5739"/>
    <w:rsid w:val="00DA6447"/>
    <w:rsid w:val="00DA7E5E"/>
    <w:rsid w:val="00DB53B8"/>
    <w:rsid w:val="00DB7A42"/>
    <w:rsid w:val="00DC0EFA"/>
    <w:rsid w:val="00DC237B"/>
    <w:rsid w:val="00DC2381"/>
    <w:rsid w:val="00DD05F3"/>
    <w:rsid w:val="00DD7C5E"/>
    <w:rsid w:val="00DE46FA"/>
    <w:rsid w:val="00DE5D8D"/>
    <w:rsid w:val="00DF2683"/>
    <w:rsid w:val="00DF6AA3"/>
    <w:rsid w:val="00DF7C6B"/>
    <w:rsid w:val="00E07928"/>
    <w:rsid w:val="00E16B71"/>
    <w:rsid w:val="00E20F8C"/>
    <w:rsid w:val="00E23E14"/>
    <w:rsid w:val="00E251E0"/>
    <w:rsid w:val="00E27E6C"/>
    <w:rsid w:val="00E30C3E"/>
    <w:rsid w:val="00E362AE"/>
    <w:rsid w:val="00E37512"/>
    <w:rsid w:val="00E4004A"/>
    <w:rsid w:val="00E4401F"/>
    <w:rsid w:val="00E4533E"/>
    <w:rsid w:val="00E5453B"/>
    <w:rsid w:val="00E75F9A"/>
    <w:rsid w:val="00E762E8"/>
    <w:rsid w:val="00E77B32"/>
    <w:rsid w:val="00E85781"/>
    <w:rsid w:val="00E9332C"/>
    <w:rsid w:val="00E934B5"/>
    <w:rsid w:val="00E9390B"/>
    <w:rsid w:val="00E945A3"/>
    <w:rsid w:val="00EA6AF8"/>
    <w:rsid w:val="00EA7C52"/>
    <w:rsid w:val="00EB5B5F"/>
    <w:rsid w:val="00EC3999"/>
    <w:rsid w:val="00EC3FDD"/>
    <w:rsid w:val="00EC44E1"/>
    <w:rsid w:val="00EC724F"/>
    <w:rsid w:val="00ED696E"/>
    <w:rsid w:val="00ED7F35"/>
    <w:rsid w:val="00EE5D22"/>
    <w:rsid w:val="00EF3919"/>
    <w:rsid w:val="00F033EA"/>
    <w:rsid w:val="00F05477"/>
    <w:rsid w:val="00F0757F"/>
    <w:rsid w:val="00F07CCC"/>
    <w:rsid w:val="00F14E59"/>
    <w:rsid w:val="00F260FB"/>
    <w:rsid w:val="00F3124D"/>
    <w:rsid w:val="00F40829"/>
    <w:rsid w:val="00F43AD5"/>
    <w:rsid w:val="00F4779B"/>
    <w:rsid w:val="00F57F47"/>
    <w:rsid w:val="00F60E36"/>
    <w:rsid w:val="00F65D99"/>
    <w:rsid w:val="00F862A2"/>
    <w:rsid w:val="00F8687E"/>
    <w:rsid w:val="00F90A8F"/>
    <w:rsid w:val="00F91738"/>
    <w:rsid w:val="00F962E9"/>
    <w:rsid w:val="00F97F6A"/>
    <w:rsid w:val="00FA57BD"/>
    <w:rsid w:val="00FB5EA7"/>
    <w:rsid w:val="00FB6EEC"/>
    <w:rsid w:val="00FB77D3"/>
    <w:rsid w:val="00FD1841"/>
    <w:rsid w:val="00FD1DD7"/>
    <w:rsid w:val="00FD77B1"/>
    <w:rsid w:val="00FD7DFF"/>
    <w:rsid w:val="00FE6202"/>
    <w:rsid w:val="00FE70D3"/>
    <w:rsid w:val="00FF1EA9"/>
    <w:rsid w:val="00FF6059"/>
    <w:rsid w:val="00FF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089DF0E"/>
  <w15:docId w15:val="{541A79EB-CBB4-466B-9DF4-682719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3983"/>
  </w:style>
  <w:style w:type="paragraph" w:styleId="Heading1">
    <w:name w:val="heading 1"/>
    <w:basedOn w:val="Normal"/>
    <w:next w:val="Normal"/>
    <w:uiPriority w:val="1"/>
    <w:qFormat/>
    <w:pPr>
      <w:keepNext/>
      <w:keepLines/>
      <w:spacing w:before="480" w:after="0"/>
      <w:ind w:left="720" w:hanging="720"/>
      <w:outlineLvl w:val="0"/>
    </w:pPr>
    <w:rPr>
      <w:rFonts w:ascii="Cambria" w:eastAsia="Cambria" w:hAnsi="Cambria" w:cs="Cambria"/>
      <w:b/>
      <w:color w:val="365F91"/>
      <w:sz w:val="28"/>
      <w:szCs w:val="28"/>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89F"/>
    <w:rPr>
      <w:b/>
      <w:bCs/>
    </w:rPr>
  </w:style>
  <w:style w:type="character" w:customStyle="1" w:styleId="CommentSubjectChar">
    <w:name w:val="Comment Subject Char"/>
    <w:basedOn w:val="CommentTextChar"/>
    <w:link w:val="CommentSubject"/>
    <w:uiPriority w:val="99"/>
    <w:semiHidden/>
    <w:rsid w:val="00C4589F"/>
    <w:rPr>
      <w:b/>
      <w:bCs/>
      <w:sz w:val="20"/>
      <w:szCs w:val="20"/>
    </w:rPr>
  </w:style>
  <w:style w:type="paragraph" w:styleId="Header">
    <w:name w:val="header"/>
    <w:basedOn w:val="Normal"/>
    <w:link w:val="HeaderChar"/>
    <w:uiPriority w:val="99"/>
    <w:unhideWhenUsed/>
    <w:rsid w:val="007F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7"/>
  </w:style>
  <w:style w:type="paragraph" w:styleId="Footer">
    <w:name w:val="footer"/>
    <w:basedOn w:val="Normal"/>
    <w:link w:val="FooterChar"/>
    <w:uiPriority w:val="99"/>
    <w:unhideWhenUsed/>
    <w:rsid w:val="007F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7"/>
  </w:style>
  <w:style w:type="paragraph" w:customStyle="1" w:styleId="Default">
    <w:name w:val="Default"/>
    <w:rsid w:val="00CF45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E46FA"/>
    <w:rPr>
      <w:color w:val="0000FF" w:themeColor="hyperlink"/>
      <w:u w:val="single"/>
    </w:rPr>
  </w:style>
  <w:style w:type="paragraph" w:customStyle="1" w:styleId="FootnoteText1">
    <w:name w:val="Footnote Text1"/>
    <w:basedOn w:val="Normal"/>
    <w:next w:val="FootnoteText"/>
    <w:link w:val="FootnoteTextChar"/>
    <w:uiPriority w:val="99"/>
    <w:semiHidden/>
    <w:unhideWhenUsed/>
    <w:rsid w:val="002A5459"/>
    <w:pPr>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rPr>
  </w:style>
  <w:style w:type="paragraph" w:styleId="FootnoteText">
    <w:name w:val="footnote text"/>
    <w:basedOn w:val="Normal"/>
    <w:link w:val="FootnoteTextChar1"/>
    <w:uiPriority w:val="99"/>
    <w:semiHidden/>
    <w:unhideWhenUsed/>
    <w:rsid w:val="002A545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A5459"/>
    <w:rPr>
      <w:sz w:val="20"/>
      <w:szCs w:val="20"/>
    </w:rPr>
  </w:style>
  <w:style w:type="character" w:customStyle="1" w:styleId="FootnoteTextChar">
    <w:name w:val="Footnote Text Char"/>
    <w:basedOn w:val="DefaultParagraphFont"/>
    <w:link w:val="FootnoteText1"/>
    <w:uiPriority w:val="99"/>
    <w:semiHidden/>
    <w:rsid w:val="002A5459"/>
    <w:rPr>
      <w:rFonts w:ascii="Calibri" w:hAnsi="Calibri"/>
      <w:sz w:val="20"/>
      <w:szCs w:val="20"/>
    </w:rPr>
  </w:style>
  <w:style w:type="character" w:styleId="FootnoteReference">
    <w:name w:val="footnote reference"/>
    <w:basedOn w:val="DefaultParagraphFont"/>
    <w:uiPriority w:val="99"/>
    <w:semiHidden/>
    <w:unhideWhenUsed/>
    <w:rsid w:val="002A5459"/>
    <w:rPr>
      <w:vertAlign w:val="superscript"/>
    </w:rPr>
  </w:style>
  <w:style w:type="paragraph" w:styleId="ListParagraph">
    <w:name w:val="List Paragraph"/>
    <w:basedOn w:val="Normal"/>
    <w:uiPriority w:val="1"/>
    <w:qFormat/>
    <w:rsid w:val="002A5459"/>
    <w:pPr>
      <w:ind w:left="720"/>
      <w:contextualSpacing/>
    </w:pPr>
  </w:style>
  <w:style w:type="table" w:styleId="TableGrid">
    <w:name w:val="Table Grid"/>
    <w:basedOn w:val="TableNormal"/>
    <w:uiPriority w:val="39"/>
    <w:rsid w:val="00041A8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7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p1paratext">
    <w:name w:val="legp1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p1no">
    <w:name w:val="legp1no"/>
    <w:basedOn w:val="DefaultParagraphFont"/>
    <w:rsid w:val="00FE70D3"/>
  </w:style>
  <w:style w:type="paragraph" w:customStyle="1" w:styleId="legp2paratext">
    <w:name w:val="legp2paratext"/>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gclearfix">
    <w:name w:val="legclearfix"/>
    <w:basedOn w:val="Normal"/>
    <w:rsid w:val="00FE7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egds">
    <w:name w:val="legds"/>
    <w:basedOn w:val="DefaultParagraphFont"/>
    <w:rsid w:val="00FE70D3"/>
  </w:style>
  <w:style w:type="character" w:customStyle="1" w:styleId="UnresolvedMention1">
    <w:name w:val="Unresolved Mention1"/>
    <w:basedOn w:val="DefaultParagraphFont"/>
    <w:uiPriority w:val="99"/>
    <w:semiHidden/>
    <w:unhideWhenUsed/>
    <w:rsid w:val="008E2B06"/>
    <w:rPr>
      <w:color w:val="605E5C"/>
      <w:shd w:val="clear" w:color="auto" w:fill="E1DFDD"/>
    </w:rPr>
  </w:style>
  <w:style w:type="character" w:styleId="Strong">
    <w:name w:val="Strong"/>
    <w:basedOn w:val="DefaultParagraphFont"/>
    <w:uiPriority w:val="22"/>
    <w:qFormat/>
    <w:rsid w:val="006A76C4"/>
    <w:rPr>
      <w:b/>
      <w:bCs/>
    </w:rPr>
  </w:style>
  <w:style w:type="character" w:customStyle="1" w:styleId="UnresolvedMention2">
    <w:name w:val="Unresolved Mention2"/>
    <w:basedOn w:val="DefaultParagraphFont"/>
    <w:uiPriority w:val="99"/>
    <w:semiHidden/>
    <w:unhideWhenUsed/>
    <w:rsid w:val="00C73FD8"/>
    <w:rPr>
      <w:color w:val="605E5C"/>
      <w:shd w:val="clear" w:color="auto" w:fill="E1DFDD"/>
    </w:rPr>
  </w:style>
  <w:style w:type="table" w:styleId="PlainTable1">
    <w:name w:val="Plain Table 1"/>
    <w:basedOn w:val="TableNormal"/>
    <w:uiPriority w:val="41"/>
    <w:rsid w:val="00DC238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1"/>
      <w:szCs w:val="21"/>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17150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24"/>
      <w:szCs w:val="24"/>
      <w:lang w:val="en-US" w:eastAsia="en-US"/>
    </w:rPr>
  </w:style>
  <w:style w:type="character" w:customStyle="1" w:styleId="BodyTextChar">
    <w:name w:val="Body Text Char"/>
    <w:basedOn w:val="DefaultParagraphFont"/>
    <w:link w:val="BodyText"/>
    <w:uiPriority w:val="1"/>
    <w:rsid w:val="00171503"/>
    <w:rPr>
      <w:rFonts w:ascii="Arial" w:eastAsia="Arial" w:hAnsi="Arial" w:cs="Arial"/>
      <w:color w:val="auto"/>
      <w:sz w:val="24"/>
      <w:szCs w:val="24"/>
      <w:lang w:val="en-US" w:eastAsia="en-US"/>
    </w:rPr>
  </w:style>
  <w:style w:type="paragraph" w:styleId="TOC2">
    <w:name w:val="toc 2"/>
    <w:basedOn w:val="Normal"/>
    <w:next w:val="Normal"/>
    <w:autoRedefine/>
    <w:uiPriority w:val="39"/>
    <w:unhideWhenUsed/>
    <w:rsid w:val="00C2486F"/>
    <w:pPr>
      <w:spacing w:after="100"/>
      <w:ind w:left="220"/>
    </w:pPr>
  </w:style>
  <w:style w:type="paragraph" w:styleId="TOCHeading">
    <w:name w:val="TOC Heading"/>
    <w:basedOn w:val="Heading1"/>
    <w:next w:val="Normal"/>
    <w:uiPriority w:val="39"/>
    <w:unhideWhenUsed/>
    <w:qFormat/>
    <w:rsid w:val="00C2486F"/>
    <w:pPr>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TableParagraph">
    <w:name w:val="Table Paragraph"/>
    <w:basedOn w:val="Normal"/>
    <w:uiPriority w:val="1"/>
    <w:qFormat/>
    <w:rsid w:val="000C08B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lang w:bidi="en-GB"/>
    </w:rPr>
  </w:style>
  <w:style w:type="character" w:styleId="UnresolvedMention">
    <w:name w:val="Unresolved Mention"/>
    <w:basedOn w:val="DefaultParagraphFont"/>
    <w:uiPriority w:val="99"/>
    <w:semiHidden/>
    <w:unhideWhenUsed/>
    <w:rsid w:val="004122CF"/>
    <w:rPr>
      <w:color w:val="605E5C"/>
      <w:shd w:val="clear" w:color="auto" w:fill="E1DFDD"/>
    </w:rPr>
  </w:style>
  <w:style w:type="character" w:styleId="FollowedHyperlink">
    <w:name w:val="FollowedHyperlink"/>
    <w:basedOn w:val="DefaultParagraphFont"/>
    <w:uiPriority w:val="99"/>
    <w:semiHidden/>
    <w:unhideWhenUsed/>
    <w:rsid w:val="00B70359"/>
    <w:rPr>
      <w:color w:val="800080" w:themeColor="followedHyperlink"/>
      <w:u w:val="single"/>
    </w:rPr>
  </w:style>
  <w:style w:type="paragraph" w:styleId="Revision">
    <w:name w:val="Revision"/>
    <w:hidden/>
    <w:uiPriority w:val="99"/>
    <w:semiHidden/>
    <w:rsid w:val="00F862A2"/>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001">
      <w:bodyDiv w:val="1"/>
      <w:marLeft w:val="0"/>
      <w:marRight w:val="0"/>
      <w:marTop w:val="0"/>
      <w:marBottom w:val="0"/>
      <w:divBdr>
        <w:top w:val="none" w:sz="0" w:space="0" w:color="auto"/>
        <w:left w:val="none" w:sz="0" w:space="0" w:color="auto"/>
        <w:bottom w:val="none" w:sz="0" w:space="0" w:color="auto"/>
        <w:right w:val="none" w:sz="0" w:space="0" w:color="auto"/>
      </w:divBdr>
    </w:div>
    <w:div w:id="185532434">
      <w:bodyDiv w:val="1"/>
      <w:marLeft w:val="0"/>
      <w:marRight w:val="0"/>
      <w:marTop w:val="0"/>
      <w:marBottom w:val="0"/>
      <w:divBdr>
        <w:top w:val="none" w:sz="0" w:space="0" w:color="auto"/>
        <w:left w:val="none" w:sz="0" w:space="0" w:color="auto"/>
        <w:bottom w:val="none" w:sz="0" w:space="0" w:color="auto"/>
        <w:right w:val="none" w:sz="0" w:space="0" w:color="auto"/>
      </w:divBdr>
    </w:div>
    <w:div w:id="346642447">
      <w:bodyDiv w:val="1"/>
      <w:marLeft w:val="0"/>
      <w:marRight w:val="0"/>
      <w:marTop w:val="0"/>
      <w:marBottom w:val="0"/>
      <w:divBdr>
        <w:top w:val="none" w:sz="0" w:space="0" w:color="auto"/>
        <w:left w:val="none" w:sz="0" w:space="0" w:color="auto"/>
        <w:bottom w:val="none" w:sz="0" w:space="0" w:color="auto"/>
        <w:right w:val="none" w:sz="0" w:space="0" w:color="auto"/>
      </w:divBdr>
    </w:div>
    <w:div w:id="356277173">
      <w:bodyDiv w:val="1"/>
      <w:marLeft w:val="0"/>
      <w:marRight w:val="0"/>
      <w:marTop w:val="0"/>
      <w:marBottom w:val="0"/>
      <w:divBdr>
        <w:top w:val="none" w:sz="0" w:space="0" w:color="auto"/>
        <w:left w:val="none" w:sz="0" w:space="0" w:color="auto"/>
        <w:bottom w:val="none" w:sz="0" w:space="0" w:color="auto"/>
        <w:right w:val="none" w:sz="0" w:space="0" w:color="auto"/>
      </w:divBdr>
    </w:div>
    <w:div w:id="375544002">
      <w:bodyDiv w:val="1"/>
      <w:marLeft w:val="0"/>
      <w:marRight w:val="0"/>
      <w:marTop w:val="0"/>
      <w:marBottom w:val="0"/>
      <w:divBdr>
        <w:top w:val="none" w:sz="0" w:space="0" w:color="auto"/>
        <w:left w:val="none" w:sz="0" w:space="0" w:color="auto"/>
        <w:bottom w:val="none" w:sz="0" w:space="0" w:color="auto"/>
        <w:right w:val="none" w:sz="0" w:space="0" w:color="auto"/>
      </w:divBdr>
    </w:div>
    <w:div w:id="481704218">
      <w:bodyDiv w:val="1"/>
      <w:marLeft w:val="0"/>
      <w:marRight w:val="0"/>
      <w:marTop w:val="0"/>
      <w:marBottom w:val="0"/>
      <w:divBdr>
        <w:top w:val="none" w:sz="0" w:space="0" w:color="auto"/>
        <w:left w:val="none" w:sz="0" w:space="0" w:color="auto"/>
        <w:bottom w:val="none" w:sz="0" w:space="0" w:color="auto"/>
        <w:right w:val="none" w:sz="0" w:space="0" w:color="auto"/>
      </w:divBdr>
    </w:div>
    <w:div w:id="546725209">
      <w:bodyDiv w:val="1"/>
      <w:marLeft w:val="0"/>
      <w:marRight w:val="0"/>
      <w:marTop w:val="0"/>
      <w:marBottom w:val="0"/>
      <w:divBdr>
        <w:top w:val="none" w:sz="0" w:space="0" w:color="auto"/>
        <w:left w:val="none" w:sz="0" w:space="0" w:color="auto"/>
        <w:bottom w:val="none" w:sz="0" w:space="0" w:color="auto"/>
        <w:right w:val="none" w:sz="0" w:space="0" w:color="auto"/>
      </w:divBdr>
    </w:div>
    <w:div w:id="555775273">
      <w:bodyDiv w:val="1"/>
      <w:marLeft w:val="0"/>
      <w:marRight w:val="0"/>
      <w:marTop w:val="0"/>
      <w:marBottom w:val="0"/>
      <w:divBdr>
        <w:top w:val="none" w:sz="0" w:space="0" w:color="auto"/>
        <w:left w:val="none" w:sz="0" w:space="0" w:color="auto"/>
        <w:bottom w:val="none" w:sz="0" w:space="0" w:color="auto"/>
        <w:right w:val="none" w:sz="0" w:space="0" w:color="auto"/>
      </w:divBdr>
    </w:div>
    <w:div w:id="612204254">
      <w:bodyDiv w:val="1"/>
      <w:marLeft w:val="0"/>
      <w:marRight w:val="0"/>
      <w:marTop w:val="0"/>
      <w:marBottom w:val="0"/>
      <w:divBdr>
        <w:top w:val="none" w:sz="0" w:space="0" w:color="auto"/>
        <w:left w:val="none" w:sz="0" w:space="0" w:color="auto"/>
        <w:bottom w:val="none" w:sz="0" w:space="0" w:color="auto"/>
        <w:right w:val="none" w:sz="0" w:space="0" w:color="auto"/>
      </w:divBdr>
    </w:div>
    <w:div w:id="731466649">
      <w:bodyDiv w:val="1"/>
      <w:marLeft w:val="0"/>
      <w:marRight w:val="0"/>
      <w:marTop w:val="0"/>
      <w:marBottom w:val="0"/>
      <w:divBdr>
        <w:top w:val="none" w:sz="0" w:space="0" w:color="auto"/>
        <w:left w:val="none" w:sz="0" w:space="0" w:color="auto"/>
        <w:bottom w:val="none" w:sz="0" w:space="0" w:color="auto"/>
        <w:right w:val="none" w:sz="0" w:space="0" w:color="auto"/>
      </w:divBdr>
    </w:div>
    <w:div w:id="855729922">
      <w:bodyDiv w:val="1"/>
      <w:marLeft w:val="0"/>
      <w:marRight w:val="0"/>
      <w:marTop w:val="0"/>
      <w:marBottom w:val="0"/>
      <w:divBdr>
        <w:top w:val="none" w:sz="0" w:space="0" w:color="auto"/>
        <w:left w:val="none" w:sz="0" w:space="0" w:color="auto"/>
        <w:bottom w:val="none" w:sz="0" w:space="0" w:color="auto"/>
        <w:right w:val="none" w:sz="0" w:space="0" w:color="auto"/>
      </w:divBdr>
    </w:div>
    <w:div w:id="874083062">
      <w:bodyDiv w:val="1"/>
      <w:marLeft w:val="0"/>
      <w:marRight w:val="0"/>
      <w:marTop w:val="0"/>
      <w:marBottom w:val="0"/>
      <w:divBdr>
        <w:top w:val="none" w:sz="0" w:space="0" w:color="auto"/>
        <w:left w:val="none" w:sz="0" w:space="0" w:color="auto"/>
        <w:bottom w:val="none" w:sz="0" w:space="0" w:color="auto"/>
        <w:right w:val="none" w:sz="0" w:space="0" w:color="auto"/>
      </w:divBdr>
    </w:div>
    <w:div w:id="1093206033">
      <w:bodyDiv w:val="1"/>
      <w:marLeft w:val="0"/>
      <w:marRight w:val="0"/>
      <w:marTop w:val="0"/>
      <w:marBottom w:val="0"/>
      <w:divBdr>
        <w:top w:val="none" w:sz="0" w:space="0" w:color="auto"/>
        <w:left w:val="none" w:sz="0" w:space="0" w:color="auto"/>
        <w:bottom w:val="none" w:sz="0" w:space="0" w:color="auto"/>
        <w:right w:val="none" w:sz="0" w:space="0" w:color="auto"/>
      </w:divBdr>
    </w:div>
    <w:div w:id="109355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bay.gov.uk/council/information-and-data/data-protection/privacy-notice/" TargetMode="External"/><Relationship Id="rId13" Type="http://schemas.openxmlformats.org/officeDocument/2006/relationships/hyperlink" Target="https://www.torbay.gov.uk/housing/waiting-list/"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826%200/Provision_20of_20accommodation.pdf" TargetMode="External"/><Relationship Id="rId17" Type="http://schemas.openxmlformats.org/officeDocument/2006/relationships/hyperlink" Target="http://www.legislation.gov.uk/ukpga/2017/13/section/10" TargetMode="External"/><Relationship Id="rId25" Type="http://schemas.openxmlformats.org/officeDocument/2006/relationships/package" Target="embeddings/Microsoft_Word_Document3.doc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ustody-and-resettlement/custody-and-resettlement-section-7-case-management-guidance" TargetMode="External"/><Relationship Id="rId24" Type="http://schemas.openxmlformats.org/officeDocument/2006/relationships/image" Target="media/image4.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package" Target="embeddings/Microsoft_Word_Document2.docx"/><Relationship Id="rId28" Type="http://schemas.openxmlformats.org/officeDocument/2006/relationships/image" Target="media/image6.emf"/><Relationship Id="rId10" Type="http://schemas.openxmlformats.org/officeDocument/2006/relationships/hyperlink" Target="http://www.torbaysafeguarding.org.uk/workers/hub/" TargetMode="External"/><Relationship Id="rId19" Type="http://schemas.openxmlformats.org/officeDocument/2006/relationships/package" Target="embeddings/Microsoft_Word_Document.docx"/><Relationship Id="rId31" Type="http://schemas.openxmlformats.org/officeDocument/2006/relationships/package" Target="embeddings/Microsoft_Word_Document6.docx"/><Relationship Id="rId4" Type="http://schemas.openxmlformats.org/officeDocument/2006/relationships/settings" Target="settings.xml"/><Relationship Id="rId9" Type="http://schemas.openxmlformats.org/officeDocument/2006/relationships/hyperlink" Target="mailto:mash@torbay.gov.uk" TargetMode="External"/><Relationship Id="rId14" Type="http://schemas.openxmlformats.org/officeDocument/2006/relationships/hyperlink" Target="http://www.torbaysafeguarding.org.uk/publications/policies/" TargetMode="External"/><Relationship Id="rId22" Type="http://schemas.openxmlformats.org/officeDocument/2006/relationships/image" Target="media/image3.emf"/><Relationship Id="rId27" Type="http://schemas.openxmlformats.org/officeDocument/2006/relationships/package" Target="embeddings/Microsoft_Word_Document4.docx"/><Relationship Id="rId30" Type="http://schemas.openxmlformats.org/officeDocument/2006/relationships/image" Target="media/image7.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safeguard-children--2" TargetMode="External"/><Relationship Id="rId7" Type="http://schemas.openxmlformats.org/officeDocument/2006/relationships/hyperlink" Target="https://assets.publishing.service.gov.uk/media/5a969da940f0b67aa5087b93/Homelessness_code_of_guidance.pdf" TargetMode="External"/><Relationship Id="rId2" Type="http://schemas.openxmlformats.org/officeDocument/2006/relationships/hyperlink" Target="https://assets.publishing.service.gov.uk/government/uploads/system/uploads/attachment_data/file/397649/CA1989_Transitions_guidance.pdf" TargetMode="External"/><Relationship Id="rId1" Type="http://schemas.openxmlformats.org/officeDocument/2006/relationships/hyperlink" Target="https://assets.publishing.service.gov.uk/government/uploads/system/uploads/attachment_data/file/712467/Provision_of_accommodation_for_16_and_17_year_olds_who_may_be_homeless.pdf" TargetMode="External"/><Relationship Id="rId6" Type="http://schemas.openxmlformats.org/officeDocument/2006/relationships/hyperlink" Target="https://www.torbay.gov.uk/council/information-and-data/data-protection/privacy-notice/childrens-pn/" TargetMode="External"/><Relationship Id="rId5" Type="http://schemas.openxmlformats.org/officeDocument/2006/relationships/hyperlink" Target="https://secure.toolkitfiles.co.uk/clients/23786/sitedata/files/CharterforCareLeavers.pdf" TargetMode="External"/><Relationship Id="rId4" Type="http://schemas.openxmlformats.org/officeDocument/2006/relationships/hyperlink" Target="https://www.childrenengland.org.uk/children-and-social-work-ac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1CD3-278C-463E-A7E3-A7F6F7C7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19670</Words>
  <Characters>112122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Tozer</dc:creator>
  <cp:lastModifiedBy>de Sousa, Sophie</cp:lastModifiedBy>
  <cp:revision>2</cp:revision>
  <cp:lastPrinted>2017-10-09T15:19:00Z</cp:lastPrinted>
  <dcterms:created xsi:type="dcterms:W3CDTF">2022-05-06T09:43:00Z</dcterms:created>
  <dcterms:modified xsi:type="dcterms:W3CDTF">2022-05-06T09:43:00Z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1088943303</vt:i4>
  </property>
  <property fmtid="{D5CDD505-2E9C-101B-9397-08002B2CF9AE}" pid="4" name="_EmailSubject">
    <vt:lpwstr>Youth Homeless Prevention Protocol</vt:lpwstr>
  </property>
  <property fmtid="{D5CDD505-2E9C-101B-9397-08002B2CF9AE}" pid="5" name="_AuthorEmail">
    <vt:lpwstr>Shaun.Evans@torbay.gov.uk</vt:lpwstr>
  </property>
  <property fmtid="{D5CDD505-2E9C-101B-9397-08002B2CF9AE}" pid="6" name="_AuthorEmailDisplayName">
    <vt:lpwstr>Evans, Shaun</vt:lpwstr>
  </property>
  <property fmtid="{D5CDD505-2E9C-101B-9397-08002B2CF9AE}" pid="7" name="_PreviousAdHocReviewCycleID">
    <vt:i4>-1390143656</vt:i4>
  </property>
  <property fmtid="{D5CDD505-2E9C-101B-9397-08002B2CF9AE}" pid="8" name="_ReviewingToolsShownOnce">
    <vt:lpwstr/>
  </property>
</Properties>
</file>