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4" w:rsidRDefault="00DA623E" w:rsidP="00B8703C">
      <w:pPr>
        <w:jc w:val="center"/>
        <w:rPr>
          <w:b/>
          <w:color w:val="44546A" w:themeColor="text2"/>
          <w:u w:val="single"/>
        </w:rPr>
      </w:pPr>
      <w:bookmarkStart w:id="0" w:name="_GoBack"/>
      <w:bookmarkEnd w:id="0"/>
      <w:r>
        <w:rPr>
          <w:b/>
          <w:color w:val="44546A" w:themeColor="text2"/>
          <w:u w:val="single"/>
        </w:rPr>
        <w:t>Post Birth</w:t>
      </w:r>
      <w:r w:rsidR="003D4557">
        <w:rPr>
          <w:b/>
          <w:color w:val="44546A" w:themeColor="text2"/>
          <w:u w:val="single"/>
        </w:rPr>
        <w:t xml:space="preserve"> to 2</w:t>
      </w:r>
      <w:r w:rsidR="002D3631">
        <w:rPr>
          <w:b/>
          <w:color w:val="44546A" w:themeColor="text2"/>
          <w:u w:val="single"/>
        </w:rPr>
        <w:t xml:space="preserve"> Year</w:t>
      </w:r>
      <w:r w:rsidR="003D4557">
        <w:rPr>
          <w:b/>
          <w:color w:val="44546A" w:themeColor="text2"/>
          <w:u w:val="single"/>
        </w:rPr>
        <w:t>s</w:t>
      </w:r>
      <w:r>
        <w:rPr>
          <w:b/>
          <w:color w:val="44546A" w:themeColor="text2"/>
          <w:u w:val="single"/>
        </w:rPr>
        <w:t xml:space="preserve"> </w:t>
      </w:r>
      <w:r w:rsidR="00B8703C">
        <w:rPr>
          <w:b/>
          <w:color w:val="44546A" w:themeColor="text2"/>
          <w:u w:val="single"/>
        </w:rPr>
        <w:t xml:space="preserve">Information and Resource Checklist for Social Workers </w:t>
      </w:r>
    </w:p>
    <w:p w:rsidR="00B8703C" w:rsidRDefault="00B8703C" w:rsidP="00B8703C">
      <w:pPr>
        <w:rPr>
          <w:color w:val="000000" w:themeColor="text1"/>
        </w:rPr>
      </w:pPr>
      <w:r>
        <w:rPr>
          <w:color w:val="000000" w:themeColor="text1"/>
        </w:rPr>
        <w:t>The below checklist should be used as a guide through your intervention with a family to ensure that all relevant information has been gathered and shared as part of the Single Assessment.</w:t>
      </w:r>
    </w:p>
    <w:p w:rsidR="00B8703C" w:rsidRDefault="005878F5" w:rsidP="00B8703C">
      <w:pPr>
        <w:rPr>
          <w:color w:val="000000" w:themeColor="text1"/>
        </w:rPr>
      </w:pPr>
      <w:r>
        <w:rPr>
          <w:color w:val="000000" w:themeColor="text1"/>
        </w:rPr>
        <w:t>Family Name:</w:t>
      </w:r>
    </w:p>
    <w:p w:rsidR="005878F5" w:rsidRDefault="005878F5" w:rsidP="00B8703C">
      <w:pPr>
        <w:rPr>
          <w:color w:val="000000" w:themeColor="text1"/>
        </w:rPr>
      </w:pPr>
      <w:r>
        <w:rPr>
          <w:color w:val="000000" w:themeColor="text1"/>
        </w:rPr>
        <w:t>Liquid Logic ID for children:</w:t>
      </w:r>
    </w:p>
    <w:p w:rsidR="002D3631" w:rsidRDefault="002D3631" w:rsidP="00B8703C">
      <w:pPr>
        <w:rPr>
          <w:color w:val="000000" w:themeColor="text1"/>
        </w:rPr>
      </w:pPr>
    </w:p>
    <w:p w:rsidR="0006042D" w:rsidRPr="0006042D" w:rsidRDefault="002D3631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Are the family registered with a Health Visitor?</w:t>
      </w:r>
    </w:p>
    <w:p w:rsidR="0006042D" w:rsidRPr="002D3631" w:rsidRDefault="00D33523" w:rsidP="002D3631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77853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14417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D3631" w:rsidRDefault="002D3631" w:rsidP="002D363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Have all relevant health checks been completed? Are the family aware of how to contact health services in regards to these?</w:t>
      </w:r>
    </w:p>
    <w:p w:rsidR="00D33523" w:rsidRPr="002D3631" w:rsidRDefault="00D33523" w:rsidP="002D3631">
      <w:pPr>
        <w:rPr>
          <w:color w:val="000000" w:themeColor="text1"/>
        </w:rPr>
      </w:pPr>
      <w:r w:rsidRPr="002D3631">
        <w:rPr>
          <w:color w:val="000000" w:themeColor="text1"/>
        </w:rPr>
        <w:t>Yes</w:t>
      </w:r>
      <w:r w:rsidRPr="002D3631">
        <w:rPr>
          <w:color w:val="000000" w:themeColor="text1"/>
        </w:rPr>
        <w:tab/>
      </w:r>
      <w:sdt>
        <w:sdtPr>
          <w:rPr>
            <w:rFonts w:ascii="MS Gothic" w:eastAsia="MS Gothic" w:hAnsi="MS Gothic"/>
            <w:color w:val="000000" w:themeColor="text1"/>
          </w:rPr>
          <w:id w:val="-11719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D3631">
        <w:rPr>
          <w:rFonts w:ascii="MS Gothic" w:eastAsia="MS Gothic" w:hAnsi="MS Gothic" w:hint="eastAsia"/>
          <w:color w:val="000000" w:themeColor="text1"/>
        </w:rPr>
        <w:tab/>
      </w:r>
      <w:r w:rsidRPr="002D3631">
        <w:rPr>
          <w:rFonts w:ascii="MS Gothic" w:eastAsia="MS Gothic" w:hAnsi="MS Gothic" w:hint="eastAsia"/>
          <w:color w:val="000000" w:themeColor="text1"/>
        </w:rPr>
        <w:tab/>
      </w:r>
      <w:r w:rsidRPr="002D3631">
        <w:rPr>
          <w:rFonts w:eastAsia="MS Gothic"/>
          <w:color w:val="000000" w:themeColor="text1"/>
        </w:rPr>
        <w:t>No</w:t>
      </w:r>
      <w:r w:rsidRPr="002D3631">
        <w:rPr>
          <w:rFonts w:eastAsia="MS Gothic"/>
          <w:color w:val="000000" w:themeColor="text1"/>
        </w:rPr>
        <w:tab/>
      </w:r>
      <w:sdt>
        <w:sdtPr>
          <w:rPr>
            <w:rFonts w:ascii="MS Gothic" w:eastAsia="MS Gothic" w:hAnsi="MS Gothic"/>
            <w:color w:val="000000" w:themeColor="text1"/>
          </w:rPr>
          <w:id w:val="-14912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06042D" w:rsidP="0006042D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>Has the ‘1001 days’ document been shared?</w:t>
      </w:r>
    </w:p>
    <w:p w:rsidR="00D33523" w:rsidRDefault="00D33523" w:rsidP="00B8703C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6147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-14718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5878F5" w:rsidP="0006042D">
      <w:pPr>
        <w:pStyle w:val="ListParagraph"/>
        <w:rPr>
          <w:color w:val="000000" w:themeColor="text1"/>
        </w:rPr>
      </w:pPr>
      <w:r>
        <w:rPr>
          <w:color w:val="000000" w:themeColor="text1"/>
        </w:rPr>
        <w:t>Date Provided:</w:t>
      </w:r>
    </w:p>
    <w:p w:rsidR="005878F5" w:rsidRDefault="005878F5" w:rsidP="0006042D">
      <w:pPr>
        <w:pStyle w:val="ListParagraph"/>
        <w:rPr>
          <w:color w:val="000000" w:themeColor="text1"/>
        </w:rPr>
      </w:pPr>
    </w:p>
    <w:p w:rsidR="005878F5" w:rsidRDefault="005878F5" w:rsidP="0006042D">
      <w:pPr>
        <w:pStyle w:val="ListParagraph"/>
        <w:rPr>
          <w:color w:val="000000" w:themeColor="text1"/>
        </w:rPr>
      </w:pPr>
    </w:p>
    <w:p w:rsidR="00D33523" w:rsidRPr="0006042D" w:rsidRDefault="0006042D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information on any of the below groups been shared?</w:t>
      </w:r>
    </w:p>
    <w:p w:rsidR="002D3631" w:rsidRPr="002D3631" w:rsidRDefault="002D3631" w:rsidP="002D3631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Mellow Babies </w:t>
      </w:r>
      <w:sdt>
        <w:sdtPr>
          <w:rPr>
            <w:color w:val="000000" w:themeColor="text1"/>
          </w:rPr>
          <w:id w:val="63992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764F0">
        <w:rPr>
          <w:color w:val="000000" w:themeColor="text1"/>
        </w:rPr>
        <w:tab/>
      </w:r>
      <w:r>
        <w:rPr>
          <w:color w:val="000000" w:themeColor="text1"/>
        </w:rPr>
        <w:t>Stay and Play Sessions</w:t>
      </w:r>
      <w:r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-90058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Baby Massage </w:t>
      </w:r>
      <w:sdt>
        <w:sdtPr>
          <w:rPr>
            <w:color w:val="000000" w:themeColor="text1"/>
          </w:rPr>
          <w:id w:val="-15666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Butterflies </w:t>
      </w:r>
      <w:sdt>
        <w:sdtPr>
          <w:rPr>
            <w:color w:val="000000" w:themeColor="text1"/>
          </w:rPr>
          <w:id w:val="174375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Incredible Years </w:t>
      </w:r>
      <w:sdt>
        <w:sdtPr>
          <w:rPr>
            <w:color w:val="000000" w:themeColor="text1"/>
          </w:rPr>
          <w:id w:val="7788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Infant Feeding </w:t>
      </w:r>
      <w:sdt>
        <w:sdtPr>
          <w:rPr>
            <w:color w:val="000000" w:themeColor="text1"/>
          </w:rPr>
          <w:id w:val="15928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Being Dad </w:t>
      </w:r>
      <w:sdt>
        <w:sdtPr>
          <w:rPr>
            <w:color w:val="000000" w:themeColor="text1"/>
          </w:rPr>
          <w:id w:val="187041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 Dads Club </w:t>
      </w:r>
      <w:sdt>
        <w:sdtPr>
          <w:rPr>
            <w:color w:val="000000" w:themeColor="text1"/>
          </w:rPr>
          <w:id w:val="-153010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D3631" w:rsidRDefault="002D3631" w:rsidP="0006042D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 xml:space="preserve">Has information been provided around relevant </w:t>
      </w:r>
      <w:r w:rsidR="002D3631">
        <w:rPr>
          <w:color w:val="000000" w:themeColor="text1"/>
        </w:rPr>
        <w:t>benefits, Healthy Start Vouchers</w:t>
      </w:r>
      <w:r w:rsidRPr="0006042D">
        <w:rPr>
          <w:color w:val="000000" w:themeColor="text1"/>
        </w:rPr>
        <w:t>?</w:t>
      </w:r>
    </w:p>
    <w:p w:rsidR="00D33523" w:rsidRDefault="00D33523" w:rsidP="00D33523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9385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-5541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06042D" w:rsidRDefault="0006042D" w:rsidP="0006042D">
      <w:pPr>
        <w:pStyle w:val="ListParagraph"/>
        <w:rPr>
          <w:color w:val="000000" w:themeColor="text1"/>
        </w:rPr>
      </w:pPr>
    </w:p>
    <w:p w:rsidR="00D33523" w:rsidRPr="0006042D" w:rsidRDefault="002D3631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information been provided around relevant childcare providers, if appropriate</w:t>
      </w:r>
      <w:r w:rsidR="00D33523" w:rsidRPr="0006042D">
        <w:rPr>
          <w:color w:val="000000" w:themeColor="text1"/>
        </w:rPr>
        <w:t>?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Yes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  <w:r w:rsidRPr="0006042D">
        <w:rPr>
          <w:color w:val="000000" w:themeColor="text1"/>
        </w:rPr>
        <w:tab/>
      </w:r>
      <w:r w:rsidRPr="0006042D">
        <w:rPr>
          <w:color w:val="000000" w:themeColor="text1"/>
        </w:rPr>
        <w:tab/>
        <w:t>No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</w:p>
    <w:p w:rsidR="0006042D" w:rsidRDefault="005878F5" w:rsidP="005878F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the family engaged with, or accessed, any support services discussed/</w:t>
      </w:r>
    </w:p>
    <w:p w:rsidR="005878F5" w:rsidRDefault="005878F5" w:rsidP="005878F5">
      <w:pPr>
        <w:pStyle w:val="ListParagraph"/>
        <w:rPr>
          <w:color w:val="000000" w:themeColor="text1"/>
        </w:rPr>
      </w:pPr>
    </w:p>
    <w:p w:rsidR="005878F5" w:rsidRPr="005878F5" w:rsidRDefault="005878F5" w:rsidP="005878F5">
      <w:pPr>
        <w:pStyle w:val="ListParagraph"/>
        <w:rPr>
          <w:color w:val="000000" w:themeColor="text1"/>
        </w:rPr>
      </w:pPr>
      <w:r w:rsidRPr="005878F5">
        <w:rPr>
          <w:color w:val="000000" w:themeColor="text1"/>
        </w:rPr>
        <w:t>Yes</w:t>
      </w:r>
      <w:r w:rsidRPr="005878F5">
        <w:rPr>
          <w:color w:val="000000" w:themeColor="text1"/>
        </w:rPr>
        <w:tab/>
      </w:r>
      <w:r w:rsidRPr="005878F5">
        <w:rPr>
          <w:rFonts w:ascii="Segoe UI Symbol" w:hAnsi="Segoe UI Symbol" w:cs="Segoe UI Symbol"/>
          <w:color w:val="000000" w:themeColor="text1"/>
        </w:rPr>
        <w:t>☐</w:t>
      </w:r>
      <w:r w:rsidRPr="005878F5">
        <w:rPr>
          <w:color w:val="000000" w:themeColor="text1"/>
        </w:rPr>
        <w:tab/>
      </w:r>
      <w:r w:rsidRPr="005878F5">
        <w:rPr>
          <w:color w:val="000000" w:themeColor="text1"/>
        </w:rPr>
        <w:tab/>
        <w:t>No</w:t>
      </w:r>
      <w:r w:rsidRPr="005878F5">
        <w:rPr>
          <w:color w:val="000000" w:themeColor="text1"/>
        </w:rPr>
        <w:tab/>
      </w:r>
      <w:r w:rsidRPr="005878F5">
        <w:rPr>
          <w:rFonts w:ascii="Segoe UI Symbol" w:hAnsi="Segoe UI Symbol" w:cs="Segoe UI Symbol"/>
          <w:color w:val="000000" w:themeColor="text1"/>
        </w:rPr>
        <w:t>☐</w:t>
      </w:r>
    </w:p>
    <w:p w:rsidR="005878F5" w:rsidRPr="005878F5" w:rsidRDefault="005878F5" w:rsidP="005878F5">
      <w:pPr>
        <w:rPr>
          <w:color w:val="000000" w:themeColor="text1"/>
        </w:rPr>
      </w:pPr>
      <w:r>
        <w:rPr>
          <w:color w:val="000000" w:themeColor="text1"/>
        </w:rPr>
        <w:t>Please specify:</w:t>
      </w:r>
    </w:p>
    <w:p w:rsidR="002D3631" w:rsidRDefault="002D3631" w:rsidP="00B8703C">
      <w:pPr>
        <w:rPr>
          <w:color w:val="000000" w:themeColor="text1"/>
        </w:rPr>
      </w:pP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Completed by: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Date completed: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>Reviewed</w:t>
      </w:r>
      <w:r w:rsidR="005878F5">
        <w:rPr>
          <w:color w:val="000000" w:themeColor="text1"/>
        </w:rPr>
        <w:t xml:space="preserve"> and Signed Off by Team Manager</w:t>
      </w:r>
      <w:r w:rsidRPr="0006042D">
        <w:rPr>
          <w:color w:val="000000" w:themeColor="text1"/>
        </w:rPr>
        <w:t>:</w:t>
      </w:r>
    </w:p>
    <w:p w:rsidR="005878F5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lastRenderedPageBreak/>
        <w:t>Date reviewed</w:t>
      </w:r>
      <w:r w:rsidR="005878F5">
        <w:rPr>
          <w:color w:val="000000" w:themeColor="text1"/>
        </w:rPr>
        <w:t>:</w:t>
      </w:r>
    </w:p>
    <w:p w:rsidR="005878F5" w:rsidRPr="005878F5" w:rsidRDefault="005878F5" w:rsidP="0006042D">
      <w:pPr>
        <w:rPr>
          <w:i/>
          <w:color w:val="000000" w:themeColor="text1"/>
          <w:sz w:val="18"/>
        </w:rPr>
      </w:pPr>
      <w:r w:rsidRPr="005878F5">
        <w:rPr>
          <w:i/>
          <w:color w:val="000000" w:themeColor="text1"/>
          <w:sz w:val="18"/>
        </w:rPr>
        <w:t>(Please ensure that the document is uploaded to LCS and clearly labelled)</w:t>
      </w:r>
    </w:p>
    <w:sectPr w:rsidR="005878F5" w:rsidRPr="005878F5" w:rsidSect="00B8703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3C" w:rsidRDefault="00B8703C" w:rsidP="00B8703C">
      <w:pPr>
        <w:spacing w:after="0" w:line="240" w:lineRule="auto"/>
      </w:pPr>
      <w:r>
        <w:separator/>
      </w:r>
    </w:p>
  </w:endnote>
  <w:endnote w:type="continuationSeparator" w:id="0">
    <w:p w:rsidR="00B8703C" w:rsidRDefault="00B8703C" w:rsidP="00B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3C" w:rsidRDefault="00B8703C" w:rsidP="00B8703C">
      <w:pPr>
        <w:spacing w:after="0" w:line="240" w:lineRule="auto"/>
      </w:pPr>
      <w:r>
        <w:separator/>
      </w:r>
    </w:p>
  </w:footnote>
  <w:footnote w:type="continuationSeparator" w:id="0">
    <w:p w:rsidR="00B8703C" w:rsidRDefault="00B8703C" w:rsidP="00B8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3C" w:rsidRDefault="00B8703C">
    <w:pPr>
      <w:pStyle w:val="Header"/>
    </w:pPr>
    <w:r>
      <w:rPr>
        <w:b/>
        <w:noProof/>
        <w:color w:val="0000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A1DD3F" wp14:editId="22B1C3FB">
          <wp:simplePos x="0" y="0"/>
          <wp:positionH relativeFrom="column">
            <wp:posOffset>4536844</wp:posOffset>
          </wp:positionH>
          <wp:positionV relativeFrom="paragraph">
            <wp:posOffset>-6985</wp:posOffset>
          </wp:positionV>
          <wp:extent cx="1657350" cy="373380"/>
          <wp:effectExtent l="0" t="0" r="0" b="7620"/>
          <wp:wrapNone/>
          <wp:docPr id="1" name="Picture 1" descr="Description: Havering_Logo_3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vering_Logo_3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04D"/>
    <w:multiLevelType w:val="hybridMultilevel"/>
    <w:tmpl w:val="A3DC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3C"/>
    <w:rsid w:val="0006042D"/>
    <w:rsid w:val="000764F0"/>
    <w:rsid w:val="002D3631"/>
    <w:rsid w:val="00342D9A"/>
    <w:rsid w:val="003D38D2"/>
    <w:rsid w:val="003D4557"/>
    <w:rsid w:val="005878F5"/>
    <w:rsid w:val="009706B7"/>
    <w:rsid w:val="00A25D5A"/>
    <w:rsid w:val="00AF03DF"/>
    <w:rsid w:val="00B8703C"/>
    <w:rsid w:val="00D33523"/>
    <w:rsid w:val="00D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7C35-E84D-4BDA-B948-4AB3239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3C"/>
  </w:style>
  <w:style w:type="paragraph" w:styleId="Footer">
    <w:name w:val="footer"/>
    <w:basedOn w:val="Normal"/>
    <w:link w:val="FooterChar"/>
    <w:uiPriority w:val="99"/>
    <w:unhideWhenUsed/>
    <w:rsid w:val="00B8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3C"/>
  </w:style>
  <w:style w:type="paragraph" w:styleId="ListParagraph">
    <w:name w:val="List Paragraph"/>
    <w:basedOn w:val="Normal"/>
    <w:uiPriority w:val="34"/>
    <w:qFormat/>
    <w:rsid w:val="0006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4D8A-ACA1-4C81-970F-03673A94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Satchell</dc:creator>
  <cp:keywords/>
  <dc:description/>
  <cp:lastModifiedBy>Candice Stephens</cp:lastModifiedBy>
  <cp:revision>2</cp:revision>
  <dcterms:created xsi:type="dcterms:W3CDTF">2022-09-13T11:12:00Z</dcterms:created>
  <dcterms:modified xsi:type="dcterms:W3CDTF">2022-09-13T11:12:00Z</dcterms:modified>
</cp:coreProperties>
</file>