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0BC5" w14:textId="128E9F3C" w:rsidR="005D7F62" w:rsidRDefault="00223386" w:rsidP="005D7F62">
      <w:pPr>
        <w:pStyle w:val="Default"/>
      </w:pPr>
      <w:r>
        <w:tab/>
      </w:r>
      <w:r>
        <w:tab/>
      </w:r>
      <w:r>
        <w:tab/>
      </w:r>
      <w:r>
        <w:tab/>
      </w:r>
      <w:r>
        <w:tab/>
      </w:r>
      <w:r>
        <w:tab/>
      </w:r>
      <w:r>
        <w:tab/>
      </w:r>
      <w:r>
        <w:tab/>
      </w:r>
      <w:r>
        <w:tab/>
      </w:r>
      <w:r>
        <w:tab/>
      </w:r>
      <w:r>
        <w:tab/>
      </w:r>
      <w:r>
        <w:tab/>
      </w:r>
    </w:p>
    <w:p w14:paraId="29AABB05" w14:textId="77777777" w:rsidR="00223386" w:rsidRDefault="00223386" w:rsidP="005D7F62">
      <w:pPr>
        <w:pStyle w:val="Default"/>
      </w:pPr>
    </w:p>
    <w:p w14:paraId="62C514D9" w14:textId="77777777" w:rsidR="004A12DD" w:rsidRPr="006218C5" w:rsidRDefault="004A12DD" w:rsidP="004A12DD">
      <w:pPr>
        <w:spacing w:after="200" w:line="276" w:lineRule="auto"/>
        <w:ind w:left="6480"/>
        <w:jc w:val="center"/>
        <w:rPr>
          <w:rFonts w:eastAsiaTheme="minorEastAsia"/>
          <w:b/>
          <w:lang w:eastAsia="en-GB"/>
        </w:rPr>
      </w:pPr>
    </w:p>
    <w:tbl>
      <w:tblPr>
        <w:tblpPr w:leftFromText="187" w:rightFromText="187" w:vertAnchor="page" w:horzAnchor="margin" w:tblpXSpec="center" w:tblpY="5241"/>
        <w:tblW w:w="3914" w:type="pct"/>
        <w:tblBorders>
          <w:left w:val="single" w:sz="12" w:space="0" w:color="4472C4" w:themeColor="accent1"/>
        </w:tblBorders>
        <w:tblCellMar>
          <w:left w:w="144" w:type="dxa"/>
          <w:right w:w="115" w:type="dxa"/>
        </w:tblCellMar>
        <w:tblLook w:val="04A0" w:firstRow="1" w:lastRow="0" w:firstColumn="1" w:lastColumn="0" w:noHBand="0" w:noVBand="1"/>
      </w:tblPr>
      <w:tblGrid>
        <w:gridCol w:w="7661"/>
      </w:tblGrid>
      <w:tr w:rsidR="004A12DD" w:rsidRPr="006218C5" w14:paraId="31413933" w14:textId="77777777" w:rsidTr="004A12DD">
        <w:trPr>
          <w:trHeight w:val="12"/>
        </w:trPr>
        <w:tc>
          <w:tcPr>
            <w:tcW w:w="7660" w:type="dxa"/>
            <w:tcMar>
              <w:top w:w="216" w:type="dxa"/>
              <w:left w:w="115" w:type="dxa"/>
              <w:bottom w:w="216" w:type="dxa"/>
              <w:right w:w="115" w:type="dxa"/>
            </w:tcMar>
          </w:tcPr>
          <w:p w14:paraId="3DBDB122" w14:textId="77777777" w:rsidR="004A12DD" w:rsidRPr="006218C5" w:rsidRDefault="004A12DD" w:rsidP="004A12DD">
            <w:pPr>
              <w:spacing w:after="0" w:line="240" w:lineRule="auto"/>
              <w:rPr>
                <w:rFonts w:eastAsiaTheme="minorEastAsia"/>
                <w:color w:val="2F5496" w:themeColor="accent1" w:themeShade="BF"/>
                <w:sz w:val="24"/>
                <w:lang w:val="en-US"/>
              </w:rPr>
            </w:pPr>
          </w:p>
        </w:tc>
      </w:tr>
      <w:tr w:rsidR="004A12DD" w:rsidRPr="006218C5" w14:paraId="52444018" w14:textId="77777777" w:rsidTr="004A12DD">
        <w:trPr>
          <w:trHeight w:val="924"/>
        </w:trPr>
        <w:tc>
          <w:tcPr>
            <w:tcW w:w="7660" w:type="dxa"/>
          </w:tcPr>
          <w:sdt>
            <w:sdtPr>
              <w:rPr>
                <w:rFonts w:ascii="Calibri" w:eastAsia="Calibri" w:hAnsi="Calibri" w:cs="Times New Roman"/>
                <w:color w:val="2F5496" w:themeColor="accent1" w:themeShade="BF"/>
                <w:sz w:val="56"/>
                <w:szCs w:val="56"/>
              </w:rPr>
              <w:alias w:val="Title"/>
              <w:id w:val="13406919"/>
              <w:placeholder>
                <w:docPart w:val="BD755E2589AF4E9583337B55B895C6A3"/>
              </w:placeholder>
              <w:dataBinding w:prefixMappings="xmlns:ns0='http://schemas.openxmlformats.org/package/2006/metadata/core-properties' xmlns:ns1='http://purl.org/dc/elements/1.1/'" w:xpath="/ns0:coreProperties[1]/ns1:title[1]" w:storeItemID="{6C3C8BC8-F283-45AE-878A-BAB7291924A1}"/>
              <w:text/>
            </w:sdtPr>
            <w:sdtEndPr/>
            <w:sdtContent>
              <w:p w14:paraId="2E3C16D2" w14:textId="05A3343A" w:rsidR="004A12DD" w:rsidRPr="004A12DD" w:rsidRDefault="00211C2E" w:rsidP="004A12DD">
                <w:pPr>
                  <w:spacing w:after="0" w:line="216" w:lineRule="auto"/>
                  <w:rPr>
                    <w:rFonts w:asciiTheme="majorHAnsi" w:eastAsiaTheme="majorEastAsia" w:hAnsiTheme="majorHAnsi" w:cstheme="majorBidi"/>
                    <w:color w:val="4472C4" w:themeColor="accent1"/>
                    <w:sz w:val="88"/>
                    <w:szCs w:val="88"/>
                    <w:lang w:val="en-US"/>
                  </w:rPr>
                </w:pPr>
                <w:r>
                  <w:rPr>
                    <w:rFonts w:ascii="Calibri" w:eastAsia="Calibri" w:hAnsi="Calibri" w:cs="Times New Roman"/>
                    <w:color w:val="2F5496" w:themeColor="accent1" w:themeShade="BF"/>
                    <w:sz w:val="56"/>
                    <w:szCs w:val="56"/>
                  </w:rPr>
                  <w:t xml:space="preserve">Investigating Historical Allegations of Child </w:t>
                </w:r>
                <w:proofErr w:type="gramStart"/>
                <w:r>
                  <w:rPr>
                    <w:rFonts w:ascii="Calibri" w:eastAsia="Calibri" w:hAnsi="Calibri" w:cs="Times New Roman"/>
                    <w:color w:val="2F5496" w:themeColor="accent1" w:themeShade="BF"/>
                    <w:sz w:val="56"/>
                    <w:szCs w:val="56"/>
                  </w:rPr>
                  <w:t>Abuse;  Policy</w:t>
                </w:r>
                <w:proofErr w:type="gramEnd"/>
                <w:r>
                  <w:rPr>
                    <w:rFonts w:ascii="Calibri" w:eastAsia="Calibri" w:hAnsi="Calibri" w:cs="Times New Roman"/>
                    <w:color w:val="2F5496" w:themeColor="accent1" w:themeShade="BF"/>
                    <w:sz w:val="56"/>
                    <w:szCs w:val="56"/>
                  </w:rPr>
                  <w:t xml:space="preserve"> Guidance</w:t>
                </w:r>
                <w:r w:rsidR="00CD4922" w:rsidRPr="004A12DD">
                  <w:rPr>
                    <w:rFonts w:ascii="Calibri" w:eastAsia="Calibri" w:hAnsi="Calibri" w:cs="Times New Roman"/>
                    <w:color w:val="2F5496" w:themeColor="accent1" w:themeShade="BF"/>
                    <w:sz w:val="56"/>
                    <w:szCs w:val="56"/>
                  </w:rPr>
                  <w:t xml:space="preserve"> 202</w:t>
                </w:r>
                <w:r w:rsidR="00CD4922">
                  <w:rPr>
                    <w:rFonts w:ascii="Calibri" w:eastAsia="Calibri" w:hAnsi="Calibri" w:cs="Times New Roman"/>
                    <w:color w:val="2F5496" w:themeColor="accent1" w:themeShade="BF"/>
                    <w:sz w:val="56"/>
                    <w:szCs w:val="56"/>
                  </w:rPr>
                  <w:t>2</w:t>
                </w:r>
              </w:p>
            </w:sdtContent>
          </w:sdt>
        </w:tc>
      </w:tr>
      <w:tr w:rsidR="004A12DD" w:rsidRPr="006218C5" w14:paraId="1B624F2F" w14:textId="77777777" w:rsidTr="004A12DD">
        <w:trPr>
          <w:trHeight w:val="143"/>
        </w:trPr>
        <w:tc>
          <w:tcPr>
            <w:tcW w:w="7660" w:type="dxa"/>
            <w:tcMar>
              <w:top w:w="216" w:type="dxa"/>
              <w:left w:w="115" w:type="dxa"/>
              <w:bottom w:w="216" w:type="dxa"/>
              <w:right w:w="115" w:type="dxa"/>
            </w:tcMar>
          </w:tcPr>
          <w:p w14:paraId="1F5BAF57" w14:textId="77777777" w:rsidR="004A12DD" w:rsidRPr="004A12DD" w:rsidRDefault="004A12DD" w:rsidP="004A12DD">
            <w:pPr>
              <w:spacing w:after="0" w:line="240" w:lineRule="auto"/>
              <w:rPr>
                <w:rFonts w:eastAsiaTheme="minorEastAsia"/>
                <w:color w:val="4472C4" w:themeColor="accent1"/>
                <w:sz w:val="24"/>
                <w:lang w:val="en-US"/>
              </w:rPr>
            </w:pPr>
            <w:r w:rsidRPr="004A12DD">
              <w:rPr>
                <w:rFonts w:eastAsiaTheme="minorEastAsia"/>
                <w:color w:val="4472C4" w:themeColor="accent1"/>
                <w:sz w:val="24"/>
                <w:lang w:val="en-US"/>
              </w:rPr>
              <w:t>Version control 1</w:t>
            </w:r>
          </w:p>
        </w:tc>
      </w:tr>
    </w:tbl>
    <w:p w14:paraId="6F65DEAD" w14:textId="1F237316" w:rsidR="005D7F62" w:rsidRPr="00AA4D69" w:rsidRDefault="005D7F62" w:rsidP="005D7F62">
      <w:pPr>
        <w:pStyle w:val="Default"/>
        <w:rPr>
          <w:rFonts w:asciiTheme="minorHAnsi" w:hAnsiTheme="minorHAnsi"/>
          <w:sz w:val="28"/>
          <w:szCs w:val="28"/>
        </w:rPr>
      </w:pPr>
    </w:p>
    <w:p w14:paraId="4AEACB54" w14:textId="77777777" w:rsidR="00CE68A6" w:rsidRPr="00AA4D69" w:rsidRDefault="00CE68A6" w:rsidP="005D7F62">
      <w:pPr>
        <w:pStyle w:val="Default"/>
        <w:rPr>
          <w:rFonts w:asciiTheme="minorHAnsi" w:hAnsiTheme="minorHAnsi"/>
          <w:sz w:val="22"/>
          <w:szCs w:val="22"/>
        </w:rPr>
      </w:pPr>
    </w:p>
    <w:p w14:paraId="74EA2CD9" w14:textId="77777777" w:rsidR="005265AF" w:rsidRDefault="005265AF" w:rsidP="005D7F62">
      <w:pPr>
        <w:pStyle w:val="Default"/>
        <w:rPr>
          <w:rFonts w:asciiTheme="minorHAnsi" w:hAnsiTheme="minorHAnsi"/>
          <w:sz w:val="22"/>
          <w:szCs w:val="22"/>
          <w:u w:val="single"/>
        </w:rPr>
      </w:pPr>
    </w:p>
    <w:p w14:paraId="3BE2484B" w14:textId="77777777" w:rsidR="005265AF" w:rsidRDefault="005265AF" w:rsidP="005D7F62">
      <w:pPr>
        <w:pStyle w:val="Default"/>
        <w:rPr>
          <w:rFonts w:asciiTheme="minorHAnsi" w:hAnsiTheme="minorHAnsi"/>
          <w:sz w:val="22"/>
          <w:szCs w:val="22"/>
          <w:u w:val="single"/>
        </w:rPr>
      </w:pPr>
    </w:p>
    <w:p w14:paraId="529F9A11" w14:textId="77777777" w:rsidR="005265AF" w:rsidRDefault="005265AF" w:rsidP="005D7F62">
      <w:pPr>
        <w:pStyle w:val="Default"/>
        <w:rPr>
          <w:rFonts w:asciiTheme="minorHAnsi" w:hAnsiTheme="minorHAnsi"/>
          <w:sz w:val="22"/>
          <w:szCs w:val="22"/>
          <w:u w:val="single"/>
        </w:rPr>
      </w:pPr>
    </w:p>
    <w:p w14:paraId="55BC813E" w14:textId="77777777" w:rsidR="005265AF" w:rsidRDefault="005265AF" w:rsidP="005D7F62">
      <w:pPr>
        <w:pStyle w:val="Default"/>
        <w:rPr>
          <w:rFonts w:asciiTheme="minorHAnsi" w:hAnsiTheme="minorHAnsi"/>
          <w:sz w:val="22"/>
          <w:szCs w:val="22"/>
          <w:u w:val="single"/>
        </w:rPr>
      </w:pPr>
    </w:p>
    <w:p w14:paraId="75D628CD" w14:textId="77777777" w:rsidR="005265AF" w:rsidRDefault="005265AF" w:rsidP="005D7F62">
      <w:pPr>
        <w:pStyle w:val="Default"/>
        <w:rPr>
          <w:rFonts w:asciiTheme="minorHAnsi" w:hAnsiTheme="minorHAnsi"/>
          <w:sz w:val="22"/>
          <w:szCs w:val="22"/>
          <w:u w:val="single"/>
        </w:rPr>
      </w:pPr>
    </w:p>
    <w:p w14:paraId="6D9EDA45" w14:textId="77777777" w:rsidR="005265AF" w:rsidRDefault="005265AF" w:rsidP="005D7F62">
      <w:pPr>
        <w:pStyle w:val="Default"/>
        <w:rPr>
          <w:rFonts w:asciiTheme="minorHAnsi" w:hAnsiTheme="minorHAnsi"/>
          <w:sz w:val="22"/>
          <w:szCs w:val="22"/>
          <w:u w:val="single"/>
        </w:rPr>
      </w:pPr>
    </w:p>
    <w:p w14:paraId="6350057A" w14:textId="77777777" w:rsidR="005265AF" w:rsidRDefault="005265AF" w:rsidP="005D7F62">
      <w:pPr>
        <w:pStyle w:val="Default"/>
        <w:rPr>
          <w:rFonts w:asciiTheme="minorHAnsi" w:hAnsiTheme="minorHAnsi"/>
          <w:sz w:val="22"/>
          <w:szCs w:val="22"/>
          <w:u w:val="single"/>
        </w:rPr>
      </w:pPr>
    </w:p>
    <w:p w14:paraId="5E99E18F" w14:textId="77777777" w:rsidR="005265AF" w:rsidRDefault="005265AF" w:rsidP="005D7F62">
      <w:pPr>
        <w:pStyle w:val="Default"/>
        <w:rPr>
          <w:rFonts w:asciiTheme="minorHAnsi" w:hAnsiTheme="minorHAnsi"/>
          <w:sz w:val="22"/>
          <w:szCs w:val="22"/>
          <w:u w:val="single"/>
        </w:rPr>
      </w:pPr>
    </w:p>
    <w:p w14:paraId="4DDE0DA4" w14:textId="77777777" w:rsidR="005265AF" w:rsidRDefault="005265AF" w:rsidP="005D7F62">
      <w:pPr>
        <w:pStyle w:val="Default"/>
        <w:rPr>
          <w:rFonts w:asciiTheme="minorHAnsi" w:hAnsiTheme="minorHAnsi"/>
          <w:sz w:val="22"/>
          <w:szCs w:val="22"/>
          <w:u w:val="single"/>
        </w:rPr>
      </w:pPr>
    </w:p>
    <w:p w14:paraId="4C9DDF7D" w14:textId="77777777" w:rsidR="005265AF" w:rsidRDefault="005265AF" w:rsidP="005D7F62">
      <w:pPr>
        <w:pStyle w:val="Default"/>
        <w:rPr>
          <w:rFonts w:asciiTheme="minorHAnsi" w:hAnsiTheme="minorHAnsi"/>
          <w:sz w:val="22"/>
          <w:szCs w:val="22"/>
          <w:u w:val="single"/>
        </w:rPr>
      </w:pPr>
    </w:p>
    <w:p w14:paraId="3EF681E2" w14:textId="77777777" w:rsidR="005265AF" w:rsidRDefault="005265AF" w:rsidP="005D7F62">
      <w:pPr>
        <w:pStyle w:val="Default"/>
        <w:rPr>
          <w:rFonts w:asciiTheme="minorHAnsi" w:hAnsiTheme="minorHAnsi"/>
          <w:sz w:val="22"/>
          <w:szCs w:val="22"/>
          <w:u w:val="single"/>
        </w:rPr>
      </w:pPr>
    </w:p>
    <w:p w14:paraId="174C6584" w14:textId="77777777" w:rsidR="005265AF" w:rsidRDefault="005265AF" w:rsidP="005D7F62">
      <w:pPr>
        <w:pStyle w:val="Default"/>
        <w:rPr>
          <w:rFonts w:asciiTheme="minorHAnsi" w:hAnsiTheme="minorHAnsi"/>
          <w:sz w:val="22"/>
          <w:szCs w:val="22"/>
          <w:u w:val="single"/>
        </w:rPr>
      </w:pPr>
    </w:p>
    <w:p w14:paraId="582DA1CD" w14:textId="77777777" w:rsidR="005265AF" w:rsidRDefault="005265AF" w:rsidP="005D7F62">
      <w:pPr>
        <w:pStyle w:val="Default"/>
        <w:rPr>
          <w:rFonts w:asciiTheme="minorHAnsi" w:hAnsiTheme="minorHAnsi"/>
          <w:sz w:val="22"/>
          <w:szCs w:val="22"/>
          <w:u w:val="single"/>
        </w:rPr>
      </w:pPr>
    </w:p>
    <w:p w14:paraId="7BB98833" w14:textId="77777777" w:rsidR="005265AF" w:rsidRDefault="005265AF" w:rsidP="005D7F62">
      <w:pPr>
        <w:pStyle w:val="Default"/>
        <w:rPr>
          <w:rFonts w:asciiTheme="minorHAnsi" w:hAnsiTheme="minorHAnsi"/>
          <w:sz w:val="22"/>
          <w:szCs w:val="22"/>
          <w:u w:val="single"/>
        </w:rPr>
      </w:pPr>
    </w:p>
    <w:p w14:paraId="14655E1A" w14:textId="77777777" w:rsidR="005265AF" w:rsidRDefault="005265AF" w:rsidP="005D7F62">
      <w:pPr>
        <w:pStyle w:val="Default"/>
        <w:rPr>
          <w:rFonts w:asciiTheme="minorHAnsi" w:hAnsiTheme="minorHAnsi"/>
          <w:sz w:val="22"/>
          <w:szCs w:val="22"/>
          <w:u w:val="single"/>
        </w:rPr>
      </w:pPr>
    </w:p>
    <w:p w14:paraId="65173AA2" w14:textId="77777777" w:rsidR="005265AF" w:rsidRDefault="005265AF" w:rsidP="005D7F62">
      <w:pPr>
        <w:pStyle w:val="Default"/>
        <w:rPr>
          <w:rFonts w:asciiTheme="minorHAnsi" w:hAnsiTheme="minorHAnsi"/>
          <w:sz w:val="22"/>
          <w:szCs w:val="22"/>
          <w:u w:val="single"/>
        </w:rPr>
      </w:pPr>
    </w:p>
    <w:p w14:paraId="49C5302F" w14:textId="77777777" w:rsidR="005265AF" w:rsidRDefault="005265AF" w:rsidP="005D7F62">
      <w:pPr>
        <w:pStyle w:val="Default"/>
        <w:rPr>
          <w:rFonts w:asciiTheme="minorHAnsi" w:hAnsiTheme="minorHAnsi"/>
          <w:sz w:val="22"/>
          <w:szCs w:val="22"/>
          <w:u w:val="single"/>
        </w:rPr>
      </w:pPr>
    </w:p>
    <w:p w14:paraId="33651F20" w14:textId="77777777" w:rsidR="005265AF" w:rsidRDefault="005265AF" w:rsidP="005D7F62">
      <w:pPr>
        <w:pStyle w:val="Default"/>
        <w:rPr>
          <w:rFonts w:asciiTheme="minorHAnsi" w:hAnsiTheme="minorHAnsi"/>
          <w:sz w:val="22"/>
          <w:szCs w:val="22"/>
          <w:u w:val="single"/>
        </w:rPr>
      </w:pPr>
    </w:p>
    <w:p w14:paraId="2E3A7DD9" w14:textId="77777777" w:rsidR="005265AF" w:rsidRDefault="005265AF" w:rsidP="005D7F62">
      <w:pPr>
        <w:pStyle w:val="Default"/>
        <w:rPr>
          <w:rFonts w:asciiTheme="minorHAnsi" w:hAnsiTheme="minorHAnsi"/>
          <w:sz w:val="22"/>
          <w:szCs w:val="22"/>
          <w:u w:val="single"/>
        </w:rPr>
      </w:pPr>
    </w:p>
    <w:p w14:paraId="73B10451" w14:textId="77777777" w:rsidR="005265AF" w:rsidRDefault="005265AF" w:rsidP="005D7F62">
      <w:pPr>
        <w:pStyle w:val="Default"/>
        <w:rPr>
          <w:rFonts w:asciiTheme="minorHAnsi" w:hAnsiTheme="minorHAnsi"/>
          <w:sz w:val="22"/>
          <w:szCs w:val="22"/>
          <w:u w:val="single"/>
        </w:rPr>
      </w:pPr>
    </w:p>
    <w:p w14:paraId="3026B023" w14:textId="77777777" w:rsidR="005265AF" w:rsidRDefault="005265AF" w:rsidP="005D7F62">
      <w:pPr>
        <w:pStyle w:val="Default"/>
        <w:rPr>
          <w:rFonts w:asciiTheme="minorHAnsi" w:hAnsiTheme="minorHAnsi"/>
          <w:sz w:val="22"/>
          <w:szCs w:val="22"/>
          <w:u w:val="single"/>
        </w:rPr>
      </w:pPr>
    </w:p>
    <w:p w14:paraId="4B78C515" w14:textId="77777777" w:rsidR="005265AF" w:rsidRDefault="005265AF" w:rsidP="005D7F62">
      <w:pPr>
        <w:pStyle w:val="Default"/>
        <w:rPr>
          <w:rFonts w:asciiTheme="minorHAnsi" w:hAnsiTheme="minorHAnsi"/>
          <w:sz w:val="22"/>
          <w:szCs w:val="22"/>
          <w:u w:val="single"/>
        </w:rPr>
      </w:pPr>
    </w:p>
    <w:p w14:paraId="34938E35" w14:textId="77777777" w:rsidR="005265AF" w:rsidRDefault="005265AF" w:rsidP="005D7F62">
      <w:pPr>
        <w:pStyle w:val="Default"/>
        <w:rPr>
          <w:rFonts w:asciiTheme="minorHAnsi" w:hAnsiTheme="minorHAnsi"/>
          <w:sz w:val="22"/>
          <w:szCs w:val="22"/>
          <w:u w:val="single"/>
        </w:rPr>
      </w:pPr>
    </w:p>
    <w:p w14:paraId="31CCA341" w14:textId="77777777" w:rsidR="005265AF" w:rsidRDefault="005265AF" w:rsidP="005D7F62">
      <w:pPr>
        <w:pStyle w:val="Default"/>
        <w:rPr>
          <w:rFonts w:asciiTheme="minorHAnsi" w:hAnsiTheme="minorHAnsi"/>
          <w:sz w:val="22"/>
          <w:szCs w:val="22"/>
          <w:u w:val="single"/>
        </w:rPr>
      </w:pPr>
    </w:p>
    <w:p w14:paraId="152AE78F" w14:textId="77777777" w:rsidR="005265AF" w:rsidRDefault="005265AF" w:rsidP="005D7F62">
      <w:pPr>
        <w:pStyle w:val="Default"/>
        <w:rPr>
          <w:rFonts w:asciiTheme="minorHAnsi" w:hAnsiTheme="minorHAnsi"/>
          <w:sz w:val="22"/>
          <w:szCs w:val="22"/>
          <w:u w:val="single"/>
        </w:rPr>
      </w:pPr>
    </w:p>
    <w:p w14:paraId="2FA2D53B" w14:textId="77777777" w:rsidR="005265AF" w:rsidRDefault="005265AF" w:rsidP="005D7F62">
      <w:pPr>
        <w:pStyle w:val="Default"/>
        <w:rPr>
          <w:rFonts w:asciiTheme="minorHAnsi" w:hAnsiTheme="minorHAnsi"/>
          <w:sz w:val="22"/>
          <w:szCs w:val="22"/>
          <w:u w:val="single"/>
        </w:rPr>
      </w:pPr>
    </w:p>
    <w:p w14:paraId="31E329EA" w14:textId="77777777" w:rsidR="005265AF" w:rsidRDefault="005265AF" w:rsidP="005D7F62">
      <w:pPr>
        <w:pStyle w:val="Default"/>
        <w:rPr>
          <w:rFonts w:asciiTheme="minorHAnsi" w:hAnsiTheme="minorHAnsi"/>
          <w:sz w:val="22"/>
          <w:szCs w:val="22"/>
          <w:u w:val="single"/>
        </w:rPr>
      </w:pPr>
    </w:p>
    <w:p w14:paraId="0FAC8C9C" w14:textId="77777777" w:rsidR="005265AF" w:rsidRDefault="005265AF" w:rsidP="005D7F62">
      <w:pPr>
        <w:pStyle w:val="Default"/>
        <w:rPr>
          <w:rFonts w:asciiTheme="minorHAnsi" w:hAnsiTheme="minorHAnsi"/>
          <w:sz w:val="22"/>
          <w:szCs w:val="22"/>
          <w:u w:val="single"/>
        </w:rPr>
      </w:pPr>
    </w:p>
    <w:p w14:paraId="7B430DB6" w14:textId="77777777" w:rsidR="005265AF" w:rsidRDefault="005265AF" w:rsidP="005D7F62">
      <w:pPr>
        <w:pStyle w:val="Default"/>
        <w:rPr>
          <w:rFonts w:asciiTheme="minorHAnsi" w:hAnsiTheme="minorHAnsi"/>
          <w:sz w:val="22"/>
          <w:szCs w:val="22"/>
          <w:u w:val="single"/>
        </w:rPr>
      </w:pPr>
    </w:p>
    <w:p w14:paraId="6C2F179F" w14:textId="77777777" w:rsidR="005265AF" w:rsidRDefault="005265AF" w:rsidP="005D7F62">
      <w:pPr>
        <w:pStyle w:val="Default"/>
        <w:rPr>
          <w:rFonts w:asciiTheme="minorHAnsi" w:hAnsiTheme="minorHAnsi"/>
          <w:sz w:val="22"/>
          <w:szCs w:val="22"/>
          <w:u w:val="single"/>
        </w:rPr>
      </w:pPr>
    </w:p>
    <w:p w14:paraId="4CE6EAC1" w14:textId="77777777" w:rsidR="005265AF" w:rsidRDefault="005265AF" w:rsidP="005D7F62">
      <w:pPr>
        <w:pStyle w:val="Default"/>
        <w:rPr>
          <w:rFonts w:asciiTheme="minorHAnsi" w:hAnsiTheme="minorHAnsi"/>
          <w:sz w:val="22"/>
          <w:szCs w:val="22"/>
          <w:u w:val="single"/>
        </w:rPr>
      </w:pPr>
    </w:p>
    <w:p w14:paraId="2143AF71" w14:textId="77777777" w:rsidR="005265AF" w:rsidRDefault="005265AF" w:rsidP="005D7F62">
      <w:pPr>
        <w:pStyle w:val="Default"/>
        <w:rPr>
          <w:rFonts w:asciiTheme="minorHAnsi" w:hAnsiTheme="minorHAnsi"/>
          <w:sz w:val="22"/>
          <w:szCs w:val="22"/>
          <w:u w:val="single"/>
        </w:rPr>
      </w:pPr>
    </w:p>
    <w:p w14:paraId="03482235" w14:textId="77777777" w:rsidR="005265AF" w:rsidRDefault="005265AF" w:rsidP="005D7F62">
      <w:pPr>
        <w:pStyle w:val="Default"/>
        <w:rPr>
          <w:rFonts w:asciiTheme="minorHAnsi" w:hAnsiTheme="minorHAnsi"/>
          <w:sz w:val="22"/>
          <w:szCs w:val="22"/>
          <w:u w:val="single"/>
        </w:rPr>
      </w:pPr>
    </w:p>
    <w:p w14:paraId="3732A149" w14:textId="77777777" w:rsidR="005265AF" w:rsidRDefault="005265AF" w:rsidP="005D7F62">
      <w:pPr>
        <w:pStyle w:val="Default"/>
        <w:rPr>
          <w:rFonts w:asciiTheme="minorHAnsi" w:hAnsiTheme="minorHAnsi"/>
          <w:sz w:val="22"/>
          <w:szCs w:val="22"/>
          <w:u w:val="single"/>
        </w:rPr>
      </w:pPr>
    </w:p>
    <w:p w14:paraId="51B4287C" w14:textId="77777777" w:rsidR="005265AF" w:rsidRDefault="005265AF" w:rsidP="005D7F62">
      <w:pPr>
        <w:pStyle w:val="Default"/>
        <w:rPr>
          <w:rFonts w:asciiTheme="minorHAnsi" w:hAnsiTheme="minorHAnsi"/>
          <w:sz w:val="22"/>
          <w:szCs w:val="22"/>
          <w:u w:val="single"/>
        </w:rPr>
      </w:pPr>
    </w:p>
    <w:p w14:paraId="213F44C0" w14:textId="77777777" w:rsidR="005265AF" w:rsidRDefault="005265AF" w:rsidP="005D7F62">
      <w:pPr>
        <w:pStyle w:val="Default"/>
        <w:rPr>
          <w:rFonts w:asciiTheme="minorHAnsi" w:hAnsiTheme="minorHAnsi"/>
          <w:sz w:val="22"/>
          <w:szCs w:val="22"/>
          <w:u w:val="single"/>
        </w:rPr>
      </w:pPr>
    </w:p>
    <w:p w14:paraId="2E2AAE2A" w14:textId="77777777" w:rsidR="005265AF" w:rsidRDefault="005265AF" w:rsidP="005D7F62">
      <w:pPr>
        <w:pStyle w:val="Default"/>
        <w:rPr>
          <w:rFonts w:asciiTheme="minorHAnsi" w:hAnsiTheme="minorHAnsi"/>
          <w:sz w:val="22"/>
          <w:szCs w:val="22"/>
          <w:u w:val="single"/>
        </w:rPr>
      </w:pPr>
    </w:p>
    <w:p w14:paraId="5ACF5306" w14:textId="77777777" w:rsidR="005265AF" w:rsidRDefault="005265AF" w:rsidP="005D7F62">
      <w:pPr>
        <w:pStyle w:val="Default"/>
        <w:rPr>
          <w:rFonts w:asciiTheme="minorHAnsi" w:hAnsiTheme="minorHAnsi"/>
          <w:sz w:val="22"/>
          <w:szCs w:val="22"/>
          <w:u w:val="single"/>
        </w:rPr>
      </w:pPr>
    </w:p>
    <w:p w14:paraId="4392DCE0" w14:textId="77777777" w:rsidR="005265AF" w:rsidRDefault="005265AF" w:rsidP="005D7F62">
      <w:pPr>
        <w:pStyle w:val="Default"/>
        <w:rPr>
          <w:rFonts w:asciiTheme="minorHAnsi" w:hAnsiTheme="minorHAnsi"/>
          <w:sz w:val="22"/>
          <w:szCs w:val="22"/>
          <w:u w:val="single"/>
        </w:rPr>
      </w:pPr>
    </w:p>
    <w:p w14:paraId="7F57B616" w14:textId="77777777" w:rsidR="005265AF" w:rsidRDefault="005265AF" w:rsidP="005D7F62">
      <w:pPr>
        <w:pStyle w:val="Default"/>
        <w:rPr>
          <w:rFonts w:asciiTheme="minorHAnsi" w:hAnsiTheme="minorHAnsi"/>
          <w:sz w:val="22"/>
          <w:szCs w:val="22"/>
          <w:u w:val="single"/>
        </w:rPr>
      </w:pPr>
    </w:p>
    <w:p w14:paraId="2514CEF8" w14:textId="77777777" w:rsidR="005265AF" w:rsidRDefault="005265AF" w:rsidP="005D7F62">
      <w:pPr>
        <w:pStyle w:val="Default"/>
        <w:rPr>
          <w:rFonts w:asciiTheme="minorHAnsi" w:hAnsiTheme="minorHAnsi"/>
          <w:sz w:val="22"/>
          <w:szCs w:val="22"/>
          <w:u w:val="single"/>
        </w:rPr>
      </w:pPr>
    </w:p>
    <w:p w14:paraId="44F50682" w14:textId="77777777" w:rsidR="00211C2E" w:rsidRDefault="00211C2E" w:rsidP="005D7F62">
      <w:pPr>
        <w:pStyle w:val="Default"/>
        <w:rPr>
          <w:rFonts w:ascii="Calibri" w:hAnsi="Calibri" w:cs="Calibri"/>
          <w:b/>
          <w:bCs/>
          <w:sz w:val="28"/>
          <w:szCs w:val="28"/>
        </w:rPr>
      </w:pPr>
    </w:p>
    <w:p w14:paraId="43B811D1" w14:textId="77777777" w:rsidR="00211C2E" w:rsidRDefault="00211C2E" w:rsidP="005D7F62">
      <w:pPr>
        <w:pStyle w:val="Default"/>
        <w:rPr>
          <w:rFonts w:ascii="Calibri" w:hAnsi="Calibri" w:cs="Calibri"/>
          <w:b/>
          <w:bCs/>
          <w:sz w:val="28"/>
          <w:szCs w:val="28"/>
        </w:rPr>
      </w:pPr>
    </w:p>
    <w:p w14:paraId="47F4E583" w14:textId="77777777" w:rsidR="00211C2E" w:rsidRDefault="00211C2E" w:rsidP="005D7F62">
      <w:pPr>
        <w:pStyle w:val="Default"/>
        <w:rPr>
          <w:rFonts w:ascii="Calibri" w:hAnsi="Calibri" w:cs="Calibri"/>
          <w:b/>
          <w:bCs/>
          <w:sz w:val="28"/>
          <w:szCs w:val="28"/>
        </w:rPr>
      </w:pPr>
    </w:p>
    <w:p w14:paraId="70A43CB3" w14:textId="77777777" w:rsidR="00211C2E" w:rsidRDefault="00211C2E" w:rsidP="005D7F62">
      <w:pPr>
        <w:pStyle w:val="Default"/>
        <w:rPr>
          <w:rFonts w:ascii="Calibri" w:hAnsi="Calibri" w:cs="Calibri"/>
          <w:b/>
          <w:bCs/>
          <w:sz w:val="28"/>
          <w:szCs w:val="28"/>
        </w:rPr>
      </w:pPr>
    </w:p>
    <w:p w14:paraId="60B0935C" w14:textId="6822B556" w:rsidR="009B02F8" w:rsidRPr="00231BFC" w:rsidRDefault="00F43502" w:rsidP="005D7F62">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 xml:space="preserve">Historical Allegation of Child Abuse - </w:t>
      </w:r>
      <w:r w:rsidR="009B02F8" w:rsidRPr="00231BFC">
        <w:rPr>
          <w:rFonts w:asciiTheme="minorHAnsi" w:hAnsiTheme="minorHAnsi" w:cstheme="minorHAnsi"/>
          <w:b/>
          <w:bCs/>
          <w:sz w:val="22"/>
          <w:szCs w:val="22"/>
        </w:rPr>
        <w:t>Definition:</w:t>
      </w:r>
    </w:p>
    <w:p w14:paraId="60988A8A" w14:textId="1F90577B" w:rsidR="009B02F8" w:rsidRPr="009E6790" w:rsidRDefault="009B02F8" w:rsidP="005D7F62">
      <w:pPr>
        <w:pStyle w:val="Default"/>
        <w:rPr>
          <w:rFonts w:asciiTheme="minorHAnsi" w:hAnsiTheme="minorHAnsi" w:cstheme="minorHAnsi"/>
          <w:sz w:val="22"/>
          <w:szCs w:val="22"/>
        </w:rPr>
      </w:pPr>
      <w:r w:rsidRPr="009E6790">
        <w:rPr>
          <w:rFonts w:asciiTheme="minorHAnsi" w:hAnsiTheme="minorHAnsi" w:cstheme="minorHAnsi"/>
          <w:sz w:val="22"/>
          <w:szCs w:val="22"/>
        </w:rPr>
        <w:t>The term historical abuse refers to any allegations of child abuse</w:t>
      </w:r>
      <w:r w:rsidR="00231BFC" w:rsidRPr="009E6790">
        <w:rPr>
          <w:rFonts w:asciiTheme="minorHAnsi" w:hAnsiTheme="minorHAnsi" w:cstheme="minorHAnsi"/>
          <w:sz w:val="22"/>
          <w:szCs w:val="22"/>
        </w:rPr>
        <w:t xml:space="preserve"> and/or harm</w:t>
      </w:r>
      <w:r w:rsidRPr="009E6790">
        <w:rPr>
          <w:rFonts w:asciiTheme="minorHAnsi" w:hAnsiTheme="minorHAnsi" w:cstheme="minorHAnsi"/>
          <w:sz w:val="22"/>
          <w:szCs w:val="22"/>
        </w:rPr>
        <w:t xml:space="preserve">, </w:t>
      </w:r>
      <w:r w:rsidR="00231BFC" w:rsidRPr="009E6790">
        <w:rPr>
          <w:rFonts w:asciiTheme="minorHAnsi" w:hAnsiTheme="minorHAnsi" w:cstheme="minorHAnsi"/>
          <w:sz w:val="22"/>
          <w:szCs w:val="22"/>
        </w:rPr>
        <w:t>that</w:t>
      </w:r>
      <w:r w:rsidRPr="009E6790">
        <w:rPr>
          <w:rFonts w:asciiTheme="minorHAnsi" w:hAnsiTheme="minorHAnsi" w:cstheme="minorHAnsi"/>
          <w:sz w:val="22"/>
          <w:szCs w:val="22"/>
        </w:rPr>
        <w:t xml:space="preserve"> occurred when the victim was a child, and which have been made when the victim is an adult.</w:t>
      </w:r>
    </w:p>
    <w:p w14:paraId="7E99DBF7" w14:textId="77777777" w:rsidR="009B02F8" w:rsidRPr="00231BFC" w:rsidRDefault="009B02F8" w:rsidP="005D7F62">
      <w:pPr>
        <w:pStyle w:val="Default"/>
        <w:rPr>
          <w:rFonts w:asciiTheme="minorHAnsi" w:hAnsiTheme="minorHAnsi" w:cstheme="minorHAnsi"/>
          <w:b/>
          <w:bCs/>
          <w:sz w:val="22"/>
          <w:szCs w:val="22"/>
          <w:highlight w:val="yellow"/>
        </w:rPr>
      </w:pPr>
    </w:p>
    <w:p w14:paraId="3B5705A5" w14:textId="71122814" w:rsidR="00223386" w:rsidRPr="009E6790" w:rsidRDefault="00223386" w:rsidP="005D7F62">
      <w:pPr>
        <w:pStyle w:val="Default"/>
        <w:rPr>
          <w:rFonts w:asciiTheme="minorHAnsi" w:hAnsiTheme="minorHAnsi" w:cstheme="minorHAnsi"/>
          <w:b/>
          <w:bCs/>
          <w:sz w:val="22"/>
          <w:szCs w:val="22"/>
        </w:rPr>
      </w:pPr>
      <w:r w:rsidRPr="009E6790">
        <w:rPr>
          <w:rFonts w:asciiTheme="minorHAnsi" w:hAnsiTheme="minorHAnsi" w:cstheme="minorHAnsi"/>
          <w:b/>
          <w:bCs/>
          <w:sz w:val="22"/>
          <w:szCs w:val="22"/>
        </w:rPr>
        <w:t>Introduction:</w:t>
      </w:r>
    </w:p>
    <w:p w14:paraId="049DF814" w14:textId="053DAFF6" w:rsidR="009B02F8" w:rsidRPr="009E6790" w:rsidRDefault="009E6790" w:rsidP="009A3BF3">
      <w:pPr>
        <w:jc w:val="both"/>
        <w:rPr>
          <w:rFonts w:cstheme="minorHAnsi"/>
        </w:rPr>
      </w:pPr>
      <w:r>
        <w:rPr>
          <w:rFonts w:cstheme="minorHAnsi"/>
        </w:rPr>
        <w:t>It is important to recognise that a</w:t>
      </w:r>
      <w:r w:rsidR="009B02F8" w:rsidRPr="009E6790">
        <w:rPr>
          <w:rFonts w:cstheme="minorHAnsi"/>
        </w:rPr>
        <w:t xml:space="preserve">llegations of child abuse are sometimes made by adults and children many years after the abuse has occurred. There is no time limit as to when a complaint </w:t>
      </w:r>
      <w:r>
        <w:rPr>
          <w:rFonts w:cstheme="minorHAnsi"/>
        </w:rPr>
        <w:t xml:space="preserve">of this nature </w:t>
      </w:r>
      <w:r w:rsidR="009B02F8" w:rsidRPr="009E6790">
        <w:rPr>
          <w:rFonts w:cstheme="minorHAnsi"/>
        </w:rPr>
        <w:t xml:space="preserve">can be made. There are many reasons why an allegation was not made at the time it </w:t>
      </w:r>
      <w:r>
        <w:rPr>
          <w:rFonts w:cstheme="minorHAnsi"/>
        </w:rPr>
        <w:t>happened</w:t>
      </w:r>
      <w:r w:rsidR="009B02F8" w:rsidRPr="009E6790">
        <w:rPr>
          <w:rFonts w:cstheme="minorHAnsi"/>
        </w:rPr>
        <w:t>, such as fear of reprisals, the degree of control exercised by the abuser, shame or fear that the allegation may not be believed.</w:t>
      </w:r>
    </w:p>
    <w:p w14:paraId="3FE54227" w14:textId="77777777" w:rsidR="009E6790" w:rsidRDefault="004E249C" w:rsidP="009A3BF3">
      <w:pPr>
        <w:jc w:val="both"/>
        <w:rPr>
          <w:rFonts w:cstheme="minorHAnsi"/>
        </w:rPr>
      </w:pPr>
      <w:r w:rsidRPr="009E6790">
        <w:rPr>
          <w:rFonts w:cstheme="minorHAnsi"/>
        </w:rPr>
        <w:t xml:space="preserve">There are </w:t>
      </w:r>
      <w:r w:rsidR="009E6790">
        <w:rPr>
          <w:rFonts w:cstheme="minorHAnsi"/>
        </w:rPr>
        <w:t>various</w:t>
      </w:r>
      <w:r w:rsidRPr="009E6790">
        <w:rPr>
          <w:rFonts w:cstheme="minorHAnsi"/>
        </w:rPr>
        <w:t xml:space="preserve"> ways in which historical abuse can come to light </w:t>
      </w:r>
      <w:proofErr w:type="gramStart"/>
      <w:r w:rsidRPr="009E6790">
        <w:rPr>
          <w:rFonts w:cstheme="minorHAnsi"/>
        </w:rPr>
        <w:t>e.g.</w:t>
      </w:r>
      <w:proofErr w:type="gramEnd"/>
      <w:r w:rsidRPr="009E6790">
        <w:rPr>
          <w:rFonts w:cstheme="minorHAnsi"/>
        </w:rPr>
        <w:t xml:space="preserve"> a complaint to Children’s </w:t>
      </w:r>
      <w:r w:rsidR="009E6790">
        <w:rPr>
          <w:rFonts w:cstheme="minorHAnsi"/>
        </w:rPr>
        <w:t>Services</w:t>
      </w:r>
      <w:r w:rsidRPr="009E6790">
        <w:rPr>
          <w:rFonts w:cstheme="minorHAnsi"/>
        </w:rPr>
        <w:t xml:space="preserve"> or via a solicitors' letter regarding a compensation claim; the individual may become aware that the abuser is being investigated for a similar matter or; the victim has a suspicion that the abuse is continuing against other children. Where there are parallel processes in progress the historical abuse procedure should still be followed. </w:t>
      </w:r>
    </w:p>
    <w:p w14:paraId="2182ED45" w14:textId="3722AAEC" w:rsidR="009B02F8" w:rsidRPr="009E6790" w:rsidRDefault="004E249C" w:rsidP="009A3BF3">
      <w:pPr>
        <w:jc w:val="both"/>
        <w:rPr>
          <w:rFonts w:cstheme="minorHAnsi"/>
        </w:rPr>
      </w:pPr>
      <w:r w:rsidRPr="009E6790">
        <w:rPr>
          <w:rFonts w:cstheme="minorHAnsi"/>
        </w:rPr>
        <w:t xml:space="preserve">Historical abuse </w:t>
      </w:r>
      <w:r w:rsidR="009E6790">
        <w:rPr>
          <w:rFonts w:cstheme="minorHAnsi"/>
        </w:rPr>
        <w:t>allegations</w:t>
      </w:r>
      <w:r w:rsidRPr="009E6790">
        <w:rPr>
          <w:rFonts w:cstheme="minorHAnsi"/>
        </w:rPr>
        <w:t xml:space="preserve"> may be complex as the victim may no longer be living in the situation where the incident(s) occurred, or the alleged perpetrator may no longer be linked to the setting or employment role. </w:t>
      </w:r>
      <w:r w:rsidR="009E6790">
        <w:rPr>
          <w:rFonts w:cstheme="minorHAnsi"/>
        </w:rPr>
        <w:t>These</w:t>
      </w:r>
      <w:r w:rsidRPr="009E6790">
        <w:rPr>
          <w:rFonts w:cstheme="minorHAnsi"/>
        </w:rPr>
        <w:t xml:space="preserve"> cases should be responded to in the same way as any other concerns. </w:t>
      </w:r>
      <w:r w:rsidR="009E6790">
        <w:rPr>
          <w:rFonts w:cstheme="minorHAnsi"/>
        </w:rPr>
        <w:t>It is always important to</w:t>
      </w:r>
      <w:r w:rsidRPr="009E6790">
        <w:rPr>
          <w:rFonts w:cstheme="minorHAnsi"/>
        </w:rPr>
        <w:t xml:space="preserve"> ascertain as a matter of </w:t>
      </w:r>
      <w:r w:rsidR="00456021" w:rsidRPr="009E6790">
        <w:rPr>
          <w:rFonts w:cstheme="minorHAnsi"/>
        </w:rPr>
        <w:t>urgency</w:t>
      </w:r>
      <w:r w:rsidR="00456021">
        <w:rPr>
          <w:rFonts w:cstheme="minorHAnsi"/>
        </w:rPr>
        <w:t>,</w:t>
      </w:r>
      <w:r w:rsidRPr="009E6790">
        <w:rPr>
          <w:rFonts w:cstheme="minorHAnsi"/>
        </w:rPr>
        <w:t xml:space="preserve"> if the alleged perpetrator is still working with or caring for children.</w:t>
      </w:r>
    </w:p>
    <w:p w14:paraId="4B252909" w14:textId="3BC1E531" w:rsidR="00456021" w:rsidRPr="00456021" w:rsidRDefault="009E6790" w:rsidP="00456021">
      <w:pPr>
        <w:jc w:val="both"/>
        <w:rPr>
          <w:rFonts w:cstheme="minorHAnsi"/>
        </w:rPr>
      </w:pPr>
      <w:r>
        <w:rPr>
          <w:rFonts w:cstheme="minorHAnsi"/>
        </w:rPr>
        <w:t>Important to consider that an</w:t>
      </w:r>
      <w:r w:rsidR="007627FC" w:rsidRPr="009E6790">
        <w:rPr>
          <w:rFonts w:cstheme="minorHAnsi"/>
        </w:rPr>
        <w:t xml:space="preserve"> allegation may be made against (for example) a foster carer, adoptive parent, residential care staff, teacher, doctor, police officer, volunteer or any other person who currently has, or previously had contact with children and young people. The alleged abuse</w:t>
      </w:r>
      <w:r>
        <w:rPr>
          <w:rFonts w:cstheme="minorHAnsi"/>
        </w:rPr>
        <w:t>/harm</w:t>
      </w:r>
      <w:r w:rsidR="007627FC" w:rsidRPr="009E6790">
        <w:rPr>
          <w:rFonts w:cstheme="minorHAnsi"/>
        </w:rPr>
        <w:t xml:space="preserve"> may not have been an isolated incident. If it comes to light that the historical abuse is part of a wider setting of institutional or organised abuse, the </w:t>
      </w:r>
      <w:r>
        <w:rPr>
          <w:rFonts w:cstheme="minorHAnsi"/>
        </w:rPr>
        <w:t>matter</w:t>
      </w:r>
      <w:r w:rsidR="007627FC" w:rsidRPr="009E6790">
        <w:rPr>
          <w:rFonts w:cstheme="minorHAnsi"/>
        </w:rPr>
        <w:t xml:space="preserve"> should be dealt with according to the Organised and Complex Abuse </w:t>
      </w:r>
      <w:r w:rsidR="007627FC" w:rsidRPr="00456021">
        <w:rPr>
          <w:rFonts w:cstheme="minorHAnsi"/>
        </w:rPr>
        <w:t>Guidance</w:t>
      </w:r>
      <w:r w:rsidR="00456021">
        <w:rPr>
          <w:rFonts w:cstheme="minorHAnsi"/>
        </w:rPr>
        <w:t xml:space="preserve"> [Chapter 8, London Child Protection Procedures]. </w:t>
      </w:r>
    </w:p>
    <w:p w14:paraId="30BE3EEB" w14:textId="6BA4213F" w:rsidR="007627FC" w:rsidRPr="009E6790" w:rsidRDefault="007627FC" w:rsidP="009A3BF3">
      <w:pPr>
        <w:jc w:val="both"/>
        <w:rPr>
          <w:rFonts w:cstheme="minorHAnsi"/>
        </w:rPr>
      </w:pPr>
    </w:p>
    <w:p w14:paraId="6B7E72A7" w14:textId="3D416294" w:rsidR="007627FC" w:rsidRPr="009E6790" w:rsidRDefault="007627FC" w:rsidP="009A3BF3">
      <w:pPr>
        <w:jc w:val="both"/>
        <w:rPr>
          <w:rFonts w:cstheme="minorHAnsi"/>
        </w:rPr>
      </w:pPr>
      <w:r w:rsidRPr="009E6790">
        <w:rPr>
          <w:rFonts w:cstheme="minorHAnsi"/>
        </w:rPr>
        <w:t>These allegations must</w:t>
      </w:r>
      <w:r w:rsidR="006A335F">
        <w:rPr>
          <w:rFonts w:cstheme="minorHAnsi"/>
        </w:rPr>
        <w:t xml:space="preserve"> also</w:t>
      </w:r>
      <w:r w:rsidRPr="009E6790">
        <w:rPr>
          <w:rFonts w:cstheme="minorHAnsi"/>
        </w:rPr>
        <w:t xml:space="preserve"> be reported to the Local Authority Designated Officer (LADO) for the area in which the alleged abuse took place / where the professional worked, and the LADO procedures must be followed.</w:t>
      </w:r>
    </w:p>
    <w:p w14:paraId="28E9A0B9" w14:textId="77777777" w:rsidR="00211C2E" w:rsidRPr="00231BFC" w:rsidRDefault="00211C2E" w:rsidP="00211C2E">
      <w:pPr>
        <w:jc w:val="both"/>
        <w:rPr>
          <w:rFonts w:eastAsia="Arial" w:cstheme="minorHAnsi"/>
          <w:lang w:val="en-US" w:eastAsia="en-GB"/>
        </w:rPr>
      </w:pPr>
      <w:bookmarkStart w:id="0" w:name="_Hlk47961578"/>
    </w:p>
    <w:bookmarkEnd w:id="0"/>
    <w:p w14:paraId="08AF433A" w14:textId="7FA32819" w:rsidR="00211C2E" w:rsidRPr="00231BFC" w:rsidRDefault="006A335F" w:rsidP="00F43502">
      <w:pPr>
        <w:jc w:val="both"/>
        <w:rPr>
          <w:rFonts w:cstheme="minorHAnsi"/>
          <w:b/>
          <w:bCs/>
        </w:rPr>
      </w:pPr>
      <w:r>
        <w:rPr>
          <w:rFonts w:cstheme="minorHAnsi"/>
          <w:b/>
          <w:bCs/>
        </w:rPr>
        <w:t>Significance for Practice</w:t>
      </w:r>
      <w:r w:rsidR="00211C2E" w:rsidRPr="00231BFC">
        <w:rPr>
          <w:rFonts w:cstheme="minorHAnsi"/>
          <w:b/>
          <w:bCs/>
        </w:rPr>
        <w:t>:</w:t>
      </w:r>
    </w:p>
    <w:p w14:paraId="46B2B567" w14:textId="77777777" w:rsidR="00211C2E" w:rsidRPr="00211C2E" w:rsidRDefault="00211C2E" w:rsidP="00F43502">
      <w:pPr>
        <w:jc w:val="both"/>
        <w:rPr>
          <w:rFonts w:cstheme="minorHAnsi"/>
        </w:rPr>
      </w:pPr>
      <w:r w:rsidRPr="00211C2E">
        <w:rPr>
          <w:rFonts w:cstheme="minorHAnsi"/>
        </w:rPr>
        <w:t>Organisational responses to allegations by an adult of abuse experienced as a child must be of as high a standard as a response to current abuse because:</w:t>
      </w:r>
    </w:p>
    <w:p w14:paraId="154E0C8B" w14:textId="77777777" w:rsidR="00560C3C" w:rsidRPr="00231BFC" w:rsidRDefault="00211C2E" w:rsidP="00F43502">
      <w:pPr>
        <w:numPr>
          <w:ilvl w:val="0"/>
          <w:numId w:val="36"/>
        </w:numPr>
        <w:spacing w:before="100" w:beforeAutospacing="1" w:after="100" w:afterAutospacing="1" w:line="240" w:lineRule="auto"/>
        <w:jc w:val="both"/>
        <w:rPr>
          <w:rFonts w:eastAsia="Times New Roman" w:cstheme="minorHAnsi"/>
        </w:rPr>
      </w:pPr>
      <w:r w:rsidRPr="00211C2E">
        <w:rPr>
          <w:rFonts w:eastAsia="Times New Roman" w:cstheme="minorHAnsi"/>
        </w:rPr>
        <w:t xml:space="preserve">There is a significant likelihood that a person who abused a child(ren) in the past will have continued and may still be doing </w:t>
      </w:r>
      <w:proofErr w:type="gramStart"/>
      <w:r w:rsidRPr="00211C2E">
        <w:rPr>
          <w:rFonts w:eastAsia="Times New Roman" w:cstheme="minorHAnsi"/>
        </w:rPr>
        <w:t>so;</w:t>
      </w:r>
      <w:proofErr w:type="gramEnd"/>
    </w:p>
    <w:p w14:paraId="23863EC3" w14:textId="6E43F85A" w:rsidR="00211C2E" w:rsidRPr="00231BFC" w:rsidRDefault="00211C2E" w:rsidP="00F43502">
      <w:pPr>
        <w:numPr>
          <w:ilvl w:val="0"/>
          <w:numId w:val="36"/>
        </w:numPr>
        <w:spacing w:before="100" w:beforeAutospacing="1" w:after="100" w:afterAutospacing="1" w:line="240" w:lineRule="auto"/>
        <w:jc w:val="both"/>
        <w:rPr>
          <w:rFonts w:eastAsia="Times New Roman" w:cstheme="minorHAnsi"/>
        </w:rPr>
      </w:pPr>
      <w:r w:rsidRPr="00211C2E">
        <w:rPr>
          <w:rFonts w:eastAsia="Times New Roman" w:cstheme="minorHAnsi"/>
        </w:rPr>
        <w:t>Criminal prosecution remains a possibility if sufficient evidence can be carefully collated.</w:t>
      </w:r>
    </w:p>
    <w:p w14:paraId="7784E673" w14:textId="369D79D5" w:rsidR="00EC7278" w:rsidRPr="006A335F" w:rsidRDefault="00560C3C" w:rsidP="00F43502">
      <w:pPr>
        <w:numPr>
          <w:ilvl w:val="0"/>
          <w:numId w:val="36"/>
        </w:numPr>
        <w:spacing w:before="100" w:beforeAutospacing="1" w:after="100" w:afterAutospacing="1" w:line="240" w:lineRule="auto"/>
        <w:jc w:val="both"/>
        <w:rPr>
          <w:rFonts w:eastAsia="Times New Roman" w:cstheme="minorHAnsi"/>
        </w:rPr>
      </w:pPr>
      <w:r w:rsidRPr="00231BFC">
        <w:rPr>
          <w:rFonts w:eastAsia="Times New Roman" w:cstheme="minorHAnsi"/>
        </w:rPr>
        <w:t>Any potential victims should have the opportunity to have their lived experience heard.</w:t>
      </w:r>
    </w:p>
    <w:p w14:paraId="24BC041D" w14:textId="77777777" w:rsidR="00F43502" w:rsidRDefault="00F43502" w:rsidP="00F43502">
      <w:pPr>
        <w:jc w:val="both"/>
        <w:rPr>
          <w:b/>
          <w:bCs/>
        </w:rPr>
      </w:pPr>
    </w:p>
    <w:p w14:paraId="1AD51028" w14:textId="3818A699" w:rsidR="006A335F" w:rsidRPr="00211C2E" w:rsidRDefault="006A335F" w:rsidP="00F43502">
      <w:pPr>
        <w:jc w:val="both"/>
        <w:rPr>
          <w:b/>
          <w:bCs/>
        </w:rPr>
      </w:pPr>
      <w:r>
        <w:rPr>
          <w:b/>
          <w:bCs/>
        </w:rPr>
        <w:t xml:space="preserve">Initial </w:t>
      </w:r>
      <w:r w:rsidRPr="00211C2E">
        <w:rPr>
          <w:b/>
          <w:bCs/>
        </w:rPr>
        <w:t>Response:</w:t>
      </w:r>
    </w:p>
    <w:p w14:paraId="7AD980F4" w14:textId="7D6D6B9A" w:rsidR="006A335F" w:rsidRDefault="006A335F" w:rsidP="00F43502">
      <w:pPr>
        <w:jc w:val="both"/>
      </w:pPr>
      <w:r w:rsidRPr="00211C2E">
        <w:t>As soon as it is apparent that an adult is revealing childhood abuse, the member of staff must record what is said by the service user and the responses given by the staff member</w:t>
      </w:r>
      <w:r w:rsidR="00456021">
        <w:t xml:space="preserve"> [NB: it is important to simply record what is said and not to ask any leading questions]</w:t>
      </w:r>
      <w:r w:rsidRPr="00211C2E">
        <w:t xml:space="preserve">. </w:t>
      </w:r>
      <w:r>
        <w:t xml:space="preserve"> The professional must record what has been said by the individual and the responses given to them. This should then be recorded on the Historical Abuse Police Referral Form with a copy sent to the Police.</w:t>
      </w:r>
    </w:p>
    <w:p w14:paraId="05351A36" w14:textId="77777777" w:rsidR="006A335F" w:rsidRDefault="006A335F" w:rsidP="00F43502">
      <w:pPr>
        <w:jc w:val="both"/>
      </w:pPr>
      <w:r>
        <w:lastRenderedPageBreak/>
        <w:t>It is essential that a</w:t>
      </w:r>
      <w:r w:rsidRPr="00211C2E">
        <w:t xml:space="preserve"> chronology </w:t>
      </w:r>
      <w:r>
        <w:t>is completed with all relevant records explored</w:t>
      </w:r>
      <w:r w:rsidRPr="00211C2E">
        <w:t xml:space="preserve"> and must be dated and the authorship made clear by a legible signature or name.</w:t>
      </w:r>
    </w:p>
    <w:p w14:paraId="613B4FF9" w14:textId="77777777" w:rsidR="006A335F" w:rsidRDefault="006A335F" w:rsidP="00F43502">
      <w:pPr>
        <w:jc w:val="both"/>
      </w:pPr>
      <w:r w:rsidRPr="00211C2E">
        <w:t>If possible or appropriate, staff should establish if the adult is aware of the alleged perpetrator's recent or current whereabouts and contact with children. </w:t>
      </w:r>
    </w:p>
    <w:p w14:paraId="1F5C8DEE" w14:textId="77777777" w:rsidR="00F43502" w:rsidRDefault="00F43502" w:rsidP="00F43502">
      <w:pPr>
        <w:jc w:val="both"/>
        <w:rPr>
          <w:b/>
          <w:bCs/>
        </w:rPr>
      </w:pPr>
    </w:p>
    <w:p w14:paraId="1B24A038" w14:textId="5BF69FC7" w:rsidR="006A335F" w:rsidRPr="00211C2E" w:rsidRDefault="006A335F" w:rsidP="00F43502">
      <w:pPr>
        <w:jc w:val="both"/>
        <w:rPr>
          <w:b/>
          <w:bCs/>
        </w:rPr>
      </w:pPr>
      <w:r w:rsidRPr="00211C2E">
        <w:rPr>
          <w:b/>
          <w:bCs/>
        </w:rPr>
        <w:t>Professionals responding to an allegation of historical abuse should try and establish the following:</w:t>
      </w:r>
    </w:p>
    <w:p w14:paraId="67234E5F" w14:textId="77777777" w:rsidR="006A335F" w:rsidRDefault="006A335F" w:rsidP="00F43502">
      <w:pPr>
        <w:numPr>
          <w:ilvl w:val="0"/>
          <w:numId w:val="37"/>
        </w:numPr>
        <w:spacing w:before="100" w:beforeAutospacing="1" w:after="100" w:afterAutospacing="1" w:line="240" w:lineRule="auto"/>
        <w:jc w:val="both"/>
        <w:rPr>
          <w:rFonts w:eastAsia="Times New Roman"/>
        </w:rPr>
      </w:pPr>
      <w:r w:rsidRPr="00211C2E">
        <w:rPr>
          <w:rFonts w:eastAsia="Times New Roman"/>
        </w:rPr>
        <w:t>Name of the alleged abuser, date of birth or approximate current age and current address/whereabouts and occupation/ role in relation to the child at the time of the alleged abuse</w:t>
      </w:r>
      <w:r>
        <w:rPr>
          <w:rFonts w:eastAsia="Times New Roman"/>
        </w:rPr>
        <w:t>.</w:t>
      </w:r>
    </w:p>
    <w:p w14:paraId="50827E08" w14:textId="77777777" w:rsidR="006A335F" w:rsidRPr="00211C2E" w:rsidRDefault="006A335F" w:rsidP="00F43502">
      <w:pPr>
        <w:numPr>
          <w:ilvl w:val="0"/>
          <w:numId w:val="37"/>
        </w:numPr>
        <w:spacing w:before="100" w:beforeAutospacing="1" w:after="100" w:afterAutospacing="1" w:line="240" w:lineRule="auto"/>
        <w:jc w:val="both"/>
        <w:rPr>
          <w:rFonts w:eastAsia="Times New Roman"/>
        </w:rPr>
      </w:pPr>
      <w:r w:rsidRPr="00211C2E">
        <w:rPr>
          <w:rFonts w:eastAsia="Times New Roman"/>
        </w:rPr>
        <w:t>Location/address where the abuse occurred</w:t>
      </w:r>
    </w:p>
    <w:p w14:paraId="3929EBD9" w14:textId="77777777" w:rsidR="006A335F" w:rsidRPr="00211C2E" w:rsidRDefault="006A335F" w:rsidP="00F43502">
      <w:pPr>
        <w:numPr>
          <w:ilvl w:val="0"/>
          <w:numId w:val="37"/>
        </w:numPr>
        <w:spacing w:before="100" w:beforeAutospacing="1" w:after="100" w:afterAutospacing="1" w:line="240" w:lineRule="auto"/>
        <w:jc w:val="both"/>
        <w:rPr>
          <w:rFonts w:eastAsia="Times New Roman"/>
        </w:rPr>
      </w:pPr>
      <w:r w:rsidRPr="00211C2E">
        <w:rPr>
          <w:rFonts w:eastAsia="Times New Roman"/>
        </w:rPr>
        <w:t xml:space="preserve">The year </w:t>
      </w:r>
      <w:r>
        <w:rPr>
          <w:rFonts w:eastAsia="Times New Roman"/>
        </w:rPr>
        <w:t xml:space="preserve">[including timespan if possible] that </w:t>
      </w:r>
      <w:r w:rsidRPr="00211C2E">
        <w:rPr>
          <w:rFonts w:eastAsia="Times New Roman"/>
        </w:rPr>
        <w:t>the abuse occurred and duration of the period over which the abuse occurred</w:t>
      </w:r>
    </w:p>
    <w:p w14:paraId="1849AFBD" w14:textId="77777777" w:rsidR="006A335F" w:rsidRDefault="006A335F" w:rsidP="00F43502">
      <w:pPr>
        <w:numPr>
          <w:ilvl w:val="0"/>
          <w:numId w:val="37"/>
        </w:numPr>
        <w:spacing w:before="100" w:beforeAutospacing="1" w:after="100" w:afterAutospacing="1" w:line="240" w:lineRule="auto"/>
        <w:jc w:val="both"/>
        <w:rPr>
          <w:rFonts w:eastAsia="Times New Roman"/>
        </w:rPr>
      </w:pPr>
      <w:r w:rsidRPr="00211C2E">
        <w:rPr>
          <w:rFonts w:eastAsia="Times New Roman"/>
        </w:rPr>
        <w:t>Whether it is known if there are any child(ren) that may currently be at risk from the alleged abuser or any contact the alleged abuser has with children both now and historically</w:t>
      </w:r>
      <w:r>
        <w:rPr>
          <w:rFonts w:eastAsia="Times New Roman"/>
        </w:rPr>
        <w:t>.</w:t>
      </w:r>
    </w:p>
    <w:p w14:paraId="5DE79936" w14:textId="77777777" w:rsidR="006A335F" w:rsidRPr="00106D6D" w:rsidRDefault="006A335F" w:rsidP="00F43502">
      <w:pPr>
        <w:pStyle w:val="ListParagraph"/>
        <w:numPr>
          <w:ilvl w:val="0"/>
          <w:numId w:val="37"/>
        </w:numPr>
        <w:jc w:val="both"/>
        <w:rPr>
          <w:rFonts w:asciiTheme="minorHAnsi" w:hAnsiTheme="minorHAnsi" w:cstheme="minorHAnsi"/>
          <w:sz w:val="22"/>
          <w:szCs w:val="22"/>
        </w:rPr>
      </w:pPr>
      <w:r w:rsidRPr="00106D6D">
        <w:rPr>
          <w:rFonts w:asciiTheme="minorHAnsi" w:hAnsiTheme="minorHAnsi" w:cstheme="minorHAnsi"/>
          <w:sz w:val="22"/>
          <w:szCs w:val="22"/>
        </w:rPr>
        <w:t>Inform the police</w:t>
      </w:r>
      <w:r>
        <w:rPr>
          <w:rFonts w:asciiTheme="minorHAnsi" w:hAnsiTheme="minorHAnsi" w:cstheme="minorHAnsi"/>
          <w:sz w:val="22"/>
          <w:szCs w:val="22"/>
        </w:rPr>
        <w:t xml:space="preserve"> [via the Historical Abuse Police Referral Form]</w:t>
      </w:r>
      <w:r w:rsidRPr="00106D6D">
        <w:rPr>
          <w:rFonts w:asciiTheme="minorHAnsi" w:hAnsiTheme="minorHAnsi" w:cstheme="minorHAnsi"/>
          <w:sz w:val="22"/>
          <w:szCs w:val="22"/>
        </w:rPr>
        <w:t xml:space="preserve"> and establish whether there is any knowledge regarding the alleged perpetrator’s currently contact with children.</w:t>
      </w:r>
    </w:p>
    <w:p w14:paraId="18ED8543" w14:textId="1CAF133B" w:rsidR="006A335F" w:rsidRPr="00CA3DE1" w:rsidRDefault="006A335F" w:rsidP="00F43502">
      <w:pPr>
        <w:numPr>
          <w:ilvl w:val="0"/>
          <w:numId w:val="37"/>
        </w:numPr>
        <w:spacing w:before="100" w:beforeAutospacing="1" w:after="100" w:afterAutospacing="1" w:line="240" w:lineRule="auto"/>
        <w:jc w:val="both"/>
        <w:rPr>
          <w:rFonts w:eastAsia="Times New Roman"/>
        </w:rPr>
      </w:pPr>
      <w:r>
        <w:t>Consideration given to whether a strategy discussion/meeting is required</w:t>
      </w:r>
    </w:p>
    <w:p w14:paraId="03817CEE" w14:textId="77E76EE7" w:rsidR="00CA3DE1" w:rsidRPr="00211C2E" w:rsidRDefault="00CA3DE1" w:rsidP="00F43502">
      <w:pPr>
        <w:numPr>
          <w:ilvl w:val="0"/>
          <w:numId w:val="37"/>
        </w:numPr>
        <w:spacing w:before="100" w:beforeAutospacing="1" w:after="100" w:afterAutospacing="1" w:line="240" w:lineRule="auto"/>
        <w:jc w:val="both"/>
        <w:rPr>
          <w:rFonts w:eastAsia="Times New Roman"/>
        </w:rPr>
      </w:pPr>
      <w:r>
        <w:t>Advice should be sought from a senior manager regarding next steps.</w:t>
      </w:r>
    </w:p>
    <w:p w14:paraId="52DDE9A2" w14:textId="77777777" w:rsidR="00F43502" w:rsidRDefault="00F43502" w:rsidP="00F43502">
      <w:pPr>
        <w:jc w:val="both"/>
        <w:rPr>
          <w:rFonts w:cstheme="minorHAnsi"/>
          <w:b/>
          <w:bCs/>
          <w:noProof/>
        </w:rPr>
      </w:pPr>
    </w:p>
    <w:p w14:paraId="5C52BAE8" w14:textId="3CBDA7DF" w:rsidR="0059294B" w:rsidRPr="00A67452" w:rsidRDefault="006A335F" w:rsidP="00F43502">
      <w:pPr>
        <w:jc w:val="both"/>
        <w:rPr>
          <w:rFonts w:cstheme="minorHAnsi"/>
          <w:b/>
          <w:bCs/>
          <w:noProof/>
        </w:rPr>
      </w:pPr>
      <w:r w:rsidRPr="00A67452">
        <w:rPr>
          <w:rFonts w:cstheme="minorHAnsi"/>
          <w:b/>
          <w:bCs/>
          <w:noProof/>
        </w:rPr>
        <w:t>Additional considerations:</w:t>
      </w:r>
    </w:p>
    <w:p w14:paraId="7CC31BF8" w14:textId="3ED27151" w:rsidR="006A335F" w:rsidRPr="006A335F" w:rsidRDefault="006A335F" w:rsidP="00F43502">
      <w:pPr>
        <w:pStyle w:val="ListParagraph"/>
        <w:numPr>
          <w:ilvl w:val="0"/>
          <w:numId w:val="41"/>
        </w:numPr>
        <w:jc w:val="both"/>
        <w:rPr>
          <w:rFonts w:asciiTheme="minorHAnsi" w:hAnsiTheme="minorHAnsi" w:cstheme="minorHAnsi"/>
          <w:sz w:val="22"/>
          <w:szCs w:val="22"/>
        </w:rPr>
      </w:pPr>
      <w:r w:rsidRPr="006A335F">
        <w:rPr>
          <w:rFonts w:asciiTheme="minorHAnsi" w:hAnsiTheme="minorHAnsi" w:cstheme="minorHAnsi"/>
          <w:sz w:val="22"/>
          <w:szCs w:val="22"/>
        </w:rPr>
        <w:t>The professional should be aware and sensitive to the fact that the adult disclosing may not wish to give any of the above details, including the alleged abusers' name, possibly in fear for their own safety</w:t>
      </w:r>
      <w:r w:rsidR="00456021">
        <w:rPr>
          <w:rFonts w:asciiTheme="minorHAnsi" w:hAnsiTheme="minorHAnsi" w:cstheme="minorHAnsi"/>
          <w:sz w:val="22"/>
          <w:szCs w:val="22"/>
        </w:rPr>
        <w:t xml:space="preserve"> or </w:t>
      </w:r>
      <w:proofErr w:type="spellStart"/>
      <w:r w:rsidR="00456021">
        <w:rPr>
          <w:rFonts w:asciiTheme="minorHAnsi" w:hAnsiTheme="minorHAnsi" w:cstheme="minorHAnsi"/>
          <w:sz w:val="22"/>
          <w:szCs w:val="22"/>
        </w:rPr>
        <w:t>beca</w:t>
      </w:r>
      <w:proofErr w:type="spellEnd"/>
      <w:r w:rsidR="00456021">
        <w:rPr>
          <w:rFonts w:asciiTheme="minorHAnsi" w:hAnsiTheme="minorHAnsi" w:cstheme="minorHAnsi"/>
          <w:sz w:val="22"/>
          <w:szCs w:val="22"/>
        </w:rPr>
        <w:t>\use of the response or impact on family/</w:t>
      </w:r>
      <w:proofErr w:type="spellStart"/>
      <w:r w:rsidR="00456021">
        <w:rPr>
          <w:rFonts w:asciiTheme="minorHAnsi" w:hAnsiTheme="minorHAnsi" w:cstheme="minorHAnsi"/>
          <w:sz w:val="22"/>
          <w:szCs w:val="22"/>
        </w:rPr>
        <w:t>riends</w:t>
      </w:r>
      <w:proofErr w:type="spellEnd"/>
      <w:r w:rsidRPr="006A335F">
        <w:rPr>
          <w:rFonts w:asciiTheme="minorHAnsi" w:hAnsiTheme="minorHAnsi" w:cstheme="minorHAnsi"/>
          <w:sz w:val="22"/>
          <w:szCs w:val="22"/>
        </w:rPr>
        <w:t>.</w:t>
      </w:r>
    </w:p>
    <w:p w14:paraId="6414E690" w14:textId="734E6F14" w:rsidR="006A335F" w:rsidRPr="00456021" w:rsidRDefault="006A335F" w:rsidP="00F43502">
      <w:pPr>
        <w:pStyle w:val="ListParagraph"/>
        <w:numPr>
          <w:ilvl w:val="0"/>
          <w:numId w:val="41"/>
        </w:numPr>
        <w:jc w:val="both"/>
        <w:rPr>
          <w:rFonts w:asciiTheme="minorHAnsi" w:hAnsiTheme="minorHAnsi" w:cstheme="minorHAnsi"/>
          <w:sz w:val="22"/>
          <w:szCs w:val="22"/>
        </w:rPr>
      </w:pPr>
      <w:r w:rsidRPr="006A335F">
        <w:rPr>
          <w:rFonts w:asciiTheme="minorHAnsi" w:hAnsiTheme="minorHAnsi" w:cstheme="minorHAnsi"/>
          <w:sz w:val="22"/>
          <w:szCs w:val="22"/>
        </w:rPr>
        <w:t>Direct questioning concerning the detail of the abuse should be avoided</w:t>
      </w:r>
      <w:r w:rsidRPr="00456021">
        <w:rPr>
          <w:rFonts w:asciiTheme="minorHAnsi" w:hAnsiTheme="minorHAnsi" w:cstheme="minorHAnsi"/>
          <w:sz w:val="22"/>
          <w:szCs w:val="22"/>
        </w:rPr>
        <w:t xml:space="preserve">, but an adult disclosing abuse should not be prevented from freely recalling events. </w:t>
      </w:r>
    </w:p>
    <w:p w14:paraId="3D5BC415" w14:textId="77777777" w:rsidR="006A335F" w:rsidRPr="00A67452" w:rsidRDefault="006A335F" w:rsidP="00F43502">
      <w:pPr>
        <w:pStyle w:val="ListParagraph"/>
        <w:numPr>
          <w:ilvl w:val="0"/>
          <w:numId w:val="41"/>
        </w:numPr>
        <w:jc w:val="both"/>
        <w:rPr>
          <w:rFonts w:asciiTheme="minorHAnsi" w:hAnsiTheme="minorHAnsi" w:cstheme="minorHAnsi"/>
          <w:sz w:val="22"/>
          <w:szCs w:val="22"/>
        </w:rPr>
      </w:pPr>
      <w:r w:rsidRPr="00A67452">
        <w:rPr>
          <w:rFonts w:asciiTheme="minorHAnsi" w:hAnsiTheme="minorHAnsi" w:cstheme="minorHAnsi"/>
          <w:sz w:val="22"/>
          <w:szCs w:val="22"/>
        </w:rPr>
        <w:t>If a child under 18 makes a disclosure to a professional about historical abuse this should be responded to like any other disclosure of abuse (</w:t>
      </w:r>
      <w:proofErr w:type="gramStart"/>
      <w:r w:rsidRPr="00A67452">
        <w:rPr>
          <w:rFonts w:asciiTheme="minorHAnsi" w:hAnsiTheme="minorHAnsi" w:cstheme="minorHAnsi"/>
          <w:sz w:val="22"/>
          <w:szCs w:val="22"/>
        </w:rPr>
        <w:t>i.e.</w:t>
      </w:r>
      <w:proofErr w:type="gramEnd"/>
      <w:r w:rsidRPr="00A67452">
        <w:rPr>
          <w:rFonts w:asciiTheme="minorHAnsi" w:hAnsiTheme="minorHAnsi" w:cstheme="minorHAnsi"/>
          <w:sz w:val="22"/>
          <w:szCs w:val="22"/>
        </w:rPr>
        <w:t xml:space="preserve"> contact Haringey MASH). </w:t>
      </w:r>
    </w:p>
    <w:p w14:paraId="23083686" w14:textId="77777777" w:rsidR="006A335F" w:rsidRPr="006A335F" w:rsidRDefault="006A335F" w:rsidP="00F43502">
      <w:pPr>
        <w:pStyle w:val="ListParagraph"/>
        <w:jc w:val="both"/>
        <w:rPr>
          <w:rFonts w:asciiTheme="minorHAnsi" w:hAnsiTheme="minorHAnsi" w:cstheme="minorHAnsi"/>
          <w:color w:val="2F5496" w:themeColor="accent1" w:themeShade="BF"/>
          <w:sz w:val="22"/>
          <w:szCs w:val="22"/>
        </w:rPr>
      </w:pPr>
    </w:p>
    <w:p w14:paraId="6C58B604" w14:textId="77777777" w:rsidR="00846461" w:rsidRDefault="00846461" w:rsidP="00F43502">
      <w:pPr>
        <w:jc w:val="both"/>
        <w:rPr>
          <w:rFonts w:cstheme="minorHAnsi"/>
          <w:b/>
          <w:bCs/>
          <w:noProof/>
        </w:rPr>
      </w:pPr>
    </w:p>
    <w:p w14:paraId="4452505C" w14:textId="050A046E" w:rsidR="006A335F" w:rsidRPr="00846461" w:rsidRDefault="00846461" w:rsidP="00F43502">
      <w:pPr>
        <w:jc w:val="both"/>
        <w:rPr>
          <w:rFonts w:cstheme="minorHAnsi"/>
          <w:b/>
          <w:bCs/>
          <w:noProof/>
        </w:rPr>
      </w:pPr>
      <w:r w:rsidRPr="00846461">
        <w:rPr>
          <w:rFonts w:cstheme="minorHAnsi"/>
          <w:b/>
          <w:bCs/>
          <w:noProof/>
        </w:rPr>
        <w:t>Victim Support:</w:t>
      </w:r>
    </w:p>
    <w:p w14:paraId="574C5B49" w14:textId="77777777" w:rsidR="00846461" w:rsidRDefault="00846461" w:rsidP="00F43502">
      <w:pPr>
        <w:jc w:val="both"/>
      </w:pPr>
      <w:r w:rsidRPr="00211C2E">
        <w:t>An adult service user should be asked whether they want</w:t>
      </w:r>
      <w:r>
        <w:t xml:space="preserve"> and/or feel able to participate in</w:t>
      </w:r>
      <w:r w:rsidRPr="00211C2E">
        <w:t xml:space="preserve"> a police investigation and must be reassured that the Police Safeguarding Investigations Unit is able and willing to undertake such work even for those adults who are vulnerable as a result of mental health or learning difficulties.</w:t>
      </w:r>
    </w:p>
    <w:p w14:paraId="2756D89C" w14:textId="049CC577" w:rsidR="00846461" w:rsidRPr="00211C2E" w:rsidRDefault="00846461" w:rsidP="00F43502">
      <w:pPr>
        <w:jc w:val="both"/>
      </w:pPr>
      <w:r w:rsidRPr="00211C2E">
        <w:t xml:space="preserve">Consideration must be given to the therapeutic needs of the adult and reassurance given that, even without their direct involvement, all reasonable efforts will be made to </w:t>
      </w:r>
      <w:r w:rsidR="00095935">
        <w:t>investigate</w:t>
      </w:r>
      <w:r w:rsidRPr="00211C2E">
        <w:t xml:space="preserve"> what they have reported.</w:t>
      </w:r>
    </w:p>
    <w:p w14:paraId="49C0B163" w14:textId="297BA85E" w:rsidR="00846461" w:rsidRDefault="00846461" w:rsidP="00F43502">
      <w:pPr>
        <w:jc w:val="both"/>
      </w:pPr>
      <w:r w:rsidRPr="00211C2E">
        <w:t xml:space="preserve">The adult should be informed that when it is believed that an alleged abuser has contact with a child or poses a risk to children a referral will be made to children’s social care so that information can be </w:t>
      </w:r>
      <w:r w:rsidR="00095935" w:rsidRPr="00211C2E">
        <w:t>gathered,</w:t>
      </w:r>
      <w:r w:rsidRPr="00211C2E">
        <w:t xml:space="preserve"> and a decision can be made whether to apply child protection procedures in respect of the child(ren) with whom the alleged abuser has contact or who may be at risk of harm</w:t>
      </w:r>
      <w:r>
        <w:t>.</w:t>
      </w:r>
    </w:p>
    <w:p w14:paraId="78997FEE" w14:textId="13CCFE1C" w:rsidR="00F43502" w:rsidRDefault="00F43502" w:rsidP="00F43502">
      <w:pPr>
        <w:jc w:val="both"/>
      </w:pPr>
      <w:r>
        <w:t>I</w:t>
      </w:r>
      <w:r w:rsidR="00095935">
        <w:t>t Is i</w:t>
      </w:r>
      <w:r>
        <w:t xml:space="preserve">mportant to note that individuals making allegations of historical abuse may have carried their traumatic experiences with them for a significant number of years. Signposting them to support services is essential. </w:t>
      </w:r>
    </w:p>
    <w:p w14:paraId="691080F5" w14:textId="708E16F5" w:rsidR="00846461" w:rsidRDefault="00F43502" w:rsidP="00F43502">
      <w:pPr>
        <w:jc w:val="both"/>
      </w:pPr>
      <w:r>
        <w:t>Consideration should be given to any risks posed to a vulnerable adult and, if necessary, a referral made to the adult safeguarding services.</w:t>
      </w:r>
    </w:p>
    <w:p w14:paraId="16139D9B" w14:textId="1860D1FF" w:rsidR="00F43502" w:rsidRPr="006A335F" w:rsidRDefault="00F43502" w:rsidP="00F43502">
      <w:pPr>
        <w:jc w:val="both"/>
        <w:rPr>
          <w:rFonts w:cstheme="minorHAnsi"/>
          <w:noProof/>
        </w:rPr>
      </w:pPr>
      <w:r>
        <w:lastRenderedPageBreak/>
        <w:t xml:space="preserve">There are </w:t>
      </w:r>
      <w:proofErr w:type="gramStart"/>
      <w:r>
        <w:t>a number of</w:t>
      </w:r>
      <w:proofErr w:type="gramEnd"/>
      <w:r>
        <w:t xml:space="preserve"> local, regional and national support groups and charities that should be explored, such as Victim Support.</w:t>
      </w:r>
    </w:p>
    <w:p w14:paraId="4520020C" w14:textId="77777777" w:rsidR="00F43502" w:rsidRDefault="00F43502" w:rsidP="00F43502">
      <w:pPr>
        <w:jc w:val="both"/>
        <w:rPr>
          <w:rFonts w:cstheme="minorHAnsi"/>
          <w:b/>
          <w:bCs/>
          <w:noProof/>
        </w:rPr>
      </w:pPr>
    </w:p>
    <w:p w14:paraId="667BFFE0" w14:textId="35D835B2" w:rsidR="0059294B" w:rsidRPr="00A67452" w:rsidRDefault="00A67452" w:rsidP="00F43502">
      <w:pPr>
        <w:jc w:val="both"/>
        <w:rPr>
          <w:rFonts w:cstheme="minorHAnsi"/>
          <w:b/>
          <w:bCs/>
          <w:noProof/>
        </w:rPr>
      </w:pPr>
      <w:r w:rsidRPr="00A67452">
        <w:rPr>
          <w:rFonts w:cstheme="minorHAnsi"/>
          <w:b/>
          <w:bCs/>
          <w:noProof/>
        </w:rPr>
        <w:t xml:space="preserve">Need to Know </w:t>
      </w:r>
      <w:r w:rsidR="00456021">
        <w:rPr>
          <w:rFonts w:cstheme="minorHAnsi"/>
          <w:b/>
          <w:bCs/>
          <w:noProof/>
        </w:rPr>
        <w:t xml:space="preserve">for </w:t>
      </w:r>
      <w:r w:rsidRPr="00A67452">
        <w:rPr>
          <w:rFonts w:cstheme="minorHAnsi"/>
          <w:b/>
          <w:bCs/>
          <w:noProof/>
        </w:rPr>
        <w:t>consideration:</w:t>
      </w:r>
    </w:p>
    <w:p w14:paraId="04D2D876" w14:textId="07F6DE24" w:rsidR="00A67452" w:rsidRDefault="00A67452" w:rsidP="00F43502">
      <w:pPr>
        <w:jc w:val="both"/>
      </w:pPr>
      <w:r w:rsidRPr="00211C2E">
        <w:t>If the allegation implicates the LA in not taking action to protect</w:t>
      </w:r>
      <w:r>
        <w:t>;</w:t>
      </w:r>
      <w:r w:rsidRPr="00211C2E">
        <w:t xml:space="preserve"> then the Head of Service for the Engagement, Safeguarding and Quality Assurance, (ESQA) Service should be notified and a </w:t>
      </w:r>
      <w:proofErr w:type="gramStart"/>
      <w:r w:rsidRPr="00211C2E">
        <w:t>Need to Know</w:t>
      </w:r>
      <w:proofErr w:type="gramEnd"/>
      <w:r w:rsidRPr="00211C2E">
        <w:t xml:space="preserve"> notification sent to the Assistant Director for Safeguarding. </w:t>
      </w:r>
    </w:p>
    <w:p w14:paraId="27C6CFDB" w14:textId="77777777" w:rsidR="00A67452" w:rsidRPr="00211C2E" w:rsidRDefault="00A67452" w:rsidP="00F43502">
      <w:pPr>
        <w:jc w:val="both"/>
      </w:pPr>
      <w:r w:rsidRPr="00211C2E">
        <w:t>The Head of Service in consultation with the Assistant Director will consider</w:t>
      </w:r>
      <w:r>
        <w:t>:</w:t>
      </w:r>
    </w:p>
    <w:p w14:paraId="1120C5C0" w14:textId="77777777" w:rsidR="00A67452" w:rsidRPr="00211C2E" w:rsidRDefault="00A67452" w:rsidP="00F43502">
      <w:pPr>
        <w:numPr>
          <w:ilvl w:val="0"/>
          <w:numId w:val="38"/>
        </w:numPr>
        <w:spacing w:after="120" w:line="240" w:lineRule="auto"/>
        <w:jc w:val="both"/>
        <w:rPr>
          <w:rFonts w:ascii="Calibri" w:eastAsia="Times New Roman" w:hAnsi="Calibri" w:cs="Calibri"/>
          <w:lang w:eastAsia="en-GB"/>
        </w:rPr>
      </w:pPr>
      <w:r w:rsidRPr="00211C2E">
        <w:rPr>
          <w:rFonts w:ascii="Calibri" w:eastAsia="Times New Roman" w:hAnsi="Calibri" w:cs="Calibri"/>
          <w:lang w:eastAsia="en-GB"/>
        </w:rPr>
        <w:t>Submitting a partnership notification to the Haringey Safeguarding Children’s Partnership, (HSCP</w:t>
      </w:r>
      <w:proofErr w:type="gramStart"/>
      <w:r w:rsidRPr="00211C2E">
        <w:rPr>
          <w:rFonts w:ascii="Calibri" w:eastAsia="Times New Roman" w:hAnsi="Calibri" w:cs="Calibri"/>
          <w:lang w:eastAsia="en-GB"/>
        </w:rPr>
        <w:t>),  for</w:t>
      </w:r>
      <w:proofErr w:type="gramEnd"/>
      <w:r w:rsidRPr="00211C2E">
        <w:rPr>
          <w:rFonts w:ascii="Calibri" w:eastAsia="Times New Roman" w:hAnsi="Calibri" w:cs="Calibri"/>
          <w:lang w:eastAsia="en-GB"/>
        </w:rPr>
        <w:t xml:space="preserve"> a Rapid Response threshold and risk assessment discussion </w:t>
      </w:r>
    </w:p>
    <w:p w14:paraId="314F0B47" w14:textId="77777777" w:rsidR="00A67452" w:rsidRPr="00211C2E" w:rsidRDefault="00A67452" w:rsidP="00F43502">
      <w:pPr>
        <w:numPr>
          <w:ilvl w:val="0"/>
          <w:numId w:val="38"/>
        </w:numPr>
        <w:spacing w:after="120" w:line="240" w:lineRule="auto"/>
        <w:jc w:val="both"/>
        <w:rPr>
          <w:rFonts w:ascii="Calibri" w:eastAsia="Times New Roman" w:hAnsi="Calibri" w:cs="Calibri"/>
          <w:lang w:eastAsia="en-GB"/>
        </w:rPr>
      </w:pPr>
      <w:r w:rsidRPr="00211C2E">
        <w:rPr>
          <w:rFonts w:ascii="Calibri" w:eastAsia="Times New Roman" w:hAnsi="Calibri" w:cs="Calibri"/>
          <w:lang w:eastAsia="en-GB"/>
        </w:rPr>
        <w:t>Appointing an independent person to work with the police and the adult making the allegation. This should be carefully considered even if the police investigation does not progress.  </w:t>
      </w:r>
    </w:p>
    <w:p w14:paraId="00B1D340" w14:textId="367D1601" w:rsidR="00A67452" w:rsidRDefault="00A67452" w:rsidP="00F43502">
      <w:pPr>
        <w:jc w:val="both"/>
        <w:rPr>
          <w:rFonts w:cstheme="minorHAnsi"/>
          <w:noProof/>
        </w:rPr>
      </w:pPr>
    </w:p>
    <w:p w14:paraId="023F6FC8" w14:textId="77777777" w:rsidR="00A67452" w:rsidRPr="006A0EA8" w:rsidRDefault="00A67452" w:rsidP="00F43502">
      <w:pPr>
        <w:jc w:val="both"/>
        <w:rPr>
          <w:b/>
          <w:bCs/>
        </w:rPr>
      </w:pPr>
      <w:r w:rsidRPr="006A0EA8">
        <w:rPr>
          <w:b/>
          <w:bCs/>
        </w:rPr>
        <w:t>Allegations against Adults who work or have worked with children:</w:t>
      </w:r>
    </w:p>
    <w:p w14:paraId="77C1FD26" w14:textId="214D256E" w:rsidR="00A67452" w:rsidRPr="00A67452" w:rsidRDefault="00A67452" w:rsidP="00F43502">
      <w:pPr>
        <w:jc w:val="both"/>
      </w:pPr>
      <w:r>
        <w:t xml:space="preserve">If an adult makes reports an allegation about an individual who has previously or currently works with children, a referral must be made to the Local Authority Designated Officer, known as the LADO. </w:t>
      </w:r>
    </w:p>
    <w:p w14:paraId="34FB7C1D" w14:textId="77777777" w:rsidR="00F43502" w:rsidRDefault="00F43502" w:rsidP="00F43502">
      <w:pPr>
        <w:jc w:val="both"/>
        <w:rPr>
          <w:rFonts w:cstheme="minorHAnsi"/>
          <w:b/>
          <w:bCs/>
          <w:noProof/>
        </w:rPr>
      </w:pPr>
    </w:p>
    <w:p w14:paraId="25970171" w14:textId="2658BA9A" w:rsidR="0059294B" w:rsidRPr="00A67452" w:rsidRDefault="00A67452" w:rsidP="00F43502">
      <w:pPr>
        <w:jc w:val="both"/>
        <w:rPr>
          <w:rFonts w:cstheme="minorHAnsi"/>
          <w:b/>
          <w:bCs/>
          <w:noProof/>
        </w:rPr>
      </w:pPr>
      <w:r w:rsidRPr="00A67452">
        <w:rPr>
          <w:rFonts w:cstheme="minorHAnsi"/>
          <w:b/>
          <w:bCs/>
          <w:noProof/>
        </w:rPr>
        <w:t>LADO response:</w:t>
      </w:r>
    </w:p>
    <w:p w14:paraId="5BC1E973" w14:textId="77777777" w:rsidR="00A67452" w:rsidRPr="00A67452" w:rsidRDefault="00A67452" w:rsidP="00F43502">
      <w:pPr>
        <w:pStyle w:val="ListParagraph"/>
        <w:numPr>
          <w:ilvl w:val="0"/>
          <w:numId w:val="39"/>
        </w:numPr>
        <w:jc w:val="both"/>
        <w:rPr>
          <w:rFonts w:asciiTheme="minorHAnsi" w:hAnsiTheme="minorHAnsi" w:cstheme="minorHAnsi"/>
          <w:sz w:val="22"/>
          <w:szCs w:val="22"/>
        </w:rPr>
      </w:pPr>
      <w:r w:rsidRPr="00A67452">
        <w:rPr>
          <w:rFonts w:asciiTheme="minorHAnsi" w:hAnsiTheme="minorHAnsi" w:cstheme="minorHAnsi"/>
          <w:sz w:val="22"/>
          <w:szCs w:val="22"/>
        </w:rPr>
        <w:t>Complete checks to establish if the alleged perpetrator is currently working with children and/or young people.</w:t>
      </w:r>
    </w:p>
    <w:p w14:paraId="3925D8AA" w14:textId="2AFE7B2E" w:rsidR="00A67452" w:rsidRPr="00A67452" w:rsidRDefault="00A67452" w:rsidP="00F43502">
      <w:pPr>
        <w:pStyle w:val="ListParagraph"/>
        <w:numPr>
          <w:ilvl w:val="0"/>
          <w:numId w:val="39"/>
        </w:numPr>
        <w:jc w:val="both"/>
        <w:rPr>
          <w:rFonts w:asciiTheme="minorHAnsi" w:hAnsiTheme="minorHAnsi" w:cstheme="minorHAnsi"/>
          <w:sz w:val="22"/>
          <w:szCs w:val="22"/>
        </w:rPr>
      </w:pPr>
      <w:r w:rsidRPr="00A67452">
        <w:rPr>
          <w:rFonts w:asciiTheme="minorHAnsi" w:hAnsiTheme="minorHAnsi" w:cstheme="minorHAnsi"/>
          <w:sz w:val="22"/>
          <w:szCs w:val="22"/>
        </w:rPr>
        <w:t>Check the LADO database for any intelligence that may indicate previous concerns that may have</w:t>
      </w:r>
      <w:r w:rsidR="00095935">
        <w:rPr>
          <w:rFonts w:asciiTheme="minorHAnsi" w:hAnsiTheme="minorHAnsi" w:cstheme="minorHAnsi"/>
          <w:sz w:val="22"/>
          <w:szCs w:val="22"/>
        </w:rPr>
        <w:t xml:space="preserve"> </w:t>
      </w:r>
      <w:proofErr w:type="gramStart"/>
      <w:r w:rsidR="00095935">
        <w:rPr>
          <w:rFonts w:asciiTheme="minorHAnsi" w:hAnsiTheme="minorHAnsi" w:cstheme="minorHAnsi"/>
          <w:sz w:val="22"/>
          <w:szCs w:val="22"/>
        </w:rPr>
        <w:t>be</w:t>
      </w:r>
      <w:proofErr w:type="gramEnd"/>
      <w:r w:rsidR="00095935">
        <w:rPr>
          <w:rFonts w:asciiTheme="minorHAnsi" w:hAnsiTheme="minorHAnsi" w:cstheme="minorHAnsi"/>
          <w:sz w:val="22"/>
          <w:szCs w:val="22"/>
        </w:rPr>
        <w:t xml:space="preserve"> recorded. </w:t>
      </w:r>
      <w:r w:rsidRPr="00A67452">
        <w:rPr>
          <w:rFonts w:asciiTheme="minorHAnsi" w:hAnsiTheme="minorHAnsi" w:cstheme="minorHAnsi"/>
          <w:sz w:val="22"/>
          <w:szCs w:val="22"/>
        </w:rPr>
        <w:t xml:space="preserve"> </w:t>
      </w:r>
    </w:p>
    <w:p w14:paraId="7BF5BD35" w14:textId="4A33C8EA" w:rsidR="00A67452" w:rsidRPr="00A67452" w:rsidRDefault="00A67452" w:rsidP="00F43502">
      <w:pPr>
        <w:pStyle w:val="ListParagraph"/>
        <w:numPr>
          <w:ilvl w:val="0"/>
          <w:numId w:val="39"/>
        </w:numPr>
        <w:jc w:val="both"/>
        <w:rPr>
          <w:rFonts w:asciiTheme="minorHAnsi" w:hAnsiTheme="minorHAnsi" w:cstheme="minorHAnsi"/>
          <w:sz w:val="22"/>
          <w:szCs w:val="22"/>
        </w:rPr>
      </w:pPr>
      <w:r w:rsidRPr="00A67452">
        <w:rPr>
          <w:rFonts w:asciiTheme="minorHAnsi" w:hAnsiTheme="minorHAnsi" w:cstheme="minorHAnsi"/>
          <w:sz w:val="22"/>
          <w:szCs w:val="22"/>
        </w:rPr>
        <w:t>The LADO will check Children’s Services electronic database records</w:t>
      </w:r>
      <w:r w:rsidR="00095935">
        <w:rPr>
          <w:rFonts w:asciiTheme="minorHAnsi" w:hAnsiTheme="minorHAnsi" w:cstheme="minorHAnsi"/>
          <w:sz w:val="22"/>
          <w:szCs w:val="22"/>
        </w:rPr>
        <w:t xml:space="preserve"> for the alleged perpetrator/victim or connected persons</w:t>
      </w:r>
      <w:r w:rsidRPr="00A67452">
        <w:rPr>
          <w:rFonts w:asciiTheme="minorHAnsi" w:hAnsiTheme="minorHAnsi" w:cstheme="minorHAnsi"/>
          <w:sz w:val="22"/>
          <w:szCs w:val="22"/>
        </w:rPr>
        <w:t>.</w:t>
      </w:r>
    </w:p>
    <w:p w14:paraId="1D689716" w14:textId="77777777" w:rsidR="00A67452" w:rsidRPr="00A67452" w:rsidRDefault="00A67452" w:rsidP="00F43502">
      <w:pPr>
        <w:pStyle w:val="ListParagraph"/>
        <w:numPr>
          <w:ilvl w:val="0"/>
          <w:numId w:val="39"/>
        </w:numPr>
        <w:jc w:val="both"/>
        <w:rPr>
          <w:rFonts w:asciiTheme="minorHAnsi" w:hAnsiTheme="minorHAnsi" w:cstheme="minorHAnsi"/>
          <w:sz w:val="22"/>
          <w:szCs w:val="22"/>
        </w:rPr>
      </w:pPr>
      <w:r w:rsidRPr="00A67452">
        <w:rPr>
          <w:rFonts w:asciiTheme="minorHAnsi" w:hAnsiTheme="minorHAnsi" w:cstheme="minorHAnsi"/>
          <w:sz w:val="22"/>
          <w:szCs w:val="22"/>
        </w:rPr>
        <w:t>Inform the Police of the allegation</w:t>
      </w:r>
    </w:p>
    <w:p w14:paraId="5078F225" w14:textId="63B528DF" w:rsidR="00A67452" w:rsidRPr="00A67452" w:rsidRDefault="00095935" w:rsidP="00F43502">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t>Provide advice to the professional supporting the</w:t>
      </w:r>
      <w:r w:rsidR="00A67452" w:rsidRPr="00A67452">
        <w:rPr>
          <w:rFonts w:asciiTheme="minorHAnsi" w:hAnsiTheme="minorHAnsi" w:cstheme="minorHAnsi"/>
          <w:sz w:val="22"/>
          <w:szCs w:val="22"/>
        </w:rPr>
        <w:t xml:space="preserve"> adult who has </w:t>
      </w:r>
      <w:r>
        <w:rPr>
          <w:rFonts w:asciiTheme="minorHAnsi" w:hAnsiTheme="minorHAnsi" w:cstheme="minorHAnsi"/>
          <w:sz w:val="22"/>
          <w:szCs w:val="22"/>
        </w:rPr>
        <w:t>made</w:t>
      </w:r>
      <w:r w:rsidR="00A67452" w:rsidRPr="00A67452">
        <w:rPr>
          <w:rFonts w:asciiTheme="minorHAnsi" w:hAnsiTheme="minorHAnsi" w:cstheme="minorHAnsi"/>
          <w:sz w:val="22"/>
          <w:szCs w:val="22"/>
        </w:rPr>
        <w:t xml:space="preserve"> the allegation</w:t>
      </w:r>
      <w:r>
        <w:rPr>
          <w:rFonts w:asciiTheme="minorHAnsi" w:hAnsiTheme="minorHAnsi" w:cstheme="minorHAnsi"/>
          <w:sz w:val="22"/>
          <w:szCs w:val="22"/>
        </w:rPr>
        <w:t xml:space="preserve">. The advice will include the requirement for LADO to inform </w:t>
      </w:r>
      <w:r w:rsidR="00A67452" w:rsidRPr="00A67452">
        <w:rPr>
          <w:rFonts w:asciiTheme="minorHAnsi" w:hAnsiTheme="minorHAnsi" w:cstheme="minorHAnsi"/>
          <w:sz w:val="22"/>
          <w:szCs w:val="22"/>
        </w:rPr>
        <w:t>the Police and that it will be the individual’s decision regarding whether they wish to support a criminal investigation.</w:t>
      </w:r>
    </w:p>
    <w:p w14:paraId="4AEE5666" w14:textId="77777777" w:rsidR="00A67452" w:rsidRPr="00A67452" w:rsidRDefault="00A67452" w:rsidP="00F43502">
      <w:pPr>
        <w:pStyle w:val="ListParagraph"/>
        <w:numPr>
          <w:ilvl w:val="0"/>
          <w:numId w:val="39"/>
        </w:numPr>
        <w:jc w:val="both"/>
        <w:rPr>
          <w:rFonts w:asciiTheme="minorHAnsi" w:hAnsiTheme="minorHAnsi" w:cstheme="minorHAnsi"/>
          <w:sz w:val="22"/>
          <w:szCs w:val="22"/>
        </w:rPr>
      </w:pPr>
      <w:r w:rsidRPr="00A67452">
        <w:rPr>
          <w:rFonts w:asciiTheme="minorHAnsi" w:hAnsiTheme="minorHAnsi" w:cstheme="minorHAnsi"/>
          <w:sz w:val="22"/>
          <w:szCs w:val="22"/>
        </w:rPr>
        <w:t>The LADO will provide advice regarding support options for the victim.</w:t>
      </w:r>
    </w:p>
    <w:p w14:paraId="3475628B" w14:textId="0144070F" w:rsidR="00A67452" w:rsidRPr="00A67452" w:rsidRDefault="00A67452" w:rsidP="00F43502">
      <w:pPr>
        <w:pStyle w:val="ListParagraph"/>
        <w:numPr>
          <w:ilvl w:val="0"/>
          <w:numId w:val="39"/>
        </w:numPr>
        <w:jc w:val="both"/>
        <w:rPr>
          <w:rFonts w:asciiTheme="minorHAnsi" w:hAnsiTheme="minorHAnsi" w:cstheme="minorHAnsi"/>
          <w:sz w:val="22"/>
          <w:szCs w:val="22"/>
        </w:rPr>
      </w:pPr>
      <w:r w:rsidRPr="00A67452">
        <w:rPr>
          <w:rFonts w:asciiTheme="minorHAnsi" w:hAnsiTheme="minorHAnsi" w:cstheme="minorHAnsi"/>
          <w:sz w:val="22"/>
          <w:szCs w:val="22"/>
        </w:rPr>
        <w:t>If the alleged perpetrator is currently working within a Children’s Workforce role, the LADO will</w:t>
      </w:r>
      <w:r w:rsidR="00095935">
        <w:rPr>
          <w:rFonts w:asciiTheme="minorHAnsi" w:hAnsiTheme="minorHAnsi" w:cstheme="minorHAnsi"/>
          <w:sz w:val="22"/>
          <w:szCs w:val="22"/>
        </w:rPr>
        <w:t>, in consultation with police, take steps to inform</w:t>
      </w:r>
      <w:r w:rsidRPr="00A67452">
        <w:rPr>
          <w:rFonts w:asciiTheme="minorHAnsi" w:hAnsiTheme="minorHAnsi" w:cstheme="minorHAnsi"/>
          <w:sz w:val="22"/>
          <w:szCs w:val="22"/>
        </w:rPr>
        <w:t xml:space="preserve"> their relevant employer.</w:t>
      </w:r>
    </w:p>
    <w:p w14:paraId="16524005" w14:textId="767F8485" w:rsidR="00A67452" w:rsidRPr="00A67452" w:rsidRDefault="00A67452" w:rsidP="00F43502">
      <w:pPr>
        <w:pStyle w:val="ListParagraph"/>
        <w:numPr>
          <w:ilvl w:val="0"/>
          <w:numId w:val="39"/>
        </w:numPr>
        <w:jc w:val="both"/>
        <w:rPr>
          <w:rFonts w:asciiTheme="minorHAnsi" w:hAnsiTheme="minorHAnsi" w:cstheme="minorHAnsi"/>
          <w:sz w:val="22"/>
          <w:szCs w:val="22"/>
        </w:rPr>
      </w:pPr>
      <w:r w:rsidRPr="00A67452">
        <w:rPr>
          <w:rFonts w:asciiTheme="minorHAnsi" w:hAnsiTheme="minorHAnsi" w:cstheme="minorHAnsi"/>
          <w:sz w:val="22"/>
          <w:szCs w:val="22"/>
        </w:rPr>
        <w:t>If known that the individual has moved to work or reside in another local authority area, the LADO will contact their respective LADO</w:t>
      </w:r>
      <w:r w:rsidR="00095935">
        <w:rPr>
          <w:rFonts w:asciiTheme="minorHAnsi" w:hAnsiTheme="minorHAnsi" w:cstheme="minorHAnsi"/>
          <w:sz w:val="22"/>
          <w:szCs w:val="22"/>
        </w:rPr>
        <w:t xml:space="preserve"> in that area</w:t>
      </w:r>
      <w:r w:rsidRPr="00A67452">
        <w:rPr>
          <w:rFonts w:asciiTheme="minorHAnsi" w:hAnsiTheme="minorHAnsi" w:cstheme="minorHAnsi"/>
          <w:sz w:val="22"/>
          <w:szCs w:val="22"/>
        </w:rPr>
        <w:t xml:space="preserve"> to share information regarding the person and the allegation.</w:t>
      </w:r>
    </w:p>
    <w:p w14:paraId="6C6ECB44" w14:textId="150BE4C5" w:rsidR="00A67452" w:rsidRDefault="00A67452" w:rsidP="00F43502">
      <w:pPr>
        <w:pStyle w:val="ListParagraph"/>
        <w:numPr>
          <w:ilvl w:val="0"/>
          <w:numId w:val="39"/>
        </w:numPr>
        <w:jc w:val="both"/>
        <w:rPr>
          <w:rFonts w:asciiTheme="minorHAnsi" w:hAnsiTheme="minorHAnsi" w:cstheme="minorHAnsi"/>
          <w:sz w:val="22"/>
          <w:szCs w:val="22"/>
        </w:rPr>
      </w:pPr>
      <w:r w:rsidRPr="00A67452">
        <w:rPr>
          <w:rFonts w:asciiTheme="minorHAnsi" w:hAnsiTheme="minorHAnsi" w:cstheme="minorHAnsi"/>
          <w:sz w:val="22"/>
          <w:szCs w:val="22"/>
        </w:rPr>
        <w:t>Efforts will be made to establish if the alleged perpetrator has current contact with children and if so, a referral will be made to the relevant children’s services department.</w:t>
      </w:r>
    </w:p>
    <w:p w14:paraId="04541630" w14:textId="3F4B65D4" w:rsidR="00095935" w:rsidRDefault="00095935" w:rsidP="00F43502">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t xml:space="preserve">LADO will consider with police and senior management whether the allegation meets the criteria of </w:t>
      </w:r>
      <w:r w:rsidR="008D4F47">
        <w:rPr>
          <w:rFonts w:asciiTheme="minorHAnsi" w:hAnsiTheme="minorHAnsi" w:cstheme="minorHAnsi"/>
          <w:sz w:val="22"/>
          <w:szCs w:val="22"/>
        </w:rPr>
        <w:t>complex</w:t>
      </w:r>
      <w:r>
        <w:rPr>
          <w:rFonts w:asciiTheme="minorHAnsi" w:hAnsiTheme="minorHAnsi" w:cstheme="minorHAnsi"/>
          <w:sz w:val="22"/>
          <w:szCs w:val="22"/>
        </w:rPr>
        <w:t>, organised abuse.</w:t>
      </w:r>
    </w:p>
    <w:p w14:paraId="2992622F" w14:textId="04924DAD" w:rsidR="00095935" w:rsidRPr="00A67452" w:rsidRDefault="00095935" w:rsidP="00F43502">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t xml:space="preserve">LADO will arrange an ASV meeting where it is established that the alleged perpetrator is/was a professional working with children to review the progress of the investigation by the police and to consider wider </w:t>
      </w:r>
      <w:r w:rsidR="008D4F47">
        <w:rPr>
          <w:rFonts w:asciiTheme="minorHAnsi" w:hAnsiTheme="minorHAnsi" w:cstheme="minorHAnsi"/>
          <w:sz w:val="22"/>
          <w:szCs w:val="22"/>
        </w:rPr>
        <w:t xml:space="preserve">potential </w:t>
      </w:r>
      <w:r>
        <w:rPr>
          <w:rFonts w:asciiTheme="minorHAnsi" w:hAnsiTheme="minorHAnsi" w:cstheme="minorHAnsi"/>
          <w:sz w:val="22"/>
          <w:szCs w:val="22"/>
        </w:rPr>
        <w:t>contextual risk</w:t>
      </w:r>
      <w:r w:rsidR="008D4F47">
        <w:rPr>
          <w:rFonts w:asciiTheme="minorHAnsi" w:hAnsiTheme="minorHAnsi" w:cstheme="minorHAnsi"/>
          <w:sz w:val="22"/>
          <w:szCs w:val="22"/>
        </w:rPr>
        <w:t xml:space="preserve"> </w:t>
      </w:r>
      <w:r>
        <w:rPr>
          <w:rFonts w:asciiTheme="minorHAnsi" w:hAnsiTheme="minorHAnsi" w:cstheme="minorHAnsi"/>
          <w:sz w:val="22"/>
          <w:szCs w:val="22"/>
        </w:rPr>
        <w:t>of harm.</w:t>
      </w:r>
    </w:p>
    <w:p w14:paraId="00939FE8" w14:textId="4A8E3AE0" w:rsidR="00A67452" w:rsidRDefault="00A67452" w:rsidP="00F43502">
      <w:pPr>
        <w:jc w:val="both"/>
        <w:rPr>
          <w:rFonts w:cstheme="minorHAnsi"/>
          <w:noProof/>
        </w:rPr>
      </w:pPr>
    </w:p>
    <w:p w14:paraId="4D757A71" w14:textId="77777777" w:rsidR="008D4F47" w:rsidRPr="00231BFC" w:rsidRDefault="008D4F47" w:rsidP="00F43502">
      <w:pPr>
        <w:jc w:val="both"/>
        <w:rPr>
          <w:rFonts w:cstheme="minorHAnsi"/>
          <w:noProof/>
        </w:rPr>
      </w:pPr>
    </w:p>
    <w:p w14:paraId="379E2C81" w14:textId="77777777" w:rsidR="00A67452" w:rsidRPr="00E468E7" w:rsidRDefault="00A67452" w:rsidP="00F43502">
      <w:pPr>
        <w:jc w:val="both"/>
        <w:rPr>
          <w:b/>
          <w:bCs/>
        </w:rPr>
      </w:pPr>
      <w:r w:rsidRPr="00E468E7">
        <w:rPr>
          <w:b/>
          <w:bCs/>
        </w:rPr>
        <w:lastRenderedPageBreak/>
        <w:t>Police criminal investigation:</w:t>
      </w:r>
    </w:p>
    <w:p w14:paraId="4A1E1306" w14:textId="5499820E" w:rsidR="00A67452" w:rsidRPr="00D6208D" w:rsidRDefault="00A67452" w:rsidP="00F43502">
      <w:pPr>
        <w:jc w:val="both"/>
        <w:rPr>
          <w:rFonts w:cstheme="minorHAnsi"/>
        </w:rPr>
      </w:pPr>
      <w:r>
        <w:t xml:space="preserve">If an adult makes known that they wish to support a criminal investigation, it will be a </w:t>
      </w:r>
      <w:proofErr w:type="gramStart"/>
      <w:r>
        <w:t>Police</w:t>
      </w:r>
      <w:proofErr w:type="gramEnd"/>
      <w:r>
        <w:t xml:space="preserve"> led investigation under the ‘Guidance in relation to Managing Allegations against Staff, Carer’s and Volunteers</w:t>
      </w:r>
      <w:r w:rsidR="00846461">
        <w:t xml:space="preserve">. As a minimum the </w:t>
      </w:r>
      <w:r w:rsidR="00846461" w:rsidRPr="00D6208D">
        <w:rPr>
          <w:rFonts w:cstheme="minorHAnsi"/>
        </w:rPr>
        <w:t>following should happen</w:t>
      </w:r>
      <w:r w:rsidR="00D6208D" w:rsidRPr="00D6208D">
        <w:rPr>
          <w:rFonts w:cstheme="minorHAnsi"/>
        </w:rPr>
        <w:t xml:space="preserve"> and/or be taken into consideration</w:t>
      </w:r>
      <w:r w:rsidR="00846461" w:rsidRPr="00D6208D">
        <w:rPr>
          <w:rFonts w:cstheme="minorHAnsi"/>
        </w:rPr>
        <w:t>:</w:t>
      </w:r>
    </w:p>
    <w:p w14:paraId="3CFAB660" w14:textId="4FB2B847" w:rsidR="00846461" w:rsidRPr="00D6208D" w:rsidRDefault="00846461" w:rsidP="00F43502">
      <w:pPr>
        <w:pStyle w:val="ListParagraph"/>
        <w:numPr>
          <w:ilvl w:val="0"/>
          <w:numId w:val="43"/>
        </w:numPr>
        <w:jc w:val="both"/>
        <w:rPr>
          <w:rFonts w:asciiTheme="minorHAnsi" w:hAnsiTheme="minorHAnsi" w:cstheme="minorHAnsi"/>
          <w:sz w:val="22"/>
          <w:szCs w:val="22"/>
        </w:rPr>
      </w:pPr>
      <w:r w:rsidRPr="00D6208D">
        <w:rPr>
          <w:rFonts w:asciiTheme="minorHAnsi" w:hAnsiTheme="minorHAnsi" w:cstheme="minorHAnsi"/>
          <w:sz w:val="22"/>
          <w:szCs w:val="22"/>
        </w:rPr>
        <w:t>The BCU Police Unit via CAIU must be informed about the allegations of historical abuse at the earliest opportunity.</w:t>
      </w:r>
    </w:p>
    <w:p w14:paraId="16545E07" w14:textId="5CC641B1" w:rsidR="00846461" w:rsidRPr="00D6208D" w:rsidRDefault="00846461" w:rsidP="00F43502">
      <w:pPr>
        <w:pStyle w:val="ListParagraph"/>
        <w:numPr>
          <w:ilvl w:val="0"/>
          <w:numId w:val="43"/>
        </w:numPr>
        <w:jc w:val="both"/>
        <w:rPr>
          <w:rFonts w:asciiTheme="minorHAnsi" w:hAnsiTheme="minorHAnsi" w:cstheme="minorHAnsi"/>
          <w:sz w:val="22"/>
          <w:szCs w:val="22"/>
        </w:rPr>
      </w:pPr>
      <w:r w:rsidRPr="00D6208D">
        <w:rPr>
          <w:rFonts w:asciiTheme="minorHAnsi" w:hAnsiTheme="minorHAnsi" w:cstheme="minorHAnsi"/>
          <w:sz w:val="22"/>
          <w:szCs w:val="22"/>
        </w:rPr>
        <w:t>The Historical Child Abuse Police Referral form must be completed and sent to the police within 24 hours of the allegation being made/documented.</w:t>
      </w:r>
    </w:p>
    <w:p w14:paraId="3CD31977" w14:textId="087965FE" w:rsidR="00846461" w:rsidRPr="00D6208D" w:rsidRDefault="00D6208D" w:rsidP="00F43502">
      <w:pPr>
        <w:pStyle w:val="ListParagraph"/>
        <w:numPr>
          <w:ilvl w:val="0"/>
          <w:numId w:val="43"/>
        </w:numPr>
        <w:jc w:val="both"/>
        <w:rPr>
          <w:rFonts w:asciiTheme="minorHAnsi" w:hAnsiTheme="minorHAnsi" w:cstheme="minorHAnsi"/>
          <w:sz w:val="22"/>
          <w:szCs w:val="22"/>
        </w:rPr>
      </w:pPr>
      <w:r w:rsidRPr="00D6208D">
        <w:rPr>
          <w:rFonts w:asciiTheme="minorHAnsi" w:hAnsiTheme="minorHAnsi" w:cstheme="minorHAnsi"/>
          <w:sz w:val="22"/>
          <w:szCs w:val="22"/>
        </w:rPr>
        <w:t>Whether the Police become involved in an investigation will depend on several factors including the victims wishes, the safeguarding needs of others and the public interest.</w:t>
      </w:r>
    </w:p>
    <w:p w14:paraId="31ABAD2D" w14:textId="280054D4" w:rsidR="00D6208D" w:rsidRPr="00D6208D" w:rsidRDefault="00D6208D" w:rsidP="00F43502">
      <w:pPr>
        <w:pStyle w:val="ListParagraph"/>
        <w:numPr>
          <w:ilvl w:val="0"/>
          <w:numId w:val="43"/>
        </w:numPr>
        <w:jc w:val="both"/>
        <w:rPr>
          <w:rFonts w:asciiTheme="minorHAnsi" w:hAnsiTheme="minorHAnsi" w:cstheme="minorHAnsi"/>
          <w:sz w:val="22"/>
          <w:szCs w:val="22"/>
        </w:rPr>
      </w:pPr>
      <w:r w:rsidRPr="00D6208D">
        <w:rPr>
          <w:rFonts w:asciiTheme="minorHAnsi" w:hAnsiTheme="minorHAnsi" w:cstheme="minorHAnsi"/>
          <w:sz w:val="22"/>
          <w:szCs w:val="22"/>
        </w:rPr>
        <w:t>If the location of the crim is not in Haringey, then the local Haringey Police will inform the local relevant Police force area.</w:t>
      </w:r>
    </w:p>
    <w:p w14:paraId="4C390328" w14:textId="7E118D68" w:rsidR="00D6208D" w:rsidRPr="00D6208D" w:rsidRDefault="00D6208D" w:rsidP="00F43502">
      <w:pPr>
        <w:pStyle w:val="ListParagraph"/>
        <w:numPr>
          <w:ilvl w:val="0"/>
          <w:numId w:val="43"/>
        </w:numPr>
        <w:jc w:val="both"/>
        <w:rPr>
          <w:rFonts w:asciiTheme="minorHAnsi" w:hAnsiTheme="minorHAnsi" w:cstheme="minorHAnsi"/>
          <w:sz w:val="22"/>
          <w:szCs w:val="22"/>
        </w:rPr>
      </w:pPr>
      <w:r w:rsidRPr="00D6208D">
        <w:rPr>
          <w:rFonts w:asciiTheme="minorHAnsi" w:hAnsiTheme="minorHAnsi" w:cstheme="minorHAnsi"/>
          <w:sz w:val="22"/>
          <w:szCs w:val="22"/>
        </w:rPr>
        <w:t xml:space="preserve">The victim will be told who will continue with the investigation. </w:t>
      </w:r>
    </w:p>
    <w:p w14:paraId="6502D91E" w14:textId="77777777" w:rsidR="00846461" w:rsidRDefault="00846461" w:rsidP="00F43502">
      <w:pPr>
        <w:jc w:val="both"/>
      </w:pPr>
    </w:p>
    <w:p w14:paraId="5ADB5ED0" w14:textId="426FE096" w:rsidR="00846461" w:rsidRPr="00F43502" w:rsidRDefault="00D6208D" w:rsidP="00F43502">
      <w:pPr>
        <w:jc w:val="both"/>
        <w:rPr>
          <w:b/>
          <w:bCs/>
        </w:rPr>
      </w:pPr>
      <w:r w:rsidRPr="00F43502">
        <w:rPr>
          <w:b/>
          <w:bCs/>
        </w:rPr>
        <w:t>Children’s Services should:</w:t>
      </w:r>
    </w:p>
    <w:p w14:paraId="150A6730" w14:textId="73612A1A" w:rsidR="00D6208D" w:rsidRPr="00F43502" w:rsidRDefault="00F43502" w:rsidP="00F43502">
      <w:pPr>
        <w:pStyle w:val="ListParagraph"/>
        <w:numPr>
          <w:ilvl w:val="0"/>
          <w:numId w:val="45"/>
        </w:numPr>
        <w:jc w:val="both"/>
        <w:rPr>
          <w:rFonts w:asciiTheme="minorHAnsi" w:hAnsiTheme="minorHAnsi" w:cstheme="minorHAnsi"/>
          <w:sz w:val="22"/>
          <w:szCs w:val="22"/>
        </w:rPr>
      </w:pPr>
      <w:r w:rsidRPr="00F43502">
        <w:rPr>
          <w:rFonts w:asciiTheme="minorHAnsi" w:hAnsiTheme="minorHAnsi" w:cstheme="minorHAnsi"/>
          <w:sz w:val="22"/>
          <w:szCs w:val="22"/>
        </w:rPr>
        <w:t>I</w:t>
      </w:r>
      <w:r w:rsidR="00D6208D" w:rsidRPr="00F43502">
        <w:rPr>
          <w:rFonts w:asciiTheme="minorHAnsi" w:hAnsiTheme="minorHAnsi" w:cstheme="minorHAnsi"/>
          <w:sz w:val="22"/>
          <w:szCs w:val="22"/>
        </w:rPr>
        <w:t xml:space="preserve">nitiate a </w:t>
      </w:r>
      <w:r w:rsidRPr="00F43502">
        <w:rPr>
          <w:rFonts w:asciiTheme="minorHAnsi" w:hAnsiTheme="minorHAnsi" w:cstheme="minorHAnsi"/>
          <w:sz w:val="22"/>
          <w:szCs w:val="22"/>
        </w:rPr>
        <w:t>Section</w:t>
      </w:r>
      <w:r w:rsidR="00D6208D" w:rsidRPr="00F43502">
        <w:rPr>
          <w:rFonts w:asciiTheme="minorHAnsi" w:hAnsiTheme="minorHAnsi" w:cstheme="minorHAnsi"/>
          <w:sz w:val="22"/>
          <w:szCs w:val="22"/>
        </w:rPr>
        <w:t xml:space="preserve"> 4</w:t>
      </w:r>
      <w:r w:rsidR="008D4F47">
        <w:rPr>
          <w:rFonts w:asciiTheme="minorHAnsi" w:hAnsiTheme="minorHAnsi" w:cstheme="minorHAnsi"/>
          <w:sz w:val="22"/>
          <w:szCs w:val="22"/>
        </w:rPr>
        <w:t>7</w:t>
      </w:r>
      <w:r w:rsidR="00D6208D" w:rsidRPr="00F43502">
        <w:rPr>
          <w:rFonts w:asciiTheme="minorHAnsi" w:hAnsiTheme="minorHAnsi" w:cstheme="minorHAnsi"/>
          <w:sz w:val="22"/>
          <w:szCs w:val="22"/>
        </w:rPr>
        <w:t xml:space="preserve"> enquiry if the alleged perpetrator is currently caring for or has access to children (including making the necessary referral to the area where the alleged perpetrator is now known to live).</w:t>
      </w:r>
    </w:p>
    <w:p w14:paraId="5BD2F265" w14:textId="5433F2C0" w:rsidR="00D6208D" w:rsidRPr="00F43502" w:rsidRDefault="00D6208D" w:rsidP="00F43502">
      <w:pPr>
        <w:pStyle w:val="ListParagraph"/>
        <w:numPr>
          <w:ilvl w:val="0"/>
          <w:numId w:val="44"/>
        </w:numPr>
        <w:jc w:val="both"/>
        <w:rPr>
          <w:rFonts w:asciiTheme="minorHAnsi" w:hAnsiTheme="minorHAnsi" w:cstheme="minorHAnsi"/>
          <w:sz w:val="22"/>
          <w:szCs w:val="22"/>
        </w:rPr>
      </w:pPr>
      <w:r w:rsidRPr="00F43502">
        <w:rPr>
          <w:rFonts w:asciiTheme="minorHAnsi" w:hAnsiTheme="minorHAnsi" w:cstheme="minorHAnsi"/>
          <w:sz w:val="22"/>
          <w:szCs w:val="22"/>
        </w:rPr>
        <w:t>Where the alleged perpetrator has contact with children as part of his or her employment,</w:t>
      </w:r>
      <w:r w:rsidR="008D4F47">
        <w:rPr>
          <w:rFonts w:asciiTheme="minorHAnsi" w:hAnsiTheme="minorHAnsi" w:cstheme="minorHAnsi"/>
          <w:sz w:val="22"/>
          <w:szCs w:val="22"/>
        </w:rPr>
        <w:t xml:space="preserve"> or as a volunteer,</w:t>
      </w:r>
      <w:r w:rsidRPr="00F43502">
        <w:rPr>
          <w:rFonts w:asciiTheme="minorHAnsi" w:hAnsiTheme="minorHAnsi" w:cstheme="minorHAnsi"/>
          <w:sz w:val="22"/>
          <w:szCs w:val="22"/>
        </w:rPr>
        <w:t xml:space="preserve"> the LADO should be formally notified to ensure the </w:t>
      </w:r>
      <w:r w:rsidR="00F43502" w:rsidRPr="00F43502">
        <w:rPr>
          <w:rFonts w:asciiTheme="minorHAnsi" w:hAnsiTheme="minorHAnsi" w:cstheme="minorHAnsi"/>
          <w:sz w:val="22"/>
          <w:szCs w:val="22"/>
        </w:rPr>
        <w:t>Allegations</w:t>
      </w:r>
      <w:r w:rsidRPr="00F43502">
        <w:rPr>
          <w:rFonts w:asciiTheme="minorHAnsi" w:hAnsiTheme="minorHAnsi" w:cstheme="minorHAnsi"/>
          <w:sz w:val="22"/>
          <w:szCs w:val="22"/>
        </w:rPr>
        <w:t xml:space="preserve"> Against People who work with, Care for or Volunteer with Children Procedure is followed.</w:t>
      </w:r>
    </w:p>
    <w:p w14:paraId="3A686C51" w14:textId="77777777" w:rsidR="00D6208D" w:rsidRPr="00F43502" w:rsidRDefault="00D6208D" w:rsidP="00F43502">
      <w:pPr>
        <w:jc w:val="both"/>
        <w:rPr>
          <w:rFonts w:cstheme="minorHAnsi"/>
        </w:rPr>
      </w:pPr>
    </w:p>
    <w:p w14:paraId="7ECCB5ED" w14:textId="77777777" w:rsidR="00A67452" w:rsidRPr="00F43502" w:rsidRDefault="00A67452" w:rsidP="00F43502">
      <w:pPr>
        <w:jc w:val="both"/>
        <w:rPr>
          <w:b/>
          <w:bCs/>
        </w:rPr>
      </w:pPr>
      <w:r w:rsidRPr="00F43502">
        <w:rPr>
          <w:b/>
          <w:bCs/>
        </w:rPr>
        <w:t>If the adult decides not to support a criminal investigation at this stage, the LADO will:</w:t>
      </w:r>
    </w:p>
    <w:p w14:paraId="0E6C42C1" w14:textId="31D24BDA" w:rsidR="00A67452" w:rsidRPr="00A67452" w:rsidRDefault="00A67452" w:rsidP="00F43502">
      <w:pPr>
        <w:pStyle w:val="ListParagraph"/>
        <w:numPr>
          <w:ilvl w:val="0"/>
          <w:numId w:val="40"/>
        </w:numPr>
        <w:jc w:val="both"/>
        <w:rPr>
          <w:rFonts w:asciiTheme="minorHAnsi" w:hAnsiTheme="minorHAnsi" w:cstheme="minorHAnsi"/>
          <w:sz w:val="22"/>
          <w:szCs w:val="22"/>
        </w:rPr>
      </w:pPr>
      <w:r w:rsidRPr="00A67452">
        <w:rPr>
          <w:rFonts w:asciiTheme="minorHAnsi" w:hAnsiTheme="minorHAnsi" w:cstheme="minorHAnsi"/>
          <w:sz w:val="22"/>
          <w:szCs w:val="22"/>
        </w:rPr>
        <w:t xml:space="preserve">Expect the establishment </w:t>
      </w:r>
      <w:r w:rsidRPr="00A67452">
        <w:rPr>
          <w:rFonts w:asciiTheme="minorHAnsi" w:hAnsiTheme="minorHAnsi" w:cstheme="minorHAnsi"/>
          <w:color w:val="000000"/>
          <w:sz w:val="22"/>
          <w:szCs w:val="22"/>
          <w:shd w:val="clear" w:color="auto" w:fill="FFFFFF"/>
        </w:rPr>
        <w:t xml:space="preserve">(if still in operation) to undertake an internal review of information held. This would confirm their employment records, whether any concerns were raised about the member of staff </w:t>
      </w:r>
      <w:r w:rsidR="008D4F47">
        <w:rPr>
          <w:rFonts w:asciiTheme="minorHAnsi" w:hAnsiTheme="minorHAnsi" w:cstheme="minorHAnsi"/>
          <w:color w:val="000000"/>
          <w:sz w:val="22"/>
          <w:szCs w:val="22"/>
          <w:shd w:val="clear" w:color="auto" w:fill="FFFFFF"/>
        </w:rPr>
        <w:t xml:space="preserve">during the period of their employment. </w:t>
      </w:r>
    </w:p>
    <w:p w14:paraId="281C9EEC" w14:textId="224BB14A" w:rsidR="00A67452" w:rsidRPr="00A67452" w:rsidRDefault="00A67452" w:rsidP="00F43502">
      <w:pPr>
        <w:pStyle w:val="ListParagraph"/>
        <w:numPr>
          <w:ilvl w:val="0"/>
          <w:numId w:val="40"/>
        </w:numPr>
        <w:jc w:val="both"/>
        <w:rPr>
          <w:rFonts w:asciiTheme="minorHAnsi" w:hAnsiTheme="minorHAnsi" w:cstheme="minorHAnsi"/>
          <w:sz w:val="22"/>
          <w:szCs w:val="22"/>
        </w:rPr>
      </w:pPr>
      <w:r w:rsidRPr="00A67452">
        <w:rPr>
          <w:rFonts w:asciiTheme="minorHAnsi" w:hAnsiTheme="minorHAnsi" w:cstheme="minorHAnsi"/>
          <w:color w:val="000000"/>
          <w:sz w:val="22"/>
          <w:szCs w:val="22"/>
          <w:shd w:val="clear" w:color="auto" w:fill="FFFFFF"/>
        </w:rPr>
        <w:t>Confirm via their internal review that their current policies and procedures are in line with statutory guidance and identify learning points that will confirm the situation relating to the allegation could be prevented now</w:t>
      </w:r>
      <w:r w:rsidR="00846461">
        <w:rPr>
          <w:rFonts w:asciiTheme="minorHAnsi" w:hAnsiTheme="minorHAnsi" w:cstheme="minorHAnsi"/>
          <w:color w:val="000000"/>
          <w:sz w:val="22"/>
          <w:szCs w:val="22"/>
          <w:shd w:val="clear" w:color="auto" w:fill="FFFFFF"/>
        </w:rPr>
        <w:t>.</w:t>
      </w:r>
    </w:p>
    <w:p w14:paraId="1E793374" w14:textId="2AB799EC" w:rsidR="0059294B" w:rsidRPr="00A67452" w:rsidRDefault="0059294B" w:rsidP="00F43502">
      <w:pPr>
        <w:jc w:val="both"/>
        <w:rPr>
          <w:rFonts w:cstheme="minorHAnsi"/>
          <w:noProof/>
        </w:rPr>
      </w:pPr>
    </w:p>
    <w:p w14:paraId="09250A56" w14:textId="6D0A3D5C" w:rsidR="0059294B" w:rsidRPr="00231BFC" w:rsidRDefault="0059294B" w:rsidP="00F43502">
      <w:pPr>
        <w:jc w:val="both"/>
        <w:rPr>
          <w:rFonts w:cstheme="minorHAnsi"/>
          <w:noProof/>
        </w:rPr>
      </w:pPr>
    </w:p>
    <w:p w14:paraId="3CE0F47F" w14:textId="1D109291" w:rsidR="0059294B" w:rsidRPr="00231BFC" w:rsidRDefault="0059294B" w:rsidP="00F43502">
      <w:pPr>
        <w:jc w:val="both"/>
        <w:rPr>
          <w:rFonts w:cstheme="minorHAnsi"/>
          <w:noProof/>
        </w:rPr>
      </w:pPr>
    </w:p>
    <w:p w14:paraId="23EB890A" w14:textId="0D0DB110" w:rsidR="00A774D1" w:rsidRPr="00231BFC" w:rsidRDefault="00A774D1" w:rsidP="00F43502">
      <w:pPr>
        <w:jc w:val="both"/>
        <w:rPr>
          <w:rFonts w:cstheme="minorHAnsi"/>
        </w:rPr>
      </w:pPr>
    </w:p>
    <w:sectPr w:rsidR="00A774D1" w:rsidRPr="00231BFC" w:rsidSect="002366B9">
      <w:headerReference w:type="default" r:id="rId8"/>
      <w:footerReference w:type="default" r:id="rId9"/>
      <w:headerReference w:type="first" r:id="rId10"/>
      <w:footerReference w:type="first" r:id="rId11"/>
      <w:pgSz w:w="11906" w:h="17338"/>
      <w:pgMar w:top="1741" w:right="953" w:bottom="1440" w:left="1151" w:header="720" w:footer="85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1F69" w14:textId="77777777" w:rsidR="006D7221" w:rsidRDefault="006D7221" w:rsidP="00223386">
      <w:pPr>
        <w:spacing w:after="0" w:line="240" w:lineRule="auto"/>
      </w:pPr>
      <w:r>
        <w:separator/>
      </w:r>
    </w:p>
  </w:endnote>
  <w:endnote w:type="continuationSeparator" w:id="0">
    <w:p w14:paraId="57F2D205" w14:textId="77777777" w:rsidR="006D7221" w:rsidRDefault="006D7221" w:rsidP="0022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80038"/>
      <w:docPartObj>
        <w:docPartGallery w:val="Page Numbers (Bottom of Page)"/>
        <w:docPartUnique/>
      </w:docPartObj>
    </w:sdtPr>
    <w:sdtEndPr>
      <w:rPr>
        <w:noProof/>
      </w:rPr>
    </w:sdtEndPr>
    <w:sdtContent>
      <w:p w14:paraId="7AAA9745" w14:textId="36DF84D7" w:rsidR="00C37AA7" w:rsidRDefault="00C37AA7" w:rsidP="00DF6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095910" w14:textId="77777777" w:rsidR="00C37AA7" w:rsidRDefault="00C37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587" w14:textId="69B76DAB" w:rsidR="004A12DD" w:rsidRDefault="00211C2E">
    <w:pPr>
      <w:pStyle w:val="Footer"/>
    </w:pPr>
    <w:r>
      <w:t xml:space="preserve">Publication </w:t>
    </w:r>
    <w:r w:rsidR="004A12DD">
      <w:t xml:space="preserve">Date: </w:t>
    </w:r>
    <w:r>
      <w:t>31</w:t>
    </w:r>
    <w:r w:rsidRPr="00211C2E">
      <w:rPr>
        <w:vertAlign w:val="superscript"/>
      </w:rPr>
      <w:t>st</w:t>
    </w:r>
    <w:r>
      <w:t xml:space="preserve"> August 2022</w:t>
    </w:r>
  </w:p>
  <w:p w14:paraId="43097DEC" w14:textId="5920A40D" w:rsidR="00211C2E" w:rsidRDefault="00211C2E">
    <w:pPr>
      <w:pStyle w:val="Footer"/>
    </w:pPr>
    <w:r>
      <w:t>Review Date:        31</w:t>
    </w:r>
    <w:r w:rsidRPr="00211C2E">
      <w:rPr>
        <w:vertAlign w:val="superscript"/>
      </w:rPr>
      <w:t>st</w:t>
    </w:r>
    <w:r>
      <w:t xml:space="preserve"> July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C950" w14:textId="77777777" w:rsidR="006D7221" w:rsidRDefault="006D7221" w:rsidP="00223386">
      <w:pPr>
        <w:spacing w:after="0" w:line="240" w:lineRule="auto"/>
      </w:pPr>
      <w:r>
        <w:separator/>
      </w:r>
    </w:p>
  </w:footnote>
  <w:footnote w:type="continuationSeparator" w:id="0">
    <w:p w14:paraId="3CDB3BA2" w14:textId="77777777" w:rsidR="006D7221" w:rsidRDefault="006D7221" w:rsidP="00223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31529"/>
      <w:docPartObj>
        <w:docPartGallery w:val="Watermarks"/>
        <w:docPartUnique/>
      </w:docPartObj>
    </w:sdtPr>
    <w:sdtEndPr/>
    <w:sdtContent>
      <w:p w14:paraId="31D257BA" w14:textId="3B4B2877" w:rsidR="00B60AA2" w:rsidRDefault="008D4F47">
        <w:pPr>
          <w:pStyle w:val="Header"/>
        </w:pPr>
        <w:r>
          <w:rPr>
            <w:noProof/>
          </w:rPr>
          <w:pict w14:anchorId="5D662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6D7F" w14:textId="6D725A41" w:rsidR="00A774D1" w:rsidRDefault="00A774D1" w:rsidP="00A774D1">
    <w:pPr>
      <w:pStyle w:val="Header"/>
    </w:pPr>
    <w:r>
      <w:tab/>
    </w:r>
    <w:r>
      <w:tab/>
    </w:r>
    <w:r w:rsidRPr="00223386">
      <w:rPr>
        <w:noProof/>
      </w:rPr>
      <w:drawing>
        <wp:inline distT="0" distB="0" distL="0" distR="0" wp14:anchorId="627B0CA0" wp14:editId="25A02E64">
          <wp:extent cx="1339850" cy="40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406400"/>
                  </a:xfrm>
                  <a:prstGeom prst="rect">
                    <a:avLst/>
                  </a:prstGeom>
                  <a:noFill/>
                  <a:ln>
                    <a:noFill/>
                  </a:ln>
                </pic:spPr>
              </pic:pic>
            </a:graphicData>
          </a:graphic>
        </wp:inline>
      </w:drawing>
    </w:r>
  </w:p>
  <w:p w14:paraId="50F642BE" w14:textId="77777777" w:rsidR="00A774D1" w:rsidRDefault="00A77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42"/>
      </v:shape>
    </w:pict>
  </w:numPicBullet>
  <w:abstractNum w:abstractNumId="0" w15:restartNumberingAfterBreak="0">
    <w:nsid w:val="8B72C3E7"/>
    <w:multiLevelType w:val="hybridMultilevel"/>
    <w:tmpl w:val="14E3F8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9E42D6"/>
    <w:multiLevelType w:val="hybridMultilevel"/>
    <w:tmpl w:val="C9543A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A223C"/>
    <w:multiLevelType w:val="hybridMultilevel"/>
    <w:tmpl w:val="C512E5C2"/>
    <w:lvl w:ilvl="0" w:tplc="07FA56E4">
      <w:start w:val="3"/>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12BD5"/>
    <w:multiLevelType w:val="hybridMultilevel"/>
    <w:tmpl w:val="856C0A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BA2C1C"/>
    <w:multiLevelType w:val="hybridMultilevel"/>
    <w:tmpl w:val="F8AC7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4EC9"/>
    <w:multiLevelType w:val="hybridMultilevel"/>
    <w:tmpl w:val="9A6A59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D27F81"/>
    <w:multiLevelType w:val="hybridMultilevel"/>
    <w:tmpl w:val="74B4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D6329"/>
    <w:multiLevelType w:val="hybridMultilevel"/>
    <w:tmpl w:val="DAE8A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3461A"/>
    <w:multiLevelType w:val="hybridMultilevel"/>
    <w:tmpl w:val="B916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15018B"/>
    <w:multiLevelType w:val="hybridMultilevel"/>
    <w:tmpl w:val="A0D484CC"/>
    <w:lvl w:ilvl="0" w:tplc="3EF6B7D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021AD6"/>
    <w:multiLevelType w:val="hybridMultilevel"/>
    <w:tmpl w:val="07BC3C2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773273"/>
    <w:multiLevelType w:val="hybridMultilevel"/>
    <w:tmpl w:val="67A6E29E"/>
    <w:lvl w:ilvl="0" w:tplc="4E9ABB2C">
      <w:start w:val="1"/>
      <w:numFmt w:val="bullet"/>
      <w:lvlText w:val="•"/>
      <w:lvlJc w:val="left"/>
      <w:pPr>
        <w:tabs>
          <w:tab w:val="num" w:pos="720"/>
        </w:tabs>
        <w:ind w:left="720" w:hanging="360"/>
      </w:pPr>
      <w:rPr>
        <w:rFonts w:ascii="Arial" w:hAnsi="Arial" w:hint="default"/>
      </w:rPr>
    </w:lvl>
    <w:lvl w:ilvl="1" w:tplc="3F28538E" w:tentative="1">
      <w:start w:val="1"/>
      <w:numFmt w:val="bullet"/>
      <w:lvlText w:val="•"/>
      <w:lvlJc w:val="left"/>
      <w:pPr>
        <w:tabs>
          <w:tab w:val="num" w:pos="1440"/>
        </w:tabs>
        <w:ind w:left="1440" w:hanging="360"/>
      </w:pPr>
      <w:rPr>
        <w:rFonts w:ascii="Arial" w:hAnsi="Arial" w:hint="default"/>
      </w:rPr>
    </w:lvl>
    <w:lvl w:ilvl="2" w:tplc="CE66DE80" w:tentative="1">
      <w:start w:val="1"/>
      <w:numFmt w:val="bullet"/>
      <w:lvlText w:val="•"/>
      <w:lvlJc w:val="left"/>
      <w:pPr>
        <w:tabs>
          <w:tab w:val="num" w:pos="2160"/>
        </w:tabs>
        <w:ind w:left="2160" w:hanging="360"/>
      </w:pPr>
      <w:rPr>
        <w:rFonts w:ascii="Arial" w:hAnsi="Arial" w:hint="default"/>
      </w:rPr>
    </w:lvl>
    <w:lvl w:ilvl="3" w:tplc="8236E1D0" w:tentative="1">
      <w:start w:val="1"/>
      <w:numFmt w:val="bullet"/>
      <w:lvlText w:val="•"/>
      <w:lvlJc w:val="left"/>
      <w:pPr>
        <w:tabs>
          <w:tab w:val="num" w:pos="2880"/>
        </w:tabs>
        <w:ind w:left="2880" w:hanging="360"/>
      </w:pPr>
      <w:rPr>
        <w:rFonts w:ascii="Arial" w:hAnsi="Arial" w:hint="default"/>
      </w:rPr>
    </w:lvl>
    <w:lvl w:ilvl="4" w:tplc="8FA64DEE" w:tentative="1">
      <w:start w:val="1"/>
      <w:numFmt w:val="bullet"/>
      <w:lvlText w:val="•"/>
      <w:lvlJc w:val="left"/>
      <w:pPr>
        <w:tabs>
          <w:tab w:val="num" w:pos="3600"/>
        </w:tabs>
        <w:ind w:left="3600" w:hanging="360"/>
      </w:pPr>
      <w:rPr>
        <w:rFonts w:ascii="Arial" w:hAnsi="Arial" w:hint="default"/>
      </w:rPr>
    </w:lvl>
    <w:lvl w:ilvl="5" w:tplc="F49CC4D0" w:tentative="1">
      <w:start w:val="1"/>
      <w:numFmt w:val="bullet"/>
      <w:lvlText w:val="•"/>
      <w:lvlJc w:val="left"/>
      <w:pPr>
        <w:tabs>
          <w:tab w:val="num" w:pos="4320"/>
        </w:tabs>
        <w:ind w:left="4320" w:hanging="360"/>
      </w:pPr>
      <w:rPr>
        <w:rFonts w:ascii="Arial" w:hAnsi="Arial" w:hint="default"/>
      </w:rPr>
    </w:lvl>
    <w:lvl w:ilvl="6" w:tplc="F48ADDF8" w:tentative="1">
      <w:start w:val="1"/>
      <w:numFmt w:val="bullet"/>
      <w:lvlText w:val="•"/>
      <w:lvlJc w:val="left"/>
      <w:pPr>
        <w:tabs>
          <w:tab w:val="num" w:pos="5040"/>
        </w:tabs>
        <w:ind w:left="5040" w:hanging="360"/>
      </w:pPr>
      <w:rPr>
        <w:rFonts w:ascii="Arial" w:hAnsi="Arial" w:hint="default"/>
      </w:rPr>
    </w:lvl>
    <w:lvl w:ilvl="7" w:tplc="F1D883D6" w:tentative="1">
      <w:start w:val="1"/>
      <w:numFmt w:val="bullet"/>
      <w:lvlText w:val="•"/>
      <w:lvlJc w:val="left"/>
      <w:pPr>
        <w:tabs>
          <w:tab w:val="num" w:pos="5760"/>
        </w:tabs>
        <w:ind w:left="5760" w:hanging="360"/>
      </w:pPr>
      <w:rPr>
        <w:rFonts w:ascii="Arial" w:hAnsi="Arial" w:hint="default"/>
      </w:rPr>
    </w:lvl>
    <w:lvl w:ilvl="8" w:tplc="21C022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3064D1"/>
    <w:multiLevelType w:val="hybridMultilevel"/>
    <w:tmpl w:val="C9BE3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030331"/>
    <w:multiLevelType w:val="hybridMultilevel"/>
    <w:tmpl w:val="11565FFC"/>
    <w:lvl w:ilvl="0" w:tplc="0809000F">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4" w15:restartNumberingAfterBreak="0">
    <w:nsid w:val="1F4556FA"/>
    <w:multiLevelType w:val="hybridMultilevel"/>
    <w:tmpl w:val="026E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C4F96"/>
    <w:multiLevelType w:val="hybridMultilevel"/>
    <w:tmpl w:val="0E8C704C"/>
    <w:lvl w:ilvl="0" w:tplc="B13E3F2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E01CD"/>
    <w:multiLevelType w:val="hybridMultilevel"/>
    <w:tmpl w:val="87A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C4455"/>
    <w:multiLevelType w:val="hybridMultilevel"/>
    <w:tmpl w:val="C636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14F06"/>
    <w:multiLevelType w:val="hybridMultilevel"/>
    <w:tmpl w:val="F466727E"/>
    <w:lvl w:ilvl="0" w:tplc="25685366">
      <w:start w:val="5"/>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4515E"/>
    <w:multiLevelType w:val="hybridMultilevel"/>
    <w:tmpl w:val="A9084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271B9"/>
    <w:multiLevelType w:val="hybridMultilevel"/>
    <w:tmpl w:val="A516B9D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473C90"/>
    <w:multiLevelType w:val="hybridMultilevel"/>
    <w:tmpl w:val="A8E2986A"/>
    <w:lvl w:ilvl="0" w:tplc="3EF6B7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092132"/>
    <w:multiLevelType w:val="hybridMultilevel"/>
    <w:tmpl w:val="7E50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53854"/>
    <w:multiLevelType w:val="multilevel"/>
    <w:tmpl w:val="3CD4E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94736"/>
    <w:multiLevelType w:val="hybridMultilevel"/>
    <w:tmpl w:val="9242626A"/>
    <w:lvl w:ilvl="0" w:tplc="A0767E2A">
      <w:start w:val="5"/>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1035C"/>
    <w:multiLevelType w:val="hybridMultilevel"/>
    <w:tmpl w:val="88A4A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37AE7"/>
    <w:multiLevelType w:val="hybridMultilevel"/>
    <w:tmpl w:val="51520ECA"/>
    <w:lvl w:ilvl="0" w:tplc="4AB22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AF4256"/>
    <w:multiLevelType w:val="hybridMultilevel"/>
    <w:tmpl w:val="8CA404FA"/>
    <w:lvl w:ilvl="0" w:tplc="4016D94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C0181"/>
    <w:multiLevelType w:val="hybridMultilevel"/>
    <w:tmpl w:val="9F343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F2058"/>
    <w:multiLevelType w:val="hybridMultilevel"/>
    <w:tmpl w:val="89D06018"/>
    <w:lvl w:ilvl="0" w:tplc="8EE425C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ED5748"/>
    <w:multiLevelType w:val="hybridMultilevel"/>
    <w:tmpl w:val="7D7EE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0E22C3A"/>
    <w:multiLevelType w:val="hybridMultilevel"/>
    <w:tmpl w:val="7988B440"/>
    <w:lvl w:ilvl="0" w:tplc="C9F08DC2">
      <w:start w:val="3"/>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F90CA2"/>
    <w:multiLevelType w:val="hybridMultilevel"/>
    <w:tmpl w:val="855A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24111"/>
    <w:multiLevelType w:val="hybridMultilevel"/>
    <w:tmpl w:val="18F26072"/>
    <w:lvl w:ilvl="0" w:tplc="E9840BCE">
      <w:start w:val="4"/>
      <w:numFmt w:val="decimal"/>
      <w:lvlText w:val="%1."/>
      <w:lvlJc w:val="left"/>
      <w:pPr>
        <w:ind w:left="720" w:hanging="360"/>
      </w:pPr>
      <w:rPr>
        <w:rFonts w:ascii="Calibri" w:eastAsia="+mn-ea" w:hAnsi="Calibri" w:cs="+mn-c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6D3FD4"/>
    <w:multiLevelType w:val="hybridMultilevel"/>
    <w:tmpl w:val="F6D017B0"/>
    <w:lvl w:ilvl="0" w:tplc="C9F08DC2">
      <w:start w:val="3"/>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DA1D21"/>
    <w:multiLevelType w:val="multilevel"/>
    <w:tmpl w:val="5BB0C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738B3"/>
    <w:multiLevelType w:val="hybridMultilevel"/>
    <w:tmpl w:val="A7285B44"/>
    <w:lvl w:ilvl="0" w:tplc="AA10C12E">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4FC684E"/>
    <w:multiLevelType w:val="hybridMultilevel"/>
    <w:tmpl w:val="E032867E"/>
    <w:lvl w:ilvl="0" w:tplc="99DAC79A">
      <w:start w:val="3"/>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CB093A"/>
    <w:multiLevelType w:val="hybridMultilevel"/>
    <w:tmpl w:val="2F0A10B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E796223"/>
    <w:multiLevelType w:val="hybridMultilevel"/>
    <w:tmpl w:val="4C4C92C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15:restartNumberingAfterBreak="0">
    <w:nsid w:val="71440E66"/>
    <w:multiLevelType w:val="hybridMultilevel"/>
    <w:tmpl w:val="19CE3744"/>
    <w:lvl w:ilvl="0" w:tplc="A0FA2E40">
      <w:start w:val="1"/>
      <w:numFmt w:val="bullet"/>
      <w:lvlText w:val="•"/>
      <w:lvlJc w:val="left"/>
      <w:pPr>
        <w:tabs>
          <w:tab w:val="num" w:pos="720"/>
        </w:tabs>
        <w:ind w:left="720" w:hanging="360"/>
      </w:pPr>
      <w:rPr>
        <w:rFonts w:ascii="Arial" w:hAnsi="Arial" w:hint="default"/>
      </w:rPr>
    </w:lvl>
    <w:lvl w:ilvl="1" w:tplc="BED2107A" w:tentative="1">
      <w:start w:val="1"/>
      <w:numFmt w:val="bullet"/>
      <w:lvlText w:val="•"/>
      <w:lvlJc w:val="left"/>
      <w:pPr>
        <w:tabs>
          <w:tab w:val="num" w:pos="1440"/>
        </w:tabs>
        <w:ind w:left="1440" w:hanging="360"/>
      </w:pPr>
      <w:rPr>
        <w:rFonts w:ascii="Arial" w:hAnsi="Arial" w:hint="default"/>
      </w:rPr>
    </w:lvl>
    <w:lvl w:ilvl="2" w:tplc="891A35C6" w:tentative="1">
      <w:start w:val="1"/>
      <w:numFmt w:val="bullet"/>
      <w:lvlText w:val="•"/>
      <w:lvlJc w:val="left"/>
      <w:pPr>
        <w:tabs>
          <w:tab w:val="num" w:pos="2160"/>
        </w:tabs>
        <w:ind w:left="2160" w:hanging="360"/>
      </w:pPr>
      <w:rPr>
        <w:rFonts w:ascii="Arial" w:hAnsi="Arial" w:hint="default"/>
      </w:rPr>
    </w:lvl>
    <w:lvl w:ilvl="3" w:tplc="6F58FD34" w:tentative="1">
      <w:start w:val="1"/>
      <w:numFmt w:val="bullet"/>
      <w:lvlText w:val="•"/>
      <w:lvlJc w:val="left"/>
      <w:pPr>
        <w:tabs>
          <w:tab w:val="num" w:pos="2880"/>
        </w:tabs>
        <w:ind w:left="2880" w:hanging="360"/>
      </w:pPr>
      <w:rPr>
        <w:rFonts w:ascii="Arial" w:hAnsi="Arial" w:hint="default"/>
      </w:rPr>
    </w:lvl>
    <w:lvl w:ilvl="4" w:tplc="6180F960" w:tentative="1">
      <w:start w:val="1"/>
      <w:numFmt w:val="bullet"/>
      <w:lvlText w:val="•"/>
      <w:lvlJc w:val="left"/>
      <w:pPr>
        <w:tabs>
          <w:tab w:val="num" w:pos="3600"/>
        </w:tabs>
        <w:ind w:left="3600" w:hanging="360"/>
      </w:pPr>
      <w:rPr>
        <w:rFonts w:ascii="Arial" w:hAnsi="Arial" w:hint="default"/>
      </w:rPr>
    </w:lvl>
    <w:lvl w:ilvl="5" w:tplc="9AFE8F4E" w:tentative="1">
      <w:start w:val="1"/>
      <w:numFmt w:val="bullet"/>
      <w:lvlText w:val="•"/>
      <w:lvlJc w:val="left"/>
      <w:pPr>
        <w:tabs>
          <w:tab w:val="num" w:pos="4320"/>
        </w:tabs>
        <w:ind w:left="4320" w:hanging="360"/>
      </w:pPr>
      <w:rPr>
        <w:rFonts w:ascii="Arial" w:hAnsi="Arial" w:hint="default"/>
      </w:rPr>
    </w:lvl>
    <w:lvl w:ilvl="6" w:tplc="3E747992" w:tentative="1">
      <w:start w:val="1"/>
      <w:numFmt w:val="bullet"/>
      <w:lvlText w:val="•"/>
      <w:lvlJc w:val="left"/>
      <w:pPr>
        <w:tabs>
          <w:tab w:val="num" w:pos="5040"/>
        </w:tabs>
        <w:ind w:left="5040" w:hanging="360"/>
      </w:pPr>
      <w:rPr>
        <w:rFonts w:ascii="Arial" w:hAnsi="Arial" w:hint="default"/>
      </w:rPr>
    </w:lvl>
    <w:lvl w:ilvl="7" w:tplc="5DC242CC" w:tentative="1">
      <w:start w:val="1"/>
      <w:numFmt w:val="bullet"/>
      <w:lvlText w:val="•"/>
      <w:lvlJc w:val="left"/>
      <w:pPr>
        <w:tabs>
          <w:tab w:val="num" w:pos="5760"/>
        </w:tabs>
        <w:ind w:left="5760" w:hanging="360"/>
      </w:pPr>
      <w:rPr>
        <w:rFonts w:ascii="Arial" w:hAnsi="Arial" w:hint="default"/>
      </w:rPr>
    </w:lvl>
    <w:lvl w:ilvl="8" w:tplc="E1786C7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117349"/>
    <w:multiLevelType w:val="hybridMultilevel"/>
    <w:tmpl w:val="2A322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10BAB"/>
    <w:multiLevelType w:val="hybridMultilevel"/>
    <w:tmpl w:val="8E1645DE"/>
    <w:lvl w:ilvl="0" w:tplc="08090007">
      <w:start w:val="1"/>
      <w:numFmt w:val="bullet"/>
      <w:lvlText w:val=""/>
      <w:lvlPicBulletId w:val="0"/>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27372"/>
    <w:multiLevelType w:val="multilevel"/>
    <w:tmpl w:val="70B427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04765079">
    <w:abstractNumId w:val="40"/>
  </w:num>
  <w:num w:numId="2" w16cid:durableId="1988586634">
    <w:abstractNumId w:val="33"/>
  </w:num>
  <w:num w:numId="3" w16cid:durableId="723606421">
    <w:abstractNumId w:val="6"/>
  </w:num>
  <w:num w:numId="4" w16cid:durableId="1454982897">
    <w:abstractNumId w:val="30"/>
  </w:num>
  <w:num w:numId="5" w16cid:durableId="1789085730">
    <w:abstractNumId w:val="32"/>
  </w:num>
  <w:num w:numId="6" w16cid:durableId="1604993514">
    <w:abstractNumId w:val="39"/>
  </w:num>
  <w:num w:numId="7" w16cid:durableId="824013086">
    <w:abstractNumId w:val="15"/>
  </w:num>
  <w:num w:numId="8" w16cid:durableId="710153322">
    <w:abstractNumId w:val="1"/>
  </w:num>
  <w:num w:numId="9" w16cid:durableId="1421442619">
    <w:abstractNumId w:val="0"/>
  </w:num>
  <w:num w:numId="10" w16cid:durableId="848758918">
    <w:abstractNumId w:val="37"/>
  </w:num>
  <w:num w:numId="11" w16cid:durableId="226569789">
    <w:abstractNumId w:val="34"/>
  </w:num>
  <w:num w:numId="12" w16cid:durableId="1378117317">
    <w:abstractNumId w:val="20"/>
  </w:num>
  <w:num w:numId="13" w16cid:durableId="1960798197">
    <w:abstractNumId w:val="31"/>
  </w:num>
  <w:num w:numId="14" w16cid:durableId="748695523">
    <w:abstractNumId w:val="14"/>
  </w:num>
  <w:num w:numId="15" w16cid:durableId="1503550311">
    <w:abstractNumId w:val="2"/>
  </w:num>
  <w:num w:numId="16" w16cid:durableId="273099962">
    <w:abstractNumId w:val="13"/>
  </w:num>
  <w:num w:numId="17" w16cid:durableId="1675919100">
    <w:abstractNumId w:val="27"/>
  </w:num>
  <w:num w:numId="18" w16cid:durableId="936408170">
    <w:abstractNumId w:val="11"/>
  </w:num>
  <w:num w:numId="19" w16cid:durableId="1271475836">
    <w:abstractNumId w:val="17"/>
  </w:num>
  <w:num w:numId="20" w16cid:durableId="1361202755">
    <w:abstractNumId w:val="3"/>
  </w:num>
  <w:num w:numId="21" w16cid:durableId="1986348101">
    <w:abstractNumId w:val="22"/>
  </w:num>
  <w:num w:numId="22" w16cid:durableId="1232428315">
    <w:abstractNumId w:val="42"/>
  </w:num>
  <w:num w:numId="23" w16cid:durableId="374236189">
    <w:abstractNumId w:val="29"/>
  </w:num>
  <w:num w:numId="24" w16cid:durableId="1666783456">
    <w:abstractNumId w:val="16"/>
  </w:num>
  <w:num w:numId="25" w16cid:durableId="495852082">
    <w:abstractNumId w:val="21"/>
  </w:num>
  <w:num w:numId="26" w16cid:durableId="1732344663">
    <w:abstractNumId w:val="5"/>
  </w:num>
  <w:num w:numId="27" w16cid:durableId="1579167850">
    <w:abstractNumId w:val="9"/>
  </w:num>
  <w:num w:numId="28" w16cid:durableId="1759213579">
    <w:abstractNumId w:val="25"/>
  </w:num>
  <w:num w:numId="29" w16cid:durableId="63914231">
    <w:abstractNumId w:val="10"/>
  </w:num>
  <w:num w:numId="30" w16cid:durableId="311182860">
    <w:abstractNumId w:val="18"/>
  </w:num>
  <w:num w:numId="31" w16cid:durableId="1868563488">
    <w:abstractNumId w:val="24"/>
  </w:num>
  <w:num w:numId="32" w16cid:durableId="1538618517">
    <w:abstractNumId w:val="8"/>
  </w:num>
  <w:num w:numId="33" w16cid:durableId="985208783">
    <w:abstractNumId w:val="36"/>
  </w:num>
  <w:num w:numId="34" w16cid:durableId="727260865">
    <w:abstractNumId w:val="26"/>
  </w:num>
  <w:num w:numId="35" w16cid:durableId="47152146">
    <w:abstractNumId w:val="43"/>
  </w:num>
  <w:num w:numId="36" w16cid:durableId="155418064">
    <w:abstractNumId w:val="23"/>
  </w:num>
  <w:num w:numId="37" w16cid:durableId="1855147376">
    <w:abstractNumId w:val="35"/>
  </w:num>
  <w:num w:numId="38" w16cid:durableId="114952683">
    <w:abstractNumId w:val="38"/>
  </w:num>
  <w:num w:numId="39" w16cid:durableId="1931159377">
    <w:abstractNumId w:val="12"/>
  </w:num>
  <w:num w:numId="40" w16cid:durableId="1653171473">
    <w:abstractNumId w:val="4"/>
  </w:num>
  <w:num w:numId="41" w16cid:durableId="2135371219">
    <w:abstractNumId w:val="28"/>
  </w:num>
  <w:num w:numId="42" w16cid:durableId="750278531">
    <w:abstractNumId w:val="38"/>
  </w:num>
  <w:num w:numId="43" w16cid:durableId="1841658801">
    <w:abstractNumId w:val="7"/>
  </w:num>
  <w:num w:numId="44" w16cid:durableId="703293609">
    <w:abstractNumId w:val="41"/>
  </w:num>
  <w:num w:numId="45" w16cid:durableId="13575409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62"/>
    <w:rsid w:val="00007DBC"/>
    <w:rsid w:val="00010260"/>
    <w:rsid w:val="00011C04"/>
    <w:rsid w:val="00041CE4"/>
    <w:rsid w:val="00044048"/>
    <w:rsid w:val="000502F1"/>
    <w:rsid w:val="0008214F"/>
    <w:rsid w:val="000852BA"/>
    <w:rsid w:val="00095935"/>
    <w:rsid w:val="00097F7D"/>
    <w:rsid w:val="000A0E72"/>
    <w:rsid w:val="000B7C66"/>
    <w:rsid w:val="000C0AC7"/>
    <w:rsid w:val="000D673B"/>
    <w:rsid w:val="000E68F1"/>
    <w:rsid w:val="000E6C3F"/>
    <w:rsid w:val="000F50CB"/>
    <w:rsid w:val="00106D6D"/>
    <w:rsid w:val="001076A7"/>
    <w:rsid w:val="00112760"/>
    <w:rsid w:val="00117876"/>
    <w:rsid w:val="00122702"/>
    <w:rsid w:val="00123BCF"/>
    <w:rsid w:val="0012621F"/>
    <w:rsid w:val="00126948"/>
    <w:rsid w:val="00131919"/>
    <w:rsid w:val="00143831"/>
    <w:rsid w:val="0014525C"/>
    <w:rsid w:val="001504FB"/>
    <w:rsid w:val="00151D65"/>
    <w:rsid w:val="00155DF6"/>
    <w:rsid w:val="0016592D"/>
    <w:rsid w:val="001827C9"/>
    <w:rsid w:val="00185AD3"/>
    <w:rsid w:val="001972D3"/>
    <w:rsid w:val="001B290F"/>
    <w:rsid w:val="001C306D"/>
    <w:rsid w:val="001D60EC"/>
    <w:rsid w:val="001E0FE2"/>
    <w:rsid w:val="001E7F26"/>
    <w:rsid w:val="001F0CDB"/>
    <w:rsid w:val="001F1382"/>
    <w:rsid w:val="001F180F"/>
    <w:rsid w:val="001F2D72"/>
    <w:rsid w:val="001F6AC9"/>
    <w:rsid w:val="0020687E"/>
    <w:rsid w:val="00211C2E"/>
    <w:rsid w:val="00214FE7"/>
    <w:rsid w:val="00215BFF"/>
    <w:rsid w:val="00223386"/>
    <w:rsid w:val="00225F41"/>
    <w:rsid w:val="00231BFC"/>
    <w:rsid w:val="00235FF9"/>
    <w:rsid w:val="002366B9"/>
    <w:rsid w:val="00236875"/>
    <w:rsid w:val="002409C5"/>
    <w:rsid w:val="00242340"/>
    <w:rsid w:val="00244335"/>
    <w:rsid w:val="00256ABE"/>
    <w:rsid w:val="00257312"/>
    <w:rsid w:val="00265619"/>
    <w:rsid w:val="00266E53"/>
    <w:rsid w:val="00267D0C"/>
    <w:rsid w:val="00276A9F"/>
    <w:rsid w:val="00287DC5"/>
    <w:rsid w:val="0029320B"/>
    <w:rsid w:val="002A0622"/>
    <w:rsid w:val="002B2AD5"/>
    <w:rsid w:val="002B6D6B"/>
    <w:rsid w:val="002D087E"/>
    <w:rsid w:val="002E1634"/>
    <w:rsid w:val="002E2523"/>
    <w:rsid w:val="00303C23"/>
    <w:rsid w:val="0031600E"/>
    <w:rsid w:val="00323009"/>
    <w:rsid w:val="00323A8A"/>
    <w:rsid w:val="0032696B"/>
    <w:rsid w:val="003374F5"/>
    <w:rsid w:val="0033760B"/>
    <w:rsid w:val="00340AFD"/>
    <w:rsid w:val="0034202C"/>
    <w:rsid w:val="00354EEB"/>
    <w:rsid w:val="00361AA8"/>
    <w:rsid w:val="003641F4"/>
    <w:rsid w:val="00370795"/>
    <w:rsid w:val="00370946"/>
    <w:rsid w:val="00371BBC"/>
    <w:rsid w:val="00374BAC"/>
    <w:rsid w:val="0039418C"/>
    <w:rsid w:val="003A30C8"/>
    <w:rsid w:val="003A3C3F"/>
    <w:rsid w:val="003A4F58"/>
    <w:rsid w:val="003B2A7E"/>
    <w:rsid w:val="003C4DCD"/>
    <w:rsid w:val="003C506B"/>
    <w:rsid w:val="003C508D"/>
    <w:rsid w:val="003C6E21"/>
    <w:rsid w:val="003E1EE4"/>
    <w:rsid w:val="003F16C8"/>
    <w:rsid w:val="003F243F"/>
    <w:rsid w:val="00400F44"/>
    <w:rsid w:val="00401569"/>
    <w:rsid w:val="004018F1"/>
    <w:rsid w:val="00422CAB"/>
    <w:rsid w:val="00425E95"/>
    <w:rsid w:val="00440A57"/>
    <w:rsid w:val="004419C9"/>
    <w:rsid w:val="00456021"/>
    <w:rsid w:val="004578E3"/>
    <w:rsid w:val="004608F0"/>
    <w:rsid w:val="00461419"/>
    <w:rsid w:val="00462F8D"/>
    <w:rsid w:val="004700F2"/>
    <w:rsid w:val="00470EAE"/>
    <w:rsid w:val="0047560D"/>
    <w:rsid w:val="00481CB9"/>
    <w:rsid w:val="004827A5"/>
    <w:rsid w:val="00487B04"/>
    <w:rsid w:val="0049201F"/>
    <w:rsid w:val="0049447C"/>
    <w:rsid w:val="00495DBF"/>
    <w:rsid w:val="004976DD"/>
    <w:rsid w:val="004A12DD"/>
    <w:rsid w:val="004A386A"/>
    <w:rsid w:val="004A3E1E"/>
    <w:rsid w:val="004B345D"/>
    <w:rsid w:val="004B59F2"/>
    <w:rsid w:val="004B64CF"/>
    <w:rsid w:val="004D08BA"/>
    <w:rsid w:val="004D77BE"/>
    <w:rsid w:val="004E249C"/>
    <w:rsid w:val="004E5460"/>
    <w:rsid w:val="004F07D1"/>
    <w:rsid w:val="004F1DF8"/>
    <w:rsid w:val="004F4683"/>
    <w:rsid w:val="004F4D08"/>
    <w:rsid w:val="004F4D12"/>
    <w:rsid w:val="005058A1"/>
    <w:rsid w:val="00513EAE"/>
    <w:rsid w:val="00521056"/>
    <w:rsid w:val="00522D2E"/>
    <w:rsid w:val="00523C13"/>
    <w:rsid w:val="005249EE"/>
    <w:rsid w:val="00524A71"/>
    <w:rsid w:val="00524E6B"/>
    <w:rsid w:val="005252F0"/>
    <w:rsid w:val="00525E95"/>
    <w:rsid w:val="005265AF"/>
    <w:rsid w:val="00526616"/>
    <w:rsid w:val="005307C7"/>
    <w:rsid w:val="005319F7"/>
    <w:rsid w:val="00541B46"/>
    <w:rsid w:val="005563DA"/>
    <w:rsid w:val="00556B03"/>
    <w:rsid w:val="00560C3C"/>
    <w:rsid w:val="00561DE9"/>
    <w:rsid w:val="00567F35"/>
    <w:rsid w:val="00573BC3"/>
    <w:rsid w:val="005760A4"/>
    <w:rsid w:val="005768BA"/>
    <w:rsid w:val="005828CB"/>
    <w:rsid w:val="0059294B"/>
    <w:rsid w:val="0059407B"/>
    <w:rsid w:val="005A0214"/>
    <w:rsid w:val="005B1F58"/>
    <w:rsid w:val="005B7D19"/>
    <w:rsid w:val="005C327E"/>
    <w:rsid w:val="005C3EEA"/>
    <w:rsid w:val="005D21FE"/>
    <w:rsid w:val="005D7F62"/>
    <w:rsid w:val="005E06C6"/>
    <w:rsid w:val="005E3903"/>
    <w:rsid w:val="005E6371"/>
    <w:rsid w:val="005E784F"/>
    <w:rsid w:val="005F33B1"/>
    <w:rsid w:val="005F4142"/>
    <w:rsid w:val="005F55F4"/>
    <w:rsid w:val="00600DF2"/>
    <w:rsid w:val="00604A6C"/>
    <w:rsid w:val="00606819"/>
    <w:rsid w:val="00610B56"/>
    <w:rsid w:val="0064108C"/>
    <w:rsid w:val="00660F84"/>
    <w:rsid w:val="00677989"/>
    <w:rsid w:val="00681BC8"/>
    <w:rsid w:val="00692D67"/>
    <w:rsid w:val="00693FF4"/>
    <w:rsid w:val="006A0EA8"/>
    <w:rsid w:val="006A335F"/>
    <w:rsid w:val="006A4072"/>
    <w:rsid w:val="006B1770"/>
    <w:rsid w:val="006C0108"/>
    <w:rsid w:val="006D2C5B"/>
    <w:rsid w:val="006D7221"/>
    <w:rsid w:val="006E1511"/>
    <w:rsid w:val="006E67B0"/>
    <w:rsid w:val="006F08E2"/>
    <w:rsid w:val="006F1FDF"/>
    <w:rsid w:val="006F20E8"/>
    <w:rsid w:val="006F4A55"/>
    <w:rsid w:val="007104E9"/>
    <w:rsid w:val="00714596"/>
    <w:rsid w:val="007201B7"/>
    <w:rsid w:val="00723E08"/>
    <w:rsid w:val="007272F9"/>
    <w:rsid w:val="00730158"/>
    <w:rsid w:val="00746D48"/>
    <w:rsid w:val="007505E6"/>
    <w:rsid w:val="00757A97"/>
    <w:rsid w:val="007627FC"/>
    <w:rsid w:val="00782C6D"/>
    <w:rsid w:val="007939C8"/>
    <w:rsid w:val="007A283C"/>
    <w:rsid w:val="007B2B11"/>
    <w:rsid w:val="007B69DD"/>
    <w:rsid w:val="007C31DB"/>
    <w:rsid w:val="007F46E0"/>
    <w:rsid w:val="008024AC"/>
    <w:rsid w:val="00803892"/>
    <w:rsid w:val="00815EB8"/>
    <w:rsid w:val="0081692B"/>
    <w:rsid w:val="008248CC"/>
    <w:rsid w:val="008360D2"/>
    <w:rsid w:val="00846461"/>
    <w:rsid w:val="00846D15"/>
    <w:rsid w:val="008523BD"/>
    <w:rsid w:val="00856325"/>
    <w:rsid w:val="00860030"/>
    <w:rsid w:val="00861258"/>
    <w:rsid w:val="00866574"/>
    <w:rsid w:val="0087645F"/>
    <w:rsid w:val="00881C39"/>
    <w:rsid w:val="00892733"/>
    <w:rsid w:val="008B5207"/>
    <w:rsid w:val="008C152B"/>
    <w:rsid w:val="008D4F47"/>
    <w:rsid w:val="008E0BAD"/>
    <w:rsid w:val="008E6DE5"/>
    <w:rsid w:val="008F187D"/>
    <w:rsid w:val="008F419F"/>
    <w:rsid w:val="008F49E0"/>
    <w:rsid w:val="00901038"/>
    <w:rsid w:val="00906ECC"/>
    <w:rsid w:val="00906FB8"/>
    <w:rsid w:val="00924507"/>
    <w:rsid w:val="00941745"/>
    <w:rsid w:val="00952714"/>
    <w:rsid w:val="00953E83"/>
    <w:rsid w:val="00955CE7"/>
    <w:rsid w:val="00961D30"/>
    <w:rsid w:val="00962E82"/>
    <w:rsid w:val="009651B9"/>
    <w:rsid w:val="00973395"/>
    <w:rsid w:val="00984399"/>
    <w:rsid w:val="00987BD9"/>
    <w:rsid w:val="009925FD"/>
    <w:rsid w:val="009A3BF3"/>
    <w:rsid w:val="009A5194"/>
    <w:rsid w:val="009B02F8"/>
    <w:rsid w:val="009C3E70"/>
    <w:rsid w:val="009E1246"/>
    <w:rsid w:val="009E2EB2"/>
    <w:rsid w:val="009E3243"/>
    <w:rsid w:val="009E3FB9"/>
    <w:rsid w:val="009E6790"/>
    <w:rsid w:val="009E69AF"/>
    <w:rsid w:val="009E78AB"/>
    <w:rsid w:val="009F6602"/>
    <w:rsid w:val="00A05CC4"/>
    <w:rsid w:val="00A14614"/>
    <w:rsid w:val="00A20454"/>
    <w:rsid w:val="00A23795"/>
    <w:rsid w:val="00A373C2"/>
    <w:rsid w:val="00A409C4"/>
    <w:rsid w:val="00A416DC"/>
    <w:rsid w:val="00A533BF"/>
    <w:rsid w:val="00A533CF"/>
    <w:rsid w:val="00A60004"/>
    <w:rsid w:val="00A64402"/>
    <w:rsid w:val="00A66179"/>
    <w:rsid w:val="00A67452"/>
    <w:rsid w:val="00A774D1"/>
    <w:rsid w:val="00A9537C"/>
    <w:rsid w:val="00AA4D69"/>
    <w:rsid w:val="00AA6C22"/>
    <w:rsid w:val="00AA76D4"/>
    <w:rsid w:val="00AC4D8E"/>
    <w:rsid w:val="00AD1B6C"/>
    <w:rsid w:val="00AD3EA6"/>
    <w:rsid w:val="00AE1A52"/>
    <w:rsid w:val="00AE5170"/>
    <w:rsid w:val="00AF42A0"/>
    <w:rsid w:val="00B05903"/>
    <w:rsid w:val="00B17D77"/>
    <w:rsid w:val="00B17DE7"/>
    <w:rsid w:val="00B31AB7"/>
    <w:rsid w:val="00B36A92"/>
    <w:rsid w:val="00B423EE"/>
    <w:rsid w:val="00B42D1B"/>
    <w:rsid w:val="00B60AA2"/>
    <w:rsid w:val="00B653EC"/>
    <w:rsid w:val="00B66E3D"/>
    <w:rsid w:val="00B672FC"/>
    <w:rsid w:val="00B722B9"/>
    <w:rsid w:val="00B76345"/>
    <w:rsid w:val="00B861D6"/>
    <w:rsid w:val="00B97F9A"/>
    <w:rsid w:val="00BA21E8"/>
    <w:rsid w:val="00BA5A8C"/>
    <w:rsid w:val="00BB2BE9"/>
    <w:rsid w:val="00BB612D"/>
    <w:rsid w:val="00BC2AFF"/>
    <w:rsid w:val="00BC41C8"/>
    <w:rsid w:val="00BC44BE"/>
    <w:rsid w:val="00BC6B33"/>
    <w:rsid w:val="00BD0E7C"/>
    <w:rsid w:val="00BD1102"/>
    <w:rsid w:val="00BE77B0"/>
    <w:rsid w:val="00BF5701"/>
    <w:rsid w:val="00C13EA1"/>
    <w:rsid w:val="00C31165"/>
    <w:rsid w:val="00C31870"/>
    <w:rsid w:val="00C351AC"/>
    <w:rsid w:val="00C37AA7"/>
    <w:rsid w:val="00C41081"/>
    <w:rsid w:val="00C41228"/>
    <w:rsid w:val="00C45860"/>
    <w:rsid w:val="00C645E2"/>
    <w:rsid w:val="00C711E6"/>
    <w:rsid w:val="00C7705D"/>
    <w:rsid w:val="00C818E3"/>
    <w:rsid w:val="00C852B9"/>
    <w:rsid w:val="00CA1269"/>
    <w:rsid w:val="00CA3DE1"/>
    <w:rsid w:val="00CA7C97"/>
    <w:rsid w:val="00CB1B69"/>
    <w:rsid w:val="00CB3E4A"/>
    <w:rsid w:val="00CC1F67"/>
    <w:rsid w:val="00CC5D00"/>
    <w:rsid w:val="00CC7849"/>
    <w:rsid w:val="00CD4922"/>
    <w:rsid w:val="00CE68A6"/>
    <w:rsid w:val="00CE760D"/>
    <w:rsid w:val="00D04585"/>
    <w:rsid w:val="00D07F6D"/>
    <w:rsid w:val="00D12E3E"/>
    <w:rsid w:val="00D1370D"/>
    <w:rsid w:val="00D22643"/>
    <w:rsid w:val="00D2719C"/>
    <w:rsid w:val="00D320E5"/>
    <w:rsid w:val="00D46261"/>
    <w:rsid w:val="00D47C4D"/>
    <w:rsid w:val="00D5173E"/>
    <w:rsid w:val="00D6208D"/>
    <w:rsid w:val="00D7063C"/>
    <w:rsid w:val="00D9142B"/>
    <w:rsid w:val="00D93436"/>
    <w:rsid w:val="00D95AC6"/>
    <w:rsid w:val="00DA17CD"/>
    <w:rsid w:val="00DA6956"/>
    <w:rsid w:val="00DC4D18"/>
    <w:rsid w:val="00DC5FCC"/>
    <w:rsid w:val="00DE0245"/>
    <w:rsid w:val="00DE03B1"/>
    <w:rsid w:val="00DE6F01"/>
    <w:rsid w:val="00DF5892"/>
    <w:rsid w:val="00DF6807"/>
    <w:rsid w:val="00E02C7F"/>
    <w:rsid w:val="00E03C77"/>
    <w:rsid w:val="00E14725"/>
    <w:rsid w:val="00E166DC"/>
    <w:rsid w:val="00E31F4A"/>
    <w:rsid w:val="00E36853"/>
    <w:rsid w:val="00E468E7"/>
    <w:rsid w:val="00E64332"/>
    <w:rsid w:val="00E8784D"/>
    <w:rsid w:val="00EA1ED8"/>
    <w:rsid w:val="00EA4601"/>
    <w:rsid w:val="00EC3D88"/>
    <w:rsid w:val="00EC7278"/>
    <w:rsid w:val="00ED26D4"/>
    <w:rsid w:val="00ED5D1B"/>
    <w:rsid w:val="00F0369E"/>
    <w:rsid w:val="00F1240A"/>
    <w:rsid w:val="00F16891"/>
    <w:rsid w:val="00F2080C"/>
    <w:rsid w:val="00F244B8"/>
    <w:rsid w:val="00F27867"/>
    <w:rsid w:val="00F31B90"/>
    <w:rsid w:val="00F32A02"/>
    <w:rsid w:val="00F42A93"/>
    <w:rsid w:val="00F43502"/>
    <w:rsid w:val="00F61CC3"/>
    <w:rsid w:val="00F65C74"/>
    <w:rsid w:val="00F65F91"/>
    <w:rsid w:val="00F707FA"/>
    <w:rsid w:val="00F74514"/>
    <w:rsid w:val="00F74710"/>
    <w:rsid w:val="00F94304"/>
    <w:rsid w:val="00FA1003"/>
    <w:rsid w:val="00FA3BB6"/>
    <w:rsid w:val="00FA5A27"/>
    <w:rsid w:val="00FA7CEE"/>
    <w:rsid w:val="00FB4BF1"/>
    <w:rsid w:val="00FC2C24"/>
    <w:rsid w:val="00FC739D"/>
    <w:rsid w:val="00FE2BC8"/>
    <w:rsid w:val="00FF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753440"/>
  <w15:chartTrackingRefBased/>
  <w15:docId w15:val="{5385F2C1-0CB4-4452-94EC-7F0069D5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F6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87DC5"/>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7063C"/>
    <w:rPr>
      <w:sz w:val="16"/>
      <w:szCs w:val="16"/>
    </w:rPr>
  </w:style>
  <w:style w:type="paragraph" w:styleId="CommentText">
    <w:name w:val="annotation text"/>
    <w:basedOn w:val="Normal"/>
    <w:link w:val="CommentTextChar"/>
    <w:uiPriority w:val="99"/>
    <w:semiHidden/>
    <w:unhideWhenUsed/>
    <w:rsid w:val="00D7063C"/>
    <w:pPr>
      <w:spacing w:line="240" w:lineRule="auto"/>
    </w:pPr>
    <w:rPr>
      <w:sz w:val="20"/>
      <w:szCs w:val="20"/>
    </w:rPr>
  </w:style>
  <w:style w:type="character" w:customStyle="1" w:styleId="CommentTextChar">
    <w:name w:val="Comment Text Char"/>
    <w:basedOn w:val="DefaultParagraphFont"/>
    <w:link w:val="CommentText"/>
    <w:uiPriority w:val="99"/>
    <w:semiHidden/>
    <w:rsid w:val="00D7063C"/>
    <w:rPr>
      <w:sz w:val="20"/>
      <w:szCs w:val="20"/>
    </w:rPr>
  </w:style>
  <w:style w:type="paragraph" w:styleId="CommentSubject">
    <w:name w:val="annotation subject"/>
    <w:basedOn w:val="CommentText"/>
    <w:next w:val="CommentText"/>
    <w:link w:val="CommentSubjectChar"/>
    <w:uiPriority w:val="99"/>
    <w:semiHidden/>
    <w:unhideWhenUsed/>
    <w:rsid w:val="00D7063C"/>
    <w:rPr>
      <w:b/>
      <w:bCs/>
    </w:rPr>
  </w:style>
  <w:style w:type="character" w:customStyle="1" w:styleId="CommentSubjectChar">
    <w:name w:val="Comment Subject Char"/>
    <w:basedOn w:val="CommentTextChar"/>
    <w:link w:val="CommentSubject"/>
    <w:uiPriority w:val="99"/>
    <w:semiHidden/>
    <w:rsid w:val="00D7063C"/>
    <w:rPr>
      <w:b/>
      <w:bCs/>
      <w:sz w:val="20"/>
      <w:szCs w:val="20"/>
    </w:rPr>
  </w:style>
  <w:style w:type="paragraph" w:styleId="BalloonText">
    <w:name w:val="Balloon Text"/>
    <w:basedOn w:val="Normal"/>
    <w:link w:val="BalloonTextChar"/>
    <w:uiPriority w:val="99"/>
    <w:semiHidden/>
    <w:unhideWhenUsed/>
    <w:rsid w:val="00D7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3C"/>
    <w:rPr>
      <w:rFonts w:ascii="Segoe UI" w:hAnsi="Segoe UI" w:cs="Segoe UI"/>
      <w:sz w:val="18"/>
      <w:szCs w:val="18"/>
    </w:rPr>
  </w:style>
  <w:style w:type="paragraph" w:styleId="Revision">
    <w:name w:val="Revision"/>
    <w:hidden/>
    <w:uiPriority w:val="99"/>
    <w:semiHidden/>
    <w:rsid w:val="004D77BE"/>
    <w:pPr>
      <w:spacing w:after="0" w:line="240" w:lineRule="auto"/>
    </w:pPr>
  </w:style>
  <w:style w:type="table" w:styleId="TableGrid">
    <w:name w:val="Table Grid"/>
    <w:basedOn w:val="TableNormal"/>
    <w:uiPriority w:val="39"/>
    <w:rsid w:val="00CC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386"/>
  </w:style>
  <w:style w:type="paragraph" w:styleId="Footer">
    <w:name w:val="footer"/>
    <w:basedOn w:val="Normal"/>
    <w:link w:val="FooterChar"/>
    <w:uiPriority w:val="99"/>
    <w:unhideWhenUsed/>
    <w:rsid w:val="00223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86"/>
  </w:style>
  <w:style w:type="paragraph" w:styleId="NoSpacing">
    <w:name w:val="No Spacing"/>
    <w:uiPriority w:val="1"/>
    <w:qFormat/>
    <w:rsid w:val="008F49E0"/>
    <w:pPr>
      <w:spacing w:after="0" w:line="240" w:lineRule="auto"/>
    </w:pPr>
  </w:style>
  <w:style w:type="paragraph" w:styleId="NormalWeb">
    <w:name w:val="Normal (Web)"/>
    <w:basedOn w:val="Normal"/>
    <w:uiPriority w:val="99"/>
    <w:unhideWhenUsed/>
    <w:rsid w:val="00EC7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7312"/>
    <w:rPr>
      <w:color w:val="0000FF"/>
      <w:u w:val="single"/>
    </w:rPr>
  </w:style>
  <w:style w:type="character" w:styleId="FollowedHyperlink">
    <w:name w:val="FollowedHyperlink"/>
    <w:basedOn w:val="DefaultParagraphFont"/>
    <w:uiPriority w:val="99"/>
    <w:semiHidden/>
    <w:unhideWhenUsed/>
    <w:rsid w:val="00257312"/>
    <w:rPr>
      <w:color w:val="954F72" w:themeColor="followedHyperlink"/>
      <w:u w:val="single"/>
    </w:rPr>
  </w:style>
  <w:style w:type="character" w:styleId="UnresolvedMention">
    <w:name w:val="Unresolved Mention"/>
    <w:basedOn w:val="DefaultParagraphFont"/>
    <w:uiPriority w:val="99"/>
    <w:semiHidden/>
    <w:unhideWhenUsed/>
    <w:rsid w:val="00007DBC"/>
    <w:rPr>
      <w:color w:val="605E5C"/>
      <w:shd w:val="clear" w:color="auto" w:fill="E1DFDD"/>
    </w:rPr>
  </w:style>
  <w:style w:type="character" w:styleId="Strong">
    <w:name w:val="Strong"/>
    <w:basedOn w:val="DefaultParagraphFont"/>
    <w:uiPriority w:val="22"/>
    <w:qFormat/>
    <w:rsid w:val="00B653EC"/>
    <w:rPr>
      <w:b/>
      <w:bCs/>
    </w:rPr>
  </w:style>
  <w:style w:type="character" w:styleId="Emphasis">
    <w:name w:val="Emphasis"/>
    <w:basedOn w:val="DefaultParagraphFont"/>
    <w:uiPriority w:val="20"/>
    <w:qFormat/>
    <w:rsid w:val="007C3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2620">
      <w:bodyDiv w:val="1"/>
      <w:marLeft w:val="0"/>
      <w:marRight w:val="0"/>
      <w:marTop w:val="0"/>
      <w:marBottom w:val="0"/>
      <w:divBdr>
        <w:top w:val="none" w:sz="0" w:space="0" w:color="auto"/>
        <w:left w:val="none" w:sz="0" w:space="0" w:color="auto"/>
        <w:bottom w:val="none" w:sz="0" w:space="0" w:color="auto"/>
        <w:right w:val="none" w:sz="0" w:space="0" w:color="auto"/>
      </w:divBdr>
      <w:divsChild>
        <w:div w:id="445925281">
          <w:marLeft w:val="446"/>
          <w:marRight w:val="0"/>
          <w:marTop w:val="0"/>
          <w:marBottom w:val="120"/>
          <w:divBdr>
            <w:top w:val="none" w:sz="0" w:space="0" w:color="auto"/>
            <w:left w:val="none" w:sz="0" w:space="0" w:color="auto"/>
            <w:bottom w:val="none" w:sz="0" w:space="0" w:color="auto"/>
            <w:right w:val="none" w:sz="0" w:space="0" w:color="auto"/>
          </w:divBdr>
        </w:div>
      </w:divsChild>
    </w:div>
    <w:div w:id="134110166">
      <w:bodyDiv w:val="1"/>
      <w:marLeft w:val="0"/>
      <w:marRight w:val="0"/>
      <w:marTop w:val="0"/>
      <w:marBottom w:val="0"/>
      <w:divBdr>
        <w:top w:val="none" w:sz="0" w:space="0" w:color="auto"/>
        <w:left w:val="none" w:sz="0" w:space="0" w:color="auto"/>
        <w:bottom w:val="none" w:sz="0" w:space="0" w:color="auto"/>
        <w:right w:val="none" w:sz="0" w:space="0" w:color="auto"/>
      </w:divBdr>
    </w:div>
    <w:div w:id="186796287">
      <w:bodyDiv w:val="1"/>
      <w:marLeft w:val="0"/>
      <w:marRight w:val="0"/>
      <w:marTop w:val="0"/>
      <w:marBottom w:val="0"/>
      <w:divBdr>
        <w:top w:val="none" w:sz="0" w:space="0" w:color="auto"/>
        <w:left w:val="none" w:sz="0" w:space="0" w:color="auto"/>
        <w:bottom w:val="none" w:sz="0" w:space="0" w:color="auto"/>
        <w:right w:val="none" w:sz="0" w:space="0" w:color="auto"/>
      </w:divBdr>
    </w:div>
    <w:div w:id="365646634">
      <w:bodyDiv w:val="1"/>
      <w:marLeft w:val="0"/>
      <w:marRight w:val="0"/>
      <w:marTop w:val="0"/>
      <w:marBottom w:val="0"/>
      <w:divBdr>
        <w:top w:val="none" w:sz="0" w:space="0" w:color="auto"/>
        <w:left w:val="none" w:sz="0" w:space="0" w:color="auto"/>
        <w:bottom w:val="none" w:sz="0" w:space="0" w:color="auto"/>
        <w:right w:val="none" w:sz="0" w:space="0" w:color="auto"/>
      </w:divBdr>
    </w:div>
    <w:div w:id="372655626">
      <w:bodyDiv w:val="1"/>
      <w:marLeft w:val="0"/>
      <w:marRight w:val="0"/>
      <w:marTop w:val="0"/>
      <w:marBottom w:val="0"/>
      <w:divBdr>
        <w:top w:val="none" w:sz="0" w:space="0" w:color="auto"/>
        <w:left w:val="none" w:sz="0" w:space="0" w:color="auto"/>
        <w:bottom w:val="none" w:sz="0" w:space="0" w:color="auto"/>
        <w:right w:val="none" w:sz="0" w:space="0" w:color="auto"/>
      </w:divBdr>
    </w:div>
    <w:div w:id="405418299">
      <w:bodyDiv w:val="1"/>
      <w:marLeft w:val="0"/>
      <w:marRight w:val="0"/>
      <w:marTop w:val="0"/>
      <w:marBottom w:val="0"/>
      <w:divBdr>
        <w:top w:val="none" w:sz="0" w:space="0" w:color="auto"/>
        <w:left w:val="none" w:sz="0" w:space="0" w:color="auto"/>
        <w:bottom w:val="none" w:sz="0" w:space="0" w:color="auto"/>
        <w:right w:val="none" w:sz="0" w:space="0" w:color="auto"/>
      </w:divBdr>
    </w:div>
    <w:div w:id="459228056">
      <w:bodyDiv w:val="1"/>
      <w:marLeft w:val="0"/>
      <w:marRight w:val="0"/>
      <w:marTop w:val="0"/>
      <w:marBottom w:val="0"/>
      <w:divBdr>
        <w:top w:val="none" w:sz="0" w:space="0" w:color="auto"/>
        <w:left w:val="none" w:sz="0" w:space="0" w:color="auto"/>
        <w:bottom w:val="none" w:sz="0" w:space="0" w:color="auto"/>
        <w:right w:val="none" w:sz="0" w:space="0" w:color="auto"/>
      </w:divBdr>
      <w:divsChild>
        <w:div w:id="1370570493">
          <w:marLeft w:val="446"/>
          <w:marRight w:val="0"/>
          <w:marTop w:val="0"/>
          <w:marBottom w:val="0"/>
          <w:divBdr>
            <w:top w:val="none" w:sz="0" w:space="0" w:color="auto"/>
            <w:left w:val="none" w:sz="0" w:space="0" w:color="auto"/>
            <w:bottom w:val="none" w:sz="0" w:space="0" w:color="auto"/>
            <w:right w:val="none" w:sz="0" w:space="0" w:color="auto"/>
          </w:divBdr>
        </w:div>
      </w:divsChild>
    </w:div>
    <w:div w:id="480969802">
      <w:bodyDiv w:val="1"/>
      <w:marLeft w:val="0"/>
      <w:marRight w:val="0"/>
      <w:marTop w:val="0"/>
      <w:marBottom w:val="0"/>
      <w:divBdr>
        <w:top w:val="none" w:sz="0" w:space="0" w:color="auto"/>
        <w:left w:val="none" w:sz="0" w:space="0" w:color="auto"/>
        <w:bottom w:val="none" w:sz="0" w:space="0" w:color="auto"/>
        <w:right w:val="none" w:sz="0" w:space="0" w:color="auto"/>
      </w:divBdr>
    </w:div>
    <w:div w:id="582689828">
      <w:bodyDiv w:val="1"/>
      <w:marLeft w:val="0"/>
      <w:marRight w:val="0"/>
      <w:marTop w:val="0"/>
      <w:marBottom w:val="0"/>
      <w:divBdr>
        <w:top w:val="none" w:sz="0" w:space="0" w:color="auto"/>
        <w:left w:val="none" w:sz="0" w:space="0" w:color="auto"/>
        <w:bottom w:val="none" w:sz="0" w:space="0" w:color="auto"/>
        <w:right w:val="none" w:sz="0" w:space="0" w:color="auto"/>
      </w:divBdr>
    </w:div>
    <w:div w:id="653722708">
      <w:bodyDiv w:val="1"/>
      <w:marLeft w:val="0"/>
      <w:marRight w:val="0"/>
      <w:marTop w:val="0"/>
      <w:marBottom w:val="0"/>
      <w:divBdr>
        <w:top w:val="none" w:sz="0" w:space="0" w:color="auto"/>
        <w:left w:val="none" w:sz="0" w:space="0" w:color="auto"/>
        <w:bottom w:val="none" w:sz="0" w:space="0" w:color="auto"/>
        <w:right w:val="none" w:sz="0" w:space="0" w:color="auto"/>
      </w:divBdr>
    </w:div>
    <w:div w:id="801578715">
      <w:bodyDiv w:val="1"/>
      <w:marLeft w:val="0"/>
      <w:marRight w:val="0"/>
      <w:marTop w:val="0"/>
      <w:marBottom w:val="0"/>
      <w:divBdr>
        <w:top w:val="none" w:sz="0" w:space="0" w:color="auto"/>
        <w:left w:val="none" w:sz="0" w:space="0" w:color="auto"/>
        <w:bottom w:val="none" w:sz="0" w:space="0" w:color="auto"/>
        <w:right w:val="none" w:sz="0" w:space="0" w:color="auto"/>
      </w:divBdr>
    </w:div>
    <w:div w:id="909728675">
      <w:bodyDiv w:val="1"/>
      <w:marLeft w:val="0"/>
      <w:marRight w:val="0"/>
      <w:marTop w:val="0"/>
      <w:marBottom w:val="0"/>
      <w:divBdr>
        <w:top w:val="none" w:sz="0" w:space="0" w:color="auto"/>
        <w:left w:val="none" w:sz="0" w:space="0" w:color="auto"/>
        <w:bottom w:val="none" w:sz="0" w:space="0" w:color="auto"/>
        <w:right w:val="none" w:sz="0" w:space="0" w:color="auto"/>
      </w:divBdr>
    </w:div>
    <w:div w:id="1048651003">
      <w:bodyDiv w:val="1"/>
      <w:marLeft w:val="0"/>
      <w:marRight w:val="0"/>
      <w:marTop w:val="0"/>
      <w:marBottom w:val="0"/>
      <w:divBdr>
        <w:top w:val="none" w:sz="0" w:space="0" w:color="auto"/>
        <w:left w:val="none" w:sz="0" w:space="0" w:color="auto"/>
        <w:bottom w:val="none" w:sz="0" w:space="0" w:color="auto"/>
        <w:right w:val="none" w:sz="0" w:space="0" w:color="auto"/>
      </w:divBdr>
    </w:div>
    <w:div w:id="1050499358">
      <w:bodyDiv w:val="1"/>
      <w:marLeft w:val="0"/>
      <w:marRight w:val="0"/>
      <w:marTop w:val="0"/>
      <w:marBottom w:val="0"/>
      <w:divBdr>
        <w:top w:val="none" w:sz="0" w:space="0" w:color="auto"/>
        <w:left w:val="none" w:sz="0" w:space="0" w:color="auto"/>
        <w:bottom w:val="none" w:sz="0" w:space="0" w:color="auto"/>
        <w:right w:val="none" w:sz="0" w:space="0" w:color="auto"/>
      </w:divBdr>
    </w:div>
    <w:div w:id="1237664643">
      <w:bodyDiv w:val="1"/>
      <w:marLeft w:val="0"/>
      <w:marRight w:val="0"/>
      <w:marTop w:val="0"/>
      <w:marBottom w:val="0"/>
      <w:divBdr>
        <w:top w:val="none" w:sz="0" w:space="0" w:color="auto"/>
        <w:left w:val="none" w:sz="0" w:space="0" w:color="auto"/>
        <w:bottom w:val="none" w:sz="0" w:space="0" w:color="auto"/>
        <w:right w:val="none" w:sz="0" w:space="0" w:color="auto"/>
      </w:divBdr>
    </w:div>
    <w:div w:id="1396246918">
      <w:bodyDiv w:val="1"/>
      <w:marLeft w:val="0"/>
      <w:marRight w:val="0"/>
      <w:marTop w:val="0"/>
      <w:marBottom w:val="0"/>
      <w:divBdr>
        <w:top w:val="none" w:sz="0" w:space="0" w:color="auto"/>
        <w:left w:val="none" w:sz="0" w:space="0" w:color="auto"/>
        <w:bottom w:val="none" w:sz="0" w:space="0" w:color="auto"/>
        <w:right w:val="none" w:sz="0" w:space="0" w:color="auto"/>
      </w:divBdr>
    </w:div>
    <w:div w:id="1408728325">
      <w:bodyDiv w:val="1"/>
      <w:marLeft w:val="0"/>
      <w:marRight w:val="0"/>
      <w:marTop w:val="0"/>
      <w:marBottom w:val="0"/>
      <w:divBdr>
        <w:top w:val="none" w:sz="0" w:space="0" w:color="auto"/>
        <w:left w:val="none" w:sz="0" w:space="0" w:color="auto"/>
        <w:bottom w:val="none" w:sz="0" w:space="0" w:color="auto"/>
        <w:right w:val="none" w:sz="0" w:space="0" w:color="auto"/>
      </w:divBdr>
    </w:div>
    <w:div w:id="1426414911">
      <w:bodyDiv w:val="1"/>
      <w:marLeft w:val="0"/>
      <w:marRight w:val="0"/>
      <w:marTop w:val="0"/>
      <w:marBottom w:val="0"/>
      <w:divBdr>
        <w:top w:val="none" w:sz="0" w:space="0" w:color="auto"/>
        <w:left w:val="none" w:sz="0" w:space="0" w:color="auto"/>
        <w:bottom w:val="none" w:sz="0" w:space="0" w:color="auto"/>
        <w:right w:val="none" w:sz="0" w:space="0" w:color="auto"/>
      </w:divBdr>
    </w:div>
    <w:div w:id="1486043305">
      <w:bodyDiv w:val="1"/>
      <w:marLeft w:val="0"/>
      <w:marRight w:val="0"/>
      <w:marTop w:val="0"/>
      <w:marBottom w:val="0"/>
      <w:divBdr>
        <w:top w:val="none" w:sz="0" w:space="0" w:color="auto"/>
        <w:left w:val="none" w:sz="0" w:space="0" w:color="auto"/>
        <w:bottom w:val="none" w:sz="0" w:space="0" w:color="auto"/>
        <w:right w:val="none" w:sz="0" w:space="0" w:color="auto"/>
      </w:divBdr>
      <w:divsChild>
        <w:div w:id="632174511">
          <w:marLeft w:val="360"/>
          <w:marRight w:val="0"/>
          <w:marTop w:val="200"/>
          <w:marBottom w:val="0"/>
          <w:divBdr>
            <w:top w:val="none" w:sz="0" w:space="0" w:color="auto"/>
            <w:left w:val="none" w:sz="0" w:space="0" w:color="auto"/>
            <w:bottom w:val="none" w:sz="0" w:space="0" w:color="auto"/>
            <w:right w:val="none" w:sz="0" w:space="0" w:color="auto"/>
          </w:divBdr>
        </w:div>
      </w:divsChild>
    </w:div>
    <w:div w:id="1557350147">
      <w:bodyDiv w:val="1"/>
      <w:marLeft w:val="0"/>
      <w:marRight w:val="0"/>
      <w:marTop w:val="0"/>
      <w:marBottom w:val="0"/>
      <w:divBdr>
        <w:top w:val="none" w:sz="0" w:space="0" w:color="auto"/>
        <w:left w:val="none" w:sz="0" w:space="0" w:color="auto"/>
        <w:bottom w:val="none" w:sz="0" w:space="0" w:color="auto"/>
        <w:right w:val="none" w:sz="0" w:space="0" w:color="auto"/>
      </w:divBdr>
    </w:div>
    <w:div w:id="1597708707">
      <w:bodyDiv w:val="1"/>
      <w:marLeft w:val="0"/>
      <w:marRight w:val="0"/>
      <w:marTop w:val="0"/>
      <w:marBottom w:val="0"/>
      <w:divBdr>
        <w:top w:val="none" w:sz="0" w:space="0" w:color="auto"/>
        <w:left w:val="none" w:sz="0" w:space="0" w:color="auto"/>
        <w:bottom w:val="none" w:sz="0" w:space="0" w:color="auto"/>
        <w:right w:val="none" w:sz="0" w:space="0" w:color="auto"/>
      </w:divBdr>
    </w:div>
    <w:div w:id="1723141077">
      <w:bodyDiv w:val="1"/>
      <w:marLeft w:val="0"/>
      <w:marRight w:val="0"/>
      <w:marTop w:val="0"/>
      <w:marBottom w:val="0"/>
      <w:divBdr>
        <w:top w:val="none" w:sz="0" w:space="0" w:color="auto"/>
        <w:left w:val="none" w:sz="0" w:space="0" w:color="auto"/>
        <w:bottom w:val="none" w:sz="0" w:space="0" w:color="auto"/>
        <w:right w:val="none" w:sz="0" w:space="0" w:color="auto"/>
      </w:divBdr>
    </w:div>
    <w:div w:id="1731424162">
      <w:bodyDiv w:val="1"/>
      <w:marLeft w:val="0"/>
      <w:marRight w:val="0"/>
      <w:marTop w:val="0"/>
      <w:marBottom w:val="0"/>
      <w:divBdr>
        <w:top w:val="none" w:sz="0" w:space="0" w:color="auto"/>
        <w:left w:val="none" w:sz="0" w:space="0" w:color="auto"/>
        <w:bottom w:val="none" w:sz="0" w:space="0" w:color="auto"/>
        <w:right w:val="none" w:sz="0" w:space="0" w:color="auto"/>
      </w:divBdr>
    </w:div>
    <w:div w:id="1790776880">
      <w:bodyDiv w:val="1"/>
      <w:marLeft w:val="0"/>
      <w:marRight w:val="0"/>
      <w:marTop w:val="0"/>
      <w:marBottom w:val="0"/>
      <w:divBdr>
        <w:top w:val="none" w:sz="0" w:space="0" w:color="auto"/>
        <w:left w:val="none" w:sz="0" w:space="0" w:color="auto"/>
        <w:bottom w:val="none" w:sz="0" w:space="0" w:color="auto"/>
        <w:right w:val="none" w:sz="0" w:space="0" w:color="auto"/>
      </w:divBdr>
    </w:div>
    <w:div w:id="21077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755E2589AF4E9583337B55B895C6A3"/>
        <w:category>
          <w:name w:val="General"/>
          <w:gallery w:val="placeholder"/>
        </w:category>
        <w:types>
          <w:type w:val="bbPlcHdr"/>
        </w:types>
        <w:behaviors>
          <w:behavior w:val="content"/>
        </w:behaviors>
        <w:guid w:val="{0F53FB81-F17A-4317-90A2-8E971D2AB3F9}"/>
      </w:docPartPr>
      <w:docPartBody>
        <w:p w:rsidR="00D57EEC" w:rsidRDefault="006D527A" w:rsidP="006D527A">
          <w:pPr>
            <w:pStyle w:val="BD755E2589AF4E9583337B55B895C6A3"/>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7A"/>
    <w:rsid w:val="00146BB2"/>
    <w:rsid w:val="005A189F"/>
    <w:rsid w:val="00642C64"/>
    <w:rsid w:val="006D527A"/>
    <w:rsid w:val="006F754B"/>
    <w:rsid w:val="00956CEC"/>
    <w:rsid w:val="00A82256"/>
    <w:rsid w:val="00A972DF"/>
    <w:rsid w:val="00C95600"/>
    <w:rsid w:val="00D57EEC"/>
    <w:rsid w:val="00E4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755E2589AF4E9583337B55B895C6A3">
    <w:name w:val="BD755E2589AF4E9583337B55B895C6A3"/>
    <w:rsid w:val="006D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6C64-F192-4B6D-94DE-B9A72599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Investigating Historical Allegations of Child Abuse;  Policy Guidance 2022</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Historical Allegations of Child Abuse;  Policy Guidance 2022</dc:title>
  <dc:subject/>
  <dc:creator>Szwarc Stephanie</dc:creator>
  <cp:keywords/>
  <dc:description/>
  <cp:lastModifiedBy>Morris Pauline</cp:lastModifiedBy>
  <cp:revision>2</cp:revision>
  <dcterms:created xsi:type="dcterms:W3CDTF">2022-09-02T11:05:00Z</dcterms:created>
  <dcterms:modified xsi:type="dcterms:W3CDTF">2022-09-02T11:05:00Z</dcterms:modified>
</cp:coreProperties>
</file>