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F40F" w14:textId="4519B84E" w:rsidR="00B9345C" w:rsidRDefault="00B9345C" w:rsidP="00B9345C">
      <w:pPr>
        <w:rPr>
          <w:rFonts w:cs="Arial"/>
          <w:b/>
          <w:sz w:val="24"/>
          <w:szCs w:val="24"/>
        </w:rPr>
      </w:pPr>
    </w:p>
    <w:p w14:paraId="1CAB6366" w14:textId="3E313D20" w:rsidR="00BB0837" w:rsidRDefault="0022606B" w:rsidP="008816D2">
      <w:pPr>
        <w:jc w:val="right"/>
        <w:rPr>
          <w:rFonts w:cs="Arial"/>
          <w:b/>
          <w:sz w:val="24"/>
          <w:szCs w:val="24"/>
        </w:rPr>
      </w:pPr>
      <w:r>
        <w:rPr>
          <w:noProof/>
        </w:rPr>
        <w:drawing>
          <wp:inline distT="0" distB="0" distL="0" distR="0" wp14:anchorId="0202B8BD" wp14:editId="3D75E268">
            <wp:extent cx="1441450" cy="1149350"/>
            <wp:effectExtent l="0" t="0" r="6350" b="0"/>
            <wp:docPr id="2" name="Picture 2" descr="Logo - Bracknell For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450" cy="1149350"/>
                    </a:xfrm>
                    <a:prstGeom prst="rect">
                      <a:avLst/>
                    </a:prstGeom>
                  </pic:spPr>
                </pic:pic>
              </a:graphicData>
            </a:graphic>
          </wp:inline>
        </w:drawing>
      </w:r>
    </w:p>
    <w:p w14:paraId="056F4228" w14:textId="5238B65C" w:rsidR="00BB0837" w:rsidRDefault="00BB0837" w:rsidP="00B9345C">
      <w:pPr>
        <w:rPr>
          <w:rFonts w:cs="Arial"/>
          <w:b/>
          <w:sz w:val="24"/>
          <w:szCs w:val="24"/>
        </w:rPr>
      </w:pPr>
    </w:p>
    <w:p w14:paraId="64B8BB6A" w14:textId="1DFAC31A" w:rsidR="008816D2" w:rsidRDefault="008816D2" w:rsidP="00B9345C">
      <w:pPr>
        <w:rPr>
          <w:rFonts w:cs="Arial"/>
          <w:b/>
          <w:sz w:val="24"/>
          <w:szCs w:val="24"/>
        </w:rPr>
      </w:pPr>
    </w:p>
    <w:p w14:paraId="381B7E02" w14:textId="77777777" w:rsidR="008816D2" w:rsidRDefault="008816D2" w:rsidP="00B9345C">
      <w:pPr>
        <w:rPr>
          <w:rFonts w:cs="Arial"/>
          <w:b/>
          <w:sz w:val="24"/>
          <w:szCs w:val="24"/>
        </w:rPr>
      </w:pPr>
    </w:p>
    <w:p w14:paraId="5E0512A3" w14:textId="03A8E5E3" w:rsidR="00BB0837" w:rsidRDefault="00BB0837" w:rsidP="00B9345C">
      <w:pPr>
        <w:rPr>
          <w:rFonts w:cs="Arial"/>
          <w:b/>
          <w:sz w:val="24"/>
          <w:szCs w:val="24"/>
        </w:rPr>
      </w:pPr>
    </w:p>
    <w:p w14:paraId="0187F3CF" w14:textId="57A10478" w:rsidR="00BB0837" w:rsidRDefault="00BB0837" w:rsidP="00B9345C">
      <w:pPr>
        <w:rPr>
          <w:rFonts w:cs="Arial"/>
          <w:b/>
          <w:sz w:val="24"/>
          <w:szCs w:val="24"/>
        </w:rPr>
      </w:pPr>
    </w:p>
    <w:p w14:paraId="5735593E" w14:textId="34AD892C" w:rsidR="00BB0837" w:rsidRDefault="00BB0837" w:rsidP="00B9345C">
      <w:pPr>
        <w:rPr>
          <w:rFonts w:cs="Arial"/>
          <w:b/>
          <w:sz w:val="24"/>
          <w:szCs w:val="24"/>
        </w:rPr>
      </w:pPr>
    </w:p>
    <w:p w14:paraId="25CFD4DD" w14:textId="31F47D90" w:rsidR="0077465C" w:rsidRDefault="0077465C" w:rsidP="006C181F">
      <w:pPr>
        <w:widowControl w:val="0"/>
        <w:autoSpaceDE w:val="0"/>
        <w:autoSpaceDN w:val="0"/>
        <w:adjustRightInd w:val="0"/>
        <w:ind w:left="-5" w:right="-15"/>
        <w:rPr>
          <w:rFonts w:cs="Arial"/>
          <w:b/>
          <w:bCs/>
          <w:spacing w:val="-17"/>
          <w:sz w:val="72"/>
          <w:szCs w:val="72"/>
        </w:rPr>
      </w:pPr>
      <w:r>
        <w:rPr>
          <w:rFonts w:cs="Arial"/>
          <w:b/>
          <w:bCs/>
          <w:spacing w:val="-17"/>
          <w:sz w:val="72"/>
          <w:szCs w:val="72"/>
        </w:rPr>
        <w:t>Bracknell Forest Council</w:t>
      </w:r>
    </w:p>
    <w:p w14:paraId="1449E2B8" w14:textId="77777777" w:rsidR="0077465C" w:rsidRDefault="0077465C" w:rsidP="006C181F">
      <w:pPr>
        <w:widowControl w:val="0"/>
        <w:autoSpaceDE w:val="0"/>
        <w:autoSpaceDN w:val="0"/>
        <w:adjustRightInd w:val="0"/>
        <w:ind w:left="-5" w:right="-15"/>
        <w:rPr>
          <w:rFonts w:cs="Arial"/>
          <w:b/>
          <w:bCs/>
          <w:spacing w:val="-17"/>
          <w:sz w:val="72"/>
          <w:szCs w:val="72"/>
        </w:rPr>
      </w:pPr>
    </w:p>
    <w:p w14:paraId="1A49BCC5" w14:textId="63A5A8B8" w:rsidR="006C181F" w:rsidRDefault="006C181F" w:rsidP="006C181F">
      <w:pPr>
        <w:widowControl w:val="0"/>
        <w:autoSpaceDE w:val="0"/>
        <w:autoSpaceDN w:val="0"/>
        <w:adjustRightInd w:val="0"/>
        <w:ind w:left="-5" w:right="-15"/>
        <w:rPr>
          <w:rFonts w:cs="Arial"/>
          <w:b/>
          <w:bCs/>
          <w:spacing w:val="-17"/>
          <w:sz w:val="72"/>
          <w:szCs w:val="72"/>
        </w:rPr>
      </w:pPr>
      <w:r>
        <w:rPr>
          <w:rFonts w:cs="Arial"/>
          <w:b/>
          <w:bCs/>
          <w:spacing w:val="-17"/>
          <w:sz w:val="72"/>
          <w:szCs w:val="72"/>
        </w:rPr>
        <w:t xml:space="preserve">Youth </w:t>
      </w:r>
      <w:r w:rsidR="008816D2">
        <w:rPr>
          <w:rFonts w:cs="Arial"/>
          <w:b/>
          <w:bCs/>
          <w:spacing w:val="-17"/>
          <w:sz w:val="72"/>
          <w:szCs w:val="72"/>
        </w:rPr>
        <w:t xml:space="preserve">Justice </w:t>
      </w:r>
      <w:r w:rsidR="00603666">
        <w:rPr>
          <w:rFonts w:cs="Arial"/>
          <w:b/>
          <w:bCs/>
          <w:spacing w:val="-17"/>
          <w:sz w:val="72"/>
          <w:szCs w:val="72"/>
        </w:rPr>
        <w:t>Team</w:t>
      </w:r>
      <w:r w:rsidR="00224D95">
        <w:rPr>
          <w:rFonts w:cs="Arial"/>
          <w:b/>
          <w:bCs/>
          <w:spacing w:val="-17"/>
          <w:sz w:val="72"/>
          <w:szCs w:val="72"/>
        </w:rPr>
        <w:t xml:space="preserve"> (YJT)</w:t>
      </w:r>
    </w:p>
    <w:p w14:paraId="00743B2C" w14:textId="584E8E88" w:rsidR="00BB0837" w:rsidRDefault="00BB0837" w:rsidP="00B9345C">
      <w:pPr>
        <w:rPr>
          <w:rFonts w:cs="Arial"/>
          <w:b/>
          <w:sz w:val="24"/>
          <w:szCs w:val="24"/>
        </w:rPr>
      </w:pPr>
    </w:p>
    <w:p w14:paraId="58BEDCA2" w14:textId="2D231BE7" w:rsidR="006C181F" w:rsidRDefault="006C181F" w:rsidP="00B9345C">
      <w:pPr>
        <w:rPr>
          <w:rFonts w:cs="Arial"/>
          <w:b/>
          <w:sz w:val="24"/>
          <w:szCs w:val="24"/>
        </w:rPr>
      </w:pPr>
    </w:p>
    <w:p w14:paraId="39E40435" w14:textId="30C2DC2D" w:rsidR="004810B6" w:rsidRDefault="004810B6" w:rsidP="004810B6">
      <w:pPr>
        <w:widowControl w:val="0"/>
        <w:autoSpaceDE w:val="0"/>
        <w:autoSpaceDN w:val="0"/>
        <w:adjustRightInd w:val="0"/>
        <w:ind w:left="-5" w:right="-15"/>
        <w:rPr>
          <w:rFonts w:cs="Arial"/>
          <w:b/>
          <w:bCs/>
          <w:spacing w:val="-17"/>
          <w:sz w:val="72"/>
          <w:szCs w:val="72"/>
        </w:rPr>
      </w:pPr>
      <w:r>
        <w:rPr>
          <w:rFonts w:cs="Arial"/>
          <w:b/>
          <w:bCs/>
          <w:spacing w:val="-17"/>
          <w:sz w:val="72"/>
          <w:szCs w:val="72"/>
        </w:rPr>
        <w:t xml:space="preserve">Resettlement Policy </w:t>
      </w:r>
    </w:p>
    <w:p w14:paraId="3E856FA8" w14:textId="20195A8C" w:rsidR="008816D2" w:rsidRDefault="008816D2" w:rsidP="004810B6">
      <w:pPr>
        <w:widowControl w:val="0"/>
        <w:autoSpaceDE w:val="0"/>
        <w:autoSpaceDN w:val="0"/>
        <w:adjustRightInd w:val="0"/>
        <w:ind w:left="-5" w:right="-15"/>
        <w:rPr>
          <w:rFonts w:cs="Arial"/>
          <w:b/>
          <w:bCs/>
          <w:spacing w:val="-17"/>
          <w:sz w:val="72"/>
          <w:szCs w:val="72"/>
        </w:rPr>
      </w:pPr>
    </w:p>
    <w:p w14:paraId="07B37086" w14:textId="77777777" w:rsidR="008816D2" w:rsidRDefault="008816D2" w:rsidP="004810B6">
      <w:pPr>
        <w:widowControl w:val="0"/>
        <w:autoSpaceDE w:val="0"/>
        <w:autoSpaceDN w:val="0"/>
        <w:adjustRightInd w:val="0"/>
        <w:ind w:left="-5" w:right="-15"/>
        <w:rPr>
          <w:rFonts w:cs="Arial"/>
          <w:b/>
          <w:bCs/>
          <w:spacing w:val="-17"/>
          <w:sz w:val="72"/>
          <w:szCs w:val="72"/>
        </w:rPr>
      </w:pPr>
    </w:p>
    <w:p w14:paraId="36F239B8" w14:textId="62BDB66B" w:rsidR="006C181F" w:rsidRDefault="006C181F" w:rsidP="00B9345C">
      <w:pPr>
        <w:rPr>
          <w:rFonts w:cs="Arial"/>
          <w:b/>
          <w:sz w:val="24"/>
          <w:szCs w:val="24"/>
        </w:rPr>
      </w:pPr>
    </w:p>
    <w:p w14:paraId="230C08CE" w14:textId="227300E4" w:rsidR="008816D2" w:rsidRDefault="008816D2" w:rsidP="00B9345C">
      <w:pPr>
        <w:rPr>
          <w:rFonts w:cs="Arial"/>
          <w:b/>
          <w:sz w:val="24"/>
          <w:szCs w:val="24"/>
        </w:rPr>
      </w:pPr>
    </w:p>
    <w:tbl>
      <w:tblPr>
        <w:tblStyle w:val="TableGrid"/>
        <w:tblW w:w="0" w:type="auto"/>
        <w:tblLook w:val="04A0" w:firstRow="1" w:lastRow="0" w:firstColumn="1" w:lastColumn="0" w:noHBand="0" w:noVBand="1"/>
      </w:tblPr>
      <w:tblGrid>
        <w:gridCol w:w="2444"/>
        <w:gridCol w:w="6704"/>
      </w:tblGrid>
      <w:tr w:rsidR="008816D2" w14:paraId="7EFB72DE" w14:textId="77777777" w:rsidTr="00843DE8">
        <w:trPr>
          <w:trHeight w:val="309"/>
        </w:trPr>
        <w:tc>
          <w:tcPr>
            <w:tcW w:w="2444" w:type="dxa"/>
          </w:tcPr>
          <w:p w14:paraId="41F99DC5" w14:textId="77777777" w:rsidR="008816D2" w:rsidRDefault="008816D2"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Author (name)</w:t>
            </w:r>
          </w:p>
        </w:tc>
        <w:tc>
          <w:tcPr>
            <w:tcW w:w="6704" w:type="dxa"/>
          </w:tcPr>
          <w:p w14:paraId="202678F8" w14:textId="09ABE7CD" w:rsidR="008816D2" w:rsidRDefault="00C336B8"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Steve Bailey </w:t>
            </w:r>
          </w:p>
        </w:tc>
      </w:tr>
      <w:tr w:rsidR="008816D2" w14:paraId="0D910FE6" w14:textId="77777777" w:rsidTr="00843DE8">
        <w:trPr>
          <w:trHeight w:val="309"/>
        </w:trPr>
        <w:tc>
          <w:tcPr>
            <w:tcW w:w="2444" w:type="dxa"/>
          </w:tcPr>
          <w:p w14:paraId="0F72B85F" w14:textId="77777777" w:rsidR="008816D2" w:rsidRDefault="008816D2"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Author (designation) </w:t>
            </w:r>
          </w:p>
        </w:tc>
        <w:tc>
          <w:tcPr>
            <w:tcW w:w="6704" w:type="dxa"/>
          </w:tcPr>
          <w:p w14:paraId="3F17C298" w14:textId="256D8735" w:rsidR="008816D2" w:rsidRDefault="00D64D03"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Head of Service</w:t>
            </w:r>
            <w:r w:rsidR="001819A6">
              <w:rPr>
                <w:rFonts w:ascii="Times New Roman" w:hAnsi="Times New Roman"/>
                <w:sz w:val="24"/>
                <w:szCs w:val="24"/>
              </w:rPr>
              <w:t>, First Response</w:t>
            </w:r>
          </w:p>
        </w:tc>
      </w:tr>
      <w:tr w:rsidR="008816D2" w14:paraId="0D18CCAF" w14:textId="77777777" w:rsidTr="00843DE8">
        <w:trPr>
          <w:trHeight w:val="309"/>
        </w:trPr>
        <w:tc>
          <w:tcPr>
            <w:tcW w:w="2444" w:type="dxa"/>
          </w:tcPr>
          <w:p w14:paraId="111B9365" w14:textId="77777777" w:rsidR="008816D2" w:rsidRDefault="008816D2"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Approved by:</w:t>
            </w:r>
          </w:p>
        </w:tc>
        <w:tc>
          <w:tcPr>
            <w:tcW w:w="6704" w:type="dxa"/>
          </w:tcPr>
          <w:p w14:paraId="69F23CF1" w14:textId="45236237" w:rsidR="008816D2" w:rsidRDefault="00D64D03"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Children’s Services Leadership Team</w:t>
            </w:r>
          </w:p>
        </w:tc>
      </w:tr>
      <w:tr w:rsidR="008816D2" w14:paraId="44B205B2" w14:textId="77777777" w:rsidTr="00843DE8">
        <w:trPr>
          <w:trHeight w:val="309"/>
        </w:trPr>
        <w:tc>
          <w:tcPr>
            <w:tcW w:w="2444" w:type="dxa"/>
          </w:tcPr>
          <w:p w14:paraId="0B7114F8" w14:textId="77777777" w:rsidR="008816D2" w:rsidRDefault="008816D2"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Date Approved:</w:t>
            </w:r>
          </w:p>
        </w:tc>
        <w:tc>
          <w:tcPr>
            <w:tcW w:w="6704" w:type="dxa"/>
          </w:tcPr>
          <w:p w14:paraId="0C3E14D6" w14:textId="4DC1E63F" w:rsidR="008816D2" w:rsidRDefault="005A6A4B"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February 2023</w:t>
            </w:r>
          </w:p>
        </w:tc>
      </w:tr>
      <w:tr w:rsidR="008816D2" w14:paraId="63007050" w14:textId="77777777" w:rsidTr="00843DE8">
        <w:trPr>
          <w:trHeight w:val="309"/>
        </w:trPr>
        <w:tc>
          <w:tcPr>
            <w:tcW w:w="2444" w:type="dxa"/>
          </w:tcPr>
          <w:p w14:paraId="7C916117" w14:textId="77777777" w:rsidR="008816D2" w:rsidRDefault="008816D2"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Review Date</w:t>
            </w:r>
          </w:p>
        </w:tc>
        <w:tc>
          <w:tcPr>
            <w:tcW w:w="6704" w:type="dxa"/>
          </w:tcPr>
          <w:p w14:paraId="7046B0FB" w14:textId="017F31ED" w:rsidR="008816D2" w:rsidRDefault="00D64D03" w:rsidP="00843DE8">
            <w:pPr>
              <w:widowControl w:val="0"/>
              <w:autoSpaceDE w:val="0"/>
              <w:autoSpaceDN w:val="0"/>
              <w:adjustRightInd w:val="0"/>
              <w:rPr>
                <w:rFonts w:ascii="Times New Roman" w:hAnsi="Times New Roman"/>
                <w:sz w:val="24"/>
                <w:szCs w:val="24"/>
              </w:rPr>
            </w:pPr>
            <w:r>
              <w:rPr>
                <w:rFonts w:ascii="Times New Roman" w:hAnsi="Times New Roman"/>
                <w:sz w:val="24"/>
                <w:szCs w:val="24"/>
              </w:rPr>
              <w:t>February 202</w:t>
            </w:r>
            <w:r w:rsidR="00D5277F">
              <w:rPr>
                <w:rFonts w:ascii="Times New Roman" w:hAnsi="Times New Roman"/>
                <w:sz w:val="24"/>
                <w:szCs w:val="24"/>
              </w:rPr>
              <w:t>6</w:t>
            </w:r>
          </w:p>
        </w:tc>
      </w:tr>
    </w:tbl>
    <w:p w14:paraId="301CD42B" w14:textId="5D04383B" w:rsidR="004810B6" w:rsidRDefault="004810B6" w:rsidP="00B9345C">
      <w:pPr>
        <w:rPr>
          <w:rFonts w:cs="Arial"/>
          <w:b/>
          <w:sz w:val="24"/>
          <w:szCs w:val="24"/>
        </w:rPr>
      </w:pPr>
    </w:p>
    <w:p w14:paraId="05EE1BA2" w14:textId="1AA6D46B" w:rsidR="004810B6" w:rsidRDefault="004810B6" w:rsidP="00B9345C">
      <w:pPr>
        <w:rPr>
          <w:rFonts w:cs="Arial"/>
          <w:b/>
          <w:sz w:val="24"/>
          <w:szCs w:val="24"/>
        </w:rPr>
      </w:pPr>
    </w:p>
    <w:p w14:paraId="0D2FDA0D" w14:textId="7FCCDBA4" w:rsidR="004810B6" w:rsidRDefault="004810B6" w:rsidP="00B9345C">
      <w:pPr>
        <w:rPr>
          <w:rFonts w:cs="Arial"/>
          <w:b/>
          <w:sz w:val="24"/>
          <w:szCs w:val="24"/>
        </w:rPr>
      </w:pPr>
    </w:p>
    <w:p w14:paraId="7113283F" w14:textId="06FBFAE4" w:rsidR="004810B6" w:rsidRDefault="004810B6" w:rsidP="00B9345C">
      <w:pPr>
        <w:rPr>
          <w:rFonts w:cs="Arial"/>
          <w:b/>
          <w:sz w:val="24"/>
          <w:szCs w:val="24"/>
        </w:rPr>
      </w:pPr>
    </w:p>
    <w:p w14:paraId="0BD4B600" w14:textId="7A56E82D" w:rsidR="004810B6" w:rsidRDefault="004810B6" w:rsidP="00B9345C">
      <w:pPr>
        <w:rPr>
          <w:rFonts w:cs="Arial"/>
          <w:b/>
          <w:sz w:val="24"/>
          <w:szCs w:val="24"/>
        </w:rPr>
      </w:pPr>
    </w:p>
    <w:p w14:paraId="7315FFCE" w14:textId="2E036C9C" w:rsidR="004810B6" w:rsidRDefault="004810B6" w:rsidP="00B9345C">
      <w:pPr>
        <w:rPr>
          <w:rFonts w:cs="Arial"/>
          <w:b/>
          <w:sz w:val="24"/>
          <w:szCs w:val="24"/>
        </w:rPr>
      </w:pPr>
    </w:p>
    <w:p w14:paraId="546A705E" w14:textId="12659BDF" w:rsidR="004810B6" w:rsidRDefault="004810B6" w:rsidP="00B9345C">
      <w:pPr>
        <w:rPr>
          <w:rFonts w:cs="Arial"/>
          <w:b/>
          <w:sz w:val="24"/>
          <w:szCs w:val="24"/>
        </w:rPr>
      </w:pPr>
    </w:p>
    <w:p w14:paraId="5F1965B1" w14:textId="6C5F3388" w:rsidR="004810B6" w:rsidRDefault="004810B6" w:rsidP="00B9345C">
      <w:pPr>
        <w:rPr>
          <w:rFonts w:cs="Arial"/>
          <w:b/>
          <w:sz w:val="24"/>
          <w:szCs w:val="24"/>
        </w:rPr>
      </w:pPr>
    </w:p>
    <w:p w14:paraId="1B48C864" w14:textId="523C7207" w:rsidR="004810B6" w:rsidRDefault="004810B6" w:rsidP="00B9345C">
      <w:pPr>
        <w:rPr>
          <w:rFonts w:cs="Arial"/>
          <w:b/>
          <w:sz w:val="24"/>
          <w:szCs w:val="24"/>
        </w:rPr>
      </w:pPr>
    </w:p>
    <w:p w14:paraId="73EF5E3E" w14:textId="40FF5959" w:rsidR="004810B6" w:rsidRDefault="004810B6" w:rsidP="00B9345C">
      <w:pPr>
        <w:rPr>
          <w:rFonts w:cs="Arial"/>
          <w:b/>
          <w:sz w:val="24"/>
          <w:szCs w:val="24"/>
        </w:rPr>
      </w:pPr>
    </w:p>
    <w:p w14:paraId="1F1389AB" w14:textId="4B9532E5" w:rsidR="004810B6" w:rsidRDefault="004810B6" w:rsidP="00B9345C">
      <w:pPr>
        <w:rPr>
          <w:rFonts w:cs="Arial"/>
          <w:b/>
          <w:sz w:val="24"/>
          <w:szCs w:val="24"/>
        </w:rPr>
      </w:pPr>
    </w:p>
    <w:p w14:paraId="40709338" w14:textId="0628A152" w:rsidR="0022606B" w:rsidRDefault="0077465C" w:rsidP="008816D2">
      <w:pPr>
        <w:ind w:left="-567"/>
        <w:rPr>
          <w:rFonts w:cs="Arial"/>
          <w:b/>
          <w:sz w:val="32"/>
          <w:szCs w:val="32"/>
        </w:rPr>
      </w:pPr>
      <w:r>
        <w:rPr>
          <w:rFonts w:cs="Arial"/>
          <w:b/>
          <w:sz w:val="32"/>
          <w:szCs w:val="32"/>
        </w:rPr>
        <w:lastRenderedPageBreak/>
        <w:t xml:space="preserve">Table of </w:t>
      </w:r>
      <w:r w:rsidR="008816D2" w:rsidRPr="008816D2">
        <w:rPr>
          <w:rFonts w:cs="Arial"/>
          <w:b/>
          <w:sz w:val="32"/>
          <w:szCs w:val="32"/>
        </w:rPr>
        <w:t>Contents</w:t>
      </w:r>
    </w:p>
    <w:p w14:paraId="3C86A2B3" w14:textId="77777777" w:rsidR="00F32B37" w:rsidRDefault="00F32B37" w:rsidP="008816D2">
      <w:pPr>
        <w:ind w:left="-567"/>
        <w:rPr>
          <w:rFonts w:cs="Arial"/>
          <w:b/>
          <w:sz w:val="32"/>
          <w:szCs w:val="32"/>
        </w:rPr>
      </w:pPr>
    </w:p>
    <w:p w14:paraId="26043D99" w14:textId="77777777" w:rsidR="00F32B37" w:rsidRDefault="00F32B37" w:rsidP="008816D2">
      <w:pPr>
        <w:ind w:left="-567"/>
        <w:rPr>
          <w:rFonts w:cs="Arial"/>
          <w:b/>
          <w:sz w:val="32"/>
          <w:szCs w:val="32"/>
        </w:rPr>
      </w:pPr>
    </w:p>
    <w:p w14:paraId="4093987B" w14:textId="61C86529" w:rsidR="00F32B37" w:rsidRPr="00342A2B" w:rsidRDefault="00342A2B" w:rsidP="008816D2">
      <w:pPr>
        <w:ind w:left="-567"/>
        <w:rPr>
          <w:rFonts w:cs="Arial"/>
          <w:bCs/>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r>
      <w:r w:rsidRPr="00342A2B">
        <w:rPr>
          <w:rFonts w:cs="Arial"/>
          <w:bCs/>
          <w:sz w:val="24"/>
          <w:szCs w:val="24"/>
        </w:rPr>
        <w:t>Page</w:t>
      </w:r>
    </w:p>
    <w:p w14:paraId="2C796FAA" w14:textId="77777777" w:rsidR="00F32B37" w:rsidRPr="00342A2B" w:rsidRDefault="00F32B37" w:rsidP="008816D2">
      <w:pPr>
        <w:ind w:left="-567"/>
        <w:rPr>
          <w:rFonts w:cs="Arial"/>
          <w:bCs/>
          <w:sz w:val="24"/>
          <w:szCs w:val="24"/>
        </w:rPr>
      </w:pPr>
    </w:p>
    <w:p w14:paraId="0A1A9F5D" w14:textId="5C889408" w:rsidR="00F32B37" w:rsidRPr="00342A2B" w:rsidRDefault="00AF66E4" w:rsidP="00F32B37">
      <w:pPr>
        <w:pStyle w:val="ListParagraph"/>
        <w:numPr>
          <w:ilvl w:val="0"/>
          <w:numId w:val="18"/>
        </w:numPr>
        <w:rPr>
          <w:rFonts w:cs="Arial"/>
          <w:bCs/>
          <w:sz w:val="24"/>
          <w:szCs w:val="24"/>
        </w:rPr>
      </w:pPr>
      <w:r>
        <w:rPr>
          <w:rFonts w:cs="Arial"/>
          <w:bCs/>
          <w:sz w:val="24"/>
          <w:szCs w:val="24"/>
        </w:rPr>
        <w:t xml:space="preserve">  </w:t>
      </w:r>
      <w:r w:rsidR="00342A2B">
        <w:rPr>
          <w:rFonts w:cs="Arial"/>
          <w:bCs/>
          <w:sz w:val="24"/>
          <w:szCs w:val="24"/>
        </w:rPr>
        <w:t>Introduction</w:t>
      </w:r>
      <w:r w:rsidR="00342A2B">
        <w:rPr>
          <w:rFonts w:cs="Arial"/>
          <w:bCs/>
          <w:sz w:val="24"/>
          <w:szCs w:val="24"/>
        </w:rPr>
        <w:tab/>
      </w:r>
      <w:r w:rsidR="00342A2B">
        <w:rPr>
          <w:rFonts w:cs="Arial"/>
          <w:bCs/>
          <w:sz w:val="24"/>
          <w:szCs w:val="24"/>
        </w:rPr>
        <w:tab/>
      </w:r>
      <w:r w:rsidR="00342A2B">
        <w:rPr>
          <w:rFonts w:cs="Arial"/>
          <w:bCs/>
          <w:sz w:val="24"/>
          <w:szCs w:val="24"/>
        </w:rPr>
        <w:tab/>
      </w:r>
      <w:r w:rsidR="00342A2B">
        <w:rPr>
          <w:rFonts w:cs="Arial"/>
          <w:bCs/>
          <w:sz w:val="24"/>
          <w:szCs w:val="24"/>
        </w:rPr>
        <w:tab/>
      </w:r>
      <w:r w:rsidR="00342A2B">
        <w:rPr>
          <w:rFonts w:cs="Arial"/>
          <w:bCs/>
          <w:sz w:val="24"/>
          <w:szCs w:val="24"/>
        </w:rPr>
        <w:tab/>
        <w:t xml:space="preserve">  </w:t>
      </w:r>
      <w:r w:rsidR="00342A2B">
        <w:rPr>
          <w:rFonts w:cs="Arial"/>
          <w:bCs/>
          <w:sz w:val="24"/>
          <w:szCs w:val="24"/>
        </w:rPr>
        <w:tab/>
      </w:r>
      <w:r w:rsidR="00342A2B">
        <w:rPr>
          <w:rFonts w:cs="Arial"/>
          <w:bCs/>
          <w:sz w:val="24"/>
          <w:szCs w:val="24"/>
        </w:rPr>
        <w:tab/>
      </w:r>
      <w:r w:rsidR="00342A2B">
        <w:rPr>
          <w:rFonts w:cs="Arial"/>
          <w:bCs/>
          <w:sz w:val="24"/>
          <w:szCs w:val="24"/>
        </w:rPr>
        <w:tab/>
      </w:r>
      <w:r w:rsidR="00342A2B">
        <w:rPr>
          <w:rFonts w:cs="Arial"/>
          <w:bCs/>
          <w:sz w:val="24"/>
          <w:szCs w:val="24"/>
        </w:rPr>
        <w:tab/>
        <w:t xml:space="preserve">   </w:t>
      </w:r>
      <w:r>
        <w:rPr>
          <w:rFonts w:cs="Arial"/>
          <w:bCs/>
          <w:sz w:val="24"/>
          <w:szCs w:val="24"/>
        </w:rPr>
        <w:t>3</w:t>
      </w:r>
    </w:p>
    <w:p w14:paraId="372FDDE7" w14:textId="77777777" w:rsidR="00F32B37" w:rsidRPr="00342A2B" w:rsidRDefault="00F32B37" w:rsidP="00F32B37">
      <w:pPr>
        <w:pStyle w:val="ListParagraph"/>
        <w:ind w:left="-207"/>
        <w:rPr>
          <w:rFonts w:cs="Arial"/>
          <w:bCs/>
          <w:sz w:val="24"/>
          <w:szCs w:val="24"/>
        </w:rPr>
      </w:pPr>
    </w:p>
    <w:p w14:paraId="17C5A088" w14:textId="5194B0D9" w:rsidR="00F32B37" w:rsidRPr="00342A2B" w:rsidRDefault="00AF66E4" w:rsidP="00F32B37">
      <w:pPr>
        <w:pStyle w:val="ListParagraph"/>
        <w:numPr>
          <w:ilvl w:val="0"/>
          <w:numId w:val="18"/>
        </w:numPr>
        <w:rPr>
          <w:rFonts w:cs="Arial"/>
          <w:bCs/>
          <w:sz w:val="24"/>
          <w:szCs w:val="24"/>
        </w:rPr>
      </w:pPr>
      <w:r>
        <w:rPr>
          <w:rFonts w:cs="Arial"/>
          <w:bCs/>
          <w:sz w:val="24"/>
          <w:szCs w:val="24"/>
        </w:rPr>
        <w:t xml:space="preserve">  Purpose of the Document</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3</w:t>
      </w:r>
    </w:p>
    <w:p w14:paraId="445B092B" w14:textId="77777777" w:rsidR="00F32B37" w:rsidRPr="00342A2B" w:rsidRDefault="00F32B37" w:rsidP="00F32B37">
      <w:pPr>
        <w:pStyle w:val="ListParagraph"/>
        <w:rPr>
          <w:rFonts w:cs="Arial"/>
          <w:bCs/>
          <w:sz w:val="24"/>
          <w:szCs w:val="24"/>
        </w:rPr>
      </w:pPr>
    </w:p>
    <w:p w14:paraId="736A63A0" w14:textId="5818D293" w:rsidR="00F32B37" w:rsidRPr="00342A2B" w:rsidRDefault="00AF66E4" w:rsidP="00F32B37">
      <w:pPr>
        <w:pStyle w:val="ListParagraph"/>
        <w:numPr>
          <w:ilvl w:val="0"/>
          <w:numId w:val="18"/>
        </w:numPr>
        <w:rPr>
          <w:rFonts w:cs="Arial"/>
          <w:bCs/>
          <w:sz w:val="24"/>
          <w:szCs w:val="24"/>
        </w:rPr>
      </w:pPr>
      <w:r>
        <w:rPr>
          <w:rFonts w:cs="Arial"/>
          <w:bCs/>
          <w:sz w:val="24"/>
          <w:szCs w:val="24"/>
        </w:rPr>
        <w:t xml:space="preserve">  Legal Context and National Guidance</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3</w:t>
      </w:r>
    </w:p>
    <w:p w14:paraId="5E406AA1" w14:textId="77777777" w:rsidR="00F32B37" w:rsidRPr="00342A2B" w:rsidRDefault="00F32B37" w:rsidP="00F32B37">
      <w:pPr>
        <w:pStyle w:val="ListParagraph"/>
        <w:rPr>
          <w:rFonts w:cs="Arial"/>
          <w:bCs/>
          <w:sz w:val="24"/>
          <w:szCs w:val="24"/>
        </w:rPr>
      </w:pPr>
    </w:p>
    <w:p w14:paraId="563B06AC" w14:textId="1F16D125" w:rsidR="00F32B37" w:rsidRPr="00AF66E4" w:rsidRDefault="00AF66E4" w:rsidP="00F32B37">
      <w:pPr>
        <w:pStyle w:val="ListParagraph"/>
        <w:numPr>
          <w:ilvl w:val="0"/>
          <w:numId w:val="18"/>
        </w:numPr>
        <w:rPr>
          <w:rFonts w:cs="Arial"/>
          <w:bCs/>
          <w:sz w:val="24"/>
          <w:szCs w:val="24"/>
        </w:rPr>
      </w:pPr>
      <w:r>
        <w:rPr>
          <w:rFonts w:cs="Arial"/>
          <w:bCs/>
          <w:sz w:val="24"/>
          <w:szCs w:val="24"/>
        </w:rPr>
        <w:t xml:space="preserve">  </w:t>
      </w:r>
      <w:r w:rsidRPr="00AF66E4">
        <w:rPr>
          <w:rFonts w:cs="Arial"/>
          <w:bCs/>
          <w:sz w:val="24"/>
          <w:szCs w:val="24"/>
        </w:rPr>
        <w:t>Implementation, Responsibilities and Review</w:t>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3</w:t>
      </w:r>
    </w:p>
    <w:p w14:paraId="238A6DC2" w14:textId="77777777" w:rsidR="00F32B37" w:rsidRPr="00342A2B" w:rsidRDefault="00F32B37" w:rsidP="00F32B37">
      <w:pPr>
        <w:pStyle w:val="ListParagraph"/>
        <w:rPr>
          <w:rFonts w:cs="Arial"/>
          <w:bCs/>
          <w:sz w:val="24"/>
          <w:szCs w:val="24"/>
        </w:rPr>
      </w:pPr>
    </w:p>
    <w:p w14:paraId="0ECEF9C1" w14:textId="7EA3DBD5" w:rsidR="00F32B37" w:rsidRPr="00AF66E4" w:rsidRDefault="00AF66E4" w:rsidP="00F32B37">
      <w:pPr>
        <w:pStyle w:val="ListParagraph"/>
        <w:numPr>
          <w:ilvl w:val="0"/>
          <w:numId w:val="18"/>
        </w:numPr>
        <w:rPr>
          <w:rFonts w:cs="Arial"/>
          <w:bCs/>
          <w:sz w:val="24"/>
          <w:szCs w:val="24"/>
        </w:rPr>
      </w:pPr>
      <w:r>
        <w:rPr>
          <w:rFonts w:cs="Arial"/>
          <w:bCs/>
          <w:sz w:val="24"/>
          <w:szCs w:val="24"/>
        </w:rPr>
        <w:t xml:space="preserve">  </w:t>
      </w:r>
      <w:r w:rsidRPr="00AF66E4">
        <w:rPr>
          <w:rFonts w:cs="Arial"/>
          <w:bCs/>
          <w:sz w:val="24"/>
          <w:szCs w:val="24"/>
        </w:rPr>
        <w:t>The aims of resettlement for children</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4</w:t>
      </w:r>
    </w:p>
    <w:p w14:paraId="31BAB3F5" w14:textId="77777777" w:rsidR="00F32B37" w:rsidRPr="00342A2B" w:rsidRDefault="00F32B37" w:rsidP="00F32B37">
      <w:pPr>
        <w:pStyle w:val="ListParagraph"/>
        <w:rPr>
          <w:rFonts w:cs="Arial"/>
          <w:bCs/>
          <w:sz w:val="24"/>
          <w:szCs w:val="24"/>
        </w:rPr>
      </w:pPr>
    </w:p>
    <w:p w14:paraId="68D9F36C" w14:textId="06A1DF70" w:rsidR="00F32B37" w:rsidRPr="00AF66E4" w:rsidRDefault="00AF66E4" w:rsidP="00F32B37">
      <w:pPr>
        <w:pStyle w:val="ListParagraph"/>
        <w:numPr>
          <w:ilvl w:val="0"/>
          <w:numId w:val="18"/>
        </w:numPr>
        <w:rPr>
          <w:rFonts w:cs="Arial"/>
          <w:bCs/>
          <w:sz w:val="24"/>
          <w:szCs w:val="24"/>
        </w:rPr>
      </w:pPr>
      <w:r>
        <w:rPr>
          <w:rFonts w:cs="Arial"/>
          <w:bCs/>
          <w:sz w:val="24"/>
          <w:szCs w:val="24"/>
        </w:rPr>
        <w:t xml:space="preserve">  </w:t>
      </w:r>
      <w:r w:rsidRPr="00AF66E4">
        <w:rPr>
          <w:rFonts w:cs="Arial"/>
          <w:bCs/>
          <w:sz w:val="24"/>
          <w:szCs w:val="24"/>
        </w:rPr>
        <w:t>Effective Planning</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5</w:t>
      </w:r>
    </w:p>
    <w:p w14:paraId="2B9A5969" w14:textId="77777777" w:rsidR="00F32B37" w:rsidRPr="00342A2B" w:rsidRDefault="00F32B37" w:rsidP="00F32B37">
      <w:pPr>
        <w:pStyle w:val="ListParagraph"/>
        <w:rPr>
          <w:rFonts w:cs="Arial"/>
          <w:bCs/>
          <w:sz w:val="24"/>
          <w:szCs w:val="24"/>
        </w:rPr>
      </w:pPr>
    </w:p>
    <w:p w14:paraId="7CFEA22D" w14:textId="0B057ECB" w:rsidR="00F32B37" w:rsidRPr="00AF66E4" w:rsidRDefault="00AF66E4" w:rsidP="00F32B37">
      <w:pPr>
        <w:pStyle w:val="ListParagraph"/>
        <w:numPr>
          <w:ilvl w:val="0"/>
          <w:numId w:val="18"/>
        </w:numPr>
        <w:rPr>
          <w:rFonts w:cs="Arial"/>
          <w:bCs/>
          <w:sz w:val="24"/>
          <w:szCs w:val="24"/>
        </w:rPr>
      </w:pPr>
      <w:r>
        <w:rPr>
          <w:rFonts w:cs="Arial"/>
          <w:bCs/>
          <w:sz w:val="24"/>
          <w:szCs w:val="24"/>
        </w:rPr>
        <w:t xml:space="preserve">  </w:t>
      </w:r>
      <w:r w:rsidRPr="00AF66E4">
        <w:rPr>
          <w:rFonts w:cs="Arial"/>
          <w:bCs/>
          <w:sz w:val="24"/>
          <w:szCs w:val="24"/>
        </w:rPr>
        <w:t>Initial Planning Meeting</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6</w:t>
      </w:r>
    </w:p>
    <w:p w14:paraId="4363E784" w14:textId="77777777" w:rsidR="00F32B37" w:rsidRPr="00342A2B" w:rsidRDefault="00F32B37" w:rsidP="00F32B37">
      <w:pPr>
        <w:pStyle w:val="ListParagraph"/>
        <w:rPr>
          <w:rFonts w:cs="Arial"/>
          <w:bCs/>
          <w:sz w:val="24"/>
          <w:szCs w:val="24"/>
        </w:rPr>
      </w:pPr>
    </w:p>
    <w:p w14:paraId="05D5D389" w14:textId="58335A87" w:rsidR="00F32B37" w:rsidRPr="00AF66E4" w:rsidRDefault="00AF66E4" w:rsidP="00F32B37">
      <w:pPr>
        <w:pStyle w:val="ListParagraph"/>
        <w:numPr>
          <w:ilvl w:val="0"/>
          <w:numId w:val="18"/>
        </w:numPr>
        <w:rPr>
          <w:rFonts w:cs="Arial"/>
          <w:bCs/>
          <w:sz w:val="24"/>
          <w:szCs w:val="24"/>
        </w:rPr>
      </w:pPr>
      <w:r>
        <w:rPr>
          <w:rFonts w:cs="Arial"/>
          <w:bCs/>
          <w:sz w:val="24"/>
          <w:szCs w:val="24"/>
        </w:rPr>
        <w:t xml:space="preserve">  </w:t>
      </w:r>
      <w:r w:rsidRPr="00AF66E4">
        <w:rPr>
          <w:rFonts w:cs="Arial"/>
          <w:bCs/>
          <w:sz w:val="24"/>
          <w:szCs w:val="24"/>
        </w:rPr>
        <w:t>Review Meetings</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7</w:t>
      </w:r>
    </w:p>
    <w:p w14:paraId="339B51BF" w14:textId="77777777" w:rsidR="00F32B37" w:rsidRPr="00342A2B" w:rsidRDefault="00F32B37" w:rsidP="00AF66E4">
      <w:pPr>
        <w:pStyle w:val="ListParagraph"/>
        <w:ind w:left="2160"/>
        <w:rPr>
          <w:rFonts w:cs="Arial"/>
          <w:bCs/>
          <w:sz w:val="24"/>
          <w:szCs w:val="24"/>
        </w:rPr>
      </w:pPr>
    </w:p>
    <w:p w14:paraId="2A7F0060" w14:textId="7C0EBE2A" w:rsidR="00F32B37" w:rsidRPr="00342A2B" w:rsidRDefault="00AF66E4" w:rsidP="00F32B37">
      <w:pPr>
        <w:pStyle w:val="ListParagraph"/>
        <w:numPr>
          <w:ilvl w:val="0"/>
          <w:numId w:val="18"/>
        </w:numPr>
        <w:rPr>
          <w:rFonts w:cs="Arial"/>
          <w:bCs/>
          <w:sz w:val="24"/>
          <w:szCs w:val="24"/>
        </w:rPr>
      </w:pPr>
      <w:r>
        <w:rPr>
          <w:rFonts w:cs="Arial"/>
          <w:bCs/>
          <w:sz w:val="24"/>
          <w:szCs w:val="24"/>
        </w:rPr>
        <w:t xml:space="preserve">  Pre-release Meetings</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7</w:t>
      </w:r>
    </w:p>
    <w:p w14:paraId="0BB82F5A" w14:textId="77777777" w:rsidR="00F32B37" w:rsidRPr="00342A2B" w:rsidRDefault="00F32B37" w:rsidP="00F32B37">
      <w:pPr>
        <w:pStyle w:val="ListParagraph"/>
        <w:rPr>
          <w:rFonts w:cs="Arial"/>
          <w:bCs/>
          <w:sz w:val="24"/>
          <w:szCs w:val="24"/>
        </w:rPr>
      </w:pPr>
    </w:p>
    <w:p w14:paraId="3D7E720B" w14:textId="204671A9" w:rsidR="00F32B37" w:rsidRPr="00AF66E4" w:rsidRDefault="00AF66E4" w:rsidP="004A0877">
      <w:pPr>
        <w:pStyle w:val="ListParagraph"/>
        <w:numPr>
          <w:ilvl w:val="0"/>
          <w:numId w:val="18"/>
        </w:numPr>
        <w:rPr>
          <w:rFonts w:cs="Arial"/>
          <w:bCs/>
          <w:sz w:val="24"/>
          <w:szCs w:val="24"/>
        </w:rPr>
      </w:pPr>
      <w:r>
        <w:rPr>
          <w:rFonts w:cs="Arial"/>
          <w:bCs/>
          <w:sz w:val="24"/>
          <w:szCs w:val="24"/>
        </w:rPr>
        <w:t xml:space="preserve">   </w:t>
      </w:r>
      <w:r w:rsidRPr="00AF66E4">
        <w:rPr>
          <w:rFonts w:cs="Arial"/>
          <w:bCs/>
          <w:sz w:val="24"/>
          <w:szCs w:val="24"/>
        </w:rPr>
        <w:t>Maintaining Contact</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8</w:t>
      </w:r>
    </w:p>
    <w:p w14:paraId="36E9E903" w14:textId="77777777" w:rsidR="00F32B37" w:rsidRPr="00342A2B" w:rsidRDefault="00F32B37" w:rsidP="00F32B37">
      <w:pPr>
        <w:pStyle w:val="ListParagraph"/>
        <w:rPr>
          <w:rFonts w:cs="Arial"/>
          <w:bCs/>
          <w:sz w:val="24"/>
          <w:szCs w:val="24"/>
        </w:rPr>
      </w:pPr>
    </w:p>
    <w:p w14:paraId="4BEB425B" w14:textId="459B5893" w:rsidR="00F32B37" w:rsidRPr="00342A2B" w:rsidRDefault="00AF66E4" w:rsidP="004A0877">
      <w:pPr>
        <w:pStyle w:val="ListParagraph"/>
        <w:numPr>
          <w:ilvl w:val="0"/>
          <w:numId w:val="18"/>
        </w:numPr>
        <w:rPr>
          <w:rFonts w:cs="Arial"/>
          <w:bCs/>
          <w:sz w:val="24"/>
          <w:szCs w:val="24"/>
        </w:rPr>
      </w:pPr>
      <w:r>
        <w:rPr>
          <w:rFonts w:cs="Arial"/>
          <w:bCs/>
          <w:sz w:val="24"/>
          <w:szCs w:val="24"/>
        </w:rPr>
        <w:t xml:space="preserve">  On Release</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8</w:t>
      </w:r>
    </w:p>
    <w:p w14:paraId="6C21EE1F" w14:textId="77777777" w:rsidR="00F32B37" w:rsidRPr="00342A2B" w:rsidRDefault="00F32B37" w:rsidP="00F32B37">
      <w:pPr>
        <w:pStyle w:val="ListParagraph"/>
        <w:rPr>
          <w:rFonts w:cs="Arial"/>
          <w:bCs/>
          <w:sz w:val="24"/>
          <w:szCs w:val="24"/>
        </w:rPr>
      </w:pPr>
    </w:p>
    <w:p w14:paraId="0157EBC6" w14:textId="28D7827A" w:rsidR="00F32B37" w:rsidRPr="00AF66E4" w:rsidRDefault="00AF66E4" w:rsidP="00F32B37">
      <w:pPr>
        <w:pStyle w:val="ListParagraph"/>
        <w:numPr>
          <w:ilvl w:val="0"/>
          <w:numId w:val="18"/>
        </w:numPr>
        <w:rPr>
          <w:rFonts w:cs="Arial"/>
          <w:bCs/>
          <w:sz w:val="24"/>
          <w:szCs w:val="24"/>
        </w:rPr>
      </w:pPr>
      <w:r w:rsidRPr="00AF66E4">
        <w:rPr>
          <w:rFonts w:cs="Arial"/>
          <w:bCs/>
          <w:sz w:val="24"/>
          <w:szCs w:val="24"/>
        </w:rPr>
        <w:t xml:space="preserve">  Recording </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w:t>
      </w:r>
      <w:r w:rsidRPr="00AF66E4">
        <w:rPr>
          <w:rFonts w:cs="Arial"/>
          <w:bCs/>
          <w:sz w:val="24"/>
          <w:szCs w:val="24"/>
        </w:rPr>
        <w:t>9</w:t>
      </w:r>
    </w:p>
    <w:p w14:paraId="0E808CE9" w14:textId="77777777" w:rsidR="00F32B37" w:rsidRPr="00342A2B" w:rsidRDefault="00F32B37" w:rsidP="00F32B37">
      <w:pPr>
        <w:pStyle w:val="ListParagraph"/>
        <w:rPr>
          <w:rFonts w:cs="Arial"/>
          <w:bCs/>
          <w:sz w:val="24"/>
          <w:szCs w:val="24"/>
        </w:rPr>
      </w:pPr>
    </w:p>
    <w:p w14:paraId="44E681EF" w14:textId="42BEE837" w:rsidR="00F32B37" w:rsidRPr="00342A2B" w:rsidRDefault="00AF66E4" w:rsidP="00F32B37">
      <w:pPr>
        <w:pStyle w:val="ListParagraph"/>
        <w:numPr>
          <w:ilvl w:val="0"/>
          <w:numId w:val="18"/>
        </w:numPr>
        <w:rPr>
          <w:rFonts w:cs="Arial"/>
          <w:bCs/>
          <w:sz w:val="24"/>
          <w:szCs w:val="24"/>
        </w:rPr>
      </w:pPr>
      <w:r>
        <w:rPr>
          <w:rFonts w:cs="Arial"/>
          <w:bCs/>
          <w:sz w:val="24"/>
          <w:szCs w:val="24"/>
        </w:rPr>
        <w:t xml:space="preserve">  Overcoming Barriers </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10</w:t>
      </w:r>
    </w:p>
    <w:p w14:paraId="27BF2095" w14:textId="77777777" w:rsidR="00F32B37" w:rsidRPr="00342A2B" w:rsidRDefault="00F32B37" w:rsidP="00F32B37">
      <w:pPr>
        <w:pStyle w:val="ListParagraph"/>
        <w:rPr>
          <w:rFonts w:cs="Arial"/>
          <w:bCs/>
          <w:sz w:val="24"/>
          <w:szCs w:val="24"/>
        </w:rPr>
      </w:pPr>
    </w:p>
    <w:p w14:paraId="54B313CD" w14:textId="1DA3389E" w:rsidR="00342A2B" w:rsidRPr="00342A2B" w:rsidRDefault="00AF66E4" w:rsidP="00342A2B">
      <w:pPr>
        <w:pStyle w:val="ListParagraph"/>
        <w:numPr>
          <w:ilvl w:val="0"/>
          <w:numId w:val="18"/>
        </w:numPr>
        <w:rPr>
          <w:rFonts w:cs="Arial"/>
          <w:bCs/>
          <w:sz w:val="24"/>
          <w:szCs w:val="24"/>
        </w:rPr>
      </w:pPr>
      <w:r>
        <w:rPr>
          <w:rFonts w:cs="Arial"/>
          <w:bCs/>
          <w:sz w:val="24"/>
          <w:szCs w:val="24"/>
        </w:rPr>
        <w:t xml:space="preserve">  Governance</w:t>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 11</w:t>
      </w:r>
    </w:p>
    <w:p w14:paraId="750B88AC" w14:textId="77777777" w:rsidR="00342A2B" w:rsidRPr="00342A2B" w:rsidRDefault="00342A2B" w:rsidP="00342A2B">
      <w:pPr>
        <w:pStyle w:val="ListParagraph"/>
        <w:rPr>
          <w:rFonts w:cs="Arial"/>
          <w:bCs/>
          <w:sz w:val="24"/>
          <w:szCs w:val="24"/>
        </w:rPr>
      </w:pPr>
    </w:p>
    <w:p w14:paraId="4C9F8991" w14:textId="77777777" w:rsidR="00342A2B" w:rsidRPr="00342A2B" w:rsidRDefault="00342A2B" w:rsidP="00342A2B">
      <w:pPr>
        <w:rPr>
          <w:rFonts w:cs="Arial"/>
          <w:bCs/>
          <w:sz w:val="24"/>
          <w:szCs w:val="24"/>
        </w:rPr>
      </w:pPr>
    </w:p>
    <w:p w14:paraId="3A7F4BF7" w14:textId="5E3956E1" w:rsidR="00C24AA3" w:rsidRPr="00342A2B" w:rsidRDefault="00F32B37">
      <w:pPr>
        <w:rPr>
          <w:rFonts w:cs="Arial"/>
          <w:bCs/>
          <w:sz w:val="24"/>
          <w:szCs w:val="24"/>
        </w:rPr>
      </w:pPr>
      <w:r w:rsidRPr="00342A2B">
        <w:rPr>
          <w:rFonts w:cs="Arial"/>
          <w:bCs/>
          <w:sz w:val="24"/>
          <w:szCs w:val="24"/>
        </w:rPr>
        <w:t>Appendix</w:t>
      </w:r>
      <w:r w:rsidR="00342A2B" w:rsidRPr="00342A2B">
        <w:rPr>
          <w:rFonts w:cs="Arial"/>
          <w:bCs/>
          <w:sz w:val="24"/>
          <w:szCs w:val="24"/>
        </w:rPr>
        <w:t xml:space="preserve"> 1 - </w:t>
      </w:r>
      <w:r w:rsidR="00AF66E4" w:rsidRPr="00AF66E4">
        <w:rPr>
          <w:rFonts w:cs="Arial"/>
          <w:sz w:val="24"/>
          <w:szCs w:val="22"/>
        </w:rPr>
        <w:t xml:space="preserve">7 Pathways to </w:t>
      </w:r>
      <w:r w:rsidR="00E97202">
        <w:rPr>
          <w:rFonts w:cs="Arial"/>
          <w:sz w:val="24"/>
          <w:szCs w:val="22"/>
        </w:rPr>
        <w:t>R</w:t>
      </w:r>
      <w:r w:rsidR="00AF66E4" w:rsidRPr="00AF66E4">
        <w:rPr>
          <w:rFonts w:cs="Arial"/>
          <w:sz w:val="24"/>
          <w:szCs w:val="22"/>
        </w:rPr>
        <w:t>esettlement</w:t>
      </w:r>
      <w:r w:rsidR="00AF66E4">
        <w:rPr>
          <w:rFonts w:cs="Arial"/>
          <w:sz w:val="24"/>
          <w:szCs w:val="22"/>
        </w:rPr>
        <w:tab/>
      </w:r>
      <w:r w:rsidR="00AF66E4">
        <w:rPr>
          <w:rFonts w:cs="Arial"/>
          <w:sz w:val="24"/>
          <w:szCs w:val="22"/>
        </w:rPr>
        <w:tab/>
      </w:r>
      <w:r w:rsidR="00AF66E4">
        <w:rPr>
          <w:rFonts w:cs="Arial"/>
          <w:sz w:val="24"/>
          <w:szCs w:val="22"/>
        </w:rPr>
        <w:tab/>
      </w:r>
      <w:r w:rsidR="00AF66E4">
        <w:rPr>
          <w:rFonts w:cs="Arial"/>
          <w:sz w:val="24"/>
          <w:szCs w:val="22"/>
        </w:rPr>
        <w:tab/>
      </w:r>
      <w:r w:rsidR="00AF66E4">
        <w:rPr>
          <w:rFonts w:cs="Arial"/>
          <w:sz w:val="24"/>
          <w:szCs w:val="22"/>
        </w:rPr>
        <w:tab/>
        <w:t xml:space="preserve"> 12</w:t>
      </w:r>
    </w:p>
    <w:p w14:paraId="41B20F73" w14:textId="77777777" w:rsidR="00C24AA3" w:rsidRPr="00906481" w:rsidRDefault="00C24AA3">
      <w:pPr>
        <w:rPr>
          <w:rFonts w:cs="Arial"/>
          <w:bCs/>
          <w:szCs w:val="22"/>
        </w:rPr>
      </w:pPr>
    </w:p>
    <w:p w14:paraId="28DCD261" w14:textId="77777777" w:rsidR="00C24AA3" w:rsidRPr="00906481" w:rsidRDefault="00C24AA3">
      <w:pPr>
        <w:rPr>
          <w:rFonts w:cs="Arial"/>
          <w:bCs/>
          <w:szCs w:val="22"/>
        </w:rPr>
      </w:pPr>
    </w:p>
    <w:p w14:paraId="4DFA7721" w14:textId="77777777" w:rsidR="00C24AA3" w:rsidRPr="00906481" w:rsidRDefault="00C24AA3">
      <w:pPr>
        <w:rPr>
          <w:rFonts w:cs="Arial"/>
          <w:bCs/>
          <w:szCs w:val="22"/>
        </w:rPr>
      </w:pPr>
    </w:p>
    <w:p w14:paraId="00F74850" w14:textId="77777777" w:rsidR="00C24AA3" w:rsidRPr="00906481" w:rsidRDefault="00C24AA3">
      <w:pPr>
        <w:rPr>
          <w:rFonts w:cs="Arial"/>
          <w:bCs/>
          <w:szCs w:val="22"/>
        </w:rPr>
      </w:pPr>
    </w:p>
    <w:p w14:paraId="27833811" w14:textId="402840B7" w:rsidR="00342A2B" w:rsidRDefault="00342A2B">
      <w:pPr>
        <w:rPr>
          <w:rFonts w:cs="Arial"/>
          <w:bCs/>
          <w:szCs w:val="22"/>
        </w:rPr>
      </w:pPr>
      <w:r>
        <w:rPr>
          <w:rFonts w:cs="Arial"/>
          <w:bCs/>
          <w:szCs w:val="22"/>
        </w:rPr>
        <w:br w:type="page"/>
      </w:r>
    </w:p>
    <w:p w14:paraId="644CE209" w14:textId="77777777" w:rsidR="00C24AA3" w:rsidRPr="00906481" w:rsidRDefault="00C24AA3">
      <w:pPr>
        <w:rPr>
          <w:rFonts w:cs="Arial"/>
          <w:bCs/>
          <w:szCs w:val="22"/>
        </w:rPr>
      </w:pPr>
    </w:p>
    <w:p w14:paraId="36B289B8" w14:textId="77777777" w:rsidR="00906481" w:rsidRPr="00A57F7D" w:rsidRDefault="00906481" w:rsidP="009E1E7A">
      <w:pPr>
        <w:jc w:val="both"/>
        <w:rPr>
          <w:rFonts w:cs="Arial"/>
          <w:b/>
          <w:sz w:val="24"/>
          <w:szCs w:val="24"/>
        </w:rPr>
      </w:pPr>
      <w:r w:rsidRPr="00264B32">
        <w:rPr>
          <w:rFonts w:cs="Arial"/>
          <w:b/>
          <w:szCs w:val="22"/>
        </w:rPr>
        <w:t>1.</w:t>
      </w:r>
      <w:r w:rsidRPr="00264B32">
        <w:rPr>
          <w:rFonts w:cs="Arial"/>
          <w:b/>
          <w:szCs w:val="22"/>
        </w:rPr>
        <w:tab/>
      </w:r>
      <w:r w:rsidRPr="00A57F7D">
        <w:rPr>
          <w:rFonts w:cs="Arial"/>
          <w:b/>
          <w:sz w:val="24"/>
          <w:szCs w:val="24"/>
        </w:rPr>
        <w:t xml:space="preserve">Introduction </w:t>
      </w:r>
    </w:p>
    <w:p w14:paraId="7A5A1C1A" w14:textId="77777777" w:rsidR="00906481" w:rsidRPr="00A57F7D" w:rsidRDefault="00906481" w:rsidP="009E1E7A">
      <w:pPr>
        <w:jc w:val="both"/>
        <w:rPr>
          <w:rFonts w:cs="Arial"/>
          <w:bCs/>
          <w:sz w:val="24"/>
          <w:szCs w:val="24"/>
        </w:rPr>
      </w:pPr>
    </w:p>
    <w:p w14:paraId="6DF4FD7D" w14:textId="5B8BC733" w:rsidR="00906481" w:rsidRPr="00A57F7D" w:rsidRDefault="00055672" w:rsidP="009E1E7A">
      <w:pPr>
        <w:ind w:left="720" w:hanging="720"/>
        <w:jc w:val="both"/>
        <w:rPr>
          <w:rFonts w:cs="Arial"/>
          <w:bCs/>
          <w:sz w:val="24"/>
          <w:szCs w:val="24"/>
        </w:rPr>
      </w:pPr>
      <w:r w:rsidRPr="00A57F7D">
        <w:rPr>
          <w:rFonts w:cs="Arial"/>
          <w:bCs/>
          <w:sz w:val="24"/>
          <w:szCs w:val="24"/>
        </w:rPr>
        <w:t>1.1</w:t>
      </w:r>
      <w:r w:rsidRPr="00A57F7D">
        <w:rPr>
          <w:rFonts w:cs="Arial"/>
          <w:bCs/>
          <w:sz w:val="24"/>
          <w:szCs w:val="24"/>
        </w:rPr>
        <w:tab/>
      </w:r>
      <w:r w:rsidR="00906481" w:rsidRPr="00A57F7D">
        <w:rPr>
          <w:rFonts w:cs="Arial"/>
          <w:bCs/>
          <w:sz w:val="24"/>
          <w:szCs w:val="24"/>
        </w:rPr>
        <w:t xml:space="preserve">Resettlement of children from custody is a statutory responsibility of local authorities under the Crime and Disorder Act 1998 and is carried out in partnership with agencies including Police, National Probation Service, Health, </w:t>
      </w:r>
      <w:proofErr w:type="gramStart"/>
      <w:r w:rsidR="00906481" w:rsidRPr="00A57F7D">
        <w:rPr>
          <w:rFonts w:cs="Arial"/>
          <w:bCs/>
          <w:sz w:val="24"/>
          <w:szCs w:val="24"/>
        </w:rPr>
        <w:t>Education</w:t>
      </w:r>
      <w:proofErr w:type="gramEnd"/>
      <w:r w:rsidR="00906481" w:rsidRPr="00A57F7D">
        <w:rPr>
          <w:rFonts w:cs="Arial"/>
          <w:bCs/>
          <w:sz w:val="24"/>
          <w:szCs w:val="24"/>
        </w:rPr>
        <w:t xml:space="preserve"> and the Youth Custody Service. </w:t>
      </w:r>
    </w:p>
    <w:p w14:paraId="6AADA1EA" w14:textId="77777777" w:rsidR="00906481" w:rsidRPr="00A57F7D" w:rsidRDefault="00906481" w:rsidP="009E1E7A">
      <w:pPr>
        <w:jc w:val="both"/>
        <w:rPr>
          <w:rFonts w:cs="Arial"/>
          <w:b/>
          <w:sz w:val="24"/>
          <w:szCs w:val="24"/>
        </w:rPr>
      </w:pPr>
    </w:p>
    <w:p w14:paraId="22297171" w14:textId="77777777" w:rsidR="00906481" w:rsidRPr="00A57F7D" w:rsidRDefault="00906481" w:rsidP="009E1E7A">
      <w:pPr>
        <w:jc w:val="both"/>
        <w:rPr>
          <w:rFonts w:cs="Arial"/>
          <w:b/>
          <w:sz w:val="24"/>
          <w:szCs w:val="24"/>
        </w:rPr>
      </w:pPr>
      <w:r w:rsidRPr="00A57F7D">
        <w:rPr>
          <w:rFonts w:cs="Arial"/>
          <w:b/>
          <w:sz w:val="24"/>
          <w:szCs w:val="24"/>
        </w:rPr>
        <w:t>2.</w:t>
      </w:r>
      <w:r w:rsidRPr="00A57F7D">
        <w:rPr>
          <w:rFonts w:cs="Arial"/>
          <w:b/>
          <w:sz w:val="24"/>
          <w:szCs w:val="24"/>
        </w:rPr>
        <w:tab/>
        <w:t xml:space="preserve">Purpose of the Document </w:t>
      </w:r>
    </w:p>
    <w:p w14:paraId="2AF1B0F4" w14:textId="77777777" w:rsidR="00906481" w:rsidRPr="00A57F7D" w:rsidRDefault="00906481" w:rsidP="009E1E7A">
      <w:pPr>
        <w:jc w:val="both"/>
        <w:rPr>
          <w:rFonts w:cs="Arial"/>
          <w:bCs/>
          <w:sz w:val="24"/>
          <w:szCs w:val="24"/>
        </w:rPr>
      </w:pPr>
    </w:p>
    <w:p w14:paraId="151E3D43" w14:textId="6E0FBB29" w:rsidR="00906481" w:rsidRPr="00A57F7D" w:rsidRDefault="00055672" w:rsidP="009E1E7A">
      <w:pPr>
        <w:ind w:left="720" w:hanging="720"/>
        <w:jc w:val="both"/>
        <w:rPr>
          <w:rFonts w:cs="Arial"/>
          <w:bCs/>
          <w:sz w:val="24"/>
          <w:szCs w:val="24"/>
        </w:rPr>
      </w:pPr>
      <w:r w:rsidRPr="00A57F7D">
        <w:rPr>
          <w:rFonts w:cs="Arial"/>
          <w:bCs/>
          <w:sz w:val="24"/>
          <w:szCs w:val="24"/>
        </w:rPr>
        <w:t>2.1</w:t>
      </w:r>
      <w:r w:rsidRPr="00A57F7D">
        <w:rPr>
          <w:rFonts w:cs="Arial"/>
          <w:bCs/>
          <w:sz w:val="24"/>
          <w:szCs w:val="24"/>
        </w:rPr>
        <w:tab/>
      </w:r>
      <w:r w:rsidR="00906481" w:rsidRPr="00A57F7D">
        <w:rPr>
          <w:rFonts w:cs="Arial"/>
          <w:bCs/>
          <w:sz w:val="24"/>
          <w:szCs w:val="24"/>
        </w:rPr>
        <w:t xml:space="preserve">The purpose of this Policy is to provide direction and guidance to the effective resettlement of children and young people in Bracknell with reference to the underpinning principles of constructive and effective resettlement based on recent research and guidance. </w:t>
      </w:r>
    </w:p>
    <w:p w14:paraId="4420E4CB" w14:textId="77777777" w:rsidR="00906481" w:rsidRPr="00A57F7D" w:rsidRDefault="00906481" w:rsidP="009E1E7A">
      <w:pPr>
        <w:jc w:val="both"/>
        <w:rPr>
          <w:rFonts w:cs="Arial"/>
          <w:bCs/>
          <w:sz w:val="24"/>
          <w:szCs w:val="24"/>
        </w:rPr>
      </w:pPr>
    </w:p>
    <w:p w14:paraId="4793E8EC" w14:textId="79070D9D" w:rsidR="00906481" w:rsidRPr="00A57F7D" w:rsidRDefault="00055672" w:rsidP="009E1E7A">
      <w:pPr>
        <w:jc w:val="both"/>
        <w:rPr>
          <w:rFonts w:cs="Arial"/>
          <w:bCs/>
          <w:sz w:val="24"/>
          <w:szCs w:val="24"/>
        </w:rPr>
      </w:pPr>
      <w:r w:rsidRPr="00A57F7D">
        <w:rPr>
          <w:rFonts w:cs="Arial"/>
          <w:bCs/>
          <w:sz w:val="24"/>
          <w:szCs w:val="24"/>
        </w:rPr>
        <w:t>2.2</w:t>
      </w:r>
      <w:r w:rsidRPr="00A57F7D">
        <w:rPr>
          <w:rFonts w:cs="Arial"/>
          <w:bCs/>
          <w:sz w:val="24"/>
          <w:szCs w:val="24"/>
        </w:rPr>
        <w:tab/>
      </w:r>
      <w:r w:rsidR="00906481" w:rsidRPr="00A57F7D">
        <w:rPr>
          <w:rFonts w:cs="Arial"/>
          <w:bCs/>
          <w:sz w:val="24"/>
          <w:szCs w:val="24"/>
        </w:rPr>
        <w:t>The objective of this Policy is to:</w:t>
      </w:r>
    </w:p>
    <w:p w14:paraId="105B9036" w14:textId="7D115455" w:rsidR="00906481" w:rsidRPr="00A57F7D" w:rsidRDefault="00906481" w:rsidP="009E1E7A">
      <w:pPr>
        <w:pStyle w:val="ListParagraph"/>
        <w:numPr>
          <w:ilvl w:val="0"/>
          <w:numId w:val="12"/>
        </w:numPr>
        <w:jc w:val="both"/>
        <w:rPr>
          <w:rFonts w:cs="Arial"/>
          <w:bCs/>
          <w:sz w:val="24"/>
          <w:szCs w:val="24"/>
        </w:rPr>
      </w:pPr>
      <w:r w:rsidRPr="00A57F7D">
        <w:rPr>
          <w:rFonts w:cs="Arial"/>
          <w:bCs/>
          <w:sz w:val="24"/>
          <w:szCs w:val="24"/>
        </w:rPr>
        <w:t>Set out the aims of resettlement for children</w:t>
      </w:r>
    </w:p>
    <w:p w14:paraId="23B81F5E" w14:textId="36C9A603" w:rsidR="00906481" w:rsidRPr="00A57F7D" w:rsidRDefault="00906481" w:rsidP="009E1E7A">
      <w:pPr>
        <w:pStyle w:val="ListParagraph"/>
        <w:numPr>
          <w:ilvl w:val="0"/>
          <w:numId w:val="12"/>
        </w:numPr>
        <w:jc w:val="both"/>
        <w:rPr>
          <w:rFonts w:cs="Arial"/>
          <w:bCs/>
          <w:sz w:val="24"/>
          <w:szCs w:val="24"/>
        </w:rPr>
      </w:pPr>
      <w:r w:rsidRPr="00A57F7D">
        <w:rPr>
          <w:rFonts w:cs="Arial"/>
          <w:bCs/>
          <w:sz w:val="24"/>
          <w:szCs w:val="24"/>
        </w:rPr>
        <w:t>Promote a constructive resettlement approach, following the ‘child first’ principles</w:t>
      </w:r>
    </w:p>
    <w:p w14:paraId="69981204" w14:textId="4DD7DF6C" w:rsidR="00906481" w:rsidRPr="00A57F7D" w:rsidRDefault="00906481" w:rsidP="009E1E7A">
      <w:pPr>
        <w:pStyle w:val="ListParagraph"/>
        <w:numPr>
          <w:ilvl w:val="0"/>
          <w:numId w:val="12"/>
        </w:numPr>
        <w:jc w:val="both"/>
        <w:rPr>
          <w:rFonts w:cs="Arial"/>
          <w:bCs/>
          <w:sz w:val="24"/>
          <w:szCs w:val="24"/>
        </w:rPr>
      </w:pPr>
      <w:r w:rsidRPr="00A57F7D">
        <w:rPr>
          <w:rFonts w:cs="Arial"/>
          <w:bCs/>
          <w:sz w:val="24"/>
          <w:szCs w:val="24"/>
        </w:rPr>
        <w:t>Ensure a consistent approach to implementing constructive resettlement across the team for all children leaving custody</w:t>
      </w:r>
    </w:p>
    <w:p w14:paraId="09F81E7D" w14:textId="77777777" w:rsidR="00906481" w:rsidRPr="00A57F7D" w:rsidRDefault="00906481" w:rsidP="009E1E7A">
      <w:pPr>
        <w:jc w:val="both"/>
        <w:rPr>
          <w:rFonts w:cs="Arial"/>
          <w:b/>
          <w:sz w:val="24"/>
          <w:szCs w:val="24"/>
        </w:rPr>
      </w:pPr>
    </w:p>
    <w:p w14:paraId="0EB65EA1" w14:textId="77777777" w:rsidR="00906481" w:rsidRPr="00A57F7D" w:rsidRDefault="00906481" w:rsidP="009E1E7A">
      <w:pPr>
        <w:jc w:val="both"/>
        <w:rPr>
          <w:rFonts w:cs="Arial"/>
          <w:b/>
          <w:sz w:val="24"/>
          <w:szCs w:val="24"/>
        </w:rPr>
      </w:pPr>
      <w:r w:rsidRPr="00A57F7D">
        <w:rPr>
          <w:rFonts w:cs="Arial"/>
          <w:b/>
          <w:sz w:val="24"/>
          <w:szCs w:val="24"/>
        </w:rPr>
        <w:t>3.</w:t>
      </w:r>
      <w:r w:rsidRPr="00A57F7D">
        <w:rPr>
          <w:rFonts w:cs="Arial"/>
          <w:b/>
          <w:sz w:val="24"/>
          <w:szCs w:val="24"/>
        </w:rPr>
        <w:tab/>
        <w:t>Legal Context and National Guidance</w:t>
      </w:r>
    </w:p>
    <w:p w14:paraId="05590954" w14:textId="77777777" w:rsidR="00906481" w:rsidRPr="00A57F7D" w:rsidRDefault="00906481" w:rsidP="009E1E7A">
      <w:pPr>
        <w:jc w:val="both"/>
        <w:rPr>
          <w:rFonts w:cs="Arial"/>
          <w:bCs/>
          <w:sz w:val="24"/>
          <w:szCs w:val="24"/>
        </w:rPr>
      </w:pPr>
    </w:p>
    <w:p w14:paraId="43C78FE4" w14:textId="68D0A131" w:rsidR="00906481" w:rsidRPr="00A57F7D" w:rsidRDefault="009D04B5" w:rsidP="009E1E7A">
      <w:pPr>
        <w:ind w:left="720" w:hanging="720"/>
        <w:jc w:val="both"/>
        <w:rPr>
          <w:rFonts w:cs="Arial"/>
          <w:bCs/>
          <w:sz w:val="24"/>
          <w:szCs w:val="24"/>
        </w:rPr>
      </w:pPr>
      <w:r w:rsidRPr="00A57F7D">
        <w:rPr>
          <w:rFonts w:cs="Arial"/>
          <w:bCs/>
          <w:sz w:val="24"/>
          <w:szCs w:val="24"/>
        </w:rPr>
        <w:t>3.1</w:t>
      </w:r>
      <w:r w:rsidRPr="00A57F7D">
        <w:rPr>
          <w:rFonts w:cs="Arial"/>
          <w:bCs/>
          <w:sz w:val="24"/>
          <w:szCs w:val="24"/>
        </w:rPr>
        <w:tab/>
      </w:r>
      <w:r w:rsidR="00906481" w:rsidRPr="00A57F7D">
        <w:rPr>
          <w:rFonts w:cs="Arial"/>
          <w:bCs/>
          <w:sz w:val="24"/>
          <w:szCs w:val="24"/>
        </w:rPr>
        <w:t>This Policy should be read in conjunction with nationally required guidance, namely the Youth Justice Board Case Management Guidance, specifically “Custody and Resettlement: Section 7 Case Management Guidance” (updated June 2020) and the National Standards for Children in the Youth Justice System (2019), specifically Standard 4: In Secure Settings and Standard 5: On Transition and Resettlement.</w:t>
      </w:r>
    </w:p>
    <w:p w14:paraId="59E7F664" w14:textId="77777777" w:rsidR="00906481" w:rsidRPr="00A57F7D" w:rsidRDefault="00906481" w:rsidP="009E1E7A">
      <w:pPr>
        <w:jc w:val="both"/>
        <w:rPr>
          <w:rFonts w:cs="Arial"/>
          <w:bCs/>
          <w:sz w:val="24"/>
          <w:szCs w:val="24"/>
        </w:rPr>
      </w:pPr>
    </w:p>
    <w:p w14:paraId="32E44EFE" w14:textId="77777777" w:rsidR="00906481" w:rsidRPr="00A57F7D" w:rsidRDefault="00906481" w:rsidP="009E1E7A">
      <w:pPr>
        <w:ind w:left="720"/>
        <w:jc w:val="both"/>
        <w:rPr>
          <w:rFonts w:cs="Arial"/>
          <w:bCs/>
          <w:sz w:val="24"/>
          <w:szCs w:val="24"/>
        </w:rPr>
      </w:pPr>
      <w:r w:rsidRPr="00A57F7D">
        <w:rPr>
          <w:rFonts w:cs="Arial"/>
          <w:bCs/>
          <w:sz w:val="24"/>
          <w:szCs w:val="24"/>
        </w:rPr>
        <w:t xml:space="preserve">Users of this policy will also find detailed research, </w:t>
      </w:r>
      <w:proofErr w:type="gramStart"/>
      <w:r w:rsidRPr="00A57F7D">
        <w:rPr>
          <w:rFonts w:cs="Arial"/>
          <w:bCs/>
          <w:sz w:val="24"/>
          <w:szCs w:val="24"/>
        </w:rPr>
        <w:t>information</w:t>
      </w:r>
      <w:proofErr w:type="gramEnd"/>
      <w:r w:rsidRPr="00A57F7D">
        <w:rPr>
          <w:rFonts w:cs="Arial"/>
          <w:bCs/>
          <w:sz w:val="24"/>
          <w:szCs w:val="24"/>
        </w:rPr>
        <w:t xml:space="preserve"> and examples of effective practice in the HMI Probation Effective Practice Guide ‘Resettlement Effective Practice Guide’ (2023)</w:t>
      </w:r>
    </w:p>
    <w:p w14:paraId="7BB738FE" w14:textId="77777777" w:rsidR="00906481" w:rsidRPr="00A57F7D" w:rsidRDefault="00906481" w:rsidP="009E1E7A">
      <w:pPr>
        <w:jc w:val="both"/>
        <w:rPr>
          <w:rFonts w:cs="Arial"/>
          <w:bCs/>
          <w:sz w:val="24"/>
          <w:szCs w:val="24"/>
        </w:rPr>
      </w:pPr>
    </w:p>
    <w:p w14:paraId="3F12567E" w14:textId="77777777" w:rsidR="00906481" w:rsidRPr="00A57F7D" w:rsidRDefault="00906481" w:rsidP="009E1E7A">
      <w:pPr>
        <w:ind w:left="720"/>
        <w:jc w:val="both"/>
        <w:rPr>
          <w:rFonts w:cs="Arial"/>
          <w:bCs/>
          <w:sz w:val="24"/>
          <w:szCs w:val="24"/>
        </w:rPr>
      </w:pPr>
      <w:r w:rsidRPr="00A57F7D">
        <w:rPr>
          <w:rFonts w:cs="Arial"/>
          <w:bCs/>
          <w:sz w:val="24"/>
          <w:szCs w:val="24"/>
        </w:rPr>
        <w:t>This policy includes local practice guidance to assist in providing a high standard of resettlement practice for children and young people in Bracknell.</w:t>
      </w:r>
    </w:p>
    <w:p w14:paraId="3D8D011B" w14:textId="77777777" w:rsidR="00906481" w:rsidRPr="00A57F7D" w:rsidRDefault="00906481" w:rsidP="009E1E7A">
      <w:pPr>
        <w:jc w:val="both"/>
        <w:rPr>
          <w:rFonts w:cs="Arial"/>
          <w:bCs/>
          <w:sz w:val="24"/>
          <w:szCs w:val="24"/>
        </w:rPr>
      </w:pPr>
    </w:p>
    <w:p w14:paraId="657040C6" w14:textId="77777777" w:rsidR="00906481" w:rsidRPr="00A57F7D" w:rsidRDefault="00906481" w:rsidP="009E1E7A">
      <w:pPr>
        <w:jc w:val="both"/>
        <w:rPr>
          <w:rFonts w:cs="Arial"/>
          <w:b/>
          <w:sz w:val="24"/>
          <w:szCs w:val="24"/>
        </w:rPr>
      </w:pPr>
      <w:r w:rsidRPr="00A57F7D">
        <w:rPr>
          <w:rFonts w:cs="Arial"/>
          <w:b/>
          <w:sz w:val="24"/>
          <w:szCs w:val="24"/>
        </w:rPr>
        <w:t>4.</w:t>
      </w:r>
      <w:r w:rsidRPr="00A57F7D">
        <w:rPr>
          <w:rFonts w:cs="Arial"/>
          <w:b/>
          <w:sz w:val="24"/>
          <w:szCs w:val="24"/>
        </w:rPr>
        <w:tab/>
        <w:t xml:space="preserve">Implementation, Responsibilities and Review </w:t>
      </w:r>
    </w:p>
    <w:p w14:paraId="1E71CF36" w14:textId="77777777" w:rsidR="00906481" w:rsidRPr="00A57F7D" w:rsidRDefault="00906481" w:rsidP="009E1E7A">
      <w:pPr>
        <w:jc w:val="both"/>
        <w:rPr>
          <w:rFonts w:cs="Arial"/>
          <w:bCs/>
          <w:sz w:val="24"/>
          <w:szCs w:val="24"/>
        </w:rPr>
      </w:pPr>
    </w:p>
    <w:p w14:paraId="0F2717F2" w14:textId="4AEA8DA3" w:rsidR="00906481" w:rsidRPr="00A57F7D" w:rsidRDefault="009D04B5" w:rsidP="009E1E7A">
      <w:pPr>
        <w:ind w:left="720" w:hanging="720"/>
        <w:jc w:val="both"/>
        <w:rPr>
          <w:rFonts w:cs="Arial"/>
          <w:bCs/>
          <w:sz w:val="24"/>
          <w:szCs w:val="24"/>
        </w:rPr>
      </w:pPr>
      <w:r w:rsidRPr="00A57F7D">
        <w:rPr>
          <w:rFonts w:cs="Arial"/>
          <w:bCs/>
          <w:sz w:val="24"/>
          <w:szCs w:val="24"/>
        </w:rPr>
        <w:t>4.1</w:t>
      </w:r>
      <w:r w:rsidRPr="00A57F7D">
        <w:rPr>
          <w:rFonts w:cs="Arial"/>
          <w:bCs/>
          <w:sz w:val="24"/>
          <w:szCs w:val="24"/>
        </w:rPr>
        <w:tab/>
      </w:r>
      <w:r w:rsidR="00906481" w:rsidRPr="00A57F7D">
        <w:rPr>
          <w:rFonts w:cs="Arial"/>
          <w:bCs/>
          <w:sz w:val="24"/>
          <w:szCs w:val="24"/>
        </w:rPr>
        <w:t xml:space="preserve">This policy will be stored and be accessible to all Childrens Social Care staff on the Council’s </w:t>
      </w:r>
      <w:proofErr w:type="spellStart"/>
      <w:r w:rsidR="00906481" w:rsidRPr="00A57F7D">
        <w:rPr>
          <w:rFonts w:cs="Arial"/>
          <w:bCs/>
          <w:sz w:val="24"/>
          <w:szCs w:val="24"/>
        </w:rPr>
        <w:t>Tri.X</w:t>
      </w:r>
      <w:proofErr w:type="spellEnd"/>
      <w:r w:rsidR="00906481" w:rsidRPr="00A57F7D">
        <w:rPr>
          <w:rFonts w:cs="Arial"/>
          <w:bCs/>
          <w:sz w:val="24"/>
          <w:szCs w:val="24"/>
        </w:rPr>
        <w:t xml:space="preserve"> page</w:t>
      </w:r>
    </w:p>
    <w:p w14:paraId="69CE63C5" w14:textId="77777777" w:rsidR="00906481" w:rsidRPr="00A57F7D" w:rsidRDefault="00906481" w:rsidP="009E1E7A">
      <w:pPr>
        <w:jc w:val="both"/>
        <w:rPr>
          <w:rFonts w:cs="Arial"/>
          <w:bCs/>
          <w:sz w:val="24"/>
          <w:szCs w:val="24"/>
        </w:rPr>
      </w:pPr>
    </w:p>
    <w:p w14:paraId="2DD679FF" w14:textId="1753367A" w:rsidR="00906481" w:rsidRPr="00A57F7D" w:rsidRDefault="009D04B5" w:rsidP="009E1E7A">
      <w:pPr>
        <w:jc w:val="both"/>
        <w:rPr>
          <w:rFonts w:cs="Arial"/>
          <w:bCs/>
          <w:sz w:val="24"/>
          <w:szCs w:val="24"/>
        </w:rPr>
      </w:pPr>
      <w:r w:rsidRPr="00A57F7D">
        <w:rPr>
          <w:rFonts w:cs="Arial"/>
          <w:bCs/>
          <w:sz w:val="24"/>
          <w:szCs w:val="24"/>
        </w:rPr>
        <w:t>4.2</w:t>
      </w:r>
      <w:r w:rsidRPr="00A57F7D">
        <w:rPr>
          <w:rFonts w:cs="Arial"/>
          <w:bCs/>
          <w:sz w:val="24"/>
          <w:szCs w:val="24"/>
        </w:rPr>
        <w:tab/>
      </w:r>
      <w:r w:rsidR="00906481" w:rsidRPr="00A57F7D">
        <w:rPr>
          <w:rFonts w:cs="Arial"/>
          <w:bCs/>
          <w:sz w:val="24"/>
          <w:szCs w:val="24"/>
        </w:rPr>
        <w:t xml:space="preserve">Managers should ensure that staff are aware of this policy and where it is available. </w:t>
      </w:r>
    </w:p>
    <w:p w14:paraId="18130807" w14:textId="77777777" w:rsidR="00906481" w:rsidRPr="00A57F7D" w:rsidRDefault="00906481" w:rsidP="009E1E7A">
      <w:pPr>
        <w:jc w:val="both"/>
        <w:rPr>
          <w:rFonts w:cs="Arial"/>
          <w:bCs/>
          <w:sz w:val="24"/>
          <w:szCs w:val="24"/>
        </w:rPr>
      </w:pPr>
    </w:p>
    <w:p w14:paraId="2D27A699" w14:textId="201C1734" w:rsidR="00906481" w:rsidRPr="00A57F7D" w:rsidRDefault="009D04B5" w:rsidP="009E1E7A">
      <w:pPr>
        <w:jc w:val="both"/>
        <w:rPr>
          <w:rFonts w:cs="Arial"/>
          <w:bCs/>
          <w:sz w:val="24"/>
          <w:szCs w:val="24"/>
        </w:rPr>
      </w:pPr>
      <w:r w:rsidRPr="00A57F7D">
        <w:rPr>
          <w:rFonts w:cs="Arial"/>
          <w:bCs/>
          <w:sz w:val="24"/>
          <w:szCs w:val="24"/>
        </w:rPr>
        <w:t>4.3</w:t>
      </w:r>
      <w:r w:rsidRPr="00A57F7D">
        <w:rPr>
          <w:rFonts w:cs="Arial"/>
          <w:bCs/>
          <w:sz w:val="24"/>
          <w:szCs w:val="24"/>
        </w:rPr>
        <w:tab/>
      </w:r>
      <w:r w:rsidR="00906481" w:rsidRPr="00A57F7D">
        <w:rPr>
          <w:rFonts w:cs="Arial"/>
          <w:bCs/>
          <w:sz w:val="24"/>
          <w:szCs w:val="24"/>
        </w:rPr>
        <w:t xml:space="preserve">All staff are responsible for complying with this policy. </w:t>
      </w:r>
    </w:p>
    <w:p w14:paraId="652EFBF2" w14:textId="77777777" w:rsidR="00906481" w:rsidRPr="00A57F7D" w:rsidRDefault="00906481" w:rsidP="009E1E7A">
      <w:pPr>
        <w:jc w:val="both"/>
        <w:rPr>
          <w:rFonts w:cs="Arial"/>
          <w:bCs/>
          <w:sz w:val="24"/>
          <w:szCs w:val="24"/>
        </w:rPr>
      </w:pPr>
    </w:p>
    <w:p w14:paraId="56844DE0" w14:textId="2EB8CEF9" w:rsidR="00906481" w:rsidRPr="00A57F7D" w:rsidRDefault="009D04B5" w:rsidP="009E1E7A">
      <w:pPr>
        <w:jc w:val="both"/>
        <w:rPr>
          <w:rFonts w:cs="Arial"/>
          <w:bCs/>
          <w:sz w:val="24"/>
          <w:szCs w:val="24"/>
        </w:rPr>
      </w:pPr>
      <w:r w:rsidRPr="00A57F7D">
        <w:rPr>
          <w:rFonts w:cs="Arial"/>
          <w:bCs/>
          <w:sz w:val="24"/>
          <w:szCs w:val="24"/>
        </w:rPr>
        <w:t>4.4</w:t>
      </w:r>
      <w:r w:rsidRPr="00A57F7D">
        <w:rPr>
          <w:rFonts w:cs="Arial"/>
          <w:bCs/>
          <w:sz w:val="24"/>
          <w:szCs w:val="24"/>
        </w:rPr>
        <w:tab/>
      </w:r>
      <w:r w:rsidR="00906481" w:rsidRPr="00A57F7D">
        <w:rPr>
          <w:rFonts w:cs="Arial"/>
          <w:bCs/>
          <w:sz w:val="24"/>
          <w:szCs w:val="24"/>
        </w:rPr>
        <w:t xml:space="preserve">Managers are responsible for monitoring compliance with this policy. </w:t>
      </w:r>
    </w:p>
    <w:p w14:paraId="2CAC77D9" w14:textId="77777777" w:rsidR="00906481" w:rsidRPr="00A57F7D" w:rsidRDefault="00906481" w:rsidP="009E1E7A">
      <w:pPr>
        <w:jc w:val="both"/>
        <w:rPr>
          <w:rFonts w:cs="Arial"/>
          <w:bCs/>
          <w:sz w:val="24"/>
          <w:szCs w:val="24"/>
        </w:rPr>
      </w:pPr>
    </w:p>
    <w:p w14:paraId="6F7E81C4" w14:textId="27FB0B89" w:rsidR="00906481" w:rsidRDefault="009D04B5" w:rsidP="009E1E7A">
      <w:pPr>
        <w:ind w:left="720" w:hanging="720"/>
        <w:jc w:val="both"/>
        <w:rPr>
          <w:rFonts w:cs="Arial"/>
          <w:bCs/>
          <w:sz w:val="24"/>
          <w:szCs w:val="24"/>
        </w:rPr>
      </w:pPr>
      <w:r w:rsidRPr="00A57F7D">
        <w:rPr>
          <w:rFonts w:cs="Arial"/>
          <w:bCs/>
          <w:sz w:val="24"/>
          <w:szCs w:val="24"/>
        </w:rPr>
        <w:t>4.5</w:t>
      </w:r>
      <w:r w:rsidRPr="00A57F7D">
        <w:rPr>
          <w:rFonts w:cs="Arial"/>
          <w:bCs/>
          <w:sz w:val="24"/>
          <w:szCs w:val="24"/>
        </w:rPr>
        <w:tab/>
      </w:r>
      <w:r w:rsidR="00906481" w:rsidRPr="00A57F7D">
        <w:rPr>
          <w:rFonts w:cs="Arial"/>
          <w:bCs/>
          <w:sz w:val="24"/>
          <w:szCs w:val="24"/>
        </w:rPr>
        <w:t xml:space="preserve">The policy will be reviewed every three years by the relevant YJT management team, or sooner if required </w:t>
      </w:r>
    </w:p>
    <w:p w14:paraId="362BF0C8" w14:textId="77777777" w:rsidR="00A57F7D" w:rsidRPr="00A57F7D" w:rsidRDefault="00A57F7D" w:rsidP="009E1E7A">
      <w:pPr>
        <w:ind w:left="720" w:hanging="720"/>
        <w:jc w:val="both"/>
        <w:rPr>
          <w:rFonts w:cs="Arial"/>
          <w:bCs/>
          <w:sz w:val="24"/>
          <w:szCs w:val="24"/>
        </w:rPr>
      </w:pPr>
    </w:p>
    <w:p w14:paraId="51CF91D8" w14:textId="77777777" w:rsidR="00C24AA3" w:rsidRPr="00A57F7D" w:rsidRDefault="00C24AA3" w:rsidP="009E1E7A">
      <w:pPr>
        <w:jc w:val="both"/>
        <w:rPr>
          <w:rFonts w:cs="Arial"/>
          <w:bCs/>
          <w:sz w:val="24"/>
          <w:szCs w:val="24"/>
        </w:rPr>
      </w:pPr>
    </w:p>
    <w:p w14:paraId="1E358604" w14:textId="098207FE" w:rsidR="00224D95" w:rsidRPr="00A57F7D" w:rsidRDefault="00291D81" w:rsidP="00224D95">
      <w:pPr>
        <w:rPr>
          <w:rFonts w:cs="Arial"/>
          <w:b/>
          <w:sz w:val="24"/>
          <w:szCs w:val="24"/>
        </w:rPr>
      </w:pPr>
      <w:r w:rsidRPr="00A57F7D">
        <w:rPr>
          <w:rFonts w:cs="Arial"/>
          <w:b/>
          <w:sz w:val="24"/>
          <w:szCs w:val="24"/>
        </w:rPr>
        <w:lastRenderedPageBreak/>
        <w:t>5.</w:t>
      </w:r>
      <w:r w:rsidRPr="00A57F7D">
        <w:rPr>
          <w:rFonts w:cs="Arial"/>
          <w:b/>
          <w:sz w:val="24"/>
          <w:szCs w:val="24"/>
        </w:rPr>
        <w:tab/>
      </w:r>
      <w:r w:rsidR="00224D95" w:rsidRPr="00A57F7D">
        <w:rPr>
          <w:rFonts w:cs="Arial"/>
          <w:b/>
          <w:sz w:val="24"/>
          <w:szCs w:val="24"/>
        </w:rPr>
        <w:t>The aims of resettlement for children</w:t>
      </w:r>
    </w:p>
    <w:p w14:paraId="06630905" w14:textId="77777777" w:rsidR="00224D95" w:rsidRPr="00A57F7D" w:rsidRDefault="00224D95" w:rsidP="00224D95">
      <w:pPr>
        <w:rPr>
          <w:rFonts w:cs="Arial"/>
          <w:bCs/>
          <w:sz w:val="24"/>
          <w:szCs w:val="24"/>
        </w:rPr>
      </w:pPr>
    </w:p>
    <w:p w14:paraId="205DB5D2" w14:textId="3617F75D" w:rsidR="00224D95" w:rsidRPr="00A57F7D" w:rsidRDefault="00A57F7D" w:rsidP="00A57F7D">
      <w:pPr>
        <w:ind w:left="720" w:hanging="720"/>
        <w:rPr>
          <w:rFonts w:cs="Arial"/>
          <w:bCs/>
          <w:sz w:val="24"/>
          <w:szCs w:val="24"/>
        </w:rPr>
      </w:pPr>
      <w:r w:rsidRPr="00A57F7D">
        <w:rPr>
          <w:rFonts w:cs="Arial"/>
          <w:bCs/>
          <w:sz w:val="24"/>
          <w:szCs w:val="24"/>
        </w:rPr>
        <w:t>5.1</w:t>
      </w:r>
      <w:r w:rsidRPr="00A57F7D">
        <w:rPr>
          <w:rFonts w:cs="Arial"/>
          <w:bCs/>
          <w:sz w:val="24"/>
          <w:szCs w:val="24"/>
        </w:rPr>
        <w:tab/>
      </w:r>
      <w:r w:rsidR="00224D95" w:rsidRPr="00A57F7D">
        <w:rPr>
          <w:rFonts w:cs="Arial"/>
          <w:bCs/>
          <w:sz w:val="24"/>
          <w:szCs w:val="24"/>
        </w:rPr>
        <w:t xml:space="preserve">Resettlement is support which a child receives to return to the community following a custodial sentence. The purpose of resettlement is to help the child shape a more pro-social identity, and to build on their individual strengths, attributes, abilities, </w:t>
      </w:r>
      <w:proofErr w:type="gramStart"/>
      <w:r w:rsidR="00224D95" w:rsidRPr="00A57F7D">
        <w:rPr>
          <w:rFonts w:cs="Arial"/>
          <w:bCs/>
          <w:sz w:val="24"/>
          <w:szCs w:val="24"/>
        </w:rPr>
        <w:t>talents</w:t>
      </w:r>
      <w:proofErr w:type="gramEnd"/>
      <w:r w:rsidR="00224D95" w:rsidRPr="00A57F7D">
        <w:rPr>
          <w:rFonts w:cs="Arial"/>
          <w:bCs/>
          <w:sz w:val="24"/>
          <w:szCs w:val="24"/>
        </w:rPr>
        <w:t xml:space="preserve"> and resources to help them remain safe and life a crime-free life. This aims to reduce the likelihood of further offending.</w:t>
      </w:r>
    </w:p>
    <w:p w14:paraId="46150B30" w14:textId="77777777" w:rsidR="00224D95" w:rsidRPr="00A57F7D" w:rsidRDefault="00224D95" w:rsidP="00224D95">
      <w:pPr>
        <w:rPr>
          <w:rFonts w:cs="Arial"/>
          <w:bCs/>
          <w:sz w:val="24"/>
          <w:szCs w:val="24"/>
        </w:rPr>
      </w:pPr>
    </w:p>
    <w:p w14:paraId="305AF85F" w14:textId="0FAF2414" w:rsidR="00224D95" w:rsidRPr="00A57F7D" w:rsidRDefault="00A57F7D" w:rsidP="00AF66E4">
      <w:pPr>
        <w:ind w:left="720" w:hanging="720"/>
        <w:rPr>
          <w:rFonts w:cs="Arial"/>
          <w:bCs/>
          <w:sz w:val="24"/>
          <w:szCs w:val="24"/>
        </w:rPr>
      </w:pPr>
      <w:r>
        <w:rPr>
          <w:rFonts w:cs="Arial"/>
          <w:bCs/>
          <w:szCs w:val="22"/>
        </w:rPr>
        <w:t>5.2</w:t>
      </w:r>
      <w:r w:rsidR="00224D95" w:rsidRPr="00A57F7D">
        <w:rPr>
          <w:rFonts w:cs="Arial"/>
          <w:bCs/>
          <w:szCs w:val="22"/>
        </w:rPr>
        <w:tab/>
      </w:r>
      <w:r w:rsidR="00224D95" w:rsidRPr="00A57F7D">
        <w:rPr>
          <w:rFonts w:cs="Arial"/>
          <w:bCs/>
          <w:sz w:val="24"/>
          <w:szCs w:val="24"/>
        </w:rPr>
        <w:t>Effective resettlement takes a strengths-based approach and acknowledges that a child may need a variety of support and interventions to help keep them and other people safe, and to enable them to successfully return to and integrate in their communities.</w:t>
      </w:r>
    </w:p>
    <w:p w14:paraId="2CF71660" w14:textId="0885047A" w:rsidR="00224D95" w:rsidRPr="00A57F7D" w:rsidRDefault="00224D95" w:rsidP="00224D95">
      <w:pPr>
        <w:rPr>
          <w:rFonts w:cs="Arial"/>
          <w:bCs/>
          <w:sz w:val="24"/>
          <w:szCs w:val="24"/>
        </w:rPr>
      </w:pPr>
    </w:p>
    <w:p w14:paraId="1E222DC1" w14:textId="13749C48" w:rsidR="00224D95" w:rsidRPr="00A57F7D" w:rsidRDefault="00A57F7D" w:rsidP="00AF66E4">
      <w:pPr>
        <w:ind w:left="720" w:hanging="720"/>
        <w:rPr>
          <w:rFonts w:cs="Arial"/>
          <w:bCs/>
          <w:sz w:val="24"/>
          <w:szCs w:val="24"/>
        </w:rPr>
      </w:pPr>
      <w:r w:rsidRPr="00A57F7D">
        <w:rPr>
          <w:rFonts w:cs="Arial"/>
          <w:bCs/>
          <w:sz w:val="24"/>
          <w:szCs w:val="24"/>
        </w:rPr>
        <w:t>5.3</w:t>
      </w:r>
      <w:r w:rsidR="00224D95" w:rsidRPr="00A57F7D">
        <w:rPr>
          <w:rFonts w:cs="Arial"/>
          <w:bCs/>
          <w:sz w:val="24"/>
          <w:szCs w:val="24"/>
        </w:rPr>
        <w:t>.</w:t>
      </w:r>
      <w:r w:rsidR="00224D95" w:rsidRPr="00A57F7D">
        <w:rPr>
          <w:rFonts w:cs="Arial"/>
          <w:bCs/>
          <w:sz w:val="24"/>
          <w:szCs w:val="24"/>
        </w:rPr>
        <w:tab/>
        <w:t>This policy relates to the resettlement of children from custody. This is a statutory responsibility of the Local Authority, in partnership with the Police, National Probation Service, Health and HMPPS Youth Custody Services.</w:t>
      </w:r>
    </w:p>
    <w:p w14:paraId="20420687" w14:textId="3675C5B8" w:rsidR="00224D95" w:rsidRPr="00A57F7D" w:rsidRDefault="00A57F7D" w:rsidP="00224D95">
      <w:pPr>
        <w:rPr>
          <w:rFonts w:cs="Arial"/>
          <w:bCs/>
          <w:sz w:val="24"/>
          <w:szCs w:val="24"/>
        </w:rPr>
      </w:pPr>
      <w:r w:rsidRPr="00A57F7D">
        <w:rPr>
          <w:rFonts w:cs="Arial"/>
          <w:noProof/>
          <w:szCs w:val="22"/>
        </w:rPr>
        <w:drawing>
          <wp:anchor distT="0" distB="0" distL="114300" distR="114300" simplePos="0" relativeHeight="251675136" behindDoc="1" locked="0" layoutInCell="0" allowOverlap="1" wp14:anchorId="74D6E4DB" wp14:editId="5F2EE2BF">
            <wp:simplePos x="0" y="0"/>
            <wp:positionH relativeFrom="margin">
              <wp:align>center</wp:align>
            </wp:positionH>
            <wp:positionV relativeFrom="page">
              <wp:posOffset>3589020</wp:posOffset>
            </wp:positionV>
            <wp:extent cx="7278294" cy="10050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8294" cy="10050780"/>
                    </a:xfrm>
                    <a:prstGeom prst="rect">
                      <a:avLst/>
                    </a:prstGeom>
                    <a:noFill/>
                  </pic:spPr>
                </pic:pic>
              </a:graphicData>
            </a:graphic>
            <wp14:sizeRelH relativeFrom="page">
              <wp14:pctWidth>0</wp14:pctWidth>
            </wp14:sizeRelH>
            <wp14:sizeRelV relativeFrom="page">
              <wp14:pctHeight>0</wp14:pctHeight>
            </wp14:sizeRelV>
          </wp:anchor>
        </w:drawing>
      </w:r>
    </w:p>
    <w:p w14:paraId="5521D6B7" w14:textId="689E9C8B" w:rsidR="00C24AA3" w:rsidRPr="00A57F7D" w:rsidRDefault="00A57F7D" w:rsidP="00AF66E4">
      <w:pPr>
        <w:ind w:left="720" w:hanging="720"/>
        <w:rPr>
          <w:rFonts w:cs="Arial"/>
          <w:bCs/>
          <w:sz w:val="24"/>
          <w:szCs w:val="24"/>
        </w:rPr>
      </w:pPr>
      <w:r w:rsidRPr="00A57F7D">
        <w:rPr>
          <w:rFonts w:cs="Arial"/>
          <w:bCs/>
          <w:sz w:val="24"/>
          <w:szCs w:val="24"/>
        </w:rPr>
        <w:t>5.4</w:t>
      </w:r>
      <w:r w:rsidR="00224D95" w:rsidRPr="00A57F7D">
        <w:rPr>
          <w:rFonts w:cs="Arial"/>
          <w:bCs/>
          <w:sz w:val="24"/>
          <w:szCs w:val="24"/>
        </w:rPr>
        <w:tab/>
        <w:t>Resettlement should be seen as a journey for the child, rather than a single transition event and the resettlement approach should follow the five core principles below:</w:t>
      </w:r>
    </w:p>
    <w:p w14:paraId="6FCD2E09" w14:textId="2A41B97D" w:rsidR="00C24AA3" w:rsidRPr="00A57F7D" w:rsidRDefault="00C24AA3">
      <w:pPr>
        <w:rPr>
          <w:rFonts w:cs="Arial"/>
          <w:b/>
          <w:szCs w:val="22"/>
        </w:rPr>
      </w:pPr>
    </w:p>
    <w:p w14:paraId="247DD36F" w14:textId="679A275F" w:rsidR="00C24AA3" w:rsidRPr="00A57F7D" w:rsidRDefault="00C24AA3">
      <w:pPr>
        <w:rPr>
          <w:rFonts w:cs="Arial"/>
          <w:b/>
          <w:szCs w:val="22"/>
        </w:rPr>
      </w:pPr>
    </w:p>
    <w:p w14:paraId="4B980CE4" w14:textId="6F0FD172" w:rsidR="00C24AA3" w:rsidRPr="00A57F7D" w:rsidRDefault="00C24AA3">
      <w:pPr>
        <w:rPr>
          <w:rFonts w:cs="Arial"/>
          <w:b/>
          <w:szCs w:val="22"/>
        </w:rPr>
      </w:pPr>
    </w:p>
    <w:p w14:paraId="0375444A" w14:textId="273E2353" w:rsidR="00C24AA3" w:rsidRPr="00A57F7D" w:rsidRDefault="00C24AA3">
      <w:pPr>
        <w:rPr>
          <w:rFonts w:cs="Arial"/>
          <w:b/>
          <w:szCs w:val="22"/>
        </w:rPr>
      </w:pPr>
    </w:p>
    <w:p w14:paraId="0303E9F3" w14:textId="77777777" w:rsidR="00C24AA3" w:rsidRPr="00A57F7D" w:rsidRDefault="00C24AA3">
      <w:pPr>
        <w:rPr>
          <w:rFonts w:cs="Arial"/>
          <w:b/>
          <w:szCs w:val="22"/>
        </w:rPr>
      </w:pPr>
    </w:p>
    <w:p w14:paraId="5D04A7B1" w14:textId="77777777" w:rsidR="00C24AA3" w:rsidRPr="00A57F7D" w:rsidRDefault="00C24AA3">
      <w:pPr>
        <w:rPr>
          <w:rFonts w:cs="Arial"/>
          <w:b/>
          <w:szCs w:val="22"/>
        </w:rPr>
      </w:pPr>
    </w:p>
    <w:p w14:paraId="662CC0B9" w14:textId="77777777" w:rsidR="00C24AA3" w:rsidRPr="00A57F7D" w:rsidRDefault="00C24AA3">
      <w:pPr>
        <w:rPr>
          <w:rFonts w:cs="Arial"/>
          <w:b/>
          <w:szCs w:val="22"/>
        </w:rPr>
      </w:pPr>
    </w:p>
    <w:p w14:paraId="06F00671" w14:textId="77777777" w:rsidR="00C24AA3" w:rsidRPr="00A57F7D" w:rsidRDefault="00C24AA3">
      <w:pPr>
        <w:rPr>
          <w:rFonts w:cs="Arial"/>
          <w:b/>
          <w:szCs w:val="22"/>
        </w:rPr>
      </w:pPr>
    </w:p>
    <w:p w14:paraId="7BCDDCF8" w14:textId="77777777" w:rsidR="00C24AA3" w:rsidRPr="00A57F7D" w:rsidRDefault="00C24AA3">
      <w:pPr>
        <w:rPr>
          <w:rFonts w:cs="Arial"/>
          <w:b/>
          <w:szCs w:val="22"/>
        </w:rPr>
      </w:pPr>
    </w:p>
    <w:p w14:paraId="43C625E8" w14:textId="77777777" w:rsidR="00C24AA3" w:rsidRPr="00A57F7D" w:rsidRDefault="00C24AA3">
      <w:pPr>
        <w:rPr>
          <w:rFonts w:cs="Arial"/>
          <w:b/>
          <w:szCs w:val="22"/>
        </w:rPr>
      </w:pPr>
    </w:p>
    <w:p w14:paraId="27B30A11" w14:textId="77777777" w:rsidR="00C24AA3" w:rsidRPr="00A57F7D" w:rsidRDefault="00C24AA3">
      <w:pPr>
        <w:rPr>
          <w:rFonts w:cs="Arial"/>
          <w:b/>
          <w:szCs w:val="22"/>
        </w:rPr>
      </w:pPr>
    </w:p>
    <w:p w14:paraId="038B6F02" w14:textId="77777777" w:rsidR="00C24AA3" w:rsidRPr="00A57F7D" w:rsidRDefault="00C24AA3">
      <w:pPr>
        <w:rPr>
          <w:rFonts w:cs="Arial"/>
          <w:b/>
          <w:szCs w:val="22"/>
        </w:rPr>
      </w:pPr>
    </w:p>
    <w:p w14:paraId="65A575CC" w14:textId="77777777" w:rsidR="00C24AA3" w:rsidRPr="00A57F7D" w:rsidRDefault="00C24AA3">
      <w:pPr>
        <w:rPr>
          <w:rFonts w:cs="Arial"/>
          <w:b/>
          <w:szCs w:val="22"/>
        </w:rPr>
      </w:pPr>
    </w:p>
    <w:p w14:paraId="2DE94F07" w14:textId="77777777" w:rsidR="00C24AA3" w:rsidRPr="00A57F7D" w:rsidRDefault="00C24AA3">
      <w:pPr>
        <w:rPr>
          <w:rFonts w:cs="Arial"/>
          <w:b/>
          <w:szCs w:val="22"/>
        </w:rPr>
      </w:pPr>
    </w:p>
    <w:p w14:paraId="395E5256" w14:textId="77777777" w:rsidR="00C24AA3" w:rsidRPr="00A57F7D" w:rsidRDefault="00C24AA3">
      <w:pPr>
        <w:rPr>
          <w:rFonts w:cs="Arial"/>
          <w:b/>
          <w:szCs w:val="22"/>
        </w:rPr>
      </w:pPr>
    </w:p>
    <w:p w14:paraId="22C7CE84" w14:textId="77777777" w:rsidR="00C24AA3" w:rsidRPr="00A57F7D" w:rsidRDefault="00C24AA3">
      <w:pPr>
        <w:rPr>
          <w:rFonts w:cs="Arial"/>
          <w:b/>
          <w:szCs w:val="22"/>
        </w:rPr>
      </w:pPr>
    </w:p>
    <w:p w14:paraId="4F5315E7" w14:textId="77777777" w:rsidR="00C24AA3" w:rsidRPr="00A57F7D" w:rsidRDefault="00C24AA3">
      <w:pPr>
        <w:rPr>
          <w:rFonts w:cs="Arial"/>
          <w:b/>
          <w:szCs w:val="22"/>
        </w:rPr>
      </w:pPr>
    </w:p>
    <w:p w14:paraId="5391BC55" w14:textId="77777777" w:rsidR="00C24AA3" w:rsidRPr="00A57F7D" w:rsidRDefault="00C24AA3">
      <w:pPr>
        <w:rPr>
          <w:rFonts w:cs="Arial"/>
          <w:b/>
          <w:szCs w:val="22"/>
        </w:rPr>
      </w:pPr>
    </w:p>
    <w:p w14:paraId="3C2C5945" w14:textId="77777777" w:rsidR="00C24AA3" w:rsidRPr="00A57F7D" w:rsidRDefault="00C24AA3">
      <w:pPr>
        <w:rPr>
          <w:rFonts w:cs="Arial"/>
          <w:b/>
          <w:szCs w:val="22"/>
        </w:rPr>
      </w:pPr>
    </w:p>
    <w:p w14:paraId="478DA397" w14:textId="77777777" w:rsidR="00C24AA3" w:rsidRPr="00A57F7D" w:rsidRDefault="00C24AA3">
      <w:pPr>
        <w:rPr>
          <w:rFonts w:cs="Arial"/>
          <w:b/>
          <w:szCs w:val="22"/>
        </w:rPr>
      </w:pPr>
    </w:p>
    <w:p w14:paraId="18D23E68" w14:textId="77777777" w:rsidR="00C24AA3" w:rsidRPr="00A57F7D" w:rsidRDefault="00C24AA3">
      <w:pPr>
        <w:rPr>
          <w:rFonts w:cs="Arial"/>
          <w:b/>
          <w:szCs w:val="22"/>
        </w:rPr>
      </w:pPr>
    </w:p>
    <w:p w14:paraId="1F76185B" w14:textId="77777777" w:rsidR="00C24AA3" w:rsidRPr="00A57F7D" w:rsidRDefault="00C24AA3">
      <w:pPr>
        <w:rPr>
          <w:rFonts w:cs="Arial"/>
          <w:b/>
          <w:szCs w:val="22"/>
        </w:rPr>
      </w:pPr>
    </w:p>
    <w:p w14:paraId="2A825170" w14:textId="77777777" w:rsidR="00C24AA3" w:rsidRPr="00A57F7D" w:rsidRDefault="00C24AA3">
      <w:pPr>
        <w:rPr>
          <w:rFonts w:cs="Arial"/>
          <w:b/>
          <w:szCs w:val="22"/>
        </w:rPr>
      </w:pPr>
    </w:p>
    <w:p w14:paraId="60713B51" w14:textId="77777777" w:rsidR="00C24AA3" w:rsidRPr="00A57F7D" w:rsidRDefault="00C24AA3">
      <w:pPr>
        <w:rPr>
          <w:rFonts w:cs="Arial"/>
          <w:b/>
          <w:szCs w:val="22"/>
        </w:rPr>
      </w:pPr>
    </w:p>
    <w:p w14:paraId="011DA823" w14:textId="77777777" w:rsidR="00C24AA3" w:rsidRPr="00A57F7D" w:rsidRDefault="00C24AA3">
      <w:pPr>
        <w:rPr>
          <w:rFonts w:cs="Arial"/>
          <w:b/>
          <w:szCs w:val="22"/>
        </w:rPr>
      </w:pPr>
    </w:p>
    <w:p w14:paraId="350D1B8C" w14:textId="77777777" w:rsidR="00C24AA3" w:rsidRPr="00A57F7D" w:rsidRDefault="00C24AA3">
      <w:pPr>
        <w:rPr>
          <w:rFonts w:cs="Arial"/>
          <w:b/>
          <w:szCs w:val="22"/>
        </w:rPr>
      </w:pPr>
    </w:p>
    <w:p w14:paraId="74B8807B" w14:textId="77777777" w:rsidR="00C24AA3" w:rsidRPr="00A57F7D" w:rsidRDefault="00C24AA3">
      <w:pPr>
        <w:rPr>
          <w:rFonts w:cs="Arial"/>
          <w:b/>
          <w:szCs w:val="22"/>
        </w:rPr>
      </w:pPr>
    </w:p>
    <w:p w14:paraId="7B13AE97" w14:textId="77777777" w:rsidR="00C24AA3" w:rsidRPr="00A57F7D" w:rsidRDefault="00C24AA3">
      <w:pPr>
        <w:rPr>
          <w:rFonts w:cs="Arial"/>
          <w:b/>
          <w:szCs w:val="22"/>
        </w:rPr>
      </w:pPr>
    </w:p>
    <w:p w14:paraId="3CFB4A55" w14:textId="77777777" w:rsidR="00C24AA3" w:rsidRPr="00A57F7D" w:rsidRDefault="00C24AA3">
      <w:pPr>
        <w:rPr>
          <w:rFonts w:cs="Arial"/>
          <w:b/>
          <w:szCs w:val="22"/>
        </w:rPr>
      </w:pPr>
    </w:p>
    <w:p w14:paraId="5B28ADB7" w14:textId="77777777" w:rsidR="00C24AA3" w:rsidRPr="00A57F7D" w:rsidRDefault="00C24AA3">
      <w:pPr>
        <w:rPr>
          <w:rFonts w:cs="Arial"/>
          <w:b/>
          <w:szCs w:val="22"/>
        </w:rPr>
      </w:pPr>
    </w:p>
    <w:p w14:paraId="225CAC3A" w14:textId="77777777" w:rsidR="00C24AA3" w:rsidRPr="00A57F7D" w:rsidRDefault="00C24AA3">
      <w:pPr>
        <w:rPr>
          <w:rFonts w:cs="Arial"/>
          <w:b/>
          <w:szCs w:val="22"/>
        </w:rPr>
      </w:pPr>
    </w:p>
    <w:p w14:paraId="5D5514CA" w14:textId="77777777" w:rsidR="00C24AA3" w:rsidRPr="00A57F7D" w:rsidRDefault="00C24AA3">
      <w:pPr>
        <w:rPr>
          <w:rFonts w:cs="Arial"/>
          <w:b/>
          <w:szCs w:val="22"/>
        </w:rPr>
      </w:pPr>
    </w:p>
    <w:p w14:paraId="67E105BA" w14:textId="77777777" w:rsidR="00C24AA3" w:rsidRPr="00A57F7D" w:rsidRDefault="00C24AA3">
      <w:pPr>
        <w:rPr>
          <w:rFonts w:cs="Arial"/>
          <w:b/>
          <w:szCs w:val="22"/>
        </w:rPr>
      </w:pPr>
    </w:p>
    <w:p w14:paraId="70204B4A" w14:textId="77777777" w:rsidR="00C24AA3" w:rsidRPr="00A57F7D" w:rsidRDefault="00C24AA3">
      <w:pPr>
        <w:rPr>
          <w:rFonts w:cs="Arial"/>
          <w:b/>
          <w:szCs w:val="22"/>
        </w:rPr>
      </w:pPr>
    </w:p>
    <w:p w14:paraId="5784EEBF" w14:textId="77777777" w:rsidR="00C24AA3" w:rsidRPr="00A57F7D" w:rsidRDefault="00C24AA3">
      <w:pPr>
        <w:rPr>
          <w:rFonts w:cs="Arial"/>
          <w:b/>
          <w:szCs w:val="22"/>
        </w:rPr>
      </w:pPr>
    </w:p>
    <w:p w14:paraId="109B59F1" w14:textId="77777777" w:rsidR="00C24AA3" w:rsidRPr="00A57F7D" w:rsidRDefault="00C24AA3">
      <w:pPr>
        <w:rPr>
          <w:rFonts w:cs="Arial"/>
          <w:b/>
          <w:szCs w:val="22"/>
        </w:rPr>
      </w:pPr>
    </w:p>
    <w:p w14:paraId="42E8B797" w14:textId="5ECF576D" w:rsidR="00224D95" w:rsidRPr="00A57F7D" w:rsidRDefault="00224D95" w:rsidP="001C3691">
      <w:pPr>
        <w:jc w:val="both"/>
        <w:rPr>
          <w:rFonts w:cs="Arial"/>
          <w:bCs/>
          <w:sz w:val="24"/>
          <w:szCs w:val="24"/>
        </w:rPr>
      </w:pPr>
      <w:r w:rsidRPr="00A57F7D">
        <w:rPr>
          <w:rFonts w:cs="Arial"/>
          <w:b/>
          <w:sz w:val="24"/>
          <w:szCs w:val="24"/>
        </w:rPr>
        <w:lastRenderedPageBreak/>
        <w:t>Constructive</w:t>
      </w:r>
      <w:r w:rsidRPr="00A57F7D">
        <w:rPr>
          <w:rFonts w:cs="Arial"/>
          <w:bCs/>
          <w:sz w:val="24"/>
          <w:szCs w:val="24"/>
        </w:rPr>
        <w:t xml:space="preserve"> - focused on the future, positive and useful, with an emphasis on strengths within the family and of the child. In addition, the resettlement of children and young people in Bracknell will be mindful of the need to work in a trauma informed way, taking into account the Adverse Childhood Experiences that a child may have experienced and the impact of these </w:t>
      </w:r>
      <w:proofErr w:type="gramStart"/>
      <w:r w:rsidRPr="00A57F7D">
        <w:rPr>
          <w:rFonts w:cs="Arial"/>
          <w:bCs/>
          <w:sz w:val="24"/>
          <w:szCs w:val="24"/>
        </w:rPr>
        <w:t>ACE's</w:t>
      </w:r>
      <w:proofErr w:type="gramEnd"/>
      <w:r w:rsidRPr="00A57F7D">
        <w:rPr>
          <w:rFonts w:cs="Arial"/>
          <w:bCs/>
          <w:sz w:val="24"/>
          <w:szCs w:val="24"/>
        </w:rPr>
        <w:t xml:space="preserve"> upon behaviour and needs.</w:t>
      </w:r>
    </w:p>
    <w:p w14:paraId="74D7FE02" w14:textId="77777777" w:rsidR="00224D95" w:rsidRPr="00A57F7D" w:rsidRDefault="00224D95" w:rsidP="001C3691">
      <w:pPr>
        <w:jc w:val="both"/>
        <w:rPr>
          <w:rFonts w:cs="Arial"/>
          <w:bCs/>
          <w:sz w:val="24"/>
          <w:szCs w:val="24"/>
        </w:rPr>
      </w:pPr>
    </w:p>
    <w:p w14:paraId="1E1EC993" w14:textId="274A710F" w:rsidR="00224D95" w:rsidRPr="00A57F7D" w:rsidRDefault="00224D95" w:rsidP="001C3691">
      <w:pPr>
        <w:jc w:val="both"/>
        <w:rPr>
          <w:rFonts w:cs="Arial"/>
          <w:bCs/>
          <w:sz w:val="24"/>
          <w:szCs w:val="24"/>
        </w:rPr>
      </w:pPr>
      <w:r w:rsidRPr="00A57F7D">
        <w:rPr>
          <w:rFonts w:cs="Arial"/>
          <w:b/>
          <w:sz w:val="24"/>
          <w:szCs w:val="24"/>
        </w:rPr>
        <w:t xml:space="preserve">Co-created </w:t>
      </w:r>
      <w:r w:rsidRPr="00A57F7D">
        <w:rPr>
          <w:rFonts w:cs="Arial"/>
          <w:bCs/>
          <w:sz w:val="24"/>
          <w:szCs w:val="24"/>
        </w:rPr>
        <w:t xml:space="preserve">- assessment and effective planning produced in collaboration with child, </w:t>
      </w:r>
      <w:proofErr w:type="gramStart"/>
      <w:r w:rsidRPr="00A57F7D">
        <w:rPr>
          <w:rFonts w:cs="Arial"/>
          <w:bCs/>
          <w:sz w:val="24"/>
          <w:szCs w:val="24"/>
        </w:rPr>
        <w:t>family</w:t>
      </w:r>
      <w:proofErr w:type="gramEnd"/>
      <w:r w:rsidRPr="00A57F7D">
        <w:rPr>
          <w:rFonts w:cs="Arial"/>
          <w:bCs/>
          <w:sz w:val="24"/>
          <w:szCs w:val="24"/>
        </w:rPr>
        <w:t xml:space="preserve"> and social and professional network. The voice of the child and parents should be </w:t>
      </w:r>
    </w:p>
    <w:p w14:paraId="1E27BE75" w14:textId="77777777" w:rsidR="00224D95" w:rsidRPr="00A57F7D" w:rsidRDefault="00224D95" w:rsidP="001C3691">
      <w:pPr>
        <w:jc w:val="both"/>
        <w:rPr>
          <w:rFonts w:cs="Arial"/>
          <w:bCs/>
          <w:sz w:val="24"/>
          <w:szCs w:val="24"/>
        </w:rPr>
      </w:pPr>
      <w:r w:rsidRPr="00A57F7D">
        <w:rPr>
          <w:rFonts w:cs="Arial"/>
          <w:bCs/>
          <w:sz w:val="24"/>
          <w:szCs w:val="24"/>
        </w:rPr>
        <w:t xml:space="preserve">evidenced throughout the whole journey with the child - in each stage of assessment, </w:t>
      </w:r>
    </w:p>
    <w:p w14:paraId="75C24EDD" w14:textId="77777777" w:rsidR="00224D95" w:rsidRPr="00A57F7D" w:rsidRDefault="00224D95" w:rsidP="001C3691">
      <w:pPr>
        <w:jc w:val="both"/>
        <w:rPr>
          <w:rFonts w:cs="Arial"/>
          <w:bCs/>
          <w:sz w:val="24"/>
          <w:szCs w:val="24"/>
        </w:rPr>
      </w:pPr>
      <w:r w:rsidRPr="00A57F7D">
        <w:rPr>
          <w:rFonts w:cs="Arial"/>
          <w:bCs/>
          <w:sz w:val="24"/>
          <w:szCs w:val="24"/>
        </w:rPr>
        <w:t xml:space="preserve">planning, intervention delivery and reviewing. </w:t>
      </w:r>
    </w:p>
    <w:p w14:paraId="3A58759D" w14:textId="77777777" w:rsidR="00224D95" w:rsidRPr="00A57F7D" w:rsidRDefault="00224D95" w:rsidP="001C3691">
      <w:pPr>
        <w:jc w:val="both"/>
        <w:rPr>
          <w:rFonts w:cs="Arial"/>
          <w:bCs/>
          <w:sz w:val="24"/>
          <w:szCs w:val="24"/>
        </w:rPr>
      </w:pPr>
    </w:p>
    <w:p w14:paraId="6EA4CF4A" w14:textId="77777777" w:rsidR="00224D95" w:rsidRPr="00A57F7D" w:rsidRDefault="00224D95" w:rsidP="001C3691">
      <w:pPr>
        <w:jc w:val="both"/>
        <w:rPr>
          <w:rFonts w:cs="Arial"/>
          <w:bCs/>
          <w:sz w:val="24"/>
          <w:szCs w:val="24"/>
        </w:rPr>
      </w:pPr>
      <w:r w:rsidRPr="00A57F7D">
        <w:rPr>
          <w:rFonts w:cs="Arial"/>
          <w:b/>
          <w:sz w:val="24"/>
          <w:szCs w:val="24"/>
        </w:rPr>
        <w:t>Customised</w:t>
      </w:r>
      <w:r w:rsidRPr="00A57F7D">
        <w:rPr>
          <w:rFonts w:cs="Arial"/>
          <w:bCs/>
          <w:sz w:val="24"/>
          <w:szCs w:val="24"/>
        </w:rPr>
        <w:t xml:space="preserve"> - individual plans and interventions that are tailored to meet the needs of </w:t>
      </w:r>
    </w:p>
    <w:p w14:paraId="43B1401F" w14:textId="77777777" w:rsidR="00224D95" w:rsidRPr="00A57F7D" w:rsidRDefault="00224D95" w:rsidP="001C3691">
      <w:pPr>
        <w:jc w:val="both"/>
        <w:rPr>
          <w:rFonts w:cs="Arial"/>
          <w:bCs/>
          <w:sz w:val="24"/>
          <w:szCs w:val="24"/>
        </w:rPr>
      </w:pPr>
      <w:r w:rsidRPr="00A57F7D">
        <w:rPr>
          <w:rFonts w:cs="Arial"/>
          <w:bCs/>
          <w:sz w:val="24"/>
          <w:szCs w:val="24"/>
        </w:rPr>
        <w:t xml:space="preserve">the individual child, designed to be delivered in the way that suits their needs and at a </w:t>
      </w:r>
    </w:p>
    <w:p w14:paraId="01F5B105" w14:textId="4A88BDCC" w:rsidR="00224D95" w:rsidRPr="00A57F7D" w:rsidRDefault="00224D95" w:rsidP="001C3691">
      <w:pPr>
        <w:jc w:val="both"/>
        <w:rPr>
          <w:rFonts w:cs="Arial"/>
          <w:bCs/>
          <w:sz w:val="24"/>
          <w:szCs w:val="24"/>
        </w:rPr>
      </w:pPr>
      <w:r w:rsidRPr="00A57F7D">
        <w:rPr>
          <w:rFonts w:cs="Arial"/>
          <w:bCs/>
          <w:sz w:val="24"/>
          <w:szCs w:val="24"/>
        </w:rPr>
        <w:t>level that best supports them to make a positive identify shift.</w:t>
      </w:r>
    </w:p>
    <w:p w14:paraId="4994B26E" w14:textId="77777777" w:rsidR="00224D95" w:rsidRPr="00A57F7D" w:rsidRDefault="00224D95" w:rsidP="00224D95">
      <w:pPr>
        <w:rPr>
          <w:rFonts w:cs="Arial"/>
          <w:bCs/>
          <w:sz w:val="24"/>
          <w:szCs w:val="24"/>
        </w:rPr>
      </w:pPr>
    </w:p>
    <w:p w14:paraId="688E06D8" w14:textId="77777777" w:rsidR="00224D95" w:rsidRPr="00A57F7D" w:rsidRDefault="00224D95" w:rsidP="001C3691">
      <w:pPr>
        <w:jc w:val="both"/>
        <w:rPr>
          <w:rFonts w:cs="Arial"/>
          <w:bCs/>
          <w:sz w:val="24"/>
          <w:szCs w:val="24"/>
        </w:rPr>
      </w:pPr>
      <w:r w:rsidRPr="00A57F7D">
        <w:rPr>
          <w:rFonts w:cs="Arial"/>
          <w:b/>
          <w:sz w:val="24"/>
          <w:szCs w:val="24"/>
        </w:rPr>
        <w:t>Consistent</w:t>
      </w:r>
      <w:r w:rsidRPr="00A57F7D">
        <w:rPr>
          <w:rFonts w:cs="Arial"/>
          <w:bCs/>
          <w:sz w:val="24"/>
          <w:szCs w:val="24"/>
        </w:rPr>
        <w:t xml:space="preserve"> - planning for Resettlement will start at the first opportunity when a young </w:t>
      </w:r>
    </w:p>
    <w:p w14:paraId="2BA977FE" w14:textId="77777777" w:rsidR="00224D95" w:rsidRPr="00A57F7D" w:rsidRDefault="00224D95" w:rsidP="001C3691">
      <w:pPr>
        <w:jc w:val="both"/>
        <w:rPr>
          <w:rFonts w:cs="Arial"/>
          <w:bCs/>
          <w:sz w:val="24"/>
          <w:szCs w:val="24"/>
        </w:rPr>
      </w:pPr>
      <w:r w:rsidRPr="00A57F7D">
        <w:rPr>
          <w:rFonts w:cs="Arial"/>
          <w:bCs/>
          <w:sz w:val="24"/>
          <w:szCs w:val="24"/>
        </w:rPr>
        <w:t xml:space="preserve">person enters custody and continues throughout the journey. The resettlement </w:t>
      </w:r>
      <w:proofErr w:type="gramStart"/>
      <w:r w:rsidRPr="00A57F7D">
        <w:rPr>
          <w:rFonts w:cs="Arial"/>
          <w:bCs/>
          <w:sz w:val="24"/>
          <w:szCs w:val="24"/>
        </w:rPr>
        <w:t>work</w:t>
      </w:r>
      <w:proofErr w:type="gramEnd"/>
      <w:r w:rsidRPr="00A57F7D">
        <w:rPr>
          <w:rFonts w:cs="Arial"/>
          <w:bCs/>
          <w:sz w:val="24"/>
          <w:szCs w:val="24"/>
        </w:rPr>
        <w:t xml:space="preserve"> </w:t>
      </w:r>
    </w:p>
    <w:p w14:paraId="1F6D17DA" w14:textId="77777777" w:rsidR="00224D95" w:rsidRPr="00A57F7D" w:rsidRDefault="00224D95" w:rsidP="001C3691">
      <w:pPr>
        <w:jc w:val="both"/>
        <w:rPr>
          <w:rFonts w:cs="Arial"/>
          <w:bCs/>
          <w:sz w:val="24"/>
          <w:szCs w:val="24"/>
        </w:rPr>
      </w:pPr>
      <w:r w:rsidRPr="00A57F7D">
        <w:rPr>
          <w:rFonts w:cs="Arial"/>
          <w:bCs/>
          <w:sz w:val="24"/>
          <w:szCs w:val="24"/>
        </w:rPr>
        <w:t xml:space="preserve">should be a fluid process which provides a seamless transition through custody, into the </w:t>
      </w:r>
    </w:p>
    <w:p w14:paraId="19E0E300" w14:textId="465AB281" w:rsidR="00224D95" w:rsidRPr="00A57F7D" w:rsidRDefault="00224D95" w:rsidP="001C3691">
      <w:pPr>
        <w:jc w:val="both"/>
        <w:rPr>
          <w:rFonts w:cs="Arial"/>
          <w:bCs/>
          <w:sz w:val="24"/>
          <w:szCs w:val="24"/>
        </w:rPr>
      </w:pPr>
      <w:r w:rsidRPr="00A57F7D">
        <w:rPr>
          <w:rFonts w:cs="Arial"/>
          <w:bCs/>
          <w:sz w:val="24"/>
          <w:szCs w:val="24"/>
        </w:rPr>
        <w:t xml:space="preserve">community and throughout the life transitions that the child will experience. The structure of the team will allow for consistency of worker from assessment throughout </w:t>
      </w:r>
    </w:p>
    <w:p w14:paraId="63712946" w14:textId="77777777" w:rsidR="00224D95" w:rsidRPr="00A57F7D" w:rsidRDefault="00224D95" w:rsidP="001C3691">
      <w:pPr>
        <w:jc w:val="both"/>
        <w:rPr>
          <w:rFonts w:cs="Arial"/>
          <w:bCs/>
          <w:sz w:val="24"/>
          <w:szCs w:val="24"/>
        </w:rPr>
      </w:pPr>
      <w:r w:rsidRPr="00A57F7D">
        <w:rPr>
          <w:rFonts w:cs="Arial"/>
          <w:bCs/>
          <w:sz w:val="24"/>
          <w:szCs w:val="24"/>
        </w:rPr>
        <w:t xml:space="preserve">sentence. </w:t>
      </w:r>
    </w:p>
    <w:p w14:paraId="07495E11" w14:textId="77777777" w:rsidR="00224D95" w:rsidRPr="00A57F7D" w:rsidRDefault="00224D95" w:rsidP="00224D95">
      <w:pPr>
        <w:rPr>
          <w:rFonts w:cs="Arial"/>
          <w:bCs/>
          <w:sz w:val="24"/>
          <w:szCs w:val="24"/>
        </w:rPr>
      </w:pPr>
    </w:p>
    <w:p w14:paraId="24AA5A6A" w14:textId="77777777" w:rsidR="00224D95" w:rsidRPr="00A57F7D" w:rsidRDefault="00224D95" w:rsidP="00224D95">
      <w:pPr>
        <w:rPr>
          <w:rFonts w:cs="Arial"/>
          <w:bCs/>
          <w:sz w:val="24"/>
          <w:szCs w:val="24"/>
        </w:rPr>
      </w:pPr>
      <w:r w:rsidRPr="001C3691">
        <w:rPr>
          <w:rFonts w:cs="Arial"/>
          <w:b/>
          <w:sz w:val="24"/>
          <w:szCs w:val="24"/>
        </w:rPr>
        <w:t>Co-ordinated</w:t>
      </w:r>
      <w:r w:rsidRPr="00A57F7D">
        <w:rPr>
          <w:rFonts w:cs="Arial"/>
          <w:bCs/>
          <w:sz w:val="24"/>
          <w:szCs w:val="24"/>
        </w:rPr>
        <w:t xml:space="preserve"> - working in partnership across agencies and with the child and </w:t>
      </w:r>
      <w:proofErr w:type="gramStart"/>
      <w:r w:rsidRPr="00A57F7D">
        <w:rPr>
          <w:rFonts w:cs="Arial"/>
          <w:bCs/>
          <w:sz w:val="24"/>
          <w:szCs w:val="24"/>
        </w:rPr>
        <w:t>their</w:t>
      </w:r>
      <w:proofErr w:type="gramEnd"/>
      <w:r w:rsidRPr="00A57F7D">
        <w:rPr>
          <w:rFonts w:cs="Arial"/>
          <w:bCs/>
          <w:sz w:val="24"/>
          <w:szCs w:val="24"/>
        </w:rPr>
        <w:t xml:space="preserve"> </w:t>
      </w:r>
    </w:p>
    <w:p w14:paraId="365B5CBD" w14:textId="77777777" w:rsidR="00224D95" w:rsidRPr="00A57F7D" w:rsidRDefault="00224D95" w:rsidP="00224D95">
      <w:pPr>
        <w:rPr>
          <w:rFonts w:cs="Arial"/>
          <w:bCs/>
          <w:sz w:val="24"/>
          <w:szCs w:val="24"/>
        </w:rPr>
      </w:pPr>
      <w:r w:rsidRPr="00A57F7D">
        <w:rPr>
          <w:rFonts w:cs="Arial"/>
          <w:bCs/>
          <w:sz w:val="24"/>
          <w:szCs w:val="24"/>
        </w:rPr>
        <w:t xml:space="preserve">family to dovetail with any additional agency plans and interventions for the child. The </w:t>
      </w:r>
    </w:p>
    <w:p w14:paraId="6A019C65" w14:textId="77777777" w:rsidR="00224D95" w:rsidRPr="00A57F7D" w:rsidRDefault="00224D95" w:rsidP="00224D95">
      <w:pPr>
        <w:rPr>
          <w:rFonts w:cs="Arial"/>
          <w:bCs/>
          <w:sz w:val="24"/>
          <w:szCs w:val="24"/>
        </w:rPr>
      </w:pPr>
      <w:r w:rsidRPr="00A57F7D">
        <w:rPr>
          <w:rFonts w:cs="Arial"/>
          <w:bCs/>
          <w:sz w:val="24"/>
          <w:szCs w:val="24"/>
        </w:rPr>
        <w:t xml:space="preserve">YJT will work alongside partners to ensure that resettlement work complements and is </w:t>
      </w:r>
    </w:p>
    <w:p w14:paraId="5AD9B172" w14:textId="77777777" w:rsidR="00224D95" w:rsidRPr="00A57F7D" w:rsidRDefault="00224D95" w:rsidP="00224D95">
      <w:pPr>
        <w:rPr>
          <w:rFonts w:cs="Arial"/>
          <w:bCs/>
          <w:sz w:val="24"/>
          <w:szCs w:val="24"/>
        </w:rPr>
      </w:pPr>
      <w:r w:rsidRPr="00A57F7D">
        <w:rPr>
          <w:rFonts w:cs="Arial"/>
          <w:bCs/>
          <w:sz w:val="24"/>
          <w:szCs w:val="24"/>
        </w:rPr>
        <w:t xml:space="preserve">complemented by the work of other agencies. This will be particularly important when </w:t>
      </w:r>
    </w:p>
    <w:p w14:paraId="6C794BB0" w14:textId="77777777" w:rsidR="00224D95" w:rsidRPr="00A57F7D" w:rsidRDefault="00224D95" w:rsidP="00224D95">
      <w:pPr>
        <w:rPr>
          <w:rFonts w:cs="Arial"/>
          <w:bCs/>
          <w:sz w:val="24"/>
          <w:szCs w:val="24"/>
        </w:rPr>
      </w:pPr>
      <w:r w:rsidRPr="00A57F7D">
        <w:rPr>
          <w:rFonts w:cs="Arial"/>
          <w:bCs/>
          <w:sz w:val="24"/>
          <w:szCs w:val="24"/>
        </w:rPr>
        <w:t>looking at the 7 Pathways in planning for resettlement.</w:t>
      </w:r>
    </w:p>
    <w:p w14:paraId="045980A6" w14:textId="77777777" w:rsidR="00224D95" w:rsidRPr="00A57F7D" w:rsidRDefault="00224D95" w:rsidP="00224D95">
      <w:pPr>
        <w:rPr>
          <w:rFonts w:cs="Arial"/>
          <w:bCs/>
          <w:sz w:val="24"/>
          <w:szCs w:val="24"/>
        </w:rPr>
      </w:pPr>
    </w:p>
    <w:p w14:paraId="78A90E62" w14:textId="34758F71" w:rsidR="00224D95" w:rsidRPr="001C3691" w:rsidRDefault="001C3691" w:rsidP="00224D95">
      <w:pPr>
        <w:rPr>
          <w:rFonts w:cs="Arial"/>
          <w:b/>
          <w:sz w:val="24"/>
          <w:szCs w:val="24"/>
        </w:rPr>
      </w:pPr>
      <w:r w:rsidRPr="001C3691">
        <w:rPr>
          <w:rFonts w:cs="Arial"/>
          <w:b/>
          <w:szCs w:val="22"/>
        </w:rPr>
        <w:t>6</w:t>
      </w:r>
      <w:r w:rsidRPr="001C3691">
        <w:rPr>
          <w:rFonts w:cs="Arial"/>
          <w:b/>
          <w:sz w:val="24"/>
          <w:szCs w:val="24"/>
        </w:rPr>
        <w:t>.</w:t>
      </w:r>
      <w:r w:rsidRPr="001C3691">
        <w:rPr>
          <w:rFonts w:cs="Arial"/>
          <w:b/>
          <w:sz w:val="24"/>
          <w:szCs w:val="24"/>
        </w:rPr>
        <w:tab/>
      </w:r>
      <w:r w:rsidR="00224D95" w:rsidRPr="001C3691">
        <w:rPr>
          <w:rFonts w:cs="Arial"/>
          <w:b/>
          <w:sz w:val="24"/>
          <w:szCs w:val="24"/>
        </w:rPr>
        <w:t>Effective Planning</w:t>
      </w:r>
    </w:p>
    <w:p w14:paraId="0899BAA5" w14:textId="77777777" w:rsidR="00224D95" w:rsidRPr="001C3691" w:rsidRDefault="00224D95" w:rsidP="00224D95">
      <w:pPr>
        <w:rPr>
          <w:rFonts w:cs="Arial"/>
          <w:bCs/>
          <w:sz w:val="24"/>
          <w:szCs w:val="24"/>
        </w:rPr>
      </w:pPr>
    </w:p>
    <w:p w14:paraId="0C99F4EE" w14:textId="1525B1E0" w:rsidR="00224D95" w:rsidRPr="001C3691" w:rsidRDefault="001C3691" w:rsidP="00224D95">
      <w:pPr>
        <w:rPr>
          <w:rFonts w:cs="Arial"/>
          <w:bCs/>
          <w:sz w:val="24"/>
          <w:szCs w:val="24"/>
        </w:rPr>
      </w:pPr>
      <w:r>
        <w:rPr>
          <w:rFonts w:cs="Arial"/>
          <w:bCs/>
          <w:sz w:val="24"/>
          <w:szCs w:val="24"/>
        </w:rPr>
        <w:t>6.1</w:t>
      </w:r>
      <w:r>
        <w:rPr>
          <w:rFonts w:cs="Arial"/>
          <w:bCs/>
          <w:sz w:val="24"/>
          <w:szCs w:val="24"/>
        </w:rPr>
        <w:tab/>
      </w:r>
      <w:r w:rsidR="00224D95" w:rsidRPr="001C3691">
        <w:rPr>
          <w:rFonts w:cs="Arial"/>
          <w:bCs/>
          <w:sz w:val="24"/>
          <w:szCs w:val="24"/>
        </w:rPr>
        <w:t xml:space="preserve">If a child is at risk of entering </w:t>
      </w:r>
      <w:r w:rsidRPr="001C3691">
        <w:rPr>
          <w:rFonts w:cs="Arial"/>
          <w:bCs/>
          <w:sz w:val="24"/>
          <w:szCs w:val="24"/>
        </w:rPr>
        <w:t>custody,</w:t>
      </w:r>
      <w:r w:rsidR="00224D95" w:rsidRPr="001C3691">
        <w:rPr>
          <w:rFonts w:cs="Arial"/>
          <w:bCs/>
          <w:sz w:val="24"/>
          <w:szCs w:val="24"/>
        </w:rPr>
        <w:t xml:space="preserve"> then:</w:t>
      </w:r>
    </w:p>
    <w:p w14:paraId="09560FA7" w14:textId="77777777" w:rsidR="00224D95" w:rsidRPr="001C3691" w:rsidRDefault="00224D95" w:rsidP="00224D95">
      <w:pPr>
        <w:rPr>
          <w:rFonts w:cs="Arial"/>
          <w:bCs/>
          <w:sz w:val="24"/>
          <w:szCs w:val="24"/>
        </w:rPr>
      </w:pPr>
    </w:p>
    <w:p w14:paraId="45A32E31" w14:textId="692AFA5B" w:rsidR="00224D95" w:rsidRPr="001C3691" w:rsidRDefault="00224D95" w:rsidP="001C3691">
      <w:pPr>
        <w:pStyle w:val="ListParagraph"/>
        <w:numPr>
          <w:ilvl w:val="0"/>
          <w:numId w:val="14"/>
        </w:numPr>
        <w:ind w:left="1080"/>
        <w:jc w:val="both"/>
        <w:rPr>
          <w:rFonts w:cs="Arial"/>
          <w:bCs/>
          <w:sz w:val="24"/>
          <w:szCs w:val="24"/>
        </w:rPr>
      </w:pPr>
      <w:r w:rsidRPr="001C3691">
        <w:rPr>
          <w:rFonts w:cs="Arial"/>
          <w:bCs/>
          <w:sz w:val="24"/>
          <w:szCs w:val="24"/>
        </w:rPr>
        <w:t xml:space="preserve">The YJT will complete the </w:t>
      </w:r>
      <w:proofErr w:type="spellStart"/>
      <w:r w:rsidRPr="001C3691">
        <w:rPr>
          <w:rFonts w:cs="Arial"/>
          <w:bCs/>
          <w:sz w:val="24"/>
          <w:szCs w:val="24"/>
        </w:rPr>
        <w:t>Assetplus</w:t>
      </w:r>
      <w:proofErr w:type="spellEnd"/>
      <w:r w:rsidRPr="001C3691">
        <w:rPr>
          <w:rFonts w:cs="Arial"/>
          <w:bCs/>
          <w:sz w:val="24"/>
          <w:szCs w:val="24"/>
        </w:rPr>
        <w:t xml:space="preserve"> PSR, Bail Recommendation, or Placement Notification Stage including Custody Module and send to the YJB. This should be done no later than the day before sentence.</w:t>
      </w:r>
    </w:p>
    <w:p w14:paraId="202FF44E" w14:textId="77777777" w:rsidR="00224D95" w:rsidRPr="001C3691" w:rsidRDefault="00224D95" w:rsidP="001C3691">
      <w:pPr>
        <w:ind w:left="360"/>
        <w:jc w:val="both"/>
        <w:rPr>
          <w:rFonts w:cs="Arial"/>
          <w:bCs/>
          <w:sz w:val="24"/>
          <w:szCs w:val="24"/>
        </w:rPr>
      </w:pPr>
    </w:p>
    <w:p w14:paraId="6ABC1A64" w14:textId="3974B1F7" w:rsidR="00224D95" w:rsidRPr="001C3691" w:rsidRDefault="00224D95" w:rsidP="001C3691">
      <w:pPr>
        <w:pStyle w:val="ListParagraph"/>
        <w:numPr>
          <w:ilvl w:val="0"/>
          <w:numId w:val="14"/>
        </w:numPr>
        <w:ind w:left="1080"/>
        <w:jc w:val="both"/>
        <w:rPr>
          <w:rFonts w:cs="Arial"/>
          <w:bCs/>
          <w:sz w:val="24"/>
          <w:szCs w:val="24"/>
        </w:rPr>
      </w:pPr>
      <w:r w:rsidRPr="001C3691">
        <w:rPr>
          <w:rFonts w:cs="Arial"/>
          <w:bCs/>
          <w:sz w:val="24"/>
          <w:szCs w:val="24"/>
        </w:rPr>
        <w:t>The YJT will refer to the YJT Health Practitioner to complete or update a health assessment for all young people at risk of a custodial sentence, where possible prior to sentencing. This information will be included in the placement notification paperwork.</w:t>
      </w:r>
    </w:p>
    <w:p w14:paraId="4D4D6829" w14:textId="77777777" w:rsidR="00224D95" w:rsidRPr="001C3691" w:rsidRDefault="00224D95" w:rsidP="00224D95">
      <w:pPr>
        <w:ind w:left="720"/>
        <w:rPr>
          <w:rFonts w:cs="Arial"/>
          <w:bCs/>
          <w:sz w:val="24"/>
          <w:szCs w:val="24"/>
        </w:rPr>
      </w:pPr>
    </w:p>
    <w:p w14:paraId="2DA1D412" w14:textId="29465182" w:rsidR="00224D95" w:rsidRPr="001C3691" w:rsidRDefault="001C3691" w:rsidP="00224D95">
      <w:pPr>
        <w:rPr>
          <w:rFonts w:cs="Arial"/>
          <w:bCs/>
          <w:sz w:val="24"/>
          <w:szCs w:val="24"/>
        </w:rPr>
      </w:pPr>
      <w:r>
        <w:rPr>
          <w:rFonts w:cs="Arial"/>
          <w:bCs/>
          <w:sz w:val="24"/>
          <w:szCs w:val="24"/>
        </w:rPr>
        <w:t>6.2</w:t>
      </w:r>
      <w:r>
        <w:rPr>
          <w:rFonts w:cs="Arial"/>
          <w:bCs/>
          <w:sz w:val="24"/>
          <w:szCs w:val="24"/>
        </w:rPr>
        <w:tab/>
      </w:r>
      <w:r w:rsidR="00224D95" w:rsidRPr="001C3691">
        <w:rPr>
          <w:rFonts w:cs="Arial"/>
          <w:bCs/>
          <w:sz w:val="24"/>
          <w:szCs w:val="24"/>
        </w:rPr>
        <w:t xml:space="preserve">Once a Young Person is sent to custody: </w:t>
      </w:r>
    </w:p>
    <w:p w14:paraId="345194F3" w14:textId="77777777" w:rsidR="00224D95" w:rsidRPr="001C3691" w:rsidRDefault="00224D95" w:rsidP="00224D95">
      <w:pPr>
        <w:rPr>
          <w:rFonts w:cs="Arial"/>
          <w:bCs/>
          <w:sz w:val="24"/>
          <w:szCs w:val="24"/>
        </w:rPr>
      </w:pPr>
    </w:p>
    <w:p w14:paraId="059CC15E" w14:textId="42574138" w:rsidR="00224D95" w:rsidRDefault="00224D95" w:rsidP="001C3691">
      <w:pPr>
        <w:ind w:firstLine="720"/>
        <w:rPr>
          <w:rFonts w:cs="Arial"/>
          <w:bCs/>
          <w:sz w:val="24"/>
          <w:szCs w:val="24"/>
        </w:rPr>
      </w:pPr>
      <w:r w:rsidRPr="001C3691">
        <w:rPr>
          <w:rFonts w:cs="Arial"/>
          <w:bCs/>
          <w:sz w:val="24"/>
          <w:szCs w:val="24"/>
        </w:rPr>
        <w:t>Actions to be taken by the YJT officer:</w:t>
      </w:r>
    </w:p>
    <w:p w14:paraId="55F1AE86" w14:textId="77777777" w:rsidR="001C3691" w:rsidRPr="001C3691" w:rsidRDefault="001C3691" w:rsidP="001C3691">
      <w:pPr>
        <w:ind w:firstLine="720"/>
        <w:rPr>
          <w:rFonts w:cs="Arial"/>
          <w:bCs/>
          <w:sz w:val="24"/>
          <w:szCs w:val="24"/>
        </w:rPr>
      </w:pPr>
    </w:p>
    <w:p w14:paraId="69B2F1DC" w14:textId="30D29EDF" w:rsidR="00224D95" w:rsidRPr="001C3691" w:rsidRDefault="00224D95" w:rsidP="001C3691">
      <w:pPr>
        <w:pStyle w:val="ListParagraph"/>
        <w:numPr>
          <w:ilvl w:val="0"/>
          <w:numId w:val="15"/>
        </w:numPr>
        <w:rPr>
          <w:rFonts w:cs="Arial"/>
          <w:bCs/>
          <w:sz w:val="24"/>
          <w:szCs w:val="24"/>
        </w:rPr>
      </w:pPr>
      <w:r w:rsidRPr="001C3691">
        <w:rPr>
          <w:rFonts w:cs="Arial"/>
          <w:bCs/>
          <w:sz w:val="24"/>
          <w:szCs w:val="24"/>
        </w:rPr>
        <w:t xml:space="preserve">Young person to be seen in Court cells and assessed for safeguarding/risk </w:t>
      </w:r>
    </w:p>
    <w:p w14:paraId="604888C6" w14:textId="77777777" w:rsidR="001C3691" w:rsidRDefault="00224D95" w:rsidP="001C3691">
      <w:pPr>
        <w:pStyle w:val="ListParagraph"/>
        <w:rPr>
          <w:rFonts w:cs="Arial"/>
          <w:bCs/>
          <w:sz w:val="24"/>
          <w:szCs w:val="24"/>
        </w:rPr>
      </w:pPr>
      <w:r w:rsidRPr="001C3691">
        <w:rPr>
          <w:rFonts w:cs="Arial"/>
          <w:bCs/>
          <w:sz w:val="24"/>
          <w:szCs w:val="24"/>
        </w:rPr>
        <w:t xml:space="preserve">concerns. </w:t>
      </w:r>
    </w:p>
    <w:p w14:paraId="12CE1D90" w14:textId="77777777" w:rsidR="001C3691" w:rsidRPr="001C3691" w:rsidRDefault="001C3691" w:rsidP="001C3691">
      <w:pPr>
        <w:pStyle w:val="ListParagraph"/>
        <w:rPr>
          <w:rFonts w:cs="Arial"/>
          <w:bCs/>
          <w:sz w:val="24"/>
          <w:szCs w:val="24"/>
        </w:rPr>
      </w:pPr>
    </w:p>
    <w:p w14:paraId="5F71A96E" w14:textId="321EBD14" w:rsidR="00C24AA3" w:rsidRDefault="00224D95" w:rsidP="002748FE">
      <w:pPr>
        <w:pStyle w:val="ListParagraph"/>
        <w:numPr>
          <w:ilvl w:val="0"/>
          <w:numId w:val="15"/>
        </w:numPr>
        <w:rPr>
          <w:rFonts w:cs="Arial"/>
          <w:bCs/>
          <w:sz w:val="24"/>
          <w:szCs w:val="24"/>
        </w:rPr>
      </w:pPr>
      <w:r w:rsidRPr="001C3691">
        <w:rPr>
          <w:rFonts w:cs="Arial"/>
          <w:bCs/>
          <w:sz w:val="24"/>
          <w:szCs w:val="24"/>
        </w:rPr>
        <w:t xml:space="preserve">Complete Post Court Section of </w:t>
      </w:r>
      <w:proofErr w:type="spellStart"/>
      <w:r w:rsidRPr="001C3691">
        <w:rPr>
          <w:rFonts w:cs="Arial"/>
          <w:bCs/>
          <w:sz w:val="24"/>
          <w:szCs w:val="24"/>
        </w:rPr>
        <w:t>Assetplus</w:t>
      </w:r>
      <w:proofErr w:type="spellEnd"/>
      <w:r w:rsidRPr="001C3691">
        <w:rPr>
          <w:rFonts w:cs="Arial"/>
          <w:bCs/>
          <w:sz w:val="24"/>
          <w:szCs w:val="24"/>
        </w:rPr>
        <w:t xml:space="preserve"> ensuring any concerns from Post Court interview are recorded clearly.</w:t>
      </w:r>
    </w:p>
    <w:p w14:paraId="1F0AAB32" w14:textId="77777777" w:rsidR="001C3691" w:rsidRPr="001C3691" w:rsidRDefault="001C3691" w:rsidP="001C3691">
      <w:pPr>
        <w:pStyle w:val="ListParagraph"/>
        <w:rPr>
          <w:rFonts w:cs="Arial"/>
          <w:bCs/>
          <w:sz w:val="24"/>
          <w:szCs w:val="24"/>
        </w:rPr>
      </w:pPr>
    </w:p>
    <w:p w14:paraId="1E769BD2" w14:textId="77777777" w:rsidR="001C3691" w:rsidRPr="001C3691" w:rsidRDefault="009F4A44" w:rsidP="001C3691">
      <w:pPr>
        <w:pStyle w:val="ListParagraph"/>
        <w:numPr>
          <w:ilvl w:val="0"/>
          <w:numId w:val="15"/>
        </w:numPr>
        <w:rPr>
          <w:rFonts w:cs="Arial"/>
          <w:bCs/>
          <w:sz w:val="24"/>
          <w:szCs w:val="24"/>
        </w:rPr>
      </w:pPr>
      <w:r w:rsidRPr="001C3691">
        <w:rPr>
          <w:rFonts w:cs="Arial"/>
          <w:bCs/>
          <w:sz w:val="24"/>
          <w:szCs w:val="24"/>
        </w:rPr>
        <w:t xml:space="preserve">Notify YJT Placement Team and send </w:t>
      </w:r>
      <w:proofErr w:type="spellStart"/>
      <w:r w:rsidRPr="001C3691">
        <w:rPr>
          <w:rFonts w:cs="Arial"/>
          <w:bCs/>
          <w:sz w:val="24"/>
          <w:szCs w:val="24"/>
        </w:rPr>
        <w:t>Assetplus</w:t>
      </w:r>
      <w:proofErr w:type="spellEnd"/>
      <w:r w:rsidRPr="001C3691">
        <w:rPr>
          <w:rFonts w:cs="Arial"/>
          <w:bCs/>
          <w:sz w:val="24"/>
          <w:szCs w:val="24"/>
        </w:rPr>
        <w:t xml:space="preserve"> - also verbally advise if there are concerns. </w:t>
      </w:r>
    </w:p>
    <w:p w14:paraId="1B6C92F1" w14:textId="3017DC99" w:rsidR="009F4A44" w:rsidRDefault="009F4A44" w:rsidP="001C3691">
      <w:pPr>
        <w:pStyle w:val="ListParagraph"/>
        <w:numPr>
          <w:ilvl w:val="0"/>
          <w:numId w:val="15"/>
        </w:numPr>
        <w:rPr>
          <w:rFonts w:cs="Arial"/>
          <w:bCs/>
          <w:sz w:val="24"/>
          <w:szCs w:val="24"/>
        </w:rPr>
      </w:pPr>
      <w:r w:rsidRPr="001C3691">
        <w:rPr>
          <w:rFonts w:cs="Arial"/>
          <w:bCs/>
          <w:sz w:val="24"/>
          <w:szCs w:val="24"/>
        </w:rPr>
        <w:lastRenderedPageBreak/>
        <w:t xml:space="preserve">Ensure Parents are aware of sentence and placement details. </w:t>
      </w:r>
    </w:p>
    <w:p w14:paraId="47D3190F" w14:textId="77777777" w:rsidR="001C3691" w:rsidRPr="001C3691" w:rsidRDefault="001C3691" w:rsidP="001C3691">
      <w:pPr>
        <w:pStyle w:val="ListParagraph"/>
        <w:rPr>
          <w:rFonts w:cs="Arial"/>
          <w:bCs/>
          <w:sz w:val="24"/>
          <w:szCs w:val="24"/>
        </w:rPr>
      </w:pPr>
    </w:p>
    <w:p w14:paraId="2F4DEDD6" w14:textId="2C6DDD1D" w:rsidR="009F4A44" w:rsidRPr="001C3691" w:rsidRDefault="009F4A44" w:rsidP="001C3691">
      <w:pPr>
        <w:pStyle w:val="ListParagraph"/>
        <w:numPr>
          <w:ilvl w:val="0"/>
          <w:numId w:val="15"/>
        </w:numPr>
        <w:rPr>
          <w:rFonts w:cs="Arial"/>
          <w:bCs/>
          <w:sz w:val="24"/>
          <w:szCs w:val="24"/>
        </w:rPr>
      </w:pPr>
      <w:r w:rsidRPr="001C3691">
        <w:rPr>
          <w:rFonts w:cs="Arial"/>
          <w:bCs/>
          <w:sz w:val="24"/>
          <w:szCs w:val="24"/>
        </w:rPr>
        <w:t xml:space="preserve">Notify other relevant agencies </w:t>
      </w:r>
      <w:proofErr w:type="gramStart"/>
      <w:r w:rsidRPr="001C3691">
        <w:rPr>
          <w:rFonts w:cs="Arial"/>
          <w:bCs/>
          <w:sz w:val="24"/>
          <w:szCs w:val="24"/>
        </w:rPr>
        <w:t>e.g.</w:t>
      </w:r>
      <w:proofErr w:type="gramEnd"/>
      <w:r w:rsidRPr="001C3691">
        <w:rPr>
          <w:rFonts w:cs="Arial"/>
          <w:bCs/>
          <w:sz w:val="24"/>
          <w:szCs w:val="24"/>
        </w:rPr>
        <w:t xml:space="preserve"> Social Care if young person is a Child Looked </w:t>
      </w:r>
    </w:p>
    <w:p w14:paraId="3BCE5687" w14:textId="77777777" w:rsidR="001C3691" w:rsidRDefault="009F4A44" w:rsidP="001C3691">
      <w:pPr>
        <w:pStyle w:val="ListParagraph"/>
        <w:rPr>
          <w:rFonts w:cs="Arial"/>
          <w:bCs/>
          <w:sz w:val="24"/>
          <w:szCs w:val="24"/>
        </w:rPr>
      </w:pPr>
      <w:r w:rsidRPr="001C3691">
        <w:rPr>
          <w:rFonts w:cs="Arial"/>
          <w:bCs/>
          <w:sz w:val="24"/>
          <w:szCs w:val="24"/>
        </w:rPr>
        <w:t xml:space="preserve">After (CLA). </w:t>
      </w:r>
    </w:p>
    <w:p w14:paraId="10053B02" w14:textId="77777777" w:rsidR="001C3691" w:rsidRPr="001C3691" w:rsidRDefault="001C3691" w:rsidP="001C3691">
      <w:pPr>
        <w:pStyle w:val="ListParagraph"/>
        <w:rPr>
          <w:rFonts w:cs="Arial"/>
          <w:bCs/>
          <w:sz w:val="24"/>
          <w:szCs w:val="24"/>
        </w:rPr>
      </w:pPr>
    </w:p>
    <w:p w14:paraId="20EC82EE" w14:textId="3851F91B" w:rsidR="009F4A44" w:rsidRPr="001C3691" w:rsidRDefault="009F4A44" w:rsidP="001C3691">
      <w:pPr>
        <w:pStyle w:val="ListParagraph"/>
        <w:numPr>
          <w:ilvl w:val="0"/>
          <w:numId w:val="15"/>
        </w:numPr>
        <w:rPr>
          <w:rFonts w:cs="Arial"/>
          <w:bCs/>
          <w:sz w:val="24"/>
          <w:szCs w:val="24"/>
        </w:rPr>
      </w:pPr>
      <w:r w:rsidRPr="001C3691">
        <w:rPr>
          <w:rFonts w:cs="Arial"/>
          <w:bCs/>
          <w:sz w:val="24"/>
          <w:szCs w:val="24"/>
        </w:rPr>
        <w:t>Notify YJT Education worker who will begin their process.</w:t>
      </w:r>
    </w:p>
    <w:p w14:paraId="756470BD" w14:textId="77777777" w:rsidR="001C3691" w:rsidRDefault="001C3691" w:rsidP="009F4A44">
      <w:pPr>
        <w:rPr>
          <w:rFonts w:cs="Arial"/>
          <w:bCs/>
          <w:sz w:val="24"/>
          <w:szCs w:val="24"/>
        </w:rPr>
      </w:pPr>
    </w:p>
    <w:p w14:paraId="1E171A08" w14:textId="406C0FAE" w:rsidR="009F4A44" w:rsidRPr="001C3691" w:rsidRDefault="001C3691" w:rsidP="009F4A44">
      <w:pPr>
        <w:rPr>
          <w:rFonts w:cs="Arial"/>
          <w:bCs/>
          <w:sz w:val="24"/>
          <w:szCs w:val="24"/>
        </w:rPr>
      </w:pPr>
      <w:r>
        <w:rPr>
          <w:rFonts w:cs="Arial"/>
          <w:bCs/>
          <w:sz w:val="24"/>
          <w:szCs w:val="24"/>
        </w:rPr>
        <w:t>6.3</w:t>
      </w:r>
      <w:r>
        <w:rPr>
          <w:rFonts w:cs="Arial"/>
          <w:bCs/>
          <w:sz w:val="24"/>
          <w:szCs w:val="24"/>
        </w:rPr>
        <w:tab/>
      </w:r>
      <w:r w:rsidR="009F4A44" w:rsidRPr="001C3691">
        <w:rPr>
          <w:rFonts w:cs="Arial"/>
          <w:bCs/>
          <w:sz w:val="24"/>
          <w:szCs w:val="24"/>
        </w:rPr>
        <w:t xml:space="preserve">Youth Justice Application Framework (YJAF): </w:t>
      </w:r>
    </w:p>
    <w:p w14:paraId="774E7800" w14:textId="77777777" w:rsidR="009F4A44" w:rsidRPr="001C3691" w:rsidRDefault="009F4A44" w:rsidP="009F4A44">
      <w:pPr>
        <w:rPr>
          <w:rFonts w:cs="Arial"/>
          <w:bCs/>
          <w:sz w:val="24"/>
          <w:szCs w:val="24"/>
        </w:rPr>
      </w:pPr>
    </w:p>
    <w:p w14:paraId="4840A818" w14:textId="77777777" w:rsidR="001C3691" w:rsidRDefault="009F4A44" w:rsidP="007D5F57">
      <w:pPr>
        <w:pStyle w:val="ListParagraph"/>
        <w:numPr>
          <w:ilvl w:val="0"/>
          <w:numId w:val="16"/>
        </w:numPr>
        <w:jc w:val="both"/>
        <w:rPr>
          <w:rFonts w:cs="Arial"/>
          <w:bCs/>
          <w:sz w:val="24"/>
          <w:szCs w:val="24"/>
        </w:rPr>
      </w:pPr>
      <w:r w:rsidRPr="00E472EA">
        <w:rPr>
          <w:rFonts w:cs="Arial"/>
          <w:bCs/>
          <w:sz w:val="24"/>
          <w:szCs w:val="24"/>
        </w:rPr>
        <w:t xml:space="preserve">Once Young Person arrives in Secure Establishment (SE) the </w:t>
      </w:r>
      <w:proofErr w:type="spellStart"/>
      <w:r w:rsidRPr="00E472EA">
        <w:rPr>
          <w:rFonts w:cs="Arial"/>
          <w:bCs/>
          <w:sz w:val="24"/>
          <w:szCs w:val="24"/>
        </w:rPr>
        <w:t>Assetplus</w:t>
      </w:r>
      <w:proofErr w:type="spellEnd"/>
      <w:r w:rsidRPr="00E472EA">
        <w:rPr>
          <w:rFonts w:cs="Arial"/>
          <w:bCs/>
          <w:sz w:val="24"/>
          <w:szCs w:val="24"/>
        </w:rPr>
        <w:t xml:space="preserve"> should be reviewed and updated by SE and YJT Case holder should follow the</w:t>
      </w:r>
      <w:r w:rsidR="007C7204" w:rsidRPr="00E472EA">
        <w:rPr>
          <w:rFonts w:cs="Arial"/>
          <w:bCs/>
          <w:sz w:val="24"/>
          <w:szCs w:val="24"/>
        </w:rPr>
        <w:t xml:space="preserve"> </w:t>
      </w:r>
      <w:r w:rsidRPr="00E472EA">
        <w:rPr>
          <w:rFonts w:cs="Arial"/>
          <w:bCs/>
          <w:sz w:val="24"/>
          <w:szCs w:val="24"/>
        </w:rPr>
        <w:t xml:space="preserve">YJAF guidance for the process throughout Young Person's time in SE. </w:t>
      </w:r>
    </w:p>
    <w:p w14:paraId="3CD824D2" w14:textId="77777777" w:rsidR="00E472EA" w:rsidRPr="00E472EA" w:rsidRDefault="00E472EA" w:rsidP="007D5F57">
      <w:pPr>
        <w:pStyle w:val="ListParagraph"/>
        <w:jc w:val="both"/>
        <w:rPr>
          <w:rFonts w:cs="Arial"/>
          <w:bCs/>
          <w:sz w:val="24"/>
          <w:szCs w:val="24"/>
        </w:rPr>
      </w:pPr>
    </w:p>
    <w:p w14:paraId="7CC8D9AD" w14:textId="59A5C9EE" w:rsidR="009F4A44" w:rsidRDefault="009F4A44" w:rsidP="007D5F57">
      <w:pPr>
        <w:pStyle w:val="ListParagraph"/>
        <w:numPr>
          <w:ilvl w:val="0"/>
          <w:numId w:val="16"/>
        </w:numPr>
        <w:jc w:val="both"/>
        <w:rPr>
          <w:rFonts w:cs="Arial"/>
          <w:bCs/>
          <w:sz w:val="24"/>
          <w:szCs w:val="24"/>
        </w:rPr>
      </w:pPr>
      <w:r w:rsidRPr="00E472EA">
        <w:rPr>
          <w:rFonts w:cs="Arial"/>
          <w:bCs/>
          <w:sz w:val="24"/>
          <w:szCs w:val="24"/>
        </w:rPr>
        <w:t xml:space="preserve">It is important to use YJAF to access information from the SE including case notes and any assessments completed and these should be recorded into </w:t>
      </w:r>
      <w:proofErr w:type="spellStart"/>
      <w:r w:rsidRPr="00E472EA">
        <w:rPr>
          <w:rFonts w:cs="Arial"/>
          <w:bCs/>
          <w:sz w:val="24"/>
          <w:szCs w:val="24"/>
        </w:rPr>
        <w:t>Childview</w:t>
      </w:r>
      <w:proofErr w:type="spellEnd"/>
      <w:r w:rsidRPr="00E472EA">
        <w:rPr>
          <w:rFonts w:cs="Arial"/>
          <w:bCs/>
          <w:sz w:val="24"/>
          <w:szCs w:val="24"/>
        </w:rPr>
        <w:t xml:space="preserve"> records. </w:t>
      </w:r>
    </w:p>
    <w:p w14:paraId="7C93872F" w14:textId="77777777" w:rsidR="00E472EA" w:rsidRPr="00E472EA" w:rsidRDefault="00E472EA" w:rsidP="007D5F57">
      <w:pPr>
        <w:pStyle w:val="ListParagraph"/>
        <w:jc w:val="both"/>
        <w:rPr>
          <w:rFonts w:cs="Arial"/>
          <w:bCs/>
          <w:sz w:val="24"/>
          <w:szCs w:val="24"/>
        </w:rPr>
      </w:pPr>
    </w:p>
    <w:p w14:paraId="4053BB15" w14:textId="325D3465" w:rsidR="009F4A44" w:rsidRPr="00E472EA" w:rsidRDefault="009F4A44" w:rsidP="007D5F57">
      <w:pPr>
        <w:pStyle w:val="ListParagraph"/>
        <w:numPr>
          <w:ilvl w:val="0"/>
          <w:numId w:val="16"/>
        </w:numPr>
        <w:jc w:val="both"/>
        <w:rPr>
          <w:rFonts w:cs="Arial"/>
          <w:bCs/>
          <w:sz w:val="24"/>
          <w:szCs w:val="24"/>
        </w:rPr>
      </w:pPr>
      <w:r w:rsidRPr="00E472EA">
        <w:rPr>
          <w:rFonts w:cs="Arial"/>
          <w:bCs/>
          <w:sz w:val="24"/>
          <w:szCs w:val="24"/>
        </w:rPr>
        <w:t>Where there are issues with SE not using YJAF these should be addressed initially by a discussion with SE caseworker and if this is not effective then should be discussed with manager who can escalate.</w:t>
      </w:r>
    </w:p>
    <w:p w14:paraId="673CEA92" w14:textId="77777777" w:rsidR="009F4A44" w:rsidRPr="001C3691" w:rsidRDefault="009F4A44" w:rsidP="007D5F57">
      <w:pPr>
        <w:jc w:val="both"/>
        <w:rPr>
          <w:rFonts w:cs="Arial"/>
          <w:bCs/>
          <w:sz w:val="24"/>
          <w:szCs w:val="24"/>
        </w:rPr>
      </w:pPr>
    </w:p>
    <w:p w14:paraId="21BD1583" w14:textId="68D8A064" w:rsidR="008C6283" w:rsidRDefault="001B044A" w:rsidP="007D5F57">
      <w:pPr>
        <w:jc w:val="both"/>
        <w:rPr>
          <w:rFonts w:cs="Arial"/>
          <w:b/>
          <w:sz w:val="24"/>
          <w:szCs w:val="24"/>
        </w:rPr>
      </w:pPr>
      <w:r>
        <w:rPr>
          <w:rFonts w:cs="Arial"/>
          <w:b/>
          <w:sz w:val="24"/>
          <w:szCs w:val="24"/>
        </w:rPr>
        <w:t xml:space="preserve">7. </w:t>
      </w:r>
      <w:r w:rsidR="008C6283">
        <w:rPr>
          <w:rFonts w:cs="Arial"/>
          <w:b/>
          <w:sz w:val="24"/>
          <w:szCs w:val="24"/>
        </w:rPr>
        <w:tab/>
      </w:r>
      <w:r w:rsidR="009F4A44" w:rsidRPr="00E472EA">
        <w:rPr>
          <w:rFonts w:cs="Arial"/>
          <w:b/>
          <w:sz w:val="24"/>
          <w:szCs w:val="24"/>
        </w:rPr>
        <w:t xml:space="preserve">Initial Planning Meeting </w:t>
      </w:r>
    </w:p>
    <w:p w14:paraId="4082A450" w14:textId="77777777" w:rsidR="008C6283" w:rsidRDefault="008C6283" w:rsidP="007D5F57">
      <w:pPr>
        <w:jc w:val="both"/>
        <w:rPr>
          <w:rFonts w:cs="Arial"/>
          <w:b/>
          <w:sz w:val="24"/>
          <w:szCs w:val="24"/>
        </w:rPr>
      </w:pPr>
    </w:p>
    <w:p w14:paraId="197E7441" w14:textId="57584EFA" w:rsidR="008C6283" w:rsidRPr="008C6283" w:rsidRDefault="008C6283" w:rsidP="007D5F57">
      <w:pPr>
        <w:ind w:left="720" w:hanging="720"/>
        <w:jc w:val="both"/>
        <w:rPr>
          <w:rFonts w:cs="Arial"/>
          <w:bCs/>
          <w:sz w:val="24"/>
          <w:szCs w:val="24"/>
        </w:rPr>
      </w:pPr>
      <w:r>
        <w:rPr>
          <w:rFonts w:cs="Arial"/>
          <w:bCs/>
          <w:sz w:val="24"/>
          <w:szCs w:val="24"/>
        </w:rPr>
        <w:t xml:space="preserve">7.1 </w:t>
      </w:r>
      <w:r>
        <w:rPr>
          <w:rFonts w:cs="Arial"/>
          <w:bCs/>
          <w:sz w:val="24"/>
          <w:szCs w:val="24"/>
        </w:rPr>
        <w:tab/>
      </w:r>
      <w:r w:rsidRPr="008C6283">
        <w:rPr>
          <w:rFonts w:cs="Arial"/>
          <w:bCs/>
          <w:sz w:val="24"/>
          <w:szCs w:val="24"/>
        </w:rPr>
        <w:t>An Initial Planning Meeting will be held within 10 working days at the SE - this should be face to face meeting and the YJT Caseworker will invite parents/carers to the meeting and facilitate their journey by taking them with them or funding transport in agreement with a manager.</w:t>
      </w:r>
    </w:p>
    <w:p w14:paraId="50EA2497" w14:textId="77777777" w:rsidR="001B044A" w:rsidRPr="001C3691" w:rsidRDefault="001B044A" w:rsidP="007D5F57">
      <w:pPr>
        <w:ind w:firstLine="360"/>
        <w:jc w:val="both"/>
        <w:rPr>
          <w:rFonts w:cs="Arial"/>
          <w:bCs/>
          <w:sz w:val="24"/>
          <w:szCs w:val="24"/>
        </w:rPr>
      </w:pPr>
    </w:p>
    <w:p w14:paraId="46ABA9CE" w14:textId="4EFD386D" w:rsidR="009F4A44" w:rsidRDefault="008C6283" w:rsidP="007D5F57">
      <w:pPr>
        <w:ind w:left="720" w:hanging="720"/>
        <w:jc w:val="both"/>
        <w:rPr>
          <w:rFonts w:cs="Arial"/>
          <w:bCs/>
          <w:sz w:val="24"/>
          <w:szCs w:val="24"/>
        </w:rPr>
      </w:pPr>
      <w:r>
        <w:rPr>
          <w:rFonts w:cs="Arial"/>
          <w:bCs/>
          <w:sz w:val="24"/>
          <w:szCs w:val="24"/>
        </w:rPr>
        <w:t>7.2</w:t>
      </w:r>
      <w:r w:rsidR="009F4A44" w:rsidRPr="001C3691">
        <w:rPr>
          <w:rFonts w:cs="Arial"/>
          <w:bCs/>
          <w:sz w:val="24"/>
          <w:szCs w:val="24"/>
        </w:rPr>
        <w:tab/>
        <w:t xml:space="preserve">Relevant external agencies and internal Bracknell YJT specialists will be invited to the meeting. </w:t>
      </w:r>
    </w:p>
    <w:p w14:paraId="5ABF4751" w14:textId="77777777" w:rsidR="008C6283" w:rsidRPr="001C3691" w:rsidRDefault="008C6283" w:rsidP="007D5F57">
      <w:pPr>
        <w:jc w:val="both"/>
        <w:rPr>
          <w:rFonts w:cs="Arial"/>
          <w:bCs/>
          <w:sz w:val="24"/>
          <w:szCs w:val="24"/>
        </w:rPr>
      </w:pPr>
    </w:p>
    <w:p w14:paraId="429E0F24" w14:textId="18894615" w:rsidR="009F4A44" w:rsidRDefault="008C6283" w:rsidP="007D5F57">
      <w:pPr>
        <w:ind w:left="720" w:hanging="720"/>
        <w:jc w:val="both"/>
        <w:rPr>
          <w:rFonts w:cs="Arial"/>
          <w:bCs/>
          <w:sz w:val="24"/>
          <w:szCs w:val="24"/>
        </w:rPr>
      </w:pPr>
      <w:r>
        <w:rPr>
          <w:rFonts w:cs="Arial"/>
          <w:bCs/>
          <w:sz w:val="24"/>
          <w:szCs w:val="24"/>
        </w:rPr>
        <w:t>7.3</w:t>
      </w:r>
      <w:r>
        <w:rPr>
          <w:rFonts w:cs="Arial"/>
          <w:bCs/>
          <w:sz w:val="24"/>
          <w:szCs w:val="24"/>
        </w:rPr>
        <w:tab/>
      </w:r>
      <w:r w:rsidR="009F4A44" w:rsidRPr="001C3691">
        <w:rPr>
          <w:rFonts w:cs="Arial"/>
          <w:bCs/>
          <w:sz w:val="24"/>
          <w:szCs w:val="24"/>
        </w:rPr>
        <w:t xml:space="preserve">The purpose of this meeting is to agree a sentence plan to reduce the risks of reoffending, build on strengths, set realistic targets for </w:t>
      </w:r>
      <w:proofErr w:type="gramStart"/>
      <w:r w:rsidR="009F4A44" w:rsidRPr="001C3691">
        <w:rPr>
          <w:rFonts w:cs="Arial"/>
          <w:bCs/>
          <w:sz w:val="24"/>
          <w:szCs w:val="24"/>
        </w:rPr>
        <w:t>desistence</w:t>
      </w:r>
      <w:proofErr w:type="gramEnd"/>
      <w:r w:rsidR="009F4A44" w:rsidRPr="001C3691">
        <w:rPr>
          <w:rFonts w:cs="Arial"/>
          <w:bCs/>
          <w:sz w:val="24"/>
          <w:szCs w:val="24"/>
        </w:rPr>
        <w:t xml:space="preserve"> and start planning for resettlement. The meeting should therefore consider each of the seven pathways for successful resettlement (see appendix 1).</w:t>
      </w:r>
    </w:p>
    <w:p w14:paraId="212560FB" w14:textId="77777777" w:rsidR="008C6283" w:rsidRPr="001C3691" w:rsidRDefault="008C6283" w:rsidP="007D5F57">
      <w:pPr>
        <w:ind w:left="720" w:hanging="720"/>
        <w:jc w:val="both"/>
        <w:rPr>
          <w:rFonts w:cs="Arial"/>
          <w:bCs/>
          <w:sz w:val="24"/>
          <w:szCs w:val="24"/>
        </w:rPr>
      </w:pPr>
    </w:p>
    <w:p w14:paraId="44B7A09C" w14:textId="153754AF" w:rsidR="009F4A44" w:rsidRDefault="008C6283" w:rsidP="007D5F57">
      <w:pPr>
        <w:ind w:left="720" w:hanging="720"/>
        <w:jc w:val="both"/>
        <w:rPr>
          <w:rFonts w:cs="Arial"/>
          <w:bCs/>
          <w:sz w:val="24"/>
          <w:szCs w:val="24"/>
        </w:rPr>
      </w:pPr>
      <w:r>
        <w:rPr>
          <w:rFonts w:cs="Arial"/>
          <w:bCs/>
          <w:sz w:val="24"/>
          <w:szCs w:val="24"/>
        </w:rPr>
        <w:t>7.4</w:t>
      </w:r>
      <w:r>
        <w:rPr>
          <w:rFonts w:cs="Arial"/>
          <w:bCs/>
          <w:sz w:val="24"/>
          <w:szCs w:val="24"/>
        </w:rPr>
        <w:tab/>
      </w:r>
      <w:r w:rsidR="009F4A44" w:rsidRPr="001C3691">
        <w:rPr>
          <w:rFonts w:cs="Arial"/>
          <w:bCs/>
          <w:sz w:val="24"/>
          <w:szCs w:val="24"/>
        </w:rPr>
        <w:t>The meeting will be chaired by the Youth Justice Operational Manager, with the YJ</w:t>
      </w:r>
      <w:r>
        <w:rPr>
          <w:rFonts w:cs="Arial"/>
          <w:bCs/>
          <w:sz w:val="24"/>
          <w:szCs w:val="24"/>
        </w:rPr>
        <w:t>T</w:t>
      </w:r>
      <w:r w:rsidR="009F4A44" w:rsidRPr="001C3691">
        <w:rPr>
          <w:rFonts w:cs="Arial"/>
          <w:bCs/>
          <w:sz w:val="24"/>
          <w:szCs w:val="24"/>
        </w:rPr>
        <w:t xml:space="preserve"> case worker in attendance.</w:t>
      </w:r>
    </w:p>
    <w:p w14:paraId="6B8E2023" w14:textId="77777777" w:rsidR="008C6283" w:rsidRPr="001C3691" w:rsidRDefault="008C6283" w:rsidP="007D5F57">
      <w:pPr>
        <w:ind w:left="720" w:hanging="720"/>
        <w:jc w:val="both"/>
        <w:rPr>
          <w:rFonts w:cs="Arial"/>
          <w:bCs/>
          <w:sz w:val="24"/>
          <w:szCs w:val="24"/>
        </w:rPr>
      </w:pPr>
    </w:p>
    <w:p w14:paraId="539953EB" w14:textId="5DB4C898" w:rsidR="009F4A44" w:rsidRDefault="008C6283" w:rsidP="007D5F57">
      <w:pPr>
        <w:ind w:left="720" w:hanging="720"/>
        <w:jc w:val="both"/>
        <w:rPr>
          <w:rFonts w:cs="Arial"/>
          <w:bCs/>
          <w:sz w:val="24"/>
          <w:szCs w:val="24"/>
        </w:rPr>
      </w:pPr>
      <w:r>
        <w:rPr>
          <w:rFonts w:cs="Arial"/>
          <w:bCs/>
          <w:sz w:val="24"/>
          <w:szCs w:val="24"/>
        </w:rPr>
        <w:t>7.5</w:t>
      </w:r>
      <w:r w:rsidR="009F4A44" w:rsidRPr="001C3691">
        <w:rPr>
          <w:rFonts w:cs="Arial"/>
          <w:bCs/>
          <w:sz w:val="24"/>
          <w:szCs w:val="24"/>
        </w:rPr>
        <w:tab/>
        <w:t xml:space="preserve">Facilitating the participation of the child, so that their voice is heard and reflected in the meeting and the plan, should take account of the child’s individual needs including, but not limited to, their gender, ethnicity, speech language &amp; communication needs, disability, sexual </w:t>
      </w:r>
      <w:proofErr w:type="gramStart"/>
      <w:r w:rsidR="009F4A44" w:rsidRPr="001C3691">
        <w:rPr>
          <w:rFonts w:cs="Arial"/>
          <w:bCs/>
          <w:sz w:val="24"/>
          <w:szCs w:val="24"/>
        </w:rPr>
        <w:t>orientation</w:t>
      </w:r>
      <w:proofErr w:type="gramEnd"/>
      <w:r w:rsidR="009F4A44" w:rsidRPr="001C3691">
        <w:rPr>
          <w:rFonts w:cs="Arial"/>
          <w:bCs/>
          <w:sz w:val="24"/>
          <w:szCs w:val="24"/>
        </w:rPr>
        <w:t xml:space="preserve"> and health needs.</w:t>
      </w:r>
    </w:p>
    <w:p w14:paraId="071A4C9C" w14:textId="77777777" w:rsidR="008C6283" w:rsidRPr="001C3691" w:rsidRDefault="008C6283" w:rsidP="007D5F57">
      <w:pPr>
        <w:ind w:left="720" w:hanging="720"/>
        <w:jc w:val="both"/>
        <w:rPr>
          <w:rFonts w:cs="Arial"/>
          <w:bCs/>
          <w:sz w:val="24"/>
          <w:szCs w:val="24"/>
        </w:rPr>
      </w:pPr>
    </w:p>
    <w:p w14:paraId="3C3530A5" w14:textId="678FE3DB" w:rsidR="009F4A44" w:rsidRDefault="008C6283" w:rsidP="007D5F57">
      <w:pPr>
        <w:ind w:left="720" w:hanging="720"/>
        <w:jc w:val="both"/>
        <w:rPr>
          <w:rFonts w:cs="Arial"/>
          <w:bCs/>
          <w:sz w:val="24"/>
          <w:szCs w:val="24"/>
        </w:rPr>
      </w:pPr>
      <w:r>
        <w:rPr>
          <w:rFonts w:cs="Arial"/>
          <w:bCs/>
          <w:sz w:val="24"/>
          <w:szCs w:val="24"/>
        </w:rPr>
        <w:t>7.6</w:t>
      </w:r>
      <w:r>
        <w:rPr>
          <w:rFonts w:cs="Arial"/>
          <w:bCs/>
          <w:sz w:val="24"/>
          <w:szCs w:val="24"/>
        </w:rPr>
        <w:tab/>
      </w:r>
      <w:r w:rsidR="009F4A44" w:rsidRPr="001C3691">
        <w:rPr>
          <w:rFonts w:cs="Arial"/>
          <w:bCs/>
          <w:sz w:val="24"/>
          <w:szCs w:val="24"/>
        </w:rPr>
        <w:t xml:space="preserve">The YJT and the secure accommodation staff must consider any existing Education, </w:t>
      </w:r>
      <w:proofErr w:type="gramStart"/>
      <w:r w:rsidR="009F4A44" w:rsidRPr="001C3691">
        <w:rPr>
          <w:rFonts w:cs="Arial"/>
          <w:bCs/>
          <w:sz w:val="24"/>
          <w:szCs w:val="24"/>
        </w:rPr>
        <w:t>Health</w:t>
      </w:r>
      <w:proofErr w:type="gramEnd"/>
      <w:r w:rsidR="009F4A44" w:rsidRPr="001C3691">
        <w:rPr>
          <w:rFonts w:cs="Arial"/>
          <w:bCs/>
          <w:sz w:val="24"/>
          <w:szCs w:val="24"/>
        </w:rPr>
        <w:t xml:space="preserve"> and Care Plan (EHCP) when devising the sentence plan. The case manager and secure estate staff must consider the child’s legal right to an assessment of SEND needs throughout the sentence planning process and, if there are felt to be undiagnosed SEND needs, a formal assessment can be requested by the YJT from the Local Authority.</w:t>
      </w:r>
    </w:p>
    <w:p w14:paraId="2EB2FA88" w14:textId="77777777" w:rsidR="008C6283" w:rsidRPr="001C3691" w:rsidRDefault="008C6283" w:rsidP="007D5F57">
      <w:pPr>
        <w:ind w:left="720" w:hanging="720"/>
        <w:jc w:val="both"/>
        <w:rPr>
          <w:rFonts w:cs="Arial"/>
          <w:bCs/>
          <w:sz w:val="24"/>
          <w:szCs w:val="24"/>
        </w:rPr>
      </w:pPr>
    </w:p>
    <w:p w14:paraId="5F97EE59" w14:textId="15301D81" w:rsidR="009F4A44" w:rsidRDefault="008C6283" w:rsidP="007D5F57">
      <w:pPr>
        <w:ind w:left="720" w:hanging="720"/>
        <w:jc w:val="both"/>
        <w:rPr>
          <w:rFonts w:cs="Arial"/>
          <w:bCs/>
          <w:sz w:val="24"/>
          <w:szCs w:val="24"/>
        </w:rPr>
      </w:pPr>
      <w:r>
        <w:rPr>
          <w:rFonts w:cs="Arial"/>
          <w:bCs/>
          <w:sz w:val="24"/>
          <w:szCs w:val="24"/>
        </w:rPr>
        <w:lastRenderedPageBreak/>
        <w:t>7.7</w:t>
      </w:r>
      <w:r>
        <w:rPr>
          <w:rFonts w:cs="Arial"/>
          <w:bCs/>
          <w:sz w:val="24"/>
          <w:szCs w:val="24"/>
        </w:rPr>
        <w:tab/>
      </w:r>
      <w:r w:rsidR="009F4A44" w:rsidRPr="001C3691">
        <w:rPr>
          <w:rFonts w:cs="Arial"/>
          <w:bCs/>
          <w:sz w:val="24"/>
          <w:szCs w:val="24"/>
        </w:rPr>
        <w:t>The criteria for Release on Temporary License (ROTL) should also be discussed at the initial planning meeting, as this can assist in resettlement planning – for example ETE interviews, accommodation visits etc.</w:t>
      </w:r>
    </w:p>
    <w:p w14:paraId="01956E5C" w14:textId="77777777" w:rsidR="008C6283" w:rsidRPr="001C3691" w:rsidRDefault="008C6283" w:rsidP="007D5F57">
      <w:pPr>
        <w:ind w:left="720" w:hanging="720"/>
        <w:jc w:val="both"/>
        <w:rPr>
          <w:rFonts w:cs="Arial"/>
          <w:bCs/>
          <w:sz w:val="24"/>
          <w:szCs w:val="24"/>
        </w:rPr>
      </w:pPr>
    </w:p>
    <w:p w14:paraId="629FC650" w14:textId="36C63A5D" w:rsidR="009F4A44" w:rsidRDefault="008C6283" w:rsidP="007D5F57">
      <w:pPr>
        <w:ind w:left="720" w:hanging="720"/>
        <w:jc w:val="both"/>
        <w:rPr>
          <w:rFonts w:cs="Arial"/>
          <w:bCs/>
          <w:sz w:val="24"/>
          <w:szCs w:val="24"/>
        </w:rPr>
      </w:pPr>
      <w:r>
        <w:rPr>
          <w:rFonts w:cs="Arial"/>
          <w:bCs/>
          <w:sz w:val="24"/>
          <w:szCs w:val="24"/>
        </w:rPr>
        <w:t>7.8</w:t>
      </w:r>
      <w:r w:rsidR="009F4A44" w:rsidRPr="001C3691">
        <w:rPr>
          <w:rFonts w:cs="Arial"/>
          <w:bCs/>
          <w:sz w:val="24"/>
          <w:szCs w:val="24"/>
        </w:rPr>
        <w:tab/>
        <w:t>Any potential barriers to resettlement should be identified at this initial meeting with proposed actions to overcome them. For example, any perceived difficulty in meeting accommodation needs must be discussed from the very start of the custodial phase, to tackle the issues at the earliest opportunity and to escalate concerns as necessary.</w:t>
      </w:r>
    </w:p>
    <w:p w14:paraId="0A7F6517" w14:textId="77777777" w:rsidR="008C6283" w:rsidRPr="001C3691" w:rsidRDefault="008C6283" w:rsidP="007D5F57">
      <w:pPr>
        <w:ind w:left="720" w:hanging="720"/>
        <w:jc w:val="both"/>
        <w:rPr>
          <w:rFonts w:cs="Arial"/>
          <w:bCs/>
          <w:sz w:val="24"/>
          <w:szCs w:val="24"/>
        </w:rPr>
      </w:pPr>
    </w:p>
    <w:p w14:paraId="2687E02D" w14:textId="5F22A200" w:rsidR="009F4A44" w:rsidRPr="001C3691" w:rsidRDefault="008C6283" w:rsidP="007D5F57">
      <w:pPr>
        <w:jc w:val="both"/>
        <w:rPr>
          <w:rFonts w:cs="Arial"/>
          <w:bCs/>
          <w:sz w:val="24"/>
          <w:szCs w:val="24"/>
        </w:rPr>
      </w:pPr>
      <w:r>
        <w:rPr>
          <w:rFonts w:cs="Arial"/>
          <w:bCs/>
          <w:sz w:val="24"/>
          <w:szCs w:val="24"/>
        </w:rPr>
        <w:t>7.9</w:t>
      </w:r>
      <w:r w:rsidR="009F4A44" w:rsidRPr="001C3691">
        <w:rPr>
          <w:rFonts w:cs="Arial"/>
          <w:bCs/>
          <w:sz w:val="24"/>
          <w:szCs w:val="24"/>
        </w:rPr>
        <w:tab/>
        <w:t xml:space="preserve">Sentence Planning dates (future meetings) should be agreed at this meeting and </w:t>
      </w:r>
    </w:p>
    <w:p w14:paraId="45AFF484" w14:textId="77777777" w:rsidR="009F4A44" w:rsidRDefault="009F4A44" w:rsidP="007D5F57">
      <w:pPr>
        <w:ind w:firstLine="720"/>
        <w:jc w:val="both"/>
        <w:rPr>
          <w:rFonts w:cs="Arial"/>
          <w:bCs/>
          <w:sz w:val="24"/>
          <w:szCs w:val="24"/>
        </w:rPr>
      </w:pPr>
      <w:r w:rsidRPr="001C3691">
        <w:rPr>
          <w:rFonts w:cs="Arial"/>
          <w:bCs/>
          <w:sz w:val="24"/>
          <w:szCs w:val="24"/>
        </w:rPr>
        <w:t xml:space="preserve">recorded in </w:t>
      </w:r>
      <w:proofErr w:type="spellStart"/>
      <w:r w:rsidRPr="001C3691">
        <w:rPr>
          <w:rFonts w:cs="Arial"/>
          <w:bCs/>
          <w:sz w:val="24"/>
          <w:szCs w:val="24"/>
        </w:rPr>
        <w:t>Childview</w:t>
      </w:r>
      <w:proofErr w:type="spellEnd"/>
      <w:r w:rsidRPr="001C3691">
        <w:rPr>
          <w:rFonts w:cs="Arial"/>
          <w:bCs/>
          <w:sz w:val="24"/>
          <w:szCs w:val="24"/>
        </w:rPr>
        <w:t xml:space="preserve"> as forward meetings.</w:t>
      </w:r>
    </w:p>
    <w:p w14:paraId="7A9C5C78" w14:textId="77777777" w:rsidR="008C6283" w:rsidRPr="001C3691" w:rsidRDefault="008C6283" w:rsidP="007D5F57">
      <w:pPr>
        <w:jc w:val="both"/>
        <w:rPr>
          <w:rFonts w:cs="Arial"/>
          <w:bCs/>
          <w:sz w:val="24"/>
          <w:szCs w:val="24"/>
        </w:rPr>
      </w:pPr>
    </w:p>
    <w:p w14:paraId="0A444173" w14:textId="098ABAB7" w:rsidR="009F4A44" w:rsidRPr="001C3691" w:rsidRDefault="008C6283" w:rsidP="007D5F57">
      <w:pPr>
        <w:ind w:left="720" w:hanging="720"/>
        <w:jc w:val="both"/>
        <w:rPr>
          <w:rFonts w:cs="Arial"/>
          <w:bCs/>
          <w:sz w:val="24"/>
          <w:szCs w:val="24"/>
        </w:rPr>
      </w:pPr>
      <w:r>
        <w:rPr>
          <w:rFonts w:cs="Arial"/>
          <w:bCs/>
          <w:sz w:val="24"/>
          <w:szCs w:val="24"/>
        </w:rPr>
        <w:t>7.10</w:t>
      </w:r>
      <w:r>
        <w:rPr>
          <w:rFonts w:cs="Arial"/>
          <w:bCs/>
          <w:sz w:val="24"/>
          <w:szCs w:val="24"/>
        </w:rPr>
        <w:tab/>
      </w:r>
      <w:r w:rsidR="009F4A44" w:rsidRPr="001C3691">
        <w:rPr>
          <w:rFonts w:cs="Arial"/>
          <w:bCs/>
          <w:sz w:val="24"/>
          <w:szCs w:val="24"/>
        </w:rPr>
        <w:t xml:space="preserve">Details of the meeting should be recorded in </w:t>
      </w:r>
      <w:proofErr w:type="spellStart"/>
      <w:r w:rsidR="009F4A44" w:rsidRPr="001C3691">
        <w:rPr>
          <w:rFonts w:cs="Arial"/>
          <w:bCs/>
          <w:sz w:val="24"/>
          <w:szCs w:val="24"/>
        </w:rPr>
        <w:t>Childview</w:t>
      </w:r>
      <w:proofErr w:type="spellEnd"/>
      <w:r w:rsidR="009F4A44" w:rsidRPr="001C3691">
        <w:rPr>
          <w:rFonts w:cs="Arial"/>
          <w:bCs/>
          <w:sz w:val="24"/>
          <w:szCs w:val="24"/>
        </w:rPr>
        <w:t xml:space="preserve"> and an </w:t>
      </w:r>
      <w:proofErr w:type="spellStart"/>
      <w:r w:rsidR="009F4A44" w:rsidRPr="001C3691">
        <w:rPr>
          <w:rFonts w:cs="Arial"/>
          <w:bCs/>
          <w:sz w:val="24"/>
          <w:szCs w:val="24"/>
        </w:rPr>
        <w:t>Assetplus</w:t>
      </w:r>
      <w:proofErr w:type="spellEnd"/>
      <w:r w:rsidR="009F4A44" w:rsidRPr="001C3691">
        <w:rPr>
          <w:rFonts w:cs="Arial"/>
          <w:bCs/>
          <w:sz w:val="24"/>
          <w:szCs w:val="24"/>
        </w:rPr>
        <w:t xml:space="preserve"> review should take place as per YJAF guidance. The Bracknell Youth Justice Case Worker is responsible for ensuring that the Pathways and Planning document meets the requirements of this policy. </w:t>
      </w:r>
    </w:p>
    <w:p w14:paraId="778F95EA" w14:textId="77777777" w:rsidR="009F4A44" w:rsidRPr="001C3691" w:rsidRDefault="009F4A44" w:rsidP="009F4A44">
      <w:pPr>
        <w:rPr>
          <w:rFonts w:cs="Arial"/>
          <w:bCs/>
          <w:sz w:val="24"/>
          <w:szCs w:val="24"/>
        </w:rPr>
      </w:pPr>
    </w:p>
    <w:p w14:paraId="5A773A9A" w14:textId="77777777" w:rsidR="009F4A44" w:rsidRPr="001C3691" w:rsidRDefault="009F4A44" w:rsidP="009F4A44">
      <w:pPr>
        <w:rPr>
          <w:rFonts w:cs="Arial"/>
          <w:bCs/>
          <w:sz w:val="24"/>
          <w:szCs w:val="24"/>
        </w:rPr>
      </w:pPr>
    </w:p>
    <w:p w14:paraId="2B1004E2" w14:textId="382F0A04" w:rsidR="009F4A44" w:rsidRPr="001350DE" w:rsidRDefault="001350DE" w:rsidP="009F4A44">
      <w:pPr>
        <w:rPr>
          <w:rFonts w:cs="Arial"/>
          <w:b/>
          <w:sz w:val="24"/>
          <w:szCs w:val="24"/>
        </w:rPr>
      </w:pPr>
      <w:r>
        <w:rPr>
          <w:rFonts w:cs="Arial"/>
          <w:b/>
          <w:sz w:val="24"/>
          <w:szCs w:val="24"/>
        </w:rPr>
        <w:t>8</w:t>
      </w:r>
      <w:r w:rsidR="009F4A44" w:rsidRPr="001350DE">
        <w:rPr>
          <w:rFonts w:cs="Arial"/>
          <w:b/>
          <w:sz w:val="24"/>
          <w:szCs w:val="24"/>
        </w:rPr>
        <w:t>.</w:t>
      </w:r>
      <w:r w:rsidR="009F4A44" w:rsidRPr="001350DE">
        <w:rPr>
          <w:rFonts w:cs="Arial"/>
          <w:b/>
          <w:sz w:val="24"/>
          <w:szCs w:val="24"/>
        </w:rPr>
        <w:tab/>
        <w:t>Review Meetings</w:t>
      </w:r>
    </w:p>
    <w:p w14:paraId="20980AE6" w14:textId="77777777" w:rsidR="009F4A44" w:rsidRPr="001C3691" w:rsidRDefault="009F4A44" w:rsidP="009F4A44">
      <w:pPr>
        <w:rPr>
          <w:rFonts w:cs="Arial"/>
          <w:bCs/>
          <w:sz w:val="24"/>
          <w:szCs w:val="24"/>
        </w:rPr>
      </w:pPr>
    </w:p>
    <w:p w14:paraId="03E6E742" w14:textId="39C43DC8" w:rsidR="009F4A44" w:rsidRDefault="001350DE" w:rsidP="001350DE">
      <w:pPr>
        <w:ind w:left="720" w:hanging="720"/>
        <w:rPr>
          <w:rFonts w:cs="Arial"/>
          <w:bCs/>
          <w:sz w:val="24"/>
          <w:szCs w:val="24"/>
        </w:rPr>
      </w:pPr>
      <w:r>
        <w:rPr>
          <w:rFonts w:cs="Arial"/>
          <w:bCs/>
          <w:sz w:val="24"/>
          <w:szCs w:val="24"/>
        </w:rPr>
        <w:t>8.1</w:t>
      </w:r>
      <w:r>
        <w:rPr>
          <w:rFonts w:cs="Arial"/>
          <w:bCs/>
          <w:sz w:val="24"/>
          <w:szCs w:val="24"/>
        </w:rPr>
        <w:tab/>
      </w:r>
      <w:r w:rsidR="009F4A44" w:rsidRPr="001C3691">
        <w:rPr>
          <w:rFonts w:cs="Arial"/>
          <w:bCs/>
          <w:sz w:val="24"/>
          <w:szCs w:val="24"/>
        </w:rPr>
        <w:t xml:space="preserve">Review meetings are to take place at a minimum of three-monthly intervals. These are to be face to face as above. </w:t>
      </w:r>
    </w:p>
    <w:p w14:paraId="154D306D" w14:textId="77777777" w:rsidR="001350DE" w:rsidRPr="001C3691" w:rsidRDefault="001350DE" w:rsidP="001350DE">
      <w:pPr>
        <w:ind w:left="720" w:hanging="720"/>
        <w:rPr>
          <w:rFonts w:cs="Arial"/>
          <w:bCs/>
          <w:sz w:val="24"/>
          <w:szCs w:val="24"/>
        </w:rPr>
      </w:pPr>
    </w:p>
    <w:p w14:paraId="4C429050" w14:textId="7CF6D117" w:rsidR="009F4A44" w:rsidRPr="001C3691" w:rsidRDefault="001350DE" w:rsidP="007D5F57">
      <w:pPr>
        <w:jc w:val="both"/>
        <w:rPr>
          <w:rFonts w:cs="Arial"/>
          <w:bCs/>
          <w:sz w:val="24"/>
          <w:szCs w:val="24"/>
        </w:rPr>
      </w:pPr>
      <w:r>
        <w:rPr>
          <w:rFonts w:cs="Arial"/>
          <w:bCs/>
          <w:sz w:val="24"/>
          <w:szCs w:val="24"/>
        </w:rPr>
        <w:t>8.2</w:t>
      </w:r>
      <w:r>
        <w:rPr>
          <w:rFonts w:cs="Arial"/>
          <w:bCs/>
          <w:sz w:val="24"/>
          <w:szCs w:val="24"/>
        </w:rPr>
        <w:tab/>
      </w:r>
      <w:r w:rsidR="009F4A44" w:rsidRPr="001C3691">
        <w:rPr>
          <w:rFonts w:cs="Arial"/>
          <w:bCs/>
          <w:sz w:val="24"/>
          <w:szCs w:val="24"/>
        </w:rPr>
        <w:t xml:space="preserve">Where sentence is less than 6 months; review meetings to take place in line with </w:t>
      </w:r>
    </w:p>
    <w:p w14:paraId="30A735E3" w14:textId="77777777" w:rsidR="009F4A44" w:rsidRDefault="009F4A44" w:rsidP="007D5F57">
      <w:pPr>
        <w:ind w:firstLine="720"/>
        <w:jc w:val="both"/>
        <w:rPr>
          <w:rFonts w:cs="Arial"/>
          <w:bCs/>
          <w:sz w:val="24"/>
          <w:szCs w:val="24"/>
        </w:rPr>
      </w:pPr>
      <w:r w:rsidRPr="001C3691">
        <w:rPr>
          <w:rFonts w:cs="Arial"/>
          <w:bCs/>
          <w:sz w:val="24"/>
          <w:szCs w:val="24"/>
        </w:rPr>
        <w:t xml:space="preserve">SE guidance. </w:t>
      </w:r>
    </w:p>
    <w:p w14:paraId="22AF4133" w14:textId="77777777" w:rsidR="001350DE" w:rsidRPr="001C3691" w:rsidRDefault="001350DE" w:rsidP="007D5F57">
      <w:pPr>
        <w:ind w:firstLine="720"/>
        <w:jc w:val="both"/>
        <w:rPr>
          <w:rFonts w:cs="Arial"/>
          <w:bCs/>
          <w:sz w:val="24"/>
          <w:szCs w:val="24"/>
        </w:rPr>
      </w:pPr>
    </w:p>
    <w:p w14:paraId="19CB23BA" w14:textId="35DAE216" w:rsidR="009F4A44" w:rsidRDefault="001350DE" w:rsidP="007D5F57">
      <w:pPr>
        <w:ind w:left="720" w:hanging="720"/>
        <w:jc w:val="both"/>
        <w:rPr>
          <w:rFonts w:cs="Arial"/>
          <w:bCs/>
          <w:sz w:val="24"/>
          <w:szCs w:val="24"/>
        </w:rPr>
      </w:pPr>
      <w:r>
        <w:rPr>
          <w:rFonts w:cs="Arial"/>
          <w:bCs/>
          <w:sz w:val="24"/>
          <w:szCs w:val="24"/>
        </w:rPr>
        <w:t>8.3</w:t>
      </w:r>
      <w:r>
        <w:rPr>
          <w:rFonts w:cs="Arial"/>
          <w:bCs/>
          <w:sz w:val="24"/>
          <w:szCs w:val="24"/>
        </w:rPr>
        <w:tab/>
      </w:r>
      <w:r w:rsidR="009F4A44" w:rsidRPr="001C3691">
        <w:rPr>
          <w:rFonts w:cs="Arial"/>
          <w:bCs/>
          <w:sz w:val="24"/>
          <w:szCs w:val="24"/>
        </w:rPr>
        <w:t xml:space="preserve">The </w:t>
      </w:r>
      <w:proofErr w:type="spellStart"/>
      <w:r w:rsidR="009F4A44" w:rsidRPr="001C3691">
        <w:rPr>
          <w:rFonts w:cs="Arial"/>
          <w:bCs/>
          <w:sz w:val="24"/>
          <w:szCs w:val="24"/>
        </w:rPr>
        <w:t>Assetplus</w:t>
      </w:r>
      <w:proofErr w:type="spellEnd"/>
      <w:r w:rsidR="009F4A44" w:rsidRPr="001C3691">
        <w:rPr>
          <w:rFonts w:cs="Arial"/>
          <w:bCs/>
          <w:sz w:val="24"/>
          <w:szCs w:val="24"/>
        </w:rPr>
        <w:t xml:space="preserve"> Review is to be completed as per YJAF guidance. Bracknell YJT Case Manager is responsible for ensuring that the Resettlement Plan section meets the requirements of this Policy.</w:t>
      </w:r>
    </w:p>
    <w:p w14:paraId="53DC0FF5" w14:textId="77777777" w:rsidR="001350DE" w:rsidRPr="001C3691" w:rsidRDefault="001350DE" w:rsidP="007D5F57">
      <w:pPr>
        <w:ind w:left="720" w:hanging="720"/>
        <w:jc w:val="both"/>
        <w:rPr>
          <w:rFonts w:cs="Arial"/>
          <w:bCs/>
          <w:sz w:val="24"/>
          <w:szCs w:val="24"/>
        </w:rPr>
      </w:pPr>
    </w:p>
    <w:p w14:paraId="21265D61" w14:textId="24400F57" w:rsidR="009F4A44" w:rsidRPr="001C3691" w:rsidRDefault="001350DE" w:rsidP="007D5F57">
      <w:pPr>
        <w:ind w:left="720" w:hanging="720"/>
        <w:jc w:val="both"/>
        <w:rPr>
          <w:rFonts w:cs="Arial"/>
          <w:bCs/>
          <w:sz w:val="24"/>
          <w:szCs w:val="24"/>
        </w:rPr>
      </w:pPr>
      <w:r>
        <w:rPr>
          <w:rFonts w:cs="Arial"/>
          <w:bCs/>
          <w:sz w:val="24"/>
          <w:szCs w:val="24"/>
        </w:rPr>
        <w:t>8.4</w:t>
      </w:r>
      <w:r>
        <w:rPr>
          <w:rFonts w:cs="Arial"/>
          <w:bCs/>
          <w:sz w:val="24"/>
          <w:szCs w:val="24"/>
        </w:rPr>
        <w:tab/>
      </w:r>
      <w:r w:rsidR="009F4A44" w:rsidRPr="001C3691">
        <w:rPr>
          <w:rFonts w:cs="Arial"/>
          <w:bCs/>
          <w:sz w:val="24"/>
          <w:szCs w:val="24"/>
        </w:rPr>
        <w:t>Where a young person is assessed as high risk of re-offending, causing serious harm to others or there are high safety and well-being concerns, planning must include consideration of other processes to manage these risks (</w:t>
      </w:r>
      <w:proofErr w:type="gramStart"/>
      <w:r w:rsidR="009F4A44" w:rsidRPr="001C3691">
        <w:rPr>
          <w:rFonts w:cs="Arial"/>
          <w:bCs/>
          <w:sz w:val="24"/>
          <w:szCs w:val="24"/>
        </w:rPr>
        <w:t>e.g.</w:t>
      </w:r>
      <w:proofErr w:type="gramEnd"/>
      <w:r w:rsidR="009F4A44" w:rsidRPr="001C3691">
        <w:rPr>
          <w:rFonts w:cs="Arial"/>
          <w:bCs/>
          <w:sz w:val="24"/>
          <w:szCs w:val="24"/>
        </w:rPr>
        <w:t xml:space="preserve"> MAPPA, Risk-Focus Meeting, Enhanced Case Management, Solutions Panel, escalation to the management of the SE and escalation via the Management Board etc).</w:t>
      </w:r>
    </w:p>
    <w:p w14:paraId="57D91EAA" w14:textId="77777777" w:rsidR="009F4A44" w:rsidRPr="001C3691" w:rsidRDefault="009F4A44" w:rsidP="007D5F57">
      <w:pPr>
        <w:jc w:val="both"/>
        <w:rPr>
          <w:rFonts w:cs="Arial"/>
          <w:bCs/>
          <w:sz w:val="24"/>
          <w:szCs w:val="24"/>
        </w:rPr>
      </w:pPr>
    </w:p>
    <w:p w14:paraId="3F7A4416" w14:textId="205AD8F8" w:rsidR="009F4A44" w:rsidRPr="00BB3958" w:rsidRDefault="001350DE" w:rsidP="007D5F57">
      <w:pPr>
        <w:jc w:val="both"/>
        <w:rPr>
          <w:rFonts w:cs="Arial"/>
          <w:b/>
          <w:sz w:val="24"/>
          <w:szCs w:val="24"/>
        </w:rPr>
      </w:pPr>
      <w:r w:rsidRPr="00BB3958">
        <w:rPr>
          <w:rFonts w:cs="Arial"/>
          <w:b/>
          <w:sz w:val="24"/>
          <w:szCs w:val="24"/>
        </w:rPr>
        <w:t xml:space="preserve">9. </w:t>
      </w:r>
      <w:r w:rsidR="009F4A44" w:rsidRPr="00BB3958">
        <w:rPr>
          <w:rFonts w:cs="Arial"/>
          <w:b/>
          <w:sz w:val="24"/>
          <w:szCs w:val="24"/>
        </w:rPr>
        <w:tab/>
        <w:t xml:space="preserve">Pre- Release Meetings: </w:t>
      </w:r>
    </w:p>
    <w:p w14:paraId="5092E226" w14:textId="77777777" w:rsidR="009F4A44" w:rsidRPr="001C3691" w:rsidRDefault="009F4A44" w:rsidP="007D5F57">
      <w:pPr>
        <w:jc w:val="both"/>
        <w:rPr>
          <w:rFonts w:cs="Arial"/>
          <w:bCs/>
          <w:sz w:val="24"/>
          <w:szCs w:val="24"/>
        </w:rPr>
      </w:pPr>
    </w:p>
    <w:p w14:paraId="2DFAA3B2" w14:textId="48D0FD3E" w:rsidR="009F4A44" w:rsidRDefault="007D5F57" w:rsidP="007D5F57">
      <w:pPr>
        <w:ind w:left="720" w:hanging="720"/>
        <w:jc w:val="both"/>
        <w:rPr>
          <w:rFonts w:cs="Arial"/>
          <w:bCs/>
          <w:sz w:val="24"/>
          <w:szCs w:val="24"/>
        </w:rPr>
      </w:pPr>
      <w:r>
        <w:rPr>
          <w:rFonts w:cs="Arial"/>
          <w:bCs/>
          <w:sz w:val="24"/>
          <w:szCs w:val="24"/>
        </w:rPr>
        <w:t>9.1</w:t>
      </w:r>
      <w:r>
        <w:rPr>
          <w:rFonts w:cs="Arial"/>
          <w:bCs/>
          <w:sz w:val="24"/>
          <w:szCs w:val="24"/>
        </w:rPr>
        <w:tab/>
      </w:r>
      <w:r w:rsidR="009F4A44" w:rsidRPr="001C3691">
        <w:rPr>
          <w:rFonts w:cs="Arial"/>
          <w:bCs/>
          <w:sz w:val="24"/>
          <w:szCs w:val="24"/>
        </w:rPr>
        <w:t xml:space="preserve">The penultimate review meeting must be no later than one month prior to date of release. This should trigger the opening of the </w:t>
      </w:r>
      <w:proofErr w:type="spellStart"/>
      <w:r w:rsidR="009F4A44" w:rsidRPr="001C3691">
        <w:rPr>
          <w:rFonts w:cs="Arial"/>
          <w:bCs/>
          <w:sz w:val="24"/>
          <w:szCs w:val="24"/>
        </w:rPr>
        <w:t>Assetplus</w:t>
      </w:r>
      <w:proofErr w:type="spellEnd"/>
      <w:r w:rsidR="009F4A44" w:rsidRPr="001C3691">
        <w:rPr>
          <w:rFonts w:cs="Arial"/>
          <w:bCs/>
          <w:sz w:val="24"/>
          <w:szCs w:val="24"/>
        </w:rPr>
        <w:t xml:space="preserve"> Release from Custody stage which should be completed prior to Final Release Meeting. This meeting will finalise arrangements for the Community element of Resettlement (notice of supervision/licence) ensuring that Resettlement Plans are focused on the Resettlement Pathways, promote Desistance, and support the Young Person in a positive identity shift using a model of Child First, Offender Second. </w:t>
      </w:r>
    </w:p>
    <w:p w14:paraId="7760034E" w14:textId="77777777" w:rsidR="007D5F57" w:rsidRPr="001C3691" w:rsidRDefault="007D5F57" w:rsidP="007D5F57">
      <w:pPr>
        <w:ind w:left="720" w:hanging="720"/>
        <w:jc w:val="both"/>
        <w:rPr>
          <w:rFonts w:cs="Arial"/>
          <w:bCs/>
          <w:sz w:val="24"/>
          <w:szCs w:val="24"/>
        </w:rPr>
      </w:pPr>
    </w:p>
    <w:p w14:paraId="0366BFFB" w14:textId="31873338" w:rsidR="009F4A44" w:rsidRPr="001C3691" w:rsidRDefault="007D5F57" w:rsidP="007D5F57">
      <w:pPr>
        <w:jc w:val="both"/>
        <w:rPr>
          <w:rFonts w:cs="Arial"/>
          <w:bCs/>
          <w:sz w:val="24"/>
          <w:szCs w:val="24"/>
        </w:rPr>
      </w:pPr>
      <w:r>
        <w:rPr>
          <w:rFonts w:cs="Arial"/>
          <w:bCs/>
          <w:sz w:val="24"/>
          <w:szCs w:val="24"/>
        </w:rPr>
        <w:t>9.2</w:t>
      </w:r>
      <w:r>
        <w:rPr>
          <w:rFonts w:cs="Arial"/>
          <w:bCs/>
          <w:sz w:val="24"/>
          <w:szCs w:val="24"/>
        </w:rPr>
        <w:tab/>
      </w:r>
      <w:r w:rsidR="009F4A44" w:rsidRPr="001C3691">
        <w:rPr>
          <w:rFonts w:cs="Arial"/>
          <w:bCs/>
          <w:sz w:val="24"/>
          <w:szCs w:val="24"/>
        </w:rPr>
        <w:t xml:space="preserve">The Final Release Meeting should take place no less than 10 working days </w:t>
      </w:r>
    </w:p>
    <w:p w14:paraId="17DFAB45" w14:textId="77777777" w:rsidR="009F4A44" w:rsidRPr="001C3691" w:rsidRDefault="009F4A44" w:rsidP="007D5F57">
      <w:pPr>
        <w:ind w:firstLine="720"/>
        <w:jc w:val="both"/>
        <w:rPr>
          <w:rFonts w:cs="Arial"/>
          <w:bCs/>
          <w:sz w:val="24"/>
          <w:szCs w:val="24"/>
        </w:rPr>
      </w:pPr>
      <w:r w:rsidRPr="001C3691">
        <w:rPr>
          <w:rFonts w:cs="Arial"/>
          <w:bCs/>
          <w:sz w:val="24"/>
          <w:szCs w:val="24"/>
        </w:rPr>
        <w:t xml:space="preserve">before release date. This meeting will agree transport arrangements for release, </w:t>
      </w:r>
    </w:p>
    <w:p w14:paraId="7ABA3A8C" w14:textId="77777777" w:rsidR="009F4A44" w:rsidRDefault="009F4A44" w:rsidP="007D5F57">
      <w:pPr>
        <w:ind w:firstLine="720"/>
        <w:jc w:val="both"/>
        <w:rPr>
          <w:rFonts w:cs="Arial"/>
          <w:bCs/>
          <w:sz w:val="24"/>
          <w:szCs w:val="24"/>
        </w:rPr>
      </w:pPr>
      <w:r w:rsidRPr="001C3691">
        <w:rPr>
          <w:rFonts w:cs="Arial"/>
          <w:bCs/>
          <w:sz w:val="24"/>
          <w:szCs w:val="24"/>
        </w:rPr>
        <w:t xml:space="preserve">YJT contact on release and a reminder of final licence conditions. </w:t>
      </w:r>
    </w:p>
    <w:p w14:paraId="5AB92324" w14:textId="77777777" w:rsidR="007D5F57" w:rsidRPr="001C3691" w:rsidRDefault="007D5F57" w:rsidP="007D5F57">
      <w:pPr>
        <w:ind w:firstLine="720"/>
        <w:jc w:val="both"/>
        <w:rPr>
          <w:rFonts w:cs="Arial"/>
          <w:bCs/>
          <w:sz w:val="24"/>
          <w:szCs w:val="24"/>
        </w:rPr>
      </w:pPr>
    </w:p>
    <w:p w14:paraId="55650DCF" w14:textId="3E733EF5" w:rsidR="009F4A44" w:rsidRPr="001C3691" w:rsidRDefault="007D5F57" w:rsidP="007D5F57">
      <w:pPr>
        <w:ind w:left="720" w:hanging="720"/>
        <w:jc w:val="both"/>
        <w:rPr>
          <w:rFonts w:cs="Arial"/>
          <w:bCs/>
          <w:sz w:val="24"/>
          <w:szCs w:val="24"/>
        </w:rPr>
      </w:pPr>
      <w:r>
        <w:rPr>
          <w:rFonts w:cs="Arial"/>
          <w:bCs/>
          <w:sz w:val="24"/>
          <w:szCs w:val="24"/>
        </w:rPr>
        <w:lastRenderedPageBreak/>
        <w:t>9.3</w:t>
      </w:r>
      <w:r>
        <w:rPr>
          <w:rFonts w:cs="Arial"/>
          <w:bCs/>
          <w:sz w:val="24"/>
          <w:szCs w:val="24"/>
        </w:rPr>
        <w:tab/>
      </w:r>
      <w:r w:rsidR="009F4A44" w:rsidRPr="001C3691">
        <w:rPr>
          <w:rFonts w:cs="Arial"/>
          <w:bCs/>
          <w:sz w:val="24"/>
          <w:szCs w:val="24"/>
        </w:rPr>
        <w:t xml:space="preserve">The </w:t>
      </w:r>
      <w:proofErr w:type="spellStart"/>
      <w:r w:rsidR="009F4A44" w:rsidRPr="001C3691">
        <w:rPr>
          <w:rFonts w:cs="Arial"/>
          <w:bCs/>
          <w:sz w:val="24"/>
          <w:szCs w:val="24"/>
        </w:rPr>
        <w:t>Assetplus</w:t>
      </w:r>
      <w:proofErr w:type="spellEnd"/>
      <w:r w:rsidR="009F4A44" w:rsidRPr="001C3691">
        <w:rPr>
          <w:rFonts w:cs="Arial"/>
          <w:bCs/>
          <w:sz w:val="24"/>
          <w:szCs w:val="24"/>
        </w:rPr>
        <w:t xml:space="preserve"> Review is to be completed as per YJAF guidance. The Bracknell YJT Case Manager is responsible for ensuring that the Resettlement Plan meets the requirements of this policy.</w:t>
      </w:r>
    </w:p>
    <w:p w14:paraId="20CFAF45" w14:textId="77777777" w:rsidR="009F4A44" w:rsidRPr="001C3691" w:rsidRDefault="009F4A44" w:rsidP="007D5F57">
      <w:pPr>
        <w:jc w:val="both"/>
        <w:rPr>
          <w:rFonts w:cs="Arial"/>
          <w:bCs/>
          <w:sz w:val="24"/>
          <w:szCs w:val="24"/>
        </w:rPr>
      </w:pPr>
    </w:p>
    <w:p w14:paraId="5A83A136" w14:textId="67322539" w:rsidR="009F4A44" w:rsidRPr="001C3691" w:rsidRDefault="007D5F57" w:rsidP="007D5F57">
      <w:pPr>
        <w:jc w:val="both"/>
        <w:rPr>
          <w:rFonts w:cs="Arial"/>
          <w:bCs/>
          <w:sz w:val="24"/>
          <w:szCs w:val="24"/>
        </w:rPr>
      </w:pPr>
      <w:r>
        <w:rPr>
          <w:rFonts w:cs="Arial"/>
          <w:b/>
          <w:sz w:val="24"/>
          <w:szCs w:val="24"/>
        </w:rPr>
        <w:t>10.</w:t>
      </w:r>
      <w:r w:rsidR="009F4A44" w:rsidRPr="007D5F57">
        <w:rPr>
          <w:rFonts w:cs="Arial"/>
          <w:b/>
          <w:sz w:val="24"/>
          <w:szCs w:val="24"/>
        </w:rPr>
        <w:tab/>
        <w:t>Maintaining Contact</w:t>
      </w:r>
      <w:r w:rsidR="009F4A44" w:rsidRPr="001C3691">
        <w:rPr>
          <w:rFonts w:cs="Arial"/>
          <w:bCs/>
          <w:sz w:val="24"/>
          <w:szCs w:val="24"/>
        </w:rPr>
        <w:t>:</w:t>
      </w:r>
    </w:p>
    <w:p w14:paraId="06CC88D6" w14:textId="77777777" w:rsidR="009F4A44" w:rsidRPr="001C3691" w:rsidRDefault="009F4A44" w:rsidP="007D5F57">
      <w:pPr>
        <w:jc w:val="both"/>
        <w:rPr>
          <w:rFonts w:cs="Arial"/>
          <w:bCs/>
          <w:sz w:val="24"/>
          <w:szCs w:val="24"/>
        </w:rPr>
      </w:pPr>
    </w:p>
    <w:p w14:paraId="6FAA22A7" w14:textId="7BC0EEE8" w:rsidR="009F4A44" w:rsidRPr="001C3691" w:rsidRDefault="007D5F57" w:rsidP="007D5F57">
      <w:pPr>
        <w:ind w:left="720" w:hanging="720"/>
        <w:jc w:val="both"/>
        <w:rPr>
          <w:rFonts w:cs="Arial"/>
          <w:bCs/>
          <w:sz w:val="24"/>
          <w:szCs w:val="24"/>
        </w:rPr>
      </w:pPr>
      <w:r>
        <w:rPr>
          <w:rFonts w:cs="Arial"/>
          <w:bCs/>
          <w:sz w:val="24"/>
          <w:szCs w:val="24"/>
        </w:rPr>
        <w:t>10.1</w:t>
      </w:r>
      <w:r>
        <w:rPr>
          <w:rFonts w:cs="Arial"/>
          <w:bCs/>
          <w:sz w:val="24"/>
          <w:szCs w:val="24"/>
        </w:rPr>
        <w:tab/>
      </w:r>
      <w:r w:rsidR="009F4A44" w:rsidRPr="001C3691">
        <w:rPr>
          <w:rFonts w:cs="Arial"/>
          <w:bCs/>
          <w:sz w:val="24"/>
          <w:szCs w:val="24"/>
        </w:rPr>
        <w:t xml:space="preserve">YJT Case Manager will visit Young Person at least monthly and in addition to the initial planning, </w:t>
      </w:r>
      <w:proofErr w:type="gramStart"/>
      <w:r w:rsidR="009F4A44" w:rsidRPr="001C3691">
        <w:rPr>
          <w:rFonts w:cs="Arial"/>
          <w:bCs/>
          <w:sz w:val="24"/>
          <w:szCs w:val="24"/>
        </w:rPr>
        <w:t>review</w:t>
      </w:r>
      <w:proofErr w:type="gramEnd"/>
      <w:r w:rsidR="009F4A44" w:rsidRPr="001C3691">
        <w:rPr>
          <w:rFonts w:cs="Arial"/>
          <w:bCs/>
          <w:sz w:val="24"/>
          <w:szCs w:val="24"/>
        </w:rPr>
        <w:t xml:space="preserve"> and pre-release meetings. This contact should usually be face-to-face but there may be some circumstances where this can be via tele-conferencing or other forms of technology. The YJ Case Manager and the Operational Manager should be able to assure themselves of the child’s welfare and safety whilst in custody, as well as the progress of their sentence plan, regardless of the means of communication taking place.</w:t>
      </w:r>
    </w:p>
    <w:p w14:paraId="6D004140" w14:textId="77777777" w:rsidR="009F4A44" w:rsidRPr="001C3691" w:rsidRDefault="009F4A44" w:rsidP="007D5F57">
      <w:pPr>
        <w:jc w:val="both"/>
        <w:rPr>
          <w:rFonts w:cs="Arial"/>
          <w:bCs/>
          <w:sz w:val="24"/>
          <w:szCs w:val="24"/>
        </w:rPr>
      </w:pPr>
    </w:p>
    <w:p w14:paraId="3DD41356" w14:textId="5C1D0629" w:rsidR="009F4A44" w:rsidRDefault="007D5F57" w:rsidP="007D5F57">
      <w:pPr>
        <w:ind w:left="720" w:hanging="720"/>
        <w:jc w:val="both"/>
        <w:rPr>
          <w:rFonts w:cs="Arial"/>
          <w:bCs/>
          <w:sz w:val="24"/>
          <w:szCs w:val="24"/>
        </w:rPr>
      </w:pPr>
      <w:r>
        <w:rPr>
          <w:rFonts w:cs="Arial"/>
          <w:bCs/>
          <w:sz w:val="24"/>
          <w:szCs w:val="24"/>
        </w:rPr>
        <w:t>10.2</w:t>
      </w:r>
      <w:r>
        <w:rPr>
          <w:rFonts w:cs="Arial"/>
          <w:bCs/>
          <w:sz w:val="24"/>
          <w:szCs w:val="24"/>
        </w:rPr>
        <w:tab/>
      </w:r>
      <w:r w:rsidR="009F4A44" w:rsidRPr="001C3691">
        <w:rPr>
          <w:rFonts w:cs="Arial"/>
          <w:bCs/>
          <w:sz w:val="24"/>
          <w:szCs w:val="24"/>
        </w:rPr>
        <w:t>In addition, YJT specialists and other workers involved in a young person’s resettlement will be encouraged to visit the young person separately from the visit by their Case Manager. This is to increase level of contact by community professionals during time in the SE to support successful resettlement. These sessions will be structured sessions focusing on the Resettlement Planning and delivering interventions or undertaking activity to support the plan. The YJ specialist workers will be engaged on a case-by-case basis but could include speech and language, health, mental health, restorative justice and ETE.</w:t>
      </w:r>
    </w:p>
    <w:p w14:paraId="013F48D4" w14:textId="77777777" w:rsidR="007D5F57" w:rsidRPr="001C3691" w:rsidRDefault="007D5F57" w:rsidP="007D5F57">
      <w:pPr>
        <w:ind w:left="720" w:hanging="720"/>
        <w:jc w:val="both"/>
        <w:rPr>
          <w:rFonts w:cs="Arial"/>
          <w:bCs/>
          <w:sz w:val="24"/>
          <w:szCs w:val="24"/>
        </w:rPr>
      </w:pPr>
    </w:p>
    <w:p w14:paraId="0BF6910E" w14:textId="70F680EF" w:rsidR="009F4A44" w:rsidRPr="001C3691" w:rsidRDefault="007D5F57" w:rsidP="007D5F57">
      <w:pPr>
        <w:ind w:left="720" w:hanging="720"/>
        <w:jc w:val="both"/>
        <w:rPr>
          <w:rFonts w:cs="Arial"/>
          <w:bCs/>
          <w:sz w:val="24"/>
          <w:szCs w:val="24"/>
        </w:rPr>
      </w:pPr>
      <w:r>
        <w:rPr>
          <w:rFonts w:cs="Arial"/>
          <w:bCs/>
          <w:sz w:val="24"/>
          <w:szCs w:val="24"/>
        </w:rPr>
        <w:t>10.3</w:t>
      </w:r>
      <w:r>
        <w:rPr>
          <w:rFonts w:cs="Arial"/>
          <w:bCs/>
          <w:sz w:val="24"/>
          <w:szCs w:val="24"/>
        </w:rPr>
        <w:tab/>
      </w:r>
      <w:r w:rsidR="009F4A44" w:rsidRPr="001C3691">
        <w:rPr>
          <w:rFonts w:cs="Arial"/>
          <w:bCs/>
          <w:sz w:val="24"/>
          <w:szCs w:val="24"/>
        </w:rPr>
        <w:t>Contact with parents / carers by the YJT Case Manager or Parenting Worker will take place monthly for the duration of the child’s time in the SE and must be in addition to the Planning, Review and Pre-Release Meetings. The focus of these visits will be to engage parents/carers in the Resettlement Pathways planning for Constructive Resettlement which may include an offer of parenting programme delivered by Support Worker in YJT. Contact with parents / carers should take a holistic ‘think family’ approach and consider referrals to other services such as Adult Services, Early Help and consider the needs of any siblings or other children in the home.</w:t>
      </w:r>
    </w:p>
    <w:p w14:paraId="0D276C27" w14:textId="77777777" w:rsidR="009F4A44" w:rsidRPr="001C3691" w:rsidRDefault="009F4A44" w:rsidP="009F4A44">
      <w:pPr>
        <w:rPr>
          <w:rFonts w:cs="Arial"/>
          <w:bCs/>
          <w:sz w:val="24"/>
          <w:szCs w:val="24"/>
        </w:rPr>
      </w:pPr>
    </w:p>
    <w:p w14:paraId="3C6CD222" w14:textId="5039BABA" w:rsidR="009F4A44" w:rsidRPr="007D5F57" w:rsidRDefault="007D5F57" w:rsidP="009F4A44">
      <w:pPr>
        <w:rPr>
          <w:rFonts w:cs="Arial"/>
          <w:b/>
          <w:sz w:val="24"/>
          <w:szCs w:val="24"/>
        </w:rPr>
      </w:pPr>
      <w:r>
        <w:rPr>
          <w:rFonts w:cs="Arial"/>
          <w:b/>
          <w:sz w:val="24"/>
          <w:szCs w:val="24"/>
        </w:rPr>
        <w:t>11</w:t>
      </w:r>
      <w:r w:rsidR="009F4A44" w:rsidRPr="007D5F57">
        <w:rPr>
          <w:rFonts w:cs="Arial"/>
          <w:b/>
          <w:sz w:val="24"/>
          <w:szCs w:val="24"/>
        </w:rPr>
        <w:t>.</w:t>
      </w:r>
      <w:r w:rsidR="009F4A44" w:rsidRPr="007D5F57">
        <w:rPr>
          <w:rFonts w:cs="Arial"/>
          <w:b/>
          <w:sz w:val="24"/>
          <w:szCs w:val="24"/>
        </w:rPr>
        <w:tab/>
        <w:t>On release</w:t>
      </w:r>
    </w:p>
    <w:p w14:paraId="35C64482" w14:textId="77777777" w:rsidR="009F4A44" w:rsidRPr="001C3691" w:rsidRDefault="009F4A44" w:rsidP="009F4A44">
      <w:pPr>
        <w:rPr>
          <w:rFonts w:cs="Arial"/>
          <w:bCs/>
          <w:sz w:val="24"/>
          <w:szCs w:val="24"/>
        </w:rPr>
      </w:pPr>
    </w:p>
    <w:p w14:paraId="1700E637" w14:textId="033C6F05" w:rsidR="009F4A44" w:rsidRDefault="007D5F57" w:rsidP="007D5F57">
      <w:pPr>
        <w:ind w:left="720" w:hanging="720"/>
        <w:jc w:val="both"/>
        <w:rPr>
          <w:rFonts w:cs="Arial"/>
          <w:bCs/>
          <w:sz w:val="24"/>
          <w:szCs w:val="24"/>
        </w:rPr>
      </w:pPr>
      <w:r>
        <w:rPr>
          <w:rFonts w:cs="Arial"/>
          <w:bCs/>
          <w:sz w:val="24"/>
          <w:szCs w:val="24"/>
        </w:rPr>
        <w:t>11.1</w:t>
      </w:r>
      <w:r>
        <w:rPr>
          <w:rFonts w:cs="Arial"/>
          <w:bCs/>
          <w:sz w:val="24"/>
          <w:szCs w:val="24"/>
        </w:rPr>
        <w:tab/>
      </w:r>
      <w:r w:rsidR="009F4A44" w:rsidRPr="001C3691">
        <w:rPr>
          <w:rFonts w:cs="Arial"/>
          <w:bCs/>
          <w:sz w:val="24"/>
          <w:szCs w:val="24"/>
        </w:rPr>
        <w:t xml:space="preserve">The arrangements for transporting the young person from the SE must be agreed at the pre-release planning meeting. The YJ case Manager can transport the child back home / to their accommodation from the SE, however if the young person is subject to an Intensive Supervision and Surveillance (ISS) Licence they must attend Time Square </w:t>
      </w:r>
      <w:proofErr w:type="gramStart"/>
      <w:r w:rsidR="009F4A44" w:rsidRPr="001C3691">
        <w:rPr>
          <w:rFonts w:cs="Arial"/>
          <w:bCs/>
          <w:sz w:val="24"/>
          <w:szCs w:val="24"/>
        </w:rPr>
        <w:t>in order to</w:t>
      </w:r>
      <w:proofErr w:type="gramEnd"/>
      <w:r w:rsidR="009F4A44" w:rsidRPr="001C3691">
        <w:rPr>
          <w:rFonts w:cs="Arial"/>
          <w:bCs/>
          <w:sz w:val="24"/>
          <w:szCs w:val="24"/>
        </w:rPr>
        <w:t xml:space="preserve"> be given the timetable first.</w:t>
      </w:r>
    </w:p>
    <w:p w14:paraId="675BFDF4" w14:textId="77777777" w:rsidR="007D5F57" w:rsidRPr="001C3691" w:rsidRDefault="007D5F57" w:rsidP="007D5F57">
      <w:pPr>
        <w:ind w:left="720" w:hanging="720"/>
        <w:jc w:val="both"/>
        <w:rPr>
          <w:rFonts w:cs="Arial"/>
          <w:bCs/>
          <w:sz w:val="24"/>
          <w:szCs w:val="24"/>
        </w:rPr>
      </w:pPr>
    </w:p>
    <w:p w14:paraId="188C7711" w14:textId="474002B4" w:rsidR="009F4A44" w:rsidRDefault="007D5F57" w:rsidP="007D5F57">
      <w:pPr>
        <w:ind w:left="720" w:hanging="720"/>
        <w:jc w:val="both"/>
        <w:rPr>
          <w:rFonts w:cs="Arial"/>
          <w:bCs/>
          <w:sz w:val="24"/>
          <w:szCs w:val="24"/>
        </w:rPr>
      </w:pPr>
      <w:r>
        <w:rPr>
          <w:rFonts w:cs="Arial"/>
          <w:bCs/>
          <w:sz w:val="24"/>
          <w:szCs w:val="24"/>
        </w:rPr>
        <w:t>11.2</w:t>
      </w:r>
      <w:r>
        <w:rPr>
          <w:rFonts w:cs="Arial"/>
          <w:bCs/>
          <w:sz w:val="24"/>
          <w:szCs w:val="24"/>
        </w:rPr>
        <w:tab/>
      </w:r>
      <w:r w:rsidR="009F4A44" w:rsidRPr="001C3691">
        <w:rPr>
          <w:rFonts w:cs="Arial"/>
          <w:bCs/>
          <w:sz w:val="24"/>
          <w:szCs w:val="24"/>
        </w:rPr>
        <w:t xml:space="preserve">If the young person is not being collected from SE by the YJT, then the young person must be seen at the YJT on the day of release and the appointment will be set at the Pre-Release Meeting. </w:t>
      </w:r>
    </w:p>
    <w:p w14:paraId="123EE63F" w14:textId="77777777" w:rsidR="007D5F57" w:rsidRPr="001C3691" w:rsidRDefault="007D5F57" w:rsidP="007D5F57">
      <w:pPr>
        <w:ind w:left="720" w:hanging="720"/>
        <w:jc w:val="both"/>
        <w:rPr>
          <w:rFonts w:cs="Arial"/>
          <w:bCs/>
          <w:sz w:val="24"/>
          <w:szCs w:val="24"/>
        </w:rPr>
      </w:pPr>
    </w:p>
    <w:p w14:paraId="5FC08BA9" w14:textId="7CD1254E" w:rsidR="009F4A44" w:rsidRPr="001C3691" w:rsidRDefault="007D5F57" w:rsidP="007D5F57">
      <w:pPr>
        <w:ind w:left="720" w:hanging="720"/>
        <w:jc w:val="both"/>
        <w:rPr>
          <w:rFonts w:cs="Arial"/>
          <w:bCs/>
          <w:sz w:val="24"/>
          <w:szCs w:val="24"/>
        </w:rPr>
      </w:pPr>
      <w:r>
        <w:rPr>
          <w:rFonts w:cs="Arial"/>
          <w:bCs/>
          <w:sz w:val="24"/>
          <w:szCs w:val="24"/>
        </w:rPr>
        <w:t>11.3</w:t>
      </w:r>
      <w:r>
        <w:rPr>
          <w:rFonts w:cs="Arial"/>
          <w:bCs/>
          <w:sz w:val="24"/>
          <w:szCs w:val="24"/>
        </w:rPr>
        <w:tab/>
      </w:r>
      <w:r w:rsidR="009F4A44" w:rsidRPr="001C3691">
        <w:rPr>
          <w:rFonts w:cs="Arial"/>
          <w:bCs/>
          <w:sz w:val="24"/>
          <w:szCs w:val="24"/>
        </w:rPr>
        <w:t xml:space="preserve">Contact for all young people released from custody will be a minimum of twice per week regardless of length or risk levels. This is to provide support around the </w:t>
      </w:r>
    </w:p>
    <w:p w14:paraId="78BAACFB" w14:textId="77777777" w:rsidR="009F4A44" w:rsidRDefault="009F4A44" w:rsidP="007D5F57">
      <w:pPr>
        <w:ind w:firstLine="720"/>
        <w:jc w:val="both"/>
        <w:rPr>
          <w:rFonts w:cs="Arial"/>
          <w:bCs/>
          <w:sz w:val="24"/>
          <w:szCs w:val="24"/>
        </w:rPr>
      </w:pPr>
      <w:r w:rsidRPr="001C3691">
        <w:rPr>
          <w:rFonts w:cs="Arial"/>
          <w:bCs/>
          <w:sz w:val="24"/>
          <w:szCs w:val="24"/>
        </w:rPr>
        <w:t xml:space="preserve">Resettlement Plan. </w:t>
      </w:r>
    </w:p>
    <w:p w14:paraId="2016E470" w14:textId="77777777" w:rsidR="007D5F57" w:rsidRPr="001C3691" w:rsidRDefault="007D5F57" w:rsidP="007D5F57">
      <w:pPr>
        <w:ind w:firstLine="720"/>
        <w:rPr>
          <w:rFonts w:cs="Arial"/>
          <w:bCs/>
          <w:sz w:val="24"/>
          <w:szCs w:val="24"/>
        </w:rPr>
      </w:pPr>
    </w:p>
    <w:p w14:paraId="2C8B0A2D" w14:textId="3843164C" w:rsidR="009F4A44" w:rsidRPr="001C3691" w:rsidRDefault="007D5F57" w:rsidP="007D5F57">
      <w:pPr>
        <w:ind w:left="720" w:hanging="720"/>
        <w:jc w:val="both"/>
        <w:rPr>
          <w:rFonts w:cs="Arial"/>
          <w:bCs/>
          <w:sz w:val="24"/>
          <w:szCs w:val="24"/>
        </w:rPr>
      </w:pPr>
      <w:r>
        <w:rPr>
          <w:rFonts w:cs="Arial"/>
          <w:bCs/>
          <w:sz w:val="24"/>
          <w:szCs w:val="24"/>
        </w:rPr>
        <w:t>11.4</w:t>
      </w:r>
      <w:r>
        <w:rPr>
          <w:rFonts w:cs="Arial"/>
          <w:bCs/>
          <w:sz w:val="24"/>
          <w:szCs w:val="24"/>
        </w:rPr>
        <w:tab/>
      </w:r>
      <w:r w:rsidR="009F4A44" w:rsidRPr="001C3691">
        <w:rPr>
          <w:rFonts w:cs="Arial"/>
          <w:bCs/>
          <w:sz w:val="24"/>
          <w:szCs w:val="24"/>
        </w:rPr>
        <w:t xml:space="preserve">The Case Manager and Parenting Worker will carry out a Home Visit within 5 working days of release, speak to Parents/Carer twice per week and have ongoing face to face contact at least once every two weeks. </w:t>
      </w:r>
    </w:p>
    <w:p w14:paraId="6D1236E3" w14:textId="56A91690" w:rsidR="009F4A44" w:rsidRDefault="007D5F57" w:rsidP="00593D96">
      <w:pPr>
        <w:ind w:left="720" w:hanging="720"/>
        <w:jc w:val="both"/>
        <w:rPr>
          <w:rFonts w:cs="Arial"/>
          <w:bCs/>
          <w:sz w:val="24"/>
          <w:szCs w:val="24"/>
        </w:rPr>
      </w:pPr>
      <w:r>
        <w:rPr>
          <w:rFonts w:cs="Arial"/>
          <w:bCs/>
          <w:sz w:val="24"/>
          <w:szCs w:val="24"/>
        </w:rPr>
        <w:lastRenderedPageBreak/>
        <w:t>11.5</w:t>
      </w:r>
      <w:r>
        <w:rPr>
          <w:rFonts w:cs="Arial"/>
          <w:bCs/>
          <w:sz w:val="24"/>
          <w:szCs w:val="24"/>
        </w:rPr>
        <w:tab/>
      </w:r>
      <w:r w:rsidR="009F4A44" w:rsidRPr="001C3691">
        <w:rPr>
          <w:rFonts w:cs="Arial"/>
          <w:bCs/>
          <w:sz w:val="24"/>
          <w:szCs w:val="24"/>
        </w:rPr>
        <w:t xml:space="preserve">If a Young Person has become 18 years old whilst in custody before the mid-point of their sentence, they will be subject to an extended period of supervision which will be in place for 12 months from the mid-point of sentence. This extended period is a rehabilitative support measure not punitive and any decision to breach should be balanced with overall progress and be in the best interest of Young Person and public. </w:t>
      </w:r>
    </w:p>
    <w:p w14:paraId="5C001050" w14:textId="77777777" w:rsidR="007D5F57" w:rsidRPr="001C3691" w:rsidRDefault="007D5F57" w:rsidP="00593D96">
      <w:pPr>
        <w:ind w:left="720" w:hanging="720"/>
        <w:jc w:val="both"/>
        <w:rPr>
          <w:rFonts w:cs="Arial"/>
          <w:bCs/>
          <w:sz w:val="24"/>
          <w:szCs w:val="24"/>
        </w:rPr>
      </w:pPr>
    </w:p>
    <w:p w14:paraId="6ED09ACC" w14:textId="024151F6" w:rsidR="009F4A44" w:rsidRPr="001C3691" w:rsidRDefault="007D5F57" w:rsidP="00593D96">
      <w:pPr>
        <w:jc w:val="both"/>
        <w:rPr>
          <w:rFonts w:cs="Arial"/>
          <w:bCs/>
          <w:sz w:val="24"/>
          <w:szCs w:val="24"/>
        </w:rPr>
      </w:pPr>
      <w:r>
        <w:rPr>
          <w:rFonts w:cs="Arial"/>
          <w:bCs/>
          <w:sz w:val="24"/>
          <w:szCs w:val="24"/>
        </w:rPr>
        <w:t>11.6</w:t>
      </w:r>
      <w:r>
        <w:rPr>
          <w:rFonts w:cs="Arial"/>
          <w:bCs/>
          <w:sz w:val="24"/>
          <w:szCs w:val="24"/>
        </w:rPr>
        <w:tab/>
      </w:r>
      <w:r w:rsidR="009F4A44" w:rsidRPr="001C3691">
        <w:rPr>
          <w:rFonts w:cs="Arial"/>
          <w:bCs/>
          <w:sz w:val="24"/>
          <w:szCs w:val="24"/>
        </w:rPr>
        <w:t xml:space="preserve">A planning meeting should then take place within 5 working days of </w:t>
      </w:r>
    </w:p>
    <w:p w14:paraId="53CF7985" w14:textId="77777777" w:rsidR="009F4A44" w:rsidRPr="001C3691" w:rsidRDefault="009F4A44" w:rsidP="00593D96">
      <w:pPr>
        <w:ind w:firstLine="720"/>
        <w:jc w:val="both"/>
        <w:rPr>
          <w:rFonts w:cs="Arial"/>
          <w:bCs/>
          <w:sz w:val="24"/>
          <w:szCs w:val="24"/>
        </w:rPr>
      </w:pPr>
      <w:r w:rsidRPr="001C3691">
        <w:rPr>
          <w:rFonts w:cs="Arial"/>
          <w:bCs/>
          <w:sz w:val="24"/>
          <w:szCs w:val="24"/>
        </w:rPr>
        <w:t xml:space="preserve">release. This must include young person, parent or carer, YT workers and any </w:t>
      </w:r>
    </w:p>
    <w:p w14:paraId="5975D56E" w14:textId="77777777" w:rsidR="009F4A44" w:rsidRDefault="009F4A44" w:rsidP="00593D96">
      <w:pPr>
        <w:ind w:firstLine="720"/>
        <w:jc w:val="both"/>
        <w:rPr>
          <w:rFonts w:cs="Arial"/>
          <w:bCs/>
          <w:sz w:val="24"/>
          <w:szCs w:val="24"/>
        </w:rPr>
      </w:pPr>
      <w:r w:rsidRPr="001C3691">
        <w:rPr>
          <w:rFonts w:cs="Arial"/>
          <w:bCs/>
          <w:sz w:val="24"/>
          <w:szCs w:val="24"/>
        </w:rPr>
        <w:t xml:space="preserve">other relevant professional where possible. </w:t>
      </w:r>
    </w:p>
    <w:p w14:paraId="45423208" w14:textId="77777777" w:rsidR="007D5F57" w:rsidRPr="001C3691" w:rsidRDefault="007D5F57" w:rsidP="00593D96">
      <w:pPr>
        <w:ind w:firstLine="720"/>
        <w:jc w:val="both"/>
        <w:rPr>
          <w:rFonts w:cs="Arial"/>
          <w:bCs/>
          <w:sz w:val="24"/>
          <w:szCs w:val="24"/>
        </w:rPr>
      </w:pPr>
    </w:p>
    <w:p w14:paraId="79E29DDA" w14:textId="0AD2CE9A" w:rsidR="009F4A44" w:rsidRPr="001C3691" w:rsidRDefault="007D5F57" w:rsidP="00593D96">
      <w:pPr>
        <w:ind w:left="720" w:hanging="720"/>
        <w:jc w:val="both"/>
        <w:rPr>
          <w:rFonts w:cs="Arial"/>
          <w:bCs/>
          <w:sz w:val="24"/>
          <w:szCs w:val="24"/>
        </w:rPr>
      </w:pPr>
      <w:r>
        <w:rPr>
          <w:rFonts w:cs="Arial"/>
          <w:bCs/>
          <w:sz w:val="24"/>
          <w:szCs w:val="24"/>
        </w:rPr>
        <w:t>11.7</w:t>
      </w:r>
      <w:r>
        <w:rPr>
          <w:rFonts w:cs="Arial"/>
          <w:bCs/>
          <w:sz w:val="24"/>
          <w:szCs w:val="24"/>
        </w:rPr>
        <w:tab/>
      </w:r>
      <w:r w:rsidR="009F4A44" w:rsidRPr="001C3691">
        <w:rPr>
          <w:rFonts w:cs="Arial"/>
          <w:bCs/>
          <w:sz w:val="24"/>
          <w:szCs w:val="24"/>
        </w:rPr>
        <w:t xml:space="preserve">A review of progress should take place within 1 month of release and no less than three months thereafter. The reviews should focus on progress against the Resettlement Pathways and Planning stages in </w:t>
      </w:r>
      <w:proofErr w:type="spellStart"/>
      <w:r w:rsidR="009F4A44" w:rsidRPr="001C3691">
        <w:rPr>
          <w:rFonts w:cs="Arial"/>
          <w:bCs/>
          <w:sz w:val="24"/>
          <w:szCs w:val="24"/>
        </w:rPr>
        <w:t>AssetPlus</w:t>
      </w:r>
      <w:proofErr w:type="spellEnd"/>
      <w:r w:rsidR="009F4A44" w:rsidRPr="001C3691">
        <w:rPr>
          <w:rFonts w:cs="Arial"/>
          <w:bCs/>
          <w:sz w:val="24"/>
          <w:szCs w:val="24"/>
        </w:rPr>
        <w:t xml:space="preserve"> which should be reviewed fully to be responsive to progress made, changes in circumstances and the needs of the young person and parents &amp; carers</w:t>
      </w:r>
    </w:p>
    <w:p w14:paraId="05CEAF15" w14:textId="77777777" w:rsidR="009F4A44" w:rsidRPr="001C3691" w:rsidRDefault="009F4A44" w:rsidP="00593D96">
      <w:pPr>
        <w:jc w:val="both"/>
        <w:rPr>
          <w:rFonts w:cs="Arial"/>
          <w:bCs/>
          <w:sz w:val="24"/>
          <w:szCs w:val="24"/>
        </w:rPr>
      </w:pPr>
      <w:r w:rsidRPr="001C3691">
        <w:rPr>
          <w:rFonts w:cs="Arial"/>
          <w:bCs/>
          <w:sz w:val="24"/>
          <w:szCs w:val="24"/>
        </w:rPr>
        <w:t>.</w:t>
      </w:r>
    </w:p>
    <w:p w14:paraId="651F67E8" w14:textId="41684679" w:rsidR="009F4A44" w:rsidRPr="003F58C0" w:rsidRDefault="003F58C0" w:rsidP="00593D96">
      <w:pPr>
        <w:jc w:val="both"/>
        <w:rPr>
          <w:rFonts w:cs="Arial"/>
          <w:b/>
          <w:sz w:val="24"/>
          <w:szCs w:val="24"/>
        </w:rPr>
      </w:pPr>
      <w:r>
        <w:rPr>
          <w:rFonts w:cs="Arial"/>
          <w:b/>
          <w:sz w:val="24"/>
          <w:szCs w:val="24"/>
        </w:rPr>
        <w:t>12.</w:t>
      </w:r>
      <w:r>
        <w:rPr>
          <w:rFonts w:cs="Arial"/>
          <w:b/>
          <w:sz w:val="24"/>
          <w:szCs w:val="24"/>
        </w:rPr>
        <w:tab/>
      </w:r>
      <w:r w:rsidR="009F4A44" w:rsidRPr="003F58C0">
        <w:rPr>
          <w:rFonts w:cs="Arial"/>
          <w:b/>
          <w:sz w:val="24"/>
          <w:szCs w:val="24"/>
        </w:rPr>
        <w:t>Recording</w:t>
      </w:r>
    </w:p>
    <w:p w14:paraId="00E220BA" w14:textId="77777777" w:rsidR="009F4A44" w:rsidRPr="001C3691" w:rsidRDefault="009F4A44" w:rsidP="00593D96">
      <w:pPr>
        <w:jc w:val="both"/>
        <w:rPr>
          <w:rFonts w:cs="Arial"/>
          <w:bCs/>
          <w:sz w:val="24"/>
          <w:szCs w:val="24"/>
        </w:rPr>
      </w:pPr>
    </w:p>
    <w:p w14:paraId="7E0E3331" w14:textId="71712C77" w:rsidR="009F4A44" w:rsidRDefault="003F58C0" w:rsidP="00593D96">
      <w:pPr>
        <w:jc w:val="both"/>
        <w:rPr>
          <w:rFonts w:cs="Arial"/>
          <w:bCs/>
          <w:sz w:val="24"/>
          <w:szCs w:val="24"/>
        </w:rPr>
      </w:pPr>
      <w:r>
        <w:rPr>
          <w:rFonts w:cs="Arial"/>
          <w:bCs/>
          <w:sz w:val="24"/>
          <w:szCs w:val="24"/>
        </w:rPr>
        <w:t>12.1</w:t>
      </w:r>
      <w:r>
        <w:rPr>
          <w:rFonts w:cs="Arial"/>
          <w:bCs/>
          <w:sz w:val="24"/>
          <w:szCs w:val="24"/>
        </w:rPr>
        <w:tab/>
      </w:r>
      <w:r w:rsidR="009F4A44" w:rsidRPr="001C3691">
        <w:rPr>
          <w:rFonts w:cs="Arial"/>
          <w:bCs/>
          <w:sz w:val="24"/>
          <w:szCs w:val="24"/>
        </w:rPr>
        <w:t xml:space="preserve">Ensure all meetings are recorded in </w:t>
      </w:r>
      <w:proofErr w:type="spellStart"/>
      <w:r w:rsidR="009F4A44" w:rsidRPr="001C3691">
        <w:rPr>
          <w:rFonts w:cs="Arial"/>
          <w:bCs/>
          <w:sz w:val="24"/>
          <w:szCs w:val="24"/>
        </w:rPr>
        <w:t>Childview</w:t>
      </w:r>
      <w:proofErr w:type="spellEnd"/>
      <w:r w:rsidR="009F4A44" w:rsidRPr="001C3691">
        <w:rPr>
          <w:rFonts w:cs="Arial"/>
          <w:bCs/>
          <w:sz w:val="24"/>
          <w:szCs w:val="24"/>
        </w:rPr>
        <w:t xml:space="preserve"> </w:t>
      </w:r>
    </w:p>
    <w:p w14:paraId="7D2C56B9" w14:textId="77777777" w:rsidR="003F58C0" w:rsidRPr="001C3691" w:rsidRDefault="003F58C0" w:rsidP="00593D96">
      <w:pPr>
        <w:jc w:val="both"/>
        <w:rPr>
          <w:rFonts w:cs="Arial"/>
          <w:bCs/>
          <w:sz w:val="24"/>
          <w:szCs w:val="24"/>
        </w:rPr>
      </w:pPr>
    </w:p>
    <w:p w14:paraId="01CEE4C7" w14:textId="186225CC" w:rsidR="009F4A44" w:rsidRPr="001C3691" w:rsidRDefault="003F58C0" w:rsidP="00593D96">
      <w:pPr>
        <w:jc w:val="both"/>
        <w:rPr>
          <w:rFonts w:cs="Arial"/>
          <w:bCs/>
          <w:sz w:val="24"/>
          <w:szCs w:val="24"/>
        </w:rPr>
      </w:pPr>
      <w:r>
        <w:rPr>
          <w:rFonts w:cs="Arial"/>
          <w:bCs/>
          <w:sz w:val="24"/>
          <w:szCs w:val="24"/>
        </w:rPr>
        <w:t>12.2</w:t>
      </w:r>
      <w:r>
        <w:rPr>
          <w:rFonts w:cs="Arial"/>
          <w:bCs/>
          <w:sz w:val="24"/>
          <w:szCs w:val="24"/>
        </w:rPr>
        <w:tab/>
      </w:r>
      <w:r w:rsidR="009F4A44" w:rsidRPr="001C3691">
        <w:rPr>
          <w:rFonts w:cs="Arial"/>
          <w:bCs/>
          <w:sz w:val="24"/>
          <w:szCs w:val="24"/>
        </w:rPr>
        <w:t xml:space="preserve">Record meetings as planning meeting or review meeting not as a prison visit. </w:t>
      </w:r>
    </w:p>
    <w:p w14:paraId="792B5C9D" w14:textId="77777777" w:rsidR="009F4A44" w:rsidRDefault="009F4A44" w:rsidP="00593D96">
      <w:pPr>
        <w:ind w:firstLine="720"/>
        <w:jc w:val="both"/>
        <w:rPr>
          <w:rFonts w:cs="Arial"/>
          <w:bCs/>
          <w:sz w:val="24"/>
          <w:szCs w:val="24"/>
        </w:rPr>
      </w:pPr>
      <w:r w:rsidRPr="001C3691">
        <w:rPr>
          <w:rFonts w:cs="Arial"/>
          <w:bCs/>
          <w:sz w:val="24"/>
          <w:szCs w:val="24"/>
        </w:rPr>
        <w:t xml:space="preserve">Prison visits should be recorded as such. </w:t>
      </w:r>
    </w:p>
    <w:p w14:paraId="1EAF852E" w14:textId="77777777" w:rsidR="003F58C0" w:rsidRPr="001C3691" w:rsidRDefault="003F58C0" w:rsidP="00593D96">
      <w:pPr>
        <w:ind w:firstLine="720"/>
        <w:jc w:val="both"/>
        <w:rPr>
          <w:rFonts w:cs="Arial"/>
          <w:bCs/>
          <w:sz w:val="24"/>
          <w:szCs w:val="24"/>
        </w:rPr>
      </w:pPr>
    </w:p>
    <w:p w14:paraId="0F8CE754" w14:textId="1ECAE317" w:rsidR="009F4A44" w:rsidRPr="001C3691" w:rsidRDefault="003F58C0" w:rsidP="00593D96">
      <w:pPr>
        <w:jc w:val="both"/>
        <w:rPr>
          <w:rFonts w:cs="Arial"/>
          <w:bCs/>
          <w:sz w:val="24"/>
          <w:szCs w:val="24"/>
        </w:rPr>
      </w:pPr>
      <w:r>
        <w:rPr>
          <w:rFonts w:cs="Arial"/>
          <w:bCs/>
          <w:sz w:val="24"/>
          <w:szCs w:val="24"/>
        </w:rPr>
        <w:t>12.3</w:t>
      </w:r>
      <w:r>
        <w:rPr>
          <w:rFonts w:cs="Arial"/>
          <w:bCs/>
          <w:sz w:val="24"/>
          <w:szCs w:val="24"/>
        </w:rPr>
        <w:tab/>
      </w:r>
      <w:r w:rsidR="009F4A44" w:rsidRPr="001C3691">
        <w:rPr>
          <w:rFonts w:cs="Arial"/>
          <w:bCs/>
          <w:sz w:val="24"/>
          <w:szCs w:val="24"/>
        </w:rPr>
        <w:t xml:space="preserve">Record evidence of all contact with young people, parents/carers and other </w:t>
      </w:r>
    </w:p>
    <w:p w14:paraId="2B934879" w14:textId="77777777" w:rsidR="009F4A44" w:rsidRDefault="009F4A44" w:rsidP="00593D96">
      <w:pPr>
        <w:ind w:firstLine="720"/>
        <w:jc w:val="both"/>
        <w:rPr>
          <w:rFonts w:cs="Arial"/>
          <w:bCs/>
          <w:sz w:val="24"/>
          <w:szCs w:val="24"/>
        </w:rPr>
      </w:pPr>
      <w:r w:rsidRPr="001C3691">
        <w:rPr>
          <w:rFonts w:cs="Arial"/>
          <w:bCs/>
          <w:sz w:val="24"/>
          <w:szCs w:val="24"/>
        </w:rPr>
        <w:t xml:space="preserve">relevant contacts in </w:t>
      </w:r>
      <w:proofErr w:type="spellStart"/>
      <w:r w:rsidRPr="001C3691">
        <w:rPr>
          <w:rFonts w:cs="Arial"/>
          <w:bCs/>
          <w:sz w:val="24"/>
          <w:szCs w:val="24"/>
        </w:rPr>
        <w:t>Childview</w:t>
      </w:r>
      <w:proofErr w:type="spellEnd"/>
      <w:r w:rsidRPr="001C3691">
        <w:rPr>
          <w:rFonts w:cs="Arial"/>
          <w:bCs/>
          <w:sz w:val="24"/>
          <w:szCs w:val="24"/>
        </w:rPr>
        <w:t xml:space="preserve">. </w:t>
      </w:r>
    </w:p>
    <w:p w14:paraId="2E08D3E6" w14:textId="77777777" w:rsidR="003F58C0" w:rsidRPr="001C3691" w:rsidRDefault="003F58C0" w:rsidP="00593D96">
      <w:pPr>
        <w:ind w:firstLine="720"/>
        <w:jc w:val="both"/>
        <w:rPr>
          <w:rFonts w:cs="Arial"/>
          <w:bCs/>
          <w:sz w:val="24"/>
          <w:szCs w:val="24"/>
        </w:rPr>
      </w:pPr>
    </w:p>
    <w:p w14:paraId="4C502452" w14:textId="23290D4A" w:rsidR="009F4A44" w:rsidRDefault="003F58C0" w:rsidP="00593D96">
      <w:pPr>
        <w:ind w:left="720" w:hanging="720"/>
        <w:jc w:val="both"/>
        <w:rPr>
          <w:rFonts w:cs="Arial"/>
          <w:bCs/>
          <w:sz w:val="24"/>
          <w:szCs w:val="24"/>
        </w:rPr>
      </w:pPr>
      <w:r>
        <w:rPr>
          <w:rFonts w:cs="Arial"/>
          <w:bCs/>
          <w:sz w:val="24"/>
          <w:szCs w:val="24"/>
        </w:rPr>
        <w:t>12.4</w:t>
      </w:r>
      <w:r>
        <w:rPr>
          <w:rFonts w:cs="Arial"/>
          <w:bCs/>
          <w:sz w:val="24"/>
          <w:szCs w:val="24"/>
        </w:rPr>
        <w:tab/>
      </w:r>
      <w:r w:rsidR="009F4A44" w:rsidRPr="001C3691">
        <w:rPr>
          <w:rFonts w:cs="Arial"/>
          <w:bCs/>
          <w:sz w:val="24"/>
          <w:szCs w:val="24"/>
        </w:rPr>
        <w:t xml:space="preserve">Ensure all information from SE is recorded in </w:t>
      </w:r>
      <w:proofErr w:type="spellStart"/>
      <w:r w:rsidR="009F4A44" w:rsidRPr="001C3691">
        <w:rPr>
          <w:rFonts w:cs="Arial"/>
          <w:bCs/>
          <w:sz w:val="24"/>
          <w:szCs w:val="24"/>
        </w:rPr>
        <w:t>Childview</w:t>
      </w:r>
      <w:proofErr w:type="spellEnd"/>
      <w:r w:rsidR="009F4A44" w:rsidRPr="001C3691">
        <w:rPr>
          <w:rFonts w:cs="Arial"/>
          <w:bCs/>
          <w:sz w:val="24"/>
          <w:szCs w:val="24"/>
        </w:rPr>
        <w:t xml:space="preserve">, </w:t>
      </w:r>
      <w:proofErr w:type="gramStart"/>
      <w:r w:rsidR="009F4A44" w:rsidRPr="001C3691">
        <w:rPr>
          <w:rFonts w:cs="Arial"/>
          <w:bCs/>
          <w:sz w:val="24"/>
          <w:szCs w:val="24"/>
        </w:rPr>
        <w:t>and also</w:t>
      </w:r>
      <w:proofErr w:type="gramEnd"/>
      <w:r w:rsidR="009F4A44" w:rsidRPr="001C3691">
        <w:rPr>
          <w:rFonts w:cs="Arial"/>
          <w:bCs/>
          <w:sz w:val="24"/>
          <w:szCs w:val="24"/>
        </w:rPr>
        <w:t xml:space="preserve"> upload assessments, reports, minutes from meetings or other documents into </w:t>
      </w:r>
      <w:proofErr w:type="spellStart"/>
      <w:r w:rsidR="009F4A44" w:rsidRPr="001C3691">
        <w:rPr>
          <w:rFonts w:cs="Arial"/>
          <w:bCs/>
          <w:sz w:val="24"/>
          <w:szCs w:val="24"/>
        </w:rPr>
        <w:t>Sharepoint</w:t>
      </w:r>
      <w:proofErr w:type="spellEnd"/>
      <w:r w:rsidR="009F4A44" w:rsidRPr="001C3691">
        <w:rPr>
          <w:rFonts w:cs="Arial"/>
          <w:bCs/>
          <w:sz w:val="24"/>
          <w:szCs w:val="24"/>
        </w:rPr>
        <w:t xml:space="preserve"> saved with title and date. </w:t>
      </w:r>
    </w:p>
    <w:p w14:paraId="1D0FB2BA" w14:textId="77777777" w:rsidR="003F58C0" w:rsidRPr="001C3691" w:rsidRDefault="003F58C0" w:rsidP="00593D96">
      <w:pPr>
        <w:ind w:left="720" w:hanging="720"/>
        <w:jc w:val="both"/>
        <w:rPr>
          <w:rFonts w:cs="Arial"/>
          <w:bCs/>
          <w:sz w:val="24"/>
          <w:szCs w:val="24"/>
        </w:rPr>
      </w:pPr>
    </w:p>
    <w:p w14:paraId="398E39E0" w14:textId="119268D5" w:rsidR="009F4A44" w:rsidRDefault="003F58C0" w:rsidP="00593D96">
      <w:pPr>
        <w:jc w:val="both"/>
        <w:rPr>
          <w:rFonts w:cs="Arial"/>
          <w:bCs/>
          <w:sz w:val="24"/>
          <w:szCs w:val="24"/>
        </w:rPr>
      </w:pPr>
      <w:r>
        <w:rPr>
          <w:rFonts w:cs="Arial"/>
          <w:bCs/>
          <w:sz w:val="24"/>
          <w:szCs w:val="24"/>
        </w:rPr>
        <w:t>12.5</w:t>
      </w:r>
      <w:r>
        <w:rPr>
          <w:rFonts w:cs="Arial"/>
          <w:bCs/>
          <w:sz w:val="24"/>
          <w:szCs w:val="24"/>
        </w:rPr>
        <w:tab/>
      </w:r>
      <w:r w:rsidR="009F4A44" w:rsidRPr="001C3691">
        <w:rPr>
          <w:rFonts w:cs="Arial"/>
          <w:bCs/>
          <w:sz w:val="24"/>
          <w:szCs w:val="24"/>
        </w:rPr>
        <w:t xml:space="preserve">Copies of sentence plans and reviews should be attached in </w:t>
      </w:r>
      <w:proofErr w:type="spellStart"/>
      <w:r w:rsidR="009F4A44" w:rsidRPr="001C3691">
        <w:rPr>
          <w:rFonts w:cs="Arial"/>
          <w:bCs/>
          <w:sz w:val="24"/>
          <w:szCs w:val="24"/>
        </w:rPr>
        <w:t>Childview</w:t>
      </w:r>
      <w:proofErr w:type="spellEnd"/>
    </w:p>
    <w:p w14:paraId="14EEAD18" w14:textId="77777777" w:rsidR="003F58C0" w:rsidRPr="001C3691" w:rsidRDefault="003F58C0" w:rsidP="00593D96">
      <w:pPr>
        <w:jc w:val="both"/>
        <w:rPr>
          <w:rFonts w:cs="Arial"/>
          <w:bCs/>
          <w:sz w:val="24"/>
          <w:szCs w:val="24"/>
        </w:rPr>
      </w:pPr>
    </w:p>
    <w:p w14:paraId="204F2948" w14:textId="2A6475A2" w:rsidR="009F4A44" w:rsidRDefault="003F58C0" w:rsidP="00593D96">
      <w:pPr>
        <w:ind w:left="720" w:hanging="720"/>
        <w:jc w:val="both"/>
        <w:rPr>
          <w:rFonts w:cs="Arial"/>
          <w:bCs/>
          <w:sz w:val="24"/>
          <w:szCs w:val="24"/>
        </w:rPr>
      </w:pPr>
      <w:r>
        <w:rPr>
          <w:rFonts w:cs="Arial"/>
          <w:bCs/>
          <w:sz w:val="24"/>
          <w:szCs w:val="24"/>
        </w:rPr>
        <w:t>12</w:t>
      </w:r>
      <w:r w:rsidR="00593D96">
        <w:rPr>
          <w:rFonts w:cs="Arial"/>
          <w:bCs/>
          <w:sz w:val="24"/>
          <w:szCs w:val="24"/>
        </w:rPr>
        <w:t>.6</w:t>
      </w:r>
      <w:r w:rsidR="00593D96">
        <w:rPr>
          <w:rFonts w:cs="Arial"/>
          <w:bCs/>
          <w:sz w:val="24"/>
          <w:szCs w:val="24"/>
        </w:rPr>
        <w:tab/>
      </w:r>
      <w:r w:rsidR="009F4A44" w:rsidRPr="001C3691">
        <w:rPr>
          <w:rFonts w:cs="Arial"/>
          <w:bCs/>
          <w:sz w:val="24"/>
          <w:szCs w:val="24"/>
        </w:rPr>
        <w:t xml:space="preserve">If there are issues accessing these plans, this should be discussed with a manager. </w:t>
      </w:r>
    </w:p>
    <w:p w14:paraId="375A43D9" w14:textId="77777777" w:rsidR="00593D96" w:rsidRPr="001C3691" w:rsidRDefault="00593D96" w:rsidP="00593D96">
      <w:pPr>
        <w:ind w:left="720" w:hanging="720"/>
        <w:jc w:val="both"/>
        <w:rPr>
          <w:rFonts w:cs="Arial"/>
          <w:bCs/>
          <w:sz w:val="24"/>
          <w:szCs w:val="24"/>
        </w:rPr>
      </w:pPr>
    </w:p>
    <w:p w14:paraId="17EF8002" w14:textId="49643204" w:rsidR="009F4A44" w:rsidRPr="001C3691" w:rsidRDefault="00593D96" w:rsidP="00593D96">
      <w:pPr>
        <w:jc w:val="both"/>
        <w:rPr>
          <w:rFonts w:cs="Arial"/>
          <w:bCs/>
          <w:sz w:val="24"/>
          <w:szCs w:val="24"/>
        </w:rPr>
      </w:pPr>
      <w:r>
        <w:rPr>
          <w:rFonts w:cs="Arial"/>
          <w:bCs/>
          <w:sz w:val="24"/>
          <w:szCs w:val="24"/>
        </w:rPr>
        <w:t>12.7</w:t>
      </w:r>
      <w:r>
        <w:rPr>
          <w:rFonts w:cs="Arial"/>
          <w:bCs/>
          <w:sz w:val="24"/>
          <w:szCs w:val="24"/>
        </w:rPr>
        <w:tab/>
      </w:r>
      <w:r w:rsidR="009F4A44" w:rsidRPr="001C3691">
        <w:rPr>
          <w:rFonts w:cs="Arial"/>
          <w:bCs/>
          <w:sz w:val="24"/>
          <w:szCs w:val="24"/>
        </w:rPr>
        <w:t xml:space="preserve">When recording meetings or contacts please ensure you record who was present </w:t>
      </w:r>
    </w:p>
    <w:p w14:paraId="5A0E7FD4" w14:textId="77777777" w:rsidR="009F4A44" w:rsidRDefault="009F4A44" w:rsidP="00593D96">
      <w:pPr>
        <w:ind w:firstLine="720"/>
        <w:jc w:val="both"/>
        <w:rPr>
          <w:rFonts w:cs="Arial"/>
          <w:bCs/>
          <w:sz w:val="24"/>
          <w:szCs w:val="24"/>
        </w:rPr>
      </w:pPr>
      <w:r w:rsidRPr="001C3691">
        <w:rPr>
          <w:rFonts w:cs="Arial"/>
          <w:bCs/>
          <w:sz w:val="24"/>
          <w:szCs w:val="24"/>
        </w:rPr>
        <w:t xml:space="preserve">including, YP and parent/carer. </w:t>
      </w:r>
    </w:p>
    <w:p w14:paraId="5479D9BA" w14:textId="77777777" w:rsidR="00593D96" w:rsidRPr="001C3691" w:rsidRDefault="00593D96" w:rsidP="00593D96">
      <w:pPr>
        <w:ind w:firstLine="720"/>
        <w:jc w:val="both"/>
        <w:rPr>
          <w:rFonts w:cs="Arial"/>
          <w:bCs/>
          <w:sz w:val="24"/>
          <w:szCs w:val="24"/>
        </w:rPr>
      </w:pPr>
    </w:p>
    <w:p w14:paraId="794ABD35" w14:textId="32622183" w:rsidR="009F4A44" w:rsidRDefault="00593D96" w:rsidP="00593D96">
      <w:pPr>
        <w:ind w:left="720" w:hanging="720"/>
        <w:jc w:val="both"/>
        <w:rPr>
          <w:rFonts w:cs="Arial"/>
          <w:bCs/>
          <w:sz w:val="24"/>
          <w:szCs w:val="24"/>
        </w:rPr>
      </w:pPr>
      <w:r>
        <w:rPr>
          <w:rFonts w:cs="Arial"/>
          <w:bCs/>
          <w:sz w:val="24"/>
          <w:szCs w:val="24"/>
        </w:rPr>
        <w:t>12.8</w:t>
      </w:r>
      <w:r>
        <w:rPr>
          <w:rFonts w:cs="Arial"/>
          <w:bCs/>
          <w:sz w:val="24"/>
          <w:szCs w:val="24"/>
        </w:rPr>
        <w:tab/>
      </w:r>
      <w:r w:rsidR="009F4A44" w:rsidRPr="001C3691">
        <w:rPr>
          <w:rFonts w:cs="Arial"/>
          <w:bCs/>
          <w:sz w:val="24"/>
          <w:szCs w:val="24"/>
        </w:rPr>
        <w:t xml:space="preserve">When recording contacts/meetings please include strengths and positives however small. </w:t>
      </w:r>
    </w:p>
    <w:p w14:paraId="6963DC52" w14:textId="77777777" w:rsidR="00593D96" w:rsidRPr="001C3691" w:rsidRDefault="00593D96" w:rsidP="00593D96">
      <w:pPr>
        <w:ind w:left="720" w:hanging="720"/>
        <w:jc w:val="both"/>
        <w:rPr>
          <w:rFonts w:cs="Arial"/>
          <w:bCs/>
          <w:sz w:val="24"/>
          <w:szCs w:val="24"/>
        </w:rPr>
      </w:pPr>
    </w:p>
    <w:p w14:paraId="43498840" w14:textId="552BEDFE" w:rsidR="009F4A44" w:rsidRPr="001C3691" w:rsidRDefault="00593D96" w:rsidP="00593D96">
      <w:pPr>
        <w:jc w:val="both"/>
        <w:rPr>
          <w:rFonts w:cs="Arial"/>
          <w:bCs/>
          <w:sz w:val="24"/>
          <w:szCs w:val="24"/>
        </w:rPr>
      </w:pPr>
      <w:r>
        <w:rPr>
          <w:rFonts w:cs="Arial"/>
          <w:bCs/>
          <w:sz w:val="24"/>
          <w:szCs w:val="24"/>
        </w:rPr>
        <w:t>12.9</w:t>
      </w:r>
      <w:r>
        <w:rPr>
          <w:rFonts w:cs="Arial"/>
          <w:bCs/>
          <w:sz w:val="24"/>
          <w:szCs w:val="24"/>
        </w:rPr>
        <w:tab/>
      </w:r>
      <w:r w:rsidR="009F4A44" w:rsidRPr="001C3691">
        <w:rPr>
          <w:rFonts w:cs="Arial"/>
          <w:bCs/>
          <w:sz w:val="24"/>
          <w:szCs w:val="24"/>
        </w:rPr>
        <w:t xml:space="preserve">A review of </w:t>
      </w:r>
      <w:proofErr w:type="spellStart"/>
      <w:r w:rsidR="009F4A44" w:rsidRPr="001C3691">
        <w:rPr>
          <w:rFonts w:cs="Arial"/>
          <w:bCs/>
          <w:sz w:val="24"/>
          <w:szCs w:val="24"/>
        </w:rPr>
        <w:t>Assetplus</w:t>
      </w:r>
      <w:proofErr w:type="spellEnd"/>
      <w:r w:rsidR="009F4A44" w:rsidRPr="001C3691">
        <w:rPr>
          <w:rFonts w:cs="Arial"/>
          <w:bCs/>
          <w:sz w:val="24"/>
          <w:szCs w:val="24"/>
        </w:rPr>
        <w:t xml:space="preserve"> and the Planning document must take place at each </w:t>
      </w:r>
    </w:p>
    <w:p w14:paraId="76FCCB99" w14:textId="77777777" w:rsidR="009F4A44" w:rsidRPr="001C3691" w:rsidRDefault="009F4A44" w:rsidP="00593D96">
      <w:pPr>
        <w:ind w:firstLine="720"/>
        <w:jc w:val="both"/>
        <w:rPr>
          <w:rFonts w:cs="Arial"/>
          <w:bCs/>
          <w:sz w:val="24"/>
          <w:szCs w:val="24"/>
        </w:rPr>
      </w:pPr>
      <w:r w:rsidRPr="001C3691">
        <w:rPr>
          <w:rFonts w:cs="Arial"/>
          <w:bCs/>
          <w:sz w:val="24"/>
          <w:szCs w:val="24"/>
        </w:rPr>
        <w:t xml:space="preserve">transition. This includes entering or leaving custody, move to another SE, change </w:t>
      </w:r>
    </w:p>
    <w:p w14:paraId="5B1BB04E" w14:textId="77777777" w:rsidR="009F4A44" w:rsidRDefault="009F4A44" w:rsidP="00593D96">
      <w:pPr>
        <w:ind w:firstLine="720"/>
        <w:jc w:val="both"/>
        <w:rPr>
          <w:rFonts w:cs="Arial"/>
          <w:bCs/>
          <w:sz w:val="24"/>
          <w:szCs w:val="24"/>
        </w:rPr>
      </w:pPr>
      <w:r w:rsidRPr="001C3691">
        <w:rPr>
          <w:rFonts w:cs="Arial"/>
          <w:bCs/>
          <w:sz w:val="24"/>
          <w:szCs w:val="24"/>
        </w:rPr>
        <w:t xml:space="preserve">from Remand to Sentence or Bail, Case Closure. </w:t>
      </w:r>
    </w:p>
    <w:p w14:paraId="2AD96BAF" w14:textId="77777777" w:rsidR="00593D96" w:rsidRPr="001C3691" w:rsidRDefault="00593D96" w:rsidP="00593D96">
      <w:pPr>
        <w:ind w:firstLine="720"/>
        <w:jc w:val="both"/>
        <w:rPr>
          <w:rFonts w:cs="Arial"/>
          <w:bCs/>
          <w:sz w:val="24"/>
          <w:szCs w:val="24"/>
        </w:rPr>
      </w:pPr>
    </w:p>
    <w:p w14:paraId="504786C3" w14:textId="1A6F0262" w:rsidR="009F4A44" w:rsidRPr="001C3691" w:rsidRDefault="00593D96" w:rsidP="00593D96">
      <w:pPr>
        <w:jc w:val="both"/>
        <w:rPr>
          <w:rFonts w:cs="Arial"/>
          <w:bCs/>
          <w:sz w:val="24"/>
          <w:szCs w:val="24"/>
        </w:rPr>
      </w:pPr>
      <w:r>
        <w:rPr>
          <w:rFonts w:cs="Arial"/>
          <w:bCs/>
          <w:sz w:val="24"/>
          <w:szCs w:val="24"/>
        </w:rPr>
        <w:t>12.10</w:t>
      </w:r>
      <w:r>
        <w:rPr>
          <w:rFonts w:cs="Arial"/>
          <w:bCs/>
          <w:sz w:val="24"/>
          <w:szCs w:val="24"/>
        </w:rPr>
        <w:tab/>
      </w:r>
      <w:r w:rsidR="009F4A44" w:rsidRPr="001C3691">
        <w:rPr>
          <w:rFonts w:cs="Arial"/>
          <w:bCs/>
          <w:sz w:val="24"/>
          <w:szCs w:val="24"/>
        </w:rPr>
        <w:t>Remand cases – The Planning document should consider any</w:t>
      </w:r>
    </w:p>
    <w:p w14:paraId="6309CC4A" w14:textId="77777777" w:rsidR="009F4A44" w:rsidRPr="001C3691" w:rsidRDefault="009F4A44" w:rsidP="00593D96">
      <w:pPr>
        <w:ind w:firstLine="720"/>
        <w:jc w:val="both"/>
        <w:rPr>
          <w:rFonts w:cs="Arial"/>
          <w:bCs/>
          <w:sz w:val="24"/>
          <w:szCs w:val="24"/>
        </w:rPr>
      </w:pPr>
      <w:r w:rsidRPr="001C3691">
        <w:rPr>
          <w:rFonts w:cs="Arial"/>
          <w:bCs/>
          <w:sz w:val="24"/>
          <w:szCs w:val="24"/>
        </w:rPr>
        <w:t xml:space="preserve">possible bail application and outline any community planning to manage risk and </w:t>
      </w:r>
    </w:p>
    <w:p w14:paraId="09EF30D7" w14:textId="77777777" w:rsidR="009F4A44" w:rsidRPr="001C3691" w:rsidRDefault="009F4A44" w:rsidP="00593D96">
      <w:pPr>
        <w:ind w:firstLine="720"/>
        <w:jc w:val="both"/>
        <w:rPr>
          <w:rFonts w:cs="Arial"/>
          <w:bCs/>
          <w:sz w:val="24"/>
          <w:szCs w:val="24"/>
        </w:rPr>
      </w:pPr>
      <w:r w:rsidRPr="001C3691">
        <w:rPr>
          <w:rFonts w:cs="Arial"/>
          <w:bCs/>
          <w:sz w:val="24"/>
          <w:szCs w:val="24"/>
        </w:rPr>
        <w:t xml:space="preserve">safeguarding as a contingency until P&amp;P reviewed within </w:t>
      </w:r>
      <w:proofErr w:type="spellStart"/>
      <w:r w:rsidRPr="001C3691">
        <w:rPr>
          <w:rFonts w:cs="Arial"/>
          <w:bCs/>
          <w:sz w:val="24"/>
          <w:szCs w:val="24"/>
        </w:rPr>
        <w:t>Assetplus</w:t>
      </w:r>
      <w:proofErr w:type="spellEnd"/>
      <w:r w:rsidRPr="001C3691">
        <w:rPr>
          <w:rFonts w:cs="Arial"/>
          <w:bCs/>
          <w:sz w:val="24"/>
          <w:szCs w:val="24"/>
        </w:rPr>
        <w:t xml:space="preserve"> review on </w:t>
      </w:r>
    </w:p>
    <w:p w14:paraId="3831688B" w14:textId="77777777" w:rsidR="009F4A44" w:rsidRDefault="009F4A44" w:rsidP="00593D96">
      <w:pPr>
        <w:ind w:firstLine="720"/>
        <w:jc w:val="both"/>
        <w:rPr>
          <w:rFonts w:cs="Arial"/>
          <w:bCs/>
          <w:sz w:val="24"/>
          <w:szCs w:val="24"/>
        </w:rPr>
      </w:pPr>
      <w:r w:rsidRPr="001C3691">
        <w:rPr>
          <w:rFonts w:cs="Arial"/>
          <w:bCs/>
          <w:sz w:val="24"/>
          <w:szCs w:val="24"/>
        </w:rPr>
        <w:t xml:space="preserve">transition. </w:t>
      </w:r>
    </w:p>
    <w:p w14:paraId="3B7675FC" w14:textId="77777777" w:rsidR="00593D96" w:rsidRPr="001C3691" w:rsidRDefault="00593D96" w:rsidP="00593D96">
      <w:pPr>
        <w:ind w:firstLine="720"/>
        <w:jc w:val="both"/>
        <w:rPr>
          <w:rFonts w:cs="Arial"/>
          <w:bCs/>
          <w:sz w:val="24"/>
          <w:szCs w:val="24"/>
        </w:rPr>
      </w:pPr>
    </w:p>
    <w:p w14:paraId="1A31AA8E" w14:textId="7E68D137" w:rsidR="00593D96" w:rsidRDefault="00593D96" w:rsidP="00593D96">
      <w:pPr>
        <w:ind w:left="720" w:hanging="720"/>
        <w:jc w:val="both"/>
        <w:rPr>
          <w:rFonts w:cs="Arial"/>
          <w:bCs/>
          <w:sz w:val="24"/>
          <w:szCs w:val="24"/>
        </w:rPr>
      </w:pPr>
      <w:r>
        <w:rPr>
          <w:rFonts w:cs="Arial"/>
          <w:bCs/>
          <w:sz w:val="24"/>
          <w:szCs w:val="24"/>
        </w:rPr>
        <w:t>12.11</w:t>
      </w:r>
      <w:r>
        <w:rPr>
          <w:rFonts w:cs="Arial"/>
          <w:bCs/>
          <w:sz w:val="24"/>
          <w:szCs w:val="24"/>
        </w:rPr>
        <w:tab/>
      </w:r>
      <w:r w:rsidR="009F4A44" w:rsidRPr="001C3691">
        <w:rPr>
          <w:rFonts w:cs="Arial"/>
          <w:bCs/>
          <w:sz w:val="24"/>
          <w:szCs w:val="24"/>
        </w:rPr>
        <w:t xml:space="preserve">Bail cases - Planning needs to include plan for community </w:t>
      </w:r>
      <w:proofErr w:type="gramStart"/>
      <w:r w:rsidR="009F4A44" w:rsidRPr="001C3691">
        <w:rPr>
          <w:rFonts w:cs="Arial"/>
          <w:bCs/>
          <w:sz w:val="24"/>
          <w:szCs w:val="24"/>
        </w:rPr>
        <w:t>and also</w:t>
      </w:r>
      <w:proofErr w:type="gramEnd"/>
      <w:r w:rsidR="009F4A44" w:rsidRPr="001C3691">
        <w:rPr>
          <w:rFonts w:cs="Arial"/>
          <w:bCs/>
          <w:sz w:val="24"/>
          <w:szCs w:val="24"/>
        </w:rPr>
        <w:t xml:space="preserve"> custody, </w:t>
      </w:r>
      <w:r>
        <w:rPr>
          <w:rFonts w:cs="Arial"/>
          <w:bCs/>
          <w:sz w:val="24"/>
          <w:szCs w:val="24"/>
        </w:rPr>
        <w:t>i</w:t>
      </w:r>
      <w:r w:rsidR="009F4A44" w:rsidRPr="001C3691">
        <w:rPr>
          <w:rFonts w:cs="Arial"/>
          <w:bCs/>
          <w:sz w:val="24"/>
          <w:szCs w:val="24"/>
        </w:rPr>
        <w:t xml:space="preserve">ncluding planning for management of risk and safeguarding If this is Bail </w:t>
      </w:r>
      <w:r w:rsidR="009F4A44" w:rsidRPr="001C3691">
        <w:rPr>
          <w:rFonts w:cs="Arial"/>
          <w:bCs/>
          <w:sz w:val="24"/>
          <w:szCs w:val="24"/>
        </w:rPr>
        <w:lastRenderedPageBreak/>
        <w:t xml:space="preserve">Recommendation </w:t>
      </w:r>
      <w:proofErr w:type="spellStart"/>
      <w:r w:rsidR="009F4A44" w:rsidRPr="001C3691">
        <w:rPr>
          <w:rFonts w:cs="Arial"/>
          <w:bCs/>
          <w:sz w:val="24"/>
          <w:szCs w:val="24"/>
        </w:rPr>
        <w:t>Assetplus</w:t>
      </w:r>
      <w:proofErr w:type="spellEnd"/>
      <w:r w:rsidR="009F4A44" w:rsidRPr="001C3691">
        <w:rPr>
          <w:rFonts w:cs="Arial"/>
          <w:bCs/>
          <w:sz w:val="24"/>
          <w:szCs w:val="24"/>
        </w:rPr>
        <w:t xml:space="preserve"> and outcome is remand, a strong plan at this stage will allow worker to use that plan for first month of custody. </w:t>
      </w:r>
      <w:proofErr w:type="spellStart"/>
      <w:r w:rsidR="009F4A44" w:rsidRPr="001C3691">
        <w:rPr>
          <w:rFonts w:cs="Arial"/>
          <w:bCs/>
          <w:sz w:val="24"/>
          <w:szCs w:val="24"/>
        </w:rPr>
        <w:t>Assetplus</w:t>
      </w:r>
      <w:proofErr w:type="spellEnd"/>
      <w:r w:rsidR="009F4A44" w:rsidRPr="001C3691">
        <w:rPr>
          <w:rFonts w:cs="Arial"/>
          <w:bCs/>
          <w:sz w:val="24"/>
          <w:szCs w:val="24"/>
        </w:rPr>
        <w:t xml:space="preserve"> review should then be done at 1-month stage to incorporate Initial Planning Meeting information</w:t>
      </w:r>
    </w:p>
    <w:p w14:paraId="5A847E6D" w14:textId="544C9D0C" w:rsidR="009F4A44" w:rsidRPr="001C3691" w:rsidRDefault="009F4A44" w:rsidP="00593D96">
      <w:pPr>
        <w:jc w:val="both"/>
        <w:rPr>
          <w:rFonts w:cs="Arial"/>
          <w:bCs/>
          <w:sz w:val="24"/>
          <w:szCs w:val="24"/>
        </w:rPr>
      </w:pPr>
      <w:r w:rsidRPr="001C3691">
        <w:rPr>
          <w:rFonts w:cs="Arial"/>
          <w:bCs/>
          <w:sz w:val="24"/>
          <w:szCs w:val="24"/>
        </w:rPr>
        <w:t xml:space="preserve">. </w:t>
      </w:r>
    </w:p>
    <w:p w14:paraId="27F304F3" w14:textId="0CB44335" w:rsidR="009F4A44" w:rsidRDefault="00593D96" w:rsidP="00732DA5">
      <w:pPr>
        <w:ind w:left="720" w:hanging="720"/>
        <w:jc w:val="both"/>
        <w:rPr>
          <w:rFonts w:cs="Arial"/>
          <w:bCs/>
          <w:sz w:val="24"/>
          <w:szCs w:val="24"/>
        </w:rPr>
      </w:pPr>
      <w:r>
        <w:rPr>
          <w:rFonts w:cs="Arial"/>
          <w:bCs/>
          <w:sz w:val="24"/>
          <w:szCs w:val="24"/>
        </w:rPr>
        <w:t>12.12</w:t>
      </w:r>
      <w:r>
        <w:rPr>
          <w:rFonts w:cs="Arial"/>
          <w:bCs/>
          <w:sz w:val="24"/>
          <w:szCs w:val="24"/>
        </w:rPr>
        <w:tab/>
      </w:r>
      <w:r w:rsidR="009F4A44" w:rsidRPr="001C3691">
        <w:rPr>
          <w:rFonts w:cs="Arial"/>
          <w:bCs/>
          <w:sz w:val="24"/>
          <w:szCs w:val="24"/>
        </w:rPr>
        <w:t xml:space="preserve">Ensure Plans reflects the Resettlement Pathways and are strengths based, supports identity shift, recognises diversity needs and manages risks to young person and community. Try to build some enjoyable experiences in the plan for young person where possible based on their views. </w:t>
      </w:r>
    </w:p>
    <w:p w14:paraId="5B12A8AB" w14:textId="77777777" w:rsidR="00732DA5" w:rsidRPr="001C3691" w:rsidRDefault="00732DA5" w:rsidP="00732DA5">
      <w:pPr>
        <w:ind w:left="720" w:hanging="720"/>
        <w:jc w:val="both"/>
        <w:rPr>
          <w:rFonts w:cs="Arial"/>
          <w:bCs/>
          <w:sz w:val="24"/>
          <w:szCs w:val="24"/>
        </w:rPr>
      </w:pPr>
    </w:p>
    <w:p w14:paraId="3111A097" w14:textId="76425F04" w:rsidR="009F4A44" w:rsidRPr="001C3691" w:rsidRDefault="00732DA5" w:rsidP="00732DA5">
      <w:pPr>
        <w:jc w:val="both"/>
        <w:rPr>
          <w:rFonts w:cs="Arial"/>
          <w:bCs/>
          <w:sz w:val="24"/>
          <w:szCs w:val="24"/>
        </w:rPr>
      </w:pPr>
      <w:r>
        <w:rPr>
          <w:rFonts w:cs="Arial"/>
          <w:bCs/>
          <w:sz w:val="24"/>
          <w:szCs w:val="24"/>
        </w:rPr>
        <w:t>12.13</w:t>
      </w:r>
      <w:r>
        <w:rPr>
          <w:rFonts w:cs="Arial"/>
          <w:bCs/>
          <w:sz w:val="24"/>
          <w:szCs w:val="24"/>
        </w:rPr>
        <w:tab/>
      </w:r>
      <w:r w:rsidR="009F4A44" w:rsidRPr="001C3691">
        <w:rPr>
          <w:rFonts w:cs="Arial"/>
          <w:bCs/>
          <w:sz w:val="24"/>
          <w:szCs w:val="24"/>
        </w:rPr>
        <w:t xml:space="preserve">Ensure actions from Multi-Agency Risk Focus Meetings are evidenced in </w:t>
      </w:r>
    </w:p>
    <w:p w14:paraId="0C4A912F" w14:textId="77777777" w:rsidR="009F4A44" w:rsidRDefault="009F4A44" w:rsidP="00732DA5">
      <w:pPr>
        <w:ind w:firstLine="720"/>
        <w:jc w:val="both"/>
        <w:rPr>
          <w:rFonts w:cs="Arial"/>
          <w:bCs/>
          <w:sz w:val="24"/>
          <w:szCs w:val="24"/>
        </w:rPr>
      </w:pPr>
      <w:r w:rsidRPr="001C3691">
        <w:rPr>
          <w:rFonts w:cs="Arial"/>
          <w:bCs/>
          <w:sz w:val="24"/>
          <w:szCs w:val="24"/>
        </w:rPr>
        <w:t>case recording and planning</w:t>
      </w:r>
    </w:p>
    <w:p w14:paraId="2E59F2CC" w14:textId="77777777" w:rsidR="00732DA5" w:rsidRPr="001C3691" w:rsidRDefault="00732DA5" w:rsidP="00732DA5">
      <w:pPr>
        <w:ind w:firstLine="720"/>
        <w:jc w:val="both"/>
        <w:rPr>
          <w:rFonts w:cs="Arial"/>
          <w:bCs/>
          <w:sz w:val="24"/>
          <w:szCs w:val="24"/>
        </w:rPr>
      </w:pPr>
    </w:p>
    <w:p w14:paraId="23B060C3" w14:textId="54CD2007" w:rsidR="009F4A44" w:rsidRPr="001C3691" w:rsidRDefault="00732DA5" w:rsidP="00732DA5">
      <w:pPr>
        <w:ind w:left="720" w:hanging="720"/>
        <w:jc w:val="both"/>
        <w:rPr>
          <w:rFonts w:cs="Arial"/>
          <w:bCs/>
          <w:sz w:val="24"/>
          <w:szCs w:val="24"/>
        </w:rPr>
      </w:pPr>
      <w:r>
        <w:rPr>
          <w:rFonts w:cs="Arial"/>
          <w:bCs/>
          <w:sz w:val="24"/>
          <w:szCs w:val="24"/>
        </w:rPr>
        <w:t>12.14</w:t>
      </w:r>
      <w:r>
        <w:rPr>
          <w:rFonts w:cs="Arial"/>
          <w:bCs/>
          <w:sz w:val="24"/>
          <w:szCs w:val="24"/>
        </w:rPr>
        <w:tab/>
      </w:r>
      <w:r w:rsidR="009F4A44" w:rsidRPr="001C3691">
        <w:rPr>
          <w:rFonts w:cs="Arial"/>
          <w:bCs/>
          <w:sz w:val="24"/>
          <w:szCs w:val="24"/>
        </w:rPr>
        <w:t xml:space="preserve">Transition planning should be done prior to any transition/move - for example pre- release for transition from custody to community to ensure plans are in place </w:t>
      </w:r>
    </w:p>
    <w:p w14:paraId="407CE485" w14:textId="77777777" w:rsidR="009F4A44" w:rsidRDefault="009F4A44" w:rsidP="00732DA5">
      <w:pPr>
        <w:ind w:firstLine="720"/>
        <w:jc w:val="both"/>
        <w:rPr>
          <w:rFonts w:cs="Arial"/>
          <w:bCs/>
          <w:sz w:val="24"/>
          <w:szCs w:val="24"/>
        </w:rPr>
      </w:pPr>
      <w:r w:rsidRPr="001C3691">
        <w:rPr>
          <w:rFonts w:cs="Arial"/>
          <w:bCs/>
          <w:sz w:val="24"/>
          <w:szCs w:val="24"/>
        </w:rPr>
        <w:t xml:space="preserve">before release. </w:t>
      </w:r>
    </w:p>
    <w:p w14:paraId="65254D55" w14:textId="77777777" w:rsidR="00732DA5" w:rsidRPr="001C3691" w:rsidRDefault="00732DA5" w:rsidP="00732DA5">
      <w:pPr>
        <w:ind w:firstLine="720"/>
        <w:jc w:val="both"/>
        <w:rPr>
          <w:rFonts w:cs="Arial"/>
          <w:bCs/>
          <w:sz w:val="24"/>
          <w:szCs w:val="24"/>
        </w:rPr>
      </w:pPr>
    </w:p>
    <w:p w14:paraId="12578754" w14:textId="3DCB1DA9" w:rsidR="009F4A44" w:rsidRPr="001C3691" w:rsidRDefault="00732DA5" w:rsidP="00732DA5">
      <w:pPr>
        <w:jc w:val="both"/>
        <w:rPr>
          <w:rFonts w:cs="Arial"/>
          <w:bCs/>
          <w:sz w:val="24"/>
          <w:szCs w:val="24"/>
        </w:rPr>
      </w:pPr>
      <w:r>
        <w:rPr>
          <w:rFonts w:cs="Arial"/>
          <w:bCs/>
          <w:sz w:val="24"/>
          <w:szCs w:val="24"/>
        </w:rPr>
        <w:t>12.15</w:t>
      </w:r>
      <w:r>
        <w:rPr>
          <w:rFonts w:cs="Arial"/>
          <w:bCs/>
          <w:sz w:val="24"/>
          <w:szCs w:val="24"/>
        </w:rPr>
        <w:tab/>
      </w:r>
      <w:r w:rsidR="009F4A44" w:rsidRPr="001C3691">
        <w:rPr>
          <w:rFonts w:cs="Arial"/>
          <w:bCs/>
          <w:sz w:val="24"/>
          <w:szCs w:val="24"/>
        </w:rPr>
        <w:t xml:space="preserve">Transition planning should show how the Resettlement Pathways will continue </w:t>
      </w:r>
    </w:p>
    <w:p w14:paraId="42EF6028" w14:textId="77777777" w:rsidR="009F4A44" w:rsidRPr="001C3691" w:rsidRDefault="009F4A44" w:rsidP="00732DA5">
      <w:pPr>
        <w:ind w:firstLine="720"/>
        <w:jc w:val="both"/>
        <w:rPr>
          <w:rFonts w:cs="Arial"/>
          <w:bCs/>
          <w:sz w:val="24"/>
          <w:szCs w:val="24"/>
        </w:rPr>
      </w:pPr>
      <w:r w:rsidRPr="001C3691">
        <w:rPr>
          <w:rFonts w:cs="Arial"/>
          <w:bCs/>
          <w:sz w:val="24"/>
          <w:szCs w:val="24"/>
        </w:rPr>
        <w:t>through the journey from custody to community or vice versa.</w:t>
      </w:r>
    </w:p>
    <w:p w14:paraId="7448B2AC" w14:textId="77777777" w:rsidR="009F4A44" w:rsidRPr="001C3691" w:rsidRDefault="009F4A44" w:rsidP="00732DA5">
      <w:pPr>
        <w:jc w:val="both"/>
        <w:rPr>
          <w:rFonts w:cs="Arial"/>
          <w:bCs/>
          <w:sz w:val="24"/>
          <w:szCs w:val="24"/>
        </w:rPr>
      </w:pPr>
    </w:p>
    <w:p w14:paraId="23FB7004" w14:textId="615EBA10" w:rsidR="009F4A44" w:rsidRPr="00732DA5" w:rsidRDefault="00732DA5" w:rsidP="00732DA5">
      <w:pPr>
        <w:jc w:val="both"/>
        <w:rPr>
          <w:rFonts w:cs="Arial"/>
          <w:b/>
          <w:sz w:val="24"/>
          <w:szCs w:val="24"/>
        </w:rPr>
      </w:pPr>
      <w:r w:rsidRPr="00732DA5">
        <w:rPr>
          <w:rFonts w:cs="Arial"/>
          <w:b/>
          <w:sz w:val="24"/>
          <w:szCs w:val="24"/>
        </w:rPr>
        <w:t>13.</w:t>
      </w:r>
      <w:r w:rsidRPr="00732DA5">
        <w:rPr>
          <w:rFonts w:cs="Arial"/>
          <w:b/>
          <w:sz w:val="24"/>
          <w:szCs w:val="24"/>
        </w:rPr>
        <w:tab/>
      </w:r>
      <w:r w:rsidR="009F4A44" w:rsidRPr="00732DA5">
        <w:rPr>
          <w:rFonts w:cs="Arial"/>
          <w:b/>
          <w:sz w:val="24"/>
          <w:szCs w:val="24"/>
        </w:rPr>
        <w:t>Overcoming Barriers</w:t>
      </w:r>
    </w:p>
    <w:p w14:paraId="000502ED" w14:textId="77777777" w:rsidR="009F4A44" w:rsidRPr="001C3691" w:rsidRDefault="009F4A44" w:rsidP="00732DA5">
      <w:pPr>
        <w:jc w:val="both"/>
        <w:rPr>
          <w:rFonts w:cs="Arial"/>
          <w:bCs/>
          <w:sz w:val="24"/>
          <w:szCs w:val="24"/>
        </w:rPr>
      </w:pPr>
    </w:p>
    <w:p w14:paraId="5B4DFDC9" w14:textId="02E1C9F1" w:rsidR="009F4A44" w:rsidRPr="001C3691" w:rsidRDefault="00732DA5" w:rsidP="00732DA5">
      <w:pPr>
        <w:ind w:left="720" w:hanging="720"/>
        <w:jc w:val="both"/>
        <w:rPr>
          <w:rFonts w:cs="Arial"/>
          <w:bCs/>
          <w:sz w:val="24"/>
          <w:szCs w:val="24"/>
        </w:rPr>
      </w:pPr>
      <w:r>
        <w:rPr>
          <w:rFonts w:cs="Arial"/>
          <w:bCs/>
          <w:sz w:val="24"/>
          <w:szCs w:val="24"/>
        </w:rPr>
        <w:t>13.1</w:t>
      </w:r>
      <w:r>
        <w:rPr>
          <w:rFonts w:cs="Arial"/>
          <w:bCs/>
          <w:sz w:val="24"/>
          <w:szCs w:val="24"/>
        </w:rPr>
        <w:tab/>
      </w:r>
      <w:r w:rsidR="009F4A44" w:rsidRPr="001C3691">
        <w:rPr>
          <w:rFonts w:cs="Arial"/>
          <w:bCs/>
          <w:sz w:val="24"/>
          <w:szCs w:val="24"/>
        </w:rPr>
        <w:t>The following list highlights the processes in place to support successful resettlement:</w:t>
      </w:r>
    </w:p>
    <w:p w14:paraId="5A0DF0FF" w14:textId="77777777" w:rsidR="009F4A44" w:rsidRPr="001C3691" w:rsidRDefault="009F4A44" w:rsidP="009F4A44">
      <w:pPr>
        <w:rPr>
          <w:rFonts w:cs="Arial"/>
          <w:bCs/>
          <w:sz w:val="24"/>
          <w:szCs w:val="24"/>
        </w:rPr>
      </w:pPr>
    </w:p>
    <w:p w14:paraId="63E33A54" w14:textId="26114101" w:rsidR="009F4A44" w:rsidRPr="00732DA5" w:rsidRDefault="009F4A44" w:rsidP="00732DA5">
      <w:pPr>
        <w:pStyle w:val="ListParagraph"/>
        <w:numPr>
          <w:ilvl w:val="0"/>
          <w:numId w:val="17"/>
        </w:numPr>
        <w:jc w:val="both"/>
        <w:rPr>
          <w:rFonts w:cs="Arial"/>
          <w:bCs/>
          <w:sz w:val="24"/>
          <w:szCs w:val="24"/>
        </w:rPr>
      </w:pPr>
      <w:r w:rsidRPr="00732DA5">
        <w:rPr>
          <w:rFonts w:cs="Arial"/>
          <w:bCs/>
          <w:sz w:val="24"/>
          <w:szCs w:val="24"/>
        </w:rPr>
        <w:t xml:space="preserve">Accommodation: Bracknell Forest Joint Homelessness Protocol / Young People in Need of Accommodation (for </w:t>
      </w:r>
      <w:proofErr w:type="gramStart"/>
      <w:r w:rsidRPr="00732DA5">
        <w:rPr>
          <w:rFonts w:cs="Arial"/>
          <w:bCs/>
          <w:sz w:val="24"/>
          <w:szCs w:val="24"/>
        </w:rPr>
        <w:t>16-18 year olds</w:t>
      </w:r>
      <w:proofErr w:type="gramEnd"/>
      <w:r w:rsidRPr="00732DA5">
        <w:rPr>
          <w:rFonts w:cs="Arial"/>
          <w:bCs/>
          <w:sz w:val="24"/>
          <w:szCs w:val="24"/>
        </w:rPr>
        <w:t>). BFC Housing &amp; Children’s Social Care Joint Protocol, available on tri-x.</w:t>
      </w:r>
    </w:p>
    <w:p w14:paraId="1F41A499" w14:textId="77777777" w:rsidR="009F4A44" w:rsidRPr="001C3691" w:rsidRDefault="009F4A44" w:rsidP="00732DA5">
      <w:pPr>
        <w:jc w:val="both"/>
        <w:rPr>
          <w:rFonts w:cs="Arial"/>
          <w:bCs/>
          <w:sz w:val="24"/>
          <w:szCs w:val="24"/>
        </w:rPr>
      </w:pPr>
    </w:p>
    <w:p w14:paraId="345453A1" w14:textId="79D2C287" w:rsidR="009F4A44" w:rsidRPr="00732DA5" w:rsidRDefault="009F4A44" w:rsidP="00732DA5">
      <w:pPr>
        <w:pStyle w:val="ListParagraph"/>
        <w:numPr>
          <w:ilvl w:val="0"/>
          <w:numId w:val="17"/>
        </w:numPr>
        <w:jc w:val="both"/>
        <w:rPr>
          <w:rFonts w:cs="Arial"/>
          <w:bCs/>
          <w:sz w:val="24"/>
          <w:szCs w:val="24"/>
        </w:rPr>
      </w:pPr>
      <w:r w:rsidRPr="00732DA5">
        <w:rPr>
          <w:rFonts w:cs="Arial"/>
          <w:bCs/>
          <w:sz w:val="24"/>
          <w:szCs w:val="24"/>
        </w:rPr>
        <w:t xml:space="preserve">Education, </w:t>
      </w:r>
      <w:proofErr w:type="gramStart"/>
      <w:r w:rsidRPr="00732DA5">
        <w:rPr>
          <w:rFonts w:cs="Arial"/>
          <w:bCs/>
          <w:sz w:val="24"/>
          <w:szCs w:val="24"/>
        </w:rPr>
        <w:t>training</w:t>
      </w:r>
      <w:proofErr w:type="gramEnd"/>
      <w:r w:rsidRPr="00732DA5">
        <w:rPr>
          <w:rFonts w:cs="Arial"/>
          <w:bCs/>
          <w:sz w:val="24"/>
          <w:szCs w:val="24"/>
        </w:rPr>
        <w:t xml:space="preserve"> and employment: Bracknell Youth Justice Education Focus Meeting</w:t>
      </w:r>
    </w:p>
    <w:p w14:paraId="22191D5C" w14:textId="77777777" w:rsidR="009F4A44" w:rsidRPr="001C3691" w:rsidRDefault="009F4A44" w:rsidP="00732DA5">
      <w:pPr>
        <w:jc w:val="both"/>
        <w:rPr>
          <w:rFonts w:cs="Arial"/>
          <w:bCs/>
          <w:sz w:val="24"/>
          <w:szCs w:val="24"/>
        </w:rPr>
      </w:pPr>
    </w:p>
    <w:p w14:paraId="38880C0B" w14:textId="6CD6B528" w:rsidR="009F4A44" w:rsidRPr="00732DA5" w:rsidRDefault="009F4A44" w:rsidP="00732DA5">
      <w:pPr>
        <w:pStyle w:val="ListParagraph"/>
        <w:numPr>
          <w:ilvl w:val="0"/>
          <w:numId w:val="17"/>
        </w:numPr>
        <w:jc w:val="both"/>
        <w:rPr>
          <w:rFonts w:cs="Arial"/>
          <w:bCs/>
          <w:sz w:val="24"/>
          <w:szCs w:val="24"/>
        </w:rPr>
      </w:pPr>
      <w:r w:rsidRPr="00732DA5">
        <w:rPr>
          <w:rFonts w:cs="Arial"/>
          <w:bCs/>
          <w:sz w:val="24"/>
          <w:szCs w:val="24"/>
        </w:rPr>
        <w:t xml:space="preserve">Health: </w:t>
      </w:r>
      <w:r w:rsidR="00732DA5" w:rsidRPr="00732DA5">
        <w:rPr>
          <w:rFonts w:cs="Arial"/>
          <w:bCs/>
          <w:sz w:val="24"/>
          <w:szCs w:val="24"/>
        </w:rPr>
        <w:t xml:space="preserve">YJT </w:t>
      </w:r>
      <w:r w:rsidRPr="00732DA5">
        <w:rPr>
          <w:rFonts w:cs="Arial"/>
          <w:bCs/>
          <w:sz w:val="24"/>
          <w:szCs w:val="24"/>
        </w:rPr>
        <w:t>Health Practitioners and Health &amp; Justice Team</w:t>
      </w:r>
    </w:p>
    <w:p w14:paraId="057DE467" w14:textId="77777777" w:rsidR="00732DA5" w:rsidRDefault="00732DA5" w:rsidP="00732DA5">
      <w:pPr>
        <w:jc w:val="both"/>
        <w:rPr>
          <w:rFonts w:cs="Arial"/>
          <w:bCs/>
          <w:sz w:val="24"/>
          <w:szCs w:val="24"/>
        </w:rPr>
      </w:pPr>
    </w:p>
    <w:p w14:paraId="5C23E77E" w14:textId="3BD111D0" w:rsidR="009F4A44" w:rsidRPr="00732DA5" w:rsidRDefault="009F4A44" w:rsidP="00732DA5">
      <w:pPr>
        <w:pStyle w:val="ListParagraph"/>
        <w:numPr>
          <w:ilvl w:val="0"/>
          <w:numId w:val="17"/>
        </w:numPr>
        <w:jc w:val="both"/>
        <w:rPr>
          <w:rFonts w:cs="Arial"/>
          <w:bCs/>
          <w:sz w:val="24"/>
          <w:szCs w:val="24"/>
        </w:rPr>
      </w:pPr>
      <w:r w:rsidRPr="00732DA5">
        <w:rPr>
          <w:rFonts w:cs="Arial"/>
          <w:bCs/>
          <w:sz w:val="24"/>
          <w:szCs w:val="24"/>
        </w:rPr>
        <w:t xml:space="preserve">Trauma, emotional wellbeing and SLCN: </w:t>
      </w:r>
      <w:r w:rsidR="00732DA5" w:rsidRPr="00732DA5">
        <w:rPr>
          <w:rFonts w:cs="Arial"/>
          <w:bCs/>
          <w:sz w:val="24"/>
          <w:szCs w:val="24"/>
        </w:rPr>
        <w:t xml:space="preserve">YJT </w:t>
      </w:r>
      <w:r w:rsidRPr="00732DA5">
        <w:rPr>
          <w:rFonts w:cs="Arial"/>
          <w:bCs/>
          <w:sz w:val="24"/>
          <w:szCs w:val="24"/>
        </w:rPr>
        <w:t>Specialist Workers and Health &amp; Justice Team</w:t>
      </w:r>
    </w:p>
    <w:p w14:paraId="6874B9B8" w14:textId="77777777" w:rsidR="009F4A44" w:rsidRPr="001C3691" w:rsidRDefault="009F4A44" w:rsidP="00732DA5">
      <w:pPr>
        <w:jc w:val="both"/>
        <w:rPr>
          <w:rFonts w:cs="Arial"/>
          <w:bCs/>
          <w:sz w:val="24"/>
          <w:szCs w:val="24"/>
        </w:rPr>
      </w:pPr>
    </w:p>
    <w:p w14:paraId="6105A5BA" w14:textId="001DCFAB" w:rsidR="009F4A44" w:rsidRPr="00732DA5" w:rsidRDefault="009F4A44" w:rsidP="00732DA5">
      <w:pPr>
        <w:pStyle w:val="ListParagraph"/>
        <w:numPr>
          <w:ilvl w:val="0"/>
          <w:numId w:val="17"/>
        </w:numPr>
        <w:jc w:val="both"/>
        <w:rPr>
          <w:rFonts w:cs="Arial"/>
          <w:bCs/>
          <w:sz w:val="24"/>
          <w:szCs w:val="24"/>
        </w:rPr>
      </w:pPr>
      <w:r w:rsidRPr="00732DA5">
        <w:rPr>
          <w:rFonts w:cs="Arial"/>
          <w:bCs/>
          <w:sz w:val="24"/>
          <w:szCs w:val="24"/>
        </w:rPr>
        <w:t>Substance Misuse: Bracknell Forest Drug and Alcohol Team, “New Hope”</w:t>
      </w:r>
    </w:p>
    <w:p w14:paraId="30B3C144" w14:textId="77777777" w:rsidR="009F4A44" w:rsidRPr="001C3691" w:rsidRDefault="009F4A44" w:rsidP="00732DA5">
      <w:pPr>
        <w:jc w:val="both"/>
        <w:rPr>
          <w:rFonts w:cs="Arial"/>
          <w:bCs/>
          <w:sz w:val="24"/>
          <w:szCs w:val="24"/>
        </w:rPr>
      </w:pPr>
    </w:p>
    <w:p w14:paraId="7B0A085E" w14:textId="6281A4C9" w:rsidR="009F4A44" w:rsidRPr="00732DA5" w:rsidRDefault="00732DA5" w:rsidP="00732DA5">
      <w:pPr>
        <w:pStyle w:val="ListParagraph"/>
        <w:numPr>
          <w:ilvl w:val="0"/>
          <w:numId w:val="17"/>
        </w:numPr>
        <w:jc w:val="both"/>
        <w:rPr>
          <w:rFonts w:cs="Arial"/>
          <w:bCs/>
          <w:sz w:val="24"/>
          <w:szCs w:val="24"/>
        </w:rPr>
      </w:pPr>
      <w:r w:rsidRPr="00732DA5">
        <w:rPr>
          <w:rFonts w:cs="Arial"/>
          <w:bCs/>
          <w:sz w:val="24"/>
          <w:szCs w:val="24"/>
        </w:rPr>
        <w:t>F</w:t>
      </w:r>
      <w:r w:rsidR="009F4A44" w:rsidRPr="00732DA5">
        <w:rPr>
          <w:rFonts w:cs="Arial"/>
          <w:bCs/>
          <w:sz w:val="24"/>
          <w:szCs w:val="24"/>
        </w:rPr>
        <w:t>amilies: Youth Justice Parenting Worker &amp; BFC Early Help Services</w:t>
      </w:r>
    </w:p>
    <w:p w14:paraId="4AF006F8" w14:textId="77777777" w:rsidR="009F4A44" w:rsidRPr="001C3691" w:rsidRDefault="009F4A44" w:rsidP="00732DA5">
      <w:pPr>
        <w:jc w:val="both"/>
        <w:rPr>
          <w:rFonts w:cs="Arial"/>
          <w:bCs/>
          <w:sz w:val="24"/>
          <w:szCs w:val="24"/>
        </w:rPr>
      </w:pPr>
    </w:p>
    <w:p w14:paraId="754825A4" w14:textId="0282CB7B" w:rsidR="009F4A44" w:rsidRPr="00732DA5" w:rsidRDefault="00732DA5" w:rsidP="00732DA5">
      <w:pPr>
        <w:pStyle w:val="ListParagraph"/>
        <w:numPr>
          <w:ilvl w:val="0"/>
          <w:numId w:val="17"/>
        </w:numPr>
        <w:jc w:val="both"/>
        <w:rPr>
          <w:rFonts w:cs="Arial"/>
          <w:bCs/>
          <w:sz w:val="24"/>
          <w:szCs w:val="24"/>
        </w:rPr>
      </w:pPr>
      <w:r w:rsidRPr="00732DA5">
        <w:rPr>
          <w:rFonts w:cs="Arial"/>
          <w:bCs/>
          <w:sz w:val="24"/>
          <w:szCs w:val="24"/>
        </w:rPr>
        <w:t>T</w:t>
      </w:r>
      <w:r w:rsidR="009F4A44" w:rsidRPr="00732DA5">
        <w:rPr>
          <w:rFonts w:cs="Arial"/>
          <w:bCs/>
          <w:sz w:val="24"/>
          <w:szCs w:val="24"/>
        </w:rPr>
        <w:t xml:space="preserve">ransitions: identify those who will transition to adult provision – follow the national case transfer protocol to Probation and utilise the BFC Approaching Adulthood policy available on </w:t>
      </w:r>
      <w:r w:rsidRPr="00732DA5">
        <w:rPr>
          <w:rFonts w:cs="Arial"/>
          <w:bCs/>
          <w:sz w:val="24"/>
          <w:szCs w:val="24"/>
        </w:rPr>
        <w:t>T</w:t>
      </w:r>
      <w:r w:rsidR="009F4A44" w:rsidRPr="00732DA5">
        <w:rPr>
          <w:rFonts w:cs="Arial"/>
          <w:bCs/>
          <w:sz w:val="24"/>
          <w:szCs w:val="24"/>
        </w:rPr>
        <w:t>ri-x.</w:t>
      </w:r>
    </w:p>
    <w:p w14:paraId="6BD904B4" w14:textId="77777777" w:rsidR="009F4A44" w:rsidRPr="001C3691" w:rsidRDefault="009F4A44" w:rsidP="009F4A44">
      <w:pPr>
        <w:rPr>
          <w:rFonts w:cs="Arial"/>
          <w:bCs/>
          <w:sz w:val="24"/>
          <w:szCs w:val="24"/>
        </w:rPr>
      </w:pPr>
    </w:p>
    <w:p w14:paraId="7F965E9B" w14:textId="417051EA" w:rsidR="009F4A44" w:rsidRPr="001C3691" w:rsidRDefault="00732DA5" w:rsidP="00732DA5">
      <w:pPr>
        <w:ind w:left="720" w:hanging="720"/>
        <w:jc w:val="both"/>
        <w:rPr>
          <w:rFonts w:cs="Arial"/>
          <w:bCs/>
          <w:sz w:val="24"/>
          <w:szCs w:val="24"/>
        </w:rPr>
      </w:pPr>
      <w:r>
        <w:rPr>
          <w:rFonts w:cs="Arial"/>
          <w:bCs/>
          <w:sz w:val="24"/>
          <w:szCs w:val="24"/>
        </w:rPr>
        <w:t>13.2</w:t>
      </w:r>
      <w:r>
        <w:rPr>
          <w:rFonts w:cs="Arial"/>
          <w:bCs/>
          <w:sz w:val="24"/>
          <w:szCs w:val="24"/>
        </w:rPr>
        <w:tab/>
      </w:r>
      <w:r w:rsidR="009F4A44" w:rsidRPr="001C3691">
        <w:rPr>
          <w:rFonts w:cs="Arial"/>
          <w:bCs/>
          <w:sz w:val="24"/>
          <w:szCs w:val="24"/>
        </w:rPr>
        <w:t>Where there are perceived barriers to successful resettlement not resolvable through using the above channels and resources then then the YJT will make a referral to the Children’s Social Care Solutions Forum, a weekly panel chaired by the Head of Services for Life Chance or the Assistant Director of CSC. At this meeting, the Head of Youth Justice will also decide whether to escalate a concern or challenge to the YJ Management Board and the Chair.</w:t>
      </w:r>
    </w:p>
    <w:p w14:paraId="46B84BD5" w14:textId="77777777" w:rsidR="009F4A44" w:rsidRDefault="009F4A44" w:rsidP="009F4A44">
      <w:pPr>
        <w:rPr>
          <w:rFonts w:cs="Arial"/>
          <w:b/>
          <w:sz w:val="24"/>
          <w:szCs w:val="24"/>
        </w:rPr>
      </w:pPr>
    </w:p>
    <w:p w14:paraId="29C9FF3D" w14:textId="77777777" w:rsidR="00732DA5" w:rsidRDefault="00732DA5" w:rsidP="009F4A44">
      <w:pPr>
        <w:rPr>
          <w:rFonts w:cs="Arial"/>
          <w:b/>
          <w:sz w:val="24"/>
          <w:szCs w:val="24"/>
        </w:rPr>
      </w:pPr>
    </w:p>
    <w:p w14:paraId="65C5C3C0" w14:textId="77777777" w:rsidR="00732DA5" w:rsidRPr="00732DA5" w:rsidRDefault="00732DA5" w:rsidP="009F4A44">
      <w:pPr>
        <w:rPr>
          <w:rFonts w:cs="Arial"/>
          <w:b/>
          <w:sz w:val="24"/>
          <w:szCs w:val="24"/>
        </w:rPr>
      </w:pPr>
    </w:p>
    <w:p w14:paraId="2741F708" w14:textId="19C65E44" w:rsidR="009F4A44" w:rsidRPr="001C3691" w:rsidRDefault="00732DA5" w:rsidP="009F4A44">
      <w:pPr>
        <w:rPr>
          <w:rFonts w:cs="Arial"/>
          <w:bCs/>
          <w:sz w:val="24"/>
          <w:szCs w:val="24"/>
        </w:rPr>
      </w:pPr>
      <w:r w:rsidRPr="00732DA5">
        <w:rPr>
          <w:rFonts w:cs="Arial"/>
          <w:b/>
          <w:sz w:val="24"/>
          <w:szCs w:val="24"/>
        </w:rPr>
        <w:lastRenderedPageBreak/>
        <w:t>14</w:t>
      </w:r>
      <w:r w:rsidRPr="00732DA5">
        <w:rPr>
          <w:rFonts w:cs="Arial"/>
          <w:b/>
          <w:sz w:val="24"/>
          <w:szCs w:val="24"/>
        </w:rPr>
        <w:tab/>
      </w:r>
      <w:r w:rsidR="009F4A44" w:rsidRPr="00732DA5">
        <w:rPr>
          <w:rFonts w:cs="Arial"/>
          <w:b/>
          <w:sz w:val="24"/>
          <w:szCs w:val="24"/>
        </w:rPr>
        <w:t>Governance</w:t>
      </w:r>
    </w:p>
    <w:p w14:paraId="28AEC0C7" w14:textId="77777777" w:rsidR="009F4A44" w:rsidRPr="001C3691" w:rsidRDefault="009F4A44" w:rsidP="00732DA5">
      <w:pPr>
        <w:jc w:val="both"/>
        <w:rPr>
          <w:rFonts w:cs="Arial"/>
          <w:bCs/>
          <w:sz w:val="24"/>
          <w:szCs w:val="24"/>
        </w:rPr>
      </w:pPr>
    </w:p>
    <w:p w14:paraId="41ECAB34" w14:textId="78ABD1F5" w:rsidR="00C24AA3" w:rsidRPr="001C3691" w:rsidRDefault="00732DA5" w:rsidP="00732DA5">
      <w:pPr>
        <w:ind w:left="720" w:hanging="720"/>
        <w:jc w:val="both"/>
        <w:rPr>
          <w:rFonts w:cs="Arial"/>
          <w:bCs/>
          <w:sz w:val="24"/>
          <w:szCs w:val="24"/>
        </w:rPr>
      </w:pPr>
      <w:r>
        <w:rPr>
          <w:rFonts w:cs="Arial"/>
          <w:bCs/>
          <w:sz w:val="24"/>
          <w:szCs w:val="24"/>
        </w:rPr>
        <w:t>14.1</w:t>
      </w:r>
      <w:r>
        <w:rPr>
          <w:rFonts w:cs="Arial"/>
          <w:bCs/>
          <w:sz w:val="24"/>
          <w:szCs w:val="24"/>
        </w:rPr>
        <w:tab/>
      </w:r>
      <w:r w:rsidR="009F4A44" w:rsidRPr="001C3691">
        <w:rPr>
          <w:rFonts w:cs="Arial"/>
          <w:bCs/>
          <w:sz w:val="24"/>
          <w:szCs w:val="24"/>
        </w:rPr>
        <w:t>The Head of Youth Justice will provide reports to the YJT Management Board representatives including outcome measures for young people, subject to custodial sentences and resettlement. This will provide an opportunity for a multi-agency response to changing need which will ensure a collaborative approach across services to learn from any custodial sentence received by a child to develop future services to prevent children from entering Custody.</w:t>
      </w:r>
    </w:p>
    <w:p w14:paraId="1396142B" w14:textId="48D014B6" w:rsidR="00C57A46" w:rsidRDefault="00C57A46">
      <w:pPr>
        <w:rPr>
          <w:rFonts w:cs="Arial"/>
          <w:b/>
          <w:sz w:val="24"/>
          <w:szCs w:val="24"/>
        </w:rPr>
      </w:pPr>
      <w:r>
        <w:rPr>
          <w:rFonts w:cs="Arial"/>
          <w:b/>
          <w:sz w:val="24"/>
          <w:szCs w:val="24"/>
        </w:rPr>
        <w:br w:type="page"/>
      </w:r>
    </w:p>
    <w:p w14:paraId="71B7721D" w14:textId="77777777" w:rsidR="00C24AA3" w:rsidRPr="001C3691" w:rsidRDefault="00C24AA3">
      <w:pPr>
        <w:rPr>
          <w:rFonts w:cs="Arial"/>
          <w:b/>
          <w:sz w:val="24"/>
          <w:szCs w:val="24"/>
        </w:rPr>
      </w:pPr>
    </w:p>
    <w:p w14:paraId="045C372C" w14:textId="4F7B509A" w:rsidR="00953AAB" w:rsidRPr="00C57A46" w:rsidRDefault="00B02BC5" w:rsidP="007A2631">
      <w:pPr>
        <w:rPr>
          <w:rFonts w:cs="Arial"/>
          <w:b/>
          <w:bCs/>
        </w:rPr>
      </w:pPr>
      <w:r w:rsidRPr="00C57A46">
        <w:rPr>
          <w:rFonts w:cs="Arial"/>
          <w:b/>
          <w:bCs/>
          <w:sz w:val="24"/>
          <w:szCs w:val="22"/>
        </w:rPr>
        <w:t xml:space="preserve">Appendix </w:t>
      </w:r>
      <w:proofErr w:type="gramStart"/>
      <w:r w:rsidRPr="00C57A46">
        <w:rPr>
          <w:rFonts w:cs="Arial"/>
          <w:b/>
          <w:bCs/>
          <w:sz w:val="24"/>
          <w:szCs w:val="22"/>
        </w:rPr>
        <w:t xml:space="preserve">1 </w:t>
      </w:r>
      <w:r w:rsidR="00C57A46" w:rsidRPr="00C57A46">
        <w:rPr>
          <w:rFonts w:cs="Arial"/>
          <w:b/>
          <w:bCs/>
          <w:sz w:val="24"/>
          <w:szCs w:val="22"/>
        </w:rPr>
        <w:t>:</w:t>
      </w:r>
      <w:proofErr w:type="gramEnd"/>
      <w:r w:rsidRPr="00C57A46">
        <w:rPr>
          <w:rFonts w:cs="Arial"/>
          <w:b/>
          <w:bCs/>
          <w:sz w:val="24"/>
          <w:szCs w:val="22"/>
        </w:rPr>
        <w:t xml:space="preserve"> 7 Pathways to resettlement </w:t>
      </w:r>
    </w:p>
    <w:p w14:paraId="4B66FB6D" w14:textId="77777777" w:rsidR="00C57A46" w:rsidRDefault="00C57A46" w:rsidP="007A2631">
      <w:pPr>
        <w:rPr>
          <w:rFonts w:cs="Arial"/>
          <w:b/>
          <w:bCs/>
          <w:u w:val="single"/>
        </w:rPr>
      </w:pPr>
    </w:p>
    <w:p w14:paraId="3DE7218F" w14:textId="77777777" w:rsidR="00C57A46" w:rsidRDefault="00C57A46" w:rsidP="007A2631">
      <w:pPr>
        <w:rPr>
          <w:rFonts w:cs="Arial"/>
          <w:b/>
          <w:bCs/>
          <w:u w:val="single"/>
        </w:rPr>
      </w:pPr>
    </w:p>
    <w:p w14:paraId="4078E8D7" w14:textId="45CA39A0" w:rsidR="001B338C" w:rsidRPr="001B338C" w:rsidRDefault="001B338C" w:rsidP="00DF71CB">
      <w:pPr>
        <w:ind w:left="-567"/>
        <w:rPr>
          <w:rFonts w:cs="Arial"/>
          <w:b/>
          <w:bCs/>
          <w:u w:val="single"/>
        </w:rPr>
      </w:pPr>
      <w:r>
        <w:rPr>
          <w:noProof/>
        </w:rPr>
        <w:drawing>
          <wp:inline distT="0" distB="0" distL="0" distR="0" wp14:anchorId="7A118E5B" wp14:editId="2C0BB0D3">
            <wp:extent cx="6587490" cy="58959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87490" cy="5895975"/>
                    </a:xfrm>
                    <a:prstGeom prst="rect">
                      <a:avLst/>
                    </a:prstGeom>
                  </pic:spPr>
                </pic:pic>
              </a:graphicData>
            </a:graphic>
          </wp:inline>
        </w:drawing>
      </w:r>
    </w:p>
    <w:sectPr w:rsidR="001B338C" w:rsidRPr="001B338C" w:rsidSect="00B33413">
      <w:headerReference w:type="default" r:id="rId14"/>
      <w:footerReference w:type="default" r:id="rId15"/>
      <w:pgSz w:w="11906" w:h="16838"/>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375B" w14:textId="77777777" w:rsidR="00DA3A4B" w:rsidRDefault="00DA3A4B" w:rsidP="007A2631">
      <w:r>
        <w:separator/>
      </w:r>
    </w:p>
  </w:endnote>
  <w:endnote w:type="continuationSeparator" w:id="0">
    <w:p w14:paraId="5FE8D605" w14:textId="77777777" w:rsidR="00DA3A4B" w:rsidRDefault="00DA3A4B" w:rsidP="007A2631">
      <w:r>
        <w:continuationSeparator/>
      </w:r>
    </w:p>
  </w:endnote>
  <w:endnote w:type="continuationNotice" w:id="1">
    <w:p w14:paraId="514A1D53" w14:textId="77777777" w:rsidR="00DA3A4B" w:rsidRDefault="00DA3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60813"/>
      <w:docPartObj>
        <w:docPartGallery w:val="Page Numbers (Bottom of Page)"/>
        <w:docPartUnique/>
      </w:docPartObj>
    </w:sdtPr>
    <w:sdtEndPr>
      <w:rPr>
        <w:noProof/>
      </w:rPr>
    </w:sdtEndPr>
    <w:sdtContent>
      <w:p w14:paraId="4B142092" w14:textId="21D03C0D" w:rsidR="008816D2" w:rsidRDefault="008816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49DD0" w14:textId="77777777" w:rsidR="008816D2" w:rsidRDefault="0088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3187" w14:textId="77777777" w:rsidR="00DA3A4B" w:rsidRDefault="00DA3A4B" w:rsidP="007A2631">
      <w:r>
        <w:separator/>
      </w:r>
    </w:p>
  </w:footnote>
  <w:footnote w:type="continuationSeparator" w:id="0">
    <w:p w14:paraId="202E6471" w14:textId="77777777" w:rsidR="00DA3A4B" w:rsidRDefault="00DA3A4B" w:rsidP="007A2631">
      <w:r>
        <w:continuationSeparator/>
      </w:r>
    </w:p>
  </w:footnote>
  <w:footnote w:type="continuationNotice" w:id="1">
    <w:p w14:paraId="7EE8DFE8" w14:textId="77777777" w:rsidR="00DA3A4B" w:rsidRDefault="00DA3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DC8B" w14:textId="12BEFD20" w:rsidR="007A2631" w:rsidRDefault="007A2631" w:rsidP="007A26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5ED"/>
    <w:multiLevelType w:val="hybridMultilevel"/>
    <w:tmpl w:val="B92C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D5771"/>
    <w:multiLevelType w:val="multilevel"/>
    <w:tmpl w:val="B03A35B2"/>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A60ABA"/>
    <w:multiLevelType w:val="hybridMultilevel"/>
    <w:tmpl w:val="4330EC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8FA00A8"/>
    <w:multiLevelType w:val="hybridMultilevel"/>
    <w:tmpl w:val="E72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36842"/>
    <w:multiLevelType w:val="hybridMultilevel"/>
    <w:tmpl w:val="1C069558"/>
    <w:lvl w:ilvl="0" w:tplc="35FC669E">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A55FC"/>
    <w:multiLevelType w:val="hybridMultilevel"/>
    <w:tmpl w:val="4A983FC0"/>
    <w:lvl w:ilvl="0" w:tplc="3BE8AEEC">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E52AA6"/>
    <w:multiLevelType w:val="hybridMultilevel"/>
    <w:tmpl w:val="B9FED0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4FB75FD"/>
    <w:multiLevelType w:val="hybridMultilevel"/>
    <w:tmpl w:val="7DF0F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30B78"/>
    <w:multiLevelType w:val="hybridMultilevel"/>
    <w:tmpl w:val="A5CE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36DE2"/>
    <w:multiLevelType w:val="hybridMultilevel"/>
    <w:tmpl w:val="65828F68"/>
    <w:lvl w:ilvl="0" w:tplc="5EC2C91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1238DD"/>
    <w:multiLevelType w:val="hybridMultilevel"/>
    <w:tmpl w:val="7108B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A31D5B"/>
    <w:multiLevelType w:val="multilevel"/>
    <w:tmpl w:val="D0F03A3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EF7271"/>
    <w:multiLevelType w:val="hybridMultilevel"/>
    <w:tmpl w:val="690A25E0"/>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04600C"/>
    <w:multiLevelType w:val="hybridMultilevel"/>
    <w:tmpl w:val="0ED21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F1DC2"/>
    <w:multiLevelType w:val="hybridMultilevel"/>
    <w:tmpl w:val="92B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F6E32"/>
    <w:multiLevelType w:val="hybridMultilevel"/>
    <w:tmpl w:val="6720D112"/>
    <w:lvl w:ilvl="0" w:tplc="7CCE79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CD01BA4"/>
    <w:multiLevelType w:val="hybridMultilevel"/>
    <w:tmpl w:val="3D1A6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077D1B"/>
    <w:multiLevelType w:val="hybridMultilevel"/>
    <w:tmpl w:val="B3B6F10C"/>
    <w:lvl w:ilvl="0" w:tplc="171E2466">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num w:numId="1" w16cid:durableId="512645992">
    <w:abstractNumId w:val="5"/>
  </w:num>
  <w:num w:numId="2" w16cid:durableId="1555970335">
    <w:abstractNumId w:val="1"/>
  </w:num>
  <w:num w:numId="3" w16cid:durableId="1768117906">
    <w:abstractNumId w:val="10"/>
  </w:num>
  <w:num w:numId="4" w16cid:durableId="50007533">
    <w:abstractNumId w:val="14"/>
  </w:num>
  <w:num w:numId="5" w16cid:durableId="80220793">
    <w:abstractNumId w:val="8"/>
  </w:num>
  <w:num w:numId="6" w16cid:durableId="1244484951">
    <w:abstractNumId w:val="3"/>
  </w:num>
  <w:num w:numId="7" w16cid:durableId="299851335">
    <w:abstractNumId w:val="0"/>
  </w:num>
  <w:num w:numId="8" w16cid:durableId="1792165559">
    <w:abstractNumId w:val="9"/>
  </w:num>
  <w:num w:numId="9" w16cid:durableId="406146054">
    <w:abstractNumId w:val="12"/>
  </w:num>
  <w:num w:numId="10" w16cid:durableId="1848010765">
    <w:abstractNumId w:val="17"/>
  </w:num>
  <w:num w:numId="11" w16cid:durableId="320472049">
    <w:abstractNumId w:val="11"/>
  </w:num>
  <w:num w:numId="12" w16cid:durableId="1653751595">
    <w:abstractNumId w:val="2"/>
  </w:num>
  <w:num w:numId="13" w16cid:durableId="580942379">
    <w:abstractNumId w:val="4"/>
  </w:num>
  <w:num w:numId="14" w16cid:durableId="857963383">
    <w:abstractNumId w:val="6"/>
  </w:num>
  <w:num w:numId="15" w16cid:durableId="1006323632">
    <w:abstractNumId w:val="13"/>
  </w:num>
  <w:num w:numId="16" w16cid:durableId="1864439207">
    <w:abstractNumId w:val="7"/>
  </w:num>
  <w:num w:numId="17" w16cid:durableId="1331057815">
    <w:abstractNumId w:val="16"/>
  </w:num>
  <w:num w:numId="18" w16cid:durableId="969827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31"/>
    <w:rsid w:val="0000579C"/>
    <w:rsid w:val="00006A33"/>
    <w:rsid w:val="00020BFC"/>
    <w:rsid w:val="00055672"/>
    <w:rsid w:val="00062C98"/>
    <w:rsid w:val="00074991"/>
    <w:rsid w:val="00091520"/>
    <w:rsid w:val="000A4A72"/>
    <w:rsid w:val="000A765E"/>
    <w:rsid w:val="000C60E5"/>
    <w:rsid w:val="000D57A4"/>
    <w:rsid w:val="00100BF5"/>
    <w:rsid w:val="0010757C"/>
    <w:rsid w:val="00130BA8"/>
    <w:rsid w:val="00133681"/>
    <w:rsid w:val="001350DE"/>
    <w:rsid w:val="001475D3"/>
    <w:rsid w:val="001819A6"/>
    <w:rsid w:val="001A7AC5"/>
    <w:rsid w:val="001B044A"/>
    <w:rsid w:val="001B338C"/>
    <w:rsid w:val="001C3691"/>
    <w:rsid w:val="001D5331"/>
    <w:rsid w:val="001E3D95"/>
    <w:rsid w:val="001E72A2"/>
    <w:rsid w:val="00216BF8"/>
    <w:rsid w:val="00224D95"/>
    <w:rsid w:val="0022606B"/>
    <w:rsid w:val="002266C7"/>
    <w:rsid w:val="0024376C"/>
    <w:rsid w:val="00250A58"/>
    <w:rsid w:val="00264B32"/>
    <w:rsid w:val="00266CB5"/>
    <w:rsid w:val="002723E4"/>
    <w:rsid w:val="00280978"/>
    <w:rsid w:val="00291D81"/>
    <w:rsid w:val="003053AC"/>
    <w:rsid w:val="00307B15"/>
    <w:rsid w:val="003112A4"/>
    <w:rsid w:val="003315D0"/>
    <w:rsid w:val="00342A2B"/>
    <w:rsid w:val="003C50FE"/>
    <w:rsid w:val="003F58C0"/>
    <w:rsid w:val="0041496C"/>
    <w:rsid w:val="00415983"/>
    <w:rsid w:val="00453168"/>
    <w:rsid w:val="004673B6"/>
    <w:rsid w:val="0047547B"/>
    <w:rsid w:val="004810B6"/>
    <w:rsid w:val="0048227E"/>
    <w:rsid w:val="004B75B2"/>
    <w:rsid w:val="004C16BB"/>
    <w:rsid w:val="005132B1"/>
    <w:rsid w:val="005323F8"/>
    <w:rsid w:val="00532470"/>
    <w:rsid w:val="00593D96"/>
    <w:rsid w:val="00596640"/>
    <w:rsid w:val="005A6A4B"/>
    <w:rsid w:val="005F4A63"/>
    <w:rsid w:val="005F61CD"/>
    <w:rsid w:val="00603666"/>
    <w:rsid w:val="0061363E"/>
    <w:rsid w:val="00651EF1"/>
    <w:rsid w:val="00664369"/>
    <w:rsid w:val="006850D1"/>
    <w:rsid w:val="00692CA7"/>
    <w:rsid w:val="006B6E81"/>
    <w:rsid w:val="006C0C7D"/>
    <w:rsid w:val="006C181F"/>
    <w:rsid w:val="006C18D2"/>
    <w:rsid w:val="006E5F06"/>
    <w:rsid w:val="007115AC"/>
    <w:rsid w:val="00717351"/>
    <w:rsid w:val="00723512"/>
    <w:rsid w:val="00724B49"/>
    <w:rsid w:val="00732DA5"/>
    <w:rsid w:val="00767E5A"/>
    <w:rsid w:val="00774195"/>
    <w:rsid w:val="0077465C"/>
    <w:rsid w:val="00792A22"/>
    <w:rsid w:val="007A1CC2"/>
    <w:rsid w:val="007A2631"/>
    <w:rsid w:val="007A5D93"/>
    <w:rsid w:val="007B50F0"/>
    <w:rsid w:val="007C7204"/>
    <w:rsid w:val="007D5F57"/>
    <w:rsid w:val="007E6D2D"/>
    <w:rsid w:val="008126FD"/>
    <w:rsid w:val="0083737F"/>
    <w:rsid w:val="00847B22"/>
    <w:rsid w:val="008816D2"/>
    <w:rsid w:val="008902CC"/>
    <w:rsid w:val="0089265A"/>
    <w:rsid w:val="008A1665"/>
    <w:rsid w:val="008A50A6"/>
    <w:rsid w:val="008A5BC9"/>
    <w:rsid w:val="008A7A06"/>
    <w:rsid w:val="008B638A"/>
    <w:rsid w:val="008C49B4"/>
    <w:rsid w:val="008C6283"/>
    <w:rsid w:val="00906481"/>
    <w:rsid w:val="0092703D"/>
    <w:rsid w:val="00931EFB"/>
    <w:rsid w:val="00937F81"/>
    <w:rsid w:val="00953AAB"/>
    <w:rsid w:val="0095772C"/>
    <w:rsid w:val="009A76ED"/>
    <w:rsid w:val="009B2906"/>
    <w:rsid w:val="009B3553"/>
    <w:rsid w:val="009D04B5"/>
    <w:rsid w:val="009E1E7A"/>
    <w:rsid w:val="009F4A44"/>
    <w:rsid w:val="00A42BBD"/>
    <w:rsid w:val="00A57F7D"/>
    <w:rsid w:val="00AB2492"/>
    <w:rsid w:val="00AB65D7"/>
    <w:rsid w:val="00AD1FC2"/>
    <w:rsid w:val="00AE13EF"/>
    <w:rsid w:val="00AE2AD2"/>
    <w:rsid w:val="00AF66E4"/>
    <w:rsid w:val="00B02BC5"/>
    <w:rsid w:val="00B15619"/>
    <w:rsid w:val="00B33413"/>
    <w:rsid w:val="00B44E9F"/>
    <w:rsid w:val="00B76374"/>
    <w:rsid w:val="00B84F27"/>
    <w:rsid w:val="00B91AC9"/>
    <w:rsid w:val="00B9345C"/>
    <w:rsid w:val="00B93822"/>
    <w:rsid w:val="00BA1A24"/>
    <w:rsid w:val="00BB0837"/>
    <w:rsid w:val="00BB3958"/>
    <w:rsid w:val="00BC2AF4"/>
    <w:rsid w:val="00BD6623"/>
    <w:rsid w:val="00BD7044"/>
    <w:rsid w:val="00BF10DF"/>
    <w:rsid w:val="00BF3AF7"/>
    <w:rsid w:val="00BF4609"/>
    <w:rsid w:val="00BF4D56"/>
    <w:rsid w:val="00C02EF8"/>
    <w:rsid w:val="00C24AA3"/>
    <w:rsid w:val="00C336B8"/>
    <w:rsid w:val="00C57A46"/>
    <w:rsid w:val="00C62F96"/>
    <w:rsid w:val="00C838BA"/>
    <w:rsid w:val="00CC4926"/>
    <w:rsid w:val="00CD22DE"/>
    <w:rsid w:val="00CE03AA"/>
    <w:rsid w:val="00D112BA"/>
    <w:rsid w:val="00D369D7"/>
    <w:rsid w:val="00D452B6"/>
    <w:rsid w:val="00D47A6B"/>
    <w:rsid w:val="00D5277F"/>
    <w:rsid w:val="00D64D03"/>
    <w:rsid w:val="00DA3A4B"/>
    <w:rsid w:val="00DD1A17"/>
    <w:rsid w:val="00DE3EC2"/>
    <w:rsid w:val="00DE45DB"/>
    <w:rsid w:val="00DF07BF"/>
    <w:rsid w:val="00DF1804"/>
    <w:rsid w:val="00DF71CB"/>
    <w:rsid w:val="00E11AE5"/>
    <w:rsid w:val="00E14866"/>
    <w:rsid w:val="00E15E52"/>
    <w:rsid w:val="00E36F9A"/>
    <w:rsid w:val="00E41D71"/>
    <w:rsid w:val="00E472EA"/>
    <w:rsid w:val="00E62A28"/>
    <w:rsid w:val="00E66CED"/>
    <w:rsid w:val="00E66F86"/>
    <w:rsid w:val="00E70DCE"/>
    <w:rsid w:val="00E97202"/>
    <w:rsid w:val="00ED538E"/>
    <w:rsid w:val="00ED5456"/>
    <w:rsid w:val="00ED623A"/>
    <w:rsid w:val="00ED70B7"/>
    <w:rsid w:val="00EF5F0B"/>
    <w:rsid w:val="00F06D41"/>
    <w:rsid w:val="00F112E5"/>
    <w:rsid w:val="00F307CA"/>
    <w:rsid w:val="00F32B37"/>
    <w:rsid w:val="00F72A08"/>
    <w:rsid w:val="00F90F92"/>
    <w:rsid w:val="00FA3434"/>
    <w:rsid w:val="00FB05C3"/>
    <w:rsid w:val="00FC1FA3"/>
    <w:rsid w:val="00FE5195"/>
    <w:rsid w:val="6387066B"/>
    <w:rsid w:val="6C4F5CA4"/>
    <w:rsid w:val="790C8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8EFAA"/>
  <w15:chartTrackingRefBased/>
  <w15:docId w15:val="{3586313C-3CD1-4A41-A499-48284BB7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uiPriority w:val="9"/>
    <w:qFormat/>
    <w:rsid w:val="007A26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263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A2631"/>
    <w:pPr>
      <w:tabs>
        <w:tab w:val="center" w:pos="4513"/>
        <w:tab w:val="right" w:pos="9026"/>
      </w:tabs>
    </w:pPr>
  </w:style>
  <w:style w:type="character" w:customStyle="1" w:styleId="HeaderChar">
    <w:name w:val="Header Char"/>
    <w:basedOn w:val="DefaultParagraphFont"/>
    <w:link w:val="Header"/>
    <w:uiPriority w:val="99"/>
    <w:rsid w:val="007A2631"/>
    <w:rPr>
      <w:rFonts w:ascii="Arial" w:hAnsi="Arial"/>
      <w:sz w:val="22"/>
    </w:rPr>
  </w:style>
  <w:style w:type="paragraph" w:styleId="Footer">
    <w:name w:val="footer"/>
    <w:basedOn w:val="Normal"/>
    <w:link w:val="FooterChar"/>
    <w:uiPriority w:val="99"/>
    <w:unhideWhenUsed/>
    <w:rsid w:val="007A2631"/>
    <w:pPr>
      <w:tabs>
        <w:tab w:val="center" w:pos="4513"/>
        <w:tab w:val="right" w:pos="9026"/>
      </w:tabs>
    </w:pPr>
  </w:style>
  <w:style w:type="character" w:customStyle="1" w:styleId="FooterChar">
    <w:name w:val="Footer Char"/>
    <w:basedOn w:val="DefaultParagraphFont"/>
    <w:link w:val="Footer"/>
    <w:uiPriority w:val="99"/>
    <w:rsid w:val="007A2631"/>
    <w:rPr>
      <w:rFonts w:ascii="Arial" w:hAnsi="Arial"/>
      <w:sz w:val="22"/>
    </w:rPr>
  </w:style>
  <w:style w:type="character" w:styleId="CommentReference">
    <w:name w:val="annotation reference"/>
    <w:basedOn w:val="DefaultParagraphFont"/>
    <w:uiPriority w:val="99"/>
    <w:semiHidden/>
    <w:unhideWhenUsed/>
    <w:rsid w:val="000C60E5"/>
    <w:rPr>
      <w:sz w:val="16"/>
      <w:szCs w:val="16"/>
    </w:rPr>
  </w:style>
  <w:style w:type="paragraph" w:styleId="CommentText">
    <w:name w:val="annotation text"/>
    <w:basedOn w:val="Normal"/>
    <w:link w:val="CommentTextChar"/>
    <w:uiPriority w:val="99"/>
    <w:semiHidden/>
    <w:unhideWhenUsed/>
    <w:rsid w:val="000C60E5"/>
    <w:rPr>
      <w:sz w:val="20"/>
    </w:rPr>
  </w:style>
  <w:style w:type="character" w:customStyle="1" w:styleId="CommentTextChar">
    <w:name w:val="Comment Text Char"/>
    <w:basedOn w:val="DefaultParagraphFont"/>
    <w:link w:val="CommentText"/>
    <w:uiPriority w:val="99"/>
    <w:semiHidden/>
    <w:rsid w:val="000C60E5"/>
    <w:rPr>
      <w:rFonts w:ascii="Arial" w:hAnsi="Arial"/>
    </w:rPr>
  </w:style>
  <w:style w:type="paragraph" w:styleId="CommentSubject">
    <w:name w:val="annotation subject"/>
    <w:basedOn w:val="CommentText"/>
    <w:next w:val="CommentText"/>
    <w:link w:val="CommentSubjectChar"/>
    <w:uiPriority w:val="99"/>
    <w:semiHidden/>
    <w:unhideWhenUsed/>
    <w:rsid w:val="000C60E5"/>
    <w:rPr>
      <w:b/>
      <w:bCs/>
    </w:rPr>
  </w:style>
  <w:style w:type="character" w:customStyle="1" w:styleId="CommentSubjectChar">
    <w:name w:val="Comment Subject Char"/>
    <w:basedOn w:val="CommentTextChar"/>
    <w:link w:val="CommentSubject"/>
    <w:uiPriority w:val="99"/>
    <w:semiHidden/>
    <w:rsid w:val="000C60E5"/>
    <w:rPr>
      <w:rFonts w:ascii="Arial" w:hAnsi="Arial"/>
      <w:b/>
      <w:bCs/>
    </w:rPr>
  </w:style>
  <w:style w:type="paragraph" w:styleId="Revision">
    <w:name w:val="Revision"/>
    <w:hidden/>
    <w:uiPriority w:val="99"/>
    <w:semiHidden/>
    <w:rsid w:val="000C60E5"/>
    <w:rPr>
      <w:rFonts w:ascii="Arial" w:hAnsi="Arial"/>
      <w:sz w:val="22"/>
    </w:rPr>
  </w:style>
  <w:style w:type="paragraph" w:styleId="ListParagraph">
    <w:name w:val="List Paragraph"/>
    <w:basedOn w:val="Normal"/>
    <w:uiPriority w:val="34"/>
    <w:qFormat/>
    <w:rsid w:val="00280978"/>
    <w:pPr>
      <w:ind w:left="720"/>
      <w:contextualSpacing/>
    </w:pPr>
  </w:style>
  <w:style w:type="character" w:styleId="Hyperlink">
    <w:name w:val="Hyperlink"/>
    <w:basedOn w:val="DefaultParagraphFont"/>
    <w:uiPriority w:val="99"/>
    <w:unhideWhenUsed/>
    <w:rsid w:val="00D64D03"/>
    <w:rPr>
      <w:color w:val="0563C1" w:themeColor="hyperlink"/>
      <w:u w:val="single"/>
    </w:rPr>
  </w:style>
  <w:style w:type="character" w:styleId="UnresolvedMention">
    <w:name w:val="Unresolved Mention"/>
    <w:basedOn w:val="DefaultParagraphFont"/>
    <w:uiPriority w:val="99"/>
    <w:semiHidden/>
    <w:unhideWhenUsed/>
    <w:rsid w:val="00D6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St\Downloads\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3587b2-4c77-423e-8c94-1bb73439908a">
      <Terms xmlns="http://schemas.microsoft.com/office/infopath/2007/PartnerControls"/>
    </lcf76f155ced4ddcb4097134ff3c332f>
    <TaxCatchAll xmlns="352352ec-0a7a-401c-abe2-a60daf369d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7EAC40F1A8AD4E8E6400ADF409B19B" ma:contentTypeVersion="14" ma:contentTypeDescription="Create a new document." ma:contentTypeScope="" ma:versionID="4a2c44d36ead3e9aa2cb31d3d4a74217">
  <xsd:schema xmlns:xsd="http://www.w3.org/2001/XMLSchema" xmlns:xs="http://www.w3.org/2001/XMLSchema" xmlns:p="http://schemas.microsoft.com/office/2006/metadata/properties" xmlns:ns2="b33587b2-4c77-423e-8c94-1bb73439908a" xmlns:ns3="352352ec-0a7a-401c-abe2-a60daf369d7d" targetNamespace="http://schemas.microsoft.com/office/2006/metadata/properties" ma:root="true" ma:fieldsID="a89379993807e167e6e3634c0c7fc506" ns2:_="" ns3:_="">
    <xsd:import namespace="b33587b2-4c77-423e-8c94-1bb73439908a"/>
    <xsd:import namespace="352352ec-0a7a-401c-abe2-a60daf369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587b2-4c77-423e-8c94-1bb734399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2352ec-0a7a-401c-abe2-a60daf369d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6db679b-8f68-4bcf-9272-ae9644917987}" ma:internalName="TaxCatchAll" ma:showField="CatchAllData" ma:web="352352ec-0a7a-401c-abe2-a60daf369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7384F-61DF-4DAF-807C-55AE4EE6C58F}">
  <ds:schemaRefs>
    <ds:schemaRef ds:uri="http://schemas.microsoft.com/office/2006/metadata/properties"/>
    <ds:schemaRef ds:uri="http://schemas.microsoft.com/office/infopath/2007/PartnerControls"/>
    <ds:schemaRef ds:uri="b33587b2-4c77-423e-8c94-1bb73439908a"/>
    <ds:schemaRef ds:uri="352352ec-0a7a-401c-abe2-a60daf369d7d"/>
  </ds:schemaRefs>
</ds:datastoreItem>
</file>

<file path=customXml/itemProps2.xml><?xml version="1.0" encoding="utf-8"?>
<ds:datastoreItem xmlns:ds="http://schemas.openxmlformats.org/officeDocument/2006/customXml" ds:itemID="{CA63CE2F-3463-46DA-B3F0-2A52922A4354}">
  <ds:schemaRefs>
    <ds:schemaRef ds:uri="http://schemas.microsoft.com/sharepoint/v3/contenttype/forms"/>
  </ds:schemaRefs>
</ds:datastoreItem>
</file>

<file path=customXml/itemProps3.xml><?xml version="1.0" encoding="utf-8"?>
<ds:datastoreItem xmlns:ds="http://schemas.openxmlformats.org/officeDocument/2006/customXml" ds:itemID="{BC8146BD-9D7B-428E-9F8A-F1B71C6881FB}">
  <ds:schemaRefs>
    <ds:schemaRef ds:uri="http://schemas.openxmlformats.org/officeDocument/2006/bibliography"/>
  </ds:schemaRefs>
</ds:datastoreItem>
</file>

<file path=customXml/itemProps4.xml><?xml version="1.0" encoding="utf-8"?>
<ds:datastoreItem xmlns:ds="http://schemas.openxmlformats.org/officeDocument/2006/customXml" ds:itemID="{C91ECE5B-957F-469B-B664-4A2066A97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587b2-4c77-423e-8c94-1bb73439908a"/>
    <ds:schemaRef ds:uri="352352ec-0a7a-401c-abe2-a60daf369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template</Template>
  <TotalTime>69</TotalTime>
  <Pages>12</Pages>
  <Words>3159</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Agenda template</vt:lpstr>
    </vt:vector>
  </TitlesOfParts>
  <Company>Bracknell Forest Borough Council</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Lizzi Standing</dc:creator>
  <cp:keywords>agenda template</cp:keywords>
  <dc:description/>
  <cp:lastModifiedBy>Alison Hale</cp:lastModifiedBy>
  <cp:revision>34</cp:revision>
  <cp:lastPrinted>2008-05-20T21:39:00Z</cp:lastPrinted>
  <dcterms:created xsi:type="dcterms:W3CDTF">2023-06-06T15:26:00Z</dcterms:created>
  <dcterms:modified xsi:type="dcterms:W3CDTF">2023-06-07T08:43:00Z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0x010100127EAC40F1A8AD4E8E6400ADF409B19B</vt:lpwstr>
  </property>
</Properties>
</file>