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FEF3" w14:textId="701AB104" w:rsidR="001B337E" w:rsidRDefault="00116427">
      <w:pPr>
        <w:spacing w:after="0" w:line="259" w:lineRule="auto"/>
        <w:ind w:left="-724" w:right="0" w:firstLine="0"/>
        <w:jc w:val="left"/>
      </w:pPr>
      <w:r w:rsidRPr="00116427">
        <w:t>Haringey Children Services PMO</w:t>
      </w:r>
    </w:p>
    <w:p w14:paraId="0DC883D3" w14:textId="77777777" w:rsidR="001B337E" w:rsidRDefault="00C63A38">
      <w:pPr>
        <w:spacing w:after="0" w:line="259" w:lineRule="auto"/>
        <w:ind w:left="29" w:right="0" w:firstLine="0"/>
        <w:jc w:val="center"/>
      </w:pPr>
      <w:r>
        <w:rPr>
          <w:b/>
          <w:sz w:val="36"/>
        </w:rPr>
        <w:t xml:space="preserve"> </w:t>
      </w:r>
    </w:p>
    <w:p w14:paraId="6075FD6F" w14:textId="77777777" w:rsidR="001B337E" w:rsidRDefault="00C63A38">
      <w:pPr>
        <w:spacing w:after="0" w:line="259" w:lineRule="auto"/>
        <w:ind w:left="29" w:right="0" w:firstLine="0"/>
        <w:jc w:val="center"/>
      </w:pPr>
      <w:r>
        <w:rPr>
          <w:b/>
          <w:sz w:val="36"/>
        </w:rPr>
        <w:t xml:space="preserve"> </w:t>
      </w:r>
    </w:p>
    <w:p w14:paraId="2988659D" w14:textId="77777777" w:rsidR="001B337E" w:rsidRDefault="00C63A38">
      <w:pPr>
        <w:spacing w:after="0" w:line="259" w:lineRule="auto"/>
        <w:ind w:left="29" w:right="0" w:firstLine="0"/>
        <w:jc w:val="center"/>
      </w:pPr>
      <w:r>
        <w:rPr>
          <w:b/>
          <w:sz w:val="36"/>
        </w:rPr>
        <w:t xml:space="preserve"> </w:t>
      </w:r>
    </w:p>
    <w:p w14:paraId="70AF0D27" w14:textId="77777777" w:rsidR="001B337E" w:rsidRDefault="00C63A38">
      <w:pPr>
        <w:spacing w:after="0" w:line="259" w:lineRule="auto"/>
        <w:ind w:left="29" w:right="0" w:firstLine="0"/>
        <w:jc w:val="center"/>
      </w:pPr>
      <w:r>
        <w:rPr>
          <w:b/>
          <w:sz w:val="36"/>
        </w:rPr>
        <w:t xml:space="preserve"> </w:t>
      </w:r>
    </w:p>
    <w:p w14:paraId="06987833" w14:textId="77777777" w:rsidR="001B337E" w:rsidRDefault="00C63A38">
      <w:pPr>
        <w:spacing w:after="0" w:line="259" w:lineRule="auto"/>
        <w:ind w:left="29" w:right="0" w:firstLine="0"/>
        <w:jc w:val="center"/>
      </w:pPr>
      <w:r>
        <w:rPr>
          <w:b/>
          <w:sz w:val="36"/>
        </w:rPr>
        <w:t xml:space="preserve"> </w:t>
      </w:r>
    </w:p>
    <w:p w14:paraId="2247E6B7" w14:textId="77777777" w:rsidR="001B337E" w:rsidRDefault="00C63A38">
      <w:pPr>
        <w:spacing w:after="0" w:line="259" w:lineRule="auto"/>
        <w:ind w:left="29" w:right="0" w:firstLine="0"/>
        <w:jc w:val="center"/>
      </w:pPr>
      <w:r>
        <w:rPr>
          <w:b/>
          <w:sz w:val="36"/>
        </w:rPr>
        <w:t xml:space="preserve"> </w:t>
      </w:r>
    </w:p>
    <w:p w14:paraId="3B6AB812" w14:textId="77777777" w:rsidR="001B337E" w:rsidRDefault="00C63A38">
      <w:pPr>
        <w:spacing w:after="0" w:line="259" w:lineRule="auto"/>
        <w:ind w:left="29" w:right="0" w:firstLine="0"/>
        <w:jc w:val="center"/>
      </w:pPr>
      <w:r>
        <w:rPr>
          <w:b/>
          <w:sz w:val="36"/>
        </w:rPr>
        <w:t xml:space="preserve"> </w:t>
      </w:r>
    </w:p>
    <w:p w14:paraId="08247038" w14:textId="77777777" w:rsidR="001B337E" w:rsidRDefault="00C63A38">
      <w:pPr>
        <w:spacing w:after="536" w:line="259" w:lineRule="auto"/>
        <w:ind w:left="29" w:right="0" w:firstLine="0"/>
        <w:jc w:val="center"/>
      </w:pPr>
      <w:r>
        <w:rPr>
          <w:b/>
          <w:sz w:val="36"/>
        </w:rPr>
        <w:t xml:space="preserve"> </w:t>
      </w:r>
    </w:p>
    <w:p w14:paraId="78F1DA79" w14:textId="54879108" w:rsidR="001B337E" w:rsidRDefault="00C63A38" w:rsidP="009924FE">
      <w:pPr>
        <w:spacing w:after="0" w:line="259" w:lineRule="auto"/>
        <w:ind w:left="0" w:right="54" w:firstLine="0"/>
        <w:jc w:val="center"/>
      </w:pPr>
      <w:r>
        <w:rPr>
          <w:b/>
          <w:sz w:val="96"/>
        </w:rPr>
        <w:t>Savings Policy for</w:t>
      </w:r>
    </w:p>
    <w:p w14:paraId="715754C2" w14:textId="7E5551BD" w:rsidR="001B337E" w:rsidRDefault="00C63A38" w:rsidP="009924FE">
      <w:pPr>
        <w:spacing w:after="0" w:line="259" w:lineRule="auto"/>
        <w:ind w:left="204" w:right="0" w:firstLine="0"/>
        <w:jc w:val="center"/>
      </w:pPr>
      <w:r>
        <w:rPr>
          <w:b/>
          <w:sz w:val="96"/>
        </w:rPr>
        <w:t xml:space="preserve">Children </w:t>
      </w:r>
      <w:r w:rsidR="009924FE">
        <w:rPr>
          <w:b/>
          <w:sz w:val="96"/>
        </w:rPr>
        <w:t>in Care</w:t>
      </w:r>
    </w:p>
    <w:p w14:paraId="1DDDE222" w14:textId="77777777" w:rsidR="009924FE" w:rsidRDefault="009924FE" w:rsidP="009924FE">
      <w:pPr>
        <w:spacing w:after="0" w:line="259" w:lineRule="auto"/>
        <w:ind w:left="0" w:right="56" w:firstLine="0"/>
        <w:jc w:val="right"/>
        <w:rPr>
          <w:b/>
          <w:sz w:val="56"/>
        </w:rPr>
      </w:pPr>
    </w:p>
    <w:p w14:paraId="3E5B799B" w14:textId="44547799" w:rsidR="001B337E" w:rsidRDefault="007D6ED8" w:rsidP="009924FE">
      <w:pPr>
        <w:spacing w:after="0" w:line="259" w:lineRule="auto"/>
        <w:ind w:left="0" w:right="56" w:firstLine="0"/>
        <w:jc w:val="right"/>
      </w:pPr>
      <w:r>
        <w:rPr>
          <w:b/>
          <w:sz w:val="56"/>
        </w:rPr>
        <w:t xml:space="preserve">April </w:t>
      </w:r>
      <w:r w:rsidR="0073192D">
        <w:rPr>
          <w:b/>
          <w:sz w:val="56"/>
        </w:rPr>
        <w:t>202</w:t>
      </w:r>
      <w:r>
        <w:rPr>
          <w:b/>
          <w:sz w:val="56"/>
        </w:rPr>
        <w:t>3</w:t>
      </w:r>
    </w:p>
    <w:p w14:paraId="56551523" w14:textId="77777777" w:rsidR="001B337E" w:rsidRDefault="00C63A38">
      <w:pPr>
        <w:spacing w:after="0" w:line="259" w:lineRule="auto"/>
        <w:ind w:left="0" w:right="0" w:firstLine="0"/>
        <w:jc w:val="left"/>
      </w:pPr>
      <w:r>
        <w:t xml:space="preserve"> </w:t>
      </w:r>
    </w:p>
    <w:p w14:paraId="1918B3C9" w14:textId="77777777" w:rsidR="001B337E" w:rsidRDefault="00C63A38">
      <w:pPr>
        <w:spacing w:after="0" w:line="259" w:lineRule="auto"/>
        <w:ind w:left="0" w:right="0" w:firstLine="0"/>
        <w:jc w:val="left"/>
      </w:pPr>
      <w:r>
        <w:t xml:space="preserve"> </w:t>
      </w:r>
    </w:p>
    <w:p w14:paraId="63B5F837" w14:textId="77777777" w:rsidR="001B337E" w:rsidRDefault="00C63A38">
      <w:pPr>
        <w:spacing w:after="0" w:line="259" w:lineRule="auto"/>
        <w:ind w:left="0" w:right="0" w:firstLine="0"/>
        <w:jc w:val="left"/>
      </w:pPr>
      <w:r>
        <w:t xml:space="preserve"> </w:t>
      </w:r>
    </w:p>
    <w:p w14:paraId="570039C9" w14:textId="77777777" w:rsidR="001B337E" w:rsidRDefault="00C63A38">
      <w:pPr>
        <w:spacing w:after="0" w:line="259" w:lineRule="auto"/>
        <w:ind w:left="0" w:right="0" w:firstLine="0"/>
        <w:jc w:val="left"/>
      </w:pPr>
      <w:r>
        <w:t xml:space="preserve"> </w:t>
      </w:r>
    </w:p>
    <w:p w14:paraId="3EB5ABC3" w14:textId="77777777" w:rsidR="001B337E" w:rsidRDefault="00C63A38">
      <w:pPr>
        <w:spacing w:after="0" w:line="259" w:lineRule="auto"/>
        <w:ind w:left="0" w:right="0" w:firstLine="0"/>
        <w:jc w:val="left"/>
      </w:pPr>
      <w:r>
        <w:t xml:space="preserve"> </w:t>
      </w:r>
    </w:p>
    <w:p w14:paraId="5A8B2637" w14:textId="77777777" w:rsidR="001B337E" w:rsidRDefault="00C63A38">
      <w:pPr>
        <w:spacing w:after="0" w:line="259" w:lineRule="auto"/>
        <w:ind w:left="0" w:right="0" w:firstLine="0"/>
        <w:jc w:val="left"/>
      </w:pPr>
      <w:r>
        <w:t xml:space="preserve"> </w:t>
      </w:r>
    </w:p>
    <w:p w14:paraId="2745E5AC" w14:textId="77777777" w:rsidR="001B337E" w:rsidRDefault="00C63A38">
      <w:pPr>
        <w:spacing w:after="0" w:line="259" w:lineRule="auto"/>
        <w:ind w:left="0" w:right="0" w:firstLine="0"/>
        <w:jc w:val="left"/>
      </w:pPr>
      <w:r>
        <w:t xml:space="preserve"> </w:t>
      </w:r>
    </w:p>
    <w:p w14:paraId="3F88BB38" w14:textId="77777777" w:rsidR="001B337E" w:rsidRDefault="00C63A38">
      <w:pPr>
        <w:spacing w:after="0" w:line="259" w:lineRule="auto"/>
        <w:ind w:left="0" w:right="0" w:firstLine="0"/>
        <w:jc w:val="left"/>
      </w:pPr>
      <w:r>
        <w:t xml:space="preserve"> </w:t>
      </w:r>
    </w:p>
    <w:p w14:paraId="7B8334F9" w14:textId="77777777" w:rsidR="001B337E" w:rsidRDefault="00C63A38">
      <w:pPr>
        <w:spacing w:after="0" w:line="259" w:lineRule="auto"/>
        <w:ind w:left="0" w:right="0" w:firstLine="0"/>
        <w:jc w:val="left"/>
      </w:pPr>
      <w:r>
        <w:t xml:space="preserve"> </w:t>
      </w:r>
    </w:p>
    <w:p w14:paraId="7394284B" w14:textId="77777777" w:rsidR="001B337E" w:rsidRDefault="00C63A38">
      <w:pPr>
        <w:spacing w:after="0" w:line="259" w:lineRule="auto"/>
        <w:ind w:left="0" w:right="0" w:firstLine="0"/>
        <w:jc w:val="left"/>
      </w:pPr>
      <w:r>
        <w:t xml:space="preserve"> </w:t>
      </w:r>
    </w:p>
    <w:p w14:paraId="15DABE8F" w14:textId="77777777" w:rsidR="001B337E" w:rsidRDefault="00C63A38">
      <w:pPr>
        <w:spacing w:after="0" w:line="259" w:lineRule="auto"/>
        <w:ind w:left="0" w:right="0" w:firstLine="0"/>
        <w:jc w:val="left"/>
      </w:pPr>
      <w:r>
        <w:t xml:space="preserve"> </w:t>
      </w:r>
    </w:p>
    <w:p w14:paraId="03CD2A6D" w14:textId="77777777" w:rsidR="001B337E" w:rsidRDefault="00C63A38">
      <w:pPr>
        <w:spacing w:after="0" w:line="259" w:lineRule="auto"/>
        <w:ind w:left="0" w:right="0" w:firstLine="0"/>
        <w:jc w:val="left"/>
      </w:pPr>
      <w:r>
        <w:t xml:space="preserve"> </w:t>
      </w:r>
    </w:p>
    <w:p w14:paraId="70E14D18" w14:textId="77777777" w:rsidR="001B337E" w:rsidRDefault="00C63A38">
      <w:pPr>
        <w:spacing w:after="0" w:line="259" w:lineRule="auto"/>
        <w:ind w:left="0" w:right="0" w:firstLine="0"/>
        <w:jc w:val="left"/>
      </w:pPr>
      <w:r>
        <w:t xml:space="preserve"> </w:t>
      </w:r>
    </w:p>
    <w:p w14:paraId="0E578616" w14:textId="77777777" w:rsidR="001B337E" w:rsidRDefault="00C63A38">
      <w:pPr>
        <w:spacing w:after="0" w:line="259" w:lineRule="auto"/>
        <w:ind w:left="0" w:right="0" w:firstLine="0"/>
        <w:jc w:val="left"/>
      </w:pPr>
      <w:r>
        <w:t xml:space="preserve"> </w:t>
      </w:r>
    </w:p>
    <w:p w14:paraId="4EBFB0EA" w14:textId="502329BD" w:rsidR="001B337E" w:rsidRDefault="00C63A38">
      <w:pPr>
        <w:spacing w:after="0" w:line="259" w:lineRule="auto"/>
        <w:ind w:left="0" w:right="0" w:firstLine="0"/>
        <w:jc w:val="left"/>
      </w:pPr>
      <w:r>
        <w:t xml:space="preserve"> </w:t>
      </w:r>
    </w:p>
    <w:p w14:paraId="2AF2E051" w14:textId="2069B07B" w:rsidR="001B337E" w:rsidRDefault="00C63A38">
      <w:pPr>
        <w:spacing w:after="0" w:line="259" w:lineRule="auto"/>
        <w:ind w:left="0" w:right="0" w:firstLine="0"/>
        <w:jc w:val="left"/>
      </w:pPr>
      <w:r>
        <w:t xml:space="preserve"> </w:t>
      </w:r>
    </w:p>
    <w:p w14:paraId="42945F10" w14:textId="7A199EB2" w:rsidR="001B337E" w:rsidRDefault="00C63A38">
      <w:pPr>
        <w:spacing w:after="0" w:line="259" w:lineRule="auto"/>
        <w:ind w:left="0" w:right="0" w:firstLine="0"/>
        <w:jc w:val="left"/>
      </w:pPr>
      <w:r>
        <w:t xml:space="preserve"> </w:t>
      </w:r>
    </w:p>
    <w:p w14:paraId="510FC845" w14:textId="5579164D" w:rsidR="001B337E" w:rsidRDefault="00C63A38">
      <w:pPr>
        <w:spacing w:after="0" w:line="259" w:lineRule="auto"/>
        <w:ind w:left="0" w:right="0" w:firstLine="0"/>
        <w:jc w:val="left"/>
      </w:pPr>
      <w:r>
        <w:t xml:space="preserve"> </w:t>
      </w:r>
    </w:p>
    <w:p w14:paraId="571A2B5E" w14:textId="27992C90" w:rsidR="009924FE" w:rsidRDefault="009924FE">
      <w:pPr>
        <w:spacing w:after="0" w:line="259" w:lineRule="auto"/>
        <w:ind w:left="0" w:right="0" w:firstLine="0"/>
        <w:jc w:val="left"/>
      </w:pPr>
    </w:p>
    <w:p w14:paraId="40EAED1D" w14:textId="0FE21080" w:rsidR="009924FE" w:rsidRDefault="009924FE">
      <w:pPr>
        <w:spacing w:after="0" w:line="259" w:lineRule="auto"/>
        <w:ind w:left="0" w:right="0" w:firstLine="0"/>
        <w:jc w:val="left"/>
      </w:pPr>
    </w:p>
    <w:p w14:paraId="6582E8A3" w14:textId="11A4190E" w:rsidR="001B337E" w:rsidRDefault="009924FE">
      <w:pPr>
        <w:spacing w:after="0" w:line="259" w:lineRule="auto"/>
        <w:ind w:left="0" w:right="0" w:firstLine="0"/>
        <w:jc w:val="left"/>
      </w:pPr>
      <w:r>
        <w:rPr>
          <w:noProof/>
        </w:rPr>
        <w:drawing>
          <wp:anchor distT="0" distB="0" distL="114300" distR="114300" simplePos="0" relativeHeight="251659264" behindDoc="0" locked="0" layoutInCell="1" allowOverlap="1" wp14:anchorId="7548EE06" wp14:editId="6185C8B7">
            <wp:simplePos x="0" y="0"/>
            <wp:positionH relativeFrom="column">
              <wp:posOffset>4580546</wp:posOffset>
            </wp:positionH>
            <wp:positionV relativeFrom="paragraph">
              <wp:posOffset>2830</wp:posOffset>
            </wp:positionV>
            <wp:extent cx="1642110" cy="629285"/>
            <wp:effectExtent l="0" t="0" r="0" b="0"/>
            <wp:wrapNone/>
            <wp:docPr id="1"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21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A38">
        <w:t xml:space="preserve"> </w:t>
      </w:r>
    </w:p>
    <w:p w14:paraId="6A23B2CB" w14:textId="77777777" w:rsidR="001B337E" w:rsidRDefault="00C63A38">
      <w:pPr>
        <w:spacing w:after="0" w:line="259" w:lineRule="auto"/>
        <w:ind w:left="0" w:right="0" w:firstLine="0"/>
        <w:jc w:val="left"/>
      </w:pPr>
      <w:r>
        <w:t xml:space="preserve"> </w:t>
      </w:r>
    </w:p>
    <w:p w14:paraId="768F0011" w14:textId="77777777" w:rsidR="001B337E" w:rsidRDefault="00C63A38">
      <w:pPr>
        <w:spacing w:after="0" w:line="259" w:lineRule="auto"/>
        <w:ind w:left="0" w:right="0" w:firstLine="0"/>
        <w:jc w:val="left"/>
      </w:pPr>
      <w:r>
        <w:t xml:space="preserve"> </w:t>
      </w:r>
    </w:p>
    <w:p w14:paraId="670282B6" w14:textId="77777777" w:rsidR="001B337E" w:rsidRDefault="00C63A38">
      <w:pPr>
        <w:spacing w:after="0" w:line="259" w:lineRule="auto"/>
        <w:ind w:left="0" w:right="0" w:firstLine="0"/>
        <w:jc w:val="left"/>
      </w:pPr>
      <w:r>
        <w:t xml:space="preserve"> </w:t>
      </w:r>
    </w:p>
    <w:p w14:paraId="665D67BE" w14:textId="77777777" w:rsidR="001B337E" w:rsidRDefault="00C63A38">
      <w:pPr>
        <w:spacing w:after="0" w:line="259" w:lineRule="auto"/>
        <w:ind w:left="0" w:right="0" w:firstLine="0"/>
        <w:jc w:val="left"/>
      </w:pPr>
      <w:r>
        <w:t xml:space="preserve"> </w:t>
      </w:r>
    </w:p>
    <w:p w14:paraId="2861C5E2" w14:textId="77777777" w:rsidR="001B337E" w:rsidRDefault="00C63A38">
      <w:pPr>
        <w:spacing w:after="0" w:line="259" w:lineRule="auto"/>
        <w:ind w:left="0" w:right="0" w:firstLine="0"/>
        <w:jc w:val="left"/>
      </w:pPr>
      <w:r>
        <w:t xml:space="preserve"> </w:t>
      </w:r>
    </w:p>
    <w:p w14:paraId="49F12B1E" w14:textId="5F61F4AB" w:rsidR="001B337E" w:rsidRDefault="00C63A38">
      <w:pPr>
        <w:pStyle w:val="Heading1"/>
        <w:ind w:left="345" w:hanging="360"/>
        <w:rPr>
          <w:u w:val="none"/>
        </w:rPr>
      </w:pPr>
      <w:r>
        <w:lastRenderedPageBreak/>
        <w:t>Introduction</w:t>
      </w:r>
      <w:r>
        <w:rPr>
          <w:u w:val="none"/>
        </w:rPr>
        <w:t xml:space="preserve"> </w:t>
      </w:r>
    </w:p>
    <w:p w14:paraId="4BF42201" w14:textId="77777777" w:rsidR="009924FE" w:rsidRPr="009924FE" w:rsidRDefault="009924FE" w:rsidP="009924FE"/>
    <w:p w14:paraId="44100AB2" w14:textId="43F7E25C" w:rsidR="001B337E" w:rsidRDefault="00C63A38">
      <w:pPr>
        <w:ind w:left="715" w:right="38"/>
      </w:pPr>
      <w:r>
        <w:t>1.1</w:t>
      </w:r>
      <w:r>
        <w:rPr>
          <w:rFonts w:ascii="Arial" w:eastAsia="Arial" w:hAnsi="Arial" w:cs="Arial"/>
        </w:rPr>
        <w:t xml:space="preserve"> </w:t>
      </w:r>
      <w:r>
        <w:t xml:space="preserve">The Department for Education (DfE) has two policies relating to savings opportunities for children </w:t>
      </w:r>
      <w:r w:rsidR="009924FE">
        <w:t>in care</w:t>
      </w:r>
      <w:r>
        <w:t xml:space="preserve"> by the Local Authority continuously for 1 year or more. These are ‘Child Trust Funds for </w:t>
      </w:r>
      <w:r w:rsidR="009924FE">
        <w:t xml:space="preserve">Looked after </w:t>
      </w:r>
      <w:r>
        <w:t>Children</w:t>
      </w:r>
      <w:r w:rsidR="009924FE">
        <w:t>’</w:t>
      </w:r>
      <w:r>
        <w:t xml:space="preserve"> and ‘Junior ISAs for </w:t>
      </w:r>
      <w:r w:rsidR="009924FE">
        <w:t xml:space="preserve">Looked after </w:t>
      </w:r>
      <w:r>
        <w:t>Children’.</w:t>
      </w:r>
      <w:r w:rsidR="009924FE">
        <w:t xml:space="preserve">  </w:t>
      </w:r>
      <w:r>
        <w:t>A summary and links to these DfE policies can be found in Appendix 1,</w:t>
      </w:r>
      <w:r w:rsidR="00B17635">
        <w:t xml:space="preserve"> </w:t>
      </w:r>
      <w:r>
        <w:t xml:space="preserve">as well as the responsibilities of </w:t>
      </w:r>
      <w:r w:rsidR="000A3EF1">
        <w:t>Haringey</w:t>
      </w:r>
      <w:r>
        <w:t xml:space="preserve"> Council within these policies. </w:t>
      </w:r>
    </w:p>
    <w:p w14:paraId="36771E9D" w14:textId="77777777" w:rsidR="001B337E" w:rsidRDefault="00C63A38">
      <w:pPr>
        <w:spacing w:after="12" w:line="259" w:lineRule="auto"/>
        <w:ind w:left="720" w:right="0" w:firstLine="0"/>
        <w:jc w:val="left"/>
      </w:pPr>
      <w:r>
        <w:t xml:space="preserve"> </w:t>
      </w:r>
    </w:p>
    <w:p w14:paraId="12DE3F9C" w14:textId="0BBCB55F" w:rsidR="001B337E" w:rsidRDefault="00C63A38">
      <w:pPr>
        <w:spacing w:after="38"/>
        <w:ind w:left="715" w:right="38"/>
      </w:pPr>
      <w:r>
        <w:t>1.2</w:t>
      </w:r>
      <w:r>
        <w:rPr>
          <w:rFonts w:ascii="Arial" w:eastAsia="Arial" w:hAnsi="Arial" w:cs="Arial"/>
        </w:rPr>
        <w:t xml:space="preserve"> </w:t>
      </w:r>
      <w:r>
        <w:t xml:space="preserve">In addition to these two policies, Local Authorities have the jurisdiction to provide additional savings for Children </w:t>
      </w:r>
      <w:r w:rsidR="00B17635">
        <w:t>in Care</w:t>
      </w:r>
      <w:r>
        <w:t xml:space="preserve">. Saving for the future of </w:t>
      </w:r>
      <w:r w:rsidR="00B17635">
        <w:t xml:space="preserve">children in care </w:t>
      </w:r>
      <w:r>
        <w:t xml:space="preserve">and supporting the financial education and planning forms part of the discharge of duties within the following standards: - </w:t>
      </w:r>
    </w:p>
    <w:p w14:paraId="36A15DA2" w14:textId="77777777" w:rsidR="009924FE" w:rsidRDefault="009924FE">
      <w:pPr>
        <w:spacing w:after="38"/>
        <w:ind w:left="715" w:right="38"/>
      </w:pPr>
    </w:p>
    <w:p w14:paraId="733AFD97" w14:textId="77777777" w:rsidR="001B337E" w:rsidRDefault="00C63A38">
      <w:pPr>
        <w:numPr>
          <w:ilvl w:val="0"/>
          <w:numId w:val="1"/>
        </w:numPr>
        <w:spacing w:after="35"/>
        <w:ind w:right="38" w:hanging="360"/>
      </w:pPr>
      <w:r>
        <w:t xml:space="preserve">Fostering National Minimum Standard 16: children are prepared for, and supported into, adulthood so that they can reach their potential and achieve economic wellbeing. </w:t>
      </w:r>
    </w:p>
    <w:p w14:paraId="391F735B" w14:textId="77777777" w:rsidR="001B337E" w:rsidRDefault="00C63A38">
      <w:pPr>
        <w:numPr>
          <w:ilvl w:val="0"/>
          <w:numId w:val="1"/>
        </w:numPr>
        <w:ind w:right="38" w:hanging="360"/>
      </w:pPr>
      <w:r>
        <w:t xml:space="preserve">Residential – Regulations and Quality Standards, section 6.2 (VI): help each child to develop resilience and skills that prepare the child to return home, to live in a new placement or to live independently as an adult. </w:t>
      </w:r>
    </w:p>
    <w:p w14:paraId="06993A50" w14:textId="77777777" w:rsidR="001B337E" w:rsidRDefault="00C63A38">
      <w:pPr>
        <w:spacing w:after="32" w:line="259" w:lineRule="auto"/>
        <w:ind w:left="0" w:right="0" w:firstLine="0"/>
        <w:jc w:val="left"/>
      </w:pPr>
      <w:r>
        <w:t xml:space="preserve"> </w:t>
      </w:r>
    </w:p>
    <w:p w14:paraId="3F5EB0C8" w14:textId="5045C444" w:rsidR="001B337E" w:rsidRDefault="00C63A38">
      <w:pPr>
        <w:pStyle w:val="Heading1"/>
        <w:ind w:left="345" w:hanging="360"/>
        <w:rPr>
          <w:u w:val="none"/>
        </w:rPr>
      </w:pPr>
      <w:r>
        <w:t>Purpose</w:t>
      </w:r>
      <w:r>
        <w:rPr>
          <w:u w:val="none"/>
        </w:rPr>
        <w:t xml:space="preserve"> </w:t>
      </w:r>
    </w:p>
    <w:p w14:paraId="1F874E94" w14:textId="77777777" w:rsidR="00B17635" w:rsidRPr="00B17635" w:rsidRDefault="00B17635" w:rsidP="00B17635"/>
    <w:p w14:paraId="2EB0B875" w14:textId="66A1374D" w:rsidR="001B337E" w:rsidRDefault="00C63A38">
      <w:pPr>
        <w:ind w:left="715" w:right="38"/>
      </w:pPr>
      <w:r>
        <w:t>2.1</w:t>
      </w:r>
      <w:r>
        <w:rPr>
          <w:rFonts w:ascii="Arial" w:eastAsia="Arial" w:hAnsi="Arial" w:cs="Arial"/>
        </w:rPr>
        <w:t xml:space="preserve"> </w:t>
      </w:r>
      <w:r>
        <w:t xml:space="preserve">This document sets out </w:t>
      </w:r>
      <w:r w:rsidR="000A3EF1">
        <w:t>Haringey</w:t>
      </w:r>
      <w:r>
        <w:t xml:space="preserve"> Council Children and Young People’s Service policy on savings for </w:t>
      </w:r>
      <w:r w:rsidR="00B17635">
        <w:t>children and young people in care,</w:t>
      </w:r>
      <w:r>
        <w:t xml:space="preserve"> as well as identifying our responsibilities regarding the two DfE policies referenced above. </w:t>
      </w:r>
    </w:p>
    <w:p w14:paraId="4CA12523" w14:textId="77777777" w:rsidR="001B337E" w:rsidRDefault="00C63A38">
      <w:pPr>
        <w:spacing w:after="12" w:line="259" w:lineRule="auto"/>
        <w:ind w:left="720" w:right="0" w:firstLine="0"/>
        <w:jc w:val="left"/>
      </w:pPr>
      <w:r>
        <w:t xml:space="preserve"> </w:t>
      </w:r>
    </w:p>
    <w:p w14:paraId="5D1A983D" w14:textId="385E7B67" w:rsidR="001B337E" w:rsidRDefault="00C63A38">
      <w:pPr>
        <w:ind w:left="715" w:right="38"/>
      </w:pPr>
      <w:r>
        <w:t>2.2</w:t>
      </w:r>
      <w:r>
        <w:rPr>
          <w:rFonts w:ascii="Arial" w:eastAsia="Arial" w:hAnsi="Arial" w:cs="Arial"/>
        </w:rPr>
        <w:t xml:space="preserve"> </w:t>
      </w:r>
      <w:r>
        <w:t xml:space="preserve">This policy seeks to provide consistent opportunities regarding savings arrangements for all children </w:t>
      </w:r>
      <w:r w:rsidR="00B17635">
        <w:t xml:space="preserve">and young people </w:t>
      </w:r>
      <w:r>
        <w:t xml:space="preserve">within the care of </w:t>
      </w:r>
      <w:r w:rsidR="000A3EF1">
        <w:t>Haringey</w:t>
      </w:r>
      <w:r>
        <w:t xml:space="preserve"> Council. </w:t>
      </w:r>
    </w:p>
    <w:p w14:paraId="604F44E9" w14:textId="77777777" w:rsidR="001B337E" w:rsidRDefault="00C63A38">
      <w:pPr>
        <w:spacing w:after="9" w:line="259" w:lineRule="auto"/>
        <w:ind w:left="0" w:right="0" w:firstLine="0"/>
        <w:jc w:val="left"/>
      </w:pPr>
      <w:r>
        <w:t xml:space="preserve"> </w:t>
      </w:r>
    </w:p>
    <w:p w14:paraId="2C3BA1F4" w14:textId="7AEF9787" w:rsidR="001B337E" w:rsidRDefault="00C63A38">
      <w:pPr>
        <w:pStyle w:val="Heading1"/>
        <w:ind w:left="345" w:hanging="360"/>
        <w:rPr>
          <w:u w:val="none"/>
        </w:rPr>
      </w:pPr>
      <w:r>
        <w:t>Scope</w:t>
      </w:r>
      <w:r>
        <w:rPr>
          <w:u w:val="none"/>
        </w:rPr>
        <w:t xml:space="preserve"> </w:t>
      </w:r>
    </w:p>
    <w:p w14:paraId="54950862" w14:textId="77777777" w:rsidR="009924FE" w:rsidRPr="009924FE" w:rsidRDefault="009924FE" w:rsidP="009924FE"/>
    <w:p w14:paraId="06C0CF35" w14:textId="3FAB9AAD" w:rsidR="001B337E" w:rsidRDefault="00C63A38">
      <w:pPr>
        <w:ind w:left="715" w:right="38"/>
      </w:pPr>
      <w:r>
        <w:t>3.1</w:t>
      </w:r>
      <w:r>
        <w:rPr>
          <w:rFonts w:ascii="Arial" w:eastAsia="Arial" w:hAnsi="Arial" w:cs="Arial"/>
        </w:rPr>
        <w:t xml:space="preserve"> </w:t>
      </w:r>
      <w:r>
        <w:t xml:space="preserve">This policy applies to all </w:t>
      </w:r>
      <w:r w:rsidR="009924FE">
        <w:t>c</w:t>
      </w:r>
      <w:r>
        <w:t xml:space="preserve">hildren and young people who are in the care of </w:t>
      </w:r>
      <w:r w:rsidR="000A3EF1">
        <w:t>Haringey</w:t>
      </w:r>
      <w:r>
        <w:t xml:space="preserve"> Council on or after </w:t>
      </w:r>
      <w:r w:rsidR="00B17635">
        <w:t>1</w:t>
      </w:r>
      <w:r w:rsidR="00601664" w:rsidRPr="00601664">
        <w:rPr>
          <w:vertAlign w:val="superscript"/>
        </w:rPr>
        <w:t>st</w:t>
      </w:r>
      <w:r w:rsidR="00601664">
        <w:t xml:space="preserve"> </w:t>
      </w:r>
      <w:r w:rsidR="007D6ED8">
        <w:t xml:space="preserve">April </w:t>
      </w:r>
      <w:r>
        <w:t>20</w:t>
      </w:r>
      <w:r w:rsidR="00930EF6">
        <w:t>2</w:t>
      </w:r>
      <w:r w:rsidR="007D6ED8">
        <w:t>3</w:t>
      </w:r>
      <w:r>
        <w:t xml:space="preserve"> and are not listed within the exclusions below</w:t>
      </w:r>
      <w:r w:rsidR="009924FE">
        <w:t xml:space="preserve">.  </w:t>
      </w:r>
      <w:r w:rsidR="007D6ED8">
        <w:t>Policies outlined</w:t>
      </w:r>
      <w:r w:rsidR="00DA06B7">
        <w:t xml:space="preserve"> in</w:t>
      </w:r>
      <w:r w:rsidR="007D6ED8">
        <w:t xml:space="preserve"> </w:t>
      </w:r>
      <w:r w:rsidR="00DA06B7" w:rsidRPr="00DA06B7">
        <w:rPr>
          <w:i/>
          <w:iCs/>
        </w:rPr>
        <w:t>‘</w:t>
      </w:r>
      <w:r w:rsidR="000A3EF1">
        <w:rPr>
          <w:i/>
          <w:iCs/>
        </w:rPr>
        <w:t>Haringey</w:t>
      </w:r>
      <w:r w:rsidR="00DA06B7" w:rsidRPr="00DA06B7">
        <w:rPr>
          <w:i/>
          <w:iCs/>
        </w:rPr>
        <w:t xml:space="preserve"> Children in Care Savings Policy, March 2023, Part B: Retrospective Savings for Children in Care</w:t>
      </w:r>
      <w:r w:rsidR="00DA06B7">
        <w:rPr>
          <w:i/>
          <w:iCs/>
        </w:rPr>
        <w:t>’</w:t>
      </w:r>
      <w:r w:rsidR="00DA06B7" w:rsidRPr="00DA06B7">
        <w:rPr>
          <w:i/>
          <w:iCs/>
        </w:rPr>
        <w:t xml:space="preserve"> </w:t>
      </w:r>
      <w:r w:rsidR="00DA06B7">
        <w:t>will</w:t>
      </w:r>
      <w:r w:rsidR="007D6ED8">
        <w:t xml:space="preserve"> </w:t>
      </w:r>
      <w:r w:rsidR="009924FE">
        <w:t xml:space="preserve">evaluate the savings for all children who have been looked after by </w:t>
      </w:r>
      <w:r w:rsidR="000A3EF1">
        <w:t>Haringey</w:t>
      </w:r>
      <w:r w:rsidR="009924FE">
        <w:t xml:space="preserve"> </w:t>
      </w:r>
      <w:r w:rsidR="009924FE" w:rsidRPr="007D6ED8">
        <w:t>pre-</w:t>
      </w:r>
      <w:r w:rsidR="007D6ED8" w:rsidRPr="007D6ED8">
        <w:t>April 2023</w:t>
      </w:r>
      <w:r w:rsidR="009924FE" w:rsidRPr="007D6ED8">
        <w:t>,</w:t>
      </w:r>
      <w:r w:rsidR="009924FE">
        <w:t xml:space="preserve"> </w:t>
      </w:r>
      <w:r w:rsidR="007D6ED8">
        <w:t xml:space="preserve">and </w:t>
      </w:r>
      <w:r w:rsidR="009924FE">
        <w:t xml:space="preserve">this will include providing access to </w:t>
      </w:r>
      <w:r w:rsidR="008C3AAE">
        <w:t>advocacy</w:t>
      </w:r>
      <w:r w:rsidR="009924FE">
        <w:t xml:space="preserve"> to ensure saving entitlements </w:t>
      </w:r>
      <w:r w:rsidR="00B17635">
        <w:t>fairly.</w:t>
      </w:r>
    </w:p>
    <w:p w14:paraId="2DD9D542" w14:textId="77777777" w:rsidR="001B337E" w:rsidRDefault="00C63A38">
      <w:pPr>
        <w:spacing w:after="12" w:line="259" w:lineRule="auto"/>
        <w:ind w:left="720" w:right="0" w:firstLine="0"/>
        <w:jc w:val="left"/>
      </w:pPr>
      <w:r>
        <w:t xml:space="preserve"> </w:t>
      </w:r>
    </w:p>
    <w:p w14:paraId="5190865D" w14:textId="528461B1" w:rsidR="009924FE" w:rsidRDefault="00C63A38">
      <w:pPr>
        <w:ind w:left="715" w:right="2741"/>
      </w:pPr>
      <w:r>
        <w:t>3.2</w:t>
      </w:r>
      <w:r>
        <w:rPr>
          <w:rFonts w:ascii="Arial" w:eastAsia="Arial" w:hAnsi="Arial" w:cs="Arial"/>
        </w:rPr>
        <w:t xml:space="preserve"> </w:t>
      </w:r>
      <w:r>
        <w:t xml:space="preserve">This policy does </w:t>
      </w:r>
      <w:r>
        <w:rPr>
          <w:b/>
        </w:rPr>
        <w:t>not</w:t>
      </w:r>
      <w:r>
        <w:t xml:space="preserve"> apply to children who are: - </w:t>
      </w:r>
    </w:p>
    <w:p w14:paraId="08E54210" w14:textId="77777777" w:rsidR="00970479" w:rsidRDefault="00970479" w:rsidP="00970479">
      <w:pPr>
        <w:ind w:left="1090" w:right="2741"/>
      </w:pPr>
    </w:p>
    <w:p w14:paraId="18D716E0" w14:textId="4EAE3DCE" w:rsidR="001B337E" w:rsidRDefault="00C63A38" w:rsidP="00970479">
      <w:pPr>
        <w:ind w:left="1090" w:right="2741"/>
      </w:pPr>
      <w:bookmarkStart w:id="0" w:name="_Hlk118469595"/>
      <w:r>
        <w:rPr>
          <w:rFonts w:ascii="Segoe UI Symbol" w:eastAsia="Segoe UI Symbol" w:hAnsi="Segoe UI Symbol" w:cs="Segoe UI Symbol"/>
        </w:rPr>
        <w:t>•</w:t>
      </w:r>
      <w:r>
        <w:rPr>
          <w:rFonts w:ascii="Arial" w:eastAsia="Arial" w:hAnsi="Arial" w:cs="Arial"/>
        </w:rPr>
        <w:tab/>
      </w:r>
      <w:r>
        <w:rPr>
          <w:b/>
        </w:rPr>
        <w:t>Placed</w:t>
      </w:r>
      <w:r>
        <w:t xml:space="preserve"> </w:t>
      </w:r>
      <w:r>
        <w:rPr>
          <w:b/>
        </w:rPr>
        <w:t>with their parent(s)</w:t>
      </w:r>
      <w:r>
        <w:t xml:space="preserve"> on the basis that: </w:t>
      </w:r>
    </w:p>
    <w:p w14:paraId="0E95574F" w14:textId="77777777" w:rsidR="001B337E" w:rsidRDefault="00C63A38">
      <w:pPr>
        <w:numPr>
          <w:ilvl w:val="0"/>
          <w:numId w:val="2"/>
        </w:numPr>
        <w:ind w:right="38" w:hanging="360"/>
      </w:pPr>
      <w:bookmarkStart w:id="1" w:name="_Hlk118469695"/>
      <w:bookmarkEnd w:id="0"/>
      <w:r>
        <w:t xml:space="preserve">Parents do not receive allowances from the Local Authority to fund weekly contributions. </w:t>
      </w:r>
    </w:p>
    <w:bookmarkEnd w:id="1"/>
    <w:p w14:paraId="12433390" w14:textId="77777777" w:rsidR="001B337E" w:rsidRDefault="00C63A38">
      <w:pPr>
        <w:numPr>
          <w:ilvl w:val="0"/>
          <w:numId w:val="2"/>
        </w:numPr>
        <w:spacing w:after="29"/>
        <w:ind w:right="38" w:hanging="360"/>
      </w:pPr>
      <w:r>
        <w:t xml:space="preserve">Parents may already have savings arrangements in place for their child(ren). </w:t>
      </w:r>
    </w:p>
    <w:p w14:paraId="371DE831" w14:textId="77777777" w:rsidR="001B337E" w:rsidRDefault="00C63A38">
      <w:pPr>
        <w:numPr>
          <w:ilvl w:val="0"/>
          <w:numId w:val="2"/>
        </w:numPr>
        <w:spacing w:after="36"/>
        <w:ind w:right="38" w:hanging="360"/>
      </w:pPr>
      <w:bookmarkStart w:id="2" w:name="_Hlk118469715"/>
      <w:r>
        <w:t xml:space="preserve">Child(ren) subject to these arrangements are likely to return to their parent(s) full time care, without a care order, in the short to medium term. </w:t>
      </w:r>
    </w:p>
    <w:bookmarkEnd w:id="2"/>
    <w:p w14:paraId="11616137" w14:textId="77777777" w:rsidR="001B337E" w:rsidRDefault="00C63A38">
      <w:pPr>
        <w:numPr>
          <w:ilvl w:val="0"/>
          <w:numId w:val="3"/>
        </w:numPr>
        <w:spacing w:after="9" w:line="249" w:lineRule="auto"/>
        <w:ind w:right="0" w:hanging="360"/>
        <w:jc w:val="left"/>
      </w:pPr>
      <w:r>
        <w:rPr>
          <w:b/>
        </w:rPr>
        <w:t>Placed for adoption</w:t>
      </w:r>
      <w:r>
        <w:t xml:space="preserve"> on the basis that: </w:t>
      </w:r>
    </w:p>
    <w:p w14:paraId="5FDB4469" w14:textId="77777777" w:rsidR="001B337E" w:rsidRDefault="00C63A38">
      <w:pPr>
        <w:numPr>
          <w:ilvl w:val="1"/>
          <w:numId w:val="3"/>
        </w:numPr>
        <w:ind w:right="38" w:hanging="360"/>
      </w:pPr>
      <w:r>
        <w:t xml:space="preserve">Adopters do not receive automatic allowances from the Local Authority to fund weekly contributions. </w:t>
      </w:r>
    </w:p>
    <w:p w14:paraId="79DC4A48" w14:textId="3F1F7B53" w:rsidR="001B337E" w:rsidRDefault="00C63A38">
      <w:pPr>
        <w:numPr>
          <w:ilvl w:val="1"/>
          <w:numId w:val="3"/>
        </w:numPr>
        <w:spacing w:after="35"/>
        <w:ind w:right="38" w:hanging="360"/>
      </w:pPr>
      <w:r>
        <w:t>Adopters may already have savings arrangements in place for their child(ren). Placed within</w:t>
      </w:r>
      <w:r w:rsidR="00B17635">
        <w:t>.</w:t>
      </w:r>
    </w:p>
    <w:p w14:paraId="131A99B4" w14:textId="77777777" w:rsidR="001B337E" w:rsidRDefault="00C63A38">
      <w:pPr>
        <w:numPr>
          <w:ilvl w:val="0"/>
          <w:numId w:val="3"/>
        </w:numPr>
        <w:spacing w:after="9" w:line="249" w:lineRule="auto"/>
        <w:ind w:right="0" w:hanging="360"/>
        <w:jc w:val="left"/>
      </w:pPr>
      <w:r>
        <w:t xml:space="preserve">Receiving </w:t>
      </w:r>
      <w:r>
        <w:rPr>
          <w:b/>
        </w:rPr>
        <w:t>short term breaks under Section 20</w:t>
      </w:r>
      <w:r>
        <w:t xml:space="preserve">, on the basis that: </w:t>
      </w:r>
    </w:p>
    <w:p w14:paraId="7E875771" w14:textId="77777777" w:rsidR="001B337E" w:rsidRDefault="00C63A38">
      <w:pPr>
        <w:numPr>
          <w:ilvl w:val="1"/>
          <w:numId w:val="3"/>
        </w:numPr>
        <w:ind w:right="38" w:hanging="360"/>
      </w:pPr>
      <w:r>
        <w:lastRenderedPageBreak/>
        <w:t xml:space="preserve">The nature of the short-term placements means they will never be looked continuously for 1 year or more. </w:t>
      </w:r>
    </w:p>
    <w:p w14:paraId="717ADCFC" w14:textId="3BA788E4" w:rsidR="001B337E" w:rsidRDefault="001B337E">
      <w:pPr>
        <w:spacing w:after="33" w:line="259" w:lineRule="auto"/>
        <w:ind w:left="0" w:right="0" w:firstLine="0"/>
        <w:jc w:val="left"/>
      </w:pPr>
    </w:p>
    <w:p w14:paraId="117CB226" w14:textId="3AF7258A" w:rsidR="001B337E" w:rsidRDefault="00C63A38">
      <w:pPr>
        <w:pStyle w:val="Heading1"/>
        <w:ind w:left="345" w:hanging="360"/>
        <w:rPr>
          <w:u w:val="none"/>
        </w:rPr>
      </w:pPr>
      <w:r>
        <w:t>Key Principles</w:t>
      </w:r>
      <w:r>
        <w:rPr>
          <w:u w:val="none"/>
        </w:rPr>
        <w:t xml:space="preserve"> </w:t>
      </w:r>
    </w:p>
    <w:p w14:paraId="3667EE2F" w14:textId="77777777" w:rsidR="007466DC" w:rsidRPr="007466DC" w:rsidRDefault="007466DC" w:rsidP="007466DC"/>
    <w:p w14:paraId="77CB265B" w14:textId="4CA4D9E7" w:rsidR="001B337E" w:rsidRDefault="00C63A38">
      <w:pPr>
        <w:ind w:left="715" w:right="38"/>
      </w:pPr>
      <w:r>
        <w:t>4.1</w:t>
      </w:r>
      <w:r>
        <w:rPr>
          <w:rFonts w:ascii="Arial" w:eastAsia="Arial" w:hAnsi="Arial" w:cs="Arial"/>
        </w:rPr>
        <w:t xml:space="preserve"> </w:t>
      </w:r>
      <w:r>
        <w:t xml:space="preserve">Once a child </w:t>
      </w:r>
      <w:r w:rsidR="007176C4">
        <w:t>comes into the care</w:t>
      </w:r>
      <w:r>
        <w:t xml:space="preserve"> of </w:t>
      </w:r>
      <w:r w:rsidR="000A3EF1">
        <w:t>Haringey</w:t>
      </w:r>
      <w:r>
        <w:t xml:space="preserve"> Council </w:t>
      </w:r>
      <w:r w:rsidR="007176C4">
        <w:t>the local authority</w:t>
      </w:r>
      <w:r>
        <w:t xml:space="preserve"> will contribute to savings </w:t>
      </w:r>
      <w:r w:rsidRPr="00743904">
        <w:t>for that child of £</w:t>
      </w:r>
      <w:r w:rsidR="007176C4" w:rsidRPr="00743904">
        <w:t>10</w:t>
      </w:r>
      <w:r w:rsidRPr="00743904">
        <w:t xml:space="preserve"> per week</w:t>
      </w:r>
      <w:r>
        <w:t xml:space="preserve"> until the earliest of: </w:t>
      </w:r>
    </w:p>
    <w:p w14:paraId="1A6F5191" w14:textId="77777777" w:rsidR="00944DF0" w:rsidRDefault="00944DF0">
      <w:pPr>
        <w:ind w:left="715" w:right="38"/>
      </w:pPr>
    </w:p>
    <w:p w14:paraId="478B66FF" w14:textId="52B7DD7D" w:rsidR="001B337E" w:rsidRDefault="00C63A38">
      <w:pPr>
        <w:numPr>
          <w:ilvl w:val="0"/>
          <w:numId w:val="4"/>
        </w:numPr>
        <w:ind w:right="38" w:firstLine="0"/>
      </w:pPr>
      <w:r>
        <w:t xml:space="preserve">the child leaving the care of </w:t>
      </w:r>
      <w:r w:rsidR="000A3EF1">
        <w:t>Haringey</w:t>
      </w:r>
      <w:r>
        <w:t xml:space="preserve"> Council, </w:t>
      </w:r>
    </w:p>
    <w:p w14:paraId="67724D1F" w14:textId="23EDA9CB" w:rsidR="007466DC" w:rsidRDefault="00C63A38">
      <w:pPr>
        <w:numPr>
          <w:ilvl w:val="0"/>
          <w:numId w:val="4"/>
        </w:numPr>
        <w:ind w:right="38" w:firstLine="0"/>
      </w:pPr>
      <w:r>
        <w:t>the child</w:t>
      </w:r>
      <w:r w:rsidR="00B17635">
        <w:t xml:space="preserve"> </w:t>
      </w:r>
      <w:r>
        <w:t xml:space="preserve">no longer meeting the criteria set out within the scope of this policy or  </w:t>
      </w:r>
    </w:p>
    <w:p w14:paraId="49FB1AE1" w14:textId="68D743FB" w:rsidR="001B337E" w:rsidRDefault="00C63A38">
      <w:pPr>
        <w:numPr>
          <w:ilvl w:val="0"/>
          <w:numId w:val="4"/>
        </w:numPr>
        <w:ind w:right="38" w:firstLine="0"/>
      </w:pPr>
      <w:r>
        <w:t xml:space="preserve">the child turning 18. </w:t>
      </w:r>
    </w:p>
    <w:p w14:paraId="41430633" w14:textId="77777777" w:rsidR="001B337E" w:rsidRDefault="00C63A38">
      <w:pPr>
        <w:spacing w:after="12" w:line="259" w:lineRule="auto"/>
        <w:ind w:left="720" w:right="0" w:firstLine="0"/>
        <w:jc w:val="left"/>
      </w:pPr>
      <w:r>
        <w:t xml:space="preserve"> </w:t>
      </w:r>
    </w:p>
    <w:p w14:paraId="4351B1E9" w14:textId="45AAF961" w:rsidR="001B337E" w:rsidRPr="00FB0B01" w:rsidRDefault="00614FC3">
      <w:pPr>
        <w:numPr>
          <w:ilvl w:val="1"/>
          <w:numId w:val="5"/>
        </w:numPr>
        <w:spacing w:after="2" w:line="243" w:lineRule="auto"/>
        <w:ind w:right="37" w:hanging="360"/>
        <w:jc w:val="left"/>
      </w:pPr>
      <w:r w:rsidRPr="00FB0B01">
        <w:t>If a</w:t>
      </w:r>
      <w:r w:rsidR="00C63A38" w:rsidRPr="00FB0B01">
        <w:t xml:space="preserve"> child</w:t>
      </w:r>
      <w:r w:rsidR="007466DC" w:rsidRPr="00FB0B01">
        <w:t xml:space="preserve"> in care</w:t>
      </w:r>
      <w:r w:rsidR="00C63A38" w:rsidRPr="00FB0B01">
        <w:t xml:space="preserve"> meets th</w:t>
      </w:r>
      <w:r w:rsidR="00944DF0" w:rsidRPr="00FB0B01">
        <w:t xml:space="preserve">e above </w:t>
      </w:r>
      <w:r w:rsidR="00C63A38" w:rsidRPr="00FB0B01">
        <w:t>criteria,</w:t>
      </w:r>
      <w:r w:rsidRPr="00FB0B01">
        <w:t xml:space="preserve"> upon being in care for 12 months,</w:t>
      </w:r>
      <w:r w:rsidR="00C63A38" w:rsidRPr="00FB0B01">
        <w:t xml:space="preserve"> an opening balance equal to 12 months savings (£</w:t>
      </w:r>
      <w:r w:rsidR="007D6ED8" w:rsidRPr="00FB0B01">
        <w:t>10</w:t>
      </w:r>
      <w:r w:rsidR="00C63A38" w:rsidRPr="00FB0B01">
        <w:t xml:space="preserve"> x 52 weeks = £</w:t>
      </w:r>
      <w:r w:rsidR="007D6ED8" w:rsidRPr="00FB0B01">
        <w:t>520</w:t>
      </w:r>
      <w:r w:rsidR="00C63A38" w:rsidRPr="00FB0B01">
        <w:t xml:space="preserve">) will be deposited into their savings investment account.  </w:t>
      </w:r>
    </w:p>
    <w:p w14:paraId="30231A40" w14:textId="77777777" w:rsidR="001B337E" w:rsidRDefault="00C63A38">
      <w:pPr>
        <w:spacing w:after="12" w:line="259" w:lineRule="auto"/>
        <w:ind w:left="0" w:right="0" w:firstLine="0"/>
        <w:jc w:val="left"/>
      </w:pPr>
      <w:r>
        <w:t xml:space="preserve"> </w:t>
      </w:r>
    </w:p>
    <w:p w14:paraId="4DB2E496" w14:textId="77777777" w:rsidR="001B337E" w:rsidRDefault="00C63A38">
      <w:pPr>
        <w:numPr>
          <w:ilvl w:val="1"/>
          <w:numId w:val="5"/>
        </w:numPr>
        <w:spacing w:after="31"/>
        <w:ind w:right="37" w:hanging="360"/>
        <w:jc w:val="left"/>
      </w:pPr>
      <w:r>
        <w:t xml:space="preserve">This savings investment account will take the form of either: </w:t>
      </w:r>
    </w:p>
    <w:p w14:paraId="62F83870" w14:textId="77777777" w:rsidR="001B337E" w:rsidRDefault="00C63A38">
      <w:pPr>
        <w:numPr>
          <w:ilvl w:val="0"/>
          <w:numId w:val="6"/>
        </w:numPr>
        <w:ind w:right="38" w:hanging="360"/>
      </w:pPr>
      <w:r>
        <w:t xml:space="preserve">Child Trust Fund, </w:t>
      </w:r>
    </w:p>
    <w:p w14:paraId="679A1ABE" w14:textId="77777777" w:rsidR="001B337E" w:rsidRDefault="00C63A38">
      <w:pPr>
        <w:numPr>
          <w:ilvl w:val="0"/>
          <w:numId w:val="6"/>
        </w:numPr>
        <w:ind w:right="38" w:hanging="360"/>
      </w:pPr>
      <w:r>
        <w:t xml:space="preserve">Junior ISA, or </w:t>
      </w:r>
    </w:p>
    <w:p w14:paraId="1E00E71B" w14:textId="3A5E0179" w:rsidR="001B337E" w:rsidRDefault="00C63A38">
      <w:pPr>
        <w:numPr>
          <w:ilvl w:val="0"/>
          <w:numId w:val="6"/>
        </w:numPr>
        <w:ind w:right="38" w:hanging="360"/>
      </w:pPr>
      <w:r>
        <w:t>In the event that for any reason there is a delay in a CTF or JISA being set up</w:t>
      </w:r>
      <w:r w:rsidR="00FB0B01">
        <w:t xml:space="preserve">, </w:t>
      </w:r>
      <w:r>
        <w:t xml:space="preserve">these funds will be held on </w:t>
      </w:r>
      <w:r w:rsidR="000A3EF1">
        <w:t>Haringey</w:t>
      </w:r>
      <w:r>
        <w:t xml:space="preserve"> Council’s balance sheet until an account is set up or the funds can be appropriately transferred into the possession of the young person or their parent/guardian.  </w:t>
      </w:r>
    </w:p>
    <w:p w14:paraId="23AEC8DB" w14:textId="77777777" w:rsidR="001B337E" w:rsidRDefault="00C63A38">
      <w:pPr>
        <w:spacing w:after="12" w:line="259" w:lineRule="auto"/>
        <w:ind w:left="0" w:right="0" w:firstLine="0"/>
        <w:jc w:val="left"/>
      </w:pPr>
      <w:r>
        <w:t xml:space="preserve"> </w:t>
      </w:r>
    </w:p>
    <w:p w14:paraId="035C4F6E" w14:textId="0731E7AF" w:rsidR="001B337E" w:rsidRDefault="000A3EF1">
      <w:pPr>
        <w:numPr>
          <w:ilvl w:val="1"/>
          <w:numId w:val="7"/>
        </w:numPr>
        <w:ind w:right="38" w:hanging="360"/>
      </w:pPr>
      <w:r>
        <w:t>Haringey</w:t>
      </w:r>
      <w:r w:rsidR="00C63A38" w:rsidRPr="00743904">
        <w:t xml:space="preserve"> Council will</w:t>
      </w:r>
      <w:r w:rsidR="00C90ACB">
        <w:t xml:space="preserve"> record the savings via Mosaic/Liquid Logic</w:t>
      </w:r>
      <w:r w:rsidR="00C63A38" w:rsidRPr="00743904">
        <w:t xml:space="preserve"> and deposit them</w:t>
      </w:r>
      <w:r w:rsidR="00C63A38">
        <w:t xml:space="preserve"> into their savings investment account as listed above, on a quarterly basis. </w:t>
      </w:r>
    </w:p>
    <w:p w14:paraId="075FE896" w14:textId="77777777" w:rsidR="001B337E" w:rsidRDefault="00C63A38">
      <w:pPr>
        <w:spacing w:after="12" w:line="259" w:lineRule="auto"/>
        <w:ind w:left="0" w:right="0" w:firstLine="0"/>
        <w:jc w:val="left"/>
      </w:pPr>
      <w:r>
        <w:t xml:space="preserve"> </w:t>
      </w:r>
    </w:p>
    <w:p w14:paraId="5E67F1D8" w14:textId="5FDD8FC6" w:rsidR="001B337E" w:rsidRDefault="00C63A38" w:rsidP="007466DC">
      <w:pPr>
        <w:numPr>
          <w:ilvl w:val="1"/>
          <w:numId w:val="7"/>
        </w:numPr>
        <w:ind w:right="38" w:hanging="360"/>
      </w:pPr>
      <w:r w:rsidRPr="00743904">
        <w:t>Resources to fund these savings will be accrued through deductions from placement costs. Th</w:t>
      </w:r>
      <w:r w:rsidR="00A4735B" w:rsidRPr="00743904">
        <w:t>e level of agreed weekly</w:t>
      </w:r>
      <w:r w:rsidR="00743904">
        <w:t xml:space="preserve"> £10</w:t>
      </w:r>
      <w:r w:rsidR="00A4735B" w:rsidRPr="0080746A">
        <w:t xml:space="preserve"> deduction will remain the same for the duration of child or </w:t>
      </w:r>
      <w:r w:rsidR="0080746A" w:rsidRPr="0080746A">
        <w:t>YP looked</w:t>
      </w:r>
      <w:r w:rsidR="004860D3" w:rsidRPr="0080746A">
        <w:t xml:space="preserve"> after status</w:t>
      </w:r>
      <w:r w:rsidR="004860D3">
        <w:t>. T</w:t>
      </w:r>
      <w:r>
        <w:t>he point of payment</w:t>
      </w:r>
      <w:r w:rsidR="004860D3">
        <w:t xml:space="preserve"> will</w:t>
      </w:r>
      <w:r>
        <w:t xml:space="preserve"> </w:t>
      </w:r>
      <w:r w:rsidR="004860D3">
        <w:t xml:space="preserve">be </w:t>
      </w:r>
      <w:r>
        <w:t xml:space="preserve">incurred from day 1 of the placement and will be agreed with providers during commissioning discussions, as part of individual placement agreements or as part of the foster carer agreement. The mechanism for collection of these funds </w:t>
      </w:r>
      <w:r w:rsidR="007466DC">
        <w:t>will be set out on the placement planning meetings and reviewed at each child in care review.</w:t>
      </w:r>
    </w:p>
    <w:p w14:paraId="37D5AD80" w14:textId="77777777" w:rsidR="007466DC" w:rsidRDefault="007466DC" w:rsidP="007466DC">
      <w:pPr>
        <w:ind w:left="0" w:right="38" w:firstLine="0"/>
      </w:pPr>
    </w:p>
    <w:p w14:paraId="54B5D86A" w14:textId="5DFAFFD9" w:rsidR="001B337E" w:rsidRDefault="00C63A38">
      <w:pPr>
        <w:pStyle w:val="Heading1"/>
        <w:ind w:left="345" w:hanging="360"/>
        <w:rPr>
          <w:u w:val="none"/>
        </w:rPr>
      </w:pPr>
      <w:r>
        <w:t>Transitional arrangements</w:t>
      </w:r>
      <w:r>
        <w:rPr>
          <w:u w:val="none"/>
        </w:rPr>
        <w:t xml:space="preserve"> </w:t>
      </w:r>
    </w:p>
    <w:p w14:paraId="013622A5" w14:textId="77777777" w:rsidR="007466DC" w:rsidRPr="007466DC" w:rsidRDefault="007466DC" w:rsidP="007466DC"/>
    <w:p w14:paraId="5F3C3864" w14:textId="155C84EF" w:rsidR="001B337E" w:rsidRDefault="00C63A38">
      <w:pPr>
        <w:ind w:left="715" w:right="38"/>
      </w:pPr>
      <w:r>
        <w:t>5.1</w:t>
      </w:r>
      <w:r>
        <w:rPr>
          <w:rFonts w:ascii="Arial" w:eastAsia="Arial" w:hAnsi="Arial" w:cs="Arial"/>
        </w:rPr>
        <w:t xml:space="preserve"> </w:t>
      </w:r>
      <w:r>
        <w:t xml:space="preserve">This policy will </w:t>
      </w:r>
      <w:r w:rsidR="007466DC">
        <w:t xml:space="preserve">have an </w:t>
      </w:r>
      <w:r w:rsidR="00B17635">
        <w:t>e</w:t>
      </w:r>
      <w:r w:rsidR="007466DC">
        <w:t xml:space="preserve">ffective </w:t>
      </w:r>
      <w:r>
        <w:t>implemen</w:t>
      </w:r>
      <w:r w:rsidR="007466DC">
        <w:t>tation</w:t>
      </w:r>
      <w:r>
        <w:t xml:space="preserve"> </w:t>
      </w:r>
      <w:r w:rsidR="00973032">
        <w:t>on</w:t>
      </w:r>
      <w:r w:rsidR="0080746A">
        <w:t xml:space="preserve"> </w:t>
      </w:r>
      <w:r w:rsidR="0073192D">
        <w:t>1</w:t>
      </w:r>
      <w:r w:rsidR="0073192D" w:rsidRPr="0073192D">
        <w:rPr>
          <w:vertAlign w:val="superscript"/>
        </w:rPr>
        <w:t>st</w:t>
      </w:r>
      <w:r w:rsidR="0073192D">
        <w:t xml:space="preserve"> </w:t>
      </w:r>
      <w:r w:rsidR="00C90ACB">
        <w:t>April</w:t>
      </w:r>
      <w:r w:rsidR="0073192D">
        <w:t xml:space="preserve"> </w:t>
      </w:r>
      <w:r w:rsidR="00AC74AB">
        <w:t>202</w:t>
      </w:r>
      <w:r w:rsidR="00C90ACB">
        <w:t>3.</w:t>
      </w:r>
      <w:r w:rsidRPr="00944DF0">
        <w:rPr>
          <w:color w:val="FF0000"/>
        </w:rPr>
        <w:t xml:space="preserve"> </w:t>
      </w:r>
      <w:r>
        <w:t xml:space="preserve">At the point of implementation, all children currently placed within the care of </w:t>
      </w:r>
      <w:r w:rsidR="000A3EF1">
        <w:t>Haringey</w:t>
      </w:r>
      <w:r>
        <w:t xml:space="preserve"> Council, who meet the scope and criteria set out within this document, shall be transferred onto this new scheme and a savings entitlement shall be accrued for them consistently from </w:t>
      </w:r>
      <w:r w:rsidR="0073192D">
        <w:t>1</w:t>
      </w:r>
      <w:r w:rsidR="0073192D" w:rsidRPr="0073192D">
        <w:rPr>
          <w:vertAlign w:val="superscript"/>
        </w:rPr>
        <w:t>st</w:t>
      </w:r>
      <w:r w:rsidR="0073192D">
        <w:t xml:space="preserve"> </w:t>
      </w:r>
      <w:r w:rsidR="00C90ACB">
        <w:t>April</w:t>
      </w:r>
      <w:r w:rsidR="0073192D">
        <w:t xml:space="preserve"> 202</w:t>
      </w:r>
      <w:r w:rsidR="00C90ACB">
        <w:t>3.</w:t>
      </w:r>
      <w:r>
        <w:t xml:space="preserve">  </w:t>
      </w:r>
    </w:p>
    <w:p w14:paraId="244C4506" w14:textId="77777777" w:rsidR="001B337E" w:rsidRDefault="00C63A38">
      <w:pPr>
        <w:spacing w:after="12" w:line="259" w:lineRule="auto"/>
        <w:ind w:left="720" w:right="0" w:firstLine="0"/>
        <w:jc w:val="left"/>
      </w:pPr>
      <w:r>
        <w:t xml:space="preserve"> </w:t>
      </w:r>
    </w:p>
    <w:p w14:paraId="1D00B1DA" w14:textId="3EDAEE79" w:rsidR="001B337E" w:rsidRDefault="00C63A38">
      <w:pPr>
        <w:ind w:left="715" w:right="38"/>
      </w:pPr>
      <w:r>
        <w:t>5.2</w:t>
      </w:r>
      <w:r>
        <w:rPr>
          <w:rFonts w:ascii="Arial" w:eastAsia="Arial" w:hAnsi="Arial" w:cs="Arial"/>
        </w:rPr>
        <w:t xml:space="preserve"> </w:t>
      </w:r>
      <w:r>
        <w:t xml:space="preserve">External providers, where the requirement is not already in the specification and contract, will be asked to implement this new policy. This will result in a change to the current contractual arrangements between ourselves and our placement providers where long-term savings have been included within </w:t>
      </w:r>
      <w:r w:rsidR="007466DC">
        <w:t>agreements</w:t>
      </w:r>
      <w:r>
        <w:t xml:space="preserve">. </w:t>
      </w:r>
      <w:r w:rsidR="00DA06B7">
        <w:t>The second element of the savings policy, ‘</w:t>
      </w:r>
      <w:bookmarkStart w:id="3" w:name="_Hlk118467562"/>
      <w:r w:rsidR="000A3EF1">
        <w:rPr>
          <w:i/>
          <w:iCs/>
        </w:rPr>
        <w:t>Haringey</w:t>
      </w:r>
      <w:r w:rsidR="00DA06B7" w:rsidRPr="00DA06B7">
        <w:rPr>
          <w:i/>
          <w:iCs/>
        </w:rPr>
        <w:t xml:space="preserve"> Children in Care Savings Policy, March 2023, Part B: Retrospective Savings for Children in Care</w:t>
      </w:r>
      <w:bookmarkEnd w:id="3"/>
      <w:r w:rsidR="00DA06B7">
        <w:t xml:space="preserve">’ will outline the process for this body of work. </w:t>
      </w:r>
    </w:p>
    <w:p w14:paraId="3EB3B44A" w14:textId="77777777" w:rsidR="001B337E" w:rsidRDefault="00C63A38">
      <w:pPr>
        <w:spacing w:after="0" w:line="259" w:lineRule="auto"/>
        <w:ind w:left="720" w:right="0" w:firstLine="0"/>
        <w:jc w:val="left"/>
      </w:pPr>
      <w:r>
        <w:t xml:space="preserve"> </w:t>
      </w:r>
    </w:p>
    <w:p w14:paraId="0F184849" w14:textId="3E3D5C77" w:rsidR="001B337E" w:rsidRPr="00743904" w:rsidRDefault="00C63A38">
      <w:pPr>
        <w:ind w:left="720" w:right="38" w:firstLine="0"/>
      </w:pPr>
      <w:r w:rsidRPr="00743904">
        <w:lastRenderedPageBreak/>
        <w:t xml:space="preserve">From the </w:t>
      </w:r>
      <w:r w:rsidRPr="0073192D">
        <w:t xml:space="preserve">1st </w:t>
      </w:r>
      <w:r w:rsidR="00C90ACB">
        <w:t>April</w:t>
      </w:r>
      <w:r w:rsidRPr="0073192D">
        <w:t xml:space="preserve"> 20</w:t>
      </w:r>
      <w:r w:rsidR="0080746A" w:rsidRPr="0073192D">
        <w:t>2</w:t>
      </w:r>
      <w:r w:rsidR="00C90ACB">
        <w:t>3</w:t>
      </w:r>
      <w:r w:rsidRPr="00743904">
        <w:t xml:space="preserve"> the long-term saving amount will be deducted from agreed contract prices and providers will need to reflect this in their invoices. </w:t>
      </w:r>
    </w:p>
    <w:p w14:paraId="3199E459" w14:textId="45CE9B8F" w:rsidR="001B337E" w:rsidRDefault="00C63A38">
      <w:pPr>
        <w:spacing w:after="0" w:line="239" w:lineRule="auto"/>
        <w:ind w:left="1440" w:right="0" w:firstLine="0"/>
        <w:jc w:val="left"/>
      </w:pPr>
      <w:r w:rsidRPr="00743904">
        <w:rPr>
          <w:i/>
        </w:rPr>
        <w:t>For example: if a placement cost is £825 per week and the weekly saving amount is £</w:t>
      </w:r>
      <w:r w:rsidR="007176C4" w:rsidRPr="00743904">
        <w:rPr>
          <w:i/>
        </w:rPr>
        <w:t>10</w:t>
      </w:r>
      <w:r w:rsidRPr="00743904">
        <w:rPr>
          <w:i/>
        </w:rPr>
        <w:t xml:space="preserve"> the price paid to providers will be £</w:t>
      </w:r>
      <w:r w:rsidR="0073192D">
        <w:rPr>
          <w:i/>
        </w:rPr>
        <w:t>815</w:t>
      </w:r>
      <w:r w:rsidRPr="00743904">
        <w:rPr>
          <w:i/>
        </w:rPr>
        <w:t xml:space="preserve"> per week.</w:t>
      </w:r>
      <w:r>
        <w:t xml:space="preserve"> </w:t>
      </w:r>
    </w:p>
    <w:p w14:paraId="77D9FD46" w14:textId="77777777" w:rsidR="001B337E" w:rsidRDefault="00C63A38">
      <w:pPr>
        <w:spacing w:after="25" w:line="259" w:lineRule="auto"/>
        <w:ind w:left="720" w:right="0" w:firstLine="0"/>
        <w:jc w:val="left"/>
      </w:pPr>
      <w:r>
        <w:t xml:space="preserve"> </w:t>
      </w:r>
    </w:p>
    <w:p w14:paraId="00D6698F" w14:textId="2640D3A6" w:rsidR="001B337E" w:rsidRDefault="00C63A38">
      <w:pPr>
        <w:ind w:left="715" w:right="38"/>
      </w:pPr>
      <w:r>
        <w:t>5.3</w:t>
      </w:r>
      <w:r>
        <w:rPr>
          <w:rFonts w:ascii="Arial" w:eastAsia="Arial" w:hAnsi="Arial" w:cs="Arial"/>
        </w:rPr>
        <w:t xml:space="preserve"> </w:t>
      </w:r>
      <w:r>
        <w:t>Any new contracts and specifications commissioned from 1</w:t>
      </w:r>
      <w:r>
        <w:rPr>
          <w:vertAlign w:val="superscript"/>
        </w:rPr>
        <w:t>st</w:t>
      </w:r>
      <w:r>
        <w:t xml:space="preserve"> </w:t>
      </w:r>
      <w:r w:rsidR="00C90ACB">
        <w:t>April</w:t>
      </w:r>
      <w:r>
        <w:t xml:space="preserve"> 20</w:t>
      </w:r>
      <w:r w:rsidR="00B77740">
        <w:t>2</w:t>
      </w:r>
      <w:r w:rsidR="00C90ACB">
        <w:t>3</w:t>
      </w:r>
      <w:r>
        <w:t xml:space="preserve"> for </w:t>
      </w:r>
      <w:r w:rsidR="000A3EF1">
        <w:t>Haringey</w:t>
      </w:r>
      <w:r>
        <w:t xml:space="preserve">’s </w:t>
      </w:r>
      <w:r w:rsidR="00B17635">
        <w:t xml:space="preserve">children </w:t>
      </w:r>
      <w:r w:rsidR="009924FE">
        <w:t>in care</w:t>
      </w:r>
      <w:r>
        <w:t xml:space="preserve">, should be agreed in line with this policy. </w:t>
      </w:r>
    </w:p>
    <w:p w14:paraId="3C9C41A1" w14:textId="77777777" w:rsidR="001B337E" w:rsidRDefault="00C63A38">
      <w:pPr>
        <w:spacing w:after="12" w:line="259" w:lineRule="auto"/>
        <w:ind w:left="720" w:right="0" w:firstLine="0"/>
        <w:jc w:val="left"/>
      </w:pPr>
      <w:r>
        <w:t xml:space="preserve"> </w:t>
      </w:r>
    </w:p>
    <w:p w14:paraId="518E9D8C" w14:textId="2E91D22C" w:rsidR="001B337E" w:rsidRDefault="00C63A38">
      <w:pPr>
        <w:ind w:left="715" w:right="38"/>
      </w:pPr>
      <w:r>
        <w:t>5.4</w:t>
      </w:r>
      <w:r>
        <w:rPr>
          <w:rFonts w:ascii="Arial" w:eastAsia="Arial" w:hAnsi="Arial" w:cs="Arial"/>
        </w:rPr>
        <w:t xml:space="preserve"> </w:t>
      </w:r>
      <w:r w:rsidRPr="00743904">
        <w:t xml:space="preserve">Existing placement providers will be asked to transfer any existing savings held for our children </w:t>
      </w:r>
      <w:r w:rsidR="007466DC" w:rsidRPr="00743904">
        <w:t xml:space="preserve">in care </w:t>
      </w:r>
      <w:r w:rsidRPr="00743904">
        <w:t xml:space="preserve">to </w:t>
      </w:r>
      <w:r w:rsidR="000A3EF1">
        <w:t>Haringey</w:t>
      </w:r>
      <w:r w:rsidRPr="00743904">
        <w:t xml:space="preserve"> Council for it to be paid into the child’s investment account as set out in section 4.3 above.</w:t>
      </w:r>
      <w:r>
        <w:t xml:space="preserve"> </w:t>
      </w:r>
      <w:r w:rsidR="00C90ACB">
        <w:t xml:space="preserve">The policies relating this area </w:t>
      </w:r>
      <w:r w:rsidR="00FB0EA6">
        <w:t xml:space="preserve">will be outlined in </w:t>
      </w:r>
      <w:bookmarkStart w:id="4" w:name="_Hlk118467606"/>
      <w:r w:rsidR="00DA06B7" w:rsidRPr="00DA06B7">
        <w:rPr>
          <w:i/>
          <w:iCs/>
        </w:rPr>
        <w:t>‘</w:t>
      </w:r>
      <w:r w:rsidR="000A3EF1">
        <w:rPr>
          <w:i/>
          <w:iCs/>
        </w:rPr>
        <w:t>Haringey</w:t>
      </w:r>
      <w:r w:rsidR="00DA06B7" w:rsidRPr="00DA06B7">
        <w:rPr>
          <w:i/>
          <w:iCs/>
        </w:rPr>
        <w:t xml:space="preserve"> Children in Care Savings Policy, March 2023, Part B: Retrospective Savings for Children in Care’</w:t>
      </w:r>
      <w:bookmarkEnd w:id="4"/>
      <w:r w:rsidR="00FB0EA6">
        <w:t xml:space="preserve">. </w:t>
      </w:r>
    </w:p>
    <w:p w14:paraId="673EE3EA" w14:textId="77777777" w:rsidR="001B337E" w:rsidRDefault="00C63A38">
      <w:pPr>
        <w:spacing w:after="33" w:line="259" w:lineRule="auto"/>
        <w:ind w:left="0" w:right="0" w:firstLine="0"/>
        <w:jc w:val="left"/>
      </w:pPr>
      <w:r>
        <w:t xml:space="preserve"> </w:t>
      </w:r>
    </w:p>
    <w:p w14:paraId="72BA82F6" w14:textId="3E4D8FA9" w:rsidR="001B337E" w:rsidRDefault="00C63A38">
      <w:pPr>
        <w:pStyle w:val="Heading1"/>
        <w:ind w:left="345" w:hanging="360"/>
        <w:rPr>
          <w:u w:val="none"/>
        </w:rPr>
      </w:pPr>
      <w:r>
        <w:t>Responsibilities</w:t>
      </w:r>
      <w:r>
        <w:rPr>
          <w:u w:val="none"/>
        </w:rPr>
        <w:t xml:space="preserve"> </w:t>
      </w:r>
    </w:p>
    <w:p w14:paraId="408D287A" w14:textId="77777777" w:rsidR="007466DC" w:rsidRPr="007466DC" w:rsidRDefault="007466DC" w:rsidP="007466DC"/>
    <w:p w14:paraId="27E268ED" w14:textId="3EE27BEF" w:rsidR="001B337E" w:rsidRDefault="00C63A38" w:rsidP="00353FD2">
      <w:pPr>
        <w:spacing w:after="23" w:line="259" w:lineRule="auto"/>
        <w:ind w:left="355" w:right="0" w:hanging="10"/>
        <w:jc w:val="left"/>
      </w:pPr>
      <w:r w:rsidRPr="006D246F">
        <w:rPr>
          <w:bCs/>
        </w:rPr>
        <w:t>6.1</w:t>
      </w:r>
      <w:r>
        <w:rPr>
          <w:rFonts w:ascii="Arial" w:eastAsia="Arial" w:hAnsi="Arial" w:cs="Arial"/>
          <w:b/>
        </w:rPr>
        <w:t xml:space="preserve"> </w:t>
      </w:r>
      <w:r w:rsidR="007466DC" w:rsidRPr="007466DC">
        <w:rPr>
          <w:rFonts w:asciiTheme="minorHAnsi" w:eastAsia="Arial" w:hAnsiTheme="minorHAnsi" w:cstheme="minorHAnsi"/>
          <w:b/>
        </w:rPr>
        <w:t>Assistant</w:t>
      </w:r>
      <w:r w:rsidR="007466DC">
        <w:rPr>
          <w:rFonts w:ascii="Arial" w:eastAsia="Arial" w:hAnsi="Arial" w:cs="Arial"/>
          <w:b/>
        </w:rPr>
        <w:t xml:space="preserve"> </w:t>
      </w:r>
      <w:r>
        <w:rPr>
          <w:b/>
        </w:rPr>
        <w:t xml:space="preserve">Director </w:t>
      </w:r>
      <w:r w:rsidR="00951DB0">
        <w:rPr>
          <w:b/>
        </w:rPr>
        <w:t xml:space="preserve">for </w:t>
      </w:r>
      <w:r w:rsidR="00E90A2E">
        <w:rPr>
          <w:b/>
        </w:rPr>
        <w:t xml:space="preserve">Children’s </w:t>
      </w:r>
      <w:r w:rsidR="00951DB0">
        <w:rPr>
          <w:b/>
        </w:rPr>
        <w:t>Social Care and Safeguarding</w:t>
      </w:r>
      <w:r w:rsidR="00E90A2E">
        <w:rPr>
          <w:b/>
        </w:rPr>
        <w:t>/ Head of Service for Children’s Social Care</w:t>
      </w:r>
      <w:r w:rsidR="0022023F">
        <w:t xml:space="preserve"> </w:t>
      </w:r>
      <w:r>
        <w:t>maintains oversight of: -</w:t>
      </w:r>
      <w:r>
        <w:rPr>
          <w:b/>
        </w:rPr>
        <w:t xml:space="preserve"> </w:t>
      </w:r>
    </w:p>
    <w:p w14:paraId="33E0268A" w14:textId="5C69155D" w:rsidR="001B337E" w:rsidRDefault="00C63A38">
      <w:pPr>
        <w:numPr>
          <w:ilvl w:val="0"/>
          <w:numId w:val="8"/>
        </w:numPr>
        <w:ind w:right="38" w:hanging="360"/>
      </w:pPr>
      <w:r>
        <w:t xml:space="preserve">Maintenance of accurate LAC Junior ISA and CTF lists for children </w:t>
      </w:r>
      <w:r w:rsidR="007466DC">
        <w:t>in care</w:t>
      </w:r>
      <w:r w:rsidR="00353FD2">
        <w:t>.</w:t>
      </w:r>
    </w:p>
    <w:p w14:paraId="393338D3" w14:textId="46656587" w:rsidR="001B337E" w:rsidRDefault="00C63A38">
      <w:pPr>
        <w:numPr>
          <w:ilvl w:val="0"/>
          <w:numId w:val="8"/>
        </w:numPr>
        <w:ind w:right="38" w:hanging="360"/>
      </w:pPr>
      <w:r>
        <w:t>Robust, accurate and timely reporting processes to HMRC and Share Foundation</w:t>
      </w:r>
      <w:r w:rsidR="00353FD2">
        <w:t>.</w:t>
      </w:r>
      <w:r>
        <w:t xml:space="preserve"> </w:t>
      </w:r>
    </w:p>
    <w:p w14:paraId="7D17D56F" w14:textId="3AF4D697" w:rsidR="001B337E" w:rsidRDefault="00C63A38">
      <w:pPr>
        <w:numPr>
          <w:ilvl w:val="0"/>
          <w:numId w:val="8"/>
        </w:numPr>
        <w:spacing w:after="35"/>
        <w:ind w:right="38" w:hanging="360"/>
      </w:pPr>
      <w:r>
        <w:t>Procedures reflect</w:t>
      </w:r>
      <w:r w:rsidR="00353FD2">
        <w:t>ing</w:t>
      </w:r>
      <w:r>
        <w:t xml:space="preserve"> arrangements </w:t>
      </w:r>
      <w:r w:rsidR="00353FD2">
        <w:t>outlined in</w:t>
      </w:r>
      <w:r>
        <w:t xml:space="preserve"> this policy, maintain</w:t>
      </w:r>
      <w:r w:rsidR="00353FD2">
        <w:t>ing</w:t>
      </w:r>
      <w:r>
        <w:t xml:space="preserve"> information and regular reporting</w:t>
      </w:r>
      <w:r w:rsidR="00353FD2">
        <w:t>.</w:t>
      </w:r>
      <w:r>
        <w:t xml:space="preserve"> </w:t>
      </w:r>
    </w:p>
    <w:p w14:paraId="1663FAEA" w14:textId="731002EF" w:rsidR="001B337E" w:rsidRDefault="00C63A38">
      <w:pPr>
        <w:numPr>
          <w:ilvl w:val="0"/>
          <w:numId w:val="8"/>
        </w:numPr>
        <w:spacing w:after="38"/>
        <w:ind w:right="38" w:hanging="360"/>
      </w:pPr>
      <w:r>
        <w:t>Payments to children and young people’s LAC Junior ISA and CTF accounts reflect this policy and are timely and accurate</w:t>
      </w:r>
      <w:r w:rsidR="00353FD2">
        <w:t>.</w:t>
      </w:r>
    </w:p>
    <w:p w14:paraId="4BA70296" w14:textId="77777777" w:rsidR="007466DC" w:rsidRDefault="00C63A38">
      <w:pPr>
        <w:numPr>
          <w:ilvl w:val="0"/>
          <w:numId w:val="8"/>
        </w:numPr>
        <w:spacing w:after="32" w:line="249" w:lineRule="auto"/>
        <w:ind w:right="38" w:hanging="360"/>
      </w:pPr>
      <w:r>
        <w:t xml:space="preserve">Children’s Social Work staff, carers and placement providers have appropriate guidance and information on: - </w:t>
      </w:r>
    </w:p>
    <w:p w14:paraId="149D9297" w14:textId="4F2BA962" w:rsidR="001B337E" w:rsidRDefault="00C63A38" w:rsidP="007466DC">
      <w:pPr>
        <w:numPr>
          <w:ilvl w:val="1"/>
          <w:numId w:val="8"/>
        </w:numPr>
        <w:spacing w:after="32" w:line="249" w:lineRule="auto"/>
        <w:ind w:right="38" w:hanging="360"/>
      </w:pPr>
      <w:r>
        <w:t>The local authority’s savings policy for children and young people</w:t>
      </w:r>
      <w:r w:rsidR="007466DC">
        <w:t xml:space="preserve"> in care.</w:t>
      </w:r>
    </w:p>
    <w:p w14:paraId="7C0D6B71" w14:textId="432216F4" w:rsidR="001B337E" w:rsidRPr="0073192D" w:rsidRDefault="00C63A38">
      <w:pPr>
        <w:numPr>
          <w:ilvl w:val="3"/>
          <w:numId w:val="9"/>
        </w:numPr>
        <w:ind w:right="38" w:hanging="360"/>
      </w:pPr>
      <w:r>
        <w:t xml:space="preserve">Arrangements for long term savings for </w:t>
      </w:r>
      <w:r w:rsidR="009924FE">
        <w:t>in care</w:t>
      </w:r>
      <w:r>
        <w:t xml:space="preserve"> children and young people</w:t>
      </w:r>
      <w:r w:rsidR="00C4515D">
        <w:t xml:space="preserve"> who have been in continuous care for a period of 12 months</w:t>
      </w:r>
      <w:r w:rsidRPr="0073192D">
        <w:t xml:space="preserve">. </w:t>
      </w:r>
    </w:p>
    <w:p w14:paraId="29DFBDEC" w14:textId="77777777" w:rsidR="001B337E" w:rsidRDefault="00C63A38">
      <w:pPr>
        <w:numPr>
          <w:ilvl w:val="3"/>
          <w:numId w:val="9"/>
        </w:numPr>
        <w:spacing w:after="26"/>
        <w:ind w:right="38" w:hanging="360"/>
      </w:pPr>
      <w:r>
        <w:t xml:space="preserve">Arrangements for the transfer of savings to give to the young person or their parent or guardian as appropriate whether they move to permanency, return home or leave care for independence. </w:t>
      </w:r>
    </w:p>
    <w:p w14:paraId="62F9C1CE" w14:textId="1A2A070A" w:rsidR="00951DB0" w:rsidRDefault="00C63A38" w:rsidP="00951DB0">
      <w:pPr>
        <w:numPr>
          <w:ilvl w:val="3"/>
          <w:numId w:val="9"/>
        </w:numPr>
        <w:spacing w:after="0" w:line="259" w:lineRule="auto"/>
        <w:ind w:right="38" w:hanging="360"/>
      </w:pPr>
      <w:r>
        <w:t xml:space="preserve">How to promote age appropriate financial capability / money management skills. </w:t>
      </w:r>
    </w:p>
    <w:p w14:paraId="3B6BB4E7" w14:textId="77777777" w:rsidR="00951DB0" w:rsidRDefault="00951DB0" w:rsidP="00951DB0">
      <w:pPr>
        <w:numPr>
          <w:ilvl w:val="0"/>
          <w:numId w:val="8"/>
        </w:numPr>
        <w:spacing w:after="38"/>
        <w:ind w:right="38" w:hanging="360"/>
      </w:pPr>
      <w:bookmarkStart w:id="5" w:name="_Hlk134181662"/>
      <w:r>
        <w:t xml:space="preserve">Approving children in care have been suitable prepared with the knowledge and support to access their savings accounts. </w:t>
      </w:r>
    </w:p>
    <w:bookmarkEnd w:id="5"/>
    <w:p w14:paraId="315F2E9E" w14:textId="77777777" w:rsidR="001B337E" w:rsidRDefault="00C63A38">
      <w:pPr>
        <w:spacing w:after="12" w:line="259" w:lineRule="auto"/>
        <w:ind w:left="1800" w:right="0" w:firstLine="0"/>
        <w:jc w:val="left"/>
      </w:pPr>
      <w:r>
        <w:t xml:space="preserve"> </w:t>
      </w:r>
    </w:p>
    <w:p w14:paraId="2B8C288F" w14:textId="39526C0F" w:rsidR="001B337E" w:rsidRDefault="00C63A38">
      <w:pPr>
        <w:spacing w:after="34" w:line="249" w:lineRule="auto"/>
        <w:ind w:left="705" w:right="0" w:hanging="360"/>
        <w:jc w:val="left"/>
      </w:pPr>
      <w:r w:rsidRPr="006D246F">
        <w:rPr>
          <w:bCs/>
        </w:rPr>
        <w:t>6.2</w:t>
      </w:r>
      <w:r>
        <w:rPr>
          <w:rFonts w:ascii="Arial" w:eastAsia="Arial" w:hAnsi="Arial" w:cs="Arial"/>
          <w:b/>
        </w:rPr>
        <w:t xml:space="preserve"> </w:t>
      </w:r>
      <w:r>
        <w:rPr>
          <w:b/>
        </w:rPr>
        <w:t xml:space="preserve">Social Worker / Personal Advisor for the child or young person </w:t>
      </w:r>
      <w:r>
        <w:t>is expected to ensure that:</w:t>
      </w:r>
      <w:r>
        <w:rPr>
          <w:b/>
        </w:rPr>
        <w:t xml:space="preserve"> </w:t>
      </w:r>
    </w:p>
    <w:p w14:paraId="3AFCC287" w14:textId="77777777" w:rsidR="001B337E" w:rsidRDefault="00C63A38">
      <w:pPr>
        <w:numPr>
          <w:ilvl w:val="0"/>
          <w:numId w:val="8"/>
        </w:numPr>
        <w:ind w:right="38" w:hanging="360"/>
      </w:pPr>
      <w:r>
        <w:t xml:space="preserve">Support child / young person to develop age appropriate financial capability skills </w:t>
      </w:r>
    </w:p>
    <w:p w14:paraId="06C29DD5" w14:textId="77777777" w:rsidR="001B337E" w:rsidRDefault="00C63A38">
      <w:pPr>
        <w:numPr>
          <w:ilvl w:val="0"/>
          <w:numId w:val="8"/>
        </w:numPr>
        <w:spacing w:after="38"/>
        <w:ind w:right="38" w:hanging="360"/>
      </w:pPr>
      <w:r>
        <w:t xml:space="preserve">Young people are given appropriate information at 16 and 18 years of age regarding their CTF or JISA. </w:t>
      </w:r>
    </w:p>
    <w:p w14:paraId="732DA6A7" w14:textId="77777777" w:rsidR="001B337E" w:rsidRDefault="00C63A38">
      <w:pPr>
        <w:numPr>
          <w:ilvl w:val="0"/>
          <w:numId w:val="8"/>
        </w:numPr>
        <w:ind w:right="38" w:hanging="360"/>
      </w:pPr>
      <w:r>
        <w:t xml:space="preserve">Notify relevant person with parental responsibility when child / young person returns home of the JISA or CTF. </w:t>
      </w:r>
    </w:p>
    <w:p w14:paraId="395F504D" w14:textId="77777777" w:rsidR="001B337E" w:rsidRDefault="00C63A38">
      <w:pPr>
        <w:spacing w:after="11" w:line="259" w:lineRule="auto"/>
        <w:ind w:left="720" w:right="0" w:firstLine="0"/>
        <w:jc w:val="left"/>
      </w:pPr>
      <w:r>
        <w:rPr>
          <w:b/>
        </w:rPr>
        <w:t xml:space="preserve"> </w:t>
      </w:r>
    </w:p>
    <w:p w14:paraId="189868BA" w14:textId="77777777" w:rsidR="001B337E" w:rsidRDefault="00C63A38">
      <w:pPr>
        <w:spacing w:after="23" w:line="259" w:lineRule="auto"/>
        <w:ind w:left="355" w:right="0" w:hanging="10"/>
        <w:jc w:val="left"/>
      </w:pPr>
      <w:r w:rsidRPr="006D246F">
        <w:rPr>
          <w:bCs/>
        </w:rPr>
        <w:t>6.3</w:t>
      </w:r>
      <w:r>
        <w:rPr>
          <w:rFonts w:ascii="Arial" w:eastAsia="Arial" w:hAnsi="Arial" w:cs="Arial"/>
          <w:b/>
        </w:rPr>
        <w:t xml:space="preserve"> </w:t>
      </w:r>
      <w:r>
        <w:rPr>
          <w:b/>
        </w:rPr>
        <w:t xml:space="preserve">Other Children’s Services Staff </w:t>
      </w:r>
      <w:r>
        <w:t>are expected to: -</w:t>
      </w:r>
      <w:r>
        <w:rPr>
          <w:b/>
        </w:rPr>
        <w:t xml:space="preserve"> </w:t>
      </w:r>
    </w:p>
    <w:p w14:paraId="29F65760" w14:textId="693A4AC4" w:rsidR="001B337E" w:rsidRDefault="00C63A38">
      <w:pPr>
        <w:numPr>
          <w:ilvl w:val="0"/>
          <w:numId w:val="8"/>
        </w:numPr>
        <w:ind w:right="38" w:hanging="360"/>
      </w:pPr>
      <w:r>
        <w:t>Understand the savings policy and procedures regarding children</w:t>
      </w:r>
      <w:r w:rsidR="0022023F">
        <w:t xml:space="preserve"> in care</w:t>
      </w:r>
      <w:r>
        <w:t xml:space="preserve"> and be aware of any links relevant to their role.</w:t>
      </w:r>
      <w:r>
        <w:rPr>
          <w:b/>
        </w:rPr>
        <w:t xml:space="preserve"> </w:t>
      </w:r>
    </w:p>
    <w:p w14:paraId="61C3A14B" w14:textId="0F26D370" w:rsidR="0073192D" w:rsidRPr="00FB0B01" w:rsidRDefault="00C63A38" w:rsidP="00FB0B01">
      <w:pPr>
        <w:spacing w:after="12" w:line="259" w:lineRule="auto"/>
        <w:ind w:left="720" w:right="0" w:firstLine="0"/>
        <w:jc w:val="left"/>
      </w:pPr>
      <w:r>
        <w:rPr>
          <w:b/>
        </w:rPr>
        <w:t xml:space="preserve"> </w:t>
      </w:r>
    </w:p>
    <w:p w14:paraId="37F3A0A7" w14:textId="41F4A751" w:rsidR="001B337E" w:rsidRDefault="00C63A38">
      <w:pPr>
        <w:spacing w:after="23" w:line="259" w:lineRule="auto"/>
        <w:ind w:left="355" w:right="0" w:hanging="10"/>
        <w:jc w:val="left"/>
      </w:pPr>
      <w:r w:rsidRPr="006D246F">
        <w:rPr>
          <w:bCs/>
        </w:rPr>
        <w:t>6.4</w:t>
      </w:r>
      <w:r>
        <w:rPr>
          <w:rFonts w:ascii="Arial" w:eastAsia="Arial" w:hAnsi="Arial" w:cs="Arial"/>
          <w:b/>
        </w:rPr>
        <w:t xml:space="preserve"> </w:t>
      </w:r>
      <w:bookmarkStart w:id="6" w:name="_Hlk134182939"/>
      <w:r>
        <w:rPr>
          <w:b/>
        </w:rPr>
        <w:t xml:space="preserve">Placements Team and Children’s Commissioning </w:t>
      </w:r>
      <w:bookmarkEnd w:id="6"/>
      <w:r>
        <w:rPr>
          <w:b/>
        </w:rPr>
        <w:t xml:space="preserve">Team </w:t>
      </w:r>
      <w:r>
        <w:t>are expected to ensure that:</w:t>
      </w:r>
      <w:r>
        <w:rPr>
          <w:b/>
        </w:rPr>
        <w:t xml:space="preserve"> </w:t>
      </w:r>
    </w:p>
    <w:p w14:paraId="186708E7" w14:textId="15BD7A6F" w:rsidR="001B337E" w:rsidRDefault="00C63A38">
      <w:pPr>
        <w:numPr>
          <w:ilvl w:val="0"/>
          <w:numId w:val="8"/>
        </w:numPr>
        <w:spacing w:after="32" w:line="249" w:lineRule="auto"/>
        <w:ind w:right="38" w:hanging="360"/>
      </w:pPr>
      <w:r>
        <w:t xml:space="preserve">All external placements providers are given a copy of </w:t>
      </w:r>
      <w:r w:rsidR="000A3EF1">
        <w:t>Haringey</w:t>
      </w:r>
      <w:r>
        <w:t xml:space="preserve"> Council’s Savings Policy for children</w:t>
      </w:r>
      <w:r w:rsidR="0022023F">
        <w:t xml:space="preserve"> in care</w:t>
      </w:r>
      <w:r>
        <w:t xml:space="preserve"> before a child is placed. </w:t>
      </w:r>
    </w:p>
    <w:p w14:paraId="43CD3E6A" w14:textId="5353FE87" w:rsidR="001B337E" w:rsidRPr="00743904" w:rsidRDefault="007466DC">
      <w:pPr>
        <w:numPr>
          <w:ilvl w:val="0"/>
          <w:numId w:val="8"/>
        </w:numPr>
        <w:spacing w:after="38"/>
        <w:ind w:right="38" w:hanging="360"/>
      </w:pPr>
      <w:r w:rsidRPr="00743904">
        <w:lastRenderedPageBreak/>
        <w:t>Agreements</w:t>
      </w:r>
      <w:r w:rsidR="00C63A38" w:rsidRPr="00743904">
        <w:t xml:space="preserve"> with Placement Providers clarify expectations regarding savings policy, in particular the deduction of £</w:t>
      </w:r>
      <w:r w:rsidR="009C04EA" w:rsidRPr="00743904">
        <w:t>10</w:t>
      </w:r>
      <w:r w:rsidR="00C63A38" w:rsidRPr="00743904">
        <w:t xml:space="preserve"> per week from the placement cost. </w:t>
      </w:r>
    </w:p>
    <w:p w14:paraId="33E040B3" w14:textId="74A2EADC" w:rsidR="001B337E" w:rsidRDefault="00C63A38">
      <w:pPr>
        <w:numPr>
          <w:ilvl w:val="0"/>
          <w:numId w:val="8"/>
        </w:numPr>
        <w:spacing w:after="38"/>
        <w:ind w:right="38" w:hanging="360"/>
      </w:pPr>
      <w:r>
        <w:t xml:space="preserve">Issues regarding a non-compliance with policy and expectations are addressed at an early stage with the provider and escalated to the Operational Lead for Commissioning for </w:t>
      </w:r>
      <w:r w:rsidR="00B17635">
        <w:t>looked after</w:t>
      </w:r>
      <w:r>
        <w:t xml:space="preserve"> children and young people and care leavers, if unable to resolve the matter. </w:t>
      </w:r>
    </w:p>
    <w:p w14:paraId="3D1EE4D9" w14:textId="7FCBB976" w:rsidR="001B337E" w:rsidRDefault="00C63A38">
      <w:pPr>
        <w:numPr>
          <w:ilvl w:val="0"/>
          <w:numId w:val="8"/>
        </w:numPr>
        <w:ind w:right="38" w:hanging="360"/>
      </w:pPr>
      <w:r>
        <w:t>External placement providers receive regular reminders of the policy</w:t>
      </w:r>
      <w:r w:rsidR="00B17635">
        <w:t xml:space="preserve"> through the Brokerage Service.</w:t>
      </w:r>
    </w:p>
    <w:p w14:paraId="0ED41EE2" w14:textId="5F053032" w:rsidR="00E90A2E" w:rsidRDefault="00E90A2E">
      <w:pPr>
        <w:numPr>
          <w:ilvl w:val="0"/>
          <w:numId w:val="8"/>
        </w:numPr>
        <w:ind w:right="38" w:hanging="360"/>
      </w:pPr>
      <w:bookmarkStart w:id="7" w:name="_Hlk134182988"/>
      <w:r>
        <w:t xml:space="preserve">Maintain QA oversight </w:t>
      </w:r>
      <w:r w:rsidR="00F81704">
        <w:t xml:space="preserve">of implementation of savings policy for new placements. </w:t>
      </w:r>
    </w:p>
    <w:bookmarkEnd w:id="7"/>
    <w:p w14:paraId="653E4028" w14:textId="77777777" w:rsidR="001B337E" w:rsidRDefault="00C63A38">
      <w:pPr>
        <w:spacing w:after="9" w:line="259" w:lineRule="auto"/>
        <w:ind w:left="720" w:right="0" w:firstLine="0"/>
        <w:jc w:val="left"/>
      </w:pPr>
      <w:r>
        <w:rPr>
          <w:b/>
        </w:rPr>
        <w:t xml:space="preserve"> </w:t>
      </w:r>
    </w:p>
    <w:p w14:paraId="20302AE1" w14:textId="77777777" w:rsidR="001B337E" w:rsidRDefault="00C63A38">
      <w:pPr>
        <w:spacing w:after="38"/>
        <w:ind w:left="715" w:right="38"/>
      </w:pPr>
      <w:r>
        <w:t>6.5</w:t>
      </w:r>
      <w:r>
        <w:rPr>
          <w:rFonts w:ascii="Arial" w:eastAsia="Arial" w:hAnsi="Arial" w:cs="Arial"/>
        </w:rPr>
        <w:t xml:space="preserve"> </w:t>
      </w:r>
      <w:r>
        <w:rPr>
          <w:b/>
        </w:rPr>
        <w:t>Independent Reviewing Officer (IRO)</w:t>
      </w:r>
      <w:r>
        <w:t xml:space="preserve"> for child or young person is expected to ensure as part of the LAC Review process that: - </w:t>
      </w:r>
    </w:p>
    <w:p w14:paraId="72E9C63D" w14:textId="77777777" w:rsidR="001B337E" w:rsidRDefault="00C63A38">
      <w:pPr>
        <w:numPr>
          <w:ilvl w:val="0"/>
          <w:numId w:val="8"/>
        </w:numPr>
        <w:ind w:right="38" w:hanging="360"/>
      </w:pPr>
      <w:r>
        <w:t xml:space="preserve">Child / young person is aware of their savings account </w:t>
      </w:r>
    </w:p>
    <w:p w14:paraId="0D66FD76" w14:textId="77777777" w:rsidR="001B337E" w:rsidRDefault="00C63A38">
      <w:pPr>
        <w:numPr>
          <w:ilvl w:val="0"/>
          <w:numId w:val="8"/>
        </w:numPr>
        <w:ind w:right="38" w:hanging="360"/>
      </w:pPr>
      <w:r>
        <w:t xml:space="preserve">Child / young person is developing appropriate financial capability skills </w:t>
      </w:r>
    </w:p>
    <w:p w14:paraId="43164F8A" w14:textId="77777777" w:rsidR="001B337E" w:rsidRDefault="00C63A38">
      <w:pPr>
        <w:numPr>
          <w:ilvl w:val="0"/>
          <w:numId w:val="8"/>
        </w:numPr>
        <w:spacing w:after="38"/>
        <w:ind w:right="38" w:hanging="360"/>
      </w:pPr>
      <w:r>
        <w:t xml:space="preserve">Where young person has final review after their 18th birthday, IRO is to ensure the young person’s social worker / Personal Adviser has supported them to access their savings account. </w:t>
      </w:r>
    </w:p>
    <w:p w14:paraId="49F63966" w14:textId="77777777" w:rsidR="001B337E" w:rsidRDefault="00C63A38">
      <w:pPr>
        <w:numPr>
          <w:ilvl w:val="0"/>
          <w:numId w:val="8"/>
        </w:numPr>
        <w:ind w:right="38" w:hanging="360"/>
      </w:pPr>
      <w:r>
        <w:t xml:space="preserve">The IRO Manager will include any issues relating to savings in their annual report. </w:t>
      </w:r>
    </w:p>
    <w:p w14:paraId="0604D6D9" w14:textId="77777777" w:rsidR="001B337E" w:rsidRDefault="00C63A38">
      <w:pPr>
        <w:spacing w:after="11" w:line="259" w:lineRule="auto"/>
        <w:ind w:left="1080" w:right="0" w:firstLine="0"/>
        <w:jc w:val="left"/>
      </w:pPr>
      <w:r>
        <w:t xml:space="preserve"> </w:t>
      </w:r>
    </w:p>
    <w:p w14:paraId="02B2FFAE" w14:textId="1619CF5D" w:rsidR="001B337E" w:rsidRDefault="00C63A38">
      <w:pPr>
        <w:spacing w:after="34" w:line="249" w:lineRule="auto"/>
        <w:ind w:left="355" w:right="0" w:hanging="10"/>
        <w:jc w:val="left"/>
      </w:pPr>
      <w:r>
        <w:t>6.6</w:t>
      </w:r>
      <w:r>
        <w:rPr>
          <w:rFonts w:ascii="Arial" w:eastAsia="Arial" w:hAnsi="Arial" w:cs="Arial"/>
        </w:rPr>
        <w:t xml:space="preserve"> </w:t>
      </w:r>
      <w:r w:rsidR="00B17635">
        <w:rPr>
          <w:b/>
        </w:rPr>
        <w:t>Performance</w:t>
      </w:r>
      <w:r>
        <w:rPr>
          <w:b/>
        </w:rPr>
        <w:t xml:space="preserve"> Team</w:t>
      </w:r>
      <w:r>
        <w:t xml:space="preserve"> are expected to: - </w:t>
      </w:r>
    </w:p>
    <w:p w14:paraId="28075635" w14:textId="77777777" w:rsidR="001B337E" w:rsidRDefault="00C63A38">
      <w:pPr>
        <w:numPr>
          <w:ilvl w:val="0"/>
          <w:numId w:val="8"/>
        </w:numPr>
        <w:ind w:right="38" w:hanging="360"/>
      </w:pPr>
      <w:r>
        <w:t xml:space="preserve">Provide monthly data reports for Financial Management and Lead Administration identifying: </w:t>
      </w:r>
    </w:p>
    <w:p w14:paraId="3C82F83D" w14:textId="2686E598" w:rsidR="001B337E" w:rsidRDefault="00C63A38">
      <w:pPr>
        <w:numPr>
          <w:ilvl w:val="2"/>
          <w:numId w:val="11"/>
        </w:numPr>
        <w:spacing w:after="25"/>
        <w:ind w:right="38" w:hanging="360"/>
      </w:pPr>
      <w:r>
        <w:t xml:space="preserve">Newly </w:t>
      </w:r>
      <w:r w:rsidR="009924FE">
        <w:t>in care</w:t>
      </w:r>
      <w:r>
        <w:t xml:space="preserve"> children and young people, plus data required to establish CTF</w:t>
      </w:r>
      <w:r w:rsidR="00FB0B01">
        <w:t>/JISA</w:t>
      </w:r>
      <w:r>
        <w:t xml:space="preserve"> eligibility risk (date of birth &amp; nationality/immigration status), </w:t>
      </w:r>
    </w:p>
    <w:p w14:paraId="077A037F" w14:textId="0DB4C13D" w:rsidR="001B337E" w:rsidRDefault="00C63A38">
      <w:pPr>
        <w:numPr>
          <w:ilvl w:val="2"/>
          <w:numId w:val="11"/>
        </w:numPr>
        <w:spacing w:after="29"/>
        <w:ind w:right="38" w:hanging="360"/>
      </w:pPr>
      <w:r>
        <w:t xml:space="preserve">Children and young people who have ceased to be </w:t>
      </w:r>
      <w:r w:rsidR="009924FE">
        <w:t>in care</w:t>
      </w:r>
      <w:r>
        <w:t xml:space="preserve"> by the Local Authority. </w:t>
      </w:r>
    </w:p>
    <w:p w14:paraId="6EE4CF9D" w14:textId="67DC3B0D" w:rsidR="001B337E" w:rsidRDefault="00C63A38">
      <w:pPr>
        <w:numPr>
          <w:ilvl w:val="2"/>
          <w:numId w:val="11"/>
        </w:numPr>
        <w:spacing w:after="26"/>
        <w:ind w:right="38" w:hanging="360"/>
      </w:pPr>
      <w:r>
        <w:t xml:space="preserve">Children and young people who have been </w:t>
      </w:r>
      <w:r w:rsidR="009924FE">
        <w:t>in care</w:t>
      </w:r>
      <w:r>
        <w:t xml:space="preserve"> continuously for 12 months or more, to enable Financial Management to include them on the payment run for savings transfers to The Share Foundation. </w:t>
      </w:r>
    </w:p>
    <w:p w14:paraId="5AFDA7E1" w14:textId="77777777" w:rsidR="001B337E" w:rsidRDefault="00C63A38">
      <w:pPr>
        <w:numPr>
          <w:ilvl w:val="2"/>
          <w:numId w:val="11"/>
        </w:numPr>
        <w:spacing w:after="30"/>
        <w:ind w:right="38" w:hanging="360"/>
      </w:pPr>
      <w:r>
        <w:t xml:space="preserve">List of suspended payments to mitigate overpayments to The Share Foundation. </w:t>
      </w:r>
    </w:p>
    <w:p w14:paraId="501E47AB" w14:textId="24E02EA9" w:rsidR="001B337E" w:rsidRDefault="00C63A38">
      <w:pPr>
        <w:numPr>
          <w:ilvl w:val="2"/>
          <w:numId w:val="11"/>
        </w:numPr>
        <w:spacing w:after="35"/>
        <w:ind w:right="38" w:hanging="360"/>
      </w:pPr>
      <w:r>
        <w:t xml:space="preserve">Children and young people who have been </w:t>
      </w:r>
      <w:r w:rsidR="009924FE">
        <w:t>in care</w:t>
      </w:r>
      <w:r>
        <w:t xml:space="preserve"> continuously </w:t>
      </w:r>
      <w:r w:rsidRPr="00743904">
        <w:t>for 12 months or more</w:t>
      </w:r>
      <w:r>
        <w:t xml:space="preserve"> and will have their 18th birthday within 2 months’ time</w:t>
      </w:r>
      <w:r w:rsidR="000E46E7">
        <w:t>. This will allow for final payments to be organised</w:t>
      </w:r>
      <w:r>
        <w:t xml:space="preserve"> and closing account procedures can be triggered. </w:t>
      </w:r>
    </w:p>
    <w:p w14:paraId="34B0384C" w14:textId="7F6BAFFE" w:rsidR="001B337E" w:rsidRDefault="00C63A38">
      <w:pPr>
        <w:numPr>
          <w:ilvl w:val="0"/>
          <w:numId w:val="8"/>
        </w:numPr>
        <w:spacing w:after="38"/>
        <w:ind w:right="38" w:hanging="360"/>
      </w:pPr>
      <w:r>
        <w:t>Provide monthly data reports to The Share Foundation as defined in the DfE policies and Local Authority section of The Share Foundation website, regarding children and young people who are eligible for Junior I</w:t>
      </w:r>
      <w:r w:rsidR="00B17635">
        <w:t>SA</w:t>
      </w:r>
      <w:r>
        <w:t xml:space="preserve">s and Child Trust Funds </w:t>
      </w:r>
    </w:p>
    <w:p w14:paraId="676C98E5" w14:textId="77777777" w:rsidR="001B337E" w:rsidRDefault="00C63A38">
      <w:pPr>
        <w:numPr>
          <w:ilvl w:val="0"/>
          <w:numId w:val="8"/>
        </w:numPr>
        <w:ind w:right="38" w:hanging="360"/>
      </w:pPr>
      <w:r>
        <w:t xml:space="preserve">Liaise with Children’s Services to ensure data reporting is accurate regarding children and young people newly accommodated or leaving care </w:t>
      </w:r>
    </w:p>
    <w:p w14:paraId="4C326880" w14:textId="77777777" w:rsidR="001B337E" w:rsidRDefault="00C63A38">
      <w:pPr>
        <w:spacing w:after="11" w:line="259" w:lineRule="auto"/>
        <w:ind w:left="0" w:right="0" w:firstLine="0"/>
        <w:jc w:val="left"/>
      </w:pPr>
      <w:r>
        <w:t xml:space="preserve"> </w:t>
      </w:r>
    </w:p>
    <w:p w14:paraId="44DFD223" w14:textId="736A1F85" w:rsidR="001B337E" w:rsidRDefault="00C63A38">
      <w:pPr>
        <w:spacing w:after="34" w:line="249" w:lineRule="auto"/>
        <w:ind w:left="355" w:right="0" w:hanging="10"/>
        <w:jc w:val="left"/>
      </w:pPr>
      <w:r w:rsidRPr="006D246F">
        <w:rPr>
          <w:bCs/>
        </w:rPr>
        <w:t>6.7</w:t>
      </w:r>
      <w:r>
        <w:rPr>
          <w:rFonts w:ascii="Arial" w:eastAsia="Arial" w:hAnsi="Arial" w:cs="Arial"/>
          <w:b/>
        </w:rPr>
        <w:t xml:space="preserve"> </w:t>
      </w:r>
      <w:r>
        <w:rPr>
          <w:b/>
        </w:rPr>
        <w:t>Lead</w:t>
      </w:r>
      <w:r w:rsidR="00B17635">
        <w:rPr>
          <w:b/>
        </w:rPr>
        <w:t xml:space="preserve"> Finance</w:t>
      </w:r>
      <w:r>
        <w:rPr>
          <w:b/>
        </w:rPr>
        <w:t xml:space="preserve"> Administrator </w:t>
      </w:r>
    </w:p>
    <w:p w14:paraId="598D682C" w14:textId="77777777" w:rsidR="001B337E" w:rsidRDefault="00C63A38">
      <w:pPr>
        <w:numPr>
          <w:ilvl w:val="0"/>
          <w:numId w:val="8"/>
        </w:numPr>
        <w:spacing w:after="26"/>
        <w:ind w:right="38" w:hanging="360"/>
      </w:pPr>
      <w:r>
        <w:t xml:space="preserve">Ensure administrative responsibilities as set out in the Procedures document are carried out in a timely manner including: </w:t>
      </w:r>
    </w:p>
    <w:p w14:paraId="20E24990" w14:textId="77777777" w:rsidR="001B337E" w:rsidRDefault="00C63A38">
      <w:pPr>
        <w:numPr>
          <w:ilvl w:val="3"/>
          <w:numId w:val="10"/>
        </w:numPr>
        <w:spacing w:after="29"/>
        <w:ind w:right="38" w:hanging="360"/>
      </w:pPr>
      <w:r>
        <w:t xml:space="preserve">Quarterly payments to The Share Foundation </w:t>
      </w:r>
    </w:p>
    <w:p w14:paraId="242CCA2B" w14:textId="77777777" w:rsidR="001B337E" w:rsidRDefault="00C63A38">
      <w:pPr>
        <w:numPr>
          <w:ilvl w:val="3"/>
          <w:numId w:val="10"/>
        </w:numPr>
        <w:ind w:right="38" w:hanging="360"/>
      </w:pPr>
      <w:r>
        <w:t xml:space="preserve">Forwarding closing account letters to young people or their parents/guardians as required by the Share Foundation </w:t>
      </w:r>
    </w:p>
    <w:p w14:paraId="65549794" w14:textId="77777777" w:rsidR="001B337E" w:rsidRDefault="00C63A38">
      <w:pPr>
        <w:numPr>
          <w:ilvl w:val="3"/>
          <w:numId w:val="10"/>
        </w:numPr>
        <w:ind w:right="38" w:hanging="360"/>
      </w:pPr>
      <w:r>
        <w:t xml:space="preserve">Making payments to young people or their parents/guardians where closing account balances are held by the Local Authority </w:t>
      </w:r>
    </w:p>
    <w:p w14:paraId="7947FF4D" w14:textId="77777777" w:rsidR="001B337E" w:rsidRDefault="00C63A38">
      <w:pPr>
        <w:numPr>
          <w:ilvl w:val="3"/>
          <w:numId w:val="10"/>
        </w:numPr>
        <w:spacing w:after="25"/>
        <w:ind w:right="38" w:hanging="360"/>
      </w:pPr>
      <w:r>
        <w:t xml:space="preserve">Making payments to into relevant Junior ISAS and Child Trust Funds for any other contributions received towards individuals savings accounts </w:t>
      </w:r>
    </w:p>
    <w:p w14:paraId="5A1A1473" w14:textId="77777777" w:rsidR="001B337E" w:rsidRDefault="00C63A38">
      <w:pPr>
        <w:numPr>
          <w:ilvl w:val="3"/>
          <w:numId w:val="10"/>
        </w:numPr>
        <w:spacing w:after="27"/>
        <w:ind w:right="38" w:hanging="360"/>
      </w:pPr>
      <w:r>
        <w:t xml:space="preserve">Respond to queries regarding account management </w:t>
      </w:r>
    </w:p>
    <w:p w14:paraId="358F53C6" w14:textId="77777777" w:rsidR="001B337E" w:rsidRDefault="00C63A38">
      <w:pPr>
        <w:numPr>
          <w:ilvl w:val="3"/>
          <w:numId w:val="10"/>
        </w:numPr>
        <w:spacing w:after="29"/>
        <w:ind w:right="38" w:hanging="360"/>
      </w:pPr>
      <w:r>
        <w:t xml:space="preserve">To liaise with The Share Foundation  </w:t>
      </w:r>
    </w:p>
    <w:p w14:paraId="568D9E28" w14:textId="65CE19C9" w:rsidR="001B337E" w:rsidRDefault="00C63A38">
      <w:pPr>
        <w:numPr>
          <w:ilvl w:val="3"/>
          <w:numId w:val="10"/>
        </w:numPr>
        <w:ind w:right="38" w:hanging="360"/>
      </w:pPr>
      <w:r>
        <w:lastRenderedPageBreak/>
        <w:t xml:space="preserve">Verify eligibility of new Childs Trust Funds regarding Nationality/Immigration Status, before the </w:t>
      </w:r>
      <w:r w:rsidRPr="00743904">
        <w:t>12-month trigger.</w:t>
      </w:r>
      <w:r>
        <w:t xml:space="preserve"> </w:t>
      </w:r>
    </w:p>
    <w:p w14:paraId="11F94C76" w14:textId="41F365B8" w:rsidR="001B337E" w:rsidRDefault="00C63A38">
      <w:pPr>
        <w:numPr>
          <w:ilvl w:val="3"/>
          <w:numId w:val="10"/>
        </w:numPr>
        <w:spacing w:after="37"/>
        <w:ind w:right="38" w:hanging="360"/>
      </w:pPr>
      <w:r>
        <w:t xml:space="preserve">Provide </w:t>
      </w:r>
      <w:r w:rsidR="0080746A">
        <w:t>the</w:t>
      </w:r>
      <w:r>
        <w:t xml:space="preserve"> Share Foundation with relevant authorisation for contact with Carers, parents and guardians. </w:t>
      </w:r>
    </w:p>
    <w:p w14:paraId="23F6FBDF" w14:textId="53EBB29A" w:rsidR="001B337E" w:rsidRDefault="00C63A38">
      <w:pPr>
        <w:numPr>
          <w:ilvl w:val="0"/>
          <w:numId w:val="8"/>
        </w:numPr>
        <w:ind w:right="38" w:hanging="360"/>
      </w:pPr>
      <w:r>
        <w:t>Ensure the Strategic Lead for Children</w:t>
      </w:r>
      <w:r w:rsidR="00B17635">
        <w:t xml:space="preserve"> in Care</w:t>
      </w:r>
      <w:r>
        <w:t xml:space="preserve"> is made aware of any irregularities or concerns. </w:t>
      </w:r>
    </w:p>
    <w:p w14:paraId="55296BE8" w14:textId="77777777" w:rsidR="001B337E" w:rsidRDefault="00C63A38">
      <w:pPr>
        <w:spacing w:after="12" w:line="259" w:lineRule="auto"/>
        <w:ind w:left="0" w:right="0" w:firstLine="0"/>
        <w:jc w:val="left"/>
      </w:pPr>
      <w:r>
        <w:t xml:space="preserve"> </w:t>
      </w:r>
    </w:p>
    <w:p w14:paraId="311D9194" w14:textId="77777777" w:rsidR="001B337E" w:rsidRDefault="00C63A38">
      <w:pPr>
        <w:spacing w:after="34" w:line="249" w:lineRule="auto"/>
        <w:ind w:left="355" w:right="0" w:hanging="10"/>
        <w:jc w:val="left"/>
      </w:pPr>
      <w:r w:rsidRPr="006D246F">
        <w:rPr>
          <w:bCs/>
        </w:rPr>
        <w:t>6.8</w:t>
      </w:r>
      <w:r>
        <w:rPr>
          <w:rFonts w:ascii="Arial" w:eastAsia="Arial" w:hAnsi="Arial" w:cs="Arial"/>
          <w:b/>
        </w:rPr>
        <w:t xml:space="preserve"> </w:t>
      </w:r>
      <w:r>
        <w:rPr>
          <w:b/>
        </w:rPr>
        <w:t xml:space="preserve">Financial Management Lead </w:t>
      </w:r>
    </w:p>
    <w:p w14:paraId="56669CA0" w14:textId="77777777" w:rsidR="001B337E" w:rsidRDefault="00C63A38">
      <w:pPr>
        <w:numPr>
          <w:ilvl w:val="0"/>
          <w:numId w:val="8"/>
        </w:numPr>
        <w:spacing w:after="38"/>
        <w:ind w:right="38" w:hanging="360"/>
      </w:pPr>
      <w:r>
        <w:t xml:space="preserve">Ensure financial management responsibilities as set out in the Procedures document are carried out in a timely manner including: </w:t>
      </w:r>
    </w:p>
    <w:p w14:paraId="3993995E" w14:textId="77777777" w:rsidR="001B337E" w:rsidRDefault="00C63A38">
      <w:pPr>
        <w:numPr>
          <w:ilvl w:val="0"/>
          <w:numId w:val="8"/>
        </w:numPr>
        <w:ind w:right="38" w:hanging="360"/>
      </w:pPr>
      <w:r>
        <w:t xml:space="preserve">Financial reconciliation processes are carried out monthly </w:t>
      </w:r>
    </w:p>
    <w:p w14:paraId="6E6F6C8F" w14:textId="77777777" w:rsidR="001B337E" w:rsidRDefault="00C63A38">
      <w:pPr>
        <w:numPr>
          <w:ilvl w:val="0"/>
          <w:numId w:val="8"/>
        </w:numPr>
        <w:spacing w:after="35"/>
        <w:ind w:right="38" w:hanging="360"/>
      </w:pPr>
      <w:r>
        <w:t xml:space="preserve">Prepare quarterly payments file for Lead Administrator regarding transfer of funds to The Share Foundation </w:t>
      </w:r>
    </w:p>
    <w:p w14:paraId="43A499BE" w14:textId="46279818" w:rsidR="001B337E" w:rsidRDefault="00C63A38">
      <w:pPr>
        <w:numPr>
          <w:ilvl w:val="0"/>
          <w:numId w:val="8"/>
        </w:numPr>
        <w:ind w:right="38" w:hanging="360"/>
      </w:pPr>
      <w:r>
        <w:t xml:space="preserve">Respond to queries regarding savings balances for </w:t>
      </w:r>
      <w:r w:rsidR="009924FE">
        <w:t>in care</w:t>
      </w:r>
      <w:r>
        <w:t xml:space="preserve"> children or those who have left care. </w:t>
      </w:r>
    </w:p>
    <w:p w14:paraId="1CAAE82A" w14:textId="77777777" w:rsidR="001B337E" w:rsidRDefault="00C63A38">
      <w:pPr>
        <w:numPr>
          <w:ilvl w:val="0"/>
          <w:numId w:val="8"/>
        </w:numPr>
        <w:spacing w:after="35"/>
        <w:ind w:right="38" w:hanging="360"/>
      </w:pPr>
      <w:r>
        <w:t xml:space="preserve">Ensure an accurate record of the savings for each eligible LAC are recorded and understood including the amount and where the savings are held (JISA, CTF or CCC Balance sheet). </w:t>
      </w:r>
    </w:p>
    <w:p w14:paraId="63995A70" w14:textId="1B4FEADD" w:rsidR="001B337E" w:rsidRDefault="00C63A38">
      <w:pPr>
        <w:numPr>
          <w:ilvl w:val="0"/>
          <w:numId w:val="8"/>
        </w:numPr>
        <w:ind w:right="38" w:hanging="360"/>
      </w:pPr>
      <w:r>
        <w:t xml:space="preserve">Provide annual statements to all current </w:t>
      </w:r>
      <w:r w:rsidR="009924FE">
        <w:t>in care</w:t>
      </w:r>
      <w:r>
        <w:t xml:space="preserve"> children and young people with a savings balance held within accounts defined in section 4.3  </w:t>
      </w:r>
    </w:p>
    <w:p w14:paraId="0D2F69F6" w14:textId="77777777" w:rsidR="001B337E" w:rsidRDefault="00C63A38">
      <w:pPr>
        <w:spacing w:after="34" w:line="259" w:lineRule="auto"/>
        <w:ind w:left="0" w:right="0" w:firstLine="0"/>
        <w:jc w:val="left"/>
      </w:pPr>
      <w:r>
        <w:t xml:space="preserve"> </w:t>
      </w:r>
    </w:p>
    <w:p w14:paraId="6F00ABBA" w14:textId="142F910B" w:rsidR="001B337E" w:rsidRDefault="00C63A38">
      <w:pPr>
        <w:pStyle w:val="Heading1"/>
        <w:ind w:left="345" w:hanging="360"/>
        <w:rPr>
          <w:u w:val="none"/>
        </w:rPr>
      </w:pPr>
      <w:r>
        <w:t xml:space="preserve">Financial Education and Management for </w:t>
      </w:r>
      <w:r w:rsidR="009924FE">
        <w:t>in care</w:t>
      </w:r>
      <w:r>
        <w:t xml:space="preserve"> children and young people</w:t>
      </w:r>
      <w:r>
        <w:rPr>
          <w:u w:val="none"/>
        </w:rPr>
        <w:t xml:space="preserve"> </w:t>
      </w:r>
    </w:p>
    <w:p w14:paraId="7FDC1754" w14:textId="77777777" w:rsidR="00B17635" w:rsidRPr="00B17635" w:rsidRDefault="00B17635" w:rsidP="00B17635"/>
    <w:p w14:paraId="07C8E29A" w14:textId="77777777" w:rsidR="001B337E" w:rsidRDefault="00C63A38">
      <w:pPr>
        <w:ind w:left="715" w:right="38"/>
      </w:pPr>
      <w:r>
        <w:t>7.1</w:t>
      </w:r>
      <w:r>
        <w:rPr>
          <w:rFonts w:ascii="Arial" w:eastAsia="Arial" w:hAnsi="Arial" w:cs="Arial"/>
        </w:rPr>
        <w:t xml:space="preserve"> </w:t>
      </w:r>
      <w:r>
        <w:t xml:space="preserve">Young people are supported to plan for independence through the pathway planning process, which begins as young people approach 16. As part of this specific support is given around finances and budgeting with access offered to relevant money management courses when required. </w:t>
      </w:r>
    </w:p>
    <w:p w14:paraId="40A9F44E" w14:textId="77777777" w:rsidR="001B337E" w:rsidRDefault="00C63A38">
      <w:pPr>
        <w:spacing w:after="12" w:line="259" w:lineRule="auto"/>
        <w:ind w:left="720" w:right="0" w:firstLine="0"/>
        <w:jc w:val="left"/>
      </w:pPr>
      <w:r>
        <w:t xml:space="preserve"> </w:t>
      </w:r>
    </w:p>
    <w:p w14:paraId="530E1D51" w14:textId="4B8FE667" w:rsidR="001B337E" w:rsidRDefault="00C63A38">
      <w:pPr>
        <w:ind w:left="715" w:right="38"/>
      </w:pPr>
      <w:r>
        <w:t>7.2</w:t>
      </w:r>
      <w:r>
        <w:rPr>
          <w:rFonts w:ascii="Arial" w:eastAsia="Arial" w:hAnsi="Arial" w:cs="Arial"/>
        </w:rPr>
        <w:t xml:space="preserve"> </w:t>
      </w:r>
      <w:r>
        <w:t xml:space="preserve">All young people open to </w:t>
      </w:r>
      <w:r w:rsidR="000A3EF1">
        <w:t>Haringey</w:t>
      </w:r>
      <w:r w:rsidR="003F317D">
        <w:t xml:space="preserve">’s Leaving </w:t>
      </w:r>
      <w:r>
        <w:t xml:space="preserve">Care service have the opportunity to attend independence workshops as well as having tailored packages put in place to further support them to gain the </w:t>
      </w:r>
      <w:r w:rsidR="0080746A">
        <w:t>skills,</w:t>
      </w:r>
      <w:r>
        <w:t xml:space="preserve"> they need to manage their money independently.  </w:t>
      </w:r>
    </w:p>
    <w:p w14:paraId="5F87831E" w14:textId="77777777" w:rsidR="001B337E" w:rsidRDefault="00C63A38">
      <w:pPr>
        <w:spacing w:after="33" w:line="259" w:lineRule="auto"/>
        <w:ind w:left="720" w:right="0" w:firstLine="0"/>
        <w:jc w:val="left"/>
      </w:pPr>
      <w:r>
        <w:t xml:space="preserve"> </w:t>
      </w:r>
    </w:p>
    <w:p w14:paraId="6CBDF5CE" w14:textId="25C7D800" w:rsidR="001B337E" w:rsidRDefault="00C63A38" w:rsidP="008B3064">
      <w:pPr>
        <w:ind w:left="715" w:right="38"/>
      </w:pPr>
      <w:r>
        <w:t>7.3</w:t>
      </w:r>
      <w:r>
        <w:rPr>
          <w:rFonts w:ascii="Arial" w:eastAsia="Arial" w:hAnsi="Arial" w:cs="Arial"/>
        </w:rPr>
        <w:t xml:space="preserve"> </w:t>
      </w:r>
      <w:r>
        <w:t xml:space="preserve">We have a full Financial support package for young people leaving care which is set out in </w:t>
      </w:r>
      <w:r w:rsidR="008B3064">
        <w:t>the Care Leavers Financial guidance.</w:t>
      </w:r>
    </w:p>
    <w:p w14:paraId="4E8BCCDB" w14:textId="77777777" w:rsidR="001B337E" w:rsidRDefault="00C63A38">
      <w:pPr>
        <w:spacing w:after="33" w:line="259" w:lineRule="auto"/>
        <w:ind w:left="720" w:right="0" w:firstLine="0"/>
        <w:jc w:val="left"/>
      </w:pPr>
      <w:r>
        <w:t xml:space="preserve"> </w:t>
      </w:r>
    </w:p>
    <w:p w14:paraId="643ED27C" w14:textId="77777777" w:rsidR="001B337E" w:rsidRDefault="00C63A38">
      <w:pPr>
        <w:ind w:left="715" w:right="38"/>
      </w:pPr>
      <w:r>
        <w:t>7.4</w:t>
      </w:r>
      <w:r>
        <w:rPr>
          <w:rFonts w:ascii="Arial" w:eastAsia="Arial" w:hAnsi="Arial" w:cs="Arial"/>
        </w:rPr>
        <w:t xml:space="preserve"> </w:t>
      </w:r>
      <w:r>
        <w:t xml:space="preserve">We recognise that our Financial Support package is current focused on young people preparing to leave care and there is a need for this to be a lot broader. Over the next 12 months Children’s Services will seek to review our financial education package including considering whether we can implement the </w:t>
      </w:r>
      <w:hyperlink r:id="rId11">
        <w:r>
          <w:rPr>
            <w:color w:val="0563C1"/>
            <w:u w:val="single" w:color="0563C1"/>
          </w:rPr>
          <w:t>Stepladder Plus Programme</w:t>
        </w:r>
      </w:hyperlink>
      <w:hyperlink r:id="rId12">
        <w:r>
          <w:t>,</w:t>
        </w:r>
      </w:hyperlink>
      <w:r>
        <w:t xml:space="preserve"> and how this would be funded.  </w:t>
      </w:r>
    </w:p>
    <w:p w14:paraId="591DD296" w14:textId="77777777" w:rsidR="001B337E" w:rsidRDefault="00C63A38">
      <w:pPr>
        <w:spacing w:after="0" w:line="259" w:lineRule="auto"/>
        <w:ind w:left="0" w:right="0" w:firstLine="0"/>
        <w:jc w:val="left"/>
      </w:pPr>
      <w:r>
        <w:t xml:space="preserve"> </w:t>
      </w:r>
    </w:p>
    <w:p w14:paraId="6824A1C7" w14:textId="77777777" w:rsidR="001B337E" w:rsidRDefault="00C63A38">
      <w:pPr>
        <w:spacing w:after="0" w:line="259" w:lineRule="auto"/>
        <w:ind w:left="0" w:right="0" w:firstLine="0"/>
        <w:jc w:val="left"/>
      </w:pPr>
      <w:r>
        <w:t xml:space="preserve"> </w:t>
      </w:r>
    </w:p>
    <w:tbl>
      <w:tblPr>
        <w:tblStyle w:val="TableGrid"/>
        <w:tblW w:w="7936" w:type="dxa"/>
        <w:tblInd w:w="713" w:type="dxa"/>
        <w:tblCellMar>
          <w:top w:w="48" w:type="dxa"/>
          <w:left w:w="108" w:type="dxa"/>
          <w:right w:w="115" w:type="dxa"/>
        </w:tblCellMar>
        <w:tblLook w:val="04A0" w:firstRow="1" w:lastRow="0" w:firstColumn="1" w:lastColumn="0" w:noHBand="0" w:noVBand="1"/>
      </w:tblPr>
      <w:tblGrid>
        <w:gridCol w:w="2264"/>
        <w:gridCol w:w="3970"/>
        <w:gridCol w:w="1702"/>
      </w:tblGrid>
      <w:tr w:rsidR="001B337E" w14:paraId="0E5C2497" w14:textId="77777777">
        <w:trPr>
          <w:trHeight w:val="278"/>
        </w:trPr>
        <w:tc>
          <w:tcPr>
            <w:tcW w:w="6234" w:type="dxa"/>
            <w:gridSpan w:val="2"/>
            <w:tcBorders>
              <w:top w:val="single" w:sz="4" w:space="0" w:color="000000"/>
              <w:left w:val="single" w:sz="4" w:space="0" w:color="000000"/>
              <w:bottom w:val="single" w:sz="4" w:space="0" w:color="000000"/>
              <w:right w:val="nil"/>
            </w:tcBorders>
          </w:tcPr>
          <w:p w14:paraId="605F2E9A" w14:textId="77777777" w:rsidR="001B337E" w:rsidRDefault="00C63A38">
            <w:pPr>
              <w:spacing w:after="0" w:line="259" w:lineRule="auto"/>
              <w:ind w:left="0" w:right="0" w:firstLine="0"/>
              <w:jc w:val="left"/>
            </w:pPr>
            <w:r>
              <w:rPr>
                <w:b/>
              </w:rPr>
              <w:t xml:space="preserve">Policy Author(s) Name and Job Title: </w:t>
            </w:r>
          </w:p>
        </w:tc>
        <w:tc>
          <w:tcPr>
            <w:tcW w:w="1702" w:type="dxa"/>
            <w:tcBorders>
              <w:top w:val="single" w:sz="4" w:space="0" w:color="000000"/>
              <w:left w:val="nil"/>
              <w:bottom w:val="single" w:sz="4" w:space="0" w:color="000000"/>
              <w:right w:val="single" w:sz="4" w:space="0" w:color="000000"/>
            </w:tcBorders>
          </w:tcPr>
          <w:p w14:paraId="3E8BA595" w14:textId="77777777" w:rsidR="001B337E" w:rsidRDefault="001B337E">
            <w:pPr>
              <w:spacing w:after="160" w:line="259" w:lineRule="auto"/>
              <w:ind w:left="0" w:right="0" w:firstLine="0"/>
              <w:jc w:val="left"/>
            </w:pPr>
          </w:p>
        </w:tc>
      </w:tr>
      <w:tr w:rsidR="001B337E" w14:paraId="761E77D7" w14:textId="77777777">
        <w:trPr>
          <w:trHeight w:val="278"/>
        </w:trPr>
        <w:tc>
          <w:tcPr>
            <w:tcW w:w="2264" w:type="dxa"/>
            <w:tcBorders>
              <w:top w:val="single" w:sz="4" w:space="0" w:color="000000"/>
              <w:left w:val="single" w:sz="4" w:space="0" w:color="000000"/>
              <w:bottom w:val="single" w:sz="4" w:space="0" w:color="000000"/>
              <w:right w:val="single" w:sz="4" w:space="0" w:color="000000"/>
            </w:tcBorders>
          </w:tcPr>
          <w:p w14:paraId="7FF47810" w14:textId="3ACE7F77" w:rsidR="001B337E" w:rsidRDefault="006E4FF9">
            <w:pPr>
              <w:spacing w:after="0" w:line="259" w:lineRule="auto"/>
              <w:ind w:left="0" w:right="0" w:firstLine="0"/>
              <w:jc w:val="left"/>
            </w:pPr>
            <w:r>
              <w:t>Gregory Cooper</w:t>
            </w:r>
          </w:p>
        </w:tc>
        <w:tc>
          <w:tcPr>
            <w:tcW w:w="3970" w:type="dxa"/>
            <w:tcBorders>
              <w:top w:val="single" w:sz="4" w:space="0" w:color="000000"/>
              <w:left w:val="single" w:sz="4" w:space="0" w:color="000000"/>
              <w:bottom w:val="single" w:sz="4" w:space="0" w:color="000000"/>
              <w:right w:val="single" w:sz="4" w:space="0" w:color="000000"/>
            </w:tcBorders>
          </w:tcPr>
          <w:p w14:paraId="60AEFB64" w14:textId="2E54BC9F" w:rsidR="001B337E" w:rsidRDefault="006E4FF9">
            <w:pPr>
              <w:spacing w:after="0" w:line="259" w:lineRule="auto"/>
              <w:ind w:left="0" w:right="0" w:firstLine="0"/>
              <w:jc w:val="left"/>
            </w:pPr>
            <w:r>
              <w:t>Project Support Officer</w:t>
            </w:r>
          </w:p>
        </w:tc>
        <w:tc>
          <w:tcPr>
            <w:tcW w:w="1702" w:type="dxa"/>
            <w:tcBorders>
              <w:top w:val="single" w:sz="4" w:space="0" w:color="000000"/>
              <w:left w:val="single" w:sz="4" w:space="0" w:color="000000"/>
              <w:bottom w:val="single" w:sz="4" w:space="0" w:color="000000"/>
              <w:right w:val="single" w:sz="4" w:space="0" w:color="000000"/>
            </w:tcBorders>
          </w:tcPr>
          <w:p w14:paraId="33EF15A7" w14:textId="59F871B9" w:rsidR="001B337E" w:rsidRDefault="00F24578">
            <w:pPr>
              <w:spacing w:after="0" w:line="259" w:lineRule="auto"/>
              <w:ind w:left="0" w:right="0" w:firstLine="0"/>
              <w:jc w:val="left"/>
            </w:pPr>
            <w:r>
              <w:t>May</w:t>
            </w:r>
            <w:r w:rsidR="006E4FF9" w:rsidRPr="006E4FF9">
              <w:t xml:space="preserve"> 202</w:t>
            </w:r>
            <w:r>
              <w:t>3</w:t>
            </w:r>
          </w:p>
        </w:tc>
      </w:tr>
      <w:tr w:rsidR="001B337E" w14:paraId="26A7C8DB" w14:textId="77777777">
        <w:trPr>
          <w:trHeight w:val="278"/>
        </w:trPr>
        <w:tc>
          <w:tcPr>
            <w:tcW w:w="6234" w:type="dxa"/>
            <w:gridSpan w:val="2"/>
            <w:tcBorders>
              <w:top w:val="single" w:sz="4" w:space="0" w:color="000000"/>
              <w:left w:val="single" w:sz="4" w:space="0" w:color="000000"/>
              <w:bottom w:val="single" w:sz="4" w:space="0" w:color="000000"/>
              <w:right w:val="nil"/>
            </w:tcBorders>
          </w:tcPr>
          <w:p w14:paraId="09E85A96" w14:textId="77777777" w:rsidR="001B337E" w:rsidRDefault="00C63A38">
            <w:pPr>
              <w:spacing w:after="0" w:line="259" w:lineRule="auto"/>
              <w:ind w:left="0" w:right="0" w:firstLine="0"/>
              <w:jc w:val="left"/>
            </w:pPr>
            <w:r>
              <w:t xml:space="preserve"> </w:t>
            </w:r>
          </w:p>
        </w:tc>
        <w:tc>
          <w:tcPr>
            <w:tcW w:w="1702" w:type="dxa"/>
            <w:tcBorders>
              <w:top w:val="single" w:sz="4" w:space="0" w:color="000000"/>
              <w:left w:val="nil"/>
              <w:bottom w:val="single" w:sz="4" w:space="0" w:color="000000"/>
              <w:right w:val="single" w:sz="4" w:space="0" w:color="000000"/>
            </w:tcBorders>
          </w:tcPr>
          <w:p w14:paraId="31E7DA20" w14:textId="77777777" w:rsidR="001B337E" w:rsidRDefault="001B337E">
            <w:pPr>
              <w:spacing w:after="160" w:line="259" w:lineRule="auto"/>
              <w:ind w:left="0" w:right="0" w:firstLine="0"/>
              <w:jc w:val="left"/>
            </w:pPr>
          </w:p>
        </w:tc>
      </w:tr>
      <w:tr w:rsidR="001B337E" w14:paraId="5FBD5162" w14:textId="77777777">
        <w:trPr>
          <w:trHeight w:val="279"/>
        </w:trPr>
        <w:tc>
          <w:tcPr>
            <w:tcW w:w="6234" w:type="dxa"/>
            <w:gridSpan w:val="2"/>
            <w:tcBorders>
              <w:top w:val="single" w:sz="4" w:space="0" w:color="000000"/>
              <w:left w:val="single" w:sz="4" w:space="0" w:color="000000"/>
              <w:bottom w:val="single" w:sz="4" w:space="0" w:color="000000"/>
              <w:right w:val="nil"/>
            </w:tcBorders>
          </w:tcPr>
          <w:p w14:paraId="0DD13B20" w14:textId="77777777" w:rsidR="001B337E" w:rsidRDefault="00C63A38">
            <w:pPr>
              <w:spacing w:after="0" w:line="259" w:lineRule="auto"/>
              <w:ind w:left="0" w:right="0" w:firstLine="0"/>
              <w:jc w:val="left"/>
            </w:pPr>
            <w:r>
              <w:rPr>
                <w:b/>
              </w:rPr>
              <w:t xml:space="preserve">Policy Contributor(s) Name and Job Title: </w:t>
            </w:r>
          </w:p>
        </w:tc>
        <w:tc>
          <w:tcPr>
            <w:tcW w:w="1702" w:type="dxa"/>
            <w:tcBorders>
              <w:top w:val="single" w:sz="4" w:space="0" w:color="000000"/>
              <w:left w:val="nil"/>
              <w:bottom w:val="single" w:sz="4" w:space="0" w:color="000000"/>
              <w:right w:val="single" w:sz="4" w:space="0" w:color="000000"/>
            </w:tcBorders>
          </w:tcPr>
          <w:p w14:paraId="2ED5EBA1" w14:textId="77777777" w:rsidR="001B337E" w:rsidRDefault="001B337E">
            <w:pPr>
              <w:spacing w:after="160" w:line="259" w:lineRule="auto"/>
              <w:ind w:left="0" w:right="0" w:firstLine="0"/>
              <w:jc w:val="left"/>
            </w:pPr>
          </w:p>
        </w:tc>
      </w:tr>
      <w:tr w:rsidR="006E4FF9" w14:paraId="6EC4BB1B" w14:textId="77777777">
        <w:trPr>
          <w:trHeight w:val="278"/>
        </w:trPr>
        <w:tc>
          <w:tcPr>
            <w:tcW w:w="2264" w:type="dxa"/>
            <w:tcBorders>
              <w:top w:val="single" w:sz="4" w:space="0" w:color="000000"/>
              <w:left w:val="single" w:sz="4" w:space="0" w:color="000000"/>
              <w:bottom w:val="single" w:sz="4" w:space="0" w:color="000000"/>
              <w:right w:val="single" w:sz="4" w:space="0" w:color="000000"/>
            </w:tcBorders>
          </w:tcPr>
          <w:p w14:paraId="7CE80AE5" w14:textId="4A1B84FB" w:rsidR="006E4FF9" w:rsidRDefault="006E4FF9" w:rsidP="006E4FF9">
            <w:pPr>
              <w:spacing w:after="0" w:line="259" w:lineRule="auto"/>
              <w:ind w:left="0" w:right="0" w:firstLine="0"/>
              <w:jc w:val="left"/>
            </w:pPr>
            <w:r>
              <w:t>Beverley Hendricks</w:t>
            </w:r>
          </w:p>
        </w:tc>
        <w:tc>
          <w:tcPr>
            <w:tcW w:w="3970" w:type="dxa"/>
            <w:tcBorders>
              <w:top w:val="single" w:sz="4" w:space="0" w:color="000000"/>
              <w:left w:val="single" w:sz="4" w:space="0" w:color="000000"/>
              <w:bottom w:val="single" w:sz="4" w:space="0" w:color="000000"/>
              <w:right w:val="single" w:sz="4" w:space="0" w:color="000000"/>
            </w:tcBorders>
          </w:tcPr>
          <w:p w14:paraId="6CF6DB6A" w14:textId="1CC9737E" w:rsidR="006E4FF9" w:rsidRDefault="006E4FF9" w:rsidP="006E4FF9">
            <w:pPr>
              <w:spacing w:after="0" w:line="259" w:lineRule="auto"/>
              <w:ind w:left="0" w:right="0" w:firstLine="0"/>
              <w:jc w:val="left"/>
            </w:pPr>
            <w:r>
              <w:t>Assistant Director Safeguarding &amp; Social Care</w:t>
            </w:r>
          </w:p>
        </w:tc>
        <w:tc>
          <w:tcPr>
            <w:tcW w:w="1702" w:type="dxa"/>
            <w:tcBorders>
              <w:top w:val="single" w:sz="4" w:space="0" w:color="000000"/>
              <w:left w:val="single" w:sz="4" w:space="0" w:color="000000"/>
              <w:bottom w:val="single" w:sz="4" w:space="0" w:color="000000"/>
              <w:right w:val="single" w:sz="4" w:space="0" w:color="000000"/>
            </w:tcBorders>
          </w:tcPr>
          <w:p w14:paraId="554C64D2" w14:textId="7760683C" w:rsidR="006E4FF9" w:rsidRDefault="006E4FF9" w:rsidP="006E4FF9">
            <w:pPr>
              <w:spacing w:after="0" w:line="259" w:lineRule="auto"/>
              <w:ind w:left="0" w:right="0" w:firstLine="0"/>
              <w:jc w:val="left"/>
            </w:pPr>
            <w:r>
              <w:t>January 2021</w:t>
            </w:r>
          </w:p>
        </w:tc>
      </w:tr>
      <w:tr w:rsidR="006E4FF9" w14:paraId="36CF99BD" w14:textId="77777777">
        <w:trPr>
          <w:trHeight w:val="278"/>
        </w:trPr>
        <w:tc>
          <w:tcPr>
            <w:tcW w:w="2264" w:type="dxa"/>
            <w:tcBorders>
              <w:top w:val="single" w:sz="4" w:space="0" w:color="000000"/>
              <w:left w:val="single" w:sz="4" w:space="0" w:color="000000"/>
              <w:bottom w:val="single" w:sz="4" w:space="0" w:color="000000"/>
              <w:right w:val="single" w:sz="4" w:space="0" w:color="000000"/>
            </w:tcBorders>
          </w:tcPr>
          <w:p w14:paraId="0C4AED74" w14:textId="3E03A44D" w:rsidR="006E4FF9" w:rsidRDefault="006E4FF9" w:rsidP="006E4FF9">
            <w:pPr>
              <w:spacing w:after="0" w:line="259" w:lineRule="auto"/>
              <w:ind w:left="0" w:right="0" w:firstLine="0"/>
              <w:jc w:val="left"/>
            </w:pPr>
            <w:r>
              <w:t>Emma Cummergen</w:t>
            </w:r>
          </w:p>
        </w:tc>
        <w:tc>
          <w:tcPr>
            <w:tcW w:w="3970" w:type="dxa"/>
            <w:tcBorders>
              <w:top w:val="single" w:sz="4" w:space="0" w:color="000000"/>
              <w:left w:val="single" w:sz="4" w:space="0" w:color="000000"/>
              <w:bottom w:val="single" w:sz="4" w:space="0" w:color="000000"/>
              <w:right w:val="single" w:sz="4" w:space="0" w:color="000000"/>
            </w:tcBorders>
          </w:tcPr>
          <w:p w14:paraId="31842B52" w14:textId="625FB8C1" w:rsidR="006E4FF9" w:rsidRDefault="006E4FF9" w:rsidP="006E4FF9">
            <w:pPr>
              <w:spacing w:after="0" w:line="259" w:lineRule="auto"/>
              <w:ind w:left="0" w:right="0" w:firstLine="0"/>
              <w:jc w:val="left"/>
            </w:pPr>
            <w:r>
              <w:t>Head of Service, Young Adult Service</w:t>
            </w:r>
          </w:p>
        </w:tc>
        <w:tc>
          <w:tcPr>
            <w:tcW w:w="1702" w:type="dxa"/>
            <w:tcBorders>
              <w:top w:val="single" w:sz="4" w:space="0" w:color="000000"/>
              <w:left w:val="single" w:sz="4" w:space="0" w:color="000000"/>
              <w:bottom w:val="single" w:sz="4" w:space="0" w:color="000000"/>
              <w:right w:val="single" w:sz="4" w:space="0" w:color="000000"/>
            </w:tcBorders>
          </w:tcPr>
          <w:p w14:paraId="367EBAC3" w14:textId="2BD07E1F" w:rsidR="006E4FF9" w:rsidRDefault="006E4FF9" w:rsidP="006E4FF9">
            <w:pPr>
              <w:spacing w:after="0" w:line="259" w:lineRule="auto"/>
              <w:ind w:left="0" w:right="0" w:firstLine="0"/>
              <w:jc w:val="left"/>
            </w:pPr>
            <w:r>
              <w:t>November 2022</w:t>
            </w:r>
          </w:p>
        </w:tc>
      </w:tr>
      <w:tr w:rsidR="006E4FF9" w14:paraId="6020EEE1" w14:textId="77777777">
        <w:trPr>
          <w:trHeight w:val="278"/>
        </w:trPr>
        <w:tc>
          <w:tcPr>
            <w:tcW w:w="2264" w:type="dxa"/>
            <w:tcBorders>
              <w:top w:val="single" w:sz="4" w:space="0" w:color="000000"/>
              <w:left w:val="single" w:sz="4" w:space="0" w:color="000000"/>
              <w:bottom w:val="single" w:sz="4" w:space="0" w:color="000000"/>
              <w:right w:val="single" w:sz="4" w:space="0" w:color="000000"/>
            </w:tcBorders>
          </w:tcPr>
          <w:p w14:paraId="5549CBC3" w14:textId="736441CC" w:rsidR="006E4FF9" w:rsidRDefault="006E4FF9" w:rsidP="006E4FF9">
            <w:pPr>
              <w:spacing w:after="0" w:line="259" w:lineRule="auto"/>
              <w:ind w:left="0" w:right="0" w:firstLine="0"/>
              <w:jc w:val="left"/>
            </w:pPr>
            <w:r>
              <w:lastRenderedPageBreak/>
              <w:t>Sandy Bansil</w:t>
            </w:r>
          </w:p>
        </w:tc>
        <w:tc>
          <w:tcPr>
            <w:tcW w:w="3970" w:type="dxa"/>
            <w:tcBorders>
              <w:top w:val="single" w:sz="4" w:space="0" w:color="000000"/>
              <w:left w:val="single" w:sz="4" w:space="0" w:color="000000"/>
              <w:bottom w:val="single" w:sz="4" w:space="0" w:color="000000"/>
              <w:right w:val="single" w:sz="4" w:space="0" w:color="000000"/>
            </w:tcBorders>
          </w:tcPr>
          <w:p w14:paraId="0B1AEB75" w14:textId="0D2A1B20" w:rsidR="006E4FF9" w:rsidRDefault="006E4FF9" w:rsidP="006E4FF9">
            <w:pPr>
              <w:spacing w:after="0" w:line="259" w:lineRule="auto"/>
              <w:ind w:left="0" w:right="0" w:firstLine="0"/>
              <w:jc w:val="left"/>
            </w:pPr>
            <w:r>
              <w:t>Service Manager, Fostering</w:t>
            </w:r>
          </w:p>
        </w:tc>
        <w:tc>
          <w:tcPr>
            <w:tcW w:w="1702" w:type="dxa"/>
            <w:tcBorders>
              <w:top w:val="single" w:sz="4" w:space="0" w:color="000000"/>
              <w:left w:val="single" w:sz="4" w:space="0" w:color="000000"/>
              <w:bottom w:val="single" w:sz="4" w:space="0" w:color="000000"/>
              <w:right w:val="single" w:sz="4" w:space="0" w:color="000000"/>
            </w:tcBorders>
          </w:tcPr>
          <w:p w14:paraId="22C7A566" w14:textId="1219F467" w:rsidR="006E4FF9" w:rsidRDefault="006E4FF9" w:rsidP="006E4FF9">
            <w:pPr>
              <w:spacing w:after="0" w:line="259" w:lineRule="auto"/>
              <w:ind w:left="0" w:right="0" w:firstLine="0"/>
              <w:jc w:val="left"/>
            </w:pPr>
            <w:r>
              <w:t>November 2022</w:t>
            </w:r>
          </w:p>
        </w:tc>
      </w:tr>
      <w:tr w:rsidR="006E4FF9" w14:paraId="1C682DE8" w14:textId="77777777">
        <w:trPr>
          <w:trHeight w:val="278"/>
        </w:trPr>
        <w:tc>
          <w:tcPr>
            <w:tcW w:w="2264" w:type="dxa"/>
            <w:tcBorders>
              <w:top w:val="single" w:sz="4" w:space="0" w:color="000000"/>
              <w:left w:val="single" w:sz="4" w:space="0" w:color="000000"/>
              <w:bottom w:val="single" w:sz="4" w:space="0" w:color="000000"/>
              <w:right w:val="single" w:sz="4" w:space="0" w:color="000000"/>
            </w:tcBorders>
          </w:tcPr>
          <w:p w14:paraId="2B45F845" w14:textId="03F93B66" w:rsidR="006E4FF9" w:rsidRDefault="006E4FF9" w:rsidP="006E4FF9">
            <w:pPr>
              <w:spacing w:after="0" w:line="259" w:lineRule="auto"/>
              <w:ind w:left="0" w:right="0" w:firstLine="0"/>
              <w:jc w:val="left"/>
            </w:pPr>
            <w:r>
              <w:t>Hayley Cook</w:t>
            </w:r>
          </w:p>
        </w:tc>
        <w:tc>
          <w:tcPr>
            <w:tcW w:w="3970" w:type="dxa"/>
            <w:tcBorders>
              <w:top w:val="single" w:sz="4" w:space="0" w:color="000000"/>
              <w:left w:val="single" w:sz="4" w:space="0" w:color="000000"/>
              <w:bottom w:val="single" w:sz="4" w:space="0" w:color="000000"/>
              <w:right w:val="single" w:sz="4" w:space="0" w:color="000000"/>
            </w:tcBorders>
          </w:tcPr>
          <w:p w14:paraId="3652276A" w14:textId="045A110E" w:rsidR="006E4FF9" w:rsidRDefault="006E4FF9" w:rsidP="006E4FF9">
            <w:pPr>
              <w:spacing w:after="0" w:line="259" w:lineRule="auto"/>
              <w:ind w:left="0" w:right="0" w:firstLine="0"/>
              <w:jc w:val="left"/>
            </w:pPr>
            <w:r>
              <w:t>Service Manager, Children in Care</w:t>
            </w:r>
          </w:p>
        </w:tc>
        <w:tc>
          <w:tcPr>
            <w:tcW w:w="1702" w:type="dxa"/>
            <w:tcBorders>
              <w:top w:val="single" w:sz="4" w:space="0" w:color="000000"/>
              <w:left w:val="single" w:sz="4" w:space="0" w:color="000000"/>
              <w:bottom w:val="single" w:sz="4" w:space="0" w:color="000000"/>
              <w:right w:val="single" w:sz="4" w:space="0" w:color="000000"/>
            </w:tcBorders>
          </w:tcPr>
          <w:p w14:paraId="08BED7C4" w14:textId="658DF668" w:rsidR="006E4FF9" w:rsidRDefault="006E4FF9" w:rsidP="006E4FF9">
            <w:pPr>
              <w:spacing w:after="0" w:line="259" w:lineRule="auto"/>
              <w:ind w:left="0" w:right="0" w:firstLine="0"/>
              <w:jc w:val="left"/>
            </w:pPr>
            <w:r w:rsidRPr="006E4FF9">
              <w:t>November 2022</w:t>
            </w:r>
          </w:p>
        </w:tc>
      </w:tr>
      <w:tr w:rsidR="006E4FF9" w14:paraId="799BD75F" w14:textId="77777777">
        <w:trPr>
          <w:trHeight w:val="278"/>
        </w:trPr>
        <w:tc>
          <w:tcPr>
            <w:tcW w:w="2264" w:type="dxa"/>
            <w:tcBorders>
              <w:top w:val="single" w:sz="4" w:space="0" w:color="000000"/>
              <w:left w:val="single" w:sz="4" w:space="0" w:color="000000"/>
              <w:bottom w:val="single" w:sz="4" w:space="0" w:color="000000"/>
              <w:right w:val="single" w:sz="4" w:space="0" w:color="000000"/>
            </w:tcBorders>
          </w:tcPr>
          <w:p w14:paraId="08D7C9A5" w14:textId="4D7EF4F1" w:rsidR="006E4FF9" w:rsidRDefault="006E4FF9" w:rsidP="006E4FF9">
            <w:pPr>
              <w:spacing w:after="0" w:line="259" w:lineRule="auto"/>
              <w:ind w:left="0" w:right="0" w:firstLine="0"/>
              <w:jc w:val="left"/>
            </w:pPr>
            <w:r w:rsidRPr="006E4FF9">
              <w:t>Nazim Hussain</w:t>
            </w:r>
          </w:p>
        </w:tc>
        <w:tc>
          <w:tcPr>
            <w:tcW w:w="3970" w:type="dxa"/>
            <w:tcBorders>
              <w:top w:val="single" w:sz="4" w:space="0" w:color="000000"/>
              <w:left w:val="single" w:sz="4" w:space="0" w:color="000000"/>
              <w:bottom w:val="single" w:sz="4" w:space="0" w:color="000000"/>
              <w:right w:val="single" w:sz="4" w:space="0" w:color="000000"/>
            </w:tcBorders>
          </w:tcPr>
          <w:p w14:paraId="595F7DBB" w14:textId="297104C3" w:rsidR="006E4FF9" w:rsidRDefault="006E4FF9" w:rsidP="006E4FF9">
            <w:pPr>
              <w:spacing w:after="0" w:line="259" w:lineRule="auto"/>
              <w:ind w:left="0" w:right="0" w:firstLine="0"/>
              <w:jc w:val="left"/>
            </w:pPr>
            <w:r>
              <w:t>IRO Service Manager</w:t>
            </w:r>
          </w:p>
        </w:tc>
        <w:tc>
          <w:tcPr>
            <w:tcW w:w="1702" w:type="dxa"/>
            <w:tcBorders>
              <w:top w:val="single" w:sz="4" w:space="0" w:color="000000"/>
              <w:left w:val="single" w:sz="4" w:space="0" w:color="000000"/>
              <w:bottom w:val="single" w:sz="4" w:space="0" w:color="000000"/>
              <w:right w:val="single" w:sz="4" w:space="0" w:color="000000"/>
            </w:tcBorders>
          </w:tcPr>
          <w:p w14:paraId="3F675104" w14:textId="6D07A6F0" w:rsidR="006E4FF9" w:rsidRPr="006E4FF9" w:rsidRDefault="00970479" w:rsidP="006E4FF9">
            <w:pPr>
              <w:spacing w:after="0" w:line="259" w:lineRule="auto"/>
              <w:ind w:left="0" w:right="0" w:firstLine="0"/>
              <w:jc w:val="left"/>
            </w:pPr>
            <w:r w:rsidRPr="00970479">
              <w:t>November 2022</w:t>
            </w:r>
          </w:p>
        </w:tc>
      </w:tr>
      <w:tr w:rsidR="006E4FF9" w14:paraId="52D9C2E8" w14:textId="77777777">
        <w:trPr>
          <w:trHeight w:val="281"/>
        </w:trPr>
        <w:tc>
          <w:tcPr>
            <w:tcW w:w="6234" w:type="dxa"/>
            <w:gridSpan w:val="2"/>
            <w:tcBorders>
              <w:top w:val="single" w:sz="4" w:space="0" w:color="000000"/>
              <w:left w:val="single" w:sz="4" w:space="0" w:color="000000"/>
              <w:bottom w:val="single" w:sz="4" w:space="0" w:color="000000"/>
              <w:right w:val="nil"/>
            </w:tcBorders>
          </w:tcPr>
          <w:p w14:paraId="6A7909BF" w14:textId="77777777" w:rsidR="006E4FF9" w:rsidRDefault="006E4FF9" w:rsidP="006E4FF9">
            <w:pPr>
              <w:spacing w:after="0" w:line="259" w:lineRule="auto"/>
              <w:ind w:left="0" w:right="0" w:firstLine="0"/>
              <w:jc w:val="left"/>
            </w:pPr>
            <w:r>
              <w:t xml:space="preserve"> </w:t>
            </w:r>
          </w:p>
        </w:tc>
        <w:tc>
          <w:tcPr>
            <w:tcW w:w="1702" w:type="dxa"/>
            <w:tcBorders>
              <w:top w:val="single" w:sz="4" w:space="0" w:color="000000"/>
              <w:left w:val="nil"/>
              <w:bottom w:val="single" w:sz="4" w:space="0" w:color="000000"/>
              <w:right w:val="single" w:sz="4" w:space="0" w:color="000000"/>
            </w:tcBorders>
          </w:tcPr>
          <w:p w14:paraId="4077E6B0" w14:textId="77777777" w:rsidR="006E4FF9" w:rsidRDefault="006E4FF9" w:rsidP="006E4FF9">
            <w:pPr>
              <w:spacing w:after="160" w:line="259" w:lineRule="auto"/>
              <w:ind w:left="0" w:right="0" w:firstLine="0"/>
              <w:jc w:val="left"/>
            </w:pPr>
          </w:p>
        </w:tc>
      </w:tr>
      <w:tr w:rsidR="006E4FF9" w14:paraId="3F263D4F" w14:textId="77777777">
        <w:trPr>
          <w:trHeight w:val="278"/>
        </w:trPr>
        <w:tc>
          <w:tcPr>
            <w:tcW w:w="6234" w:type="dxa"/>
            <w:gridSpan w:val="2"/>
            <w:tcBorders>
              <w:top w:val="single" w:sz="4" w:space="0" w:color="000000"/>
              <w:left w:val="single" w:sz="4" w:space="0" w:color="000000"/>
              <w:bottom w:val="single" w:sz="4" w:space="0" w:color="000000"/>
              <w:right w:val="single" w:sz="4" w:space="0" w:color="000000"/>
            </w:tcBorders>
          </w:tcPr>
          <w:p w14:paraId="07171760" w14:textId="77777777" w:rsidR="006E4FF9" w:rsidRDefault="006E4FF9" w:rsidP="006E4FF9">
            <w:pPr>
              <w:spacing w:after="0" w:line="259" w:lineRule="auto"/>
              <w:ind w:left="0" w:right="0" w:firstLine="0"/>
              <w:jc w:val="left"/>
            </w:pPr>
            <w:r>
              <w:t xml:space="preserve">Policy implementation date: </w:t>
            </w:r>
          </w:p>
        </w:tc>
        <w:tc>
          <w:tcPr>
            <w:tcW w:w="1702" w:type="dxa"/>
            <w:tcBorders>
              <w:top w:val="single" w:sz="4" w:space="0" w:color="000000"/>
              <w:left w:val="single" w:sz="4" w:space="0" w:color="000000"/>
              <w:bottom w:val="single" w:sz="4" w:space="0" w:color="000000"/>
              <w:right w:val="single" w:sz="4" w:space="0" w:color="000000"/>
            </w:tcBorders>
          </w:tcPr>
          <w:p w14:paraId="1BE8703B" w14:textId="683EAC39" w:rsidR="006E4FF9" w:rsidRDefault="006E4FF9" w:rsidP="006E4FF9">
            <w:pPr>
              <w:spacing w:after="0" w:line="259" w:lineRule="auto"/>
              <w:ind w:left="0" w:right="0" w:firstLine="0"/>
              <w:jc w:val="left"/>
            </w:pPr>
            <w:r>
              <w:t>1</w:t>
            </w:r>
            <w:r w:rsidRPr="006E4FF9">
              <w:rPr>
                <w:vertAlign w:val="superscript"/>
              </w:rPr>
              <w:t>st</w:t>
            </w:r>
            <w:r>
              <w:t xml:space="preserve"> April 2023</w:t>
            </w:r>
          </w:p>
        </w:tc>
      </w:tr>
      <w:tr w:rsidR="006E4FF9" w14:paraId="538770A3" w14:textId="77777777">
        <w:trPr>
          <w:trHeight w:val="278"/>
        </w:trPr>
        <w:tc>
          <w:tcPr>
            <w:tcW w:w="6234" w:type="dxa"/>
            <w:gridSpan w:val="2"/>
            <w:tcBorders>
              <w:top w:val="single" w:sz="4" w:space="0" w:color="000000"/>
              <w:left w:val="single" w:sz="4" w:space="0" w:color="000000"/>
              <w:bottom w:val="single" w:sz="4" w:space="0" w:color="000000"/>
              <w:right w:val="single" w:sz="4" w:space="0" w:color="000000"/>
            </w:tcBorders>
          </w:tcPr>
          <w:p w14:paraId="390ACA2E" w14:textId="77777777" w:rsidR="006E4FF9" w:rsidRDefault="006E4FF9" w:rsidP="006E4FF9">
            <w:pPr>
              <w:spacing w:after="0" w:line="259" w:lineRule="auto"/>
              <w:ind w:left="0" w:right="0" w:firstLine="0"/>
              <w:jc w:val="left"/>
            </w:pPr>
            <w:r>
              <w:t xml:space="preserve">Policy review date: </w:t>
            </w:r>
          </w:p>
        </w:tc>
        <w:tc>
          <w:tcPr>
            <w:tcW w:w="1702" w:type="dxa"/>
            <w:tcBorders>
              <w:top w:val="single" w:sz="4" w:space="0" w:color="000000"/>
              <w:left w:val="single" w:sz="4" w:space="0" w:color="000000"/>
              <w:bottom w:val="single" w:sz="4" w:space="0" w:color="000000"/>
              <w:right w:val="single" w:sz="4" w:space="0" w:color="000000"/>
            </w:tcBorders>
          </w:tcPr>
          <w:p w14:paraId="6DFB0F50" w14:textId="3DDF6F20" w:rsidR="006E4FF9" w:rsidRDefault="006E4FF9" w:rsidP="006E4FF9">
            <w:pPr>
              <w:spacing w:after="0" w:line="259" w:lineRule="auto"/>
              <w:ind w:left="0" w:right="0" w:firstLine="0"/>
              <w:jc w:val="left"/>
            </w:pPr>
            <w:r>
              <w:t>1</w:t>
            </w:r>
            <w:r w:rsidRPr="006E4FF9">
              <w:rPr>
                <w:vertAlign w:val="superscript"/>
              </w:rPr>
              <w:t>st</w:t>
            </w:r>
            <w:r>
              <w:t xml:space="preserve"> October 2023</w:t>
            </w:r>
          </w:p>
        </w:tc>
      </w:tr>
    </w:tbl>
    <w:p w14:paraId="0DF911BB" w14:textId="77777777" w:rsidR="001B337E" w:rsidRDefault="00C63A38">
      <w:pPr>
        <w:spacing w:after="0" w:line="259" w:lineRule="auto"/>
        <w:ind w:left="0" w:right="0" w:firstLine="0"/>
        <w:jc w:val="left"/>
      </w:pPr>
      <w:r>
        <w:t xml:space="preserve"> </w:t>
      </w:r>
    </w:p>
    <w:p w14:paraId="2729F7B8" w14:textId="77777777" w:rsidR="001B337E" w:rsidRDefault="00C63A38">
      <w:pPr>
        <w:spacing w:after="158" w:line="259" w:lineRule="auto"/>
        <w:ind w:left="0" w:right="0" w:firstLine="0"/>
        <w:jc w:val="right"/>
      </w:pPr>
      <w:r>
        <w:rPr>
          <w:b/>
        </w:rPr>
        <w:t xml:space="preserve"> </w:t>
      </w:r>
    </w:p>
    <w:p w14:paraId="10111DF2" w14:textId="77777777" w:rsidR="001B337E" w:rsidRDefault="00C63A38">
      <w:pPr>
        <w:spacing w:after="160" w:line="259" w:lineRule="auto"/>
        <w:ind w:left="0" w:right="0" w:firstLine="0"/>
        <w:jc w:val="right"/>
      </w:pPr>
      <w:r>
        <w:rPr>
          <w:b/>
        </w:rPr>
        <w:t xml:space="preserve"> </w:t>
      </w:r>
    </w:p>
    <w:p w14:paraId="7BB6870E" w14:textId="77777777" w:rsidR="001B337E" w:rsidRDefault="00C63A38">
      <w:pPr>
        <w:spacing w:after="158" w:line="259" w:lineRule="auto"/>
        <w:ind w:left="0" w:right="0" w:firstLine="0"/>
        <w:jc w:val="left"/>
      </w:pPr>
      <w:r>
        <w:rPr>
          <w:b/>
        </w:rPr>
        <w:t xml:space="preserve"> </w:t>
      </w:r>
    </w:p>
    <w:p w14:paraId="2468227E" w14:textId="77777777" w:rsidR="001B337E" w:rsidRDefault="00C63A38">
      <w:pPr>
        <w:spacing w:after="158" w:line="259" w:lineRule="auto"/>
        <w:ind w:left="0" w:right="0" w:firstLine="0"/>
        <w:jc w:val="left"/>
      </w:pPr>
      <w:r>
        <w:rPr>
          <w:b/>
        </w:rPr>
        <w:t xml:space="preserve"> </w:t>
      </w:r>
    </w:p>
    <w:p w14:paraId="49FFFFBC" w14:textId="77777777" w:rsidR="001B337E" w:rsidRDefault="00C63A38">
      <w:pPr>
        <w:spacing w:after="160" w:line="259" w:lineRule="auto"/>
        <w:ind w:left="0" w:right="0" w:firstLine="0"/>
        <w:jc w:val="left"/>
      </w:pPr>
      <w:r>
        <w:rPr>
          <w:b/>
        </w:rPr>
        <w:t xml:space="preserve"> </w:t>
      </w:r>
    </w:p>
    <w:p w14:paraId="7D029F77" w14:textId="77777777" w:rsidR="001B337E" w:rsidRDefault="00C63A38">
      <w:pPr>
        <w:spacing w:after="158" w:line="259" w:lineRule="auto"/>
        <w:ind w:left="0" w:right="0" w:firstLine="0"/>
        <w:jc w:val="left"/>
      </w:pPr>
      <w:r>
        <w:rPr>
          <w:b/>
        </w:rPr>
        <w:t xml:space="preserve"> </w:t>
      </w:r>
    </w:p>
    <w:p w14:paraId="68ACA611" w14:textId="1127801F" w:rsidR="001B337E" w:rsidRDefault="00C63A38">
      <w:pPr>
        <w:spacing w:after="160" w:line="259" w:lineRule="auto"/>
        <w:ind w:left="0" w:right="0" w:firstLine="0"/>
        <w:jc w:val="left"/>
        <w:rPr>
          <w:b/>
        </w:rPr>
      </w:pPr>
      <w:r>
        <w:rPr>
          <w:b/>
        </w:rPr>
        <w:t xml:space="preserve"> </w:t>
      </w:r>
    </w:p>
    <w:p w14:paraId="336AE6C0" w14:textId="27232426" w:rsidR="00B17635" w:rsidRDefault="00B17635">
      <w:pPr>
        <w:spacing w:after="160" w:line="259" w:lineRule="auto"/>
        <w:ind w:left="0" w:right="0" w:firstLine="0"/>
        <w:jc w:val="left"/>
        <w:rPr>
          <w:b/>
        </w:rPr>
      </w:pPr>
    </w:p>
    <w:p w14:paraId="0A2E9BD3" w14:textId="391CB536" w:rsidR="00B17635" w:rsidRDefault="00B17635">
      <w:pPr>
        <w:spacing w:after="160" w:line="259" w:lineRule="auto"/>
        <w:ind w:left="0" w:right="0" w:firstLine="0"/>
        <w:jc w:val="left"/>
        <w:rPr>
          <w:b/>
        </w:rPr>
      </w:pPr>
    </w:p>
    <w:p w14:paraId="1D609E01" w14:textId="1E9A477C" w:rsidR="00B17635" w:rsidRDefault="00B17635">
      <w:pPr>
        <w:spacing w:after="160" w:line="259" w:lineRule="auto"/>
        <w:ind w:left="0" w:right="0" w:firstLine="0"/>
        <w:jc w:val="left"/>
        <w:rPr>
          <w:b/>
        </w:rPr>
      </w:pPr>
    </w:p>
    <w:p w14:paraId="1FB51F97" w14:textId="02899889" w:rsidR="00B17635" w:rsidRDefault="00B17635">
      <w:pPr>
        <w:spacing w:after="160" w:line="259" w:lineRule="auto"/>
        <w:ind w:left="0" w:right="0" w:firstLine="0"/>
        <w:jc w:val="left"/>
        <w:rPr>
          <w:b/>
        </w:rPr>
      </w:pPr>
    </w:p>
    <w:p w14:paraId="73AD677B" w14:textId="5E67BDDD" w:rsidR="00B17635" w:rsidRDefault="00B17635">
      <w:pPr>
        <w:spacing w:after="160" w:line="259" w:lineRule="auto"/>
        <w:ind w:left="0" w:right="0" w:firstLine="0"/>
        <w:jc w:val="left"/>
        <w:rPr>
          <w:b/>
        </w:rPr>
      </w:pPr>
    </w:p>
    <w:p w14:paraId="4CEBB282" w14:textId="092BFC4C" w:rsidR="00B17635" w:rsidRDefault="00B17635">
      <w:pPr>
        <w:spacing w:after="160" w:line="259" w:lineRule="auto"/>
        <w:ind w:left="0" w:right="0" w:firstLine="0"/>
        <w:jc w:val="left"/>
        <w:rPr>
          <w:b/>
        </w:rPr>
      </w:pPr>
    </w:p>
    <w:p w14:paraId="777AA5A1" w14:textId="37311045" w:rsidR="00B17635" w:rsidRDefault="00B17635">
      <w:pPr>
        <w:spacing w:after="160" w:line="259" w:lineRule="auto"/>
        <w:ind w:left="0" w:right="0" w:firstLine="0"/>
        <w:jc w:val="left"/>
        <w:rPr>
          <w:b/>
        </w:rPr>
      </w:pPr>
    </w:p>
    <w:p w14:paraId="7049E76D" w14:textId="5E4041EC" w:rsidR="00B17635" w:rsidRDefault="00B17635">
      <w:pPr>
        <w:spacing w:after="160" w:line="259" w:lineRule="auto"/>
        <w:ind w:left="0" w:right="0" w:firstLine="0"/>
        <w:jc w:val="left"/>
        <w:rPr>
          <w:b/>
        </w:rPr>
      </w:pPr>
    </w:p>
    <w:p w14:paraId="622DE85A" w14:textId="1637BAEF" w:rsidR="00B17635" w:rsidRDefault="00B17635">
      <w:pPr>
        <w:spacing w:after="160" w:line="259" w:lineRule="auto"/>
        <w:ind w:left="0" w:right="0" w:firstLine="0"/>
        <w:jc w:val="left"/>
        <w:rPr>
          <w:b/>
        </w:rPr>
      </w:pPr>
    </w:p>
    <w:p w14:paraId="730B2E6D" w14:textId="0F00F001" w:rsidR="00B17635" w:rsidRDefault="00B17635">
      <w:pPr>
        <w:spacing w:after="160" w:line="259" w:lineRule="auto"/>
        <w:ind w:left="0" w:right="0" w:firstLine="0"/>
        <w:jc w:val="left"/>
        <w:rPr>
          <w:b/>
        </w:rPr>
      </w:pPr>
    </w:p>
    <w:p w14:paraId="32041920" w14:textId="6244B465" w:rsidR="00B17635" w:rsidRDefault="00B17635">
      <w:pPr>
        <w:spacing w:after="160" w:line="259" w:lineRule="auto"/>
        <w:ind w:left="0" w:right="0" w:firstLine="0"/>
        <w:jc w:val="left"/>
        <w:rPr>
          <w:b/>
        </w:rPr>
      </w:pPr>
    </w:p>
    <w:p w14:paraId="00C96362" w14:textId="48F64E2A" w:rsidR="00B17635" w:rsidRDefault="00B17635">
      <w:pPr>
        <w:spacing w:after="160" w:line="259" w:lineRule="auto"/>
        <w:ind w:left="0" w:right="0" w:firstLine="0"/>
        <w:jc w:val="left"/>
        <w:rPr>
          <w:b/>
        </w:rPr>
      </w:pPr>
    </w:p>
    <w:p w14:paraId="2C217781" w14:textId="1AF2516E" w:rsidR="00B17635" w:rsidRDefault="00B17635">
      <w:pPr>
        <w:spacing w:after="160" w:line="259" w:lineRule="auto"/>
        <w:ind w:left="0" w:right="0" w:firstLine="0"/>
        <w:jc w:val="left"/>
        <w:rPr>
          <w:b/>
        </w:rPr>
      </w:pPr>
    </w:p>
    <w:p w14:paraId="5D2A99F6" w14:textId="46616AA1" w:rsidR="00B17635" w:rsidRDefault="00B17635">
      <w:pPr>
        <w:spacing w:after="160" w:line="259" w:lineRule="auto"/>
        <w:ind w:left="0" w:right="0" w:firstLine="0"/>
        <w:jc w:val="left"/>
        <w:rPr>
          <w:b/>
        </w:rPr>
      </w:pPr>
    </w:p>
    <w:p w14:paraId="22446A6C" w14:textId="35B37319" w:rsidR="00B17635" w:rsidRDefault="00B17635">
      <w:pPr>
        <w:spacing w:after="160" w:line="259" w:lineRule="auto"/>
        <w:ind w:left="0" w:right="0" w:firstLine="0"/>
        <w:jc w:val="left"/>
        <w:rPr>
          <w:b/>
        </w:rPr>
      </w:pPr>
    </w:p>
    <w:p w14:paraId="405352F5" w14:textId="57A268C7" w:rsidR="00B17635" w:rsidRDefault="00B17635">
      <w:pPr>
        <w:spacing w:after="160" w:line="259" w:lineRule="auto"/>
        <w:ind w:left="0" w:right="0" w:firstLine="0"/>
        <w:jc w:val="left"/>
        <w:rPr>
          <w:b/>
        </w:rPr>
      </w:pPr>
    </w:p>
    <w:p w14:paraId="0C9A8A17" w14:textId="1FB04822" w:rsidR="00B17635" w:rsidRDefault="00B17635">
      <w:pPr>
        <w:spacing w:after="160" w:line="259" w:lineRule="auto"/>
        <w:ind w:left="0" w:right="0" w:firstLine="0"/>
        <w:jc w:val="left"/>
        <w:rPr>
          <w:b/>
        </w:rPr>
      </w:pPr>
    </w:p>
    <w:p w14:paraId="48CC0789" w14:textId="5649DBAC" w:rsidR="00B17635" w:rsidRDefault="00B17635">
      <w:pPr>
        <w:spacing w:after="160" w:line="259" w:lineRule="auto"/>
        <w:ind w:left="0" w:right="0" w:firstLine="0"/>
        <w:jc w:val="left"/>
        <w:rPr>
          <w:b/>
        </w:rPr>
      </w:pPr>
    </w:p>
    <w:p w14:paraId="6A7D4B92" w14:textId="63C90411" w:rsidR="00B17635" w:rsidRDefault="00B17635">
      <w:pPr>
        <w:spacing w:after="160" w:line="259" w:lineRule="auto"/>
        <w:ind w:left="0" w:right="0" w:firstLine="0"/>
        <w:jc w:val="left"/>
        <w:rPr>
          <w:b/>
        </w:rPr>
      </w:pPr>
    </w:p>
    <w:p w14:paraId="31ADECD3" w14:textId="78631CA9" w:rsidR="00B17635" w:rsidRDefault="00B17635">
      <w:pPr>
        <w:spacing w:after="160" w:line="259" w:lineRule="auto"/>
        <w:ind w:left="0" w:right="0" w:firstLine="0"/>
        <w:jc w:val="left"/>
        <w:rPr>
          <w:b/>
        </w:rPr>
      </w:pPr>
    </w:p>
    <w:p w14:paraId="0D4F8093" w14:textId="3E044093" w:rsidR="00B17635" w:rsidRDefault="00B17635">
      <w:pPr>
        <w:spacing w:after="160" w:line="259" w:lineRule="auto"/>
        <w:ind w:left="0" w:right="0" w:firstLine="0"/>
        <w:jc w:val="left"/>
        <w:rPr>
          <w:b/>
        </w:rPr>
      </w:pPr>
    </w:p>
    <w:p w14:paraId="442E1195" w14:textId="77777777" w:rsidR="00B17635" w:rsidRDefault="00B17635">
      <w:pPr>
        <w:spacing w:after="160" w:line="259" w:lineRule="auto"/>
        <w:ind w:left="0" w:right="0" w:firstLine="0"/>
        <w:jc w:val="left"/>
      </w:pPr>
    </w:p>
    <w:p w14:paraId="426BD489" w14:textId="77777777" w:rsidR="001B337E" w:rsidRDefault="00C63A38">
      <w:pPr>
        <w:spacing w:after="0" w:line="259" w:lineRule="auto"/>
        <w:ind w:left="0" w:right="0" w:firstLine="0"/>
        <w:jc w:val="left"/>
      </w:pPr>
      <w:r>
        <w:rPr>
          <w:b/>
        </w:rPr>
        <w:t xml:space="preserve"> </w:t>
      </w:r>
    </w:p>
    <w:p w14:paraId="3DC556FF" w14:textId="77777777" w:rsidR="001B337E" w:rsidRDefault="00C63A38">
      <w:pPr>
        <w:spacing w:after="158" w:line="259" w:lineRule="auto"/>
        <w:ind w:left="0" w:right="49" w:firstLine="0"/>
        <w:jc w:val="right"/>
      </w:pPr>
      <w:r>
        <w:rPr>
          <w:b/>
        </w:rPr>
        <w:t xml:space="preserve">APPENDIX 1 </w:t>
      </w:r>
    </w:p>
    <w:p w14:paraId="56A75C90" w14:textId="77777777" w:rsidR="001B337E" w:rsidRDefault="00C63A38">
      <w:pPr>
        <w:spacing w:after="0" w:line="259" w:lineRule="auto"/>
        <w:ind w:left="0" w:right="3" w:firstLine="0"/>
        <w:jc w:val="center"/>
      </w:pPr>
      <w:r>
        <w:t xml:space="preserve"> </w:t>
      </w:r>
    </w:p>
    <w:p w14:paraId="6D96D7AD" w14:textId="77777777" w:rsidR="001B337E" w:rsidRDefault="00C63A38">
      <w:pPr>
        <w:pStyle w:val="Heading1"/>
        <w:numPr>
          <w:ilvl w:val="0"/>
          <w:numId w:val="0"/>
        </w:numPr>
        <w:ind w:left="-5"/>
      </w:pPr>
      <w:r>
        <w:t>Department for Education: Child Trust Funds and LAC Junior ISA Accounts</w:t>
      </w:r>
      <w:r>
        <w:rPr>
          <w:u w:val="none"/>
        </w:rPr>
        <w:t xml:space="preserve"> </w:t>
      </w:r>
    </w:p>
    <w:p w14:paraId="4EDD001B" w14:textId="77777777" w:rsidR="001B337E" w:rsidRDefault="00C63A38">
      <w:pPr>
        <w:spacing w:after="0" w:line="259" w:lineRule="auto"/>
        <w:ind w:left="0" w:right="0" w:firstLine="0"/>
        <w:jc w:val="left"/>
      </w:pPr>
      <w:r>
        <w:t xml:space="preserve"> </w:t>
      </w:r>
    </w:p>
    <w:p w14:paraId="0F59FA2E" w14:textId="77777777" w:rsidR="001B337E" w:rsidRDefault="00C63A38">
      <w:pPr>
        <w:spacing w:after="2" w:line="243" w:lineRule="auto"/>
        <w:ind w:left="0" w:right="36" w:firstLine="0"/>
        <w:jc w:val="left"/>
      </w:pPr>
      <w:r>
        <w:t>Junior ISAs and Child Trust Funds are long term tax-advantaged savings accounts, which cannot be accessed until the child’s 18</w:t>
      </w:r>
      <w:r>
        <w:rPr>
          <w:vertAlign w:val="superscript"/>
        </w:rPr>
        <w:t>th</w:t>
      </w:r>
      <w:r>
        <w:t xml:space="preserve"> Birthday and into to which anyone can make a payment. At age 18 it is possible to transfer the funds into a Standard Adult Account.  </w:t>
      </w:r>
    </w:p>
    <w:p w14:paraId="09DF7F8B" w14:textId="77777777" w:rsidR="001B337E" w:rsidRDefault="00C63A38">
      <w:pPr>
        <w:spacing w:after="33" w:line="259" w:lineRule="auto"/>
        <w:ind w:left="0" w:right="3" w:firstLine="0"/>
        <w:jc w:val="center"/>
      </w:pPr>
      <w:r>
        <w:t xml:space="preserve"> </w:t>
      </w:r>
    </w:p>
    <w:p w14:paraId="5E2CC040" w14:textId="77777777" w:rsidR="001B337E" w:rsidRDefault="00C63A38">
      <w:pPr>
        <w:pStyle w:val="Heading2"/>
        <w:ind w:left="705" w:hanging="360"/>
      </w:pPr>
      <w:r>
        <w:t xml:space="preserve">Child Trust Funds (CTFs) </w:t>
      </w:r>
    </w:p>
    <w:p w14:paraId="75D83F66" w14:textId="77777777" w:rsidR="001B337E" w:rsidRDefault="00C63A38">
      <w:pPr>
        <w:spacing w:after="0" w:line="259" w:lineRule="auto"/>
        <w:ind w:left="0" w:right="0" w:firstLine="0"/>
        <w:jc w:val="left"/>
      </w:pPr>
      <w:r>
        <w:t xml:space="preserve"> </w:t>
      </w:r>
    </w:p>
    <w:p w14:paraId="04051854" w14:textId="5EDDB47D" w:rsidR="001B337E" w:rsidRDefault="00C63A38">
      <w:pPr>
        <w:ind w:left="0" w:right="38" w:firstLine="0"/>
      </w:pPr>
      <w:r>
        <w:t xml:space="preserve">As CTFs ceased in January 2011, this part of the statutory guidance only relates to </w:t>
      </w:r>
      <w:r w:rsidR="009924FE">
        <w:t>in care</w:t>
      </w:r>
      <w:r>
        <w:t xml:space="preserve"> children and young people born between </w:t>
      </w:r>
      <w:r>
        <w:rPr>
          <w:b/>
        </w:rPr>
        <w:t>1</w:t>
      </w:r>
      <w:r>
        <w:rPr>
          <w:b/>
          <w:vertAlign w:val="superscript"/>
        </w:rPr>
        <w:t>st</w:t>
      </w:r>
      <w:r>
        <w:rPr>
          <w:b/>
        </w:rPr>
        <w:t xml:space="preserve"> September 2002 and 2</w:t>
      </w:r>
      <w:r>
        <w:rPr>
          <w:b/>
          <w:vertAlign w:val="superscript"/>
        </w:rPr>
        <w:t>nd</w:t>
      </w:r>
      <w:r>
        <w:rPr>
          <w:b/>
        </w:rPr>
        <w:t xml:space="preserve"> January 2011.</w:t>
      </w:r>
      <w:r>
        <w:t xml:space="preserve">  </w:t>
      </w:r>
    </w:p>
    <w:p w14:paraId="52831420" w14:textId="77777777" w:rsidR="001B337E" w:rsidRDefault="00C63A38">
      <w:pPr>
        <w:spacing w:after="0" w:line="259" w:lineRule="auto"/>
        <w:ind w:left="0" w:right="0" w:firstLine="0"/>
        <w:jc w:val="left"/>
      </w:pPr>
      <w:r>
        <w:t xml:space="preserve"> </w:t>
      </w:r>
    </w:p>
    <w:p w14:paraId="09A7DFA7" w14:textId="77777777" w:rsidR="001B337E" w:rsidRDefault="00C63A38">
      <w:pPr>
        <w:ind w:left="0" w:right="38" w:firstLine="0"/>
      </w:pPr>
      <w:r>
        <w:t xml:space="preserve">Unaccompanied children and young people were excluded from these regulations unless they had been granted refugee status with indefinite leave to remain.  </w:t>
      </w:r>
    </w:p>
    <w:p w14:paraId="083BBCD9" w14:textId="77777777" w:rsidR="001B337E" w:rsidRDefault="00C63A38">
      <w:pPr>
        <w:spacing w:after="0" w:line="259" w:lineRule="auto"/>
        <w:ind w:left="0" w:right="0" w:firstLine="0"/>
        <w:jc w:val="left"/>
      </w:pPr>
      <w:r>
        <w:t xml:space="preserve"> </w:t>
      </w:r>
    </w:p>
    <w:p w14:paraId="76C886A1" w14:textId="77777777" w:rsidR="001B337E" w:rsidRDefault="00C63A38">
      <w:pPr>
        <w:pStyle w:val="Heading3"/>
        <w:ind w:left="-5"/>
      </w:pPr>
      <w:r>
        <w:t>Background</w:t>
      </w:r>
      <w:r>
        <w:rPr>
          <w:u w:val="none"/>
        </w:rPr>
        <w:t xml:space="preserve"> </w:t>
      </w:r>
    </w:p>
    <w:p w14:paraId="05E1B85E" w14:textId="17FA5F0D" w:rsidR="001B337E" w:rsidRDefault="00C63A38">
      <w:pPr>
        <w:spacing w:after="2" w:line="243" w:lineRule="auto"/>
        <w:ind w:left="0" w:right="36" w:firstLine="0"/>
        <w:jc w:val="left"/>
      </w:pPr>
      <w:r>
        <w:t xml:space="preserve">A Child Trust Fund (CTF) is a long-term savings and investment account for children and young people. The CTF provides all eligible children with a financial asset which can have a significant impact on their future opportunities. The opening of CTF accounts were linked to an award of Child Benefit. In cases where eligible children became </w:t>
      </w:r>
      <w:r w:rsidR="009924FE">
        <w:t>in care</w:t>
      </w:r>
      <w:r>
        <w:t>, were eligible for a CTF but did not have a CTF set up, the HM Revenue and Customs opened a CTF account for them, based on information provided by local authorities. In the cases of non-</w:t>
      </w:r>
      <w:r w:rsidR="009924FE">
        <w:t>in care</w:t>
      </w:r>
      <w:r>
        <w:t xml:space="preserve"> children whose parents did not set up a CTF on their behalf, the government opened a CTF for the child. All children and young people who are eligible for a CTF account should now have one. </w:t>
      </w:r>
    </w:p>
    <w:p w14:paraId="3F6A9496" w14:textId="77777777" w:rsidR="001B337E" w:rsidRDefault="00C63A38">
      <w:pPr>
        <w:spacing w:after="0" w:line="259" w:lineRule="auto"/>
        <w:ind w:left="0" w:right="0" w:firstLine="0"/>
        <w:jc w:val="left"/>
      </w:pPr>
      <w:r>
        <w:t xml:space="preserve"> </w:t>
      </w:r>
    </w:p>
    <w:p w14:paraId="76D31F4C" w14:textId="77777777" w:rsidR="001B337E" w:rsidRDefault="00C63A38">
      <w:pPr>
        <w:pStyle w:val="Heading3"/>
        <w:ind w:left="-5"/>
      </w:pPr>
      <w:r>
        <w:t>Management of CFT Accounts</w:t>
      </w:r>
      <w:r>
        <w:rPr>
          <w:u w:val="none"/>
        </w:rPr>
        <w:t xml:space="preserve"> </w:t>
      </w:r>
    </w:p>
    <w:p w14:paraId="1C649A87" w14:textId="2AF5C1DA" w:rsidR="001B337E" w:rsidRDefault="00C63A38">
      <w:pPr>
        <w:spacing w:after="2" w:line="243" w:lineRule="auto"/>
        <w:ind w:left="0" w:right="36" w:firstLine="0"/>
        <w:jc w:val="left"/>
      </w:pPr>
      <w:r>
        <w:t xml:space="preserve">In October 2017 responsibility for managing CTFs was transferred from The official Solicitor for England and Wales to </w:t>
      </w:r>
      <w:hyperlink r:id="rId13">
        <w:r>
          <w:rPr>
            <w:color w:val="0563C1"/>
            <w:u w:val="single" w:color="0563C1"/>
          </w:rPr>
          <w:t>The Share Foundation</w:t>
        </w:r>
      </w:hyperlink>
      <w:hyperlink r:id="rId14">
        <w:r>
          <w:t>,</w:t>
        </w:r>
      </w:hyperlink>
      <w:r>
        <w:t xml:space="preserve"> whereby the Department for Education appointed them to act as the registered contact for Child Trust Fund accounts set up for Children </w:t>
      </w:r>
      <w:r w:rsidR="009924FE">
        <w:t>in care</w:t>
      </w:r>
      <w:r>
        <w:t xml:space="preserve"> by local authorities. </w:t>
      </w:r>
    </w:p>
    <w:p w14:paraId="5A88E084" w14:textId="77777777" w:rsidR="001B337E" w:rsidRDefault="00C63A38">
      <w:pPr>
        <w:spacing w:after="0" w:line="259" w:lineRule="auto"/>
        <w:ind w:left="0" w:right="0" w:firstLine="0"/>
        <w:jc w:val="left"/>
      </w:pPr>
      <w:r>
        <w:t xml:space="preserve"> </w:t>
      </w:r>
    </w:p>
    <w:p w14:paraId="501A1FFD" w14:textId="77777777" w:rsidR="001B337E" w:rsidRDefault="00C63A38">
      <w:pPr>
        <w:spacing w:after="34"/>
        <w:ind w:left="0" w:right="38" w:firstLine="0"/>
      </w:pPr>
      <w:r>
        <w:t xml:space="preserve">The Share Foundation manages the CTF account for the child and will: </w:t>
      </w:r>
    </w:p>
    <w:p w14:paraId="154A064D" w14:textId="77777777" w:rsidR="001B337E" w:rsidRDefault="00C63A38">
      <w:pPr>
        <w:numPr>
          <w:ilvl w:val="0"/>
          <w:numId w:val="12"/>
        </w:numPr>
        <w:ind w:right="38" w:hanging="360"/>
      </w:pPr>
      <w:r>
        <w:t xml:space="preserve">write to the child when they take control of the account </w:t>
      </w:r>
    </w:p>
    <w:p w14:paraId="53E08632" w14:textId="77777777" w:rsidR="001B337E" w:rsidRDefault="00C63A38">
      <w:pPr>
        <w:numPr>
          <w:ilvl w:val="0"/>
          <w:numId w:val="12"/>
        </w:numPr>
        <w:spacing w:after="38"/>
        <w:ind w:right="38" w:hanging="360"/>
      </w:pPr>
      <w:r>
        <w:t xml:space="preserve">change the type of CTF account and provider if necessary and write to the child to explain why the change was made </w:t>
      </w:r>
    </w:p>
    <w:p w14:paraId="67891E47" w14:textId="77777777" w:rsidR="001B337E" w:rsidRDefault="00C63A38">
      <w:pPr>
        <w:numPr>
          <w:ilvl w:val="0"/>
          <w:numId w:val="12"/>
        </w:numPr>
        <w:ind w:right="38" w:hanging="360"/>
      </w:pPr>
      <w:r>
        <w:t xml:space="preserve">send account statements to the child </w:t>
      </w:r>
    </w:p>
    <w:p w14:paraId="125B7C23" w14:textId="77777777" w:rsidR="001B337E" w:rsidRDefault="00C63A38">
      <w:pPr>
        <w:spacing w:after="0" w:line="259" w:lineRule="auto"/>
        <w:ind w:left="660" w:right="0" w:firstLine="0"/>
        <w:jc w:val="left"/>
      </w:pPr>
      <w:r>
        <w:t xml:space="preserve"> </w:t>
      </w:r>
    </w:p>
    <w:p w14:paraId="5AB6053C" w14:textId="77777777" w:rsidR="001B337E" w:rsidRDefault="00C63A38">
      <w:pPr>
        <w:spacing w:after="32" w:line="249" w:lineRule="auto"/>
        <w:ind w:left="10" w:right="35" w:hanging="10"/>
      </w:pPr>
      <w:r>
        <w:t xml:space="preserve">They’ll manage the account until: </w:t>
      </w:r>
    </w:p>
    <w:p w14:paraId="13F3A352" w14:textId="77777777" w:rsidR="001B337E" w:rsidRDefault="00C63A38">
      <w:pPr>
        <w:numPr>
          <w:ilvl w:val="0"/>
          <w:numId w:val="12"/>
        </w:numPr>
        <w:ind w:right="38" w:hanging="360"/>
      </w:pPr>
      <w:r>
        <w:t xml:space="preserve">the child turns 18 </w:t>
      </w:r>
    </w:p>
    <w:p w14:paraId="04CD3013" w14:textId="77777777" w:rsidR="001B337E" w:rsidRDefault="00C63A38">
      <w:pPr>
        <w:numPr>
          <w:ilvl w:val="0"/>
          <w:numId w:val="12"/>
        </w:numPr>
        <w:ind w:right="38" w:hanging="360"/>
      </w:pPr>
      <w:r>
        <w:t xml:space="preserve">the child turns 16 and decides to manage the account themselves </w:t>
      </w:r>
    </w:p>
    <w:p w14:paraId="4EB9ED9E" w14:textId="77777777" w:rsidR="001B337E" w:rsidRDefault="00C63A38">
      <w:pPr>
        <w:numPr>
          <w:ilvl w:val="0"/>
          <w:numId w:val="12"/>
        </w:numPr>
        <w:ind w:right="38" w:hanging="360"/>
      </w:pPr>
      <w:r>
        <w:t>someone takes</w:t>
      </w:r>
      <w:hyperlink r:id="rId15">
        <w:r>
          <w:t xml:space="preserve"> </w:t>
        </w:r>
      </w:hyperlink>
      <w:hyperlink r:id="rId16">
        <w:r>
          <w:t>parental responsibility</w:t>
        </w:r>
      </w:hyperlink>
      <w:hyperlink r:id="rId17">
        <w:r>
          <w:t xml:space="preserve"> </w:t>
        </w:r>
      </w:hyperlink>
      <w:r>
        <w:t xml:space="preserve">for the child, for example through adoption </w:t>
      </w:r>
    </w:p>
    <w:p w14:paraId="4DDDA063" w14:textId="77777777" w:rsidR="001B337E" w:rsidRDefault="00C63A38">
      <w:pPr>
        <w:spacing w:after="0" w:line="259" w:lineRule="auto"/>
        <w:ind w:left="0" w:right="0" w:firstLine="0"/>
        <w:jc w:val="left"/>
      </w:pPr>
      <w:r>
        <w:t xml:space="preserve"> </w:t>
      </w:r>
    </w:p>
    <w:p w14:paraId="4A5ED593" w14:textId="77777777" w:rsidR="001B337E" w:rsidRDefault="00C63A38">
      <w:pPr>
        <w:ind w:left="0" w:right="38" w:firstLine="0"/>
      </w:pPr>
      <w:r>
        <w:t xml:space="preserve">More information can be found on the website: </w:t>
      </w:r>
    </w:p>
    <w:p w14:paraId="3334398D" w14:textId="77777777" w:rsidR="001B337E" w:rsidRDefault="00F24578">
      <w:pPr>
        <w:spacing w:line="249" w:lineRule="auto"/>
        <w:ind w:left="-5" w:right="0" w:hanging="10"/>
        <w:jc w:val="left"/>
      </w:pPr>
      <w:hyperlink r:id="rId18">
        <w:r w:rsidR="00C63A38">
          <w:rPr>
            <w:color w:val="0563C1"/>
            <w:u w:val="single" w:color="0563C1"/>
          </w:rPr>
          <w:t>https://www.gov.uk/child</w:t>
        </w:r>
      </w:hyperlink>
      <w:hyperlink r:id="rId19">
        <w:r w:rsidR="00C63A38">
          <w:rPr>
            <w:color w:val="0563C1"/>
            <w:u w:val="single" w:color="0563C1"/>
          </w:rPr>
          <w:t>-</w:t>
        </w:r>
      </w:hyperlink>
      <w:hyperlink r:id="rId20">
        <w:r w:rsidR="00C63A38">
          <w:rPr>
            <w:color w:val="0563C1"/>
            <w:u w:val="single" w:color="0563C1"/>
          </w:rPr>
          <w:t>trust</w:t>
        </w:r>
      </w:hyperlink>
      <w:hyperlink r:id="rId21">
        <w:r w:rsidR="00C63A38">
          <w:rPr>
            <w:color w:val="0563C1"/>
            <w:u w:val="single" w:color="0563C1"/>
          </w:rPr>
          <w:t>-</w:t>
        </w:r>
      </w:hyperlink>
      <w:hyperlink r:id="rId22">
        <w:r w:rsidR="00C63A38">
          <w:rPr>
            <w:color w:val="0563C1"/>
            <w:u w:val="single" w:color="0563C1"/>
          </w:rPr>
          <w:t>funds/accounts</w:t>
        </w:r>
      </w:hyperlink>
      <w:hyperlink r:id="rId23">
        <w:r w:rsidR="00C63A38">
          <w:rPr>
            <w:color w:val="0563C1"/>
            <w:u w:val="single" w:color="0563C1"/>
          </w:rPr>
          <w:t>-</w:t>
        </w:r>
      </w:hyperlink>
      <w:hyperlink r:id="rId24">
        <w:r w:rsidR="00C63A38">
          <w:rPr>
            <w:color w:val="0563C1"/>
            <w:u w:val="single" w:color="0563C1"/>
          </w:rPr>
          <w:t>for</w:t>
        </w:r>
      </w:hyperlink>
      <w:hyperlink r:id="rId25">
        <w:r w:rsidR="00C63A38">
          <w:rPr>
            <w:color w:val="0563C1"/>
            <w:u w:val="single" w:color="0563C1"/>
          </w:rPr>
          <w:t>-</w:t>
        </w:r>
      </w:hyperlink>
      <w:hyperlink r:id="rId26">
        <w:r w:rsidR="00C63A38">
          <w:rPr>
            <w:color w:val="0563C1"/>
            <w:u w:val="single" w:color="0563C1"/>
          </w:rPr>
          <w:t>looked</w:t>
        </w:r>
      </w:hyperlink>
      <w:hyperlink r:id="rId27">
        <w:r w:rsidR="00C63A38">
          <w:rPr>
            <w:color w:val="0563C1"/>
            <w:u w:val="single" w:color="0563C1"/>
          </w:rPr>
          <w:t>-</w:t>
        </w:r>
      </w:hyperlink>
      <w:hyperlink r:id="rId28">
        <w:r w:rsidR="00C63A38">
          <w:rPr>
            <w:color w:val="0563C1"/>
            <w:u w:val="single" w:color="0563C1"/>
          </w:rPr>
          <w:t>after</w:t>
        </w:r>
      </w:hyperlink>
      <w:hyperlink r:id="rId29">
        <w:r w:rsidR="00C63A38">
          <w:rPr>
            <w:color w:val="0563C1"/>
            <w:u w:val="single" w:color="0563C1"/>
          </w:rPr>
          <w:t>-</w:t>
        </w:r>
      </w:hyperlink>
      <w:hyperlink r:id="rId30">
        <w:r w:rsidR="00C63A38">
          <w:rPr>
            <w:color w:val="0563C1"/>
            <w:u w:val="single" w:color="0563C1"/>
          </w:rPr>
          <w:t>children</w:t>
        </w:r>
      </w:hyperlink>
      <w:hyperlink r:id="rId31">
        <w:r w:rsidR="00C63A38">
          <w:t xml:space="preserve"> </w:t>
        </w:r>
      </w:hyperlink>
    </w:p>
    <w:p w14:paraId="7590A532" w14:textId="77777777" w:rsidR="001B337E" w:rsidRDefault="00C63A38">
      <w:pPr>
        <w:spacing w:after="0" w:line="259" w:lineRule="auto"/>
        <w:ind w:left="0" w:right="0" w:firstLine="0"/>
        <w:jc w:val="left"/>
      </w:pPr>
      <w:r>
        <w:lastRenderedPageBreak/>
        <w:t xml:space="preserve"> </w:t>
      </w:r>
    </w:p>
    <w:p w14:paraId="491E5A3D" w14:textId="77777777" w:rsidR="001B337E" w:rsidRDefault="00C63A38">
      <w:pPr>
        <w:spacing w:after="0" w:line="259" w:lineRule="auto"/>
        <w:ind w:left="-5" w:right="0" w:hanging="10"/>
        <w:jc w:val="left"/>
      </w:pPr>
      <w:r>
        <w:rPr>
          <w:b/>
          <w:u w:val="single" w:color="000000"/>
        </w:rPr>
        <w:t>Local Authority Responsibilities:</w:t>
      </w:r>
      <w:r>
        <w:rPr>
          <w:b/>
        </w:rPr>
        <w:t xml:space="preserve"> </w:t>
      </w:r>
    </w:p>
    <w:p w14:paraId="2C789F5E" w14:textId="77777777" w:rsidR="001B337E" w:rsidRDefault="00C63A38">
      <w:pPr>
        <w:spacing w:after="24" w:line="259" w:lineRule="auto"/>
        <w:ind w:left="0" w:right="0" w:firstLine="0"/>
        <w:jc w:val="left"/>
      </w:pPr>
      <w:r>
        <w:t xml:space="preserve"> </w:t>
      </w:r>
    </w:p>
    <w:p w14:paraId="2A869E62" w14:textId="77777777" w:rsidR="001B337E" w:rsidRDefault="00C63A38">
      <w:pPr>
        <w:numPr>
          <w:ilvl w:val="0"/>
          <w:numId w:val="12"/>
        </w:numPr>
        <w:ind w:right="38" w:hanging="360"/>
      </w:pPr>
      <w:r>
        <w:t xml:space="preserve">On request from The Share Foundation: -  </w:t>
      </w:r>
    </w:p>
    <w:p w14:paraId="0976E926" w14:textId="0E95E730" w:rsidR="001B337E" w:rsidRDefault="00C63A38">
      <w:pPr>
        <w:numPr>
          <w:ilvl w:val="0"/>
          <w:numId w:val="12"/>
        </w:numPr>
        <w:spacing w:after="35"/>
        <w:ind w:right="38" w:hanging="360"/>
      </w:pPr>
      <w:r>
        <w:t xml:space="preserve">Provide </w:t>
      </w:r>
      <w:r w:rsidR="0080746A">
        <w:t>the</w:t>
      </w:r>
      <w:r>
        <w:t xml:space="preserve"> Share Foundation with a named contact for dealing with all aspects of CTFs of </w:t>
      </w:r>
      <w:r w:rsidR="009924FE">
        <w:t>in care</w:t>
      </w:r>
      <w:r>
        <w:t xml:space="preserve"> children. </w:t>
      </w:r>
    </w:p>
    <w:p w14:paraId="31DB1E96" w14:textId="77777777" w:rsidR="001B337E" w:rsidRDefault="00C63A38">
      <w:pPr>
        <w:numPr>
          <w:ilvl w:val="0"/>
          <w:numId w:val="12"/>
        </w:numPr>
        <w:spacing w:after="38"/>
        <w:ind w:right="38" w:hanging="360"/>
      </w:pPr>
      <w:r>
        <w:t xml:space="preserve">Respond to requests for information from The Share Foundation, to enable them to identify and manage the relevant CTFs. </w:t>
      </w:r>
    </w:p>
    <w:p w14:paraId="3E313AC8" w14:textId="77777777" w:rsidR="001B337E" w:rsidRDefault="00C63A38">
      <w:pPr>
        <w:numPr>
          <w:ilvl w:val="0"/>
          <w:numId w:val="12"/>
        </w:numPr>
        <w:spacing w:after="43" w:line="243" w:lineRule="auto"/>
        <w:ind w:right="38" w:hanging="360"/>
      </w:pPr>
      <w:r>
        <w:t xml:space="preserve">Ensure that there are effective and proportionate security arrangements safeguarding the integrity and confidentiality of the data to be sent to and received from The Share Foundation, in full compliance with the Data Protection Act 1998. </w:t>
      </w:r>
    </w:p>
    <w:p w14:paraId="01A8DFC7" w14:textId="77777777" w:rsidR="001B337E" w:rsidRDefault="00C63A38">
      <w:pPr>
        <w:numPr>
          <w:ilvl w:val="0"/>
          <w:numId w:val="12"/>
        </w:numPr>
        <w:spacing w:after="43" w:line="243" w:lineRule="auto"/>
        <w:ind w:right="38" w:hanging="360"/>
      </w:pPr>
      <w:r>
        <w:t xml:space="preserve">Once a CTF has come under the management of the Share Foundation ensure that, as an integral part of the care planning review and where it is appropriate to do so, the carer, parent and child are made aware of the account and that it is being managed by the Share Foundation. </w:t>
      </w:r>
    </w:p>
    <w:p w14:paraId="469D95F5" w14:textId="2A2A674A" w:rsidR="001B337E" w:rsidRDefault="00C63A38">
      <w:pPr>
        <w:numPr>
          <w:ilvl w:val="0"/>
          <w:numId w:val="12"/>
        </w:numPr>
        <w:spacing w:after="2" w:line="243" w:lineRule="auto"/>
        <w:ind w:right="38" w:hanging="360"/>
      </w:pPr>
      <w:r>
        <w:t xml:space="preserve">Once a child stops being </w:t>
      </w:r>
      <w:r w:rsidR="009924FE">
        <w:t>in care</w:t>
      </w:r>
      <w:r>
        <w:t xml:space="preserve">, notify The Share Foundation and provide the necessary information to the person with parental responsibility for the child (and the child if 16 or 17 years old) so that they can take over the management of the CTF. </w:t>
      </w:r>
    </w:p>
    <w:p w14:paraId="268EA87B" w14:textId="77777777" w:rsidR="001B337E" w:rsidRDefault="00C63A38">
      <w:pPr>
        <w:spacing w:after="0" w:line="259" w:lineRule="auto"/>
        <w:ind w:left="0" w:right="0" w:firstLine="0"/>
        <w:jc w:val="left"/>
      </w:pPr>
      <w:r>
        <w:t xml:space="preserve"> </w:t>
      </w:r>
    </w:p>
    <w:p w14:paraId="49E238C5" w14:textId="77777777" w:rsidR="001B337E" w:rsidRDefault="00C63A38">
      <w:pPr>
        <w:spacing w:after="34" w:line="259" w:lineRule="auto"/>
        <w:ind w:left="0" w:right="0" w:firstLine="0"/>
        <w:jc w:val="left"/>
      </w:pPr>
      <w:r>
        <w:rPr>
          <w:color w:val="0000FF"/>
        </w:rPr>
        <w:t xml:space="preserve"> </w:t>
      </w:r>
    </w:p>
    <w:p w14:paraId="06A8BF5A" w14:textId="40583655" w:rsidR="001B337E" w:rsidRDefault="00C63A38">
      <w:pPr>
        <w:pStyle w:val="Heading2"/>
        <w:ind w:left="705" w:hanging="360"/>
      </w:pPr>
      <w:r>
        <w:t xml:space="preserve">Junior ISAs for </w:t>
      </w:r>
      <w:r w:rsidR="009924FE">
        <w:t>In care</w:t>
      </w:r>
      <w:r>
        <w:t xml:space="preserve"> Children (Junior ISA) </w:t>
      </w:r>
    </w:p>
    <w:p w14:paraId="12C194BF" w14:textId="77777777" w:rsidR="001B337E" w:rsidRDefault="00C63A38">
      <w:pPr>
        <w:spacing w:after="0" w:line="259" w:lineRule="auto"/>
        <w:ind w:left="0" w:right="0" w:firstLine="0"/>
        <w:jc w:val="left"/>
      </w:pPr>
      <w:r>
        <w:rPr>
          <w:b/>
        </w:rPr>
        <w:t xml:space="preserve"> </w:t>
      </w:r>
    </w:p>
    <w:p w14:paraId="27742DF1" w14:textId="77777777" w:rsidR="001B337E" w:rsidRDefault="00C63A38">
      <w:pPr>
        <w:pStyle w:val="Heading3"/>
        <w:ind w:left="-5"/>
      </w:pPr>
      <w:r>
        <w:t>Background</w:t>
      </w:r>
      <w:r>
        <w:rPr>
          <w:u w:val="none"/>
        </w:rPr>
        <w:t xml:space="preserve"> </w:t>
      </w:r>
    </w:p>
    <w:p w14:paraId="2F134620" w14:textId="2CAAA19B" w:rsidR="001B337E" w:rsidRDefault="00C63A38">
      <w:pPr>
        <w:ind w:left="0" w:right="38" w:firstLine="0"/>
      </w:pPr>
      <w:r>
        <w:t xml:space="preserve">Junior ISAs for </w:t>
      </w:r>
      <w:r w:rsidR="009924FE">
        <w:t>In care</w:t>
      </w:r>
      <w:r>
        <w:t xml:space="preserve"> Children were introduced by the Government in 2012. Department of </w:t>
      </w:r>
    </w:p>
    <w:p w14:paraId="11760FB9" w14:textId="77777777" w:rsidR="001B337E" w:rsidRDefault="00C63A38">
      <w:pPr>
        <w:spacing w:after="2" w:line="243" w:lineRule="auto"/>
        <w:ind w:left="0" w:right="36" w:firstLine="0"/>
        <w:jc w:val="left"/>
      </w:pPr>
      <w:r>
        <w:t xml:space="preserve">Education issued statutory guidance for Local Authorities under Section 7 of Local Authority Social Services Act 1970. Local Authorities are expected to comply with this guidance. Paragraph 17, guidance to Independent Reviewing Officers was issued under Section 25B (2)(b) Children Act 1989.  </w:t>
      </w:r>
    </w:p>
    <w:p w14:paraId="7945D45E" w14:textId="77777777" w:rsidR="001B337E" w:rsidRDefault="00C63A38">
      <w:pPr>
        <w:spacing w:after="0" w:line="259" w:lineRule="auto"/>
        <w:ind w:left="0" w:right="0" w:firstLine="0"/>
        <w:jc w:val="left"/>
      </w:pPr>
      <w:r>
        <w:t xml:space="preserve"> </w:t>
      </w:r>
    </w:p>
    <w:p w14:paraId="06F101C7" w14:textId="77777777" w:rsidR="001B337E" w:rsidRDefault="00C63A38">
      <w:pPr>
        <w:ind w:left="0" w:right="38" w:firstLine="0"/>
      </w:pPr>
      <w:r>
        <w:t xml:space="preserve">The guidance relates to the Children Act 1989 Section 22 and was next due to be reviewed in January 2019.  </w:t>
      </w:r>
    </w:p>
    <w:p w14:paraId="66DDEADC" w14:textId="77777777" w:rsidR="001B337E" w:rsidRDefault="00C63A38">
      <w:pPr>
        <w:spacing w:after="0" w:line="259" w:lineRule="auto"/>
        <w:ind w:left="0" w:right="0" w:firstLine="0"/>
        <w:jc w:val="left"/>
      </w:pPr>
      <w:r>
        <w:t xml:space="preserve"> </w:t>
      </w:r>
    </w:p>
    <w:p w14:paraId="6A87E345" w14:textId="77777777" w:rsidR="001B337E" w:rsidRDefault="00C63A38">
      <w:pPr>
        <w:spacing w:after="0" w:line="259" w:lineRule="auto"/>
        <w:ind w:left="720" w:right="0" w:firstLine="0"/>
        <w:jc w:val="left"/>
      </w:pPr>
      <w:r>
        <w:t xml:space="preserve"> </w:t>
      </w:r>
    </w:p>
    <w:p w14:paraId="7A26B6BD" w14:textId="77777777" w:rsidR="001B337E" w:rsidRDefault="00C63A38">
      <w:pPr>
        <w:spacing w:after="38"/>
        <w:ind w:left="0" w:right="38" w:firstLine="0"/>
      </w:pPr>
      <w:r>
        <w:t xml:space="preserve">The Department for Educations has issued statutory guidance for local authorities. The following parties must be aware of this guidance: </w:t>
      </w:r>
    </w:p>
    <w:p w14:paraId="3A3D6759" w14:textId="77777777" w:rsidR="001B337E" w:rsidRDefault="00C63A38">
      <w:pPr>
        <w:numPr>
          <w:ilvl w:val="0"/>
          <w:numId w:val="13"/>
        </w:numPr>
        <w:spacing w:after="9" w:line="249" w:lineRule="auto"/>
        <w:ind w:right="38" w:hanging="360"/>
      </w:pPr>
      <w:r>
        <w:t xml:space="preserve">children’s services social workers </w:t>
      </w:r>
    </w:p>
    <w:p w14:paraId="60B29061" w14:textId="77777777" w:rsidR="001B337E" w:rsidRDefault="00C63A38">
      <w:pPr>
        <w:numPr>
          <w:ilvl w:val="0"/>
          <w:numId w:val="13"/>
        </w:numPr>
        <w:ind w:right="38" w:hanging="360"/>
      </w:pPr>
      <w:r>
        <w:t xml:space="preserve">personal advisers </w:t>
      </w:r>
    </w:p>
    <w:p w14:paraId="3D59CB48" w14:textId="77777777" w:rsidR="001B337E" w:rsidRDefault="00C63A38">
      <w:pPr>
        <w:numPr>
          <w:ilvl w:val="0"/>
          <w:numId w:val="13"/>
        </w:numPr>
        <w:spacing w:after="37"/>
        <w:ind w:right="38" w:hanging="360"/>
      </w:pPr>
      <w:r>
        <w:t xml:space="preserve">frontline managers who have responsibilities relating to care leavers and looked-after children </w:t>
      </w:r>
    </w:p>
    <w:p w14:paraId="38D84E2A" w14:textId="77777777" w:rsidR="001B337E" w:rsidRDefault="00C63A38">
      <w:pPr>
        <w:numPr>
          <w:ilvl w:val="0"/>
          <w:numId w:val="13"/>
        </w:numPr>
        <w:ind w:right="38" w:hanging="360"/>
      </w:pPr>
      <w:r>
        <w:t xml:space="preserve">lead members </w:t>
      </w:r>
    </w:p>
    <w:p w14:paraId="5D3B8642" w14:textId="77777777" w:rsidR="001B337E" w:rsidRDefault="00C63A38">
      <w:pPr>
        <w:numPr>
          <w:ilvl w:val="0"/>
          <w:numId w:val="13"/>
        </w:numPr>
        <w:spacing w:after="9" w:line="249" w:lineRule="auto"/>
        <w:ind w:right="38" w:hanging="360"/>
      </w:pPr>
      <w:r>
        <w:t xml:space="preserve">directors of children’s services </w:t>
      </w:r>
    </w:p>
    <w:p w14:paraId="4F9A8C7C" w14:textId="77777777" w:rsidR="001B337E" w:rsidRDefault="00C63A38">
      <w:pPr>
        <w:numPr>
          <w:ilvl w:val="0"/>
          <w:numId w:val="13"/>
        </w:numPr>
        <w:ind w:right="38" w:hanging="360"/>
      </w:pPr>
      <w:r>
        <w:t xml:space="preserve">managers of services for care leavers and looked-after children </w:t>
      </w:r>
    </w:p>
    <w:p w14:paraId="770C4A35" w14:textId="77777777" w:rsidR="001B337E" w:rsidRDefault="00C63A38">
      <w:pPr>
        <w:numPr>
          <w:ilvl w:val="0"/>
          <w:numId w:val="13"/>
        </w:numPr>
        <w:ind w:right="38" w:hanging="360"/>
      </w:pPr>
      <w:r>
        <w:t xml:space="preserve">commissioners of services for care leavers and looked-after children </w:t>
      </w:r>
    </w:p>
    <w:p w14:paraId="2D87D94D" w14:textId="77777777" w:rsidR="001B337E" w:rsidRDefault="00C63A38">
      <w:pPr>
        <w:numPr>
          <w:ilvl w:val="0"/>
          <w:numId w:val="13"/>
        </w:numPr>
        <w:spacing w:after="37"/>
        <w:ind w:right="38" w:hanging="360"/>
      </w:pPr>
      <w:r>
        <w:t xml:space="preserve">independent reviewing officers </w:t>
      </w:r>
    </w:p>
    <w:p w14:paraId="4FA8372A" w14:textId="77777777" w:rsidR="001B337E" w:rsidRDefault="00C63A38">
      <w:pPr>
        <w:spacing w:after="0" w:line="259" w:lineRule="auto"/>
        <w:ind w:left="0" w:right="0" w:firstLine="0"/>
        <w:jc w:val="left"/>
      </w:pPr>
      <w:r>
        <w:t xml:space="preserve"> </w:t>
      </w:r>
    </w:p>
    <w:p w14:paraId="03591815" w14:textId="77777777" w:rsidR="001B337E" w:rsidRDefault="00F24578">
      <w:pPr>
        <w:spacing w:line="249" w:lineRule="auto"/>
        <w:ind w:left="-5" w:right="0" w:hanging="10"/>
        <w:jc w:val="left"/>
      </w:pPr>
      <w:hyperlink r:id="rId32">
        <w:r w:rsidR="00C63A38">
          <w:rPr>
            <w:color w:val="0563C1"/>
            <w:u w:val="single" w:color="0563C1"/>
          </w:rPr>
          <w:t>https://www.gov.uk/government/publications/junior</w:t>
        </w:r>
      </w:hyperlink>
      <w:hyperlink r:id="rId33">
        <w:r w:rsidR="00C63A38">
          <w:rPr>
            <w:color w:val="0563C1"/>
            <w:u w:val="single" w:color="0563C1"/>
          </w:rPr>
          <w:t>-</w:t>
        </w:r>
      </w:hyperlink>
      <w:hyperlink r:id="rId34">
        <w:r w:rsidR="00C63A38">
          <w:rPr>
            <w:color w:val="0563C1"/>
            <w:u w:val="single" w:color="0563C1"/>
          </w:rPr>
          <w:t>individual</w:t>
        </w:r>
      </w:hyperlink>
      <w:hyperlink r:id="rId35">
        <w:r w:rsidR="00C63A38">
          <w:rPr>
            <w:color w:val="0563C1"/>
            <w:u w:val="single" w:color="0563C1"/>
          </w:rPr>
          <w:t>-</w:t>
        </w:r>
      </w:hyperlink>
      <w:hyperlink r:id="rId36">
        <w:r w:rsidR="00C63A38">
          <w:rPr>
            <w:color w:val="0563C1"/>
            <w:u w:val="single" w:color="0563C1"/>
          </w:rPr>
          <w:t>saving</w:t>
        </w:r>
      </w:hyperlink>
      <w:hyperlink r:id="rId37">
        <w:r w:rsidR="00C63A38">
          <w:rPr>
            <w:color w:val="0563C1"/>
            <w:u w:val="single" w:color="0563C1"/>
          </w:rPr>
          <w:t>-</w:t>
        </w:r>
      </w:hyperlink>
      <w:hyperlink r:id="rId38">
        <w:r w:rsidR="00C63A38">
          <w:rPr>
            <w:color w:val="0563C1"/>
            <w:u w:val="single" w:color="0563C1"/>
          </w:rPr>
          <w:t>accounts</w:t>
        </w:r>
      </w:hyperlink>
      <w:hyperlink r:id="rId39">
        <w:r w:rsidR="00C63A38">
          <w:rPr>
            <w:color w:val="0563C1"/>
            <w:u w:val="single" w:color="0563C1"/>
          </w:rPr>
          <w:t>-</w:t>
        </w:r>
      </w:hyperlink>
      <w:hyperlink r:id="rId40">
        <w:r w:rsidR="00C63A38">
          <w:rPr>
            <w:color w:val="0563C1"/>
            <w:u w:val="single" w:color="0563C1"/>
          </w:rPr>
          <w:t>for</w:t>
        </w:r>
      </w:hyperlink>
      <w:hyperlink r:id="rId41">
        <w:r w:rsidR="00C63A38">
          <w:rPr>
            <w:color w:val="0563C1"/>
            <w:u w:val="single" w:color="0563C1"/>
          </w:rPr>
          <w:t>-</w:t>
        </w:r>
      </w:hyperlink>
      <w:hyperlink r:id="rId42">
        <w:r w:rsidR="00C63A38">
          <w:rPr>
            <w:color w:val="0563C1"/>
            <w:u w:val="single" w:color="0563C1"/>
          </w:rPr>
          <w:t>looked</w:t>
        </w:r>
      </w:hyperlink>
      <w:hyperlink r:id="rId43">
        <w:r w:rsidR="00C63A38">
          <w:rPr>
            <w:color w:val="0563C1"/>
            <w:u w:val="single" w:color="0563C1"/>
          </w:rPr>
          <w:t>-</w:t>
        </w:r>
      </w:hyperlink>
      <w:hyperlink r:id="rId44">
        <w:r w:rsidR="00C63A38">
          <w:rPr>
            <w:color w:val="0563C1"/>
            <w:u w:val="single" w:color="0563C1"/>
          </w:rPr>
          <w:t>after</w:t>
        </w:r>
      </w:hyperlink>
      <w:hyperlink r:id="rId45"/>
      <w:hyperlink r:id="rId46">
        <w:r w:rsidR="00C63A38">
          <w:rPr>
            <w:color w:val="0563C1"/>
            <w:u w:val="single" w:color="0563C1"/>
          </w:rPr>
          <w:t>children</w:t>
        </w:r>
      </w:hyperlink>
      <w:hyperlink r:id="rId47">
        <w:r w:rsidR="00C63A38">
          <w:t xml:space="preserve"> </w:t>
        </w:r>
      </w:hyperlink>
    </w:p>
    <w:p w14:paraId="0BFD9E98" w14:textId="77777777" w:rsidR="001B337E" w:rsidRDefault="00C63A38">
      <w:pPr>
        <w:spacing w:after="0" w:line="259" w:lineRule="auto"/>
        <w:ind w:left="0" w:right="0" w:firstLine="0"/>
        <w:jc w:val="left"/>
      </w:pPr>
      <w:r>
        <w:t xml:space="preserve"> </w:t>
      </w:r>
    </w:p>
    <w:p w14:paraId="1BB9F334" w14:textId="77777777" w:rsidR="001B337E" w:rsidRDefault="00C63A38">
      <w:pPr>
        <w:spacing w:after="2" w:line="243" w:lineRule="auto"/>
        <w:ind w:left="0" w:right="36" w:firstLine="0"/>
        <w:jc w:val="left"/>
      </w:pPr>
      <w:r>
        <w:t xml:space="preserve">All children who are not eligible for a CTF are eligible for a Junior ISA. In normal circumstances these accounts are not set up automatically. It is up to the child’s parents as to whether they set up a Junior ISA.  Currently it is not possible for children to have both Junior ISA and CTF accounts.  </w:t>
      </w:r>
    </w:p>
    <w:p w14:paraId="47B3DE64" w14:textId="77777777" w:rsidR="001B337E" w:rsidRDefault="00C63A38">
      <w:pPr>
        <w:spacing w:after="0" w:line="259" w:lineRule="auto"/>
        <w:ind w:left="0" w:right="0" w:firstLine="0"/>
        <w:jc w:val="left"/>
      </w:pPr>
      <w:r>
        <w:t xml:space="preserve"> </w:t>
      </w:r>
    </w:p>
    <w:p w14:paraId="5A678DA0" w14:textId="03FBA750" w:rsidR="001B337E" w:rsidRDefault="00C63A38">
      <w:pPr>
        <w:spacing w:after="2" w:line="243" w:lineRule="auto"/>
        <w:ind w:left="0" w:right="36" w:firstLine="0"/>
        <w:jc w:val="left"/>
      </w:pPr>
      <w:r>
        <w:lastRenderedPageBreak/>
        <w:t xml:space="preserve">In the case of </w:t>
      </w:r>
      <w:r w:rsidR="009924FE">
        <w:t>in care</w:t>
      </w:r>
      <w:r>
        <w:t xml:space="preserve"> children, including unaccompanied young people, who have been </w:t>
      </w:r>
      <w:r w:rsidR="009924FE">
        <w:t>in care</w:t>
      </w:r>
      <w:r>
        <w:t xml:space="preserve"> for 12 months or more, will open and manage Junior ISA accounts using independent selection advice while children remain </w:t>
      </w:r>
      <w:r w:rsidR="009924FE">
        <w:t>in care</w:t>
      </w:r>
      <w:r>
        <w:t xml:space="preserve">. </w:t>
      </w:r>
    </w:p>
    <w:p w14:paraId="51B11129" w14:textId="77777777" w:rsidR="001B337E" w:rsidRDefault="00C63A38">
      <w:pPr>
        <w:spacing w:after="0" w:line="259" w:lineRule="auto"/>
        <w:ind w:left="0" w:right="0" w:firstLine="0"/>
        <w:jc w:val="left"/>
      </w:pPr>
      <w:r>
        <w:t xml:space="preserve"> </w:t>
      </w:r>
    </w:p>
    <w:p w14:paraId="10EC2A2A" w14:textId="77777777" w:rsidR="001B337E" w:rsidRDefault="00C63A38">
      <w:pPr>
        <w:pStyle w:val="Heading3"/>
        <w:ind w:left="-5"/>
      </w:pPr>
      <w:r>
        <w:t>Junior ISA Management</w:t>
      </w:r>
      <w:r>
        <w:rPr>
          <w:u w:val="none"/>
        </w:rPr>
        <w:t xml:space="preserve"> </w:t>
      </w:r>
    </w:p>
    <w:p w14:paraId="4F1A3FAF" w14:textId="77777777" w:rsidR="001B337E" w:rsidRDefault="00C63A38">
      <w:pPr>
        <w:spacing w:after="0" w:line="259" w:lineRule="auto"/>
        <w:ind w:left="0" w:right="0" w:firstLine="0"/>
        <w:jc w:val="left"/>
      </w:pPr>
      <w:r>
        <w:t xml:space="preserve"> </w:t>
      </w:r>
    </w:p>
    <w:p w14:paraId="3D09FFC8" w14:textId="77777777" w:rsidR="001B337E" w:rsidRDefault="00C63A38">
      <w:pPr>
        <w:ind w:left="0" w:right="38" w:firstLine="0"/>
      </w:pPr>
      <w:r>
        <w:t xml:space="preserve">The Government will provide an initial £200 payment to open the accounts and has contracted the </w:t>
      </w:r>
    </w:p>
    <w:p w14:paraId="43A66204" w14:textId="77777777" w:rsidR="001B337E" w:rsidRDefault="00C63A38">
      <w:pPr>
        <w:spacing w:after="34"/>
        <w:ind w:left="0" w:right="38" w:firstLine="0"/>
      </w:pPr>
      <w:r>
        <w:t xml:space="preserve">SHARE Foundation to administer this scheme until end of March 2019. The SHARE Foundation will: -  </w:t>
      </w:r>
    </w:p>
    <w:p w14:paraId="610AFC6E" w14:textId="77777777" w:rsidR="001B337E" w:rsidRDefault="00C63A38">
      <w:pPr>
        <w:numPr>
          <w:ilvl w:val="0"/>
          <w:numId w:val="14"/>
        </w:numPr>
        <w:spacing w:after="42"/>
        <w:ind w:right="38" w:hanging="360"/>
      </w:pPr>
      <w:r>
        <w:t xml:space="preserve">Open and manage the accounts  </w:t>
      </w:r>
    </w:p>
    <w:p w14:paraId="7D830503" w14:textId="77777777" w:rsidR="001B337E" w:rsidRDefault="00C63A38">
      <w:pPr>
        <w:numPr>
          <w:ilvl w:val="0"/>
          <w:numId w:val="14"/>
        </w:numPr>
        <w:spacing w:after="41"/>
        <w:ind w:right="38" w:hanging="360"/>
      </w:pPr>
      <w:r>
        <w:t xml:space="preserve">Raise additional funding from charitable sources to distribute into the accounts.  </w:t>
      </w:r>
    </w:p>
    <w:p w14:paraId="26644A5D" w14:textId="208235A9" w:rsidR="001B337E" w:rsidRDefault="00C63A38">
      <w:pPr>
        <w:numPr>
          <w:ilvl w:val="0"/>
          <w:numId w:val="14"/>
        </w:numPr>
        <w:ind w:right="38" w:hanging="360"/>
      </w:pPr>
      <w:r>
        <w:t xml:space="preserve">Support the financial education of </w:t>
      </w:r>
      <w:r w:rsidR="009924FE">
        <w:t>in care</w:t>
      </w:r>
      <w:r>
        <w:t xml:space="preserve"> children.  </w:t>
      </w:r>
    </w:p>
    <w:p w14:paraId="70859871" w14:textId="77777777" w:rsidR="001B337E" w:rsidRDefault="00C63A38">
      <w:pPr>
        <w:spacing w:after="0" w:line="259" w:lineRule="auto"/>
        <w:ind w:left="0" w:right="0" w:firstLine="0"/>
        <w:jc w:val="left"/>
      </w:pPr>
      <w:r>
        <w:rPr>
          <w:b/>
        </w:rPr>
        <w:t xml:space="preserve"> </w:t>
      </w:r>
    </w:p>
    <w:p w14:paraId="50360BE7" w14:textId="77777777" w:rsidR="001B337E" w:rsidRDefault="00C63A38">
      <w:pPr>
        <w:spacing w:after="0" w:line="259" w:lineRule="auto"/>
        <w:ind w:left="0" w:right="0" w:firstLine="0"/>
        <w:jc w:val="left"/>
      </w:pPr>
      <w:r>
        <w:rPr>
          <w:b/>
        </w:rPr>
        <w:t xml:space="preserve"> </w:t>
      </w:r>
    </w:p>
    <w:p w14:paraId="447389A4" w14:textId="77777777" w:rsidR="001B337E" w:rsidRDefault="00C63A38">
      <w:pPr>
        <w:pStyle w:val="Heading3"/>
        <w:ind w:left="-5"/>
      </w:pPr>
      <w:r>
        <w:t>Local Authority Responsibilities</w:t>
      </w:r>
      <w:r>
        <w:rPr>
          <w:u w:val="none"/>
        </w:rPr>
        <w:t xml:space="preserve"> </w:t>
      </w:r>
    </w:p>
    <w:p w14:paraId="1F742190" w14:textId="77777777" w:rsidR="001B337E" w:rsidRDefault="00C63A38">
      <w:pPr>
        <w:spacing w:after="0" w:line="259" w:lineRule="auto"/>
        <w:ind w:left="0" w:right="0" w:firstLine="0"/>
        <w:jc w:val="left"/>
      </w:pPr>
      <w:r>
        <w:t xml:space="preserve"> </w:t>
      </w:r>
    </w:p>
    <w:p w14:paraId="453841A4" w14:textId="77777777" w:rsidR="001B337E" w:rsidRDefault="00C63A38">
      <w:pPr>
        <w:spacing w:after="31"/>
        <w:ind w:left="0" w:right="38" w:firstLine="0"/>
      </w:pPr>
      <w:r>
        <w:t xml:space="preserve">Unless there are exceptional reasons the Local Authority must: -  </w:t>
      </w:r>
    </w:p>
    <w:p w14:paraId="1A3B107D" w14:textId="77777777" w:rsidR="001B337E" w:rsidRDefault="00C63A38">
      <w:pPr>
        <w:numPr>
          <w:ilvl w:val="0"/>
          <w:numId w:val="15"/>
        </w:numPr>
        <w:spacing w:after="74"/>
        <w:ind w:right="36" w:hanging="360"/>
        <w:jc w:val="left"/>
      </w:pPr>
      <w:r>
        <w:t xml:space="preserve">Provide The Share Foundation with a named contact for dealing with all aspects of the Junior ISA scheme.  </w:t>
      </w:r>
    </w:p>
    <w:p w14:paraId="66F45211" w14:textId="77777777" w:rsidR="001B337E" w:rsidRDefault="00C63A38">
      <w:pPr>
        <w:numPr>
          <w:ilvl w:val="0"/>
          <w:numId w:val="15"/>
        </w:numPr>
        <w:spacing w:after="76"/>
        <w:ind w:right="36" w:hanging="360"/>
        <w:jc w:val="left"/>
      </w:pPr>
      <w:r>
        <w:t xml:space="preserve">Respond to requests for information from The Share Foundation, to enable them to open the Junior ISAs and draw down the £200 payments.  </w:t>
      </w:r>
    </w:p>
    <w:p w14:paraId="45FD3B07" w14:textId="77777777" w:rsidR="001B337E" w:rsidRDefault="00C63A38">
      <w:pPr>
        <w:numPr>
          <w:ilvl w:val="0"/>
          <w:numId w:val="15"/>
        </w:numPr>
        <w:spacing w:after="81" w:line="243" w:lineRule="auto"/>
        <w:ind w:right="36" w:hanging="360"/>
        <w:jc w:val="left"/>
      </w:pPr>
      <w:r>
        <w:t xml:space="preserve">Ensure that there are effective and proportionate security arrangements safeguarding the integrity and confidentiality of the data to be sent to and received from The Share Foundation, in full compliance with the Data Protection Act 1998 </w:t>
      </w:r>
    </w:p>
    <w:p w14:paraId="1ECE681E" w14:textId="77777777" w:rsidR="001B337E" w:rsidRDefault="00C63A38">
      <w:pPr>
        <w:numPr>
          <w:ilvl w:val="0"/>
          <w:numId w:val="15"/>
        </w:numPr>
        <w:spacing w:after="81" w:line="243" w:lineRule="auto"/>
        <w:ind w:right="36" w:hanging="360"/>
        <w:jc w:val="left"/>
      </w:pPr>
      <w:r>
        <w:t xml:space="preserve">Once an account has been opened, ensure that, as an integral part of the care planning review and where it is appropriate to do so, the carer, parent and child are made aware of the account. </w:t>
      </w:r>
    </w:p>
    <w:p w14:paraId="6F7D01F0" w14:textId="532A3A8C" w:rsidR="001B337E" w:rsidRDefault="00C63A38">
      <w:pPr>
        <w:numPr>
          <w:ilvl w:val="0"/>
          <w:numId w:val="15"/>
        </w:numPr>
        <w:spacing w:after="35" w:line="243" w:lineRule="auto"/>
        <w:ind w:right="36" w:hanging="360"/>
        <w:jc w:val="left"/>
      </w:pPr>
      <w:r>
        <w:t xml:space="preserve">Once a child stops being </w:t>
      </w:r>
      <w:r w:rsidR="009924FE">
        <w:t>in care</w:t>
      </w:r>
      <w:r>
        <w:t xml:space="preserve">, notify The Share Foundation and provide the necessary information to the person with parental responsibility for the child (and the child if 16 or 17 years old) so that they may take over the management of the account </w:t>
      </w:r>
    </w:p>
    <w:p w14:paraId="29C0597D" w14:textId="77777777" w:rsidR="001B337E" w:rsidRDefault="00C63A38">
      <w:pPr>
        <w:spacing w:after="14" w:line="259" w:lineRule="auto"/>
        <w:ind w:left="0" w:right="0" w:firstLine="0"/>
        <w:jc w:val="left"/>
      </w:pPr>
      <w:r>
        <w:t xml:space="preserve"> </w:t>
      </w:r>
    </w:p>
    <w:p w14:paraId="5335C948" w14:textId="77777777" w:rsidR="001B337E" w:rsidRDefault="00C63A38">
      <w:pPr>
        <w:spacing w:after="0" w:line="259" w:lineRule="auto"/>
        <w:ind w:left="0" w:right="0" w:firstLine="0"/>
        <w:jc w:val="left"/>
      </w:pPr>
      <w:r>
        <w:t xml:space="preserve"> </w:t>
      </w:r>
    </w:p>
    <w:p w14:paraId="5177A3D3" w14:textId="77777777" w:rsidR="001B337E" w:rsidRDefault="00C63A38">
      <w:pPr>
        <w:spacing w:after="0" w:line="259" w:lineRule="auto"/>
        <w:ind w:left="0" w:right="0" w:firstLine="0"/>
        <w:jc w:val="left"/>
      </w:pPr>
      <w:r>
        <w:t xml:space="preserve"> </w:t>
      </w:r>
    </w:p>
    <w:sectPr w:rsidR="001B337E">
      <w:footerReference w:type="default" r:id="rId48"/>
      <w:pgSz w:w="11906" w:h="16838"/>
      <w:pgMar w:top="652" w:right="1388" w:bottom="144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AAE5" w14:textId="77777777" w:rsidR="00ED5F4B" w:rsidRDefault="00ED5F4B" w:rsidP="00944DF0">
      <w:pPr>
        <w:spacing w:after="0" w:line="240" w:lineRule="auto"/>
      </w:pPr>
      <w:r>
        <w:separator/>
      </w:r>
    </w:p>
  </w:endnote>
  <w:endnote w:type="continuationSeparator" w:id="0">
    <w:p w14:paraId="1B0BD0F7" w14:textId="77777777" w:rsidR="00ED5F4B" w:rsidRDefault="00ED5F4B" w:rsidP="0094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79072"/>
      <w:docPartObj>
        <w:docPartGallery w:val="Page Numbers (Bottom of Page)"/>
        <w:docPartUnique/>
      </w:docPartObj>
    </w:sdtPr>
    <w:sdtEndPr>
      <w:rPr>
        <w:color w:val="7F7F7F" w:themeColor="background1" w:themeShade="7F"/>
        <w:spacing w:val="60"/>
      </w:rPr>
    </w:sdtEndPr>
    <w:sdtContent>
      <w:p w14:paraId="14C5AE4E" w14:textId="27C3EB70" w:rsidR="00944DF0" w:rsidRDefault="00944D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BEAE67" w14:textId="77777777" w:rsidR="00944DF0" w:rsidRDefault="0094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E69E" w14:textId="77777777" w:rsidR="00ED5F4B" w:rsidRDefault="00ED5F4B" w:rsidP="00944DF0">
      <w:pPr>
        <w:spacing w:after="0" w:line="240" w:lineRule="auto"/>
      </w:pPr>
      <w:r>
        <w:separator/>
      </w:r>
    </w:p>
  </w:footnote>
  <w:footnote w:type="continuationSeparator" w:id="0">
    <w:p w14:paraId="116B174C" w14:textId="77777777" w:rsidR="00ED5F4B" w:rsidRDefault="00ED5F4B" w:rsidP="00944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412"/>
    <w:multiLevelType w:val="hybridMultilevel"/>
    <w:tmpl w:val="FA2AA8F8"/>
    <w:lvl w:ilvl="0" w:tplc="9E4AF1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869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7E39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947E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2E3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0636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8252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E6B1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D61B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40227"/>
    <w:multiLevelType w:val="hybridMultilevel"/>
    <w:tmpl w:val="93F6DD52"/>
    <w:lvl w:ilvl="0" w:tplc="33300E96">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9B22D2E">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D68399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79A595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EB4663C">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5C8112A">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EAE424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E025DF8">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C2D228">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F519C2"/>
    <w:multiLevelType w:val="hybridMultilevel"/>
    <w:tmpl w:val="D7545740"/>
    <w:lvl w:ilvl="0" w:tplc="C9C4079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A20984">
      <w:start w:val="1"/>
      <w:numFmt w:val="bullet"/>
      <w:lvlText w:val="o"/>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C61DE">
      <w:start w:val="1"/>
      <w:numFmt w:val="bullet"/>
      <w:lvlText w:val="▪"/>
      <w:lvlJc w:val="left"/>
      <w:pPr>
        <w:ind w:left="2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4203BE">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A8DF10">
      <w:start w:val="1"/>
      <w:numFmt w:val="bullet"/>
      <w:lvlText w:val="o"/>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187F48">
      <w:start w:val="1"/>
      <w:numFmt w:val="bullet"/>
      <w:lvlText w:val="▪"/>
      <w:lvlJc w:val="left"/>
      <w:pPr>
        <w:ind w:left="4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A1E48">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002D0">
      <w:start w:val="1"/>
      <w:numFmt w:val="bullet"/>
      <w:lvlText w:val="o"/>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04662">
      <w:start w:val="1"/>
      <w:numFmt w:val="bullet"/>
      <w:lvlText w:val="▪"/>
      <w:lvlJc w:val="left"/>
      <w:pPr>
        <w:ind w:left="6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CA0670"/>
    <w:multiLevelType w:val="hybridMultilevel"/>
    <w:tmpl w:val="3A0C557A"/>
    <w:lvl w:ilvl="0" w:tplc="7C2C25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D2CB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6C8E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5E3D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478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1011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8CF4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4E8E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5842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473A29"/>
    <w:multiLevelType w:val="hybridMultilevel"/>
    <w:tmpl w:val="D7625270"/>
    <w:lvl w:ilvl="0" w:tplc="EE4C985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72A1004">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D2B3D8">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B80316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1906A1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6EEEC3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A6A4F7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3CA53A8">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53ECBE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983524"/>
    <w:multiLevelType w:val="multilevel"/>
    <w:tmpl w:val="CD76B99A"/>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E043CF"/>
    <w:multiLevelType w:val="hybridMultilevel"/>
    <w:tmpl w:val="322051DA"/>
    <w:lvl w:ilvl="0" w:tplc="9E0E08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5E28C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6C4E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0E21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BE488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EE5A8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78BAF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545E6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90988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C73C6B"/>
    <w:multiLevelType w:val="hybridMultilevel"/>
    <w:tmpl w:val="1BCE05AA"/>
    <w:lvl w:ilvl="0" w:tplc="A48899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98BC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C4EE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485C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A0C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1241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C05C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1A4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A4DD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06265B"/>
    <w:multiLevelType w:val="hybridMultilevel"/>
    <w:tmpl w:val="75EA0AFA"/>
    <w:lvl w:ilvl="0" w:tplc="6B724B4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09536">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3AE51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EA5F4">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AE080">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8E7222">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FE4934">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2C2EB6">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6CDC0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B531CA"/>
    <w:multiLevelType w:val="multilevel"/>
    <w:tmpl w:val="A590FB16"/>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2800AE"/>
    <w:multiLevelType w:val="hybridMultilevel"/>
    <w:tmpl w:val="819478D4"/>
    <w:lvl w:ilvl="0" w:tplc="D308563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E949B74">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5486692">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2FE062E">
      <w:start w:val="1"/>
      <w:numFmt w:val="bullet"/>
      <w:lvlRestart w:val="0"/>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6C01D2A">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E082C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C5E69E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93E2480">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7EC930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6F3C81"/>
    <w:multiLevelType w:val="hybridMultilevel"/>
    <w:tmpl w:val="BA7A6896"/>
    <w:lvl w:ilvl="0" w:tplc="A1E6906A">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DE0B21E">
      <w:start w:val="1"/>
      <w:numFmt w:val="decimal"/>
      <w:pStyle w:val="Heading2"/>
      <w:lvlText w:val="%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1F07776">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39A2632">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0B68310">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3D863A8">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18E7210">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2F48E14">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53E2192">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B52CDA"/>
    <w:multiLevelType w:val="hybridMultilevel"/>
    <w:tmpl w:val="BABC3708"/>
    <w:lvl w:ilvl="0" w:tplc="A94EC19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A4D96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27A4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D053B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C6A5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2EAA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C224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507E7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E24C0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9147437"/>
    <w:multiLevelType w:val="hybridMultilevel"/>
    <w:tmpl w:val="409C215C"/>
    <w:lvl w:ilvl="0" w:tplc="320AF92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DA6FA16">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3CE48E">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7ECE706">
      <w:start w:val="1"/>
      <w:numFmt w:val="bullet"/>
      <w:lvlRestart w:val="0"/>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43089FC">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9C8270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8F2979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8244FEE">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242AFD6">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5B7636"/>
    <w:multiLevelType w:val="hybridMultilevel"/>
    <w:tmpl w:val="9370DBDE"/>
    <w:lvl w:ilvl="0" w:tplc="33300E96">
      <w:start w:val="1"/>
      <w:numFmt w:val="bullet"/>
      <w:lvlText w:val="o"/>
      <w:lvlJc w:val="left"/>
      <w:pPr>
        <w:ind w:left="144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E33EC6"/>
    <w:multiLevelType w:val="hybridMultilevel"/>
    <w:tmpl w:val="E056E6CE"/>
    <w:lvl w:ilvl="0" w:tplc="0D2834D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204CA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76F63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AEB60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C76514E">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9CE512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360150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97C40CE">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7A8C41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946C47"/>
    <w:multiLevelType w:val="hybridMultilevel"/>
    <w:tmpl w:val="3BAA35EC"/>
    <w:lvl w:ilvl="0" w:tplc="298C54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C490E">
      <w:start w:val="1"/>
      <w:numFmt w:val="bullet"/>
      <w:lvlText w:val="o"/>
      <w:lvlJc w:val="left"/>
      <w:pPr>
        <w:ind w:left="1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C68394">
      <w:start w:val="1"/>
      <w:numFmt w:val="bullet"/>
      <w:lvlText w:val="▪"/>
      <w:lvlJc w:val="left"/>
      <w:pPr>
        <w:ind w:left="2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A4CF26">
      <w:start w:val="1"/>
      <w:numFmt w:val="bullet"/>
      <w:lvlText w:val="•"/>
      <w:lvlJc w:val="left"/>
      <w:pPr>
        <w:ind w:left="2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64E1A">
      <w:start w:val="1"/>
      <w:numFmt w:val="bullet"/>
      <w:lvlText w:val="o"/>
      <w:lvlJc w:val="left"/>
      <w:pPr>
        <w:ind w:left="3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B82C80">
      <w:start w:val="1"/>
      <w:numFmt w:val="bullet"/>
      <w:lvlText w:val="▪"/>
      <w:lvlJc w:val="left"/>
      <w:pPr>
        <w:ind w:left="4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369556">
      <w:start w:val="1"/>
      <w:numFmt w:val="bullet"/>
      <w:lvlText w:val="•"/>
      <w:lvlJc w:val="left"/>
      <w:pPr>
        <w:ind w:left="5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E638A">
      <w:start w:val="1"/>
      <w:numFmt w:val="bullet"/>
      <w:lvlText w:val="o"/>
      <w:lvlJc w:val="left"/>
      <w:pPr>
        <w:ind w:left="5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3AD3B2">
      <w:start w:val="1"/>
      <w:numFmt w:val="bullet"/>
      <w:lvlText w:val="▪"/>
      <w:lvlJc w:val="left"/>
      <w:pPr>
        <w:ind w:left="6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06152794">
    <w:abstractNumId w:val="6"/>
  </w:num>
  <w:num w:numId="2" w16cid:durableId="1934894538">
    <w:abstractNumId w:val="1"/>
  </w:num>
  <w:num w:numId="3" w16cid:durableId="842666422">
    <w:abstractNumId w:val="15"/>
  </w:num>
  <w:num w:numId="4" w16cid:durableId="1516462075">
    <w:abstractNumId w:val="8"/>
  </w:num>
  <w:num w:numId="5" w16cid:durableId="1122769754">
    <w:abstractNumId w:val="5"/>
  </w:num>
  <w:num w:numId="6" w16cid:durableId="382872569">
    <w:abstractNumId w:val="12"/>
  </w:num>
  <w:num w:numId="7" w16cid:durableId="1305429551">
    <w:abstractNumId w:val="9"/>
  </w:num>
  <w:num w:numId="8" w16cid:durableId="233470722">
    <w:abstractNumId w:val="2"/>
  </w:num>
  <w:num w:numId="9" w16cid:durableId="40790197">
    <w:abstractNumId w:val="10"/>
  </w:num>
  <w:num w:numId="10" w16cid:durableId="470245068">
    <w:abstractNumId w:val="13"/>
  </w:num>
  <w:num w:numId="11" w16cid:durableId="47069570">
    <w:abstractNumId w:val="4"/>
  </w:num>
  <w:num w:numId="12" w16cid:durableId="625624650">
    <w:abstractNumId w:val="16"/>
  </w:num>
  <w:num w:numId="13" w16cid:durableId="1593198528">
    <w:abstractNumId w:val="0"/>
  </w:num>
  <w:num w:numId="14" w16cid:durableId="562331043">
    <w:abstractNumId w:val="7"/>
  </w:num>
  <w:num w:numId="15" w16cid:durableId="119615535">
    <w:abstractNumId w:val="3"/>
  </w:num>
  <w:num w:numId="16" w16cid:durableId="393040710">
    <w:abstractNumId w:val="11"/>
  </w:num>
  <w:num w:numId="17" w16cid:durableId="2457258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7E"/>
    <w:rsid w:val="000A3EF1"/>
    <w:rsid w:val="000C177B"/>
    <w:rsid w:val="000E46E7"/>
    <w:rsid w:val="00116427"/>
    <w:rsid w:val="00180B8F"/>
    <w:rsid w:val="001A2BC8"/>
    <w:rsid w:val="001B337E"/>
    <w:rsid w:val="001B743D"/>
    <w:rsid w:val="001D249E"/>
    <w:rsid w:val="001D2574"/>
    <w:rsid w:val="00210F5B"/>
    <w:rsid w:val="0022023F"/>
    <w:rsid w:val="00222430"/>
    <w:rsid w:val="00277914"/>
    <w:rsid w:val="002A06DD"/>
    <w:rsid w:val="002C6E17"/>
    <w:rsid w:val="002D507D"/>
    <w:rsid w:val="00333F83"/>
    <w:rsid w:val="00353FD2"/>
    <w:rsid w:val="003B02DB"/>
    <w:rsid w:val="003F317D"/>
    <w:rsid w:val="00422D38"/>
    <w:rsid w:val="0042552B"/>
    <w:rsid w:val="0043548A"/>
    <w:rsid w:val="004427B2"/>
    <w:rsid w:val="00476702"/>
    <w:rsid w:val="004860D3"/>
    <w:rsid w:val="00551B82"/>
    <w:rsid w:val="00557D46"/>
    <w:rsid w:val="005C303B"/>
    <w:rsid w:val="005F2127"/>
    <w:rsid w:val="00601664"/>
    <w:rsid w:val="00614FC3"/>
    <w:rsid w:val="00626C9D"/>
    <w:rsid w:val="006D246F"/>
    <w:rsid w:val="006D6674"/>
    <w:rsid w:val="006E4FF9"/>
    <w:rsid w:val="007176C4"/>
    <w:rsid w:val="00725E53"/>
    <w:rsid w:val="0073192D"/>
    <w:rsid w:val="00743904"/>
    <w:rsid w:val="007466DC"/>
    <w:rsid w:val="007D6ED8"/>
    <w:rsid w:val="0080746A"/>
    <w:rsid w:val="008B3064"/>
    <w:rsid w:val="008C3AAE"/>
    <w:rsid w:val="009220C5"/>
    <w:rsid w:val="00930EF6"/>
    <w:rsid w:val="00944DF0"/>
    <w:rsid w:val="00951DB0"/>
    <w:rsid w:val="00952E01"/>
    <w:rsid w:val="00970479"/>
    <w:rsid w:val="00973032"/>
    <w:rsid w:val="009924FE"/>
    <w:rsid w:val="009C04EA"/>
    <w:rsid w:val="00A069BC"/>
    <w:rsid w:val="00A4735B"/>
    <w:rsid w:val="00A6223B"/>
    <w:rsid w:val="00AC74AB"/>
    <w:rsid w:val="00B17635"/>
    <w:rsid w:val="00B77740"/>
    <w:rsid w:val="00BD095F"/>
    <w:rsid w:val="00C049E4"/>
    <w:rsid w:val="00C2358A"/>
    <w:rsid w:val="00C4515D"/>
    <w:rsid w:val="00C63A38"/>
    <w:rsid w:val="00C8713F"/>
    <w:rsid w:val="00C90ACB"/>
    <w:rsid w:val="00CE363E"/>
    <w:rsid w:val="00D14A87"/>
    <w:rsid w:val="00D80819"/>
    <w:rsid w:val="00DA06B7"/>
    <w:rsid w:val="00DD72FA"/>
    <w:rsid w:val="00E31AD5"/>
    <w:rsid w:val="00E90A2E"/>
    <w:rsid w:val="00ED5F4B"/>
    <w:rsid w:val="00F06543"/>
    <w:rsid w:val="00F11BBE"/>
    <w:rsid w:val="00F24578"/>
    <w:rsid w:val="00F401B7"/>
    <w:rsid w:val="00F60322"/>
    <w:rsid w:val="00F81704"/>
    <w:rsid w:val="00FB0B01"/>
    <w:rsid w:val="00FB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D380"/>
  <w15:docId w15:val="{6F00E7CC-A2A0-4CE1-8E9C-5D69479E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79"/>
    <w:pPr>
      <w:spacing w:after="5" w:line="248" w:lineRule="auto"/>
      <w:ind w:left="730" w:right="47"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16"/>
      </w:numPr>
      <w:spacing w:after="0"/>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numPr>
        <w:ilvl w:val="1"/>
        <w:numId w:val="16"/>
      </w:numPr>
      <w:spacing w:after="0"/>
      <w:ind w:left="37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466DC"/>
    <w:pPr>
      <w:ind w:left="720"/>
      <w:contextualSpacing/>
    </w:pPr>
  </w:style>
  <w:style w:type="paragraph" w:styleId="Header">
    <w:name w:val="header"/>
    <w:basedOn w:val="Normal"/>
    <w:link w:val="HeaderChar"/>
    <w:uiPriority w:val="99"/>
    <w:unhideWhenUsed/>
    <w:rsid w:val="00944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DF0"/>
    <w:rPr>
      <w:rFonts w:ascii="Calibri" w:eastAsia="Calibri" w:hAnsi="Calibri" w:cs="Calibri"/>
      <w:color w:val="000000"/>
    </w:rPr>
  </w:style>
  <w:style w:type="paragraph" w:styleId="Footer">
    <w:name w:val="footer"/>
    <w:basedOn w:val="Normal"/>
    <w:link w:val="FooterChar"/>
    <w:uiPriority w:val="99"/>
    <w:unhideWhenUsed/>
    <w:rsid w:val="0094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DF0"/>
    <w:rPr>
      <w:rFonts w:ascii="Calibri" w:eastAsia="Calibri" w:hAnsi="Calibri" w:cs="Calibri"/>
      <w:color w:val="000000"/>
    </w:rPr>
  </w:style>
  <w:style w:type="paragraph" w:styleId="BalloonText">
    <w:name w:val="Balloon Text"/>
    <w:basedOn w:val="Normal"/>
    <w:link w:val="BalloonTextChar"/>
    <w:uiPriority w:val="99"/>
    <w:semiHidden/>
    <w:unhideWhenUsed/>
    <w:rsid w:val="00A4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35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80819"/>
    <w:rPr>
      <w:sz w:val="16"/>
      <w:szCs w:val="16"/>
    </w:rPr>
  </w:style>
  <w:style w:type="paragraph" w:styleId="CommentText">
    <w:name w:val="annotation text"/>
    <w:basedOn w:val="Normal"/>
    <w:link w:val="CommentTextChar"/>
    <w:uiPriority w:val="99"/>
    <w:unhideWhenUsed/>
    <w:rsid w:val="00D80819"/>
    <w:pPr>
      <w:spacing w:line="240" w:lineRule="auto"/>
    </w:pPr>
    <w:rPr>
      <w:sz w:val="20"/>
      <w:szCs w:val="20"/>
    </w:rPr>
  </w:style>
  <w:style w:type="character" w:customStyle="1" w:styleId="CommentTextChar">
    <w:name w:val="Comment Text Char"/>
    <w:basedOn w:val="DefaultParagraphFont"/>
    <w:link w:val="CommentText"/>
    <w:uiPriority w:val="99"/>
    <w:rsid w:val="00D8081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80819"/>
    <w:rPr>
      <w:b/>
      <w:bCs/>
    </w:rPr>
  </w:style>
  <w:style w:type="character" w:customStyle="1" w:styleId="CommentSubjectChar">
    <w:name w:val="Comment Subject Char"/>
    <w:basedOn w:val="CommentTextChar"/>
    <w:link w:val="CommentSubject"/>
    <w:uiPriority w:val="99"/>
    <w:semiHidden/>
    <w:rsid w:val="00D8081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harefound.org/" TargetMode="External"/><Relationship Id="rId18" Type="http://schemas.openxmlformats.org/officeDocument/2006/relationships/hyperlink" Target="https://www.gov.uk/child-trust-funds/accounts-for-looked-after-children" TargetMode="External"/><Relationship Id="rId26" Type="http://schemas.openxmlformats.org/officeDocument/2006/relationships/hyperlink" Target="https://www.gov.uk/child-trust-funds/accounts-for-looked-after-children" TargetMode="External"/><Relationship Id="rId39" Type="http://schemas.openxmlformats.org/officeDocument/2006/relationships/hyperlink" Target="https://www.gov.uk/government/publications/junior-individual-saving-accounts-for-looked-after-children" TargetMode="External"/><Relationship Id="rId21" Type="http://schemas.openxmlformats.org/officeDocument/2006/relationships/hyperlink" Target="https://www.gov.uk/child-trust-funds/accounts-for-looked-after-children" TargetMode="External"/><Relationship Id="rId34" Type="http://schemas.openxmlformats.org/officeDocument/2006/relationships/hyperlink" Target="https://www.gov.uk/government/publications/junior-individual-saving-accounts-for-looked-after-children" TargetMode="External"/><Relationship Id="rId42" Type="http://schemas.openxmlformats.org/officeDocument/2006/relationships/hyperlink" Target="https://www.gov.uk/government/publications/junior-individual-saving-accounts-for-looked-after-children" TargetMode="External"/><Relationship Id="rId47" Type="http://schemas.openxmlformats.org/officeDocument/2006/relationships/hyperlink" Target="https://www.gov.uk/government/publications/junior-individual-saving-accounts-for-looked-after-children"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parental-rights-responsibilities" TargetMode="External"/><Relationship Id="rId29" Type="http://schemas.openxmlformats.org/officeDocument/2006/relationships/hyperlink" Target="https://www.gov.uk/child-trust-funds/accounts-for-looked-after-children" TargetMode="External"/><Relationship Id="rId11" Type="http://schemas.openxmlformats.org/officeDocument/2006/relationships/hyperlink" Target="https://sharefound.org/stepladder-of-achievement/" TargetMode="External"/><Relationship Id="rId24" Type="http://schemas.openxmlformats.org/officeDocument/2006/relationships/hyperlink" Target="https://www.gov.uk/child-trust-funds/accounts-for-looked-after-children" TargetMode="External"/><Relationship Id="rId32" Type="http://schemas.openxmlformats.org/officeDocument/2006/relationships/hyperlink" Target="https://www.gov.uk/government/publications/junior-individual-saving-accounts-for-looked-after-children" TargetMode="External"/><Relationship Id="rId37" Type="http://schemas.openxmlformats.org/officeDocument/2006/relationships/hyperlink" Target="https://www.gov.uk/government/publications/junior-individual-saving-accounts-for-looked-after-children" TargetMode="External"/><Relationship Id="rId40" Type="http://schemas.openxmlformats.org/officeDocument/2006/relationships/hyperlink" Target="https://www.gov.uk/government/publications/junior-individual-saving-accounts-for-looked-after-children" TargetMode="External"/><Relationship Id="rId45" Type="http://schemas.openxmlformats.org/officeDocument/2006/relationships/hyperlink" Target="https://www.gov.uk/government/publications/junior-individual-saving-accounts-for-looked-after-children" TargetMode="External"/><Relationship Id="rId5" Type="http://schemas.openxmlformats.org/officeDocument/2006/relationships/styles" Target="styles.xml"/><Relationship Id="rId15" Type="http://schemas.openxmlformats.org/officeDocument/2006/relationships/hyperlink" Target="https://www.gov.uk/parental-rights-responsibilities" TargetMode="External"/><Relationship Id="rId23" Type="http://schemas.openxmlformats.org/officeDocument/2006/relationships/hyperlink" Target="https://www.gov.uk/child-trust-funds/accounts-for-looked-after-children" TargetMode="External"/><Relationship Id="rId28" Type="http://schemas.openxmlformats.org/officeDocument/2006/relationships/hyperlink" Target="https://www.gov.uk/child-trust-funds/accounts-for-looked-after-children" TargetMode="External"/><Relationship Id="rId36" Type="http://schemas.openxmlformats.org/officeDocument/2006/relationships/hyperlink" Target="https://www.gov.uk/government/publications/junior-individual-saving-accounts-for-looked-after-children"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child-trust-funds/accounts-for-looked-after-children" TargetMode="External"/><Relationship Id="rId31" Type="http://schemas.openxmlformats.org/officeDocument/2006/relationships/hyperlink" Target="https://www.gov.uk/child-trust-funds/accounts-for-looked-after-children" TargetMode="External"/><Relationship Id="rId44" Type="http://schemas.openxmlformats.org/officeDocument/2006/relationships/hyperlink" Target="https://www.gov.uk/government/publications/junior-individual-saving-accounts-for-looked-after-childr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found.org/" TargetMode="External"/><Relationship Id="rId22" Type="http://schemas.openxmlformats.org/officeDocument/2006/relationships/hyperlink" Target="https://www.gov.uk/child-trust-funds/accounts-for-looked-after-children" TargetMode="External"/><Relationship Id="rId27" Type="http://schemas.openxmlformats.org/officeDocument/2006/relationships/hyperlink" Target="https://www.gov.uk/child-trust-funds/accounts-for-looked-after-children" TargetMode="External"/><Relationship Id="rId30" Type="http://schemas.openxmlformats.org/officeDocument/2006/relationships/hyperlink" Target="https://www.gov.uk/child-trust-funds/accounts-for-looked-after-children" TargetMode="External"/><Relationship Id="rId35" Type="http://schemas.openxmlformats.org/officeDocument/2006/relationships/hyperlink" Target="https://www.gov.uk/government/publications/junior-individual-saving-accounts-for-looked-after-children" TargetMode="External"/><Relationship Id="rId43" Type="http://schemas.openxmlformats.org/officeDocument/2006/relationships/hyperlink" Target="https://www.gov.uk/government/publications/junior-individual-saving-accounts-for-looked-after-children"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harefound.org/stepladder-of-achievement/" TargetMode="External"/><Relationship Id="rId17" Type="http://schemas.openxmlformats.org/officeDocument/2006/relationships/hyperlink" Target="https://www.gov.uk/parental-rights-responsibilities" TargetMode="External"/><Relationship Id="rId25" Type="http://schemas.openxmlformats.org/officeDocument/2006/relationships/hyperlink" Target="https://www.gov.uk/child-trust-funds/accounts-for-looked-after-children" TargetMode="External"/><Relationship Id="rId33" Type="http://schemas.openxmlformats.org/officeDocument/2006/relationships/hyperlink" Target="https://www.gov.uk/government/publications/junior-individual-saving-accounts-for-looked-after-children" TargetMode="External"/><Relationship Id="rId38" Type="http://schemas.openxmlformats.org/officeDocument/2006/relationships/hyperlink" Target="https://www.gov.uk/government/publications/junior-individual-saving-accounts-for-looked-after-children" TargetMode="External"/><Relationship Id="rId46" Type="http://schemas.openxmlformats.org/officeDocument/2006/relationships/hyperlink" Target="https://www.gov.uk/government/publications/junior-individual-saving-accounts-for-looked-after-children" TargetMode="External"/><Relationship Id="rId20" Type="http://schemas.openxmlformats.org/officeDocument/2006/relationships/hyperlink" Target="https://www.gov.uk/child-trust-funds/accounts-for-looked-after-children" TargetMode="External"/><Relationship Id="rId41" Type="http://schemas.openxmlformats.org/officeDocument/2006/relationships/hyperlink" Target="https://www.gov.uk/government/publications/junior-individual-saving-accounts-for-looked-after-children"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E63882498F64985C3EFC04945CF11" ma:contentTypeVersion="7" ma:contentTypeDescription="Create a new document." ma:contentTypeScope="" ma:versionID="690622961af63e5655df4679632b5bfd">
  <xsd:schema xmlns:xsd="http://www.w3.org/2001/XMLSchema" xmlns:xs="http://www.w3.org/2001/XMLSchema" xmlns:p="http://schemas.microsoft.com/office/2006/metadata/properties" xmlns:ns3="8cf05d0d-733f-42ca-a008-93d973c8b040" xmlns:ns4="58d3b955-3f30-4823-b7ac-adcecd4b0b50" targetNamespace="http://schemas.microsoft.com/office/2006/metadata/properties" ma:root="true" ma:fieldsID="c2bc0ffa1d5972eaeb503355a49bc624" ns3:_="" ns4:_="">
    <xsd:import namespace="8cf05d0d-733f-42ca-a008-93d973c8b040"/>
    <xsd:import namespace="58d3b955-3f30-4823-b7ac-adcecd4b0b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05d0d-733f-42ca-a008-93d973c8b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3b955-3f30-4823-b7ac-adcecd4b0b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813B9-08F7-419F-ABF1-020D12E7884C}">
  <ds:schemaRefs>
    <ds:schemaRef ds:uri="http://schemas.microsoft.com/sharepoint/v3/contenttype/forms"/>
  </ds:schemaRefs>
</ds:datastoreItem>
</file>

<file path=customXml/itemProps2.xml><?xml version="1.0" encoding="utf-8"?>
<ds:datastoreItem xmlns:ds="http://schemas.openxmlformats.org/officeDocument/2006/customXml" ds:itemID="{9481A230-A83D-4537-9272-F066C0BA7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921EC-A86F-4371-B485-4A4A47720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05d0d-733f-42ca-a008-93d973c8b040"/>
    <ds:schemaRef ds:uri="58d3b955-3f30-4823-b7ac-adcecd4b0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8078</TotalTime>
  <Pages>10</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Pinks, Tina</dc:creator>
  <cp:keywords/>
  <cp:lastModifiedBy>Gregory Cooper</cp:lastModifiedBy>
  <cp:revision>8</cp:revision>
  <dcterms:created xsi:type="dcterms:W3CDTF">2022-10-28T13:30:00Z</dcterms:created>
  <dcterms:modified xsi:type="dcterms:W3CDTF">2023-05-05T11:44:00Z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0x0101007E7E63882498F64985C3EFC04945CF11</vt:lpwstr>
  </property>
</Properties>
</file>