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518"/>
        <w:gridCol w:w="1861"/>
        <w:gridCol w:w="3278"/>
      </w:tblGrid>
      <w:tr w:rsidR="00B71C2B" w:rsidRPr="00BD404D" w14:paraId="686D1910" w14:textId="77777777" w:rsidTr="008110F5">
        <w:tc>
          <w:tcPr>
            <w:tcW w:w="4518" w:type="dxa"/>
          </w:tcPr>
          <w:p w14:paraId="527BC56D" w14:textId="77777777" w:rsidR="00B71C2B" w:rsidRPr="00BD404D" w:rsidRDefault="00B71C2B" w:rsidP="008110F5">
            <w:pPr>
              <w:ind w:left="-993" w:firstLine="993"/>
              <w:rPr>
                <w:rFonts w:ascii="Arial" w:hAnsi="Arial" w:cs="Arial"/>
                <w:b/>
                <w:sz w:val="22"/>
                <w:szCs w:val="22"/>
              </w:rPr>
            </w:pPr>
            <w:r w:rsidRPr="00BD404D">
              <w:rPr>
                <w:rFonts w:ascii="Arial" w:hAnsi="Arial" w:cs="Arial"/>
                <w:b/>
                <w:sz w:val="22"/>
                <w:szCs w:val="22"/>
              </w:rPr>
              <w:t>Children’s Services</w:t>
            </w:r>
          </w:p>
        </w:tc>
        <w:tc>
          <w:tcPr>
            <w:tcW w:w="5139" w:type="dxa"/>
            <w:gridSpan w:val="2"/>
          </w:tcPr>
          <w:p w14:paraId="7151C12F" w14:textId="77777777" w:rsidR="00B71C2B" w:rsidRPr="00BD404D" w:rsidRDefault="00B71C2B" w:rsidP="008110F5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1C2B" w:rsidRPr="00BD404D" w14:paraId="10C7E3D4" w14:textId="77777777" w:rsidTr="008110F5">
        <w:tc>
          <w:tcPr>
            <w:tcW w:w="4518" w:type="dxa"/>
          </w:tcPr>
          <w:p w14:paraId="3C6777B8" w14:textId="77777777" w:rsidR="00B71C2B" w:rsidRPr="00BD404D" w:rsidRDefault="00B71C2B" w:rsidP="008110F5">
            <w:pPr>
              <w:ind w:left="-993" w:firstLine="99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 Fisher</w:t>
            </w:r>
            <w:r w:rsidRPr="00BD404D">
              <w:rPr>
                <w:rFonts w:ascii="Arial" w:hAnsi="Arial" w:cs="Arial"/>
                <w:b/>
                <w:sz w:val="22"/>
                <w:szCs w:val="22"/>
              </w:rPr>
              <w:t xml:space="preserve">: Director of Children’s </w:t>
            </w:r>
          </w:p>
        </w:tc>
        <w:tc>
          <w:tcPr>
            <w:tcW w:w="5139" w:type="dxa"/>
            <w:gridSpan w:val="2"/>
          </w:tcPr>
          <w:p w14:paraId="68689FD0" w14:textId="77777777" w:rsidR="00B71C2B" w:rsidRPr="00BD404D" w:rsidRDefault="00B71C2B" w:rsidP="008110F5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1C2B" w:rsidRPr="00BD404D" w14:paraId="76A447D2" w14:textId="77777777" w:rsidTr="008110F5">
        <w:tc>
          <w:tcPr>
            <w:tcW w:w="4518" w:type="dxa"/>
          </w:tcPr>
          <w:p w14:paraId="5F7BF9C1" w14:textId="77777777" w:rsidR="00B71C2B" w:rsidRPr="00BD404D" w:rsidRDefault="00B71C2B" w:rsidP="008110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404D">
              <w:rPr>
                <w:rFonts w:ascii="Arial" w:hAnsi="Arial" w:cs="Arial"/>
                <w:b/>
                <w:sz w:val="22"/>
                <w:szCs w:val="22"/>
              </w:rPr>
              <w:t>Safeguarding and Specialist Services</w:t>
            </w:r>
          </w:p>
        </w:tc>
        <w:tc>
          <w:tcPr>
            <w:tcW w:w="5139" w:type="dxa"/>
            <w:gridSpan w:val="2"/>
          </w:tcPr>
          <w:p w14:paraId="322954BB" w14:textId="77777777" w:rsidR="00B71C2B" w:rsidRPr="00BD404D" w:rsidRDefault="00B71C2B" w:rsidP="008110F5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1C2B" w:rsidRPr="00BD404D" w14:paraId="22348457" w14:textId="77777777" w:rsidTr="008110F5">
        <w:trPr>
          <w:trHeight w:val="1188"/>
        </w:trPr>
        <w:tc>
          <w:tcPr>
            <w:tcW w:w="4518" w:type="dxa"/>
          </w:tcPr>
          <w:p w14:paraId="176444D8" w14:textId="77777777" w:rsidR="00B71C2B" w:rsidRPr="00BD404D" w:rsidRDefault="00B71C2B" w:rsidP="008110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B1C830" w14:textId="77777777" w:rsidR="00B71C2B" w:rsidRPr="00BD404D" w:rsidRDefault="00B71C2B" w:rsidP="008110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404D">
              <w:rPr>
                <w:rFonts w:ascii="Arial" w:hAnsi="Arial" w:cs="Arial"/>
                <w:b/>
                <w:sz w:val="22"/>
                <w:szCs w:val="22"/>
              </w:rPr>
              <w:t>PRIVATE &amp; CONFIDENTIAL</w:t>
            </w:r>
          </w:p>
          <w:p w14:paraId="4B59E2B5" w14:textId="77777777" w:rsidR="00B71C2B" w:rsidRPr="00BD404D" w:rsidRDefault="00B71C2B" w:rsidP="008110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404D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ADDRESSEE ONLY</w:t>
            </w:r>
          </w:p>
          <w:p w14:paraId="525B0A9A" w14:textId="77777777" w:rsidR="00B71C2B" w:rsidRPr="00BD404D" w:rsidRDefault="00B71C2B" w:rsidP="008110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9" w:type="dxa"/>
            <w:gridSpan w:val="2"/>
          </w:tcPr>
          <w:p w14:paraId="09B28F6A" w14:textId="77777777" w:rsidR="00B71C2B" w:rsidRPr="00BD404D" w:rsidRDefault="00B71C2B" w:rsidP="008110F5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1C2B" w:rsidRPr="00BD404D" w14:paraId="77715BF3" w14:textId="77777777" w:rsidTr="008110F5">
        <w:tc>
          <w:tcPr>
            <w:tcW w:w="4518" w:type="dxa"/>
            <w:vMerge w:val="restart"/>
          </w:tcPr>
          <w:p w14:paraId="53C5C53C" w14:textId="77777777" w:rsidR="00B71C2B" w:rsidRPr="00BD404D" w:rsidRDefault="00B71C2B" w:rsidP="008110F5">
            <w:pPr>
              <w:rPr>
                <w:rFonts w:ascii="Arial" w:hAnsi="Arial" w:cs="Arial"/>
                <w:sz w:val="22"/>
                <w:szCs w:val="22"/>
              </w:rPr>
            </w:pPr>
            <w:r w:rsidRPr="00BD40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39" w:type="dxa"/>
            <w:gridSpan w:val="2"/>
          </w:tcPr>
          <w:p w14:paraId="652C8183" w14:textId="77777777" w:rsidR="00B71C2B" w:rsidRPr="00001F74" w:rsidRDefault="00B71C2B" w:rsidP="008110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01F74">
              <w:rPr>
                <w:rFonts w:ascii="Arial" w:hAnsi="Arial" w:cs="Arial"/>
                <w:b/>
                <w:sz w:val="22"/>
                <w:szCs w:val="22"/>
              </w:rPr>
              <w:t>0 – 25 Togethe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B71C2B" w:rsidRPr="00BD404D" w14:paraId="5E297F26" w14:textId="77777777" w:rsidTr="008110F5">
        <w:tc>
          <w:tcPr>
            <w:tcW w:w="4518" w:type="dxa"/>
            <w:vMerge/>
          </w:tcPr>
          <w:p w14:paraId="52E15F8E" w14:textId="77777777" w:rsidR="00B71C2B" w:rsidRPr="00BD404D" w:rsidRDefault="00B71C2B" w:rsidP="008110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9" w:type="dxa"/>
            <w:gridSpan w:val="2"/>
          </w:tcPr>
          <w:p w14:paraId="2B1BA22E" w14:textId="77777777" w:rsidR="00B71C2B" w:rsidRPr="00BD404D" w:rsidRDefault="00B71C2B" w:rsidP="008110F5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BD404D">
              <w:rPr>
                <w:rFonts w:ascii="Arial" w:hAnsi="Arial" w:cs="Arial"/>
                <w:sz w:val="22"/>
                <w:szCs w:val="22"/>
              </w:rPr>
              <w:t>Children’s Services</w:t>
            </w:r>
          </w:p>
        </w:tc>
      </w:tr>
      <w:tr w:rsidR="00B71C2B" w:rsidRPr="00BD404D" w14:paraId="265429C5" w14:textId="77777777" w:rsidTr="008110F5">
        <w:tc>
          <w:tcPr>
            <w:tcW w:w="4518" w:type="dxa"/>
            <w:vMerge/>
          </w:tcPr>
          <w:p w14:paraId="78FFB6BC" w14:textId="77777777" w:rsidR="00B71C2B" w:rsidRPr="00BD404D" w:rsidRDefault="00B71C2B" w:rsidP="008110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9" w:type="dxa"/>
            <w:gridSpan w:val="2"/>
          </w:tcPr>
          <w:p w14:paraId="051233A6" w14:textId="77777777" w:rsidR="00B71C2B" w:rsidRPr="00BD404D" w:rsidRDefault="00B71C2B" w:rsidP="008110F5">
            <w:pPr>
              <w:pStyle w:val="Heading2"/>
              <w:tabs>
                <w:tab w:val="clear" w:pos="1044"/>
                <w:tab w:val="clear" w:pos="4140"/>
                <w:tab w:val="left" w:pos="742"/>
              </w:tabs>
              <w:rPr>
                <w:rFonts w:ascii="Arial" w:hAnsi="Arial" w:cs="Arial"/>
                <w:sz w:val="22"/>
                <w:szCs w:val="22"/>
              </w:rPr>
            </w:pPr>
            <w:r w:rsidRPr="00BD404D">
              <w:rPr>
                <w:rFonts w:ascii="Arial" w:hAnsi="Arial" w:cs="Arial"/>
                <w:sz w:val="22"/>
                <w:szCs w:val="22"/>
              </w:rPr>
              <w:t>Hertfordshire County Council</w:t>
            </w:r>
          </w:p>
        </w:tc>
      </w:tr>
      <w:tr w:rsidR="00B71C2B" w:rsidRPr="00BD404D" w14:paraId="5134AA0F" w14:textId="77777777" w:rsidTr="008110F5">
        <w:tc>
          <w:tcPr>
            <w:tcW w:w="4518" w:type="dxa"/>
            <w:vMerge/>
          </w:tcPr>
          <w:p w14:paraId="05D32277" w14:textId="77777777" w:rsidR="00B71C2B" w:rsidRPr="00BD404D" w:rsidRDefault="00B71C2B" w:rsidP="008110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9" w:type="dxa"/>
            <w:gridSpan w:val="2"/>
          </w:tcPr>
          <w:p w14:paraId="0FDDF60A" w14:textId="77777777" w:rsidR="00B71C2B" w:rsidRPr="00BD404D" w:rsidRDefault="00B71C2B" w:rsidP="008110F5">
            <w:pPr>
              <w:pStyle w:val="Heading2"/>
              <w:tabs>
                <w:tab w:val="clear" w:pos="1044"/>
                <w:tab w:val="clear" w:pos="4140"/>
                <w:tab w:val="left" w:pos="74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Farnham House</w:t>
            </w:r>
          </w:p>
        </w:tc>
      </w:tr>
      <w:tr w:rsidR="00B71C2B" w:rsidRPr="00BD404D" w14:paraId="035EF02E" w14:textId="77777777" w:rsidTr="008110F5">
        <w:trPr>
          <w:cantSplit/>
        </w:trPr>
        <w:tc>
          <w:tcPr>
            <w:tcW w:w="4518" w:type="dxa"/>
            <w:vMerge/>
          </w:tcPr>
          <w:p w14:paraId="6C6CE5C7" w14:textId="77777777" w:rsidR="00B71C2B" w:rsidRPr="00BD404D" w:rsidRDefault="00B71C2B" w:rsidP="008110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1" w:type="dxa"/>
          </w:tcPr>
          <w:p w14:paraId="28B7E573" w14:textId="77777777" w:rsidR="00B71C2B" w:rsidRPr="00BD404D" w:rsidRDefault="00B71C2B" w:rsidP="008110F5">
            <w:pPr>
              <w:pStyle w:val="Heading2"/>
              <w:tabs>
                <w:tab w:val="clear" w:pos="1044"/>
                <w:tab w:val="clear" w:pos="4140"/>
                <w:tab w:val="left" w:pos="74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8" w:type="dxa"/>
          </w:tcPr>
          <w:p w14:paraId="31EA44D2" w14:textId="77777777" w:rsidR="00B71C2B" w:rsidRPr="00BD404D" w:rsidRDefault="00B71C2B" w:rsidP="008110F5">
            <w:pPr>
              <w:tabs>
                <w:tab w:val="left" w:pos="742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Six Hills Way</w:t>
            </w:r>
          </w:p>
        </w:tc>
      </w:tr>
      <w:tr w:rsidR="00B71C2B" w:rsidRPr="00BD404D" w14:paraId="72E91785" w14:textId="77777777" w:rsidTr="008110F5">
        <w:tc>
          <w:tcPr>
            <w:tcW w:w="4518" w:type="dxa"/>
          </w:tcPr>
          <w:p w14:paraId="6C30B78D" w14:textId="77777777" w:rsidR="00B71C2B" w:rsidRPr="00BD404D" w:rsidRDefault="00B71C2B" w:rsidP="008110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1" w:type="dxa"/>
          </w:tcPr>
          <w:p w14:paraId="23FE87D2" w14:textId="77777777" w:rsidR="00B71C2B" w:rsidRPr="00BD404D" w:rsidRDefault="00B71C2B" w:rsidP="008110F5">
            <w:pPr>
              <w:tabs>
                <w:tab w:val="left" w:pos="74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8" w:type="dxa"/>
          </w:tcPr>
          <w:p w14:paraId="76AD56D5" w14:textId="77777777" w:rsidR="00B71C2B" w:rsidRPr="00BD404D" w:rsidRDefault="00B71C2B" w:rsidP="008110F5">
            <w:pPr>
              <w:tabs>
                <w:tab w:val="left" w:pos="742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Stevenage</w:t>
            </w:r>
          </w:p>
        </w:tc>
      </w:tr>
      <w:tr w:rsidR="00B71C2B" w:rsidRPr="00BD404D" w14:paraId="6D015E94" w14:textId="77777777" w:rsidTr="008110F5">
        <w:tc>
          <w:tcPr>
            <w:tcW w:w="4518" w:type="dxa"/>
          </w:tcPr>
          <w:p w14:paraId="73384A1E" w14:textId="77777777" w:rsidR="00B71C2B" w:rsidRPr="00BD404D" w:rsidRDefault="00B71C2B" w:rsidP="008110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1" w:type="dxa"/>
          </w:tcPr>
          <w:p w14:paraId="51804407" w14:textId="77777777" w:rsidR="00B71C2B" w:rsidRPr="00BD404D" w:rsidRDefault="00B71C2B" w:rsidP="008110F5">
            <w:pPr>
              <w:tabs>
                <w:tab w:val="left" w:pos="742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78" w:type="dxa"/>
          </w:tcPr>
          <w:p w14:paraId="40BEA65F" w14:textId="77777777" w:rsidR="00B71C2B" w:rsidRPr="00BD404D" w:rsidRDefault="00B71C2B" w:rsidP="008110F5">
            <w:pPr>
              <w:tabs>
                <w:tab w:val="left" w:pos="742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404D">
              <w:rPr>
                <w:rFonts w:ascii="Arial" w:hAnsi="Arial" w:cs="Arial"/>
                <w:b/>
                <w:sz w:val="22"/>
                <w:szCs w:val="22"/>
              </w:rPr>
              <w:t xml:space="preserve">Hertfordshire </w:t>
            </w:r>
          </w:p>
        </w:tc>
      </w:tr>
      <w:tr w:rsidR="00B71C2B" w:rsidRPr="00BD404D" w14:paraId="45FD14A7" w14:textId="77777777" w:rsidTr="008110F5">
        <w:tc>
          <w:tcPr>
            <w:tcW w:w="4518" w:type="dxa"/>
          </w:tcPr>
          <w:p w14:paraId="68964C53" w14:textId="77777777" w:rsidR="00B71C2B" w:rsidRPr="00BD404D" w:rsidRDefault="00B71C2B" w:rsidP="008110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1" w:type="dxa"/>
          </w:tcPr>
          <w:p w14:paraId="68FAF008" w14:textId="77777777" w:rsidR="00B71C2B" w:rsidRPr="00BD404D" w:rsidRDefault="00B71C2B" w:rsidP="008110F5">
            <w:pPr>
              <w:tabs>
                <w:tab w:val="left" w:pos="742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78" w:type="dxa"/>
          </w:tcPr>
          <w:p w14:paraId="7DD7419D" w14:textId="77777777" w:rsidR="00B71C2B" w:rsidRPr="00BD404D" w:rsidRDefault="00B71C2B" w:rsidP="008110F5">
            <w:pPr>
              <w:tabs>
                <w:tab w:val="left" w:pos="74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SG1 2FQ</w:t>
            </w:r>
          </w:p>
        </w:tc>
      </w:tr>
      <w:tr w:rsidR="00B71C2B" w:rsidRPr="00BD404D" w14:paraId="1C50C2F4" w14:textId="77777777" w:rsidTr="008110F5">
        <w:tc>
          <w:tcPr>
            <w:tcW w:w="4518" w:type="dxa"/>
          </w:tcPr>
          <w:p w14:paraId="190E24CF" w14:textId="77777777" w:rsidR="00B71C2B" w:rsidRPr="00BD404D" w:rsidRDefault="00B71C2B" w:rsidP="008110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61" w:type="dxa"/>
          </w:tcPr>
          <w:p w14:paraId="4EA6E061" w14:textId="77777777" w:rsidR="00B71C2B" w:rsidRPr="00BD404D" w:rsidRDefault="00B71C2B" w:rsidP="008110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78" w:type="dxa"/>
          </w:tcPr>
          <w:p w14:paraId="72FAD881" w14:textId="77777777" w:rsidR="00B71C2B" w:rsidRPr="00274F84" w:rsidRDefault="00B71C2B" w:rsidP="008110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74F84">
              <w:rPr>
                <w:rFonts w:ascii="Arial" w:hAnsi="Arial" w:cs="Arial"/>
                <w:b/>
                <w:sz w:val="22"/>
                <w:szCs w:val="22"/>
              </w:rPr>
              <w:t>Tel: 0300 1234043</w:t>
            </w:r>
          </w:p>
        </w:tc>
      </w:tr>
      <w:tr w:rsidR="00B71C2B" w:rsidRPr="00BD404D" w14:paraId="049BFDC4" w14:textId="77777777" w:rsidTr="008110F5">
        <w:tc>
          <w:tcPr>
            <w:tcW w:w="4518" w:type="dxa"/>
          </w:tcPr>
          <w:p w14:paraId="6153C84E" w14:textId="77777777" w:rsidR="00B71C2B" w:rsidRPr="00BD404D" w:rsidRDefault="00B71C2B" w:rsidP="008110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1" w:type="dxa"/>
          </w:tcPr>
          <w:p w14:paraId="663844FB" w14:textId="77777777" w:rsidR="00B71C2B" w:rsidRPr="00BD404D" w:rsidRDefault="00B71C2B" w:rsidP="008110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78" w:type="dxa"/>
          </w:tcPr>
          <w:p w14:paraId="17BB3990" w14:textId="77777777" w:rsidR="00B71C2B" w:rsidRPr="00BD404D" w:rsidRDefault="00B71C2B" w:rsidP="008110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63015F" w14:textId="77777777" w:rsidR="00B71C2B" w:rsidRPr="00BD404D" w:rsidRDefault="00B71C2B" w:rsidP="00B71C2B">
      <w:pPr>
        <w:tabs>
          <w:tab w:val="left" w:pos="5940"/>
        </w:tabs>
        <w:rPr>
          <w:rFonts w:ascii="Arial" w:hAnsi="Arial" w:cs="Arial"/>
          <w:sz w:val="22"/>
          <w:szCs w:val="22"/>
        </w:rPr>
      </w:pPr>
    </w:p>
    <w:p w14:paraId="44388A0E" w14:textId="5CD163DC" w:rsidR="00B71C2B" w:rsidRPr="00BD404D" w:rsidRDefault="00B71C2B" w:rsidP="00B71C2B">
      <w:pPr>
        <w:tabs>
          <w:tab w:val="left" w:pos="5940"/>
        </w:tabs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</w:t>
      </w:r>
      <w:r w:rsidRPr="00BD404D">
        <w:rPr>
          <w:rFonts w:ascii="Arial" w:hAnsi="Arial" w:cs="Arial"/>
          <w:sz w:val="22"/>
          <w:szCs w:val="22"/>
        </w:rPr>
        <w:t>,</w:t>
      </w:r>
      <w:r w:rsidR="00F76DFB">
        <w:rPr>
          <w:rFonts w:ascii="Arial" w:hAnsi="Arial" w:cs="Arial"/>
          <w:sz w:val="22"/>
          <w:szCs w:val="22"/>
        </w:rPr>
        <w:t xml:space="preserve"> XXXX</w:t>
      </w:r>
    </w:p>
    <w:p w14:paraId="48150E55" w14:textId="77777777" w:rsidR="00B71C2B" w:rsidRPr="00BD404D" w:rsidRDefault="00B71C2B" w:rsidP="00B71C2B">
      <w:pPr>
        <w:tabs>
          <w:tab w:val="left" w:pos="5940"/>
        </w:tabs>
        <w:ind w:left="-567"/>
        <w:rPr>
          <w:rFonts w:ascii="Arial" w:hAnsi="Arial" w:cs="Arial"/>
          <w:sz w:val="22"/>
          <w:szCs w:val="22"/>
        </w:rPr>
      </w:pPr>
    </w:p>
    <w:p w14:paraId="6AD3A526" w14:textId="705DA572" w:rsidR="00B71C2B" w:rsidRDefault="00B71C2B" w:rsidP="00B71C2B">
      <w:pPr>
        <w:tabs>
          <w:tab w:val="left" w:pos="5940"/>
        </w:tabs>
        <w:ind w:left="-567"/>
        <w:rPr>
          <w:rFonts w:ascii="Arial" w:hAnsi="Arial" w:cs="Arial"/>
          <w:b/>
          <w:sz w:val="22"/>
          <w:szCs w:val="22"/>
          <w:u w:val="single"/>
        </w:rPr>
      </w:pPr>
      <w:r w:rsidRPr="00BD404D">
        <w:rPr>
          <w:rFonts w:ascii="Arial" w:hAnsi="Arial" w:cs="Arial"/>
          <w:b/>
          <w:sz w:val="22"/>
          <w:szCs w:val="22"/>
          <w:u w:val="single"/>
        </w:rPr>
        <w:t xml:space="preserve">Re: </w:t>
      </w:r>
      <w:r>
        <w:rPr>
          <w:rFonts w:ascii="Arial" w:hAnsi="Arial" w:cs="Arial"/>
          <w:b/>
          <w:sz w:val="22"/>
          <w:szCs w:val="22"/>
          <w:u w:val="single"/>
        </w:rPr>
        <w:t>(young person</w:t>
      </w:r>
      <w:r w:rsidR="00F76DFB">
        <w:rPr>
          <w:rFonts w:ascii="Arial" w:hAnsi="Arial" w:cs="Arial"/>
          <w:b/>
          <w:sz w:val="22"/>
          <w:szCs w:val="22"/>
          <w:u w:val="single"/>
        </w:rPr>
        <w:t>’</w:t>
      </w:r>
      <w:r>
        <w:rPr>
          <w:rFonts w:ascii="Arial" w:hAnsi="Arial" w:cs="Arial"/>
          <w:b/>
          <w:sz w:val="22"/>
          <w:szCs w:val="22"/>
          <w:u w:val="single"/>
        </w:rPr>
        <w:t>s name)</w:t>
      </w:r>
    </w:p>
    <w:p w14:paraId="54738D94" w14:textId="77777777" w:rsidR="00B71C2B" w:rsidRDefault="00B71C2B" w:rsidP="00B71C2B">
      <w:pPr>
        <w:tabs>
          <w:tab w:val="left" w:pos="5940"/>
        </w:tabs>
        <w:ind w:left="-567"/>
        <w:rPr>
          <w:rFonts w:ascii="Arial" w:hAnsi="Arial" w:cs="Arial"/>
          <w:b/>
          <w:sz w:val="22"/>
          <w:szCs w:val="22"/>
          <w:u w:val="single"/>
        </w:rPr>
      </w:pPr>
    </w:p>
    <w:p w14:paraId="700B3A75" w14:textId="164DE642" w:rsidR="00B71C2B" w:rsidRPr="00F02F47" w:rsidRDefault="00B71C2B" w:rsidP="00AB14C9">
      <w:pPr>
        <w:tabs>
          <w:tab w:val="left" w:pos="5940"/>
        </w:tabs>
        <w:rPr>
          <w:rFonts w:ascii="Arial" w:hAnsi="Arial" w:cs="Arial"/>
          <w:bCs/>
          <w:sz w:val="22"/>
          <w:szCs w:val="22"/>
          <w:u w:val="single"/>
        </w:rPr>
      </w:pPr>
    </w:p>
    <w:p w14:paraId="08F04B68" w14:textId="7F851F72" w:rsidR="00450B20" w:rsidRDefault="00AB14C9" w:rsidP="00450B20">
      <w:pPr>
        <w:tabs>
          <w:tab w:val="left" w:pos="5940"/>
        </w:tabs>
        <w:ind w:left="-567"/>
        <w:rPr>
          <w:rFonts w:ascii="Arial" w:hAnsi="Arial" w:cs="Arial"/>
          <w:sz w:val="22"/>
          <w:szCs w:val="22"/>
        </w:rPr>
      </w:pPr>
      <w:r w:rsidRPr="00F02F47">
        <w:rPr>
          <w:rFonts w:ascii="Arial" w:hAnsi="Arial" w:cs="Arial"/>
          <w:bCs/>
          <w:sz w:val="22"/>
          <w:szCs w:val="22"/>
        </w:rPr>
        <w:t xml:space="preserve">The letter confirms that your child </w:t>
      </w:r>
      <w:r w:rsidR="00F02F47" w:rsidRPr="00F02F47">
        <w:rPr>
          <w:rFonts w:ascii="Arial" w:hAnsi="Arial" w:cs="Arial"/>
          <w:bCs/>
          <w:sz w:val="22"/>
          <w:szCs w:val="22"/>
        </w:rPr>
        <w:t>has</w:t>
      </w:r>
      <w:r w:rsidRPr="00F02F47">
        <w:rPr>
          <w:rFonts w:ascii="Arial" w:hAnsi="Arial" w:cs="Arial"/>
          <w:bCs/>
          <w:sz w:val="22"/>
          <w:szCs w:val="22"/>
        </w:rPr>
        <w:t xml:space="preserve"> </w:t>
      </w:r>
      <w:r w:rsidR="00F02F47" w:rsidRPr="00F02F47">
        <w:rPr>
          <w:rFonts w:ascii="Arial" w:hAnsi="Arial" w:cs="Arial"/>
          <w:bCs/>
          <w:sz w:val="22"/>
          <w:szCs w:val="22"/>
        </w:rPr>
        <w:t xml:space="preserve">now moved </w:t>
      </w:r>
      <w:r w:rsidRPr="00F02F47">
        <w:rPr>
          <w:rFonts w:ascii="Arial" w:hAnsi="Arial" w:cs="Arial"/>
          <w:bCs/>
          <w:sz w:val="22"/>
          <w:szCs w:val="22"/>
        </w:rPr>
        <w:t>to our Short Break Review Team.</w:t>
      </w:r>
      <w:r w:rsidRPr="00F02F47">
        <w:rPr>
          <w:rFonts w:ascii="Arial" w:hAnsi="Arial" w:cs="Arial"/>
          <w:b/>
          <w:sz w:val="22"/>
          <w:szCs w:val="22"/>
        </w:rPr>
        <w:t xml:space="preserve"> </w:t>
      </w:r>
      <w:r w:rsidR="00F02F47">
        <w:rPr>
          <w:rFonts w:ascii="Arial" w:hAnsi="Arial" w:cs="Arial"/>
          <w:sz w:val="22"/>
          <w:szCs w:val="22"/>
        </w:rPr>
        <w:t xml:space="preserve">By moving to the Short Break Review Team, </w:t>
      </w:r>
      <w:r w:rsidR="00450B20">
        <w:rPr>
          <w:rFonts w:ascii="Arial" w:hAnsi="Arial" w:cs="Arial"/>
          <w:sz w:val="22"/>
          <w:szCs w:val="22"/>
        </w:rPr>
        <w:t xml:space="preserve">your child will be reviewed annually. </w:t>
      </w:r>
      <w:r w:rsidR="004D4364">
        <w:rPr>
          <w:rFonts w:ascii="Arial" w:hAnsi="Arial" w:cs="Arial"/>
          <w:sz w:val="22"/>
          <w:szCs w:val="22"/>
        </w:rPr>
        <w:t>P</w:t>
      </w:r>
      <w:r w:rsidR="00F02F47">
        <w:rPr>
          <w:rFonts w:ascii="Arial" w:hAnsi="Arial" w:cs="Arial"/>
          <w:sz w:val="22"/>
          <w:szCs w:val="22"/>
        </w:rPr>
        <w:t>lease be assured that the</w:t>
      </w:r>
      <w:r w:rsidR="00F02F47" w:rsidRPr="00B16538">
        <w:rPr>
          <w:rFonts w:ascii="Arial" w:hAnsi="Arial" w:cs="Arial"/>
          <w:i/>
          <w:sz w:val="22"/>
          <w:szCs w:val="22"/>
          <w:u w:val="single"/>
        </w:rPr>
        <w:t xml:space="preserve"> current service provision </w:t>
      </w:r>
      <w:r w:rsidR="00F02F47">
        <w:rPr>
          <w:rFonts w:ascii="Arial" w:hAnsi="Arial" w:cs="Arial"/>
          <w:i/>
          <w:sz w:val="22"/>
          <w:szCs w:val="22"/>
          <w:u w:val="single"/>
        </w:rPr>
        <w:t xml:space="preserve">in place </w:t>
      </w:r>
      <w:r w:rsidR="00F02F47" w:rsidRPr="00B16538">
        <w:rPr>
          <w:rFonts w:ascii="Arial" w:hAnsi="Arial" w:cs="Arial"/>
          <w:i/>
          <w:sz w:val="22"/>
          <w:szCs w:val="22"/>
          <w:u w:val="single"/>
        </w:rPr>
        <w:t>will continue as normal</w:t>
      </w:r>
      <w:r w:rsidR="00F02F47" w:rsidRPr="00BD404D">
        <w:rPr>
          <w:rFonts w:ascii="Arial" w:hAnsi="Arial" w:cs="Arial"/>
          <w:sz w:val="22"/>
          <w:szCs w:val="22"/>
        </w:rPr>
        <w:t xml:space="preserve">. </w:t>
      </w:r>
      <w:r w:rsidR="004D4364">
        <w:rPr>
          <w:rFonts w:ascii="Arial" w:hAnsi="Arial" w:cs="Arial"/>
          <w:sz w:val="22"/>
          <w:szCs w:val="22"/>
        </w:rPr>
        <w:t>Your child</w:t>
      </w:r>
      <w:r w:rsidR="00D60E59">
        <w:rPr>
          <w:rFonts w:ascii="Arial" w:hAnsi="Arial" w:cs="Arial"/>
          <w:sz w:val="22"/>
          <w:szCs w:val="22"/>
        </w:rPr>
        <w:t xml:space="preserve"> </w:t>
      </w:r>
      <w:r w:rsidR="00B71C2B">
        <w:rPr>
          <w:rFonts w:ascii="Arial" w:hAnsi="Arial" w:cs="Arial"/>
          <w:sz w:val="22"/>
          <w:szCs w:val="22"/>
        </w:rPr>
        <w:t xml:space="preserve">will be </w:t>
      </w:r>
      <w:r w:rsidR="00D60E59">
        <w:rPr>
          <w:rFonts w:ascii="Arial" w:hAnsi="Arial" w:cs="Arial"/>
          <w:sz w:val="22"/>
          <w:szCs w:val="22"/>
        </w:rPr>
        <w:t>supported</w:t>
      </w:r>
      <w:r w:rsidR="00B71C2B">
        <w:rPr>
          <w:rFonts w:ascii="Arial" w:hAnsi="Arial" w:cs="Arial"/>
          <w:sz w:val="22"/>
          <w:szCs w:val="22"/>
        </w:rPr>
        <w:t xml:space="preserve"> by a family practitioner who will be in touch </w:t>
      </w:r>
      <w:r w:rsidR="00F4769D">
        <w:rPr>
          <w:rFonts w:ascii="Arial" w:hAnsi="Arial" w:cs="Arial"/>
          <w:sz w:val="22"/>
          <w:szCs w:val="22"/>
        </w:rPr>
        <w:t xml:space="preserve">to </w:t>
      </w:r>
      <w:r w:rsidR="00B71C2B">
        <w:rPr>
          <w:rFonts w:ascii="Arial" w:hAnsi="Arial" w:cs="Arial"/>
          <w:sz w:val="22"/>
          <w:szCs w:val="22"/>
        </w:rPr>
        <w:t xml:space="preserve">arrange </w:t>
      </w:r>
      <w:r w:rsidR="00F02F47">
        <w:rPr>
          <w:rFonts w:ascii="Arial" w:hAnsi="Arial" w:cs="Arial"/>
          <w:sz w:val="22"/>
          <w:szCs w:val="22"/>
        </w:rPr>
        <w:t>your</w:t>
      </w:r>
      <w:r w:rsidR="00B71C2B">
        <w:rPr>
          <w:rFonts w:ascii="Arial" w:hAnsi="Arial" w:cs="Arial"/>
          <w:sz w:val="22"/>
          <w:szCs w:val="22"/>
        </w:rPr>
        <w:t xml:space="preserve"> </w:t>
      </w:r>
      <w:r w:rsidR="004D4364">
        <w:rPr>
          <w:rFonts w:ascii="Arial" w:hAnsi="Arial" w:cs="Arial"/>
          <w:sz w:val="22"/>
          <w:szCs w:val="22"/>
        </w:rPr>
        <w:t xml:space="preserve">child’s </w:t>
      </w:r>
      <w:r w:rsidR="00AF32E0">
        <w:rPr>
          <w:rFonts w:ascii="Arial" w:hAnsi="Arial" w:cs="Arial"/>
          <w:sz w:val="22"/>
          <w:szCs w:val="22"/>
        </w:rPr>
        <w:t>Short Break A</w:t>
      </w:r>
      <w:r w:rsidR="00B71C2B">
        <w:rPr>
          <w:rFonts w:ascii="Arial" w:hAnsi="Arial" w:cs="Arial"/>
          <w:sz w:val="22"/>
          <w:szCs w:val="22"/>
        </w:rPr>
        <w:t xml:space="preserve">nnual </w:t>
      </w:r>
      <w:r w:rsidR="00AF32E0">
        <w:rPr>
          <w:rFonts w:ascii="Arial" w:hAnsi="Arial" w:cs="Arial"/>
          <w:sz w:val="22"/>
          <w:szCs w:val="22"/>
        </w:rPr>
        <w:t>R</w:t>
      </w:r>
      <w:r w:rsidR="00B71C2B">
        <w:rPr>
          <w:rFonts w:ascii="Arial" w:hAnsi="Arial" w:cs="Arial"/>
          <w:sz w:val="22"/>
          <w:szCs w:val="22"/>
        </w:rPr>
        <w:t xml:space="preserve">eview when the time comes.  </w:t>
      </w:r>
      <w:r w:rsidR="00857821">
        <w:rPr>
          <w:rFonts w:ascii="Arial" w:hAnsi="Arial" w:cs="Arial"/>
          <w:sz w:val="22"/>
          <w:szCs w:val="22"/>
        </w:rPr>
        <w:t xml:space="preserve">They will also provide their contact details should you need to speak to them. </w:t>
      </w:r>
      <w:r w:rsidR="00BB1E72">
        <w:rPr>
          <w:rFonts w:ascii="Arial" w:hAnsi="Arial" w:cs="Arial"/>
          <w:sz w:val="22"/>
          <w:szCs w:val="22"/>
        </w:rPr>
        <w:t>Wherever possible we</w:t>
      </w:r>
      <w:r w:rsidR="00F02F47">
        <w:rPr>
          <w:rFonts w:ascii="Arial" w:hAnsi="Arial" w:cs="Arial"/>
          <w:sz w:val="22"/>
          <w:szCs w:val="22"/>
        </w:rPr>
        <w:t xml:space="preserve"> will </w:t>
      </w:r>
      <w:r w:rsidR="00F76DFB">
        <w:rPr>
          <w:rFonts w:ascii="Arial" w:hAnsi="Arial" w:cs="Arial"/>
          <w:sz w:val="22"/>
          <w:szCs w:val="22"/>
        </w:rPr>
        <w:t xml:space="preserve">aim to </w:t>
      </w:r>
      <w:r w:rsidR="00F02F47">
        <w:rPr>
          <w:rFonts w:ascii="Arial" w:hAnsi="Arial" w:cs="Arial"/>
          <w:sz w:val="22"/>
          <w:szCs w:val="22"/>
        </w:rPr>
        <w:t>hold the review alongside the annual EHCP review</w:t>
      </w:r>
      <w:r w:rsidR="00AF32E0">
        <w:rPr>
          <w:rFonts w:ascii="Arial" w:hAnsi="Arial" w:cs="Arial"/>
          <w:sz w:val="22"/>
          <w:szCs w:val="22"/>
        </w:rPr>
        <w:t>.</w:t>
      </w:r>
    </w:p>
    <w:p w14:paraId="066B729A" w14:textId="77777777" w:rsidR="00450B20" w:rsidRDefault="00450B20" w:rsidP="00450B20">
      <w:pPr>
        <w:tabs>
          <w:tab w:val="left" w:pos="5940"/>
        </w:tabs>
        <w:ind w:left="-567"/>
        <w:rPr>
          <w:rFonts w:ascii="Arial" w:hAnsi="Arial" w:cs="Arial"/>
          <w:sz w:val="22"/>
          <w:szCs w:val="22"/>
        </w:rPr>
      </w:pPr>
    </w:p>
    <w:p w14:paraId="4E920966" w14:textId="6812A301" w:rsidR="00B71C2B" w:rsidRPr="00F02F47" w:rsidRDefault="00B71C2B" w:rsidP="00450B20">
      <w:pPr>
        <w:tabs>
          <w:tab w:val="left" w:pos="5940"/>
        </w:tabs>
        <w:ind w:left="-567"/>
        <w:rPr>
          <w:rFonts w:ascii="Arial" w:hAnsi="Arial" w:cs="Arial"/>
          <w:b/>
          <w:sz w:val="22"/>
          <w:szCs w:val="22"/>
          <w:u w:val="single"/>
        </w:rPr>
      </w:pPr>
      <w:r w:rsidRPr="00BD404D">
        <w:rPr>
          <w:rFonts w:ascii="Arial" w:hAnsi="Arial" w:cs="Arial"/>
          <w:sz w:val="22"/>
          <w:szCs w:val="22"/>
        </w:rPr>
        <w:t xml:space="preserve">If </w:t>
      </w:r>
      <w:r w:rsidR="00450B20">
        <w:rPr>
          <w:rFonts w:ascii="Arial" w:hAnsi="Arial" w:cs="Arial"/>
          <w:sz w:val="22"/>
          <w:szCs w:val="22"/>
        </w:rPr>
        <w:t xml:space="preserve">before the annual review you have </w:t>
      </w:r>
      <w:r w:rsidRPr="00BD404D">
        <w:rPr>
          <w:rFonts w:ascii="Arial" w:hAnsi="Arial" w:cs="Arial"/>
          <w:sz w:val="22"/>
          <w:szCs w:val="22"/>
        </w:rPr>
        <w:t>conce</w:t>
      </w:r>
      <w:r>
        <w:rPr>
          <w:rFonts w:ascii="Arial" w:hAnsi="Arial" w:cs="Arial"/>
          <w:sz w:val="22"/>
          <w:szCs w:val="22"/>
        </w:rPr>
        <w:t xml:space="preserve">rns </w:t>
      </w:r>
      <w:r w:rsidR="00450B20">
        <w:rPr>
          <w:rFonts w:ascii="Arial" w:hAnsi="Arial" w:cs="Arial"/>
          <w:sz w:val="22"/>
          <w:szCs w:val="22"/>
        </w:rPr>
        <w:t xml:space="preserve">about your child </w:t>
      </w:r>
      <w:r>
        <w:rPr>
          <w:rFonts w:ascii="Arial" w:hAnsi="Arial" w:cs="Arial"/>
          <w:sz w:val="22"/>
          <w:szCs w:val="22"/>
        </w:rPr>
        <w:t>or a</w:t>
      </w:r>
      <w:r w:rsidR="00450B20">
        <w:rPr>
          <w:rFonts w:ascii="Arial" w:hAnsi="Arial" w:cs="Arial"/>
          <w:sz w:val="22"/>
          <w:szCs w:val="22"/>
        </w:rPr>
        <w:t>re experiencing a significant</w:t>
      </w:r>
      <w:r>
        <w:rPr>
          <w:rFonts w:ascii="Arial" w:hAnsi="Arial" w:cs="Arial"/>
          <w:sz w:val="22"/>
          <w:szCs w:val="22"/>
        </w:rPr>
        <w:t xml:space="preserve"> change of circumstance</w:t>
      </w:r>
      <w:r w:rsidR="00450B20">
        <w:rPr>
          <w:rFonts w:ascii="Arial" w:hAnsi="Arial" w:cs="Arial"/>
          <w:sz w:val="22"/>
          <w:szCs w:val="22"/>
        </w:rPr>
        <w:t>s</w:t>
      </w:r>
      <w:r w:rsidRPr="00BD404D">
        <w:rPr>
          <w:rFonts w:ascii="Arial" w:hAnsi="Arial" w:cs="Arial"/>
          <w:sz w:val="22"/>
          <w:szCs w:val="22"/>
        </w:rPr>
        <w:t xml:space="preserve"> </w:t>
      </w:r>
      <w:r w:rsidR="00450B20">
        <w:rPr>
          <w:rFonts w:ascii="Arial" w:hAnsi="Arial" w:cs="Arial"/>
          <w:sz w:val="22"/>
          <w:szCs w:val="22"/>
        </w:rPr>
        <w:t xml:space="preserve">that is </w:t>
      </w:r>
      <w:r w:rsidR="00F76DFB">
        <w:rPr>
          <w:rFonts w:ascii="Arial" w:hAnsi="Arial" w:cs="Arial"/>
          <w:sz w:val="22"/>
          <w:szCs w:val="22"/>
        </w:rPr>
        <w:t xml:space="preserve">adversely </w:t>
      </w:r>
      <w:r w:rsidR="00450B20">
        <w:rPr>
          <w:rFonts w:ascii="Arial" w:hAnsi="Arial" w:cs="Arial"/>
          <w:sz w:val="22"/>
          <w:szCs w:val="22"/>
        </w:rPr>
        <w:t>impacting you and your child</w:t>
      </w:r>
      <w:r>
        <w:rPr>
          <w:rFonts w:ascii="Arial" w:hAnsi="Arial" w:cs="Arial"/>
          <w:sz w:val="22"/>
          <w:szCs w:val="22"/>
        </w:rPr>
        <w:t xml:space="preserve">, please contact </w:t>
      </w:r>
      <w:r w:rsidR="004D4364">
        <w:rPr>
          <w:rFonts w:ascii="Arial" w:hAnsi="Arial" w:cs="Arial"/>
          <w:sz w:val="22"/>
          <w:szCs w:val="22"/>
        </w:rPr>
        <w:t xml:space="preserve">the </w:t>
      </w:r>
      <w:r w:rsidR="00857821">
        <w:rPr>
          <w:rFonts w:ascii="Arial" w:hAnsi="Arial" w:cs="Arial"/>
          <w:sz w:val="22"/>
          <w:szCs w:val="22"/>
        </w:rPr>
        <w:t>assigned family practitioner or if they are no</w:t>
      </w:r>
      <w:r w:rsidR="004D4364">
        <w:rPr>
          <w:rFonts w:ascii="Arial" w:hAnsi="Arial" w:cs="Arial"/>
          <w:sz w:val="22"/>
          <w:szCs w:val="22"/>
        </w:rPr>
        <w:t xml:space="preserve">t </w:t>
      </w:r>
      <w:r w:rsidR="00857821">
        <w:rPr>
          <w:rFonts w:ascii="Arial" w:hAnsi="Arial" w:cs="Arial"/>
          <w:sz w:val="22"/>
          <w:szCs w:val="22"/>
        </w:rPr>
        <w:t>available, contact us</w:t>
      </w:r>
      <w:r w:rsidRPr="00BD404D">
        <w:rPr>
          <w:rFonts w:ascii="Arial" w:hAnsi="Arial" w:cs="Arial"/>
          <w:sz w:val="22"/>
          <w:szCs w:val="22"/>
        </w:rPr>
        <w:t xml:space="preserve"> via </w:t>
      </w:r>
      <w:r>
        <w:rPr>
          <w:rFonts w:ascii="Arial" w:hAnsi="Arial" w:cs="Arial"/>
          <w:sz w:val="22"/>
          <w:szCs w:val="22"/>
        </w:rPr>
        <w:t>The Central Team</w:t>
      </w:r>
      <w:r w:rsidRPr="00BD404D">
        <w:rPr>
          <w:rFonts w:ascii="Arial" w:hAnsi="Arial" w:cs="Arial"/>
          <w:sz w:val="22"/>
          <w:szCs w:val="22"/>
        </w:rPr>
        <w:t xml:space="preserve"> </w:t>
      </w:r>
      <w:r w:rsidR="00450B20" w:rsidRPr="00BD404D">
        <w:rPr>
          <w:rFonts w:ascii="Arial" w:hAnsi="Arial" w:cs="Arial"/>
          <w:sz w:val="22"/>
          <w:szCs w:val="22"/>
        </w:rPr>
        <w:t>on 01438</w:t>
      </w:r>
      <w:r>
        <w:rPr>
          <w:rFonts w:ascii="Arial" w:hAnsi="Arial" w:cs="Arial"/>
          <w:sz w:val="22"/>
          <w:szCs w:val="22"/>
        </w:rPr>
        <w:t xml:space="preserve"> 845258. You do not have to wait for </w:t>
      </w:r>
      <w:r w:rsidR="00450B2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annual review to discuss</w:t>
      </w:r>
      <w:r w:rsidR="00450B20">
        <w:rPr>
          <w:rFonts w:ascii="Arial" w:hAnsi="Arial" w:cs="Arial"/>
          <w:sz w:val="22"/>
          <w:szCs w:val="22"/>
        </w:rPr>
        <w:t xml:space="preserve"> your concerns or </w:t>
      </w:r>
      <w:r>
        <w:rPr>
          <w:rFonts w:ascii="Arial" w:hAnsi="Arial" w:cs="Arial"/>
          <w:sz w:val="22"/>
          <w:szCs w:val="22"/>
        </w:rPr>
        <w:t xml:space="preserve">change in circumstances. Should you contact us before </w:t>
      </w:r>
      <w:r w:rsidR="004D4364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annual review, we will decide</w:t>
      </w:r>
      <w:r w:rsidRPr="00BD404D">
        <w:rPr>
          <w:rFonts w:ascii="Arial" w:hAnsi="Arial" w:cs="Arial"/>
          <w:sz w:val="22"/>
          <w:szCs w:val="22"/>
        </w:rPr>
        <w:t xml:space="preserve"> if the concern can be dealt with in the future review</w:t>
      </w:r>
      <w:r w:rsidR="00450B20">
        <w:rPr>
          <w:rFonts w:ascii="Arial" w:hAnsi="Arial" w:cs="Arial"/>
          <w:sz w:val="22"/>
          <w:szCs w:val="22"/>
        </w:rPr>
        <w:t>, or if the review should be brought forward.</w:t>
      </w:r>
      <w:r w:rsidRPr="00BD40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 will attempt to resolve any concerns quickly but if the matter is </w:t>
      </w:r>
      <w:r w:rsidR="00450B20">
        <w:rPr>
          <w:rFonts w:ascii="Arial" w:hAnsi="Arial" w:cs="Arial"/>
          <w:sz w:val="22"/>
          <w:szCs w:val="22"/>
        </w:rPr>
        <w:t xml:space="preserve">particularly </w:t>
      </w:r>
      <w:r>
        <w:rPr>
          <w:rFonts w:ascii="Arial" w:hAnsi="Arial" w:cs="Arial"/>
          <w:sz w:val="22"/>
          <w:szCs w:val="22"/>
        </w:rPr>
        <w:t xml:space="preserve">complex and we think you need more </w:t>
      </w:r>
      <w:r w:rsidR="00F76DFB">
        <w:rPr>
          <w:rFonts w:ascii="Arial" w:hAnsi="Arial" w:cs="Arial"/>
          <w:sz w:val="22"/>
          <w:szCs w:val="22"/>
        </w:rPr>
        <w:t xml:space="preserve">urgent </w:t>
      </w:r>
      <w:r>
        <w:rPr>
          <w:rFonts w:ascii="Arial" w:hAnsi="Arial" w:cs="Arial"/>
          <w:sz w:val="22"/>
          <w:szCs w:val="22"/>
        </w:rPr>
        <w:t>support which cannot be addressed via the annual review</w:t>
      </w:r>
      <w:r w:rsidR="00450B20">
        <w:rPr>
          <w:rFonts w:ascii="Arial" w:hAnsi="Arial" w:cs="Arial"/>
          <w:sz w:val="22"/>
          <w:szCs w:val="22"/>
        </w:rPr>
        <w:t xml:space="preserve"> process</w:t>
      </w:r>
      <w:r>
        <w:rPr>
          <w:rFonts w:ascii="Arial" w:hAnsi="Arial" w:cs="Arial"/>
          <w:sz w:val="22"/>
          <w:szCs w:val="22"/>
        </w:rPr>
        <w:t xml:space="preserve">, the case will step back to the relevant Locality Team within </w:t>
      </w:r>
      <w:r w:rsidRPr="00BD404D">
        <w:rPr>
          <w:rFonts w:ascii="Arial" w:hAnsi="Arial" w:cs="Arial"/>
          <w:sz w:val="22"/>
          <w:szCs w:val="22"/>
        </w:rPr>
        <w:t xml:space="preserve">the </w:t>
      </w:r>
      <w:r w:rsidRPr="002C6172">
        <w:rPr>
          <w:rFonts w:ascii="Arial" w:hAnsi="Arial" w:cs="Arial"/>
          <w:sz w:val="22"/>
          <w:szCs w:val="22"/>
        </w:rPr>
        <w:t>0 – 25 Together</w:t>
      </w:r>
      <w:r w:rsidRPr="00BD40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Services </w:t>
      </w:r>
      <w:r w:rsidRPr="00BD404D">
        <w:rPr>
          <w:rFonts w:ascii="Arial" w:hAnsi="Arial" w:cs="Arial"/>
          <w:sz w:val="22"/>
          <w:szCs w:val="22"/>
        </w:rPr>
        <w:t>Team</w:t>
      </w:r>
      <w:r>
        <w:rPr>
          <w:rFonts w:ascii="Arial" w:hAnsi="Arial" w:cs="Arial"/>
          <w:sz w:val="22"/>
          <w:szCs w:val="22"/>
        </w:rPr>
        <w:t>.</w:t>
      </w:r>
    </w:p>
    <w:p w14:paraId="537F7FB8" w14:textId="77777777" w:rsidR="00B71C2B" w:rsidRDefault="00B71C2B" w:rsidP="00B71C2B">
      <w:pPr>
        <w:tabs>
          <w:tab w:val="left" w:pos="5940"/>
        </w:tabs>
        <w:ind w:left="-567"/>
        <w:rPr>
          <w:rFonts w:ascii="Arial" w:hAnsi="Arial" w:cs="Arial"/>
          <w:sz w:val="22"/>
          <w:szCs w:val="22"/>
        </w:rPr>
      </w:pPr>
    </w:p>
    <w:p w14:paraId="5D53A4BC" w14:textId="77777777" w:rsidR="00B71C2B" w:rsidRPr="00BD404D" w:rsidRDefault="00B71C2B" w:rsidP="00B71C2B">
      <w:pPr>
        <w:tabs>
          <w:tab w:val="left" w:pos="5940"/>
        </w:tabs>
        <w:ind w:left="-567"/>
        <w:rPr>
          <w:rFonts w:ascii="Arial" w:hAnsi="Arial" w:cs="Arial"/>
          <w:sz w:val="22"/>
          <w:szCs w:val="22"/>
        </w:rPr>
      </w:pPr>
    </w:p>
    <w:p w14:paraId="6CE3B9E7" w14:textId="77777777" w:rsidR="00B71C2B" w:rsidRPr="00BD404D" w:rsidRDefault="00B71C2B" w:rsidP="00B71C2B">
      <w:pPr>
        <w:tabs>
          <w:tab w:val="left" w:pos="5940"/>
        </w:tabs>
        <w:ind w:left="-567"/>
        <w:rPr>
          <w:rFonts w:ascii="Arial" w:hAnsi="Arial" w:cs="Arial"/>
          <w:sz w:val="22"/>
          <w:szCs w:val="22"/>
        </w:rPr>
      </w:pPr>
      <w:r w:rsidRPr="00BD404D">
        <w:rPr>
          <w:rFonts w:ascii="Arial" w:hAnsi="Arial" w:cs="Arial"/>
          <w:sz w:val="22"/>
          <w:szCs w:val="22"/>
        </w:rPr>
        <w:t>Yours sincerely</w:t>
      </w:r>
    </w:p>
    <w:p w14:paraId="775FCB8D" w14:textId="2829EB99" w:rsidR="00B71C2B" w:rsidRDefault="00B71C2B" w:rsidP="00B71C2B">
      <w:pPr>
        <w:tabs>
          <w:tab w:val="left" w:pos="5940"/>
        </w:tabs>
        <w:ind w:left="-567"/>
        <w:rPr>
          <w:rFonts w:ascii="Arial" w:hAnsi="Arial" w:cs="Arial"/>
          <w:sz w:val="22"/>
          <w:szCs w:val="22"/>
        </w:rPr>
      </w:pPr>
    </w:p>
    <w:p w14:paraId="6B401F00" w14:textId="77777777" w:rsidR="00450B20" w:rsidRPr="00BD404D" w:rsidRDefault="00450B20" w:rsidP="00B71C2B">
      <w:pPr>
        <w:tabs>
          <w:tab w:val="left" w:pos="5940"/>
        </w:tabs>
        <w:ind w:left="-567"/>
        <w:rPr>
          <w:rFonts w:ascii="Arial" w:hAnsi="Arial" w:cs="Arial"/>
          <w:sz w:val="22"/>
          <w:szCs w:val="22"/>
        </w:rPr>
      </w:pPr>
    </w:p>
    <w:p w14:paraId="3110CB26" w14:textId="77777777" w:rsidR="00B71C2B" w:rsidRPr="00BD404D" w:rsidRDefault="00B71C2B" w:rsidP="00B71C2B">
      <w:pPr>
        <w:tabs>
          <w:tab w:val="left" w:pos="5940"/>
        </w:tabs>
        <w:ind w:left="-567"/>
        <w:rPr>
          <w:rFonts w:ascii="Arial" w:hAnsi="Arial" w:cs="Arial"/>
          <w:sz w:val="22"/>
          <w:szCs w:val="22"/>
        </w:rPr>
      </w:pPr>
    </w:p>
    <w:p w14:paraId="6C4E2C12" w14:textId="2795AB55" w:rsidR="00B71C2B" w:rsidRPr="00BD404D" w:rsidRDefault="00450B20" w:rsidP="00B71C2B">
      <w:pPr>
        <w:tabs>
          <w:tab w:val="left" w:pos="5940"/>
        </w:tabs>
        <w:ind w:left="-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</w:p>
    <w:p w14:paraId="0DFDA262" w14:textId="064BE201" w:rsidR="00B71C2B" w:rsidRDefault="00450B20" w:rsidP="00B71C2B">
      <w:pPr>
        <w:tabs>
          <w:tab w:val="left" w:pos="5940"/>
        </w:tabs>
        <w:ind w:left="-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Designation</w:t>
      </w:r>
      <w:r w:rsidR="00B71C2B">
        <w:rPr>
          <w:rFonts w:ascii="Arial" w:hAnsi="Arial" w:cs="Arial"/>
          <w:b/>
          <w:sz w:val="22"/>
          <w:szCs w:val="22"/>
        </w:rPr>
        <w:t>.</w:t>
      </w:r>
    </w:p>
    <w:p w14:paraId="1D4ADC8B" w14:textId="77777777" w:rsidR="00FF1E55" w:rsidRDefault="00D60E59"/>
    <w:sectPr w:rsidR="00FF1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2B"/>
    <w:rsid w:val="003724B6"/>
    <w:rsid w:val="00450B20"/>
    <w:rsid w:val="004D4364"/>
    <w:rsid w:val="00633A39"/>
    <w:rsid w:val="00857821"/>
    <w:rsid w:val="00977ACC"/>
    <w:rsid w:val="00AB14C9"/>
    <w:rsid w:val="00AF32E0"/>
    <w:rsid w:val="00B71C2B"/>
    <w:rsid w:val="00BA680A"/>
    <w:rsid w:val="00BB1E72"/>
    <w:rsid w:val="00C163F7"/>
    <w:rsid w:val="00D60E59"/>
    <w:rsid w:val="00F02F47"/>
    <w:rsid w:val="00F4769D"/>
    <w:rsid w:val="00F7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F5706"/>
  <w15:chartTrackingRefBased/>
  <w15:docId w15:val="{20C11322-E48C-420C-BB86-D2979DEB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71C2B"/>
    <w:pPr>
      <w:keepNext/>
      <w:tabs>
        <w:tab w:val="left" w:pos="1044"/>
        <w:tab w:val="left" w:pos="4140"/>
      </w:tabs>
      <w:jc w:val="right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1C2B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77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A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AC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AC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Taljaard</dc:creator>
  <cp:keywords/>
  <dc:description/>
  <cp:lastModifiedBy>Alice Voysey</cp:lastModifiedBy>
  <cp:revision>6</cp:revision>
  <dcterms:created xsi:type="dcterms:W3CDTF">2023-05-18T13:36:00Z</dcterms:created>
  <dcterms:modified xsi:type="dcterms:W3CDTF">2023-10-05T14:28:00Z</dcterms:modified>
</cp:coreProperties>
</file>