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3CDC" w14:textId="263CCD36" w:rsidR="00D976C1" w:rsidRPr="00597C49" w:rsidRDefault="00D976C1" w:rsidP="008E4596">
      <w:pPr>
        <w:jc w:val="both"/>
        <w:rPr>
          <w:b/>
          <w:bCs/>
          <w:sz w:val="24"/>
          <w:szCs w:val="24"/>
        </w:rPr>
      </w:pPr>
      <w:r w:rsidRPr="00597C49">
        <w:rPr>
          <w:b/>
          <w:bCs/>
          <w:sz w:val="24"/>
          <w:szCs w:val="24"/>
        </w:rPr>
        <w:t xml:space="preserve">Remit for </w:t>
      </w:r>
      <w:r w:rsidR="00035D07">
        <w:rPr>
          <w:b/>
          <w:bCs/>
          <w:sz w:val="24"/>
          <w:szCs w:val="24"/>
        </w:rPr>
        <w:t>Transfer to the Short Break Review Team</w:t>
      </w:r>
    </w:p>
    <w:p w14:paraId="471727EB" w14:textId="5E633205" w:rsidR="007D40FF" w:rsidRPr="00CF0EEF" w:rsidRDefault="007D40FF" w:rsidP="008E4596">
      <w:pPr>
        <w:jc w:val="both"/>
        <w:rPr>
          <w:sz w:val="24"/>
          <w:szCs w:val="24"/>
        </w:rPr>
      </w:pPr>
    </w:p>
    <w:p w14:paraId="12DC32C1" w14:textId="007CF5FC" w:rsidR="006B4E9D" w:rsidRPr="0089419C" w:rsidRDefault="007D40FF" w:rsidP="008E4596">
      <w:pPr>
        <w:jc w:val="both"/>
        <w:rPr>
          <w:b/>
          <w:bCs/>
          <w:sz w:val="24"/>
          <w:szCs w:val="24"/>
        </w:rPr>
      </w:pPr>
      <w:r w:rsidRPr="0089419C">
        <w:rPr>
          <w:b/>
          <w:bCs/>
          <w:sz w:val="24"/>
          <w:szCs w:val="24"/>
        </w:rPr>
        <w:t xml:space="preserve">Cases are </w:t>
      </w:r>
      <w:r w:rsidR="00CF0EEF" w:rsidRPr="0089419C">
        <w:rPr>
          <w:b/>
          <w:bCs/>
          <w:sz w:val="24"/>
          <w:szCs w:val="24"/>
        </w:rPr>
        <w:t>eligible</w:t>
      </w:r>
      <w:r w:rsidRPr="0089419C">
        <w:rPr>
          <w:b/>
          <w:bCs/>
          <w:sz w:val="24"/>
          <w:szCs w:val="24"/>
        </w:rPr>
        <w:t xml:space="preserve"> for the </w:t>
      </w:r>
      <w:r w:rsidR="008E4596" w:rsidRPr="0089419C">
        <w:rPr>
          <w:b/>
          <w:bCs/>
          <w:sz w:val="24"/>
          <w:szCs w:val="24"/>
        </w:rPr>
        <w:t>Short Break Review Team</w:t>
      </w:r>
      <w:r w:rsidR="00B07AA6" w:rsidRPr="0089419C">
        <w:rPr>
          <w:b/>
          <w:bCs/>
          <w:sz w:val="24"/>
          <w:szCs w:val="24"/>
        </w:rPr>
        <w:t xml:space="preserve"> </w:t>
      </w:r>
      <w:r w:rsidR="00035D07">
        <w:rPr>
          <w:b/>
          <w:bCs/>
          <w:sz w:val="24"/>
          <w:szCs w:val="24"/>
        </w:rPr>
        <w:t>(</w:t>
      </w:r>
      <w:r w:rsidR="00035D07" w:rsidRPr="0089419C">
        <w:rPr>
          <w:b/>
          <w:bCs/>
          <w:sz w:val="24"/>
          <w:szCs w:val="24"/>
        </w:rPr>
        <w:t>SBRT</w:t>
      </w:r>
      <w:r w:rsidR="00035D07">
        <w:rPr>
          <w:b/>
          <w:bCs/>
          <w:sz w:val="24"/>
          <w:szCs w:val="24"/>
        </w:rPr>
        <w:t>)</w:t>
      </w:r>
      <w:r w:rsidR="00035D07" w:rsidRPr="0089419C">
        <w:rPr>
          <w:b/>
          <w:bCs/>
          <w:sz w:val="24"/>
          <w:szCs w:val="24"/>
        </w:rPr>
        <w:t xml:space="preserve"> </w:t>
      </w:r>
      <w:r w:rsidR="00B07AA6" w:rsidRPr="0089419C">
        <w:rPr>
          <w:b/>
          <w:bCs/>
          <w:sz w:val="24"/>
          <w:szCs w:val="24"/>
        </w:rPr>
        <w:t>when</w:t>
      </w:r>
      <w:r w:rsidR="006B4E9D" w:rsidRPr="0089419C">
        <w:rPr>
          <w:b/>
          <w:bCs/>
          <w:sz w:val="24"/>
          <w:szCs w:val="24"/>
        </w:rPr>
        <w:t>:</w:t>
      </w:r>
      <w:r w:rsidRPr="0089419C">
        <w:rPr>
          <w:b/>
          <w:bCs/>
          <w:sz w:val="24"/>
          <w:szCs w:val="24"/>
        </w:rPr>
        <w:t xml:space="preserve"> </w:t>
      </w:r>
    </w:p>
    <w:p w14:paraId="57F69181" w14:textId="77777777" w:rsidR="006B4E9D" w:rsidRDefault="006B4E9D" w:rsidP="008E4596">
      <w:pPr>
        <w:jc w:val="both"/>
        <w:rPr>
          <w:sz w:val="24"/>
          <w:szCs w:val="24"/>
        </w:rPr>
      </w:pPr>
    </w:p>
    <w:p w14:paraId="7A9CADE2" w14:textId="46C7BDB9" w:rsidR="00B07AA6" w:rsidRDefault="006B4E9D" w:rsidP="00B07AA6">
      <w:pPr>
        <w:pStyle w:val="ListParagraph"/>
        <w:numPr>
          <w:ilvl w:val="0"/>
          <w:numId w:val="1"/>
        </w:numPr>
        <w:jc w:val="both"/>
        <w:rPr>
          <w:sz w:val="24"/>
          <w:szCs w:val="24"/>
        </w:rPr>
      </w:pPr>
      <w:r w:rsidRPr="00B07AA6">
        <w:rPr>
          <w:sz w:val="24"/>
          <w:szCs w:val="24"/>
        </w:rPr>
        <w:t>A</w:t>
      </w:r>
      <w:r w:rsidR="007D40FF" w:rsidRPr="00B07AA6">
        <w:rPr>
          <w:sz w:val="24"/>
          <w:szCs w:val="24"/>
        </w:rPr>
        <w:t xml:space="preserve"> child or young person and their family is in receipt of stable and dependable care and support including Direct Payments, agency care or SBLO hours or a combination of the above. </w:t>
      </w:r>
    </w:p>
    <w:p w14:paraId="75D61F2B" w14:textId="43BBBFBD" w:rsidR="00B07AA6" w:rsidRDefault="00B07AA6" w:rsidP="006B4E9D">
      <w:pPr>
        <w:pStyle w:val="ListParagraph"/>
        <w:numPr>
          <w:ilvl w:val="0"/>
          <w:numId w:val="1"/>
        </w:numPr>
        <w:jc w:val="both"/>
        <w:rPr>
          <w:sz w:val="24"/>
          <w:szCs w:val="24"/>
        </w:rPr>
      </w:pPr>
      <w:r w:rsidRPr="00B07AA6">
        <w:rPr>
          <w:sz w:val="24"/>
          <w:szCs w:val="24"/>
        </w:rPr>
        <w:t xml:space="preserve">Regular contact with </w:t>
      </w:r>
      <w:r w:rsidR="000228D6">
        <w:rPr>
          <w:sz w:val="24"/>
          <w:szCs w:val="24"/>
        </w:rPr>
        <w:t xml:space="preserve">the </w:t>
      </w:r>
      <w:r w:rsidRPr="00B07AA6">
        <w:rPr>
          <w:sz w:val="24"/>
          <w:szCs w:val="24"/>
        </w:rPr>
        <w:t>family and professional network is not required</w:t>
      </w:r>
      <w:r w:rsidR="00597C49">
        <w:rPr>
          <w:sz w:val="24"/>
          <w:szCs w:val="24"/>
        </w:rPr>
        <w:t>.</w:t>
      </w:r>
    </w:p>
    <w:p w14:paraId="49F8E22E" w14:textId="0996D887" w:rsidR="00B07AA6" w:rsidRDefault="006B4E9D" w:rsidP="006B4E9D">
      <w:pPr>
        <w:pStyle w:val="ListParagraph"/>
        <w:numPr>
          <w:ilvl w:val="0"/>
          <w:numId w:val="1"/>
        </w:numPr>
        <w:jc w:val="both"/>
        <w:rPr>
          <w:sz w:val="24"/>
          <w:szCs w:val="24"/>
        </w:rPr>
      </w:pPr>
      <w:r w:rsidRPr="00B07AA6">
        <w:rPr>
          <w:sz w:val="24"/>
          <w:szCs w:val="24"/>
        </w:rPr>
        <w:t>Children and young people receive CHC (Continuing Health Care) funding and social care contributes 25% or less in funding, and where CHC have agreed that an annual review is appropriate.</w:t>
      </w:r>
    </w:p>
    <w:p w14:paraId="36881D96" w14:textId="7AFD7906" w:rsidR="006B4E9D" w:rsidRPr="004B4F34" w:rsidRDefault="006B4E9D" w:rsidP="006B4E9D">
      <w:pPr>
        <w:pStyle w:val="ListParagraph"/>
        <w:numPr>
          <w:ilvl w:val="0"/>
          <w:numId w:val="1"/>
        </w:numPr>
        <w:jc w:val="both"/>
        <w:rPr>
          <w:sz w:val="24"/>
          <w:szCs w:val="24"/>
        </w:rPr>
      </w:pPr>
      <w:r w:rsidRPr="004B4F34">
        <w:rPr>
          <w:sz w:val="24"/>
          <w:szCs w:val="24"/>
        </w:rPr>
        <w:t xml:space="preserve">Direct Payments are in place and are being used to facilitate overnight respite, but only if the care and support is considered stable, and there are no safeguarding concerns or the need to review frequently. </w:t>
      </w:r>
    </w:p>
    <w:p w14:paraId="4DE2A359" w14:textId="0AA1738A" w:rsidR="008E4596" w:rsidRDefault="008E4596" w:rsidP="008E4596">
      <w:pPr>
        <w:jc w:val="both"/>
        <w:rPr>
          <w:sz w:val="24"/>
          <w:szCs w:val="24"/>
        </w:rPr>
      </w:pPr>
    </w:p>
    <w:p w14:paraId="6EDA1F51" w14:textId="117C17A4" w:rsidR="008E4596" w:rsidRPr="0089419C" w:rsidRDefault="008E4596" w:rsidP="008E4596">
      <w:pPr>
        <w:jc w:val="both"/>
        <w:rPr>
          <w:b/>
          <w:bCs/>
          <w:sz w:val="24"/>
          <w:szCs w:val="24"/>
        </w:rPr>
      </w:pPr>
      <w:r w:rsidRPr="0089419C">
        <w:rPr>
          <w:b/>
          <w:bCs/>
          <w:sz w:val="24"/>
          <w:szCs w:val="24"/>
        </w:rPr>
        <w:t>Children and young people are not eligible for the SBRT</w:t>
      </w:r>
      <w:r w:rsidR="00B07AA6" w:rsidRPr="0089419C">
        <w:rPr>
          <w:b/>
          <w:bCs/>
          <w:sz w:val="24"/>
          <w:szCs w:val="24"/>
        </w:rPr>
        <w:t xml:space="preserve"> when</w:t>
      </w:r>
      <w:r w:rsidRPr="0089419C">
        <w:rPr>
          <w:b/>
          <w:bCs/>
          <w:sz w:val="24"/>
          <w:szCs w:val="24"/>
        </w:rPr>
        <w:t>:</w:t>
      </w:r>
    </w:p>
    <w:p w14:paraId="23C5E730" w14:textId="7A42DCF3" w:rsidR="006B4E9D" w:rsidRDefault="006B4E9D" w:rsidP="008E4596">
      <w:pPr>
        <w:jc w:val="both"/>
        <w:rPr>
          <w:sz w:val="24"/>
          <w:szCs w:val="24"/>
        </w:rPr>
      </w:pPr>
    </w:p>
    <w:p w14:paraId="544C0C26" w14:textId="7415B0C4" w:rsidR="00B07AA6" w:rsidRDefault="00B07AA6" w:rsidP="00B07AA6">
      <w:pPr>
        <w:pStyle w:val="ListParagraph"/>
        <w:numPr>
          <w:ilvl w:val="0"/>
          <w:numId w:val="2"/>
        </w:numPr>
        <w:jc w:val="both"/>
        <w:rPr>
          <w:sz w:val="24"/>
          <w:szCs w:val="24"/>
        </w:rPr>
      </w:pPr>
      <w:r>
        <w:rPr>
          <w:sz w:val="24"/>
          <w:szCs w:val="24"/>
        </w:rPr>
        <w:t>T</w:t>
      </w:r>
      <w:r w:rsidR="006B4E9D" w:rsidRPr="00B07AA6">
        <w:rPr>
          <w:sz w:val="24"/>
          <w:szCs w:val="24"/>
        </w:rPr>
        <w:t>here are ongoing safeguarding concerns or additional complexit</w:t>
      </w:r>
      <w:r w:rsidR="000228D6">
        <w:rPr>
          <w:sz w:val="24"/>
          <w:szCs w:val="24"/>
        </w:rPr>
        <w:t>ies</w:t>
      </w:r>
      <w:r w:rsidR="006B4E9D" w:rsidRPr="00B07AA6">
        <w:rPr>
          <w:sz w:val="24"/>
          <w:szCs w:val="24"/>
        </w:rPr>
        <w:t xml:space="preserve"> that </w:t>
      </w:r>
      <w:r w:rsidR="000228D6">
        <w:rPr>
          <w:sz w:val="24"/>
          <w:szCs w:val="24"/>
        </w:rPr>
        <w:t xml:space="preserve">necessitate </w:t>
      </w:r>
      <w:r w:rsidR="006B4E9D" w:rsidRPr="00B07AA6">
        <w:rPr>
          <w:sz w:val="24"/>
          <w:szCs w:val="24"/>
        </w:rPr>
        <w:t>regular review</w:t>
      </w:r>
      <w:r w:rsidR="000228D6">
        <w:rPr>
          <w:sz w:val="24"/>
          <w:szCs w:val="24"/>
        </w:rPr>
        <w:t>s</w:t>
      </w:r>
      <w:r w:rsidR="006B4E9D" w:rsidRPr="00B07AA6">
        <w:rPr>
          <w:sz w:val="24"/>
          <w:szCs w:val="24"/>
        </w:rPr>
        <w:t xml:space="preserve"> and home visits.</w:t>
      </w:r>
      <w:r>
        <w:rPr>
          <w:sz w:val="24"/>
          <w:szCs w:val="24"/>
        </w:rPr>
        <w:t xml:space="preserve"> (At least every 6 months</w:t>
      </w:r>
      <w:r w:rsidR="000228D6">
        <w:rPr>
          <w:sz w:val="24"/>
          <w:szCs w:val="24"/>
        </w:rPr>
        <w:t xml:space="preserve"> or more</w:t>
      </w:r>
      <w:r>
        <w:rPr>
          <w:sz w:val="24"/>
          <w:szCs w:val="24"/>
        </w:rPr>
        <w:t>)</w:t>
      </w:r>
    </w:p>
    <w:p w14:paraId="56FE05F8" w14:textId="5D933D9B" w:rsidR="00B07AA6" w:rsidRDefault="000228D6" w:rsidP="008E4596">
      <w:pPr>
        <w:pStyle w:val="ListParagraph"/>
        <w:numPr>
          <w:ilvl w:val="0"/>
          <w:numId w:val="2"/>
        </w:numPr>
        <w:jc w:val="both"/>
        <w:rPr>
          <w:sz w:val="24"/>
          <w:szCs w:val="24"/>
        </w:rPr>
      </w:pPr>
      <w:r>
        <w:rPr>
          <w:sz w:val="24"/>
          <w:szCs w:val="24"/>
        </w:rPr>
        <w:t>The child</w:t>
      </w:r>
      <w:r w:rsidR="008E4596" w:rsidRPr="00B07AA6">
        <w:rPr>
          <w:sz w:val="24"/>
          <w:szCs w:val="24"/>
        </w:rPr>
        <w:t xml:space="preserve"> </w:t>
      </w:r>
      <w:r>
        <w:rPr>
          <w:sz w:val="24"/>
          <w:szCs w:val="24"/>
        </w:rPr>
        <w:t>or</w:t>
      </w:r>
      <w:r w:rsidR="008E4596" w:rsidRPr="00B07AA6">
        <w:rPr>
          <w:sz w:val="24"/>
          <w:szCs w:val="24"/>
        </w:rPr>
        <w:t xml:space="preserve"> young pe</w:t>
      </w:r>
      <w:r>
        <w:rPr>
          <w:sz w:val="24"/>
          <w:szCs w:val="24"/>
        </w:rPr>
        <w:t>rson</w:t>
      </w:r>
      <w:r w:rsidR="007D40FF" w:rsidRPr="00B07AA6">
        <w:rPr>
          <w:sz w:val="24"/>
          <w:szCs w:val="24"/>
        </w:rPr>
        <w:t xml:space="preserve"> access</w:t>
      </w:r>
      <w:r>
        <w:rPr>
          <w:sz w:val="24"/>
          <w:szCs w:val="24"/>
        </w:rPr>
        <w:t>es</w:t>
      </w:r>
      <w:r w:rsidR="007D40FF" w:rsidRPr="00B07AA6">
        <w:rPr>
          <w:sz w:val="24"/>
          <w:szCs w:val="24"/>
        </w:rPr>
        <w:t xml:space="preserve"> OSB </w:t>
      </w:r>
      <w:r w:rsidR="008E4596" w:rsidRPr="00B07AA6">
        <w:rPr>
          <w:sz w:val="24"/>
          <w:szCs w:val="24"/>
        </w:rPr>
        <w:t xml:space="preserve">(Overnight Short Breaks) </w:t>
      </w:r>
    </w:p>
    <w:p w14:paraId="5FC413E5" w14:textId="1B039AA3" w:rsidR="00D976C1" w:rsidRDefault="000228D6" w:rsidP="008E4596">
      <w:pPr>
        <w:pStyle w:val="ListParagraph"/>
        <w:numPr>
          <w:ilvl w:val="0"/>
          <w:numId w:val="2"/>
        </w:numPr>
        <w:jc w:val="both"/>
        <w:rPr>
          <w:sz w:val="24"/>
          <w:szCs w:val="24"/>
        </w:rPr>
      </w:pPr>
      <w:r>
        <w:rPr>
          <w:sz w:val="24"/>
          <w:szCs w:val="24"/>
        </w:rPr>
        <w:t>The child or young person is</w:t>
      </w:r>
      <w:r w:rsidR="00D976C1" w:rsidRPr="00B07AA6">
        <w:rPr>
          <w:sz w:val="24"/>
          <w:szCs w:val="24"/>
        </w:rPr>
        <w:t xml:space="preserve"> attending Residential School as a weekly or termly </w:t>
      </w:r>
      <w:r w:rsidR="004B4F34" w:rsidRPr="00B07AA6">
        <w:rPr>
          <w:sz w:val="24"/>
          <w:szCs w:val="24"/>
        </w:rPr>
        <w:t>boarder.</w:t>
      </w:r>
    </w:p>
    <w:p w14:paraId="4DECC945" w14:textId="77777777" w:rsidR="00035D07" w:rsidRDefault="00035D07" w:rsidP="00035D07">
      <w:pPr>
        <w:pStyle w:val="NoSpacing"/>
        <w:numPr>
          <w:ilvl w:val="0"/>
          <w:numId w:val="2"/>
        </w:numPr>
        <w:contextualSpacing/>
        <w:jc w:val="both"/>
      </w:pPr>
      <w:r>
        <w:t>Where a young person or child is subject to DSR (Dynamic Support Register) and rated amber or red, is actively being supported by Transforming Care and/or is assigned a keyworker from that team, and/or is the subject of a CETR.</w:t>
      </w:r>
    </w:p>
    <w:p w14:paraId="291487D6" w14:textId="77777777" w:rsidR="007D40FF" w:rsidRPr="00CF0EEF" w:rsidRDefault="007D40FF" w:rsidP="008E4596">
      <w:pPr>
        <w:jc w:val="both"/>
        <w:rPr>
          <w:sz w:val="24"/>
          <w:szCs w:val="24"/>
        </w:rPr>
      </w:pPr>
    </w:p>
    <w:p w14:paraId="608AA20D" w14:textId="2ED42F04" w:rsidR="00617ED6" w:rsidRPr="0089419C" w:rsidRDefault="00B07AA6" w:rsidP="008E4596">
      <w:pPr>
        <w:jc w:val="both"/>
        <w:rPr>
          <w:b/>
          <w:bCs/>
          <w:sz w:val="24"/>
          <w:szCs w:val="24"/>
        </w:rPr>
      </w:pPr>
      <w:r w:rsidRPr="0089419C">
        <w:rPr>
          <w:b/>
          <w:bCs/>
          <w:sz w:val="24"/>
          <w:szCs w:val="24"/>
        </w:rPr>
        <w:t>Process for</w:t>
      </w:r>
      <w:r w:rsidR="007D40FF" w:rsidRPr="0089419C">
        <w:rPr>
          <w:b/>
          <w:bCs/>
          <w:sz w:val="24"/>
          <w:szCs w:val="24"/>
        </w:rPr>
        <w:t xml:space="preserve"> </w:t>
      </w:r>
      <w:r w:rsidR="00035D07">
        <w:rPr>
          <w:b/>
          <w:bCs/>
          <w:sz w:val="24"/>
          <w:szCs w:val="24"/>
        </w:rPr>
        <w:t>Transfer</w:t>
      </w:r>
      <w:r w:rsidRPr="0089419C">
        <w:rPr>
          <w:b/>
          <w:bCs/>
          <w:sz w:val="24"/>
          <w:szCs w:val="24"/>
        </w:rPr>
        <w:t xml:space="preserve"> to the SBRT:</w:t>
      </w:r>
    </w:p>
    <w:p w14:paraId="6E81855C" w14:textId="77777777" w:rsidR="00B07AA6" w:rsidRPr="00CF0EEF" w:rsidRDefault="00B07AA6" w:rsidP="008E4596">
      <w:pPr>
        <w:jc w:val="both"/>
        <w:rPr>
          <w:sz w:val="24"/>
          <w:szCs w:val="24"/>
        </w:rPr>
      </w:pPr>
    </w:p>
    <w:p w14:paraId="30B96E90" w14:textId="06B3B76E" w:rsidR="00B07AA6" w:rsidRDefault="00B07AA6" w:rsidP="008E4596">
      <w:pPr>
        <w:jc w:val="both"/>
        <w:rPr>
          <w:sz w:val="24"/>
          <w:szCs w:val="24"/>
        </w:rPr>
      </w:pPr>
      <w:r>
        <w:rPr>
          <w:sz w:val="24"/>
          <w:szCs w:val="24"/>
        </w:rPr>
        <w:t xml:space="preserve">The </w:t>
      </w:r>
      <w:r w:rsidR="00035D07">
        <w:rPr>
          <w:sz w:val="24"/>
          <w:szCs w:val="24"/>
        </w:rPr>
        <w:t>allocated practitioner</w:t>
      </w:r>
      <w:r w:rsidR="00617ED6" w:rsidRPr="00CF0EEF">
        <w:rPr>
          <w:sz w:val="24"/>
          <w:szCs w:val="24"/>
        </w:rPr>
        <w:t xml:space="preserve"> </w:t>
      </w:r>
      <w:r>
        <w:rPr>
          <w:sz w:val="24"/>
          <w:szCs w:val="24"/>
        </w:rPr>
        <w:t xml:space="preserve">should notify the SBRT Team Manager that the case is due to </w:t>
      </w:r>
      <w:r w:rsidR="00035D07">
        <w:rPr>
          <w:sz w:val="24"/>
          <w:szCs w:val="24"/>
        </w:rPr>
        <w:t>transfer</w:t>
      </w:r>
      <w:r>
        <w:rPr>
          <w:sz w:val="24"/>
          <w:szCs w:val="24"/>
        </w:rPr>
        <w:t xml:space="preserve">. This should be done by email. </w:t>
      </w:r>
    </w:p>
    <w:p w14:paraId="4C993F22" w14:textId="77777777" w:rsidR="00B07AA6" w:rsidRDefault="00B07AA6" w:rsidP="008E4596">
      <w:pPr>
        <w:jc w:val="both"/>
        <w:rPr>
          <w:sz w:val="24"/>
          <w:szCs w:val="24"/>
        </w:rPr>
      </w:pPr>
    </w:p>
    <w:p w14:paraId="2E7A8000" w14:textId="6A509792" w:rsidR="00B07AA6" w:rsidRDefault="00B07AA6" w:rsidP="008E4596">
      <w:pPr>
        <w:jc w:val="both"/>
        <w:rPr>
          <w:sz w:val="24"/>
          <w:szCs w:val="24"/>
        </w:rPr>
      </w:pPr>
      <w:r>
        <w:rPr>
          <w:sz w:val="24"/>
          <w:szCs w:val="24"/>
        </w:rPr>
        <w:t xml:space="preserve">If </w:t>
      </w:r>
      <w:r w:rsidR="00786502">
        <w:rPr>
          <w:sz w:val="24"/>
          <w:szCs w:val="24"/>
        </w:rPr>
        <w:t xml:space="preserve">the </w:t>
      </w:r>
      <w:r w:rsidR="00597C49">
        <w:rPr>
          <w:sz w:val="24"/>
          <w:szCs w:val="24"/>
        </w:rPr>
        <w:t xml:space="preserve">overarching </w:t>
      </w:r>
      <w:r>
        <w:rPr>
          <w:sz w:val="24"/>
          <w:szCs w:val="24"/>
        </w:rPr>
        <w:t xml:space="preserve">criteria for </w:t>
      </w:r>
      <w:r w:rsidR="00035D07">
        <w:rPr>
          <w:sz w:val="24"/>
          <w:szCs w:val="24"/>
        </w:rPr>
        <w:t>transfer</w:t>
      </w:r>
      <w:r w:rsidR="0089419C">
        <w:rPr>
          <w:sz w:val="24"/>
          <w:szCs w:val="24"/>
        </w:rPr>
        <w:t xml:space="preserve">, as outlined </w:t>
      </w:r>
      <w:r w:rsidR="000230A9">
        <w:rPr>
          <w:sz w:val="24"/>
          <w:szCs w:val="24"/>
        </w:rPr>
        <w:t>above, is</w:t>
      </w:r>
      <w:r>
        <w:rPr>
          <w:sz w:val="24"/>
          <w:szCs w:val="24"/>
        </w:rPr>
        <w:t xml:space="preserve"> </w:t>
      </w:r>
      <w:r w:rsidR="0089419C">
        <w:rPr>
          <w:sz w:val="24"/>
          <w:szCs w:val="24"/>
        </w:rPr>
        <w:t>met then</w:t>
      </w:r>
      <w:r>
        <w:rPr>
          <w:sz w:val="24"/>
          <w:szCs w:val="24"/>
        </w:rPr>
        <w:t xml:space="preserve"> the following checklist must be completed:</w:t>
      </w:r>
    </w:p>
    <w:p w14:paraId="689F50D0" w14:textId="24DF883E" w:rsidR="00617ED6" w:rsidRPr="00CF0EEF" w:rsidRDefault="00B07AA6" w:rsidP="008E4596">
      <w:pPr>
        <w:jc w:val="both"/>
        <w:rPr>
          <w:sz w:val="24"/>
          <w:szCs w:val="24"/>
        </w:rPr>
      </w:pPr>
      <w:r>
        <w:rPr>
          <w:sz w:val="24"/>
          <w:szCs w:val="24"/>
        </w:rPr>
        <w:t xml:space="preserve">  </w:t>
      </w:r>
    </w:p>
    <w:p w14:paraId="4315A2AE" w14:textId="773B00DE" w:rsidR="00A70F27" w:rsidRDefault="00B07AA6" w:rsidP="008E4596">
      <w:pPr>
        <w:pStyle w:val="ListParagraph"/>
        <w:numPr>
          <w:ilvl w:val="0"/>
          <w:numId w:val="3"/>
        </w:numPr>
        <w:jc w:val="both"/>
        <w:rPr>
          <w:sz w:val="24"/>
          <w:szCs w:val="24"/>
        </w:rPr>
      </w:pPr>
      <w:r>
        <w:rPr>
          <w:sz w:val="24"/>
          <w:szCs w:val="24"/>
        </w:rPr>
        <w:t xml:space="preserve">Recent evidence of </w:t>
      </w:r>
      <w:r w:rsidR="00617ED6" w:rsidRPr="00B07AA6">
        <w:rPr>
          <w:sz w:val="24"/>
          <w:szCs w:val="24"/>
        </w:rPr>
        <w:t xml:space="preserve">Supervision </w:t>
      </w:r>
      <w:r>
        <w:rPr>
          <w:sz w:val="24"/>
          <w:szCs w:val="24"/>
        </w:rPr>
        <w:t>on LCS</w:t>
      </w:r>
      <w:r w:rsidR="00617ED6" w:rsidRPr="00B07AA6">
        <w:rPr>
          <w:sz w:val="24"/>
          <w:szCs w:val="24"/>
        </w:rPr>
        <w:t xml:space="preserve">, documenting clear management oversight </w:t>
      </w:r>
      <w:r>
        <w:rPr>
          <w:sz w:val="24"/>
          <w:szCs w:val="24"/>
        </w:rPr>
        <w:t>of the decision to</w:t>
      </w:r>
      <w:r w:rsidR="00617ED6" w:rsidRPr="00B07AA6">
        <w:rPr>
          <w:sz w:val="24"/>
          <w:szCs w:val="24"/>
        </w:rPr>
        <w:t xml:space="preserve"> </w:t>
      </w:r>
      <w:r w:rsidR="000228D6">
        <w:rPr>
          <w:sz w:val="24"/>
          <w:szCs w:val="24"/>
        </w:rPr>
        <w:t>transfer</w:t>
      </w:r>
      <w:r w:rsidR="00617ED6" w:rsidRPr="00B07AA6">
        <w:rPr>
          <w:sz w:val="24"/>
          <w:szCs w:val="24"/>
        </w:rPr>
        <w:t xml:space="preserve">. </w:t>
      </w:r>
      <w:r>
        <w:rPr>
          <w:sz w:val="24"/>
          <w:szCs w:val="24"/>
        </w:rPr>
        <w:t xml:space="preserve">The </w:t>
      </w:r>
      <w:r w:rsidR="00786502">
        <w:rPr>
          <w:sz w:val="24"/>
          <w:szCs w:val="24"/>
        </w:rPr>
        <w:t>L</w:t>
      </w:r>
      <w:r>
        <w:rPr>
          <w:sz w:val="24"/>
          <w:szCs w:val="24"/>
        </w:rPr>
        <w:t xml:space="preserve">ocality </w:t>
      </w:r>
      <w:r w:rsidR="00617ED6" w:rsidRPr="00B07AA6">
        <w:rPr>
          <w:sz w:val="24"/>
          <w:szCs w:val="24"/>
        </w:rPr>
        <w:t xml:space="preserve">Social </w:t>
      </w:r>
      <w:r w:rsidR="00597C49">
        <w:rPr>
          <w:sz w:val="24"/>
          <w:szCs w:val="24"/>
        </w:rPr>
        <w:t>W</w:t>
      </w:r>
      <w:r w:rsidR="00617ED6" w:rsidRPr="00B07AA6">
        <w:rPr>
          <w:sz w:val="24"/>
          <w:szCs w:val="24"/>
        </w:rPr>
        <w:t xml:space="preserve">orker or Family Practitioner must complete the 0-25 Risk Checklist in readiness for supervision.  Only cases assessed as low risk are eligible for </w:t>
      </w:r>
      <w:r w:rsidR="000230A9">
        <w:rPr>
          <w:sz w:val="24"/>
          <w:szCs w:val="24"/>
        </w:rPr>
        <w:t xml:space="preserve">the </w:t>
      </w:r>
      <w:r w:rsidR="00617ED6" w:rsidRPr="00B07AA6">
        <w:rPr>
          <w:sz w:val="24"/>
          <w:szCs w:val="24"/>
        </w:rPr>
        <w:t xml:space="preserve">SBRT. Cases with no supervision and where the risk assessment has not been completed will not be considered for </w:t>
      </w:r>
      <w:proofErr w:type="gramStart"/>
      <w:r w:rsidR="00617ED6" w:rsidRPr="00B07AA6">
        <w:rPr>
          <w:sz w:val="24"/>
          <w:szCs w:val="24"/>
        </w:rPr>
        <w:t>SBRT</w:t>
      </w:r>
      <w:proofErr w:type="gramEnd"/>
    </w:p>
    <w:p w14:paraId="59FAC9FA" w14:textId="7D5151F7" w:rsidR="00A70F27" w:rsidRDefault="00597C49" w:rsidP="008E4596">
      <w:pPr>
        <w:pStyle w:val="ListParagraph"/>
        <w:numPr>
          <w:ilvl w:val="0"/>
          <w:numId w:val="3"/>
        </w:numPr>
        <w:jc w:val="both"/>
        <w:rPr>
          <w:sz w:val="24"/>
          <w:szCs w:val="24"/>
        </w:rPr>
      </w:pPr>
      <w:r>
        <w:rPr>
          <w:sz w:val="24"/>
          <w:szCs w:val="24"/>
        </w:rPr>
        <w:t>A</w:t>
      </w:r>
      <w:r w:rsidR="007D40FF" w:rsidRPr="00A70F27">
        <w:rPr>
          <w:sz w:val="24"/>
          <w:szCs w:val="24"/>
        </w:rPr>
        <w:t xml:space="preserve"> Child </w:t>
      </w:r>
      <w:proofErr w:type="gramStart"/>
      <w:r w:rsidR="007D40FF" w:rsidRPr="00A70F27">
        <w:rPr>
          <w:sz w:val="24"/>
          <w:szCs w:val="24"/>
        </w:rPr>
        <w:t>In</w:t>
      </w:r>
      <w:proofErr w:type="gramEnd"/>
      <w:r w:rsidR="007D40FF" w:rsidRPr="00A70F27">
        <w:rPr>
          <w:sz w:val="24"/>
          <w:szCs w:val="24"/>
        </w:rPr>
        <w:t xml:space="preserve"> Need review must have been held within </w:t>
      </w:r>
      <w:r w:rsidR="00A70F27">
        <w:rPr>
          <w:sz w:val="24"/>
          <w:szCs w:val="24"/>
        </w:rPr>
        <w:t>t</w:t>
      </w:r>
      <w:r w:rsidR="007D40FF" w:rsidRPr="00A70F27">
        <w:rPr>
          <w:sz w:val="24"/>
          <w:szCs w:val="24"/>
        </w:rPr>
        <w:t xml:space="preserve">he last 3 months or a </w:t>
      </w:r>
      <w:r w:rsidR="00D976C1" w:rsidRPr="00A70F27">
        <w:rPr>
          <w:sz w:val="24"/>
          <w:szCs w:val="24"/>
        </w:rPr>
        <w:t xml:space="preserve">C&amp;F Assessment undertaken within </w:t>
      </w:r>
      <w:r w:rsidR="00C41D33" w:rsidRPr="00A70F27">
        <w:rPr>
          <w:sz w:val="24"/>
          <w:szCs w:val="24"/>
        </w:rPr>
        <w:t xml:space="preserve">the last </w:t>
      </w:r>
      <w:r w:rsidR="00D976C1" w:rsidRPr="00A70F27">
        <w:rPr>
          <w:sz w:val="24"/>
          <w:szCs w:val="24"/>
        </w:rPr>
        <w:t>three months</w:t>
      </w:r>
      <w:r w:rsidR="00C41D33" w:rsidRPr="00A70F27">
        <w:rPr>
          <w:sz w:val="24"/>
          <w:szCs w:val="24"/>
        </w:rPr>
        <w:t>.</w:t>
      </w:r>
    </w:p>
    <w:p w14:paraId="70C57480" w14:textId="426B357D" w:rsidR="00A70F27" w:rsidRDefault="00597C49" w:rsidP="008E4596">
      <w:pPr>
        <w:pStyle w:val="ListParagraph"/>
        <w:numPr>
          <w:ilvl w:val="0"/>
          <w:numId w:val="3"/>
        </w:numPr>
        <w:jc w:val="both"/>
        <w:rPr>
          <w:sz w:val="24"/>
          <w:szCs w:val="24"/>
        </w:rPr>
      </w:pPr>
      <w:r>
        <w:rPr>
          <w:sz w:val="24"/>
          <w:szCs w:val="24"/>
        </w:rPr>
        <w:t xml:space="preserve">A </w:t>
      </w:r>
      <w:r w:rsidR="00182D28" w:rsidRPr="00A70F27">
        <w:rPr>
          <w:sz w:val="24"/>
          <w:szCs w:val="24"/>
        </w:rPr>
        <w:t xml:space="preserve">Short Break Assessment has been undertaken within a year or case has been reviewed under short breaks within a </w:t>
      </w:r>
      <w:proofErr w:type="gramStart"/>
      <w:r w:rsidR="00182D28" w:rsidRPr="00A70F27">
        <w:rPr>
          <w:sz w:val="24"/>
          <w:szCs w:val="24"/>
        </w:rPr>
        <w:t>year</w:t>
      </w:r>
      <w:proofErr w:type="gramEnd"/>
    </w:p>
    <w:p w14:paraId="72D1A18A" w14:textId="14A94030" w:rsidR="00A70F27" w:rsidRDefault="00A70F27" w:rsidP="008E4596">
      <w:pPr>
        <w:pStyle w:val="ListParagraph"/>
        <w:numPr>
          <w:ilvl w:val="0"/>
          <w:numId w:val="3"/>
        </w:numPr>
        <w:jc w:val="both"/>
        <w:rPr>
          <w:sz w:val="24"/>
          <w:szCs w:val="24"/>
        </w:rPr>
      </w:pPr>
      <w:r>
        <w:rPr>
          <w:sz w:val="24"/>
          <w:szCs w:val="24"/>
        </w:rPr>
        <w:t xml:space="preserve">An effective package of </w:t>
      </w:r>
      <w:r w:rsidR="00D976C1" w:rsidRPr="00A70F27">
        <w:rPr>
          <w:sz w:val="24"/>
          <w:szCs w:val="24"/>
        </w:rPr>
        <w:t>support is in place</w:t>
      </w:r>
      <w:r>
        <w:rPr>
          <w:sz w:val="24"/>
          <w:szCs w:val="24"/>
        </w:rPr>
        <w:t xml:space="preserve"> </w:t>
      </w:r>
      <w:r w:rsidR="00D976C1" w:rsidRPr="00A70F27">
        <w:rPr>
          <w:sz w:val="24"/>
          <w:szCs w:val="24"/>
        </w:rPr>
        <w:t xml:space="preserve">(cases will not </w:t>
      </w:r>
      <w:r w:rsidR="00035D07">
        <w:rPr>
          <w:sz w:val="24"/>
          <w:szCs w:val="24"/>
        </w:rPr>
        <w:t>transfer to the SBRT</w:t>
      </w:r>
      <w:r w:rsidR="00D976C1" w:rsidRPr="00A70F27">
        <w:rPr>
          <w:sz w:val="24"/>
          <w:szCs w:val="24"/>
        </w:rPr>
        <w:t xml:space="preserve"> until support is in place, particularly relevant for those families where DPs have been agreed)</w:t>
      </w:r>
    </w:p>
    <w:p w14:paraId="6F816EFD" w14:textId="2D9D4168" w:rsidR="00A70F27" w:rsidRDefault="00D976C1" w:rsidP="008E4596">
      <w:pPr>
        <w:pStyle w:val="ListParagraph"/>
        <w:numPr>
          <w:ilvl w:val="0"/>
          <w:numId w:val="3"/>
        </w:numPr>
        <w:jc w:val="both"/>
        <w:rPr>
          <w:sz w:val="24"/>
          <w:szCs w:val="24"/>
        </w:rPr>
      </w:pPr>
      <w:r w:rsidRPr="00A70F27">
        <w:rPr>
          <w:sz w:val="24"/>
          <w:szCs w:val="24"/>
        </w:rPr>
        <w:lastRenderedPageBreak/>
        <w:t xml:space="preserve">Risk checklist completed and risk determined as low – uploaded to Livelink and case </w:t>
      </w:r>
      <w:r w:rsidR="00597C49">
        <w:rPr>
          <w:sz w:val="24"/>
          <w:szCs w:val="24"/>
        </w:rPr>
        <w:t>recorded on LCS.</w:t>
      </w:r>
    </w:p>
    <w:p w14:paraId="5EBF2BB1" w14:textId="2BEE27C2" w:rsidR="00A70F27" w:rsidRPr="00A70F27" w:rsidRDefault="00D3138A" w:rsidP="008E4596">
      <w:pPr>
        <w:pStyle w:val="ListParagraph"/>
        <w:numPr>
          <w:ilvl w:val="0"/>
          <w:numId w:val="3"/>
        </w:numPr>
        <w:jc w:val="both"/>
        <w:rPr>
          <w:sz w:val="24"/>
          <w:szCs w:val="24"/>
        </w:rPr>
      </w:pPr>
      <w:r w:rsidRPr="00A70F27">
        <w:rPr>
          <w:rFonts w:eastAsia="Times New Roman"/>
          <w:sz w:val="24"/>
          <w:szCs w:val="24"/>
        </w:rPr>
        <w:t xml:space="preserve">Case summary is of </w:t>
      </w:r>
      <w:r w:rsidR="00597C49">
        <w:rPr>
          <w:rFonts w:eastAsia="Times New Roman"/>
          <w:sz w:val="24"/>
          <w:szCs w:val="24"/>
        </w:rPr>
        <w:t xml:space="preserve">a </w:t>
      </w:r>
      <w:r w:rsidRPr="00A70F27">
        <w:rPr>
          <w:rFonts w:eastAsia="Times New Roman"/>
          <w:sz w:val="24"/>
          <w:szCs w:val="24"/>
        </w:rPr>
        <w:t xml:space="preserve">good </w:t>
      </w:r>
      <w:r w:rsidR="00597C49" w:rsidRPr="00A70F27">
        <w:rPr>
          <w:rFonts w:eastAsia="Times New Roman"/>
          <w:sz w:val="24"/>
          <w:szCs w:val="24"/>
        </w:rPr>
        <w:t>standard</w:t>
      </w:r>
      <w:r w:rsidR="00597C49">
        <w:rPr>
          <w:rFonts w:eastAsia="Times New Roman"/>
          <w:sz w:val="24"/>
          <w:szCs w:val="24"/>
        </w:rPr>
        <w:t xml:space="preserve">, </w:t>
      </w:r>
      <w:r w:rsidR="00597C49" w:rsidRPr="00A70F27">
        <w:rPr>
          <w:rFonts w:eastAsia="Times New Roman"/>
          <w:sz w:val="24"/>
          <w:szCs w:val="24"/>
        </w:rPr>
        <w:t>up</w:t>
      </w:r>
      <w:r w:rsidR="00C41D33" w:rsidRPr="00A70F27">
        <w:rPr>
          <w:rFonts w:eastAsia="Times New Roman"/>
          <w:sz w:val="24"/>
          <w:szCs w:val="24"/>
        </w:rPr>
        <w:t xml:space="preserve">-to-date </w:t>
      </w:r>
      <w:r w:rsidRPr="00A70F27">
        <w:rPr>
          <w:rFonts w:eastAsia="Times New Roman"/>
          <w:sz w:val="24"/>
          <w:szCs w:val="24"/>
        </w:rPr>
        <w:t>and compli</w:t>
      </w:r>
      <w:r w:rsidR="00C41D33" w:rsidRPr="00A70F27">
        <w:rPr>
          <w:rFonts w:eastAsia="Times New Roman"/>
          <w:sz w:val="24"/>
          <w:szCs w:val="24"/>
        </w:rPr>
        <w:t>ant</w:t>
      </w:r>
      <w:r w:rsidRPr="00A70F27">
        <w:rPr>
          <w:rFonts w:eastAsia="Times New Roman"/>
          <w:sz w:val="24"/>
          <w:szCs w:val="24"/>
        </w:rPr>
        <w:t xml:space="preserve"> with </w:t>
      </w:r>
      <w:r w:rsidR="00C41D33" w:rsidRPr="00A70F27">
        <w:rPr>
          <w:rFonts w:eastAsia="Times New Roman"/>
          <w:sz w:val="24"/>
          <w:szCs w:val="24"/>
        </w:rPr>
        <w:t xml:space="preserve">0-25 </w:t>
      </w:r>
      <w:r w:rsidRPr="00A70F27">
        <w:rPr>
          <w:rFonts w:eastAsia="Times New Roman"/>
          <w:sz w:val="24"/>
          <w:szCs w:val="24"/>
        </w:rPr>
        <w:t>protocol</w:t>
      </w:r>
      <w:r w:rsidR="00C41D33" w:rsidRPr="00A70F27">
        <w:rPr>
          <w:rFonts w:eastAsia="Times New Roman"/>
          <w:sz w:val="24"/>
          <w:szCs w:val="24"/>
        </w:rPr>
        <w:t xml:space="preserve">. </w:t>
      </w:r>
    </w:p>
    <w:p w14:paraId="6BEEDDDF" w14:textId="53363EDB" w:rsidR="00D976C1" w:rsidRDefault="00D976C1" w:rsidP="008E4596">
      <w:pPr>
        <w:pStyle w:val="ListParagraph"/>
        <w:numPr>
          <w:ilvl w:val="0"/>
          <w:numId w:val="3"/>
        </w:numPr>
        <w:jc w:val="both"/>
        <w:rPr>
          <w:sz w:val="24"/>
          <w:szCs w:val="24"/>
        </w:rPr>
      </w:pPr>
      <w:r w:rsidRPr="00A70F27">
        <w:rPr>
          <w:sz w:val="24"/>
          <w:szCs w:val="24"/>
        </w:rPr>
        <w:t xml:space="preserve">Chronology </w:t>
      </w:r>
      <w:r w:rsidR="00597C49">
        <w:rPr>
          <w:sz w:val="24"/>
          <w:szCs w:val="24"/>
        </w:rPr>
        <w:t xml:space="preserve">is </w:t>
      </w:r>
      <w:r w:rsidR="00597C49" w:rsidRPr="00A70F27">
        <w:rPr>
          <w:sz w:val="24"/>
          <w:szCs w:val="24"/>
        </w:rPr>
        <w:t>up to date</w:t>
      </w:r>
      <w:r w:rsidR="00597C49">
        <w:rPr>
          <w:sz w:val="24"/>
          <w:szCs w:val="24"/>
        </w:rPr>
        <w:t>.</w:t>
      </w:r>
    </w:p>
    <w:p w14:paraId="7CF21956" w14:textId="475D9A71" w:rsidR="00A70F27" w:rsidRDefault="00A70F27" w:rsidP="008E4596">
      <w:pPr>
        <w:pStyle w:val="ListParagraph"/>
        <w:numPr>
          <w:ilvl w:val="0"/>
          <w:numId w:val="3"/>
        </w:numPr>
        <w:jc w:val="both"/>
        <w:rPr>
          <w:sz w:val="24"/>
          <w:szCs w:val="24"/>
        </w:rPr>
      </w:pPr>
      <w:r>
        <w:rPr>
          <w:sz w:val="24"/>
          <w:szCs w:val="24"/>
        </w:rPr>
        <w:t xml:space="preserve">Up to date Genogram uploaded to live </w:t>
      </w:r>
      <w:proofErr w:type="gramStart"/>
      <w:r>
        <w:rPr>
          <w:sz w:val="24"/>
          <w:szCs w:val="24"/>
        </w:rPr>
        <w:t>link</w:t>
      </w:r>
      <w:proofErr w:type="gramEnd"/>
    </w:p>
    <w:p w14:paraId="2A08C36B" w14:textId="530BAF2E" w:rsidR="00A70F27" w:rsidRDefault="00D976C1" w:rsidP="008E4596">
      <w:pPr>
        <w:pStyle w:val="ListParagraph"/>
        <w:numPr>
          <w:ilvl w:val="0"/>
          <w:numId w:val="3"/>
        </w:numPr>
        <w:jc w:val="both"/>
        <w:rPr>
          <w:sz w:val="24"/>
          <w:szCs w:val="24"/>
        </w:rPr>
      </w:pPr>
      <w:r w:rsidRPr="00A70F27">
        <w:rPr>
          <w:sz w:val="24"/>
          <w:szCs w:val="24"/>
        </w:rPr>
        <w:t>Main carer identified on front screen</w:t>
      </w:r>
      <w:r w:rsidR="00A70F27">
        <w:rPr>
          <w:sz w:val="24"/>
          <w:szCs w:val="24"/>
        </w:rPr>
        <w:t xml:space="preserve"> with </w:t>
      </w:r>
      <w:r w:rsidR="00035D07">
        <w:rPr>
          <w:sz w:val="24"/>
          <w:szCs w:val="24"/>
        </w:rPr>
        <w:t>up-to-date</w:t>
      </w:r>
      <w:r w:rsidR="00A70F27">
        <w:rPr>
          <w:sz w:val="24"/>
          <w:szCs w:val="24"/>
        </w:rPr>
        <w:t xml:space="preserve"> contact </w:t>
      </w:r>
      <w:proofErr w:type="gramStart"/>
      <w:r w:rsidR="00A70F27">
        <w:rPr>
          <w:sz w:val="24"/>
          <w:szCs w:val="24"/>
        </w:rPr>
        <w:t>details</w:t>
      </w:r>
      <w:proofErr w:type="gramEnd"/>
    </w:p>
    <w:p w14:paraId="6215F7A4" w14:textId="3CABF0E4" w:rsidR="00A70F27" w:rsidRDefault="00D976C1" w:rsidP="008E4596">
      <w:pPr>
        <w:pStyle w:val="ListParagraph"/>
        <w:numPr>
          <w:ilvl w:val="0"/>
          <w:numId w:val="3"/>
        </w:numPr>
        <w:jc w:val="both"/>
        <w:rPr>
          <w:sz w:val="24"/>
          <w:szCs w:val="24"/>
        </w:rPr>
      </w:pPr>
      <w:r w:rsidRPr="00A70F27">
        <w:rPr>
          <w:sz w:val="24"/>
          <w:szCs w:val="24"/>
        </w:rPr>
        <w:t xml:space="preserve">Ethnicity, </w:t>
      </w:r>
      <w:r w:rsidR="00597C49" w:rsidRPr="00A70F27">
        <w:rPr>
          <w:sz w:val="24"/>
          <w:szCs w:val="24"/>
        </w:rPr>
        <w:t>Language,</w:t>
      </w:r>
      <w:r w:rsidRPr="00A70F27">
        <w:rPr>
          <w:sz w:val="24"/>
          <w:szCs w:val="24"/>
        </w:rPr>
        <w:t xml:space="preserve"> and Immigration status all </w:t>
      </w:r>
      <w:proofErr w:type="gramStart"/>
      <w:r w:rsidRPr="00A70F27">
        <w:rPr>
          <w:sz w:val="24"/>
          <w:szCs w:val="24"/>
        </w:rPr>
        <w:t>recorded</w:t>
      </w:r>
      <w:proofErr w:type="gramEnd"/>
    </w:p>
    <w:p w14:paraId="36E894FF" w14:textId="77777777" w:rsidR="00A70F27" w:rsidRDefault="00D976C1" w:rsidP="008E4596">
      <w:pPr>
        <w:pStyle w:val="ListParagraph"/>
        <w:numPr>
          <w:ilvl w:val="0"/>
          <w:numId w:val="3"/>
        </w:numPr>
        <w:jc w:val="both"/>
        <w:rPr>
          <w:sz w:val="24"/>
          <w:szCs w:val="24"/>
        </w:rPr>
      </w:pPr>
      <w:r w:rsidRPr="00A70F27">
        <w:rPr>
          <w:sz w:val="24"/>
          <w:szCs w:val="24"/>
        </w:rPr>
        <w:t>Case status amended to Short Breaks</w:t>
      </w:r>
    </w:p>
    <w:p w14:paraId="05CC35F6" w14:textId="13A8D8D3" w:rsidR="00D976C1" w:rsidRDefault="00D976C1" w:rsidP="008E4596">
      <w:pPr>
        <w:pStyle w:val="ListParagraph"/>
        <w:numPr>
          <w:ilvl w:val="0"/>
          <w:numId w:val="3"/>
        </w:numPr>
        <w:jc w:val="both"/>
        <w:rPr>
          <w:sz w:val="24"/>
          <w:szCs w:val="24"/>
        </w:rPr>
      </w:pPr>
      <w:r w:rsidRPr="00A70F27">
        <w:rPr>
          <w:sz w:val="24"/>
          <w:szCs w:val="24"/>
        </w:rPr>
        <w:t xml:space="preserve">Short breaks plan and letter sent to family and copy of letter sent to professionals involved uploaded and case </w:t>
      </w:r>
      <w:proofErr w:type="gramStart"/>
      <w:r w:rsidRPr="00A70F27">
        <w:rPr>
          <w:sz w:val="24"/>
          <w:szCs w:val="24"/>
        </w:rPr>
        <w:t>noted</w:t>
      </w:r>
      <w:proofErr w:type="gramEnd"/>
    </w:p>
    <w:p w14:paraId="4F92D67E" w14:textId="77777777" w:rsidR="00A70F27" w:rsidRPr="00A70F27" w:rsidRDefault="00A70F27" w:rsidP="00A70F27">
      <w:pPr>
        <w:jc w:val="both"/>
        <w:rPr>
          <w:sz w:val="24"/>
          <w:szCs w:val="24"/>
        </w:rPr>
      </w:pPr>
    </w:p>
    <w:p w14:paraId="53D825EB" w14:textId="23FAD292" w:rsidR="00A70F27" w:rsidRDefault="00617ED6" w:rsidP="008E4596">
      <w:pPr>
        <w:jc w:val="both"/>
        <w:rPr>
          <w:sz w:val="24"/>
          <w:szCs w:val="24"/>
        </w:rPr>
      </w:pPr>
      <w:r w:rsidRPr="00CF0EEF">
        <w:rPr>
          <w:sz w:val="24"/>
          <w:szCs w:val="24"/>
        </w:rPr>
        <w:t xml:space="preserve">When the above has been actioned and the case </w:t>
      </w:r>
      <w:r w:rsidR="000230A9">
        <w:rPr>
          <w:sz w:val="24"/>
          <w:szCs w:val="24"/>
        </w:rPr>
        <w:t xml:space="preserve">is </w:t>
      </w:r>
      <w:r w:rsidRPr="00CF0EEF">
        <w:rPr>
          <w:sz w:val="24"/>
          <w:szCs w:val="24"/>
        </w:rPr>
        <w:t xml:space="preserve">ready for </w:t>
      </w:r>
      <w:r w:rsidR="00035D07">
        <w:rPr>
          <w:sz w:val="24"/>
          <w:szCs w:val="24"/>
        </w:rPr>
        <w:t>transfer</w:t>
      </w:r>
      <w:r w:rsidRPr="00CF0EEF">
        <w:rPr>
          <w:sz w:val="24"/>
          <w:szCs w:val="24"/>
        </w:rPr>
        <w:t xml:space="preserve">, </w:t>
      </w:r>
      <w:r w:rsidR="00CF0EEF" w:rsidRPr="00CF0EEF">
        <w:rPr>
          <w:sz w:val="24"/>
          <w:szCs w:val="24"/>
        </w:rPr>
        <w:t>the allocated</w:t>
      </w:r>
      <w:r w:rsidRPr="00CF0EEF">
        <w:rPr>
          <w:sz w:val="24"/>
          <w:szCs w:val="24"/>
        </w:rPr>
        <w:t xml:space="preserve"> </w:t>
      </w:r>
      <w:r w:rsidR="00597C49">
        <w:rPr>
          <w:sz w:val="24"/>
          <w:szCs w:val="24"/>
        </w:rPr>
        <w:t xml:space="preserve">practitioner </w:t>
      </w:r>
      <w:r w:rsidRPr="00CF0EEF">
        <w:rPr>
          <w:sz w:val="24"/>
          <w:szCs w:val="24"/>
        </w:rPr>
        <w:t xml:space="preserve">will contact the SBRT manager via email informing them that the case is ready. The SBRT manager will then </w:t>
      </w:r>
      <w:r w:rsidR="00CF0EEF" w:rsidRPr="00CF0EEF">
        <w:rPr>
          <w:sz w:val="24"/>
          <w:szCs w:val="24"/>
        </w:rPr>
        <w:t xml:space="preserve">audit the case to ensure </w:t>
      </w:r>
      <w:r w:rsidR="00035D07">
        <w:rPr>
          <w:sz w:val="24"/>
          <w:szCs w:val="24"/>
        </w:rPr>
        <w:t>transfer</w:t>
      </w:r>
      <w:r w:rsidR="00CF0EEF" w:rsidRPr="00CF0EEF">
        <w:rPr>
          <w:sz w:val="24"/>
          <w:szCs w:val="24"/>
        </w:rPr>
        <w:t xml:space="preserve"> procedure has been followed.</w:t>
      </w:r>
      <w:r w:rsidR="00A70F27">
        <w:rPr>
          <w:sz w:val="24"/>
          <w:szCs w:val="24"/>
        </w:rPr>
        <w:t xml:space="preserve"> </w:t>
      </w:r>
    </w:p>
    <w:p w14:paraId="27D4E933" w14:textId="21D1B81A" w:rsidR="00A70F27" w:rsidRDefault="00A70F27" w:rsidP="00A70F27">
      <w:pPr>
        <w:jc w:val="both"/>
        <w:rPr>
          <w:sz w:val="24"/>
          <w:szCs w:val="24"/>
        </w:rPr>
      </w:pPr>
      <w:r w:rsidRPr="00CF0EEF">
        <w:rPr>
          <w:sz w:val="24"/>
          <w:szCs w:val="24"/>
        </w:rPr>
        <w:t xml:space="preserve">If </w:t>
      </w:r>
      <w:r>
        <w:rPr>
          <w:sz w:val="24"/>
          <w:szCs w:val="24"/>
        </w:rPr>
        <w:t xml:space="preserve">the case is ready to </w:t>
      </w:r>
      <w:r w:rsidR="00035D07">
        <w:rPr>
          <w:sz w:val="24"/>
          <w:szCs w:val="24"/>
        </w:rPr>
        <w:t>transfer</w:t>
      </w:r>
      <w:r w:rsidR="00597C49">
        <w:rPr>
          <w:sz w:val="24"/>
          <w:szCs w:val="24"/>
        </w:rPr>
        <w:t>,</w:t>
      </w:r>
      <w:r w:rsidRPr="00CF0EEF">
        <w:rPr>
          <w:sz w:val="24"/>
          <w:szCs w:val="24"/>
        </w:rPr>
        <w:t xml:space="preserve"> the SB</w:t>
      </w:r>
      <w:r>
        <w:rPr>
          <w:sz w:val="24"/>
          <w:szCs w:val="24"/>
        </w:rPr>
        <w:t>R</w:t>
      </w:r>
      <w:r w:rsidRPr="00CF0EEF">
        <w:rPr>
          <w:sz w:val="24"/>
          <w:szCs w:val="24"/>
        </w:rPr>
        <w:t xml:space="preserve">T </w:t>
      </w:r>
      <w:r>
        <w:rPr>
          <w:sz w:val="24"/>
          <w:szCs w:val="24"/>
        </w:rPr>
        <w:t>Team M</w:t>
      </w:r>
      <w:r w:rsidRPr="00CF0EEF">
        <w:rPr>
          <w:sz w:val="24"/>
          <w:szCs w:val="24"/>
        </w:rPr>
        <w:t xml:space="preserve">anager will </w:t>
      </w:r>
      <w:r>
        <w:rPr>
          <w:sz w:val="24"/>
          <w:szCs w:val="24"/>
        </w:rPr>
        <w:t xml:space="preserve">confirm this with allocated </w:t>
      </w:r>
      <w:r w:rsidR="000230A9">
        <w:rPr>
          <w:sz w:val="24"/>
          <w:szCs w:val="24"/>
        </w:rPr>
        <w:t>L</w:t>
      </w:r>
      <w:r>
        <w:rPr>
          <w:sz w:val="24"/>
          <w:szCs w:val="24"/>
        </w:rPr>
        <w:t xml:space="preserve">ocality practitioner who </w:t>
      </w:r>
      <w:r w:rsidR="00597C49">
        <w:rPr>
          <w:sz w:val="24"/>
          <w:szCs w:val="24"/>
        </w:rPr>
        <w:t xml:space="preserve">must end the CIN plan. The SBRT will then </w:t>
      </w:r>
      <w:r w:rsidRPr="00CF0EEF">
        <w:rPr>
          <w:sz w:val="24"/>
          <w:szCs w:val="24"/>
        </w:rPr>
        <w:t xml:space="preserve">accept the case </w:t>
      </w:r>
      <w:r w:rsidR="00597C49">
        <w:rPr>
          <w:sz w:val="24"/>
          <w:szCs w:val="24"/>
        </w:rPr>
        <w:t>on LCS a</w:t>
      </w:r>
      <w:r w:rsidR="00597C49" w:rsidRPr="00CF0EEF">
        <w:rPr>
          <w:sz w:val="24"/>
          <w:szCs w:val="24"/>
        </w:rPr>
        <w:t>nd</w:t>
      </w:r>
      <w:r w:rsidRPr="00CF0EEF">
        <w:rPr>
          <w:sz w:val="24"/>
          <w:szCs w:val="24"/>
        </w:rPr>
        <w:t xml:space="preserve"> allocate to </w:t>
      </w:r>
      <w:r w:rsidR="000230A9">
        <w:rPr>
          <w:sz w:val="24"/>
          <w:szCs w:val="24"/>
        </w:rPr>
        <w:t xml:space="preserve">a </w:t>
      </w:r>
      <w:r w:rsidRPr="00CF0EEF">
        <w:rPr>
          <w:sz w:val="24"/>
          <w:szCs w:val="24"/>
        </w:rPr>
        <w:t>SBRT Family Practitioner</w:t>
      </w:r>
      <w:r>
        <w:rPr>
          <w:sz w:val="24"/>
          <w:szCs w:val="24"/>
        </w:rPr>
        <w:t xml:space="preserve"> within 24 hours</w:t>
      </w:r>
      <w:r w:rsidRPr="00CF0EEF">
        <w:rPr>
          <w:sz w:val="24"/>
          <w:szCs w:val="24"/>
        </w:rPr>
        <w:t xml:space="preserve">. </w:t>
      </w:r>
    </w:p>
    <w:p w14:paraId="091A6DAD" w14:textId="55EE3E58" w:rsidR="00597C49" w:rsidRDefault="00597C49" w:rsidP="00A70F27">
      <w:pPr>
        <w:jc w:val="both"/>
        <w:rPr>
          <w:sz w:val="24"/>
          <w:szCs w:val="24"/>
        </w:rPr>
      </w:pPr>
    </w:p>
    <w:p w14:paraId="2FDA8E29" w14:textId="21D2DB54" w:rsidR="00597C49" w:rsidRDefault="00597C49" w:rsidP="00A70F27">
      <w:pPr>
        <w:jc w:val="both"/>
        <w:rPr>
          <w:sz w:val="24"/>
          <w:szCs w:val="24"/>
        </w:rPr>
      </w:pPr>
      <w:r>
        <w:rPr>
          <w:sz w:val="24"/>
          <w:szCs w:val="24"/>
        </w:rPr>
        <w:t xml:space="preserve">Finally, the </w:t>
      </w:r>
      <w:r w:rsidR="0089419C">
        <w:rPr>
          <w:sz w:val="24"/>
          <w:szCs w:val="24"/>
        </w:rPr>
        <w:t>Locality</w:t>
      </w:r>
      <w:r>
        <w:rPr>
          <w:sz w:val="24"/>
          <w:szCs w:val="24"/>
        </w:rPr>
        <w:t xml:space="preserve"> </w:t>
      </w:r>
      <w:r w:rsidR="0089419C">
        <w:rPr>
          <w:sz w:val="24"/>
          <w:szCs w:val="24"/>
        </w:rPr>
        <w:t>Practitioner</w:t>
      </w:r>
      <w:r>
        <w:rPr>
          <w:sz w:val="24"/>
          <w:szCs w:val="24"/>
        </w:rPr>
        <w:t xml:space="preserve"> will inform the child or young person and their family that the case has moved to the SBRT sending them the </w:t>
      </w:r>
      <w:r w:rsidR="000228D6">
        <w:rPr>
          <w:sz w:val="24"/>
          <w:szCs w:val="24"/>
        </w:rPr>
        <w:t xml:space="preserve">standard </w:t>
      </w:r>
      <w:r w:rsidRPr="00035D07">
        <w:rPr>
          <w:sz w:val="24"/>
          <w:szCs w:val="24"/>
        </w:rPr>
        <w:t>SBRT Decision Letter.</w:t>
      </w:r>
      <w:r>
        <w:rPr>
          <w:sz w:val="24"/>
          <w:szCs w:val="24"/>
        </w:rPr>
        <w:t xml:space="preserve"> </w:t>
      </w:r>
    </w:p>
    <w:p w14:paraId="3115B65A" w14:textId="3528DCBD" w:rsidR="00786502" w:rsidRDefault="00786502" w:rsidP="00A70F27">
      <w:pPr>
        <w:jc w:val="both"/>
        <w:rPr>
          <w:sz w:val="24"/>
          <w:szCs w:val="24"/>
        </w:rPr>
      </w:pPr>
    </w:p>
    <w:p w14:paraId="7BA917E5" w14:textId="1B1DCF0E" w:rsidR="00786502" w:rsidRPr="00CF0EEF" w:rsidRDefault="00786502" w:rsidP="00A70F27">
      <w:pPr>
        <w:jc w:val="both"/>
        <w:rPr>
          <w:sz w:val="24"/>
          <w:szCs w:val="24"/>
        </w:rPr>
      </w:pPr>
    </w:p>
    <w:p w14:paraId="227B9341" w14:textId="77777777" w:rsidR="00A70F27" w:rsidRDefault="00A70F27" w:rsidP="008E4596">
      <w:pPr>
        <w:jc w:val="both"/>
        <w:rPr>
          <w:sz w:val="24"/>
          <w:szCs w:val="24"/>
        </w:rPr>
      </w:pPr>
    </w:p>
    <w:p w14:paraId="4661CFCC" w14:textId="77777777" w:rsidR="00A70F27" w:rsidRDefault="00A70F27" w:rsidP="008E4596">
      <w:pPr>
        <w:jc w:val="both"/>
        <w:rPr>
          <w:sz w:val="24"/>
          <w:szCs w:val="24"/>
        </w:rPr>
      </w:pPr>
    </w:p>
    <w:p w14:paraId="36D3A60C" w14:textId="7095E283" w:rsidR="00CF0EEF" w:rsidRPr="00CF0EEF" w:rsidRDefault="00CF0EEF" w:rsidP="008E4596">
      <w:pPr>
        <w:jc w:val="both"/>
        <w:rPr>
          <w:sz w:val="24"/>
          <w:szCs w:val="24"/>
        </w:rPr>
      </w:pPr>
    </w:p>
    <w:p w14:paraId="063ECBA1" w14:textId="220B337A" w:rsidR="00D976C1" w:rsidRPr="00CF0EEF" w:rsidRDefault="00D976C1" w:rsidP="008E4596">
      <w:pPr>
        <w:jc w:val="both"/>
        <w:rPr>
          <w:sz w:val="24"/>
          <w:szCs w:val="24"/>
        </w:rPr>
      </w:pPr>
    </w:p>
    <w:p w14:paraId="22C29588" w14:textId="447C82FD" w:rsidR="00617ED6" w:rsidRPr="00CF0EEF" w:rsidRDefault="00617ED6" w:rsidP="008E4596">
      <w:pPr>
        <w:jc w:val="both"/>
        <w:rPr>
          <w:sz w:val="24"/>
          <w:szCs w:val="24"/>
        </w:rPr>
      </w:pPr>
    </w:p>
    <w:p w14:paraId="321687E0" w14:textId="6567BFAF" w:rsidR="00780148" w:rsidRPr="00CF0EEF" w:rsidRDefault="0089018F" w:rsidP="008E4596">
      <w:pPr>
        <w:jc w:val="both"/>
        <w:rPr>
          <w:sz w:val="24"/>
          <w:szCs w:val="24"/>
        </w:rPr>
      </w:pPr>
      <w:r w:rsidRPr="00CF0EEF">
        <w:rPr>
          <w:sz w:val="24"/>
          <w:szCs w:val="24"/>
        </w:rPr>
        <w:t xml:space="preserve"> </w:t>
      </w:r>
    </w:p>
    <w:sectPr w:rsidR="00780148" w:rsidRPr="00CF0E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F376" w14:textId="77777777" w:rsidR="00135A52" w:rsidRDefault="00135A52" w:rsidP="00135A52">
      <w:r>
        <w:separator/>
      </w:r>
    </w:p>
  </w:endnote>
  <w:endnote w:type="continuationSeparator" w:id="0">
    <w:p w14:paraId="4ECF2789" w14:textId="77777777" w:rsidR="00135A52" w:rsidRDefault="00135A52" w:rsidP="001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DF5D" w14:textId="77777777" w:rsidR="00135A52" w:rsidRDefault="00135A52" w:rsidP="00135A52">
      <w:r>
        <w:separator/>
      </w:r>
    </w:p>
  </w:footnote>
  <w:footnote w:type="continuationSeparator" w:id="0">
    <w:p w14:paraId="07E98FD6" w14:textId="77777777" w:rsidR="00135A52" w:rsidRDefault="00135A52" w:rsidP="0013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954D" w14:textId="59549140" w:rsidR="00135A52" w:rsidRDefault="00135A52">
    <w:pPr>
      <w:pStyle w:val="Header"/>
    </w:pPr>
    <w:r>
      <w:t xml:space="preserve">Transfer to SBRT Guidance Version 1 Last updated </w:t>
    </w:r>
    <w:proofErr w:type="gramStart"/>
    <w:r>
      <w:t>18/05/23</w:t>
    </w:r>
    <w:proofErr w:type="gramEnd"/>
  </w:p>
  <w:p w14:paraId="573ABB59" w14:textId="77777777" w:rsidR="00135A52" w:rsidRDefault="0013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B47"/>
    <w:multiLevelType w:val="hybridMultilevel"/>
    <w:tmpl w:val="B926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C44AD"/>
    <w:multiLevelType w:val="hybridMultilevel"/>
    <w:tmpl w:val="D162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F0077"/>
    <w:multiLevelType w:val="hybridMultilevel"/>
    <w:tmpl w:val="FD1A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950BF"/>
    <w:multiLevelType w:val="hybridMultilevel"/>
    <w:tmpl w:val="C82A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194131">
    <w:abstractNumId w:val="2"/>
  </w:num>
  <w:num w:numId="2" w16cid:durableId="2082870971">
    <w:abstractNumId w:val="3"/>
  </w:num>
  <w:num w:numId="3" w16cid:durableId="522938881">
    <w:abstractNumId w:val="1"/>
  </w:num>
  <w:num w:numId="4" w16cid:durableId="64713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C1"/>
    <w:rsid w:val="000228D6"/>
    <w:rsid w:val="000230A9"/>
    <w:rsid w:val="00035D07"/>
    <w:rsid w:val="00135A52"/>
    <w:rsid w:val="00182D28"/>
    <w:rsid w:val="00430550"/>
    <w:rsid w:val="004B4F34"/>
    <w:rsid w:val="00532428"/>
    <w:rsid w:val="00597C49"/>
    <w:rsid w:val="00617ED6"/>
    <w:rsid w:val="006B4E9D"/>
    <w:rsid w:val="00780148"/>
    <w:rsid w:val="00786502"/>
    <w:rsid w:val="007D40FF"/>
    <w:rsid w:val="0089018F"/>
    <w:rsid w:val="0089419C"/>
    <w:rsid w:val="008E4596"/>
    <w:rsid w:val="00A21974"/>
    <w:rsid w:val="00A70F27"/>
    <w:rsid w:val="00B07AA6"/>
    <w:rsid w:val="00C41D33"/>
    <w:rsid w:val="00CF0EEF"/>
    <w:rsid w:val="00D3138A"/>
    <w:rsid w:val="00D9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13FE"/>
  <w15:chartTrackingRefBased/>
  <w15:docId w15:val="{8F747FA6-B228-417A-AA11-8C7038A3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AA6"/>
    <w:pPr>
      <w:ind w:left="720"/>
      <w:contextualSpacing/>
    </w:pPr>
  </w:style>
  <w:style w:type="character" w:styleId="CommentReference">
    <w:name w:val="annotation reference"/>
    <w:basedOn w:val="DefaultParagraphFont"/>
    <w:uiPriority w:val="99"/>
    <w:semiHidden/>
    <w:unhideWhenUsed/>
    <w:rsid w:val="00597C49"/>
    <w:rPr>
      <w:sz w:val="16"/>
      <w:szCs w:val="16"/>
    </w:rPr>
  </w:style>
  <w:style w:type="paragraph" w:styleId="CommentText">
    <w:name w:val="annotation text"/>
    <w:basedOn w:val="Normal"/>
    <w:link w:val="CommentTextChar"/>
    <w:uiPriority w:val="99"/>
    <w:semiHidden/>
    <w:unhideWhenUsed/>
    <w:rsid w:val="00597C49"/>
    <w:rPr>
      <w:sz w:val="20"/>
      <w:szCs w:val="20"/>
    </w:rPr>
  </w:style>
  <w:style w:type="character" w:customStyle="1" w:styleId="CommentTextChar">
    <w:name w:val="Comment Text Char"/>
    <w:basedOn w:val="DefaultParagraphFont"/>
    <w:link w:val="CommentText"/>
    <w:uiPriority w:val="99"/>
    <w:semiHidden/>
    <w:rsid w:val="00597C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7C49"/>
    <w:rPr>
      <w:b/>
      <w:bCs/>
    </w:rPr>
  </w:style>
  <w:style w:type="character" w:customStyle="1" w:styleId="CommentSubjectChar">
    <w:name w:val="Comment Subject Char"/>
    <w:basedOn w:val="CommentTextChar"/>
    <w:link w:val="CommentSubject"/>
    <w:uiPriority w:val="99"/>
    <w:semiHidden/>
    <w:rsid w:val="00597C49"/>
    <w:rPr>
      <w:rFonts w:ascii="Calibri" w:hAnsi="Calibri" w:cs="Calibri"/>
      <w:b/>
      <w:bCs/>
      <w:sz w:val="20"/>
      <w:szCs w:val="20"/>
    </w:rPr>
  </w:style>
  <w:style w:type="paragraph" w:styleId="NoSpacing">
    <w:name w:val="No Spacing"/>
    <w:uiPriority w:val="1"/>
    <w:qFormat/>
    <w:rsid w:val="00035D07"/>
    <w:pPr>
      <w:spacing w:after="0" w:line="240" w:lineRule="auto"/>
    </w:pPr>
  </w:style>
  <w:style w:type="paragraph" w:styleId="Header">
    <w:name w:val="header"/>
    <w:basedOn w:val="Normal"/>
    <w:link w:val="HeaderChar"/>
    <w:uiPriority w:val="99"/>
    <w:unhideWhenUsed/>
    <w:rsid w:val="00135A52"/>
    <w:pPr>
      <w:tabs>
        <w:tab w:val="center" w:pos="4513"/>
        <w:tab w:val="right" w:pos="9026"/>
      </w:tabs>
    </w:pPr>
  </w:style>
  <w:style w:type="character" w:customStyle="1" w:styleId="HeaderChar">
    <w:name w:val="Header Char"/>
    <w:basedOn w:val="DefaultParagraphFont"/>
    <w:link w:val="Header"/>
    <w:uiPriority w:val="99"/>
    <w:rsid w:val="00135A52"/>
    <w:rPr>
      <w:rFonts w:ascii="Calibri" w:hAnsi="Calibri" w:cs="Calibri"/>
    </w:rPr>
  </w:style>
  <w:style w:type="paragraph" w:styleId="Footer">
    <w:name w:val="footer"/>
    <w:basedOn w:val="Normal"/>
    <w:link w:val="FooterChar"/>
    <w:uiPriority w:val="99"/>
    <w:unhideWhenUsed/>
    <w:rsid w:val="00135A52"/>
    <w:pPr>
      <w:tabs>
        <w:tab w:val="center" w:pos="4513"/>
        <w:tab w:val="right" w:pos="9026"/>
      </w:tabs>
    </w:pPr>
  </w:style>
  <w:style w:type="character" w:customStyle="1" w:styleId="FooterChar">
    <w:name w:val="Footer Char"/>
    <w:basedOn w:val="DefaultParagraphFont"/>
    <w:link w:val="Footer"/>
    <w:uiPriority w:val="99"/>
    <w:rsid w:val="00135A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2314">
      <w:bodyDiv w:val="1"/>
      <w:marLeft w:val="0"/>
      <w:marRight w:val="0"/>
      <w:marTop w:val="0"/>
      <w:marBottom w:val="0"/>
      <w:divBdr>
        <w:top w:val="none" w:sz="0" w:space="0" w:color="auto"/>
        <w:left w:val="none" w:sz="0" w:space="0" w:color="auto"/>
        <w:bottom w:val="none" w:sz="0" w:space="0" w:color="auto"/>
        <w:right w:val="none" w:sz="0" w:space="0" w:color="auto"/>
      </w:divBdr>
    </w:div>
    <w:div w:id="8494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Hancock-David</dc:creator>
  <cp:keywords/>
  <dc:description/>
  <cp:lastModifiedBy>Garth Taljaard</cp:lastModifiedBy>
  <cp:revision>4</cp:revision>
  <dcterms:created xsi:type="dcterms:W3CDTF">2023-05-18T14:46:00Z</dcterms:created>
  <dcterms:modified xsi:type="dcterms:W3CDTF">2023-08-24T12:51:00Z</dcterms:modified>
</cp:coreProperties>
</file>