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AFFA" w14:textId="485E1170" w:rsidR="00317FF1" w:rsidRDefault="00317FF1" w:rsidP="002E290A">
      <w:pPr>
        <w:spacing w:after="0"/>
        <w:jc w:val="center"/>
        <w:rPr>
          <w:b/>
          <w:sz w:val="24"/>
          <w:szCs w:val="24"/>
        </w:rPr>
      </w:pPr>
      <w:r>
        <w:rPr>
          <w:b/>
          <w:sz w:val="24"/>
          <w:szCs w:val="24"/>
        </w:rPr>
        <w:t>Terms of Reference</w:t>
      </w:r>
      <w:r w:rsidR="002C6E02">
        <w:rPr>
          <w:b/>
          <w:sz w:val="24"/>
          <w:szCs w:val="24"/>
        </w:rPr>
        <w:t xml:space="preserve">: </w:t>
      </w:r>
      <w:r w:rsidR="00E57394">
        <w:rPr>
          <w:b/>
          <w:sz w:val="24"/>
          <w:szCs w:val="24"/>
        </w:rPr>
        <w:t xml:space="preserve">Legal Gateway </w:t>
      </w:r>
      <w:r w:rsidR="00540DB1">
        <w:rPr>
          <w:b/>
          <w:sz w:val="24"/>
          <w:szCs w:val="24"/>
        </w:rPr>
        <w:t>Panel</w:t>
      </w:r>
    </w:p>
    <w:p w14:paraId="5BCFBE71" w14:textId="4BC9DD33" w:rsidR="0078230F" w:rsidRDefault="0078230F" w:rsidP="002E290A">
      <w:pPr>
        <w:spacing w:after="0"/>
        <w:jc w:val="center"/>
        <w:rPr>
          <w:b/>
          <w:sz w:val="24"/>
          <w:szCs w:val="24"/>
        </w:rPr>
      </w:pPr>
    </w:p>
    <w:p w14:paraId="1A37D9CD" w14:textId="17475753" w:rsidR="0078230F" w:rsidRPr="0078230F" w:rsidRDefault="0078230F" w:rsidP="0078230F">
      <w:pPr>
        <w:spacing w:after="0"/>
        <w:rPr>
          <w:bCs/>
          <w:i/>
          <w:iCs/>
          <w:sz w:val="24"/>
          <w:szCs w:val="24"/>
        </w:rPr>
      </w:pPr>
      <w:r>
        <w:rPr>
          <w:bCs/>
          <w:i/>
          <w:iCs/>
          <w:sz w:val="24"/>
          <w:szCs w:val="24"/>
        </w:rPr>
        <w:t>Version Control</w:t>
      </w:r>
    </w:p>
    <w:tbl>
      <w:tblPr>
        <w:tblStyle w:val="GridTable1Light"/>
        <w:tblW w:w="0" w:type="auto"/>
        <w:tblLook w:val="04A0" w:firstRow="1" w:lastRow="0" w:firstColumn="1" w:lastColumn="0" w:noHBand="0" w:noVBand="1"/>
      </w:tblPr>
      <w:tblGrid>
        <w:gridCol w:w="3101"/>
        <w:gridCol w:w="3160"/>
        <w:gridCol w:w="3089"/>
      </w:tblGrid>
      <w:tr w:rsidR="00812A16" w:rsidRPr="00E73785" w14:paraId="456F1969" w14:textId="77777777" w:rsidTr="00911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F1905BF" w14:textId="77777777" w:rsidR="00812A16" w:rsidRPr="00E73785" w:rsidRDefault="00812A16" w:rsidP="009114E3">
            <w:r w:rsidRPr="00E73785">
              <w:t>Date</w:t>
            </w:r>
          </w:p>
        </w:tc>
        <w:tc>
          <w:tcPr>
            <w:tcW w:w="3485" w:type="dxa"/>
          </w:tcPr>
          <w:p w14:paraId="4DFE2609" w14:textId="77777777" w:rsidR="00812A16" w:rsidRPr="00E73785" w:rsidRDefault="00812A16" w:rsidP="009114E3">
            <w:pPr>
              <w:cnfStyle w:val="100000000000" w:firstRow="1" w:lastRow="0" w:firstColumn="0" w:lastColumn="0" w:oddVBand="0" w:evenVBand="0" w:oddHBand="0" w:evenHBand="0" w:firstRowFirstColumn="0" w:firstRowLastColumn="0" w:lastRowFirstColumn="0" w:lastRowLastColumn="0"/>
            </w:pPr>
            <w:r w:rsidRPr="00E73785">
              <w:t>Details</w:t>
            </w:r>
          </w:p>
        </w:tc>
        <w:tc>
          <w:tcPr>
            <w:tcW w:w="3486" w:type="dxa"/>
          </w:tcPr>
          <w:p w14:paraId="2A060EB6" w14:textId="77777777" w:rsidR="00812A16" w:rsidRPr="00E73785" w:rsidRDefault="00812A16" w:rsidP="009114E3">
            <w:pPr>
              <w:cnfStyle w:val="100000000000" w:firstRow="1" w:lastRow="0" w:firstColumn="0" w:lastColumn="0" w:oddVBand="0" w:evenVBand="0" w:oddHBand="0" w:evenHBand="0" w:firstRowFirstColumn="0" w:firstRowLastColumn="0" w:lastRowFirstColumn="0" w:lastRowLastColumn="0"/>
            </w:pPr>
            <w:r w:rsidRPr="00E73785">
              <w:t>Updated by</w:t>
            </w:r>
          </w:p>
        </w:tc>
      </w:tr>
      <w:tr w:rsidR="00812A16" w14:paraId="62946721"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522E9AF3" w14:textId="77777777" w:rsidR="00812A16" w:rsidRDefault="00812A16" w:rsidP="009114E3">
            <w:r>
              <w:t>01/11/2022</w:t>
            </w:r>
          </w:p>
        </w:tc>
        <w:tc>
          <w:tcPr>
            <w:tcW w:w="3485" w:type="dxa"/>
          </w:tcPr>
          <w:p w14:paraId="60FB32E5" w14:textId="0E09FE6C" w:rsidR="00812A16" w:rsidRDefault="00812A16" w:rsidP="009114E3">
            <w:pPr>
              <w:cnfStyle w:val="000000000000" w:firstRow="0" w:lastRow="0" w:firstColumn="0" w:lastColumn="0" w:oddVBand="0" w:evenVBand="0" w:oddHBand="0" w:evenHBand="0" w:firstRowFirstColumn="0" w:firstRowLastColumn="0" w:lastRowFirstColumn="0" w:lastRowLastColumn="0"/>
            </w:pPr>
            <w:r>
              <w:t xml:space="preserve">Implementation </w:t>
            </w:r>
          </w:p>
        </w:tc>
        <w:tc>
          <w:tcPr>
            <w:tcW w:w="3486" w:type="dxa"/>
          </w:tcPr>
          <w:p w14:paraId="1FDC5422" w14:textId="0CCE233E" w:rsidR="00812A16" w:rsidRDefault="00812A16" w:rsidP="009114E3">
            <w:pPr>
              <w:cnfStyle w:val="000000000000" w:firstRow="0" w:lastRow="0" w:firstColumn="0" w:lastColumn="0" w:oddVBand="0" w:evenVBand="0" w:oddHBand="0" w:evenHBand="0" w:firstRowFirstColumn="0" w:firstRowLastColumn="0" w:lastRowFirstColumn="0" w:lastRowLastColumn="0"/>
            </w:pPr>
          </w:p>
        </w:tc>
      </w:tr>
      <w:tr w:rsidR="00812A16" w14:paraId="334EE3D3"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3F4B2CB4" w14:textId="1F9B8297" w:rsidR="00812A16" w:rsidRDefault="00812A16" w:rsidP="009114E3">
            <w:r>
              <w:t>01/02/2021</w:t>
            </w:r>
          </w:p>
        </w:tc>
        <w:tc>
          <w:tcPr>
            <w:tcW w:w="3485" w:type="dxa"/>
          </w:tcPr>
          <w:p w14:paraId="41FECD6E" w14:textId="43C8E83C" w:rsidR="00812A16" w:rsidRDefault="00812A16" w:rsidP="009114E3">
            <w:pPr>
              <w:cnfStyle w:val="000000000000" w:firstRow="0" w:lastRow="0" w:firstColumn="0" w:lastColumn="0" w:oddVBand="0" w:evenVBand="0" w:oddHBand="0" w:evenHBand="0" w:firstRowFirstColumn="0" w:firstRowLastColumn="0" w:lastRowFirstColumn="0" w:lastRowLastColumn="0"/>
            </w:pPr>
            <w:r>
              <w:t>Annual Review</w:t>
            </w:r>
          </w:p>
        </w:tc>
        <w:tc>
          <w:tcPr>
            <w:tcW w:w="3486" w:type="dxa"/>
          </w:tcPr>
          <w:p w14:paraId="671BDF35" w14:textId="56FB1C7A" w:rsidR="00812A16" w:rsidRDefault="00812A16" w:rsidP="009114E3">
            <w:pPr>
              <w:cnfStyle w:val="000000000000" w:firstRow="0" w:lastRow="0" w:firstColumn="0" w:lastColumn="0" w:oddVBand="0" w:evenVBand="0" w:oddHBand="0" w:evenHBand="0" w:firstRowFirstColumn="0" w:firstRowLastColumn="0" w:lastRowFirstColumn="0" w:lastRowLastColumn="0"/>
            </w:pPr>
            <w:r>
              <w:t>Shaun Evans and Helena Svedang</w:t>
            </w:r>
          </w:p>
        </w:tc>
      </w:tr>
      <w:tr w:rsidR="00812A16" w14:paraId="196D6A89"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72454177" w14:textId="77777777" w:rsidR="00812A16" w:rsidRDefault="00812A16" w:rsidP="009114E3">
            <w:r>
              <w:t>09/02/2023</w:t>
            </w:r>
          </w:p>
        </w:tc>
        <w:tc>
          <w:tcPr>
            <w:tcW w:w="3485" w:type="dxa"/>
          </w:tcPr>
          <w:p w14:paraId="65ED6252" w14:textId="61535A38" w:rsidR="00812A16" w:rsidRDefault="00812A16" w:rsidP="009114E3">
            <w:pPr>
              <w:cnfStyle w:val="000000000000" w:firstRow="0" w:lastRow="0" w:firstColumn="0" w:lastColumn="0" w:oddVBand="0" w:evenVBand="0" w:oddHBand="0" w:evenHBand="0" w:firstRowFirstColumn="0" w:firstRowLastColumn="0" w:lastRowFirstColumn="0" w:lastRowLastColumn="0"/>
            </w:pPr>
            <w:r>
              <w:t>Annual Review</w:t>
            </w:r>
          </w:p>
        </w:tc>
        <w:tc>
          <w:tcPr>
            <w:tcW w:w="3486" w:type="dxa"/>
          </w:tcPr>
          <w:p w14:paraId="5EE1D9CD" w14:textId="51CBA6E3" w:rsidR="00812A16" w:rsidRDefault="00812A16" w:rsidP="009114E3">
            <w:pPr>
              <w:cnfStyle w:val="000000000000" w:firstRow="0" w:lastRow="0" w:firstColumn="0" w:lastColumn="0" w:oddVBand="0" w:evenVBand="0" w:oddHBand="0" w:evenHBand="0" w:firstRowFirstColumn="0" w:firstRowLastColumn="0" w:lastRowFirstColumn="0" w:lastRowLastColumn="0"/>
            </w:pPr>
            <w:r>
              <w:t>Becky Thompson</w:t>
            </w:r>
            <w:r>
              <w:t xml:space="preserve">, Karen Ogle, Louisa </w:t>
            </w:r>
            <w:proofErr w:type="gramStart"/>
            <w:r>
              <w:t>Jones</w:t>
            </w:r>
            <w:proofErr w:type="gramEnd"/>
            <w:r>
              <w:t xml:space="preserve"> and Helena Svedang</w:t>
            </w:r>
          </w:p>
        </w:tc>
      </w:tr>
    </w:tbl>
    <w:p w14:paraId="387FAFFB" w14:textId="77777777" w:rsidR="002E290A" w:rsidRDefault="002E290A" w:rsidP="00A25489">
      <w:pPr>
        <w:spacing w:after="0"/>
        <w:rPr>
          <w:b/>
          <w:sz w:val="24"/>
          <w:szCs w:val="24"/>
        </w:rPr>
      </w:pPr>
    </w:p>
    <w:p w14:paraId="387FAFFC" w14:textId="65B45865" w:rsidR="00317FF1" w:rsidRDefault="00317FF1" w:rsidP="00F64C80">
      <w:pPr>
        <w:spacing w:after="0"/>
        <w:jc w:val="both"/>
        <w:rPr>
          <w:b/>
          <w:sz w:val="24"/>
          <w:szCs w:val="24"/>
        </w:rPr>
      </w:pPr>
      <w:r>
        <w:rPr>
          <w:b/>
          <w:sz w:val="24"/>
          <w:szCs w:val="24"/>
        </w:rPr>
        <w:t xml:space="preserve">Purpose / role of the </w:t>
      </w:r>
      <w:r w:rsidR="009F783A">
        <w:rPr>
          <w:b/>
          <w:sz w:val="24"/>
          <w:szCs w:val="24"/>
        </w:rPr>
        <w:t xml:space="preserve">Legal Gateway </w:t>
      </w:r>
      <w:r w:rsidR="00540DB1">
        <w:rPr>
          <w:b/>
          <w:sz w:val="24"/>
          <w:szCs w:val="24"/>
        </w:rPr>
        <w:t>Panel</w:t>
      </w:r>
    </w:p>
    <w:p w14:paraId="387FAFFD" w14:textId="77777777" w:rsidR="002E290A" w:rsidRDefault="002E290A" w:rsidP="00A25489">
      <w:pPr>
        <w:spacing w:after="0"/>
        <w:rPr>
          <w:b/>
          <w:sz w:val="24"/>
          <w:szCs w:val="24"/>
        </w:rPr>
      </w:pPr>
    </w:p>
    <w:p w14:paraId="387FAFFE" w14:textId="3D2DA8A6" w:rsidR="002E290A" w:rsidRPr="00812A16" w:rsidRDefault="00055F58" w:rsidP="000B553E">
      <w:pPr>
        <w:spacing w:after="0"/>
        <w:jc w:val="both"/>
        <w:rPr>
          <w:bCs/>
        </w:rPr>
      </w:pPr>
      <w:r w:rsidRPr="00812A16">
        <w:rPr>
          <w:bCs/>
        </w:rPr>
        <w:t xml:space="preserve">The Legal Gateway </w:t>
      </w:r>
      <w:r w:rsidR="000B553E" w:rsidRPr="00812A16">
        <w:rPr>
          <w:bCs/>
        </w:rPr>
        <w:t>Panel</w:t>
      </w:r>
      <w:r w:rsidRPr="00812A16">
        <w:rPr>
          <w:bCs/>
        </w:rPr>
        <w:t xml:space="preserve"> (LG</w:t>
      </w:r>
      <w:r w:rsidR="000B553E" w:rsidRPr="00812A16">
        <w:rPr>
          <w:bCs/>
        </w:rPr>
        <w:t>P</w:t>
      </w:r>
      <w:r w:rsidRPr="00812A16">
        <w:rPr>
          <w:bCs/>
        </w:rPr>
        <w:t xml:space="preserve">) has the </w:t>
      </w:r>
      <w:r w:rsidR="00811D8B" w:rsidRPr="00812A16">
        <w:rPr>
          <w:bCs/>
        </w:rPr>
        <w:t>decision-making</w:t>
      </w:r>
      <w:r w:rsidRPr="00812A16">
        <w:rPr>
          <w:bCs/>
        </w:rPr>
        <w:t xml:space="preserve"> function in relation to consideration of threshold to initiate Public Law Outline through pre-proceedings or care proceedings. This includes:</w:t>
      </w:r>
    </w:p>
    <w:p w14:paraId="387FAFFF" w14:textId="77777777" w:rsidR="00055F58" w:rsidRPr="00055F58" w:rsidRDefault="00055F58" w:rsidP="000B553E">
      <w:pPr>
        <w:spacing w:after="0"/>
        <w:jc w:val="both"/>
        <w:rPr>
          <w:b/>
        </w:rPr>
      </w:pPr>
    </w:p>
    <w:p w14:paraId="387FB000" w14:textId="23D15ED1" w:rsidR="00055F58" w:rsidRPr="00FB2D31" w:rsidRDefault="00055F58" w:rsidP="000B553E">
      <w:pPr>
        <w:numPr>
          <w:ilvl w:val="0"/>
          <w:numId w:val="9"/>
        </w:numPr>
        <w:spacing w:after="0"/>
        <w:ind w:left="360"/>
        <w:jc w:val="both"/>
        <w:rPr>
          <w:b/>
          <w:color w:val="FF0000"/>
        </w:rPr>
      </w:pPr>
      <w:r w:rsidRPr="00DD5713">
        <w:rPr>
          <w:b/>
        </w:rPr>
        <w:t>Decisio</w:t>
      </w:r>
      <w:r w:rsidR="000700D9" w:rsidRPr="00DD5713">
        <w:rPr>
          <w:b/>
        </w:rPr>
        <w:t xml:space="preserve">n to </w:t>
      </w:r>
      <w:r w:rsidR="00811D8B" w:rsidRPr="00DD5713">
        <w:rPr>
          <w:b/>
        </w:rPr>
        <w:t>enter</w:t>
      </w:r>
      <w:r w:rsidR="000700D9">
        <w:rPr>
          <w:b/>
        </w:rPr>
        <w:t xml:space="preserve"> </w:t>
      </w:r>
      <w:r w:rsidR="00FB2D31">
        <w:rPr>
          <w:b/>
        </w:rPr>
        <w:t xml:space="preserve">the </w:t>
      </w:r>
      <w:r>
        <w:rPr>
          <w:b/>
        </w:rPr>
        <w:t>pre-proceedings</w:t>
      </w:r>
      <w:r w:rsidR="00FB2D31">
        <w:rPr>
          <w:b/>
        </w:rPr>
        <w:t xml:space="preserve"> process</w:t>
      </w:r>
      <w:r w:rsidR="000B553E">
        <w:rPr>
          <w:b/>
        </w:rPr>
        <w:t>.</w:t>
      </w:r>
    </w:p>
    <w:p w14:paraId="387FB001" w14:textId="322F507E" w:rsidR="00055F58" w:rsidRDefault="00055F58" w:rsidP="000B553E">
      <w:pPr>
        <w:numPr>
          <w:ilvl w:val="0"/>
          <w:numId w:val="9"/>
        </w:numPr>
        <w:spacing w:after="0"/>
        <w:ind w:left="360"/>
        <w:jc w:val="both"/>
        <w:rPr>
          <w:b/>
        </w:rPr>
      </w:pPr>
      <w:r w:rsidRPr="00055F58">
        <w:rPr>
          <w:b/>
        </w:rPr>
        <w:t xml:space="preserve">An application for a public law order in </w:t>
      </w:r>
      <w:r>
        <w:rPr>
          <w:b/>
        </w:rPr>
        <w:t xml:space="preserve">relation to a </w:t>
      </w:r>
      <w:proofErr w:type="gramStart"/>
      <w:r>
        <w:rPr>
          <w:b/>
        </w:rPr>
        <w:t>child</w:t>
      </w:r>
      <w:r w:rsidR="002322C1">
        <w:rPr>
          <w:b/>
        </w:rPr>
        <w:t>/</w:t>
      </w:r>
      <w:r>
        <w:rPr>
          <w:b/>
        </w:rPr>
        <w:t>children</w:t>
      </w:r>
      <w:proofErr w:type="gramEnd"/>
      <w:r w:rsidR="000B553E">
        <w:rPr>
          <w:b/>
        </w:rPr>
        <w:t>.</w:t>
      </w:r>
    </w:p>
    <w:p w14:paraId="387FB002" w14:textId="7636C7D5" w:rsidR="00055F58" w:rsidRPr="00055F58" w:rsidRDefault="00FD318F" w:rsidP="000B553E">
      <w:pPr>
        <w:numPr>
          <w:ilvl w:val="0"/>
          <w:numId w:val="9"/>
        </w:numPr>
        <w:spacing w:after="0"/>
        <w:ind w:left="360"/>
        <w:jc w:val="both"/>
        <w:rPr>
          <w:b/>
        </w:rPr>
      </w:pPr>
      <w:r>
        <w:rPr>
          <w:b/>
        </w:rPr>
        <w:t>Decision to make an application to extend a Supervision Order</w:t>
      </w:r>
      <w:r w:rsidR="00E154CB">
        <w:rPr>
          <w:b/>
        </w:rPr>
        <w:t xml:space="preserve"> or</w:t>
      </w:r>
      <w:r w:rsidR="000B553E">
        <w:rPr>
          <w:b/>
        </w:rPr>
        <w:t xml:space="preserve"> to endorse the decision</w:t>
      </w:r>
      <w:r w:rsidR="00E154CB">
        <w:rPr>
          <w:b/>
        </w:rPr>
        <w:t xml:space="preserve"> for the Supervision Order to lapse</w:t>
      </w:r>
      <w:r w:rsidR="000B553E">
        <w:rPr>
          <w:b/>
        </w:rPr>
        <w:t>.</w:t>
      </w:r>
    </w:p>
    <w:p w14:paraId="387FB003" w14:textId="32902266" w:rsidR="00055F58" w:rsidRDefault="00055F58" w:rsidP="000B553E">
      <w:pPr>
        <w:numPr>
          <w:ilvl w:val="0"/>
          <w:numId w:val="9"/>
        </w:numPr>
        <w:spacing w:after="0"/>
        <w:ind w:left="360"/>
        <w:jc w:val="both"/>
        <w:rPr>
          <w:b/>
        </w:rPr>
      </w:pPr>
      <w:r w:rsidRPr="00055F58">
        <w:rPr>
          <w:b/>
        </w:rPr>
        <w:t xml:space="preserve">All discharge of </w:t>
      </w:r>
      <w:r w:rsidR="00C32BF5">
        <w:rPr>
          <w:b/>
        </w:rPr>
        <w:t>C</w:t>
      </w:r>
      <w:r w:rsidRPr="00055F58">
        <w:rPr>
          <w:b/>
        </w:rPr>
        <w:t xml:space="preserve">are </w:t>
      </w:r>
      <w:r w:rsidR="00C32BF5">
        <w:rPr>
          <w:b/>
        </w:rPr>
        <w:t>O</w:t>
      </w:r>
      <w:r w:rsidRPr="00055F58">
        <w:rPr>
          <w:b/>
        </w:rPr>
        <w:t>rders</w:t>
      </w:r>
      <w:r w:rsidR="000B553E">
        <w:rPr>
          <w:b/>
        </w:rPr>
        <w:t>.</w:t>
      </w:r>
    </w:p>
    <w:p w14:paraId="387FB004" w14:textId="499DC114" w:rsidR="008175B9" w:rsidRDefault="000B553E" w:rsidP="000B553E">
      <w:pPr>
        <w:numPr>
          <w:ilvl w:val="0"/>
          <w:numId w:val="9"/>
        </w:numPr>
        <w:spacing w:after="0"/>
        <w:ind w:left="360"/>
        <w:jc w:val="both"/>
        <w:rPr>
          <w:b/>
        </w:rPr>
      </w:pPr>
      <w:r>
        <w:rPr>
          <w:b/>
        </w:rPr>
        <w:t xml:space="preserve">Review of all children cared for subject to </w:t>
      </w:r>
      <w:r w:rsidR="008175B9">
        <w:rPr>
          <w:b/>
        </w:rPr>
        <w:t xml:space="preserve">Section 20 </w:t>
      </w:r>
      <w:r>
        <w:rPr>
          <w:b/>
        </w:rPr>
        <w:t xml:space="preserve">consent </w:t>
      </w:r>
      <w:r w:rsidR="008175B9">
        <w:rPr>
          <w:b/>
        </w:rPr>
        <w:t>at 10 weeks</w:t>
      </w:r>
      <w:r w:rsidR="00C7039E">
        <w:rPr>
          <w:b/>
        </w:rPr>
        <w:t xml:space="preserve"> from date of Section 20 starting</w:t>
      </w:r>
      <w:r>
        <w:rPr>
          <w:b/>
        </w:rPr>
        <w:t xml:space="preserve"> (excluding sixteen and seventeen years old, or any cared for subject to section 20 as UASC). </w:t>
      </w:r>
    </w:p>
    <w:p w14:paraId="387FB005" w14:textId="1AB906F1" w:rsidR="008175B9" w:rsidRDefault="00F25326" w:rsidP="000B553E">
      <w:pPr>
        <w:numPr>
          <w:ilvl w:val="0"/>
          <w:numId w:val="9"/>
        </w:numPr>
        <w:spacing w:after="0"/>
        <w:ind w:left="360"/>
        <w:jc w:val="both"/>
        <w:rPr>
          <w:b/>
        </w:rPr>
      </w:pPr>
      <w:r>
        <w:rPr>
          <w:b/>
        </w:rPr>
        <w:t>All</w:t>
      </w:r>
      <w:r w:rsidR="008175B9">
        <w:rPr>
          <w:b/>
        </w:rPr>
        <w:t xml:space="preserve"> child</w:t>
      </w:r>
      <w:r>
        <w:rPr>
          <w:b/>
        </w:rPr>
        <w:t xml:space="preserve">ren </w:t>
      </w:r>
      <w:r w:rsidR="008175B9">
        <w:rPr>
          <w:b/>
        </w:rPr>
        <w:t xml:space="preserve">subject to </w:t>
      </w:r>
      <w:r w:rsidR="00C32BF5">
        <w:rPr>
          <w:b/>
        </w:rPr>
        <w:t>P</w:t>
      </w:r>
      <w:r w:rsidR="008175B9">
        <w:rPr>
          <w:b/>
        </w:rPr>
        <w:t>olice</w:t>
      </w:r>
      <w:r w:rsidR="000B553E">
        <w:rPr>
          <w:b/>
        </w:rPr>
        <w:t xml:space="preserve"> Powers</w:t>
      </w:r>
      <w:r w:rsidR="008175B9">
        <w:rPr>
          <w:b/>
        </w:rPr>
        <w:t xml:space="preserve"> </w:t>
      </w:r>
      <w:r w:rsidR="00783403">
        <w:rPr>
          <w:b/>
        </w:rPr>
        <w:t>P</w:t>
      </w:r>
      <w:r w:rsidR="008175B9">
        <w:rPr>
          <w:b/>
        </w:rPr>
        <w:t xml:space="preserve">rotection </w:t>
      </w:r>
      <w:r w:rsidR="000B553E">
        <w:rPr>
          <w:b/>
        </w:rPr>
        <w:t>will</w:t>
      </w:r>
      <w:r w:rsidR="008175B9">
        <w:rPr>
          <w:b/>
        </w:rPr>
        <w:t xml:space="preserve"> have an </w:t>
      </w:r>
      <w:r w:rsidR="000B553E">
        <w:rPr>
          <w:b/>
        </w:rPr>
        <w:t>Emergency</w:t>
      </w:r>
      <w:r w:rsidR="008175B9">
        <w:rPr>
          <w:b/>
        </w:rPr>
        <w:t xml:space="preserve"> Legal </w:t>
      </w:r>
      <w:r>
        <w:rPr>
          <w:b/>
        </w:rPr>
        <w:t>Gateway</w:t>
      </w:r>
      <w:r w:rsidR="000B553E">
        <w:rPr>
          <w:b/>
        </w:rPr>
        <w:t xml:space="preserve"> Panel</w:t>
      </w:r>
      <w:r w:rsidR="008175B9">
        <w:rPr>
          <w:b/>
        </w:rPr>
        <w:t xml:space="preserve"> meeting</w:t>
      </w:r>
      <w:r w:rsidR="000B553E">
        <w:rPr>
          <w:b/>
        </w:rPr>
        <w:t>.</w:t>
      </w:r>
    </w:p>
    <w:p w14:paraId="387FB006" w14:textId="2AD4FEA1" w:rsidR="00677FAC" w:rsidRPr="000700D9" w:rsidRDefault="00677FAC" w:rsidP="000B553E">
      <w:pPr>
        <w:numPr>
          <w:ilvl w:val="0"/>
          <w:numId w:val="9"/>
        </w:numPr>
        <w:spacing w:after="0"/>
        <w:ind w:left="360"/>
        <w:jc w:val="both"/>
        <w:rPr>
          <w:b/>
        </w:rPr>
      </w:pPr>
      <w:r w:rsidRPr="000700D9">
        <w:rPr>
          <w:b/>
        </w:rPr>
        <w:t xml:space="preserve">Where </w:t>
      </w:r>
      <w:r w:rsidR="000B553E">
        <w:rPr>
          <w:b/>
        </w:rPr>
        <w:t>children subject to</w:t>
      </w:r>
      <w:r w:rsidRPr="000700D9">
        <w:rPr>
          <w:b/>
        </w:rPr>
        <w:t xml:space="preserve"> an Emergency Protection Order </w:t>
      </w:r>
      <w:r w:rsidR="000B553E">
        <w:rPr>
          <w:b/>
        </w:rPr>
        <w:t xml:space="preserve">and </w:t>
      </w:r>
      <w:r w:rsidRPr="000700D9">
        <w:rPr>
          <w:b/>
        </w:rPr>
        <w:t>there is consideration to not seek further legal proceedings</w:t>
      </w:r>
      <w:r w:rsidR="000B553E">
        <w:rPr>
          <w:b/>
        </w:rPr>
        <w:t xml:space="preserve">, this will be a decision for the Legal Gateway Panel. </w:t>
      </w:r>
    </w:p>
    <w:p w14:paraId="387FB007" w14:textId="5E812E9C" w:rsidR="008216EA" w:rsidRDefault="008216EA" w:rsidP="000B553E">
      <w:pPr>
        <w:numPr>
          <w:ilvl w:val="0"/>
          <w:numId w:val="9"/>
        </w:numPr>
        <w:spacing w:after="0"/>
        <w:ind w:left="360"/>
        <w:jc w:val="both"/>
        <w:rPr>
          <w:b/>
        </w:rPr>
      </w:pPr>
      <w:r>
        <w:rPr>
          <w:b/>
        </w:rPr>
        <w:t xml:space="preserve">Decision to make a </w:t>
      </w:r>
      <w:proofErr w:type="spellStart"/>
      <w:r>
        <w:rPr>
          <w:b/>
        </w:rPr>
        <w:t>DoLS</w:t>
      </w:r>
      <w:proofErr w:type="spellEnd"/>
      <w:r>
        <w:rPr>
          <w:b/>
        </w:rPr>
        <w:t xml:space="preserve"> application</w:t>
      </w:r>
      <w:r w:rsidR="000B553E">
        <w:rPr>
          <w:b/>
        </w:rPr>
        <w:t xml:space="preserve"> (pending change of legislation and move to Liberty Protection Safeguards). </w:t>
      </w:r>
    </w:p>
    <w:p w14:paraId="705E4FC2" w14:textId="3EBE26F1" w:rsidR="00747637" w:rsidRPr="00E52936" w:rsidRDefault="00747637" w:rsidP="000B553E">
      <w:pPr>
        <w:numPr>
          <w:ilvl w:val="0"/>
          <w:numId w:val="9"/>
        </w:numPr>
        <w:spacing w:after="0"/>
        <w:ind w:left="360"/>
        <w:jc w:val="both"/>
        <w:rPr>
          <w:bCs/>
          <w:color w:val="FF0000"/>
        </w:rPr>
      </w:pPr>
      <w:r>
        <w:rPr>
          <w:b/>
        </w:rPr>
        <w:t xml:space="preserve">Decision to initiate </w:t>
      </w:r>
      <w:r w:rsidR="003F358D">
        <w:rPr>
          <w:b/>
        </w:rPr>
        <w:t xml:space="preserve">Section 31 </w:t>
      </w:r>
      <w:r w:rsidR="00F85C24">
        <w:rPr>
          <w:b/>
        </w:rPr>
        <w:t xml:space="preserve">care </w:t>
      </w:r>
      <w:r>
        <w:rPr>
          <w:b/>
        </w:rPr>
        <w:t xml:space="preserve">proceedings </w:t>
      </w:r>
      <w:r w:rsidR="00F85C24">
        <w:rPr>
          <w:b/>
        </w:rPr>
        <w:t>within private law proceedings</w:t>
      </w:r>
      <w:r w:rsidR="00C32BF5">
        <w:rPr>
          <w:b/>
        </w:rPr>
        <w:t xml:space="preserve"> (</w:t>
      </w:r>
      <w:proofErr w:type="spellStart"/>
      <w:r w:rsidR="00C32BF5">
        <w:rPr>
          <w:b/>
        </w:rPr>
        <w:t>e</w:t>
      </w:r>
      <w:r w:rsidR="009F783A">
        <w:rPr>
          <w:b/>
        </w:rPr>
        <w:t>.</w:t>
      </w:r>
      <w:r w:rsidR="00C32BF5">
        <w:rPr>
          <w:b/>
        </w:rPr>
        <w:t>g</w:t>
      </w:r>
      <w:proofErr w:type="spellEnd"/>
      <w:r w:rsidR="00C32BF5">
        <w:rPr>
          <w:b/>
        </w:rPr>
        <w:t xml:space="preserve"> Section 37 reports</w:t>
      </w:r>
      <w:r w:rsidR="00C7039E">
        <w:rPr>
          <w:b/>
        </w:rPr>
        <w:t>)</w:t>
      </w:r>
      <w:r w:rsidR="000B553E" w:rsidRPr="000B553E">
        <w:rPr>
          <w:b/>
        </w:rPr>
        <w:t>.</w:t>
      </w:r>
    </w:p>
    <w:p w14:paraId="79B2D07D" w14:textId="0DE3C222" w:rsidR="00E52936" w:rsidRPr="00E52936" w:rsidRDefault="00E52936" w:rsidP="000B553E">
      <w:pPr>
        <w:numPr>
          <w:ilvl w:val="0"/>
          <w:numId w:val="9"/>
        </w:numPr>
        <w:spacing w:after="0"/>
        <w:ind w:left="360"/>
        <w:jc w:val="both"/>
        <w:rPr>
          <w:b/>
          <w:bCs/>
          <w:color w:val="FF0000"/>
        </w:rPr>
      </w:pPr>
      <w:r w:rsidRPr="00E52936">
        <w:rPr>
          <w:b/>
          <w:bCs/>
        </w:rPr>
        <w:t xml:space="preserve">Where significant concerns are identified for </w:t>
      </w:r>
      <w:r w:rsidR="000B553E">
        <w:rPr>
          <w:b/>
          <w:bCs/>
        </w:rPr>
        <w:t>an unborn baby</w:t>
      </w:r>
      <w:r w:rsidRPr="00E52936">
        <w:rPr>
          <w:b/>
          <w:bCs/>
        </w:rPr>
        <w:t>, the social work team should be aiming for referral to L</w:t>
      </w:r>
      <w:r w:rsidR="00C840C0">
        <w:rPr>
          <w:b/>
          <w:bCs/>
        </w:rPr>
        <w:t xml:space="preserve">egal </w:t>
      </w:r>
      <w:r w:rsidRPr="00E52936">
        <w:rPr>
          <w:b/>
          <w:bCs/>
        </w:rPr>
        <w:t>G</w:t>
      </w:r>
      <w:r w:rsidR="00C840C0">
        <w:rPr>
          <w:b/>
          <w:bCs/>
        </w:rPr>
        <w:t>ateway</w:t>
      </w:r>
      <w:r w:rsidRPr="00E52936">
        <w:rPr>
          <w:b/>
          <w:bCs/>
        </w:rPr>
        <w:t xml:space="preserve"> </w:t>
      </w:r>
      <w:r w:rsidR="000B553E">
        <w:rPr>
          <w:b/>
          <w:bCs/>
        </w:rPr>
        <w:t>P</w:t>
      </w:r>
      <w:r w:rsidRPr="00E52936">
        <w:rPr>
          <w:b/>
          <w:bCs/>
        </w:rPr>
        <w:t xml:space="preserve">anel at least 16 weeks </w:t>
      </w:r>
      <w:r w:rsidR="000B553E">
        <w:rPr>
          <w:b/>
          <w:bCs/>
        </w:rPr>
        <w:t>prior to expected due date,</w:t>
      </w:r>
      <w:r w:rsidRPr="00E52936">
        <w:rPr>
          <w:b/>
          <w:bCs/>
        </w:rPr>
        <w:t xml:space="preserve"> to allow for a </w:t>
      </w:r>
      <w:proofErr w:type="gramStart"/>
      <w:r w:rsidRPr="00E52936">
        <w:rPr>
          <w:b/>
          <w:bCs/>
        </w:rPr>
        <w:t>12 week</w:t>
      </w:r>
      <w:proofErr w:type="gramEnd"/>
      <w:r w:rsidRPr="00E52936">
        <w:rPr>
          <w:b/>
          <w:bCs/>
        </w:rPr>
        <w:t xml:space="preserve"> PLO pre</w:t>
      </w:r>
      <w:r w:rsidR="000B553E">
        <w:rPr>
          <w:b/>
          <w:bCs/>
        </w:rPr>
        <w:t>-</w:t>
      </w:r>
      <w:r w:rsidRPr="00E52936">
        <w:rPr>
          <w:b/>
          <w:bCs/>
        </w:rPr>
        <w:t>proceedings process if L</w:t>
      </w:r>
      <w:r w:rsidR="00C840C0">
        <w:rPr>
          <w:b/>
          <w:bCs/>
        </w:rPr>
        <w:t xml:space="preserve">egal </w:t>
      </w:r>
      <w:r w:rsidRPr="00E52936">
        <w:rPr>
          <w:b/>
          <w:bCs/>
        </w:rPr>
        <w:t>G</w:t>
      </w:r>
      <w:r w:rsidR="00C840C0">
        <w:rPr>
          <w:b/>
          <w:bCs/>
        </w:rPr>
        <w:t xml:space="preserve">ateway </w:t>
      </w:r>
      <w:r w:rsidR="000B553E">
        <w:rPr>
          <w:b/>
          <w:bCs/>
        </w:rPr>
        <w:t>Panel</w:t>
      </w:r>
      <w:r w:rsidRPr="00E52936">
        <w:rPr>
          <w:b/>
          <w:bCs/>
        </w:rPr>
        <w:t xml:space="preserve"> decides threshold is met</w:t>
      </w:r>
      <w:r w:rsidR="000B553E">
        <w:rPr>
          <w:b/>
          <w:bCs/>
        </w:rPr>
        <w:t xml:space="preserve">. This should also be reflected in the oversight provided by the Unborn Baby Panel. </w:t>
      </w:r>
    </w:p>
    <w:p w14:paraId="387FB008" w14:textId="77777777" w:rsidR="00055F58" w:rsidRDefault="00055F58" w:rsidP="00055F58">
      <w:pPr>
        <w:spacing w:after="0"/>
        <w:ind w:left="360"/>
        <w:rPr>
          <w:b/>
        </w:rPr>
      </w:pPr>
    </w:p>
    <w:p w14:paraId="387FB009" w14:textId="3DAF956F" w:rsidR="00055F58" w:rsidRPr="00BC1F32" w:rsidRDefault="00055F58" w:rsidP="000B553E">
      <w:pPr>
        <w:spacing w:after="0"/>
        <w:jc w:val="both"/>
        <w:rPr>
          <w:color w:val="FF0000"/>
        </w:rPr>
      </w:pPr>
      <w:r w:rsidRPr="00055F58">
        <w:t xml:space="preserve">Exceptions to the above may include the urgent request </w:t>
      </w:r>
      <w:r w:rsidR="000B553E">
        <w:t>for</w:t>
      </w:r>
      <w:r w:rsidRPr="00055F58">
        <w:t xml:space="preserve"> legal advice which may result in an application for an Emergency Protection Order or </w:t>
      </w:r>
      <w:r w:rsidR="00F27284">
        <w:t>an</w:t>
      </w:r>
      <w:r w:rsidRPr="00055F58">
        <w:t xml:space="preserve"> </w:t>
      </w:r>
      <w:r w:rsidR="00F27284">
        <w:t xml:space="preserve">abridge </w:t>
      </w:r>
      <w:r w:rsidRPr="00055F58">
        <w:t>Interim Care Order</w:t>
      </w:r>
      <w:r w:rsidR="00F27284">
        <w:t xml:space="preserve"> application</w:t>
      </w:r>
      <w:r w:rsidRPr="00055F58">
        <w:t>. In these circumstances</w:t>
      </w:r>
      <w:r w:rsidR="000B553E">
        <w:t>,</w:t>
      </w:r>
      <w:r w:rsidRPr="00055F58">
        <w:t xml:space="preserve"> the </w:t>
      </w:r>
      <w:r w:rsidR="00BC162E" w:rsidRPr="00BC162E">
        <w:t>family</w:t>
      </w:r>
      <w:r w:rsidR="00733863">
        <w:t>/child</w:t>
      </w:r>
      <w:r w:rsidRPr="00BC162E">
        <w:t xml:space="preserve"> will </w:t>
      </w:r>
      <w:r w:rsidRPr="00055F58">
        <w:t>need to be presented to panel retr</w:t>
      </w:r>
      <w:r w:rsidR="00DD5713">
        <w:t xml:space="preserve">ospectively if it is not possible to hold an Emergency Legal Gateway </w:t>
      </w:r>
      <w:r w:rsidR="000B553E">
        <w:t xml:space="preserve">Panel </w:t>
      </w:r>
      <w:r w:rsidR="00DD5713">
        <w:t>meeting in timescales.</w:t>
      </w:r>
      <w:r w:rsidR="00BC1F32">
        <w:t xml:space="preserve"> </w:t>
      </w:r>
    </w:p>
    <w:p w14:paraId="387FB00A" w14:textId="77777777" w:rsidR="00055F58" w:rsidRPr="003839F1" w:rsidRDefault="00055F58" w:rsidP="00DF20C3">
      <w:pPr>
        <w:spacing w:after="0"/>
        <w:ind w:left="360"/>
      </w:pPr>
    </w:p>
    <w:p w14:paraId="387FB00B" w14:textId="77777777" w:rsidR="00317FF1" w:rsidRDefault="00317FF1" w:rsidP="00A25489">
      <w:pPr>
        <w:spacing w:after="0"/>
        <w:rPr>
          <w:sz w:val="24"/>
          <w:szCs w:val="24"/>
        </w:rPr>
      </w:pPr>
      <w:r w:rsidRPr="002C6E02">
        <w:rPr>
          <w:b/>
          <w:sz w:val="24"/>
          <w:szCs w:val="24"/>
        </w:rPr>
        <w:t>Aims and responsibilities</w:t>
      </w:r>
    </w:p>
    <w:p w14:paraId="387FB00C" w14:textId="77777777" w:rsidR="003839F1" w:rsidRPr="00C97F34" w:rsidRDefault="003839F1" w:rsidP="001E52F7">
      <w:pPr>
        <w:numPr>
          <w:ilvl w:val="0"/>
          <w:numId w:val="11"/>
        </w:numPr>
        <w:spacing w:after="0"/>
        <w:ind w:left="360"/>
        <w:jc w:val="both"/>
      </w:pPr>
      <w:r w:rsidRPr="00C97F34">
        <w:lastRenderedPageBreak/>
        <w:t>To ensur</w:t>
      </w:r>
      <w:r w:rsidR="00030D70">
        <w:t>e every attempt has been made to</w:t>
      </w:r>
      <w:r w:rsidRPr="00C97F34">
        <w:t xml:space="preserve"> support, advise and protect children as part of social work practice before consideration is given to the move towards legal interventio</w:t>
      </w:r>
      <w:r w:rsidR="008216EA">
        <w:t xml:space="preserve">n in </w:t>
      </w:r>
      <w:r w:rsidR="00C97F34" w:rsidRPr="00C97F34">
        <w:t>child and families lives</w:t>
      </w:r>
    </w:p>
    <w:p w14:paraId="387FB00D" w14:textId="7D4ED1B7" w:rsidR="003839F1" w:rsidRPr="00C97F34" w:rsidRDefault="000B553E" w:rsidP="001E52F7">
      <w:pPr>
        <w:numPr>
          <w:ilvl w:val="0"/>
          <w:numId w:val="11"/>
        </w:numPr>
        <w:spacing w:after="0"/>
        <w:ind w:left="360"/>
        <w:jc w:val="both"/>
      </w:pPr>
      <w:r>
        <w:t>To provide a clear rationale and clear expectations of the social work intervention required including subsequent actions in situations w</w:t>
      </w:r>
      <w:r w:rsidR="003839F1" w:rsidRPr="00C97F34">
        <w:t>here</w:t>
      </w:r>
      <w:r>
        <w:t>by</w:t>
      </w:r>
      <w:r w:rsidR="003839F1" w:rsidRPr="00C97F34">
        <w:t xml:space="preserve"> the </w:t>
      </w:r>
      <w:r>
        <w:t>P</w:t>
      </w:r>
      <w:r w:rsidR="003839F1" w:rsidRPr="00C97F34">
        <w:t xml:space="preserve">anel </w:t>
      </w:r>
      <w:proofErr w:type="gramStart"/>
      <w:r w:rsidR="003839F1" w:rsidRPr="00C97F34">
        <w:t>makes a decision</w:t>
      </w:r>
      <w:proofErr w:type="gramEnd"/>
      <w:r w:rsidR="003839F1" w:rsidRPr="00C97F34">
        <w:t xml:space="preserve"> NOT to move towards legal intervention</w:t>
      </w:r>
      <w:r>
        <w:t>.</w:t>
      </w:r>
    </w:p>
    <w:p w14:paraId="387FB00E" w14:textId="53D04DFE" w:rsidR="003839F1" w:rsidRPr="00C97F34" w:rsidRDefault="003839F1" w:rsidP="001E52F7">
      <w:pPr>
        <w:numPr>
          <w:ilvl w:val="0"/>
          <w:numId w:val="11"/>
        </w:numPr>
        <w:spacing w:after="0"/>
        <w:ind w:left="360"/>
        <w:jc w:val="both"/>
      </w:pPr>
      <w:r w:rsidRPr="00C97F34">
        <w:t>To ensure oversight of the practice leading to the issuing of public law proceedings and that this is in line with the requirements of the Public</w:t>
      </w:r>
      <w:r w:rsidR="00C97F34" w:rsidRPr="00C97F34">
        <w:t xml:space="preserve"> Law Outline (201</w:t>
      </w:r>
      <w:r w:rsidR="00C7039E">
        <w:t>4</w:t>
      </w:r>
      <w:r w:rsidR="00C97F34" w:rsidRPr="00C97F34">
        <w:t>, as updated)</w:t>
      </w:r>
      <w:r w:rsidR="000B553E">
        <w:t>.</w:t>
      </w:r>
    </w:p>
    <w:p w14:paraId="387FB00F" w14:textId="794CF47E" w:rsidR="003839F1" w:rsidRPr="00C97F34" w:rsidRDefault="003839F1" w:rsidP="001E52F7">
      <w:pPr>
        <w:numPr>
          <w:ilvl w:val="0"/>
          <w:numId w:val="11"/>
        </w:numPr>
        <w:spacing w:after="0"/>
        <w:ind w:left="360"/>
        <w:jc w:val="both"/>
      </w:pPr>
      <w:r w:rsidRPr="00C97F34">
        <w:t>To ensure the application of consistent practice and threshold in decisions to initiate pre-proceedings or</w:t>
      </w:r>
      <w:r w:rsidR="00C97F34" w:rsidRPr="00C97F34">
        <w:t xml:space="preserve"> care proceedings stages of PLO</w:t>
      </w:r>
      <w:r w:rsidR="000B553E">
        <w:t>.</w:t>
      </w:r>
    </w:p>
    <w:p w14:paraId="387FB010" w14:textId="184C8335" w:rsidR="003839F1" w:rsidRPr="00C97F34" w:rsidRDefault="003839F1" w:rsidP="001E52F7">
      <w:pPr>
        <w:numPr>
          <w:ilvl w:val="0"/>
          <w:numId w:val="11"/>
        </w:numPr>
        <w:spacing w:after="0"/>
        <w:ind w:left="360"/>
        <w:jc w:val="both"/>
      </w:pPr>
      <w:r w:rsidRPr="00C97F34">
        <w:t>To ensure that improving outcomes for children remains at the centre of any decisions in relation to PLO and all al</w:t>
      </w:r>
      <w:r w:rsidR="00C97F34" w:rsidRPr="00C97F34">
        <w:t>ternatives have been considered</w:t>
      </w:r>
      <w:r w:rsidR="000B553E">
        <w:t>.</w:t>
      </w:r>
    </w:p>
    <w:p w14:paraId="387FB011" w14:textId="36E55BBD" w:rsidR="003839F1" w:rsidRPr="00BF2111" w:rsidRDefault="000B553E" w:rsidP="001E52F7">
      <w:pPr>
        <w:numPr>
          <w:ilvl w:val="0"/>
          <w:numId w:val="11"/>
        </w:numPr>
        <w:spacing w:after="0"/>
        <w:ind w:left="360"/>
        <w:jc w:val="both"/>
      </w:pPr>
      <w:r>
        <w:t>To make timely and proportionate financial decisions</w:t>
      </w:r>
      <w:r w:rsidR="001E52F7">
        <w:t xml:space="preserve"> in respect of</w:t>
      </w:r>
      <w:r w:rsidR="00BF2111" w:rsidRPr="00BF2111">
        <w:t xml:space="preserve"> </w:t>
      </w:r>
      <w:r w:rsidR="00BF2111">
        <w:t>for</w:t>
      </w:r>
      <w:r w:rsidR="003839F1" w:rsidRPr="00C97F34">
        <w:t xml:space="preserve"> specialis</w:t>
      </w:r>
      <w:r w:rsidR="00BF2111">
        <w:t>t assessments, hair-strand testing</w:t>
      </w:r>
      <w:r w:rsidR="00C97F34" w:rsidRPr="00BF2111">
        <w:t xml:space="preserve"> </w:t>
      </w:r>
      <w:r w:rsidR="00BF2111">
        <w:t>etc. to be commissioned</w:t>
      </w:r>
      <w:r>
        <w:t>.</w:t>
      </w:r>
    </w:p>
    <w:p w14:paraId="387FB012" w14:textId="5C504FD3" w:rsidR="00317FF1" w:rsidRPr="00A43893" w:rsidRDefault="001E52F7" w:rsidP="001E52F7">
      <w:pPr>
        <w:pStyle w:val="ListParagraph"/>
        <w:numPr>
          <w:ilvl w:val="0"/>
          <w:numId w:val="1"/>
        </w:numPr>
        <w:spacing w:after="0"/>
        <w:jc w:val="both"/>
      </w:pPr>
      <w:r>
        <w:t>To g</w:t>
      </w:r>
      <w:r w:rsidR="00317FF1" w:rsidRPr="00A43893">
        <w:t>ather appropriate information</w:t>
      </w:r>
      <w:r w:rsidR="00B02F29" w:rsidRPr="00A43893">
        <w:t xml:space="preserve"> to inform sufficiency planning</w:t>
      </w:r>
      <w:r w:rsidR="000B553E">
        <w:t>.</w:t>
      </w:r>
    </w:p>
    <w:p w14:paraId="387FB013" w14:textId="0F6C18F4" w:rsidR="00317FF1" w:rsidRDefault="000B553E" w:rsidP="001E52F7">
      <w:pPr>
        <w:pStyle w:val="ListParagraph"/>
        <w:numPr>
          <w:ilvl w:val="0"/>
          <w:numId w:val="1"/>
        </w:numPr>
        <w:spacing w:after="0"/>
        <w:jc w:val="both"/>
      </w:pPr>
      <w:r>
        <w:t>To ensure that o</w:t>
      </w:r>
      <w:r w:rsidR="00317FF1">
        <w:t>utcomes are as positive as t</w:t>
      </w:r>
      <w:r w:rsidR="00030D70">
        <w:t>hey can be for children</w:t>
      </w:r>
      <w:r>
        <w:t>.</w:t>
      </w:r>
    </w:p>
    <w:p w14:paraId="387FB014" w14:textId="77777777" w:rsidR="002E290A" w:rsidRPr="002C6E02" w:rsidRDefault="002E290A" w:rsidP="002E290A">
      <w:pPr>
        <w:pStyle w:val="ListParagraph"/>
        <w:spacing w:after="0"/>
      </w:pPr>
    </w:p>
    <w:p w14:paraId="387FB015" w14:textId="77777777" w:rsidR="004A470C" w:rsidRPr="002C6E02" w:rsidRDefault="004A470C" w:rsidP="00A25489">
      <w:pPr>
        <w:spacing w:after="0"/>
        <w:rPr>
          <w:b/>
          <w:sz w:val="24"/>
          <w:szCs w:val="24"/>
        </w:rPr>
      </w:pPr>
      <w:r w:rsidRPr="002C6E02">
        <w:rPr>
          <w:b/>
          <w:sz w:val="24"/>
          <w:szCs w:val="24"/>
        </w:rPr>
        <w:t>Membership</w:t>
      </w:r>
    </w:p>
    <w:p w14:paraId="387FB016" w14:textId="77777777" w:rsidR="00AA135D" w:rsidRDefault="00363AF0" w:rsidP="00AA135D">
      <w:pPr>
        <w:pStyle w:val="ListParagraph"/>
        <w:numPr>
          <w:ilvl w:val="0"/>
          <w:numId w:val="2"/>
        </w:numPr>
        <w:spacing w:after="0"/>
      </w:pPr>
      <w:r>
        <w:t>Head of Service</w:t>
      </w:r>
      <w:r w:rsidR="00A85EC0">
        <w:t xml:space="preserve"> – Chair (or nominated Officer)</w:t>
      </w:r>
    </w:p>
    <w:p w14:paraId="387FB017" w14:textId="77777777" w:rsidR="00AA135D" w:rsidRPr="000700D9" w:rsidRDefault="00A43893" w:rsidP="00AA135D">
      <w:pPr>
        <w:pStyle w:val="ListParagraph"/>
        <w:numPr>
          <w:ilvl w:val="0"/>
          <w:numId w:val="2"/>
        </w:numPr>
        <w:spacing w:after="0"/>
      </w:pPr>
      <w:r>
        <w:t xml:space="preserve">Legal representative </w:t>
      </w:r>
    </w:p>
    <w:p w14:paraId="387FB018" w14:textId="3024AFD2" w:rsidR="00322609" w:rsidRDefault="008175B9" w:rsidP="00B9604B">
      <w:pPr>
        <w:pStyle w:val="ListParagraph"/>
        <w:numPr>
          <w:ilvl w:val="0"/>
          <w:numId w:val="2"/>
        </w:numPr>
        <w:spacing w:after="0"/>
      </w:pPr>
      <w:r w:rsidRPr="000700D9">
        <w:t xml:space="preserve">Service Manager </w:t>
      </w:r>
      <w:r w:rsidR="004C6067" w:rsidRPr="000700D9">
        <w:t>–</w:t>
      </w:r>
      <w:r w:rsidRPr="000700D9">
        <w:t xml:space="preserve"> SAFS</w:t>
      </w:r>
      <w:r w:rsidR="00C25100">
        <w:t xml:space="preserve">, </w:t>
      </w:r>
      <w:r w:rsidR="004C6067" w:rsidRPr="000700D9">
        <w:t>SATS</w:t>
      </w:r>
      <w:r w:rsidR="00C25100">
        <w:t xml:space="preserve"> or </w:t>
      </w:r>
      <w:r w:rsidR="000B553E">
        <w:t>Regulated</w:t>
      </w:r>
      <w:r w:rsidR="00C25100">
        <w:t xml:space="preserve"> Services</w:t>
      </w:r>
      <w:r w:rsidR="004C6067" w:rsidRPr="000700D9">
        <w:t xml:space="preserve"> </w:t>
      </w:r>
      <w:r w:rsidR="00811D8B" w:rsidRPr="000700D9">
        <w:t>depending on</w:t>
      </w:r>
      <w:r w:rsidR="004C6067" w:rsidRPr="000700D9">
        <w:t xml:space="preserve"> </w:t>
      </w:r>
      <w:r w:rsidR="000B553E">
        <w:t>s</w:t>
      </w:r>
      <w:r w:rsidR="004C6067" w:rsidRPr="000700D9">
        <w:t xml:space="preserve">ervice bringing the </w:t>
      </w:r>
      <w:proofErr w:type="gramStart"/>
      <w:r w:rsidR="004C6067" w:rsidRPr="000700D9">
        <w:t>request</w:t>
      </w:r>
      <w:proofErr w:type="gramEnd"/>
    </w:p>
    <w:p w14:paraId="387FB019" w14:textId="719E6870" w:rsidR="00AA135D" w:rsidRDefault="00C92844" w:rsidP="00AA135D">
      <w:pPr>
        <w:pStyle w:val="ListParagraph"/>
        <w:numPr>
          <w:ilvl w:val="0"/>
          <w:numId w:val="2"/>
        </w:numPr>
        <w:spacing w:after="0"/>
      </w:pPr>
      <w:r>
        <w:t>Representativ</w:t>
      </w:r>
      <w:r w:rsidR="00504273">
        <w:t xml:space="preserve">e in relation to Placements </w:t>
      </w:r>
    </w:p>
    <w:p w14:paraId="387FB01B" w14:textId="6514371B" w:rsidR="008175B9" w:rsidRPr="00504273" w:rsidRDefault="008175B9" w:rsidP="00AA135D">
      <w:pPr>
        <w:pStyle w:val="ListParagraph"/>
        <w:numPr>
          <w:ilvl w:val="0"/>
          <w:numId w:val="2"/>
        </w:numPr>
        <w:spacing w:after="0"/>
      </w:pPr>
      <w:r w:rsidRPr="00504273">
        <w:t>Fostering</w:t>
      </w:r>
      <w:r w:rsidR="00860DAE" w:rsidRPr="00504273">
        <w:t xml:space="preserve">/SGO team </w:t>
      </w:r>
      <w:r w:rsidRPr="00504273">
        <w:t>Manager</w:t>
      </w:r>
      <w:r w:rsidR="00504273" w:rsidRPr="00504273">
        <w:t>s</w:t>
      </w:r>
    </w:p>
    <w:p w14:paraId="387FB01C" w14:textId="77777777" w:rsidR="004C6067" w:rsidRPr="00B9604B" w:rsidRDefault="004C6067" w:rsidP="00AA135D">
      <w:pPr>
        <w:pStyle w:val="ListParagraph"/>
        <w:numPr>
          <w:ilvl w:val="0"/>
          <w:numId w:val="2"/>
        </w:numPr>
        <w:spacing w:after="0"/>
      </w:pPr>
      <w:r w:rsidRPr="00B9604B">
        <w:t>Family Group Conference Team Manager</w:t>
      </w:r>
    </w:p>
    <w:p w14:paraId="387FB01D" w14:textId="77777777" w:rsidR="004C6067" w:rsidRPr="00B9604B" w:rsidRDefault="004C6067" w:rsidP="00AA135D">
      <w:pPr>
        <w:pStyle w:val="ListParagraph"/>
        <w:numPr>
          <w:ilvl w:val="0"/>
          <w:numId w:val="2"/>
        </w:numPr>
        <w:spacing w:after="0"/>
      </w:pPr>
      <w:r w:rsidRPr="00B9604B">
        <w:t>Court Quality Assurance Manager</w:t>
      </w:r>
    </w:p>
    <w:p w14:paraId="387FB01E" w14:textId="0D630EC6" w:rsidR="002E290A" w:rsidRDefault="002E290A" w:rsidP="000B553E">
      <w:pPr>
        <w:spacing w:after="0"/>
      </w:pPr>
    </w:p>
    <w:p w14:paraId="487220C1" w14:textId="440A2BE5" w:rsidR="000B553E" w:rsidRDefault="000B553E" w:rsidP="000B553E">
      <w:pPr>
        <w:spacing w:after="0"/>
        <w:rPr>
          <w:b/>
          <w:sz w:val="24"/>
          <w:szCs w:val="24"/>
        </w:rPr>
      </w:pPr>
      <w:r>
        <w:rPr>
          <w:b/>
          <w:sz w:val="24"/>
          <w:szCs w:val="24"/>
        </w:rPr>
        <w:t xml:space="preserve">Decision-making </w:t>
      </w:r>
    </w:p>
    <w:p w14:paraId="5542CDDA" w14:textId="3BBF6DB4" w:rsidR="000B553E" w:rsidRDefault="000B553E" w:rsidP="000B553E">
      <w:pPr>
        <w:spacing w:after="0"/>
        <w:rPr>
          <w:b/>
          <w:sz w:val="24"/>
          <w:szCs w:val="24"/>
        </w:rPr>
      </w:pPr>
    </w:p>
    <w:p w14:paraId="39E05FCB" w14:textId="2143CEEC" w:rsidR="001E52F7" w:rsidRDefault="001E52F7" w:rsidP="001E52F7">
      <w:pPr>
        <w:spacing w:after="0"/>
        <w:jc w:val="both"/>
      </w:pPr>
      <w:r w:rsidRPr="001E52F7">
        <w:t xml:space="preserve">The role of the Panel Chair will be to gather and listen to the views of all Panel members in respect of the decisions which need to be made, </w:t>
      </w:r>
      <w:r>
        <w:t xml:space="preserve">however the final determining position will be that of the Chair of the Panel. </w:t>
      </w:r>
    </w:p>
    <w:p w14:paraId="4165F36C" w14:textId="77777777" w:rsidR="001E52F7" w:rsidRPr="001E52F7" w:rsidRDefault="001E52F7" w:rsidP="001E52F7">
      <w:pPr>
        <w:spacing w:after="0"/>
        <w:jc w:val="both"/>
      </w:pPr>
    </w:p>
    <w:p w14:paraId="2BAFA408" w14:textId="344F43E6" w:rsidR="001E52F7" w:rsidRPr="001E52F7" w:rsidRDefault="001E52F7" w:rsidP="001E52F7">
      <w:pPr>
        <w:spacing w:after="0"/>
        <w:jc w:val="both"/>
      </w:pPr>
      <w:r w:rsidRPr="001E52F7">
        <w:t>In the event of any significant disagreement or conflict, the Chair will seek to convene a critical friend discussion with another Head of Service, within one working day, and will communicate the outcome in terms</w:t>
      </w:r>
      <w:r>
        <w:t xml:space="preserve"> </w:t>
      </w:r>
      <w:r w:rsidRPr="001E52F7">
        <w:t xml:space="preserve">of the decision by writing to all Panel members. </w:t>
      </w:r>
    </w:p>
    <w:p w14:paraId="726C2D93" w14:textId="77777777" w:rsidR="000B553E" w:rsidRPr="001E52F7" w:rsidRDefault="000B553E" w:rsidP="001E52F7">
      <w:pPr>
        <w:spacing w:after="0"/>
        <w:jc w:val="both"/>
      </w:pPr>
    </w:p>
    <w:p w14:paraId="2C3A8451" w14:textId="740B4311" w:rsidR="000B553E" w:rsidRDefault="001E52F7" w:rsidP="001E52F7">
      <w:pPr>
        <w:spacing w:after="0"/>
        <w:jc w:val="both"/>
      </w:pPr>
      <w:r>
        <w:t xml:space="preserve">Any financial decisions need to be made by the Chair of the Panel, in line with the scheme of delegation. This is in relation to any requests, regardless of the outcome of Panel in terms of legal planning. </w:t>
      </w:r>
    </w:p>
    <w:p w14:paraId="29B3935E" w14:textId="77777777" w:rsidR="001E52F7" w:rsidRPr="002C6E02" w:rsidRDefault="001E52F7" w:rsidP="001E52F7">
      <w:pPr>
        <w:spacing w:after="0"/>
        <w:jc w:val="both"/>
      </w:pPr>
    </w:p>
    <w:p w14:paraId="387FB01F" w14:textId="77777777" w:rsidR="00A85EC0" w:rsidRPr="002C6E02" w:rsidRDefault="00A85EC0" w:rsidP="00A25489">
      <w:pPr>
        <w:spacing w:after="0"/>
        <w:rPr>
          <w:b/>
          <w:sz w:val="24"/>
          <w:szCs w:val="24"/>
        </w:rPr>
      </w:pPr>
      <w:r w:rsidRPr="002C6E02">
        <w:rPr>
          <w:b/>
          <w:sz w:val="24"/>
          <w:szCs w:val="24"/>
        </w:rPr>
        <w:t>Review</w:t>
      </w:r>
    </w:p>
    <w:p w14:paraId="387FB020" w14:textId="25F3E806" w:rsidR="00AF12CE" w:rsidRPr="002C6E02" w:rsidRDefault="00A85EC0" w:rsidP="00A25489">
      <w:pPr>
        <w:spacing w:after="0"/>
      </w:pPr>
      <w:r>
        <w:t xml:space="preserve">A review of the </w:t>
      </w:r>
      <w:r w:rsidR="001E52F7">
        <w:t>T</w:t>
      </w:r>
      <w:r>
        <w:t xml:space="preserve">erms of </w:t>
      </w:r>
      <w:r w:rsidR="001E52F7">
        <w:t>R</w:t>
      </w:r>
      <w:r>
        <w:t>eference</w:t>
      </w:r>
      <w:r w:rsidR="00C36526">
        <w:t xml:space="preserve"> for Legal Gateway Panel</w:t>
      </w:r>
      <w:r>
        <w:t xml:space="preserve"> is to be undertaken annually.</w:t>
      </w:r>
    </w:p>
    <w:p w14:paraId="387FB021" w14:textId="77777777" w:rsidR="00BD41B6" w:rsidRDefault="00BD41B6" w:rsidP="00A25489">
      <w:pPr>
        <w:spacing w:after="0"/>
        <w:rPr>
          <w:b/>
          <w:sz w:val="24"/>
          <w:szCs w:val="24"/>
        </w:rPr>
      </w:pPr>
    </w:p>
    <w:p w14:paraId="387FB022" w14:textId="77777777" w:rsidR="002C6E02" w:rsidRDefault="00A85EC0" w:rsidP="00A25489">
      <w:pPr>
        <w:spacing w:after="0"/>
        <w:rPr>
          <w:b/>
          <w:sz w:val="24"/>
          <w:szCs w:val="24"/>
        </w:rPr>
      </w:pPr>
      <w:r w:rsidRPr="002C6E02">
        <w:rPr>
          <w:b/>
          <w:sz w:val="24"/>
          <w:szCs w:val="24"/>
        </w:rPr>
        <w:t>Working Methods</w:t>
      </w:r>
    </w:p>
    <w:p w14:paraId="387FB023" w14:textId="38D7AC2D" w:rsidR="00343E12" w:rsidRPr="00343E12" w:rsidRDefault="00343E12" w:rsidP="00136FDD">
      <w:pPr>
        <w:numPr>
          <w:ilvl w:val="0"/>
          <w:numId w:val="8"/>
        </w:numPr>
        <w:spacing w:after="0"/>
        <w:jc w:val="both"/>
        <w:rPr>
          <w:b/>
        </w:rPr>
      </w:pPr>
      <w:r w:rsidRPr="00343E12">
        <w:t>The meeting will be held every</w:t>
      </w:r>
      <w:r>
        <w:t xml:space="preserve"> week</w:t>
      </w:r>
      <w:r w:rsidR="0081466D">
        <w:t xml:space="preserve">, normally on a Thursday afternoon </w:t>
      </w:r>
      <w:r w:rsidR="001E52F7">
        <w:t>from 1</w:t>
      </w:r>
      <w:r w:rsidR="006A1F72">
        <w:t>pm</w:t>
      </w:r>
      <w:r w:rsidR="001E52F7">
        <w:t>.</w:t>
      </w:r>
    </w:p>
    <w:p w14:paraId="387FB024" w14:textId="3C8567D3" w:rsidR="00343E12" w:rsidRPr="00343E12" w:rsidRDefault="00343E12" w:rsidP="00136FDD">
      <w:pPr>
        <w:numPr>
          <w:ilvl w:val="0"/>
          <w:numId w:val="8"/>
        </w:numPr>
        <w:spacing w:after="0"/>
        <w:jc w:val="both"/>
        <w:rPr>
          <w:b/>
        </w:rPr>
      </w:pPr>
      <w:r w:rsidRPr="00343E12">
        <w:t>Referrals to</w:t>
      </w:r>
      <w:r w:rsidR="001E73EB">
        <w:t xml:space="preserve"> panel must be made by 4pm on Monday</w:t>
      </w:r>
      <w:r w:rsidR="00860DAE">
        <w:t>s</w:t>
      </w:r>
      <w:r w:rsidR="001E52F7">
        <w:t xml:space="preserve">. This includes evidence of Service Manager and/or Head of Service endorsement; if not, the referral will be sent </w:t>
      </w:r>
      <w:proofErr w:type="gramStart"/>
      <w:r w:rsidR="001E52F7">
        <w:t>back</w:t>
      </w:r>
      <w:proofErr w:type="gramEnd"/>
      <w:r w:rsidR="001E52F7">
        <w:t xml:space="preserve"> and the presentation will not be heard. </w:t>
      </w:r>
      <w:r w:rsidR="006B1FE1">
        <w:t xml:space="preserve">This includes a draft SWET (should the recommendation be to issue) and a draft PLO letter (if the recommendation is to initiate pre-proceedings). </w:t>
      </w:r>
    </w:p>
    <w:p w14:paraId="0964C37E" w14:textId="1125C7B5" w:rsidR="001E52F7" w:rsidRDefault="00343E12" w:rsidP="00136FDD">
      <w:pPr>
        <w:numPr>
          <w:ilvl w:val="0"/>
          <w:numId w:val="8"/>
        </w:numPr>
        <w:spacing w:after="0"/>
        <w:jc w:val="both"/>
      </w:pPr>
      <w:r w:rsidRPr="00724ABB">
        <w:t>Th</w:t>
      </w:r>
      <w:r w:rsidR="006A1F72" w:rsidRPr="00724ABB">
        <w:t>e referral will be made on</w:t>
      </w:r>
      <w:r w:rsidR="00611DEF" w:rsidRPr="00724ABB">
        <w:t xml:space="preserve"> </w:t>
      </w:r>
      <w:r w:rsidR="001E52F7">
        <w:t>Legal</w:t>
      </w:r>
      <w:r w:rsidR="00611DEF" w:rsidRPr="00724ABB">
        <w:t xml:space="preserve"> </w:t>
      </w:r>
      <w:r w:rsidR="001E52F7">
        <w:t>Gateway</w:t>
      </w:r>
      <w:r w:rsidRPr="00724ABB">
        <w:t xml:space="preserve"> </w:t>
      </w:r>
      <w:r w:rsidR="001E52F7">
        <w:t>Panel</w:t>
      </w:r>
      <w:r w:rsidR="00860DAE" w:rsidRPr="00724ABB">
        <w:t xml:space="preserve"> referral </w:t>
      </w:r>
      <w:r w:rsidRPr="00724ABB">
        <w:t xml:space="preserve">form </w:t>
      </w:r>
      <w:r w:rsidR="005828CD" w:rsidRPr="00724ABB">
        <w:t>and sent</w:t>
      </w:r>
      <w:r w:rsidRPr="00724ABB">
        <w:t xml:space="preserve"> to the </w:t>
      </w:r>
      <w:r w:rsidR="005828CD" w:rsidRPr="00724ABB">
        <w:t>Legal Gateway inbox</w:t>
      </w:r>
      <w:r w:rsidR="00611DEF" w:rsidRPr="00724ABB">
        <w:t xml:space="preserve"> via email</w:t>
      </w:r>
      <w:r w:rsidR="00860DAE" w:rsidRPr="00724ABB">
        <w:t xml:space="preserve"> (</w:t>
      </w:r>
      <w:hyperlink r:id="rId8" w:history="1">
        <w:r w:rsidR="001E52F7" w:rsidRPr="00D0736D">
          <w:rPr>
            <w:rStyle w:val="Hyperlink"/>
          </w:rPr>
          <w:t>legalgateway@torbay.gov.uk</w:t>
        </w:r>
      </w:hyperlink>
      <w:r w:rsidR="001E52F7">
        <w:t xml:space="preserve"> - </w:t>
      </w:r>
      <w:r w:rsidR="00860DAE" w:rsidRPr="00724ABB">
        <w:t xml:space="preserve">please send just </w:t>
      </w:r>
      <w:r w:rsidR="00860DAE" w:rsidRPr="00724ABB">
        <w:rPr>
          <w:u w:val="single"/>
        </w:rPr>
        <w:t>one</w:t>
      </w:r>
      <w:r w:rsidR="00860DAE" w:rsidRPr="00724ABB">
        <w:t xml:space="preserve"> email with all documents</w:t>
      </w:r>
      <w:r w:rsidR="00C36526">
        <w:t xml:space="preserve"> </w:t>
      </w:r>
      <w:r w:rsidR="0068626C">
        <w:t xml:space="preserve">which should be signed off by </w:t>
      </w:r>
      <w:r w:rsidR="001E52F7">
        <w:t>T</w:t>
      </w:r>
      <w:r w:rsidR="0068626C">
        <w:t xml:space="preserve">eam </w:t>
      </w:r>
      <w:r w:rsidR="001E52F7">
        <w:t>M</w:t>
      </w:r>
      <w:r w:rsidR="0068626C">
        <w:t xml:space="preserve">anager and </w:t>
      </w:r>
      <w:r w:rsidR="001E52F7">
        <w:t>S</w:t>
      </w:r>
      <w:r w:rsidR="0068626C">
        <w:t xml:space="preserve">ervice </w:t>
      </w:r>
      <w:r w:rsidR="001E52F7">
        <w:t>M</w:t>
      </w:r>
      <w:r w:rsidR="0068626C">
        <w:t>anager</w:t>
      </w:r>
      <w:r w:rsidR="00860DAE" w:rsidRPr="00724ABB">
        <w:t>)</w:t>
      </w:r>
      <w:r w:rsidR="00F25326">
        <w:t xml:space="preserve">. </w:t>
      </w:r>
    </w:p>
    <w:p w14:paraId="2421D37B" w14:textId="619947D6" w:rsidR="00E961AA" w:rsidRPr="00E961AA" w:rsidRDefault="001E52F7" w:rsidP="00136FDD">
      <w:pPr>
        <w:numPr>
          <w:ilvl w:val="0"/>
          <w:numId w:val="8"/>
        </w:numPr>
        <w:spacing w:after="0"/>
        <w:jc w:val="both"/>
      </w:pPr>
      <w:r>
        <w:t>A d</w:t>
      </w:r>
      <w:r w:rsidR="00E961AA" w:rsidRPr="00E961AA">
        <w:t xml:space="preserve">raft </w:t>
      </w:r>
      <w:r w:rsidR="00E961AA">
        <w:t xml:space="preserve">SWET </w:t>
      </w:r>
      <w:r>
        <w:t>must</w:t>
      </w:r>
      <w:r w:rsidR="00E961AA" w:rsidRPr="00E961AA">
        <w:t xml:space="preserve"> be submitted if the Care Planning Meeting supporting a referral to L</w:t>
      </w:r>
      <w:r w:rsidR="00FA2638">
        <w:t xml:space="preserve">egal </w:t>
      </w:r>
      <w:r w:rsidR="00E961AA" w:rsidRPr="00E961AA">
        <w:t>G</w:t>
      </w:r>
      <w:r w:rsidR="00FA2638">
        <w:t xml:space="preserve">ateway </w:t>
      </w:r>
      <w:r>
        <w:t>Panel</w:t>
      </w:r>
      <w:r w:rsidR="00E961AA" w:rsidRPr="00E961AA">
        <w:t xml:space="preserve"> is indicating </w:t>
      </w:r>
      <w:r w:rsidR="00FA2638">
        <w:t>the need for</w:t>
      </w:r>
      <w:r w:rsidR="00E961AA" w:rsidRPr="00E961AA">
        <w:t xml:space="preserve"> a decision to issue legal proceedings. </w:t>
      </w:r>
      <w:r>
        <w:t xml:space="preserve">In any situation whereby a </w:t>
      </w:r>
      <w:r w:rsidR="00E961AA" w:rsidRPr="00E961AA">
        <w:t xml:space="preserve">SWET </w:t>
      </w:r>
      <w:r>
        <w:t xml:space="preserve">is </w:t>
      </w:r>
      <w:r w:rsidR="00E961AA" w:rsidRPr="00E961AA">
        <w:t xml:space="preserve">not produced </w:t>
      </w:r>
      <w:r>
        <w:t>however the</w:t>
      </w:r>
      <w:r w:rsidR="00E961AA" w:rsidRPr="00E961AA">
        <w:t xml:space="preserve"> decision by L</w:t>
      </w:r>
      <w:r w:rsidR="004C5F73">
        <w:t xml:space="preserve">egal </w:t>
      </w:r>
      <w:r w:rsidR="00E961AA" w:rsidRPr="00E961AA">
        <w:t>G</w:t>
      </w:r>
      <w:r w:rsidR="004C5F73">
        <w:t xml:space="preserve">ateway </w:t>
      </w:r>
      <w:r>
        <w:t>Panel</w:t>
      </w:r>
      <w:r w:rsidR="00E961AA" w:rsidRPr="00E961AA">
        <w:t xml:space="preserve"> is to issue, the SWET must be with legal within 5 working days or sooner if identified by the </w:t>
      </w:r>
      <w:r>
        <w:t>C</w:t>
      </w:r>
      <w:r w:rsidR="00E961AA" w:rsidRPr="00E961AA">
        <w:t xml:space="preserve">hair. </w:t>
      </w:r>
    </w:p>
    <w:p w14:paraId="387FB026" w14:textId="61202427" w:rsidR="00611DEF" w:rsidRPr="00724ABB" w:rsidRDefault="006A1F72" w:rsidP="00136FDD">
      <w:pPr>
        <w:numPr>
          <w:ilvl w:val="0"/>
          <w:numId w:val="8"/>
        </w:numPr>
        <w:spacing w:after="0"/>
        <w:jc w:val="both"/>
      </w:pPr>
      <w:r w:rsidRPr="00724ABB">
        <w:t>Minutes will be recorded by</w:t>
      </w:r>
      <w:r w:rsidR="00343E12" w:rsidRPr="00724ABB">
        <w:t xml:space="preserve"> the </w:t>
      </w:r>
      <w:r w:rsidR="001E52F7">
        <w:t>P</w:t>
      </w:r>
      <w:r w:rsidRPr="00724ABB">
        <w:t>anel administrator who will add</w:t>
      </w:r>
      <w:r w:rsidR="00343E12" w:rsidRPr="00724ABB">
        <w:t xml:space="preserve"> the act</w:t>
      </w:r>
      <w:r w:rsidRPr="00724ABB">
        <w:t>ions and decisions</w:t>
      </w:r>
      <w:r w:rsidR="00343E12" w:rsidRPr="00724ABB">
        <w:t xml:space="preserve"> to child / yo</w:t>
      </w:r>
      <w:r w:rsidRPr="00724ABB">
        <w:t xml:space="preserve">ung person’s </w:t>
      </w:r>
      <w:r w:rsidR="00860DAE" w:rsidRPr="00724ABB">
        <w:t>LCS</w:t>
      </w:r>
      <w:r w:rsidRPr="00724ABB">
        <w:t xml:space="preserve"> file</w:t>
      </w:r>
      <w:r w:rsidR="00B9604B" w:rsidRPr="00724ABB">
        <w:t xml:space="preserve"> and a</w:t>
      </w:r>
      <w:r w:rsidR="004C6067" w:rsidRPr="00724ABB">
        <w:t xml:space="preserve"> Legal</w:t>
      </w:r>
      <w:r w:rsidR="00860DAE" w:rsidRPr="00724ABB">
        <w:t xml:space="preserve"> Case Note</w:t>
      </w:r>
      <w:r w:rsidR="00F93FF6" w:rsidRPr="00724ABB">
        <w:t>.</w:t>
      </w:r>
      <w:r w:rsidR="005155F9" w:rsidRPr="00724ABB">
        <w:t xml:space="preserve"> </w:t>
      </w:r>
      <w:r w:rsidR="006B1FE1">
        <w:t xml:space="preserve">The </w:t>
      </w:r>
      <w:r w:rsidR="006B1FE1">
        <w:t>P</w:t>
      </w:r>
      <w:r w:rsidR="006B1FE1">
        <w:t xml:space="preserve">anel </w:t>
      </w:r>
      <w:r w:rsidR="006B1FE1">
        <w:t>administrator</w:t>
      </w:r>
      <w:r w:rsidR="006B1FE1">
        <w:t xml:space="preserve"> will provide minutes of each Panel within </w:t>
      </w:r>
      <w:r w:rsidR="006B1FE1">
        <w:t>one</w:t>
      </w:r>
      <w:r w:rsidR="006B1FE1">
        <w:t xml:space="preserve"> working</w:t>
      </w:r>
      <w:r w:rsidR="006B1FE1">
        <w:t xml:space="preserve"> day</w:t>
      </w:r>
      <w:r w:rsidR="006B1FE1">
        <w:t xml:space="preserve"> to the Panel Chair for end</w:t>
      </w:r>
      <w:r w:rsidR="006B1FE1">
        <w:t>orsement</w:t>
      </w:r>
      <w:r w:rsidR="006B1FE1" w:rsidRPr="00724ABB">
        <w:t xml:space="preserve"> </w:t>
      </w:r>
      <w:r w:rsidR="006B1FE1">
        <w:t>and the Panel</w:t>
      </w:r>
      <w:r w:rsidR="005155F9" w:rsidRPr="00724ABB">
        <w:t xml:space="preserve"> administrator</w:t>
      </w:r>
      <w:r w:rsidR="006B1FE1">
        <w:t xml:space="preserve"> will then</w:t>
      </w:r>
      <w:r w:rsidR="005155F9" w:rsidRPr="00724ABB">
        <w:t xml:space="preserve"> upload all supporting documents and referral to child’s LCS file in documents</w:t>
      </w:r>
      <w:r w:rsidR="006B1FE1">
        <w:t xml:space="preserve"> within one working day, and by the end of the working week (before 5pm Friday)</w:t>
      </w:r>
      <w:r w:rsidR="005155F9" w:rsidRPr="00724ABB">
        <w:t>.</w:t>
      </w:r>
      <w:r w:rsidR="006B1FE1">
        <w:t xml:space="preserve"> </w:t>
      </w:r>
    </w:p>
    <w:p w14:paraId="387FB027" w14:textId="5EE25729" w:rsidR="00343E12" w:rsidRPr="00724ABB" w:rsidRDefault="001E73EB" w:rsidP="00136FDD">
      <w:pPr>
        <w:numPr>
          <w:ilvl w:val="0"/>
          <w:numId w:val="8"/>
        </w:numPr>
        <w:spacing w:after="0"/>
        <w:jc w:val="both"/>
      </w:pPr>
      <w:r w:rsidRPr="00724ABB">
        <w:t xml:space="preserve">The </w:t>
      </w:r>
      <w:r w:rsidR="006B1FE1">
        <w:t>P</w:t>
      </w:r>
      <w:r w:rsidR="006A1F72" w:rsidRPr="00724ABB">
        <w:t>anel administrator will circulate the minutes</w:t>
      </w:r>
      <w:r w:rsidR="00343E12" w:rsidRPr="00724ABB">
        <w:t xml:space="preserve"> to </w:t>
      </w:r>
      <w:r w:rsidR="006A1F72" w:rsidRPr="00724ABB">
        <w:t xml:space="preserve">the </w:t>
      </w:r>
      <w:r w:rsidR="00343E12" w:rsidRPr="00724ABB">
        <w:t xml:space="preserve">Team Manager and Social Worker to complete their actions and ensure the </w:t>
      </w:r>
      <w:r w:rsidR="00860DAE" w:rsidRPr="00724ABB">
        <w:t xml:space="preserve">child’s </w:t>
      </w:r>
      <w:r w:rsidR="00343E12" w:rsidRPr="00724ABB">
        <w:t>c</w:t>
      </w:r>
      <w:r w:rsidRPr="00724ABB">
        <w:t>ase file is ke</w:t>
      </w:r>
      <w:r w:rsidR="006A1F72" w:rsidRPr="00724ABB">
        <w:t>pt updated</w:t>
      </w:r>
      <w:r w:rsidR="00123F18" w:rsidRPr="00724ABB">
        <w:t xml:space="preserve">. Legal Trackers are updated by the QA Court Manager </w:t>
      </w:r>
      <w:r w:rsidR="00EC7388" w:rsidRPr="00724ABB">
        <w:t xml:space="preserve">following </w:t>
      </w:r>
      <w:r w:rsidR="006B1FE1">
        <w:t>Legal Gateway Panel</w:t>
      </w:r>
      <w:r w:rsidR="00EC7388" w:rsidRPr="00724ABB">
        <w:t xml:space="preserve">. </w:t>
      </w:r>
    </w:p>
    <w:p w14:paraId="387FB02A" w14:textId="36D68E2C" w:rsidR="00343E12" w:rsidRPr="00724ABB" w:rsidRDefault="00343E12" w:rsidP="00136FDD">
      <w:pPr>
        <w:numPr>
          <w:ilvl w:val="0"/>
          <w:numId w:val="8"/>
        </w:numPr>
        <w:spacing w:after="0"/>
        <w:jc w:val="both"/>
      </w:pPr>
      <w:r w:rsidRPr="00724ABB">
        <w:t xml:space="preserve">Team Manager </w:t>
      </w:r>
      <w:r w:rsidR="0033381C" w:rsidRPr="00724ABB">
        <w:t xml:space="preserve">and Social Worker </w:t>
      </w:r>
      <w:r w:rsidRPr="00724ABB">
        <w:t>must prioritise attendance at the meeting to give a verbal update or arrange for a colle</w:t>
      </w:r>
      <w:r w:rsidR="0033381C" w:rsidRPr="00724ABB">
        <w:t>ague to attend on their behalf</w:t>
      </w:r>
      <w:r w:rsidR="006B1FE1">
        <w:t>.</w:t>
      </w:r>
    </w:p>
    <w:p w14:paraId="387FB02B" w14:textId="39F7EAB7" w:rsidR="00343E12" w:rsidRPr="00724ABB" w:rsidRDefault="00343E12" w:rsidP="00136FDD">
      <w:pPr>
        <w:numPr>
          <w:ilvl w:val="0"/>
          <w:numId w:val="8"/>
        </w:numPr>
        <w:spacing w:after="0"/>
        <w:jc w:val="both"/>
        <w:rPr>
          <w:b/>
        </w:rPr>
      </w:pPr>
      <w:r w:rsidRPr="00724ABB">
        <w:t xml:space="preserve">Team Managers </w:t>
      </w:r>
      <w:r w:rsidR="0033381C" w:rsidRPr="00724ABB">
        <w:t xml:space="preserve">and Social Workers </w:t>
      </w:r>
      <w:r w:rsidRPr="00724ABB">
        <w:t xml:space="preserve">will be allocated a specific time slot to attend </w:t>
      </w:r>
      <w:r w:rsidR="006B1FE1">
        <w:t>P</w:t>
      </w:r>
      <w:r w:rsidRPr="00724ABB">
        <w:t>anel</w:t>
      </w:r>
      <w:r w:rsidR="006B1FE1">
        <w:t>:</w:t>
      </w:r>
    </w:p>
    <w:p w14:paraId="387FB02C" w14:textId="491F7A15" w:rsidR="00343E12" w:rsidRPr="00343E12" w:rsidRDefault="00343E12" w:rsidP="00136FDD">
      <w:pPr>
        <w:numPr>
          <w:ilvl w:val="1"/>
          <w:numId w:val="8"/>
        </w:numPr>
        <w:spacing w:after="0"/>
        <w:jc w:val="both"/>
      </w:pPr>
      <w:r w:rsidRPr="00724ABB">
        <w:t xml:space="preserve">The administrator </w:t>
      </w:r>
      <w:r w:rsidRPr="00343E12">
        <w:t xml:space="preserve">will confirm with the social worker and/or </w:t>
      </w:r>
      <w:r w:rsidR="006B1FE1">
        <w:t>T</w:t>
      </w:r>
      <w:r w:rsidRPr="00343E12">
        <w:t xml:space="preserve">eam </w:t>
      </w:r>
      <w:r w:rsidR="006B1FE1">
        <w:t>M</w:t>
      </w:r>
      <w:r w:rsidRPr="00343E12">
        <w:t>anager the time to attend in case of any cha</w:t>
      </w:r>
      <w:r w:rsidR="0033381C">
        <w:t>nges prior to the panel meeting</w:t>
      </w:r>
      <w:r w:rsidR="006B1FE1">
        <w:t>.</w:t>
      </w:r>
    </w:p>
    <w:p w14:paraId="387FB02D" w14:textId="339FAFEA" w:rsidR="00343E12" w:rsidRPr="00343E12" w:rsidRDefault="00343E12" w:rsidP="00136FDD">
      <w:pPr>
        <w:numPr>
          <w:ilvl w:val="1"/>
          <w:numId w:val="8"/>
        </w:numPr>
        <w:spacing w:after="0"/>
        <w:jc w:val="both"/>
      </w:pPr>
      <w:r w:rsidRPr="00343E12">
        <w:t>It</w:t>
      </w:r>
      <w:r w:rsidR="0033381C">
        <w:t xml:space="preserve"> is important you are on time for the meeting and if the </w:t>
      </w:r>
      <w:r w:rsidR="006B1FE1">
        <w:t>P</w:t>
      </w:r>
      <w:r w:rsidR="0033381C">
        <w:t>anel is running ahead of time</w:t>
      </w:r>
      <w:r w:rsidR="006B1FE1">
        <w:t>,</w:t>
      </w:r>
      <w:r w:rsidRPr="00343E12">
        <w:t xml:space="preserve"> the administrator will come find you / c</w:t>
      </w:r>
      <w:r w:rsidR="0033381C">
        <w:t>all for your earlier attendance</w:t>
      </w:r>
      <w:r w:rsidR="006B1FE1">
        <w:t>.</w:t>
      </w:r>
    </w:p>
    <w:p w14:paraId="387FB02E" w14:textId="1685B844" w:rsidR="00343E12" w:rsidRPr="00343E12" w:rsidRDefault="00343E12" w:rsidP="00136FDD">
      <w:pPr>
        <w:numPr>
          <w:ilvl w:val="1"/>
          <w:numId w:val="8"/>
        </w:numPr>
        <w:spacing w:after="0"/>
        <w:jc w:val="both"/>
      </w:pPr>
      <w:r w:rsidRPr="00343E12">
        <w:t xml:space="preserve">If there is an urgent request after panel </w:t>
      </w:r>
      <w:r w:rsidR="00C36526">
        <w:t xml:space="preserve">referral </w:t>
      </w:r>
      <w:r w:rsidRPr="00343E12">
        <w:t>cut-off</w:t>
      </w:r>
      <w:r w:rsidR="00C36526">
        <w:t xml:space="preserve"> time</w:t>
      </w:r>
      <w:r w:rsidRPr="00343E12">
        <w:t xml:space="preserve">, please refer to HOS who will advise whether the </w:t>
      </w:r>
      <w:r w:rsidR="00860DAE">
        <w:t xml:space="preserve">child’s </w:t>
      </w:r>
      <w:r w:rsidRPr="00343E12">
        <w:t xml:space="preserve">case needs to be referred to </w:t>
      </w:r>
      <w:r w:rsidR="006B1FE1">
        <w:t>P</w:t>
      </w:r>
      <w:r w:rsidRPr="00343E12">
        <w:t>anel for consideration</w:t>
      </w:r>
      <w:r w:rsidR="006B1FE1">
        <w:t>.</w:t>
      </w:r>
    </w:p>
    <w:p w14:paraId="387FB02F" w14:textId="77777777" w:rsidR="000E550A" w:rsidRDefault="00343E12" w:rsidP="00136FDD">
      <w:pPr>
        <w:numPr>
          <w:ilvl w:val="0"/>
          <w:numId w:val="8"/>
        </w:numPr>
        <w:spacing w:after="0"/>
        <w:jc w:val="both"/>
      </w:pPr>
      <w:r w:rsidRPr="00343E12">
        <w:t>Late applications will only be heard by Panel</w:t>
      </w:r>
      <w:r w:rsidR="000E550A">
        <w:t xml:space="preserve"> in exceptional circumstances</w:t>
      </w:r>
    </w:p>
    <w:p w14:paraId="387FB030" w14:textId="4D56131C" w:rsidR="00343E12" w:rsidRPr="009F783A" w:rsidRDefault="008A463D" w:rsidP="00136FDD">
      <w:pPr>
        <w:numPr>
          <w:ilvl w:val="0"/>
          <w:numId w:val="8"/>
        </w:numPr>
        <w:spacing w:after="0"/>
        <w:jc w:val="both"/>
      </w:pPr>
      <w:r w:rsidRPr="008A463D">
        <w:t>If an</w:t>
      </w:r>
      <w:r w:rsidR="00343E12" w:rsidRPr="008A463D">
        <w:t xml:space="preserve"> emergency </w:t>
      </w:r>
      <w:r w:rsidR="006B1FE1">
        <w:t>Legal Gateway Panel</w:t>
      </w:r>
      <w:r w:rsidRPr="008A463D">
        <w:t xml:space="preserve"> is required</w:t>
      </w:r>
      <w:r w:rsidR="006B1FE1">
        <w:t xml:space="preserve">, </w:t>
      </w:r>
      <w:r w:rsidRPr="008A463D">
        <w:t xml:space="preserve">this </w:t>
      </w:r>
      <w:r w:rsidR="00343E12" w:rsidRPr="008A463D">
        <w:t>must be discussed with the relevant Head</w:t>
      </w:r>
      <w:r w:rsidR="00B9604B">
        <w:t xml:space="preserve"> of Service and an emergency </w:t>
      </w:r>
      <w:r w:rsidR="006B1FE1">
        <w:t>Legal Gateway panel</w:t>
      </w:r>
      <w:r w:rsidR="00B9604B">
        <w:t xml:space="preserve"> requested.</w:t>
      </w:r>
      <w:r w:rsidR="00FB2D31" w:rsidRPr="006B1FE1">
        <w:t xml:space="preserve"> </w:t>
      </w:r>
      <w:r w:rsidR="006B1FE1" w:rsidRPr="006B1FE1">
        <w:t>The social work</w:t>
      </w:r>
      <w:r w:rsidR="009F783A" w:rsidRPr="00713B4D">
        <w:t xml:space="preserve"> team should send an alert email and </w:t>
      </w:r>
      <w:r w:rsidR="00B449C9" w:rsidRPr="00713B4D">
        <w:t>telephone call</w:t>
      </w:r>
      <w:r w:rsidR="009F783A" w:rsidRPr="00713B4D">
        <w:t xml:space="preserve"> to the panel administrator a</w:t>
      </w:r>
      <w:r w:rsidR="00B449C9" w:rsidRPr="00713B4D">
        <w:t>s soon as possible</w:t>
      </w:r>
      <w:r w:rsidR="009F783A" w:rsidRPr="00713B4D">
        <w:t xml:space="preserve"> if an emergency panel is required along with any supporting documents. The administrator will then coordinate and send invites. </w:t>
      </w:r>
    </w:p>
    <w:p w14:paraId="387FB031" w14:textId="77777777" w:rsidR="00343E12" w:rsidRPr="009F783A" w:rsidRDefault="00343E12" w:rsidP="00343E12">
      <w:pPr>
        <w:spacing w:after="0"/>
      </w:pPr>
    </w:p>
    <w:p w14:paraId="387FB032" w14:textId="25BB797A" w:rsidR="00343E12" w:rsidRPr="00343E12" w:rsidRDefault="00343E12" w:rsidP="00343E12">
      <w:pPr>
        <w:spacing w:after="0"/>
        <w:rPr>
          <w:b/>
        </w:rPr>
      </w:pPr>
      <w:r w:rsidRPr="00343E12">
        <w:rPr>
          <w:b/>
        </w:rPr>
        <w:t xml:space="preserve">Presentation Guidance for Social Workers and Team Managers </w:t>
      </w:r>
    </w:p>
    <w:p w14:paraId="387FB033" w14:textId="15380F8C" w:rsidR="00DA48D7" w:rsidRPr="00086E41" w:rsidRDefault="00343E12" w:rsidP="00136FDD">
      <w:pPr>
        <w:spacing w:after="0"/>
        <w:jc w:val="both"/>
      </w:pPr>
      <w:r w:rsidRPr="00343E12">
        <w:t xml:space="preserve">The social worker and team manager are </w:t>
      </w:r>
      <w:r w:rsidR="009C611C">
        <w:t xml:space="preserve">required to </w:t>
      </w:r>
      <w:r w:rsidR="00DA48D7">
        <w:t xml:space="preserve">ensure the relevant </w:t>
      </w:r>
      <w:r w:rsidR="006B1FE1">
        <w:t>Legal Gateway Panel</w:t>
      </w:r>
      <w:r w:rsidR="009F783A">
        <w:t xml:space="preserve"> </w:t>
      </w:r>
      <w:r w:rsidR="00DA48D7">
        <w:t>r</w:t>
      </w:r>
      <w:r w:rsidR="005364A1">
        <w:t xml:space="preserve">eferral </w:t>
      </w:r>
      <w:r w:rsidR="005364A1" w:rsidRPr="00086E41">
        <w:t>form</w:t>
      </w:r>
      <w:r w:rsidR="00860DAE" w:rsidRPr="00086E41">
        <w:t xml:space="preserve"> and </w:t>
      </w:r>
      <w:r w:rsidR="00086E41" w:rsidRPr="00086E41">
        <w:t>the</w:t>
      </w:r>
      <w:r w:rsidR="00860DAE" w:rsidRPr="00086E41">
        <w:t xml:space="preserve"> supporting documents</w:t>
      </w:r>
      <w:r w:rsidR="00DA48D7" w:rsidRPr="00086E41">
        <w:t xml:space="preserve"> is produced</w:t>
      </w:r>
      <w:r w:rsidR="008F1343" w:rsidRPr="00086E41">
        <w:t>.</w:t>
      </w:r>
      <w:r w:rsidR="00860DAE" w:rsidRPr="00086E41">
        <w:t xml:space="preserve"> </w:t>
      </w:r>
    </w:p>
    <w:p w14:paraId="387FB034" w14:textId="77777777" w:rsidR="00343E12" w:rsidRPr="00343E12" w:rsidRDefault="00343E12" w:rsidP="00343E12">
      <w:pPr>
        <w:spacing w:after="0"/>
      </w:pPr>
    </w:p>
    <w:p w14:paraId="387FB035" w14:textId="37C32BBD" w:rsidR="00343E12" w:rsidRPr="001A12C4" w:rsidRDefault="00343E12" w:rsidP="00136FDD">
      <w:pPr>
        <w:spacing w:after="0"/>
        <w:jc w:val="both"/>
      </w:pPr>
      <w:r w:rsidRPr="001A12C4">
        <w:lastRenderedPageBreak/>
        <w:t xml:space="preserve">The Social Worker, accompanied by the Team Manager, will present the </w:t>
      </w:r>
      <w:r w:rsidR="005D0E7D">
        <w:t>information pertaining to the child and any relevant information</w:t>
      </w:r>
      <w:r w:rsidRPr="001A12C4">
        <w:t xml:space="preserve"> to the panel</w:t>
      </w:r>
      <w:r w:rsidR="00C857B1">
        <w:t>.</w:t>
      </w:r>
    </w:p>
    <w:p w14:paraId="387FB038" w14:textId="77777777" w:rsidR="00CC604B" w:rsidRPr="001A12C4" w:rsidRDefault="00CC604B" w:rsidP="00136FDD">
      <w:pPr>
        <w:spacing w:after="0"/>
        <w:jc w:val="both"/>
      </w:pPr>
    </w:p>
    <w:p w14:paraId="1213D999" w14:textId="77777777" w:rsidR="006B1FE1" w:rsidRDefault="003F0BD4" w:rsidP="00136FDD">
      <w:pPr>
        <w:spacing w:after="0"/>
        <w:jc w:val="both"/>
      </w:pPr>
      <w:r w:rsidRPr="001A12C4">
        <w:t xml:space="preserve">The </w:t>
      </w:r>
      <w:r w:rsidR="006B1FE1">
        <w:t>P</w:t>
      </w:r>
      <w:r w:rsidRPr="001A12C4">
        <w:t xml:space="preserve">anel </w:t>
      </w:r>
      <w:r w:rsidR="006B1FE1">
        <w:t>C</w:t>
      </w:r>
      <w:r w:rsidRPr="001A12C4">
        <w:t xml:space="preserve">hair has delegated authority to determine the appropriate expert reports required as part of any PLO process and authorise the required expenditure. </w:t>
      </w:r>
    </w:p>
    <w:p w14:paraId="7F15E19C" w14:textId="77777777" w:rsidR="006B1FE1" w:rsidRDefault="006B1FE1" w:rsidP="00136FDD">
      <w:pPr>
        <w:spacing w:after="0"/>
        <w:jc w:val="both"/>
      </w:pPr>
    </w:p>
    <w:p w14:paraId="387FB039" w14:textId="0D72AE4E" w:rsidR="003F0BD4" w:rsidRDefault="006B1FE1" w:rsidP="00136FDD">
      <w:pPr>
        <w:spacing w:after="0"/>
        <w:jc w:val="both"/>
      </w:pPr>
      <w:r>
        <w:t xml:space="preserve">If there is a placement need identified, this will need to be agreed within the established scheme of delegation and governance structure. The Chair of Panel, in conjunction with the child’s Head of Service, can agree to initiate in-house placement searches, or IFA searches in conjunction with the Divisional Director of Safeguarding. Any request for unregistered or residential setting can only be agreed through the Independence Placement Overview Panel, with the explicit agreement of the DCS. </w:t>
      </w:r>
    </w:p>
    <w:p w14:paraId="387FB03A" w14:textId="77777777" w:rsidR="00B83E6B" w:rsidRDefault="00B83E6B" w:rsidP="00343E12">
      <w:pPr>
        <w:spacing w:after="0"/>
      </w:pPr>
    </w:p>
    <w:p w14:paraId="387FB03B" w14:textId="3981AB50" w:rsidR="00343E12" w:rsidRDefault="00343E12" w:rsidP="00343E12">
      <w:pPr>
        <w:spacing w:after="0"/>
        <w:rPr>
          <w:b/>
        </w:rPr>
      </w:pPr>
      <w:r w:rsidRPr="00343E12">
        <w:rPr>
          <w:b/>
        </w:rPr>
        <w:t>All information and reports are confidential and only for the purpose of the panel, unless individuals are tasked with actions.</w:t>
      </w:r>
    </w:p>
    <w:p w14:paraId="3E95F1B5" w14:textId="196677D6" w:rsidR="001831F3" w:rsidRDefault="001831F3" w:rsidP="00343E12">
      <w:pPr>
        <w:spacing w:after="0"/>
        <w:rPr>
          <w:b/>
        </w:rPr>
      </w:pPr>
    </w:p>
    <w:p w14:paraId="0B10005F" w14:textId="7FEAF5C1" w:rsidR="001831F3" w:rsidRDefault="001831F3" w:rsidP="00343E12">
      <w:pPr>
        <w:spacing w:after="0"/>
        <w:rPr>
          <w:b/>
        </w:rPr>
      </w:pPr>
    </w:p>
    <w:p w14:paraId="73E2E49F" w14:textId="33FD00DF" w:rsidR="001831F3" w:rsidRPr="001831F3" w:rsidRDefault="001831F3" w:rsidP="00343E12">
      <w:pPr>
        <w:spacing w:after="0"/>
        <w:rPr>
          <w:b/>
          <w:i/>
          <w:iCs/>
        </w:rPr>
      </w:pPr>
      <w:r>
        <w:rPr>
          <w:b/>
          <w:i/>
          <w:iCs/>
        </w:rPr>
        <w:t>In respect of the mechanisms for tracking</w:t>
      </w:r>
      <w:r w:rsidR="0062300D">
        <w:rPr>
          <w:b/>
          <w:i/>
          <w:iCs/>
        </w:rPr>
        <w:t>, please see the separate document: Legal Tracking Meeting Terms of Reference</w:t>
      </w:r>
    </w:p>
    <w:p w14:paraId="387FB03C" w14:textId="03959F36" w:rsidR="00A85EC0" w:rsidRDefault="00A85EC0" w:rsidP="00343E12">
      <w:pPr>
        <w:spacing w:after="0"/>
        <w:rPr>
          <w:b/>
          <w:sz w:val="24"/>
          <w:szCs w:val="24"/>
        </w:rPr>
      </w:pPr>
    </w:p>
    <w:p w14:paraId="1E0988ED" w14:textId="6ED6A950" w:rsidR="006B1FE1" w:rsidRDefault="006B1FE1" w:rsidP="00343E12">
      <w:pPr>
        <w:spacing w:after="0"/>
        <w:rPr>
          <w:b/>
          <w:sz w:val="24"/>
          <w:szCs w:val="24"/>
        </w:rPr>
      </w:pPr>
    </w:p>
    <w:p w14:paraId="3C2A4B43" w14:textId="3D962414" w:rsidR="006B1FE1" w:rsidRDefault="006B1FE1" w:rsidP="00343E12">
      <w:pPr>
        <w:spacing w:after="0"/>
        <w:rPr>
          <w:b/>
          <w:sz w:val="24"/>
          <w:szCs w:val="24"/>
        </w:rPr>
      </w:pPr>
    </w:p>
    <w:p w14:paraId="43F2EBD5" w14:textId="594E18AE" w:rsidR="006B1FE1" w:rsidRDefault="006B1FE1" w:rsidP="00343E12">
      <w:pPr>
        <w:spacing w:after="0"/>
        <w:rPr>
          <w:b/>
          <w:sz w:val="24"/>
          <w:szCs w:val="24"/>
        </w:rPr>
      </w:pPr>
    </w:p>
    <w:p w14:paraId="24159DEF" w14:textId="6C58A1AE" w:rsidR="006B1FE1" w:rsidRDefault="006B1FE1" w:rsidP="00343E12">
      <w:pPr>
        <w:spacing w:after="0"/>
        <w:rPr>
          <w:b/>
          <w:sz w:val="24"/>
          <w:szCs w:val="24"/>
        </w:rPr>
      </w:pPr>
    </w:p>
    <w:p w14:paraId="1F3F7178" w14:textId="5FF0D9BD" w:rsidR="006B1FE1" w:rsidRDefault="006B1FE1" w:rsidP="00343E12">
      <w:pPr>
        <w:spacing w:after="0"/>
        <w:rPr>
          <w:b/>
          <w:sz w:val="24"/>
          <w:szCs w:val="24"/>
        </w:rPr>
      </w:pPr>
    </w:p>
    <w:p w14:paraId="35DE1D00" w14:textId="250B4DB6" w:rsidR="006B1FE1" w:rsidRDefault="006B1FE1" w:rsidP="00343E12">
      <w:pPr>
        <w:spacing w:after="0"/>
        <w:rPr>
          <w:b/>
          <w:sz w:val="24"/>
          <w:szCs w:val="24"/>
        </w:rPr>
      </w:pPr>
    </w:p>
    <w:p w14:paraId="3DB1083F" w14:textId="4B963D84" w:rsidR="006B1FE1" w:rsidRDefault="006B1FE1" w:rsidP="00343E12">
      <w:pPr>
        <w:spacing w:after="0"/>
        <w:rPr>
          <w:b/>
          <w:sz w:val="24"/>
          <w:szCs w:val="24"/>
        </w:rPr>
      </w:pPr>
    </w:p>
    <w:p w14:paraId="5DC2C89E" w14:textId="1497432C" w:rsidR="006B1FE1" w:rsidRDefault="006B1FE1" w:rsidP="00343E12">
      <w:pPr>
        <w:spacing w:after="0"/>
        <w:rPr>
          <w:b/>
          <w:sz w:val="24"/>
          <w:szCs w:val="24"/>
        </w:rPr>
      </w:pPr>
    </w:p>
    <w:p w14:paraId="09F8A66F" w14:textId="2315B3B0" w:rsidR="006B1FE1" w:rsidRDefault="006B1FE1" w:rsidP="00343E12">
      <w:pPr>
        <w:spacing w:after="0"/>
        <w:rPr>
          <w:b/>
          <w:sz w:val="24"/>
          <w:szCs w:val="24"/>
        </w:rPr>
      </w:pPr>
    </w:p>
    <w:p w14:paraId="129B25BB" w14:textId="650332A6" w:rsidR="006B1FE1" w:rsidRDefault="006B1FE1" w:rsidP="00343E12">
      <w:pPr>
        <w:spacing w:after="0"/>
        <w:rPr>
          <w:b/>
          <w:sz w:val="24"/>
          <w:szCs w:val="24"/>
        </w:rPr>
      </w:pPr>
    </w:p>
    <w:p w14:paraId="46BB0197" w14:textId="0F38DE4B" w:rsidR="006B1FE1" w:rsidRDefault="006B1FE1" w:rsidP="00343E12">
      <w:pPr>
        <w:spacing w:after="0"/>
        <w:rPr>
          <w:b/>
          <w:sz w:val="24"/>
          <w:szCs w:val="24"/>
        </w:rPr>
      </w:pPr>
    </w:p>
    <w:p w14:paraId="13B48DF5" w14:textId="10B6B803" w:rsidR="006B1FE1" w:rsidRDefault="006B1FE1" w:rsidP="00343E12">
      <w:pPr>
        <w:spacing w:after="0"/>
        <w:rPr>
          <w:b/>
          <w:sz w:val="24"/>
          <w:szCs w:val="24"/>
        </w:rPr>
      </w:pPr>
    </w:p>
    <w:p w14:paraId="4CBE13EB" w14:textId="330F0D7E" w:rsidR="006B1FE1" w:rsidRDefault="006B1FE1" w:rsidP="00343E12">
      <w:pPr>
        <w:spacing w:after="0"/>
        <w:rPr>
          <w:b/>
          <w:sz w:val="24"/>
          <w:szCs w:val="24"/>
        </w:rPr>
      </w:pPr>
    </w:p>
    <w:p w14:paraId="63855C8F" w14:textId="0E3CC639" w:rsidR="006B1FE1" w:rsidRDefault="006B1FE1" w:rsidP="00343E12">
      <w:pPr>
        <w:spacing w:after="0"/>
        <w:rPr>
          <w:b/>
          <w:sz w:val="24"/>
          <w:szCs w:val="24"/>
        </w:rPr>
      </w:pPr>
    </w:p>
    <w:p w14:paraId="4C8D3E3D" w14:textId="61999994" w:rsidR="006B1FE1" w:rsidRDefault="006B1FE1" w:rsidP="00343E12">
      <w:pPr>
        <w:spacing w:after="0"/>
        <w:rPr>
          <w:b/>
          <w:sz w:val="24"/>
          <w:szCs w:val="24"/>
        </w:rPr>
      </w:pPr>
    </w:p>
    <w:p w14:paraId="5CA5A06D" w14:textId="59085162" w:rsidR="006B1FE1" w:rsidRDefault="006B1FE1" w:rsidP="00343E12">
      <w:pPr>
        <w:spacing w:after="0"/>
        <w:rPr>
          <w:b/>
          <w:sz w:val="24"/>
          <w:szCs w:val="24"/>
        </w:rPr>
      </w:pPr>
    </w:p>
    <w:p w14:paraId="2F270A00" w14:textId="07B75CF9" w:rsidR="006B1FE1" w:rsidRDefault="006B1FE1" w:rsidP="00343E12">
      <w:pPr>
        <w:spacing w:after="0"/>
        <w:rPr>
          <w:b/>
          <w:sz w:val="24"/>
          <w:szCs w:val="24"/>
        </w:rPr>
      </w:pPr>
    </w:p>
    <w:p w14:paraId="20766E10" w14:textId="7A6918BA" w:rsidR="006B1FE1" w:rsidRDefault="006B1FE1" w:rsidP="00343E12">
      <w:pPr>
        <w:spacing w:after="0"/>
        <w:rPr>
          <w:b/>
          <w:sz w:val="24"/>
          <w:szCs w:val="24"/>
        </w:rPr>
      </w:pPr>
    </w:p>
    <w:p w14:paraId="2CE68B43" w14:textId="23794E33" w:rsidR="006B1FE1" w:rsidRDefault="006B1FE1" w:rsidP="00343E12">
      <w:pPr>
        <w:spacing w:after="0"/>
        <w:rPr>
          <w:b/>
          <w:sz w:val="24"/>
          <w:szCs w:val="24"/>
        </w:rPr>
      </w:pPr>
    </w:p>
    <w:p w14:paraId="7FB9D197" w14:textId="16AA909C" w:rsidR="006B1FE1" w:rsidRDefault="006B1FE1" w:rsidP="00343E12">
      <w:pPr>
        <w:spacing w:after="0"/>
        <w:rPr>
          <w:b/>
          <w:sz w:val="24"/>
          <w:szCs w:val="24"/>
        </w:rPr>
      </w:pPr>
    </w:p>
    <w:p w14:paraId="287A62CD" w14:textId="7A2D19CD" w:rsidR="006B1FE1" w:rsidRDefault="006B1FE1" w:rsidP="00343E12">
      <w:pPr>
        <w:spacing w:after="0"/>
        <w:rPr>
          <w:b/>
          <w:sz w:val="24"/>
          <w:szCs w:val="24"/>
        </w:rPr>
      </w:pPr>
    </w:p>
    <w:p w14:paraId="2F43CAAE" w14:textId="56C33CC4" w:rsidR="006B1FE1" w:rsidRDefault="006B1FE1" w:rsidP="00343E12">
      <w:pPr>
        <w:spacing w:after="0"/>
        <w:rPr>
          <w:b/>
          <w:sz w:val="24"/>
          <w:szCs w:val="24"/>
        </w:rPr>
      </w:pPr>
    </w:p>
    <w:p w14:paraId="1AFF16F4" w14:textId="77777777" w:rsidR="006B1FE1" w:rsidRDefault="006B1FE1" w:rsidP="00343E12">
      <w:pPr>
        <w:spacing w:after="0"/>
        <w:rPr>
          <w:b/>
          <w:sz w:val="24"/>
          <w:szCs w:val="24"/>
        </w:rPr>
      </w:pPr>
    </w:p>
    <w:p w14:paraId="3CBA7D61" w14:textId="77777777" w:rsidR="006B1FE1" w:rsidRDefault="006B1FE1" w:rsidP="00343E12">
      <w:pPr>
        <w:spacing w:after="0"/>
        <w:rPr>
          <w:b/>
        </w:rPr>
      </w:pPr>
    </w:p>
    <w:p w14:paraId="387FB063" w14:textId="77777777" w:rsidR="007D3683" w:rsidRPr="00842E7B" w:rsidRDefault="007D3683" w:rsidP="00343E12">
      <w:pPr>
        <w:spacing w:after="0"/>
        <w:rPr>
          <w:color w:val="FF0000"/>
        </w:rPr>
      </w:pPr>
    </w:p>
    <w:sectPr w:rsidR="007D3683" w:rsidRPr="00842E7B" w:rsidSect="00BD41B6">
      <w:headerReference w:type="default" r:id="rId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B7F2" w14:textId="77777777" w:rsidR="00FC65B9" w:rsidRDefault="00FC65B9" w:rsidP="00C27311">
      <w:pPr>
        <w:spacing w:after="0" w:line="240" w:lineRule="auto"/>
      </w:pPr>
      <w:r>
        <w:separator/>
      </w:r>
    </w:p>
  </w:endnote>
  <w:endnote w:type="continuationSeparator" w:id="0">
    <w:p w14:paraId="48EB34E6" w14:textId="77777777" w:rsidR="00FC65B9" w:rsidRDefault="00FC65B9" w:rsidP="00C27311">
      <w:pPr>
        <w:spacing w:after="0" w:line="240" w:lineRule="auto"/>
      </w:pPr>
      <w:r>
        <w:continuationSeparator/>
      </w:r>
    </w:p>
  </w:endnote>
  <w:endnote w:type="continuationNotice" w:id="1">
    <w:p w14:paraId="337094B8" w14:textId="77777777" w:rsidR="00FC65B9" w:rsidRDefault="00FC6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A384" w14:textId="77777777" w:rsidR="00FC65B9" w:rsidRDefault="00FC65B9" w:rsidP="00C27311">
      <w:pPr>
        <w:spacing w:after="0" w:line="240" w:lineRule="auto"/>
      </w:pPr>
      <w:r>
        <w:separator/>
      </w:r>
    </w:p>
  </w:footnote>
  <w:footnote w:type="continuationSeparator" w:id="0">
    <w:p w14:paraId="1C3C9D83" w14:textId="77777777" w:rsidR="00FC65B9" w:rsidRDefault="00FC65B9" w:rsidP="00C27311">
      <w:pPr>
        <w:spacing w:after="0" w:line="240" w:lineRule="auto"/>
      </w:pPr>
      <w:r>
        <w:continuationSeparator/>
      </w:r>
    </w:p>
  </w:footnote>
  <w:footnote w:type="continuationNotice" w:id="1">
    <w:p w14:paraId="5295F0B5" w14:textId="77777777" w:rsidR="00FC65B9" w:rsidRDefault="00FC6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B068" w14:textId="6E25BE1C" w:rsidR="00EA0DBC" w:rsidRDefault="00B04E2E">
    <w:pPr>
      <w:pStyle w:val="Header"/>
      <w:rPr>
        <w:i/>
      </w:rPr>
    </w:pPr>
    <w:r w:rsidRPr="001A6C78">
      <w:rPr>
        <w:noProof/>
      </w:rPr>
      <w:drawing>
        <wp:inline distT="0" distB="0" distL="0" distR="0" wp14:anchorId="38FB38F9" wp14:editId="18C58B97">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387FB069" w14:textId="77777777" w:rsidR="00EA0DBC" w:rsidRPr="00AF12CE" w:rsidRDefault="00EA0DB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D3E"/>
    <w:multiLevelType w:val="hybridMultilevel"/>
    <w:tmpl w:val="509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78F2"/>
    <w:multiLevelType w:val="hybridMultilevel"/>
    <w:tmpl w:val="4EBA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24BCF"/>
    <w:multiLevelType w:val="hybridMultilevel"/>
    <w:tmpl w:val="07301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F6E30"/>
    <w:multiLevelType w:val="hybridMultilevel"/>
    <w:tmpl w:val="6B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84"/>
    <w:multiLevelType w:val="hybridMultilevel"/>
    <w:tmpl w:val="1B5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F317A"/>
    <w:multiLevelType w:val="hybridMultilevel"/>
    <w:tmpl w:val="6E7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77FDB"/>
    <w:multiLevelType w:val="hybridMultilevel"/>
    <w:tmpl w:val="7F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6597B"/>
    <w:multiLevelType w:val="hybridMultilevel"/>
    <w:tmpl w:val="2C3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843E3"/>
    <w:multiLevelType w:val="hybridMultilevel"/>
    <w:tmpl w:val="204691F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C946297"/>
    <w:multiLevelType w:val="singleLevel"/>
    <w:tmpl w:val="6B725904"/>
    <w:lvl w:ilvl="0">
      <w:start w:val="1"/>
      <w:numFmt w:val="bullet"/>
      <w:lvlText w:val="·"/>
      <w:lvlJc w:val="left"/>
      <w:pPr>
        <w:ind w:left="0" w:hanging="360"/>
      </w:pPr>
      <w:rPr>
        <w:rFonts w:ascii="Symbol" w:hAnsi="Symbol" w:hint="default"/>
        <w:color w:val="auto"/>
        <w:w w:val="100"/>
      </w:rPr>
    </w:lvl>
  </w:abstractNum>
  <w:abstractNum w:abstractNumId="10" w15:restartNumberingAfterBreak="0">
    <w:nsid w:val="5C946298"/>
    <w:multiLevelType w:val="singleLevel"/>
    <w:tmpl w:val="00000000"/>
    <w:lvl w:ilvl="0">
      <w:start w:val="1"/>
      <w:numFmt w:val="bullet"/>
      <w:lvlText w:val="·"/>
      <w:lvlJc w:val="left"/>
      <w:pPr>
        <w:ind w:left="0" w:hanging="360"/>
      </w:pPr>
      <w:rPr>
        <w:rFonts w:ascii="Symbol" w:hAnsi="Symbol" w:hint="default"/>
        <w:w w:val="100"/>
      </w:rPr>
    </w:lvl>
  </w:abstractNum>
  <w:abstractNum w:abstractNumId="11" w15:restartNumberingAfterBreak="0">
    <w:nsid w:val="76B25E7B"/>
    <w:multiLevelType w:val="hybridMultilevel"/>
    <w:tmpl w:val="5DF03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F64CB2"/>
    <w:multiLevelType w:val="hybridMultilevel"/>
    <w:tmpl w:val="E30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113189">
    <w:abstractNumId w:val="1"/>
  </w:num>
  <w:num w:numId="2" w16cid:durableId="813568240">
    <w:abstractNumId w:val="7"/>
  </w:num>
  <w:num w:numId="3" w16cid:durableId="471951175">
    <w:abstractNumId w:val="3"/>
  </w:num>
  <w:num w:numId="4" w16cid:durableId="131291528">
    <w:abstractNumId w:val="0"/>
  </w:num>
  <w:num w:numId="5" w16cid:durableId="3940836">
    <w:abstractNumId w:val="12"/>
  </w:num>
  <w:num w:numId="6" w16cid:durableId="831601278">
    <w:abstractNumId w:val="6"/>
  </w:num>
  <w:num w:numId="7" w16cid:durableId="2020695081">
    <w:abstractNumId w:val="4"/>
  </w:num>
  <w:num w:numId="8" w16cid:durableId="1578051282">
    <w:abstractNumId w:val="11"/>
  </w:num>
  <w:num w:numId="9" w16cid:durableId="413821216">
    <w:abstractNumId w:val="9"/>
  </w:num>
  <w:num w:numId="10" w16cid:durableId="1862159624">
    <w:abstractNumId w:val="8"/>
  </w:num>
  <w:num w:numId="11" w16cid:durableId="1797143618">
    <w:abstractNumId w:val="10"/>
  </w:num>
  <w:num w:numId="12" w16cid:durableId="391588106">
    <w:abstractNumId w:val="5"/>
  </w:num>
  <w:num w:numId="13" w16cid:durableId="170467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F1"/>
    <w:rsid w:val="000164CC"/>
    <w:rsid w:val="00030A87"/>
    <w:rsid w:val="00030D70"/>
    <w:rsid w:val="00055F58"/>
    <w:rsid w:val="000700D9"/>
    <w:rsid w:val="00073563"/>
    <w:rsid w:val="00086E41"/>
    <w:rsid w:val="00092F48"/>
    <w:rsid w:val="000B553E"/>
    <w:rsid w:val="000E550A"/>
    <w:rsid w:val="00123F18"/>
    <w:rsid w:val="00136FDD"/>
    <w:rsid w:val="00141284"/>
    <w:rsid w:val="00164974"/>
    <w:rsid w:val="00174EA3"/>
    <w:rsid w:val="001831F3"/>
    <w:rsid w:val="001917F2"/>
    <w:rsid w:val="001A12C4"/>
    <w:rsid w:val="001A1DCB"/>
    <w:rsid w:val="001B20B8"/>
    <w:rsid w:val="001C65FF"/>
    <w:rsid w:val="001D3AAE"/>
    <w:rsid w:val="001D7276"/>
    <w:rsid w:val="001E52F7"/>
    <w:rsid w:val="001E73EB"/>
    <w:rsid w:val="002322C1"/>
    <w:rsid w:val="00256E70"/>
    <w:rsid w:val="002755B0"/>
    <w:rsid w:val="002C6E02"/>
    <w:rsid w:val="002E290A"/>
    <w:rsid w:val="002F482E"/>
    <w:rsid w:val="00317FF1"/>
    <w:rsid w:val="00322609"/>
    <w:rsid w:val="0033381C"/>
    <w:rsid w:val="00343E12"/>
    <w:rsid w:val="00363AF0"/>
    <w:rsid w:val="003839F1"/>
    <w:rsid w:val="003D125B"/>
    <w:rsid w:val="003F0BD4"/>
    <w:rsid w:val="003F358D"/>
    <w:rsid w:val="00423370"/>
    <w:rsid w:val="00462369"/>
    <w:rsid w:val="0046349C"/>
    <w:rsid w:val="0046757E"/>
    <w:rsid w:val="0048461C"/>
    <w:rsid w:val="004A470C"/>
    <w:rsid w:val="004B47E0"/>
    <w:rsid w:val="004C5F73"/>
    <w:rsid w:val="004C6067"/>
    <w:rsid w:val="004E271B"/>
    <w:rsid w:val="00504273"/>
    <w:rsid w:val="005155F9"/>
    <w:rsid w:val="005364A1"/>
    <w:rsid w:val="00540DB1"/>
    <w:rsid w:val="00545448"/>
    <w:rsid w:val="00547F65"/>
    <w:rsid w:val="005614A3"/>
    <w:rsid w:val="005828CD"/>
    <w:rsid w:val="005903AD"/>
    <w:rsid w:val="005A226B"/>
    <w:rsid w:val="005D0E7D"/>
    <w:rsid w:val="005D2405"/>
    <w:rsid w:val="005E0C14"/>
    <w:rsid w:val="005E6ED6"/>
    <w:rsid w:val="005E7B90"/>
    <w:rsid w:val="00601365"/>
    <w:rsid w:val="00603584"/>
    <w:rsid w:val="00611DEF"/>
    <w:rsid w:val="0062300D"/>
    <w:rsid w:val="00624CF9"/>
    <w:rsid w:val="00673A31"/>
    <w:rsid w:val="00677FAC"/>
    <w:rsid w:val="0068626C"/>
    <w:rsid w:val="006A1841"/>
    <w:rsid w:val="006A1F72"/>
    <w:rsid w:val="006A4752"/>
    <w:rsid w:val="006B1FE1"/>
    <w:rsid w:val="006D22FC"/>
    <w:rsid w:val="006E3B8D"/>
    <w:rsid w:val="007045F5"/>
    <w:rsid w:val="00712051"/>
    <w:rsid w:val="00713B4D"/>
    <w:rsid w:val="00715C34"/>
    <w:rsid w:val="00724ABB"/>
    <w:rsid w:val="00730273"/>
    <w:rsid w:val="00733863"/>
    <w:rsid w:val="00747637"/>
    <w:rsid w:val="00756B98"/>
    <w:rsid w:val="00763EC2"/>
    <w:rsid w:val="007647C3"/>
    <w:rsid w:val="0078230F"/>
    <w:rsid w:val="00783403"/>
    <w:rsid w:val="007D3683"/>
    <w:rsid w:val="007F54D4"/>
    <w:rsid w:val="00811D8B"/>
    <w:rsid w:val="00812A16"/>
    <w:rsid w:val="00812F77"/>
    <w:rsid w:val="0081466D"/>
    <w:rsid w:val="008175B9"/>
    <w:rsid w:val="008216EA"/>
    <w:rsid w:val="00824ED6"/>
    <w:rsid w:val="008360A1"/>
    <w:rsid w:val="00842E7B"/>
    <w:rsid w:val="00852DD5"/>
    <w:rsid w:val="00860DAE"/>
    <w:rsid w:val="0086249D"/>
    <w:rsid w:val="008A463D"/>
    <w:rsid w:val="008B4BB2"/>
    <w:rsid w:val="008C14C1"/>
    <w:rsid w:val="008F1343"/>
    <w:rsid w:val="00910A2E"/>
    <w:rsid w:val="0091264C"/>
    <w:rsid w:val="00933C57"/>
    <w:rsid w:val="009749C6"/>
    <w:rsid w:val="00993E3B"/>
    <w:rsid w:val="00997813"/>
    <w:rsid w:val="009C117A"/>
    <w:rsid w:val="009C28DA"/>
    <w:rsid w:val="009C611C"/>
    <w:rsid w:val="009F783A"/>
    <w:rsid w:val="00A06543"/>
    <w:rsid w:val="00A10373"/>
    <w:rsid w:val="00A25489"/>
    <w:rsid w:val="00A43564"/>
    <w:rsid w:val="00A43893"/>
    <w:rsid w:val="00A65279"/>
    <w:rsid w:val="00A81660"/>
    <w:rsid w:val="00A84B83"/>
    <w:rsid w:val="00A85EC0"/>
    <w:rsid w:val="00AA135D"/>
    <w:rsid w:val="00AB421F"/>
    <w:rsid w:val="00AF0682"/>
    <w:rsid w:val="00AF12CE"/>
    <w:rsid w:val="00B02F29"/>
    <w:rsid w:val="00B04E2E"/>
    <w:rsid w:val="00B449C9"/>
    <w:rsid w:val="00B83E6B"/>
    <w:rsid w:val="00B84E84"/>
    <w:rsid w:val="00B926CD"/>
    <w:rsid w:val="00B9604B"/>
    <w:rsid w:val="00BC162E"/>
    <w:rsid w:val="00BC1F32"/>
    <w:rsid w:val="00BD41B6"/>
    <w:rsid w:val="00BF2111"/>
    <w:rsid w:val="00C04A89"/>
    <w:rsid w:val="00C21EC9"/>
    <w:rsid w:val="00C25100"/>
    <w:rsid w:val="00C27311"/>
    <w:rsid w:val="00C31701"/>
    <w:rsid w:val="00C32BF5"/>
    <w:rsid w:val="00C36526"/>
    <w:rsid w:val="00C62AAD"/>
    <w:rsid w:val="00C7039E"/>
    <w:rsid w:val="00C840C0"/>
    <w:rsid w:val="00C857B1"/>
    <w:rsid w:val="00C92844"/>
    <w:rsid w:val="00C97F34"/>
    <w:rsid w:val="00CC3098"/>
    <w:rsid w:val="00CC604B"/>
    <w:rsid w:val="00CC7349"/>
    <w:rsid w:val="00CE4CB1"/>
    <w:rsid w:val="00D05E7E"/>
    <w:rsid w:val="00D9743A"/>
    <w:rsid w:val="00DA245A"/>
    <w:rsid w:val="00DA48D7"/>
    <w:rsid w:val="00DD5713"/>
    <w:rsid w:val="00DE5B47"/>
    <w:rsid w:val="00DF20C3"/>
    <w:rsid w:val="00DF2D87"/>
    <w:rsid w:val="00E008A9"/>
    <w:rsid w:val="00E154CB"/>
    <w:rsid w:val="00E42EE3"/>
    <w:rsid w:val="00E52936"/>
    <w:rsid w:val="00E57394"/>
    <w:rsid w:val="00E705C2"/>
    <w:rsid w:val="00E719AC"/>
    <w:rsid w:val="00E961AA"/>
    <w:rsid w:val="00EA0161"/>
    <w:rsid w:val="00EA0DBC"/>
    <w:rsid w:val="00EA4E26"/>
    <w:rsid w:val="00EC2BC7"/>
    <w:rsid w:val="00EC7388"/>
    <w:rsid w:val="00ED71CD"/>
    <w:rsid w:val="00ED74C6"/>
    <w:rsid w:val="00F024A9"/>
    <w:rsid w:val="00F20E14"/>
    <w:rsid w:val="00F23795"/>
    <w:rsid w:val="00F25326"/>
    <w:rsid w:val="00F27284"/>
    <w:rsid w:val="00F55484"/>
    <w:rsid w:val="00F64C80"/>
    <w:rsid w:val="00F74891"/>
    <w:rsid w:val="00F85C24"/>
    <w:rsid w:val="00F93FF6"/>
    <w:rsid w:val="00FA2638"/>
    <w:rsid w:val="00FA5D3E"/>
    <w:rsid w:val="00FB2D31"/>
    <w:rsid w:val="00FC65B9"/>
    <w:rsid w:val="00FD318F"/>
    <w:rsid w:val="00FD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7FAFFA"/>
  <w15:docId w15:val="{061BD232-AB71-4918-92C6-8FF5879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1"/>
    <w:pPr>
      <w:ind w:left="720"/>
      <w:contextualSpacing/>
    </w:pPr>
  </w:style>
  <w:style w:type="paragraph" w:styleId="Header">
    <w:name w:val="header"/>
    <w:basedOn w:val="Normal"/>
    <w:link w:val="HeaderChar"/>
    <w:uiPriority w:val="99"/>
    <w:unhideWhenUsed/>
    <w:rsid w:val="00C2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11"/>
    <w:rPr>
      <w:lang w:val="en-GB"/>
    </w:rPr>
  </w:style>
  <w:style w:type="paragraph" w:styleId="Footer">
    <w:name w:val="footer"/>
    <w:basedOn w:val="Normal"/>
    <w:link w:val="FooterChar"/>
    <w:uiPriority w:val="99"/>
    <w:unhideWhenUsed/>
    <w:rsid w:val="00C2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11"/>
    <w:rPr>
      <w:lang w:val="en-GB"/>
    </w:rPr>
  </w:style>
  <w:style w:type="paragraph" w:styleId="BalloonText">
    <w:name w:val="Balloon Text"/>
    <w:basedOn w:val="Normal"/>
    <w:link w:val="BalloonTextChar"/>
    <w:uiPriority w:val="99"/>
    <w:semiHidden/>
    <w:unhideWhenUsed/>
    <w:rsid w:val="00AF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CE"/>
    <w:rPr>
      <w:rFonts w:ascii="Tahoma" w:hAnsi="Tahoma" w:cs="Tahoma"/>
      <w:sz w:val="16"/>
      <w:szCs w:val="16"/>
      <w:lang w:val="en-GB"/>
    </w:rPr>
  </w:style>
  <w:style w:type="character" w:styleId="CommentReference">
    <w:name w:val="annotation reference"/>
    <w:basedOn w:val="DefaultParagraphFont"/>
    <w:uiPriority w:val="99"/>
    <w:semiHidden/>
    <w:unhideWhenUsed/>
    <w:rsid w:val="005A226B"/>
    <w:rPr>
      <w:sz w:val="16"/>
      <w:szCs w:val="16"/>
    </w:rPr>
  </w:style>
  <w:style w:type="paragraph" w:styleId="CommentText">
    <w:name w:val="annotation text"/>
    <w:basedOn w:val="Normal"/>
    <w:link w:val="CommentTextChar"/>
    <w:uiPriority w:val="99"/>
    <w:semiHidden/>
    <w:unhideWhenUsed/>
    <w:rsid w:val="005A226B"/>
    <w:pPr>
      <w:spacing w:line="240" w:lineRule="auto"/>
    </w:pPr>
    <w:rPr>
      <w:sz w:val="20"/>
      <w:szCs w:val="20"/>
    </w:rPr>
  </w:style>
  <w:style w:type="character" w:customStyle="1" w:styleId="CommentTextChar">
    <w:name w:val="Comment Text Char"/>
    <w:basedOn w:val="DefaultParagraphFont"/>
    <w:link w:val="CommentText"/>
    <w:uiPriority w:val="99"/>
    <w:semiHidden/>
    <w:rsid w:val="005A226B"/>
    <w:rPr>
      <w:sz w:val="20"/>
      <w:szCs w:val="20"/>
      <w:lang w:val="en-GB"/>
    </w:rPr>
  </w:style>
  <w:style w:type="paragraph" w:styleId="CommentSubject">
    <w:name w:val="annotation subject"/>
    <w:basedOn w:val="CommentText"/>
    <w:next w:val="CommentText"/>
    <w:link w:val="CommentSubjectChar"/>
    <w:uiPriority w:val="99"/>
    <w:semiHidden/>
    <w:unhideWhenUsed/>
    <w:rsid w:val="005A226B"/>
    <w:rPr>
      <w:b/>
      <w:bCs/>
    </w:rPr>
  </w:style>
  <w:style w:type="character" w:customStyle="1" w:styleId="CommentSubjectChar">
    <w:name w:val="Comment Subject Char"/>
    <w:basedOn w:val="CommentTextChar"/>
    <w:link w:val="CommentSubject"/>
    <w:uiPriority w:val="99"/>
    <w:semiHidden/>
    <w:rsid w:val="005A226B"/>
    <w:rPr>
      <w:b/>
      <w:bCs/>
      <w:sz w:val="20"/>
      <w:szCs w:val="20"/>
      <w:lang w:val="en-GB"/>
    </w:rPr>
  </w:style>
  <w:style w:type="paragraph" w:styleId="Revision">
    <w:name w:val="Revision"/>
    <w:hidden/>
    <w:uiPriority w:val="99"/>
    <w:semiHidden/>
    <w:rsid w:val="00783403"/>
    <w:pPr>
      <w:spacing w:after="0" w:line="240" w:lineRule="auto"/>
    </w:pPr>
    <w:rPr>
      <w:lang w:val="en-GB"/>
    </w:rPr>
  </w:style>
  <w:style w:type="table" w:styleId="TableGrid">
    <w:name w:val="Table Grid"/>
    <w:basedOn w:val="TableNormal"/>
    <w:uiPriority w:val="59"/>
    <w:rsid w:val="000B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2F7"/>
    <w:rPr>
      <w:color w:val="0000FF" w:themeColor="hyperlink"/>
      <w:u w:val="single"/>
    </w:rPr>
  </w:style>
  <w:style w:type="character" w:styleId="UnresolvedMention">
    <w:name w:val="Unresolved Mention"/>
    <w:basedOn w:val="DefaultParagraphFont"/>
    <w:uiPriority w:val="99"/>
    <w:semiHidden/>
    <w:unhideWhenUsed/>
    <w:rsid w:val="001E52F7"/>
    <w:rPr>
      <w:color w:val="605E5C"/>
      <w:shd w:val="clear" w:color="auto" w:fill="E1DFDD"/>
    </w:rPr>
  </w:style>
  <w:style w:type="table" w:styleId="GridTable1Light">
    <w:name w:val="Grid Table 1 Light"/>
    <w:basedOn w:val="TableNormal"/>
    <w:uiPriority w:val="46"/>
    <w:rsid w:val="00812A16"/>
    <w:pPr>
      <w:spacing w:after="0" w:line="240" w:lineRule="auto"/>
    </w:pPr>
    <w:rPr>
      <w:rFonts w:eastAsiaTheme="minorEastAsia"/>
      <w:sz w:val="21"/>
      <w:szCs w:val="21"/>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0407">
      <w:bodyDiv w:val="1"/>
      <w:marLeft w:val="0"/>
      <w:marRight w:val="0"/>
      <w:marTop w:val="0"/>
      <w:marBottom w:val="0"/>
      <w:divBdr>
        <w:top w:val="none" w:sz="0" w:space="0" w:color="auto"/>
        <w:left w:val="none" w:sz="0" w:space="0" w:color="auto"/>
        <w:bottom w:val="none" w:sz="0" w:space="0" w:color="auto"/>
        <w:right w:val="none" w:sz="0" w:space="0" w:color="auto"/>
      </w:divBdr>
    </w:div>
    <w:div w:id="1204245608">
      <w:bodyDiv w:val="1"/>
      <w:marLeft w:val="0"/>
      <w:marRight w:val="0"/>
      <w:marTop w:val="0"/>
      <w:marBottom w:val="0"/>
      <w:divBdr>
        <w:top w:val="none" w:sz="0" w:space="0" w:color="auto"/>
        <w:left w:val="none" w:sz="0" w:space="0" w:color="auto"/>
        <w:bottom w:val="none" w:sz="0" w:space="0" w:color="auto"/>
        <w:right w:val="none" w:sz="0" w:space="0" w:color="auto"/>
      </w:divBdr>
    </w:div>
    <w:div w:id="1707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gateway@torbay.gov.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99800-A1D3-4C83-9538-764551E1B59D}">
  <ds:schemaRefs>
    <ds:schemaRef ds:uri="http://schemas.openxmlformats.org/officeDocument/2006/bibliography"/>
  </ds:schemaRefs>
</ds:datastoreItem>
</file>

<file path=customXml/itemProps2.xml><?xml version="1.0" encoding="utf-8"?>
<ds:datastoreItem xmlns:ds="http://schemas.openxmlformats.org/officeDocument/2006/customXml" ds:itemID="{C85F0248-1320-49CF-A36A-B909B5043A42}"/>
</file>

<file path=customXml/itemProps3.xml><?xml version="1.0" encoding="utf-8"?>
<ds:datastoreItem xmlns:ds="http://schemas.openxmlformats.org/officeDocument/2006/customXml" ds:itemID="{2B6EEF38-9963-4F31-8DCA-A8B6327A6375}"/>
</file>

<file path=docProps/app.xml><?xml version="1.0" encoding="utf-8"?>
<Properties xmlns="http://schemas.openxmlformats.org/officeDocument/2006/extended-properties" xmlns:vt="http://schemas.openxmlformats.org/officeDocument/2006/docPropsVTypes">
  <Template>Normal</Template>
  <TotalTime>126</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Blackpool Council</dc:creator>
  <cp:lastModifiedBy>Thompson, Becky</cp:lastModifiedBy>
  <cp:revision>10</cp:revision>
  <cp:lastPrinted>2020-01-29T07:46:00Z</cp:lastPrinted>
  <dcterms:created xsi:type="dcterms:W3CDTF">2023-03-24T14:06:00Z</dcterms:created>
  <dcterms:modified xsi:type="dcterms:W3CDTF">2023-03-24T15:11:00Z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2117028793</vt:i4>
  </property>
  <property fmtid="{D5CDD505-2E9C-101B-9397-08002B2CF9AE}" pid="4" name="_EmailSubject">
    <vt:lpwstr>Old version of TOR</vt:lpwstr>
  </property>
  <property fmtid="{D5CDD505-2E9C-101B-9397-08002B2CF9AE}" pid="5" name="_AuthorEmail">
    <vt:lpwstr>Helena.Svedang@torbay.gov.uk</vt:lpwstr>
  </property>
  <property fmtid="{D5CDD505-2E9C-101B-9397-08002B2CF9AE}" pid="6" name="_AuthorEmailDisplayName">
    <vt:lpwstr>Svedang, Helena</vt:lpwstr>
  </property>
  <property fmtid="{D5CDD505-2E9C-101B-9397-08002B2CF9AE}" pid="7" name="_PreviousAdHocReviewCycleID">
    <vt:i4>-1778227259</vt:i4>
  </property>
  <property fmtid="{D5CDD505-2E9C-101B-9397-08002B2CF9AE}" pid="8" name="_ReviewingToolsShownOnce">
    <vt:lpwstr/>
  </property>
</Properties>
</file>