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890B" w14:textId="77777777" w:rsidR="00866374" w:rsidRDefault="00866374" w:rsidP="00866374">
      <w:pPr>
        <w:spacing w:after="0"/>
        <w:jc w:val="center"/>
        <w:rPr>
          <w:rFonts w:ascii="Arial Black" w:eastAsiaTheme="minorHAnsi" w:hAnsi="Arial Black" w:cs="Arial"/>
          <w:sz w:val="48"/>
          <w:szCs w:val="48"/>
        </w:rPr>
      </w:pPr>
    </w:p>
    <w:p w14:paraId="54AD626E" w14:textId="77777777" w:rsidR="00866374" w:rsidRDefault="00866374" w:rsidP="00866374">
      <w:pPr>
        <w:spacing w:after="0"/>
        <w:jc w:val="center"/>
        <w:rPr>
          <w:rFonts w:ascii="Arial Black" w:eastAsiaTheme="minorHAnsi" w:hAnsi="Arial Black" w:cs="Arial"/>
          <w:sz w:val="48"/>
          <w:szCs w:val="48"/>
        </w:rPr>
      </w:pPr>
    </w:p>
    <w:p w14:paraId="1AA60455" w14:textId="77777777" w:rsidR="00866374" w:rsidRPr="00866374" w:rsidRDefault="00866374" w:rsidP="00866374">
      <w:pPr>
        <w:spacing w:after="0"/>
        <w:jc w:val="center"/>
        <w:rPr>
          <w:rFonts w:ascii="Arial Black" w:eastAsiaTheme="minorHAnsi" w:hAnsi="Arial Black" w:cs="Arial"/>
          <w:color w:val="0070C0"/>
          <w:sz w:val="48"/>
          <w:szCs w:val="48"/>
        </w:rPr>
      </w:pPr>
      <w:r w:rsidRPr="00866374">
        <w:rPr>
          <w:rFonts w:ascii="Arial Black" w:eastAsiaTheme="minorHAnsi" w:hAnsi="Arial Black" w:cs="Arial"/>
          <w:color w:val="0070C0"/>
          <w:sz w:val="48"/>
          <w:szCs w:val="48"/>
        </w:rPr>
        <w:t xml:space="preserve">Operational </w:t>
      </w:r>
      <w:r>
        <w:rPr>
          <w:rFonts w:ascii="Arial Black" w:eastAsiaTheme="minorHAnsi" w:hAnsi="Arial Black" w:cs="Arial"/>
          <w:color w:val="0070C0"/>
          <w:sz w:val="48"/>
          <w:szCs w:val="48"/>
        </w:rPr>
        <w:t xml:space="preserve">Scheme </w:t>
      </w:r>
      <w:r w:rsidRPr="00866374">
        <w:rPr>
          <w:rFonts w:ascii="Arial Black" w:eastAsiaTheme="minorHAnsi" w:hAnsi="Arial Black" w:cs="Arial"/>
          <w:color w:val="0070C0"/>
          <w:sz w:val="48"/>
          <w:szCs w:val="48"/>
        </w:rPr>
        <w:t>of Delegation</w:t>
      </w:r>
      <w:r>
        <w:rPr>
          <w:rFonts w:ascii="Arial Black" w:eastAsiaTheme="minorHAnsi" w:hAnsi="Arial Black" w:cs="Arial"/>
          <w:color w:val="0070C0"/>
          <w:sz w:val="48"/>
          <w:szCs w:val="48"/>
        </w:rPr>
        <w:t xml:space="preserve"> </w:t>
      </w:r>
      <w:r w:rsidRPr="00866374">
        <w:rPr>
          <w:rFonts w:ascii="Arial Black" w:eastAsiaTheme="minorHAnsi" w:hAnsi="Arial Black" w:cs="Arial"/>
          <w:color w:val="0070C0"/>
          <w:sz w:val="48"/>
          <w:szCs w:val="48"/>
        </w:rPr>
        <w:t xml:space="preserve">for </w:t>
      </w:r>
    </w:p>
    <w:p w14:paraId="6E00F9B5" w14:textId="77777777" w:rsidR="00866374" w:rsidRDefault="00AD3931" w:rsidP="00866374">
      <w:pPr>
        <w:spacing w:after="0"/>
        <w:jc w:val="center"/>
        <w:rPr>
          <w:rFonts w:ascii="Arial Black" w:eastAsiaTheme="minorHAnsi" w:hAnsi="Arial Black" w:cs="Arial"/>
          <w:color w:val="0070C0"/>
          <w:sz w:val="48"/>
          <w:szCs w:val="48"/>
        </w:rPr>
      </w:pPr>
      <w:r>
        <w:rPr>
          <w:rFonts w:ascii="Arial Black" w:eastAsiaTheme="minorHAnsi" w:hAnsi="Arial Black" w:cs="Arial"/>
          <w:color w:val="0070C0"/>
          <w:sz w:val="48"/>
          <w:szCs w:val="48"/>
        </w:rPr>
        <w:t>Calderdale Metropolitan Borough Council</w:t>
      </w:r>
    </w:p>
    <w:p w14:paraId="367883E0" w14:textId="77777777" w:rsidR="00AD3931" w:rsidRPr="00866374" w:rsidRDefault="00AD3931" w:rsidP="00866374">
      <w:pPr>
        <w:spacing w:after="0"/>
        <w:jc w:val="center"/>
        <w:rPr>
          <w:rFonts w:ascii="Arial Black" w:eastAsiaTheme="minorHAnsi" w:hAnsi="Arial Black" w:cs="Arial"/>
          <w:sz w:val="48"/>
          <w:szCs w:val="48"/>
        </w:rPr>
      </w:pPr>
      <w:r>
        <w:rPr>
          <w:rFonts w:ascii="Arial Black" w:eastAsiaTheme="minorHAnsi" w:hAnsi="Arial Black" w:cs="Arial"/>
          <w:color w:val="0070C0"/>
          <w:sz w:val="48"/>
          <w:szCs w:val="48"/>
        </w:rPr>
        <w:t>Children &amp; Young People’s Service</w:t>
      </w:r>
    </w:p>
    <w:p w14:paraId="4867EA3D" w14:textId="77777777" w:rsidR="00866374" w:rsidRDefault="00866374" w:rsidP="00866374">
      <w:pPr>
        <w:jc w:val="center"/>
        <w:rPr>
          <w:rFonts w:ascii="Arial" w:eastAsiaTheme="minorHAnsi" w:hAnsi="Arial" w:cs="Arial"/>
          <w:sz w:val="28"/>
          <w:szCs w:val="28"/>
        </w:rPr>
      </w:pPr>
    </w:p>
    <w:p w14:paraId="5591F309" w14:textId="0800E18A" w:rsidR="00866374" w:rsidRPr="00263706" w:rsidRDefault="00866374" w:rsidP="00866374">
      <w:pPr>
        <w:jc w:val="center"/>
        <w:rPr>
          <w:rFonts w:ascii="Arial" w:eastAsiaTheme="minorHAnsi" w:hAnsi="Arial" w:cs="Arial"/>
          <w:b/>
          <w:color w:val="0070C0"/>
          <w:sz w:val="48"/>
          <w:szCs w:val="48"/>
        </w:rPr>
      </w:pPr>
      <w:r w:rsidRPr="00263706">
        <w:rPr>
          <w:rFonts w:ascii="Arial" w:eastAsiaTheme="minorHAnsi" w:hAnsi="Arial" w:cs="Arial"/>
          <w:b/>
          <w:color w:val="0070C0"/>
          <w:sz w:val="48"/>
          <w:szCs w:val="48"/>
        </w:rPr>
        <w:t>202</w:t>
      </w:r>
      <w:r w:rsidR="005C0019">
        <w:rPr>
          <w:rFonts w:ascii="Arial" w:eastAsiaTheme="minorHAnsi" w:hAnsi="Arial" w:cs="Arial"/>
          <w:b/>
          <w:color w:val="0070C0"/>
          <w:sz w:val="48"/>
          <w:szCs w:val="48"/>
        </w:rPr>
        <w:t>3</w:t>
      </w:r>
    </w:p>
    <w:p w14:paraId="5B25880B" w14:textId="77777777" w:rsidR="00866374" w:rsidRDefault="00866374" w:rsidP="00866374">
      <w:pPr>
        <w:rPr>
          <w:rFonts w:ascii="Arial" w:eastAsiaTheme="minorHAnsi" w:hAnsi="Arial" w:cs="Arial"/>
          <w:sz w:val="28"/>
          <w:szCs w:val="28"/>
        </w:rPr>
      </w:pPr>
    </w:p>
    <w:p w14:paraId="49E0FDCA" w14:textId="77777777" w:rsidR="00866374" w:rsidRDefault="00866374" w:rsidP="00866374">
      <w:pPr>
        <w:rPr>
          <w:rFonts w:ascii="Arial" w:eastAsiaTheme="minorHAnsi" w:hAnsi="Arial" w:cs="Arial"/>
          <w:sz w:val="28"/>
          <w:szCs w:val="28"/>
        </w:rPr>
      </w:pPr>
    </w:p>
    <w:p w14:paraId="57750885" w14:textId="77777777" w:rsidR="00263706" w:rsidRDefault="00263706" w:rsidP="00866374">
      <w:pPr>
        <w:rPr>
          <w:rFonts w:ascii="Arial" w:eastAsiaTheme="minorHAnsi" w:hAnsi="Arial" w:cs="Arial"/>
          <w:sz w:val="28"/>
          <w:szCs w:val="28"/>
        </w:rPr>
      </w:pPr>
    </w:p>
    <w:p w14:paraId="3FD4C3DD" w14:textId="77777777" w:rsidR="00AD3931" w:rsidRDefault="00AD3931" w:rsidP="00866374">
      <w:pPr>
        <w:rPr>
          <w:rFonts w:ascii="Arial" w:eastAsiaTheme="minorHAnsi" w:hAnsi="Arial" w:cs="Arial"/>
          <w:sz w:val="28"/>
          <w:szCs w:val="28"/>
        </w:rPr>
      </w:pPr>
    </w:p>
    <w:p w14:paraId="606ABE30" w14:textId="77777777" w:rsidR="00AD3931" w:rsidRDefault="00AD3931" w:rsidP="00866374">
      <w:pPr>
        <w:rPr>
          <w:rFonts w:ascii="Arial" w:eastAsiaTheme="minorHAnsi" w:hAnsi="Arial" w:cs="Arial"/>
          <w:sz w:val="28"/>
          <w:szCs w:val="28"/>
        </w:rPr>
      </w:pPr>
    </w:p>
    <w:p w14:paraId="7A0F2D85" w14:textId="77777777" w:rsidR="00AD3931" w:rsidRDefault="00AD3931" w:rsidP="00866374">
      <w:pPr>
        <w:rPr>
          <w:rFonts w:ascii="Arial" w:eastAsiaTheme="minorHAnsi" w:hAnsi="Arial" w:cs="Arial"/>
          <w:sz w:val="28"/>
          <w:szCs w:val="28"/>
        </w:rPr>
      </w:pPr>
    </w:p>
    <w:p w14:paraId="335251B6" w14:textId="77777777" w:rsidR="00AD3931" w:rsidRDefault="00AD3931" w:rsidP="00866374">
      <w:pPr>
        <w:rPr>
          <w:rFonts w:ascii="Arial" w:eastAsiaTheme="minorHAnsi" w:hAnsi="Arial" w:cs="Arial"/>
          <w:sz w:val="28"/>
          <w:szCs w:val="28"/>
        </w:rPr>
      </w:pPr>
    </w:p>
    <w:p w14:paraId="78157979" w14:textId="77777777" w:rsidR="00AD3931" w:rsidRDefault="00AD3931" w:rsidP="00866374">
      <w:pPr>
        <w:rPr>
          <w:rFonts w:ascii="Arial" w:eastAsiaTheme="minorHAnsi" w:hAnsi="Arial" w:cs="Arial"/>
          <w:sz w:val="28"/>
          <w:szCs w:val="28"/>
        </w:rPr>
      </w:pPr>
    </w:p>
    <w:p w14:paraId="6AE2064C" w14:textId="77777777" w:rsidR="00263706" w:rsidRDefault="00263706" w:rsidP="00866374">
      <w:pPr>
        <w:rPr>
          <w:rFonts w:ascii="Arial" w:eastAsiaTheme="minorHAnsi" w:hAnsi="Arial" w:cs="Arial"/>
          <w:sz w:val="28"/>
          <w:szCs w:val="28"/>
        </w:rPr>
      </w:pPr>
    </w:p>
    <w:tbl>
      <w:tblPr>
        <w:tblStyle w:val="TableGrid"/>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4175"/>
      </w:tblGrid>
      <w:tr w:rsidR="00866374" w:rsidRPr="00866374" w14:paraId="07F7ED82" w14:textId="77777777" w:rsidTr="00866374">
        <w:tc>
          <w:tcPr>
            <w:tcW w:w="534" w:type="dxa"/>
          </w:tcPr>
          <w:p w14:paraId="7C188ED0" w14:textId="77777777" w:rsidR="00866374" w:rsidRPr="00866374" w:rsidRDefault="00866374" w:rsidP="00866374">
            <w:pPr>
              <w:jc w:val="both"/>
              <w:rPr>
                <w:rFonts w:ascii="Arial" w:eastAsiaTheme="minorHAnsi" w:hAnsi="Arial" w:cs="Arial"/>
                <w:b/>
                <w:sz w:val="24"/>
                <w:szCs w:val="24"/>
              </w:rPr>
            </w:pPr>
            <w:r w:rsidRPr="00866374">
              <w:rPr>
                <w:rFonts w:ascii="Arial" w:eastAsiaTheme="minorHAnsi" w:hAnsi="Arial" w:cs="Arial"/>
                <w:b/>
                <w:sz w:val="24"/>
                <w:szCs w:val="24"/>
              </w:rPr>
              <w:t>1.</w:t>
            </w:r>
          </w:p>
        </w:tc>
        <w:tc>
          <w:tcPr>
            <w:tcW w:w="14175" w:type="dxa"/>
          </w:tcPr>
          <w:p w14:paraId="552BAF7B" w14:textId="77777777" w:rsidR="00866374" w:rsidRPr="00866374" w:rsidRDefault="00866374" w:rsidP="00866374">
            <w:pPr>
              <w:jc w:val="both"/>
              <w:rPr>
                <w:rFonts w:ascii="Arial" w:eastAsiaTheme="minorHAnsi" w:hAnsi="Arial" w:cs="Arial"/>
                <w:b/>
                <w:sz w:val="24"/>
                <w:szCs w:val="24"/>
              </w:rPr>
            </w:pPr>
            <w:r w:rsidRPr="00866374">
              <w:rPr>
                <w:rFonts w:ascii="Arial" w:eastAsiaTheme="minorHAnsi" w:hAnsi="Arial" w:cs="Arial"/>
                <w:b/>
                <w:sz w:val="24"/>
                <w:szCs w:val="24"/>
              </w:rPr>
              <w:t>Purpose</w:t>
            </w:r>
          </w:p>
        </w:tc>
      </w:tr>
      <w:tr w:rsidR="00866374" w:rsidRPr="00866374" w14:paraId="03FC10D6" w14:textId="77777777" w:rsidTr="00866374">
        <w:tc>
          <w:tcPr>
            <w:tcW w:w="534" w:type="dxa"/>
          </w:tcPr>
          <w:p w14:paraId="4D5F5650" w14:textId="77777777" w:rsidR="00866374" w:rsidRPr="00866374" w:rsidRDefault="00866374" w:rsidP="00866374">
            <w:pPr>
              <w:jc w:val="both"/>
              <w:rPr>
                <w:rFonts w:ascii="Arial" w:eastAsiaTheme="minorHAnsi" w:hAnsi="Arial" w:cs="Arial"/>
                <w:sz w:val="24"/>
                <w:szCs w:val="24"/>
              </w:rPr>
            </w:pPr>
          </w:p>
        </w:tc>
        <w:tc>
          <w:tcPr>
            <w:tcW w:w="14175" w:type="dxa"/>
          </w:tcPr>
          <w:p w14:paraId="5D7F1CD8" w14:textId="77777777" w:rsidR="00866374" w:rsidRPr="00866374" w:rsidRDefault="00866374" w:rsidP="00866374">
            <w:pPr>
              <w:jc w:val="both"/>
              <w:rPr>
                <w:rFonts w:ascii="Arial" w:eastAsiaTheme="minorHAnsi" w:hAnsi="Arial" w:cs="Arial"/>
                <w:sz w:val="24"/>
                <w:szCs w:val="24"/>
              </w:rPr>
            </w:pPr>
            <w:r w:rsidRPr="00866374">
              <w:rPr>
                <w:rFonts w:ascii="Arial" w:eastAsiaTheme="minorHAnsi" w:hAnsi="Arial" w:cs="Arial"/>
                <w:sz w:val="24"/>
                <w:szCs w:val="24"/>
              </w:rPr>
              <w:t>The purpose of this Scheme of Delegation is:</w:t>
            </w:r>
          </w:p>
          <w:p w14:paraId="708265E1" w14:textId="77777777" w:rsidR="00866374" w:rsidRPr="00866374" w:rsidRDefault="00866374" w:rsidP="00866374">
            <w:pPr>
              <w:numPr>
                <w:ilvl w:val="0"/>
                <w:numId w:val="6"/>
              </w:numPr>
              <w:jc w:val="both"/>
              <w:rPr>
                <w:rFonts w:ascii="Arial" w:eastAsiaTheme="minorHAnsi" w:hAnsi="Arial" w:cs="Arial"/>
                <w:sz w:val="24"/>
                <w:szCs w:val="24"/>
              </w:rPr>
            </w:pPr>
            <w:r w:rsidRPr="00866374">
              <w:rPr>
                <w:rFonts w:ascii="Arial" w:eastAsiaTheme="minorHAnsi" w:hAnsi="Arial" w:cs="Arial"/>
                <w:sz w:val="24"/>
                <w:szCs w:val="24"/>
              </w:rPr>
              <w:t>to set out which Officers within Children</w:t>
            </w:r>
            <w:r w:rsidR="00AD3931">
              <w:rPr>
                <w:rFonts w:ascii="Arial" w:eastAsiaTheme="minorHAnsi" w:hAnsi="Arial" w:cs="Arial"/>
                <w:sz w:val="24"/>
                <w:szCs w:val="24"/>
              </w:rPr>
              <w:t xml:space="preserve"> &amp; Young People’s</w:t>
            </w:r>
            <w:r w:rsidRPr="00866374">
              <w:rPr>
                <w:rFonts w:ascii="Arial" w:eastAsiaTheme="minorHAnsi" w:hAnsi="Arial" w:cs="Arial"/>
                <w:sz w:val="24"/>
                <w:szCs w:val="24"/>
              </w:rPr>
              <w:t xml:space="preserve"> Social Care are authorised to make binding decisions on behalf of the Council.</w:t>
            </w:r>
          </w:p>
          <w:p w14:paraId="558B59A7" w14:textId="77777777" w:rsidR="00866374" w:rsidRDefault="00866374" w:rsidP="00866374">
            <w:pPr>
              <w:numPr>
                <w:ilvl w:val="0"/>
                <w:numId w:val="6"/>
              </w:numPr>
              <w:jc w:val="both"/>
              <w:rPr>
                <w:rFonts w:ascii="Arial" w:eastAsiaTheme="minorHAnsi" w:hAnsi="Arial" w:cs="Arial"/>
                <w:sz w:val="24"/>
                <w:szCs w:val="24"/>
              </w:rPr>
            </w:pPr>
            <w:r w:rsidRPr="00866374">
              <w:rPr>
                <w:rFonts w:ascii="Arial" w:eastAsiaTheme="minorHAnsi" w:hAnsi="Arial" w:cs="Arial"/>
                <w:sz w:val="24"/>
                <w:szCs w:val="24"/>
              </w:rPr>
              <w:t>to identify the lowest level of management that can take responsibility for a specific decision or action in respect of an individual child’s case. Whenever possible the decision/action will be made within the case responsible person’s line management, but the document permits any officer at the appropriate level or higher to make a decision, in order to avoid delay.</w:t>
            </w:r>
          </w:p>
          <w:p w14:paraId="5DFB51AE" w14:textId="77777777" w:rsidR="00866374" w:rsidRDefault="00866374" w:rsidP="00866374">
            <w:pPr>
              <w:jc w:val="both"/>
              <w:rPr>
                <w:rFonts w:ascii="Arial" w:eastAsiaTheme="minorHAnsi" w:hAnsi="Arial" w:cs="Arial"/>
                <w:sz w:val="16"/>
                <w:szCs w:val="16"/>
              </w:rPr>
            </w:pPr>
          </w:p>
          <w:p w14:paraId="0D795D46" w14:textId="77777777" w:rsidR="00880355" w:rsidRPr="00866374" w:rsidRDefault="00880355" w:rsidP="00866374">
            <w:pPr>
              <w:jc w:val="both"/>
              <w:rPr>
                <w:rFonts w:ascii="Arial" w:eastAsiaTheme="minorHAnsi" w:hAnsi="Arial" w:cs="Arial"/>
                <w:sz w:val="16"/>
                <w:szCs w:val="16"/>
              </w:rPr>
            </w:pPr>
          </w:p>
        </w:tc>
      </w:tr>
      <w:tr w:rsidR="00866374" w:rsidRPr="00866374" w14:paraId="10C63B42" w14:textId="77777777" w:rsidTr="00866374">
        <w:tc>
          <w:tcPr>
            <w:tcW w:w="534" w:type="dxa"/>
          </w:tcPr>
          <w:p w14:paraId="781EA360" w14:textId="77777777" w:rsidR="00866374" w:rsidRPr="00866374" w:rsidRDefault="00866374" w:rsidP="00866374">
            <w:pPr>
              <w:jc w:val="both"/>
              <w:rPr>
                <w:rFonts w:ascii="Arial" w:eastAsiaTheme="minorHAnsi" w:hAnsi="Arial" w:cs="Arial"/>
                <w:b/>
                <w:sz w:val="24"/>
                <w:szCs w:val="24"/>
              </w:rPr>
            </w:pPr>
            <w:bookmarkStart w:id="0" w:name="_Hlk120091219"/>
            <w:r w:rsidRPr="00866374">
              <w:rPr>
                <w:rFonts w:ascii="Arial" w:eastAsiaTheme="minorHAnsi" w:hAnsi="Arial" w:cs="Arial"/>
                <w:b/>
                <w:sz w:val="24"/>
                <w:szCs w:val="24"/>
              </w:rPr>
              <w:t>2.</w:t>
            </w:r>
          </w:p>
        </w:tc>
        <w:tc>
          <w:tcPr>
            <w:tcW w:w="14175" w:type="dxa"/>
          </w:tcPr>
          <w:p w14:paraId="4A6E9E93" w14:textId="77777777" w:rsidR="00866374" w:rsidRPr="00866374" w:rsidRDefault="00866374" w:rsidP="00866374">
            <w:pPr>
              <w:jc w:val="both"/>
              <w:rPr>
                <w:rFonts w:ascii="Arial" w:eastAsiaTheme="minorHAnsi" w:hAnsi="Arial" w:cs="Arial"/>
                <w:b/>
                <w:sz w:val="24"/>
                <w:szCs w:val="24"/>
              </w:rPr>
            </w:pPr>
            <w:r w:rsidRPr="00866374">
              <w:rPr>
                <w:rFonts w:ascii="Arial" w:eastAsiaTheme="minorHAnsi" w:hAnsi="Arial" w:cs="Arial"/>
                <w:b/>
                <w:sz w:val="24"/>
                <w:szCs w:val="24"/>
              </w:rPr>
              <w:t>Framework for reporting</w:t>
            </w:r>
          </w:p>
        </w:tc>
      </w:tr>
      <w:tr w:rsidR="00866374" w:rsidRPr="00866374" w14:paraId="6B77A05F" w14:textId="77777777" w:rsidTr="00866374">
        <w:tc>
          <w:tcPr>
            <w:tcW w:w="534" w:type="dxa"/>
          </w:tcPr>
          <w:p w14:paraId="1FDBFBE4" w14:textId="77777777" w:rsidR="00866374" w:rsidRPr="00866374" w:rsidRDefault="00866374" w:rsidP="00866374">
            <w:pPr>
              <w:jc w:val="both"/>
              <w:rPr>
                <w:rFonts w:ascii="Arial" w:eastAsiaTheme="minorHAnsi" w:hAnsi="Arial" w:cs="Arial"/>
                <w:sz w:val="24"/>
                <w:szCs w:val="24"/>
              </w:rPr>
            </w:pPr>
          </w:p>
        </w:tc>
        <w:tc>
          <w:tcPr>
            <w:tcW w:w="14175" w:type="dxa"/>
          </w:tcPr>
          <w:p w14:paraId="555B140C" w14:textId="6FC02D32" w:rsidR="00866374" w:rsidRPr="00FC71F3" w:rsidRDefault="00866374" w:rsidP="00866374">
            <w:pPr>
              <w:jc w:val="both"/>
              <w:rPr>
                <w:rFonts w:ascii="Arial" w:eastAsiaTheme="minorHAnsi" w:hAnsi="Arial" w:cs="Arial"/>
                <w:sz w:val="24"/>
                <w:szCs w:val="24"/>
              </w:rPr>
            </w:pPr>
            <w:r w:rsidRPr="00FC71F3">
              <w:rPr>
                <w:rFonts w:ascii="Arial" w:eastAsiaTheme="minorHAnsi" w:hAnsi="Arial" w:cs="Arial"/>
                <w:sz w:val="24"/>
                <w:szCs w:val="24"/>
              </w:rPr>
              <w:t xml:space="preserve">This is set out in the protocol for Officer delegation </w:t>
            </w:r>
            <w:r w:rsidR="00AD3931" w:rsidRPr="00FC71F3">
              <w:rPr>
                <w:rFonts w:ascii="Arial" w:eastAsiaTheme="minorHAnsi" w:hAnsi="Arial" w:cs="Arial"/>
                <w:sz w:val="24"/>
                <w:szCs w:val="24"/>
              </w:rPr>
              <w:t>in</w:t>
            </w:r>
            <w:r w:rsidR="00FC71F3" w:rsidRPr="00FC71F3">
              <w:rPr>
                <w:rFonts w:ascii="Arial" w:eastAsiaTheme="minorHAnsi" w:hAnsi="Arial" w:cs="Arial"/>
                <w:sz w:val="24"/>
                <w:szCs w:val="24"/>
              </w:rPr>
              <w:t xml:space="preserve"> Section 151 Standards</w:t>
            </w:r>
            <w:r w:rsidR="00AD3931" w:rsidRPr="00FC71F3">
              <w:rPr>
                <w:rFonts w:ascii="Arial" w:eastAsiaTheme="minorHAnsi" w:hAnsi="Arial" w:cs="Arial"/>
                <w:sz w:val="24"/>
                <w:szCs w:val="24"/>
              </w:rPr>
              <w:t xml:space="preserve"> </w:t>
            </w:r>
            <w:r w:rsidRPr="00FC71F3">
              <w:rPr>
                <w:rFonts w:ascii="Arial" w:eastAsiaTheme="minorHAnsi" w:hAnsi="Arial" w:cs="Arial"/>
                <w:sz w:val="24"/>
                <w:szCs w:val="24"/>
              </w:rPr>
              <w:t xml:space="preserve">of </w:t>
            </w:r>
            <w:r w:rsidR="00AD3931" w:rsidRPr="00FC71F3">
              <w:rPr>
                <w:rFonts w:ascii="Arial" w:eastAsiaTheme="minorHAnsi" w:hAnsi="Arial" w:cs="Arial"/>
                <w:sz w:val="24"/>
                <w:szCs w:val="24"/>
              </w:rPr>
              <w:t xml:space="preserve">Calderdale Metropolitan Borough Council’s </w:t>
            </w:r>
            <w:r w:rsidRPr="00FC71F3">
              <w:rPr>
                <w:rFonts w:ascii="Arial" w:eastAsiaTheme="minorHAnsi" w:hAnsi="Arial" w:cs="Arial"/>
                <w:sz w:val="24"/>
                <w:szCs w:val="24"/>
              </w:rPr>
              <w:t>Constitution.  Staff below the Decision Maker’s level of authority are expected to make informed recommendations to the Decision Maker and to take forward the implementation of the decision. They should not take responsibility for the decision itself.</w:t>
            </w:r>
          </w:p>
          <w:p w14:paraId="221CEF5F" w14:textId="77777777" w:rsidR="00866374" w:rsidRPr="00AD3931" w:rsidRDefault="00866374" w:rsidP="00866374">
            <w:pPr>
              <w:jc w:val="both"/>
              <w:rPr>
                <w:rFonts w:ascii="Arial" w:eastAsiaTheme="minorHAnsi" w:hAnsi="Arial" w:cs="Arial"/>
                <w:sz w:val="24"/>
                <w:szCs w:val="24"/>
                <w:highlight w:val="yellow"/>
              </w:rPr>
            </w:pPr>
          </w:p>
          <w:p w14:paraId="4B17CF46" w14:textId="77777777" w:rsidR="00866374" w:rsidRPr="00AD3931" w:rsidRDefault="00866374" w:rsidP="00866374">
            <w:pPr>
              <w:jc w:val="both"/>
              <w:rPr>
                <w:rFonts w:ascii="Arial" w:eastAsiaTheme="minorHAnsi" w:hAnsi="Arial" w:cs="Arial"/>
                <w:sz w:val="16"/>
                <w:szCs w:val="16"/>
                <w:highlight w:val="yellow"/>
              </w:rPr>
            </w:pPr>
          </w:p>
        </w:tc>
      </w:tr>
      <w:tr w:rsidR="00866374" w:rsidRPr="00866374" w14:paraId="535B22A2" w14:textId="77777777" w:rsidTr="00866374">
        <w:tc>
          <w:tcPr>
            <w:tcW w:w="534" w:type="dxa"/>
          </w:tcPr>
          <w:p w14:paraId="67504496" w14:textId="77777777" w:rsidR="00866374" w:rsidRPr="00866374" w:rsidRDefault="00866374" w:rsidP="00866374">
            <w:pPr>
              <w:jc w:val="both"/>
              <w:rPr>
                <w:rFonts w:ascii="Arial" w:eastAsiaTheme="minorHAnsi" w:hAnsi="Arial" w:cs="Arial"/>
                <w:b/>
                <w:sz w:val="24"/>
                <w:szCs w:val="24"/>
              </w:rPr>
            </w:pPr>
            <w:r w:rsidRPr="00866374">
              <w:rPr>
                <w:rFonts w:ascii="Arial" w:eastAsiaTheme="minorHAnsi" w:hAnsi="Arial" w:cs="Arial"/>
                <w:b/>
                <w:sz w:val="24"/>
                <w:szCs w:val="24"/>
              </w:rPr>
              <w:t>3.</w:t>
            </w:r>
          </w:p>
        </w:tc>
        <w:tc>
          <w:tcPr>
            <w:tcW w:w="14175" w:type="dxa"/>
          </w:tcPr>
          <w:p w14:paraId="0D6413E0" w14:textId="77777777" w:rsidR="00866374" w:rsidRPr="00866374" w:rsidRDefault="00866374" w:rsidP="00866374">
            <w:pPr>
              <w:jc w:val="both"/>
              <w:rPr>
                <w:rFonts w:ascii="Arial" w:eastAsiaTheme="minorHAnsi" w:hAnsi="Arial" w:cs="Arial"/>
                <w:b/>
                <w:sz w:val="24"/>
                <w:szCs w:val="24"/>
              </w:rPr>
            </w:pPr>
            <w:r w:rsidRPr="00866374">
              <w:rPr>
                <w:rFonts w:ascii="Arial" w:eastAsiaTheme="minorHAnsi" w:hAnsi="Arial" w:cs="Arial"/>
                <w:b/>
                <w:sz w:val="24"/>
                <w:szCs w:val="24"/>
              </w:rPr>
              <w:t>Limitations and conditions</w:t>
            </w:r>
          </w:p>
        </w:tc>
      </w:tr>
      <w:tr w:rsidR="00866374" w:rsidRPr="00866374" w14:paraId="654DEBD0" w14:textId="77777777" w:rsidTr="00866374">
        <w:tc>
          <w:tcPr>
            <w:tcW w:w="534" w:type="dxa"/>
          </w:tcPr>
          <w:p w14:paraId="6A4C8BC6" w14:textId="77777777" w:rsidR="00866374" w:rsidRPr="00866374" w:rsidRDefault="00866374" w:rsidP="00866374">
            <w:pPr>
              <w:jc w:val="both"/>
              <w:rPr>
                <w:rFonts w:ascii="Arial" w:eastAsiaTheme="minorHAnsi" w:hAnsi="Arial" w:cs="Arial"/>
                <w:sz w:val="24"/>
                <w:szCs w:val="24"/>
              </w:rPr>
            </w:pPr>
          </w:p>
        </w:tc>
        <w:tc>
          <w:tcPr>
            <w:tcW w:w="14175" w:type="dxa"/>
          </w:tcPr>
          <w:p w14:paraId="159B0C7D" w14:textId="6609D3CE" w:rsidR="00866374" w:rsidRPr="00866374" w:rsidRDefault="00866374" w:rsidP="00866374">
            <w:pPr>
              <w:jc w:val="both"/>
              <w:rPr>
                <w:rFonts w:ascii="Arial" w:eastAsiaTheme="minorHAnsi" w:hAnsi="Arial" w:cs="Arial"/>
                <w:sz w:val="24"/>
                <w:szCs w:val="24"/>
              </w:rPr>
            </w:pPr>
            <w:r w:rsidRPr="00866374">
              <w:rPr>
                <w:rFonts w:ascii="Arial" w:eastAsiaTheme="minorHAnsi" w:hAnsi="Arial" w:cs="Arial"/>
                <w:sz w:val="24"/>
                <w:szCs w:val="24"/>
              </w:rPr>
              <w:t xml:space="preserve">Designated Managers are managers who have delegated authority to approve certain decisions and/or give consent in certain circumstances. There will be other circumstances in which designated managers must be notified of events. In all cases, authorisation and/or consent should be sought directly from the officer named below as having the delegated authority, </w:t>
            </w:r>
            <w:r w:rsidR="005B2CCC" w:rsidRPr="00866374">
              <w:rPr>
                <w:rFonts w:ascii="Arial" w:eastAsiaTheme="minorHAnsi" w:hAnsi="Arial" w:cs="Arial"/>
                <w:sz w:val="24"/>
                <w:szCs w:val="24"/>
              </w:rPr>
              <w:t>e.g.,</w:t>
            </w:r>
            <w:r w:rsidRPr="00866374">
              <w:rPr>
                <w:rFonts w:ascii="Arial" w:eastAsiaTheme="minorHAnsi" w:hAnsi="Arial" w:cs="Arial"/>
                <w:sz w:val="24"/>
                <w:szCs w:val="24"/>
              </w:rPr>
              <w:t xml:space="preserve"> where consent is needed for blood tests on a looked after child, the responsible Team Manager should refer directly to the S</w:t>
            </w:r>
            <w:r w:rsidR="00AD3931">
              <w:rPr>
                <w:rFonts w:ascii="Arial" w:eastAsiaTheme="minorHAnsi" w:hAnsi="Arial" w:cs="Arial"/>
                <w:sz w:val="24"/>
                <w:szCs w:val="24"/>
              </w:rPr>
              <w:t>ervice</w:t>
            </w:r>
            <w:r w:rsidRPr="00866374">
              <w:rPr>
                <w:rFonts w:ascii="Arial" w:eastAsiaTheme="minorHAnsi" w:hAnsi="Arial" w:cs="Arial"/>
                <w:sz w:val="24"/>
                <w:szCs w:val="24"/>
              </w:rPr>
              <w:t xml:space="preserve"> Manager. Similarly</w:t>
            </w:r>
            <w:r w:rsidR="00AD3931">
              <w:rPr>
                <w:rFonts w:ascii="Arial" w:eastAsiaTheme="minorHAnsi" w:hAnsi="Arial" w:cs="Arial"/>
                <w:sz w:val="24"/>
                <w:szCs w:val="24"/>
              </w:rPr>
              <w:t>,</w:t>
            </w:r>
            <w:r w:rsidRPr="00866374">
              <w:rPr>
                <w:rFonts w:ascii="Arial" w:eastAsiaTheme="minorHAnsi" w:hAnsi="Arial" w:cs="Arial"/>
                <w:sz w:val="24"/>
                <w:szCs w:val="24"/>
              </w:rPr>
              <w:t xml:space="preserve"> notification should be made directly to the officer named as the individual to be notified. In addition, other managers in the line management chain should be informed, for example by copying them </w:t>
            </w:r>
            <w:r w:rsidR="005B2CCC" w:rsidRPr="00866374">
              <w:rPr>
                <w:rFonts w:ascii="Arial" w:eastAsiaTheme="minorHAnsi" w:hAnsi="Arial" w:cs="Arial"/>
                <w:sz w:val="24"/>
                <w:szCs w:val="24"/>
              </w:rPr>
              <w:t>into</w:t>
            </w:r>
            <w:r w:rsidRPr="00866374">
              <w:rPr>
                <w:rFonts w:ascii="Arial" w:eastAsiaTheme="minorHAnsi" w:hAnsi="Arial" w:cs="Arial"/>
                <w:sz w:val="24"/>
                <w:szCs w:val="24"/>
              </w:rPr>
              <w:t xml:space="preserve"> correspondence. </w:t>
            </w:r>
          </w:p>
          <w:p w14:paraId="783ADDEA" w14:textId="77777777" w:rsidR="00866374" w:rsidRPr="00866374" w:rsidRDefault="00866374" w:rsidP="00866374">
            <w:pPr>
              <w:jc w:val="both"/>
              <w:rPr>
                <w:rFonts w:ascii="Arial" w:eastAsiaTheme="minorHAnsi" w:hAnsi="Arial" w:cs="Arial"/>
                <w:sz w:val="16"/>
                <w:szCs w:val="16"/>
              </w:rPr>
            </w:pPr>
          </w:p>
          <w:p w14:paraId="0560574B" w14:textId="77777777" w:rsidR="00866374" w:rsidRPr="00FC71F3" w:rsidRDefault="00866374" w:rsidP="00866374">
            <w:pPr>
              <w:jc w:val="both"/>
              <w:rPr>
                <w:rFonts w:ascii="Arial" w:eastAsiaTheme="minorHAnsi" w:hAnsi="Arial" w:cs="Arial"/>
                <w:sz w:val="24"/>
                <w:szCs w:val="24"/>
              </w:rPr>
            </w:pPr>
            <w:r w:rsidRPr="00FC71F3">
              <w:rPr>
                <w:rFonts w:ascii="Arial" w:eastAsiaTheme="minorHAnsi" w:hAnsi="Arial" w:cs="Arial"/>
                <w:sz w:val="24"/>
                <w:szCs w:val="24"/>
              </w:rPr>
              <w:t>All delegated functions within this scheme must be exercised:</w:t>
            </w:r>
          </w:p>
          <w:p w14:paraId="5C018055" w14:textId="48879FF3" w:rsidR="00866374" w:rsidRPr="00FC71F3" w:rsidRDefault="00866374" w:rsidP="00866374">
            <w:pPr>
              <w:numPr>
                <w:ilvl w:val="0"/>
                <w:numId w:val="6"/>
              </w:numPr>
              <w:jc w:val="both"/>
              <w:rPr>
                <w:rFonts w:ascii="Arial" w:eastAsiaTheme="minorHAnsi" w:hAnsi="Arial" w:cs="Arial"/>
                <w:sz w:val="24"/>
                <w:szCs w:val="24"/>
              </w:rPr>
            </w:pPr>
            <w:r w:rsidRPr="00FC71F3">
              <w:rPr>
                <w:rFonts w:ascii="Arial" w:eastAsiaTheme="minorHAnsi" w:hAnsi="Arial" w:cs="Arial"/>
                <w:sz w:val="24"/>
                <w:szCs w:val="24"/>
              </w:rPr>
              <w:t>in accordance with all parts of the Council’s Constitution, and in particular</w:t>
            </w:r>
            <w:r w:rsidR="00FC71F3" w:rsidRPr="00FC71F3">
              <w:rPr>
                <w:rFonts w:ascii="Arial" w:eastAsiaTheme="minorHAnsi" w:hAnsi="Arial" w:cs="Arial"/>
                <w:sz w:val="24"/>
                <w:szCs w:val="24"/>
              </w:rPr>
              <w:t xml:space="preserve"> Section 151 Standards</w:t>
            </w:r>
            <w:r w:rsidRPr="00FC71F3">
              <w:rPr>
                <w:rFonts w:ascii="Arial" w:eastAsiaTheme="minorHAnsi" w:hAnsi="Arial" w:cs="Arial"/>
                <w:sz w:val="24"/>
                <w:szCs w:val="24"/>
              </w:rPr>
              <w:t xml:space="preserve"> which sets out the Responsibility for </w:t>
            </w:r>
            <w:r w:rsidR="005B2CCC" w:rsidRPr="00FC71F3">
              <w:rPr>
                <w:rFonts w:ascii="Arial" w:eastAsiaTheme="minorHAnsi" w:hAnsi="Arial" w:cs="Arial"/>
                <w:sz w:val="24"/>
                <w:szCs w:val="24"/>
              </w:rPr>
              <w:t>functions.</w:t>
            </w:r>
          </w:p>
          <w:p w14:paraId="40A51D89" w14:textId="1AB759E9" w:rsidR="00866374" w:rsidRPr="00FC71F3" w:rsidRDefault="00866374" w:rsidP="00866374">
            <w:pPr>
              <w:numPr>
                <w:ilvl w:val="0"/>
                <w:numId w:val="6"/>
              </w:numPr>
              <w:jc w:val="both"/>
              <w:rPr>
                <w:rFonts w:ascii="Arial" w:eastAsiaTheme="minorHAnsi" w:hAnsi="Arial" w:cs="Arial"/>
                <w:sz w:val="24"/>
                <w:szCs w:val="24"/>
              </w:rPr>
            </w:pPr>
            <w:r w:rsidRPr="00FC71F3">
              <w:rPr>
                <w:rFonts w:ascii="Arial" w:eastAsiaTheme="minorHAnsi" w:hAnsi="Arial" w:cs="Arial"/>
                <w:sz w:val="24"/>
                <w:szCs w:val="24"/>
              </w:rPr>
              <w:t xml:space="preserve">to comply with the policy framework of the Council and the Council’s corporate </w:t>
            </w:r>
            <w:r w:rsidR="005B2CCC" w:rsidRPr="00FC71F3">
              <w:rPr>
                <w:rFonts w:ascii="Arial" w:eastAsiaTheme="minorHAnsi" w:hAnsi="Arial" w:cs="Arial"/>
                <w:sz w:val="24"/>
                <w:szCs w:val="24"/>
              </w:rPr>
              <w:t>strategies.</w:t>
            </w:r>
          </w:p>
          <w:p w14:paraId="196AF6C0" w14:textId="1360DA8E" w:rsidR="00866374" w:rsidRPr="00FC71F3" w:rsidRDefault="00866374" w:rsidP="00866374">
            <w:pPr>
              <w:numPr>
                <w:ilvl w:val="0"/>
                <w:numId w:val="6"/>
              </w:numPr>
              <w:jc w:val="both"/>
              <w:rPr>
                <w:rFonts w:ascii="Arial" w:eastAsiaTheme="minorHAnsi" w:hAnsi="Arial" w:cs="Arial"/>
                <w:sz w:val="24"/>
                <w:szCs w:val="24"/>
              </w:rPr>
            </w:pPr>
            <w:r w:rsidRPr="00FC71F3">
              <w:rPr>
                <w:rFonts w:ascii="Arial" w:eastAsiaTheme="minorHAnsi" w:hAnsi="Arial" w:cs="Arial"/>
                <w:sz w:val="24"/>
                <w:szCs w:val="24"/>
              </w:rPr>
              <w:t xml:space="preserve">within approved budgetary provision and with regard to the Council’s Financial and Contract Standing Orders, Financial Regulations and Financial </w:t>
            </w:r>
            <w:r w:rsidR="005B2CCC" w:rsidRPr="00FC71F3">
              <w:rPr>
                <w:rFonts w:ascii="Arial" w:eastAsiaTheme="minorHAnsi" w:hAnsi="Arial" w:cs="Arial"/>
                <w:sz w:val="24"/>
                <w:szCs w:val="24"/>
              </w:rPr>
              <w:t>Standards.</w:t>
            </w:r>
            <w:r w:rsidRPr="00FC71F3">
              <w:rPr>
                <w:rFonts w:ascii="Arial" w:eastAsiaTheme="minorHAnsi" w:hAnsi="Arial" w:cs="Arial"/>
                <w:sz w:val="24"/>
                <w:szCs w:val="24"/>
              </w:rPr>
              <w:t xml:space="preserve"> </w:t>
            </w:r>
          </w:p>
          <w:p w14:paraId="3788DF65" w14:textId="61A91955" w:rsidR="00866374" w:rsidRPr="00866374" w:rsidRDefault="00866374" w:rsidP="00866374">
            <w:pPr>
              <w:numPr>
                <w:ilvl w:val="0"/>
                <w:numId w:val="6"/>
              </w:numPr>
              <w:jc w:val="both"/>
              <w:rPr>
                <w:rFonts w:ascii="Arial" w:eastAsiaTheme="minorHAnsi" w:hAnsi="Arial" w:cs="Arial"/>
                <w:sz w:val="24"/>
                <w:szCs w:val="24"/>
              </w:rPr>
            </w:pPr>
            <w:r w:rsidRPr="00866374">
              <w:rPr>
                <w:rFonts w:ascii="Arial" w:eastAsiaTheme="minorHAnsi" w:hAnsi="Arial" w:cs="Arial"/>
                <w:sz w:val="24"/>
                <w:szCs w:val="24"/>
              </w:rPr>
              <w:t xml:space="preserve">having regard to agreed arrangements for recording decisions </w:t>
            </w:r>
            <w:r w:rsidR="005B2CCC" w:rsidRPr="00866374">
              <w:rPr>
                <w:rFonts w:ascii="Arial" w:eastAsiaTheme="minorHAnsi" w:hAnsi="Arial" w:cs="Arial"/>
                <w:sz w:val="24"/>
                <w:szCs w:val="24"/>
              </w:rPr>
              <w:t>made.</w:t>
            </w:r>
          </w:p>
          <w:p w14:paraId="18EEEFA6" w14:textId="77777777" w:rsidR="00866374" w:rsidRPr="00866374" w:rsidRDefault="00866374" w:rsidP="00866374">
            <w:pPr>
              <w:numPr>
                <w:ilvl w:val="0"/>
                <w:numId w:val="6"/>
              </w:numPr>
              <w:jc w:val="both"/>
              <w:rPr>
                <w:rFonts w:ascii="Arial" w:eastAsiaTheme="minorHAnsi" w:hAnsi="Arial" w:cs="Arial"/>
                <w:sz w:val="24"/>
                <w:szCs w:val="24"/>
              </w:rPr>
            </w:pPr>
            <w:r w:rsidRPr="00866374">
              <w:rPr>
                <w:rFonts w:ascii="Arial" w:eastAsiaTheme="minorHAnsi" w:hAnsi="Arial" w:cs="Arial"/>
                <w:sz w:val="24"/>
                <w:szCs w:val="24"/>
              </w:rPr>
              <w:lastRenderedPageBreak/>
              <w:t>having regard to advice received from the relevant Director or his/her staff on professional and technical aspects of the matter in question.</w:t>
            </w:r>
          </w:p>
          <w:p w14:paraId="216C717F" w14:textId="77777777" w:rsidR="00866374" w:rsidRPr="00866374" w:rsidRDefault="00866374" w:rsidP="00866374">
            <w:pPr>
              <w:jc w:val="both"/>
              <w:rPr>
                <w:rFonts w:ascii="Arial" w:eastAsiaTheme="minorHAnsi" w:hAnsi="Arial" w:cs="Arial"/>
                <w:sz w:val="24"/>
                <w:szCs w:val="24"/>
              </w:rPr>
            </w:pPr>
            <w:r w:rsidRPr="00866374">
              <w:rPr>
                <w:rFonts w:ascii="Arial" w:eastAsiaTheme="minorHAnsi" w:hAnsi="Arial" w:cs="Arial"/>
                <w:sz w:val="24"/>
                <w:szCs w:val="24"/>
              </w:rPr>
              <w:t xml:space="preserve">Any emails should be </w:t>
            </w:r>
            <w:r w:rsidR="00AD3931" w:rsidRPr="00866374">
              <w:rPr>
                <w:rFonts w:ascii="Arial" w:eastAsiaTheme="minorHAnsi" w:hAnsi="Arial" w:cs="Arial"/>
                <w:sz w:val="24"/>
                <w:szCs w:val="24"/>
              </w:rPr>
              <w:t>distinct,</w:t>
            </w:r>
            <w:r w:rsidRPr="00866374">
              <w:rPr>
                <w:rFonts w:ascii="Arial" w:eastAsiaTheme="minorHAnsi" w:hAnsi="Arial" w:cs="Arial"/>
                <w:sz w:val="24"/>
                <w:szCs w:val="24"/>
              </w:rPr>
              <w:t xml:space="preserve"> and the subject line should state clearly that the message concerns an authorisation, request for consent or a notification. </w:t>
            </w:r>
          </w:p>
          <w:p w14:paraId="584AE5D5" w14:textId="77777777" w:rsidR="00866374" w:rsidRPr="00866374" w:rsidRDefault="00866374" w:rsidP="00866374">
            <w:pPr>
              <w:jc w:val="both"/>
              <w:rPr>
                <w:rFonts w:ascii="Arial" w:eastAsiaTheme="minorHAnsi" w:hAnsi="Arial" w:cs="Arial"/>
                <w:sz w:val="24"/>
                <w:szCs w:val="24"/>
              </w:rPr>
            </w:pPr>
          </w:p>
          <w:p w14:paraId="4C600E45" w14:textId="77777777" w:rsidR="00866374" w:rsidRPr="00866374" w:rsidRDefault="00866374" w:rsidP="00866374">
            <w:pPr>
              <w:jc w:val="both"/>
              <w:rPr>
                <w:rFonts w:ascii="Arial" w:eastAsiaTheme="minorHAnsi" w:hAnsi="Arial" w:cs="Arial"/>
                <w:sz w:val="24"/>
                <w:szCs w:val="24"/>
              </w:rPr>
            </w:pPr>
            <w:r w:rsidRPr="00866374">
              <w:rPr>
                <w:rFonts w:ascii="Arial" w:eastAsiaTheme="minorHAnsi" w:hAnsi="Arial" w:cs="Arial"/>
                <w:sz w:val="24"/>
                <w:szCs w:val="24"/>
              </w:rPr>
              <w:t xml:space="preserve">Any additional paperwork required by procedures must be made available. </w:t>
            </w:r>
          </w:p>
          <w:p w14:paraId="1C104A81" w14:textId="77777777" w:rsidR="00866374" w:rsidRPr="00866374" w:rsidRDefault="00866374" w:rsidP="00866374">
            <w:pPr>
              <w:jc w:val="both"/>
              <w:rPr>
                <w:rFonts w:ascii="Arial" w:eastAsiaTheme="minorHAnsi" w:hAnsi="Arial" w:cs="Arial"/>
                <w:sz w:val="24"/>
                <w:szCs w:val="24"/>
              </w:rPr>
            </w:pPr>
          </w:p>
          <w:p w14:paraId="3806FDBF" w14:textId="77777777" w:rsidR="00866374" w:rsidRPr="00866374" w:rsidRDefault="00866374" w:rsidP="00866374">
            <w:pPr>
              <w:jc w:val="both"/>
              <w:rPr>
                <w:rFonts w:ascii="Arial" w:eastAsiaTheme="minorHAnsi" w:hAnsi="Arial" w:cs="Arial"/>
                <w:sz w:val="24"/>
                <w:szCs w:val="24"/>
              </w:rPr>
            </w:pPr>
            <w:r w:rsidRPr="00866374">
              <w:rPr>
                <w:rFonts w:ascii="Arial" w:eastAsiaTheme="minorHAnsi" w:hAnsi="Arial" w:cs="Arial"/>
                <w:sz w:val="24"/>
                <w:szCs w:val="24"/>
              </w:rPr>
              <w:t xml:space="preserve">Unless stated otherwise, references to </w:t>
            </w:r>
            <w:r w:rsidR="00880355">
              <w:rPr>
                <w:rFonts w:ascii="Arial" w:eastAsiaTheme="minorHAnsi" w:hAnsi="Arial" w:cs="Arial"/>
                <w:sz w:val="24"/>
                <w:szCs w:val="24"/>
              </w:rPr>
              <w:t>Service</w:t>
            </w:r>
            <w:r w:rsidRPr="00866374">
              <w:rPr>
                <w:rFonts w:ascii="Arial" w:eastAsiaTheme="minorHAnsi" w:hAnsi="Arial" w:cs="Arial"/>
                <w:sz w:val="24"/>
                <w:szCs w:val="24"/>
              </w:rPr>
              <w:t xml:space="preserve"> Manager</w:t>
            </w:r>
            <w:r w:rsidR="00F04EC8">
              <w:rPr>
                <w:rFonts w:ascii="Arial" w:eastAsiaTheme="minorHAnsi" w:hAnsi="Arial" w:cs="Arial"/>
                <w:sz w:val="24"/>
                <w:szCs w:val="24"/>
              </w:rPr>
              <w:t xml:space="preserve">, </w:t>
            </w:r>
            <w:r w:rsidRPr="00866374">
              <w:rPr>
                <w:rFonts w:ascii="Arial" w:eastAsiaTheme="minorHAnsi" w:hAnsi="Arial" w:cs="Arial"/>
                <w:sz w:val="24"/>
                <w:szCs w:val="24"/>
              </w:rPr>
              <w:t>Team Manager</w:t>
            </w:r>
            <w:r w:rsidR="00F04EC8">
              <w:rPr>
                <w:rFonts w:ascii="Arial" w:eastAsiaTheme="minorHAnsi" w:hAnsi="Arial" w:cs="Arial"/>
                <w:sz w:val="24"/>
                <w:szCs w:val="24"/>
              </w:rPr>
              <w:t xml:space="preserve"> and Practice Manager</w:t>
            </w:r>
            <w:r w:rsidRPr="00866374">
              <w:rPr>
                <w:rFonts w:ascii="Arial" w:eastAsiaTheme="minorHAnsi" w:hAnsi="Arial" w:cs="Arial"/>
                <w:sz w:val="24"/>
                <w:szCs w:val="24"/>
              </w:rPr>
              <w:t xml:space="preserve"> are to those managers responsible for the child, i.e. the social worker’s line managers although in their absence another manager of the same level can substitute.</w:t>
            </w:r>
          </w:p>
          <w:p w14:paraId="7F415BC7" w14:textId="77777777" w:rsidR="00866374" w:rsidRDefault="00866374" w:rsidP="00866374">
            <w:pPr>
              <w:jc w:val="both"/>
              <w:rPr>
                <w:rFonts w:ascii="Arial" w:eastAsiaTheme="minorHAnsi" w:hAnsi="Arial" w:cs="Arial"/>
                <w:sz w:val="24"/>
                <w:szCs w:val="24"/>
              </w:rPr>
            </w:pPr>
          </w:p>
          <w:p w14:paraId="096AE7DE" w14:textId="77777777" w:rsidR="00866374" w:rsidRPr="00866374" w:rsidRDefault="00866374" w:rsidP="00866374">
            <w:pPr>
              <w:jc w:val="both"/>
              <w:rPr>
                <w:rFonts w:ascii="Arial" w:eastAsiaTheme="minorHAnsi" w:hAnsi="Arial" w:cs="Arial"/>
                <w:sz w:val="24"/>
                <w:szCs w:val="24"/>
              </w:rPr>
            </w:pPr>
          </w:p>
        </w:tc>
      </w:tr>
      <w:bookmarkEnd w:id="0"/>
      <w:tr w:rsidR="00866374" w:rsidRPr="00866374" w14:paraId="5C1802D2" w14:textId="77777777" w:rsidTr="00866374">
        <w:tc>
          <w:tcPr>
            <w:tcW w:w="534" w:type="dxa"/>
          </w:tcPr>
          <w:p w14:paraId="795C854B" w14:textId="77777777" w:rsidR="00866374" w:rsidRPr="00866374" w:rsidRDefault="00866374" w:rsidP="00866374">
            <w:pPr>
              <w:jc w:val="both"/>
              <w:rPr>
                <w:rFonts w:ascii="Arial" w:eastAsiaTheme="minorHAnsi" w:hAnsi="Arial" w:cs="Arial"/>
                <w:b/>
                <w:sz w:val="24"/>
                <w:szCs w:val="24"/>
              </w:rPr>
            </w:pPr>
            <w:r w:rsidRPr="00866374">
              <w:rPr>
                <w:rFonts w:ascii="Arial" w:eastAsiaTheme="minorHAnsi" w:hAnsi="Arial" w:cs="Arial"/>
                <w:b/>
                <w:sz w:val="24"/>
                <w:szCs w:val="24"/>
              </w:rPr>
              <w:lastRenderedPageBreak/>
              <w:t>4.</w:t>
            </w:r>
          </w:p>
        </w:tc>
        <w:tc>
          <w:tcPr>
            <w:tcW w:w="14175" w:type="dxa"/>
          </w:tcPr>
          <w:p w14:paraId="6D727C50" w14:textId="77777777" w:rsidR="00866374" w:rsidRPr="00866374" w:rsidRDefault="00866374" w:rsidP="00866374">
            <w:pPr>
              <w:jc w:val="both"/>
              <w:rPr>
                <w:rFonts w:ascii="Arial" w:eastAsiaTheme="minorHAnsi" w:hAnsi="Arial" w:cs="Arial"/>
                <w:b/>
                <w:sz w:val="24"/>
                <w:szCs w:val="24"/>
              </w:rPr>
            </w:pPr>
            <w:r w:rsidRPr="00866374">
              <w:rPr>
                <w:rFonts w:ascii="Arial" w:eastAsiaTheme="minorHAnsi" w:hAnsi="Arial" w:cs="Arial"/>
                <w:b/>
                <w:sz w:val="24"/>
                <w:szCs w:val="24"/>
              </w:rPr>
              <w:t>Delegation of Officers</w:t>
            </w:r>
          </w:p>
        </w:tc>
      </w:tr>
      <w:tr w:rsidR="00866374" w:rsidRPr="00866374" w14:paraId="1FBEDC65" w14:textId="77777777" w:rsidTr="00866374">
        <w:tc>
          <w:tcPr>
            <w:tcW w:w="534" w:type="dxa"/>
          </w:tcPr>
          <w:p w14:paraId="20311293" w14:textId="77777777" w:rsidR="00866374" w:rsidRPr="00866374" w:rsidRDefault="00866374" w:rsidP="00866374">
            <w:pPr>
              <w:jc w:val="both"/>
              <w:rPr>
                <w:rFonts w:ascii="Arial" w:eastAsiaTheme="minorHAnsi" w:hAnsi="Arial" w:cs="Arial"/>
                <w:sz w:val="24"/>
                <w:szCs w:val="24"/>
              </w:rPr>
            </w:pPr>
          </w:p>
        </w:tc>
        <w:tc>
          <w:tcPr>
            <w:tcW w:w="14175" w:type="dxa"/>
          </w:tcPr>
          <w:p w14:paraId="15A2548A" w14:textId="77777777" w:rsidR="00866374" w:rsidRPr="00866374" w:rsidRDefault="00866374" w:rsidP="00866374">
            <w:pPr>
              <w:jc w:val="both"/>
              <w:rPr>
                <w:rFonts w:ascii="Arial" w:eastAsiaTheme="minorHAnsi" w:hAnsi="Arial" w:cs="Arial"/>
                <w:sz w:val="24"/>
                <w:szCs w:val="24"/>
              </w:rPr>
            </w:pPr>
            <w:r w:rsidRPr="00866374">
              <w:rPr>
                <w:rFonts w:ascii="Arial" w:eastAsiaTheme="minorHAnsi" w:hAnsi="Arial" w:cs="Arial"/>
                <w:sz w:val="24"/>
                <w:szCs w:val="24"/>
              </w:rPr>
              <w:t>Delegation of Officers is subject to:</w:t>
            </w:r>
          </w:p>
          <w:p w14:paraId="0F920262" w14:textId="77777777" w:rsidR="00866374" w:rsidRPr="00866374" w:rsidRDefault="00866374" w:rsidP="00866374">
            <w:pPr>
              <w:numPr>
                <w:ilvl w:val="0"/>
                <w:numId w:val="6"/>
              </w:numPr>
              <w:jc w:val="both"/>
              <w:rPr>
                <w:rFonts w:ascii="Arial" w:eastAsiaTheme="minorHAnsi" w:hAnsi="Arial" w:cs="Arial"/>
                <w:sz w:val="24"/>
                <w:szCs w:val="24"/>
              </w:rPr>
            </w:pPr>
            <w:r w:rsidRPr="00866374">
              <w:rPr>
                <w:rFonts w:ascii="Arial" w:eastAsiaTheme="minorHAnsi" w:hAnsi="Arial" w:cs="Arial"/>
                <w:sz w:val="24"/>
                <w:szCs w:val="24"/>
              </w:rPr>
              <w:t>any statutory provisions which apply;</w:t>
            </w:r>
          </w:p>
          <w:p w14:paraId="6F7231AE" w14:textId="77777777" w:rsidR="00866374" w:rsidRPr="00866374" w:rsidRDefault="00866374" w:rsidP="00866374">
            <w:pPr>
              <w:numPr>
                <w:ilvl w:val="0"/>
                <w:numId w:val="6"/>
              </w:numPr>
              <w:jc w:val="both"/>
              <w:rPr>
                <w:rFonts w:ascii="Arial" w:eastAsiaTheme="minorHAnsi" w:hAnsi="Arial" w:cs="Arial"/>
                <w:sz w:val="24"/>
                <w:szCs w:val="24"/>
              </w:rPr>
            </w:pPr>
            <w:r w:rsidRPr="00866374">
              <w:rPr>
                <w:rFonts w:ascii="Arial" w:eastAsiaTheme="minorHAnsi" w:hAnsi="Arial" w:cs="Arial"/>
                <w:sz w:val="24"/>
                <w:szCs w:val="24"/>
              </w:rPr>
              <w:t>the exclusion of any matters which remain for decision by the Council or where the function, powers and duties are the responsibility of the Cabinet or within the Terms of Reference and delegations of a Committee, unless specifically delegated by the person or body responsible to a particular Officer;</w:t>
            </w:r>
          </w:p>
          <w:p w14:paraId="0AE8D660" w14:textId="77777777" w:rsidR="00866374" w:rsidRPr="00866374" w:rsidRDefault="00866374" w:rsidP="00866374">
            <w:pPr>
              <w:numPr>
                <w:ilvl w:val="0"/>
                <w:numId w:val="6"/>
              </w:numPr>
              <w:jc w:val="both"/>
              <w:rPr>
                <w:rFonts w:ascii="Arial" w:eastAsiaTheme="minorHAnsi" w:hAnsi="Arial" w:cs="Arial"/>
                <w:sz w:val="24"/>
                <w:szCs w:val="24"/>
              </w:rPr>
            </w:pPr>
            <w:r w:rsidRPr="00866374">
              <w:rPr>
                <w:rFonts w:ascii="Arial" w:eastAsiaTheme="minorHAnsi" w:hAnsi="Arial" w:cs="Arial"/>
                <w:sz w:val="24"/>
                <w:szCs w:val="24"/>
              </w:rPr>
              <w:t>accountability to the Cabinet in respect of executive decisions made under the Scheme of Delegation.</w:t>
            </w:r>
          </w:p>
          <w:p w14:paraId="2174E596" w14:textId="77777777" w:rsidR="00866374" w:rsidRDefault="00866374" w:rsidP="00866374">
            <w:pPr>
              <w:jc w:val="both"/>
              <w:rPr>
                <w:rFonts w:ascii="Arial" w:eastAsiaTheme="minorHAnsi" w:hAnsi="Arial" w:cs="Arial"/>
                <w:sz w:val="24"/>
                <w:szCs w:val="24"/>
              </w:rPr>
            </w:pPr>
          </w:p>
          <w:p w14:paraId="1C9874A0" w14:textId="77777777" w:rsidR="00866374" w:rsidRPr="00866374" w:rsidRDefault="00866374" w:rsidP="00866374">
            <w:pPr>
              <w:jc w:val="both"/>
              <w:rPr>
                <w:rFonts w:ascii="Arial" w:eastAsiaTheme="minorHAnsi" w:hAnsi="Arial" w:cs="Arial"/>
                <w:sz w:val="24"/>
                <w:szCs w:val="24"/>
              </w:rPr>
            </w:pPr>
            <w:r w:rsidRPr="00866374">
              <w:rPr>
                <w:rFonts w:ascii="Arial" w:eastAsiaTheme="minorHAnsi" w:hAnsi="Arial" w:cs="Arial"/>
                <w:sz w:val="24"/>
                <w:szCs w:val="24"/>
              </w:rPr>
              <w:t xml:space="preserve"> </w:t>
            </w:r>
          </w:p>
        </w:tc>
      </w:tr>
      <w:tr w:rsidR="00866374" w:rsidRPr="00866374" w14:paraId="5D82C0E1" w14:textId="77777777" w:rsidTr="00866374">
        <w:tc>
          <w:tcPr>
            <w:tcW w:w="534" w:type="dxa"/>
          </w:tcPr>
          <w:p w14:paraId="7819BFFE" w14:textId="77777777" w:rsidR="00866374" w:rsidRPr="00866374" w:rsidRDefault="00866374" w:rsidP="00866374">
            <w:pPr>
              <w:jc w:val="both"/>
              <w:rPr>
                <w:rFonts w:ascii="Arial" w:eastAsiaTheme="minorHAnsi" w:hAnsi="Arial" w:cs="Arial"/>
                <w:b/>
                <w:sz w:val="24"/>
                <w:szCs w:val="24"/>
              </w:rPr>
            </w:pPr>
            <w:r w:rsidRPr="00866374">
              <w:rPr>
                <w:rFonts w:ascii="Arial" w:eastAsiaTheme="minorHAnsi" w:hAnsi="Arial" w:cs="Arial"/>
                <w:b/>
                <w:sz w:val="24"/>
                <w:szCs w:val="24"/>
              </w:rPr>
              <w:t>5.</w:t>
            </w:r>
          </w:p>
        </w:tc>
        <w:tc>
          <w:tcPr>
            <w:tcW w:w="14175" w:type="dxa"/>
          </w:tcPr>
          <w:p w14:paraId="0EE7610C" w14:textId="77777777" w:rsidR="00866374" w:rsidRPr="00866374" w:rsidRDefault="00866374" w:rsidP="00866374">
            <w:pPr>
              <w:jc w:val="both"/>
              <w:rPr>
                <w:rFonts w:ascii="Arial" w:eastAsiaTheme="minorHAnsi" w:hAnsi="Arial" w:cs="Arial"/>
                <w:b/>
                <w:sz w:val="24"/>
                <w:szCs w:val="24"/>
              </w:rPr>
            </w:pPr>
            <w:r w:rsidRPr="00866374">
              <w:rPr>
                <w:rFonts w:ascii="Arial" w:eastAsiaTheme="minorHAnsi" w:hAnsi="Arial" w:cs="Arial"/>
                <w:b/>
                <w:sz w:val="24"/>
                <w:szCs w:val="24"/>
              </w:rPr>
              <w:t>General Principles</w:t>
            </w:r>
          </w:p>
        </w:tc>
      </w:tr>
      <w:tr w:rsidR="00866374" w:rsidRPr="00866374" w14:paraId="08FCD301" w14:textId="77777777" w:rsidTr="00866374">
        <w:tc>
          <w:tcPr>
            <w:tcW w:w="534" w:type="dxa"/>
          </w:tcPr>
          <w:p w14:paraId="7C2E686D" w14:textId="77777777" w:rsidR="00866374" w:rsidRPr="00866374" w:rsidRDefault="00866374" w:rsidP="00866374">
            <w:pPr>
              <w:jc w:val="both"/>
              <w:rPr>
                <w:rFonts w:ascii="Arial" w:eastAsiaTheme="minorHAnsi" w:hAnsi="Arial" w:cs="Arial"/>
                <w:b/>
                <w:sz w:val="24"/>
                <w:szCs w:val="24"/>
              </w:rPr>
            </w:pPr>
          </w:p>
        </w:tc>
        <w:tc>
          <w:tcPr>
            <w:tcW w:w="14175" w:type="dxa"/>
          </w:tcPr>
          <w:p w14:paraId="1B6924FF" w14:textId="359BE0B6" w:rsidR="00866374" w:rsidRPr="00866374" w:rsidRDefault="00866374" w:rsidP="00866374">
            <w:pPr>
              <w:jc w:val="both"/>
              <w:rPr>
                <w:rFonts w:ascii="Arial" w:eastAsiaTheme="minorHAnsi" w:hAnsi="Arial" w:cs="Arial"/>
                <w:sz w:val="24"/>
                <w:szCs w:val="24"/>
              </w:rPr>
            </w:pPr>
            <w:r w:rsidRPr="00866374">
              <w:rPr>
                <w:rFonts w:ascii="Arial" w:eastAsiaTheme="minorHAnsi" w:hAnsi="Arial" w:cs="Arial"/>
                <w:sz w:val="24"/>
                <w:szCs w:val="24"/>
              </w:rPr>
              <w:t xml:space="preserve">In any situations shown as requiring consent or authorisation, these must be secured prior to any action. </w:t>
            </w:r>
            <w:r w:rsidR="003A37D7" w:rsidRPr="00036F94">
              <w:rPr>
                <w:rFonts w:ascii="Arial" w:eastAsiaTheme="minorHAnsi" w:hAnsi="Arial" w:cs="Arial"/>
                <w:sz w:val="24"/>
                <w:szCs w:val="24"/>
              </w:rPr>
              <w:t>Discussions and agreements must be undertaken by staff</w:t>
            </w:r>
            <w:r w:rsidR="00E80C23" w:rsidRPr="00036F94">
              <w:rPr>
                <w:rFonts w:ascii="Arial" w:eastAsiaTheme="minorHAnsi" w:hAnsi="Arial" w:cs="Arial"/>
                <w:sz w:val="24"/>
                <w:szCs w:val="24"/>
              </w:rPr>
              <w:t xml:space="preserve"> in line with policy</w:t>
            </w:r>
            <w:r w:rsidR="003A37D7" w:rsidRPr="00036F94">
              <w:rPr>
                <w:rFonts w:ascii="Arial" w:eastAsiaTheme="minorHAnsi" w:hAnsi="Arial" w:cs="Arial"/>
                <w:sz w:val="24"/>
                <w:szCs w:val="24"/>
              </w:rPr>
              <w:t xml:space="preserve"> before being submitted to the Designated Officer for approval.</w:t>
            </w:r>
            <w:r w:rsidR="003A37D7">
              <w:rPr>
                <w:rFonts w:ascii="Arial" w:eastAsiaTheme="minorHAnsi" w:hAnsi="Arial" w:cs="Arial"/>
                <w:sz w:val="24"/>
                <w:szCs w:val="24"/>
              </w:rPr>
              <w:t xml:space="preserve">  </w:t>
            </w:r>
          </w:p>
          <w:p w14:paraId="2BBD06CE" w14:textId="77777777" w:rsidR="00866374" w:rsidRPr="00866374" w:rsidRDefault="00866374" w:rsidP="00866374">
            <w:pPr>
              <w:jc w:val="both"/>
              <w:rPr>
                <w:rFonts w:ascii="Arial" w:eastAsiaTheme="minorHAnsi" w:hAnsi="Arial" w:cs="Arial"/>
                <w:sz w:val="24"/>
                <w:szCs w:val="24"/>
              </w:rPr>
            </w:pPr>
          </w:p>
          <w:p w14:paraId="0DBAE135" w14:textId="77777777" w:rsidR="00866374" w:rsidRPr="00866374" w:rsidRDefault="00866374" w:rsidP="00866374">
            <w:pPr>
              <w:jc w:val="both"/>
              <w:rPr>
                <w:rFonts w:ascii="Arial" w:eastAsiaTheme="minorHAnsi" w:hAnsi="Arial" w:cs="Arial"/>
                <w:sz w:val="24"/>
                <w:szCs w:val="24"/>
              </w:rPr>
            </w:pPr>
            <w:r w:rsidRPr="00866374">
              <w:rPr>
                <w:rFonts w:ascii="Arial" w:eastAsiaTheme="minorHAnsi" w:hAnsi="Arial" w:cs="Arial"/>
                <w:sz w:val="24"/>
                <w:szCs w:val="24"/>
              </w:rPr>
              <w:t xml:space="preserve">In all cases, designated officers can only authorise expenditure within the limits of the usual budget delegation framework and any temporary financial controls. </w:t>
            </w:r>
          </w:p>
          <w:p w14:paraId="555E75F6" w14:textId="77777777" w:rsidR="00866374" w:rsidRPr="00866374" w:rsidRDefault="00866374" w:rsidP="00866374">
            <w:pPr>
              <w:jc w:val="both"/>
              <w:rPr>
                <w:rFonts w:ascii="Arial" w:eastAsiaTheme="minorHAnsi" w:hAnsi="Arial" w:cs="Arial"/>
                <w:sz w:val="24"/>
                <w:szCs w:val="24"/>
              </w:rPr>
            </w:pPr>
          </w:p>
          <w:p w14:paraId="23E031B1" w14:textId="5A8A755C" w:rsidR="00866374" w:rsidRDefault="00866374" w:rsidP="00866374">
            <w:pPr>
              <w:jc w:val="both"/>
              <w:rPr>
                <w:rFonts w:ascii="Arial" w:eastAsiaTheme="minorHAnsi" w:hAnsi="Arial" w:cs="Arial"/>
                <w:sz w:val="24"/>
                <w:szCs w:val="24"/>
              </w:rPr>
            </w:pPr>
            <w:bookmarkStart w:id="1" w:name="_Hlk120105977"/>
            <w:r w:rsidRPr="00567905">
              <w:rPr>
                <w:rFonts w:ascii="Arial" w:eastAsiaTheme="minorHAnsi" w:hAnsi="Arial" w:cs="Arial"/>
                <w:sz w:val="24"/>
                <w:szCs w:val="24"/>
              </w:rPr>
              <w:t>The Press Office must be notified of circumstances thought likely to attract public/media attention. The purpose i</w:t>
            </w:r>
            <w:r w:rsidR="00880355" w:rsidRPr="00567905">
              <w:rPr>
                <w:rFonts w:ascii="Arial" w:eastAsiaTheme="minorHAnsi" w:hAnsi="Arial" w:cs="Arial"/>
                <w:sz w:val="24"/>
                <w:szCs w:val="24"/>
              </w:rPr>
              <w:t>s to forewarn the Press Office and</w:t>
            </w:r>
            <w:r w:rsidRPr="00567905">
              <w:rPr>
                <w:rFonts w:ascii="Arial" w:eastAsiaTheme="minorHAnsi" w:hAnsi="Arial" w:cs="Arial"/>
                <w:sz w:val="24"/>
                <w:szCs w:val="24"/>
              </w:rPr>
              <w:t xml:space="preserve"> to prepare for any media enquiries.</w:t>
            </w:r>
            <w:r w:rsidR="00567905" w:rsidRPr="00567905">
              <w:rPr>
                <w:rFonts w:ascii="Arial" w:eastAsiaTheme="minorHAnsi" w:hAnsi="Arial" w:cs="Arial"/>
                <w:sz w:val="24"/>
                <w:szCs w:val="24"/>
              </w:rPr>
              <w:t xml:space="preserve"> Please contact </w:t>
            </w:r>
            <w:hyperlink r:id="rId7" w:history="1">
              <w:r w:rsidR="00567905" w:rsidRPr="00567905">
                <w:rPr>
                  <w:rStyle w:val="Hyperlink"/>
                  <w:rFonts w:ascii="Arial" w:hAnsi="Arial" w:cs="Arial"/>
                  <w:sz w:val="24"/>
                  <w:szCs w:val="24"/>
                </w:rPr>
                <w:t>pressoffice@calderdale.gov.uk</w:t>
              </w:r>
            </w:hyperlink>
            <w:r w:rsidR="00567905" w:rsidRPr="00567905">
              <w:rPr>
                <w:rFonts w:ascii="Arial" w:hAnsi="Arial" w:cs="Arial"/>
                <w:color w:val="44546A"/>
                <w:sz w:val="24"/>
                <w:szCs w:val="24"/>
              </w:rPr>
              <w:t>.</w:t>
            </w:r>
          </w:p>
          <w:bookmarkEnd w:id="1"/>
          <w:p w14:paraId="6ADF062D" w14:textId="77777777" w:rsidR="00866374" w:rsidRPr="00866374" w:rsidRDefault="00866374" w:rsidP="00866374">
            <w:pPr>
              <w:jc w:val="both"/>
              <w:rPr>
                <w:rFonts w:ascii="Arial" w:eastAsiaTheme="minorHAnsi" w:hAnsi="Arial" w:cs="Arial"/>
                <w:b/>
                <w:sz w:val="24"/>
                <w:szCs w:val="24"/>
              </w:rPr>
            </w:pPr>
          </w:p>
        </w:tc>
      </w:tr>
      <w:tr w:rsidR="00866374" w:rsidRPr="00866374" w14:paraId="280900FE" w14:textId="77777777" w:rsidTr="00866374">
        <w:tc>
          <w:tcPr>
            <w:tcW w:w="534" w:type="dxa"/>
          </w:tcPr>
          <w:p w14:paraId="66377B24" w14:textId="77777777" w:rsidR="00866374" w:rsidRPr="00866374" w:rsidRDefault="00866374" w:rsidP="00866374">
            <w:pPr>
              <w:jc w:val="both"/>
              <w:rPr>
                <w:rFonts w:ascii="Arial" w:eastAsiaTheme="minorHAnsi" w:hAnsi="Arial" w:cs="Arial"/>
                <w:sz w:val="24"/>
                <w:szCs w:val="24"/>
              </w:rPr>
            </w:pPr>
          </w:p>
        </w:tc>
        <w:tc>
          <w:tcPr>
            <w:tcW w:w="14175" w:type="dxa"/>
          </w:tcPr>
          <w:p w14:paraId="797C139A" w14:textId="77777777" w:rsidR="00866374" w:rsidRPr="00866374" w:rsidRDefault="00866374" w:rsidP="00866374">
            <w:pPr>
              <w:jc w:val="both"/>
              <w:rPr>
                <w:rFonts w:ascii="Arial" w:eastAsiaTheme="minorHAnsi" w:hAnsi="Arial" w:cs="Arial"/>
                <w:sz w:val="24"/>
                <w:szCs w:val="24"/>
              </w:rPr>
            </w:pPr>
          </w:p>
        </w:tc>
      </w:tr>
    </w:tbl>
    <w:p w14:paraId="7C77E876" w14:textId="77777777" w:rsidR="00866374" w:rsidRDefault="00866374">
      <w:r>
        <w:br w:type="page"/>
      </w:r>
    </w:p>
    <w:tbl>
      <w:tblPr>
        <w:tblW w:w="14039"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ayout w:type="fixed"/>
        <w:tblCellMar>
          <w:left w:w="56" w:type="dxa"/>
          <w:right w:w="56" w:type="dxa"/>
        </w:tblCellMar>
        <w:tblLook w:val="04A0" w:firstRow="1" w:lastRow="0" w:firstColumn="1" w:lastColumn="0" w:noHBand="0" w:noVBand="1"/>
      </w:tblPr>
      <w:tblGrid>
        <w:gridCol w:w="812"/>
        <w:gridCol w:w="2895"/>
        <w:gridCol w:w="933"/>
        <w:gridCol w:w="992"/>
        <w:gridCol w:w="992"/>
        <w:gridCol w:w="992"/>
        <w:gridCol w:w="993"/>
        <w:gridCol w:w="2112"/>
        <w:gridCol w:w="3318"/>
      </w:tblGrid>
      <w:tr w:rsidR="00EA6F8C" w:rsidRPr="00EA6F8C" w14:paraId="6C393DFC" w14:textId="77777777" w:rsidTr="008511DC">
        <w:trPr>
          <w:trHeight w:val="327"/>
          <w:tblHeader/>
          <w:jc w:val="center"/>
        </w:trPr>
        <w:tc>
          <w:tcPr>
            <w:tcW w:w="812" w:type="dxa"/>
            <w:tcBorders>
              <w:top w:val="single" w:sz="4" w:space="0" w:color="999999"/>
              <w:bottom w:val="single" w:sz="6" w:space="0" w:color="999999"/>
              <w:right w:val="nil"/>
            </w:tcBorders>
            <w:shd w:val="clear" w:color="auto" w:fill="D9D9D9" w:themeFill="background1" w:themeFillShade="D9"/>
            <w:hideMark/>
          </w:tcPr>
          <w:p w14:paraId="1F1DEF0E" w14:textId="77777777" w:rsidR="009334C3" w:rsidRPr="00EA6F8C" w:rsidRDefault="009334C3" w:rsidP="0069342B">
            <w:pPr>
              <w:spacing w:after="0" w:line="240" w:lineRule="auto"/>
              <w:rPr>
                <w:rFonts w:ascii="Arial" w:eastAsia="Times New Roman" w:hAnsi="Arial" w:cs="Arial"/>
                <w:b/>
                <w:sz w:val="18"/>
                <w:szCs w:val="18"/>
                <w:lang w:val="en-US" w:eastAsia="ar-SA"/>
              </w:rPr>
            </w:pPr>
          </w:p>
        </w:tc>
        <w:tc>
          <w:tcPr>
            <w:tcW w:w="2895" w:type="dxa"/>
            <w:tcBorders>
              <w:top w:val="single" w:sz="4" w:space="0" w:color="999999"/>
              <w:left w:val="nil"/>
              <w:bottom w:val="single" w:sz="6" w:space="0" w:color="999999"/>
              <w:right w:val="single" w:sz="6" w:space="0" w:color="999999"/>
            </w:tcBorders>
            <w:shd w:val="clear" w:color="auto" w:fill="D9D9D9" w:themeFill="background1" w:themeFillShade="D9"/>
            <w:hideMark/>
          </w:tcPr>
          <w:p w14:paraId="5A68AD0C" w14:textId="77777777" w:rsidR="009334C3" w:rsidRPr="00EA6F8C" w:rsidRDefault="009334C3" w:rsidP="0069342B">
            <w:pPr>
              <w:spacing w:after="0" w:line="240" w:lineRule="auto"/>
              <w:rPr>
                <w:rFonts w:ascii="Arial" w:eastAsia="Times New Roman" w:hAnsi="Arial" w:cs="Arial"/>
                <w:b/>
                <w:sz w:val="18"/>
                <w:szCs w:val="18"/>
                <w:lang w:val="en-US" w:eastAsia="ar-SA"/>
              </w:rPr>
            </w:pPr>
          </w:p>
        </w:tc>
        <w:tc>
          <w:tcPr>
            <w:tcW w:w="7014" w:type="dxa"/>
            <w:gridSpan w:val="6"/>
            <w:tcBorders>
              <w:top w:val="single" w:sz="4" w:space="0" w:color="999999"/>
              <w:left w:val="single" w:sz="6" w:space="0" w:color="999999"/>
              <w:bottom w:val="single" w:sz="6" w:space="0" w:color="999999"/>
              <w:right w:val="single" w:sz="6" w:space="0" w:color="999999"/>
            </w:tcBorders>
            <w:shd w:val="clear" w:color="auto" w:fill="D9D9D9" w:themeFill="background1" w:themeFillShade="D9"/>
          </w:tcPr>
          <w:p w14:paraId="7CC391B4" w14:textId="77777777" w:rsidR="009334C3" w:rsidRPr="00EA6F8C" w:rsidRDefault="009334C3" w:rsidP="0069342B">
            <w:pPr>
              <w:suppressAutoHyphens/>
              <w:spacing w:after="0" w:line="240" w:lineRule="auto"/>
              <w:jc w:val="center"/>
              <w:rPr>
                <w:rFonts w:ascii="Arial" w:eastAsia="Times New Roman" w:hAnsi="Arial" w:cs="Arial"/>
                <w:b/>
                <w:spacing w:val="-4"/>
                <w:sz w:val="18"/>
                <w:szCs w:val="18"/>
                <w:lang w:val="en-US" w:eastAsia="ar-SA"/>
              </w:rPr>
            </w:pPr>
            <w:r w:rsidRPr="00EA6F8C">
              <w:rPr>
                <w:rFonts w:ascii="Arial" w:eastAsia="Times New Roman" w:hAnsi="Arial" w:cs="Arial"/>
                <w:b/>
                <w:sz w:val="18"/>
                <w:szCs w:val="18"/>
                <w:lang w:val="en-US" w:eastAsia="ar-SA"/>
              </w:rPr>
              <w:t>Decision-maker</w:t>
            </w:r>
          </w:p>
        </w:tc>
        <w:tc>
          <w:tcPr>
            <w:tcW w:w="3318" w:type="dxa"/>
            <w:tcBorders>
              <w:top w:val="single" w:sz="4" w:space="0" w:color="999999"/>
              <w:left w:val="single" w:sz="6" w:space="0" w:color="999999"/>
              <w:bottom w:val="single" w:sz="6" w:space="0" w:color="999999"/>
            </w:tcBorders>
            <w:shd w:val="clear" w:color="auto" w:fill="D9D9D9" w:themeFill="background1" w:themeFillShade="D9"/>
            <w:hideMark/>
          </w:tcPr>
          <w:p w14:paraId="75B99941" w14:textId="77777777" w:rsidR="009334C3" w:rsidRPr="00EA6F8C" w:rsidRDefault="009334C3" w:rsidP="0069342B">
            <w:pPr>
              <w:spacing w:after="0" w:line="240" w:lineRule="auto"/>
              <w:rPr>
                <w:rFonts w:ascii="Arial" w:eastAsia="Times New Roman" w:hAnsi="Arial" w:cs="Arial"/>
                <w:b/>
                <w:sz w:val="18"/>
                <w:szCs w:val="18"/>
                <w:lang w:val="en-US" w:eastAsia="ar-SA"/>
              </w:rPr>
            </w:pPr>
          </w:p>
        </w:tc>
      </w:tr>
      <w:tr w:rsidR="00EA6F8C" w:rsidRPr="00EA6F8C" w14:paraId="3339F3BB" w14:textId="77777777" w:rsidTr="008511DC">
        <w:trPr>
          <w:trHeight w:val="564"/>
          <w:tblHeader/>
          <w:jc w:val="center"/>
        </w:trPr>
        <w:tc>
          <w:tcPr>
            <w:tcW w:w="812" w:type="dxa"/>
            <w:tcBorders>
              <w:top w:val="single" w:sz="6" w:space="0" w:color="999999"/>
            </w:tcBorders>
            <w:shd w:val="clear" w:color="auto" w:fill="D9D9D9" w:themeFill="background1" w:themeFillShade="D9"/>
          </w:tcPr>
          <w:p w14:paraId="6B0BD19F" w14:textId="77777777" w:rsidR="009334C3" w:rsidRPr="00EA6F8C" w:rsidRDefault="009334C3" w:rsidP="0069342B">
            <w:pPr>
              <w:spacing w:after="0" w:line="240" w:lineRule="auto"/>
              <w:jc w:val="center"/>
              <w:rPr>
                <w:rFonts w:ascii="Arial" w:eastAsia="Times New Roman" w:hAnsi="Arial" w:cs="Arial"/>
                <w:b/>
                <w:sz w:val="18"/>
                <w:szCs w:val="18"/>
                <w:lang w:val="en-US" w:eastAsia="ar-SA"/>
              </w:rPr>
            </w:pPr>
          </w:p>
        </w:tc>
        <w:tc>
          <w:tcPr>
            <w:tcW w:w="2895" w:type="dxa"/>
            <w:tcBorders>
              <w:top w:val="single" w:sz="6" w:space="0" w:color="999999"/>
              <w:bottom w:val="single" w:sz="6" w:space="0" w:color="999999"/>
            </w:tcBorders>
            <w:shd w:val="clear" w:color="auto" w:fill="D9D9D9" w:themeFill="background1" w:themeFillShade="D9"/>
          </w:tcPr>
          <w:p w14:paraId="3F75C250" w14:textId="77777777" w:rsidR="009334C3" w:rsidRPr="00EA6F8C" w:rsidRDefault="009334C3" w:rsidP="0069342B">
            <w:pPr>
              <w:spacing w:after="0" w:line="240" w:lineRule="auto"/>
              <w:jc w:val="center"/>
              <w:rPr>
                <w:rFonts w:ascii="Arial" w:eastAsia="Times New Roman" w:hAnsi="Arial" w:cs="Arial"/>
                <w:b/>
                <w:sz w:val="18"/>
                <w:szCs w:val="18"/>
                <w:lang w:val="en-US" w:eastAsia="ar-SA"/>
              </w:rPr>
            </w:pPr>
            <w:r w:rsidRPr="00EA6F8C">
              <w:rPr>
                <w:rFonts w:ascii="Arial" w:eastAsia="Times New Roman" w:hAnsi="Arial" w:cs="Arial"/>
                <w:b/>
                <w:sz w:val="18"/>
                <w:szCs w:val="18"/>
                <w:lang w:val="en-US" w:eastAsia="ar-SA"/>
              </w:rPr>
              <w:t>Decision</w:t>
            </w:r>
          </w:p>
        </w:tc>
        <w:tc>
          <w:tcPr>
            <w:tcW w:w="933" w:type="dxa"/>
            <w:tcBorders>
              <w:top w:val="single" w:sz="6" w:space="0" w:color="999999"/>
              <w:bottom w:val="single" w:sz="6" w:space="0" w:color="999999"/>
            </w:tcBorders>
            <w:shd w:val="clear" w:color="auto" w:fill="D9D9D9" w:themeFill="background1" w:themeFillShade="D9"/>
          </w:tcPr>
          <w:p w14:paraId="23AC5327" w14:textId="77777777" w:rsidR="009334C3" w:rsidRPr="00EA6F8C" w:rsidRDefault="00820F39" w:rsidP="0069342B">
            <w:pPr>
              <w:suppressAutoHyphens/>
              <w:spacing w:after="0" w:line="240" w:lineRule="auto"/>
              <w:jc w:val="center"/>
              <w:rPr>
                <w:rFonts w:ascii="Arial" w:eastAsia="Times New Roman" w:hAnsi="Arial" w:cs="Arial"/>
                <w:b/>
                <w:sz w:val="18"/>
                <w:szCs w:val="18"/>
                <w:lang w:val="en-US" w:eastAsia="ar-SA"/>
              </w:rPr>
            </w:pPr>
            <w:r>
              <w:rPr>
                <w:rFonts w:ascii="Arial" w:eastAsia="Times New Roman" w:hAnsi="Arial" w:cs="Arial"/>
                <w:b/>
                <w:sz w:val="18"/>
                <w:szCs w:val="18"/>
                <w:lang w:val="en-US" w:eastAsia="ar-SA"/>
              </w:rPr>
              <w:t>Director of C&amp;YP</w:t>
            </w:r>
          </w:p>
        </w:tc>
        <w:tc>
          <w:tcPr>
            <w:tcW w:w="992" w:type="dxa"/>
            <w:tcBorders>
              <w:top w:val="single" w:sz="6" w:space="0" w:color="999999"/>
              <w:bottom w:val="single" w:sz="6" w:space="0" w:color="999999"/>
            </w:tcBorders>
            <w:shd w:val="clear" w:color="auto" w:fill="D9D9D9" w:themeFill="background1" w:themeFillShade="D9"/>
          </w:tcPr>
          <w:p w14:paraId="24FEBBB6" w14:textId="77777777" w:rsidR="009334C3" w:rsidRPr="00EA6F8C" w:rsidRDefault="00820F39" w:rsidP="00820F39">
            <w:pPr>
              <w:suppressAutoHyphens/>
              <w:spacing w:after="0" w:line="240" w:lineRule="auto"/>
              <w:rPr>
                <w:rFonts w:ascii="Arial" w:eastAsia="Times New Roman" w:hAnsi="Arial" w:cs="Arial"/>
                <w:b/>
                <w:sz w:val="18"/>
                <w:szCs w:val="18"/>
                <w:lang w:val="en-US" w:eastAsia="ar-SA"/>
              </w:rPr>
            </w:pPr>
            <w:r w:rsidRPr="00EA6F8C">
              <w:rPr>
                <w:rFonts w:ascii="Arial" w:eastAsia="Times New Roman" w:hAnsi="Arial" w:cs="Arial"/>
                <w:b/>
                <w:sz w:val="18"/>
                <w:szCs w:val="18"/>
                <w:lang w:val="en-US" w:eastAsia="ar-SA"/>
              </w:rPr>
              <w:t>Assistant Director</w:t>
            </w:r>
          </w:p>
        </w:tc>
        <w:tc>
          <w:tcPr>
            <w:tcW w:w="992" w:type="dxa"/>
            <w:tcBorders>
              <w:top w:val="single" w:sz="6" w:space="0" w:color="999999"/>
              <w:bottom w:val="single" w:sz="6" w:space="0" w:color="999999"/>
            </w:tcBorders>
            <w:shd w:val="clear" w:color="auto" w:fill="D9D9D9" w:themeFill="background1" w:themeFillShade="D9"/>
          </w:tcPr>
          <w:p w14:paraId="5B7405F7" w14:textId="77777777" w:rsidR="009334C3" w:rsidRPr="00EA6F8C" w:rsidRDefault="009334C3" w:rsidP="0069342B">
            <w:pPr>
              <w:suppressAutoHyphens/>
              <w:spacing w:after="0" w:line="240" w:lineRule="auto"/>
              <w:jc w:val="center"/>
              <w:rPr>
                <w:rFonts w:ascii="Arial" w:eastAsia="Times New Roman" w:hAnsi="Arial" w:cs="Arial"/>
                <w:b/>
                <w:sz w:val="18"/>
                <w:szCs w:val="18"/>
                <w:lang w:val="en-US" w:eastAsia="ar-SA"/>
              </w:rPr>
            </w:pPr>
            <w:r w:rsidRPr="00EA6F8C">
              <w:rPr>
                <w:rFonts w:ascii="Arial" w:eastAsia="Times New Roman" w:hAnsi="Arial" w:cs="Arial"/>
                <w:b/>
                <w:sz w:val="18"/>
                <w:szCs w:val="18"/>
                <w:lang w:val="en-US" w:eastAsia="ar-SA"/>
              </w:rPr>
              <w:t>Service Manager</w:t>
            </w:r>
          </w:p>
        </w:tc>
        <w:tc>
          <w:tcPr>
            <w:tcW w:w="992" w:type="dxa"/>
            <w:tcBorders>
              <w:top w:val="single" w:sz="6" w:space="0" w:color="999999"/>
              <w:bottom w:val="single" w:sz="6" w:space="0" w:color="999999"/>
            </w:tcBorders>
            <w:shd w:val="clear" w:color="auto" w:fill="D9D9D9" w:themeFill="background1" w:themeFillShade="D9"/>
          </w:tcPr>
          <w:p w14:paraId="0D15AE33" w14:textId="77777777" w:rsidR="009334C3" w:rsidRPr="00EA6F8C" w:rsidRDefault="009334C3" w:rsidP="0069342B">
            <w:pPr>
              <w:suppressAutoHyphens/>
              <w:spacing w:after="0" w:line="240" w:lineRule="auto"/>
              <w:jc w:val="center"/>
              <w:rPr>
                <w:rFonts w:ascii="Arial" w:eastAsia="Times New Roman" w:hAnsi="Arial" w:cs="Arial"/>
                <w:b/>
                <w:spacing w:val="-4"/>
                <w:sz w:val="18"/>
                <w:szCs w:val="18"/>
                <w:lang w:val="en-US" w:eastAsia="ar-SA"/>
              </w:rPr>
            </w:pPr>
            <w:r w:rsidRPr="00EA6F8C">
              <w:rPr>
                <w:rFonts w:ascii="Arial" w:eastAsia="Times New Roman" w:hAnsi="Arial" w:cs="Arial"/>
                <w:b/>
                <w:spacing w:val="-4"/>
                <w:sz w:val="18"/>
                <w:szCs w:val="18"/>
                <w:lang w:val="en-US" w:eastAsia="ar-SA"/>
              </w:rPr>
              <w:t>Team</w:t>
            </w:r>
          </w:p>
          <w:p w14:paraId="13C8895C" w14:textId="77777777" w:rsidR="009334C3" w:rsidRPr="00EA6F8C" w:rsidRDefault="009334C3" w:rsidP="0069342B">
            <w:pPr>
              <w:suppressAutoHyphens/>
              <w:spacing w:after="0" w:line="240" w:lineRule="auto"/>
              <w:jc w:val="center"/>
              <w:rPr>
                <w:rFonts w:ascii="Arial" w:eastAsia="Times New Roman" w:hAnsi="Arial" w:cs="Arial"/>
                <w:b/>
                <w:spacing w:val="-4"/>
                <w:sz w:val="18"/>
                <w:szCs w:val="18"/>
                <w:lang w:val="en-US" w:eastAsia="ar-SA"/>
              </w:rPr>
            </w:pPr>
            <w:r w:rsidRPr="00EA6F8C">
              <w:rPr>
                <w:rFonts w:ascii="Arial" w:eastAsia="Times New Roman" w:hAnsi="Arial" w:cs="Arial"/>
                <w:b/>
                <w:spacing w:val="-4"/>
                <w:sz w:val="18"/>
                <w:szCs w:val="18"/>
                <w:lang w:val="en-US" w:eastAsia="ar-SA"/>
              </w:rPr>
              <w:t>Manager</w:t>
            </w:r>
          </w:p>
        </w:tc>
        <w:tc>
          <w:tcPr>
            <w:tcW w:w="993" w:type="dxa"/>
            <w:tcBorders>
              <w:top w:val="single" w:sz="6" w:space="0" w:color="999999"/>
              <w:bottom w:val="single" w:sz="6" w:space="0" w:color="999999"/>
            </w:tcBorders>
            <w:shd w:val="clear" w:color="auto" w:fill="D9D9D9" w:themeFill="background1" w:themeFillShade="D9"/>
          </w:tcPr>
          <w:p w14:paraId="0F4A560E" w14:textId="77777777" w:rsidR="009334C3" w:rsidRPr="00EA6F8C" w:rsidRDefault="00820F39" w:rsidP="0069342B">
            <w:pPr>
              <w:suppressAutoHyphens/>
              <w:spacing w:after="0" w:line="240" w:lineRule="auto"/>
              <w:jc w:val="center"/>
              <w:rPr>
                <w:rFonts w:ascii="Arial" w:eastAsia="Times New Roman" w:hAnsi="Arial" w:cs="Arial"/>
                <w:b/>
                <w:spacing w:val="-4"/>
                <w:sz w:val="18"/>
                <w:szCs w:val="18"/>
                <w:lang w:val="en-US" w:eastAsia="ar-SA"/>
              </w:rPr>
            </w:pPr>
            <w:r>
              <w:rPr>
                <w:rFonts w:ascii="Arial" w:eastAsia="Times New Roman" w:hAnsi="Arial" w:cs="Arial"/>
                <w:b/>
                <w:spacing w:val="-4"/>
                <w:sz w:val="18"/>
                <w:szCs w:val="18"/>
                <w:lang w:val="en-US" w:eastAsia="ar-SA"/>
              </w:rPr>
              <w:t>Practice Manager</w:t>
            </w:r>
          </w:p>
        </w:tc>
        <w:tc>
          <w:tcPr>
            <w:tcW w:w="2112" w:type="dxa"/>
            <w:tcBorders>
              <w:top w:val="single" w:sz="6" w:space="0" w:color="999999"/>
              <w:bottom w:val="single" w:sz="6" w:space="0" w:color="999999"/>
            </w:tcBorders>
            <w:shd w:val="clear" w:color="auto" w:fill="D9D9D9" w:themeFill="background1" w:themeFillShade="D9"/>
          </w:tcPr>
          <w:p w14:paraId="31D42370" w14:textId="77777777" w:rsidR="00820F39" w:rsidRPr="00EA6F8C" w:rsidRDefault="00820F39" w:rsidP="00820F39">
            <w:pPr>
              <w:suppressAutoHyphens/>
              <w:spacing w:after="0" w:line="240" w:lineRule="auto"/>
              <w:jc w:val="center"/>
              <w:rPr>
                <w:rFonts w:ascii="Arial" w:eastAsia="Times New Roman" w:hAnsi="Arial" w:cs="Arial"/>
                <w:b/>
                <w:spacing w:val="-4"/>
                <w:sz w:val="18"/>
                <w:szCs w:val="18"/>
                <w:lang w:val="en-US" w:eastAsia="ar-SA"/>
              </w:rPr>
            </w:pPr>
            <w:r w:rsidRPr="00EA6F8C">
              <w:rPr>
                <w:rFonts w:ascii="Arial" w:eastAsia="Times New Roman" w:hAnsi="Arial" w:cs="Arial"/>
                <w:b/>
                <w:spacing w:val="-4"/>
                <w:sz w:val="18"/>
                <w:szCs w:val="18"/>
                <w:lang w:val="en-US" w:eastAsia="ar-SA"/>
              </w:rPr>
              <w:t>Social</w:t>
            </w:r>
          </w:p>
          <w:p w14:paraId="32605D0D" w14:textId="77777777" w:rsidR="009334C3" w:rsidRPr="00EA6F8C" w:rsidRDefault="00820F39" w:rsidP="00820F39">
            <w:pPr>
              <w:suppressAutoHyphens/>
              <w:spacing w:after="0" w:line="240" w:lineRule="auto"/>
              <w:jc w:val="center"/>
              <w:rPr>
                <w:rFonts w:ascii="Arial" w:eastAsia="Times New Roman" w:hAnsi="Arial" w:cs="Arial"/>
                <w:b/>
                <w:spacing w:val="-4"/>
                <w:sz w:val="18"/>
                <w:szCs w:val="18"/>
                <w:lang w:val="en-US" w:eastAsia="ar-SA"/>
              </w:rPr>
            </w:pPr>
            <w:r w:rsidRPr="00EA6F8C">
              <w:rPr>
                <w:rFonts w:ascii="Arial" w:eastAsia="Times New Roman" w:hAnsi="Arial" w:cs="Arial"/>
                <w:b/>
                <w:spacing w:val="-4"/>
                <w:sz w:val="18"/>
                <w:szCs w:val="18"/>
                <w:lang w:val="en-US" w:eastAsia="ar-SA"/>
              </w:rPr>
              <w:t>Worker</w:t>
            </w:r>
          </w:p>
        </w:tc>
        <w:tc>
          <w:tcPr>
            <w:tcW w:w="3318" w:type="dxa"/>
            <w:tcBorders>
              <w:top w:val="single" w:sz="6" w:space="0" w:color="999999"/>
            </w:tcBorders>
            <w:shd w:val="clear" w:color="auto" w:fill="D9D9D9" w:themeFill="background1" w:themeFillShade="D9"/>
          </w:tcPr>
          <w:p w14:paraId="35DE7BA3" w14:textId="77777777" w:rsidR="009334C3" w:rsidRPr="00EA6F8C" w:rsidRDefault="009334C3" w:rsidP="0069342B">
            <w:pPr>
              <w:spacing w:after="0" w:line="240" w:lineRule="auto"/>
              <w:jc w:val="center"/>
              <w:rPr>
                <w:rFonts w:ascii="Arial" w:eastAsia="Times New Roman" w:hAnsi="Arial" w:cs="Arial"/>
                <w:b/>
                <w:sz w:val="18"/>
                <w:szCs w:val="18"/>
                <w:lang w:val="en-US" w:eastAsia="ar-SA"/>
              </w:rPr>
            </w:pPr>
            <w:r w:rsidRPr="00EA6F8C">
              <w:rPr>
                <w:rFonts w:ascii="Arial" w:eastAsia="Times New Roman" w:hAnsi="Arial" w:cs="Arial"/>
                <w:b/>
                <w:sz w:val="18"/>
                <w:szCs w:val="18"/>
                <w:lang w:val="en-US" w:eastAsia="ar-SA"/>
              </w:rPr>
              <w:t>Planning forum</w:t>
            </w:r>
          </w:p>
        </w:tc>
      </w:tr>
      <w:tr w:rsidR="00EA6F8C" w:rsidRPr="00EA6F8C" w14:paraId="2DD64397" w14:textId="77777777" w:rsidTr="008511DC">
        <w:trPr>
          <w:trHeight w:val="564"/>
          <w:jc w:val="center"/>
        </w:trPr>
        <w:tc>
          <w:tcPr>
            <w:tcW w:w="812" w:type="dxa"/>
            <w:tcBorders>
              <w:right w:val="nil"/>
            </w:tcBorders>
            <w:shd w:val="clear" w:color="auto" w:fill="D9D9D9" w:themeFill="background1" w:themeFillShade="D9"/>
          </w:tcPr>
          <w:p w14:paraId="51482CC4" w14:textId="77777777" w:rsidR="006F3CB5" w:rsidRPr="00EA6F8C" w:rsidRDefault="006F3CB5" w:rsidP="0069342B">
            <w:pPr>
              <w:spacing w:after="0" w:line="240" w:lineRule="auto"/>
              <w:rPr>
                <w:rFonts w:ascii="Arial" w:eastAsia="Times New Roman" w:hAnsi="Arial" w:cs="Arial"/>
                <w:b/>
                <w:sz w:val="18"/>
                <w:szCs w:val="18"/>
                <w:lang w:val="en-US" w:eastAsia="ar-SA"/>
              </w:rPr>
            </w:pPr>
          </w:p>
        </w:tc>
        <w:tc>
          <w:tcPr>
            <w:tcW w:w="13227" w:type="dxa"/>
            <w:gridSpan w:val="8"/>
            <w:tcBorders>
              <w:top w:val="single" w:sz="6" w:space="0" w:color="999999"/>
              <w:left w:val="nil"/>
              <w:bottom w:val="single" w:sz="6" w:space="0" w:color="999999"/>
            </w:tcBorders>
            <w:shd w:val="clear" w:color="auto" w:fill="D9D9D9" w:themeFill="background1" w:themeFillShade="D9"/>
          </w:tcPr>
          <w:p w14:paraId="58EA4141" w14:textId="77777777" w:rsidR="006F3CB5" w:rsidRPr="00EA6F8C" w:rsidRDefault="006F3CB5" w:rsidP="0069342B">
            <w:pPr>
              <w:spacing w:after="0" w:line="240" w:lineRule="auto"/>
              <w:rPr>
                <w:rFonts w:ascii="Arial" w:eastAsia="Times New Roman" w:hAnsi="Arial" w:cs="Arial"/>
                <w:b/>
                <w:sz w:val="18"/>
                <w:szCs w:val="18"/>
                <w:lang w:val="en-US" w:eastAsia="ar-SA"/>
              </w:rPr>
            </w:pPr>
            <w:r w:rsidRPr="00EA6F8C">
              <w:rPr>
                <w:rFonts w:ascii="Arial" w:eastAsia="Times New Roman" w:hAnsi="Arial" w:cs="Arial"/>
                <w:b/>
                <w:sz w:val="18"/>
                <w:szCs w:val="18"/>
                <w:lang w:val="en-US" w:eastAsia="ar-SA"/>
              </w:rPr>
              <w:t>Children in care/about to become children in care/leaving care</w:t>
            </w:r>
          </w:p>
        </w:tc>
      </w:tr>
      <w:tr w:rsidR="00E368ED" w:rsidRPr="00EA6F8C" w14:paraId="5939F996" w14:textId="77777777" w:rsidTr="008511DC">
        <w:trPr>
          <w:jc w:val="center"/>
        </w:trPr>
        <w:tc>
          <w:tcPr>
            <w:tcW w:w="812" w:type="dxa"/>
            <w:shd w:val="clear" w:color="auto" w:fill="BFBFBF" w:themeFill="background1" w:themeFillShade="BF"/>
          </w:tcPr>
          <w:p w14:paraId="0FEBBDB1" w14:textId="77777777" w:rsidR="00E368ED" w:rsidRPr="00EA6F8C" w:rsidRDefault="00E368ED" w:rsidP="00E368ED">
            <w:pPr>
              <w:suppressAutoHyphens/>
              <w:spacing w:after="0" w:line="240" w:lineRule="auto"/>
              <w:ind w:left="360"/>
              <w:rPr>
                <w:rFonts w:ascii="Arial" w:eastAsia="Times New Roman" w:hAnsi="Arial" w:cs="Arial"/>
                <w:sz w:val="18"/>
                <w:szCs w:val="18"/>
                <w:lang w:val="en-US" w:eastAsia="ar-SA"/>
              </w:rPr>
            </w:pPr>
          </w:p>
        </w:tc>
        <w:tc>
          <w:tcPr>
            <w:tcW w:w="2895" w:type="dxa"/>
            <w:shd w:val="clear" w:color="auto" w:fill="BFBFBF" w:themeFill="background1" w:themeFillShade="BF"/>
          </w:tcPr>
          <w:p w14:paraId="61D8EDDD" w14:textId="28657B51" w:rsidR="00E368ED" w:rsidRPr="00E368ED" w:rsidRDefault="00E368ED" w:rsidP="00B76BD9">
            <w:pPr>
              <w:suppressAutoHyphens/>
              <w:spacing w:after="0" w:line="240" w:lineRule="auto"/>
              <w:rPr>
                <w:rFonts w:ascii="Arial" w:eastAsia="Times New Roman" w:hAnsi="Arial" w:cs="Arial"/>
                <w:b/>
                <w:bCs/>
                <w:sz w:val="18"/>
                <w:szCs w:val="18"/>
                <w:lang w:val="en-US" w:eastAsia="ar-SA"/>
              </w:rPr>
            </w:pPr>
            <w:r>
              <w:rPr>
                <w:rFonts w:ascii="Arial" w:eastAsia="Times New Roman" w:hAnsi="Arial" w:cs="Arial"/>
                <w:b/>
                <w:bCs/>
                <w:sz w:val="18"/>
                <w:szCs w:val="18"/>
                <w:lang w:val="en-US" w:eastAsia="ar-SA"/>
              </w:rPr>
              <w:t>PLACEMENTS</w:t>
            </w:r>
            <w:r w:rsidR="00036F94">
              <w:rPr>
                <w:rFonts w:ascii="Arial" w:eastAsia="Times New Roman" w:hAnsi="Arial" w:cs="Arial"/>
                <w:b/>
                <w:bCs/>
                <w:sz w:val="18"/>
                <w:szCs w:val="18"/>
                <w:lang w:val="en-US" w:eastAsia="ar-SA"/>
              </w:rPr>
              <w:t xml:space="preserve"> (also see Section Court Orders/S20 rows 35-55)</w:t>
            </w:r>
          </w:p>
        </w:tc>
        <w:tc>
          <w:tcPr>
            <w:tcW w:w="933" w:type="dxa"/>
            <w:shd w:val="clear" w:color="auto" w:fill="BFBFBF" w:themeFill="background1" w:themeFillShade="BF"/>
          </w:tcPr>
          <w:p w14:paraId="5A2A2AD3" w14:textId="77777777" w:rsidR="00E368ED" w:rsidRPr="00EA6F8C" w:rsidRDefault="00E368ED" w:rsidP="00B76BD9">
            <w:pPr>
              <w:suppressAutoHyphens/>
              <w:spacing w:after="0" w:line="240" w:lineRule="auto"/>
              <w:jc w:val="center"/>
              <w:rPr>
                <w:rFonts w:ascii="Arial" w:eastAsia="Times New Roman" w:hAnsi="Arial" w:cs="Arial"/>
                <w:b/>
                <w:bCs/>
                <w:sz w:val="18"/>
                <w:szCs w:val="18"/>
                <w:lang w:val="en-US" w:eastAsia="ar-SA"/>
              </w:rPr>
            </w:pPr>
          </w:p>
        </w:tc>
        <w:tc>
          <w:tcPr>
            <w:tcW w:w="992" w:type="dxa"/>
            <w:shd w:val="clear" w:color="auto" w:fill="BFBFBF" w:themeFill="background1" w:themeFillShade="BF"/>
          </w:tcPr>
          <w:p w14:paraId="1EB9BDF1" w14:textId="77777777" w:rsidR="00E368ED" w:rsidRPr="00EA6F8C" w:rsidRDefault="00E368ED" w:rsidP="00B76BD9">
            <w:pPr>
              <w:suppressAutoHyphens/>
              <w:spacing w:after="0" w:line="240" w:lineRule="auto"/>
              <w:jc w:val="center"/>
              <w:rPr>
                <w:rFonts w:ascii="Arial" w:eastAsia="Times New Roman" w:hAnsi="Arial" w:cs="Arial"/>
                <w:b/>
                <w:bCs/>
                <w:sz w:val="18"/>
                <w:szCs w:val="18"/>
                <w:lang w:val="en-US" w:eastAsia="ar-SA"/>
              </w:rPr>
            </w:pPr>
          </w:p>
        </w:tc>
        <w:tc>
          <w:tcPr>
            <w:tcW w:w="992" w:type="dxa"/>
            <w:shd w:val="clear" w:color="auto" w:fill="BFBFBF" w:themeFill="background1" w:themeFillShade="BF"/>
          </w:tcPr>
          <w:p w14:paraId="56B87F7F" w14:textId="77777777" w:rsidR="00E368ED" w:rsidRPr="00EA6F8C" w:rsidRDefault="00E368ED" w:rsidP="00B76BD9">
            <w:pPr>
              <w:suppressAutoHyphens/>
              <w:spacing w:after="0" w:line="240" w:lineRule="auto"/>
              <w:jc w:val="center"/>
              <w:rPr>
                <w:rFonts w:ascii="Arial" w:eastAsia="Times New Roman" w:hAnsi="Arial" w:cs="Arial"/>
                <w:sz w:val="18"/>
                <w:szCs w:val="18"/>
                <w:lang w:val="en-US" w:eastAsia="ar-SA"/>
              </w:rPr>
            </w:pPr>
          </w:p>
        </w:tc>
        <w:tc>
          <w:tcPr>
            <w:tcW w:w="992" w:type="dxa"/>
            <w:shd w:val="clear" w:color="auto" w:fill="BFBFBF" w:themeFill="background1" w:themeFillShade="BF"/>
          </w:tcPr>
          <w:p w14:paraId="7F0006C5" w14:textId="77777777" w:rsidR="00E368ED" w:rsidRPr="00EA6F8C" w:rsidRDefault="00E368ED" w:rsidP="00B76BD9">
            <w:pPr>
              <w:suppressAutoHyphens/>
              <w:spacing w:after="0" w:line="240" w:lineRule="auto"/>
              <w:jc w:val="center"/>
              <w:rPr>
                <w:rFonts w:ascii="Arial" w:eastAsia="Times New Roman" w:hAnsi="Arial" w:cs="Arial"/>
                <w:sz w:val="18"/>
                <w:szCs w:val="18"/>
                <w:lang w:val="en-US" w:eastAsia="ar-SA"/>
              </w:rPr>
            </w:pPr>
          </w:p>
        </w:tc>
        <w:tc>
          <w:tcPr>
            <w:tcW w:w="993" w:type="dxa"/>
            <w:shd w:val="clear" w:color="auto" w:fill="BFBFBF" w:themeFill="background1" w:themeFillShade="BF"/>
          </w:tcPr>
          <w:p w14:paraId="3F10B964" w14:textId="77777777" w:rsidR="00E368ED" w:rsidRPr="00EA6F8C" w:rsidRDefault="00E368ED" w:rsidP="00B76BD9">
            <w:pPr>
              <w:suppressAutoHyphens/>
              <w:spacing w:after="0" w:line="240" w:lineRule="auto"/>
              <w:jc w:val="center"/>
              <w:rPr>
                <w:rFonts w:ascii="Arial" w:eastAsia="Times New Roman" w:hAnsi="Arial" w:cs="Arial"/>
                <w:sz w:val="18"/>
                <w:szCs w:val="18"/>
                <w:lang w:val="en-US" w:eastAsia="ar-SA"/>
              </w:rPr>
            </w:pPr>
          </w:p>
        </w:tc>
        <w:tc>
          <w:tcPr>
            <w:tcW w:w="2112" w:type="dxa"/>
            <w:shd w:val="clear" w:color="auto" w:fill="BFBFBF" w:themeFill="background1" w:themeFillShade="BF"/>
          </w:tcPr>
          <w:p w14:paraId="7FA4F4AF" w14:textId="77777777" w:rsidR="00E368ED" w:rsidRPr="00EA6F8C" w:rsidRDefault="00E368ED" w:rsidP="00B76BD9">
            <w:pPr>
              <w:suppressAutoHyphens/>
              <w:spacing w:after="0" w:line="240" w:lineRule="auto"/>
              <w:rPr>
                <w:rFonts w:ascii="Arial" w:eastAsia="Times New Roman" w:hAnsi="Arial" w:cs="Arial"/>
                <w:sz w:val="18"/>
                <w:szCs w:val="18"/>
                <w:lang w:val="en-US" w:eastAsia="ar-SA"/>
              </w:rPr>
            </w:pPr>
          </w:p>
        </w:tc>
        <w:tc>
          <w:tcPr>
            <w:tcW w:w="3318" w:type="dxa"/>
            <w:shd w:val="clear" w:color="auto" w:fill="BFBFBF" w:themeFill="background1" w:themeFillShade="BF"/>
          </w:tcPr>
          <w:p w14:paraId="764BE916" w14:textId="77777777" w:rsidR="00E368ED" w:rsidRPr="00EA6F8C" w:rsidRDefault="00E368ED" w:rsidP="00B76BD9">
            <w:pPr>
              <w:suppressAutoHyphens/>
              <w:spacing w:after="0" w:line="240" w:lineRule="auto"/>
              <w:rPr>
                <w:rFonts w:ascii="Arial" w:eastAsia="Times New Roman" w:hAnsi="Arial" w:cs="Arial"/>
                <w:sz w:val="18"/>
                <w:szCs w:val="18"/>
                <w:lang w:val="en-US" w:eastAsia="ar-SA"/>
              </w:rPr>
            </w:pPr>
          </w:p>
        </w:tc>
      </w:tr>
      <w:tr w:rsidR="00B76BD9" w:rsidRPr="00EA6F8C" w14:paraId="310762A9" w14:textId="77777777" w:rsidTr="008511DC">
        <w:trPr>
          <w:jc w:val="center"/>
        </w:trPr>
        <w:tc>
          <w:tcPr>
            <w:tcW w:w="812" w:type="dxa"/>
          </w:tcPr>
          <w:p w14:paraId="2028CE6E" w14:textId="77777777" w:rsidR="00B76BD9" w:rsidRPr="00EA6F8C" w:rsidRDefault="00B76BD9" w:rsidP="00B76BD9">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tcPr>
          <w:p w14:paraId="58840AC1" w14:textId="5F9AF8EA" w:rsidR="00B76BD9" w:rsidRPr="00EA6F8C" w:rsidRDefault="00B76BD9" w:rsidP="00B76BD9">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To agree the seeking of an external residential placement</w:t>
            </w:r>
            <w:r w:rsidR="00C25670">
              <w:rPr>
                <w:rFonts w:ascii="Arial" w:eastAsia="Times New Roman" w:hAnsi="Arial" w:cs="Arial"/>
                <w:sz w:val="18"/>
                <w:szCs w:val="18"/>
                <w:lang w:val="en-US" w:eastAsia="ar-SA"/>
              </w:rPr>
              <w:t xml:space="preserve">, including Court directed parent &amp; child assessment placements, </w:t>
            </w:r>
            <w:r w:rsidR="001B2C93">
              <w:rPr>
                <w:rFonts w:ascii="Arial" w:eastAsia="Times New Roman" w:hAnsi="Arial" w:cs="Arial"/>
                <w:sz w:val="18"/>
                <w:szCs w:val="18"/>
                <w:lang w:val="en-US" w:eastAsia="ar-SA"/>
              </w:rPr>
              <w:t xml:space="preserve">over 20 miles </w:t>
            </w:r>
            <w:r>
              <w:rPr>
                <w:rFonts w:ascii="Arial" w:eastAsia="Times New Roman" w:hAnsi="Arial" w:cs="Arial"/>
                <w:sz w:val="18"/>
                <w:szCs w:val="18"/>
                <w:lang w:val="en-US" w:eastAsia="ar-SA"/>
              </w:rPr>
              <w:t>Calderdale’s geographical boundaries</w:t>
            </w:r>
          </w:p>
          <w:p w14:paraId="5C9D822D" w14:textId="77777777" w:rsidR="00B76BD9" w:rsidRPr="00EA6F8C" w:rsidRDefault="00B76BD9" w:rsidP="00B76BD9">
            <w:pPr>
              <w:suppressAutoHyphens/>
              <w:spacing w:after="0" w:line="240" w:lineRule="auto"/>
              <w:rPr>
                <w:rFonts w:ascii="Arial" w:eastAsia="Times New Roman" w:hAnsi="Arial" w:cs="Arial"/>
                <w:sz w:val="18"/>
                <w:szCs w:val="18"/>
                <w:lang w:val="en-US" w:eastAsia="ar-SA"/>
              </w:rPr>
            </w:pPr>
          </w:p>
        </w:tc>
        <w:tc>
          <w:tcPr>
            <w:tcW w:w="933" w:type="dxa"/>
          </w:tcPr>
          <w:p w14:paraId="2197E00D" w14:textId="77777777" w:rsidR="00B76BD9" w:rsidRPr="00EA6F8C" w:rsidRDefault="00B76BD9" w:rsidP="00B76BD9">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5A7B152F" w14:textId="77777777" w:rsidR="00B76BD9" w:rsidRPr="00EA6F8C" w:rsidRDefault="00B76BD9" w:rsidP="00B76BD9">
            <w:pPr>
              <w:suppressAutoHyphens/>
              <w:spacing w:after="0" w:line="240" w:lineRule="auto"/>
              <w:jc w:val="center"/>
              <w:rPr>
                <w:rFonts w:ascii="Arial" w:eastAsia="Times New Roman" w:hAnsi="Arial" w:cs="Arial"/>
                <w:b/>
                <w:bCs/>
                <w:sz w:val="18"/>
                <w:szCs w:val="18"/>
                <w:lang w:val="en-US" w:eastAsia="ar-SA"/>
              </w:rPr>
            </w:pPr>
          </w:p>
        </w:tc>
        <w:tc>
          <w:tcPr>
            <w:tcW w:w="992" w:type="dxa"/>
          </w:tcPr>
          <w:p w14:paraId="3EE88A56" w14:textId="77777777" w:rsidR="00B76BD9" w:rsidRPr="00EA6F8C" w:rsidRDefault="00B76BD9" w:rsidP="00B76BD9">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7A0FCC0C" w14:textId="77777777" w:rsidR="00B76BD9" w:rsidRPr="00EA6F8C" w:rsidRDefault="00B76BD9" w:rsidP="00B76BD9">
            <w:pPr>
              <w:suppressAutoHyphens/>
              <w:spacing w:after="0" w:line="240" w:lineRule="auto"/>
              <w:jc w:val="center"/>
              <w:rPr>
                <w:rFonts w:ascii="Arial" w:eastAsia="Times New Roman" w:hAnsi="Arial" w:cs="Arial"/>
                <w:b/>
                <w:bCs/>
                <w:sz w:val="18"/>
                <w:szCs w:val="18"/>
                <w:lang w:val="en-US" w:eastAsia="ar-SA"/>
              </w:rPr>
            </w:pPr>
          </w:p>
        </w:tc>
        <w:tc>
          <w:tcPr>
            <w:tcW w:w="992" w:type="dxa"/>
          </w:tcPr>
          <w:p w14:paraId="4B13DB26" w14:textId="77777777" w:rsidR="00B76BD9" w:rsidRPr="00EA6F8C" w:rsidRDefault="00B76BD9" w:rsidP="00B76BD9">
            <w:pPr>
              <w:suppressAutoHyphens/>
              <w:spacing w:after="0" w:line="240" w:lineRule="auto"/>
              <w:jc w:val="center"/>
              <w:rPr>
                <w:rFonts w:ascii="Arial" w:eastAsia="Times New Roman" w:hAnsi="Arial" w:cs="Arial"/>
                <w:sz w:val="18"/>
                <w:szCs w:val="18"/>
                <w:lang w:val="en-US" w:eastAsia="ar-SA"/>
              </w:rPr>
            </w:pPr>
          </w:p>
        </w:tc>
        <w:tc>
          <w:tcPr>
            <w:tcW w:w="992" w:type="dxa"/>
          </w:tcPr>
          <w:p w14:paraId="53CB2522" w14:textId="77777777" w:rsidR="00B76BD9" w:rsidRPr="00EA6F8C" w:rsidRDefault="00B76BD9" w:rsidP="00B76BD9">
            <w:pPr>
              <w:suppressAutoHyphens/>
              <w:spacing w:after="0" w:line="240" w:lineRule="auto"/>
              <w:jc w:val="center"/>
              <w:rPr>
                <w:rFonts w:ascii="Arial" w:eastAsia="Times New Roman" w:hAnsi="Arial" w:cs="Arial"/>
                <w:sz w:val="18"/>
                <w:szCs w:val="18"/>
                <w:lang w:val="en-US" w:eastAsia="ar-SA"/>
              </w:rPr>
            </w:pPr>
          </w:p>
        </w:tc>
        <w:tc>
          <w:tcPr>
            <w:tcW w:w="993" w:type="dxa"/>
          </w:tcPr>
          <w:p w14:paraId="335C6B82" w14:textId="77777777" w:rsidR="00B76BD9" w:rsidRPr="00EA6F8C" w:rsidRDefault="00B76BD9" w:rsidP="00B76BD9">
            <w:pPr>
              <w:suppressAutoHyphens/>
              <w:spacing w:after="0" w:line="240" w:lineRule="auto"/>
              <w:jc w:val="center"/>
              <w:rPr>
                <w:rFonts w:ascii="Arial" w:eastAsia="Times New Roman" w:hAnsi="Arial" w:cs="Arial"/>
                <w:sz w:val="18"/>
                <w:szCs w:val="18"/>
                <w:lang w:val="en-US" w:eastAsia="ar-SA"/>
              </w:rPr>
            </w:pPr>
          </w:p>
        </w:tc>
        <w:tc>
          <w:tcPr>
            <w:tcW w:w="2112" w:type="dxa"/>
          </w:tcPr>
          <w:p w14:paraId="7B95321D" w14:textId="77777777" w:rsidR="00B76BD9" w:rsidRPr="00EA6F8C" w:rsidRDefault="00B76BD9" w:rsidP="00B76BD9">
            <w:pPr>
              <w:suppressAutoHyphens/>
              <w:spacing w:after="0" w:line="240" w:lineRule="auto"/>
              <w:rPr>
                <w:rFonts w:ascii="Arial" w:eastAsia="Times New Roman" w:hAnsi="Arial" w:cs="Arial"/>
                <w:sz w:val="18"/>
                <w:szCs w:val="18"/>
                <w:lang w:val="en-US" w:eastAsia="ar-SA"/>
              </w:rPr>
            </w:pPr>
          </w:p>
        </w:tc>
        <w:tc>
          <w:tcPr>
            <w:tcW w:w="3318" w:type="dxa"/>
          </w:tcPr>
          <w:p w14:paraId="25B08536" w14:textId="77777777" w:rsidR="00B76BD9" w:rsidRDefault="001B2C93" w:rsidP="00B76BD9">
            <w:pPr>
              <w:suppressAutoHyphens/>
              <w:spacing w:after="0" w:line="240" w:lineRule="auto"/>
              <w:rPr>
                <w:rFonts w:ascii="Arial" w:eastAsia="Times New Roman" w:hAnsi="Arial" w:cs="Arial"/>
                <w:sz w:val="18"/>
                <w:szCs w:val="18"/>
                <w:lang w:val="en-US" w:eastAsia="ar-SA"/>
              </w:rPr>
            </w:pPr>
            <w:r>
              <w:rPr>
                <w:rFonts w:ascii="Arial" w:eastAsia="Times New Roman" w:hAnsi="Arial" w:cs="Arial"/>
                <w:sz w:val="18"/>
                <w:szCs w:val="18"/>
                <w:lang w:val="en-US" w:eastAsia="ar-SA"/>
              </w:rPr>
              <w:t xml:space="preserve">External Placement Request </w:t>
            </w:r>
          </w:p>
          <w:p w14:paraId="7FF33A10" w14:textId="77777777" w:rsidR="001B2C93" w:rsidRPr="00EA6F8C" w:rsidRDefault="001B2C93" w:rsidP="00B76BD9">
            <w:pPr>
              <w:suppressAutoHyphens/>
              <w:spacing w:after="0" w:line="240" w:lineRule="auto"/>
              <w:rPr>
                <w:rFonts w:ascii="Arial" w:eastAsia="Times New Roman" w:hAnsi="Arial" w:cs="Arial"/>
                <w:sz w:val="18"/>
                <w:szCs w:val="18"/>
                <w:lang w:val="en-US" w:eastAsia="ar-SA"/>
              </w:rPr>
            </w:pPr>
          </w:p>
        </w:tc>
      </w:tr>
      <w:tr w:rsidR="00B76463" w:rsidRPr="00EA6F8C" w14:paraId="68E822D4" w14:textId="77777777" w:rsidTr="00B76463">
        <w:trPr>
          <w:jc w:val="center"/>
        </w:trPr>
        <w:tc>
          <w:tcPr>
            <w:tcW w:w="812" w:type="dxa"/>
          </w:tcPr>
          <w:p w14:paraId="0360C823" w14:textId="77777777" w:rsidR="00B76463" w:rsidRPr="00EA6F8C" w:rsidRDefault="00B76463" w:rsidP="00B76BD9">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shd w:val="clear" w:color="auto" w:fill="auto"/>
          </w:tcPr>
          <w:p w14:paraId="32EA98EB" w14:textId="0FFBD1EF" w:rsidR="00B76463" w:rsidRPr="00EA6F8C" w:rsidRDefault="00B76463" w:rsidP="00B76463">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To agree the seeking of an external residential placement</w:t>
            </w:r>
            <w:r w:rsidR="00C25670">
              <w:rPr>
                <w:rFonts w:ascii="Arial" w:eastAsia="Times New Roman" w:hAnsi="Arial" w:cs="Arial"/>
                <w:sz w:val="18"/>
                <w:szCs w:val="18"/>
                <w:lang w:val="en-US" w:eastAsia="ar-SA"/>
              </w:rPr>
              <w:t xml:space="preserve">, including Court directed parent &amp; child assessment placements, </w:t>
            </w:r>
            <w:r>
              <w:rPr>
                <w:rFonts w:ascii="Arial" w:eastAsia="Times New Roman" w:hAnsi="Arial" w:cs="Arial"/>
                <w:sz w:val="18"/>
                <w:szCs w:val="18"/>
                <w:lang w:val="en-US" w:eastAsia="ar-SA"/>
              </w:rPr>
              <w:t xml:space="preserve"> under 20 miles Calderdale’s geographical boundaries</w:t>
            </w:r>
          </w:p>
          <w:p w14:paraId="6CF93DAB" w14:textId="77777777" w:rsidR="00B76463" w:rsidRPr="00EA6F8C" w:rsidRDefault="00B76463" w:rsidP="00B76BD9">
            <w:pPr>
              <w:suppressAutoHyphens/>
              <w:spacing w:after="0" w:line="240" w:lineRule="auto"/>
              <w:rPr>
                <w:rFonts w:ascii="Arial" w:eastAsia="Times New Roman" w:hAnsi="Arial" w:cs="Arial"/>
                <w:sz w:val="18"/>
                <w:szCs w:val="18"/>
                <w:lang w:val="en-US" w:eastAsia="ar-SA"/>
              </w:rPr>
            </w:pPr>
          </w:p>
        </w:tc>
        <w:tc>
          <w:tcPr>
            <w:tcW w:w="933" w:type="dxa"/>
          </w:tcPr>
          <w:p w14:paraId="30BFC235" w14:textId="77777777" w:rsidR="00B76463" w:rsidRPr="00EA6F8C" w:rsidRDefault="00B76463" w:rsidP="00B76BD9">
            <w:pPr>
              <w:suppressAutoHyphens/>
              <w:spacing w:after="0" w:line="240" w:lineRule="auto"/>
              <w:jc w:val="center"/>
              <w:rPr>
                <w:rFonts w:ascii="Arial" w:eastAsia="Times New Roman" w:hAnsi="Arial" w:cs="Arial"/>
                <w:strike/>
                <w:sz w:val="18"/>
                <w:szCs w:val="18"/>
                <w:lang w:val="en-US" w:eastAsia="ar-SA"/>
              </w:rPr>
            </w:pPr>
          </w:p>
        </w:tc>
        <w:tc>
          <w:tcPr>
            <w:tcW w:w="992" w:type="dxa"/>
          </w:tcPr>
          <w:p w14:paraId="478A331C" w14:textId="77777777" w:rsidR="00B76463" w:rsidRPr="00EA6F8C" w:rsidRDefault="00B76463" w:rsidP="00B76463">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1BD79A6E" w14:textId="77777777" w:rsidR="00B76463" w:rsidRPr="00EA6F8C" w:rsidRDefault="00B76463" w:rsidP="00B76BD9">
            <w:pPr>
              <w:suppressAutoHyphens/>
              <w:spacing w:after="0" w:line="240" w:lineRule="auto"/>
              <w:jc w:val="center"/>
              <w:rPr>
                <w:rFonts w:ascii="Arial" w:eastAsia="Times New Roman" w:hAnsi="Arial" w:cs="Arial"/>
                <w:b/>
                <w:bCs/>
                <w:sz w:val="18"/>
                <w:szCs w:val="18"/>
                <w:lang w:val="en-US" w:eastAsia="ar-SA"/>
              </w:rPr>
            </w:pPr>
          </w:p>
        </w:tc>
        <w:tc>
          <w:tcPr>
            <w:tcW w:w="992" w:type="dxa"/>
          </w:tcPr>
          <w:p w14:paraId="394C3EF6" w14:textId="77777777" w:rsidR="00B76463" w:rsidRPr="00EA6F8C" w:rsidRDefault="00B76463" w:rsidP="001B2C93">
            <w:pPr>
              <w:suppressAutoHyphens/>
              <w:spacing w:after="0" w:line="240" w:lineRule="auto"/>
              <w:jc w:val="center"/>
              <w:rPr>
                <w:rFonts w:ascii="Arial" w:eastAsia="Times New Roman" w:hAnsi="Arial" w:cs="Arial"/>
                <w:b/>
                <w:bCs/>
                <w:sz w:val="18"/>
                <w:szCs w:val="18"/>
                <w:lang w:val="en-US" w:eastAsia="ar-SA"/>
              </w:rPr>
            </w:pPr>
          </w:p>
        </w:tc>
        <w:tc>
          <w:tcPr>
            <w:tcW w:w="992" w:type="dxa"/>
          </w:tcPr>
          <w:p w14:paraId="3D182468" w14:textId="77777777" w:rsidR="00B76463" w:rsidRPr="00EA6F8C" w:rsidRDefault="00B76463" w:rsidP="00B76BD9">
            <w:pPr>
              <w:suppressAutoHyphens/>
              <w:spacing w:after="0" w:line="240" w:lineRule="auto"/>
              <w:jc w:val="center"/>
              <w:rPr>
                <w:rFonts w:ascii="Arial" w:eastAsia="Times New Roman" w:hAnsi="Arial" w:cs="Arial"/>
                <w:strike/>
                <w:sz w:val="18"/>
                <w:szCs w:val="18"/>
                <w:lang w:val="en-US" w:eastAsia="ar-SA"/>
              </w:rPr>
            </w:pPr>
          </w:p>
        </w:tc>
        <w:tc>
          <w:tcPr>
            <w:tcW w:w="993" w:type="dxa"/>
          </w:tcPr>
          <w:p w14:paraId="623976BB" w14:textId="77777777" w:rsidR="00B76463" w:rsidRPr="00EA6F8C" w:rsidRDefault="00B76463" w:rsidP="00B76BD9">
            <w:pPr>
              <w:suppressAutoHyphens/>
              <w:spacing w:after="0" w:line="240" w:lineRule="auto"/>
              <w:jc w:val="center"/>
              <w:rPr>
                <w:rFonts w:ascii="Arial" w:eastAsia="Times New Roman" w:hAnsi="Arial" w:cs="Arial"/>
                <w:strike/>
                <w:sz w:val="18"/>
                <w:szCs w:val="18"/>
                <w:lang w:val="en-US" w:eastAsia="ar-SA"/>
              </w:rPr>
            </w:pPr>
          </w:p>
        </w:tc>
        <w:tc>
          <w:tcPr>
            <w:tcW w:w="2112" w:type="dxa"/>
          </w:tcPr>
          <w:p w14:paraId="518CD2AD" w14:textId="77777777" w:rsidR="00B76463" w:rsidRPr="00EA6F8C" w:rsidRDefault="00B76463" w:rsidP="00B76BD9">
            <w:pPr>
              <w:suppressAutoHyphens/>
              <w:spacing w:after="0" w:line="240" w:lineRule="auto"/>
              <w:rPr>
                <w:rFonts w:ascii="Arial" w:eastAsia="Times New Roman" w:hAnsi="Arial" w:cs="Arial"/>
                <w:strike/>
                <w:sz w:val="18"/>
                <w:szCs w:val="18"/>
                <w:lang w:val="en-US" w:eastAsia="ar-SA"/>
              </w:rPr>
            </w:pPr>
          </w:p>
        </w:tc>
        <w:tc>
          <w:tcPr>
            <w:tcW w:w="3318" w:type="dxa"/>
          </w:tcPr>
          <w:p w14:paraId="227B2286" w14:textId="77777777" w:rsidR="00B76463" w:rsidRDefault="00B76463" w:rsidP="00B76BD9">
            <w:pPr>
              <w:suppressAutoHyphens/>
              <w:spacing w:after="0" w:line="240" w:lineRule="auto"/>
              <w:rPr>
                <w:rFonts w:ascii="Arial" w:eastAsia="Times New Roman" w:hAnsi="Arial" w:cs="Arial"/>
                <w:sz w:val="18"/>
                <w:szCs w:val="18"/>
                <w:lang w:val="en-US" w:eastAsia="ar-SA"/>
              </w:rPr>
            </w:pPr>
            <w:r>
              <w:rPr>
                <w:rFonts w:ascii="Arial" w:eastAsia="Times New Roman" w:hAnsi="Arial" w:cs="Arial"/>
                <w:sz w:val="18"/>
                <w:szCs w:val="18"/>
                <w:lang w:val="en-US" w:eastAsia="ar-SA"/>
              </w:rPr>
              <w:t>External Placement Request</w:t>
            </w:r>
          </w:p>
        </w:tc>
      </w:tr>
      <w:tr w:rsidR="00B76BD9" w:rsidRPr="00EA6F8C" w14:paraId="50D03D76" w14:textId="77777777" w:rsidTr="00B76463">
        <w:trPr>
          <w:jc w:val="center"/>
        </w:trPr>
        <w:tc>
          <w:tcPr>
            <w:tcW w:w="812" w:type="dxa"/>
          </w:tcPr>
          <w:p w14:paraId="2C8D090A" w14:textId="77777777" w:rsidR="00B76BD9" w:rsidRPr="00EA6F8C" w:rsidRDefault="00B76BD9" w:rsidP="00B76BD9">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shd w:val="clear" w:color="auto" w:fill="auto"/>
          </w:tcPr>
          <w:p w14:paraId="39A09F4C" w14:textId="77777777" w:rsidR="00B76BD9" w:rsidRPr="00EA6F8C" w:rsidRDefault="00B76BD9" w:rsidP="00B76BD9">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T</w:t>
            </w:r>
            <w:bookmarkStart w:id="2" w:name="_Hlk120106096"/>
            <w:r w:rsidRPr="00EA6F8C">
              <w:rPr>
                <w:rFonts w:ascii="Arial" w:eastAsia="Times New Roman" w:hAnsi="Arial" w:cs="Arial"/>
                <w:sz w:val="18"/>
                <w:szCs w:val="18"/>
                <w:lang w:val="en-US" w:eastAsia="ar-SA"/>
              </w:rPr>
              <w:t>o agree the seeking of an Independent Fostering Agency placement</w:t>
            </w:r>
            <w:r>
              <w:rPr>
                <w:rFonts w:ascii="Arial" w:eastAsia="Times New Roman" w:hAnsi="Arial" w:cs="Arial"/>
                <w:sz w:val="18"/>
                <w:szCs w:val="18"/>
                <w:lang w:val="en-US" w:eastAsia="ar-SA"/>
              </w:rPr>
              <w:t xml:space="preserve"> inside Calderdale’s geographical boundaries</w:t>
            </w:r>
          </w:p>
          <w:bookmarkEnd w:id="2"/>
          <w:p w14:paraId="620BF834" w14:textId="77777777" w:rsidR="00B76BD9" w:rsidRPr="00EA6F8C" w:rsidRDefault="00B76BD9" w:rsidP="00B76BD9">
            <w:pPr>
              <w:suppressAutoHyphens/>
              <w:spacing w:after="0" w:line="240" w:lineRule="auto"/>
              <w:rPr>
                <w:rFonts w:ascii="Arial" w:eastAsia="Times New Roman" w:hAnsi="Arial" w:cs="Arial"/>
                <w:sz w:val="18"/>
                <w:szCs w:val="18"/>
                <w:highlight w:val="yellow"/>
                <w:lang w:val="en-US" w:eastAsia="ar-SA"/>
              </w:rPr>
            </w:pPr>
          </w:p>
        </w:tc>
        <w:tc>
          <w:tcPr>
            <w:tcW w:w="933" w:type="dxa"/>
          </w:tcPr>
          <w:p w14:paraId="003DDBAE" w14:textId="77777777" w:rsidR="00B76BD9" w:rsidRPr="00EA6F8C" w:rsidRDefault="00B76BD9" w:rsidP="00B76BD9">
            <w:pPr>
              <w:suppressAutoHyphens/>
              <w:spacing w:after="0" w:line="240" w:lineRule="auto"/>
              <w:jc w:val="center"/>
              <w:rPr>
                <w:rFonts w:ascii="Arial" w:eastAsia="Times New Roman" w:hAnsi="Arial" w:cs="Arial"/>
                <w:strike/>
                <w:sz w:val="18"/>
                <w:szCs w:val="18"/>
                <w:lang w:val="en-US" w:eastAsia="ar-SA"/>
              </w:rPr>
            </w:pPr>
          </w:p>
        </w:tc>
        <w:tc>
          <w:tcPr>
            <w:tcW w:w="992" w:type="dxa"/>
          </w:tcPr>
          <w:p w14:paraId="60214E31" w14:textId="77777777" w:rsidR="001B2C93" w:rsidRPr="00EA6F8C" w:rsidRDefault="001B2C93" w:rsidP="00B76463">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78C19F8A" w14:textId="77777777" w:rsidR="00B76BD9" w:rsidRPr="00EA6F8C" w:rsidRDefault="00B76BD9" w:rsidP="00B76BD9">
            <w:pPr>
              <w:suppressAutoHyphens/>
              <w:spacing w:after="0" w:line="240" w:lineRule="auto"/>
              <w:jc w:val="center"/>
              <w:rPr>
                <w:rFonts w:ascii="Arial" w:eastAsia="Times New Roman" w:hAnsi="Arial" w:cs="Arial"/>
                <w:b/>
                <w:bCs/>
                <w:strike/>
                <w:sz w:val="18"/>
                <w:szCs w:val="18"/>
                <w:lang w:val="en-US" w:eastAsia="ar-SA"/>
              </w:rPr>
            </w:pPr>
          </w:p>
        </w:tc>
        <w:tc>
          <w:tcPr>
            <w:tcW w:w="992" w:type="dxa"/>
          </w:tcPr>
          <w:p w14:paraId="37127562" w14:textId="77777777" w:rsidR="001B2C93" w:rsidRPr="00EA6F8C" w:rsidRDefault="001B2C93" w:rsidP="001B2C93">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5A2DFB01" w14:textId="77777777" w:rsidR="00B76BD9" w:rsidRPr="00EA6F8C" w:rsidRDefault="00B76BD9" w:rsidP="00B76BD9">
            <w:pPr>
              <w:suppressAutoHyphens/>
              <w:spacing w:after="0" w:line="240" w:lineRule="auto"/>
              <w:jc w:val="center"/>
              <w:rPr>
                <w:rFonts w:ascii="Arial" w:eastAsia="Times New Roman" w:hAnsi="Arial" w:cs="Arial"/>
                <w:strike/>
                <w:sz w:val="18"/>
                <w:szCs w:val="18"/>
                <w:lang w:val="en-US" w:eastAsia="ar-SA"/>
              </w:rPr>
            </w:pPr>
          </w:p>
        </w:tc>
        <w:tc>
          <w:tcPr>
            <w:tcW w:w="992" w:type="dxa"/>
          </w:tcPr>
          <w:p w14:paraId="31033D5D" w14:textId="77777777" w:rsidR="00B76BD9" w:rsidRPr="00EA6F8C" w:rsidRDefault="00B76BD9" w:rsidP="00B76BD9">
            <w:pPr>
              <w:suppressAutoHyphens/>
              <w:spacing w:after="0" w:line="240" w:lineRule="auto"/>
              <w:jc w:val="center"/>
              <w:rPr>
                <w:rFonts w:ascii="Arial" w:eastAsia="Times New Roman" w:hAnsi="Arial" w:cs="Arial"/>
                <w:strike/>
                <w:sz w:val="18"/>
                <w:szCs w:val="18"/>
                <w:lang w:val="en-US" w:eastAsia="ar-SA"/>
              </w:rPr>
            </w:pPr>
          </w:p>
        </w:tc>
        <w:tc>
          <w:tcPr>
            <w:tcW w:w="993" w:type="dxa"/>
          </w:tcPr>
          <w:p w14:paraId="6455F71E" w14:textId="77777777" w:rsidR="00B76BD9" w:rsidRPr="00EA6F8C" w:rsidRDefault="00B76BD9" w:rsidP="00B76BD9">
            <w:pPr>
              <w:suppressAutoHyphens/>
              <w:spacing w:after="0" w:line="240" w:lineRule="auto"/>
              <w:jc w:val="center"/>
              <w:rPr>
                <w:rFonts w:ascii="Arial" w:eastAsia="Times New Roman" w:hAnsi="Arial" w:cs="Arial"/>
                <w:strike/>
                <w:sz w:val="18"/>
                <w:szCs w:val="18"/>
                <w:lang w:val="en-US" w:eastAsia="ar-SA"/>
              </w:rPr>
            </w:pPr>
          </w:p>
        </w:tc>
        <w:tc>
          <w:tcPr>
            <w:tcW w:w="2112" w:type="dxa"/>
          </w:tcPr>
          <w:p w14:paraId="50F62E09" w14:textId="77777777" w:rsidR="00B76BD9" w:rsidRPr="00EA6F8C" w:rsidRDefault="00B76BD9" w:rsidP="00B76BD9">
            <w:pPr>
              <w:suppressAutoHyphens/>
              <w:spacing w:after="0" w:line="240" w:lineRule="auto"/>
              <w:rPr>
                <w:rFonts w:ascii="Arial" w:eastAsia="Times New Roman" w:hAnsi="Arial" w:cs="Arial"/>
                <w:strike/>
                <w:sz w:val="18"/>
                <w:szCs w:val="18"/>
                <w:lang w:val="en-US" w:eastAsia="ar-SA"/>
              </w:rPr>
            </w:pPr>
          </w:p>
        </w:tc>
        <w:tc>
          <w:tcPr>
            <w:tcW w:w="3318" w:type="dxa"/>
          </w:tcPr>
          <w:p w14:paraId="0F50FDF1" w14:textId="77777777" w:rsidR="00B76BD9" w:rsidRPr="00D36E0E" w:rsidRDefault="001B2C93" w:rsidP="00B76BD9">
            <w:pPr>
              <w:suppressAutoHyphens/>
              <w:spacing w:after="0" w:line="240" w:lineRule="auto"/>
              <w:rPr>
                <w:rFonts w:ascii="Arial" w:eastAsia="Times New Roman" w:hAnsi="Arial" w:cs="Arial"/>
                <w:sz w:val="18"/>
                <w:szCs w:val="18"/>
                <w:lang w:val="en-US" w:eastAsia="ar-SA"/>
              </w:rPr>
            </w:pPr>
            <w:bookmarkStart w:id="3" w:name="_Hlk120106115"/>
            <w:r w:rsidRPr="00D36E0E">
              <w:rPr>
                <w:rFonts w:ascii="Arial" w:eastAsia="Times New Roman" w:hAnsi="Arial" w:cs="Arial"/>
                <w:sz w:val="18"/>
                <w:szCs w:val="18"/>
                <w:lang w:val="en-US" w:eastAsia="ar-SA"/>
              </w:rPr>
              <w:t>External Placement Form</w:t>
            </w:r>
            <w:r w:rsidR="00B76BD9" w:rsidRPr="00D36E0E">
              <w:rPr>
                <w:rFonts w:ascii="Arial" w:eastAsia="Times New Roman" w:hAnsi="Arial" w:cs="Arial"/>
                <w:sz w:val="18"/>
                <w:szCs w:val="18"/>
                <w:lang w:val="en-US" w:eastAsia="ar-SA"/>
              </w:rPr>
              <w:t xml:space="preserve"> signed off by TM and Service Manager for the child involved.</w:t>
            </w:r>
          </w:p>
          <w:p w14:paraId="312AC4E4" w14:textId="7073E438" w:rsidR="001B2C93" w:rsidRPr="00D36E0E" w:rsidRDefault="00D36E0E" w:rsidP="00B76BD9">
            <w:pPr>
              <w:suppressAutoHyphens/>
              <w:spacing w:after="0" w:line="240" w:lineRule="auto"/>
              <w:rPr>
                <w:rFonts w:ascii="Arial" w:eastAsia="Times New Roman" w:hAnsi="Arial" w:cs="Arial"/>
                <w:strike/>
                <w:sz w:val="18"/>
                <w:szCs w:val="18"/>
                <w:lang w:val="en-US" w:eastAsia="ar-SA"/>
              </w:rPr>
            </w:pPr>
            <w:r w:rsidRPr="00D36E0E">
              <w:rPr>
                <w:rFonts w:ascii="Arial" w:eastAsia="Times New Roman" w:hAnsi="Arial" w:cs="Arial"/>
                <w:sz w:val="18"/>
                <w:szCs w:val="18"/>
                <w:lang w:val="en-US" w:eastAsia="ar-SA"/>
              </w:rPr>
              <w:t>S</w:t>
            </w:r>
            <w:r w:rsidR="001B2C93" w:rsidRPr="00D36E0E">
              <w:rPr>
                <w:rFonts w:ascii="Arial" w:eastAsia="Times New Roman" w:hAnsi="Arial" w:cs="Arial"/>
                <w:sz w:val="18"/>
                <w:szCs w:val="18"/>
                <w:lang w:val="en-US" w:eastAsia="ar-SA"/>
              </w:rPr>
              <w:t>earch</w:t>
            </w:r>
            <w:r w:rsidR="00C25670" w:rsidRPr="00D36E0E">
              <w:rPr>
                <w:rFonts w:ascii="Arial" w:eastAsia="Times New Roman" w:hAnsi="Arial" w:cs="Arial"/>
                <w:sz w:val="18"/>
                <w:szCs w:val="18"/>
                <w:lang w:val="en-US" w:eastAsia="ar-SA"/>
              </w:rPr>
              <w:t>es</w:t>
            </w:r>
            <w:r w:rsidRPr="00D36E0E">
              <w:rPr>
                <w:rFonts w:ascii="Arial" w:eastAsia="Times New Roman" w:hAnsi="Arial" w:cs="Arial"/>
                <w:sz w:val="18"/>
                <w:szCs w:val="18"/>
                <w:lang w:val="en-US" w:eastAsia="ar-SA"/>
              </w:rPr>
              <w:t xml:space="preserve"> will be</w:t>
            </w:r>
            <w:r w:rsidR="001B2C93" w:rsidRPr="00D36E0E">
              <w:rPr>
                <w:rFonts w:ascii="Arial" w:eastAsia="Times New Roman" w:hAnsi="Arial" w:cs="Arial"/>
                <w:sz w:val="18"/>
                <w:szCs w:val="18"/>
                <w:lang w:val="en-US" w:eastAsia="ar-SA"/>
              </w:rPr>
              <w:t xml:space="preserve"> </w:t>
            </w:r>
            <w:r w:rsidR="00C25670" w:rsidRPr="00D36E0E">
              <w:rPr>
                <w:rFonts w:ascii="Arial" w:eastAsia="Times New Roman" w:hAnsi="Arial" w:cs="Arial"/>
                <w:sz w:val="18"/>
                <w:szCs w:val="18"/>
                <w:lang w:val="en-US" w:eastAsia="ar-SA"/>
              </w:rPr>
              <w:t>approved by</w:t>
            </w:r>
            <w:r w:rsidR="001B2C93" w:rsidRPr="00D36E0E">
              <w:rPr>
                <w:rFonts w:ascii="Arial" w:eastAsia="Times New Roman" w:hAnsi="Arial" w:cs="Arial"/>
                <w:sz w:val="18"/>
                <w:szCs w:val="18"/>
                <w:lang w:val="en-US" w:eastAsia="ar-SA"/>
              </w:rPr>
              <w:t xml:space="preserve"> SM’s </w:t>
            </w:r>
            <w:r w:rsidR="00C25670" w:rsidRPr="00D36E0E">
              <w:rPr>
                <w:rFonts w:ascii="Arial" w:eastAsia="Times New Roman" w:hAnsi="Arial" w:cs="Arial"/>
                <w:sz w:val="18"/>
                <w:szCs w:val="18"/>
                <w:lang w:val="en-US" w:eastAsia="ar-SA"/>
              </w:rPr>
              <w:t>with the</w:t>
            </w:r>
            <w:r w:rsidR="001B2C93" w:rsidRPr="00D36E0E">
              <w:rPr>
                <w:rFonts w:ascii="Arial" w:eastAsia="Times New Roman" w:hAnsi="Arial" w:cs="Arial"/>
                <w:sz w:val="18"/>
                <w:szCs w:val="18"/>
                <w:lang w:val="en-US" w:eastAsia="ar-SA"/>
              </w:rPr>
              <w:t xml:space="preserve"> placement</w:t>
            </w:r>
            <w:r w:rsidR="00C25670" w:rsidRPr="00D36E0E">
              <w:rPr>
                <w:rFonts w:ascii="Arial" w:eastAsia="Times New Roman" w:hAnsi="Arial" w:cs="Arial"/>
                <w:sz w:val="18"/>
                <w:szCs w:val="18"/>
                <w:lang w:val="en-US" w:eastAsia="ar-SA"/>
              </w:rPr>
              <w:t xml:space="preserve"> being approved</w:t>
            </w:r>
            <w:r w:rsidR="001B2C93" w:rsidRPr="00D36E0E">
              <w:rPr>
                <w:rFonts w:ascii="Arial" w:eastAsia="Times New Roman" w:hAnsi="Arial" w:cs="Arial"/>
                <w:sz w:val="18"/>
                <w:szCs w:val="18"/>
                <w:lang w:val="en-US" w:eastAsia="ar-SA"/>
              </w:rPr>
              <w:t xml:space="preserve"> by </w:t>
            </w:r>
            <w:r w:rsidR="00B76463" w:rsidRPr="00D36E0E">
              <w:rPr>
                <w:rFonts w:ascii="Arial" w:eastAsia="Times New Roman" w:hAnsi="Arial" w:cs="Arial"/>
                <w:sz w:val="18"/>
                <w:szCs w:val="18"/>
                <w:lang w:val="en-US" w:eastAsia="ar-SA"/>
              </w:rPr>
              <w:t>AD</w:t>
            </w:r>
            <w:bookmarkEnd w:id="3"/>
          </w:p>
        </w:tc>
      </w:tr>
      <w:tr w:rsidR="00B76BD9" w:rsidRPr="00EA6F8C" w14:paraId="485B71C4" w14:textId="77777777" w:rsidTr="00B76463">
        <w:trPr>
          <w:jc w:val="center"/>
        </w:trPr>
        <w:tc>
          <w:tcPr>
            <w:tcW w:w="812" w:type="dxa"/>
          </w:tcPr>
          <w:p w14:paraId="5FD2C184" w14:textId="77777777" w:rsidR="00B76BD9" w:rsidRPr="00EA6F8C" w:rsidRDefault="00B76BD9" w:rsidP="00B76BD9">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shd w:val="clear" w:color="auto" w:fill="auto"/>
          </w:tcPr>
          <w:p w14:paraId="3356C324" w14:textId="77777777" w:rsidR="00B76BD9" w:rsidRPr="00EA6F8C" w:rsidRDefault="00B76BD9" w:rsidP="00B76BD9">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To agree the seeking of an Independent Fostering Agency placement</w:t>
            </w:r>
            <w:r>
              <w:rPr>
                <w:rFonts w:ascii="Arial" w:eastAsia="Times New Roman" w:hAnsi="Arial" w:cs="Arial"/>
                <w:sz w:val="18"/>
                <w:szCs w:val="18"/>
                <w:lang w:val="en-US" w:eastAsia="ar-SA"/>
              </w:rPr>
              <w:t xml:space="preserve"> outside Calderdale’s geographical boundaries</w:t>
            </w:r>
          </w:p>
          <w:p w14:paraId="2288FBEB" w14:textId="77777777" w:rsidR="00B76BD9" w:rsidRPr="00EA6F8C" w:rsidRDefault="00B76BD9" w:rsidP="00B76BD9">
            <w:pPr>
              <w:suppressAutoHyphens/>
              <w:spacing w:after="0" w:line="240" w:lineRule="auto"/>
              <w:rPr>
                <w:rFonts w:ascii="Arial" w:eastAsia="Times New Roman" w:hAnsi="Arial" w:cs="Arial"/>
                <w:sz w:val="18"/>
                <w:szCs w:val="18"/>
                <w:lang w:val="en-US" w:eastAsia="ar-SA"/>
              </w:rPr>
            </w:pPr>
          </w:p>
        </w:tc>
        <w:tc>
          <w:tcPr>
            <w:tcW w:w="933" w:type="dxa"/>
          </w:tcPr>
          <w:p w14:paraId="7C3536EA" w14:textId="77777777" w:rsidR="00B76BD9" w:rsidRPr="00EA6F8C" w:rsidRDefault="00B76BD9" w:rsidP="00B76BD9">
            <w:pPr>
              <w:suppressAutoHyphens/>
              <w:spacing w:after="0" w:line="240" w:lineRule="auto"/>
              <w:jc w:val="center"/>
              <w:rPr>
                <w:rFonts w:ascii="Arial" w:eastAsia="Times New Roman" w:hAnsi="Arial" w:cs="Arial"/>
                <w:strike/>
                <w:sz w:val="18"/>
                <w:szCs w:val="18"/>
                <w:lang w:val="en-US" w:eastAsia="ar-SA"/>
              </w:rPr>
            </w:pPr>
          </w:p>
        </w:tc>
        <w:tc>
          <w:tcPr>
            <w:tcW w:w="992" w:type="dxa"/>
          </w:tcPr>
          <w:p w14:paraId="2088B954" w14:textId="77777777" w:rsidR="001B2C93" w:rsidRPr="00EA6F8C" w:rsidRDefault="001B2C93" w:rsidP="001B2C93">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383A8AFB" w14:textId="77777777" w:rsidR="00B76BD9" w:rsidRPr="00EA6F8C" w:rsidRDefault="00B76BD9" w:rsidP="00B76BD9">
            <w:pPr>
              <w:suppressAutoHyphens/>
              <w:spacing w:after="0" w:line="240" w:lineRule="auto"/>
              <w:jc w:val="center"/>
              <w:rPr>
                <w:rFonts w:ascii="Arial" w:eastAsia="Times New Roman" w:hAnsi="Arial" w:cs="Arial"/>
                <w:b/>
                <w:bCs/>
                <w:sz w:val="18"/>
                <w:szCs w:val="18"/>
                <w:lang w:val="en-US" w:eastAsia="ar-SA"/>
              </w:rPr>
            </w:pPr>
          </w:p>
        </w:tc>
        <w:tc>
          <w:tcPr>
            <w:tcW w:w="992" w:type="dxa"/>
          </w:tcPr>
          <w:p w14:paraId="38F29341" w14:textId="77777777" w:rsidR="001B2C93" w:rsidRPr="00EA6F8C" w:rsidRDefault="001B2C93" w:rsidP="001B2C93">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4D07F6CF" w14:textId="77777777" w:rsidR="00B76BD9" w:rsidRPr="00EA6F8C" w:rsidRDefault="00B76BD9" w:rsidP="00B76BD9">
            <w:pPr>
              <w:suppressAutoHyphens/>
              <w:spacing w:after="0" w:line="240" w:lineRule="auto"/>
              <w:jc w:val="center"/>
              <w:rPr>
                <w:rFonts w:ascii="Arial" w:eastAsia="Times New Roman" w:hAnsi="Arial" w:cs="Arial"/>
                <w:strike/>
                <w:sz w:val="18"/>
                <w:szCs w:val="18"/>
                <w:lang w:val="en-US" w:eastAsia="ar-SA"/>
              </w:rPr>
            </w:pPr>
          </w:p>
        </w:tc>
        <w:tc>
          <w:tcPr>
            <w:tcW w:w="992" w:type="dxa"/>
          </w:tcPr>
          <w:p w14:paraId="45944701" w14:textId="77777777" w:rsidR="00B76BD9" w:rsidRPr="00EA6F8C" w:rsidRDefault="00B76BD9" w:rsidP="00B76BD9">
            <w:pPr>
              <w:suppressAutoHyphens/>
              <w:spacing w:after="0" w:line="240" w:lineRule="auto"/>
              <w:jc w:val="center"/>
              <w:rPr>
                <w:rFonts w:ascii="Arial" w:eastAsia="Times New Roman" w:hAnsi="Arial" w:cs="Arial"/>
                <w:strike/>
                <w:sz w:val="18"/>
                <w:szCs w:val="18"/>
                <w:lang w:val="en-US" w:eastAsia="ar-SA"/>
              </w:rPr>
            </w:pPr>
          </w:p>
        </w:tc>
        <w:tc>
          <w:tcPr>
            <w:tcW w:w="993" w:type="dxa"/>
          </w:tcPr>
          <w:p w14:paraId="6474C91A" w14:textId="77777777" w:rsidR="00B76BD9" w:rsidRPr="00EA6F8C" w:rsidRDefault="00B76BD9" w:rsidP="00B76BD9">
            <w:pPr>
              <w:suppressAutoHyphens/>
              <w:spacing w:after="0" w:line="240" w:lineRule="auto"/>
              <w:jc w:val="center"/>
              <w:rPr>
                <w:rFonts w:ascii="Arial" w:eastAsia="Times New Roman" w:hAnsi="Arial" w:cs="Arial"/>
                <w:strike/>
                <w:sz w:val="18"/>
                <w:szCs w:val="18"/>
                <w:lang w:val="en-US" w:eastAsia="ar-SA"/>
              </w:rPr>
            </w:pPr>
          </w:p>
        </w:tc>
        <w:tc>
          <w:tcPr>
            <w:tcW w:w="2112" w:type="dxa"/>
          </w:tcPr>
          <w:p w14:paraId="6F53DF2E" w14:textId="77777777" w:rsidR="00B76BD9" w:rsidRPr="00EA6F8C" w:rsidRDefault="00B76BD9" w:rsidP="00B76BD9">
            <w:pPr>
              <w:suppressAutoHyphens/>
              <w:spacing w:after="0" w:line="240" w:lineRule="auto"/>
              <w:rPr>
                <w:rFonts w:ascii="Arial" w:eastAsia="Times New Roman" w:hAnsi="Arial" w:cs="Arial"/>
                <w:strike/>
                <w:sz w:val="18"/>
                <w:szCs w:val="18"/>
                <w:lang w:val="en-US" w:eastAsia="ar-SA"/>
              </w:rPr>
            </w:pPr>
          </w:p>
        </w:tc>
        <w:tc>
          <w:tcPr>
            <w:tcW w:w="3318" w:type="dxa"/>
          </w:tcPr>
          <w:p w14:paraId="7FA5E7C3" w14:textId="77777777" w:rsidR="00B76463" w:rsidRPr="00D36E0E" w:rsidRDefault="00B76463" w:rsidP="00B76463">
            <w:pPr>
              <w:suppressAutoHyphens/>
              <w:spacing w:after="0" w:line="240" w:lineRule="auto"/>
              <w:rPr>
                <w:rFonts w:ascii="Arial" w:eastAsia="Times New Roman" w:hAnsi="Arial" w:cs="Arial"/>
                <w:sz w:val="18"/>
                <w:szCs w:val="18"/>
                <w:lang w:val="en-US" w:eastAsia="ar-SA"/>
              </w:rPr>
            </w:pPr>
            <w:r w:rsidRPr="00D36E0E">
              <w:rPr>
                <w:rFonts w:ascii="Arial" w:eastAsia="Times New Roman" w:hAnsi="Arial" w:cs="Arial"/>
                <w:sz w:val="18"/>
                <w:szCs w:val="18"/>
                <w:lang w:val="en-US" w:eastAsia="ar-SA"/>
              </w:rPr>
              <w:t>External Placement Form signed off by TM and Service Manager for the child involved.</w:t>
            </w:r>
          </w:p>
          <w:p w14:paraId="1AB90E04" w14:textId="0D2E886A" w:rsidR="00B76BD9" w:rsidRPr="00D36E0E" w:rsidRDefault="00D36E0E" w:rsidP="00B76BD9">
            <w:pPr>
              <w:suppressAutoHyphens/>
              <w:spacing w:after="0" w:line="240" w:lineRule="auto"/>
              <w:rPr>
                <w:rFonts w:ascii="Arial" w:eastAsia="Times New Roman" w:hAnsi="Arial" w:cs="Arial"/>
                <w:sz w:val="18"/>
                <w:szCs w:val="18"/>
                <w:lang w:val="en-US" w:eastAsia="ar-SA"/>
              </w:rPr>
            </w:pPr>
            <w:r w:rsidRPr="00D36E0E">
              <w:rPr>
                <w:rFonts w:ascii="Arial" w:eastAsia="Times New Roman" w:hAnsi="Arial" w:cs="Arial"/>
                <w:sz w:val="18"/>
                <w:szCs w:val="18"/>
                <w:lang w:val="en-US" w:eastAsia="ar-SA"/>
              </w:rPr>
              <w:t>Searches will be approved by SM’s with the placement being approved by AD</w:t>
            </w:r>
          </w:p>
        </w:tc>
      </w:tr>
      <w:tr w:rsidR="00C25670" w:rsidRPr="00EA6F8C" w14:paraId="59D80AD6" w14:textId="77777777" w:rsidTr="00B76463">
        <w:trPr>
          <w:jc w:val="center"/>
        </w:trPr>
        <w:tc>
          <w:tcPr>
            <w:tcW w:w="812" w:type="dxa"/>
          </w:tcPr>
          <w:p w14:paraId="5E8E186A"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shd w:val="clear" w:color="auto" w:fill="auto"/>
          </w:tcPr>
          <w:p w14:paraId="0C4B80CA" w14:textId="06FD69E0" w:rsidR="00C25670" w:rsidRPr="005A478C"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 xml:space="preserve">To agree the seeking of external semi-independent supported accommodation </w:t>
            </w:r>
          </w:p>
        </w:tc>
        <w:tc>
          <w:tcPr>
            <w:tcW w:w="933" w:type="dxa"/>
          </w:tcPr>
          <w:p w14:paraId="47987689"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0DB79EF8"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3F08459A"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tcPr>
          <w:p w14:paraId="585A381B"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3B630B00" w14:textId="77777777" w:rsidR="00C25670" w:rsidRPr="00EA6F8C" w:rsidRDefault="00C25670" w:rsidP="00C25670">
            <w:pPr>
              <w:suppressAutoHyphens/>
              <w:spacing w:after="0" w:line="240" w:lineRule="auto"/>
              <w:jc w:val="center"/>
              <w:rPr>
                <w:rFonts w:ascii="Arial" w:eastAsia="Times New Roman" w:hAnsi="Arial" w:cs="Arial"/>
                <w:b/>
                <w:sz w:val="18"/>
                <w:szCs w:val="18"/>
                <w:lang w:eastAsia="en-GB"/>
              </w:rPr>
            </w:pPr>
          </w:p>
        </w:tc>
        <w:tc>
          <w:tcPr>
            <w:tcW w:w="992" w:type="dxa"/>
          </w:tcPr>
          <w:p w14:paraId="61A9C19C"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3" w:type="dxa"/>
          </w:tcPr>
          <w:p w14:paraId="487569DE"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2112" w:type="dxa"/>
          </w:tcPr>
          <w:p w14:paraId="5B6B4E93"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tc>
        <w:tc>
          <w:tcPr>
            <w:tcW w:w="3318" w:type="dxa"/>
          </w:tcPr>
          <w:p w14:paraId="2574AE6E" w14:textId="77777777" w:rsidR="00C25670" w:rsidRPr="00D36E0E" w:rsidRDefault="00C25670" w:rsidP="00C25670">
            <w:pPr>
              <w:suppressAutoHyphens/>
              <w:spacing w:after="0" w:line="240" w:lineRule="auto"/>
              <w:rPr>
                <w:rFonts w:ascii="Arial" w:eastAsia="Times New Roman" w:hAnsi="Arial" w:cs="Arial"/>
                <w:sz w:val="18"/>
                <w:szCs w:val="18"/>
                <w:lang w:val="en-US" w:eastAsia="ar-SA"/>
              </w:rPr>
            </w:pPr>
            <w:r w:rsidRPr="00D36E0E">
              <w:rPr>
                <w:rFonts w:ascii="Arial" w:eastAsia="Times New Roman" w:hAnsi="Arial" w:cs="Arial"/>
                <w:sz w:val="18"/>
                <w:szCs w:val="18"/>
                <w:lang w:val="en-US" w:eastAsia="ar-SA"/>
              </w:rPr>
              <w:t>External Placement Form signed off by TM and Service Manager for the child involved.</w:t>
            </w:r>
          </w:p>
          <w:p w14:paraId="3EB250F1" w14:textId="61134227" w:rsidR="00C25670" w:rsidRPr="00D36E0E" w:rsidRDefault="00D36E0E" w:rsidP="00C25670">
            <w:pPr>
              <w:suppressAutoHyphens/>
              <w:spacing w:after="0" w:line="240" w:lineRule="auto"/>
              <w:rPr>
                <w:rFonts w:ascii="Arial" w:eastAsia="Times New Roman" w:hAnsi="Arial" w:cs="Arial"/>
                <w:bCs/>
                <w:sz w:val="18"/>
                <w:szCs w:val="18"/>
                <w:lang w:eastAsia="en-GB"/>
              </w:rPr>
            </w:pPr>
            <w:r w:rsidRPr="00D36E0E">
              <w:rPr>
                <w:rFonts w:ascii="Arial" w:eastAsia="Times New Roman" w:hAnsi="Arial" w:cs="Arial"/>
                <w:sz w:val="18"/>
                <w:szCs w:val="18"/>
                <w:lang w:val="en-US" w:eastAsia="ar-SA"/>
              </w:rPr>
              <w:t>Searches will be approved by SM’s with the placement being approved by AD</w:t>
            </w:r>
          </w:p>
        </w:tc>
      </w:tr>
      <w:tr w:rsidR="00C25670" w:rsidRPr="00EA6F8C" w14:paraId="1010345F" w14:textId="77777777" w:rsidTr="00B76463">
        <w:trPr>
          <w:jc w:val="center"/>
        </w:trPr>
        <w:tc>
          <w:tcPr>
            <w:tcW w:w="812" w:type="dxa"/>
          </w:tcPr>
          <w:p w14:paraId="77283C86"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shd w:val="clear" w:color="auto" w:fill="auto"/>
          </w:tcPr>
          <w:p w14:paraId="5DA6D617"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5A478C">
              <w:rPr>
                <w:rFonts w:ascii="Arial" w:eastAsiaTheme="minorHAnsi" w:hAnsi="Arial" w:cs="Arial"/>
                <w:sz w:val="18"/>
                <w:szCs w:val="18"/>
              </w:rPr>
              <w:t xml:space="preserve">To commission a residential </w:t>
            </w:r>
            <w:r>
              <w:rPr>
                <w:rFonts w:ascii="Arial" w:eastAsiaTheme="minorHAnsi" w:hAnsi="Arial" w:cs="Arial"/>
                <w:sz w:val="18"/>
                <w:szCs w:val="18"/>
              </w:rPr>
              <w:t xml:space="preserve">parent &amp; child </w:t>
            </w:r>
            <w:r w:rsidRPr="005A478C">
              <w:rPr>
                <w:rFonts w:ascii="Arial" w:eastAsiaTheme="minorHAnsi" w:hAnsi="Arial" w:cs="Arial"/>
                <w:sz w:val="18"/>
                <w:szCs w:val="18"/>
              </w:rPr>
              <w:t>assessment</w:t>
            </w:r>
          </w:p>
          <w:p w14:paraId="64702278"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tc>
        <w:tc>
          <w:tcPr>
            <w:tcW w:w="933" w:type="dxa"/>
          </w:tcPr>
          <w:p w14:paraId="3CE747EF"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0FBF7CB6"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tcPr>
          <w:p w14:paraId="40200046"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sz w:val="18"/>
                <w:szCs w:val="18"/>
                <w:lang w:eastAsia="en-GB"/>
              </w:rPr>
              <w:sym w:font="Wingdings" w:char="F0FC"/>
            </w:r>
          </w:p>
        </w:tc>
        <w:tc>
          <w:tcPr>
            <w:tcW w:w="992" w:type="dxa"/>
          </w:tcPr>
          <w:p w14:paraId="26B75313"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3" w:type="dxa"/>
          </w:tcPr>
          <w:p w14:paraId="61FACAFB"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2112" w:type="dxa"/>
          </w:tcPr>
          <w:p w14:paraId="6D49D92C"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tc>
        <w:tc>
          <w:tcPr>
            <w:tcW w:w="3318" w:type="dxa"/>
          </w:tcPr>
          <w:p w14:paraId="451D4C98"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Pr>
                <w:rFonts w:ascii="Arial" w:eastAsia="Times New Roman" w:hAnsi="Arial" w:cs="Arial"/>
                <w:bCs/>
                <w:sz w:val="18"/>
                <w:szCs w:val="18"/>
                <w:lang w:eastAsia="en-GB"/>
              </w:rPr>
              <w:t>Through Legal Gateway Planning, move to link with 20 miles and out placements</w:t>
            </w:r>
          </w:p>
        </w:tc>
      </w:tr>
      <w:tr w:rsidR="00C25670" w:rsidRPr="00EA6F8C" w14:paraId="2C13C815" w14:textId="77777777" w:rsidTr="00B76463">
        <w:trPr>
          <w:jc w:val="center"/>
        </w:trPr>
        <w:tc>
          <w:tcPr>
            <w:tcW w:w="812" w:type="dxa"/>
          </w:tcPr>
          <w:p w14:paraId="58B5C91F"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shd w:val="clear" w:color="auto" w:fill="auto"/>
            <w:hideMark/>
          </w:tcPr>
          <w:p w14:paraId="50F19555"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To terminate placement of a young person from a children’s home.</w:t>
            </w:r>
          </w:p>
        </w:tc>
        <w:tc>
          <w:tcPr>
            <w:tcW w:w="933" w:type="dxa"/>
          </w:tcPr>
          <w:p w14:paraId="5EFACD5F"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hideMark/>
          </w:tcPr>
          <w:p w14:paraId="56A59A24"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p w14:paraId="2A172EBF"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tcPr>
          <w:p w14:paraId="56691CCB"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1982758F"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3CE4B24F"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3" w:type="dxa"/>
          </w:tcPr>
          <w:p w14:paraId="2C9965DB"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2112" w:type="dxa"/>
          </w:tcPr>
          <w:p w14:paraId="13E53E48"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tc>
        <w:tc>
          <w:tcPr>
            <w:tcW w:w="3318" w:type="dxa"/>
            <w:hideMark/>
          </w:tcPr>
          <w:p w14:paraId="5C92FAB7" w14:textId="77777777" w:rsidR="00C25670"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In consultation with IRO</w:t>
            </w:r>
          </w:p>
          <w:p w14:paraId="0DA91EEB"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Pr>
                <w:rFonts w:ascii="Arial" w:eastAsia="Times New Roman" w:hAnsi="Arial" w:cs="Arial"/>
                <w:sz w:val="18"/>
                <w:szCs w:val="18"/>
                <w:lang w:val="en-US" w:eastAsia="ar-SA"/>
              </w:rPr>
              <w:t>At External Placement Panel</w:t>
            </w:r>
            <w:r w:rsidRPr="00EA6F8C">
              <w:rPr>
                <w:rFonts w:ascii="Arial" w:eastAsia="Times New Roman" w:hAnsi="Arial" w:cs="Arial"/>
                <w:sz w:val="18"/>
                <w:szCs w:val="18"/>
                <w:lang w:val="en-US" w:eastAsia="ar-SA"/>
              </w:rPr>
              <w:br/>
            </w:r>
          </w:p>
        </w:tc>
      </w:tr>
      <w:tr w:rsidR="00C25670" w:rsidRPr="00EA6F8C" w14:paraId="13F8E6D0" w14:textId="77777777" w:rsidTr="008511DC">
        <w:trPr>
          <w:jc w:val="center"/>
        </w:trPr>
        <w:tc>
          <w:tcPr>
            <w:tcW w:w="812" w:type="dxa"/>
          </w:tcPr>
          <w:p w14:paraId="0DEF95A3"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shd w:val="clear" w:color="auto" w:fill="auto"/>
          </w:tcPr>
          <w:p w14:paraId="3B4C570C"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hAnsi="Arial" w:cs="Arial"/>
                <w:sz w:val="18"/>
                <w:szCs w:val="18"/>
              </w:rPr>
              <w:t>To authorise placement of a child outside England and Wales.</w:t>
            </w:r>
          </w:p>
        </w:tc>
        <w:tc>
          <w:tcPr>
            <w:tcW w:w="933" w:type="dxa"/>
          </w:tcPr>
          <w:p w14:paraId="7AB4301D"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6DA6B0AF"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2ED515FF"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tc>
        <w:tc>
          <w:tcPr>
            <w:tcW w:w="992" w:type="dxa"/>
          </w:tcPr>
          <w:p w14:paraId="3FB9AB2F"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50E8F1DB"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3" w:type="dxa"/>
          </w:tcPr>
          <w:p w14:paraId="139338DA"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2112" w:type="dxa"/>
          </w:tcPr>
          <w:p w14:paraId="11F8B1F4"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tc>
        <w:tc>
          <w:tcPr>
            <w:tcW w:w="3318" w:type="dxa"/>
          </w:tcPr>
          <w:p w14:paraId="0CCF9E4F"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bCs/>
                <w:sz w:val="18"/>
                <w:szCs w:val="18"/>
                <w:lang w:val="en-US" w:eastAsia="ar-SA"/>
              </w:rPr>
              <w:t>As part of Care Planning Process.</w:t>
            </w:r>
          </w:p>
        </w:tc>
      </w:tr>
      <w:tr w:rsidR="00C25670" w:rsidRPr="00EA6F8C" w14:paraId="2613B2B2" w14:textId="77777777" w:rsidTr="008511DC">
        <w:trPr>
          <w:jc w:val="center"/>
        </w:trPr>
        <w:tc>
          <w:tcPr>
            <w:tcW w:w="812" w:type="dxa"/>
          </w:tcPr>
          <w:p w14:paraId="4EBB702F"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hideMark/>
          </w:tcPr>
          <w:p w14:paraId="07CBA4E0"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To agree the permanence plan for a child who is in care.</w:t>
            </w:r>
          </w:p>
        </w:tc>
        <w:tc>
          <w:tcPr>
            <w:tcW w:w="933" w:type="dxa"/>
          </w:tcPr>
          <w:p w14:paraId="2A80EB23"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2EC95550" w14:textId="77777777" w:rsidR="00C25670" w:rsidRPr="00EA6F8C" w:rsidRDefault="00C25670" w:rsidP="00C25670">
            <w:pPr>
              <w:suppressAutoHyphens/>
              <w:spacing w:after="0" w:line="240" w:lineRule="auto"/>
              <w:jc w:val="center"/>
              <w:rPr>
                <w:rFonts w:ascii="Arial" w:eastAsia="Times New Roman" w:hAnsi="Arial" w:cs="Arial"/>
                <w:strike/>
                <w:sz w:val="18"/>
                <w:szCs w:val="18"/>
                <w:lang w:val="en-US" w:eastAsia="ar-SA"/>
              </w:rPr>
            </w:pPr>
          </w:p>
        </w:tc>
        <w:tc>
          <w:tcPr>
            <w:tcW w:w="992" w:type="dxa"/>
          </w:tcPr>
          <w:p w14:paraId="7CDAAF5B"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6C863955" w14:textId="77777777" w:rsidR="00C25670" w:rsidRPr="00EA6F8C" w:rsidRDefault="00C25670" w:rsidP="00C25670">
            <w:pPr>
              <w:suppressAutoHyphens/>
              <w:spacing w:after="0" w:line="240" w:lineRule="auto"/>
              <w:jc w:val="center"/>
              <w:rPr>
                <w:rFonts w:ascii="Arial" w:eastAsia="Times New Roman" w:hAnsi="Arial" w:cs="Arial"/>
                <w:spacing w:val="-2"/>
                <w:sz w:val="18"/>
                <w:szCs w:val="18"/>
                <w:lang w:val="en-US" w:eastAsia="ar-SA"/>
              </w:rPr>
            </w:pPr>
          </w:p>
        </w:tc>
        <w:tc>
          <w:tcPr>
            <w:tcW w:w="993" w:type="dxa"/>
          </w:tcPr>
          <w:p w14:paraId="745254B5"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15889413" w14:textId="77777777" w:rsidR="00C25670" w:rsidRPr="00EA6F8C" w:rsidRDefault="00C25670" w:rsidP="00C25670">
            <w:pPr>
              <w:suppressAutoHyphens/>
              <w:spacing w:after="0" w:line="240" w:lineRule="auto"/>
              <w:jc w:val="center"/>
              <w:rPr>
                <w:rFonts w:ascii="Arial" w:eastAsia="Times New Roman" w:hAnsi="Arial" w:cs="Arial"/>
                <w:spacing w:val="-2"/>
                <w:sz w:val="18"/>
                <w:szCs w:val="18"/>
                <w:lang w:val="en-US" w:eastAsia="ar-SA"/>
              </w:rPr>
            </w:pPr>
          </w:p>
        </w:tc>
        <w:tc>
          <w:tcPr>
            <w:tcW w:w="2112" w:type="dxa"/>
            <w:hideMark/>
          </w:tcPr>
          <w:p w14:paraId="33A55B2B"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69A75849" w14:textId="77777777" w:rsidR="00C25670" w:rsidRPr="00EA6F8C" w:rsidRDefault="00C25670" w:rsidP="00C25670">
            <w:pPr>
              <w:suppressAutoHyphens/>
              <w:spacing w:after="0" w:line="240" w:lineRule="auto"/>
              <w:rPr>
                <w:rFonts w:ascii="Arial" w:eastAsia="Times New Roman" w:hAnsi="Arial" w:cs="Arial"/>
                <w:spacing w:val="-2"/>
                <w:sz w:val="18"/>
                <w:szCs w:val="18"/>
                <w:lang w:val="en-US" w:eastAsia="ar-SA"/>
              </w:rPr>
            </w:pPr>
          </w:p>
        </w:tc>
        <w:tc>
          <w:tcPr>
            <w:tcW w:w="3318" w:type="dxa"/>
            <w:hideMark/>
          </w:tcPr>
          <w:p w14:paraId="53F2D64A"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Needs to be agreed at (2</w:t>
            </w:r>
            <w:r w:rsidRPr="00EA6F8C">
              <w:rPr>
                <w:rFonts w:ascii="Arial" w:eastAsia="Times New Roman" w:hAnsi="Arial" w:cs="Arial"/>
                <w:sz w:val="18"/>
                <w:szCs w:val="18"/>
                <w:vertAlign w:val="superscript"/>
                <w:lang w:val="en-US" w:eastAsia="ar-SA"/>
              </w:rPr>
              <w:t>nd</w:t>
            </w:r>
            <w:r w:rsidRPr="00EA6F8C">
              <w:rPr>
                <w:rFonts w:ascii="Arial" w:eastAsia="Times New Roman" w:hAnsi="Arial" w:cs="Arial"/>
                <w:sz w:val="18"/>
                <w:szCs w:val="18"/>
                <w:lang w:val="en-US" w:eastAsia="ar-SA"/>
              </w:rPr>
              <w:t xml:space="preserve"> / 4 month) Statutory Review</w:t>
            </w:r>
            <w:r>
              <w:rPr>
                <w:rFonts w:ascii="Arial" w:eastAsia="Times New Roman" w:hAnsi="Arial" w:cs="Arial"/>
                <w:sz w:val="18"/>
                <w:szCs w:val="18"/>
                <w:lang w:val="en-US" w:eastAsia="ar-SA"/>
              </w:rPr>
              <w:t xml:space="preserve"> and through Permanency Planning Meetings</w:t>
            </w:r>
          </w:p>
        </w:tc>
      </w:tr>
      <w:tr w:rsidR="00C25670" w:rsidRPr="00EA6F8C" w14:paraId="22ECD3FC" w14:textId="77777777" w:rsidTr="008511DC">
        <w:trPr>
          <w:jc w:val="center"/>
        </w:trPr>
        <w:tc>
          <w:tcPr>
            <w:tcW w:w="812" w:type="dxa"/>
          </w:tcPr>
          <w:p w14:paraId="5CBB1A06"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hideMark/>
          </w:tcPr>
          <w:p w14:paraId="10E23D56"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To approve an unregulated placement of a young person.</w:t>
            </w:r>
          </w:p>
        </w:tc>
        <w:tc>
          <w:tcPr>
            <w:tcW w:w="933" w:type="dxa"/>
          </w:tcPr>
          <w:p w14:paraId="5257C7F6"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p w14:paraId="0C9EF94B"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49CE6C51"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0F1E3080"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tcPr>
          <w:p w14:paraId="14376682"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2C64520F"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1FACD235" w14:textId="77777777" w:rsidR="00C25670" w:rsidRPr="00EA6F8C" w:rsidRDefault="00C25670" w:rsidP="00C25670">
            <w:pPr>
              <w:suppressAutoHyphens/>
              <w:spacing w:after="0" w:line="240" w:lineRule="auto"/>
              <w:jc w:val="center"/>
              <w:rPr>
                <w:rFonts w:ascii="Arial" w:eastAsia="Times New Roman" w:hAnsi="Arial" w:cs="Arial"/>
                <w:bCs/>
                <w:sz w:val="18"/>
                <w:szCs w:val="18"/>
                <w:lang w:val="en-US" w:eastAsia="ar-SA"/>
              </w:rPr>
            </w:pPr>
          </w:p>
        </w:tc>
        <w:tc>
          <w:tcPr>
            <w:tcW w:w="993" w:type="dxa"/>
          </w:tcPr>
          <w:p w14:paraId="4408FD0B" w14:textId="77777777" w:rsidR="00C25670" w:rsidRPr="00EA6F8C" w:rsidRDefault="00C25670" w:rsidP="00C25670">
            <w:pPr>
              <w:suppressAutoHyphens/>
              <w:spacing w:after="0" w:line="240" w:lineRule="auto"/>
              <w:jc w:val="center"/>
              <w:rPr>
                <w:rFonts w:ascii="Arial" w:eastAsia="Times New Roman" w:hAnsi="Arial" w:cs="Arial"/>
                <w:bCs/>
                <w:sz w:val="18"/>
                <w:szCs w:val="18"/>
                <w:lang w:val="en-US" w:eastAsia="ar-SA"/>
              </w:rPr>
            </w:pPr>
          </w:p>
        </w:tc>
        <w:tc>
          <w:tcPr>
            <w:tcW w:w="2112" w:type="dxa"/>
            <w:hideMark/>
          </w:tcPr>
          <w:p w14:paraId="27E054E8" w14:textId="77777777" w:rsidR="00C25670" w:rsidRPr="00EA6F8C" w:rsidRDefault="00C25670" w:rsidP="00C25670">
            <w:pPr>
              <w:suppressAutoHyphens/>
              <w:spacing w:after="0" w:line="240" w:lineRule="auto"/>
              <w:rPr>
                <w:rFonts w:ascii="Arial" w:eastAsia="Times New Roman" w:hAnsi="Arial" w:cs="Arial"/>
                <w:bCs/>
                <w:sz w:val="18"/>
                <w:szCs w:val="18"/>
                <w:lang w:val="en-US" w:eastAsia="ar-SA"/>
              </w:rPr>
            </w:pPr>
          </w:p>
        </w:tc>
        <w:tc>
          <w:tcPr>
            <w:tcW w:w="3318" w:type="dxa"/>
            <w:hideMark/>
          </w:tcPr>
          <w:p w14:paraId="64260DD0"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Reg 24 must be considered</w:t>
            </w:r>
            <w:r>
              <w:rPr>
                <w:rFonts w:ascii="Arial" w:eastAsia="Times New Roman" w:hAnsi="Arial" w:cs="Arial"/>
                <w:sz w:val="18"/>
                <w:szCs w:val="18"/>
                <w:lang w:val="en-US" w:eastAsia="ar-SA"/>
              </w:rPr>
              <w:t>. If child under 16 yrs Ofsted must be informed</w:t>
            </w:r>
          </w:p>
        </w:tc>
      </w:tr>
      <w:tr w:rsidR="00C25670" w:rsidRPr="00EA6F8C" w14:paraId="798B4365" w14:textId="77777777" w:rsidTr="00B76463">
        <w:trPr>
          <w:jc w:val="center"/>
        </w:trPr>
        <w:tc>
          <w:tcPr>
            <w:tcW w:w="812" w:type="dxa"/>
          </w:tcPr>
          <w:p w14:paraId="728D21D7"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shd w:val="clear" w:color="auto" w:fill="auto"/>
            <w:hideMark/>
          </w:tcPr>
          <w:p w14:paraId="2B583742"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To agree a planned placement change for a young person in Years 10 or 11.</w:t>
            </w:r>
          </w:p>
        </w:tc>
        <w:tc>
          <w:tcPr>
            <w:tcW w:w="933" w:type="dxa"/>
          </w:tcPr>
          <w:p w14:paraId="724CA615"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p w14:paraId="018C5BEF"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00AF8D4F"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69CCCCFD"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70E10193"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03065912"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2593B3F9" w14:textId="77777777" w:rsidR="00C25670" w:rsidRPr="00EA6F8C" w:rsidRDefault="00C25670" w:rsidP="00C25670">
            <w:pPr>
              <w:suppressAutoHyphens/>
              <w:spacing w:after="0" w:line="240" w:lineRule="auto"/>
              <w:jc w:val="center"/>
              <w:rPr>
                <w:rFonts w:ascii="Arial" w:eastAsia="Times New Roman" w:hAnsi="Arial" w:cs="Arial"/>
                <w:bCs/>
                <w:sz w:val="18"/>
                <w:szCs w:val="18"/>
                <w:lang w:val="en-US" w:eastAsia="ar-SA"/>
              </w:rPr>
            </w:pPr>
          </w:p>
        </w:tc>
        <w:tc>
          <w:tcPr>
            <w:tcW w:w="993" w:type="dxa"/>
          </w:tcPr>
          <w:p w14:paraId="2E6C2649" w14:textId="77777777" w:rsidR="00C25670" w:rsidRPr="00EA6F8C" w:rsidRDefault="00C25670" w:rsidP="00C25670">
            <w:pPr>
              <w:suppressAutoHyphens/>
              <w:spacing w:after="0" w:line="240" w:lineRule="auto"/>
              <w:jc w:val="center"/>
              <w:rPr>
                <w:rFonts w:ascii="Arial" w:eastAsia="Times New Roman" w:hAnsi="Arial" w:cs="Arial"/>
                <w:bCs/>
                <w:sz w:val="18"/>
                <w:szCs w:val="18"/>
                <w:lang w:val="en-US" w:eastAsia="ar-SA"/>
              </w:rPr>
            </w:pPr>
          </w:p>
        </w:tc>
        <w:tc>
          <w:tcPr>
            <w:tcW w:w="2112" w:type="dxa"/>
            <w:hideMark/>
          </w:tcPr>
          <w:p w14:paraId="06058C4D" w14:textId="77777777" w:rsidR="00C25670" w:rsidRPr="00EA6F8C" w:rsidRDefault="00C25670" w:rsidP="00C25670">
            <w:pPr>
              <w:suppressAutoHyphens/>
              <w:spacing w:after="0" w:line="240" w:lineRule="auto"/>
              <w:rPr>
                <w:rFonts w:ascii="Arial" w:eastAsia="Times New Roman" w:hAnsi="Arial" w:cs="Arial"/>
                <w:bCs/>
                <w:sz w:val="18"/>
                <w:szCs w:val="18"/>
                <w:lang w:val="en-US" w:eastAsia="ar-SA"/>
              </w:rPr>
            </w:pPr>
          </w:p>
        </w:tc>
        <w:tc>
          <w:tcPr>
            <w:tcW w:w="3318" w:type="dxa"/>
            <w:hideMark/>
          </w:tcPr>
          <w:p w14:paraId="1DE407EB" w14:textId="77777777" w:rsidR="00C25670" w:rsidRDefault="00C25670" w:rsidP="00C25670">
            <w:pPr>
              <w:suppressAutoHyphens/>
              <w:spacing w:after="0" w:line="240" w:lineRule="auto"/>
              <w:rPr>
                <w:rFonts w:ascii="Arial" w:eastAsia="Times New Roman" w:hAnsi="Arial" w:cs="Arial"/>
                <w:sz w:val="18"/>
                <w:szCs w:val="18"/>
                <w:lang w:val="en-US" w:eastAsia="ar-SA"/>
              </w:rPr>
            </w:pPr>
            <w:r>
              <w:rPr>
                <w:rFonts w:ascii="Arial" w:eastAsia="Times New Roman" w:hAnsi="Arial" w:cs="Arial"/>
                <w:bCs/>
                <w:sz w:val="18"/>
                <w:szCs w:val="18"/>
                <w:lang w:val="en-US" w:eastAsia="ar-SA"/>
              </w:rPr>
              <w:t>External Placement Panel and External Request Form</w:t>
            </w:r>
          </w:p>
          <w:p w14:paraId="501080B6" w14:textId="77777777" w:rsidR="00C25670" w:rsidRDefault="00C25670" w:rsidP="00C25670">
            <w:pPr>
              <w:suppressAutoHyphens/>
              <w:spacing w:after="0" w:line="240" w:lineRule="auto"/>
              <w:rPr>
                <w:rFonts w:ascii="Arial" w:eastAsia="Times New Roman" w:hAnsi="Arial" w:cs="Arial"/>
                <w:sz w:val="18"/>
                <w:szCs w:val="18"/>
                <w:lang w:val="en-US" w:eastAsia="ar-SA"/>
              </w:rPr>
            </w:pPr>
          </w:p>
          <w:p w14:paraId="2426A4C1"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heme="minorHAnsi" w:hAnsi="Arial" w:cs="Arial"/>
                <w:sz w:val="18"/>
                <w:szCs w:val="18"/>
              </w:rPr>
              <w:t xml:space="preserve">CA Guidance Vol 2 &amp; Reg 10 </w:t>
            </w:r>
            <w:r w:rsidRPr="00EA6F8C">
              <w:rPr>
                <w:rFonts w:ascii="Arial" w:eastAsiaTheme="minorHAnsi" w:hAnsi="Arial" w:cs="Arial"/>
                <w:i/>
                <w:iCs/>
                <w:sz w:val="18"/>
                <w:szCs w:val="18"/>
              </w:rPr>
              <w:t xml:space="preserve">“a decision to change placement that would have the effect of disrupting arrangements for education (at KS 4) must not be put into effect until it has been approved by a nominated officer .except in an emergency/ where the placement is terminated because of an immediate risk of serious harm to the child or to protect others from serious injury). </w:t>
            </w:r>
            <w:r w:rsidRPr="00EA6F8C">
              <w:rPr>
                <w:rFonts w:ascii="Arial" w:eastAsiaTheme="minorHAnsi" w:hAnsi="Arial" w:cs="Arial"/>
                <w:sz w:val="18"/>
                <w:szCs w:val="18"/>
              </w:rPr>
              <w:t>Subject to care planning procedures and in consultation with the Virtual Head</w:t>
            </w:r>
          </w:p>
        </w:tc>
      </w:tr>
      <w:tr w:rsidR="00C25670" w:rsidRPr="00EA6F8C" w14:paraId="424F3255" w14:textId="77777777" w:rsidTr="008511DC">
        <w:trPr>
          <w:jc w:val="center"/>
        </w:trPr>
        <w:tc>
          <w:tcPr>
            <w:tcW w:w="812" w:type="dxa"/>
          </w:tcPr>
          <w:p w14:paraId="6EA57E3D"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hideMark/>
          </w:tcPr>
          <w:p w14:paraId="5DE8D070" w14:textId="7E6690A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To approve placement</w:t>
            </w:r>
            <w:r w:rsidR="003A37D7">
              <w:rPr>
                <w:rFonts w:ascii="Arial" w:eastAsia="Times New Roman" w:hAnsi="Arial" w:cs="Arial"/>
                <w:sz w:val="18"/>
                <w:szCs w:val="18"/>
                <w:lang w:val="en-US" w:eastAsia="ar-SA"/>
              </w:rPr>
              <w:t xml:space="preserve"> with parents</w:t>
            </w:r>
            <w:r w:rsidRPr="00EA6F8C">
              <w:rPr>
                <w:rFonts w:ascii="Arial" w:eastAsia="Times New Roman" w:hAnsi="Arial" w:cs="Arial"/>
                <w:sz w:val="18"/>
                <w:szCs w:val="18"/>
                <w:lang w:val="en-US" w:eastAsia="ar-SA"/>
              </w:rPr>
              <w:t xml:space="preserve"> of child on Care Order</w:t>
            </w:r>
            <w:r w:rsidR="003A37D7">
              <w:rPr>
                <w:rFonts w:ascii="Arial" w:eastAsia="Times New Roman" w:hAnsi="Arial" w:cs="Arial"/>
                <w:sz w:val="18"/>
                <w:szCs w:val="18"/>
                <w:lang w:val="en-US" w:eastAsia="ar-SA"/>
              </w:rPr>
              <w:t>.</w:t>
            </w:r>
          </w:p>
        </w:tc>
        <w:tc>
          <w:tcPr>
            <w:tcW w:w="933" w:type="dxa"/>
          </w:tcPr>
          <w:p w14:paraId="47913047"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27F5FA99"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229B7B27"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41D04A27"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6EB9A2D7" w14:textId="77777777" w:rsidR="00C25670" w:rsidRPr="00EA6F8C" w:rsidRDefault="00C25670" w:rsidP="00C25670">
            <w:pPr>
              <w:suppressAutoHyphens/>
              <w:spacing w:after="0" w:line="240" w:lineRule="auto"/>
              <w:jc w:val="center"/>
              <w:rPr>
                <w:rFonts w:ascii="Arial" w:eastAsia="Times New Roman" w:hAnsi="Arial" w:cs="Arial"/>
                <w:bCs/>
                <w:sz w:val="18"/>
                <w:szCs w:val="18"/>
                <w:lang w:val="en-US" w:eastAsia="ar-SA"/>
              </w:rPr>
            </w:pPr>
          </w:p>
        </w:tc>
        <w:tc>
          <w:tcPr>
            <w:tcW w:w="993" w:type="dxa"/>
          </w:tcPr>
          <w:p w14:paraId="62A908CA" w14:textId="77777777" w:rsidR="00C25670" w:rsidRPr="00EA6F8C" w:rsidRDefault="00C25670" w:rsidP="00C25670">
            <w:pPr>
              <w:suppressAutoHyphens/>
              <w:spacing w:after="0" w:line="240" w:lineRule="auto"/>
              <w:jc w:val="center"/>
              <w:rPr>
                <w:rFonts w:ascii="Arial" w:eastAsia="Times New Roman" w:hAnsi="Arial" w:cs="Arial"/>
                <w:bCs/>
                <w:sz w:val="18"/>
                <w:szCs w:val="18"/>
                <w:lang w:val="en-US" w:eastAsia="ar-SA"/>
              </w:rPr>
            </w:pPr>
          </w:p>
        </w:tc>
        <w:tc>
          <w:tcPr>
            <w:tcW w:w="2112" w:type="dxa"/>
            <w:hideMark/>
          </w:tcPr>
          <w:p w14:paraId="09C322CD" w14:textId="77777777" w:rsidR="00C25670" w:rsidRPr="00EA6F8C" w:rsidRDefault="00C25670" w:rsidP="00C25670">
            <w:pPr>
              <w:suppressAutoHyphens/>
              <w:spacing w:after="0" w:line="240" w:lineRule="auto"/>
              <w:rPr>
                <w:rFonts w:ascii="Arial" w:eastAsia="Times New Roman" w:hAnsi="Arial" w:cs="Arial"/>
                <w:spacing w:val="-2"/>
                <w:sz w:val="18"/>
                <w:szCs w:val="18"/>
                <w:lang w:val="en-US" w:eastAsia="ar-SA"/>
              </w:rPr>
            </w:pPr>
          </w:p>
        </w:tc>
        <w:tc>
          <w:tcPr>
            <w:tcW w:w="3318" w:type="dxa"/>
            <w:hideMark/>
          </w:tcPr>
          <w:p w14:paraId="1E1AB7CA"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bCs/>
                <w:sz w:val="18"/>
                <w:szCs w:val="18"/>
                <w:lang w:val="en-US" w:eastAsia="ar-SA"/>
              </w:rPr>
              <w:t>In consultation with IRO</w:t>
            </w:r>
            <w:r>
              <w:rPr>
                <w:rFonts w:ascii="Arial" w:eastAsia="Times New Roman" w:hAnsi="Arial" w:cs="Arial"/>
                <w:sz w:val="18"/>
                <w:szCs w:val="18"/>
                <w:lang w:val="en-US" w:eastAsia="ar-SA"/>
              </w:rPr>
              <w:t xml:space="preserve">. </w:t>
            </w:r>
            <w:r w:rsidRPr="00EA6F8C">
              <w:rPr>
                <w:rFonts w:ascii="Arial" w:eastAsia="Times New Roman" w:hAnsi="Arial" w:cs="Arial"/>
                <w:sz w:val="18"/>
                <w:szCs w:val="18"/>
                <w:lang w:val="en-US" w:eastAsia="ar-SA"/>
              </w:rPr>
              <w:t>Decision fed back to a Statutory Review</w:t>
            </w:r>
          </w:p>
          <w:p w14:paraId="02098565"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Schedule 3 Assessment report approved.</w:t>
            </w:r>
            <w:r>
              <w:rPr>
                <w:rFonts w:ascii="Arial" w:eastAsia="Times New Roman" w:hAnsi="Arial" w:cs="Arial"/>
                <w:sz w:val="18"/>
                <w:szCs w:val="18"/>
                <w:lang w:val="en-US" w:eastAsia="ar-SA"/>
              </w:rPr>
              <w:t xml:space="preserve"> Through Legal Planning Meeting.</w:t>
            </w:r>
          </w:p>
        </w:tc>
      </w:tr>
      <w:tr w:rsidR="00C25670" w:rsidRPr="00EA6F8C" w14:paraId="09C2DBA7" w14:textId="77777777" w:rsidTr="00AD2D39">
        <w:trPr>
          <w:jc w:val="center"/>
        </w:trPr>
        <w:tc>
          <w:tcPr>
            <w:tcW w:w="812" w:type="dxa"/>
            <w:shd w:val="clear" w:color="auto" w:fill="BFBFBF" w:themeFill="background1" w:themeFillShade="BF"/>
          </w:tcPr>
          <w:p w14:paraId="734ABB06" w14:textId="77777777" w:rsidR="00C25670" w:rsidRPr="00EA6F8C" w:rsidRDefault="00C25670" w:rsidP="00C25670">
            <w:pPr>
              <w:suppressAutoHyphens/>
              <w:spacing w:after="0" w:line="240" w:lineRule="auto"/>
              <w:ind w:left="360"/>
              <w:rPr>
                <w:rFonts w:ascii="Arial" w:eastAsia="Times New Roman" w:hAnsi="Arial" w:cs="Arial"/>
                <w:sz w:val="18"/>
                <w:szCs w:val="18"/>
                <w:lang w:val="en-US" w:eastAsia="ar-SA"/>
              </w:rPr>
            </w:pPr>
          </w:p>
        </w:tc>
        <w:tc>
          <w:tcPr>
            <w:tcW w:w="2895" w:type="dxa"/>
            <w:shd w:val="clear" w:color="auto" w:fill="BFBFBF" w:themeFill="background1" w:themeFillShade="BF"/>
          </w:tcPr>
          <w:p w14:paraId="14F5C55A" w14:textId="77777777" w:rsidR="00C25670" w:rsidRPr="00E368ED" w:rsidRDefault="00C25670" w:rsidP="00C25670">
            <w:pPr>
              <w:suppressAutoHyphens/>
              <w:spacing w:after="0" w:line="240" w:lineRule="auto"/>
              <w:rPr>
                <w:rFonts w:ascii="Arial" w:eastAsia="Times New Roman" w:hAnsi="Arial" w:cs="Arial"/>
                <w:b/>
                <w:bCs/>
                <w:sz w:val="18"/>
                <w:szCs w:val="18"/>
                <w:lang w:val="en-US" w:eastAsia="ar-SA"/>
              </w:rPr>
            </w:pPr>
            <w:r>
              <w:rPr>
                <w:rFonts w:ascii="Arial" w:eastAsia="Times New Roman" w:hAnsi="Arial" w:cs="Arial"/>
                <w:b/>
                <w:bCs/>
                <w:sz w:val="18"/>
                <w:szCs w:val="18"/>
                <w:lang w:val="en-US" w:eastAsia="ar-SA"/>
              </w:rPr>
              <w:t>GENERAL MATTERS</w:t>
            </w:r>
          </w:p>
        </w:tc>
        <w:tc>
          <w:tcPr>
            <w:tcW w:w="933" w:type="dxa"/>
            <w:shd w:val="clear" w:color="auto" w:fill="BFBFBF" w:themeFill="background1" w:themeFillShade="BF"/>
          </w:tcPr>
          <w:p w14:paraId="33A0BE06"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shd w:val="clear" w:color="auto" w:fill="BFBFBF" w:themeFill="background1" w:themeFillShade="BF"/>
          </w:tcPr>
          <w:p w14:paraId="38A6CC17"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shd w:val="clear" w:color="auto" w:fill="BFBFBF" w:themeFill="background1" w:themeFillShade="BF"/>
          </w:tcPr>
          <w:p w14:paraId="71F05503"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shd w:val="clear" w:color="auto" w:fill="BFBFBF" w:themeFill="background1" w:themeFillShade="BF"/>
          </w:tcPr>
          <w:p w14:paraId="2BFA38F2" w14:textId="77777777" w:rsidR="00C25670" w:rsidRPr="00EA6F8C" w:rsidRDefault="00C25670" w:rsidP="00C25670">
            <w:pPr>
              <w:suppressAutoHyphens/>
              <w:spacing w:after="0" w:line="240" w:lineRule="auto"/>
              <w:jc w:val="center"/>
              <w:rPr>
                <w:rFonts w:ascii="Arial" w:eastAsia="Times New Roman" w:hAnsi="Arial" w:cs="Arial"/>
                <w:bCs/>
                <w:sz w:val="18"/>
                <w:szCs w:val="18"/>
                <w:lang w:val="en-US" w:eastAsia="ar-SA"/>
              </w:rPr>
            </w:pPr>
          </w:p>
        </w:tc>
        <w:tc>
          <w:tcPr>
            <w:tcW w:w="993" w:type="dxa"/>
            <w:shd w:val="clear" w:color="auto" w:fill="BFBFBF" w:themeFill="background1" w:themeFillShade="BF"/>
          </w:tcPr>
          <w:p w14:paraId="39676246" w14:textId="77777777" w:rsidR="00C25670" w:rsidRPr="00EA6F8C" w:rsidRDefault="00C25670" w:rsidP="00C25670">
            <w:pPr>
              <w:suppressAutoHyphens/>
              <w:spacing w:after="0" w:line="240" w:lineRule="auto"/>
              <w:jc w:val="center"/>
              <w:rPr>
                <w:rFonts w:ascii="Arial" w:eastAsia="Times New Roman" w:hAnsi="Arial" w:cs="Arial"/>
                <w:bCs/>
                <w:sz w:val="18"/>
                <w:szCs w:val="18"/>
                <w:lang w:val="en-US" w:eastAsia="ar-SA"/>
              </w:rPr>
            </w:pPr>
          </w:p>
        </w:tc>
        <w:tc>
          <w:tcPr>
            <w:tcW w:w="2112" w:type="dxa"/>
            <w:shd w:val="clear" w:color="auto" w:fill="BFBFBF" w:themeFill="background1" w:themeFillShade="BF"/>
          </w:tcPr>
          <w:p w14:paraId="4E31E069"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tc>
        <w:tc>
          <w:tcPr>
            <w:tcW w:w="3318" w:type="dxa"/>
            <w:shd w:val="clear" w:color="auto" w:fill="BFBFBF" w:themeFill="background1" w:themeFillShade="BF"/>
          </w:tcPr>
          <w:p w14:paraId="6A7AF2D6"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tc>
      </w:tr>
      <w:tr w:rsidR="00C25670" w:rsidRPr="00EA6F8C" w14:paraId="1C2C8E3D" w14:textId="77777777" w:rsidTr="008511DC">
        <w:trPr>
          <w:jc w:val="center"/>
        </w:trPr>
        <w:tc>
          <w:tcPr>
            <w:tcW w:w="812" w:type="dxa"/>
          </w:tcPr>
          <w:p w14:paraId="13715C54"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hideMark/>
          </w:tcPr>
          <w:p w14:paraId="7EEFC101"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To permit child or young person in care to leave UK for holiday of up to 1 month.</w:t>
            </w:r>
          </w:p>
        </w:tc>
        <w:tc>
          <w:tcPr>
            <w:tcW w:w="933" w:type="dxa"/>
          </w:tcPr>
          <w:p w14:paraId="4ECC2FEF"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64AB2F36" w14:textId="77777777" w:rsidR="009B280E" w:rsidRPr="00EA6F8C" w:rsidRDefault="009B280E" w:rsidP="009B280E">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0A57C54F"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7FA32A32" w14:textId="77777777" w:rsidR="00C25670" w:rsidRPr="00EA6F8C" w:rsidRDefault="00C25670" w:rsidP="009B280E">
            <w:pPr>
              <w:suppressAutoHyphens/>
              <w:spacing w:after="0" w:line="240" w:lineRule="auto"/>
              <w:jc w:val="center"/>
              <w:rPr>
                <w:rFonts w:ascii="Arial" w:eastAsia="Times New Roman" w:hAnsi="Arial" w:cs="Arial"/>
                <w:sz w:val="18"/>
                <w:szCs w:val="18"/>
                <w:lang w:val="en-US" w:eastAsia="ar-SA"/>
              </w:rPr>
            </w:pPr>
          </w:p>
        </w:tc>
        <w:tc>
          <w:tcPr>
            <w:tcW w:w="992" w:type="dxa"/>
          </w:tcPr>
          <w:p w14:paraId="3196B49B" w14:textId="77777777" w:rsidR="00C25670" w:rsidRPr="00EA6F8C" w:rsidRDefault="00C25670" w:rsidP="00C25670">
            <w:pPr>
              <w:suppressAutoHyphens/>
              <w:spacing w:after="0" w:line="240" w:lineRule="auto"/>
              <w:jc w:val="center"/>
              <w:rPr>
                <w:rFonts w:ascii="Arial" w:eastAsia="Times New Roman" w:hAnsi="Arial" w:cs="Arial"/>
                <w:bCs/>
                <w:sz w:val="18"/>
                <w:szCs w:val="18"/>
                <w:lang w:val="en-US" w:eastAsia="ar-SA"/>
              </w:rPr>
            </w:pPr>
          </w:p>
        </w:tc>
        <w:tc>
          <w:tcPr>
            <w:tcW w:w="993" w:type="dxa"/>
          </w:tcPr>
          <w:p w14:paraId="7D9B5C45" w14:textId="77777777" w:rsidR="00C25670" w:rsidRPr="00EA6F8C" w:rsidRDefault="00C25670" w:rsidP="00C25670">
            <w:pPr>
              <w:suppressAutoHyphens/>
              <w:spacing w:after="0" w:line="240" w:lineRule="auto"/>
              <w:jc w:val="center"/>
              <w:rPr>
                <w:rFonts w:ascii="Arial" w:eastAsia="Times New Roman" w:hAnsi="Arial" w:cs="Arial"/>
                <w:bCs/>
                <w:sz w:val="18"/>
                <w:szCs w:val="18"/>
                <w:lang w:val="en-US" w:eastAsia="ar-SA"/>
              </w:rPr>
            </w:pPr>
          </w:p>
        </w:tc>
        <w:tc>
          <w:tcPr>
            <w:tcW w:w="2112" w:type="dxa"/>
          </w:tcPr>
          <w:p w14:paraId="4C2FCB96"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tc>
        <w:tc>
          <w:tcPr>
            <w:tcW w:w="3318" w:type="dxa"/>
            <w:hideMark/>
          </w:tcPr>
          <w:p w14:paraId="60A21188" w14:textId="77D46353"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Decision fed back into Statutory Review</w:t>
            </w:r>
          </w:p>
          <w:p w14:paraId="0DCE0952" w14:textId="77777777" w:rsidR="00C25670"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 xml:space="preserve">Parents’ views should be obtained even where </w:t>
            </w:r>
            <w:r>
              <w:rPr>
                <w:rFonts w:ascii="Arial" w:eastAsia="Times New Roman" w:hAnsi="Arial" w:cs="Arial"/>
                <w:sz w:val="18"/>
                <w:szCs w:val="18"/>
                <w:lang w:val="en-US" w:eastAsia="ar-SA"/>
              </w:rPr>
              <w:t xml:space="preserve">LA </w:t>
            </w:r>
            <w:r w:rsidRPr="00EA6F8C">
              <w:rPr>
                <w:rFonts w:ascii="Arial" w:eastAsia="Times New Roman" w:hAnsi="Arial" w:cs="Arial"/>
                <w:sz w:val="18"/>
                <w:szCs w:val="18"/>
                <w:lang w:val="en-US" w:eastAsia="ar-SA"/>
              </w:rPr>
              <w:t>have PR. If S20 only parents can give consent or those with PR.</w:t>
            </w:r>
          </w:p>
          <w:p w14:paraId="448778A8" w14:textId="55D17044" w:rsidR="009B280E" w:rsidRPr="00EA6F8C" w:rsidRDefault="009B280E" w:rsidP="00C25670">
            <w:pPr>
              <w:suppressAutoHyphens/>
              <w:spacing w:after="0" w:line="240" w:lineRule="auto"/>
              <w:rPr>
                <w:rFonts w:ascii="Arial" w:eastAsia="Times New Roman" w:hAnsi="Arial" w:cs="Arial"/>
                <w:sz w:val="18"/>
                <w:szCs w:val="18"/>
                <w:lang w:val="en-US" w:eastAsia="ar-SA"/>
              </w:rPr>
            </w:pPr>
            <w:r>
              <w:rPr>
                <w:rFonts w:ascii="Arial" w:eastAsia="Times New Roman" w:hAnsi="Arial" w:cs="Arial"/>
                <w:sz w:val="18"/>
                <w:szCs w:val="18"/>
                <w:lang w:val="en-US" w:eastAsia="ar-SA"/>
              </w:rPr>
              <w:t>Risk Assessment to be completed and submitted with request to AD.</w:t>
            </w:r>
          </w:p>
        </w:tc>
      </w:tr>
      <w:tr w:rsidR="00C25670" w:rsidRPr="00EA6F8C" w14:paraId="2701E994" w14:textId="77777777" w:rsidTr="008511DC">
        <w:trPr>
          <w:jc w:val="center"/>
        </w:trPr>
        <w:tc>
          <w:tcPr>
            <w:tcW w:w="812" w:type="dxa"/>
          </w:tcPr>
          <w:p w14:paraId="74597F64"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hideMark/>
          </w:tcPr>
          <w:p w14:paraId="2879193D"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To permit child or young person to attend activities such as school trips or camps.</w:t>
            </w:r>
          </w:p>
        </w:tc>
        <w:tc>
          <w:tcPr>
            <w:tcW w:w="933" w:type="dxa"/>
          </w:tcPr>
          <w:p w14:paraId="48CA0104" w14:textId="77777777" w:rsidR="00C25670" w:rsidRPr="00EA6F8C" w:rsidRDefault="00C25670" w:rsidP="00C25670">
            <w:pPr>
              <w:suppressAutoHyphens/>
              <w:spacing w:after="0" w:line="240" w:lineRule="auto"/>
              <w:jc w:val="center"/>
              <w:rPr>
                <w:rFonts w:ascii="Arial" w:eastAsia="Times New Roman" w:hAnsi="Arial" w:cs="Arial"/>
                <w:spacing w:val="-4"/>
                <w:sz w:val="18"/>
                <w:szCs w:val="18"/>
                <w:lang w:val="en-US" w:eastAsia="ar-SA"/>
              </w:rPr>
            </w:pPr>
          </w:p>
        </w:tc>
        <w:tc>
          <w:tcPr>
            <w:tcW w:w="992" w:type="dxa"/>
          </w:tcPr>
          <w:p w14:paraId="0895D7B7" w14:textId="77777777" w:rsidR="00C25670" w:rsidRPr="00EA6F8C" w:rsidRDefault="00C25670" w:rsidP="00C25670">
            <w:pPr>
              <w:suppressAutoHyphens/>
              <w:spacing w:after="0" w:line="240" w:lineRule="auto"/>
              <w:jc w:val="center"/>
              <w:rPr>
                <w:rFonts w:ascii="Arial" w:eastAsia="Times New Roman" w:hAnsi="Arial" w:cs="Arial"/>
                <w:b/>
                <w:bCs/>
                <w:strike/>
                <w:sz w:val="18"/>
                <w:szCs w:val="18"/>
                <w:lang w:val="en-US" w:eastAsia="ar-SA"/>
              </w:rPr>
            </w:pPr>
          </w:p>
        </w:tc>
        <w:tc>
          <w:tcPr>
            <w:tcW w:w="992" w:type="dxa"/>
          </w:tcPr>
          <w:p w14:paraId="7781321D"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326C69F0" w14:textId="77777777" w:rsidR="00C25670" w:rsidRPr="00EA6F8C" w:rsidRDefault="00C25670" w:rsidP="00C25670">
            <w:pPr>
              <w:suppressAutoHyphens/>
              <w:spacing w:after="0" w:line="240" w:lineRule="auto"/>
              <w:jc w:val="center"/>
              <w:rPr>
                <w:rFonts w:ascii="Arial" w:eastAsia="Times New Roman" w:hAnsi="Arial" w:cs="Arial"/>
                <w:i/>
                <w:sz w:val="18"/>
                <w:szCs w:val="18"/>
                <w:lang w:val="en-US" w:eastAsia="ar-SA"/>
              </w:rPr>
            </w:pPr>
          </w:p>
        </w:tc>
        <w:tc>
          <w:tcPr>
            <w:tcW w:w="993" w:type="dxa"/>
          </w:tcPr>
          <w:p w14:paraId="0428E925"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3084D276" w14:textId="77777777" w:rsidR="00C25670" w:rsidRPr="00EA6F8C" w:rsidRDefault="00C25670" w:rsidP="00C25670">
            <w:pPr>
              <w:suppressAutoHyphens/>
              <w:spacing w:after="0" w:line="240" w:lineRule="auto"/>
              <w:jc w:val="center"/>
              <w:rPr>
                <w:rFonts w:ascii="Arial" w:eastAsia="Times New Roman" w:hAnsi="Arial" w:cs="Arial"/>
                <w:i/>
                <w:sz w:val="18"/>
                <w:szCs w:val="18"/>
                <w:lang w:val="en-US" w:eastAsia="ar-SA"/>
              </w:rPr>
            </w:pPr>
          </w:p>
        </w:tc>
        <w:tc>
          <w:tcPr>
            <w:tcW w:w="2112" w:type="dxa"/>
          </w:tcPr>
          <w:p w14:paraId="728ABE2C"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4FAE9EDC"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tc>
        <w:tc>
          <w:tcPr>
            <w:tcW w:w="3318" w:type="dxa"/>
            <w:hideMark/>
          </w:tcPr>
          <w:p w14:paraId="791147F1" w14:textId="23BA9B86"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 xml:space="preserve">Suggested decision maker - to be agreed at Placement Planning Meeting. If S20 only parents can give consent to those with PR. </w:t>
            </w:r>
            <w:r w:rsidR="003A37D7">
              <w:rPr>
                <w:rFonts w:ascii="Arial" w:eastAsia="Times New Roman" w:hAnsi="Arial" w:cs="Arial"/>
                <w:sz w:val="18"/>
                <w:szCs w:val="18"/>
                <w:lang w:val="en-US" w:eastAsia="ar-SA"/>
              </w:rPr>
              <w:t xml:space="preserve">Children on Care </w:t>
            </w:r>
            <w:r w:rsidR="003A37D7">
              <w:rPr>
                <w:rFonts w:ascii="Arial" w:eastAsia="Times New Roman" w:hAnsi="Arial" w:cs="Arial"/>
                <w:sz w:val="18"/>
                <w:szCs w:val="18"/>
                <w:lang w:val="en-US" w:eastAsia="ar-SA"/>
              </w:rPr>
              <w:lastRenderedPageBreak/>
              <w:t xml:space="preserve">Orders: </w:t>
            </w:r>
            <w:r w:rsidRPr="00EA6F8C">
              <w:rPr>
                <w:rFonts w:ascii="Arial" w:eastAsia="Times New Roman" w:hAnsi="Arial" w:cs="Arial"/>
                <w:sz w:val="18"/>
                <w:szCs w:val="18"/>
                <w:lang w:val="en-US" w:eastAsia="ar-SA"/>
              </w:rPr>
              <w:t>Foster Carer or Residential Social Worker</w:t>
            </w:r>
            <w:r>
              <w:rPr>
                <w:rFonts w:ascii="Arial" w:eastAsia="Times New Roman" w:hAnsi="Arial" w:cs="Arial"/>
                <w:sz w:val="18"/>
                <w:szCs w:val="18"/>
                <w:lang w:val="en-US" w:eastAsia="ar-SA"/>
              </w:rPr>
              <w:t xml:space="preserve"> with delegated authority</w:t>
            </w:r>
          </w:p>
        </w:tc>
      </w:tr>
      <w:tr w:rsidR="00C25670" w:rsidRPr="00EA6F8C" w14:paraId="178E0B0F" w14:textId="77777777" w:rsidTr="008511DC">
        <w:trPr>
          <w:jc w:val="center"/>
        </w:trPr>
        <w:tc>
          <w:tcPr>
            <w:tcW w:w="812" w:type="dxa"/>
          </w:tcPr>
          <w:p w14:paraId="0F6AA484"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hideMark/>
          </w:tcPr>
          <w:p w14:paraId="093615F4"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To permit child or young person to stay overnight with friend’s family.</w:t>
            </w:r>
          </w:p>
        </w:tc>
        <w:tc>
          <w:tcPr>
            <w:tcW w:w="933" w:type="dxa"/>
          </w:tcPr>
          <w:p w14:paraId="7AF4D561" w14:textId="77777777" w:rsidR="00C25670" w:rsidRPr="00EA6F8C" w:rsidRDefault="00C25670" w:rsidP="00C25670">
            <w:pPr>
              <w:suppressAutoHyphens/>
              <w:spacing w:after="0" w:line="240" w:lineRule="auto"/>
              <w:jc w:val="center"/>
              <w:rPr>
                <w:rFonts w:ascii="Arial" w:eastAsia="Times New Roman" w:hAnsi="Arial" w:cs="Arial"/>
                <w:spacing w:val="-4"/>
                <w:sz w:val="18"/>
                <w:szCs w:val="18"/>
                <w:lang w:val="en-US" w:eastAsia="ar-SA"/>
              </w:rPr>
            </w:pPr>
          </w:p>
        </w:tc>
        <w:tc>
          <w:tcPr>
            <w:tcW w:w="992" w:type="dxa"/>
          </w:tcPr>
          <w:p w14:paraId="1DAADCBB" w14:textId="77777777" w:rsidR="00C25670" w:rsidRPr="00EA6F8C" w:rsidRDefault="00C25670" w:rsidP="00C25670">
            <w:pPr>
              <w:suppressAutoHyphens/>
              <w:spacing w:after="0" w:line="240" w:lineRule="auto"/>
              <w:jc w:val="center"/>
              <w:rPr>
                <w:rFonts w:ascii="Arial" w:eastAsia="Times New Roman" w:hAnsi="Arial" w:cs="Arial"/>
                <w:b/>
                <w:bCs/>
                <w:strike/>
                <w:sz w:val="18"/>
                <w:szCs w:val="18"/>
                <w:lang w:val="en-US" w:eastAsia="ar-SA"/>
              </w:rPr>
            </w:pPr>
          </w:p>
        </w:tc>
        <w:tc>
          <w:tcPr>
            <w:tcW w:w="992" w:type="dxa"/>
          </w:tcPr>
          <w:p w14:paraId="3EE2BA64"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1B155A9C"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3" w:type="dxa"/>
          </w:tcPr>
          <w:p w14:paraId="1D41C2B4"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7ED7376C"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2112" w:type="dxa"/>
            <w:hideMark/>
          </w:tcPr>
          <w:p w14:paraId="217627BE"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4CDF6117"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tc>
        <w:tc>
          <w:tcPr>
            <w:tcW w:w="3318" w:type="dxa"/>
            <w:hideMark/>
          </w:tcPr>
          <w:p w14:paraId="309C8A9F"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Subject to any restrictions agreed at Placement Planning Meeting/Statutory Review. Team manager has oversight. Foster Carer or Residential</w:t>
            </w:r>
          </w:p>
          <w:p w14:paraId="007EB262"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Worker in consultation with Team Manager and Social Worker</w:t>
            </w:r>
            <w:r>
              <w:rPr>
                <w:rFonts w:ascii="Arial" w:eastAsia="Times New Roman" w:hAnsi="Arial" w:cs="Arial"/>
                <w:sz w:val="18"/>
                <w:szCs w:val="18"/>
                <w:lang w:val="en-US" w:eastAsia="ar-SA"/>
              </w:rPr>
              <w:t xml:space="preserve"> with delegated authority</w:t>
            </w:r>
          </w:p>
        </w:tc>
      </w:tr>
      <w:tr w:rsidR="00C25670" w:rsidRPr="00EA6F8C" w14:paraId="24F77EB1" w14:textId="77777777" w:rsidTr="008511DC">
        <w:trPr>
          <w:jc w:val="center"/>
        </w:trPr>
        <w:tc>
          <w:tcPr>
            <w:tcW w:w="812" w:type="dxa"/>
          </w:tcPr>
          <w:p w14:paraId="3F4AED6E"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tcPr>
          <w:p w14:paraId="38837608"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To agree to religious custom or ritual requiring parental consent (e.g. baptism) – child or young person on Care Order.</w:t>
            </w:r>
          </w:p>
        </w:tc>
        <w:tc>
          <w:tcPr>
            <w:tcW w:w="933" w:type="dxa"/>
          </w:tcPr>
          <w:p w14:paraId="2653E3A1"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p w14:paraId="7B505F57" w14:textId="77777777" w:rsidR="00C25670" w:rsidRPr="00EA6F8C" w:rsidRDefault="00C25670" w:rsidP="00C25670">
            <w:pPr>
              <w:suppressAutoHyphens/>
              <w:spacing w:after="0" w:line="240" w:lineRule="auto"/>
              <w:jc w:val="center"/>
              <w:rPr>
                <w:rFonts w:ascii="Arial" w:eastAsia="Times New Roman" w:hAnsi="Arial" w:cs="Arial"/>
                <w:spacing w:val="-4"/>
                <w:sz w:val="18"/>
                <w:szCs w:val="18"/>
                <w:lang w:val="en-US" w:eastAsia="ar-SA"/>
              </w:rPr>
            </w:pPr>
          </w:p>
        </w:tc>
        <w:tc>
          <w:tcPr>
            <w:tcW w:w="992" w:type="dxa"/>
          </w:tcPr>
          <w:p w14:paraId="5566943A"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p w14:paraId="5B514637" w14:textId="77777777" w:rsidR="00C25670" w:rsidRPr="00EA6F8C" w:rsidRDefault="00C25670" w:rsidP="00C25670">
            <w:pPr>
              <w:suppressAutoHyphens/>
              <w:spacing w:after="0" w:line="240" w:lineRule="auto"/>
              <w:jc w:val="center"/>
              <w:rPr>
                <w:rFonts w:ascii="Arial" w:eastAsia="Times New Roman" w:hAnsi="Arial" w:cs="Arial"/>
                <w:b/>
                <w:bCs/>
                <w:strike/>
                <w:sz w:val="18"/>
                <w:szCs w:val="18"/>
                <w:lang w:val="en-US" w:eastAsia="ar-SA"/>
              </w:rPr>
            </w:pPr>
          </w:p>
        </w:tc>
        <w:tc>
          <w:tcPr>
            <w:tcW w:w="992" w:type="dxa"/>
          </w:tcPr>
          <w:p w14:paraId="57FFA151"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04DC8B81"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1BE076A2"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0D33E31F"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3" w:type="dxa"/>
          </w:tcPr>
          <w:p w14:paraId="1A9CCD91"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2112" w:type="dxa"/>
          </w:tcPr>
          <w:p w14:paraId="0C86FB16"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3318" w:type="dxa"/>
          </w:tcPr>
          <w:p w14:paraId="315B3271"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Decision fed back into Statutory Review.</w:t>
            </w:r>
          </w:p>
          <w:p w14:paraId="12AADC6A"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p w14:paraId="3FD68D4C"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Consultation with parents where appropriate.</w:t>
            </w:r>
          </w:p>
        </w:tc>
      </w:tr>
      <w:tr w:rsidR="00C25670" w:rsidRPr="00EA6F8C" w14:paraId="4CEA47AE" w14:textId="77777777" w:rsidTr="008511DC">
        <w:trPr>
          <w:jc w:val="center"/>
        </w:trPr>
        <w:tc>
          <w:tcPr>
            <w:tcW w:w="812" w:type="dxa"/>
          </w:tcPr>
          <w:p w14:paraId="45C41D39"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tcPr>
          <w:p w14:paraId="0FA1F425"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Pr>
                <w:rFonts w:ascii="Arial" w:eastAsia="Times New Roman" w:hAnsi="Arial" w:cs="Arial"/>
                <w:sz w:val="18"/>
                <w:szCs w:val="18"/>
                <w:lang w:val="en-US" w:eastAsia="ar-SA"/>
              </w:rPr>
              <w:t>To agree membership of a religious body</w:t>
            </w:r>
          </w:p>
        </w:tc>
        <w:tc>
          <w:tcPr>
            <w:tcW w:w="933" w:type="dxa"/>
          </w:tcPr>
          <w:p w14:paraId="531FDA26" w14:textId="77777777" w:rsidR="00C25670" w:rsidRPr="00EA6F8C" w:rsidRDefault="00C25670" w:rsidP="00C25670">
            <w:pPr>
              <w:suppressAutoHyphens/>
              <w:spacing w:after="0" w:line="240" w:lineRule="auto"/>
              <w:jc w:val="center"/>
              <w:rPr>
                <w:rFonts w:ascii="Arial" w:eastAsia="Times New Roman" w:hAnsi="Arial" w:cs="Arial"/>
                <w:spacing w:val="-4"/>
                <w:sz w:val="18"/>
                <w:szCs w:val="18"/>
                <w:lang w:val="en-US" w:eastAsia="ar-SA"/>
              </w:rPr>
            </w:pPr>
          </w:p>
        </w:tc>
        <w:tc>
          <w:tcPr>
            <w:tcW w:w="992" w:type="dxa"/>
          </w:tcPr>
          <w:p w14:paraId="0800D22E" w14:textId="77777777" w:rsidR="00C25670" w:rsidRPr="00EA6F8C" w:rsidRDefault="00C25670" w:rsidP="00C25670">
            <w:pPr>
              <w:suppressAutoHyphens/>
              <w:spacing w:after="0" w:line="240" w:lineRule="auto"/>
              <w:jc w:val="center"/>
              <w:rPr>
                <w:rFonts w:ascii="Arial" w:eastAsia="Times New Roman" w:hAnsi="Arial" w:cs="Arial"/>
                <w:b/>
                <w:bCs/>
                <w:strike/>
                <w:sz w:val="18"/>
                <w:szCs w:val="18"/>
                <w:lang w:val="en-US" w:eastAsia="ar-SA"/>
              </w:rPr>
            </w:pPr>
          </w:p>
        </w:tc>
        <w:tc>
          <w:tcPr>
            <w:tcW w:w="992" w:type="dxa"/>
          </w:tcPr>
          <w:p w14:paraId="228BD12E"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r w:rsidRPr="00EA6F8C">
              <w:rPr>
                <w:rFonts w:ascii="Arial" w:eastAsia="Times New Roman" w:hAnsi="Arial" w:cs="Arial"/>
                <w:b/>
                <w:bCs/>
                <w:sz w:val="18"/>
                <w:szCs w:val="18"/>
                <w:lang w:val="en-US" w:eastAsia="ar-SA"/>
              </w:rPr>
              <w:sym w:font="Wingdings" w:char="F0FC"/>
            </w:r>
          </w:p>
        </w:tc>
        <w:tc>
          <w:tcPr>
            <w:tcW w:w="992" w:type="dxa"/>
          </w:tcPr>
          <w:p w14:paraId="68E49A77"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r w:rsidRPr="00EA6F8C">
              <w:rPr>
                <w:rFonts w:ascii="Arial" w:eastAsia="Times New Roman" w:hAnsi="Arial" w:cs="Arial"/>
                <w:b/>
                <w:bCs/>
                <w:sz w:val="18"/>
                <w:szCs w:val="18"/>
                <w:lang w:val="en-US" w:eastAsia="ar-SA"/>
              </w:rPr>
              <w:sym w:font="Wingdings" w:char="F0FC"/>
            </w:r>
          </w:p>
        </w:tc>
        <w:tc>
          <w:tcPr>
            <w:tcW w:w="993" w:type="dxa"/>
          </w:tcPr>
          <w:p w14:paraId="2506AF62"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2112" w:type="dxa"/>
          </w:tcPr>
          <w:p w14:paraId="0C830883"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3318" w:type="dxa"/>
          </w:tcPr>
          <w:p w14:paraId="19EA4F20"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tc>
      </w:tr>
      <w:tr w:rsidR="00C25670" w:rsidRPr="00EA6F8C" w14:paraId="0467876A" w14:textId="77777777" w:rsidTr="008511DC">
        <w:trPr>
          <w:jc w:val="center"/>
        </w:trPr>
        <w:tc>
          <w:tcPr>
            <w:tcW w:w="812" w:type="dxa"/>
          </w:tcPr>
          <w:p w14:paraId="52CCBBDF"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tcPr>
          <w:p w14:paraId="135035CD"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Pr>
                <w:rFonts w:ascii="Arial" w:eastAsia="Times New Roman" w:hAnsi="Arial" w:cs="Arial"/>
                <w:sz w:val="18"/>
                <w:szCs w:val="18"/>
                <w:lang w:val="en-US" w:eastAsia="ar-SA"/>
              </w:rPr>
              <w:t>To agree to ear or body piercing of child on Care Order</w:t>
            </w:r>
          </w:p>
        </w:tc>
        <w:tc>
          <w:tcPr>
            <w:tcW w:w="933" w:type="dxa"/>
          </w:tcPr>
          <w:p w14:paraId="072CC082" w14:textId="77777777" w:rsidR="00C25670" w:rsidRPr="00EA6F8C" w:rsidRDefault="00C25670" w:rsidP="00C25670">
            <w:pPr>
              <w:suppressAutoHyphens/>
              <w:spacing w:after="0" w:line="240" w:lineRule="auto"/>
              <w:jc w:val="center"/>
              <w:rPr>
                <w:rFonts w:ascii="Arial" w:eastAsia="Times New Roman" w:hAnsi="Arial" w:cs="Arial"/>
                <w:spacing w:val="-4"/>
                <w:sz w:val="18"/>
                <w:szCs w:val="18"/>
                <w:lang w:val="en-US" w:eastAsia="ar-SA"/>
              </w:rPr>
            </w:pPr>
          </w:p>
        </w:tc>
        <w:tc>
          <w:tcPr>
            <w:tcW w:w="992" w:type="dxa"/>
          </w:tcPr>
          <w:p w14:paraId="5AE1F632" w14:textId="77777777" w:rsidR="00C25670" w:rsidRPr="00EA6F8C" w:rsidRDefault="00C25670" w:rsidP="00C25670">
            <w:pPr>
              <w:suppressAutoHyphens/>
              <w:spacing w:after="0" w:line="240" w:lineRule="auto"/>
              <w:jc w:val="center"/>
              <w:rPr>
                <w:rFonts w:ascii="Arial" w:eastAsia="Times New Roman" w:hAnsi="Arial" w:cs="Arial"/>
                <w:b/>
                <w:bCs/>
                <w:strike/>
                <w:sz w:val="18"/>
                <w:szCs w:val="18"/>
                <w:lang w:val="en-US" w:eastAsia="ar-SA"/>
              </w:rPr>
            </w:pPr>
          </w:p>
        </w:tc>
        <w:tc>
          <w:tcPr>
            <w:tcW w:w="992" w:type="dxa"/>
          </w:tcPr>
          <w:p w14:paraId="29AEB422"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2E413945"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173ED965"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6126BC8C"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3" w:type="dxa"/>
          </w:tcPr>
          <w:p w14:paraId="261C444B"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2112" w:type="dxa"/>
          </w:tcPr>
          <w:p w14:paraId="2574A745"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3318" w:type="dxa"/>
          </w:tcPr>
          <w:p w14:paraId="0741DA7C"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Pr>
                <w:rFonts w:ascii="Arial" w:eastAsia="Times New Roman" w:hAnsi="Arial" w:cs="Arial"/>
                <w:sz w:val="18"/>
                <w:szCs w:val="18"/>
                <w:lang w:val="en-US" w:eastAsia="ar-SA"/>
              </w:rPr>
              <w:t>With parental consent, Service Manager if contentious and under 16 years</w:t>
            </w:r>
          </w:p>
        </w:tc>
      </w:tr>
      <w:tr w:rsidR="00C25670" w:rsidRPr="00EA6F8C" w14:paraId="63B54319" w14:textId="77777777" w:rsidTr="008511DC">
        <w:trPr>
          <w:jc w:val="center"/>
        </w:trPr>
        <w:tc>
          <w:tcPr>
            <w:tcW w:w="812" w:type="dxa"/>
          </w:tcPr>
          <w:p w14:paraId="12C2A21C"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tcPr>
          <w:p w14:paraId="4FD1D347"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To support child’s application for British citizenship (child in care).</w:t>
            </w:r>
          </w:p>
        </w:tc>
        <w:tc>
          <w:tcPr>
            <w:tcW w:w="933" w:type="dxa"/>
          </w:tcPr>
          <w:p w14:paraId="3FA33318" w14:textId="77777777" w:rsidR="00C25670" w:rsidRPr="00EA6F8C" w:rsidRDefault="00C25670" w:rsidP="00C25670">
            <w:pPr>
              <w:suppressAutoHyphens/>
              <w:spacing w:after="0" w:line="240" w:lineRule="auto"/>
              <w:jc w:val="center"/>
              <w:rPr>
                <w:rFonts w:ascii="Arial" w:eastAsia="Times New Roman" w:hAnsi="Arial" w:cs="Arial"/>
                <w:spacing w:val="-4"/>
                <w:sz w:val="18"/>
                <w:szCs w:val="18"/>
                <w:lang w:val="en-US" w:eastAsia="ar-SA"/>
              </w:rPr>
            </w:pPr>
          </w:p>
        </w:tc>
        <w:tc>
          <w:tcPr>
            <w:tcW w:w="992" w:type="dxa"/>
          </w:tcPr>
          <w:p w14:paraId="72EBF390" w14:textId="77777777" w:rsidR="00C25670" w:rsidRPr="00EA6F8C" w:rsidRDefault="00C25670" w:rsidP="00C25670">
            <w:pPr>
              <w:suppressAutoHyphens/>
              <w:spacing w:after="0" w:line="240" w:lineRule="auto"/>
              <w:jc w:val="center"/>
              <w:rPr>
                <w:rFonts w:ascii="Arial" w:eastAsia="Times New Roman" w:hAnsi="Arial" w:cs="Arial"/>
                <w:b/>
                <w:bCs/>
                <w:strike/>
                <w:sz w:val="18"/>
                <w:szCs w:val="18"/>
                <w:lang w:val="en-US" w:eastAsia="ar-SA"/>
              </w:rPr>
            </w:pPr>
          </w:p>
        </w:tc>
        <w:tc>
          <w:tcPr>
            <w:tcW w:w="992" w:type="dxa"/>
          </w:tcPr>
          <w:p w14:paraId="60EBBEF7"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4F09FA0C"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4CCA82EA"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3" w:type="dxa"/>
          </w:tcPr>
          <w:p w14:paraId="100D1BB5"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2112" w:type="dxa"/>
          </w:tcPr>
          <w:p w14:paraId="61ECBA48"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3318" w:type="dxa"/>
          </w:tcPr>
          <w:p w14:paraId="51B33997"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Decision fed back in to Statutory Review</w:t>
            </w:r>
            <w:r>
              <w:rPr>
                <w:rFonts w:ascii="Arial" w:eastAsia="Times New Roman" w:hAnsi="Arial" w:cs="Arial"/>
                <w:sz w:val="18"/>
                <w:szCs w:val="18"/>
                <w:lang w:val="en-US" w:eastAsia="ar-SA"/>
              </w:rPr>
              <w:t>, through Legal Planning Meeting</w:t>
            </w:r>
          </w:p>
        </w:tc>
      </w:tr>
      <w:tr w:rsidR="00C25670" w:rsidRPr="00EA6F8C" w14:paraId="1CE015B2" w14:textId="77777777" w:rsidTr="008511DC">
        <w:trPr>
          <w:jc w:val="center"/>
        </w:trPr>
        <w:tc>
          <w:tcPr>
            <w:tcW w:w="812" w:type="dxa"/>
          </w:tcPr>
          <w:p w14:paraId="3BDC0FD7"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tcPr>
          <w:p w14:paraId="04588B51"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To seek publicity in respect of a search for missing children.</w:t>
            </w:r>
          </w:p>
        </w:tc>
        <w:tc>
          <w:tcPr>
            <w:tcW w:w="933" w:type="dxa"/>
          </w:tcPr>
          <w:p w14:paraId="53E55E98"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216AC197" w14:textId="77777777" w:rsidR="00C25670" w:rsidRPr="00EA6F8C" w:rsidRDefault="00C25670" w:rsidP="00C25670">
            <w:pPr>
              <w:suppressAutoHyphens/>
              <w:spacing w:after="0" w:line="240" w:lineRule="auto"/>
              <w:jc w:val="center"/>
              <w:rPr>
                <w:rFonts w:ascii="Arial" w:eastAsia="Times New Roman" w:hAnsi="Arial" w:cs="Arial"/>
                <w:spacing w:val="-4"/>
                <w:sz w:val="18"/>
                <w:szCs w:val="18"/>
                <w:lang w:val="en-US" w:eastAsia="ar-SA"/>
              </w:rPr>
            </w:pPr>
          </w:p>
        </w:tc>
        <w:tc>
          <w:tcPr>
            <w:tcW w:w="992" w:type="dxa"/>
          </w:tcPr>
          <w:p w14:paraId="17918591"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44BDB8A2" w14:textId="77777777" w:rsidR="00C25670" w:rsidRPr="00EA6F8C" w:rsidRDefault="00C25670" w:rsidP="00C25670">
            <w:pPr>
              <w:suppressAutoHyphens/>
              <w:spacing w:after="0" w:line="240" w:lineRule="auto"/>
              <w:jc w:val="center"/>
              <w:rPr>
                <w:rFonts w:ascii="Arial" w:eastAsia="Times New Roman" w:hAnsi="Arial" w:cs="Arial"/>
                <w:b/>
                <w:bCs/>
                <w:strike/>
                <w:sz w:val="18"/>
                <w:szCs w:val="18"/>
                <w:lang w:val="en-US" w:eastAsia="ar-SA"/>
              </w:rPr>
            </w:pPr>
          </w:p>
        </w:tc>
        <w:tc>
          <w:tcPr>
            <w:tcW w:w="992" w:type="dxa"/>
          </w:tcPr>
          <w:p w14:paraId="3D60F817"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4C1A7102"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3" w:type="dxa"/>
          </w:tcPr>
          <w:p w14:paraId="2D6E2DB9"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2112" w:type="dxa"/>
          </w:tcPr>
          <w:p w14:paraId="76DCDD6F"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3318" w:type="dxa"/>
          </w:tcPr>
          <w:p w14:paraId="1227D341"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DCS and Cabinet Member are informed in accordance with separate protocol.</w:t>
            </w:r>
          </w:p>
        </w:tc>
      </w:tr>
      <w:tr w:rsidR="00C25670" w:rsidRPr="00EA6F8C" w14:paraId="556DA608" w14:textId="77777777" w:rsidTr="008511DC">
        <w:trPr>
          <w:jc w:val="center"/>
        </w:trPr>
        <w:tc>
          <w:tcPr>
            <w:tcW w:w="812" w:type="dxa"/>
          </w:tcPr>
          <w:p w14:paraId="5BAD002A"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tcPr>
          <w:p w14:paraId="16EC356F"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To agree to the marriage of a child aged 16 to 1</w:t>
            </w:r>
            <w:r>
              <w:rPr>
                <w:rFonts w:ascii="Arial" w:eastAsia="Times New Roman" w:hAnsi="Arial" w:cs="Arial"/>
                <w:sz w:val="18"/>
                <w:szCs w:val="18"/>
                <w:lang w:val="en-US" w:eastAsia="ar-SA"/>
              </w:rPr>
              <w:t>7</w:t>
            </w:r>
            <w:r w:rsidRPr="00EA6F8C">
              <w:rPr>
                <w:rFonts w:ascii="Arial" w:eastAsia="Times New Roman" w:hAnsi="Arial" w:cs="Arial"/>
                <w:sz w:val="18"/>
                <w:szCs w:val="18"/>
                <w:lang w:val="en-US" w:eastAsia="ar-SA"/>
              </w:rPr>
              <w:t xml:space="preserve"> subject to a care order.</w:t>
            </w:r>
          </w:p>
        </w:tc>
        <w:tc>
          <w:tcPr>
            <w:tcW w:w="933" w:type="dxa"/>
          </w:tcPr>
          <w:p w14:paraId="7ECAA58F"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3F3E4EAB" w14:textId="77777777" w:rsidR="00C25670" w:rsidRPr="00EA6F8C" w:rsidRDefault="00C25670" w:rsidP="00C25670">
            <w:pPr>
              <w:suppressAutoHyphens/>
              <w:spacing w:after="0" w:line="240" w:lineRule="auto"/>
              <w:jc w:val="center"/>
              <w:rPr>
                <w:rFonts w:ascii="Arial" w:eastAsia="Times New Roman" w:hAnsi="Arial" w:cs="Arial"/>
                <w:spacing w:val="-4"/>
                <w:sz w:val="18"/>
                <w:szCs w:val="18"/>
                <w:lang w:val="en-US" w:eastAsia="ar-SA"/>
              </w:rPr>
            </w:pPr>
          </w:p>
        </w:tc>
        <w:tc>
          <w:tcPr>
            <w:tcW w:w="992" w:type="dxa"/>
          </w:tcPr>
          <w:p w14:paraId="545CC95E"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06A5ED6C" w14:textId="77777777" w:rsidR="00C25670" w:rsidRPr="00EA6F8C" w:rsidRDefault="00C25670" w:rsidP="00C25670">
            <w:pPr>
              <w:suppressAutoHyphens/>
              <w:spacing w:after="0" w:line="240" w:lineRule="auto"/>
              <w:jc w:val="center"/>
              <w:rPr>
                <w:rFonts w:ascii="Arial" w:eastAsia="Times New Roman" w:hAnsi="Arial" w:cs="Arial"/>
                <w:b/>
                <w:bCs/>
                <w:strike/>
                <w:sz w:val="18"/>
                <w:szCs w:val="18"/>
                <w:lang w:val="en-US" w:eastAsia="ar-SA"/>
              </w:rPr>
            </w:pPr>
          </w:p>
        </w:tc>
        <w:tc>
          <w:tcPr>
            <w:tcW w:w="992" w:type="dxa"/>
          </w:tcPr>
          <w:p w14:paraId="26920CA5"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4BFBE990"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3" w:type="dxa"/>
          </w:tcPr>
          <w:p w14:paraId="1A3C0811"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2112" w:type="dxa"/>
          </w:tcPr>
          <w:p w14:paraId="0C0E23FC"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3318" w:type="dxa"/>
          </w:tcPr>
          <w:p w14:paraId="158729AE" w14:textId="77777777" w:rsidR="00C25670" w:rsidRDefault="00C25670" w:rsidP="00C25670">
            <w:pPr>
              <w:suppressAutoHyphens/>
              <w:spacing w:after="0" w:line="240" w:lineRule="auto"/>
              <w:rPr>
                <w:rFonts w:ascii="Arial" w:eastAsiaTheme="minorHAnsi" w:hAnsi="Arial" w:cs="Arial"/>
                <w:sz w:val="18"/>
                <w:szCs w:val="18"/>
              </w:rPr>
            </w:pPr>
            <w:r w:rsidRPr="00EA6F8C">
              <w:rPr>
                <w:rFonts w:ascii="Arial" w:eastAsia="Times New Roman" w:hAnsi="Arial" w:cs="Arial"/>
                <w:sz w:val="18"/>
                <w:szCs w:val="18"/>
                <w:lang w:val="en-US" w:eastAsia="ar-SA"/>
              </w:rPr>
              <w:t>Consultation with parents where appropriate regardless of legal status.</w:t>
            </w:r>
            <w:r w:rsidRPr="00EA6F8C">
              <w:rPr>
                <w:rFonts w:ascii="Arial" w:eastAsiaTheme="minorHAnsi" w:hAnsi="Arial" w:cs="Arial"/>
                <w:sz w:val="18"/>
                <w:szCs w:val="18"/>
              </w:rPr>
              <w:t xml:space="preserve"> </w:t>
            </w:r>
          </w:p>
          <w:p w14:paraId="7D56B559" w14:textId="77777777" w:rsidR="00C25670" w:rsidRDefault="00C25670" w:rsidP="00C25670">
            <w:pPr>
              <w:suppressAutoHyphens/>
              <w:spacing w:after="0" w:line="240" w:lineRule="auto"/>
              <w:rPr>
                <w:rFonts w:ascii="Arial" w:eastAsiaTheme="minorHAnsi" w:hAnsi="Arial" w:cs="Arial"/>
                <w:sz w:val="18"/>
                <w:szCs w:val="18"/>
              </w:rPr>
            </w:pPr>
          </w:p>
          <w:p w14:paraId="02781FEE"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heme="minorHAnsi" w:hAnsi="Arial" w:cs="Arial"/>
                <w:sz w:val="18"/>
                <w:szCs w:val="18"/>
              </w:rPr>
              <w:t>S33(3) Children Act 1989 The request should be considered at a LAC review and a recommendation made to inform the Service Director decision in consultation with the Service Manager. The consent of all thos</w:t>
            </w:r>
            <w:r>
              <w:rPr>
                <w:rFonts w:ascii="Arial" w:eastAsiaTheme="minorHAnsi" w:hAnsi="Arial" w:cs="Arial"/>
                <w:sz w:val="18"/>
                <w:szCs w:val="18"/>
              </w:rPr>
              <w:t>e with PR must also be secured and</w:t>
            </w:r>
            <w:r w:rsidRPr="00EA6F8C">
              <w:rPr>
                <w:rFonts w:ascii="Arial" w:eastAsiaTheme="minorHAnsi" w:hAnsi="Arial" w:cs="Arial"/>
                <w:sz w:val="18"/>
                <w:szCs w:val="18"/>
              </w:rPr>
              <w:t xml:space="preserve"> legal advice sought if this is not possible. If the child marries, consideration should be given to applying for the discharge of the CO.</w:t>
            </w:r>
          </w:p>
        </w:tc>
      </w:tr>
      <w:tr w:rsidR="00C25670" w:rsidRPr="00EA6F8C" w14:paraId="4D4E7BD8" w14:textId="77777777" w:rsidTr="008511DC">
        <w:trPr>
          <w:jc w:val="center"/>
        </w:trPr>
        <w:tc>
          <w:tcPr>
            <w:tcW w:w="812" w:type="dxa"/>
          </w:tcPr>
          <w:p w14:paraId="6A876011"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tcPr>
          <w:p w14:paraId="667D50E1"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Pr>
                <w:rFonts w:ascii="Arial" w:eastAsia="Times New Roman" w:hAnsi="Arial" w:cs="Arial"/>
                <w:sz w:val="18"/>
                <w:szCs w:val="18"/>
                <w:lang w:val="en-US" w:eastAsia="ar-SA"/>
              </w:rPr>
              <w:t>To agree employment for a child under 16 years on a Care Order</w:t>
            </w:r>
          </w:p>
        </w:tc>
        <w:tc>
          <w:tcPr>
            <w:tcW w:w="933" w:type="dxa"/>
          </w:tcPr>
          <w:p w14:paraId="7094A65F" w14:textId="77777777" w:rsidR="00C25670" w:rsidRPr="00EA6F8C" w:rsidRDefault="00C25670" w:rsidP="00C25670">
            <w:pPr>
              <w:suppressAutoHyphens/>
              <w:spacing w:after="0" w:line="240" w:lineRule="auto"/>
              <w:jc w:val="center"/>
              <w:rPr>
                <w:rFonts w:ascii="Arial" w:eastAsia="Times New Roman" w:hAnsi="Arial" w:cs="Arial"/>
                <w:spacing w:val="-4"/>
                <w:sz w:val="18"/>
                <w:szCs w:val="18"/>
                <w:lang w:val="en-US" w:eastAsia="ar-SA"/>
              </w:rPr>
            </w:pPr>
          </w:p>
        </w:tc>
        <w:tc>
          <w:tcPr>
            <w:tcW w:w="992" w:type="dxa"/>
          </w:tcPr>
          <w:p w14:paraId="11BF742A" w14:textId="77777777" w:rsidR="00C25670" w:rsidRPr="00EA6F8C" w:rsidRDefault="00C25670" w:rsidP="00C25670">
            <w:pPr>
              <w:suppressAutoHyphens/>
              <w:spacing w:after="0" w:line="240" w:lineRule="auto"/>
              <w:jc w:val="center"/>
              <w:rPr>
                <w:rFonts w:ascii="Arial" w:eastAsia="Times New Roman" w:hAnsi="Arial" w:cs="Arial"/>
                <w:b/>
                <w:bCs/>
                <w:strike/>
                <w:sz w:val="18"/>
                <w:szCs w:val="18"/>
                <w:lang w:val="en-US" w:eastAsia="ar-SA"/>
              </w:rPr>
            </w:pPr>
          </w:p>
        </w:tc>
        <w:tc>
          <w:tcPr>
            <w:tcW w:w="992" w:type="dxa"/>
          </w:tcPr>
          <w:p w14:paraId="78D8273A"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1765D036"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r w:rsidRPr="00EA6F8C">
              <w:rPr>
                <w:rFonts w:ascii="Arial" w:eastAsia="Times New Roman" w:hAnsi="Arial" w:cs="Arial"/>
                <w:b/>
                <w:bCs/>
                <w:sz w:val="18"/>
                <w:szCs w:val="18"/>
                <w:lang w:val="en-US" w:eastAsia="ar-SA"/>
              </w:rPr>
              <w:sym w:font="Wingdings" w:char="F0FC"/>
            </w:r>
          </w:p>
        </w:tc>
        <w:tc>
          <w:tcPr>
            <w:tcW w:w="993" w:type="dxa"/>
          </w:tcPr>
          <w:p w14:paraId="37F17013"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2112" w:type="dxa"/>
          </w:tcPr>
          <w:p w14:paraId="4465552E"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3318" w:type="dxa"/>
          </w:tcPr>
          <w:p w14:paraId="7E819C1A"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Pr>
                <w:rFonts w:ascii="Arial" w:eastAsia="Times New Roman" w:hAnsi="Arial" w:cs="Arial"/>
                <w:spacing w:val="-2"/>
                <w:sz w:val="18"/>
                <w:szCs w:val="18"/>
                <w:lang w:val="en-US" w:eastAsia="ar-SA"/>
              </w:rPr>
              <w:t>In consultation with Virtual School</w:t>
            </w:r>
          </w:p>
        </w:tc>
      </w:tr>
      <w:tr w:rsidR="00C25670" w:rsidRPr="00EA6F8C" w14:paraId="7E5C51C1" w14:textId="77777777" w:rsidTr="008511DC">
        <w:trPr>
          <w:jc w:val="center"/>
        </w:trPr>
        <w:tc>
          <w:tcPr>
            <w:tcW w:w="812" w:type="dxa"/>
          </w:tcPr>
          <w:p w14:paraId="56F1E49C"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tcPr>
          <w:p w14:paraId="18DC1808"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hAnsi="Arial" w:cs="Arial"/>
                <w:sz w:val="18"/>
                <w:szCs w:val="18"/>
              </w:rPr>
              <w:t>To authorise the change of name of a child in care.</w:t>
            </w:r>
          </w:p>
        </w:tc>
        <w:tc>
          <w:tcPr>
            <w:tcW w:w="933" w:type="dxa"/>
          </w:tcPr>
          <w:p w14:paraId="4E9298D6" w14:textId="77777777" w:rsidR="00C25670" w:rsidRPr="00EA6F8C" w:rsidRDefault="00C25670" w:rsidP="00C25670">
            <w:pPr>
              <w:suppressAutoHyphens/>
              <w:spacing w:after="0" w:line="240" w:lineRule="auto"/>
              <w:jc w:val="center"/>
              <w:rPr>
                <w:rFonts w:ascii="Arial" w:eastAsia="Times New Roman" w:hAnsi="Arial" w:cs="Arial"/>
                <w:spacing w:val="-4"/>
                <w:sz w:val="18"/>
                <w:szCs w:val="18"/>
                <w:lang w:val="en-US" w:eastAsia="ar-SA"/>
              </w:rPr>
            </w:pPr>
          </w:p>
        </w:tc>
        <w:tc>
          <w:tcPr>
            <w:tcW w:w="992" w:type="dxa"/>
          </w:tcPr>
          <w:p w14:paraId="68FE30D7" w14:textId="77777777" w:rsidR="00C25670" w:rsidRPr="00EA6F8C" w:rsidRDefault="00C25670" w:rsidP="00C25670">
            <w:pPr>
              <w:suppressAutoHyphens/>
              <w:spacing w:after="0" w:line="240" w:lineRule="auto"/>
              <w:jc w:val="center"/>
              <w:rPr>
                <w:rFonts w:ascii="Arial" w:eastAsia="Times New Roman" w:hAnsi="Arial" w:cs="Arial"/>
                <w:b/>
                <w:bCs/>
                <w:strike/>
                <w:sz w:val="18"/>
                <w:szCs w:val="18"/>
                <w:lang w:val="en-US" w:eastAsia="ar-SA"/>
              </w:rPr>
            </w:pPr>
          </w:p>
        </w:tc>
        <w:tc>
          <w:tcPr>
            <w:tcW w:w="992" w:type="dxa"/>
          </w:tcPr>
          <w:p w14:paraId="7AA4A5E8"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197DB483"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0682C98E"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3" w:type="dxa"/>
          </w:tcPr>
          <w:p w14:paraId="627AF665"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2112" w:type="dxa"/>
          </w:tcPr>
          <w:p w14:paraId="224B682B"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3318" w:type="dxa"/>
          </w:tcPr>
          <w:p w14:paraId="41E80D8A"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In consultation with parents/those who hold PR</w:t>
            </w:r>
            <w:r>
              <w:rPr>
                <w:rFonts w:ascii="Arial" w:eastAsia="Times New Roman" w:hAnsi="Arial" w:cs="Arial"/>
                <w:sz w:val="18"/>
                <w:szCs w:val="18"/>
                <w:lang w:val="en-US" w:eastAsia="ar-SA"/>
              </w:rPr>
              <w:t xml:space="preserve"> and legal services through Legal Planning Meeting</w:t>
            </w:r>
          </w:p>
        </w:tc>
      </w:tr>
      <w:tr w:rsidR="00C25670" w:rsidRPr="00EA6F8C" w14:paraId="094B5CDA" w14:textId="77777777" w:rsidTr="008511DC">
        <w:trPr>
          <w:jc w:val="center"/>
        </w:trPr>
        <w:tc>
          <w:tcPr>
            <w:tcW w:w="812" w:type="dxa"/>
          </w:tcPr>
          <w:p w14:paraId="36B94529"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tcPr>
          <w:p w14:paraId="7C9F0D08" w14:textId="77777777" w:rsidR="00C25670" w:rsidRPr="00EA6F8C" w:rsidRDefault="00C25670" w:rsidP="00C25670">
            <w:pPr>
              <w:suppressAutoHyphens/>
              <w:spacing w:after="0" w:line="240" w:lineRule="auto"/>
              <w:rPr>
                <w:rFonts w:ascii="Arial" w:hAnsi="Arial" w:cs="Arial"/>
                <w:sz w:val="18"/>
                <w:szCs w:val="18"/>
              </w:rPr>
            </w:pPr>
            <w:r w:rsidRPr="00EA6F8C">
              <w:rPr>
                <w:rFonts w:ascii="Arial" w:eastAsia="Times New Roman" w:hAnsi="Arial" w:cs="Arial"/>
                <w:sz w:val="18"/>
                <w:szCs w:val="18"/>
                <w:lang w:val="en-US" w:eastAsia="ar-SA"/>
              </w:rPr>
              <w:t>To sign passport application (child on Care Order).</w:t>
            </w:r>
          </w:p>
        </w:tc>
        <w:tc>
          <w:tcPr>
            <w:tcW w:w="933" w:type="dxa"/>
          </w:tcPr>
          <w:p w14:paraId="7CC3F59F" w14:textId="77777777" w:rsidR="00C25670" w:rsidRPr="00EA6F8C" w:rsidRDefault="00C25670" w:rsidP="00C25670">
            <w:pPr>
              <w:suppressAutoHyphens/>
              <w:spacing w:after="0" w:line="240" w:lineRule="auto"/>
              <w:jc w:val="center"/>
              <w:rPr>
                <w:rFonts w:ascii="Arial" w:eastAsia="Times New Roman" w:hAnsi="Arial" w:cs="Arial"/>
                <w:spacing w:val="-4"/>
                <w:sz w:val="18"/>
                <w:szCs w:val="18"/>
                <w:lang w:val="en-US" w:eastAsia="ar-SA"/>
              </w:rPr>
            </w:pPr>
          </w:p>
        </w:tc>
        <w:tc>
          <w:tcPr>
            <w:tcW w:w="992" w:type="dxa"/>
          </w:tcPr>
          <w:p w14:paraId="04B2CF93" w14:textId="77777777" w:rsidR="00C25670" w:rsidRPr="00EA6F8C" w:rsidRDefault="00C25670" w:rsidP="00C25670">
            <w:pPr>
              <w:suppressAutoHyphens/>
              <w:spacing w:after="0" w:line="240" w:lineRule="auto"/>
              <w:jc w:val="center"/>
              <w:rPr>
                <w:rFonts w:ascii="Arial" w:eastAsia="Times New Roman" w:hAnsi="Arial" w:cs="Arial"/>
                <w:b/>
                <w:bCs/>
                <w:strike/>
                <w:sz w:val="18"/>
                <w:szCs w:val="18"/>
                <w:lang w:val="en-US" w:eastAsia="ar-SA"/>
              </w:rPr>
            </w:pPr>
          </w:p>
        </w:tc>
        <w:tc>
          <w:tcPr>
            <w:tcW w:w="992" w:type="dxa"/>
          </w:tcPr>
          <w:p w14:paraId="5AD1E2CA"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40F6358D"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tcPr>
          <w:p w14:paraId="407137B7"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p w14:paraId="52734AFC"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3" w:type="dxa"/>
          </w:tcPr>
          <w:p w14:paraId="2C1087C8"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p w14:paraId="1135BC28"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2112" w:type="dxa"/>
          </w:tcPr>
          <w:p w14:paraId="557FFC5C"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3318" w:type="dxa"/>
          </w:tcPr>
          <w:p w14:paraId="2A01273F" w14:textId="3808643C"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Decision fed back into Statutory Review.</w:t>
            </w:r>
          </w:p>
        </w:tc>
      </w:tr>
      <w:tr w:rsidR="00C25670" w:rsidRPr="00EA6F8C" w14:paraId="3324C4A7" w14:textId="77777777" w:rsidTr="008511DC">
        <w:trPr>
          <w:jc w:val="center"/>
        </w:trPr>
        <w:tc>
          <w:tcPr>
            <w:tcW w:w="812" w:type="dxa"/>
          </w:tcPr>
          <w:p w14:paraId="2B35DD2E"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tcPr>
          <w:p w14:paraId="4C72FA36" w14:textId="77777777" w:rsidR="00C25670" w:rsidRPr="00EA6F8C" w:rsidRDefault="00C25670" w:rsidP="00C25670">
            <w:pPr>
              <w:suppressAutoHyphens/>
              <w:spacing w:after="0" w:line="240" w:lineRule="auto"/>
              <w:rPr>
                <w:rFonts w:ascii="Arial" w:hAnsi="Arial" w:cs="Arial"/>
                <w:sz w:val="18"/>
                <w:szCs w:val="18"/>
              </w:rPr>
            </w:pPr>
            <w:r w:rsidRPr="00EA6F8C">
              <w:rPr>
                <w:rFonts w:ascii="Arial" w:hAnsi="Arial" w:cs="Arial"/>
                <w:sz w:val="18"/>
                <w:szCs w:val="18"/>
              </w:rPr>
              <w:t>To agree for a young person to join the armed forces.</w:t>
            </w:r>
          </w:p>
        </w:tc>
        <w:tc>
          <w:tcPr>
            <w:tcW w:w="933" w:type="dxa"/>
          </w:tcPr>
          <w:p w14:paraId="71F5D4E9"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7EF5F30A" w14:textId="77777777" w:rsidR="00C25670" w:rsidRPr="00EA6F8C" w:rsidRDefault="00C25670" w:rsidP="00C25670">
            <w:pPr>
              <w:suppressAutoHyphens/>
              <w:spacing w:after="0" w:line="240" w:lineRule="auto"/>
              <w:jc w:val="center"/>
              <w:rPr>
                <w:rFonts w:ascii="Arial" w:eastAsia="Times New Roman" w:hAnsi="Arial" w:cs="Arial"/>
                <w:spacing w:val="-4"/>
                <w:sz w:val="18"/>
                <w:szCs w:val="18"/>
                <w:lang w:val="en-US" w:eastAsia="ar-SA"/>
              </w:rPr>
            </w:pPr>
          </w:p>
        </w:tc>
        <w:tc>
          <w:tcPr>
            <w:tcW w:w="992" w:type="dxa"/>
          </w:tcPr>
          <w:p w14:paraId="3C79C556"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26945414" w14:textId="77777777" w:rsidR="00C25670" w:rsidRPr="00EA6F8C" w:rsidRDefault="00C25670" w:rsidP="00C25670">
            <w:pPr>
              <w:suppressAutoHyphens/>
              <w:spacing w:after="0" w:line="240" w:lineRule="auto"/>
              <w:jc w:val="center"/>
              <w:rPr>
                <w:rFonts w:ascii="Arial" w:eastAsia="Times New Roman" w:hAnsi="Arial" w:cs="Arial"/>
                <w:b/>
                <w:bCs/>
                <w:strike/>
                <w:sz w:val="18"/>
                <w:szCs w:val="18"/>
                <w:lang w:val="en-US" w:eastAsia="ar-SA"/>
              </w:rPr>
            </w:pPr>
          </w:p>
        </w:tc>
        <w:tc>
          <w:tcPr>
            <w:tcW w:w="992" w:type="dxa"/>
          </w:tcPr>
          <w:p w14:paraId="236A42F5"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tcPr>
          <w:p w14:paraId="3E97739E"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3" w:type="dxa"/>
          </w:tcPr>
          <w:p w14:paraId="533B3A3B"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2112" w:type="dxa"/>
          </w:tcPr>
          <w:p w14:paraId="2235CE5D"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3318" w:type="dxa"/>
          </w:tcPr>
          <w:p w14:paraId="053A92F7"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tc>
      </w:tr>
      <w:tr w:rsidR="00C25670" w:rsidRPr="00EA6F8C" w14:paraId="59E626C1" w14:textId="77777777" w:rsidTr="008511DC">
        <w:trPr>
          <w:jc w:val="center"/>
        </w:trPr>
        <w:tc>
          <w:tcPr>
            <w:tcW w:w="812" w:type="dxa"/>
          </w:tcPr>
          <w:p w14:paraId="249919FB"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tcPr>
          <w:p w14:paraId="20866776" w14:textId="77777777" w:rsidR="00C25670" w:rsidRPr="00EA6F8C" w:rsidRDefault="00C25670" w:rsidP="00C25670">
            <w:pPr>
              <w:suppressAutoHyphens/>
              <w:spacing w:after="0" w:line="240" w:lineRule="auto"/>
              <w:rPr>
                <w:rFonts w:ascii="Arial" w:hAnsi="Arial" w:cs="Arial"/>
                <w:sz w:val="18"/>
                <w:szCs w:val="18"/>
              </w:rPr>
            </w:pPr>
            <w:r w:rsidRPr="00EA6F8C">
              <w:rPr>
                <w:rFonts w:ascii="Arial" w:hAnsi="Arial" w:cs="Arial"/>
                <w:sz w:val="18"/>
                <w:szCs w:val="18"/>
              </w:rPr>
              <w:t>To authorise a staying put agreement.</w:t>
            </w:r>
          </w:p>
        </w:tc>
        <w:tc>
          <w:tcPr>
            <w:tcW w:w="933" w:type="dxa"/>
          </w:tcPr>
          <w:p w14:paraId="5F3BD2F6" w14:textId="77777777" w:rsidR="00C25670" w:rsidRPr="00EA6F8C" w:rsidRDefault="00C25670" w:rsidP="00C25670">
            <w:pPr>
              <w:suppressAutoHyphens/>
              <w:spacing w:after="0" w:line="240" w:lineRule="auto"/>
              <w:jc w:val="center"/>
              <w:rPr>
                <w:rFonts w:ascii="Arial" w:eastAsia="Times New Roman" w:hAnsi="Arial" w:cs="Arial"/>
                <w:spacing w:val="-4"/>
                <w:sz w:val="18"/>
                <w:szCs w:val="18"/>
                <w:lang w:val="en-US" w:eastAsia="ar-SA"/>
              </w:rPr>
            </w:pPr>
          </w:p>
        </w:tc>
        <w:tc>
          <w:tcPr>
            <w:tcW w:w="992" w:type="dxa"/>
          </w:tcPr>
          <w:p w14:paraId="151910F2" w14:textId="77777777" w:rsidR="00C25670" w:rsidRPr="00EA6F8C" w:rsidRDefault="00C25670" w:rsidP="00C25670">
            <w:pPr>
              <w:suppressAutoHyphens/>
              <w:spacing w:after="0" w:line="240" w:lineRule="auto"/>
              <w:jc w:val="center"/>
              <w:rPr>
                <w:rFonts w:ascii="Arial" w:eastAsia="Times New Roman" w:hAnsi="Arial" w:cs="Arial"/>
                <w:b/>
                <w:bCs/>
                <w:strike/>
                <w:sz w:val="18"/>
                <w:szCs w:val="18"/>
                <w:lang w:val="en-US" w:eastAsia="ar-SA"/>
              </w:rPr>
            </w:pPr>
          </w:p>
        </w:tc>
        <w:tc>
          <w:tcPr>
            <w:tcW w:w="992" w:type="dxa"/>
          </w:tcPr>
          <w:p w14:paraId="7DABC4C4"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41A87D87"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tcPr>
          <w:p w14:paraId="77E4744A"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r w:rsidRPr="00EA6F8C">
              <w:rPr>
                <w:rFonts w:ascii="Arial" w:eastAsia="Times New Roman" w:hAnsi="Arial" w:cs="Arial"/>
                <w:b/>
                <w:bCs/>
                <w:sz w:val="18"/>
                <w:szCs w:val="18"/>
                <w:lang w:val="en-US" w:eastAsia="ar-SA"/>
              </w:rPr>
              <w:sym w:font="Wingdings" w:char="F0FC"/>
            </w:r>
          </w:p>
        </w:tc>
        <w:tc>
          <w:tcPr>
            <w:tcW w:w="993" w:type="dxa"/>
          </w:tcPr>
          <w:p w14:paraId="124E2955"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2112" w:type="dxa"/>
          </w:tcPr>
          <w:p w14:paraId="5B944B76"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3318" w:type="dxa"/>
          </w:tcPr>
          <w:p w14:paraId="631FE6CD"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tc>
      </w:tr>
      <w:tr w:rsidR="00C25670" w:rsidRPr="00EA6F8C" w14:paraId="2F16F9C7" w14:textId="77777777" w:rsidTr="008511DC">
        <w:trPr>
          <w:jc w:val="center"/>
        </w:trPr>
        <w:tc>
          <w:tcPr>
            <w:tcW w:w="812" w:type="dxa"/>
          </w:tcPr>
          <w:p w14:paraId="6D69A39C"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tcPr>
          <w:p w14:paraId="08B68E49" w14:textId="77777777" w:rsidR="00C25670" w:rsidRPr="00EA6F8C" w:rsidRDefault="00C25670" w:rsidP="00C25670">
            <w:pPr>
              <w:suppressAutoHyphens/>
              <w:spacing w:after="0" w:line="240" w:lineRule="auto"/>
              <w:rPr>
                <w:rFonts w:ascii="Arial" w:hAnsi="Arial" w:cs="Arial"/>
                <w:sz w:val="18"/>
                <w:szCs w:val="18"/>
              </w:rPr>
            </w:pPr>
            <w:r>
              <w:rPr>
                <w:rFonts w:ascii="Arial" w:eastAsiaTheme="minorHAnsi" w:hAnsi="Arial" w:cs="Arial"/>
                <w:sz w:val="18"/>
                <w:szCs w:val="18"/>
              </w:rPr>
              <w:t>To agree to a change of school for children on a Care Order</w:t>
            </w:r>
          </w:p>
        </w:tc>
        <w:tc>
          <w:tcPr>
            <w:tcW w:w="933" w:type="dxa"/>
          </w:tcPr>
          <w:p w14:paraId="5E7D4EAD" w14:textId="77777777" w:rsidR="00C25670" w:rsidRPr="00EA6F8C" w:rsidRDefault="00C25670" w:rsidP="00C25670">
            <w:pPr>
              <w:suppressAutoHyphens/>
              <w:spacing w:after="0" w:line="240" w:lineRule="auto"/>
              <w:jc w:val="center"/>
              <w:rPr>
                <w:rFonts w:ascii="Arial" w:eastAsia="Times New Roman" w:hAnsi="Arial" w:cs="Arial"/>
                <w:spacing w:val="-4"/>
                <w:sz w:val="18"/>
                <w:szCs w:val="18"/>
                <w:lang w:val="en-US" w:eastAsia="ar-SA"/>
              </w:rPr>
            </w:pPr>
          </w:p>
        </w:tc>
        <w:tc>
          <w:tcPr>
            <w:tcW w:w="992" w:type="dxa"/>
          </w:tcPr>
          <w:p w14:paraId="0840199E" w14:textId="77777777" w:rsidR="00C25670" w:rsidRPr="00EA6F8C" w:rsidRDefault="00C25670" w:rsidP="00C25670">
            <w:pPr>
              <w:suppressAutoHyphens/>
              <w:spacing w:after="0" w:line="240" w:lineRule="auto"/>
              <w:jc w:val="center"/>
              <w:rPr>
                <w:rFonts w:ascii="Arial" w:eastAsia="Times New Roman" w:hAnsi="Arial" w:cs="Arial"/>
                <w:b/>
                <w:bCs/>
                <w:strike/>
                <w:sz w:val="18"/>
                <w:szCs w:val="18"/>
                <w:lang w:val="en-US" w:eastAsia="ar-SA"/>
              </w:rPr>
            </w:pPr>
          </w:p>
        </w:tc>
        <w:tc>
          <w:tcPr>
            <w:tcW w:w="992" w:type="dxa"/>
          </w:tcPr>
          <w:p w14:paraId="1E2382EA"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tc>
        <w:tc>
          <w:tcPr>
            <w:tcW w:w="992" w:type="dxa"/>
          </w:tcPr>
          <w:p w14:paraId="53620D8B"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73AE72B9"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3" w:type="dxa"/>
          </w:tcPr>
          <w:p w14:paraId="06740C43"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2112" w:type="dxa"/>
          </w:tcPr>
          <w:p w14:paraId="2D070CEE"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3318" w:type="dxa"/>
          </w:tcPr>
          <w:p w14:paraId="0287CED9"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Pr>
                <w:rFonts w:ascii="Arial" w:eastAsia="Times New Roman" w:hAnsi="Arial" w:cs="Arial"/>
                <w:sz w:val="18"/>
                <w:szCs w:val="18"/>
                <w:lang w:eastAsia="en-GB"/>
              </w:rPr>
              <w:t xml:space="preserve">With Head of Virtual School </w:t>
            </w:r>
          </w:p>
        </w:tc>
      </w:tr>
      <w:tr w:rsidR="00C25670" w:rsidRPr="00EA6F8C" w14:paraId="41375B7B" w14:textId="77777777" w:rsidTr="008511DC">
        <w:trPr>
          <w:jc w:val="center"/>
        </w:trPr>
        <w:tc>
          <w:tcPr>
            <w:tcW w:w="812" w:type="dxa"/>
          </w:tcPr>
          <w:p w14:paraId="1F7921D0"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tcPr>
          <w:p w14:paraId="0512DCDE"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 xml:space="preserve">To change the prospective date of </w:t>
            </w:r>
            <w:r>
              <w:rPr>
                <w:rFonts w:ascii="Arial" w:eastAsiaTheme="minorHAnsi" w:hAnsi="Arial" w:cs="Arial"/>
                <w:sz w:val="18"/>
                <w:szCs w:val="18"/>
              </w:rPr>
              <w:t>CLA</w:t>
            </w:r>
            <w:r w:rsidRPr="00EA6F8C">
              <w:rPr>
                <w:rFonts w:ascii="Arial" w:eastAsiaTheme="minorHAnsi" w:hAnsi="Arial" w:cs="Arial"/>
                <w:sz w:val="18"/>
                <w:szCs w:val="18"/>
              </w:rPr>
              <w:t xml:space="preserve"> reviews which will be out of statutory timescales</w:t>
            </w:r>
          </w:p>
          <w:p w14:paraId="3FAFDBE2" w14:textId="77777777" w:rsidR="00C25670" w:rsidRPr="00EA6F8C" w:rsidRDefault="00C25670" w:rsidP="00C25670">
            <w:pPr>
              <w:suppressAutoHyphens/>
              <w:spacing w:after="0" w:line="240" w:lineRule="auto"/>
              <w:rPr>
                <w:rFonts w:ascii="Arial" w:hAnsi="Arial" w:cs="Arial"/>
                <w:sz w:val="18"/>
                <w:szCs w:val="18"/>
              </w:rPr>
            </w:pPr>
          </w:p>
        </w:tc>
        <w:tc>
          <w:tcPr>
            <w:tcW w:w="933" w:type="dxa"/>
          </w:tcPr>
          <w:p w14:paraId="58933F86" w14:textId="77777777" w:rsidR="00C25670" w:rsidRPr="00EA6F8C" w:rsidRDefault="00C25670" w:rsidP="00C25670">
            <w:pPr>
              <w:suppressAutoHyphens/>
              <w:spacing w:after="0" w:line="240" w:lineRule="auto"/>
              <w:jc w:val="center"/>
              <w:rPr>
                <w:rFonts w:ascii="Arial" w:eastAsia="Times New Roman" w:hAnsi="Arial" w:cs="Arial"/>
                <w:spacing w:val="-4"/>
                <w:sz w:val="18"/>
                <w:szCs w:val="18"/>
                <w:lang w:val="en-US" w:eastAsia="ar-SA"/>
              </w:rPr>
            </w:pPr>
          </w:p>
        </w:tc>
        <w:tc>
          <w:tcPr>
            <w:tcW w:w="992" w:type="dxa"/>
          </w:tcPr>
          <w:p w14:paraId="23F8CA07"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p w14:paraId="1A6B39EC" w14:textId="77777777" w:rsidR="00C25670" w:rsidRPr="00EA6F8C" w:rsidRDefault="00C25670" w:rsidP="00C25670">
            <w:pPr>
              <w:suppressAutoHyphens/>
              <w:spacing w:after="0" w:line="240" w:lineRule="auto"/>
              <w:jc w:val="center"/>
              <w:rPr>
                <w:rFonts w:ascii="Arial" w:eastAsia="Times New Roman" w:hAnsi="Arial" w:cs="Arial"/>
                <w:b/>
                <w:bCs/>
                <w:strike/>
                <w:sz w:val="18"/>
                <w:szCs w:val="18"/>
                <w:lang w:val="en-US" w:eastAsia="ar-SA"/>
              </w:rPr>
            </w:pPr>
          </w:p>
        </w:tc>
        <w:tc>
          <w:tcPr>
            <w:tcW w:w="992" w:type="dxa"/>
          </w:tcPr>
          <w:p w14:paraId="1E99E23C"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tcPr>
          <w:p w14:paraId="1088E6ED"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6F0FBE61"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3" w:type="dxa"/>
          </w:tcPr>
          <w:p w14:paraId="4A07767D"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1B597EF1"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2112" w:type="dxa"/>
          </w:tcPr>
          <w:p w14:paraId="53679BBF"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3318" w:type="dxa"/>
          </w:tcPr>
          <w:p w14:paraId="48CED111"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eastAsia="en-GB"/>
              </w:rPr>
              <w:t>In consultation with the IRO</w:t>
            </w:r>
          </w:p>
        </w:tc>
      </w:tr>
      <w:tr w:rsidR="00C25670" w:rsidRPr="00EA6F8C" w14:paraId="0641C59B" w14:textId="77777777" w:rsidTr="008511DC">
        <w:trPr>
          <w:jc w:val="center"/>
        </w:trPr>
        <w:tc>
          <w:tcPr>
            <w:tcW w:w="812" w:type="dxa"/>
          </w:tcPr>
          <w:p w14:paraId="03BD6384"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tcPr>
          <w:p w14:paraId="139F6CAA" w14:textId="77777777" w:rsidR="00C25670" w:rsidRPr="00EA6F8C" w:rsidRDefault="00C25670" w:rsidP="00C25670">
            <w:pPr>
              <w:suppressAutoHyphens/>
              <w:spacing w:after="0" w:line="240" w:lineRule="auto"/>
              <w:rPr>
                <w:rFonts w:ascii="Arial" w:hAnsi="Arial" w:cs="Arial"/>
                <w:sz w:val="18"/>
                <w:szCs w:val="18"/>
              </w:rPr>
            </w:pPr>
            <w:r w:rsidRPr="00EA6F8C">
              <w:rPr>
                <w:rFonts w:ascii="Arial" w:eastAsiaTheme="minorHAnsi" w:hAnsi="Arial" w:cs="Arial"/>
                <w:sz w:val="18"/>
                <w:szCs w:val="18"/>
              </w:rPr>
              <w:t>To use an independent visitor</w:t>
            </w:r>
          </w:p>
        </w:tc>
        <w:tc>
          <w:tcPr>
            <w:tcW w:w="933" w:type="dxa"/>
          </w:tcPr>
          <w:p w14:paraId="66186197" w14:textId="77777777" w:rsidR="00C25670" w:rsidRPr="00EA6F8C" w:rsidRDefault="00C25670" w:rsidP="00C25670">
            <w:pPr>
              <w:suppressAutoHyphens/>
              <w:spacing w:after="0" w:line="240" w:lineRule="auto"/>
              <w:jc w:val="center"/>
              <w:rPr>
                <w:rFonts w:ascii="Arial" w:eastAsia="Times New Roman" w:hAnsi="Arial" w:cs="Arial"/>
                <w:spacing w:val="-4"/>
                <w:sz w:val="18"/>
                <w:szCs w:val="18"/>
                <w:lang w:val="en-US" w:eastAsia="ar-SA"/>
              </w:rPr>
            </w:pPr>
          </w:p>
        </w:tc>
        <w:tc>
          <w:tcPr>
            <w:tcW w:w="992" w:type="dxa"/>
          </w:tcPr>
          <w:p w14:paraId="5064C1A9" w14:textId="77777777" w:rsidR="00C25670" w:rsidRPr="00EA6F8C" w:rsidRDefault="00C25670" w:rsidP="00C25670">
            <w:pPr>
              <w:suppressAutoHyphens/>
              <w:spacing w:after="0" w:line="240" w:lineRule="auto"/>
              <w:jc w:val="center"/>
              <w:rPr>
                <w:rFonts w:ascii="Arial" w:eastAsia="Times New Roman" w:hAnsi="Arial" w:cs="Arial"/>
                <w:b/>
                <w:bCs/>
                <w:strike/>
                <w:sz w:val="18"/>
                <w:szCs w:val="18"/>
                <w:lang w:val="en-US" w:eastAsia="ar-SA"/>
              </w:rPr>
            </w:pPr>
          </w:p>
        </w:tc>
        <w:tc>
          <w:tcPr>
            <w:tcW w:w="992" w:type="dxa"/>
          </w:tcPr>
          <w:p w14:paraId="44664823"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tcPr>
          <w:p w14:paraId="22EA3518"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r w:rsidRPr="00EA6F8C">
              <w:rPr>
                <w:rFonts w:ascii="Arial" w:eastAsia="Times New Roman" w:hAnsi="Arial" w:cs="Arial"/>
                <w:b/>
                <w:sz w:val="18"/>
                <w:szCs w:val="18"/>
                <w:lang w:eastAsia="en-GB"/>
              </w:rPr>
              <w:sym w:font="Wingdings" w:char="F0FC"/>
            </w:r>
          </w:p>
        </w:tc>
        <w:tc>
          <w:tcPr>
            <w:tcW w:w="993" w:type="dxa"/>
          </w:tcPr>
          <w:p w14:paraId="0E038D0C"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3946C918" w14:textId="77777777" w:rsidR="00C25670" w:rsidRPr="00EA6F8C" w:rsidRDefault="00C25670" w:rsidP="00C25670">
            <w:pPr>
              <w:spacing w:after="0" w:line="240" w:lineRule="auto"/>
              <w:jc w:val="center"/>
              <w:rPr>
                <w:rFonts w:ascii="Arial" w:eastAsia="Times New Roman" w:hAnsi="Arial" w:cs="Arial"/>
                <w:b/>
                <w:sz w:val="18"/>
                <w:szCs w:val="18"/>
                <w:highlight w:val="yellow"/>
                <w:lang w:eastAsia="en-GB"/>
              </w:rPr>
            </w:pPr>
          </w:p>
          <w:p w14:paraId="6B9D7F59"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2112" w:type="dxa"/>
          </w:tcPr>
          <w:p w14:paraId="142B6D2D"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sz w:val="18"/>
                <w:szCs w:val="18"/>
                <w:lang w:eastAsia="en-GB"/>
              </w:rPr>
              <w:sym w:font="Wingdings" w:char="F0FC"/>
            </w:r>
          </w:p>
        </w:tc>
        <w:tc>
          <w:tcPr>
            <w:tcW w:w="3318" w:type="dxa"/>
          </w:tcPr>
          <w:p w14:paraId="610803EE" w14:textId="77777777" w:rsidR="00C25670" w:rsidRPr="00EA6F8C" w:rsidRDefault="00C25670" w:rsidP="00C25670">
            <w:pPr>
              <w:autoSpaceDE w:val="0"/>
              <w:autoSpaceDN w:val="0"/>
              <w:adjustRightInd w:val="0"/>
              <w:spacing w:line="240" w:lineRule="auto"/>
              <w:contextualSpacing/>
              <w:rPr>
                <w:rFonts w:ascii="Arial" w:eastAsiaTheme="minorHAnsi" w:hAnsi="Arial" w:cs="Arial"/>
                <w:sz w:val="18"/>
                <w:szCs w:val="18"/>
              </w:rPr>
            </w:pPr>
            <w:r w:rsidRPr="00EA6F8C">
              <w:rPr>
                <w:rFonts w:ascii="Arial" w:eastAsiaTheme="minorHAnsi" w:hAnsi="Arial" w:cs="Arial"/>
                <w:sz w:val="18"/>
                <w:szCs w:val="18"/>
              </w:rPr>
              <w:t>In consultation with the IRO</w:t>
            </w:r>
          </w:p>
          <w:p w14:paraId="0B8B9E3A"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heme="minorHAnsi" w:hAnsi="Arial" w:cs="Arial"/>
                <w:sz w:val="18"/>
                <w:szCs w:val="18"/>
              </w:rPr>
              <w:t>Recommend a view from C</w:t>
            </w:r>
            <w:r>
              <w:rPr>
                <w:rFonts w:ascii="Arial" w:eastAsiaTheme="minorHAnsi" w:hAnsi="Arial" w:cs="Arial"/>
                <w:sz w:val="18"/>
                <w:szCs w:val="18"/>
              </w:rPr>
              <w:t>LA</w:t>
            </w:r>
            <w:r w:rsidRPr="00EA6F8C">
              <w:rPr>
                <w:rFonts w:ascii="Arial" w:eastAsiaTheme="minorHAnsi" w:hAnsi="Arial" w:cs="Arial"/>
                <w:sz w:val="18"/>
                <w:szCs w:val="18"/>
              </w:rPr>
              <w:t xml:space="preserve"> Review</w:t>
            </w:r>
          </w:p>
        </w:tc>
      </w:tr>
      <w:tr w:rsidR="00C25670" w:rsidRPr="00EA6F8C" w14:paraId="1CC566EF" w14:textId="77777777" w:rsidTr="008511DC">
        <w:trPr>
          <w:jc w:val="center"/>
        </w:trPr>
        <w:tc>
          <w:tcPr>
            <w:tcW w:w="812" w:type="dxa"/>
          </w:tcPr>
          <w:p w14:paraId="24467712"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tcPr>
          <w:p w14:paraId="3E52A403" w14:textId="77777777" w:rsidR="00C25670" w:rsidRPr="00EA6F8C" w:rsidRDefault="00C25670" w:rsidP="00C25670">
            <w:pPr>
              <w:suppressAutoHyphens/>
              <w:spacing w:after="0" w:line="240" w:lineRule="auto"/>
              <w:rPr>
                <w:rFonts w:ascii="Arial" w:hAnsi="Arial" w:cs="Arial"/>
                <w:sz w:val="18"/>
                <w:szCs w:val="18"/>
              </w:rPr>
            </w:pPr>
            <w:r>
              <w:rPr>
                <w:rFonts w:ascii="Arial" w:eastAsiaTheme="minorHAnsi" w:hAnsi="Arial" w:cs="Arial"/>
                <w:sz w:val="18"/>
                <w:szCs w:val="18"/>
              </w:rPr>
              <w:t>To agree Leaving Care Financial matters</w:t>
            </w:r>
          </w:p>
        </w:tc>
        <w:tc>
          <w:tcPr>
            <w:tcW w:w="933" w:type="dxa"/>
          </w:tcPr>
          <w:p w14:paraId="036AE2F5" w14:textId="77777777" w:rsidR="00C25670" w:rsidRPr="00EA6F8C" w:rsidRDefault="00C25670" w:rsidP="00C25670">
            <w:pPr>
              <w:suppressAutoHyphens/>
              <w:spacing w:after="0" w:line="240" w:lineRule="auto"/>
              <w:jc w:val="center"/>
              <w:rPr>
                <w:rFonts w:ascii="Arial" w:eastAsia="Times New Roman" w:hAnsi="Arial" w:cs="Arial"/>
                <w:spacing w:val="-4"/>
                <w:sz w:val="18"/>
                <w:szCs w:val="18"/>
                <w:lang w:val="en-US" w:eastAsia="ar-SA"/>
              </w:rPr>
            </w:pPr>
          </w:p>
        </w:tc>
        <w:tc>
          <w:tcPr>
            <w:tcW w:w="992" w:type="dxa"/>
          </w:tcPr>
          <w:p w14:paraId="369178A4" w14:textId="77777777" w:rsidR="00C25670" w:rsidRPr="00EA6F8C" w:rsidRDefault="00C25670" w:rsidP="00C25670">
            <w:pPr>
              <w:suppressAutoHyphens/>
              <w:spacing w:after="0" w:line="240" w:lineRule="auto"/>
              <w:jc w:val="center"/>
              <w:rPr>
                <w:rFonts w:ascii="Arial" w:eastAsia="Times New Roman" w:hAnsi="Arial" w:cs="Arial"/>
                <w:b/>
                <w:bCs/>
                <w:strike/>
                <w:sz w:val="18"/>
                <w:szCs w:val="18"/>
                <w:lang w:val="en-US" w:eastAsia="ar-SA"/>
              </w:rPr>
            </w:pPr>
          </w:p>
        </w:tc>
        <w:tc>
          <w:tcPr>
            <w:tcW w:w="992" w:type="dxa"/>
          </w:tcPr>
          <w:p w14:paraId="05CE08CB"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sz w:val="18"/>
                <w:szCs w:val="18"/>
                <w:lang w:eastAsia="en-GB"/>
              </w:rPr>
              <w:sym w:font="Wingdings" w:char="F0FC"/>
            </w:r>
          </w:p>
        </w:tc>
        <w:tc>
          <w:tcPr>
            <w:tcW w:w="992" w:type="dxa"/>
          </w:tcPr>
          <w:p w14:paraId="4C3405B9"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r w:rsidRPr="00EA6F8C">
              <w:rPr>
                <w:rFonts w:ascii="Arial" w:eastAsia="Times New Roman" w:hAnsi="Arial" w:cs="Arial"/>
                <w:b/>
                <w:sz w:val="18"/>
                <w:szCs w:val="18"/>
                <w:lang w:eastAsia="en-GB"/>
              </w:rPr>
              <w:sym w:font="Wingdings" w:char="F0FC"/>
            </w:r>
          </w:p>
        </w:tc>
        <w:tc>
          <w:tcPr>
            <w:tcW w:w="993" w:type="dxa"/>
          </w:tcPr>
          <w:p w14:paraId="02CC69F8"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sz w:val="18"/>
                <w:szCs w:val="18"/>
                <w:lang w:eastAsia="en-GB"/>
              </w:rPr>
              <w:sym w:font="Wingdings" w:char="F0FC"/>
            </w:r>
          </w:p>
        </w:tc>
        <w:tc>
          <w:tcPr>
            <w:tcW w:w="2112" w:type="dxa"/>
          </w:tcPr>
          <w:p w14:paraId="770A07D0"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sz w:val="18"/>
                <w:szCs w:val="18"/>
                <w:lang w:eastAsia="en-GB"/>
              </w:rPr>
              <w:sym w:font="Wingdings" w:char="F0FC"/>
            </w:r>
          </w:p>
        </w:tc>
        <w:tc>
          <w:tcPr>
            <w:tcW w:w="3318" w:type="dxa"/>
          </w:tcPr>
          <w:p w14:paraId="56DAA3A9"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Pr>
                <w:rFonts w:ascii="Arial" w:eastAsiaTheme="minorHAnsi" w:hAnsi="Arial" w:cs="Arial"/>
                <w:sz w:val="18"/>
                <w:szCs w:val="18"/>
              </w:rPr>
              <w:t>In accordance with the Financial Handbook</w:t>
            </w:r>
          </w:p>
        </w:tc>
      </w:tr>
      <w:tr w:rsidR="00C25670" w:rsidRPr="00EA6F8C" w14:paraId="07EEA569" w14:textId="77777777" w:rsidTr="008511DC">
        <w:trPr>
          <w:jc w:val="center"/>
        </w:trPr>
        <w:tc>
          <w:tcPr>
            <w:tcW w:w="812" w:type="dxa"/>
            <w:shd w:val="clear" w:color="auto" w:fill="BFBFBF" w:themeFill="background1" w:themeFillShade="BF"/>
          </w:tcPr>
          <w:p w14:paraId="5C0A9ED0" w14:textId="77777777" w:rsidR="00C25670" w:rsidRPr="00EA6F8C" w:rsidRDefault="00C25670" w:rsidP="00C25670">
            <w:pPr>
              <w:suppressAutoHyphens/>
              <w:spacing w:after="0" w:line="240" w:lineRule="auto"/>
              <w:ind w:left="360"/>
              <w:rPr>
                <w:rFonts w:ascii="Arial" w:eastAsia="Times New Roman" w:hAnsi="Arial" w:cs="Arial"/>
                <w:sz w:val="18"/>
                <w:szCs w:val="18"/>
                <w:lang w:val="en-US" w:eastAsia="ar-SA"/>
              </w:rPr>
            </w:pPr>
          </w:p>
        </w:tc>
        <w:tc>
          <w:tcPr>
            <w:tcW w:w="2895" w:type="dxa"/>
            <w:shd w:val="clear" w:color="auto" w:fill="BFBFBF" w:themeFill="background1" w:themeFillShade="BF"/>
          </w:tcPr>
          <w:p w14:paraId="1E7B700D" w14:textId="77777777" w:rsidR="00C25670" w:rsidRPr="00E368ED" w:rsidRDefault="00C25670" w:rsidP="00C25670">
            <w:pPr>
              <w:suppressAutoHyphens/>
              <w:spacing w:after="0" w:line="240" w:lineRule="auto"/>
              <w:rPr>
                <w:rFonts w:ascii="Arial" w:eastAsia="Times New Roman" w:hAnsi="Arial" w:cs="Arial"/>
                <w:b/>
                <w:bCs/>
                <w:sz w:val="18"/>
                <w:szCs w:val="18"/>
                <w:lang w:val="en-US" w:eastAsia="ar-SA"/>
              </w:rPr>
            </w:pPr>
            <w:r>
              <w:rPr>
                <w:rFonts w:ascii="Arial" w:eastAsia="Times New Roman" w:hAnsi="Arial" w:cs="Arial"/>
                <w:b/>
                <w:bCs/>
                <w:sz w:val="18"/>
                <w:szCs w:val="18"/>
                <w:lang w:val="en-US" w:eastAsia="ar-SA"/>
              </w:rPr>
              <w:t>MEDICAL MATTERS</w:t>
            </w:r>
          </w:p>
        </w:tc>
        <w:tc>
          <w:tcPr>
            <w:tcW w:w="933" w:type="dxa"/>
            <w:shd w:val="clear" w:color="auto" w:fill="BFBFBF" w:themeFill="background1" w:themeFillShade="BF"/>
          </w:tcPr>
          <w:p w14:paraId="00865813"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shd w:val="clear" w:color="auto" w:fill="BFBFBF" w:themeFill="background1" w:themeFillShade="BF"/>
          </w:tcPr>
          <w:p w14:paraId="3CED90F7"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shd w:val="clear" w:color="auto" w:fill="BFBFBF" w:themeFill="background1" w:themeFillShade="BF"/>
          </w:tcPr>
          <w:p w14:paraId="00DF3930"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shd w:val="clear" w:color="auto" w:fill="BFBFBF" w:themeFill="background1" w:themeFillShade="BF"/>
          </w:tcPr>
          <w:p w14:paraId="0EA1A322"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3" w:type="dxa"/>
            <w:shd w:val="clear" w:color="auto" w:fill="BFBFBF" w:themeFill="background1" w:themeFillShade="BF"/>
          </w:tcPr>
          <w:p w14:paraId="69FC07C6"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2112" w:type="dxa"/>
            <w:shd w:val="clear" w:color="auto" w:fill="BFBFBF" w:themeFill="background1" w:themeFillShade="BF"/>
          </w:tcPr>
          <w:p w14:paraId="04C313A8"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tc>
        <w:tc>
          <w:tcPr>
            <w:tcW w:w="3318" w:type="dxa"/>
            <w:shd w:val="clear" w:color="auto" w:fill="BFBFBF" w:themeFill="background1" w:themeFillShade="BF"/>
          </w:tcPr>
          <w:p w14:paraId="4AD5D239"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tc>
      </w:tr>
      <w:tr w:rsidR="00C25670" w:rsidRPr="00EA6F8C" w14:paraId="7BF56CEB" w14:textId="77777777" w:rsidTr="008511DC">
        <w:trPr>
          <w:jc w:val="center"/>
        </w:trPr>
        <w:tc>
          <w:tcPr>
            <w:tcW w:w="812" w:type="dxa"/>
          </w:tcPr>
          <w:p w14:paraId="694C524F"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hideMark/>
          </w:tcPr>
          <w:p w14:paraId="2FFE7E23"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To consent to unplanned surgery, treatment for life threatening conditions, sensitive medical treatment or invasive health screening (e.g. blood tests) – for child or young person on a Care Order - NB Fraser implications.</w:t>
            </w:r>
          </w:p>
        </w:tc>
        <w:tc>
          <w:tcPr>
            <w:tcW w:w="933" w:type="dxa"/>
          </w:tcPr>
          <w:p w14:paraId="5139CB99"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31447FFA"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2BEE7A08"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76CC4112"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14E94A46"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54D32749"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4396FCC7"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3" w:type="dxa"/>
          </w:tcPr>
          <w:p w14:paraId="126C2F4B"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2112" w:type="dxa"/>
          </w:tcPr>
          <w:p w14:paraId="5B5F1148"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p w14:paraId="6926EA78"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p w14:paraId="14FDEC57"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tc>
        <w:tc>
          <w:tcPr>
            <w:tcW w:w="3318" w:type="dxa"/>
            <w:hideMark/>
          </w:tcPr>
          <w:p w14:paraId="6C608AE9"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Children in Care Nurse or Doctor may need to be consulted.</w:t>
            </w:r>
            <w:r>
              <w:rPr>
                <w:rFonts w:ascii="Arial" w:eastAsia="Times New Roman" w:hAnsi="Arial" w:cs="Arial"/>
                <w:sz w:val="18"/>
                <w:szCs w:val="18"/>
                <w:lang w:val="en-US" w:eastAsia="ar-SA"/>
              </w:rPr>
              <w:t xml:space="preserve"> </w:t>
            </w:r>
            <w:r w:rsidRPr="00EA6F8C">
              <w:rPr>
                <w:rFonts w:ascii="Arial" w:eastAsia="Times New Roman" w:hAnsi="Arial" w:cs="Arial"/>
                <w:sz w:val="18"/>
                <w:szCs w:val="18"/>
                <w:lang w:val="en-US" w:eastAsia="ar-SA"/>
              </w:rPr>
              <w:t>Decision fed back in to Statutory Review as appropriate.</w:t>
            </w:r>
          </w:p>
          <w:p w14:paraId="4EBE0D85" w14:textId="77777777" w:rsidR="00C25670"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 xml:space="preserve">Consultation with parents is important in serious and life threatening situations, time allowing. Subject to child protection considerations and if in doubt parents should be consulted. </w:t>
            </w:r>
          </w:p>
          <w:p w14:paraId="6C199156" w14:textId="77777777" w:rsidR="00C25670"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The attending medic has overriding responsibility.</w:t>
            </w:r>
          </w:p>
          <w:p w14:paraId="2BE99145" w14:textId="77777777" w:rsidR="00C25670" w:rsidRDefault="00C25670" w:rsidP="00C25670">
            <w:pPr>
              <w:suppressAutoHyphens/>
              <w:spacing w:after="0" w:line="240" w:lineRule="auto"/>
              <w:rPr>
                <w:rFonts w:ascii="Arial" w:eastAsia="Times New Roman" w:hAnsi="Arial" w:cs="Arial"/>
                <w:sz w:val="18"/>
                <w:szCs w:val="18"/>
                <w:lang w:val="en-US" w:eastAsia="ar-SA"/>
              </w:rPr>
            </w:pPr>
            <w:r>
              <w:rPr>
                <w:rFonts w:ascii="Arial" w:eastAsia="Times New Roman" w:hAnsi="Arial" w:cs="Arial"/>
                <w:sz w:val="18"/>
                <w:szCs w:val="18"/>
                <w:lang w:val="en-US" w:eastAsia="ar-SA"/>
              </w:rPr>
              <w:t>Service Manager can delegate this to the foster carer.</w:t>
            </w:r>
          </w:p>
          <w:p w14:paraId="3A76D5D0"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tc>
      </w:tr>
      <w:tr w:rsidR="00C25670" w:rsidRPr="00EA6F8C" w14:paraId="09CAD933" w14:textId="77777777" w:rsidTr="008511DC">
        <w:trPr>
          <w:jc w:val="center"/>
        </w:trPr>
        <w:tc>
          <w:tcPr>
            <w:tcW w:w="812" w:type="dxa"/>
          </w:tcPr>
          <w:p w14:paraId="116063D7"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hideMark/>
          </w:tcPr>
          <w:p w14:paraId="39E2FB4F"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To consent to planned surgery and treatment for conditions not falling into above categories.</w:t>
            </w:r>
          </w:p>
        </w:tc>
        <w:tc>
          <w:tcPr>
            <w:tcW w:w="933" w:type="dxa"/>
          </w:tcPr>
          <w:p w14:paraId="53CFD51F"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p w14:paraId="672FF4C7" w14:textId="77777777" w:rsidR="00C25670" w:rsidRPr="00EA6F8C" w:rsidRDefault="00C25670" w:rsidP="00C25670">
            <w:pPr>
              <w:suppressAutoHyphens/>
              <w:spacing w:after="0" w:line="240" w:lineRule="auto"/>
              <w:jc w:val="center"/>
              <w:rPr>
                <w:rFonts w:ascii="Arial" w:eastAsia="Times New Roman" w:hAnsi="Arial" w:cs="Arial"/>
                <w:spacing w:val="-4"/>
                <w:sz w:val="18"/>
                <w:szCs w:val="18"/>
                <w:highlight w:val="cyan"/>
                <w:lang w:val="en-US" w:eastAsia="ar-SA"/>
              </w:rPr>
            </w:pPr>
          </w:p>
        </w:tc>
        <w:tc>
          <w:tcPr>
            <w:tcW w:w="992" w:type="dxa"/>
          </w:tcPr>
          <w:p w14:paraId="35CE736D"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p w14:paraId="4C2EDD1C" w14:textId="77777777" w:rsidR="00C25670" w:rsidRPr="00EA6F8C" w:rsidRDefault="00C25670" w:rsidP="00C25670">
            <w:pPr>
              <w:suppressAutoHyphens/>
              <w:spacing w:after="0" w:line="240" w:lineRule="auto"/>
              <w:jc w:val="center"/>
              <w:rPr>
                <w:rFonts w:ascii="Arial" w:eastAsia="Times New Roman" w:hAnsi="Arial" w:cs="Arial"/>
                <w:b/>
                <w:bCs/>
                <w:sz w:val="18"/>
                <w:szCs w:val="18"/>
                <w:highlight w:val="cyan"/>
                <w:lang w:val="en-US" w:eastAsia="ar-SA"/>
              </w:rPr>
            </w:pPr>
          </w:p>
        </w:tc>
        <w:tc>
          <w:tcPr>
            <w:tcW w:w="992" w:type="dxa"/>
          </w:tcPr>
          <w:p w14:paraId="3CE56412"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473CEBC4" w14:textId="77777777" w:rsidR="00C25670" w:rsidRPr="00EA6F8C" w:rsidRDefault="00C25670" w:rsidP="00C25670">
            <w:pPr>
              <w:suppressAutoHyphens/>
              <w:spacing w:after="0" w:line="240" w:lineRule="auto"/>
              <w:jc w:val="center"/>
              <w:rPr>
                <w:rFonts w:ascii="Arial" w:eastAsia="Times New Roman" w:hAnsi="Arial" w:cs="Arial"/>
                <w:sz w:val="18"/>
                <w:szCs w:val="18"/>
                <w:highlight w:val="cyan"/>
                <w:lang w:val="en-US" w:eastAsia="ar-SA"/>
              </w:rPr>
            </w:pPr>
          </w:p>
        </w:tc>
        <w:tc>
          <w:tcPr>
            <w:tcW w:w="992" w:type="dxa"/>
          </w:tcPr>
          <w:p w14:paraId="072DA742"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7D763569" w14:textId="77777777" w:rsidR="00C25670" w:rsidRPr="00EA6F8C" w:rsidRDefault="00C25670" w:rsidP="00C25670">
            <w:pPr>
              <w:suppressAutoHyphens/>
              <w:spacing w:after="0" w:line="240" w:lineRule="auto"/>
              <w:jc w:val="center"/>
              <w:rPr>
                <w:rFonts w:ascii="Arial" w:eastAsia="Times New Roman" w:hAnsi="Arial" w:cs="Arial"/>
                <w:sz w:val="18"/>
                <w:szCs w:val="18"/>
                <w:highlight w:val="cyan"/>
                <w:lang w:val="en-US" w:eastAsia="ar-SA"/>
              </w:rPr>
            </w:pPr>
          </w:p>
        </w:tc>
        <w:tc>
          <w:tcPr>
            <w:tcW w:w="993" w:type="dxa"/>
          </w:tcPr>
          <w:p w14:paraId="3AEC0451" w14:textId="77777777" w:rsidR="00C25670" w:rsidRPr="00EA6F8C" w:rsidRDefault="00C25670" w:rsidP="00C25670">
            <w:pPr>
              <w:suppressAutoHyphens/>
              <w:spacing w:after="0" w:line="240" w:lineRule="auto"/>
              <w:jc w:val="center"/>
              <w:rPr>
                <w:rFonts w:ascii="Arial" w:eastAsia="Times New Roman" w:hAnsi="Arial" w:cs="Arial"/>
                <w:sz w:val="18"/>
                <w:szCs w:val="18"/>
                <w:highlight w:val="cyan"/>
                <w:lang w:val="en-US" w:eastAsia="ar-SA"/>
              </w:rPr>
            </w:pPr>
          </w:p>
        </w:tc>
        <w:tc>
          <w:tcPr>
            <w:tcW w:w="2112" w:type="dxa"/>
          </w:tcPr>
          <w:p w14:paraId="0B6E64FB" w14:textId="77777777" w:rsidR="00C25670" w:rsidRPr="00EA6F8C" w:rsidRDefault="00C25670" w:rsidP="00C25670">
            <w:pPr>
              <w:suppressAutoHyphens/>
              <w:spacing w:after="0" w:line="240" w:lineRule="auto"/>
              <w:rPr>
                <w:rFonts w:ascii="Arial" w:eastAsia="Times New Roman" w:hAnsi="Arial" w:cs="Arial"/>
                <w:sz w:val="18"/>
                <w:szCs w:val="18"/>
                <w:highlight w:val="cyan"/>
                <w:lang w:val="en-US" w:eastAsia="ar-SA"/>
              </w:rPr>
            </w:pPr>
          </w:p>
        </w:tc>
        <w:tc>
          <w:tcPr>
            <w:tcW w:w="3318" w:type="dxa"/>
            <w:hideMark/>
          </w:tcPr>
          <w:p w14:paraId="2524A496"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Consultation should always take place with parents (subject to child protection considerations).</w:t>
            </w:r>
          </w:p>
        </w:tc>
      </w:tr>
      <w:tr w:rsidR="00C25670" w:rsidRPr="00EA6F8C" w14:paraId="67E17CB3" w14:textId="77777777" w:rsidTr="008511DC">
        <w:trPr>
          <w:jc w:val="center"/>
        </w:trPr>
        <w:tc>
          <w:tcPr>
            <w:tcW w:w="812" w:type="dxa"/>
          </w:tcPr>
          <w:p w14:paraId="45FB30AD"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tcPr>
          <w:p w14:paraId="50872AB3" w14:textId="77777777" w:rsidR="00C25670"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heme="minorHAnsi" w:hAnsi="Arial" w:cs="Arial"/>
                <w:sz w:val="18"/>
                <w:szCs w:val="18"/>
              </w:rPr>
              <w:t xml:space="preserve">To </w:t>
            </w:r>
            <w:r w:rsidRPr="0065245A">
              <w:rPr>
                <w:rFonts w:ascii="Arial" w:eastAsiaTheme="minorHAnsi" w:hAnsi="Arial" w:cs="Arial"/>
                <w:sz w:val="18"/>
                <w:szCs w:val="18"/>
              </w:rPr>
              <w:t xml:space="preserve">consent to a termination of a pregnancy (young </w:t>
            </w:r>
            <w:r w:rsidRPr="00EA6F8C">
              <w:rPr>
                <w:rFonts w:ascii="Arial" w:eastAsiaTheme="minorHAnsi" w:hAnsi="Arial" w:cs="Arial"/>
                <w:sz w:val="18"/>
                <w:szCs w:val="18"/>
              </w:rPr>
              <w:t>person looked after)</w:t>
            </w:r>
          </w:p>
        </w:tc>
        <w:tc>
          <w:tcPr>
            <w:tcW w:w="933" w:type="dxa"/>
          </w:tcPr>
          <w:p w14:paraId="6C7DE44D"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tcPr>
          <w:p w14:paraId="34AC3E8E"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sz w:val="18"/>
                <w:szCs w:val="18"/>
                <w:lang w:eastAsia="en-GB"/>
              </w:rPr>
              <w:sym w:font="Wingdings" w:char="F0FC"/>
            </w:r>
          </w:p>
        </w:tc>
        <w:tc>
          <w:tcPr>
            <w:tcW w:w="992" w:type="dxa"/>
          </w:tcPr>
          <w:p w14:paraId="4EE8ACAB"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tcPr>
          <w:p w14:paraId="4F350937"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3" w:type="dxa"/>
          </w:tcPr>
          <w:p w14:paraId="40AF6ECD"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2112" w:type="dxa"/>
          </w:tcPr>
          <w:p w14:paraId="253A96ED" w14:textId="77777777" w:rsidR="00C25670" w:rsidRPr="00EA6F8C" w:rsidRDefault="00C25670" w:rsidP="00C25670">
            <w:pPr>
              <w:suppressAutoHyphens/>
              <w:spacing w:after="0" w:line="240" w:lineRule="auto"/>
              <w:rPr>
                <w:rFonts w:ascii="Arial" w:eastAsia="Times New Roman" w:hAnsi="Arial" w:cs="Arial"/>
                <w:sz w:val="18"/>
                <w:szCs w:val="18"/>
                <w:highlight w:val="cyan"/>
                <w:lang w:val="en-US" w:eastAsia="ar-SA"/>
              </w:rPr>
            </w:pPr>
          </w:p>
        </w:tc>
        <w:tc>
          <w:tcPr>
            <w:tcW w:w="3318" w:type="dxa"/>
          </w:tcPr>
          <w:p w14:paraId="53BCBD84"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Consultation with Director and Assistant Director and legal as required.</w:t>
            </w:r>
          </w:p>
          <w:p w14:paraId="0ABF4C5F" w14:textId="77777777" w:rsidR="00C25670" w:rsidRDefault="00C25670" w:rsidP="00C25670">
            <w:pPr>
              <w:suppressAutoHyphens/>
              <w:spacing w:after="0" w:line="240" w:lineRule="auto"/>
              <w:rPr>
                <w:rFonts w:ascii="Arial" w:eastAsia="Times New Roman" w:hAnsi="Arial" w:cs="Arial"/>
                <w:sz w:val="18"/>
                <w:szCs w:val="18"/>
                <w:lang w:val="en-US" w:eastAsia="ar-SA"/>
              </w:rPr>
            </w:pPr>
            <w:r w:rsidRPr="0065245A">
              <w:rPr>
                <w:rFonts w:ascii="Arial" w:eastAsiaTheme="minorHAnsi" w:hAnsi="Arial" w:cs="Arial"/>
                <w:sz w:val="18"/>
                <w:szCs w:val="18"/>
              </w:rPr>
              <w:lastRenderedPageBreak/>
              <w:t xml:space="preserve">Decision fed back in to statutory review and in consultation with the IRO. Privacy for young person must be maintained. </w:t>
            </w:r>
          </w:p>
        </w:tc>
      </w:tr>
      <w:tr w:rsidR="00C25670" w:rsidRPr="00EA6F8C" w14:paraId="4B17F8EF" w14:textId="77777777" w:rsidTr="008511DC">
        <w:trPr>
          <w:jc w:val="center"/>
        </w:trPr>
        <w:tc>
          <w:tcPr>
            <w:tcW w:w="812" w:type="dxa"/>
          </w:tcPr>
          <w:p w14:paraId="5079D4F7"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tcPr>
          <w:p w14:paraId="6CEBDDD2" w14:textId="77777777" w:rsidR="00C25670" w:rsidRPr="00EA6F8C" w:rsidRDefault="00C25670" w:rsidP="00C25670">
            <w:pPr>
              <w:suppressAutoHyphens/>
              <w:spacing w:after="0" w:line="240" w:lineRule="auto"/>
              <w:rPr>
                <w:rFonts w:ascii="Arial" w:eastAsiaTheme="minorHAnsi" w:hAnsi="Arial" w:cs="Arial"/>
                <w:sz w:val="18"/>
                <w:szCs w:val="18"/>
              </w:rPr>
            </w:pPr>
            <w:r w:rsidRPr="00EA6F8C">
              <w:rPr>
                <w:rFonts w:ascii="Arial" w:eastAsiaTheme="minorHAnsi" w:hAnsi="Arial" w:cs="Arial"/>
                <w:sz w:val="18"/>
                <w:szCs w:val="18"/>
              </w:rPr>
              <w:t>To consent to contraception (young person looked after)</w:t>
            </w:r>
          </w:p>
        </w:tc>
        <w:tc>
          <w:tcPr>
            <w:tcW w:w="933" w:type="dxa"/>
          </w:tcPr>
          <w:p w14:paraId="2FA9B62E"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tcPr>
          <w:p w14:paraId="1CBEC3FA" w14:textId="77777777" w:rsidR="00C25670" w:rsidRPr="00EA6F8C" w:rsidRDefault="00C25670" w:rsidP="00C25670">
            <w:pPr>
              <w:suppressAutoHyphens/>
              <w:spacing w:after="0" w:line="240" w:lineRule="auto"/>
              <w:jc w:val="center"/>
              <w:rPr>
                <w:rFonts w:ascii="Arial" w:eastAsia="Times New Roman" w:hAnsi="Arial" w:cs="Arial"/>
                <w:b/>
                <w:sz w:val="18"/>
                <w:szCs w:val="18"/>
                <w:lang w:eastAsia="en-GB"/>
              </w:rPr>
            </w:pPr>
          </w:p>
        </w:tc>
        <w:tc>
          <w:tcPr>
            <w:tcW w:w="992" w:type="dxa"/>
          </w:tcPr>
          <w:p w14:paraId="5D710950"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tcPr>
          <w:p w14:paraId="547F2471"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sz w:val="18"/>
                <w:szCs w:val="18"/>
                <w:lang w:eastAsia="en-GB"/>
              </w:rPr>
              <w:sym w:font="Wingdings" w:char="F0FC"/>
            </w:r>
          </w:p>
        </w:tc>
        <w:tc>
          <w:tcPr>
            <w:tcW w:w="993" w:type="dxa"/>
          </w:tcPr>
          <w:p w14:paraId="2CA5EFD9"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74EF27C7"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2112" w:type="dxa"/>
          </w:tcPr>
          <w:p w14:paraId="15D5F63B" w14:textId="77777777" w:rsidR="00C25670" w:rsidRPr="00EA6F8C" w:rsidRDefault="00C25670" w:rsidP="00C25670">
            <w:pPr>
              <w:suppressAutoHyphens/>
              <w:spacing w:after="0" w:line="240" w:lineRule="auto"/>
              <w:rPr>
                <w:rFonts w:ascii="Arial" w:eastAsia="Times New Roman" w:hAnsi="Arial" w:cs="Arial"/>
                <w:sz w:val="18"/>
                <w:szCs w:val="18"/>
                <w:highlight w:val="cyan"/>
                <w:lang w:val="en-US" w:eastAsia="ar-SA"/>
              </w:rPr>
            </w:pPr>
          </w:p>
        </w:tc>
        <w:tc>
          <w:tcPr>
            <w:tcW w:w="3318" w:type="dxa"/>
          </w:tcPr>
          <w:p w14:paraId="4C53EF81"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Decision fed back in to statutory review</w:t>
            </w:r>
          </w:p>
        </w:tc>
      </w:tr>
      <w:tr w:rsidR="00C25670" w:rsidRPr="00EA6F8C" w14:paraId="301E1AF8" w14:textId="77777777" w:rsidTr="008511DC">
        <w:trPr>
          <w:jc w:val="center"/>
        </w:trPr>
        <w:tc>
          <w:tcPr>
            <w:tcW w:w="812" w:type="dxa"/>
            <w:shd w:val="clear" w:color="auto" w:fill="BFBFBF" w:themeFill="background1" w:themeFillShade="BF"/>
          </w:tcPr>
          <w:p w14:paraId="71B5D731" w14:textId="77777777" w:rsidR="00C25670" w:rsidRPr="00EA6F8C" w:rsidRDefault="00C25670" w:rsidP="00C25670">
            <w:pPr>
              <w:suppressAutoHyphens/>
              <w:spacing w:after="0" w:line="240" w:lineRule="auto"/>
              <w:ind w:left="360"/>
              <w:rPr>
                <w:rFonts w:ascii="Arial" w:eastAsia="Times New Roman" w:hAnsi="Arial" w:cs="Arial"/>
                <w:sz w:val="18"/>
                <w:szCs w:val="18"/>
                <w:lang w:val="en-US" w:eastAsia="ar-SA"/>
              </w:rPr>
            </w:pPr>
          </w:p>
        </w:tc>
        <w:tc>
          <w:tcPr>
            <w:tcW w:w="2895" w:type="dxa"/>
            <w:shd w:val="clear" w:color="auto" w:fill="BFBFBF" w:themeFill="background1" w:themeFillShade="BF"/>
          </w:tcPr>
          <w:p w14:paraId="680D61FE" w14:textId="77777777" w:rsidR="00C25670" w:rsidRPr="00842840" w:rsidRDefault="00C25670" w:rsidP="00C25670">
            <w:pPr>
              <w:suppressAutoHyphens/>
              <w:spacing w:after="0" w:line="240" w:lineRule="auto"/>
              <w:rPr>
                <w:rFonts w:ascii="Arial" w:eastAsia="Times New Roman" w:hAnsi="Arial" w:cs="Arial"/>
                <w:b/>
                <w:bCs/>
                <w:sz w:val="18"/>
                <w:szCs w:val="18"/>
                <w:lang w:val="en-US" w:eastAsia="ar-SA"/>
              </w:rPr>
            </w:pPr>
            <w:r>
              <w:rPr>
                <w:rFonts w:ascii="Arial" w:eastAsia="Times New Roman" w:hAnsi="Arial" w:cs="Arial"/>
                <w:b/>
                <w:bCs/>
                <w:sz w:val="18"/>
                <w:szCs w:val="18"/>
                <w:lang w:val="en-US" w:eastAsia="ar-SA"/>
              </w:rPr>
              <w:t>COURT ORDERS/S20</w:t>
            </w:r>
          </w:p>
        </w:tc>
        <w:tc>
          <w:tcPr>
            <w:tcW w:w="933" w:type="dxa"/>
            <w:shd w:val="clear" w:color="auto" w:fill="BFBFBF" w:themeFill="background1" w:themeFillShade="BF"/>
          </w:tcPr>
          <w:p w14:paraId="64753C64"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shd w:val="clear" w:color="auto" w:fill="BFBFBF" w:themeFill="background1" w:themeFillShade="BF"/>
          </w:tcPr>
          <w:p w14:paraId="009AB07C" w14:textId="77777777" w:rsidR="00C25670" w:rsidRPr="00EA6F8C" w:rsidRDefault="00C25670" w:rsidP="00C25670">
            <w:pPr>
              <w:suppressAutoHyphens/>
              <w:spacing w:after="0" w:line="240" w:lineRule="auto"/>
              <w:jc w:val="center"/>
              <w:rPr>
                <w:rFonts w:ascii="Arial" w:eastAsia="Times New Roman" w:hAnsi="Arial" w:cs="Arial"/>
                <w:strike/>
                <w:sz w:val="18"/>
                <w:szCs w:val="18"/>
                <w:lang w:val="en-US" w:eastAsia="ar-SA"/>
              </w:rPr>
            </w:pPr>
          </w:p>
        </w:tc>
        <w:tc>
          <w:tcPr>
            <w:tcW w:w="992" w:type="dxa"/>
            <w:shd w:val="clear" w:color="auto" w:fill="BFBFBF" w:themeFill="background1" w:themeFillShade="BF"/>
          </w:tcPr>
          <w:p w14:paraId="49712497"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shd w:val="clear" w:color="auto" w:fill="BFBFBF" w:themeFill="background1" w:themeFillShade="BF"/>
          </w:tcPr>
          <w:p w14:paraId="1495A0C2"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3" w:type="dxa"/>
            <w:shd w:val="clear" w:color="auto" w:fill="BFBFBF" w:themeFill="background1" w:themeFillShade="BF"/>
          </w:tcPr>
          <w:p w14:paraId="4B44E0A2"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2112" w:type="dxa"/>
            <w:shd w:val="clear" w:color="auto" w:fill="BFBFBF" w:themeFill="background1" w:themeFillShade="BF"/>
          </w:tcPr>
          <w:p w14:paraId="2C6A7C7F"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tc>
        <w:tc>
          <w:tcPr>
            <w:tcW w:w="3318" w:type="dxa"/>
            <w:shd w:val="clear" w:color="auto" w:fill="BFBFBF" w:themeFill="background1" w:themeFillShade="BF"/>
          </w:tcPr>
          <w:p w14:paraId="0C36DF38"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heme="minorHAnsi" w:hAnsi="Arial" w:cs="Arial"/>
                <w:sz w:val="18"/>
                <w:szCs w:val="18"/>
              </w:rPr>
              <w:t>All decisions should be made following consultation with legal services</w:t>
            </w:r>
          </w:p>
        </w:tc>
      </w:tr>
      <w:tr w:rsidR="00C25670" w:rsidRPr="00EA6F8C" w14:paraId="59E44C56" w14:textId="77777777" w:rsidTr="008511DC">
        <w:trPr>
          <w:jc w:val="center"/>
        </w:trPr>
        <w:tc>
          <w:tcPr>
            <w:tcW w:w="812" w:type="dxa"/>
          </w:tcPr>
          <w:p w14:paraId="0DFD7BB5" w14:textId="77777777" w:rsidR="00C25670" w:rsidRPr="00EA6F8C" w:rsidRDefault="00C25670" w:rsidP="00C25670">
            <w:pPr>
              <w:numPr>
                <w:ilvl w:val="0"/>
                <w:numId w:val="1"/>
              </w:numPr>
              <w:suppressAutoHyphens/>
              <w:spacing w:after="0" w:line="240" w:lineRule="auto"/>
              <w:jc w:val="center"/>
              <w:rPr>
                <w:rFonts w:ascii="Arial" w:eastAsia="Times New Roman" w:hAnsi="Arial" w:cs="Arial"/>
                <w:sz w:val="18"/>
                <w:szCs w:val="18"/>
                <w:lang w:val="en-US" w:eastAsia="ar-SA"/>
              </w:rPr>
            </w:pPr>
          </w:p>
        </w:tc>
        <w:tc>
          <w:tcPr>
            <w:tcW w:w="2895" w:type="dxa"/>
            <w:hideMark/>
          </w:tcPr>
          <w:p w14:paraId="507F798A" w14:textId="77777777" w:rsidR="00C25670" w:rsidRPr="0041706F" w:rsidRDefault="00C25670" w:rsidP="00C25670">
            <w:pPr>
              <w:suppressAutoHyphens/>
              <w:spacing w:after="0" w:line="240" w:lineRule="auto"/>
              <w:rPr>
                <w:rFonts w:ascii="Arial" w:eastAsia="Times New Roman" w:hAnsi="Arial" w:cs="Arial"/>
                <w:sz w:val="18"/>
                <w:szCs w:val="18"/>
                <w:highlight w:val="yellow"/>
                <w:lang w:val="en-US" w:eastAsia="ar-SA"/>
              </w:rPr>
            </w:pPr>
            <w:r>
              <w:rPr>
                <w:rFonts w:ascii="Arial" w:eastAsia="Times New Roman" w:hAnsi="Arial" w:cs="Arial"/>
                <w:sz w:val="18"/>
                <w:szCs w:val="18"/>
                <w:lang w:val="en-US" w:eastAsia="ar-SA"/>
              </w:rPr>
              <w:t>To agree discharge from care</w:t>
            </w:r>
            <w:r w:rsidRPr="00C500E1">
              <w:rPr>
                <w:rFonts w:ascii="Arial" w:eastAsia="Times New Roman" w:hAnsi="Arial" w:cs="Arial"/>
                <w:sz w:val="18"/>
                <w:szCs w:val="18"/>
                <w:lang w:val="en-US" w:eastAsia="ar-SA"/>
              </w:rPr>
              <w:t xml:space="preserve"> of a child aged up to 16, who has been looked</w:t>
            </w:r>
            <w:r>
              <w:rPr>
                <w:rFonts w:ascii="Arial" w:eastAsia="Times New Roman" w:hAnsi="Arial" w:cs="Arial"/>
                <w:sz w:val="18"/>
                <w:szCs w:val="18"/>
                <w:lang w:val="en-US" w:eastAsia="ar-SA"/>
              </w:rPr>
              <w:t xml:space="preserve"> </w:t>
            </w:r>
            <w:r w:rsidRPr="00C500E1">
              <w:rPr>
                <w:rFonts w:ascii="Arial" w:eastAsia="Times New Roman" w:hAnsi="Arial" w:cs="Arial"/>
                <w:sz w:val="18"/>
                <w:szCs w:val="18"/>
                <w:lang w:val="en-US" w:eastAsia="ar-SA"/>
              </w:rPr>
              <w:t>after for at least 20 working days.</w:t>
            </w:r>
          </w:p>
        </w:tc>
        <w:tc>
          <w:tcPr>
            <w:tcW w:w="933" w:type="dxa"/>
          </w:tcPr>
          <w:p w14:paraId="4566721B"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hideMark/>
          </w:tcPr>
          <w:p w14:paraId="063460E3"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2275873C"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r w:rsidRPr="00EA6F8C">
              <w:rPr>
                <w:rFonts w:ascii="Arial" w:eastAsia="Times New Roman" w:hAnsi="Arial" w:cs="Arial"/>
                <w:b/>
                <w:bCs/>
                <w:sz w:val="18"/>
                <w:szCs w:val="18"/>
                <w:lang w:val="en-US" w:eastAsia="ar-SA"/>
              </w:rPr>
              <w:sym w:font="Wingdings" w:char="F0FC"/>
            </w:r>
          </w:p>
        </w:tc>
        <w:tc>
          <w:tcPr>
            <w:tcW w:w="992" w:type="dxa"/>
          </w:tcPr>
          <w:p w14:paraId="11D1C711" w14:textId="77777777" w:rsidR="00C25670" w:rsidRPr="00EA6F8C" w:rsidRDefault="00C25670" w:rsidP="00C25670">
            <w:pPr>
              <w:suppressAutoHyphens/>
              <w:spacing w:after="0" w:line="240" w:lineRule="auto"/>
              <w:jc w:val="center"/>
              <w:rPr>
                <w:rFonts w:ascii="Arial" w:eastAsia="Times New Roman" w:hAnsi="Arial" w:cs="Arial"/>
                <w:spacing w:val="-2"/>
                <w:sz w:val="18"/>
                <w:szCs w:val="18"/>
                <w:lang w:val="en-US" w:eastAsia="ar-SA"/>
              </w:rPr>
            </w:pPr>
          </w:p>
        </w:tc>
        <w:tc>
          <w:tcPr>
            <w:tcW w:w="993" w:type="dxa"/>
          </w:tcPr>
          <w:p w14:paraId="37CE887B" w14:textId="77777777" w:rsidR="00C25670" w:rsidRPr="00EA6F8C" w:rsidRDefault="00C25670" w:rsidP="00C25670">
            <w:pPr>
              <w:suppressAutoHyphens/>
              <w:spacing w:after="0" w:line="240" w:lineRule="auto"/>
              <w:jc w:val="center"/>
              <w:rPr>
                <w:rFonts w:ascii="Arial" w:eastAsia="Times New Roman" w:hAnsi="Arial" w:cs="Arial"/>
                <w:spacing w:val="-2"/>
                <w:sz w:val="18"/>
                <w:szCs w:val="18"/>
                <w:lang w:val="en-US" w:eastAsia="ar-SA"/>
              </w:rPr>
            </w:pPr>
          </w:p>
        </w:tc>
        <w:tc>
          <w:tcPr>
            <w:tcW w:w="2112" w:type="dxa"/>
            <w:hideMark/>
          </w:tcPr>
          <w:p w14:paraId="09569E18" w14:textId="77777777" w:rsidR="00C25670" w:rsidRPr="00EA6F8C" w:rsidRDefault="00C25670" w:rsidP="00C25670">
            <w:pPr>
              <w:suppressAutoHyphens/>
              <w:spacing w:after="0" w:line="240" w:lineRule="auto"/>
              <w:rPr>
                <w:rFonts w:ascii="Arial" w:eastAsia="Times New Roman" w:hAnsi="Arial" w:cs="Arial"/>
                <w:b/>
                <w:bCs/>
                <w:sz w:val="18"/>
                <w:szCs w:val="18"/>
                <w:lang w:val="en-US" w:eastAsia="ar-SA"/>
              </w:rPr>
            </w:pPr>
          </w:p>
        </w:tc>
        <w:tc>
          <w:tcPr>
            <w:tcW w:w="3318" w:type="dxa"/>
          </w:tcPr>
          <w:p w14:paraId="5AFBB62A" w14:textId="77777777" w:rsidR="00C25670" w:rsidRDefault="00C25670" w:rsidP="00C25670">
            <w:pPr>
              <w:suppressAutoHyphens/>
              <w:spacing w:after="0" w:line="240" w:lineRule="auto"/>
              <w:rPr>
                <w:rFonts w:ascii="Arial" w:eastAsia="Times New Roman" w:hAnsi="Arial" w:cs="Arial"/>
                <w:spacing w:val="-4"/>
                <w:sz w:val="18"/>
                <w:szCs w:val="18"/>
                <w:lang w:val="en-US" w:eastAsia="ar-SA"/>
              </w:rPr>
            </w:pPr>
            <w:r w:rsidRPr="00EA6F8C">
              <w:rPr>
                <w:rFonts w:ascii="Arial" w:eastAsia="Times New Roman" w:hAnsi="Arial" w:cs="Arial"/>
                <w:spacing w:val="-2"/>
                <w:sz w:val="18"/>
                <w:szCs w:val="18"/>
                <w:lang w:val="en-US" w:eastAsia="ar-SA"/>
              </w:rPr>
              <w:t xml:space="preserve">IRO </w:t>
            </w:r>
            <w:r w:rsidRPr="00EA6F8C">
              <w:rPr>
                <w:rFonts w:ascii="Arial" w:eastAsia="Times New Roman" w:hAnsi="Arial" w:cs="Arial"/>
                <w:spacing w:val="-4"/>
                <w:sz w:val="18"/>
                <w:szCs w:val="18"/>
                <w:lang w:val="en-US" w:eastAsia="ar-SA"/>
              </w:rPr>
              <w:t>to be consulted</w:t>
            </w:r>
          </w:p>
          <w:p w14:paraId="058852FC"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Pr>
                <w:rFonts w:ascii="Arial" w:eastAsia="Times New Roman" w:hAnsi="Arial" w:cs="Arial"/>
                <w:spacing w:val="-4"/>
                <w:sz w:val="18"/>
                <w:szCs w:val="18"/>
                <w:lang w:val="en-US" w:eastAsia="ar-SA"/>
              </w:rPr>
              <w:t xml:space="preserve">Through Legal Planning Meeting </w:t>
            </w:r>
          </w:p>
        </w:tc>
      </w:tr>
      <w:tr w:rsidR="00C25670" w:rsidRPr="00EA6F8C" w14:paraId="537E4508" w14:textId="77777777" w:rsidTr="008511DC">
        <w:trPr>
          <w:jc w:val="center"/>
        </w:trPr>
        <w:tc>
          <w:tcPr>
            <w:tcW w:w="812" w:type="dxa"/>
          </w:tcPr>
          <w:p w14:paraId="26516153"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hideMark/>
          </w:tcPr>
          <w:p w14:paraId="1B0F7E14" w14:textId="77777777" w:rsidR="00C25670" w:rsidRPr="00EA6F8C" w:rsidRDefault="00C25670" w:rsidP="00C25670">
            <w:pPr>
              <w:autoSpaceDE w:val="0"/>
              <w:autoSpaceDN w:val="0"/>
              <w:adjustRightInd w:val="0"/>
              <w:spacing w:line="240" w:lineRule="auto"/>
              <w:rPr>
                <w:rFonts w:ascii="Arial" w:eastAsia="Times New Roman" w:hAnsi="Arial" w:cs="Arial"/>
                <w:sz w:val="18"/>
                <w:szCs w:val="18"/>
                <w:lang w:val="en-US" w:eastAsia="ar-SA"/>
              </w:rPr>
            </w:pPr>
            <w:r w:rsidRPr="00EA6F8C">
              <w:rPr>
                <w:rFonts w:ascii="Arial" w:hAnsi="Arial" w:cs="Arial"/>
                <w:sz w:val="18"/>
                <w:szCs w:val="18"/>
              </w:rPr>
              <w:t xml:space="preserve">To agree </w:t>
            </w:r>
            <w:r>
              <w:rPr>
                <w:rFonts w:ascii="Arial" w:hAnsi="Arial" w:cs="Arial"/>
                <w:sz w:val="18"/>
                <w:szCs w:val="18"/>
              </w:rPr>
              <w:t>discharge from care</w:t>
            </w:r>
            <w:r w:rsidRPr="00EA6F8C">
              <w:rPr>
                <w:rFonts w:ascii="Arial" w:hAnsi="Arial" w:cs="Arial"/>
                <w:sz w:val="18"/>
                <w:szCs w:val="18"/>
              </w:rPr>
              <w:t xml:space="preserve"> of a child aged 16 or 17 years, who has been accommodated under section 20.</w:t>
            </w:r>
          </w:p>
        </w:tc>
        <w:tc>
          <w:tcPr>
            <w:tcW w:w="933" w:type="dxa"/>
          </w:tcPr>
          <w:p w14:paraId="3C647F56"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tcPr>
          <w:p w14:paraId="7675D750"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tcPr>
          <w:p w14:paraId="21D2066F"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114D993C"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68FC3C28" w14:textId="77777777" w:rsidR="00C25670" w:rsidRPr="00EA6F8C" w:rsidRDefault="00C25670" w:rsidP="00C25670">
            <w:pPr>
              <w:suppressAutoHyphens/>
              <w:spacing w:after="0" w:line="240" w:lineRule="auto"/>
              <w:jc w:val="center"/>
              <w:rPr>
                <w:rFonts w:ascii="Arial" w:eastAsia="Times New Roman" w:hAnsi="Arial" w:cs="Arial"/>
                <w:bCs/>
                <w:sz w:val="18"/>
                <w:szCs w:val="18"/>
                <w:lang w:val="en-US" w:eastAsia="ar-SA"/>
              </w:rPr>
            </w:pPr>
          </w:p>
        </w:tc>
        <w:tc>
          <w:tcPr>
            <w:tcW w:w="993" w:type="dxa"/>
          </w:tcPr>
          <w:p w14:paraId="2F9CAE90" w14:textId="77777777" w:rsidR="00C25670" w:rsidRPr="00EA6F8C" w:rsidRDefault="00C25670" w:rsidP="00C25670">
            <w:pPr>
              <w:suppressAutoHyphens/>
              <w:spacing w:after="0" w:line="240" w:lineRule="auto"/>
              <w:jc w:val="center"/>
              <w:rPr>
                <w:rFonts w:ascii="Arial" w:eastAsia="Times New Roman" w:hAnsi="Arial" w:cs="Arial"/>
                <w:bCs/>
                <w:sz w:val="18"/>
                <w:szCs w:val="18"/>
                <w:lang w:val="en-US" w:eastAsia="ar-SA"/>
              </w:rPr>
            </w:pPr>
          </w:p>
        </w:tc>
        <w:tc>
          <w:tcPr>
            <w:tcW w:w="2112" w:type="dxa"/>
            <w:hideMark/>
          </w:tcPr>
          <w:p w14:paraId="28E19099" w14:textId="77777777" w:rsidR="00C25670" w:rsidRPr="00EA6F8C" w:rsidRDefault="00C25670" w:rsidP="00C25670">
            <w:pPr>
              <w:suppressAutoHyphens/>
              <w:spacing w:after="0" w:line="240" w:lineRule="auto"/>
              <w:rPr>
                <w:rFonts w:ascii="Arial" w:eastAsia="Times New Roman" w:hAnsi="Arial" w:cs="Arial"/>
                <w:bCs/>
                <w:sz w:val="18"/>
                <w:szCs w:val="18"/>
                <w:lang w:val="en-US" w:eastAsia="ar-SA"/>
              </w:rPr>
            </w:pPr>
          </w:p>
        </w:tc>
        <w:tc>
          <w:tcPr>
            <w:tcW w:w="3318" w:type="dxa"/>
            <w:hideMark/>
          </w:tcPr>
          <w:p w14:paraId="7074FF97"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Young person must have requested or must be in agreement with this decision. Decision must be ratified at a review</w:t>
            </w:r>
            <w:r>
              <w:rPr>
                <w:rFonts w:ascii="Arial" w:eastAsia="Times New Roman" w:hAnsi="Arial" w:cs="Arial"/>
                <w:sz w:val="18"/>
                <w:szCs w:val="18"/>
                <w:lang w:val="en-US" w:eastAsia="ar-SA"/>
              </w:rPr>
              <w:t xml:space="preserve"> and through Legal Planning Meeting</w:t>
            </w:r>
            <w:r w:rsidRPr="00EA6F8C">
              <w:rPr>
                <w:rFonts w:ascii="Arial" w:eastAsia="Times New Roman" w:hAnsi="Arial" w:cs="Arial"/>
                <w:sz w:val="18"/>
                <w:szCs w:val="18"/>
                <w:lang w:val="en-US" w:eastAsia="ar-SA"/>
              </w:rPr>
              <w:t>.</w:t>
            </w:r>
          </w:p>
        </w:tc>
      </w:tr>
      <w:tr w:rsidR="00C25670" w:rsidRPr="00EA6F8C" w14:paraId="128187D9" w14:textId="77777777" w:rsidTr="006708C8">
        <w:trPr>
          <w:jc w:val="center"/>
        </w:trPr>
        <w:tc>
          <w:tcPr>
            <w:tcW w:w="812" w:type="dxa"/>
          </w:tcPr>
          <w:p w14:paraId="2E2B2371"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shd w:val="clear" w:color="auto" w:fill="auto"/>
            <w:hideMark/>
          </w:tcPr>
          <w:p w14:paraId="47FB703B" w14:textId="77777777" w:rsidR="00C25670" w:rsidRPr="00EA6F8C" w:rsidRDefault="00C25670" w:rsidP="00C25670">
            <w:pPr>
              <w:autoSpaceDE w:val="0"/>
              <w:autoSpaceDN w:val="0"/>
              <w:adjustRightInd w:val="0"/>
              <w:spacing w:line="240" w:lineRule="auto"/>
              <w:rPr>
                <w:rFonts w:ascii="Arial" w:hAnsi="Arial" w:cs="Arial"/>
                <w:sz w:val="18"/>
                <w:szCs w:val="18"/>
              </w:rPr>
            </w:pPr>
            <w:r w:rsidRPr="00EA6F8C">
              <w:rPr>
                <w:rFonts w:ascii="Arial" w:hAnsi="Arial" w:cs="Arial"/>
                <w:sz w:val="18"/>
                <w:szCs w:val="18"/>
              </w:rPr>
              <w:t>To authorise the provision or termination of contact between child in care and parents.</w:t>
            </w:r>
          </w:p>
        </w:tc>
        <w:tc>
          <w:tcPr>
            <w:tcW w:w="933" w:type="dxa"/>
          </w:tcPr>
          <w:p w14:paraId="140D5A88"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hideMark/>
          </w:tcPr>
          <w:p w14:paraId="5F56D7BD"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tcPr>
          <w:p w14:paraId="219F60AD"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7A4C9FB7" w14:textId="77777777" w:rsidR="00C25670" w:rsidRPr="00EA6F8C" w:rsidRDefault="00C25670" w:rsidP="00C25670">
            <w:pPr>
              <w:suppressAutoHyphens/>
              <w:spacing w:after="0" w:line="240" w:lineRule="auto"/>
              <w:jc w:val="center"/>
              <w:rPr>
                <w:rFonts w:ascii="Arial" w:eastAsia="Times New Roman" w:hAnsi="Arial" w:cs="Arial"/>
                <w:sz w:val="18"/>
                <w:szCs w:val="18"/>
                <w:lang w:val="en-US" w:eastAsia="ar-SA"/>
              </w:rPr>
            </w:pPr>
          </w:p>
        </w:tc>
        <w:tc>
          <w:tcPr>
            <w:tcW w:w="992" w:type="dxa"/>
          </w:tcPr>
          <w:p w14:paraId="68982BA2" w14:textId="77777777" w:rsidR="00C25670" w:rsidRPr="00EA6F8C" w:rsidRDefault="00C25670" w:rsidP="00C25670">
            <w:pPr>
              <w:suppressAutoHyphens/>
              <w:spacing w:after="0" w:line="240" w:lineRule="auto"/>
              <w:jc w:val="center"/>
              <w:rPr>
                <w:rFonts w:ascii="Arial" w:eastAsia="Times New Roman" w:hAnsi="Arial" w:cs="Arial"/>
                <w:bCs/>
                <w:sz w:val="18"/>
                <w:szCs w:val="18"/>
                <w:lang w:val="en-US" w:eastAsia="ar-SA"/>
              </w:rPr>
            </w:pPr>
          </w:p>
        </w:tc>
        <w:tc>
          <w:tcPr>
            <w:tcW w:w="993" w:type="dxa"/>
          </w:tcPr>
          <w:p w14:paraId="30CEE54E" w14:textId="77777777" w:rsidR="00C25670" w:rsidRPr="00EA6F8C" w:rsidRDefault="00C25670" w:rsidP="00C25670">
            <w:pPr>
              <w:suppressAutoHyphens/>
              <w:spacing w:after="0" w:line="240" w:lineRule="auto"/>
              <w:jc w:val="center"/>
              <w:rPr>
                <w:rFonts w:ascii="Arial" w:eastAsia="Times New Roman" w:hAnsi="Arial" w:cs="Arial"/>
                <w:bCs/>
                <w:sz w:val="18"/>
                <w:szCs w:val="18"/>
                <w:lang w:val="en-US" w:eastAsia="ar-SA"/>
              </w:rPr>
            </w:pPr>
          </w:p>
        </w:tc>
        <w:tc>
          <w:tcPr>
            <w:tcW w:w="2112" w:type="dxa"/>
            <w:hideMark/>
          </w:tcPr>
          <w:p w14:paraId="0C3FBA0E" w14:textId="77777777" w:rsidR="00C25670" w:rsidRPr="00EA6F8C" w:rsidRDefault="00C25670" w:rsidP="00C25670">
            <w:pPr>
              <w:suppressAutoHyphens/>
              <w:spacing w:after="0" w:line="240" w:lineRule="auto"/>
              <w:rPr>
                <w:rFonts w:ascii="Arial" w:eastAsia="Times New Roman" w:hAnsi="Arial" w:cs="Arial"/>
                <w:bCs/>
                <w:sz w:val="18"/>
                <w:szCs w:val="18"/>
                <w:lang w:val="en-US" w:eastAsia="ar-SA"/>
              </w:rPr>
            </w:pPr>
          </w:p>
        </w:tc>
        <w:tc>
          <w:tcPr>
            <w:tcW w:w="3318" w:type="dxa"/>
            <w:hideMark/>
          </w:tcPr>
          <w:p w14:paraId="03D160F7"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S</w:t>
            </w:r>
            <w:r>
              <w:rPr>
                <w:rFonts w:ascii="Arial" w:eastAsia="Times New Roman" w:hAnsi="Arial" w:cs="Arial"/>
                <w:sz w:val="18"/>
                <w:szCs w:val="18"/>
                <w:lang w:val="en-US" w:eastAsia="ar-SA"/>
              </w:rPr>
              <w:t>ervice Manager</w:t>
            </w:r>
            <w:r w:rsidRPr="00EA6F8C">
              <w:rPr>
                <w:rFonts w:ascii="Arial" w:eastAsia="Times New Roman" w:hAnsi="Arial" w:cs="Arial"/>
                <w:sz w:val="18"/>
                <w:szCs w:val="18"/>
                <w:lang w:val="en-US" w:eastAsia="ar-SA"/>
              </w:rPr>
              <w:t xml:space="preserve"> to agree </w:t>
            </w:r>
            <w:r>
              <w:rPr>
                <w:rFonts w:ascii="Arial" w:eastAsia="Times New Roman" w:hAnsi="Arial" w:cs="Arial"/>
                <w:sz w:val="18"/>
                <w:szCs w:val="18"/>
                <w:lang w:val="en-US" w:eastAsia="ar-SA"/>
              </w:rPr>
              <w:t xml:space="preserve">in </w:t>
            </w:r>
            <w:r w:rsidRPr="00EA6F8C">
              <w:rPr>
                <w:rFonts w:ascii="Arial" w:eastAsia="Times New Roman" w:hAnsi="Arial" w:cs="Arial"/>
                <w:sz w:val="18"/>
                <w:szCs w:val="18"/>
                <w:lang w:val="en-US" w:eastAsia="ar-SA"/>
              </w:rPr>
              <w:t>principle and IRO endorses for up to 7 days prior to legal support.</w:t>
            </w:r>
            <w:r w:rsidRPr="00EA6F8C">
              <w:rPr>
                <w:rFonts w:ascii="Arial" w:eastAsia="Times New Roman" w:hAnsi="Arial" w:cs="Arial"/>
                <w:bCs/>
                <w:sz w:val="18"/>
                <w:szCs w:val="18"/>
                <w:lang w:val="en-US" w:eastAsia="ar-SA"/>
              </w:rPr>
              <w:t xml:space="preserve"> Legal Services Section 34.4 order</w:t>
            </w:r>
            <w:r>
              <w:rPr>
                <w:rFonts w:ascii="Arial" w:eastAsia="Times New Roman" w:hAnsi="Arial" w:cs="Arial"/>
                <w:bCs/>
                <w:sz w:val="18"/>
                <w:szCs w:val="18"/>
                <w:lang w:val="en-US" w:eastAsia="ar-SA"/>
              </w:rPr>
              <w:t xml:space="preserve"> through Legal Planning Meeting</w:t>
            </w:r>
          </w:p>
        </w:tc>
      </w:tr>
      <w:tr w:rsidR="00C25670" w:rsidRPr="00EA6F8C" w14:paraId="36CA1B4C" w14:textId="77777777" w:rsidTr="008511DC">
        <w:trPr>
          <w:jc w:val="center"/>
        </w:trPr>
        <w:tc>
          <w:tcPr>
            <w:tcW w:w="812" w:type="dxa"/>
          </w:tcPr>
          <w:p w14:paraId="0E455871"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155E9AE7"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C500E1">
              <w:rPr>
                <w:rFonts w:ascii="Arial" w:eastAsiaTheme="minorHAnsi" w:hAnsi="Arial" w:cs="Arial"/>
                <w:sz w:val="18"/>
                <w:szCs w:val="18"/>
              </w:rPr>
              <w:t>To agree planned accommodation (Section 20) arrangements</w:t>
            </w:r>
          </w:p>
        </w:tc>
        <w:tc>
          <w:tcPr>
            <w:tcW w:w="933" w:type="dxa"/>
          </w:tcPr>
          <w:p w14:paraId="69695E11"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p w14:paraId="0A4A9D54"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6B824940"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p w14:paraId="0040FCC3"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992" w:type="dxa"/>
          </w:tcPr>
          <w:p w14:paraId="582D7684" w14:textId="77777777" w:rsidR="00C25670" w:rsidRPr="00EA6F8C" w:rsidRDefault="00C25670" w:rsidP="00C25670">
            <w:pPr>
              <w:spacing w:after="0" w:line="240" w:lineRule="auto"/>
              <w:jc w:val="center"/>
              <w:rPr>
                <w:rFonts w:ascii="Arial" w:eastAsia="Times New Roman" w:hAnsi="Arial" w:cs="Arial"/>
                <w:sz w:val="18"/>
                <w:szCs w:val="18"/>
                <w:lang w:eastAsia="en-GB"/>
              </w:rPr>
            </w:pPr>
            <w:r w:rsidRPr="00EA6F8C">
              <w:rPr>
                <w:rFonts w:ascii="Arial" w:eastAsia="Times New Roman" w:hAnsi="Arial" w:cs="Arial"/>
                <w:b/>
                <w:bCs/>
                <w:sz w:val="18"/>
                <w:szCs w:val="18"/>
                <w:lang w:val="en-US" w:eastAsia="ar-SA"/>
              </w:rPr>
              <w:sym w:font="Wingdings" w:char="F0FC"/>
            </w:r>
          </w:p>
        </w:tc>
        <w:tc>
          <w:tcPr>
            <w:tcW w:w="992" w:type="dxa"/>
          </w:tcPr>
          <w:p w14:paraId="63289033"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993" w:type="dxa"/>
          </w:tcPr>
          <w:p w14:paraId="2630F27C"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2112" w:type="dxa"/>
          </w:tcPr>
          <w:p w14:paraId="3ED33F7C" w14:textId="77777777" w:rsidR="00C25670" w:rsidRPr="00EA6F8C" w:rsidRDefault="00C25670" w:rsidP="00C25670">
            <w:pPr>
              <w:spacing w:afterLines="40" w:after="96" w:line="240" w:lineRule="auto"/>
              <w:rPr>
                <w:rFonts w:ascii="Arial" w:eastAsia="Times New Roman" w:hAnsi="Arial" w:cs="Arial"/>
                <w:b/>
                <w:sz w:val="18"/>
                <w:szCs w:val="18"/>
                <w:lang w:eastAsia="en-GB"/>
              </w:rPr>
            </w:pPr>
          </w:p>
        </w:tc>
        <w:tc>
          <w:tcPr>
            <w:tcW w:w="3318" w:type="dxa"/>
          </w:tcPr>
          <w:p w14:paraId="493759FA" w14:textId="77777777" w:rsidR="00C25670"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A planning meeting must first be held to consider kinship placements.</w:t>
            </w:r>
            <w:r>
              <w:rPr>
                <w:rFonts w:ascii="Arial" w:eastAsiaTheme="minorHAnsi" w:hAnsi="Arial" w:cs="Arial"/>
                <w:sz w:val="18"/>
                <w:szCs w:val="18"/>
              </w:rPr>
              <w:t xml:space="preserve"> Ratified at Legal Gateway Panel</w:t>
            </w:r>
          </w:p>
          <w:p w14:paraId="6B83B52B"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p>
        </w:tc>
      </w:tr>
      <w:tr w:rsidR="00C25670" w:rsidRPr="00EA6F8C" w14:paraId="7BDEF6FD" w14:textId="77777777" w:rsidTr="008511DC">
        <w:trPr>
          <w:jc w:val="center"/>
        </w:trPr>
        <w:tc>
          <w:tcPr>
            <w:tcW w:w="812" w:type="dxa"/>
          </w:tcPr>
          <w:p w14:paraId="02860303"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6A2E39BE"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To initiate care proceedings where child or young person is accommodated</w:t>
            </w:r>
          </w:p>
        </w:tc>
        <w:tc>
          <w:tcPr>
            <w:tcW w:w="933" w:type="dxa"/>
          </w:tcPr>
          <w:p w14:paraId="0A6A1BF3"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23BEEF4D"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992" w:type="dxa"/>
          </w:tcPr>
          <w:p w14:paraId="6EEF3563" w14:textId="77777777" w:rsidR="00C25670" w:rsidRPr="00EA6F8C" w:rsidRDefault="00C25670" w:rsidP="00C25670">
            <w:pPr>
              <w:spacing w:after="0" w:line="240" w:lineRule="auto"/>
              <w:jc w:val="center"/>
              <w:rPr>
                <w:rFonts w:ascii="Arial" w:eastAsia="Times New Roman" w:hAnsi="Arial" w:cs="Arial"/>
                <w:sz w:val="18"/>
                <w:szCs w:val="18"/>
                <w:lang w:eastAsia="en-GB"/>
              </w:rPr>
            </w:pPr>
            <w:r w:rsidRPr="00EA6F8C">
              <w:rPr>
                <w:rFonts w:ascii="Arial" w:eastAsia="Times New Roman" w:hAnsi="Arial" w:cs="Arial"/>
                <w:b/>
                <w:sz w:val="18"/>
                <w:szCs w:val="18"/>
                <w:lang w:eastAsia="en-GB"/>
              </w:rPr>
              <w:sym w:font="Wingdings" w:char="F0FC"/>
            </w:r>
          </w:p>
        </w:tc>
        <w:tc>
          <w:tcPr>
            <w:tcW w:w="992" w:type="dxa"/>
          </w:tcPr>
          <w:p w14:paraId="69DFFDB0"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993" w:type="dxa"/>
          </w:tcPr>
          <w:p w14:paraId="51144A57"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2112" w:type="dxa"/>
          </w:tcPr>
          <w:p w14:paraId="1274B9AF" w14:textId="77777777" w:rsidR="00C25670" w:rsidRPr="00EA6F8C" w:rsidRDefault="00C25670" w:rsidP="00C25670">
            <w:pPr>
              <w:spacing w:afterLines="40" w:after="96" w:line="240" w:lineRule="auto"/>
              <w:rPr>
                <w:rFonts w:ascii="Arial" w:eastAsia="Times New Roman" w:hAnsi="Arial" w:cs="Arial"/>
                <w:b/>
                <w:sz w:val="18"/>
                <w:szCs w:val="18"/>
                <w:lang w:eastAsia="en-GB"/>
              </w:rPr>
            </w:pPr>
          </w:p>
        </w:tc>
        <w:tc>
          <w:tcPr>
            <w:tcW w:w="3318" w:type="dxa"/>
          </w:tcPr>
          <w:p w14:paraId="23042C64"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Legal Gateway Panel</w:t>
            </w:r>
          </w:p>
          <w:p w14:paraId="7227CC8B" w14:textId="77777777" w:rsidR="00C25670" w:rsidRPr="00EA6F8C" w:rsidRDefault="00C25670" w:rsidP="00C25670">
            <w:pPr>
              <w:autoSpaceDE w:val="0"/>
              <w:autoSpaceDN w:val="0"/>
              <w:adjustRightInd w:val="0"/>
              <w:spacing w:line="240" w:lineRule="auto"/>
              <w:rPr>
                <w:rFonts w:ascii="Arial" w:eastAsiaTheme="minorHAnsi" w:hAnsi="Arial" w:cs="Arial"/>
                <w:sz w:val="18"/>
                <w:szCs w:val="18"/>
              </w:rPr>
            </w:pPr>
            <w:r w:rsidRPr="00EA6F8C">
              <w:rPr>
                <w:rFonts w:ascii="Arial" w:eastAsiaTheme="minorHAnsi" w:hAnsi="Arial" w:cs="Arial"/>
                <w:sz w:val="18"/>
                <w:szCs w:val="18"/>
              </w:rPr>
              <w:t>Decision fed back into statutory child care review</w:t>
            </w:r>
          </w:p>
        </w:tc>
      </w:tr>
      <w:tr w:rsidR="00C25670" w:rsidRPr="00EA6F8C" w14:paraId="0BDDE447" w14:textId="77777777" w:rsidTr="008511DC">
        <w:trPr>
          <w:jc w:val="center"/>
        </w:trPr>
        <w:tc>
          <w:tcPr>
            <w:tcW w:w="812" w:type="dxa"/>
          </w:tcPr>
          <w:p w14:paraId="33B649E9"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733E4F2D"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To support/ not support foster carer application for Child Arrangement Order</w:t>
            </w:r>
            <w:r>
              <w:rPr>
                <w:rFonts w:ascii="Arial" w:eastAsiaTheme="minorHAnsi" w:hAnsi="Arial" w:cs="Arial"/>
                <w:sz w:val="18"/>
                <w:szCs w:val="18"/>
              </w:rPr>
              <w:t>/SGO</w:t>
            </w:r>
            <w:r w:rsidRPr="00EA6F8C">
              <w:rPr>
                <w:rFonts w:ascii="Arial" w:eastAsiaTheme="minorHAnsi" w:hAnsi="Arial" w:cs="Arial"/>
                <w:sz w:val="18"/>
                <w:szCs w:val="18"/>
              </w:rPr>
              <w:t xml:space="preserve"> (child looked after)</w:t>
            </w:r>
          </w:p>
        </w:tc>
        <w:tc>
          <w:tcPr>
            <w:tcW w:w="933" w:type="dxa"/>
          </w:tcPr>
          <w:p w14:paraId="387061E4"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4A683B13"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992" w:type="dxa"/>
          </w:tcPr>
          <w:p w14:paraId="1BAF1A2D" w14:textId="77777777" w:rsidR="00C25670" w:rsidRPr="00EA6F8C" w:rsidRDefault="00C25670" w:rsidP="00C25670">
            <w:pPr>
              <w:spacing w:after="0" w:line="240" w:lineRule="auto"/>
              <w:jc w:val="center"/>
              <w:rPr>
                <w:rFonts w:ascii="Arial" w:eastAsia="Times New Roman" w:hAnsi="Arial" w:cs="Arial"/>
                <w:sz w:val="18"/>
                <w:szCs w:val="18"/>
                <w:lang w:eastAsia="en-GB"/>
              </w:rPr>
            </w:pPr>
            <w:r w:rsidRPr="00EA6F8C">
              <w:rPr>
                <w:rFonts w:ascii="Arial" w:eastAsia="Times New Roman" w:hAnsi="Arial" w:cs="Arial"/>
                <w:b/>
                <w:sz w:val="18"/>
                <w:szCs w:val="18"/>
                <w:lang w:eastAsia="en-GB"/>
              </w:rPr>
              <w:sym w:font="Wingdings" w:char="F0FC"/>
            </w:r>
          </w:p>
        </w:tc>
        <w:tc>
          <w:tcPr>
            <w:tcW w:w="992" w:type="dxa"/>
          </w:tcPr>
          <w:p w14:paraId="278BF4C2" w14:textId="77777777" w:rsidR="00C25670" w:rsidRPr="00EA6F8C" w:rsidRDefault="00C25670" w:rsidP="00C25670">
            <w:pPr>
              <w:spacing w:after="0" w:line="240" w:lineRule="auto"/>
              <w:jc w:val="center"/>
              <w:rPr>
                <w:rFonts w:ascii="Arial" w:eastAsia="Times New Roman" w:hAnsi="Arial" w:cs="Arial"/>
                <w:sz w:val="18"/>
                <w:szCs w:val="18"/>
                <w:lang w:eastAsia="en-GB"/>
              </w:rPr>
            </w:pPr>
            <w:r w:rsidRPr="00EA6F8C">
              <w:rPr>
                <w:rFonts w:ascii="Arial" w:eastAsia="Times New Roman" w:hAnsi="Arial" w:cs="Arial"/>
                <w:b/>
                <w:sz w:val="18"/>
                <w:szCs w:val="18"/>
                <w:lang w:eastAsia="en-GB"/>
              </w:rPr>
              <w:sym w:font="Wingdings" w:char="F0FC"/>
            </w:r>
          </w:p>
        </w:tc>
        <w:tc>
          <w:tcPr>
            <w:tcW w:w="993" w:type="dxa"/>
          </w:tcPr>
          <w:p w14:paraId="3F398A19"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2112" w:type="dxa"/>
          </w:tcPr>
          <w:p w14:paraId="1D73AFD6" w14:textId="77777777" w:rsidR="00C25670" w:rsidRPr="00EA6F8C" w:rsidRDefault="00C25670" w:rsidP="00C25670">
            <w:pPr>
              <w:spacing w:afterLines="40" w:after="96" w:line="240" w:lineRule="auto"/>
              <w:rPr>
                <w:rFonts w:ascii="Arial" w:eastAsia="Times New Roman" w:hAnsi="Arial" w:cs="Arial"/>
                <w:b/>
                <w:sz w:val="18"/>
                <w:szCs w:val="18"/>
                <w:lang w:eastAsia="en-GB"/>
              </w:rPr>
            </w:pPr>
          </w:p>
        </w:tc>
        <w:tc>
          <w:tcPr>
            <w:tcW w:w="3318" w:type="dxa"/>
          </w:tcPr>
          <w:p w14:paraId="7A2D548B"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Via Legal</w:t>
            </w:r>
            <w:r>
              <w:rPr>
                <w:rFonts w:ascii="Arial" w:eastAsiaTheme="minorHAnsi" w:hAnsi="Arial" w:cs="Arial"/>
                <w:sz w:val="18"/>
                <w:szCs w:val="18"/>
              </w:rPr>
              <w:t xml:space="preserve"> Planning Meeting</w:t>
            </w:r>
          </w:p>
          <w:p w14:paraId="3811545A"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p>
        </w:tc>
      </w:tr>
      <w:tr w:rsidR="00C25670" w:rsidRPr="00EA6F8C" w14:paraId="2881415D" w14:textId="77777777" w:rsidTr="008511DC">
        <w:trPr>
          <w:jc w:val="center"/>
        </w:trPr>
        <w:tc>
          <w:tcPr>
            <w:tcW w:w="812" w:type="dxa"/>
          </w:tcPr>
          <w:p w14:paraId="5A8B3AA1"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2A550D3A"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To apply for protection orders – emergency protection order (EPO) or po</w:t>
            </w:r>
            <w:r>
              <w:rPr>
                <w:rFonts w:ascii="Arial" w:eastAsiaTheme="minorHAnsi" w:hAnsi="Arial" w:cs="Arial"/>
                <w:sz w:val="18"/>
                <w:szCs w:val="18"/>
              </w:rPr>
              <w:t>wers of police</w:t>
            </w:r>
            <w:r w:rsidRPr="00EA6F8C">
              <w:rPr>
                <w:rFonts w:ascii="Arial" w:eastAsiaTheme="minorHAnsi" w:hAnsi="Arial" w:cs="Arial"/>
                <w:sz w:val="18"/>
                <w:szCs w:val="18"/>
              </w:rPr>
              <w:t xml:space="preserve"> protection order (PPO) through police</w:t>
            </w:r>
          </w:p>
        </w:tc>
        <w:tc>
          <w:tcPr>
            <w:tcW w:w="933" w:type="dxa"/>
          </w:tcPr>
          <w:p w14:paraId="1BE942A3"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5EAE3583" w14:textId="77777777" w:rsidR="00C25670" w:rsidRPr="00EA6F8C" w:rsidRDefault="00C25670" w:rsidP="00C25670">
            <w:pPr>
              <w:spacing w:after="0" w:line="240" w:lineRule="auto"/>
              <w:jc w:val="center"/>
              <w:rPr>
                <w:rFonts w:ascii="Arial" w:eastAsia="Times New Roman" w:hAnsi="Arial" w:cs="Arial"/>
                <w:sz w:val="18"/>
                <w:szCs w:val="18"/>
                <w:lang w:eastAsia="en-GB"/>
              </w:rPr>
            </w:pPr>
            <w:r w:rsidRPr="00EA6F8C">
              <w:rPr>
                <w:rFonts w:ascii="Arial" w:eastAsia="Times New Roman" w:hAnsi="Arial" w:cs="Arial"/>
                <w:b/>
                <w:sz w:val="18"/>
                <w:szCs w:val="18"/>
                <w:lang w:eastAsia="en-GB"/>
              </w:rPr>
              <w:sym w:font="Wingdings" w:char="F0FC"/>
            </w:r>
          </w:p>
        </w:tc>
        <w:tc>
          <w:tcPr>
            <w:tcW w:w="992" w:type="dxa"/>
          </w:tcPr>
          <w:p w14:paraId="5C47DBAC"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p w14:paraId="4BC343B4"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t>EDT</w:t>
            </w:r>
          </w:p>
        </w:tc>
        <w:tc>
          <w:tcPr>
            <w:tcW w:w="992" w:type="dxa"/>
          </w:tcPr>
          <w:p w14:paraId="1D0931A6"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04C27E4E"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tcPr>
          <w:p w14:paraId="34743760"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2112" w:type="dxa"/>
          </w:tcPr>
          <w:p w14:paraId="697D2AD3" w14:textId="77777777" w:rsidR="00C25670" w:rsidRPr="00EA6F8C" w:rsidRDefault="00C25670" w:rsidP="00C25670">
            <w:pPr>
              <w:spacing w:afterLines="40" w:after="96" w:line="240" w:lineRule="auto"/>
              <w:rPr>
                <w:rFonts w:ascii="Arial" w:eastAsia="Times New Roman" w:hAnsi="Arial" w:cs="Arial"/>
                <w:b/>
                <w:sz w:val="18"/>
                <w:szCs w:val="18"/>
                <w:lang w:eastAsia="en-GB"/>
              </w:rPr>
            </w:pPr>
          </w:p>
        </w:tc>
        <w:tc>
          <w:tcPr>
            <w:tcW w:w="3318" w:type="dxa"/>
          </w:tcPr>
          <w:p w14:paraId="01E0CF67"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With legal advice</w:t>
            </w:r>
          </w:p>
        </w:tc>
      </w:tr>
      <w:tr w:rsidR="00C25670" w:rsidRPr="00EA6F8C" w14:paraId="32289BEE" w14:textId="77777777" w:rsidTr="00B76463">
        <w:trPr>
          <w:jc w:val="center"/>
        </w:trPr>
        <w:tc>
          <w:tcPr>
            <w:tcW w:w="812" w:type="dxa"/>
          </w:tcPr>
          <w:p w14:paraId="01B5674E"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shd w:val="clear" w:color="auto" w:fill="auto"/>
          </w:tcPr>
          <w:p w14:paraId="2748CFA3"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To apply for recovery orders</w:t>
            </w:r>
          </w:p>
        </w:tc>
        <w:tc>
          <w:tcPr>
            <w:tcW w:w="933" w:type="dxa"/>
          </w:tcPr>
          <w:p w14:paraId="2F5271D1"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08E521FE"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992" w:type="dxa"/>
          </w:tcPr>
          <w:p w14:paraId="5955B030" w14:textId="77777777" w:rsidR="00C25670" w:rsidRPr="00EA6F8C" w:rsidRDefault="00C25670" w:rsidP="00C25670">
            <w:pPr>
              <w:suppressAutoHyphens/>
              <w:spacing w:after="0" w:line="240" w:lineRule="auto"/>
              <w:rPr>
                <w:rFonts w:ascii="Arial" w:eastAsia="Times New Roman" w:hAnsi="Arial" w:cs="Arial"/>
                <w:b/>
                <w:bCs/>
                <w:sz w:val="18"/>
                <w:szCs w:val="18"/>
                <w:lang w:val="en-US" w:eastAsia="ar-SA"/>
              </w:rPr>
            </w:pPr>
          </w:p>
          <w:p w14:paraId="47551401"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25ED39CA"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tcPr>
          <w:p w14:paraId="18CEC28B"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4F09FEE6"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tcPr>
          <w:p w14:paraId="4D84A46E"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2112" w:type="dxa"/>
          </w:tcPr>
          <w:p w14:paraId="74A4F8DC" w14:textId="77777777" w:rsidR="00C25670" w:rsidRPr="00EA6F8C" w:rsidRDefault="00C25670" w:rsidP="00C25670">
            <w:pPr>
              <w:spacing w:afterLines="40" w:after="96" w:line="240" w:lineRule="auto"/>
              <w:rPr>
                <w:rFonts w:ascii="Arial" w:eastAsia="Times New Roman" w:hAnsi="Arial" w:cs="Arial"/>
                <w:b/>
                <w:sz w:val="18"/>
                <w:szCs w:val="18"/>
                <w:lang w:eastAsia="en-GB"/>
              </w:rPr>
            </w:pPr>
          </w:p>
        </w:tc>
        <w:tc>
          <w:tcPr>
            <w:tcW w:w="3318" w:type="dxa"/>
          </w:tcPr>
          <w:p w14:paraId="77EBF526"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imes New Roman" w:hAnsi="Arial" w:cs="Arial"/>
                <w:sz w:val="18"/>
                <w:szCs w:val="18"/>
                <w:lang w:eastAsia="en-GB"/>
              </w:rPr>
              <w:t>Decision based on a strategy meeting or case discussion</w:t>
            </w:r>
          </w:p>
        </w:tc>
      </w:tr>
      <w:tr w:rsidR="00C25670" w:rsidRPr="00EA6F8C" w14:paraId="079D6F67" w14:textId="77777777" w:rsidTr="00B76463">
        <w:trPr>
          <w:jc w:val="center"/>
        </w:trPr>
        <w:tc>
          <w:tcPr>
            <w:tcW w:w="812" w:type="dxa"/>
          </w:tcPr>
          <w:p w14:paraId="5AF2CD4E"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shd w:val="clear" w:color="auto" w:fill="auto"/>
          </w:tcPr>
          <w:p w14:paraId="2FBB0CFE"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To apply for a child assessment order</w:t>
            </w:r>
          </w:p>
        </w:tc>
        <w:tc>
          <w:tcPr>
            <w:tcW w:w="933" w:type="dxa"/>
          </w:tcPr>
          <w:p w14:paraId="35EE3614"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0E9D73E3"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992" w:type="dxa"/>
          </w:tcPr>
          <w:p w14:paraId="49737E0B"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6EB736C6"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tcPr>
          <w:p w14:paraId="05BD2E6A"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45AA3BF3"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tcPr>
          <w:p w14:paraId="2ECAAFE5"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2112" w:type="dxa"/>
          </w:tcPr>
          <w:p w14:paraId="30CABD22" w14:textId="77777777" w:rsidR="00C25670" w:rsidRPr="00EA6F8C" w:rsidRDefault="00C25670" w:rsidP="00C25670">
            <w:pPr>
              <w:spacing w:afterLines="40" w:after="96" w:line="240" w:lineRule="auto"/>
              <w:rPr>
                <w:rFonts w:ascii="Arial" w:eastAsia="Times New Roman" w:hAnsi="Arial" w:cs="Arial"/>
                <w:b/>
                <w:sz w:val="18"/>
                <w:szCs w:val="18"/>
                <w:lang w:eastAsia="en-GB"/>
              </w:rPr>
            </w:pPr>
          </w:p>
        </w:tc>
        <w:tc>
          <w:tcPr>
            <w:tcW w:w="3318" w:type="dxa"/>
          </w:tcPr>
          <w:p w14:paraId="6CC68C21" w14:textId="77777777" w:rsidR="00C25670" w:rsidRDefault="00C25670" w:rsidP="00C25670">
            <w:pPr>
              <w:widowControl w:val="0"/>
              <w:autoSpaceDE w:val="0"/>
              <w:autoSpaceDN w:val="0"/>
              <w:adjustRightInd w:val="0"/>
              <w:spacing w:after="0" w:line="240" w:lineRule="auto"/>
              <w:rPr>
                <w:rFonts w:ascii="Arial" w:eastAsia="Times New Roman" w:hAnsi="Arial" w:cs="Arial"/>
                <w:sz w:val="18"/>
                <w:szCs w:val="18"/>
                <w:lang w:eastAsia="en-GB"/>
              </w:rPr>
            </w:pPr>
            <w:r w:rsidRPr="00EA6F8C">
              <w:rPr>
                <w:rFonts w:ascii="Arial" w:eastAsia="Times New Roman" w:hAnsi="Arial" w:cs="Arial"/>
                <w:sz w:val="18"/>
                <w:szCs w:val="18"/>
                <w:lang w:eastAsia="en-GB"/>
              </w:rPr>
              <w:t>Legal Gateway Panel</w:t>
            </w:r>
          </w:p>
          <w:p w14:paraId="17FAB278"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Decision based on discussion in a multi-agency meeting, e.g. child protection conference, Children in Need meeting.</w:t>
            </w:r>
          </w:p>
        </w:tc>
      </w:tr>
      <w:tr w:rsidR="00C25670" w:rsidRPr="00EA6F8C" w14:paraId="7B959339" w14:textId="77777777" w:rsidTr="008511DC">
        <w:trPr>
          <w:jc w:val="center"/>
        </w:trPr>
        <w:tc>
          <w:tcPr>
            <w:tcW w:w="812" w:type="dxa"/>
          </w:tcPr>
          <w:p w14:paraId="3DC772AC"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2787096D"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To apply for a care or supervision order</w:t>
            </w:r>
          </w:p>
        </w:tc>
        <w:tc>
          <w:tcPr>
            <w:tcW w:w="933" w:type="dxa"/>
          </w:tcPr>
          <w:p w14:paraId="02816561"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391AF85B"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992" w:type="dxa"/>
          </w:tcPr>
          <w:p w14:paraId="5AB684CA"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tc>
        <w:tc>
          <w:tcPr>
            <w:tcW w:w="992" w:type="dxa"/>
          </w:tcPr>
          <w:p w14:paraId="27112009"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tcPr>
          <w:p w14:paraId="5706CD43"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2112" w:type="dxa"/>
          </w:tcPr>
          <w:p w14:paraId="3AFD74EF" w14:textId="77777777" w:rsidR="00C25670" w:rsidRPr="00EA6F8C" w:rsidRDefault="00C25670" w:rsidP="00C25670">
            <w:pPr>
              <w:spacing w:afterLines="40" w:after="96" w:line="240" w:lineRule="auto"/>
              <w:rPr>
                <w:rFonts w:ascii="Arial" w:eastAsia="Times New Roman" w:hAnsi="Arial" w:cs="Arial"/>
                <w:b/>
                <w:sz w:val="18"/>
                <w:szCs w:val="18"/>
                <w:lang w:eastAsia="en-GB"/>
              </w:rPr>
            </w:pPr>
          </w:p>
        </w:tc>
        <w:tc>
          <w:tcPr>
            <w:tcW w:w="3318" w:type="dxa"/>
          </w:tcPr>
          <w:p w14:paraId="287BB663" w14:textId="77777777" w:rsidR="00C25670" w:rsidRDefault="00C25670" w:rsidP="00C25670">
            <w:pPr>
              <w:widowControl w:val="0"/>
              <w:autoSpaceDE w:val="0"/>
              <w:autoSpaceDN w:val="0"/>
              <w:adjustRightInd w:val="0"/>
              <w:spacing w:after="0" w:line="240" w:lineRule="auto"/>
              <w:rPr>
                <w:rFonts w:ascii="Arial" w:eastAsia="Times New Roman" w:hAnsi="Arial" w:cs="Arial"/>
                <w:sz w:val="18"/>
                <w:szCs w:val="18"/>
                <w:lang w:eastAsia="en-GB"/>
              </w:rPr>
            </w:pPr>
            <w:r w:rsidRPr="00EA6F8C">
              <w:rPr>
                <w:rFonts w:ascii="Arial" w:eastAsia="Times New Roman" w:hAnsi="Arial" w:cs="Arial"/>
                <w:sz w:val="18"/>
                <w:szCs w:val="18"/>
                <w:lang w:eastAsia="en-GB"/>
              </w:rPr>
              <w:t>Legal Gateway Panel</w:t>
            </w:r>
          </w:p>
          <w:p w14:paraId="2D10CB55" w14:textId="77777777" w:rsidR="00C25670" w:rsidRPr="00EA6F8C" w:rsidRDefault="00C25670" w:rsidP="00C25670">
            <w:pPr>
              <w:widowControl w:val="0"/>
              <w:autoSpaceDE w:val="0"/>
              <w:autoSpaceDN w:val="0"/>
              <w:adjustRightInd w:val="0"/>
              <w:spacing w:after="0" w:line="240" w:lineRule="auto"/>
              <w:rPr>
                <w:rFonts w:ascii="Arial" w:eastAsia="Times New Roman" w:hAnsi="Arial" w:cs="Arial"/>
                <w:sz w:val="18"/>
                <w:szCs w:val="18"/>
                <w:lang w:eastAsia="en-GB"/>
              </w:rPr>
            </w:pPr>
            <w:r w:rsidRPr="00EA6F8C">
              <w:rPr>
                <w:rFonts w:ascii="Arial" w:eastAsia="Times New Roman" w:hAnsi="Arial" w:cs="Arial"/>
                <w:sz w:val="18"/>
                <w:szCs w:val="18"/>
                <w:lang w:eastAsia="en-GB"/>
              </w:rPr>
              <w:t>Decision following discussion in a legal planning meeting</w:t>
            </w:r>
          </w:p>
          <w:p w14:paraId="78554DC6"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p>
        </w:tc>
      </w:tr>
      <w:tr w:rsidR="00C25670" w:rsidRPr="00EA6F8C" w14:paraId="72511047" w14:textId="77777777" w:rsidTr="008511DC">
        <w:trPr>
          <w:jc w:val="center"/>
        </w:trPr>
        <w:tc>
          <w:tcPr>
            <w:tcW w:w="812" w:type="dxa"/>
          </w:tcPr>
          <w:p w14:paraId="343DD9EF"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43DE72C7"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To approve interim care plan</w:t>
            </w:r>
          </w:p>
        </w:tc>
        <w:tc>
          <w:tcPr>
            <w:tcW w:w="933" w:type="dxa"/>
          </w:tcPr>
          <w:p w14:paraId="47E604AC"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5E4E2628"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992" w:type="dxa"/>
          </w:tcPr>
          <w:p w14:paraId="771AA70B"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tcPr>
          <w:p w14:paraId="54873B05"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62F0098E"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tcPr>
          <w:p w14:paraId="2DAB6527"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2112" w:type="dxa"/>
          </w:tcPr>
          <w:p w14:paraId="23545778" w14:textId="77777777" w:rsidR="00C25670" w:rsidRPr="00EA6F8C" w:rsidRDefault="00C25670" w:rsidP="00C25670">
            <w:pPr>
              <w:spacing w:afterLines="40" w:after="96" w:line="240" w:lineRule="auto"/>
              <w:rPr>
                <w:rFonts w:ascii="Arial" w:eastAsia="Times New Roman" w:hAnsi="Arial" w:cs="Arial"/>
                <w:b/>
                <w:sz w:val="18"/>
                <w:szCs w:val="18"/>
                <w:lang w:eastAsia="en-GB"/>
              </w:rPr>
            </w:pPr>
          </w:p>
        </w:tc>
        <w:tc>
          <w:tcPr>
            <w:tcW w:w="3318" w:type="dxa"/>
          </w:tcPr>
          <w:p w14:paraId="75AC6950"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A viewpoint will be given by the Chair of the Legal Gateway Panel</w:t>
            </w:r>
          </w:p>
        </w:tc>
      </w:tr>
      <w:tr w:rsidR="00C25670" w:rsidRPr="00EA6F8C" w14:paraId="79042235" w14:textId="77777777" w:rsidTr="008511DC">
        <w:trPr>
          <w:jc w:val="center"/>
        </w:trPr>
        <w:tc>
          <w:tcPr>
            <w:tcW w:w="812" w:type="dxa"/>
          </w:tcPr>
          <w:p w14:paraId="2AEA7B7D"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00904275"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To approve care plan for the court (court order having been applied for) initial and final</w:t>
            </w:r>
          </w:p>
        </w:tc>
        <w:tc>
          <w:tcPr>
            <w:tcW w:w="933" w:type="dxa"/>
          </w:tcPr>
          <w:p w14:paraId="39522007"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1EA375C0"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992" w:type="dxa"/>
          </w:tcPr>
          <w:p w14:paraId="7FE91772"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tc>
        <w:tc>
          <w:tcPr>
            <w:tcW w:w="992" w:type="dxa"/>
          </w:tcPr>
          <w:p w14:paraId="2C35624E"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tcPr>
          <w:p w14:paraId="170927C6"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2112" w:type="dxa"/>
          </w:tcPr>
          <w:p w14:paraId="55479DD0" w14:textId="77777777" w:rsidR="00C25670" w:rsidRPr="00EA6F8C" w:rsidRDefault="00C25670" w:rsidP="00C25670">
            <w:pPr>
              <w:spacing w:afterLines="40" w:after="96" w:line="240" w:lineRule="auto"/>
              <w:rPr>
                <w:rFonts w:ascii="Arial" w:eastAsia="Times New Roman" w:hAnsi="Arial" w:cs="Arial"/>
                <w:b/>
                <w:sz w:val="18"/>
                <w:szCs w:val="18"/>
                <w:lang w:eastAsia="en-GB"/>
              </w:rPr>
            </w:pPr>
          </w:p>
        </w:tc>
        <w:tc>
          <w:tcPr>
            <w:tcW w:w="3318" w:type="dxa"/>
          </w:tcPr>
          <w:p w14:paraId="377E07F5"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Through Legal Planning Meeting</w:t>
            </w:r>
          </w:p>
        </w:tc>
      </w:tr>
      <w:tr w:rsidR="00C25670" w:rsidRPr="00EA6F8C" w14:paraId="6893B235" w14:textId="77777777" w:rsidTr="008511DC">
        <w:trPr>
          <w:jc w:val="center"/>
        </w:trPr>
        <w:tc>
          <w:tcPr>
            <w:tcW w:w="812" w:type="dxa"/>
          </w:tcPr>
          <w:p w14:paraId="2EA15426"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7E260A3F"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To seek discharge of care order or supervision order</w:t>
            </w:r>
          </w:p>
        </w:tc>
        <w:tc>
          <w:tcPr>
            <w:tcW w:w="933" w:type="dxa"/>
          </w:tcPr>
          <w:p w14:paraId="146407ED"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5C90DE72"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992" w:type="dxa"/>
          </w:tcPr>
          <w:p w14:paraId="3CB2A2F7"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tc>
        <w:tc>
          <w:tcPr>
            <w:tcW w:w="992" w:type="dxa"/>
          </w:tcPr>
          <w:p w14:paraId="2C22B89F"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tcPr>
          <w:p w14:paraId="4B116BE6"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2112" w:type="dxa"/>
          </w:tcPr>
          <w:p w14:paraId="766542F9" w14:textId="77777777" w:rsidR="00C25670" w:rsidRPr="00EA6F8C" w:rsidRDefault="00C25670" w:rsidP="00C25670">
            <w:pPr>
              <w:spacing w:afterLines="40" w:after="96" w:line="240" w:lineRule="auto"/>
              <w:rPr>
                <w:rFonts w:ascii="Arial" w:eastAsia="Times New Roman" w:hAnsi="Arial" w:cs="Arial"/>
                <w:b/>
                <w:sz w:val="18"/>
                <w:szCs w:val="18"/>
                <w:lang w:eastAsia="en-GB"/>
              </w:rPr>
            </w:pPr>
          </w:p>
        </w:tc>
        <w:tc>
          <w:tcPr>
            <w:tcW w:w="3318" w:type="dxa"/>
          </w:tcPr>
          <w:p w14:paraId="25C7444B"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Through Legal Planning Meeting following recommendation made at CLA Review</w:t>
            </w:r>
          </w:p>
        </w:tc>
      </w:tr>
      <w:tr w:rsidR="00C25670" w:rsidRPr="00EA6F8C" w14:paraId="527EEE22" w14:textId="77777777" w:rsidTr="008511DC">
        <w:trPr>
          <w:jc w:val="center"/>
        </w:trPr>
        <w:tc>
          <w:tcPr>
            <w:tcW w:w="812" w:type="dxa"/>
          </w:tcPr>
          <w:p w14:paraId="0528879B"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7EE6EB72"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To use secure accommodation without an order (maximum 72 hours)</w:t>
            </w:r>
          </w:p>
        </w:tc>
        <w:tc>
          <w:tcPr>
            <w:tcW w:w="933" w:type="dxa"/>
          </w:tcPr>
          <w:p w14:paraId="7BE35FB5"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tc>
        <w:tc>
          <w:tcPr>
            <w:tcW w:w="992" w:type="dxa"/>
          </w:tcPr>
          <w:p w14:paraId="5CDBA727" w14:textId="77777777" w:rsidR="00C25670" w:rsidRPr="00EA6F8C" w:rsidRDefault="00C25670" w:rsidP="00C25670">
            <w:pPr>
              <w:spacing w:after="0" w:line="240" w:lineRule="auto"/>
              <w:jc w:val="center"/>
              <w:rPr>
                <w:rFonts w:ascii="Arial" w:eastAsia="Times New Roman" w:hAnsi="Arial" w:cs="Arial"/>
                <w:sz w:val="18"/>
                <w:szCs w:val="18"/>
                <w:lang w:eastAsia="en-GB"/>
              </w:rPr>
            </w:pPr>
            <w:r w:rsidRPr="00EA6F8C">
              <w:rPr>
                <w:rFonts w:ascii="Arial" w:eastAsia="Times New Roman" w:hAnsi="Arial" w:cs="Arial"/>
                <w:b/>
                <w:sz w:val="18"/>
                <w:szCs w:val="18"/>
                <w:lang w:eastAsia="en-GB"/>
              </w:rPr>
              <w:sym w:font="Wingdings" w:char="F0FC"/>
            </w:r>
          </w:p>
        </w:tc>
        <w:tc>
          <w:tcPr>
            <w:tcW w:w="992" w:type="dxa"/>
          </w:tcPr>
          <w:p w14:paraId="71A85B81"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tcPr>
          <w:p w14:paraId="62CB69FC"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tcPr>
          <w:p w14:paraId="30ADC7C8"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2112" w:type="dxa"/>
          </w:tcPr>
          <w:p w14:paraId="15D61854" w14:textId="77777777" w:rsidR="00C25670" w:rsidRPr="00EA6F8C" w:rsidRDefault="00C25670" w:rsidP="00C25670">
            <w:pPr>
              <w:spacing w:afterLines="40" w:after="96" w:line="240" w:lineRule="auto"/>
              <w:rPr>
                <w:rFonts w:ascii="Arial" w:eastAsia="Times New Roman" w:hAnsi="Arial" w:cs="Arial"/>
                <w:b/>
                <w:sz w:val="18"/>
                <w:szCs w:val="18"/>
                <w:lang w:eastAsia="en-GB"/>
              </w:rPr>
            </w:pPr>
          </w:p>
        </w:tc>
        <w:tc>
          <w:tcPr>
            <w:tcW w:w="3318" w:type="dxa"/>
          </w:tcPr>
          <w:p w14:paraId="51700BBB"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 xml:space="preserve">S25 Children Act 1989 / Children (Secure Accommodation) Regulations 1991, Vol. 4 CA 89 Guidance </w:t>
            </w:r>
            <w:r w:rsidRPr="00EA6F8C">
              <w:rPr>
                <w:rFonts w:ascii="Arial" w:eastAsiaTheme="minorHAnsi" w:hAnsi="Arial" w:cs="Arial"/>
                <w:i/>
                <w:iCs/>
                <w:sz w:val="18"/>
                <w:szCs w:val="18"/>
              </w:rPr>
              <w:t>Decisions to place a child in a secure accommodation should be authorised by a nominated senior manager of the LA children’s services department</w:t>
            </w:r>
          </w:p>
        </w:tc>
      </w:tr>
      <w:tr w:rsidR="00C25670" w:rsidRPr="00EA6F8C" w14:paraId="53D0E24E" w14:textId="77777777" w:rsidTr="008511DC">
        <w:trPr>
          <w:jc w:val="center"/>
        </w:trPr>
        <w:tc>
          <w:tcPr>
            <w:tcW w:w="812" w:type="dxa"/>
          </w:tcPr>
          <w:p w14:paraId="6A826916"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28066FEC"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To seek secure accommodation (maximum 72 hours)</w:t>
            </w:r>
          </w:p>
        </w:tc>
        <w:tc>
          <w:tcPr>
            <w:tcW w:w="933" w:type="dxa"/>
          </w:tcPr>
          <w:p w14:paraId="1A007F09"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tc>
        <w:tc>
          <w:tcPr>
            <w:tcW w:w="992" w:type="dxa"/>
          </w:tcPr>
          <w:p w14:paraId="20164EFE" w14:textId="77777777" w:rsidR="00C25670" w:rsidRPr="00EA6F8C" w:rsidRDefault="00C25670" w:rsidP="00C25670">
            <w:pPr>
              <w:spacing w:after="0" w:line="240" w:lineRule="auto"/>
              <w:jc w:val="center"/>
              <w:rPr>
                <w:rFonts w:ascii="Arial" w:eastAsia="Times New Roman" w:hAnsi="Arial" w:cs="Arial"/>
                <w:sz w:val="18"/>
                <w:szCs w:val="18"/>
                <w:lang w:eastAsia="en-GB"/>
              </w:rPr>
            </w:pPr>
            <w:r w:rsidRPr="00EA6F8C">
              <w:rPr>
                <w:rFonts w:ascii="Arial" w:eastAsia="Times New Roman" w:hAnsi="Arial" w:cs="Arial"/>
                <w:b/>
                <w:sz w:val="18"/>
                <w:szCs w:val="18"/>
                <w:lang w:eastAsia="en-GB"/>
              </w:rPr>
              <w:sym w:font="Wingdings" w:char="F0FC"/>
            </w:r>
          </w:p>
        </w:tc>
        <w:tc>
          <w:tcPr>
            <w:tcW w:w="992" w:type="dxa"/>
          </w:tcPr>
          <w:p w14:paraId="12E12E22"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tcPr>
          <w:p w14:paraId="63B3893E"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tcPr>
          <w:p w14:paraId="79A506E2"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2112" w:type="dxa"/>
          </w:tcPr>
          <w:p w14:paraId="4B05F381" w14:textId="77777777" w:rsidR="00C25670" w:rsidRPr="00EA6F8C" w:rsidRDefault="00C25670" w:rsidP="00C25670">
            <w:pPr>
              <w:spacing w:afterLines="40" w:after="96" w:line="240" w:lineRule="auto"/>
              <w:rPr>
                <w:rFonts w:ascii="Arial" w:eastAsia="Times New Roman" w:hAnsi="Arial" w:cs="Arial"/>
                <w:b/>
                <w:sz w:val="18"/>
                <w:szCs w:val="18"/>
                <w:lang w:eastAsia="en-GB"/>
              </w:rPr>
            </w:pPr>
          </w:p>
        </w:tc>
        <w:tc>
          <w:tcPr>
            <w:tcW w:w="3318" w:type="dxa"/>
          </w:tcPr>
          <w:p w14:paraId="3E5B68D1"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Statutory child care review recommends if child already looked after. Planning meeting for non-looked after child.</w:t>
            </w:r>
          </w:p>
        </w:tc>
      </w:tr>
      <w:tr w:rsidR="00C25670" w:rsidRPr="00EA6F8C" w14:paraId="43C7E59B" w14:textId="77777777" w:rsidTr="008511DC">
        <w:trPr>
          <w:jc w:val="center"/>
        </w:trPr>
        <w:tc>
          <w:tcPr>
            <w:tcW w:w="812" w:type="dxa"/>
          </w:tcPr>
          <w:p w14:paraId="0F86B603"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3E01453E"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Decision to refuse parental contact with a child subject to a Care Order for up to seven days in an emergency when it is necessary to do so in order to safeguard or promote the child's welfare</w:t>
            </w:r>
          </w:p>
        </w:tc>
        <w:tc>
          <w:tcPr>
            <w:tcW w:w="933" w:type="dxa"/>
          </w:tcPr>
          <w:p w14:paraId="51CA1F2F"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521B28BD"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992" w:type="dxa"/>
          </w:tcPr>
          <w:p w14:paraId="76F6AC41"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p w14:paraId="703B3265"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tcPr>
          <w:p w14:paraId="2A094567"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p w14:paraId="40B84BDF"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tcPr>
          <w:p w14:paraId="7943807A"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2112" w:type="dxa"/>
          </w:tcPr>
          <w:p w14:paraId="2DA4B9B0" w14:textId="77777777" w:rsidR="00C25670" w:rsidRPr="00EA6F8C" w:rsidRDefault="00C25670" w:rsidP="00C25670">
            <w:pPr>
              <w:spacing w:afterLines="40" w:after="96" w:line="240" w:lineRule="auto"/>
              <w:rPr>
                <w:rFonts w:ascii="Arial" w:eastAsia="Times New Roman" w:hAnsi="Arial" w:cs="Arial"/>
                <w:b/>
                <w:sz w:val="18"/>
                <w:szCs w:val="18"/>
                <w:lang w:eastAsia="en-GB"/>
              </w:rPr>
            </w:pPr>
          </w:p>
        </w:tc>
        <w:tc>
          <w:tcPr>
            <w:tcW w:w="3318" w:type="dxa"/>
          </w:tcPr>
          <w:p w14:paraId="23746809" w14:textId="77777777" w:rsidR="00C25670" w:rsidRPr="00EA6F8C" w:rsidRDefault="00C25670" w:rsidP="00C25670">
            <w:pPr>
              <w:autoSpaceDE w:val="0"/>
              <w:autoSpaceDN w:val="0"/>
              <w:adjustRightInd w:val="0"/>
              <w:spacing w:after="0" w:line="240" w:lineRule="auto"/>
              <w:rPr>
                <w:rFonts w:ascii="Arial" w:eastAsia="Times New Roman" w:hAnsi="Arial" w:cs="Arial"/>
                <w:sz w:val="18"/>
                <w:szCs w:val="18"/>
                <w:lang w:eastAsia="en-GB"/>
              </w:rPr>
            </w:pPr>
            <w:r w:rsidRPr="00EA6F8C">
              <w:rPr>
                <w:rFonts w:ascii="Arial" w:eastAsiaTheme="minorHAnsi" w:hAnsi="Arial" w:cs="Arial"/>
                <w:sz w:val="18"/>
                <w:szCs w:val="18"/>
              </w:rPr>
              <w:t xml:space="preserve">Where the child is subject of an ICO or full Care Order an application to the Court for authority to terminate the contact will always be necessary if contact is to be suspended for more than 7 days. As soon as such a decision is made, Legal Services should be contacted as a matter of urgency so that the necessary Court action can be </w:t>
            </w:r>
            <w:r w:rsidRPr="00EA6F8C">
              <w:rPr>
                <w:rFonts w:ascii="Arial" w:eastAsiaTheme="minorHAnsi" w:hAnsi="Arial" w:cs="Arial"/>
                <w:sz w:val="18"/>
                <w:szCs w:val="18"/>
              </w:rPr>
              <w:lastRenderedPageBreak/>
              <w:t xml:space="preserve">initiated </w:t>
            </w:r>
            <w:r w:rsidRPr="00EA6F8C">
              <w:rPr>
                <w:rFonts w:ascii="Arial" w:eastAsiaTheme="minorHAnsi" w:hAnsi="Arial" w:cs="Arial"/>
                <w:iCs/>
                <w:sz w:val="18"/>
                <w:szCs w:val="18"/>
              </w:rPr>
              <w:t>IRO, Strategic Manager and Legal to be consulted</w:t>
            </w:r>
          </w:p>
        </w:tc>
      </w:tr>
      <w:tr w:rsidR="00C25670" w:rsidRPr="00EA6F8C" w14:paraId="0D71EEF3" w14:textId="77777777" w:rsidTr="008511DC">
        <w:trPr>
          <w:jc w:val="center"/>
        </w:trPr>
        <w:tc>
          <w:tcPr>
            <w:tcW w:w="812" w:type="dxa"/>
          </w:tcPr>
          <w:p w14:paraId="66C037F5"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772FAB3C"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br w:type="page"/>
              <w:t>Decision to withhold the whereabouts of a child in care from a person, usually the parent</w:t>
            </w:r>
          </w:p>
        </w:tc>
        <w:tc>
          <w:tcPr>
            <w:tcW w:w="933" w:type="dxa"/>
          </w:tcPr>
          <w:p w14:paraId="7AC918F3"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0FCF21BC"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992" w:type="dxa"/>
          </w:tcPr>
          <w:p w14:paraId="184DDBBA"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p w14:paraId="7DF32B69"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tcPr>
          <w:p w14:paraId="74D547DD"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p w14:paraId="3532D8B4"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tcPr>
          <w:p w14:paraId="7AB04F1F"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p w14:paraId="58D86161"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2112" w:type="dxa"/>
          </w:tcPr>
          <w:p w14:paraId="001CAFAB" w14:textId="77777777" w:rsidR="00C25670" w:rsidRPr="00EA6F8C" w:rsidRDefault="00C25670" w:rsidP="00C25670">
            <w:pPr>
              <w:spacing w:afterLines="40" w:after="96" w:line="240" w:lineRule="auto"/>
              <w:rPr>
                <w:rFonts w:ascii="Arial" w:eastAsia="Times New Roman" w:hAnsi="Arial" w:cs="Arial"/>
                <w:b/>
                <w:sz w:val="18"/>
                <w:szCs w:val="18"/>
                <w:lang w:eastAsia="en-GB"/>
              </w:rPr>
            </w:pPr>
          </w:p>
        </w:tc>
        <w:tc>
          <w:tcPr>
            <w:tcW w:w="3318" w:type="dxa"/>
          </w:tcPr>
          <w:p w14:paraId="678BD609" w14:textId="77777777" w:rsidR="00C25670" w:rsidRPr="00EA6F8C" w:rsidRDefault="00C25670" w:rsidP="00C25670">
            <w:pPr>
              <w:autoSpaceDE w:val="0"/>
              <w:autoSpaceDN w:val="0"/>
              <w:adjustRightInd w:val="0"/>
              <w:spacing w:after="0" w:line="240" w:lineRule="auto"/>
              <w:rPr>
                <w:rFonts w:ascii="Arial" w:eastAsiaTheme="minorHAnsi" w:hAnsi="Arial" w:cs="Arial"/>
                <w:i/>
                <w:iCs/>
                <w:sz w:val="18"/>
                <w:szCs w:val="18"/>
              </w:rPr>
            </w:pPr>
            <w:r w:rsidRPr="00EA6F8C">
              <w:rPr>
                <w:rFonts w:ascii="Arial" w:eastAsiaTheme="minorHAnsi" w:hAnsi="Arial" w:cs="Arial"/>
                <w:sz w:val="18"/>
                <w:szCs w:val="18"/>
              </w:rPr>
              <w:t xml:space="preserve">Schedule 2 s15 (4) Children Act 1989. A local authority is not required to inform any person of the whereabouts of a child if-the child is in the care of the authority; and the authority has reasonable cause to believe that informing the person would prejudice the child's welfare </w:t>
            </w:r>
            <w:r w:rsidRPr="00EA6F8C">
              <w:rPr>
                <w:rFonts w:ascii="Arial" w:eastAsiaTheme="minorHAnsi" w:hAnsi="Arial" w:cs="Arial"/>
                <w:i/>
                <w:iCs/>
                <w:sz w:val="18"/>
                <w:szCs w:val="18"/>
              </w:rPr>
              <w:t>NB This does not apply to children accommodated under S20 Children Act 1989 when there is no power to withhold this information unless an order has been applied for and obtained</w:t>
            </w:r>
          </w:p>
          <w:p w14:paraId="7A9F09D5" w14:textId="77777777" w:rsidR="00C25670" w:rsidRPr="00EA6F8C" w:rsidRDefault="00C25670" w:rsidP="00C25670">
            <w:pPr>
              <w:autoSpaceDE w:val="0"/>
              <w:autoSpaceDN w:val="0"/>
              <w:adjustRightInd w:val="0"/>
              <w:spacing w:after="0" w:line="240" w:lineRule="auto"/>
              <w:rPr>
                <w:rFonts w:ascii="Arial" w:eastAsiaTheme="minorHAnsi" w:hAnsi="Arial" w:cs="Arial"/>
                <w:iCs/>
                <w:sz w:val="18"/>
                <w:szCs w:val="18"/>
              </w:rPr>
            </w:pPr>
            <w:r w:rsidRPr="00EA6F8C">
              <w:rPr>
                <w:rFonts w:ascii="Arial" w:eastAsiaTheme="minorHAnsi" w:hAnsi="Arial" w:cs="Arial"/>
                <w:iCs/>
                <w:sz w:val="18"/>
                <w:szCs w:val="18"/>
              </w:rPr>
              <w:t>IRO and Legal to be consulted</w:t>
            </w:r>
          </w:p>
          <w:p w14:paraId="4249348D" w14:textId="77777777" w:rsidR="00C25670" w:rsidRPr="00EA6F8C" w:rsidRDefault="00C25670" w:rsidP="00C25670">
            <w:pPr>
              <w:autoSpaceDE w:val="0"/>
              <w:autoSpaceDN w:val="0"/>
              <w:adjustRightInd w:val="0"/>
              <w:spacing w:after="0" w:line="240" w:lineRule="auto"/>
              <w:rPr>
                <w:rFonts w:ascii="Arial" w:eastAsia="Times New Roman" w:hAnsi="Arial" w:cs="Arial"/>
                <w:sz w:val="18"/>
                <w:szCs w:val="18"/>
                <w:lang w:eastAsia="en-GB"/>
              </w:rPr>
            </w:pPr>
          </w:p>
        </w:tc>
      </w:tr>
      <w:tr w:rsidR="00C25670" w:rsidRPr="00EA6F8C" w14:paraId="27299800" w14:textId="77777777" w:rsidTr="008511DC">
        <w:trPr>
          <w:jc w:val="center"/>
        </w:trPr>
        <w:tc>
          <w:tcPr>
            <w:tcW w:w="812" w:type="dxa"/>
          </w:tcPr>
          <w:p w14:paraId="66E89F11"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052B3143"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To quality assure and s</w:t>
            </w:r>
            <w:r w:rsidRPr="00EA6F8C">
              <w:rPr>
                <w:rFonts w:ascii="Arial" w:eastAsiaTheme="minorHAnsi" w:hAnsi="Arial" w:cs="Arial"/>
                <w:sz w:val="18"/>
                <w:szCs w:val="18"/>
              </w:rPr>
              <w:t>ign off Section 7 or Section 37 reports</w:t>
            </w:r>
          </w:p>
        </w:tc>
        <w:tc>
          <w:tcPr>
            <w:tcW w:w="933" w:type="dxa"/>
          </w:tcPr>
          <w:p w14:paraId="650D81E6"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523D34FD"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992" w:type="dxa"/>
          </w:tcPr>
          <w:p w14:paraId="11269EFC"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tcPr>
          <w:p w14:paraId="11ADF18E"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tc>
        <w:tc>
          <w:tcPr>
            <w:tcW w:w="993" w:type="dxa"/>
          </w:tcPr>
          <w:p w14:paraId="59189D6A"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p w14:paraId="205BDAA1"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2112" w:type="dxa"/>
          </w:tcPr>
          <w:p w14:paraId="7EDF1446" w14:textId="77777777" w:rsidR="00C25670" w:rsidRPr="00EA6F8C" w:rsidRDefault="00C25670" w:rsidP="00C25670">
            <w:pPr>
              <w:spacing w:afterLines="40" w:after="96" w:line="240" w:lineRule="auto"/>
              <w:rPr>
                <w:rFonts w:ascii="Arial" w:eastAsia="Times New Roman" w:hAnsi="Arial" w:cs="Arial"/>
                <w:b/>
                <w:sz w:val="18"/>
                <w:szCs w:val="18"/>
                <w:lang w:eastAsia="en-GB"/>
              </w:rPr>
            </w:pPr>
          </w:p>
        </w:tc>
        <w:tc>
          <w:tcPr>
            <w:tcW w:w="3318" w:type="dxa"/>
          </w:tcPr>
          <w:p w14:paraId="4F19ADB3" w14:textId="77777777" w:rsidR="00C25670" w:rsidRPr="00EA6F8C" w:rsidRDefault="00C25670" w:rsidP="00C25670">
            <w:pPr>
              <w:widowControl w:val="0"/>
              <w:autoSpaceDE w:val="0"/>
              <w:autoSpaceDN w:val="0"/>
              <w:adjustRightInd w:val="0"/>
              <w:spacing w:after="0" w:line="240" w:lineRule="auto"/>
              <w:rPr>
                <w:rFonts w:ascii="Arial" w:eastAsiaTheme="minorHAnsi" w:hAnsi="Arial" w:cs="Arial"/>
                <w:sz w:val="18"/>
                <w:szCs w:val="18"/>
              </w:rPr>
            </w:pPr>
          </w:p>
        </w:tc>
      </w:tr>
      <w:tr w:rsidR="00C25670" w:rsidRPr="00EA6F8C" w14:paraId="07ED1339" w14:textId="77777777" w:rsidTr="008511DC">
        <w:trPr>
          <w:jc w:val="center"/>
        </w:trPr>
        <w:tc>
          <w:tcPr>
            <w:tcW w:w="812" w:type="dxa"/>
            <w:shd w:val="clear" w:color="auto" w:fill="auto"/>
          </w:tcPr>
          <w:p w14:paraId="01B90807" w14:textId="77777777" w:rsidR="00C25670" w:rsidRPr="008511DC"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highlight w:val="lightGray"/>
              </w:rPr>
            </w:pPr>
          </w:p>
        </w:tc>
        <w:tc>
          <w:tcPr>
            <w:tcW w:w="2895" w:type="dxa"/>
            <w:shd w:val="clear" w:color="auto" w:fill="auto"/>
          </w:tcPr>
          <w:p w14:paraId="3275A7B8" w14:textId="77777777" w:rsidR="00C25670" w:rsidRPr="00523826" w:rsidRDefault="00C25670" w:rsidP="00C25670">
            <w:pPr>
              <w:autoSpaceDE w:val="0"/>
              <w:autoSpaceDN w:val="0"/>
              <w:adjustRightInd w:val="0"/>
              <w:spacing w:after="0" w:line="240" w:lineRule="auto"/>
              <w:rPr>
                <w:rFonts w:ascii="Arial" w:eastAsiaTheme="minorHAnsi" w:hAnsi="Arial" w:cs="Arial"/>
                <w:b/>
                <w:bCs/>
                <w:sz w:val="18"/>
                <w:szCs w:val="18"/>
              </w:rPr>
            </w:pPr>
            <w:r>
              <w:rPr>
                <w:rFonts w:ascii="Arial" w:eastAsiaTheme="minorHAnsi" w:hAnsi="Arial" w:cs="Arial"/>
                <w:sz w:val="18"/>
                <w:szCs w:val="18"/>
              </w:rPr>
              <w:t>To quality assure and s</w:t>
            </w:r>
            <w:r w:rsidRPr="005A478C">
              <w:rPr>
                <w:rFonts w:ascii="Arial" w:eastAsiaTheme="minorHAnsi" w:hAnsi="Arial" w:cs="Arial"/>
                <w:sz w:val="18"/>
                <w:szCs w:val="18"/>
              </w:rPr>
              <w:t>ign off all other court reports</w:t>
            </w:r>
          </w:p>
        </w:tc>
        <w:tc>
          <w:tcPr>
            <w:tcW w:w="933" w:type="dxa"/>
            <w:shd w:val="clear" w:color="auto" w:fill="auto"/>
          </w:tcPr>
          <w:p w14:paraId="66B01A01" w14:textId="77777777" w:rsidR="00C25670" w:rsidRPr="00523826" w:rsidRDefault="00C25670" w:rsidP="00C25670">
            <w:pPr>
              <w:spacing w:afterLines="40" w:after="96"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0CE2993E" w14:textId="77777777" w:rsidR="00C25670" w:rsidRPr="00523826" w:rsidRDefault="00C25670" w:rsidP="00C25670">
            <w:pPr>
              <w:spacing w:after="0" w:line="240" w:lineRule="auto"/>
              <w:jc w:val="center"/>
              <w:rPr>
                <w:rFonts w:ascii="Arial" w:eastAsia="Times New Roman" w:hAnsi="Arial" w:cs="Arial"/>
                <w:sz w:val="18"/>
                <w:szCs w:val="18"/>
                <w:highlight w:val="lightGray"/>
                <w:lang w:eastAsia="en-GB"/>
              </w:rPr>
            </w:pPr>
          </w:p>
        </w:tc>
        <w:tc>
          <w:tcPr>
            <w:tcW w:w="992" w:type="dxa"/>
            <w:shd w:val="clear" w:color="auto" w:fill="auto"/>
          </w:tcPr>
          <w:p w14:paraId="6C1DA32E"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480A1CBD"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r w:rsidRPr="00EA6F8C">
              <w:rPr>
                <w:rFonts w:ascii="Arial" w:eastAsia="Times New Roman" w:hAnsi="Arial" w:cs="Arial"/>
                <w:b/>
                <w:sz w:val="18"/>
                <w:szCs w:val="18"/>
                <w:lang w:eastAsia="en-GB"/>
              </w:rPr>
              <w:sym w:font="Wingdings" w:char="F0FC"/>
            </w:r>
          </w:p>
        </w:tc>
        <w:tc>
          <w:tcPr>
            <w:tcW w:w="993" w:type="dxa"/>
            <w:shd w:val="clear" w:color="auto" w:fill="auto"/>
          </w:tcPr>
          <w:p w14:paraId="46FD5068"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p w14:paraId="7F028623"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2112" w:type="dxa"/>
            <w:shd w:val="clear" w:color="auto" w:fill="auto"/>
          </w:tcPr>
          <w:p w14:paraId="1EE0DD2F" w14:textId="77777777" w:rsidR="00C25670" w:rsidRPr="00523826" w:rsidRDefault="00C25670" w:rsidP="00C25670">
            <w:pPr>
              <w:spacing w:afterLines="40" w:after="96" w:line="240" w:lineRule="auto"/>
              <w:rPr>
                <w:rFonts w:ascii="Arial" w:eastAsia="Times New Roman" w:hAnsi="Arial" w:cs="Arial"/>
                <w:b/>
                <w:sz w:val="18"/>
                <w:szCs w:val="18"/>
                <w:highlight w:val="lightGray"/>
                <w:lang w:eastAsia="en-GB"/>
              </w:rPr>
            </w:pPr>
          </w:p>
        </w:tc>
        <w:tc>
          <w:tcPr>
            <w:tcW w:w="3318" w:type="dxa"/>
            <w:shd w:val="clear" w:color="auto" w:fill="auto"/>
          </w:tcPr>
          <w:p w14:paraId="33922047" w14:textId="77777777" w:rsidR="00C25670" w:rsidRPr="00523826" w:rsidRDefault="00C25670" w:rsidP="00C25670">
            <w:pPr>
              <w:widowControl w:val="0"/>
              <w:autoSpaceDE w:val="0"/>
              <w:autoSpaceDN w:val="0"/>
              <w:adjustRightInd w:val="0"/>
              <w:spacing w:after="0" w:line="240" w:lineRule="auto"/>
              <w:rPr>
                <w:rFonts w:ascii="Arial" w:eastAsia="Times New Roman" w:hAnsi="Arial" w:cs="Arial"/>
                <w:sz w:val="18"/>
                <w:szCs w:val="18"/>
                <w:highlight w:val="lightGray"/>
                <w:lang w:eastAsia="en-GB"/>
              </w:rPr>
            </w:pPr>
          </w:p>
        </w:tc>
      </w:tr>
      <w:tr w:rsidR="00C25670" w:rsidRPr="00EA6F8C" w14:paraId="4D53E46D" w14:textId="77777777" w:rsidTr="008511DC">
        <w:trPr>
          <w:jc w:val="center"/>
        </w:trPr>
        <w:tc>
          <w:tcPr>
            <w:tcW w:w="812" w:type="dxa"/>
            <w:shd w:val="clear" w:color="auto" w:fill="auto"/>
          </w:tcPr>
          <w:p w14:paraId="2D071380" w14:textId="77777777" w:rsidR="00C25670" w:rsidRPr="00523826"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highlight w:val="lightGray"/>
              </w:rPr>
            </w:pPr>
          </w:p>
        </w:tc>
        <w:tc>
          <w:tcPr>
            <w:tcW w:w="2895" w:type="dxa"/>
            <w:shd w:val="clear" w:color="auto" w:fill="auto"/>
          </w:tcPr>
          <w:p w14:paraId="0383EC45" w14:textId="77777777" w:rsidR="00C25670" w:rsidRPr="00EA6F8C" w:rsidRDefault="00C25670" w:rsidP="00C25670">
            <w:pPr>
              <w:autoSpaceDE w:val="0"/>
              <w:autoSpaceDN w:val="0"/>
              <w:adjustRightInd w:val="0"/>
              <w:spacing w:after="0" w:line="240" w:lineRule="auto"/>
              <w:rPr>
                <w:rFonts w:ascii="Arial" w:eastAsia="Times New Roman" w:hAnsi="Arial" w:cs="Arial"/>
                <w:sz w:val="18"/>
                <w:szCs w:val="18"/>
                <w:lang w:val="en-US" w:eastAsia="ar-SA"/>
              </w:rPr>
            </w:pPr>
            <w:r w:rsidRPr="00EA6F8C">
              <w:rPr>
                <w:rFonts w:ascii="Arial" w:eastAsiaTheme="minorHAnsi" w:hAnsi="Arial" w:cs="Arial"/>
                <w:sz w:val="18"/>
                <w:szCs w:val="18"/>
              </w:rPr>
              <w:t>Appeal a Court decision</w:t>
            </w:r>
          </w:p>
        </w:tc>
        <w:tc>
          <w:tcPr>
            <w:tcW w:w="933" w:type="dxa"/>
            <w:shd w:val="clear" w:color="auto" w:fill="auto"/>
          </w:tcPr>
          <w:p w14:paraId="770BD394" w14:textId="77777777" w:rsidR="00C25670" w:rsidRPr="00523826" w:rsidRDefault="00C25670" w:rsidP="00C25670">
            <w:pPr>
              <w:spacing w:afterLines="40" w:after="96"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1BC0BDAB" w14:textId="77777777" w:rsidR="00C25670" w:rsidRPr="00523826" w:rsidRDefault="00C25670" w:rsidP="00C25670">
            <w:pPr>
              <w:spacing w:after="0" w:line="240" w:lineRule="auto"/>
              <w:jc w:val="center"/>
              <w:rPr>
                <w:rFonts w:ascii="Arial" w:eastAsia="Times New Roman" w:hAnsi="Arial" w:cs="Arial"/>
                <w:sz w:val="18"/>
                <w:szCs w:val="18"/>
                <w:highlight w:val="lightGray"/>
                <w:lang w:eastAsia="en-GB"/>
              </w:rPr>
            </w:pPr>
          </w:p>
        </w:tc>
        <w:tc>
          <w:tcPr>
            <w:tcW w:w="992" w:type="dxa"/>
            <w:shd w:val="clear" w:color="auto" w:fill="auto"/>
          </w:tcPr>
          <w:p w14:paraId="4C3907FC" w14:textId="77777777" w:rsidR="00C25670" w:rsidRPr="00EA6F8C" w:rsidRDefault="00C25670" w:rsidP="00C25670">
            <w:pPr>
              <w:spacing w:after="0" w:line="240" w:lineRule="auto"/>
              <w:jc w:val="center"/>
              <w:rPr>
                <w:rFonts w:ascii="Arial" w:eastAsia="Times New Roman" w:hAnsi="Arial" w:cs="Arial"/>
                <w:sz w:val="18"/>
                <w:szCs w:val="18"/>
                <w:lang w:val="en-US" w:eastAsia="ar-SA"/>
              </w:rPr>
            </w:pPr>
            <w:r w:rsidRPr="00EA6F8C">
              <w:rPr>
                <w:rFonts w:ascii="Arial" w:eastAsia="Times New Roman" w:hAnsi="Arial" w:cs="Arial"/>
                <w:b/>
                <w:sz w:val="18"/>
                <w:szCs w:val="18"/>
                <w:lang w:eastAsia="en-GB"/>
              </w:rPr>
              <w:sym w:font="Wingdings" w:char="F0FC"/>
            </w:r>
          </w:p>
        </w:tc>
        <w:tc>
          <w:tcPr>
            <w:tcW w:w="992" w:type="dxa"/>
            <w:shd w:val="clear" w:color="auto" w:fill="auto"/>
          </w:tcPr>
          <w:p w14:paraId="42F43799"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3" w:type="dxa"/>
            <w:shd w:val="clear" w:color="auto" w:fill="auto"/>
          </w:tcPr>
          <w:p w14:paraId="2E05B563"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2112" w:type="dxa"/>
            <w:shd w:val="clear" w:color="auto" w:fill="auto"/>
          </w:tcPr>
          <w:p w14:paraId="2C0C5169"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3318" w:type="dxa"/>
            <w:shd w:val="clear" w:color="auto" w:fill="auto"/>
          </w:tcPr>
          <w:p w14:paraId="6F9BF6B1" w14:textId="77777777" w:rsidR="00C25670" w:rsidRPr="00EA6F8C" w:rsidRDefault="00C25670" w:rsidP="00C25670">
            <w:pPr>
              <w:spacing w:afterLines="40" w:after="96" w:line="240" w:lineRule="auto"/>
              <w:rPr>
                <w:rFonts w:ascii="Arial" w:eastAsia="Times New Roman" w:hAnsi="Arial" w:cs="Arial"/>
                <w:sz w:val="18"/>
                <w:szCs w:val="18"/>
                <w:lang w:val="en-US" w:eastAsia="ar-SA"/>
              </w:rPr>
            </w:pPr>
          </w:p>
        </w:tc>
      </w:tr>
      <w:tr w:rsidR="00C25670" w:rsidRPr="00EA6F8C" w14:paraId="14D02C6C" w14:textId="77777777" w:rsidTr="008511DC">
        <w:trPr>
          <w:jc w:val="center"/>
        </w:trPr>
        <w:tc>
          <w:tcPr>
            <w:tcW w:w="812" w:type="dxa"/>
            <w:shd w:val="clear" w:color="auto" w:fill="auto"/>
          </w:tcPr>
          <w:p w14:paraId="266F1AD1" w14:textId="77777777" w:rsidR="00C25670" w:rsidRPr="00523826"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highlight w:val="lightGray"/>
              </w:rPr>
            </w:pPr>
          </w:p>
        </w:tc>
        <w:tc>
          <w:tcPr>
            <w:tcW w:w="2895" w:type="dxa"/>
            <w:shd w:val="clear" w:color="auto" w:fill="auto"/>
          </w:tcPr>
          <w:p w14:paraId="0F648903" w14:textId="77777777" w:rsidR="00C25670" w:rsidRDefault="00C25670" w:rsidP="00C25670">
            <w:pPr>
              <w:autoSpaceDE w:val="0"/>
              <w:autoSpaceDN w:val="0"/>
              <w:adjustRightInd w:val="0"/>
              <w:spacing w:after="0" w:line="240" w:lineRule="auto"/>
              <w:rPr>
                <w:rFonts w:ascii="Arial" w:eastAsiaTheme="minorHAnsi" w:hAnsi="Arial" w:cs="Arial"/>
                <w:b/>
                <w:bCs/>
                <w:sz w:val="18"/>
                <w:szCs w:val="18"/>
              </w:rPr>
            </w:pPr>
            <w:r w:rsidRPr="00EA6F8C">
              <w:rPr>
                <w:rFonts w:ascii="Arial" w:eastAsiaTheme="minorHAnsi" w:hAnsi="Arial" w:cs="Arial"/>
                <w:sz w:val="18"/>
                <w:szCs w:val="18"/>
              </w:rPr>
              <w:t>Sign off S</w:t>
            </w:r>
            <w:r>
              <w:rPr>
                <w:rFonts w:ascii="Arial" w:eastAsiaTheme="minorHAnsi" w:hAnsi="Arial" w:cs="Arial"/>
                <w:sz w:val="18"/>
                <w:szCs w:val="18"/>
              </w:rPr>
              <w:t>pecial Guardianship Support Plan</w:t>
            </w:r>
          </w:p>
        </w:tc>
        <w:tc>
          <w:tcPr>
            <w:tcW w:w="933" w:type="dxa"/>
            <w:shd w:val="clear" w:color="auto" w:fill="auto"/>
          </w:tcPr>
          <w:p w14:paraId="1EE8FDB3" w14:textId="77777777" w:rsidR="00C25670" w:rsidRPr="00523826" w:rsidRDefault="00C25670" w:rsidP="00C25670">
            <w:pPr>
              <w:spacing w:afterLines="40" w:after="96"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6B598C0C" w14:textId="77777777" w:rsidR="00C25670" w:rsidRPr="00523826" w:rsidRDefault="00C25670" w:rsidP="00C25670">
            <w:pPr>
              <w:spacing w:after="0" w:line="240" w:lineRule="auto"/>
              <w:jc w:val="center"/>
              <w:rPr>
                <w:rFonts w:ascii="Arial" w:eastAsia="Times New Roman" w:hAnsi="Arial" w:cs="Arial"/>
                <w:sz w:val="18"/>
                <w:szCs w:val="18"/>
                <w:highlight w:val="lightGray"/>
                <w:lang w:eastAsia="en-GB"/>
              </w:rPr>
            </w:pPr>
          </w:p>
        </w:tc>
        <w:tc>
          <w:tcPr>
            <w:tcW w:w="992" w:type="dxa"/>
            <w:shd w:val="clear" w:color="auto" w:fill="auto"/>
          </w:tcPr>
          <w:p w14:paraId="655EA843"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r w:rsidRPr="00EA6F8C">
              <w:rPr>
                <w:rFonts w:ascii="Arial" w:eastAsia="Times New Roman" w:hAnsi="Arial" w:cs="Arial"/>
                <w:b/>
                <w:sz w:val="18"/>
                <w:szCs w:val="18"/>
                <w:lang w:eastAsia="en-GB"/>
              </w:rPr>
              <w:sym w:font="Wingdings" w:char="F0FC"/>
            </w:r>
          </w:p>
        </w:tc>
        <w:tc>
          <w:tcPr>
            <w:tcW w:w="992" w:type="dxa"/>
            <w:shd w:val="clear" w:color="auto" w:fill="auto"/>
          </w:tcPr>
          <w:p w14:paraId="7B69EE93"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993" w:type="dxa"/>
            <w:shd w:val="clear" w:color="auto" w:fill="auto"/>
          </w:tcPr>
          <w:p w14:paraId="29F26E3F"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2112" w:type="dxa"/>
            <w:shd w:val="clear" w:color="auto" w:fill="auto"/>
          </w:tcPr>
          <w:p w14:paraId="547C2FA4" w14:textId="77777777" w:rsidR="00C25670" w:rsidRPr="00523826" w:rsidRDefault="00C25670" w:rsidP="00C25670">
            <w:pPr>
              <w:spacing w:afterLines="40" w:after="96" w:line="240" w:lineRule="auto"/>
              <w:rPr>
                <w:rFonts w:ascii="Arial" w:eastAsia="Times New Roman" w:hAnsi="Arial" w:cs="Arial"/>
                <w:b/>
                <w:sz w:val="18"/>
                <w:szCs w:val="18"/>
                <w:highlight w:val="lightGray"/>
                <w:lang w:eastAsia="en-GB"/>
              </w:rPr>
            </w:pPr>
          </w:p>
        </w:tc>
        <w:tc>
          <w:tcPr>
            <w:tcW w:w="3318" w:type="dxa"/>
            <w:shd w:val="clear" w:color="auto" w:fill="auto"/>
          </w:tcPr>
          <w:p w14:paraId="3B3C8EBB" w14:textId="77777777" w:rsidR="00C25670" w:rsidRDefault="00C25670" w:rsidP="00C25670">
            <w:pPr>
              <w:spacing w:afterLines="40" w:after="96" w:line="240" w:lineRule="auto"/>
              <w:rPr>
                <w:rFonts w:ascii="Arial" w:eastAsia="Times New Roman" w:hAnsi="Arial" w:cs="Arial"/>
                <w:b/>
                <w:sz w:val="18"/>
                <w:szCs w:val="18"/>
                <w:lang w:eastAsia="en-GB"/>
              </w:rPr>
            </w:pPr>
          </w:p>
          <w:p w14:paraId="1D3C61D8" w14:textId="77777777" w:rsidR="00C25670" w:rsidRDefault="00C25670" w:rsidP="00C25670">
            <w:pPr>
              <w:spacing w:afterLines="40" w:after="96" w:line="240" w:lineRule="auto"/>
              <w:rPr>
                <w:rFonts w:ascii="Arial" w:eastAsia="Times New Roman" w:hAnsi="Arial" w:cs="Arial"/>
                <w:b/>
                <w:sz w:val="18"/>
                <w:szCs w:val="18"/>
                <w:lang w:eastAsia="en-GB"/>
              </w:rPr>
            </w:pPr>
            <w:r>
              <w:rPr>
                <w:rFonts w:ascii="Arial" w:eastAsia="Times New Roman" w:hAnsi="Arial" w:cs="Arial"/>
                <w:sz w:val="18"/>
                <w:szCs w:val="18"/>
                <w:lang w:eastAsia="en-GB"/>
              </w:rPr>
              <w:t xml:space="preserve">At Legal Planning Meeting or </w:t>
            </w:r>
            <w:r w:rsidRPr="00EA6F8C">
              <w:rPr>
                <w:rFonts w:ascii="Arial" w:eastAsia="Times New Roman" w:hAnsi="Arial" w:cs="Arial"/>
                <w:sz w:val="18"/>
                <w:szCs w:val="18"/>
                <w:lang w:eastAsia="en-GB"/>
              </w:rPr>
              <w:t>Permanency Panel.</w:t>
            </w:r>
          </w:p>
          <w:p w14:paraId="30826101" w14:textId="77777777" w:rsidR="00C25670" w:rsidRPr="00523826" w:rsidRDefault="00C25670" w:rsidP="00C25670">
            <w:pPr>
              <w:spacing w:afterLines="40" w:after="96" w:line="240" w:lineRule="auto"/>
              <w:rPr>
                <w:rFonts w:ascii="Arial" w:eastAsia="Times New Roman" w:hAnsi="Arial" w:cs="Arial"/>
                <w:sz w:val="18"/>
                <w:szCs w:val="18"/>
                <w:highlight w:val="lightGray"/>
                <w:lang w:eastAsia="en-GB"/>
              </w:rPr>
            </w:pPr>
          </w:p>
        </w:tc>
      </w:tr>
      <w:tr w:rsidR="00C25670" w:rsidRPr="00EA6F8C" w14:paraId="4CEE2AAB" w14:textId="77777777" w:rsidTr="008511DC">
        <w:trPr>
          <w:jc w:val="center"/>
        </w:trPr>
        <w:tc>
          <w:tcPr>
            <w:tcW w:w="812" w:type="dxa"/>
            <w:shd w:val="clear" w:color="auto" w:fill="auto"/>
          </w:tcPr>
          <w:p w14:paraId="1144E289" w14:textId="77777777" w:rsidR="00C25670" w:rsidRPr="00523826" w:rsidRDefault="00C25670" w:rsidP="00C25670">
            <w:pPr>
              <w:pStyle w:val="ListParagraph"/>
              <w:autoSpaceDE w:val="0"/>
              <w:autoSpaceDN w:val="0"/>
              <w:adjustRightInd w:val="0"/>
              <w:spacing w:line="240" w:lineRule="auto"/>
              <w:ind w:left="360"/>
              <w:jc w:val="center"/>
              <w:rPr>
                <w:rFonts w:ascii="Arial" w:hAnsi="Arial" w:cs="Arial"/>
                <w:sz w:val="18"/>
                <w:szCs w:val="18"/>
                <w:highlight w:val="lightGray"/>
              </w:rPr>
            </w:pPr>
          </w:p>
        </w:tc>
        <w:tc>
          <w:tcPr>
            <w:tcW w:w="2895" w:type="dxa"/>
            <w:shd w:val="clear" w:color="auto" w:fill="BFBFBF" w:themeFill="background1" w:themeFillShade="BF"/>
          </w:tcPr>
          <w:p w14:paraId="1AB35732"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b/>
                <w:sz w:val="18"/>
                <w:szCs w:val="18"/>
              </w:rPr>
              <w:t>CHILDREN IN NEED/CHILD PROTECTION</w:t>
            </w:r>
          </w:p>
        </w:tc>
        <w:tc>
          <w:tcPr>
            <w:tcW w:w="933" w:type="dxa"/>
            <w:shd w:val="clear" w:color="auto" w:fill="BFBFBF" w:themeFill="background1" w:themeFillShade="BF"/>
          </w:tcPr>
          <w:p w14:paraId="6D24E032" w14:textId="77777777" w:rsidR="00C25670" w:rsidRPr="00523826" w:rsidRDefault="00C25670" w:rsidP="00C25670">
            <w:pPr>
              <w:spacing w:afterLines="40" w:after="96" w:line="240" w:lineRule="auto"/>
              <w:jc w:val="center"/>
              <w:rPr>
                <w:rFonts w:ascii="Arial" w:eastAsia="Times New Roman" w:hAnsi="Arial" w:cs="Arial"/>
                <w:b/>
                <w:sz w:val="18"/>
                <w:szCs w:val="18"/>
                <w:highlight w:val="lightGray"/>
                <w:lang w:eastAsia="en-GB"/>
              </w:rPr>
            </w:pPr>
          </w:p>
        </w:tc>
        <w:tc>
          <w:tcPr>
            <w:tcW w:w="992" w:type="dxa"/>
            <w:shd w:val="clear" w:color="auto" w:fill="BFBFBF" w:themeFill="background1" w:themeFillShade="BF"/>
          </w:tcPr>
          <w:p w14:paraId="3AB9BF7F" w14:textId="77777777" w:rsidR="00C25670" w:rsidRPr="00523826" w:rsidRDefault="00C25670" w:rsidP="00C25670">
            <w:pPr>
              <w:spacing w:after="0" w:line="240" w:lineRule="auto"/>
              <w:jc w:val="center"/>
              <w:rPr>
                <w:rFonts w:ascii="Arial" w:eastAsia="Times New Roman" w:hAnsi="Arial" w:cs="Arial"/>
                <w:sz w:val="18"/>
                <w:szCs w:val="18"/>
                <w:highlight w:val="lightGray"/>
                <w:lang w:eastAsia="en-GB"/>
              </w:rPr>
            </w:pPr>
          </w:p>
        </w:tc>
        <w:tc>
          <w:tcPr>
            <w:tcW w:w="992" w:type="dxa"/>
            <w:shd w:val="clear" w:color="auto" w:fill="BFBFBF" w:themeFill="background1" w:themeFillShade="BF"/>
          </w:tcPr>
          <w:p w14:paraId="02F4432E"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shd w:val="clear" w:color="auto" w:fill="BFBFBF" w:themeFill="background1" w:themeFillShade="BF"/>
          </w:tcPr>
          <w:p w14:paraId="6FC1FF98"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shd w:val="clear" w:color="auto" w:fill="BFBFBF" w:themeFill="background1" w:themeFillShade="BF"/>
          </w:tcPr>
          <w:p w14:paraId="007759CB"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2112" w:type="dxa"/>
            <w:shd w:val="clear" w:color="auto" w:fill="BFBFBF" w:themeFill="background1" w:themeFillShade="BF"/>
          </w:tcPr>
          <w:p w14:paraId="7DBC769E" w14:textId="77777777" w:rsidR="00C25670" w:rsidRPr="00523826" w:rsidRDefault="00C25670" w:rsidP="00C25670">
            <w:pPr>
              <w:spacing w:afterLines="40" w:after="96" w:line="240" w:lineRule="auto"/>
              <w:rPr>
                <w:rFonts w:ascii="Arial" w:eastAsia="Times New Roman" w:hAnsi="Arial" w:cs="Arial"/>
                <w:b/>
                <w:sz w:val="18"/>
                <w:szCs w:val="18"/>
                <w:highlight w:val="lightGray"/>
                <w:lang w:eastAsia="en-GB"/>
              </w:rPr>
            </w:pPr>
          </w:p>
        </w:tc>
        <w:tc>
          <w:tcPr>
            <w:tcW w:w="3318" w:type="dxa"/>
            <w:shd w:val="clear" w:color="auto" w:fill="BFBFBF" w:themeFill="background1" w:themeFillShade="BF"/>
          </w:tcPr>
          <w:p w14:paraId="421F7C3E" w14:textId="77777777" w:rsidR="00C25670" w:rsidRDefault="00C25670" w:rsidP="00C25670">
            <w:pPr>
              <w:spacing w:afterLines="40" w:after="96" w:line="240" w:lineRule="auto"/>
              <w:rPr>
                <w:rFonts w:ascii="Arial" w:eastAsia="Times New Roman" w:hAnsi="Arial" w:cs="Arial"/>
                <w:b/>
                <w:sz w:val="18"/>
                <w:szCs w:val="18"/>
                <w:lang w:eastAsia="en-GB"/>
              </w:rPr>
            </w:pPr>
          </w:p>
        </w:tc>
      </w:tr>
      <w:tr w:rsidR="00C25670" w:rsidRPr="00EA6F8C" w14:paraId="14834BB8" w14:textId="77777777" w:rsidTr="008511DC">
        <w:trPr>
          <w:jc w:val="center"/>
        </w:trPr>
        <w:tc>
          <w:tcPr>
            <w:tcW w:w="812" w:type="dxa"/>
            <w:shd w:val="clear" w:color="auto" w:fill="auto"/>
          </w:tcPr>
          <w:p w14:paraId="67E7BB49" w14:textId="77777777" w:rsidR="00C25670" w:rsidRPr="00523826"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highlight w:val="lightGray"/>
              </w:rPr>
            </w:pPr>
          </w:p>
        </w:tc>
        <w:tc>
          <w:tcPr>
            <w:tcW w:w="2895" w:type="dxa"/>
            <w:shd w:val="clear" w:color="auto" w:fill="auto"/>
          </w:tcPr>
          <w:p w14:paraId="4008BF34"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To commence a Section 47 investigation</w:t>
            </w:r>
          </w:p>
        </w:tc>
        <w:tc>
          <w:tcPr>
            <w:tcW w:w="933" w:type="dxa"/>
            <w:shd w:val="clear" w:color="auto" w:fill="auto"/>
          </w:tcPr>
          <w:p w14:paraId="2A9C0602" w14:textId="77777777" w:rsidR="00C25670" w:rsidRPr="00523826" w:rsidRDefault="00C25670" w:rsidP="00C25670">
            <w:pPr>
              <w:spacing w:afterLines="40" w:after="96"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3E9F4595" w14:textId="77777777" w:rsidR="00C25670" w:rsidRPr="00523826" w:rsidRDefault="00C25670" w:rsidP="00C25670">
            <w:pPr>
              <w:spacing w:after="0" w:line="240" w:lineRule="auto"/>
              <w:jc w:val="center"/>
              <w:rPr>
                <w:rFonts w:ascii="Arial" w:eastAsia="Times New Roman" w:hAnsi="Arial" w:cs="Arial"/>
                <w:sz w:val="18"/>
                <w:szCs w:val="18"/>
                <w:highlight w:val="lightGray"/>
                <w:lang w:eastAsia="en-GB"/>
              </w:rPr>
            </w:pPr>
          </w:p>
        </w:tc>
        <w:tc>
          <w:tcPr>
            <w:tcW w:w="992" w:type="dxa"/>
            <w:shd w:val="clear" w:color="auto" w:fill="auto"/>
          </w:tcPr>
          <w:p w14:paraId="7F3D2A36"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shd w:val="clear" w:color="auto" w:fill="auto"/>
          </w:tcPr>
          <w:p w14:paraId="68894596"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shd w:val="clear" w:color="auto" w:fill="auto"/>
          </w:tcPr>
          <w:p w14:paraId="753F81F3"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r w:rsidRPr="00EA6F8C">
              <w:rPr>
                <w:rFonts w:ascii="Arial" w:eastAsia="Times New Roman" w:hAnsi="Arial" w:cs="Arial"/>
                <w:b/>
                <w:sz w:val="18"/>
                <w:szCs w:val="18"/>
                <w:lang w:eastAsia="en-GB"/>
              </w:rPr>
              <w:sym w:font="Wingdings" w:char="F0FC"/>
            </w:r>
          </w:p>
        </w:tc>
        <w:tc>
          <w:tcPr>
            <w:tcW w:w="2112" w:type="dxa"/>
            <w:shd w:val="clear" w:color="auto" w:fill="auto"/>
          </w:tcPr>
          <w:p w14:paraId="20694E27" w14:textId="77777777" w:rsidR="00C25670" w:rsidRPr="00523826" w:rsidRDefault="00C25670" w:rsidP="00C25670">
            <w:pPr>
              <w:spacing w:afterLines="40" w:after="96" w:line="240" w:lineRule="auto"/>
              <w:rPr>
                <w:rFonts w:ascii="Arial" w:eastAsia="Times New Roman" w:hAnsi="Arial" w:cs="Arial"/>
                <w:b/>
                <w:sz w:val="18"/>
                <w:szCs w:val="18"/>
                <w:highlight w:val="lightGray"/>
                <w:lang w:eastAsia="en-GB"/>
              </w:rPr>
            </w:pPr>
          </w:p>
        </w:tc>
        <w:tc>
          <w:tcPr>
            <w:tcW w:w="3318" w:type="dxa"/>
            <w:shd w:val="clear" w:color="auto" w:fill="auto"/>
          </w:tcPr>
          <w:p w14:paraId="02E7DFD9" w14:textId="77777777" w:rsidR="00C25670" w:rsidRDefault="00C25670" w:rsidP="00C25670">
            <w:pPr>
              <w:spacing w:afterLines="40" w:after="96" w:line="240" w:lineRule="auto"/>
              <w:rPr>
                <w:rFonts w:ascii="Arial" w:eastAsia="Times New Roman" w:hAnsi="Arial" w:cs="Arial"/>
                <w:b/>
                <w:sz w:val="18"/>
                <w:szCs w:val="18"/>
                <w:lang w:eastAsia="en-GB"/>
              </w:rPr>
            </w:pPr>
            <w:r w:rsidRPr="004D0BA2">
              <w:rPr>
                <w:rFonts w:ascii="Arial" w:eastAsiaTheme="minorHAnsi" w:hAnsi="Arial" w:cs="Arial"/>
                <w:sz w:val="18"/>
                <w:szCs w:val="18"/>
              </w:rPr>
              <w:t>Strategy Discussion and subsequent outcome.</w:t>
            </w:r>
          </w:p>
        </w:tc>
      </w:tr>
      <w:tr w:rsidR="00C25670" w:rsidRPr="00EA6F8C" w14:paraId="45F40A91" w14:textId="77777777" w:rsidTr="008511DC">
        <w:trPr>
          <w:jc w:val="center"/>
        </w:trPr>
        <w:tc>
          <w:tcPr>
            <w:tcW w:w="812" w:type="dxa"/>
            <w:shd w:val="clear" w:color="auto" w:fill="auto"/>
          </w:tcPr>
          <w:p w14:paraId="0BFC9B0E" w14:textId="77777777" w:rsidR="00C25670" w:rsidRPr="00523826"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highlight w:val="lightGray"/>
              </w:rPr>
            </w:pPr>
          </w:p>
        </w:tc>
        <w:tc>
          <w:tcPr>
            <w:tcW w:w="2895" w:type="dxa"/>
            <w:shd w:val="clear" w:color="auto" w:fill="auto"/>
          </w:tcPr>
          <w:p w14:paraId="74D51DF5"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To convene a Children in Need meeting</w:t>
            </w:r>
          </w:p>
        </w:tc>
        <w:tc>
          <w:tcPr>
            <w:tcW w:w="933" w:type="dxa"/>
            <w:shd w:val="clear" w:color="auto" w:fill="auto"/>
          </w:tcPr>
          <w:p w14:paraId="2EEB30D9" w14:textId="77777777" w:rsidR="00C25670" w:rsidRPr="00523826" w:rsidRDefault="00C25670" w:rsidP="00C25670">
            <w:pPr>
              <w:spacing w:afterLines="40" w:after="96"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0FBDBD97" w14:textId="77777777" w:rsidR="00C25670" w:rsidRPr="00523826" w:rsidRDefault="00C25670" w:rsidP="00C25670">
            <w:pPr>
              <w:spacing w:after="0" w:line="240" w:lineRule="auto"/>
              <w:jc w:val="center"/>
              <w:rPr>
                <w:rFonts w:ascii="Arial" w:eastAsia="Times New Roman" w:hAnsi="Arial" w:cs="Arial"/>
                <w:sz w:val="18"/>
                <w:szCs w:val="18"/>
                <w:highlight w:val="lightGray"/>
                <w:lang w:eastAsia="en-GB"/>
              </w:rPr>
            </w:pPr>
          </w:p>
        </w:tc>
        <w:tc>
          <w:tcPr>
            <w:tcW w:w="992" w:type="dxa"/>
            <w:shd w:val="clear" w:color="auto" w:fill="auto"/>
          </w:tcPr>
          <w:p w14:paraId="7D1F0BA4"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shd w:val="clear" w:color="auto" w:fill="auto"/>
          </w:tcPr>
          <w:p w14:paraId="2B0E7EDA"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shd w:val="clear" w:color="auto" w:fill="auto"/>
          </w:tcPr>
          <w:p w14:paraId="662536CD"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2112" w:type="dxa"/>
            <w:shd w:val="clear" w:color="auto" w:fill="auto"/>
          </w:tcPr>
          <w:p w14:paraId="3CB44CDC"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p w14:paraId="6BF56D75" w14:textId="77777777" w:rsidR="00C25670" w:rsidRPr="00523826" w:rsidRDefault="00C25670" w:rsidP="00C25670">
            <w:pPr>
              <w:spacing w:afterLines="40" w:after="96" w:line="240" w:lineRule="auto"/>
              <w:rPr>
                <w:rFonts w:ascii="Arial" w:eastAsia="Times New Roman" w:hAnsi="Arial" w:cs="Arial"/>
                <w:b/>
                <w:sz w:val="18"/>
                <w:szCs w:val="18"/>
                <w:highlight w:val="lightGray"/>
                <w:lang w:eastAsia="en-GB"/>
              </w:rPr>
            </w:pPr>
          </w:p>
        </w:tc>
        <w:tc>
          <w:tcPr>
            <w:tcW w:w="3318" w:type="dxa"/>
            <w:shd w:val="clear" w:color="auto" w:fill="auto"/>
          </w:tcPr>
          <w:p w14:paraId="41752407" w14:textId="77777777" w:rsidR="00C25670" w:rsidRDefault="00C25670" w:rsidP="00C25670">
            <w:pPr>
              <w:spacing w:afterLines="40" w:after="96" w:line="240" w:lineRule="auto"/>
              <w:rPr>
                <w:rFonts w:ascii="Arial" w:eastAsia="Times New Roman" w:hAnsi="Arial" w:cs="Arial"/>
                <w:b/>
                <w:sz w:val="18"/>
                <w:szCs w:val="18"/>
                <w:lang w:eastAsia="en-GB"/>
              </w:rPr>
            </w:pPr>
            <w:r w:rsidRPr="00EA6F8C">
              <w:rPr>
                <w:rFonts w:ascii="Arial" w:eastAsiaTheme="minorHAnsi" w:hAnsi="Arial" w:cs="Arial"/>
                <w:sz w:val="18"/>
                <w:szCs w:val="18"/>
              </w:rPr>
              <w:t>As part of assessment and direct work with children and families.</w:t>
            </w:r>
          </w:p>
        </w:tc>
      </w:tr>
      <w:tr w:rsidR="00C25670" w:rsidRPr="00EA6F8C" w14:paraId="7D649D69" w14:textId="77777777" w:rsidTr="008511DC">
        <w:trPr>
          <w:jc w:val="center"/>
        </w:trPr>
        <w:tc>
          <w:tcPr>
            <w:tcW w:w="812" w:type="dxa"/>
            <w:shd w:val="clear" w:color="auto" w:fill="auto"/>
          </w:tcPr>
          <w:p w14:paraId="3E463757" w14:textId="77777777" w:rsidR="00C25670" w:rsidRPr="00523826"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highlight w:val="lightGray"/>
              </w:rPr>
            </w:pPr>
          </w:p>
        </w:tc>
        <w:tc>
          <w:tcPr>
            <w:tcW w:w="2895" w:type="dxa"/>
            <w:shd w:val="clear" w:color="auto" w:fill="auto"/>
          </w:tcPr>
          <w:p w14:paraId="26C5D634"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To convene a family group conference (FGC)</w:t>
            </w:r>
          </w:p>
        </w:tc>
        <w:tc>
          <w:tcPr>
            <w:tcW w:w="933" w:type="dxa"/>
            <w:shd w:val="clear" w:color="auto" w:fill="auto"/>
          </w:tcPr>
          <w:p w14:paraId="0EB75B51" w14:textId="77777777" w:rsidR="00C25670" w:rsidRPr="00523826" w:rsidRDefault="00C25670" w:rsidP="00C25670">
            <w:pPr>
              <w:spacing w:afterLines="40" w:after="96"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2B36DE69" w14:textId="77777777" w:rsidR="00C25670" w:rsidRPr="00523826" w:rsidRDefault="00C25670" w:rsidP="00C25670">
            <w:pPr>
              <w:spacing w:after="0" w:line="240" w:lineRule="auto"/>
              <w:jc w:val="center"/>
              <w:rPr>
                <w:rFonts w:ascii="Arial" w:eastAsia="Times New Roman" w:hAnsi="Arial" w:cs="Arial"/>
                <w:sz w:val="18"/>
                <w:szCs w:val="18"/>
                <w:highlight w:val="lightGray"/>
                <w:lang w:eastAsia="en-GB"/>
              </w:rPr>
            </w:pPr>
          </w:p>
        </w:tc>
        <w:tc>
          <w:tcPr>
            <w:tcW w:w="992" w:type="dxa"/>
            <w:shd w:val="clear" w:color="auto" w:fill="auto"/>
          </w:tcPr>
          <w:p w14:paraId="72FF2D85"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shd w:val="clear" w:color="auto" w:fill="auto"/>
          </w:tcPr>
          <w:p w14:paraId="42823D2E"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shd w:val="clear" w:color="auto" w:fill="auto"/>
          </w:tcPr>
          <w:p w14:paraId="1971DCEA"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2112" w:type="dxa"/>
            <w:shd w:val="clear" w:color="auto" w:fill="auto"/>
          </w:tcPr>
          <w:p w14:paraId="4034B042"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p w14:paraId="405AB71B" w14:textId="77777777" w:rsidR="00C25670" w:rsidRPr="00523826" w:rsidRDefault="00C25670" w:rsidP="00C25670">
            <w:pPr>
              <w:spacing w:afterLines="40" w:after="96" w:line="240" w:lineRule="auto"/>
              <w:rPr>
                <w:rFonts w:ascii="Arial" w:eastAsia="Times New Roman" w:hAnsi="Arial" w:cs="Arial"/>
                <w:b/>
                <w:sz w:val="18"/>
                <w:szCs w:val="18"/>
                <w:highlight w:val="lightGray"/>
                <w:lang w:eastAsia="en-GB"/>
              </w:rPr>
            </w:pPr>
          </w:p>
        </w:tc>
        <w:tc>
          <w:tcPr>
            <w:tcW w:w="3318" w:type="dxa"/>
            <w:shd w:val="clear" w:color="auto" w:fill="auto"/>
          </w:tcPr>
          <w:p w14:paraId="732F6C8F" w14:textId="77777777" w:rsidR="00C25670" w:rsidRDefault="00C25670" w:rsidP="00C25670">
            <w:pPr>
              <w:spacing w:afterLines="40" w:after="96" w:line="240" w:lineRule="auto"/>
              <w:rPr>
                <w:rFonts w:ascii="Arial" w:eastAsia="Times New Roman" w:hAnsi="Arial" w:cs="Arial"/>
                <w:b/>
                <w:sz w:val="18"/>
                <w:szCs w:val="18"/>
                <w:lang w:eastAsia="en-GB"/>
              </w:rPr>
            </w:pPr>
            <w:r w:rsidRPr="00EA6F8C">
              <w:rPr>
                <w:rFonts w:ascii="Arial" w:eastAsiaTheme="minorHAnsi" w:hAnsi="Arial" w:cs="Arial"/>
                <w:sz w:val="18"/>
                <w:szCs w:val="18"/>
              </w:rPr>
              <w:t>Manager to be consulted</w:t>
            </w:r>
          </w:p>
        </w:tc>
      </w:tr>
      <w:tr w:rsidR="00C25670" w:rsidRPr="00EA6F8C" w14:paraId="5EC5B29F" w14:textId="77777777" w:rsidTr="008511DC">
        <w:trPr>
          <w:jc w:val="center"/>
        </w:trPr>
        <w:tc>
          <w:tcPr>
            <w:tcW w:w="812" w:type="dxa"/>
            <w:shd w:val="clear" w:color="auto" w:fill="auto"/>
          </w:tcPr>
          <w:p w14:paraId="17F7C1E7" w14:textId="77777777" w:rsidR="00C25670" w:rsidRPr="00523826"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highlight w:val="lightGray"/>
              </w:rPr>
            </w:pPr>
          </w:p>
        </w:tc>
        <w:tc>
          <w:tcPr>
            <w:tcW w:w="2895" w:type="dxa"/>
            <w:shd w:val="clear" w:color="auto" w:fill="auto"/>
          </w:tcPr>
          <w:p w14:paraId="16D67F08"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Decision to go to Legal Gateway Panel (LGP)</w:t>
            </w:r>
          </w:p>
        </w:tc>
        <w:tc>
          <w:tcPr>
            <w:tcW w:w="933" w:type="dxa"/>
            <w:shd w:val="clear" w:color="auto" w:fill="auto"/>
          </w:tcPr>
          <w:p w14:paraId="3DD40DA7" w14:textId="77777777" w:rsidR="00C25670" w:rsidRPr="00523826" w:rsidRDefault="00C25670" w:rsidP="00C25670">
            <w:pPr>
              <w:spacing w:afterLines="40" w:after="96"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0B1C9EE8" w14:textId="77777777" w:rsidR="00C25670" w:rsidRPr="00523826" w:rsidRDefault="00C25670" w:rsidP="00C25670">
            <w:pPr>
              <w:spacing w:after="0" w:line="240" w:lineRule="auto"/>
              <w:jc w:val="center"/>
              <w:rPr>
                <w:rFonts w:ascii="Arial" w:eastAsia="Times New Roman" w:hAnsi="Arial" w:cs="Arial"/>
                <w:sz w:val="18"/>
                <w:szCs w:val="18"/>
                <w:highlight w:val="lightGray"/>
                <w:lang w:eastAsia="en-GB"/>
              </w:rPr>
            </w:pPr>
          </w:p>
        </w:tc>
        <w:tc>
          <w:tcPr>
            <w:tcW w:w="992" w:type="dxa"/>
            <w:shd w:val="clear" w:color="auto" w:fill="auto"/>
          </w:tcPr>
          <w:p w14:paraId="6408D896"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shd w:val="clear" w:color="auto" w:fill="auto"/>
          </w:tcPr>
          <w:p w14:paraId="4269D612"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p w14:paraId="714659BC"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shd w:val="clear" w:color="auto" w:fill="auto"/>
          </w:tcPr>
          <w:p w14:paraId="32ED8266"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p w14:paraId="5CB05BB2"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2112" w:type="dxa"/>
            <w:shd w:val="clear" w:color="auto" w:fill="auto"/>
          </w:tcPr>
          <w:p w14:paraId="74BA90EE"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p w14:paraId="3456EF6D" w14:textId="77777777" w:rsidR="00C25670" w:rsidRPr="00523826" w:rsidRDefault="00C25670" w:rsidP="00C25670">
            <w:pPr>
              <w:spacing w:afterLines="40" w:after="96" w:line="240" w:lineRule="auto"/>
              <w:rPr>
                <w:rFonts w:ascii="Arial" w:eastAsia="Times New Roman" w:hAnsi="Arial" w:cs="Arial"/>
                <w:b/>
                <w:sz w:val="18"/>
                <w:szCs w:val="18"/>
                <w:highlight w:val="lightGray"/>
                <w:lang w:eastAsia="en-GB"/>
              </w:rPr>
            </w:pPr>
          </w:p>
        </w:tc>
        <w:tc>
          <w:tcPr>
            <w:tcW w:w="3318" w:type="dxa"/>
            <w:shd w:val="clear" w:color="auto" w:fill="auto"/>
          </w:tcPr>
          <w:p w14:paraId="062BF0E8" w14:textId="77777777" w:rsidR="00C25670" w:rsidRDefault="00C25670" w:rsidP="00C25670">
            <w:pPr>
              <w:spacing w:afterLines="40" w:after="96" w:line="240" w:lineRule="auto"/>
              <w:rPr>
                <w:rFonts w:ascii="Arial" w:eastAsia="Times New Roman" w:hAnsi="Arial" w:cs="Arial"/>
                <w:b/>
                <w:sz w:val="18"/>
                <w:szCs w:val="18"/>
                <w:lang w:eastAsia="en-GB"/>
              </w:rPr>
            </w:pPr>
            <w:r w:rsidRPr="00EA6F8C">
              <w:rPr>
                <w:rFonts w:ascii="Arial" w:eastAsiaTheme="minorHAnsi" w:hAnsi="Arial" w:cs="Arial"/>
                <w:bCs/>
                <w:sz w:val="18"/>
                <w:szCs w:val="18"/>
              </w:rPr>
              <w:t>In consultation with the team manager</w:t>
            </w:r>
          </w:p>
        </w:tc>
      </w:tr>
      <w:tr w:rsidR="00C25670" w:rsidRPr="00EA6F8C" w14:paraId="3CD17648" w14:textId="77777777" w:rsidTr="008511DC">
        <w:trPr>
          <w:jc w:val="center"/>
        </w:trPr>
        <w:tc>
          <w:tcPr>
            <w:tcW w:w="812" w:type="dxa"/>
            <w:shd w:val="clear" w:color="auto" w:fill="auto"/>
          </w:tcPr>
          <w:p w14:paraId="61625C65" w14:textId="77777777" w:rsidR="00C25670" w:rsidRPr="00523826"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highlight w:val="lightGray"/>
              </w:rPr>
            </w:pPr>
          </w:p>
        </w:tc>
        <w:tc>
          <w:tcPr>
            <w:tcW w:w="2895" w:type="dxa"/>
            <w:shd w:val="clear" w:color="auto" w:fill="auto"/>
          </w:tcPr>
          <w:p w14:paraId="157F7858"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To convene a child protection conference (CPC)</w:t>
            </w:r>
          </w:p>
        </w:tc>
        <w:tc>
          <w:tcPr>
            <w:tcW w:w="933" w:type="dxa"/>
            <w:shd w:val="clear" w:color="auto" w:fill="auto"/>
          </w:tcPr>
          <w:p w14:paraId="56387FCA" w14:textId="77777777" w:rsidR="00C25670" w:rsidRPr="00523826" w:rsidRDefault="00C25670" w:rsidP="00C25670">
            <w:pPr>
              <w:spacing w:afterLines="40" w:after="96"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508B4E96" w14:textId="77777777" w:rsidR="00C25670" w:rsidRPr="00523826" w:rsidRDefault="00C25670" w:rsidP="00C25670">
            <w:pPr>
              <w:spacing w:after="0" w:line="240" w:lineRule="auto"/>
              <w:jc w:val="center"/>
              <w:rPr>
                <w:rFonts w:ascii="Arial" w:eastAsia="Times New Roman" w:hAnsi="Arial" w:cs="Arial"/>
                <w:sz w:val="18"/>
                <w:szCs w:val="18"/>
                <w:highlight w:val="lightGray"/>
                <w:lang w:eastAsia="en-GB"/>
              </w:rPr>
            </w:pPr>
          </w:p>
        </w:tc>
        <w:tc>
          <w:tcPr>
            <w:tcW w:w="992" w:type="dxa"/>
            <w:shd w:val="clear" w:color="auto" w:fill="auto"/>
          </w:tcPr>
          <w:p w14:paraId="0B52A10B"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shd w:val="clear" w:color="auto" w:fill="auto"/>
          </w:tcPr>
          <w:p w14:paraId="7BF8E095"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shd w:val="clear" w:color="auto" w:fill="auto"/>
          </w:tcPr>
          <w:p w14:paraId="15CCC02C"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p w14:paraId="6AF51E31"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2112" w:type="dxa"/>
            <w:shd w:val="clear" w:color="auto" w:fill="auto"/>
          </w:tcPr>
          <w:p w14:paraId="58941F35"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p w14:paraId="457E1330" w14:textId="77777777" w:rsidR="00C25670" w:rsidRPr="00523826" w:rsidRDefault="00C25670" w:rsidP="00C25670">
            <w:pPr>
              <w:spacing w:afterLines="40" w:after="96" w:line="240" w:lineRule="auto"/>
              <w:rPr>
                <w:rFonts w:ascii="Arial" w:eastAsia="Times New Roman" w:hAnsi="Arial" w:cs="Arial"/>
                <w:b/>
                <w:sz w:val="18"/>
                <w:szCs w:val="18"/>
                <w:highlight w:val="lightGray"/>
                <w:lang w:eastAsia="en-GB"/>
              </w:rPr>
            </w:pPr>
          </w:p>
        </w:tc>
        <w:tc>
          <w:tcPr>
            <w:tcW w:w="3318" w:type="dxa"/>
            <w:shd w:val="clear" w:color="auto" w:fill="auto"/>
          </w:tcPr>
          <w:p w14:paraId="10B2F79A" w14:textId="77777777" w:rsidR="00C25670" w:rsidRDefault="00C25670" w:rsidP="00C25670">
            <w:pPr>
              <w:spacing w:afterLines="40" w:after="96" w:line="240" w:lineRule="auto"/>
              <w:rPr>
                <w:rFonts w:ascii="Arial" w:eastAsia="Times New Roman" w:hAnsi="Arial" w:cs="Arial"/>
                <w:b/>
                <w:sz w:val="18"/>
                <w:szCs w:val="18"/>
                <w:lang w:eastAsia="en-GB"/>
              </w:rPr>
            </w:pPr>
            <w:r w:rsidRPr="00EA6F8C">
              <w:rPr>
                <w:rFonts w:ascii="Arial" w:eastAsiaTheme="minorHAnsi" w:hAnsi="Arial" w:cs="Arial"/>
                <w:bCs/>
                <w:sz w:val="18"/>
                <w:szCs w:val="18"/>
              </w:rPr>
              <w:t xml:space="preserve">In consultation with </w:t>
            </w:r>
            <w:r>
              <w:rPr>
                <w:rFonts w:ascii="Arial" w:eastAsiaTheme="minorHAnsi" w:hAnsi="Arial" w:cs="Arial"/>
                <w:bCs/>
                <w:sz w:val="18"/>
                <w:szCs w:val="18"/>
              </w:rPr>
              <w:t>WYC S&amp;CPP</w:t>
            </w:r>
            <w:r w:rsidRPr="00EA6F8C">
              <w:rPr>
                <w:rFonts w:ascii="Arial" w:eastAsiaTheme="minorHAnsi" w:hAnsi="Arial" w:cs="Arial"/>
                <w:bCs/>
                <w:sz w:val="18"/>
                <w:szCs w:val="18"/>
              </w:rPr>
              <w:t xml:space="preserve"> Service</w:t>
            </w:r>
          </w:p>
        </w:tc>
      </w:tr>
      <w:tr w:rsidR="00C25670" w:rsidRPr="00EA6F8C" w14:paraId="32E6A7A6" w14:textId="77777777" w:rsidTr="008511DC">
        <w:trPr>
          <w:jc w:val="center"/>
        </w:trPr>
        <w:tc>
          <w:tcPr>
            <w:tcW w:w="812" w:type="dxa"/>
            <w:shd w:val="clear" w:color="auto" w:fill="auto"/>
          </w:tcPr>
          <w:p w14:paraId="4AB38FDB" w14:textId="77777777" w:rsidR="00C25670" w:rsidRPr="00523826"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highlight w:val="lightGray"/>
              </w:rPr>
            </w:pPr>
          </w:p>
        </w:tc>
        <w:tc>
          <w:tcPr>
            <w:tcW w:w="2895" w:type="dxa"/>
            <w:shd w:val="clear" w:color="auto" w:fill="auto"/>
          </w:tcPr>
          <w:p w14:paraId="65A2AD62"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To change the date of a planned child protection conference (CPC)</w:t>
            </w:r>
          </w:p>
        </w:tc>
        <w:tc>
          <w:tcPr>
            <w:tcW w:w="933" w:type="dxa"/>
            <w:shd w:val="clear" w:color="auto" w:fill="auto"/>
          </w:tcPr>
          <w:p w14:paraId="2CE266DD" w14:textId="77777777" w:rsidR="00C25670" w:rsidRPr="00523826" w:rsidRDefault="00C25670" w:rsidP="00C25670">
            <w:pPr>
              <w:spacing w:afterLines="40" w:after="96"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0490F319" w14:textId="77777777" w:rsidR="00C25670" w:rsidRPr="00523826" w:rsidRDefault="00C25670" w:rsidP="00C25670">
            <w:pPr>
              <w:spacing w:after="0" w:line="240" w:lineRule="auto"/>
              <w:jc w:val="center"/>
              <w:rPr>
                <w:rFonts w:ascii="Arial" w:eastAsia="Times New Roman" w:hAnsi="Arial" w:cs="Arial"/>
                <w:sz w:val="18"/>
                <w:szCs w:val="18"/>
                <w:highlight w:val="lightGray"/>
                <w:lang w:eastAsia="en-GB"/>
              </w:rPr>
            </w:pPr>
          </w:p>
        </w:tc>
        <w:tc>
          <w:tcPr>
            <w:tcW w:w="992" w:type="dxa"/>
            <w:shd w:val="clear" w:color="auto" w:fill="auto"/>
          </w:tcPr>
          <w:p w14:paraId="47CAAC25"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shd w:val="clear" w:color="auto" w:fill="auto"/>
          </w:tcPr>
          <w:p w14:paraId="453AEBC5"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shd w:val="clear" w:color="auto" w:fill="auto"/>
          </w:tcPr>
          <w:p w14:paraId="0073C6BA"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p w14:paraId="749B7F18"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2112" w:type="dxa"/>
            <w:shd w:val="clear" w:color="auto" w:fill="auto"/>
          </w:tcPr>
          <w:p w14:paraId="0C67BE66" w14:textId="77777777" w:rsidR="00C25670" w:rsidRPr="00523826" w:rsidRDefault="00C25670" w:rsidP="00C25670">
            <w:pPr>
              <w:spacing w:afterLines="40" w:after="96" w:line="240" w:lineRule="auto"/>
              <w:rPr>
                <w:rFonts w:ascii="Arial" w:eastAsia="Times New Roman" w:hAnsi="Arial" w:cs="Arial"/>
                <w:b/>
                <w:sz w:val="18"/>
                <w:szCs w:val="18"/>
                <w:highlight w:val="lightGray"/>
                <w:lang w:eastAsia="en-GB"/>
              </w:rPr>
            </w:pPr>
          </w:p>
        </w:tc>
        <w:tc>
          <w:tcPr>
            <w:tcW w:w="3318" w:type="dxa"/>
            <w:shd w:val="clear" w:color="auto" w:fill="auto"/>
          </w:tcPr>
          <w:p w14:paraId="030005AE" w14:textId="77777777" w:rsidR="00C25670" w:rsidRDefault="00C25670" w:rsidP="00C25670">
            <w:pPr>
              <w:spacing w:afterLines="40" w:after="96" w:line="240" w:lineRule="auto"/>
              <w:rPr>
                <w:rFonts w:ascii="Arial" w:eastAsia="Times New Roman" w:hAnsi="Arial" w:cs="Arial"/>
                <w:b/>
                <w:sz w:val="18"/>
                <w:szCs w:val="18"/>
                <w:lang w:eastAsia="en-GB"/>
              </w:rPr>
            </w:pPr>
            <w:r>
              <w:rPr>
                <w:rFonts w:ascii="Arial" w:eastAsiaTheme="minorHAnsi" w:hAnsi="Arial" w:cs="Arial"/>
                <w:sz w:val="18"/>
                <w:szCs w:val="18"/>
              </w:rPr>
              <w:t>Only by IRO</w:t>
            </w:r>
          </w:p>
        </w:tc>
      </w:tr>
      <w:tr w:rsidR="00C25670" w:rsidRPr="00EA6F8C" w14:paraId="7CBEF772" w14:textId="77777777" w:rsidTr="008511DC">
        <w:trPr>
          <w:jc w:val="center"/>
        </w:trPr>
        <w:tc>
          <w:tcPr>
            <w:tcW w:w="812" w:type="dxa"/>
            <w:shd w:val="clear" w:color="auto" w:fill="auto"/>
          </w:tcPr>
          <w:p w14:paraId="55BA5110" w14:textId="77777777" w:rsidR="00C25670" w:rsidRPr="00523826"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highlight w:val="lightGray"/>
              </w:rPr>
            </w:pPr>
          </w:p>
        </w:tc>
        <w:tc>
          <w:tcPr>
            <w:tcW w:w="2895" w:type="dxa"/>
            <w:shd w:val="clear" w:color="auto" w:fill="auto"/>
          </w:tcPr>
          <w:p w14:paraId="67C4C7C6"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 xml:space="preserve">Provision of home care up to six weeks </w:t>
            </w:r>
          </w:p>
        </w:tc>
        <w:tc>
          <w:tcPr>
            <w:tcW w:w="933" w:type="dxa"/>
            <w:shd w:val="clear" w:color="auto" w:fill="auto"/>
          </w:tcPr>
          <w:p w14:paraId="0330E587" w14:textId="77777777" w:rsidR="00C25670" w:rsidRPr="00523826" w:rsidRDefault="00C25670" w:rsidP="00C25670">
            <w:pPr>
              <w:spacing w:afterLines="40" w:after="96"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05E2236B" w14:textId="77777777" w:rsidR="00C25670" w:rsidRPr="00523826" w:rsidRDefault="00C25670" w:rsidP="00C25670">
            <w:pPr>
              <w:spacing w:after="0" w:line="240" w:lineRule="auto"/>
              <w:jc w:val="center"/>
              <w:rPr>
                <w:rFonts w:ascii="Arial" w:eastAsia="Times New Roman" w:hAnsi="Arial" w:cs="Arial"/>
                <w:sz w:val="18"/>
                <w:szCs w:val="18"/>
                <w:highlight w:val="lightGray"/>
                <w:lang w:eastAsia="en-GB"/>
              </w:rPr>
            </w:pPr>
          </w:p>
        </w:tc>
        <w:tc>
          <w:tcPr>
            <w:tcW w:w="992" w:type="dxa"/>
            <w:shd w:val="clear" w:color="auto" w:fill="auto"/>
          </w:tcPr>
          <w:p w14:paraId="4F757C44"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shd w:val="clear" w:color="auto" w:fill="auto"/>
          </w:tcPr>
          <w:p w14:paraId="692D169B"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tc>
        <w:tc>
          <w:tcPr>
            <w:tcW w:w="993" w:type="dxa"/>
            <w:shd w:val="clear" w:color="auto" w:fill="auto"/>
          </w:tcPr>
          <w:p w14:paraId="01C92808"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p w14:paraId="1D1167B7"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2112" w:type="dxa"/>
            <w:shd w:val="clear" w:color="auto" w:fill="auto"/>
          </w:tcPr>
          <w:p w14:paraId="3FC4A2C9"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p w14:paraId="75A5D88D" w14:textId="77777777" w:rsidR="00C25670" w:rsidRPr="00523826" w:rsidRDefault="00C25670" w:rsidP="00C25670">
            <w:pPr>
              <w:spacing w:afterLines="40" w:after="96" w:line="240" w:lineRule="auto"/>
              <w:rPr>
                <w:rFonts w:ascii="Arial" w:eastAsia="Times New Roman" w:hAnsi="Arial" w:cs="Arial"/>
                <w:b/>
                <w:sz w:val="18"/>
                <w:szCs w:val="18"/>
                <w:highlight w:val="lightGray"/>
                <w:lang w:eastAsia="en-GB"/>
              </w:rPr>
            </w:pPr>
          </w:p>
        </w:tc>
        <w:tc>
          <w:tcPr>
            <w:tcW w:w="3318" w:type="dxa"/>
            <w:shd w:val="clear" w:color="auto" w:fill="auto"/>
          </w:tcPr>
          <w:p w14:paraId="767189C3" w14:textId="77777777" w:rsidR="00C25670" w:rsidRDefault="00C25670" w:rsidP="00C25670">
            <w:pPr>
              <w:spacing w:afterLines="40" w:after="96" w:line="240" w:lineRule="auto"/>
              <w:rPr>
                <w:rFonts w:ascii="Arial" w:eastAsia="Times New Roman" w:hAnsi="Arial" w:cs="Arial"/>
                <w:b/>
                <w:sz w:val="18"/>
                <w:szCs w:val="18"/>
                <w:lang w:eastAsia="en-GB"/>
              </w:rPr>
            </w:pPr>
          </w:p>
        </w:tc>
      </w:tr>
      <w:tr w:rsidR="00C25670" w:rsidRPr="00EA6F8C" w14:paraId="48380815" w14:textId="77777777" w:rsidTr="008511DC">
        <w:trPr>
          <w:jc w:val="center"/>
        </w:trPr>
        <w:tc>
          <w:tcPr>
            <w:tcW w:w="812" w:type="dxa"/>
            <w:shd w:val="clear" w:color="auto" w:fill="BFBFBF" w:themeFill="background1" w:themeFillShade="BF"/>
          </w:tcPr>
          <w:p w14:paraId="4527C920" w14:textId="77777777" w:rsidR="00C25670" w:rsidRPr="008511DC" w:rsidRDefault="00C25670" w:rsidP="00C25670">
            <w:pPr>
              <w:autoSpaceDE w:val="0"/>
              <w:autoSpaceDN w:val="0"/>
              <w:adjustRightInd w:val="0"/>
              <w:spacing w:line="240" w:lineRule="auto"/>
              <w:jc w:val="center"/>
              <w:rPr>
                <w:rFonts w:ascii="Arial" w:hAnsi="Arial" w:cs="Arial"/>
                <w:sz w:val="18"/>
                <w:szCs w:val="18"/>
                <w:highlight w:val="lightGray"/>
              </w:rPr>
            </w:pPr>
          </w:p>
        </w:tc>
        <w:tc>
          <w:tcPr>
            <w:tcW w:w="2895" w:type="dxa"/>
            <w:shd w:val="clear" w:color="auto" w:fill="BFBFBF" w:themeFill="background1" w:themeFillShade="BF"/>
          </w:tcPr>
          <w:p w14:paraId="225B9C14" w14:textId="77777777" w:rsidR="00C25670" w:rsidRPr="008511DC" w:rsidRDefault="00C25670" w:rsidP="00C25670">
            <w:pPr>
              <w:autoSpaceDE w:val="0"/>
              <w:autoSpaceDN w:val="0"/>
              <w:adjustRightInd w:val="0"/>
              <w:spacing w:after="0" w:line="240" w:lineRule="auto"/>
              <w:rPr>
                <w:rFonts w:ascii="Arial" w:eastAsia="Times New Roman" w:hAnsi="Arial" w:cs="Arial"/>
                <w:b/>
                <w:bCs/>
                <w:sz w:val="18"/>
                <w:szCs w:val="18"/>
                <w:lang w:val="en-US" w:eastAsia="ar-SA"/>
              </w:rPr>
            </w:pPr>
            <w:r>
              <w:rPr>
                <w:rFonts w:ascii="Arial" w:eastAsia="Times New Roman" w:hAnsi="Arial" w:cs="Arial"/>
                <w:b/>
                <w:bCs/>
                <w:sz w:val="18"/>
                <w:szCs w:val="18"/>
                <w:lang w:val="en-US" w:eastAsia="ar-SA"/>
              </w:rPr>
              <w:t>FOSTERING</w:t>
            </w:r>
          </w:p>
        </w:tc>
        <w:tc>
          <w:tcPr>
            <w:tcW w:w="933" w:type="dxa"/>
            <w:shd w:val="clear" w:color="auto" w:fill="BFBFBF" w:themeFill="background1" w:themeFillShade="BF"/>
          </w:tcPr>
          <w:p w14:paraId="2F7F81BC" w14:textId="77777777" w:rsidR="00C25670" w:rsidRPr="00523826" w:rsidRDefault="00C25670" w:rsidP="00C25670">
            <w:pPr>
              <w:spacing w:afterLines="40" w:after="96" w:line="240" w:lineRule="auto"/>
              <w:jc w:val="center"/>
              <w:rPr>
                <w:rFonts w:ascii="Arial" w:eastAsia="Times New Roman" w:hAnsi="Arial" w:cs="Arial"/>
                <w:b/>
                <w:sz w:val="18"/>
                <w:szCs w:val="18"/>
                <w:highlight w:val="lightGray"/>
                <w:lang w:eastAsia="en-GB"/>
              </w:rPr>
            </w:pPr>
          </w:p>
        </w:tc>
        <w:tc>
          <w:tcPr>
            <w:tcW w:w="992" w:type="dxa"/>
            <w:shd w:val="clear" w:color="auto" w:fill="BFBFBF" w:themeFill="background1" w:themeFillShade="BF"/>
          </w:tcPr>
          <w:p w14:paraId="49A0D44D" w14:textId="77777777" w:rsidR="00C25670" w:rsidRPr="00523826" w:rsidRDefault="00C25670" w:rsidP="00C25670">
            <w:pPr>
              <w:spacing w:after="0" w:line="240" w:lineRule="auto"/>
              <w:jc w:val="center"/>
              <w:rPr>
                <w:rFonts w:ascii="Arial" w:eastAsia="Times New Roman" w:hAnsi="Arial" w:cs="Arial"/>
                <w:sz w:val="18"/>
                <w:szCs w:val="18"/>
                <w:highlight w:val="lightGray"/>
                <w:lang w:eastAsia="en-GB"/>
              </w:rPr>
            </w:pPr>
          </w:p>
        </w:tc>
        <w:tc>
          <w:tcPr>
            <w:tcW w:w="992" w:type="dxa"/>
            <w:shd w:val="clear" w:color="auto" w:fill="BFBFBF" w:themeFill="background1" w:themeFillShade="BF"/>
          </w:tcPr>
          <w:p w14:paraId="39FD60FE"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shd w:val="clear" w:color="auto" w:fill="BFBFBF" w:themeFill="background1" w:themeFillShade="BF"/>
          </w:tcPr>
          <w:p w14:paraId="487ED401"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3" w:type="dxa"/>
            <w:shd w:val="clear" w:color="auto" w:fill="BFBFBF" w:themeFill="background1" w:themeFillShade="BF"/>
          </w:tcPr>
          <w:p w14:paraId="4497FB23"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2112" w:type="dxa"/>
            <w:shd w:val="clear" w:color="auto" w:fill="BFBFBF" w:themeFill="background1" w:themeFillShade="BF"/>
          </w:tcPr>
          <w:p w14:paraId="158A4037" w14:textId="77777777" w:rsidR="00C25670" w:rsidRPr="00523826" w:rsidRDefault="00C25670" w:rsidP="00C25670">
            <w:pPr>
              <w:spacing w:afterLines="40" w:after="96" w:line="240" w:lineRule="auto"/>
              <w:rPr>
                <w:rFonts w:ascii="Arial" w:eastAsia="Times New Roman" w:hAnsi="Arial" w:cs="Arial"/>
                <w:b/>
                <w:sz w:val="18"/>
                <w:szCs w:val="18"/>
                <w:highlight w:val="lightGray"/>
                <w:lang w:eastAsia="en-GB"/>
              </w:rPr>
            </w:pPr>
          </w:p>
        </w:tc>
        <w:tc>
          <w:tcPr>
            <w:tcW w:w="3318" w:type="dxa"/>
            <w:shd w:val="clear" w:color="auto" w:fill="BFBFBF" w:themeFill="background1" w:themeFillShade="BF"/>
          </w:tcPr>
          <w:p w14:paraId="73CE30EE"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p>
        </w:tc>
      </w:tr>
      <w:tr w:rsidR="00C25670" w:rsidRPr="00EA6F8C" w14:paraId="554870AC" w14:textId="77777777" w:rsidTr="008511DC">
        <w:trPr>
          <w:jc w:val="center"/>
        </w:trPr>
        <w:tc>
          <w:tcPr>
            <w:tcW w:w="812" w:type="dxa"/>
            <w:shd w:val="clear" w:color="auto" w:fill="auto"/>
          </w:tcPr>
          <w:p w14:paraId="289ADD94" w14:textId="77777777" w:rsidR="00C25670" w:rsidRPr="00523826"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highlight w:val="lightGray"/>
              </w:rPr>
            </w:pPr>
          </w:p>
        </w:tc>
        <w:tc>
          <w:tcPr>
            <w:tcW w:w="2895" w:type="dxa"/>
            <w:shd w:val="clear" w:color="auto" w:fill="auto"/>
          </w:tcPr>
          <w:p w14:paraId="58334956" w14:textId="77777777" w:rsidR="00C25670" w:rsidRDefault="00C25670" w:rsidP="00C25670">
            <w:pPr>
              <w:autoSpaceDE w:val="0"/>
              <w:autoSpaceDN w:val="0"/>
              <w:adjustRightInd w:val="0"/>
              <w:spacing w:after="0" w:line="240" w:lineRule="auto"/>
              <w:rPr>
                <w:rFonts w:ascii="Arial" w:eastAsiaTheme="minorHAnsi" w:hAnsi="Arial" w:cs="Arial"/>
                <w:b/>
                <w:bCs/>
                <w:sz w:val="18"/>
                <w:szCs w:val="18"/>
              </w:rPr>
            </w:pPr>
            <w:r w:rsidRPr="00EA6F8C">
              <w:rPr>
                <w:rFonts w:ascii="Arial" w:eastAsia="Times New Roman" w:hAnsi="Arial" w:cs="Arial"/>
                <w:sz w:val="18"/>
                <w:szCs w:val="18"/>
                <w:lang w:val="en-US" w:eastAsia="ar-SA"/>
              </w:rPr>
              <w:t>To recommend the termination of fostering approval.</w:t>
            </w:r>
          </w:p>
        </w:tc>
        <w:tc>
          <w:tcPr>
            <w:tcW w:w="933" w:type="dxa"/>
            <w:shd w:val="clear" w:color="auto" w:fill="auto"/>
          </w:tcPr>
          <w:p w14:paraId="42914886" w14:textId="77777777" w:rsidR="00C25670" w:rsidRPr="00523826" w:rsidRDefault="00C25670" w:rsidP="00C25670">
            <w:pPr>
              <w:spacing w:afterLines="40" w:after="96"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5A98262D"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p w14:paraId="19FD82F6" w14:textId="77777777" w:rsidR="00C25670" w:rsidRPr="00523826" w:rsidRDefault="00C25670" w:rsidP="00C25670">
            <w:pPr>
              <w:spacing w:after="0" w:line="240" w:lineRule="auto"/>
              <w:jc w:val="center"/>
              <w:rPr>
                <w:rFonts w:ascii="Arial" w:eastAsia="Times New Roman" w:hAnsi="Arial" w:cs="Arial"/>
                <w:sz w:val="18"/>
                <w:szCs w:val="18"/>
                <w:highlight w:val="lightGray"/>
                <w:lang w:eastAsia="en-GB"/>
              </w:rPr>
            </w:pPr>
          </w:p>
        </w:tc>
        <w:tc>
          <w:tcPr>
            <w:tcW w:w="992" w:type="dxa"/>
            <w:shd w:val="clear" w:color="auto" w:fill="auto"/>
          </w:tcPr>
          <w:p w14:paraId="2D95DF73"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69AA0E93"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3BFE0867"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993" w:type="dxa"/>
            <w:shd w:val="clear" w:color="auto" w:fill="auto"/>
          </w:tcPr>
          <w:p w14:paraId="1B951995"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42032B84"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2112" w:type="dxa"/>
            <w:shd w:val="clear" w:color="auto" w:fill="auto"/>
          </w:tcPr>
          <w:p w14:paraId="0EA93E3F"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0DC5C1D2" w14:textId="77777777" w:rsidR="00C25670" w:rsidRPr="00523826" w:rsidRDefault="00C25670" w:rsidP="00C25670">
            <w:pPr>
              <w:spacing w:afterLines="40" w:after="96" w:line="240" w:lineRule="auto"/>
              <w:rPr>
                <w:rFonts w:ascii="Arial" w:eastAsia="Times New Roman" w:hAnsi="Arial" w:cs="Arial"/>
                <w:b/>
                <w:sz w:val="18"/>
                <w:szCs w:val="18"/>
                <w:highlight w:val="lightGray"/>
                <w:lang w:eastAsia="en-GB"/>
              </w:rPr>
            </w:pPr>
          </w:p>
        </w:tc>
        <w:tc>
          <w:tcPr>
            <w:tcW w:w="3318" w:type="dxa"/>
            <w:shd w:val="clear" w:color="auto" w:fill="auto"/>
          </w:tcPr>
          <w:p w14:paraId="76A93AFA" w14:textId="77777777" w:rsidR="00C25670" w:rsidRPr="00523826" w:rsidRDefault="00C25670" w:rsidP="00C25670">
            <w:pPr>
              <w:spacing w:afterLines="40" w:after="96" w:line="240" w:lineRule="auto"/>
              <w:rPr>
                <w:rFonts w:ascii="Arial" w:eastAsia="Times New Roman" w:hAnsi="Arial" w:cs="Arial"/>
                <w:sz w:val="18"/>
                <w:szCs w:val="18"/>
                <w:highlight w:val="lightGray"/>
                <w:lang w:eastAsia="en-GB"/>
              </w:rPr>
            </w:pPr>
            <w:r w:rsidRPr="00EA6F8C">
              <w:rPr>
                <w:rFonts w:ascii="Arial" w:eastAsia="Times New Roman" w:hAnsi="Arial" w:cs="Arial"/>
                <w:sz w:val="18"/>
                <w:szCs w:val="18"/>
                <w:lang w:val="en-US" w:eastAsia="ar-SA"/>
              </w:rPr>
              <w:t>Fostering TM and Fostering Panel make recommendation to agency decision maker.</w:t>
            </w:r>
          </w:p>
        </w:tc>
      </w:tr>
      <w:tr w:rsidR="00C25670" w:rsidRPr="00EA6F8C" w14:paraId="3FDAE91E" w14:textId="77777777" w:rsidTr="008511DC">
        <w:trPr>
          <w:jc w:val="center"/>
        </w:trPr>
        <w:tc>
          <w:tcPr>
            <w:tcW w:w="812" w:type="dxa"/>
            <w:shd w:val="clear" w:color="auto" w:fill="auto"/>
          </w:tcPr>
          <w:p w14:paraId="57174708" w14:textId="77777777" w:rsidR="00C25670" w:rsidRPr="00523826"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highlight w:val="lightGray"/>
              </w:rPr>
            </w:pPr>
          </w:p>
        </w:tc>
        <w:tc>
          <w:tcPr>
            <w:tcW w:w="2895" w:type="dxa"/>
            <w:shd w:val="clear" w:color="auto" w:fill="auto"/>
          </w:tcPr>
          <w:p w14:paraId="330CE1DD" w14:textId="77777777" w:rsidR="00C25670" w:rsidRDefault="00C25670" w:rsidP="00C25670">
            <w:pPr>
              <w:autoSpaceDE w:val="0"/>
              <w:autoSpaceDN w:val="0"/>
              <w:adjustRightInd w:val="0"/>
              <w:spacing w:after="0" w:line="240" w:lineRule="auto"/>
              <w:rPr>
                <w:rFonts w:ascii="Arial" w:eastAsiaTheme="minorHAnsi" w:hAnsi="Arial" w:cs="Arial"/>
                <w:b/>
                <w:bCs/>
                <w:sz w:val="18"/>
                <w:szCs w:val="18"/>
              </w:rPr>
            </w:pPr>
            <w:r w:rsidRPr="00EA6F8C">
              <w:rPr>
                <w:rFonts w:ascii="Arial" w:eastAsia="Times New Roman" w:hAnsi="Arial" w:cs="Arial"/>
                <w:sz w:val="18"/>
                <w:szCs w:val="18"/>
                <w:lang w:val="en-US" w:eastAsia="ar-SA"/>
              </w:rPr>
              <w:t>To agree the termination of fostering approval.</w:t>
            </w:r>
          </w:p>
        </w:tc>
        <w:tc>
          <w:tcPr>
            <w:tcW w:w="933" w:type="dxa"/>
            <w:shd w:val="clear" w:color="auto" w:fill="auto"/>
          </w:tcPr>
          <w:p w14:paraId="10419A9A" w14:textId="77777777" w:rsidR="00C25670" w:rsidRPr="00523826" w:rsidRDefault="00C25670" w:rsidP="00C25670">
            <w:pPr>
              <w:spacing w:afterLines="40" w:after="96"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3FD4CC14" w14:textId="77777777" w:rsidR="00C25670" w:rsidRPr="00523826" w:rsidRDefault="00C25670" w:rsidP="00C25670">
            <w:pPr>
              <w:spacing w:after="0" w:line="240" w:lineRule="auto"/>
              <w:jc w:val="center"/>
              <w:rPr>
                <w:rFonts w:ascii="Arial" w:eastAsia="Times New Roman" w:hAnsi="Arial" w:cs="Arial"/>
                <w:sz w:val="18"/>
                <w:szCs w:val="18"/>
                <w:highlight w:val="lightGray"/>
                <w:lang w:eastAsia="en-GB"/>
              </w:rPr>
            </w:pPr>
          </w:p>
        </w:tc>
        <w:tc>
          <w:tcPr>
            <w:tcW w:w="992" w:type="dxa"/>
            <w:shd w:val="clear" w:color="auto" w:fill="auto"/>
          </w:tcPr>
          <w:p w14:paraId="61A5F5B4"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36CFDD72"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5F6F3D32"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993" w:type="dxa"/>
            <w:shd w:val="clear" w:color="auto" w:fill="auto"/>
          </w:tcPr>
          <w:p w14:paraId="498B9EC0"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2112" w:type="dxa"/>
            <w:shd w:val="clear" w:color="auto" w:fill="auto"/>
          </w:tcPr>
          <w:p w14:paraId="0C5601B2" w14:textId="77777777" w:rsidR="00C25670" w:rsidRPr="00523826" w:rsidRDefault="00C25670" w:rsidP="00C25670">
            <w:pPr>
              <w:spacing w:afterLines="40" w:after="96" w:line="240" w:lineRule="auto"/>
              <w:rPr>
                <w:rFonts w:ascii="Arial" w:eastAsia="Times New Roman" w:hAnsi="Arial" w:cs="Arial"/>
                <w:b/>
                <w:sz w:val="18"/>
                <w:szCs w:val="18"/>
                <w:highlight w:val="lightGray"/>
                <w:lang w:eastAsia="en-GB"/>
              </w:rPr>
            </w:pPr>
          </w:p>
        </w:tc>
        <w:tc>
          <w:tcPr>
            <w:tcW w:w="3318" w:type="dxa"/>
            <w:shd w:val="clear" w:color="auto" w:fill="auto"/>
          </w:tcPr>
          <w:p w14:paraId="5A8BCA40" w14:textId="77777777" w:rsidR="00C25670" w:rsidRPr="00523826" w:rsidRDefault="00C25670" w:rsidP="00C25670">
            <w:pPr>
              <w:spacing w:afterLines="40" w:after="96" w:line="240" w:lineRule="auto"/>
              <w:rPr>
                <w:rFonts w:ascii="Arial" w:eastAsia="Times New Roman" w:hAnsi="Arial" w:cs="Arial"/>
                <w:sz w:val="18"/>
                <w:szCs w:val="18"/>
                <w:highlight w:val="lightGray"/>
                <w:lang w:eastAsia="en-GB"/>
              </w:rPr>
            </w:pPr>
            <w:r w:rsidRPr="00EA6F8C">
              <w:rPr>
                <w:rFonts w:ascii="Arial" w:eastAsia="Times New Roman" w:hAnsi="Arial" w:cs="Arial"/>
                <w:sz w:val="18"/>
                <w:szCs w:val="18"/>
                <w:lang w:val="en-US" w:eastAsia="ar-SA"/>
              </w:rPr>
              <w:t>Fostering TM and Fostering Panel make recommendation to agency decision maker.</w:t>
            </w:r>
          </w:p>
        </w:tc>
      </w:tr>
      <w:tr w:rsidR="00C25670" w:rsidRPr="00EA6F8C" w14:paraId="24A249D9" w14:textId="77777777" w:rsidTr="008511DC">
        <w:trPr>
          <w:jc w:val="center"/>
        </w:trPr>
        <w:tc>
          <w:tcPr>
            <w:tcW w:w="812" w:type="dxa"/>
            <w:shd w:val="clear" w:color="auto" w:fill="auto"/>
          </w:tcPr>
          <w:p w14:paraId="4C2E0501" w14:textId="77777777" w:rsidR="00C25670" w:rsidRPr="00523826"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highlight w:val="lightGray"/>
              </w:rPr>
            </w:pPr>
          </w:p>
        </w:tc>
        <w:tc>
          <w:tcPr>
            <w:tcW w:w="2895" w:type="dxa"/>
            <w:shd w:val="clear" w:color="auto" w:fill="auto"/>
          </w:tcPr>
          <w:p w14:paraId="1C82E0CA" w14:textId="77777777" w:rsidR="00C25670" w:rsidRDefault="00C25670" w:rsidP="00C25670">
            <w:pPr>
              <w:autoSpaceDE w:val="0"/>
              <w:autoSpaceDN w:val="0"/>
              <w:adjustRightInd w:val="0"/>
              <w:spacing w:after="0" w:line="240" w:lineRule="auto"/>
              <w:rPr>
                <w:rFonts w:ascii="Arial" w:eastAsiaTheme="minorHAnsi" w:hAnsi="Arial" w:cs="Arial"/>
                <w:b/>
                <w:bCs/>
                <w:sz w:val="18"/>
                <w:szCs w:val="18"/>
              </w:rPr>
            </w:pPr>
            <w:r w:rsidRPr="00EA6F8C">
              <w:rPr>
                <w:rFonts w:ascii="Arial" w:eastAsia="Times New Roman" w:hAnsi="Arial" w:cs="Arial"/>
                <w:sz w:val="18"/>
                <w:szCs w:val="18"/>
                <w:lang w:val="en-US" w:eastAsia="ar-SA"/>
              </w:rPr>
              <w:t>Agree the continuation of a carers assessment with a positive DBS.</w:t>
            </w:r>
          </w:p>
        </w:tc>
        <w:tc>
          <w:tcPr>
            <w:tcW w:w="933" w:type="dxa"/>
            <w:shd w:val="clear" w:color="auto" w:fill="auto"/>
          </w:tcPr>
          <w:p w14:paraId="63F66EA9" w14:textId="77777777" w:rsidR="00C25670" w:rsidRPr="00523826" w:rsidRDefault="00C25670" w:rsidP="00C25670">
            <w:pPr>
              <w:spacing w:afterLines="40" w:after="96"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00003BF7" w14:textId="77777777" w:rsidR="00C25670" w:rsidRPr="00523826" w:rsidRDefault="00C25670" w:rsidP="00C25670">
            <w:pPr>
              <w:spacing w:after="0" w:line="240" w:lineRule="auto"/>
              <w:jc w:val="center"/>
              <w:rPr>
                <w:rFonts w:ascii="Arial" w:eastAsia="Times New Roman" w:hAnsi="Arial" w:cs="Arial"/>
                <w:sz w:val="18"/>
                <w:szCs w:val="18"/>
                <w:highlight w:val="lightGray"/>
                <w:lang w:eastAsia="en-GB"/>
              </w:rPr>
            </w:pPr>
          </w:p>
        </w:tc>
        <w:tc>
          <w:tcPr>
            <w:tcW w:w="992" w:type="dxa"/>
            <w:shd w:val="clear" w:color="auto" w:fill="auto"/>
          </w:tcPr>
          <w:p w14:paraId="24091BCB"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0C7C02E8"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0C883C7A"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993" w:type="dxa"/>
            <w:shd w:val="clear" w:color="auto" w:fill="auto"/>
          </w:tcPr>
          <w:p w14:paraId="6184BEA7"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2112" w:type="dxa"/>
            <w:shd w:val="clear" w:color="auto" w:fill="auto"/>
          </w:tcPr>
          <w:p w14:paraId="3C92FE8F" w14:textId="77777777" w:rsidR="00C25670" w:rsidRPr="00523826" w:rsidRDefault="00C25670" w:rsidP="00C25670">
            <w:pPr>
              <w:spacing w:afterLines="40" w:after="96" w:line="240" w:lineRule="auto"/>
              <w:rPr>
                <w:rFonts w:ascii="Arial" w:eastAsia="Times New Roman" w:hAnsi="Arial" w:cs="Arial"/>
                <w:b/>
                <w:sz w:val="18"/>
                <w:szCs w:val="18"/>
                <w:highlight w:val="lightGray"/>
                <w:lang w:eastAsia="en-GB"/>
              </w:rPr>
            </w:pPr>
          </w:p>
        </w:tc>
        <w:tc>
          <w:tcPr>
            <w:tcW w:w="3318" w:type="dxa"/>
            <w:shd w:val="clear" w:color="auto" w:fill="auto"/>
          </w:tcPr>
          <w:p w14:paraId="6E3C9162" w14:textId="77777777" w:rsidR="00C25670" w:rsidRPr="00523826" w:rsidRDefault="00C25670" w:rsidP="00C25670">
            <w:pPr>
              <w:spacing w:afterLines="40" w:after="96" w:line="240" w:lineRule="auto"/>
              <w:rPr>
                <w:rFonts w:ascii="Arial" w:eastAsia="Times New Roman" w:hAnsi="Arial" w:cs="Arial"/>
                <w:sz w:val="18"/>
                <w:szCs w:val="18"/>
                <w:highlight w:val="lightGray"/>
                <w:lang w:eastAsia="en-GB"/>
              </w:rPr>
            </w:pPr>
            <w:r w:rsidRPr="00EA6F8C">
              <w:rPr>
                <w:rFonts w:ascii="Arial" w:eastAsia="Times New Roman" w:hAnsi="Arial" w:cs="Arial"/>
                <w:sz w:val="18"/>
                <w:szCs w:val="18"/>
                <w:lang w:val="en-US" w:eastAsia="ar-SA"/>
              </w:rPr>
              <w:t>Fostering SM and Fostering Panel. ADM with recommendation from Fostering Service Manager.</w:t>
            </w:r>
          </w:p>
        </w:tc>
      </w:tr>
      <w:tr w:rsidR="00C25670" w:rsidRPr="00EA6F8C" w14:paraId="3111152E" w14:textId="77777777" w:rsidTr="008511DC">
        <w:trPr>
          <w:jc w:val="center"/>
        </w:trPr>
        <w:tc>
          <w:tcPr>
            <w:tcW w:w="812" w:type="dxa"/>
            <w:shd w:val="clear" w:color="auto" w:fill="auto"/>
          </w:tcPr>
          <w:p w14:paraId="00F7DD62" w14:textId="77777777" w:rsidR="00C25670" w:rsidRPr="00523826"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highlight w:val="lightGray"/>
              </w:rPr>
            </w:pPr>
          </w:p>
        </w:tc>
        <w:tc>
          <w:tcPr>
            <w:tcW w:w="2895" w:type="dxa"/>
            <w:shd w:val="clear" w:color="auto" w:fill="auto"/>
          </w:tcPr>
          <w:p w14:paraId="3FF49A05" w14:textId="77777777" w:rsidR="00C25670" w:rsidRDefault="00C25670" w:rsidP="00C25670">
            <w:pPr>
              <w:autoSpaceDE w:val="0"/>
              <w:autoSpaceDN w:val="0"/>
              <w:adjustRightInd w:val="0"/>
              <w:spacing w:after="0" w:line="240" w:lineRule="auto"/>
              <w:rPr>
                <w:rFonts w:ascii="Arial" w:eastAsiaTheme="minorHAnsi" w:hAnsi="Arial" w:cs="Arial"/>
                <w:b/>
                <w:bCs/>
                <w:sz w:val="18"/>
                <w:szCs w:val="18"/>
              </w:rPr>
            </w:pPr>
            <w:r w:rsidRPr="00EA6F8C">
              <w:rPr>
                <w:rFonts w:ascii="Arial" w:eastAsia="Times New Roman" w:hAnsi="Arial" w:cs="Arial"/>
                <w:sz w:val="18"/>
                <w:szCs w:val="18"/>
                <w:lang w:val="en-US" w:eastAsia="ar-SA"/>
              </w:rPr>
              <w:t>To decide whether or not to approve connected persons as temporary foster carers under Regulation 24 of the Care Planning, Placement and Case Review (England) Regulations 2010.</w:t>
            </w:r>
          </w:p>
        </w:tc>
        <w:tc>
          <w:tcPr>
            <w:tcW w:w="933" w:type="dxa"/>
            <w:shd w:val="clear" w:color="auto" w:fill="auto"/>
          </w:tcPr>
          <w:p w14:paraId="25C58C1C" w14:textId="77777777" w:rsidR="00C25670" w:rsidRPr="00523826" w:rsidRDefault="00C25670" w:rsidP="00C25670">
            <w:pPr>
              <w:spacing w:afterLines="40" w:after="96"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269CC865" w14:textId="77777777" w:rsidR="00C25670" w:rsidRPr="00523826" w:rsidRDefault="00C25670" w:rsidP="00C25670">
            <w:pPr>
              <w:spacing w:after="0" w:line="240" w:lineRule="auto"/>
              <w:jc w:val="center"/>
              <w:rPr>
                <w:rFonts w:ascii="Arial" w:eastAsia="Times New Roman" w:hAnsi="Arial" w:cs="Arial"/>
                <w:sz w:val="18"/>
                <w:szCs w:val="18"/>
                <w:highlight w:val="lightGray"/>
                <w:lang w:eastAsia="en-GB"/>
              </w:rPr>
            </w:pPr>
          </w:p>
        </w:tc>
        <w:tc>
          <w:tcPr>
            <w:tcW w:w="992" w:type="dxa"/>
            <w:shd w:val="clear" w:color="auto" w:fill="auto"/>
          </w:tcPr>
          <w:p w14:paraId="67C08356"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5F7B605E"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1B2CE618"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993" w:type="dxa"/>
            <w:shd w:val="clear" w:color="auto" w:fill="auto"/>
          </w:tcPr>
          <w:p w14:paraId="2483E86F"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2112" w:type="dxa"/>
            <w:shd w:val="clear" w:color="auto" w:fill="auto"/>
          </w:tcPr>
          <w:p w14:paraId="7378A943" w14:textId="77777777" w:rsidR="00C25670" w:rsidRPr="00523826" w:rsidRDefault="00C25670" w:rsidP="00C25670">
            <w:pPr>
              <w:spacing w:afterLines="40" w:after="96" w:line="240" w:lineRule="auto"/>
              <w:rPr>
                <w:rFonts w:ascii="Arial" w:eastAsia="Times New Roman" w:hAnsi="Arial" w:cs="Arial"/>
                <w:b/>
                <w:sz w:val="18"/>
                <w:szCs w:val="18"/>
                <w:highlight w:val="lightGray"/>
                <w:lang w:eastAsia="en-GB"/>
              </w:rPr>
            </w:pPr>
          </w:p>
        </w:tc>
        <w:tc>
          <w:tcPr>
            <w:tcW w:w="3318" w:type="dxa"/>
            <w:shd w:val="clear" w:color="auto" w:fill="auto"/>
          </w:tcPr>
          <w:p w14:paraId="77025F5B" w14:textId="77777777" w:rsidR="00C25670" w:rsidRPr="00523826" w:rsidRDefault="00C25670" w:rsidP="00C25670">
            <w:pPr>
              <w:spacing w:afterLines="40" w:after="96" w:line="240" w:lineRule="auto"/>
              <w:rPr>
                <w:rFonts w:ascii="Arial" w:eastAsia="Times New Roman" w:hAnsi="Arial" w:cs="Arial"/>
                <w:sz w:val="18"/>
                <w:szCs w:val="18"/>
                <w:highlight w:val="lightGray"/>
                <w:lang w:eastAsia="en-GB"/>
              </w:rPr>
            </w:pPr>
            <w:r>
              <w:rPr>
                <w:rFonts w:ascii="Arial" w:eastAsia="Times New Roman" w:hAnsi="Arial" w:cs="Arial"/>
                <w:sz w:val="18"/>
                <w:szCs w:val="18"/>
                <w:lang w:val="en-US" w:eastAsia="ar-SA"/>
              </w:rPr>
              <w:t xml:space="preserve">Should only be for a 16 week period unless returned to Panel for extension request and approved by ADM. </w:t>
            </w:r>
          </w:p>
        </w:tc>
      </w:tr>
      <w:tr w:rsidR="00C25670" w:rsidRPr="00EA6F8C" w14:paraId="3995DC4D" w14:textId="77777777" w:rsidTr="008511DC">
        <w:trPr>
          <w:jc w:val="center"/>
        </w:trPr>
        <w:tc>
          <w:tcPr>
            <w:tcW w:w="812" w:type="dxa"/>
            <w:shd w:val="clear" w:color="auto" w:fill="auto"/>
          </w:tcPr>
          <w:p w14:paraId="77664792" w14:textId="77777777" w:rsidR="00C25670" w:rsidRPr="00523826"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highlight w:val="lightGray"/>
              </w:rPr>
            </w:pPr>
          </w:p>
        </w:tc>
        <w:tc>
          <w:tcPr>
            <w:tcW w:w="2895" w:type="dxa"/>
            <w:shd w:val="clear" w:color="auto" w:fill="auto"/>
          </w:tcPr>
          <w:p w14:paraId="29D49F48" w14:textId="77777777" w:rsidR="00C25670" w:rsidRDefault="00C25670" w:rsidP="00C25670">
            <w:pPr>
              <w:autoSpaceDE w:val="0"/>
              <w:autoSpaceDN w:val="0"/>
              <w:adjustRightInd w:val="0"/>
              <w:spacing w:after="0" w:line="240" w:lineRule="auto"/>
              <w:rPr>
                <w:rFonts w:ascii="Arial" w:eastAsiaTheme="minorHAnsi" w:hAnsi="Arial" w:cs="Arial"/>
                <w:b/>
                <w:bCs/>
                <w:sz w:val="18"/>
                <w:szCs w:val="18"/>
              </w:rPr>
            </w:pPr>
            <w:r w:rsidRPr="00EA6F8C">
              <w:rPr>
                <w:rFonts w:ascii="Arial" w:eastAsia="Times New Roman" w:hAnsi="Arial" w:cs="Arial"/>
                <w:sz w:val="18"/>
                <w:szCs w:val="18"/>
                <w:lang w:val="en-US" w:eastAsia="ar-SA"/>
              </w:rPr>
              <w:t>To grant a temporary exemption to the usual fostering limit.</w:t>
            </w:r>
          </w:p>
        </w:tc>
        <w:tc>
          <w:tcPr>
            <w:tcW w:w="933" w:type="dxa"/>
            <w:shd w:val="clear" w:color="auto" w:fill="auto"/>
          </w:tcPr>
          <w:p w14:paraId="5CEF4EB8" w14:textId="77777777" w:rsidR="00C25670" w:rsidRPr="00523826" w:rsidRDefault="00C25670" w:rsidP="00C25670">
            <w:pPr>
              <w:spacing w:afterLines="40" w:after="96"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63ABC035" w14:textId="77777777" w:rsidR="00C25670" w:rsidRPr="00523826" w:rsidRDefault="00C25670" w:rsidP="00C25670">
            <w:pPr>
              <w:spacing w:after="0" w:line="240" w:lineRule="auto"/>
              <w:jc w:val="center"/>
              <w:rPr>
                <w:rFonts w:ascii="Arial" w:eastAsia="Times New Roman" w:hAnsi="Arial" w:cs="Arial"/>
                <w:sz w:val="18"/>
                <w:szCs w:val="18"/>
                <w:highlight w:val="lightGray"/>
                <w:lang w:eastAsia="en-GB"/>
              </w:rPr>
            </w:pPr>
          </w:p>
        </w:tc>
        <w:tc>
          <w:tcPr>
            <w:tcW w:w="992" w:type="dxa"/>
            <w:shd w:val="clear" w:color="auto" w:fill="auto"/>
          </w:tcPr>
          <w:p w14:paraId="4EF9A983"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5AE8F4E2"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36076A54"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993" w:type="dxa"/>
            <w:shd w:val="clear" w:color="auto" w:fill="auto"/>
          </w:tcPr>
          <w:p w14:paraId="5586E564"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2112" w:type="dxa"/>
            <w:shd w:val="clear" w:color="auto" w:fill="auto"/>
          </w:tcPr>
          <w:p w14:paraId="331B151B" w14:textId="77777777" w:rsidR="00C25670" w:rsidRPr="00523826" w:rsidRDefault="00C25670" w:rsidP="00C25670">
            <w:pPr>
              <w:spacing w:afterLines="40" w:after="96" w:line="240" w:lineRule="auto"/>
              <w:rPr>
                <w:rFonts w:ascii="Arial" w:eastAsia="Times New Roman" w:hAnsi="Arial" w:cs="Arial"/>
                <w:b/>
                <w:sz w:val="18"/>
                <w:szCs w:val="18"/>
                <w:highlight w:val="lightGray"/>
                <w:lang w:eastAsia="en-GB"/>
              </w:rPr>
            </w:pPr>
          </w:p>
        </w:tc>
        <w:tc>
          <w:tcPr>
            <w:tcW w:w="3318" w:type="dxa"/>
            <w:shd w:val="clear" w:color="auto" w:fill="auto"/>
          </w:tcPr>
          <w:p w14:paraId="3105763D" w14:textId="77777777" w:rsidR="00C25670" w:rsidRPr="00523826" w:rsidRDefault="00C25670" w:rsidP="00C25670">
            <w:pPr>
              <w:spacing w:afterLines="40" w:after="96" w:line="240" w:lineRule="auto"/>
              <w:rPr>
                <w:rFonts w:ascii="Arial" w:eastAsia="Times New Roman" w:hAnsi="Arial" w:cs="Arial"/>
                <w:sz w:val="18"/>
                <w:szCs w:val="18"/>
                <w:highlight w:val="lightGray"/>
                <w:lang w:eastAsia="en-GB"/>
              </w:rPr>
            </w:pPr>
            <w:r>
              <w:rPr>
                <w:rFonts w:ascii="Arial" w:eastAsia="Times New Roman" w:hAnsi="Arial" w:cs="Arial"/>
                <w:sz w:val="18"/>
                <w:szCs w:val="18"/>
                <w:lang w:val="en-US" w:eastAsia="ar-SA"/>
              </w:rPr>
              <w:t>ADM</w:t>
            </w:r>
          </w:p>
        </w:tc>
      </w:tr>
      <w:tr w:rsidR="00C25670" w:rsidRPr="00EA6F8C" w14:paraId="5B300F74" w14:textId="77777777" w:rsidTr="008511DC">
        <w:trPr>
          <w:jc w:val="center"/>
        </w:trPr>
        <w:tc>
          <w:tcPr>
            <w:tcW w:w="812" w:type="dxa"/>
            <w:shd w:val="clear" w:color="auto" w:fill="auto"/>
          </w:tcPr>
          <w:p w14:paraId="45313D28" w14:textId="77777777" w:rsidR="00C25670" w:rsidRPr="00523826"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highlight w:val="lightGray"/>
              </w:rPr>
            </w:pPr>
          </w:p>
        </w:tc>
        <w:tc>
          <w:tcPr>
            <w:tcW w:w="2895" w:type="dxa"/>
            <w:shd w:val="clear" w:color="auto" w:fill="auto"/>
          </w:tcPr>
          <w:p w14:paraId="0D03F071"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To bring placements to an end (concern for child) - foster placement</w:t>
            </w:r>
          </w:p>
          <w:p w14:paraId="6B2BC869" w14:textId="77777777" w:rsidR="00C25670" w:rsidRPr="00EA6F8C" w:rsidRDefault="00C25670" w:rsidP="00C25670">
            <w:pPr>
              <w:autoSpaceDE w:val="0"/>
              <w:autoSpaceDN w:val="0"/>
              <w:adjustRightInd w:val="0"/>
              <w:spacing w:after="0" w:line="240" w:lineRule="auto"/>
              <w:rPr>
                <w:rFonts w:ascii="Arial" w:eastAsia="Times New Roman" w:hAnsi="Arial" w:cs="Arial"/>
                <w:sz w:val="18"/>
                <w:szCs w:val="18"/>
                <w:lang w:val="en-US" w:eastAsia="ar-SA"/>
              </w:rPr>
            </w:pPr>
          </w:p>
        </w:tc>
        <w:tc>
          <w:tcPr>
            <w:tcW w:w="933" w:type="dxa"/>
            <w:shd w:val="clear" w:color="auto" w:fill="auto"/>
          </w:tcPr>
          <w:p w14:paraId="09B4482D" w14:textId="77777777" w:rsidR="00C25670" w:rsidRPr="00523826" w:rsidRDefault="00C25670" w:rsidP="00C25670">
            <w:pPr>
              <w:spacing w:afterLines="40" w:after="96"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6441ACB4" w14:textId="77777777" w:rsidR="00C25670" w:rsidRPr="00523826" w:rsidRDefault="00C25670" w:rsidP="00C25670">
            <w:pPr>
              <w:spacing w:after="0" w:line="240" w:lineRule="auto"/>
              <w:jc w:val="center"/>
              <w:rPr>
                <w:rFonts w:ascii="Arial" w:eastAsia="Times New Roman" w:hAnsi="Arial" w:cs="Arial"/>
                <w:sz w:val="18"/>
                <w:szCs w:val="18"/>
                <w:highlight w:val="lightGray"/>
                <w:lang w:eastAsia="en-GB"/>
              </w:rPr>
            </w:pPr>
          </w:p>
        </w:tc>
        <w:tc>
          <w:tcPr>
            <w:tcW w:w="992" w:type="dxa"/>
            <w:shd w:val="clear" w:color="auto" w:fill="auto"/>
          </w:tcPr>
          <w:p w14:paraId="468B64BC"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sz w:val="18"/>
                <w:szCs w:val="18"/>
                <w:lang w:eastAsia="en-GB"/>
              </w:rPr>
              <w:sym w:font="Wingdings" w:char="F0FC"/>
            </w:r>
          </w:p>
        </w:tc>
        <w:tc>
          <w:tcPr>
            <w:tcW w:w="992" w:type="dxa"/>
            <w:shd w:val="clear" w:color="auto" w:fill="auto"/>
          </w:tcPr>
          <w:p w14:paraId="6CA456FD"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p w14:paraId="77AA07D1"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993" w:type="dxa"/>
            <w:shd w:val="clear" w:color="auto" w:fill="auto"/>
          </w:tcPr>
          <w:p w14:paraId="50FAC9F2"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40222DD8"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2112" w:type="dxa"/>
            <w:shd w:val="clear" w:color="auto" w:fill="auto"/>
          </w:tcPr>
          <w:p w14:paraId="7A4584A4" w14:textId="77777777" w:rsidR="00C25670" w:rsidRPr="00523826" w:rsidRDefault="00C25670" w:rsidP="00C25670">
            <w:pPr>
              <w:spacing w:afterLines="40" w:after="96" w:line="240" w:lineRule="auto"/>
              <w:rPr>
                <w:rFonts w:ascii="Arial" w:eastAsia="Times New Roman" w:hAnsi="Arial" w:cs="Arial"/>
                <w:b/>
                <w:sz w:val="18"/>
                <w:szCs w:val="18"/>
                <w:highlight w:val="lightGray"/>
                <w:lang w:eastAsia="en-GB"/>
              </w:rPr>
            </w:pPr>
            <w:r w:rsidRPr="00EA6F8C">
              <w:rPr>
                <w:rFonts w:ascii="Arial" w:eastAsia="Times New Roman" w:hAnsi="Arial" w:cs="Arial"/>
                <w:b/>
                <w:sz w:val="18"/>
                <w:szCs w:val="18"/>
                <w:lang w:eastAsia="en-GB"/>
              </w:rPr>
              <w:sym w:font="Wingdings" w:char="F0FC"/>
            </w:r>
          </w:p>
        </w:tc>
        <w:tc>
          <w:tcPr>
            <w:tcW w:w="3318" w:type="dxa"/>
            <w:shd w:val="clear" w:color="auto" w:fill="auto"/>
          </w:tcPr>
          <w:p w14:paraId="57FE8B3A" w14:textId="77777777" w:rsidR="00C25670" w:rsidRPr="00EA6F8C" w:rsidRDefault="00C25670" w:rsidP="00C25670">
            <w:pPr>
              <w:suppressAutoHyphens/>
              <w:spacing w:after="0" w:line="240" w:lineRule="auto"/>
              <w:rPr>
                <w:rFonts w:ascii="Arial" w:eastAsia="Times New Roman" w:hAnsi="Arial" w:cs="Arial"/>
                <w:bCs/>
                <w:sz w:val="18"/>
                <w:szCs w:val="18"/>
                <w:lang w:val="en-US" w:eastAsia="ar-SA"/>
              </w:rPr>
            </w:pPr>
            <w:r w:rsidRPr="0065245A">
              <w:rPr>
                <w:rFonts w:ascii="Arial" w:eastAsiaTheme="minorHAnsi" w:hAnsi="Arial" w:cs="Arial"/>
                <w:sz w:val="18"/>
                <w:szCs w:val="18"/>
              </w:rPr>
              <w:t>Discussed at a Strategy Discussion</w:t>
            </w:r>
            <w:r>
              <w:rPr>
                <w:rFonts w:ascii="Arial" w:eastAsiaTheme="minorHAnsi" w:hAnsi="Arial" w:cs="Arial"/>
                <w:sz w:val="18"/>
                <w:szCs w:val="18"/>
              </w:rPr>
              <w:t xml:space="preserve"> or Legal Planning Meeting</w:t>
            </w:r>
          </w:p>
        </w:tc>
      </w:tr>
      <w:tr w:rsidR="00C25670" w:rsidRPr="00EA6F8C" w14:paraId="24B8803E" w14:textId="77777777" w:rsidTr="008511DC">
        <w:trPr>
          <w:jc w:val="center"/>
        </w:trPr>
        <w:tc>
          <w:tcPr>
            <w:tcW w:w="812" w:type="dxa"/>
            <w:shd w:val="clear" w:color="auto" w:fill="auto"/>
          </w:tcPr>
          <w:p w14:paraId="5DCDB7BF" w14:textId="77777777" w:rsidR="00C25670" w:rsidRPr="00523826"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highlight w:val="lightGray"/>
              </w:rPr>
            </w:pPr>
          </w:p>
        </w:tc>
        <w:tc>
          <w:tcPr>
            <w:tcW w:w="2895" w:type="dxa"/>
            <w:shd w:val="clear" w:color="auto" w:fill="auto"/>
          </w:tcPr>
          <w:p w14:paraId="380EF5BA"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imes New Roman" w:hAnsi="Arial" w:cs="Arial"/>
                <w:sz w:val="18"/>
                <w:szCs w:val="18"/>
                <w:lang w:val="en-US" w:eastAsia="ar-SA"/>
              </w:rPr>
              <w:t>To agree the suspension of fostering approval.</w:t>
            </w:r>
          </w:p>
        </w:tc>
        <w:tc>
          <w:tcPr>
            <w:tcW w:w="933" w:type="dxa"/>
            <w:shd w:val="clear" w:color="auto" w:fill="auto"/>
          </w:tcPr>
          <w:p w14:paraId="30F5A428" w14:textId="77777777" w:rsidR="00C25670" w:rsidRPr="00523826" w:rsidRDefault="00C25670" w:rsidP="00C25670">
            <w:pPr>
              <w:spacing w:afterLines="40" w:after="96" w:line="240" w:lineRule="auto"/>
              <w:jc w:val="center"/>
              <w:rPr>
                <w:rFonts w:ascii="Arial" w:eastAsia="Times New Roman" w:hAnsi="Arial" w:cs="Arial"/>
                <w:b/>
                <w:sz w:val="18"/>
                <w:szCs w:val="18"/>
                <w:highlight w:val="lightGray"/>
                <w:lang w:eastAsia="en-GB"/>
              </w:rPr>
            </w:pPr>
          </w:p>
        </w:tc>
        <w:tc>
          <w:tcPr>
            <w:tcW w:w="992" w:type="dxa"/>
            <w:shd w:val="clear" w:color="auto" w:fill="auto"/>
          </w:tcPr>
          <w:p w14:paraId="5AA7663A" w14:textId="77777777" w:rsidR="00C25670" w:rsidRPr="00523826" w:rsidRDefault="00C25670" w:rsidP="00C25670">
            <w:pPr>
              <w:spacing w:after="0" w:line="240" w:lineRule="auto"/>
              <w:jc w:val="center"/>
              <w:rPr>
                <w:rFonts w:ascii="Arial" w:eastAsia="Times New Roman" w:hAnsi="Arial" w:cs="Arial"/>
                <w:sz w:val="18"/>
                <w:szCs w:val="18"/>
                <w:highlight w:val="lightGray"/>
                <w:lang w:eastAsia="en-GB"/>
              </w:rPr>
            </w:pPr>
          </w:p>
        </w:tc>
        <w:tc>
          <w:tcPr>
            <w:tcW w:w="992" w:type="dxa"/>
            <w:shd w:val="clear" w:color="auto" w:fill="auto"/>
          </w:tcPr>
          <w:p w14:paraId="630994C9"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019DDB6F" w14:textId="77777777" w:rsidR="00C25670" w:rsidRPr="00EA6F8C" w:rsidRDefault="00C25670" w:rsidP="00C25670">
            <w:pPr>
              <w:suppressAutoHyphens/>
              <w:spacing w:after="0" w:line="240" w:lineRule="auto"/>
              <w:jc w:val="center"/>
              <w:rPr>
                <w:rFonts w:ascii="Arial" w:eastAsia="Times New Roman" w:hAnsi="Arial" w:cs="Arial"/>
                <w:b/>
                <w:sz w:val="18"/>
                <w:szCs w:val="18"/>
                <w:lang w:eastAsia="en-GB"/>
              </w:rPr>
            </w:pPr>
          </w:p>
        </w:tc>
        <w:tc>
          <w:tcPr>
            <w:tcW w:w="992" w:type="dxa"/>
            <w:shd w:val="clear" w:color="auto" w:fill="auto"/>
          </w:tcPr>
          <w:p w14:paraId="1FF7E0D5"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03790501"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shd w:val="clear" w:color="auto" w:fill="auto"/>
          </w:tcPr>
          <w:p w14:paraId="54C1AA20"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2112" w:type="dxa"/>
            <w:shd w:val="clear" w:color="auto" w:fill="auto"/>
          </w:tcPr>
          <w:p w14:paraId="24A87D02" w14:textId="77777777" w:rsidR="00C25670" w:rsidRPr="00EA6F8C" w:rsidRDefault="00C25670" w:rsidP="00C25670">
            <w:pPr>
              <w:spacing w:afterLines="40" w:after="96" w:line="240" w:lineRule="auto"/>
              <w:rPr>
                <w:rFonts w:ascii="Arial" w:eastAsia="Times New Roman" w:hAnsi="Arial" w:cs="Arial"/>
                <w:b/>
                <w:sz w:val="18"/>
                <w:szCs w:val="18"/>
                <w:lang w:eastAsia="en-GB"/>
              </w:rPr>
            </w:pPr>
          </w:p>
        </w:tc>
        <w:tc>
          <w:tcPr>
            <w:tcW w:w="3318" w:type="dxa"/>
            <w:shd w:val="clear" w:color="auto" w:fill="auto"/>
          </w:tcPr>
          <w:p w14:paraId="6ED07CC2" w14:textId="77777777" w:rsidR="00C25670" w:rsidRPr="00EA6F8C" w:rsidRDefault="00C25670" w:rsidP="00C25670">
            <w:pPr>
              <w:suppressAutoHyphens/>
              <w:spacing w:after="0" w:line="240" w:lineRule="auto"/>
              <w:rPr>
                <w:rFonts w:ascii="Arial" w:eastAsia="Times New Roman" w:hAnsi="Arial" w:cs="Arial"/>
                <w:sz w:val="18"/>
                <w:szCs w:val="18"/>
                <w:lang w:val="en-US" w:eastAsia="ar-SA"/>
              </w:rPr>
            </w:pPr>
            <w:r w:rsidRPr="00EA6F8C">
              <w:rPr>
                <w:rFonts w:ascii="Arial" w:eastAsia="Times New Roman" w:hAnsi="Arial" w:cs="Arial"/>
                <w:sz w:val="18"/>
                <w:szCs w:val="18"/>
                <w:lang w:val="en-US" w:eastAsia="ar-SA"/>
              </w:rPr>
              <w:t>In cases of S47, consultation with LADO and AD.</w:t>
            </w:r>
          </w:p>
          <w:p w14:paraId="4F4EFFCF" w14:textId="77777777" w:rsidR="00C25670" w:rsidRPr="0065245A" w:rsidRDefault="00C25670" w:rsidP="00C25670">
            <w:pPr>
              <w:suppressAutoHyphens/>
              <w:spacing w:after="0" w:line="240" w:lineRule="auto"/>
              <w:rPr>
                <w:rFonts w:ascii="Arial" w:eastAsiaTheme="minorHAnsi" w:hAnsi="Arial" w:cs="Arial"/>
                <w:sz w:val="18"/>
                <w:szCs w:val="18"/>
              </w:rPr>
            </w:pPr>
          </w:p>
        </w:tc>
      </w:tr>
      <w:tr w:rsidR="00C25670" w:rsidRPr="00EA6F8C" w14:paraId="4F6DC5BB" w14:textId="77777777" w:rsidTr="008511DC">
        <w:trPr>
          <w:jc w:val="center"/>
        </w:trPr>
        <w:tc>
          <w:tcPr>
            <w:tcW w:w="812" w:type="dxa"/>
            <w:shd w:val="clear" w:color="auto" w:fill="A6A6A6" w:themeFill="background1" w:themeFillShade="A6"/>
          </w:tcPr>
          <w:p w14:paraId="551C8E68" w14:textId="77777777" w:rsidR="00C25670" w:rsidRPr="00523826" w:rsidRDefault="00C25670" w:rsidP="00C25670">
            <w:pPr>
              <w:autoSpaceDE w:val="0"/>
              <w:autoSpaceDN w:val="0"/>
              <w:adjustRightInd w:val="0"/>
              <w:spacing w:line="240" w:lineRule="auto"/>
              <w:ind w:left="360"/>
              <w:rPr>
                <w:rFonts w:ascii="Arial" w:hAnsi="Arial" w:cs="Arial"/>
                <w:sz w:val="18"/>
                <w:szCs w:val="18"/>
                <w:highlight w:val="lightGray"/>
              </w:rPr>
            </w:pPr>
          </w:p>
        </w:tc>
        <w:tc>
          <w:tcPr>
            <w:tcW w:w="2895" w:type="dxa"/>
            <w:shd w:val="clear" w:color="auto" w:fill="A6A6A6" w:themeFill="background1" w:themeFillShade="A6"/>
          </w:tcPr>
          <w:p w14:paraId="43901B59" w14:textId="77777777" w:rsidR="00C25670" w:rsidRPr="00523826" w:rsidRDefault="00C25670" w:rsidP="00C25670">
            <w:pPr>
              <w:autoSpaceDE w:val="0"/>
              <w:autoSpaceDN w:val="0"/>
              <w:adjustRightInd w:val="0"/>
              <w:spacing w:after="0" w:line="240" w:lineRule="auto"/>
              <w:rPr>
                <w:rFonts w:ascii="Arial" w:eastAsiaTheme="minorHAnsi" w:hAnsi="Arial" w:cs="Arial"/>
                <w:sz w:val="18"/>
                <w:szCs w:val="18"/>
                <w:highlight w:val="lightGray"/>
              </w:rPr>
            </w:pPr>
            <w:r w:rsidRPr="00523826">
              <w:rPr>
                <w:rFonts w:ascii="Arial" w:eastAsiaTheme="minorHAnsi" w:hAnsi="Arial" w:cs="Arial"/>
                <w:b/>
                <w:bCs/>
                <w:sz w:val="18"/>
                <w:szCs w:val="18"/>
              </w:rPr>
              <w:t>A</w:t>
            </w:r>
            <w:r>
              <w:rPr>
                <w:rFonts w:ascii="Arial" w:eastAsiaTheme="minorHAnsi" w:hAnsi="Arial" w:cs="Arial"/>
                <w:b/>
                <w:bCs/>
                <w:sz w:val="18"/>
                <w:szCs w:val="18"/>
              </w:rPr>
              <w:t>DOPTION</w:t>
            </w:r>
          </w:p>
        </w:tc>
        <w:tc>
          <w:tcPr>
            <w:tcW w:w="933" w:type="dxa"/>
            <w:shd w:val="clear" w:color="auto" w:fill="A6A6A6" w:themeFill="background1" w:themeFillShade="A6"/>
          </w:tcPr>
          <w:p w14:paraId="0A7610EF" w14:textId="77777777" w:rsidR="00C25670" w:rsidRPr="00523826" w:rsidRDefault="00C25670" w:rsidP="00C25670">
            <w:pPr>
              <w:spacing w:afterLines="40" w:after="96" w:line="240" w:lineRule="auto"/>
              <w:jc w:val="center"/>
              <w:rPr>
                <w:rFonts w:ascii="Arial" w:eastAsia="Times New Roman" w:hAnsi="Arial" w:cs="Arial"/>
                <w:b/>
                <w:sz w:val="18"/>
                <w:szCs w:val="18"/>
                <w:highlight w:val="lightGray"/>
                <w:lang w:eastAsia="en-GB"/>
              </w:rPr>
            </w:pPr>
          </w:p>
        </w:tc>
        <w:tc>
          <w:tcPr>
            <w:tcW w:w="992" w:type="dxa"/>
            <w:shd w:val="clear" w:color="auto" w:fill="A6A6A6" w:themeFill="background1" w:themeFillShade="A6"/>
          </w:tcPr>
          <w:p w14:paraId="6E744E01" w14:textId="77777777" w:rsidR="00C25670" w:rsidRPr="00523826" w:rsidRDefault="00C25670" w:rsidP="00C25670">
            <w:pPr>
              <w:spacing w:after="0" w:line="240" w:lineRule="auto"/>
              <w:jc w:val="center"/>
              <w:rPr>
                <w:rFonts w:ascii="Arial" w:eastAsia="Times New Roman" w:hAnsi="Arial" w:cs="Arial"/>
                <w:sz w:val="18"/>
                <w:szCs w:val="18"/>
                <w:highlight w:val="lightGray"/>
                <w:lang w:eastAsia="en-GB"/>
              </w:rPr>
            </w:pPr>
          </w:p>
        </w:tc>
        <w:tc>
          <w:tcPr>
            <w:tcW w:w="992" w:type="dxa"/>
            <w:shd w:val="clear" w:color="auto" w:fill="A6A6A6" w:themeFill="background1" w:themeFillShade="A6"/>
          </w:tcPr>
          <w:p w14:paraId="7EE16A81"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992" w:type="dxa"/>
            <w:shd w:val="clear" w:color="auto" w:fill="A6A6A6" w:themeFill="background1" w:themeFillShade="A6"/>
          </w:tcPr>
          <w:p w14:paraId="28BFD7AB"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993" w:type="dxa"/>
            <w:shd w:val="clear" w:color="auto" w:fill="A6A6A6" w:themeFill="background1" w:themeFillShade="A6"/>
          </w:tcPr>
          <w:p w14:paraId="62C177E3" w14:textId="77777777" w:rsidR="00C25670" w:rsidRPr="00523826" w:rsidRDefault="00C25670" w:rsidP="00C25670">
            <w:pPr>
              <w:spacing w:after="0" w:line="240" w:lineRule="auto"/>
              <w:jc w:val="center"/>
              <w:rPr>
                <w:rFonts w:ascii="Arial" w:eastAsia="Times New Roman" w:hAnsi="Arial" w:cs="Arial"/>
                <w:b/>
                <w:sz w:val="18"/>
                <w:szCs w:val="18"/>
                <w:highlight w:val="lightGray"/>
                <w:lang w:eastAsia="en-GB"/>
              </w:rPr>
            </w:pPr>
          </w:p>
        </w:tc>
        <w:tc>
          <w:tcPr>
            <w:tcW w:w="2112" w:type="dxa"/>
            <w:shd w:val="clear" w:color="auto" w:fill="A6A6A6" w:themeFill="background1" w:themeFillShade="A6"/>
          </w:tcPr>
          <w:p w14:paraId="33212538" w14:textId="77777777" w:rsidR="00C25670" w:rsidRPr="00523826" w:rsidRDefault="00C25670" w:rsidP="00C25670">
            <w:pPr>
              <w:spacing w:afterLines="40" w:after="96" w:line="240" w:lineRule="auto"/>
              <w:rPr>
                <w:rFonts w:ascii="Arial" w:eastAsia="Times New Roman" w:hAnsi="Arial" w:cs="Arial"/>
                <w:b/>
                <w:sz w:val="18"/>
                <w:szCs w:val="18"/>
                <w:highlight w:val="lightGray"/>
                <w:lang w:eastAsia="en-GB"/>
              </w:rPr>
            </w:pPr>
          </w:p>
        </w:tc>
        <w:tc>
          <w:tcPr>
            <w:tcW w:w="3318" w:type="dxa"/>
            <w:shd w:val="clear" w:color="auto" w:fill="A6A6A6" w:themeFill="background1" w:themeFillShade="A6"/>
          </w:tcPr>
          <w:p w14:paraId="199DA273" w14:textId="77777777" w:rsidR="00C25670" w:rsidRPr="00523826" w:rsidRDefault="00C25670" w:rsidP="00C25670">
            <w:pPr>
              <w:spacing w:afterLines="40" w:after="96" w:line="240" w:lineRule="auto"/>
              <w:rPr>
                <w:rFonts w:ascii="Arial" w:eastAsia="Times New Roman" w:hAnsi="Arial" w:cs="Arial"/>
                <w:sz w:val="18"/>
                <w:szCs w:val="18"/>
                <w:highlight w:val="lightGray"/>
                <w:lang w:eastAsia="en-GB"/>
              </w:rPr>
            </w:pPr>
          </w:p>
        </w:tc>
      </w:tr>
      <w:tr w:rsidR="00C25670" w:rsidRPr="00EA6F8C" w14:paraId="0B36959D" w14:textId="77777777" w:rsidTr="008511DC">
        <w:trPr>
          <w:jc w:val="center"/>
        </w:trPr>
        <w:tc>
          <w:tcPr>
            <w:tcW w:w="812" w:type="dxa"/>
          </w:tcPr>
          <w:p w14:paraId="41477A5D"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6E2E1D0C" w14:textId="77777777" w:rsidR="00C25670" w:rsidRPr="005A478C" w:rsidRDefault="00C25670" w:rsidP="00C25670">
            <w:pPr>
              <w:autoSpaceDE w:val="0"/>
              <w:autoSpaceDN w:val="0"/>
              <w:adjustRightInd w:val="0"/>
              <w:spacing w:after="0" w:line="240" w:lineRule="auto"/>
              <w:rPr>
                <w:rFonts w:ascii="Arial" w:eastAsiaTheme="minorHAnsi" w:hAnsi="Arial" w:cs="Arial"/>
                <w:sz w:val="18"/>
                <w:szCs w:val="18"/>
              </w:rPr>
            </w:pPr>
            <w:r w:rsidRPr="005A478C">
              <w:rPr>
                <w:rFonts w:ascii="Arial" w:eastAsiaTheme="minorHAnsi" w:hAnsi="Arial" w:cs="Arial"/>
                <w:sz w:val="18"/>
                <w:szCs w:val="18"/>
              </w:rPr>
              <w:t>To approve prospective Adopter’s</w:t>
            </w:r>
          </w:p>
          <w:p w14:paraId="7A1D3856" w14:textId="77777777" w:rsidR="00C25670" w:rsidRDefault="00C25670" w:rsidP="00C25670">
            <w:pPr>
              <w:autoSpaceDE w:val="0"/>
              <w:autoSpaceDN w:val="0"/>
              <w:adjustRightInd w:val="0"/>
              <w:spacing w:after="0" w:line="240" w:lineRule="auto"/>
              <w:rPr>
                <w:rFonts w:ascii="Arial" w:eastAsiaTheme="minorHAnsi" w:hAnsi="Arial" w:cs="Arial"/>
                <w:sz w:val="18"/>
                <w:szCs w:val="18"/>
              </w:rPr>
            </w:pPr>
          </w:p>
          <w:p w14:paraId="4E07397F" w14:textId="77777777" w:rsidR="00C25670" w:rsidRDefault="00C25670" w:rsidP="00C25670">
            <w:pPr>
              <w:autoSpaceDE w:val="0"/>
              <w:autoSpaceDN w:val="0"/>
              <w:adjustRightInd w:val="0"/>
              <w:spacing w:after="0" w:line="240" w:lineRule="auto"/>
              <w:rPr>
                <w:rFonts w:ascii="Arial" w:eastAsiaTheme="minorHAnsi" w:hAnsi="Arial" w:cs="Arial"/>
                <w:sz w:val="18"/>
                <w:szCs w:val="18"/>
              </w:rPr>
            </w:pPr>
          </w:p>
        </w:tc>
        <w:tc>
          <w:tcPr>
            <w:tcW w:w="933" w:type="dxa"/>
          </w:tcPr>
          <w:p w14:paraId="06359987"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p w14:paraId="514F8218"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723EB971"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992" w:type="dxa"/>
          </w:tcPr>
          <w:p w14:paraId="6B5D2560"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tcPr>
          <w:p w14:paraId="6F6FC17E"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tcPr>
          <w:p w14:paraId="2D5EF516"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2112" w:type="dxa"/>
          </w:tcPr>
          <w:p w14:paraId="2EED1FA4" w14:textId="77777777" w:rsidR="00C25670" w:rsidRPr="00EA6F8C" w:rsidRDefault="00C25670" w:rsidP="00C25670">
            <w:pPr>
              <w:spacing w:afterLines="40" w:after="96" w:line="240" w:lineRule="auto"/>
              <w:rPr>
                <w:rFonts w:ascii="Arial" w:eastAsia="Times New Roman" w:hAnsi="Arial" w:cs="Arial"/>
                <w:b/>
                <w:sz w:val="18"/>
                <w:szCs w:val="18"/>
                <w:lang w:eastAsia="en-GB"/>
              </w:rPr>
            </w:pPr>
          </w:p>
        </w:tc>
        <w:tc>
          <w:tcPr>
            <w:tcW w:w="3318" w:type="dxa"/>
          </w:tcPr>
          <w:p w14:paraId="59E39777" w14:textId="77777777" w:rsidR="00C25670" w:rsidRPr="00B80320" w:rsidRDefault="00C25670" w:rsidP="00C25670">
            <w:pPr>
              <w:spacing w:afterLines="40" w:after="96" w:line="240" w:lineRule="auto"/>
              <w:rPr>
                <w:rFonts w:ascii="Arial" w:eastAsia="Times New Roman" w:hAnsi="Arial" w:cs="Arial"/>
                <w:sz w:val="18"/>
                <w:szCs w:val="18"/>
                <w:lang w:eastAsia="en-GB"/>
              </w:rPr>
            </w:pPr>
            <w:r>
              <w:rPr>
                <w:rFonts w:ascii="Arial" w:eastAsiaTheme="minorHAnsi" w:hAnsi="Arial" w:cs="Arial"/>
                <w:sz w:val="18"/>
                <w:szCs w:val="18"/>
              </w:rPr>
              <w:t>Role of the Regional Adoption Agency</w:t>
            </w:r>
          </w:p>
        </w:tc>
      </w:tr>
      <w:tr w:rsidR="00C25670" w:rsidRPr="00EA6F8C" w14:paraId="28A48D2B" w14:textId="77777777" w:rsidTr="008511DC">
        <w:trPr>
          <w:jc w:val="center"/>
        </w:trPr>
        <w:tc>
          <w:tcPr>
            <w:tcW w:w="812" w:type="dxa"/>
          </w:tcPr>
          <w:p w14:paraId="4816524B"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1B5FF22C" w14:textId="77777777" w:rsidR="00C25670"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D</w:t>
            </w:r>
            <w:r w:rsidRPr="005A478C">
              <w:rPr>
                <w:rFonts w:ascii="Arial" w:eastAsiaTheme="minorHAnsi" w:hAnsi="Arial" w:cs="Arial"/>
                <w:sz w:val="18"/>
                <w:szCs w:val="18"/>
              </w:rPr>
              <w:t>ecision that a child is suitable for adoption</w:t>
            </w:r>
          </w:p>
        </w:tc>
        <w:tc>
          <w:tcPr>
            <w:tcW w:w="933" w:type="dxa"/>
          </w:tcPr>
          <w:p w14:paraId="4ADA3D2D"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3169D438" w14:textId="77777777" w:rsidR="00C25670" w:rsidRPr="00EA6F8C" w:rsidRDefault="00C25670" w:rsidP="00C25670">
            <w:pPr>
              <w:spacing w:after="0" w:line="240" w:lineRule="auto"/>
              <w:jc w:val="center"/>
              <w:rPr>
                <w:rFonts w:ascii="Arial" w:eastAsia="Times New Roman" w:hAnsi="Arial" w:cs="Arial"/>
                <w:sz w:val="18"/>
                <w:szCs w:val="18"/>
                <w:lang w:eastAsia="en-GB"/>
              </w:rPr>
            </w:pPr>
            <w:r w:rsidRPr="00EA6F8C">
              <w:rPr>
                <w:rFonts w:ascii="Arial" w:eastAsia="Times New Roman" w:hAnsi="Arial" w:cs="Arial"/>
                <w:b/>
                <w:sz w:val="18"/>
                <w:szCs w:val="18"/>
                <w:lang w:eastAsia="en-GB"/>
              </w:rPr>
              <w:sym w:font="Wingdings" w:char="F0FC"/>
            </w:r>
          </w:p>
        </w:tc>
        <w:tc>
          <w:tcPr>
            <w:tcW w:w="992" w:type="dxa"/>
          </w:tcPr>
          <w:p w14:paraId="43FF3F43"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tcPr>
          <w:p w14:paraId="322ABBCA"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tcPr>
          <w:p w14:paraId="2C73150B"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2112" w:type="dxa"/>
          </w:tcPr>
          <w:p w14:paraId="55FB069C" w14:textId="77777777" w:rsidR="00C25670" w:rsidRPr="00EA6F8C" w:rsidRDefault="00C25670" w:rsidP="00C25670">
            <w:pPr>
              <w:spacing w:afterLines="40" w:after="96" w:line="240" w:lineRule="auto"/>
              <w:rPr>
                <w:rFonts w:ascii="Arial" w:eastAsia="Times New Roman" w:hAnsi="Arial" w:cs="Arial"/>
                <w:b/>
                <w:sz w:val="18"/>
                <w:szCs w:val="18"/>
                <w:lang w:eastAsia="en-GB"/>
              </w:rPr>
            </w:pPr>
          </w:p>
        </w:tc>
        <w:tc>
          <w:tcPr>
            <w:tcW w:w="3318" w:type="dxa"/>
          </w:tcPr>
          <w:p w14:paraId="1A3970AE" w14:textId="77777777" w:rsidR="00C25670" w:rsidRPr="00B80320" w:rsidRDefault="00C25670" w:rsidP="00C25670">
            <w:pPr>
              <w:spacing w:afterLines="40" w:after="96" w:line="240" w:lineRule="auto"/>
              <w:rPr>
                <w:rFonts w:ascii="Arial" w:eastAsia="Times New Roman" w:hAnsi="Arial" w:cs="Arial"/>
                <w:sz w:val="18"/>
                <w:szCs w:val="18"/>
                <w:lang w:eastAsia="en-GB"/>
              </w:rPr>
            </w:pPr>
            <w:r>
              <w:rPr>
                <w:rFonts w:ascii="Arial" w:eastAsiaTheme="minorHAnsi" w:hAnsi="Arial" w:cs="Arial"/>
                <w:sz w:val="18"/>
                <w:szCs w:val="18"/>
              </w:rPr>
              <w:t>ADM for Adoption sits with Assistant Director</w:t>
            </w:r>
          </w:p>
        </w:tc>
      </w:tr>
      <w:tr w:rsidR="00C25670" w:rsidRPr="00EA6F8C" w14:paraId="6E01158C" w14:textId="77777777" w:rsidTr="008511DC">
        <w:trPr>
          <w:jc w:val="center"/>
        </w:trPr>
        <w:tc>
          <w:tcPr>
            <w:tcW w:w="812" w:type="dxa"/>
          </w:tcPr>
          <w:p w14:paraId="4BC868D0"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6269C442" w14:textId="77777777" w:rsidR="00C25670"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Decision to rescind a Placement Order</w:t>
            </w:r>
          </w:p>
        </w:tc>
        <w:tc>
          <w:tcPr>
            <w:tcW w:w="933" w:type="dxa"/>
          </w:tcPr>
          <w:p w14:paraId="0E9B09DF"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6CD66715" w14:textId="77777777" w:rsidR="00C25670" w:rsidRPr="00EA6F8C" w:rsidRDefault="00C25670" w:rsidP="00C25670">
            <w:pPr>
              <w:spacing w:after="0" w:line="240" w:lineRule="auto"/>
              <w:jc w:val="center"/>
              <w:rPr>
                <w:rFonts w:ascii="Arial" w:eastAsia="Times New Roman" w:hAnsi="Arial" w:cs="Arial"/>
                <w:sz w:val="18"/>
                <w:szCs w:val="18"/>
                <w:lang w:eastAsia="en-GB"/>
              </w:rPr>
            </w:pPr>
            <w:r w:rsidRPr="00EA6F8C">
              <w:rPr>
                <w:rFonts w:ascii="Arial" w:eastAsia="Times New Roman" w:hAnsi="Arial" w:cs="Arial"/>
                <w:b/>
                <w:sz w:val="18"/>
                <w:szCs w:val="18"/>
                <w:lang w:eastAsia="en-GB"/>
              </w:rPr>
              <w:sym w:font="Wingdings" w:char="F0FC"/>
            </w:r>
          </w:p>
        </w:tc>
        <w:tc>
          <w:tcPr>
            <w:tcW w:w="992" w:type="dxa"/>
          </w:tcPr>
          <w:p w14:paraId="783D7DDF"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tcPr>
          <w:p w14:paraId="6A12CDEB"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tcPr>
          <w:p w14:paraId="6E729E97"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2112" w:type="dxa"/>
          </w:tcPr>
          <w:p w14:paraId="3E3AE81D" w14:textId="77777777" w:rsidR="00C25670" w:rsidRPr="00EA6F8C" w:rsidRDefault="00C25670" w:rsidP="00C25670">
            <w:pPr>
              <w:spacing w:afterLines="40" w:after="96" w:line="240" w:lineRule="auto"/>
              <w:rPr>
                <w:rFonts w:ascii="Arial" w:eastAsia="Times New Roman" w:hAnsi="Arial" w:cs="Arial"/>
                <w:b/>
                <w:sz w:val="18"/>
                <w:szCs w:val="18"/>
                <w:lang w:eastAsia="en-GB"/>
              </w:rPr>
            </w:pPr>
          </w:p>
        </w:tc>
        <w:tc>
          <w:tcPr>
            <w:tcW w:w="3318" w:type="dxa"/>
          </w:tcPr>
          <w:p w14:paraId="74E771AE" w14:textId="77777777" w:rsidR="00C25670" w:rsidRPr="00B80320" w:rsidRDefault="00C25670" w:rsidP="00C25670">
            <w:pPr>
              <w:spacing w:afterLines="40" w:after="96" w:line="240" w:lineRule="auto"/>
              <w:rPr>
                <w:rFonts w:ascii="Arial" w:eastAsia="Times New Roman" w:hAnsi="Arial" w:cs="Arial"/>
                <w:sz w:val="18"/>
                <w:szCs w:val="18"/>
                <w:lang w:eastAsia="en-GB"/>
              </w:rPr>
            </w:pPr>
            <w:r>
              <w:rPr>
                <w:rFonts w:ascii="Arial" w:eastAsiaTheme="minorHAnsi" w:hAnsi="Arial" w:cs="Arial"/>
                <w:sz w:val="18"/>
                <w:szCs w:val="18"/>
              </w:rPr>
              <w:t>ADM for Adoption sits with Assistant Director</w:t>
            </w:r>
          </w:p>
        </w:tc>
      </w:tr>
      <w:tr w:rsidR="00C25670" w:rsidRPr="00EA6F8C" w14:paraId="077CF029" w14:textId="77777777" w:rsidTr="008511DC">
        <w:trPr>
          <w:jc w:val="center"/>
        </w:trPr>
        <w:tc>
          <w:tcPr>
            <w:tcW w:w="812" w:type="dxa"/>
          </w:tcPr>
          <w:p w14:paraId="3AA48715"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54DF07C5"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To bring placement to an end (concern for child) - child placed with prospective adopters</w:t>
            </w:r>
          </w:p>
          <w:p w14:paraId="0B39F3ED" w14:textId="77777777" w:rsidR="00C25670" w:rsidRDefault="00C25670" w:rsidP="00C25670">
            <w:pPr>
              <w:autoSpaceDE w:val="0"/>
              <w:autoSpaceDN w:val="0"/>
              <w:adjustRightInd w:val="0"/>
              <w:spacing w:after="0" w:line="240" w:lineRule="auto"/>
              <w:rPr>
                <w:rFonts w:ascii="Arial" w:eastAsiaTheme="minorHAnsi" w:hAnsi="Arial" w:cs="Arial"/>
                <w:sz w:val="18"/>
                <w:szCs w:val="18"/>
              </w:rPr>
            </w:pPr>
          </w:p>
        </w:tc>
        <w:tc>
          <w:tcPr>
            <w:tcW w:w="933" w:type="dxa"/>
          </w:tcPr>
          <w:p w14:paraId="494F7907"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08E2E8A6"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992" w:type="dxa"/>
          </w:tcPr>
          <w:p w14:paraId="0403D963"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tcPr>
          <w:p w14:paraId="22B75D78"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tc>
        <w:tc>
          <w:tcPr>
            <w:tcW w:w="993" w:type="dxa"/>
          </w:tcPr>
          <w:p w14:paraId="6F898867"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tc>
        <w:tc>
          <w:tcPr>
            <w:tcW w:w="2112" w:type="dxa"/>
          </w:tcPr>
          <w:p w14:paraId="0A42C005" w14:textId="77777777" w:rsidR="00C25670" w:rsidRPr="00EA6F8C" w:rsidRDefault="00C25670" w:rsidP="00C25670">
            <w:pPr>
              <w:spacing w:afterLines="40" w:after="96" w:line="240" w:lineRule="auto"/>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tc>
        <w:tc>
          <w:tcPr>
            <w:tcW w:w="3318" w:type="dxa"/>
          </w:tcPr>
          <w:p w14:paraId="3DCD492C" w14:textId="77777777" w:rsidR="00C25670" w:rsidRPr="00B80320" w:rsidRDefault="00C25670" w:rsidP="00C25670">
            <w:pPr>
              <w:spacing w:afterLines="40" w:after="96" w:line="240" w:lineRule="auto"/>
              <w:rPr>
                <w:rFonts w:ascii="Arial" w:eastAsia="Times New Roman" w:hAnsi="Arial" w:cs="Arial"/>
                <w:sz w:val="18"/>
                <w:szCs w:val="18"/>
                <w:lang w:eastAsia="en-GB"/>
              </w:rPr>
            </w:pPr>
            <w:r>
              <w:rPr>
                <w:rFonts w:ascii="Arial" w:eastAsiaTheme="minorHAnsi" w:hAnsi="Arial" w:cs="Arial"/>
                <w:sz w:val="18"/>
                <w:szCs w:val="18"/>
              </w:rPr>
              <w:t>Decision of Regional Adoption Agency in consultation with CMBC</w:t>
            </w:r>
          </w:p>
        </w:tc>
      </w:tr>
      <w:tr w:rsidR="00C25670" w:rsidRPr="00EA6F8C" w14:paraId="7320537A" w14:textId="77777777" w:rsidTr="008511DC">
        <w:trPr>
          <w:jc w:val="center"/>
        </w:trPr>
        <w:tc>
          <w:tcPr>
            <w:tcW w:w="812" w:type="dxa"/>
          </w:tcPr>
          <w:p w14:paraId="5F15F9D5" w14:textId="77777777" w:rsidR="00C25670" w:rsidRPr="00EA6F8C" w:rsidRDefault="00C25670" w:rsidP="00C25670">
            <w:pPr>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691E4F45"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To write a Child’s Permanence Report for the purposes of potential adoption</w:t>
            </w:r>
          </w:p>
        </w:tc>
        <w:tc>
          <w:tcPr>
            <w:tcW w:w="933" w:type="dxa"/>
          </w:tcPr>
          <w:p w14:paraId="4AD403AD"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429DD61E" w14:textId="77777777" w:rsidR="00C25670" w:rsidRPr="00EA6F8C" w:rsidRDefault="00C25670" w:rsidP="00C25670">
            <w:pPr>
              <w:spacing w:after="0" w:line="240" w:lineRule="auto"/>
              <w:jc w:val="center"/>
              <w:rPr>
                <w:rFonts w:ascii="Arial" w:eastAsia="Times New Roman" w:hAnsi="Arial" w:cs="Arial"/>
                <w:sz w:val="18"/>
                <w:szCs w:val="18"/>
                <w:lang w:eastAsia="en-GB"/>
              </w:rPr>
            </w:pPr>
          </w:p>
        </w:tc>
        <w:tc>
          <w:tcPr>
            <w:tcW w:w="992" w:type="dxa"/>
          </w:tcPr>
          <w:p w14:paraId="3C2C27AC"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tcPr>
          <w:p w14:paraId="04FAC51C"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tc>
        <w:tc>
          <w:tcPr>
            <w:tcW w:w="993" w:type="dxa"/>
          </w:tcPr>
          <w:p w14:paraId="23686B8F"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tc>
        <w:tc>
          <w:tcPr>
            <w:tcW w:w="2112" w:type="dxa"/>
          </w:tcPr>
          <w:p w14:paraId="77F3231D" w14:textId="77777777" w:rsidR="00C25670" w:rsidRPr="00EA6F8C" w:rsidRDefault="00C25670" w:rsidP="00C25670">
            <w:pPr>
              <w:spacing w:afterLines="40" w:after="96" w:line="240" w:lineRule="auto"/>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tc>
        <w:tc>
          <w:tcPr>
            <w:tcW w:w="3318" w:type="dxa"/>
          </w:tcPr>
          <w:p w14:paraId="45970B64" w14:textId="77777777" w:rsidR="00C25670" w:rsidRDefault="00C25670" w:rsidP="00C25670">
            <w:pPr>
              <w:spacing w:afterLines="40" w:after="96" w:line="240" w:lineRule="auto"/>
              <w:rPr>
                <w:rFonts w:ascii="Arial" w:eastAsia="Times New Roman" w:hAnsi="Arial" w:cs="Arial"/>
                <w:sz w:val="18"/>
                <w:szCs w:val="18"/>
                <w:lang w:eastAsia="en-GB"/>
              </w:rPr>
            </w:pPr>
            <w:r w:rsidRPr="00B80320">
              <w:rPr>
                <w:rFonts w:ascii="Arial" w:eastAsia="Times New Roman" w:hAnsi="Arial" w:cs="Arial"/>
                <w:sz w:val="18"/>
                <w:szCs w:val="18"/>
                <w:lang w:eastAsia="en-GB"/>
              </w:rPr>
              <w:t>The social worker must be three years post qualified. QA process undertaken by a Team Manager and Adoption Service Manager</w:t>
            </w:r>
          </w:p>
          <w:p w14:paraId="4E9CDEE8" w14:textId="77777777" w:rsidR="00C25670" w:rsidRDefault="00C25670" w:rsidP="00C25670">
            <w:pPr>
              <w:spacing w:afterLines="40" w:after="96" w:line="240" w:lineRule="auto"/>
              <w:rPr>
                <w:rFonts w:ascii="Arial" w:eastAsiaTheme="minorHAnsi" w:hAnsi="Arial" w:cs="Arial"/>
                <w:sz w:val="18"/>
                <w:szCs w:val="18"/>
              </w:rPr>
            </w:pPr>
          </w:p>
        </w:tc>
      </w:tr>
      <w:tr w:rsidR="00C25670" w:rsidRPr="00EA6F8C" w14:paraId="4D6BD49C" w14:textId="77777777" w:rsidTr="008511DC">
        <w:trPr>
          <w:jc w:val="center"/>
        </w:trPr>
        <w:tc>
          <w:tcPr>
            <w:tcW w:w="812" w:type="dxa"/>
            <w:tcBorders>
              <w:right w:val="nil"/>
            </w:tcBorders>
            <w:shd w:val="clear" w:color="auto" w:fill="D9D9D9" w:themeFill="background1" w:themeFillShade="D9"/>
          </w:tcPr>
          <w:p w14:paraId="3A2F706C" w14:textId="77777777" w:rsidR="00C25670" w:rsidRPr="00EA6F8C" w:rsidRDefault="00C25670" w:rsidP="00C25670">
            <w:pPr>
              <w:autoSpaceDE w:val="0"/>
              <w:autoSpaceDN w:val="0"/>
              <w:adjustRightInd w:val="0"/>
              <w:spacing w:line="240" w:lineRule="auto"/>
              <w:jc w:val="center"/>
              <w:rPr>
                <w:rFonts w:ascii="Arial" w:hAnsi="Arial" w:cs="Arial"/>
                <w:sz w:val="18"/>
                <w:szCs w:val="18"/>
              </w:rPr>
            </w:pPr>
          </w:p>
        </w:tc>
        <w:tc>
          <w:tcPr>
            <w:tcW w:w="2895" w:type="dxa"/>
            <w:tcBorders>
              <w:top w:val="single" w:sz="6" w:space="0" w:color="999999"/>
              <w:left w:val="nil"/>
              <w:bottom w:val="single" w:sz="6" w:space="0" w:color="999999"/>
              <w:right w:val="nil"/>
            </w:tcBorders>
            <w:shd w:val="clear" w:color="auto" w:fill="D9D9D9" w:themeFill="background1" w:themeFillShade="D9"/>
          </w:tcPr>
          <w:p w14:paraId="48F8B7E0" w14:textId="77777777" w:rsidR="00C25670" w:rsidRPr="00EA6F8C" w:rsidRDefault="00C25670" w:rsidP="00C25670">
            <w:pPr>
              <w:autoSpaceDE w:val="0"/>
              <w:autoSpaceDN w:val="0"/>
              <w:adjustRightInd w:val="0"/>
              <w:spacing w:after="0" w:line="240" w:lineRule="auto"/>
              <w:rPr>
                <w:rFonts w:ascii="Arial" w:eastAsiaTheme="minorHAnsi" w:hAnsi="Arial" w:cs="Arial"/>
                <w:b/>
                <w:sz w:val="18"/>
                <w:szCs w:val="18"/>
              </w:rPr>
            </w:pPr>
            <w:r>
              <w:rPr>
                <w:rFonts w:ascii="Arial" w:eastAsiaTheme="minorHAnsi" w:hAnsi="Arial" w:cs="Arial"/>
                <w:b/>
                <w:sz w:val="18"/>
                <w:szCs w:val="18"/>
              </w:rPr>
              <w:t>FINANCIAL MATTERS</w:t>
            </w:r>
          </w:p>
        </w:tc>
        <w:tc>
          <w:tcPr>
            <w:tcW w:w="933" w:type="dxa"/>
            <w:tcBorders>
              <w:top w:val="single" w:sz="6" w:space="0" w:color="999999"/>
              <w:left w:val="nil"/>
              <w:bottom w:val="single" w:sz="6" w:space="0" w:color="999999"/>
              <w:right w:val="nil"/>
            </w:tcBorders>
            <w:shd w:val="clear" w:color="auto" w:fill="D9D9D9" w:themeFill="background1" w:themeFillShade="D9"/>
          </w:tcPr>
          <w:p w14:paraId="08B2E1A6"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Borders>
              <w:top w:val="single" w:sz="6" w:space="0" w:color="999999"/>
              <w:left w:val="nil"/>
              <w:bottom w:val="single" w:sz="6" w:space="0" w:color="999999"/>
              <w:right w:val="nil"/>
            </w:tcBorders>
            <w:shd w:val="clear" w:color="auto" w:fill="D9D9D9" w:themeFill="background1" w:themeFillShade="D9"/>
          </w:tcPr>
          <w:p w14:paraId="5187458A"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Borders>
              <w:top w:val="single" w:sz="6" w:space="0" w:color="999999"/>
              <w:left w:val="nil"/>
              <w:bottom w:val="single" w:sz="6" w:space="0" w:color="999999"/>
              <w:right w:val="nil"/>
            </w:tcBorders>
            <w:shd w:val="clear" w:color="auto" w:fill="D9D9D9" w:themeFill="background1" w:themeFillShade="D9"/>
          </w:tcPr>
          <w:p w14:paraId="4D83ADBA"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2" w:type="dxa"/>
            <w:tcBorders>
              <w:top w:val="single" w:sz="6" w:space="0" w:color="999999"/>
              <w:left w:val="nil"/>
              <w:bottom w:val="single" w:sz="6" w:space="0" w:color="999999"/>
              <w:right w:val="nil"/>
            </w:tcBorders>
            <w:shd w:val="clear" w:color="auto" w:fill="D9D9D9" w:themeFill="background1" w:themeFillShade="D9"/>
          </w:tcPr>
          <w:p w14:paraId="4FAC964E" w14:textId="77777777" w:rsidR="00C25670" w:rsidRPr="00EA6F8C" w:rsidRDefault="00C25670" w:rsidP="00C25670">
            <w:pPr>
              <w:spacing w:after="0" w:line="240" w:lineRule="auto"/>
              <w:jc w:val="center"/>
              <w:rPr>
                <w:rFonts w:ascii="Arial" w:eastAsia="Times New Roman" w:hAnsi="Arial" w:cs="Arial"/>
                <w:b/>
                <w:sz w:val="18"/>
                <w:szCs w:val="18"/>
                <w:lang w:eastAsia="en-GB"/>
              </w:rPr>
            </w:pPr>
          </w:p>
        </w:tc>
        <w:tc>
          <w:tcPr>
            <w:tcW w:w="993" w:type="dxa"/>
            <w:tcBorders>
              <w:top w:val="single" w:sz="6" w:space="0" w:color="999999"/>
              <w:left w:val="nil"/>
              <w:bottom w:val="single" w:sz="6" w:space="0" w:color="999999"/>
              <w:right w:val="nil"/>
            </w:tcBorders>
            <w:shd w:val="clear" w:color="auto" w:fill="D9D9D9" w:themeFill="background1" w:themeFillShade="D9"/>
          </w:tcPr>
          <w:p w14:paraId="2B0F1118"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2112" w:type="dxa"/>
            <w:tcBorders>
              <w:top w:val="single" w:sz="6" w:space="0" w:color="999999"/>
              <w:left w:val="nil"/>
              <w:bottom w:val="single" w:sz="6" w:space="0" w:color="999999"/>
              <w:right w:val="nil"/>
            </w:tcBorders>
            <w:shd w:val="clear" w:color="auto" w:fill="D9D9D9" w:themeFill="background1" w:themeFillShade="D9"/>
          </w:tcPr>
          <w:p w14:paraId="7C0F88A0" w14:textId="77777777" w:rsidR="00C25670" w:rsidRPr="00EA6F8C" w:rsidRDefault="00C25670" w:rsidP="00C25670">
            <w:pPr>
              <w:spacing w:afterLines="40" w:after="96" w:line="240" w:lineRule="auto"/>
              <w:rPr>
                <w:rFonts w:ascii="Arial" w:eastAsia="Times New Roman" w:hAnsi="Arial" w:cs="Arial"/>
                <w:b/>
                <w:strike/>
                <w:sz w:val="18"/>
                <w:szCs w:val="18"/>
                <w:lang w:eastAsia="en-GB"/>
              </w:rPr>
            </w:pPr>
          </w:p>
        </w:tc>
        <w:tc>
          <w:tcPr>
            <w:tcW w:w="3318" w:type="dxa"/>
            <w:tcBorders>
              <w:left w:val="nil"/>
            </w:tcBorders>
            <w:shd w:val="clear" w:color="auto" w:fill="D9D9D9" w:themeFill="background1" w:themeFillShade="D9"/>
          </w:tcPr>
          <w:p w14:paraId="7AF96A31" w14:textId="77777777" w:rsidR="00C25670" w:rsidRPr="00EA6F8C" w:rsidRDefault="00C25670" w:rsidP="00C25670">
            <w:pPr>
              <w:spacing w:afterLines="40" w:after="96" w:line="240" w:lineRule="auto"/>
              <w:rPr>
                <w:rFonts w:ascii="Arial" w:eastAsia="Times New Roman" w:hAnsi="Arial" w:cs="Arial"/>
                <w:b/>
                <w:sz w:val="18"/>
                <w:szCs w:val="18"/>
                <w:lang w:eastAsia="en-GB"/>
              </w:rPr>
            </w:pPr>
          </w:p>
        </w:tc>
      </w:tr>
      <w:tr w:rsidR="00C25670" w:rsidRPr="00EA6F8C" w14:paraId="7C43A0A4" w14:textId="77777777" w:rsidTr="00BF7A8B">
        <w:trPr>
          <w:jc w:val="center"/>
        </w:trPr>
        <w:tc>
          <w:tcPr>
            <w:tcW w:w="812" w:type="dxa"/>
          </w:tcPr>
          <w:p w14:paraId="3CC8336C" w14:textId="77777777" w:rsidR="00C25670" w:rsidRPr="008511DC"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rPr>
            </w:pPr>
          </w:p>
          <w:p w14:paraId="67698C66" w14:textId="77777777" w:rsidR="00C25670" w:rsidRPr="008511DC" w:rsidRDefault="00C25670" w:rsidP="00C25670">
            <w:pPr>
              <w:pStyle w:val="ListParagraph"/>
              <w:autoSpaceDE w:val="0"/>
              <w:autoSpaceDN w:val="0"/>
              <w:adjustRightInd w:val="0"/>
              <w:spacing w:line="240" w:lineRule="auto"/>
              <w:ind w:left="360"/>
              <w:rPr>
                <w:rFonts w:ascii="Arial" w:hAnsi="Arial" w:cs="Arial"/>
                <w:sz w:val="18"/>
                <w:szCs w:val="18"/>
              </w:rPr>
            </w:pPr>
          </w:p>
        </w:tc>
        <w:tc>
          <w:tcPr>
            <w:tcW w:w="2895" w:type="dxa"/>
            <w:shd w:val="clear" w:color="auto" w:fill="auto"/>
          </w:tcPr>
          <w:p w14:paraId="573C20E9" w14:textId="74A5FBAC"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 xml:space="preserve">To agree </w:t>
            </w:r>
            <w:r>
              <w:rPr>
                <w:rFonts w:ascii="Arial" w:eastAsiaTheme="minorHAnsi" w:hAnsi="Arial" w:cs="Arial"/>
                <w:sz w:val="18"/>
                <w:szCs w:val="18"/>
              </w:rPr>
              <w:t>orders, invoices and credit notes (per item)</w:t>
            </w:r>
          </w:p>
        </w:tc>
        <w:tc>
          <w:tcPr>
            <w:tcW w:w="933" w:type="dxa"/>
            <w:shd w:val="clear" w:color="auto" w:fill="auto"/>
          </w:tcPr>
          <w:p w14:paraId="38C76E26"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r>
              <w:rPr>
                <w:rFonts w:ascii="Arial" w:eastAsia="Times New Roman" w:hAnsi="Arial" w:cs="Arial"/>
                <w:b/>
                <w:sz w:val="18"/>
                <w:szCs w:val="18"/>
                <w:lang w:eastAsia="en-GB"/>
              </w:rPr>
              <w:t>Up to £10m</w:t>
            </w:r>
          </w:p>
        </w:tc>
        <w:tc>
          <w:tcPr>
            <w:tcW w:w="992" w:type="dxa"/>
            <w:shd w:val="clear" w:color="auto" w:fill="auto"/>
          </w:tcPr>
          <w:p w14:paraId="55D98A09"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r>
              <w:rPr>
                <w:rFonts w:ascii="Arial" w:eastAsia="Times New Roman" w:hAnsi="Arial" w:cs="Arial"/>
                <w:b/>
                <w:sz w:val="18"/>
                <w:szCs w:val="18"/>
                <w:lang w:eastAsia="en-GB"/>
              </w:rPr>
              <w:t>Up to £2m</w:t>
            </w:r>
          </w:p>
        </w:tc>
        <w:tc>
          <w:tcPr>
            <w:tcW w:w="992" w:type="dxa"/>
            <w:shd w:val="clear" w:color="auto" w:fill="auto"/>
          </w:tcPr>
          <w:p w14:paraId="15915A22"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r>
              <w:rPr>
                <w:rFonts w:ascii="Arial" w:eastAsia="Times New Roman" w:hAnsi="Arial" w:cs="Arial"/>
                <w:b/>
                <w:sz w:val="18"/>
                <w:szCs w:val="18"/>
                <w:lang w:eastAsia="en-GB"/>
              </w:rPr>
              <w:t>£10,000 - £60,000 see notes</w:t>
            </w:r>
          </w:p>
        </w:tc>
        <w:tc>
          <w:tcPr>
            <w:tcW w:w="992" w:type="dxa"/>
            <w:shd w:val="clear" w:color="auto" w:fill="auto"/>
          </w:tcPr>
          <w:p w14:paraId="043B7C2F" w14:textId="42DD6F1B" w:rsidR="00C25670" w:rsidRPr="00EA6F8C" w:rsidRDefault="00C25670" w:rsidP="00C25670">
            <w:pPr>
              <w:spacing w:afterLines="40" w:after="96" w:line="240" w:lineRule="auto"/>
              <w:jc w:val="center"/>
              <w:rPr>
                <w:rFonts w:ascii="Arial" w:eastAsia="Times New Roman" w:hAnsi="Arial" w:cs="Arial"/>
                <w:b/>
                <w:sz w:val="18"/>
                <w:szCs w:val="18"/>
                <w:lang w:eastAsia="en-GB"/>
              </w:rPr>
            </w:pPr>
            <w:r>
              <w:rPr>
                <w:rFonts w:ascii="Arial" w:eastAsia="Times New Roman" w:hAnsi="Arial" w:cs="Arial"/>
                <w:b/>
                <w:sz w:val="18"/>
                <w:szCs w:val="18"/>
                <w:lang w:eastAsia="en-GB"/>
              </w:rPr>
              <w:t>£10,000</w:t>
            </w:r>
            <w:r w:rsidR="00D36E0E">
              <w:rPr>
                <w:rFonts w:ascii="Arial" w:eastAsia="Times New Roman" w:hAnsi="Arial" w:cs="Arial"/>
                <w:b/>
                <w:sz w:val="18"/>
                <w:szCs w:val="18"/>
                <w:lang w:eastAsia="en-GB"/>
              </w:rPr>
              <w:t xml:space="preserve"> - £5,000</w:t>
            </w:r>
          </w:p>
          <w:p w14:paraId="7917C288"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3" w:type="dxa"/>
            <w:shd w:val="clear" w:color="auto" w:fill="auto"/>
          </w:tcPr>
          <w:p w14:paraId="1F8EC2BC"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r>
              <w:rPr>
                <w:rFonts w:ascii="Arial" w:eastAsia="Times New Roman" w:hAnsi="Arial" w:cs="Arial"/>
                <w:b/>
                <w:sz w:val="18"/>
                <w:szCs w:val="18"/>
                <w:lang w:eastAsia="en-GB"/>
              </w:rPr>
              <w:t>£150</w:t>
            </w:r>
          </w:p>
        </w:tc>
        <w:tc>
          <w:tcPr>
            <w:tcW w:w="2112" w:type="dxa"/>
            <w:shd w:val="clear" w:color="auto" w:fill="auto"/>
          </w:tcPr>
          <w:p w14:paraId="42D16C5B" w14:textId="659596EE" w:rsidR="00C25670" w:rsidRPr="000A2E84" w:rsidRDefault="00C25670" w:rsidP="00C25670">
            <w:pPr>
              <w:autoSpaceDE w:val="0"/>
              <w:autoSpaceDN w:val="0"/>
              <w:adjustRightInd w:val="0"/>
              <w:spacing w:after="0" w:line="240" w:lineRule="auto"/>
              <w:jc w:val="center"/>
              <w:rPr>
                <w:rFonts w:ascii="Arial" w:eastAsiaTheme="minorHAnsi" w:hAnsi="Arial" w:cs="Arial"/>
                <w:b/>
                <w:bCs/>
                <w:sz w:val="18"/>
                <w:szCs w:val="18"/>
              </w:rPr>
            </w:pPr>
            <w:r>
              <w:rPr>
                <w:rFonts w:ascii="Arial" w:eastAsiaTheme="minorHAnsi" w:hAnsi="Arial" w:cs="Arial"/>
                <w:b/>
                <w:bCs/>
                <w:sz w:val="18"/>
                <w:szCs w:val="18"/>
              </w:rPr>
              <w:t>£20*</w:t>
            </w:r>
          </w:p>
        </w:tc>
        <w:tc>
          <w:tcPr>
            <w:tcW w:w="3318" w:type="dxa"/>
            <w:shd w:val="clear" w:color="auto" w:fill="auto"/>
          </w:tcPr>
          <w:p w14:paraId="7736B287" w14:textId="77777777" w:rsidR="00C25670"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SM Permanency &amp; Sufficiency £60,000</w:t>
            </w:r>
          </w:p>
          <w:p w14:paraId="086BCC39" w14:textId="77777777" w:rsidR="00C25670"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All other SM’s up to £10,000</w:t>
            </w:r>
          </w:p>
          <w:p w14:paraId="2A865ED4" w14:textId="77777777" w:rsidR="00C25670"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Team Managers Fostering £10,000</w:t>
            </w:r>
          </w:p>
          <w:p w14:paraId="7FF0C6B9" w14:textId="77777777" w:rsidR="00C25670"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All other TM’s up to £5,000</w:t>
            </w:r>
          </w:p>
          <w:p w14:paraId="5304B3FF" w14:textId="77777777" w:rsidR="00C25670"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Placement Co-ordinator £600</w:t>
            </w:r>
          </w:p>
          <w:p w14:paraId="767A2329" w14:textId="77777777" w:rsidR="00C25670"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Business support £1,000 - £500</w:t>
            </w:r>
          </w:p>
          <w:p w14:paraId="46A3E0D1" w14:textId="77777777" w:rsidR="00C25670"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Residential staff to refer to their financial guidance</w:t>
            </w:r>
          </w:p>
          <w:p w14:paraId="17F494C2" w14:textId="56C721EF" w:rsidR="00C25670"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*relates to all case managers</w:t>
            </w:r>
          </w:p>
          <w:p w14:paraId="1CFBA05C"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p>
        </w:tc>
      </w:tr>
      <w:tr w:rsidR="00C25670" w:rsidRPr="00EA6F8C" w14:paraId="3CE4597B" w14:textId="77777777" w:rsidTr="008511DC">
        <w:trPr>
          <w:jc w:val="center"/>
        </w:trPr>
        <w:tc>
          <w:tcPr>
            <w:tcW w:w="812" w:type="dxa"/>
          </w:tcPr>
          <w:p w14:paraId="4976AEC3" w14:textId="77777777" w:rsidR="00C25670" w:rsidRPr="008511DC"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691B39FE"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Act as guarantor for tenancies</w:t>
            </w:r>
          </w:p>
        </w:tc>
        <w:tc>
          <w:tcPr>
            <w:tcW w:w="933" w:type="dxa"/>
          </w:tcPr>
          <w:p w14:paraId="548CA63B"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32D200EC"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tc>
        <w:tc>
          <w:tcPr>
            <w:tcW w:w="992" w:type="dxa"/>
          </w:tcPr>
          <w:p w14:paraId="3D7A2F42"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tc>
        <w:tc>
          <w:tcPr>
            <w:tcW w:w="992" w:type="dxa"/>
          </w:tcPr>
          <w:p w14:paraId="1373C26F"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3" w:type="dxa"/>
          </w:tcPr>
          <w:p w14:paraId="5AF6CC6D"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2112" w:type="dxa"/>
          </w:tcPr>
          <w:p w14:paraId="490D62F7"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p>
        </w:tc>
        <w:tc>
          <w:tcPr>
            <w:tcW w:w="3318" w:type="dxa"/>
          </w:tcPr>
          <w:p w14:paraId="219A70C1"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p>
        </w:tc>
      </w:tr>
      <w:tr w:rsidR="00C25670" w:rsidRPr="00EA6F8C" w14:paraId="76F90973" w14:textId="77777777" w:rsidTr="008511DC">
        <w:trPr>
          <w:jc w:val="center"/>
        </w:trPr>
        <w:tc>
          <w:tcPr>
            <w:tcW w:w="812" w:type="dxa"/>
            <w:tcBorders>
              <w:right w:val="nil"/>
            </w:tcBorders>
            <w:shd w:val="clear" w:color="auto" w:fill="D9D9D9" w:themeFill="background1" w:themeFillShade="D9"/>
          </w:tcPr>
          <w:p w14:paraId="1F499475" w14:textId="77777777" w:rsidR="00C25670" w:rsidRPr="00EA6F8C" w:rsidRDefault="00C25670" w:rsidP="00C25670">
            <w:pPr>
              <w:autoSpaceDE w:val="0"/>
              <w:autoSpaceDN w:val="0"/>
              <w:adjustRightInd w:val="0"/>
              <w:spacing w:line="240" w:lineRule="auto"/>
              <w:jc w:val="center"/>
              <w:rPr>
                <w:rFonts w:ascii="Arial" w:hAnsi="Arial" w:cs="Arial"/>
                <w:sz w:val="18"/>
                <w:szCs w:val="18"/>
              </w:rPr>
            </w:pPr>
          </w:p>
        </w:tc>
        <w:tc>
          <w:tcPr>
            <w:tcW w:w="2895" w:type="dxa"/>
            <w:tcBorders>
              <w:top w:val="single" w:sz="6" w:space="0" w:color="999999"/>
              <w:left w:val="nil"/>
              <w:bottom w:val="single" w:sz="6" w:space="0" w:color="999999"/>
              <w:right w:val="nil"/>
            </w:tcBorders>
            <w:shd w:val="clear" w:color="auto" w:fill="D9D9D9" w:themeFill="background1" w:themeFillShade="D9"/>
          </w:tcPr>
          <w:p w14:paraId="64D11EFF" w14:textId="77777777" w:rsidR="00C25670" w:rsidRPr="00EA6F8C" w:rsidRDefault="00C25670" w:rsidP="00C25670">
            <w:pPr>
              <w:autoSpaceDE w:val="0"/>
              <w:autoSpaceDN w:val="0"/>
              <w:adjustRightInd w:val="0"/>
              <w:spacing w:after="0" w:line="240" w:lineRule="auto"/>
              <w:rPr>
                <w:rFonts w:ascii="Arial" w:eastAsiaTheme="minorHAnsi" w:hAnsi="Arial" w:cs="Arial"/>
                <w:b/>
                <w:sz w:val="18"/>
                <w:szCs w:val="18"/>
              </w:rPr>
            </w:pPr>
            <w:r>
              <w:rPr>
                <w:rFonts w:ascii="Arial" w:eastAsiaTheme="minorHAnsi" w:hAnsi="Arial" w:cs="Arial"/>
                <w:b/>
                <w:sz w:val="18"/>
                <w:szCs w:val="18"/>
              </w:rPr>
              <w:t>COMPLAINTS</w:t>
            </w:r>
          </w:p>
        </w:tc>
        <w:tc>
          <w:tcPr>
            <w:tcW w:w="933" w:type="dxa"/>
            <w:tcBorders>
              <w:top w:val="single" w:sz="6" w:space="0" w:color="999999"/>
              <w:left w:val="nil"/>
              <w:bottom w:val="single" w:sz="6" w:space="0" w:color="999999"/>
              <w:right w:val="nil"/>
            </w:tcBorders>
            <w:shd w:val="clear" w:color="auto" w:fill="D9D9D9" w:themeFill="background1" w:themeFillShade="D9"/>
          </w:tcPr>
          <w:p w14:paraId="459F1C51" w14:textId="77777777" w:rsidR="00C25670" w:rsidRPr="00EA6F8C" w:rsidRDefault="00C25670" w:rsidP="00C25670">
            <w:pPr>
              <w:keepLines/>
              <w:spacing w:afterLines="40" w:after="96" w:line="240" w:lineRule="auto"/>
              <w:jc w:val="center"/>
              <w:rPr>
                <w:rFonts w:ascii="Arial" w:eastAsia="Times New Roman" w:hAnsi="Arial" w:cs="Arial"/>
                <w:b/>
                <w:sz w:val="18"/>
                <w:szCs w:val="18"/>
                <w:lang w:eastAsia="en-GB"/>
              </w:rPr>
            </w:pPr>
          </w:p>
        </w:tc>
        <w:tc>
          <w:tcPr>
            <w:tcW w:w="992" w:type="dxa"/>
            <w:tcBorders>
              <w:top w:val="single" w:sz="6" w:space="0" w:color="999999"/>
              <w:left w:val="nil"/>
              <w:bottom w:val="single" w:sz="6" w:space="0" w:color="999999"/>
              <w:right w:val="nil"/>
            </w:tcBorders>
            <w:shd w:val="clear" w:color="auto" w:fill="D9D9D9" w:themeFill="background1" w:themeFillShade="D9"/>
          </w:tcPr>
          <w:p w14:paraId="040E16B0" w14:textId="77777777" w:rsidR="00C25670" w:rsidRPr="00EA6F8C" w:rsidRDefault="00C25670" w:rsidP="00C25670">
            <w:pPr>
              <w:keepLines/>
              <w:spacing w:afterLines="40" w:after="96" w:line="240" w:lineRule="auto"/>
              <w:jc w:val="center"/>
              <w:rPr>
                <w:rFonts w:ascii="Arial" w:eastAsia="Times New Roman" w:hAnsi="Arial" w:cs="Arial"/>
                <w:b/>
                <w:sz w:val="18"/>
                <w:szCs w:val="18"/>
                <w:lang w:eastAsia="en-GB"/>
              </w:rPr>
            </w:pPr>
          </w:p>
        </w:tc>
        <w:tc>
          <w:tcPr>
            <w:tcW w:w="992" w:type="dxa"/>
            <w:tcBorders>
              <w:top w:val="single" w:sz="6" w:space="0" w:color="999999"/>
              <w:left w:val="nil"/>
              <w:bottom w:val="single" w:sz="6" w:space="0" w:color="999999"/>
              <w:right w:val="nil"/>
            </w:tcBorders>
            <w:shd w:val="clear" w:color="auto" w:fill="D9D9D9" w:themeFill="background1" w:themeFillShade="D9"/>
          </w:tcPr>
          <w:p w14:paraId="2B890773" w14:textId="77777777" w:rsidR="00C25670" w:rsidRPr="00EA6F8C" w:rsidRDefault="00C25670" w:rsidP="00C25670">
            <w:pPr>
              <w:keepLines/>
              <w:spacing w:afterLines="40" w:after="96" w:line="240" w:lineRule="auto"/>
              <w:jc w:val="center"/>
              <w:rPr>
                <w:rFonts w:ascii="Arial" w:eastAsia="Times New Roman" w:hAnsi="Arial" w:cs="Arial"/>
                <w:b/>
                <w:sz w:val="18"/>
                <w:szCs w:val="18"/>
                <w:lang w:eastAsia="en-GB"/>
              </w:rPr>
            </w:pPr>
          </w:p>
        </w:tc>
        <w:tc>
          <w:tcPr>
            <w:tcW w:w="992" w:type="dxa"/>
            <w:tcBorders>
              <w:top w:val="single" w:sz="6" w:space="0" w:color="999999"/>
              <w:left w:val="nil"/>
              <w:bottom w:val="single" w:sz="6" w:space="0" w:color="999999"/>
              <w:right w:val="nil"/>
            </w:tcBorders>
            <w:shd w:val="clear" w:color="auto" w:fill="D9D9D9" w:themeFill="background1" w:themeFillShade="D9"/>
          </w:tcPr>
          <w:p w14:paraId="42EF9261" w14:textId="77777777" w:rsidR="00C25670" w:rsidRPr="00EA6F8C" w:rsidRDefault="00C25670" w:rsidP="00C25670">
            <w:pPr>
              <w:keepLines/>
              <w:spacing w:afterLines="40" w:after="96" w:line="240" w:lineRule="auto"/>
              <w:jc w:val="center"/>
              <w:rPr>
                <w:rFonts w:ascii="Arial" w:eastAsia="Times New Roman" w:hAnsi="Arial" w:cs="Arial"/>
                <w:b/>
                <w:sz w:val="18"/>
                <w:szCs w:val="18"/>
                <w:lang w:eastAsia="en-GB"/>
              </w:rPr>
            </w:pPr>
          </w:p>
        </w:tc>
        <w:tc>
          <w:tcPr>
            <w:tcW w:w="993" w:type="dxa"/>
            <w:tcBorders>
              <w:top w:val="single" w:sz="6" w:space="0" w:color="999999"/>
              <w:left w:val="nil"/>
              <w:bottom w:val="single" w:sz="6" w:space="0" w:color="999999"/>
              <w:right w:val="nil"/>
            </w:tcBorders>
            <w:shd w:val="clear" w:color="auto" w:fill="D9D9D9" w:themeFill="background1" w:themeFillShade="D9"/>
          </w:tcPr>
          <w:p w14:paraId="7BCF77A4" w14:textId="77777777" w:rsidR="00C25670" w:rsidRPr="00EA6F8C" w:rsidRDefault="00C25670" w:rsidP="00C25670">
            <w:pPr>
              <w:keepLines/>
              <w:spacing w:afterLines="40" w:after="96" w:line="240" w:lineRule="auto"/>
              <w:jc w:val="center"/>
              <w:rPr>
                <w:rFonts w:ascii="Arial" w:eastAsia="Times New Roman" w:hAnsi="Arial" w:cs="Arial"/>
                <w:b/>
                <w:sz w:val="18"/>
                <w:szCs w:val="18"/>
                <w:lang w:eastAsia="en-GB"/>
              </w:rPr>
            </w:pPr>
          </w:p>
        </w:tc>
        <w:tc>
          <w:tcPr>
            <w:tcW w:w="2112" w:type="dxa"/>
            <w:tcBorders>
              <w:top w:val="single" w:sz="6" w:space="0" w:color="999999"/>
              <w:left w:val="nil"/>
              <w:bottom w:val="single" w:sz="6" w:space="0" w:color="999999"/>
              <w:right w:val="nil"/>
            </w:tcBorders>
            <w:shd w:val="clear" w:color="auto" w:fill="D9D9D9" w:themeFill="background1" w:themeFillShade="D9"/>
          </w:tcPr>
          <w:p w14:paraId="612DB7B3"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p>
        </w:tc>
        <w:tc>
          <w:tcPr>
            <w:tcW w:w="3318" w:type="dxa"/>
            <w:tcBorders>
              <w:left w:val="nil"/>
            </w:tcBorders>
            <w:shd w:val="clear" w:color="auto" w:fill="D9D9D9" w:themeFill="background1" w:themeFillShade="D9"/>
          </w:tcPr>
          <w:p w14:paraId="31ED483D"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p>
        </w:tc>
      </w:tr>
      <w:tr w:rsidR="00C25670" w:rsidRPr="00EA6F8C" w14:paraId="55E331F6" w14:textId="77777777" w:rsidTr="008511DC">
        <w:trPr>
          <w:jc w:val="center"/>
        </w:trPr>
        <w:tc>
          <w:tcPr>
            <w:tcW w:w="812" w:type="dxa"/>
          </w:tcPr>
          <w:p w14:paraId="4AEC70F2" w14:textId="77777777" w:rsidR="00C25670" w:rsidRPr="008511DC"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6BB5CA9B"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Complaints</w:t>
            </w:r>
            <w:r>
              <w:rPr>
                <w:rFonts w:ascii="Arial" w:eastAsiaTheme="minorHAnsi" w:hAnsi="Arial" w:cs="Arial"/>
                <w:sz w:val="18"/>
                <w:szCs w:val="18"/>
              </w:rPr>
              <w:t xml:space="preserve"> Stage 1</w:t>
            </w:r>
          </w:p>
        </w:tc>
        <w:tc>
          <w:tcPr>
            <w:tcW w:w="933" w:type="dxa"/>
          </w:tcPr>
          <w:p w14:paraId="382A7C38"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50EC3700"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tcPr>
          <w:p w14:paraId="1106DFDB"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p w14:paraId="4FC69AC4"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112C329D"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p w14:paraId="679E699B"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p w14:paraId="43463E78"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3" w:type="dxa"/>
          </w:tcPr>
          <w:p w14:paraId="78D74F4B"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7709D7F2"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2112" w:type="dxa"/>
          </w:tcPr>
          <w:p w14:paraId="4FAE47BD" w14:textId="77777777" w:rsidR="00C25670" w:rsidRPr="00EA6F8C" w:rsidRDefault="00C25670" w:rsidP="00C25670">
            <w:pPr>
              <w:spacing w:after="0"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p w14:paraId="6C02FBFE"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p>
        </w:tc>
        <w:tc>
          <w:tcPr>
            <w:tcW w:w="3318" w:type="dxa"/>
          </w:tcPr>
          <w:p w14:paraId="498A3369"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Allocation is by Service Manager and Team Manager</w:t>
            </w:r>
          </w:p>
        </w:tc>
      </w:tr>
      <w:tr w:rsidR="00C25670" w:rsidRPr="00EA6F8C" w14:paraId="49BBC23B" w14:textId="77777777" w:rsidTr="008511DC">
        <w:trPr>
          <w:jc w:val="center"/>
        </w:trPr>
        <w:tc>
          <w:tcPr>
            <w:tcW w:w="812" w:type="dxa"/>
          </w:tcPr>
          <w:p w14:paraId="08009D03" w14:textId="77777777" w:rsidR="00C25670" w:rsidRPr="008511DC"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1A942C1F"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Complaints Stage 2 Investigation</w:t>
            </w:r>
          </w:p>
        </w:tc>
        <w:tc>
          <w:tcPr>
            <w:tcW w:w="933" w:type="dxa"/>
          </w:tcPr>
          <w:p w14:paraId="416D654C"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1CD3EBC1"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tcPr>
          <w:p w14:paraId="0908081C"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142BC81B"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6EA8748B"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4F8BF64D"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3" w:type="dxa"/>
          </w:tcPr>
          <w:p w14:paraId="4774C0EA"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2112" w:type="dxa"/>
          </w:tcPr>
          <w:p w14:paraId="65199BC9"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p>
        </w:tc>
        <w:tc>
          <w:tcPr>
            <w:tcW w:w="3318" w:type="dxa"/>
          </w:tcPr>
          <w:p w14:paraId="227A5280"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Allocation is by AD</w:t>
            </w:r>
          </w:p>
        </w:tc>
      </w:tr>
      <w:tr w:rsidR="00C25670" w:rsidRPr="00EA6F8C" w14:paraId="7E2CE081" w14:textId="77777777" w:rsidTr="008511DC">
        <w:trPr>
          <w:jc w:val="center"/>
        </w:trPr>
        <w:tc>
          <w:tcPr>
            <w:tcW w:w="812" w:type="dxa"/>
          </w:tcPr>
          <w:p w14:paraId="43172115" w14:textId="77777777" w:rsidR="00C25670" w:rsidRPr="008511DC"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695CFFB0"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Pr>
                <w:rFonts w:ascii="Arial" w:eastAsiaTheme="minorHAnsi" w:hAnsi="Arial" w:cs="Arial"/>
                <w:sz w:val="18"/>
                <w:szCs w:val="18"/>
              </w:rPr>
              <w:t>Complaints Stage 2 Adjudication</w:t>
            </w:r>
          </w:p>
        </w:tc>
        <w:tc>
          <w:tcPr>
            <w:tcW w:w="933" w:type="dxa"/>
          </w:tcPr>
          <w:p w14:paraId="2FC9F3B5"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71972863"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4EF562AA"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2" w:type="dxa"/>
          </w:tcPr>
          <w:p w14:paraId="36D6E19C"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6C99ECF2"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993" w:type="dxa"/>
          </w:tcPr>
          <w:p w14:paraId="6823E07F"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p>
        </w:tc>
        <w:tc>
          <w:tcPr>
            <w:tcW w:w="2112" w:type="dxa"/>
          </w:tcPr>
          <w:p w14:paraId="43684739"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p>
        </w:tc>
        <w:tc>
          <w:tcPr>
            <w:tcW w:w="3318" w:type="dxa"/>
          </w:tcPr>
          <w:p w14:paraId="12811C71"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p>
        </w:tc>
      </w:tr>
      <w:tr w:rsidR="00C25670" w:rsidRPr="00EA6F8C" w14:paraId="412ED9D6" w14:textId="77777777" w:rsidTr="008511DC">
        <w:trPr>
          <w:jc w:val="center"/>
        </w:trPr>
        <w:tc>
          <w:tcPr>
            <w:tcW w:w="812" w:type="dxa"/>
          </w:tcPr>
          <w:p w14:paraId="1AADC3AE" w14:textId="77777777" w:rsidR="00C25670" w:rsidRPr="008511DC" w:rsidRDefault="00C25670" w:rsidP="00C25670">
            <w:pPr>
              <w:pStyle w:val="ListParagraph"/>
              <w:numPr>
                <w:ilvl w:val="0"/>
                <w:numId w:val="1"/>
              </w:numPr>
              <w:autoSpaceDE w:val="0"/>
              <w:autoSpaceDN w:val="0"/>
              <w:adjustRightInd w:val="0"/>
              <w:spacing w:line="240" w:lineRule="auto"/>
              <w:jc w:val="center"/>
              <w:rPr>
                <w:rFonts w:ascii="Arial" w:hAnsi="Arial" w:cs="Arial"/>
                <w:sz w:val="18"/>
                <w:szCs w:val="18"/>
              </w:rPr>
            </w:pPr>
          </w:p>
        </w:tc>
        <w:tc>
          <w:tcPr>
            <w:tcW w:w="2895" w:type="dxa"/>
          </w:tcPr>
          <w:p w14:paraId="1738A5C8"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r w:rsidRPr="00EA6F8C">
              <w:rPr>
                <w:rFonts w:ascii="Arial" w:eastAsiaTheme="minorHAnsi" w:hAnsi="Arial" w:cs="Arial"/>
                <w:sz w:val="18"/>
                <w:szCs w:val="18"/>
              </w:rPr>
              <w:t>Signing of any correspondence with local/ national elected members, Ombudsman, Children’s Commissioner, etc</w:t>
            </w:r>
          </w:p>
        </w:tc>
        <w:tc>
          <w:tcPr>
            <w:tcW w:w="933" w:type="dxa"/>
          </w:tcPr>
          <w:p w14:paraId="733CACA4"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r w:rsidRPr="00EA6F8C">
              <w:rPr>
                <w:rFonts w:ascii="Arial" w:eastAsia="Times New Roman" w:hAnsi="Arial" w:cs="Arial"/>
                <w:b/>
                <w:sz w:val="18"/>
                <w:szCs w:val="18"/>
                <w:lang w:eastAsia="en-GB"/>
              </w:rPr>
              <w:sym w:font="Wingdings" w:char="F0FC"/>
            </w:r>
          </w:p>
        </w:tc>
        <w:tc>
          <w:tcPr>
            <w:tcW w:w="992" w:type="dxa"/>
          </w:tcPr>
          <w:p w14:paraId="79B7F840" w14:textId="77777777" w:rsidR="00C25670" w:rsidRPr="00EA6F8C" w:rsidRDefault="00C25670" w:rsidP="00C25670">
            <w:pPr>
              <w:suppressAutoHyphens/>
              <w:spacing w:after="0" w:line="240" w:lineRule="auto"/>
              <w:jc w:val="center"/>
              <w:rPr>
                <w:rFonts w:ascii="Arial" w:eastAsia="Times New Roman" w:hAnsi="Arial" w:cs="Arial"/>
                <w:b/>
                <w:bCs/>
                <w:sz w:val="18"/>
                <w:szCs w:val="18"/>
                <w:lang w:val="en-US" w:eastAsia="ar-SA"/>
              </w:rPr>
            </w:pPr>
            <w:r w:rsidRPr="00EA6F8C">
              <w:rPr>
                <w:rFonts w:ascii="Arial" w:eastAsia="Times New Roman" w:hAnsi="Arial" w:cs="Arial"/>
                <w:b/>
                <w:bCs/>
                <w:sz w:val="18"/>
                <w:szCs w:val="18"/>
                <w:lang w:val="en-US" w:eastAsia="ar-SA"/>
              </w:rPr>
              <w:sym w:font="Wingdings" w:char="F0FC"/>
            </w:r>
          </w:p>
          <w:p w14:paraId="21BBA603"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36DC972F"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2" w:type="dxa"/>
          </w:tcPr>
          <w:p w14:paraId="47A0B499"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993" w:type="dxa"/>
          </w:tcPr>
          <w:p w14:paraId="7B3D3934" w14:textId="77777777" w:rsidR="00C25670" w:rsidRPr="00EA6F8C" w:rsidRDefault="00C25670" w:rsidP="00C25670">
            <w:pPr>
              <w:spacing w:afterLines="40" w:after="96" w:line="240" w:lineRule="auto"/>
              <w:jc w:val="center"/>
              <w:rPr>
                <w:rFonts w:ascii="Arial" w:eastAsia="Times New Roman" w:hAnsi="Arial" w:cs="Arial"/>
                <w:b/>
                <w:sz w:val="18"/>
                <w:szCs w:val="18"/>
                <w:lang w:eastAsia="en-GB"/>
              </w:rPr>
            </w:pPr>
          </w:p>
        </w:tc>
        <w:tc>
          <w:tcPr>
            <w:tcW w:w="2112" w:type="dxa"/>
          </w:tcPr>
          <w:p w14:paraId="76C8881B"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p>
        </w:tc>
        <w:tc>
          <w:tcPr>
            <w:tcW w:w="3318" w:type="dxa"/>
          </w:tcPr>
          <w:p w14:paraId="061A7CB5" w14:textId="77777777" w:rsidR="00C25670" w:rsidRPr="00EA6F8C" w:rsidRDefault="00C25670" w:rsidP="00C25670">
            <w:pPr>
              <w:autoSpaceDE w:val="0"/>
              <w:autoSpaceDN w:val="0"/>
              <w:adjustRightInd w:val="0"/>
              <w:spacing w:after="0" w:line="240" w:lineRule="auto"/>
              <w:rPr>
                <w:rFonts w:ascii="Arial" w:eastAsiaTheme="minorHAnsi" w:hAnsi="Arial" w:cs="Arial"/>
                <w:sz w:val="18"/>
                <w:szCs w:val="18"/>
              </w:rPr>
            </w:pPr>
          </w:p>
        </w:tc>
      </w:tr>
    </w:tbl>
    <w:p w14:paraId="3D67B56B" w14:textId="77777777" w:rsidR="006C6FD8" w:rsidRPr="00EA6F8C" w:rsidRDefault="006C6FD8" w:rsidP="00DE559A">
      <w:pPr>
        <w:jc w:val="center"/>
      </w:pPr>
    </w:p>
    <w:sectPr w:rsidR="006C6FD8" w:rsidRPr="00EA6F8C" w:rsidSect="0069342B">
      <w:headerReference w:type="default" r:id="rId8"/>
      <w:footerReference w:type="default" r:id="rId9"/>
      <w:pgSz w:w="16838" w:h="11906" w:orient="landscape" w:code="9"/>
      <w:pgMar w:top="851" w:right="1077" w:bottom="851" w:left="107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D888" w14:textId="77777777" w:rsidR="007B14D4" w:rsidRDefault="007B14D4" w:rsidP="009F0F2F">
      <w:pPr>
        <w:spacing w:after="0" w:line="240" w:lineRule="auto"/>
      </w:pPr>
      <w:r>
        <w:separator/>
      </w:r>
    </w:p>
  </w:endnote>
  <w:endnote w:type="continuationSeparator" w:id="0">
    <w:p w14:paraId="76AD0200" w14:textId="77777777" w:rsidR="007B14D4" w:rsidRDefault="007B14D4" w:rsidP="009F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ECCD" w14:textId="74B94AA8" w:rsidR="003A37D7" w:rsidRDefault="003A37D7">
    <w:pPr>
      <w:pStyle w:val="Footer"/>
    </w:pPr>
    <w:r w:rsidRPr="003A37D7">
      <w:rPr>
        <w:rFonts w:ascii="Arial" w:eastAsiaTheme="minorHAnsi" w:hAnsi="Arial" w:cs="Arial"/>
        <w:sz w:val="24"/>
        <w:szCs w:val="24"/>
      </w:rPr>
      <w:t>In cases where there are two persons ticked as decision makers, the most senior is the decision maker but they will delegate to the second person in their absence.</w:t>
    </w:r>
  </w:p>
  <w:p w14:paraId="50801AC7" w14:textId="409B1D9D" w:rsidR="00C500E1" w:rsidRDefault="00C500E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19F40" w14:textId="77777777" w:rsidR="007B14D4" w:rsidRDefault="007B14D4" w:rsidP="009F0F2F">
      <w:pPr>
        <w:spacing w:after="0" w:line="240" w:lineRule="auto"/>
      </w:pPr>
      <w:r>
        <w:separator/>
      </w:r>
    </w:p>
  </w:footnote>
  <w:footnote w:type="continuationSeparator" w:id="0">
    <w:p w14:paraId="6B1BE7C4" w14:textId="77777777" w:rsidR="007B14D4" w:rsidRDefault="007B14D4" w:rsidP="009F0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2"/>
      <w:gridCol w:w="2002"/>
    </w:tblGrid>
    <w:tr w:rsidR="00C500E1" w14:paraId="1E66EDE4" w14:textId="77777777" w:rsidTr="006F3CB5">
      <w:tc>
        <w:tcPr>
          <w:tcW w:w="12866" w:type="dxa"/>
        </w:tcPr>
        <w:p w14:paraId="39EB8CB0" w14:textId="77777777" w:rsidR="00C500E1" w:rsidRDefault="00C500E1" w:rsidP="00820F39">
          <w:pPr>
            <w:rPr>
              <w:rFonts w:eastAsia="Times New Roman" w:cs="Calibri"/>
              <w:lang w:eastAsia="en-GB"/>
            </w:rPr>
          </w:pPr>
        </w:p>
      </w:tc>
      <w:tc>
        <w:tcPr>
          <w:tcW w:w="2028" w:type="dxa"/>
        </w:tcPr>
        <w:p w14:paraId="1C81109C" w14:textId="77777777" w:rsidR="00C500E1" w:rsidRDefault="00C500E1" w:rsidP="006F3CB5">
          <w:pPr>
            <w:jc w:val="right"/>
            <w:rPr>
              <w:rFonts w:eastAsia="Times New Roman" w:cs="Calibri"/>
              <w:lang w:eastAsia="en-GB"/>
            </w:rPr>
          </w:pPr>
        </w:p>
      </w:tc>
    </w:tr>
  </w:tbl>
  <w:p w14:paraId="6DC106A9" w14:textId="77777777" w:rsidR="00C500E1" w:rsidRDefault="00C500E1" w:rsidP="00866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E0989"/>
    <w:multiLevelType w:val="hybridMultilevel"/>
    <w:tmpl w:val="CDACF5E6"/>
    <w:styleLink w:val="1111112"/>
    <w:lvl w:ilvl="0" w:tplc="9B5A68E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7016D"/>
    <w:multiLevelType w:val="hybridMultilevel"/>
    <w:tmpl w:val="FD5438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649066C"/>
    <w:multiLevelType w:val="hybridMultilevel"/>
    <w:tmpl w:val="2514E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AA2896"/>
    <w:multiLevelType w:val="hybridMultilevel"/>
    <w:tmpl w:val="B38A5FD2"/>
    <w:lvl w:ilvl="0" w:tplc="6A42F6A2">
      <w:start w:val="3"/>
      <w:numFmt w:val="decimal"/>
      <w:lvlText w:val="%1."/>
      <w:lvlJc w:val="left"/>
      <w:pPr>
        <w:ind w:left="360" w:hanging="360"/>
      </w:pPr>
      <w:rPr>
        <w:rFonts w:hint="default"/>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C3A4744"/>
    <w:multiLevelType w:val="hybridMultilevel"/>
    <w:tmpl w:val="7C1E14A4"/>
    <w:lvl w:ilvl="0" w:tplc="3A787D04">
      <w:start w:val="1"/>
      <w:numFmt w:val="decimal"/>
      <w:lvlText w:val="%1."/>
      <w:lvlJc w:val="left"/>
      <w:pPr>
        <w:ind w:left="360" w:hanging="360"/>
      </w:pPr>
      <w:rPr>
        <w:rFonts w:eastAsia="Times New Roman" w:hint="default"/>
        <w:b/>
        <w:color w:val="auto"/>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44984214">
    <w:abstractNumId w:val="1"/>
  </w:num>
  <w:num w:numId="2" w16cid:durableId="690178966">
    <w:abstractNumId w:val="4"/>
  </w:num>
  <w:num w:numId="3" w16cid:durableId="1745225855">
    <w:abstractNumId w:val="3"/>
  </w:num>
  <w:num w:numId="4" w16cid:durableId="394665345">
    <w:abstractNumId w:val="2"/>
  </w:num>
  <w:num w:numId="5" w16cid:durableId="1932470048">
    <w:abstractNumId w:val="1"/>
  </w:num>
  <w:num w:numId="6" w16cid:durableId="55276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0D"/>
    <w:rsid w:val="00035FF0"/>
    <w:rsid w:val="00036F94"/>
    <w:rsid w:val="000557A9"/>
    <w:rsid w:val="00081B29"/>
    <w:rsid w:val="00085B40"/>
    <w:rsid w:val="00091BF2"/>
    <w:rsid w:val="000A2E84"/>
    <w:rsid w:val="000D6A55"/>
    <w:rsid w:val="00113DE3"/>
    <w:rsid w:val="001171FC"/>
    <w:rsid w:val="001634D5"/>
    <w:rsid w:val="001B2C93"/>
    <w:rsid w:val="00263706"/>
    <w:rsid w:val="002710E3"/>
    <w:rsid w:val="002801A4"/>
    <w:rsid w:val="002B2718"/>
    <w:rsid w:val="002F3AD1"/>
    <w:rsid w:val="0031328F"/>
    <w:rsid w:val="00351EFE"/>
    <w:rsid w:val="00385594"/>
    <w:rsid w:val="003A1932"/>
    <w:rsid w:val="003A37D7"/>
    <w:rsid w:val="004137AE"/>
    <w:rsid w:val="0041506F"/>
    <w:rsid w:val="0041706F"/>
    <w:rsid w:val="00424C20"/>
    <w:rsid w:val="004413F8"/>
    <w:rsid w:val="004542A2"/>
    <w:rsid w:val="004D0BA2"/>
    <w:rsid w:val="004E759F"/>
    <w:rsid w:val="004F2F21"/>
    <w:rsid w:val="00523826"/>
    <w:rsid w:val="00567905"/>
    <w:rsid w:val="005A478C"/>
    <w:rsid w:val="005B2CCC"/>
    <w:rsid w:val="005C0019"/>
    <w:rsid w:val="005C045F"/>
    <w:rsid w:val="005C30A8"/>
    <w:rsid w:val="005D1214"/>
    <w:rsid w:val="006155F4"/>
    <w:rsid w:val="0065245A"/>
    <w:rsid w:val="0065487B"/>
    <w:rsid w:val="006708C8"/>
    <w:rsid w:val="0069342B"/>
    <w:rsid w:val="006C6FD8"/>
    <w:rsid w:val="006D5230"/>
    <w:rsid w:val="006E19F2"/>
    <w:rsid w:val="006F3CB5"/>
    <w:rsid w:val="006F46C0"/>
    <w:rsid w:val="007004DA"/>
    <w:rsid w:val="0079016C"/>
    <w:rsid w:val="007B14D4"/>
    <w:rsid w:val="008052CD"/>
    <w:rsid w:val="008063D4"/>
    <w:rsid w:val="00820F39"/>
    <w:rsid w:val="00821964"/>
    <w:rsid w:val="00822F14"/>
    <w:rsid w:val="00832BFE"/>
    <w:rsid w:val="00842840"/>
    <w:rsid w:val="008511DC"/>
    <w:rsid w:val="00866374"/>
    <w:rsid w:val="00880355"/>
    <w:rsid w:val="008A662F"/>
    <w:rsid w:val="008A6782"/>
    <w:rsid w:val="008D1C6E"/>
    <w:rsid w:val="0093059D"/>
    <w:rsid w:val="009334C3"/>
    <w:rsid w:val="009B280E"/>
    <w:rsid w:val="009B4C5C"/>
    <w:rsid w:val="009C71EF"/>
    <w:rsid w:val="009D54F4"/>
    <w:rsid w:val="009F0F2F"/>
    <w:rsid w:val="009F3877"/>
    <w:rsid w:val="00A05991"/>
    <w:rsid w:val="00AD1B14"/>
    <w:rsid w:val="00AD2D39"/>
    <w:rsid w:val="00AD3931"/>
    <w:rsid w:val="00B76463"/>
    <w:rsid w:val="00B76A27"/>
    <w:rsid w:val="00B76BD9"/>
    <w:rsid w:val="00B80320"/>
    <w:rsid w:val="00B9020D"/>
    <w:rsid w:val="00BB0649"/>
    <w:rsid w:val="00BE7213"/>
    <w:rsid w:val="00BF7A8B"/>
    <w:rsid w:val="00C1127E"/>
    <w:rsid w:val="00C25670"/>
    <w:rsid w:val="00C3287C"/>
    <w:rsid w:val="00C500E1"/>
    <w:rsid w:val="00C94B53"/>
    <w:rsid w:val="00D20E61"/>
    <w:rsid w:val="00D32597"/>
    <w:rsid w:val="00D36E0E"/>
    <w:rsid w:val="00D41562"/>
    <w:rsid w:val="00DD0D1D"/>
    <w:rsid w:val="00DE559A"/>
    <w:rsid w:val="00DE7E63"/>
    <w:rsid w:val="00E021B5"/>
    <w:rsid w:val="00E35574"/>
    <w:rsid w:val="00E368ED"/>
    <w:rsid w:val="00E56193"/>
    <w:rsid w:val="00E80C23"/>
    <w:rsid w:val="00E967C9"/>
    <w:rsid w:val="00EA6F8C"/>
    <w:rsid w:val="00EC4A9B"/>
    <w:rsid w:val="00EF2E87"/>
    <w:rsid w:val="00EF3D6D"/>
    <w:rsid w:val="00F04EC8"/>
    <w:rsid w:val="00F14209"/>
    <w:rsid w:val="00F274BE"/>
    <w:rsid w:val="00F708E2"/>
    <w:rsid w:val="00F737C5"/>
    <w:rsid w:val="00F82705"/>
    <w:rsid w:val="00F84953"/>
    <w:rsid w:val="00F940FE"/>
    <w:rsid w:val="00FB437A"/>
    <w:rsid w:val="00FC71F3"/>
    <w:rsid w:val="00FD3DF1"/>
    <w:rsid w:val="00FD6A63"/>
    <w:rsid w:val="00FF1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45E5"/>
  <w15:docId w15:val="{245AFC4F-C42F-49E6-BF82-1B6C7368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20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F2F"/>
    <w:rPr>
      <w:rFonts w:ascii="Calibri" w:eastAsia="Calibri" w:hAnsi="Calibri" w:cs="Times New Roman"/>
    </w:rPr>
  </w:style>
  <w:style w:type="paragraph" w:styleId="Footer">
    <w:name w:val="footer"/>
    <w:basedOn w:val="Normal"/>
    <w:link w:val="FooterChar"/>
    <w:uiPriority w:val="99"/>
    <w:unhideWhenUsed/>
    <w:rsid w:val="009F0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F2F"/>
    <w:rPr>
      <w:rFonts w:ascii="Calibri" w:eastAsia="Calibri" w:hAnsi="Calibri" w:cs="Times New Roman"/>
    </w:rPr>
  </w:style>
  <w:style w:type="paragraph" w:styleId="BalloonText">
    <w:name w:val="Balloon Text"/>
    <w:basedOn w:val="Normal"/>
    <w:link w:val="BalloonTextChar"/>
    <w:uiPriority w:val="99"/>
    <w:semiHidden/>
    <w:unhideWhenUsed/>
    <w:rsid w:val="00933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4C3"/>
    <w:rPr>
      <w:rFonts w:ascii="Tahoma" w:eastAsia="Calibri" w:hAnsi="Tahoma" w:cs="Tahoma"/>
      <w:sz w:val="16"/>
      <w:szCs w:val="16"/>
    </w:rPr>
  </w:style>
  <w:style w:type="paragraph" w:styleId="ListParagraph">
    <w:name w:val="List Paragraph"/>
    <w:basedOn w:val="Normal"/>
    <w:uiPriority w:val="34"/>
    <w:qFormat/>
    <w:rsid w:val="006C6FD8"/>
    <w:pPr>
      <w:ind w:left="720"/>
      <w:contextualSpacing/>
    </w:pPr>
  </w:style>
  <w:style w:type="table" w:styleId="TableGrid">
    <w:name w:val="Table Grid"/>
    <w:basedOn w:val="TableNormal"/>
    <w:uiPriority w:val="59"/>
    <w:unhideWhenUsed/>
    <w:rsid w:val="006F3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866374"/>
    <w:pPr>
      <w:numPr>
        <w:numId w:val="6"/>
      </w:numPr>
    </w:pPr>
  </w:style>
  <w:style w:type="numbering" w:styleId="111111">
    <w:name w:val="Outline List 2"/>
    <w:basedOn w:val="NoList"/>
    <w:uiPriority w:val="99"/>
    <w:semiHidden/>
    <w:unhideWhenUsed/>
    <w:rsid w:val="00866374"/>
  </w:style>
  <w:style w:type="character" w:styleId="CommentReference">
    <w:name w:val="annotation reference"/>
    <w:basedOn w:val="DefaultParagraphFont"/>
    <w:uiPriority w:val="99"/>
    <w:semiHidden/>
    <w:unhideWhenUsed/>
    <w:rsid w:val="00D20E61"/>
    <w:rPr>
      <w:sz w:val="16"/>
      <w:szCs w:val="16"/>
    </w:rPr>
  </w:style>
  <w:style w:type="paragraph" w:styleId="CommentText">
    <w:name w:val="annotation text"/>
    <w:basedOn w:val="Normal"/>
    <w:link w:val="CommentTextChar"/>
    <w:uiPriority w:val="99"/>
    <w:semiHidden/>
    <w:unhideWhenUsed/>
    <w:rsid w:val="00D20E61"/>
    <w:pPr>
      <w:spacing w:line="240" w:lineRule="auto"/>
    </w:pPr>
    <w:rPr>
      <w:sz w:val="20"/>
      <w:szCs w:val="20"/>
    </w:rPr>
  </w:style>
  <w:style w:type="character" w:customStyle="1" w:styleId="CommentTextChar">
    <w:name w:val="Comment Text Char"/>
    <w:basedOn w:val="DefaultParagraphFont"/>
    <w:link w:val="CommentText"/>
    <w:uiPriority w:val="99"/>
    <w:semiHidden/>
    <w:rsid w:val="00D20E6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0E61"/>
    <w:rPr>
      <w:b/>
      <w:bCs/>
    </w:rPr>
  </w:style>
  <w:style w:type="character" w:customStyle="1" w:styleId="CommentSubjectChar">
    <w:name w:val="Comment Subject Char"/>
    <w:basedOn w:val="CommentTextChar"/>
    <w:link w:val="CommentSubject"/>
    <w:uiPriority w:val="99"/>
    <w:semiHidden/>
    <w:rsid w:val="00D20E61"/>
    <w:rPr>
      <w:rFonts w:ascii="Calibri" w:eastAsia="Calibri" w:hAnsi="Calibri" w:cs="Times New Roman"/>
      <w:b/>
      <w:bCs/>
      <w:sz w:val="20"/>
      <w:szCs w:val="20"/>
    </w:rPr>
  </w:style>
  <w:style w:type="character" w:styleId="Hyperlink">
    <w:name w:val="Hyperlink"/>
    <w:basedOn w:val="DefaultParagraphFont"/>
    <w:uiPriority w:val="99"/>
    <w:semiHidden/>
    <w:unhideWhenUsed/>
    <w:rsid w:val="005679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10102">
      <w:bodyDiv w:val="1"/>
      <w:marLeft w:val="0"/>
      <w:marRight w:val="0"/>
      <w:marTop w:val="0"/>
      <w:marBottom w:val="0"/>
      <w:divBdr>
        <w:top w:val="none" w:sz="0" w:space="0" w:color="auto"/>
        <w:left w:val="none" w:sz="0" w:space="0" w:color="auto"/>
        <w:bottom w:val="none" w:sz="0" w:space="0" w:color="auto"/>
        <w:right w:val="none" w:sz="0" w:space="0" w:color="auto"/>
      </w:divBdr>
    </w:div>
    <w:div w:id="1019351562">
      <w:bodyDiv w:val="1"/>
      <w:marLeft w:val="0"/>
      <w:marRight w:val="0"/>
      <w:marTop w:val="0"/>
      <w:marBottom w:val="0"/>
      <w:divBdr>
        <w:top w:val="none" w:sz="0" w:space="0" w:color="auto"/>
        <w:left w:val="none" w:sz="0" w:space="0" w:color="auto"/>
        <w:bottom w:val="none" w:sz="0" w:space="0" w:color="auto"/>
        <w:right w:val="none" w:sz="0" w:space="0" w:color="auto"/>
      </w:divBdr>
      <w:divsChild>
        <w:div w:id="1371034932">
          <w:marLeft w:val="0"/>
          <w:marRight w:val="0"/>
          <w:marTop w:val="0"/>
          <w:marBottom w:val="0"/>
          <w:divBdr>
            <w:top w:val="none" w:sz="0" w:space="0" w:color="auto"/>
            <w:left w:val="none" w:sz="0" w:space="0" w:color="auto"/>
            <w:bottom w:val="none" w:sz="0" w:space="0" w:color="auto"/>
            <w:right w:val="none" w:sz="0" w:space="0" w:color="auto"/>
          </w:divBdr>
          <w:divsChild>
            <w:div w:id="522204850">
              <w:marLeft w:val="0"/>
              <w:marRight w:val="0"/>
              <w:marTop w:val="0"/>
              <w:marBottom w:val="0"/>
              <w:divBdr>
                <w:top w:val="none" w:sz="0" w:space="0" w:color="auto"/>
                <w:left w:val="none" w:sz="0" w:space="0" w:color="auto"/>
                <w:bottom w:val="none" w:sz="0" w:space="0" w:color="auto"/>
                <w:right w:val="none" w:sz="0" w:space="0" w:color="auto"/>
              </w:divBdr>
              <w:divsChild>
                <w:div w:id="1582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office@calderdal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Orchard</dc:creator>
  <cp:lastModifiedBy>Louise Ambler</cp:lastModifiedBy>
  <cp:revision>3</cp:revision>
  <dcterms:created xsi:type="dcterms:W3CDTF">2023-11-08T17:48:00Z</dcterms:created>
  <dcterms:modified xsi:type="dcterms:W3CDTF">2023-11-08T17:48:00Z</dcterms:modified>
</cp:coreProperties>
</file>