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80C1" w14:textId="77777777" w:rsidR="0091627D" w:rsidRPr="00637224" w:rsidRDefault="0091627D" w:rsidP="00637224">
      <w:pPr>
        <w:jc w:val="center"/>
        <w:rPr>
          <w:sz w:val="28"/>
          <w:szCs w:val="28"/>
          <w:u w:val="single"/>
        </w:rPr>
      </w:pPr>
    </w:p>
    <w:p w14:paraId="4A68389D" w14:textId="77777777" w:rsidR="0091627D" w:rsidRPr="00F15D43" w:rsidRDefault="0091627D" w:rsidP="00637224">
      <w:pPr>
        <w:jc w:val="center"/>
        <w:rPr>
          <w:b/>
          <w:bCs/>
          <w:sz w:val="28"/>
          <w:szCs w:val="28"/>
        </w:rPr>
      </w:pPr>
      <w:r w:rsidRPr="00F15D43">
        <w:rPr>
          <w:b/>
          <w:bCs/>
          <w:sz w:val="28"/>
          <w:szCs w:val="28"/>
        </w:rPr>
        <w:t>Female Genital Mutilation (FGM) Multi Agency Practice Guidance</w:t>
      </w:r>
    </w:p>
    <w:p w14:paraId="1B50CA56" w14:textId="77777777" w:rsidR="0091627D" w:rsidRDefault="0091627D" w:rsidP="30686162">
      <w:pPr>
        <w:pStyle w:val="Default"/>
        <w:rPr>
          <w:rFonts w:asciiTheme="minorHAnsi" w:hAnsiTheme="minorHAnsi"/>
          <w:sz w:val="22"/>
          <w:szCs w:val="22"/>
        </w:rPr>
      </w:pPr>
      <w:r w:rsidRPr="30686162">
        <w:rPr>
          <w:rFonts w:asciiTheme="minorHAnsi" w:hAnsiTheme="minorHAnsi"/>
          <w:sz w:val="22"/>
          <w:szCs w:val="22"/>
        </w:rPr>
        <w:t xml:space="preserve">The guidance is to provide professionals </w:t>
      </w:r>
      <w:r w:rsidR="7141E367" w:rsidRPr="30686162">
        <w:rPr>
          <w:rFonts w:asciiTheme="minorHAnsi" w:hAnsiTheme="minorHAnsi"/>
          <w:sz w:val="22"/>
          <w:szCs w:val="22"/>
        </w:rPr>
        <w:t xml:space="preserve">with </w:t>
      </w:r>
      <w:r w:rsidRPr="30686162">
        <w:rPr>
          <w:rFonts w:asciiTheme="minorHAnsi" w:hAnsiTheme="minorHAnsi"/>
          <w:sz w:val="22"/>
          <w:szCs w:val="22"/>
        </w:rPr>
        <w:t>an understanding of FGM, the considerations and action required to safeguard girls and women who they believe may be at risk of or have already been harmed through FGM.</w:t>
      </w:r>
    </w:p>
    <w:p w14:paraId="056EFCEB" w14:textId="77777777" w:rsidR="0091627D" w:rsidRDefault="0091627D" w:rsidP="0091627D">
      <w:pPr>
        <w:pStyle w:val="Default"/>
        <w:rPr>
          <w:rFonts w:asciiTheme="minorHAnsi" w:hAnsiTheme="minorHAnsi"/>
          <w:sz w:val="22"/>
          <w:szCs w:val="22"/>
        </w:rPr>
      </w:pPr>
    </w:p>
    <w:p w14:paraId="0DE97547" w14:textId="77777777" w:rsidR="0091627D" w:rsidRPr="00ED4137" w:rsidRDefault="0091627D" w:rsidP="0091627D">
      <w:pPr>
        <w:pStyle w:val="Default"/>
        <w:rPr>
          <w:rFonts w:asciiTheme="minorHAnsi" w:hAnsiTheme="minorHAnsi"/>
          <w:b/>
          <w:bCs/>
        </w:rPr>
      </w:pPr>
      <w:r w:rsidRPr="00ED4137">
        <w:rPr>
          <w:rFonts w:asciiTheme="minorHAnsi" w:hAnsiTheme="minorHAnsi"/>
          <w:b/>
          <w:bCs/>
        </w:rPr>
        <w:t xml:space="preserve">What is </w:t>
      </w:r>
      <w:r w:rsidR="004E6696" w:rsidRPr="00ED4137">
        <w:rPr>
          <w:rFonts w:asciiTheme="minorHAnsi" w:hAnsiTheme="minorHAnsi"/>
          <w:b/>
          <w:bCs/>
        </w:rPr>
        <w:t>Female Genital Mutilation (</w:t>
      </w:r>
      <w:r w:rsidRPr="00ED4137">
        <w:rPr>
          <w:rFonts w:asciiTheme="minorHAnsi" w:hAnsiTheme="minorHAnsi"/>
          <w:b/>
          <w:bCs/>
        </w:rPr>
        <w:t>FGM</w:t>
      </w:r>
      <w:r w:rsidR="004E6696" w:rsidRPr="00ED4137">
        <w:rPr>
          <w:rFonts w:asciiTheme="minorHAnsi" w:hAnsiTheme="minorHAnsi"/>
          <w:b/>
          <w:bCs/>
        </w:rPr>
        <w:t>)</w:t>
      </w:r>
      <w:r w:rsidRPr="00ED4137">
        <w:rPr>
          <w:rFonts w:asciiTheme="minorHAnsi" w:hAnsiTheme="minorHAnsi"/>
          <w:b/>
          <w:bCs/>
        </w:rPr>
        <w:t>?</w:t>
      </w:r>
    </w:p>
    <w:p w14:paraId="5044D738" w14:textId="77777777" w:rsidR="0091627D" w:rsidRDefault="0091627D" w:rsidP="0091627D">
      <w:pPr>
        <w:pStyle w:val="Default"/>
        <w:rPr>
          <w:rFonts w:asciiTheme="minorHAnsi" w:hAnsiTheme="minorHAnsi"/>
          <w:b/>
          <w:bCs/>
          <w:sz w:val="22"/>
          <w:szCs w:val="22"/>
        </w:rPr>
      </w:pPr>
    </w:p>
    <w:p w14:paraId="7C01628C" w14:textId="77777777" w:rsidR="0091627D" w:rsidRPr="00E6539D" w:rsidRDefault="00FA2D0B" w:rsidP="0091627D">
      <w:pPr>
        <w:pStyle w:val="Default"/>
        <w:rPr>
          <w:rFonts w:asciiTheme="minorHAnsi" w:hAnsiTheme="minorHAnsi"/>
          <w:color w:val="auto"/>
          <w:sz w:val="22"/>
          <w:szCs w:val="22"/>
          <w:lang w:val="en"/>
        </w:rPr>
      </w:pPr>
      <w:r w:rsidRPr="00E6539D">
        <w:rPr>
          <w:rFonts w:asciiTheme="minorHAnsi" w:hAnsiTheme="minorHAnsi"/>
          <w:sz w:val="22"/>
          <w:szCs w:val="22"/>
        </w:rPr>
        <w:t>Female genital mutilation (FGM</w:t>
      </w:r>
      <w:r w:rsidRPr="00E6539D">
        <w:rPr>
          <w:rFonts w:asciiTheme="minorHAnsi" w:hAnsiTheme="minorHAnsi"/>
          <w:color w:val="auto"/>
          <w:sz w:val="22"/>
          <w:szCs w:val="22"/>
        </w:rPr>
        <w:t xml:space="preserve">) </w:t>
      </w:r>
      <w:r w:rsidRPr="00E6539D">
        <w:rPr>
          <w:rFonts w:asciiTheme="minorHAnsi" w:hAnsiTheme="minorHAnsi"/>
          <w:color w:val="auto"/>
          <w:sz w:val="22"/>
          <w:szCs w:val="22"/>
          <w:lang w:val="en"/>
        </w:rPr>
        <w:t>is a collective term for procedures, which include the partial or total removal of external female genitalia or other injury to female genital organs for cultural or other non-therapeutic reasons. The practice has no health benefits, it is extremely painful and can have serious health consequences, both when the mutilation is carried out and in later life</w:t>
      </w:r>
      <w:r w:rsidR="00E6539D">
        <w:rPr>
          <w:rFonts w:asciiTheme="minorHAnsi" w:hAnsiTheme="minorHAnsi"/>
          <w:color w:val="auto"/>
          <w:sz w:val="22"/>
          <w:szCs w:val="22"/>
          <w:lang w:val="en"/>
        </w:rPr>
        <w:t>.</w:t>
      </w:r>
    </w:p>
    <w:p w14:paraId="5C2E8194" w14:textId="77777777" w:rsidR="00E6539D" w:rsidRDefault="00E6539D" w:rsidP="0091627D">
      <w:pPr>
        <w:pStyle w:val="Default"/>
        <w:rPr>
          <w:rFonts w:asciiTheme="minorHAnsi" w:hAnsiTheme="minorHAnsi"/>
          <w:color w:val="auto"/>
          <w:sz w:val="22"/>
          <w:szCs w:val="22"/>
          <w:lang w:val="en"/>
        </w:rPr>
      </w:pPr>
    </w:p>
    <w:p w14:paraId="7F2DFA2E" w14:textId="77777777" w:rsidR="004D79D8" w:rsidRPr="008525A1" w:rsidRDefault="004D79D8" w:rsidP="004D79D8">
      <w:pPr>
        <w:pStyle w:val="Default"/>
        <w:rPr>
          <w:rFonts w:asciiTheme="minorHAnsi" w:hAnsiTheme="minorHAnsi"/>
          <w:i/>
          <w:iCs/>
          <w:color w:val="auto"/>
          <w:sz w:val="22"/>
          <w:szCs w:val="22"/>
          <w:lang w:val="en"/>
        </w:rPr>
      </w:pPr>
      <w:r w:rsidRPr="30686162">
        <w:rPr>
          <w:rFonts w:asciiTheme="minorHAnsi" w:hAnsiTheme="minorHAnsi"/>
          <w:color w:val="auto"/>
          <w:sz w:val="22"/>
          <w:szCs w:val="22"/>
          <w:lang w:val="en"/>
        </w:rPr>
        <w:t>FGM has been a criminal offence in the U</w:t>
      </w:r>
      <w:r>
        <w:rPr>
          <w:rFonts w:asciiTheme="minorHAnsi" w:hAnsiTheme="minorHAnsi"/>
          <w:color w:val="auto"/>
          <w:sz w:val="22"/>
          <w:szCs w:val="22"/>
          <w:lang w:val="en"/>
        </w:rPr>
        <w:t>K</w:t>
      </w:r>
      <w:r w:rsidRPr="30686162">
        <w:rPr>
          <w:rFonts w:asciiTheme="minorHAnsi" w:hAnsiTheme="minorHAnsi"/>
          <w:color w:val="auto"/>
          <w:sz w:val="22"/>
          <w:szCs w:val="22"/>
          <w:lang w:val="en"/>
        </w:rPr>
        <w:t xml:space="preserve"> since the Prohibition of Female Circumcision Act 1985 </w:t>
      </w:r>
      <w:r w:rsidRPr="004D79D8">
        <w:rPr>
          <w:rFonts w:asciiTheme="minorHAnsi" w:hAnsiTheme="minorHAnsi"/>
          <w:color w:val="auto"/>
          <w:sz w:val="22"/>
          <w:szCs w:val="22"/>
          <w:lang w:val="en"/>
        </w:rPr>
        <w:t>was passed. The Female Genital Mutilation Act 2003 replaced the 1985 Act and was further amended by sections 70-74 of the Serious Crime Act 2015 making it an offence</w:t>
      </w:r>
      <w:r>
        <w:rPr>
          <w:rFonts w:asciiTheme="minorHAnsi" w:hAnsiTheme="minorHAnsi"/>
          <w:color w:val="auto"/>
          <w:sz w:val="22"/>
          <w:szCs w:val="22"/>
          <w:lang w:val="en"/>
        </w:rPr>
        <w:t xml:space="preserve"> </w:t>
      </w:r>
      <w:r w:rsidRPr="30686162">
        <w:rPr>
          <w:rFonts w:asciiTheme="minorHAnsi" w:hAnsiTheme="minorHAnsi"/>
          <w:color w:val="auto"/>
          <w:sz w:val="22"/>
          <w:szCs w:val="22"/>
          <w:lang w:val="en"/>
        </w:rPr>
        <w:t>for UK nationals, permanent or habitual UK residents</w:t>
      </w:r>
      <w:r>
        <w:rPr>
          <w:rFonts w:asciiTheme="minorHAnsi" w:hAnsiTheme="minorHAnsi"/>
          <w:color w:val="auto"/>
          <w:sz w:val="22"/>
          <w:szCs w:val="22"/>
          <w:lang w:val="en"/>
        </w:rPr>
        <w:t>,</w:t>
      </w:r>
      <w:r w:rsidRPr="30686162">
        <w:rPr>
          <w:rFonts w:asciiTheme="minorHAnsi" w:hAnsiTheme="minorHAnsi"/>
          <w:color w:val="auto"/>
          <w:sz w:val="22"/>
          <w:szCs w:val="22"/>
          <w:lang w:val="en"/>
        </w:rPr>
        <w:t xml:space="preserve"> to carry out FGM abroad or to aid, abet, </w:t>
      </w:r>
      <w:proofErr w:type="gramStart"/>
      <w:r w:rsidRPr="30686162">
        <w:rPr>
          <w:rFonts w:asciiTheme="minorHAnsi" w:hAnsiTheme="minorHAnsi"/>
          <w:color w:val="auto"/>
          <w:sz w:val="22"/>
          <w:szCs w:val="22"/>
          <w:lang w:val="en"/>
        </w:rPr>
        <w:t>counsel</w:t>
      </w:r>
      <w:proofErr w:type="gramEnd"/>
      <w:r w:rsidRPr="30686162">
        <w:rPr>
          <w:rFonts w:asciiTheme="minorHAnsi" w:hAnsiTheme="minorHAnsi"/>
          <w:color w:val="auto"/>
          <w:sz w:val="22"/>
          <w:szCs w:val="22"/>
          <w:lang w:val="en"/>
        </w:rPr>
        <w:t xml:space="preserve"> or procure the carrying out of FGM abroad, even in countries where the practice is legal. </w:t>
      </w:r>
    </w:p>
    <w:p w14:paraId="21E3BABD" w14:textId="77777777" w:rsidR="0091627D" w:rsidRDefault="0091627D" w:rsidP="0091627D">
      <w:pPr>
        <w:pStyle w:val="Default"/>
        <w:rPr>
          <w:rFonts w:asciiTheme="minorHAnsi" w:hAnsiTheme="minorHAnsi"/>
          <w:color w:val="auto"/>
          <w:sz w:val="22"/>
          <w:szCs w:val="22"/>
          <w:lang w:val="en"/>
        </w:rPr>
      </w:pPr>
    </w:p>
    <w:p w14:paraId="387F9A3C" w14:textId="77777777" w:rsidR="0091627D" w:rsidRDefault="0091627D" w:rsidP="30686162">
      <w:pPr>
        <w:pStyle w:val="Default"/>
        <w:rPr>
          <w:rFonts w:asciiTheme="minorHAnsi" w:hAnsiTheme="minorHAnsi"/>
          <w:color w:val="auto"/>
          <w:sz w:val="22"/>
          <w:szCs w:val="22"/>
          <w:lang w:val="en"/>
        </w:rPr>
      </w:pPr>
      <w:r w:rsidRPr="30686162">
        <w:rPr>
          <w:rFonts w:asciiTheme="minorHAnsi" w:hAnsiTheme="minorHAnsi"/>
          <w:color w:val="auto"/>
          <w:sz w:val="22"/>
          <w:szCs w:val="22"/>
          <w:lang w:val="en"/>
        </w:rPr>
        <w:t xml:space="preserve">FGM has been classified by the World Health </w:t>
      </w:r>
      <w:r w:rsidRPr="00505097">
        <w:rPr>
          <w:rFonts w:asciiTheme="minorHAnsi" w:hAnsiTheme="minorHAnsi"/>
          <w:color w:val="auto"/>
          <w:sz w:val="22"/>
          <w:szCs w:val="22"/>
        </w:rPr>
        <w:t>Organisation</w:t>
      </w:r>
      <w:r w:rsidRPr="30686162">
        <w:rPr>
          <w:rFonts w:asciiTheme="minorHAnsi" w:hAnsiTheme="minorHAnsi"/>
          <w:color w:val="auto"/>
          <w:sz w:val="22"/>
          <w:szCs w:val="22"/>
          <w:lang w:val="en"/>
        </w:rPr>
        <w:t xml:space="preserve"> (WHO) into four types:</w:t>
      </w:r>
    </w:p>
    <w:p w14:paraId="124CC4C5" w14:textId="77777777" w:rsidR="30686162" w:rsidRDefault="30686162" w:rsidP="30686162">
      <w:pPr>
        <w:pStyle w:val="Default"/>
        <w:rPr>
          <w:rFonts w:asciiTheme="minorHAnsi" w:hAnsiTheme="minorHAnsi"/>
          <w:color w:val="auto"/>
          <w:sz w:val="22"/>
          <w:szCs w:val="22"/>
          <w:lang w:val="en"/>
        </w:rPr>
      </w:pPr>
    </w:p>
    <w:p w14:paraId="26256C4B" w14:textId="77777777" w:rsidR="0091627D" w:rsidRPr="0091627D" w:rsidRDefault="0091627D" w:rsidP="0091627D">
      <w:pPr>
        <w:pStyle w:val="ListParagraph"/>
        <w:numPr>
          <w:ilvl w:val="0"/>
          <w:numId w:val="2"/>
        </w:numPr>
        <w:shd w:val="clear" w:color="auto" w:fill="FFFFFF"/>
        <w:spacing w:before="100" w:beforeAutospacing="1" w:after="100" w:afterAutospacing="1" w:line="240" w:lineRule="auto"/>
        <w:rPr>
          <w:rFonts w:eastAsia="Times New Roman" w:cs="Arial"/>
          <w:lang w:val="en" w:eastAsia="en-GB"/>
        </w:rPr>
      </w:pPr>
      <w:r w:rsidRPr="0091627D">
        <w:rPr>
          <w:rFonts w:eastAsia="Times New Roman" w:cs="Arial"/>
          <w:b/>
          <w:bCs/>
          <w:lang w:val="en" w:eastAsia="en-GB"/>
        </w:rPr>
        <w:t>Type 1</w:t>
      </w:r>
      <w:r w:rsidRPr="0091627D">
        <w:rPr>
          <w:rFonts w:eastAsia="Times New Roman" w:cs="Arial"/>
          <w:lang w:val="en" w:eastAsia="en-GB"/>
        </w:rPr>
        <w:t xml:space="preserve"> - Clitoridectomy: partial or total removal of the clitoris (a small, sensitive and erectile part of the female genitals) and, in very rare cases, only the prepuce (the fold of skin surrounding the clitoris</w:t>
      </w:r>
      <w:proofErr w:type="gramStart"/>
      <w:r w:rsidRPr="0091627D">
        <w:rPr>
          <w:rFonts w:eastAsia="Times New Roman" w:cs="Arial"/>
          <w:lang w:val="en" w:eastAsia="en-GB"/>
        </w:rPr>
        <w:t>);</w:t>
      </w:r>
      <w:proofErr w:type="gramEnd"/>
    </w:p>
    <w:p w14:paraId="04B851F7" w14:textId="77777777" w:rsidR="0091627D" w:rsidRPr="0091627D" w:rsidRDefault="0091627D" w:rsidP="0091627D">
      <w:pPr>
        <w:pStyle w:val="ListParagraph"/>
        <w:shd w:val="clear" w:color="auto" w:fill="FFFFFF"/>
        <w:spacing w:before="100" w:beforeAutospacing="1" w:after="100" w:afterAutospacing="1" w:line="240" w:lineRule="auto"/>
        <w:rPr>
          <w:rFonts w:eastAsia="Times New Roman" w:cs="Arial"/>
          <w:lang w:val="en" w:eastAsia="en-GB"/>
        </w:rPr>
      </w:pPr>
    </w:p>
    <w:p w14:paraId="2E2D269B" w14:textId="77777777" w:rsidR="00637224" w:rsidRPr="0052780C" w:rsidRDefault="0091627D" w:rsidP="0052780C">
      <w:pPr>
        <w:pStyle w:val="ListParagraph"/>
        <w:numPr>
          <w:ilvl w:val="0"/>
          <w:numId w:val="2"/>
        </w:numPr>
        <w:shd w:val="clear" w:color="auto" w:fill="FFFFFF" w:themeFill="background1"/>
        <w:spacing w:before="100" w:beforeAutospacing="1" w:after="100" w:afterAutospacing="1" w:line="240" w:lineRule="auto"/>
        <w:rPr>
          <w:rFonts w:eastAsia="Times New Roman" w:cs="Arial"/>
          <w:lang w:val="en" w:eastAsia="en-GB"/>
        </w:rPr>
      </w:pPr>
      <w:r w:rsidRPr="30686162">
        <w:rPr>
          <w:rFonts w:eastAsia="Times New Roman" w:cs="Arial"/>
          <w:b/>
          <w:bCs/>
          <w:lang w:val="en" w:eastAsia="en-GB"/>
        </w:rPr>
        <w:t>Type 2</w:t>
      </w:r>
      <w:r w:rsidRPr="30686162">
        <w:rPr>
          <w:rFonts w:eastAsia="Times New Roman" w:cs="Arial"/>
          <w:lang w:val="en" w:eastAsia="en-GB"/>
        </w:rPr>
        <w:t xml:space="preserve"> - Excision: partial or total removal of the clitoris and the labia minora, with or without excision of the labia majora (the labia are the 'lips' that surround the vagina)</w:t>
      </w:r>
    </w:p>
    <w:p w14:paraId="152ED2CA" w14:textId="77777777" w:rsidR="00637224" w:rsidRPr="0091627D" w:rsidRDefault="00637224" w:rsidP="00637224">
      <w:pPr>
        <w:pStyle w:val="ListParagraph"/>
        <w:shd w:val="clear" w:color="auto" w:fill="FFFFFF" w:themeFill="background1"/>
        <w:spacing w:before="100" w:beforeAutospacing="1" w:after="100" w:afterAutospacing="1" w:line="240" w:lineRule="auto"/>
        <w:rPr>
          <w:rFonts w:eastAsia="Times New Roman" w:cs="Arial"/>
          <w:lang w:val="en" w:eastAsia="en-GB"/>
        </w:rPr>
      </w:pPr>
    </w:p>
    <w:p w14:paraId="405957FD" w14:textId="77777777" w:rsidR="0091627D" w:rsidRPr="00637224" w:rsidRDefault="0091627D" w:rsidP="00637224">
      <w:pPr>
        <w:pStyle w:val="ListParagraph"/>
        <w:numPr>
          <w:ilvl w:val="0"/>
          <w:numId w:val="2"/>
        </w:num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b/>
          <w:bCs/>
          <w:lang w:val="en" w:eastAsia="en-GB"/>
        </w:rPr>
        <w:t>Type 3</w:t>
      </w:r>
      <w:r w:rsidRPr="00637224">
        <w:rPr>
          <w:rFonts w:eastAsia="Times New Roman" w:cs="Arial"/>
          <w:lang w:val="en" w:eastAsia="en-GB"/>
        </w:rPr>
        <w:t xml:space="preserve"> - Infibulation: narrowing of the vaginal opening through the creation of a covering seal. The seal is formed by cutting and repositioning the inner, or outer, labia, with or without removal of the </w:t>
      </w:r>
      <w:proofErr w:type="gramStart"/>
      <w:r w:rsidRPr="00637224">
        <w:rPr>
          <w:rFonts w:eastAsia="Times New Roman" w:cs="Arial"/>
          <w:lang w:val="en" w:eastAsia="en-GB"/>
        </w:rPr>
        <w:t>clitoris;</w:t>
      </w:r>
      <w:proofErr w:type="gramEnd"/>
      <w:r w:rsidRPr="00637224">
        <w:rPr>
          <w:rFonts w:eastAsia="Times New Roman" w:cs="Arial"/>
          <w:lang w:val="en" w:eastAsia="en-GB"/>
        </w:rPr>
        <w:t xml:space="preserve"> </w:t>
      </w:r>
    </w:p>
    <w:p w14:paraId="3E915F20" w14:textId="77777777" w:rsidR="00637224" w:rsidRPr="00637224" w:rsidRDefault="00637224" w:rsidP="00637224">
      <w:pPr>
        <w:pStyle w:val="ListParagraph"/>
        <w:shd w:val="clear" w:color="auto" w:fill="FFFFFF" w:themeFill="background1"/>
        <w:spacing w:before="100" w:beforeAutospacing="1" w:after="100" w:afterAutospacing="1" w:line="240" w:lineRule="auto"/>
        <w:rPr>
          <w:rFonts w:eastAsia="Times New Roman" w:cs="Arial"/>
          <w:lang w:val="en" w:eastAsia="en-GB"/>
        </w:rPr>
      </w:pPr>
    </w:p>
    <w:p w14:paraId="69FB1CC6" w14:textId="77777777" w:rsidR="0091627D" w:rsidRDefault="0091627D" w:rsidP="00637224">
      <w:pPr>
        <w:pStyle w:val="ListParagraph"/>
        <w:numPr>
          <w:ilvl w:val="0"/>
          <w:numId w:val="2"/>
        </w:num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b/>
          <w:bCs/>
          <w:lang w:val="en" w:eastAsia="en-GB"/>
        </w:rPr>
        <w:t>Type 4</w:t>
      </w:r>
      <w:r w:rsidRPr="00637224">
        <w:rPr>
          <w:rFonts w:eastAsia="Times New Roman" w:cs="Arial"/>
          <w:lang w:val="en" w:eastAsia="en-GB"/>
        </w:rPr>
        <w:t xml:space="preserve"> - Other: all other harmful procedures to the female genitalia for non-medical purposes, </w:t>
      </w:r>
      <w:proofErr w:type="gramStart"/>
      <w:r w:rsidRPr="00637224">
        <w:rPr>
          <w:rFonts w:eastAsia="Times New Roman" w:cs="Arial"/>
          <w:lang w:val="en" w:eastAsia="en-GB"/>
        </w:rPr>
        <w:t>e.g.</w:t>
      </w:r>
      <w:proofErr w:type="gramEnd"/>
      <w:r w:rsidRPr="00637224">
        <w:rPr>
          <w:rFonts w:eastAsia="Times New Roman" w:cs="Arial"/>
          <w:lang w:val="en" w:eastAsia="en-GB"/>
        </w:rPr>
        <w:t xml:space="preserve"> pricking, piercing, incising, scraping and </w:t>
      </w:r>
      <w:r w:rsidRPr="008821CD">
        <w:rPr>
          <w:rFonts w:eastAsia="Times New Roman" w:cs="Arial"/>
          <w:lang w:eastAsia="en-GB"/>
        </w:rPr>
        <w:t>cauterising</w:t>
      </w:r>
      <w:r w:rsidRPr="00637224">
        <w:rPr>
          <w:rFonts w:eastAsia="Times New Roman" w:cs="Arial"/>
          <w:lang w:val="en" w:eastAsia="en-GB"/>
        </w:rPr>
        <w:t xml:space="preserve"> the genital area. </w:t>
      </w:r>
    </w:p>
    <w:p w14:paraId="618BC313" w14:textId="77777777" w:rsidR="00AC6B81" w:rsidRPr="008525A1" w:rsidRDefault="00AC6B81" w:rsidP="00AC6B81">
      <w:pPr>
        <w:shd w:val="clear" w:color="auto" w:fill="FFFFFF" w:themeFill="background1"/>
        <w:spacing w:before="100" w:beforeAutospacing="1" w:after="100" w:afterAutospacing="1" w:line="240" w:lineRule="auto"/>
        <w:rPr>
          <w:rFonts w:eastAsia="Times New Roman" w:cs="Arial"/>
          <w:i/>
          <w:iCs/>
          <w:lang w:val="en" w:eastAsia="en-GB"/>
        </w:rPr>
      </w:pPr>
      <w:r w:rsidRPr="00AC6B81">
        <w:rPr>
          <w:rFonts w:eastAsia="Times New Roman" w:cs="Arial"/>
          <w:lang w:val="en" w:eastAsia="en-GB"/>
        </w:rPr>
        <w:t xml:space="preserve">Advice from the NHS (2019) states that all types of FGM involve risk of death due to blood loss or infection and all types are viewed as significant harm.  Other health implications include urinary tract infections, risk of death to mother and baby during pregnancy and childbirth, anxiety, depression, </w:t>
      </w:r>
      <w:r w:rsidR="008308F5" w:rsidRPr="00AC6B81">
        <w:rPr>
          <w:rFonts w:eastAsia="Times New Roman" w:cs="Arial"/>
          <w:lang w:val="en" w:eastAsia="en-GB"/>
        </w:rPr>
        <w:t>post-traumatic</w:t>
      </w:r>
      <w:r w:rsidRPr="00AC6B81">
        <w:rPr>
          <w:rFonts w:eastAsia="Times New Roman" w:cs="Arial"/>
          <w:lang w:val="en" w:eastAsia="en-GB"/>
        </w:rPr>
        <w:t xml:space="preserve"> stress disorder, psychosis, pain during sexual intercourse, reduction of sexual pleasure.</w:t>
      </w:r>
      <w:r>
        <w:rPr>
          <w:rFonts w:eastAsia="Times New Roman" w:cs="Arial"/>
          <w:lang w:val="en" w:eastAsia="en-GB"/>
        </w:rPr>
        <w:t xml:space="preserve"> </w:t>
      </w:r>
    </w:p>
    <w:p w14:paraId="49C7A65D" w14:textId="77777777" w:rsidR="0091627D" w:rsidRPr="005F75FB" w:rsidRDefault="0091627D" w:rsidP="30686162">
      <w:pPr>
        <w:pStyle w:val="NormalWeb"/>
        <w:shd w:val="clear" w:color="auto" w:fill="FFFFFF" w:themeFill="background1"/>
        <w:spacing w:beforeAutospacing="1" w:afterAutospacing="1"/>
        <w:rPr>
          <w:rFonts w:asciiTheme="minorHAnsi" w:hAnsiTheme="minorHAnsi" w:cs="Arial"/>
          <w:color w:val="0070C0"/>
          <w:sz w:val="22"/>
          <w:szCs w:val="22"/>
          <w:lang w:val="en"/>
        </w:rPr>
      </w:pPr>
      <w:r w:rsidRPr="30686162">
        <w:rPr>
          <w:rFonts w:asciiTheme="minorHAnsi" w:hAnsiTheme="minorHAnsi" w:cs="Arial"/>
          <w:sz w:val="22"/>
          <w:szCs w:val="22"/>
          <w:lang w:val="en"/>
        </w:rPr>
        <w:t xml:space="preserve">For more detail, please refer to the </w:t>
      </w:r>
      <w:hyperlink r:id="rId11">
        <w:r w:rsidRPr="008F4469">
          <w:rPr>
            <w:rFonts w:asciiTheme="minorHAnsi" w:hAnsiTheme="minorHAnsi" w:cs="Arial"/>
            <w:b/>
            <w:bCs/>
            <w:sz w:val="22"/>
            <w:szCs w:val="22"/>
            <w:lang w:val="en"/>
          </w:rPr>
          <w:t>Multi-agency statutory guidance on female genital mutilation (April 2016)</w:t>
        </w:r>
      </w:hyperlink>
      <w:r w:rsidRPr="008F4469">
        <w:rPr>
          <w:rFonts w:asciiTheme="minorHAnsi" w:hAnsiTheme="minorHAnsi" w:cs="Arial"/>
          <w:sz w:val="22"/>
          <w:szCs w:val="22"/>
          <w:lang w:val="en"/>
        </w:rPr>
        <w:t>.</w:t>
      </w:r>
      <w:r w:rsidR="00226ADB" w:rsidRPr="008F4469">
        <w:rPr>
          <w:rFonts w:asciiTheme="minorHAnsi" w:hAnsiTheme="minorHAnsi" w:cs="Arial"/>
          <w:sz w:val="22"/>
          <w:szCs w:val="22"/>
          <w:lang w:val="en"/>
        </w:rPr>
        <w:t xml:space="preserve"> </w:t>
      </w:r>
      <w:hyperlink r:id="rId12" w:history="1">
        <w:r w:rsidR="00226ADB" w:rsidRPr="003B5888">
          <w:rPr>
            <w:rStyle w:val="Hyperlink"/>
            <w:rFonts w:asciiTheme="minorHAnsi" w:hAnsiTheme="minorHAnsi" w:cs="Arial"/>
            <w:sz w:val="22"/>
            <w:szCs w:val="22"/>
            <w:lang w:val="en"/>
          </w:rPr>
          <w:t>https://www.gov.uk/government/publications/multi-agency-statutory-guidance-on-female-genital-mutilation</w:t>
        </w:r>
      </w:hyperlink>
      <w:r w:rsidR="00226ADB">
        <w:rPr>
          <w:rFonts w:asciiTheme="minorHAnsi" w:hAnsiTheme="minorHAnsi" w:cs="Arial"/>
          <w:color w:val="0070C0"/>
          <w:sz w:val="22"/>
          <w:szCs w:val="22"/>
          <w:lang w:val="en"/>
        </w:rPr>
        <w:t xml:space="preserve"> </w:t>
      </w:r>
    </w:p>
    <w:p w14:paraId="0B461E4C" w14:textId="77777777" w:rsidR="00AC6B81" w:rsidRDefault="00235762" w:rsidP="00AC6B81">
      <w:pPr>
        <w:pStyle w:val="NormalWeb"/>
        <w:shd w:val="clear" w:color="auto" w:fill="FFFFFF" w:themeFill="background1"/>
        <w:rPr>
          <w:rFonts w:asciiTheme="minorHAnsi" w:hAnsiTheme="minorHAnsi" w:cs="Arial"/>
          <w:color w:val="0070C0"/>
          <w:sz w:val="22"/>
          <w:szCs w:val="22"/>
          <w:lang w:val="en"/>
        </w:rPr>
      </w:pPr>
      <w:hyperlink r:id="rId13">
        <w:r w:rsidR="0091627D" w:rsidRPr="00ED5535">
          <w:rPr>
            <w:rFonts w:asciiTheme="minorHAnsi" w:hAnsiTheme="minorHAnsi" w:cs="Arial"/>
            <w:b/>
            <w:bCs/>
            <w:sz w:val="22"/>
            <w:szCs w:val="22"/>
            <w:lang w:val="en"/>
          </w:rPr>
          <w:t>Click here to access the Gov.uk website for Female Genital Mutilation</w:t>
        </w:r>
      </w:hyperlink>
      <w:r w:rsidR="0091627D" w:rsidRPr="00ED5535">
        <w:rPr>
          <w:rFonts w:asciiTheme="minorHAnsi" w:hAnsiTheme="minorHAnsi" w:cs="Arial"/>
          <w:sz w:val="22"/>
          <w:szCs w:val="22"/>
          <w:lang w:val="en"/>
        </w:rPr>
        <w:t>.</w:t>
      </w:r>
      <w:r w:rsidR="00B561F2" w:rsidRPr="00ED5535">
        <w:rPr>
          <w:rFonts w:asciiTheme="minorHAnsi" w:hAnsiTheme="minorHAnsi" w:cs="Arial"/>
          <w:sz w:val="22"/>
          <w:szCs w:val="22"/>
          <w:lang w:val="en"/>
        </w:rPr>
        <w:t xml:space="preserve"> </w:t>
      </w:r>
      <w:hyperlink r:id="rId14" w:history="1">
        <w:r w:rsidR="003533B3" w:rsidRPr="00DD1B89">
          <w:rPr>
            <w:rStyle w:val="Hyperlink"/>
            <w:rFonts w:asciiTheme="minorHAnsi" w:hAnsiTheme="minorHAnsi" w:cs="Arial"/>
            <w:sz w:val="22"/>
            <w:szCs w:val="22"/>
            <w:lang w:val="en"/>
          </w:rPr>
          <w:t>https://www.gov.uk/female-genital-mutilation-help-advice</w:t>
        </w:r>
      </w:hyperlink>
      <w:r w:rsidR="003533B3">
        <w:rPr>
          <w:rFonts w:asciiTheme="minorHAnsi" w:hAnsiTheme="minorHAnsi" w:cs="Arial"/>
          <w:color w:val="0070C0"/>
          <w:sz w:val="22"/>
          <w:szCs w:val="22"/>
          <w:lang w:val="en"/>
        </w:rPr>
        <w:t xml:space="preserve"> </w:t>
      </w:r>
    </w:p>
    <w:p w14:paraId="1C04FB4A" w14:textId="77777777" w:rsidR="003533B3" w:rsidRDefault="00235762" w:rsidP="00AC6B81">
      <w:pPr>
        <w:pStyle w:val="NormalWeb"/>
        <w:shd w:val="clear" w:color="auto" w:fill="FFFFFF" w:themeFill="background1"/>
        <w:rPr>
          <w:rFonts w:asciiTheme="minorHAnsi" w:hAnsiTheme="minorHAnsi" w:cs="Arial"/>
          <w:color w:val="0070C0"/>
          <w:sz w:val="22"/>
          <w:szCs w:val="22"/>
          <w:lang w:val="en"/>
        </w:rPr>
      </w:pPr>
      <w:hyperlink r:id="rId15" w:history="1">
        <w:r w:rsidR="00443375" w:rsidRPr="00DD1B89">
          <w:rPr>
            <w:rStyle w:val="Hyperlink"/>
            <w:rFonts w:asciiTheme="minorHAnsi" w:hAnsiTheme="minorHAnsi" w:cs="Arial"/>
            <w:sz w:val="22"/>
            <w:szCs w:val="22"/>
            <w:lang w:val="en"/>
          </w:rPr>
          <w:t>https://www.gov.uk/government/collections/female-genital-mutilation</w:t>
        </w:r>
      </w:hyperlink>
      <w:r w:rsidR="00443375">
        <w:rPr>
          <w:rFonts w:asciiTheme="minorHAnsi" w:hAnsiTheme="minorHAnsi" w:cs="Arial"/>
          <w:color w:val="0070C0"/>
          <w:sz w:val="22"/>
          <w:szCs w:val="22"/>
          <w:lang w:val="en"/>
        </w:rPr>
        <w:t xml:space="preserve"> </w:t>
      </w:r>
    </w:p>
    <w:p w14:paraId="062909C6" w14:textId="77777777" w:rsidR="00AA2291" w:rsidRPr="00AC6B81" w:rsidRDefault="00AA2291" w:rsidP="00AC6B81">
      <w:pPr>
        <w:pStyle w:val="NormalWeb"/>
        <w:shd w:val="clear" w:color="auto" w:fill="FFFFFF" w:themeFill="background1"/>
        <w:rPr>
          <w:rFonts w:asciiTheme="minorHAnsi" w:hAnsiTheme="minorHAnsi" w:cstheme="minorHAnsi"/>
          <w:color w:val="0070C0"/>
          <w:sz w:val="22"/>
          <w:szCs w:val="22"/>
          <w:lang w:val="en"/>
        </w:rPr>
      </w:pPr>
      <w:r w:rsidRPr="00AC6B81">
        <w:rPr>
          <w:rFonts w:asciiTheme="minorHAnsi" w:hAnsiTheme="minorHAnsi" w:cstheme="minorHAnsi"/>
          <w:sz w:val="22"/>
          <w:szCs w:val="22"/>
        </w:rPr>
        <w:t xml:space="preserve">In communities where FGM is practiced it is usually carried out by an </w:t>
      </w:r>
      <w:r w:rsidR="00AC6B81" w:rsidRPr="00AC6B81">
        <w:rPr>
          <w:rFonts w:asciiTheme="minorHAnsi" w:hAnsiTheme="minorHAnsi" w:cstheme="minorHAnsi"/>
          <w:sz w:val="22"/>
          <w:szCs w:val="22"/>
        </w:rPr>
        <w:t>older woman</w:t>
      </w:r>
      <w:r w:rsidRPr="00AC6B81">
        <w:rPr>
          <w:rFonts w:asciiTheme="minorHAnsi" w:hAnsiTheme="minorHAnsi" w:cstheme="minorHAnsi"/>
          <w:sz w:val="22"/>
          <w:szCs w:val="22"/>
        </w:rPr>
        <w:t xml:space="preserve"> upon the request of the family.  Families arranging FGM for their daughters believe they are acting in their child’s best interests</w:t>
      </w:r>
      <w:r w:rsidR="007801FB">
        <w:rPr>
          <w:rFonts w:asciiTheme="minorHAnsi" w:hAnsiTheme="minorHAnsi" w:cstheme="minorHAnsi"/>
          <w:sz w:val="22"/>
          <w:szCs w:val="22"/>
        </w:rPr>
        <w:t xml:space="preserve"> for any of the below reasons</w:t>
      </w:r>
      <w:r w:rsidRPr="00AC6B81">
        <w:rPr>
          <w:rFonts w:asciiTheme="minorHAnsi" w:hAnsiTheme="minorHAnsi" w:cstheme="minorHAnsi"/>
          <w:sz w:val="22"/>
          <w:szCs w:val="22"/>
        </w:rPr>
        <w:t>.</w:t>
      </w:r>
    </w:p>
    <w:p w14:paraId="6F6893C5" w14:textId="77777777" w:rsidR="0091627D" w:rsidRPr="00AC6B81" w:rsidRDefault="0091627D" w:rsidP="00AC6B81">
      <w:pPr>
        <w:pStyle w:val="ListParagraph"/>
        <w:numPr>
          <w:ilvl w:val="0"/>
          <w:numId w:val="16"/>
        </w:numPr>
        <w:autoSpaceDE w:val="0"/>
        <w:autoSpaceDN w:val="0"/>
        <w:adjustRightInd w:val="0"/>
        <w:spacing w:after="36" w:line="240" w:lineRule="auto"/>
        <w:rPr>
          <w:rFonts w:cs="Arial"/>
        </w:rPr>
      </w:pPr>
      <w:r w:rsidRPr="00AC6B81">
        <w:rPr>
          <w:rFonts w:cs="Arial"/>
        </w:rPr>
        <w:t xml:space="preserve">Bringing status and respect </w:t>
      </w:r>
    </w:p>
    <w:p w14:paraId="19F9D82B"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Becoming a woman </w:t>
      </w:r>
    </w:p>
    <w:p w14:paraId="20E696CE"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A rite of passage </w:t>
      </w:r>
    </w:p>
    <w:p w14:paraId="4934249E"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A means of becoming socially acceptable </w:t>
      </w:r>
    </w:p>
    <w:p w14:paraId="706D9BAF" w14:textId="77777777" w:rsidR="0091627D" w:rsidRPr="00637224" w:rsidRDefault="00663F53" w:rsidP="0091627D">
      <w:pPr>
        <w:pStyle w:val="ListParagraph"/>
        <w:numPr>
          <w:ilvl w:val="0"/>
          <w:numId w:val="1"/>
        </w:numPr>
        <w:autoSpaceDE w:val="0"/>
        <w:autoSpaceDN w:val="0"/>
        <w:adjustRightInd w:val="0"/>
        <w:spacing w:after="36" w:line="240" w:lineRule="auto"/>
        <w:rPr>
          <w:rFonts w:cs="Arial"/>
        </w:rPr>
      </w:pPr>
      <w:r w:rsidRPr="00637224">
        <w:rPr>
          <w:rFonts w:cs="Arial"/>
        </w:rPr>
        <w:t>Upholding</w:t>
      </w:r>
      <w:r w:rsidR="0091627D" w:rsidRPr="00637224">
        <w:rPr>
          <w:rFonts w:cs="Arial"/>
        </w:rPr>
        <w:t xml:space="preserve"> family honour </w:t>
      </w:r>
    </w:p>
    <w:p w14:paraId="37FA840F"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A sense of belonging to the community </w:t>
      </w:r>
    </w:p>
    <w:p w14:paraId="20A8F41D"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A religious requirement </w:t>
      </w:r>
    </w:p>
    <w:p w14:paraId="0CA9CD03"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A female considered to be clean and </w:t>
      </w:r>
      <w:proofErr w:type="gramStart"/>
      <w:r w:rsidRPr="00637224">
        <w:rPr>
          <w:rFonts w:cs="Arial"/>
        </w:rPr>
        <w:t>hygienic</w:t>
      </w:r>
      <w:proofErr w:type="gramEnd"/>
      <w:r w:rsidRPr="00637224">
        <w:rPr>
          <w:rFonts w:cs="Arial"/>
        </w:rPr>
        <w:t xml:space="preserve"> </w:t>
      </w:r>
    </w:p>
    <w:p w14:paraId="692AA2B6" w14:textId="77777777" w:rsidR="0091627D" w:rsidRPr="00637224" w:rsidRDefault="0091627D" w:rsidP="0091627D">
      <w:pPr>
        <w:pStyle w:val="ListParagraph"/>
        <w:numPr>
          <w:ilvl w:val="0"/>
          <w:numId w:val="1"/>
        </w:numPr>
        <w:autoSpaceDE w:val="0"/>
        <w:autoSpaceDN w:val="0"/>
        <w:adjustRightInd w:val="0"/>
        <w:spacing w:after="36" w:line="240" w:lineRule="auto"/>
        <w:rPr>
          <w:rFonts w:cs="Arial"/>
        </w:rPr>
      </w:pPr>
      <w:r w:rsidRPr="00637224">
        <w:rPr>
          <w:rFonts w:cs="Arial"/>
        </w:rPr>
        <w:t xml:space="preserve">Being cosmetically desirable </w:t>
      </w:r>
    </w:p>
    <w:p w14:paraId="23B109EB" w14:textId="77777777" w:rsidR="0091627D" w:rsidRPr="00637224" w:rsidRDefault="0091627D" w:rsidP="0091627D">
      <w:pPr>
        <w:pStyle w:val="ListParagraph"/>
        <w:numPr>
          <w:ilvl w:val="0"/>
          <w:numId w:val="1"/>
        </w:numPr>
        <w:autoSpaceDE w:val="0"/>
        <w:autoSpaceDN w:val="0"/>
        <w:adjustRightInd w:val="0"/>
        <w:spacing w:after="0" w:line="240" w:lineRule="auto"/>
        <w:rPr>
          <w:rFonts w:cs="Arial"/>
        </w:rPr>
      </w:pPr>
      <w:r w:rsidRPr="00637224">
        <w:rPr>
          <w:rFonts w:cs="Arial"/>
        </w:rPr>
        <w:t xml:space="preserve">Making childbirth safe </w:t>
      </w:r>
    </w:p>
    <w:p w14:paraId="59D64221" w14:textId="77777777" w:rsidR="0091627D" w:rsidRPr="00637224" w:rsidRDefault="0091627D" w:rsidP="0091627D">
      <w:pPr>
        <w:autoSpaceDE w:val="0"/>
        <w:autoSpaceDN w:val="0"/>
        <w:adjustRightInd w:val="0"/>
        <w:spacing w:after="0" w:line="240" w:lineRule="auto"/>
        <w:rPr>
          <w:rFonts w:cs="Arial"/>
        </w:rPr>
      </w:pPr>
    </w:p>
    <w:p w14:paraId="0BB3C9F4" w14:textId="77777777" w:rsidR="00B608A0" w:rsidRDefault="0091627D" w:rsidP="00B608A0">
      <w:pPr>
        <w:pStyle w:val="NormalWeb"/>
        <w:shd w:val="clear" w:color="auto" w:fill="FFFFFF"/>
        <w:rPr>
          <w:rFonts w:asciiTheme="minorHAnsi" w:eastAsiaTheme="minorHAnsi" w:hAnsiTheme="minorHAnsi" w:cs="Arial"/>
          <w:sz w:val="22"/>
          <w:szCs w:val="22"/>
          <w:lang w:eastAsia="en-US"/>
        </w:rPr>
      </w:pPr>
      <w:r w:rsidRPr="00637224">
        <w:rPr>
          <w:rFonts w:asciiTheme="minorHAnsi" w:eastAsiaTheme="minorHAnsi" w:hAnsiTheme="minorHAnsi" w:cs="Arial"/>
          <w:sz w:val="22"/>
          <w:szCs w:val="22"/>
          <w:lang w:eastAsia="en-US"/>
        </w:rPr>
        <w:t>There are many consequences, both of a physical and emotional nature resulting from the time of the procedure when restraint is used and from the type of FGM carried out with longer term physical consequences; both of which can result in psychological damage.</w:t>
      </w:r>
    </w:p>
    <w:p w14:paraId="0B574094" w14:textId="77777777" w:rsidR="00637224" w:rsidRPr="00B608A0" w:rsidRDefault="002C3610" w:rsidP="00B608A0">
      <w:pPr>
        <w:pStyle w:val="NormalWeb"/>
        <w:shd w:val="clear" w:color="auto" w:fill="FFFFFF"/>
        <w:rPr>
          <w:rFonts w:asciiTheme="minorHAnsi" w:eastAsiaTheme="minorHAnsi" w:hAnsiTheme="minorHAnsi" w:cs="Arial"/>
          <w:sz w:val="22"/>
          <w:szCs w:val="22"/>
          <w:lang w:eastAsia="en-US"/>
        </w:rPr>
      </w:pPr>
      <w:r w:rsidRPr="00637224">
        <w:rPr>
          <w:rFonts w:asciiTheme="minorHAnsi" w:eastAsiaTheme="minorHAnsi" w:hAnsiTheme="minorHAnsi" w:cs="Arial"/>
          <w:b/>
          <w:bCs/>
          <w:sz w:val="28"/>
          <w:szCs w:val="28"/>
          <w:lang w:eastAsia="en-US"/>
        </w:rPr>
        <w:t>Indicators</w:t>
      </w:r>
    </w:p>
    <w:p w14:paraId="2D552451" w14:textId="77777777" w:rsidR="006F4E4F" w:rsidRPr="00637224" w:rsidRDefault="006F4E4F" w:rsidP="00637224">
      <w:pPr>
        <w:pStyle w:val="NormalWeb"/>
        <w:shd w:val="clear" w:color="auto" w:fill="FFFFFF"/>
        <w:rPr>
          <w:rFonts w:asciiTheme="minorHAnsi" w:eastAsiaTheme="minorHAnsi" w:hAnsiTheme="minorHAnsi" w:cs="Arial"/>
          <w:b/>
          <w:bCs/>
          <w:lang w:eastAsia="en-US"/>
        </w:rPr>
      </w:pPr>
      <w:r w:rsidRPr="00637224">
        <w:rPr>
          <w:rFonts w:asciiTheme="minorHAnsi" w:hAnsiTheme="minorHAnsi" w:cs="Arial"/>
          <w:b/>
          <w:bCs/>
          <w:color w:val="000000" w:themeColor="text1"/>
        </w:rPr>
        <w:t xml:space="preserve">There are 3 main groups affected by FGM who need to be considered as potentially at risk by </w:t>
      </w:r>
      <w:proofErr w:type="gramStart"/>
      <w:r w:rsidRPr="00637224">
        <w:rPr>
          <w:rFonts w:asciiTheme="minorHAnsi" w:hAnsiTheme="minorHAnsi" w:cs="Arial"/>
          <w:b/>
          <w:bCs/>
          <w:color w:val="000000" w:themeColor="text1"/>
        </w:rPr>
        <w:t>practitioners</w:t>
      </w:r>
      <w:proofErr w:type="gramEnd"/>
      <w:r w:rsidRPr="00637224">
        <w:rPr>
          <w:rFonts w:asciiTheme="minorHAnsi" w:hAnsiTheme="minorHAnsi" w:cs="Arial"/>
          <w:b/>
          <w:bCs/>
          <w:color w:val="000000" w:themeColor="text1"/>
        </w:rPr>
        <w:t xml:space="preserve"> </w:t>
      </w:r>
    </w:p>
    <w:p w14:paraId="365EF3E5" w14:textId="77777777" w:rsidR="006F4E4F" w:rsidRPr="00637224" w:rsidRDefault="006F4E4F" w:rsidP="00637224">
      <w:pPr>
        <w:pStyle w:val="ListParagraph"/>
        <w:numPr>
          <w:ilvl w:val="0"/>
          <w:numId w:val="13"/>
        </w:numPr>
        <w:autoSpaceDE w:val="0"/>
        <w:autoSpaceDN w:val="0"/>
        <w:adjustRightInd w:val="0"/>
        <w:spacing w:after="36" w:line="240" w:lineRule="auto"/>
        <w:rPr>
          <w:rFonts w:cs="Arial"/>
          <w:color w:val="000000"/>
        </w:rPr>
      </w:pPr>
      <w:r w:rsidRPr="00637224">
        <w:rPr>
          <w:rFonts w:cs="Arial"/>
          <w:color w:val="000000"/>
        </w:rPr>
        <w:t xml:space="preserve">A baby girl born to a mother who has undergone or who comes from a community where FGM is </w:t>
      </w:r>
      <w:proofErr w:type="gramStart"/>
      <w:r w:rsidRPr="00637224">
        <w:rPr>
          <w:rFonts w:cs="Arial"/>
          <w:color w:val="000000"/>
        </w:rPr>
        <w:t>practiced</w:t>
      </w:r>
      <w:proofErr w:type="gramEnd"/>
      <w:r w:rsidRPr="00637224">
        <w:rPr>
          <w:rFonts w:cs="Arial"/>
          <w:color w:val="000000"/>
        </w:rPr>
        <w:t xml:space="preserve"> </w:t>
      </w:r>
    </w:p>
    <w:p w14:paraId="73BF6211" w14:textId="77777777" w:rsidR="006F4E4F" w:rsidRPr="00637224" w:rsidRDefault="006F4E4F" w:rsidP="006F4E4F">
      <w:pPr>
        <w:pStyle w:val="ListParagraph"/>
        <w:numPr>
          <w:ilvl w:val="0"/>
          <w:numId w:val="1"/>
        </w:numPr>
        <w:autoSpaceDE w:val="0"/>
        <w:autoSpaceDN w:val="0"/>
        <w:adjustRightInd w:val="0"/>
        <w:spacing w:after="36" w:line="240" w:lineRule="auto"/>
        <w:rPr>
          <w:rFonts w:cs="Arial"/>
          <w:color w:val="000000"/>
        </w:rPr>
      </w:pPr>
      <w:r w:rsidRPr="00637224">
        <w:rPr>
          <w:rFonts w:cs="Arial"/>
          <w:color w:val="000000"/>
        </w:rPr>
        <w:t xml:space="preserve">A </w:t>
      </w:r>
      <w:r w:rsidR="0000340A">
        <w:rPr>
          <w:rFonts w:cs="Arial"/>
          <w:color w:val="000000"/>
        </w:rPr>
        <w:t xml:space="preserve">girl who </w:t>
      </w:r>
      <w:r w:rsidR="00204BC6">
        <w:rPr>
          <w:rFonts w:cs="Arial"/>
          <w:color w:val="000000"/>
        </w:rPr>
        <w:t>has</w:t>
      </w:r>
      <w:r w:rsidR="0000340A">
        <w:rPr>
          <w:rFonts w:cs="Arial"/>
          <w:color w:val="000000"/>
        </w:rPr>
        <w:t xml:space="preserve"> </w:t>
      </w:r>
      <w:r w:rsidR="00D675FE">
        <w:rPr>
          <w:rFonts w:cs="Arial"/>
          <w:color w:val="000000"/>
        </w:rPr>
        <w:t xml:space="preserve">indicators from the below list. </w:t>
      </w:r>
    </w:p>
    <w:p w14:paraId="10222A21" w14:textId="77777777" w:rsidR="006F4E4F" w:rsidRPr="00637224" w:rsidRDefault="006F4E4F" w:rsidP="006F4E4F">
      <w:pPr>
        <w:pStyle w:val="ListParagraph"/>
        <w:numPr>
          <w:ilvl w:val="0"/>
          <w:numId w:val="1"/>
        </w:numPr>
        <w:autoSpaceDE w:val="0"/>
        <w:autoSpaceDN w:val="0"/>
        <w:adjustRightInd w:val="0"/>
        <w:spacing w:after="0" w:line="240" w:lineRule="auto"/>
        <w:rPr>
          <w:rFonts w:cs="Arial"/>
          <w:color w:val="000000"/>
        </w:rPr>
      </w:pPr>
      <w:r w:rsidRPr="00637224">
        <w:rPr>
          <w:rFonts w:cs="Arial"/>
          <w:color w:val="000000"/>
        </w:rPr>
        <w:t>A girl who has undergone FGM</w:t>
      </w:r>
      <w:r w:rsidR="009B1B4F">
        <w:rPr>
          <w:rFonts w:cs="Arial"/>
          <w:color w:val="000000"/>
        </w:rPr>
        <w:t xml:space="preserve"> (due to ongoing </w:t>
      </w:r>
      <w:r w:rsidR="008C088E">
        <w:rPr>
          <w:rFonts w:cs="Arial"/>
          <w:color w:val="000000"/>
        </w:rPr>
        <w:t xml:space="preserve">impact both physically and emotionally </w:t>
      </w:r>
      <w:r w:rsidR="009B1B4F">
        <w:rPr>
          <w:rFonts w:cs="Arial"/>
          <w:color w:val="000000"/>
        </w:rPr>
        <w:t>caused by the FGM)</w:t>
      </w:r>
      <w:r w:rsidRPr="00637224">
        <w:rPr>
          <w:rFonts w:cs="Arial"/>
          <w:color w:val="000000"/>
        </w:rPr>
        <w:t xml:space="preserve">. </w:t>
      </w:r>
    </w:p>
    <w:p w14:paraId="09B6E286" w14:textId="77777777" w:rsidR="006F4E4F" w:rsidRPr="00637224" w:rsidRDefault="006F4E4F" w:rsidP="006F4E4F">
      <w:pPr>
        <w:autoSpaceDE w:val="0"/>
        <w:autoSpaceDN w:val="0"/>
        <w:adjustRightInd w:val="0"/>
        <w:spacing w:after="0" w:line="240" w:lineRule="auto"/>
        <w:rPr>
          <w:rFonts w:cs="Arial"/>
          <w:b/>
          <w:bCs/>
          <w:color w:val="000000"/>
          <w:sz w:val="24"/>
          <w:szCs w:val="24"/>
        </w:rPr>
      </w:pPr>
    </w:p>
    <w:p w14:paraId="481CDA70" w14:textId="77777777" w:rsidR="006F4E4F" w:rsidRPr="000D2F0C" w:rsidRDefault="006F4E4F" w:rsidP="006F4E4F">
      <w:pPr>
        <w:autoSpaceDE w:val="0"/>
        <w:autoSpaceDN w:val="0"/>
        <w:adjustRightInd w:val="0"/>
        <w:spacing w:after="0" w:line="240" w:lineRule="auto"/>
        <w:rPr>
          <w:rFonts w:cs="Arial"/>
          <w:b/>
          <w:bCs/>
          <w:color w:val="000000"/>
          <w:sz w:val="24"/>
          <w:szCs w:val="24"/>
        </w:rPr>
      </w:pPr>
      <w:r w:rsidRPr="00637224">
        <w:rPr>
          <w:rFonts w:cs="Arial"/>
          <w:b/>
          <w:bCs/>
          <w:color w:val="000000" w:themeColor="text1"/>
          <w:sz w:val="24"/>
          <w:szCs w:val="24"/>
        </w:rPr>
        <w:t xml:space="preserve">Practitioners need to consider the </w:t>
      </w:r>
      <w:r w:rsidRPr="000D2F0C">
        <w:rPr>
          <w:rFonts w:cs="Arial"/>
          <w:b/>
          <w:bCs/>
          <w:color w:val="000000" w:themeColor="text1"/>
          <w:sz w:val="24"/>
          <w:szCs w:val="24"/>
        </w:rPr>
        <w:t xml:space="preserve">following </w:t>
      </w:r>
      <w:r w:rsidR="00BC4E17" w:rsidRPr="000D2F0C">
        <w:rPr>
          <w:rFonts w:cs="Arial"/>
          <w:b/>
          <w:bCs/>
          <w:color w:val="000000" w:themeColor="text1"/>
          <w:sz w:val="24"/>
          <w:szCs w:val="24"/>
        </w:rPr>
        <w:t xml:space="preserve">risk </w:t>
      </w:r>
      <w:r w:rsidRPr="000D2F0C">
        <w:rPr>
          <w:rFonts w:cs="Arial"/>
          <w:b/>
          <w:bCs/>
          <w:color w:val="000000" w:themeColor="text1"/>
          <w:sz w:val="24"/>
          <w:szCs w:val="24"/>
        </w:rPr>
        <w:t xml:space="preserve">indicators that FGM could take place: </w:t>
      </w:r>
    </w:p>
    <w:p w14:paraId="15F4D787" w14:textId="77777777" w:rsidR="30686162" w:rsidRPr="000D2F0C" w:rsidRDefault="30686162" w:rsidP="30686162">
      <w:pPr>
        <w:spacing w:after="0" w:line="240" w:lineRule="auto"/>
        <w:rPr>
          <w:rFonts w:cs="Arial"/>
          <w:b/>
          <w:bCs/>
          <w:color w:val="000000" w:themeColor="text1"/>
        </w:rPr>
      </w:pPr>
    </w:p>
    <w:p w14:paraId="6CFD0B8A"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 xml:space="preserve">A family comes from a community where FGM is </w:t>
      </w:r>
      <w:proofErr w:type="gramStart"/>
      <w:r w:rsidRPr="000D2F0C">
        <w:rPr>
          <w:rFonts w:cs="Arial"/>
          <w:color w:val="000000"/>
        </w:rPr>
        <w:t>practiced</w:t>
      </w:r>
      <w:proofErr w:type="gramEnd"/>
      <w:r w:rsidRPr="000D2F0C">
        <w:rPr>
          <w:rFonts w:cs="Arial"/>
          <w:color w:val="000000"/>
        </w:rPr>
        <w:t xml:space="preserve"> </w:t>
      </w:r>
    </w:p>
    <w:p w14:paraId="42B0A17F"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 xml:space="preserve">If there are known female elders in the community </w:t>
      </w:r>
      <w:r w:rsidR="0008372B" w:rsidRPr="000D2F0C">
        <w:rPr>
          <w:rFonts w:cs="Arial"/>
          <w:color w:val="000000"/>
        </w:rPr>
        <w:t>who support FGM</w:t>
      </w:r>
    </w:p>
    <w:p w14:paraId="0D30626D" w14:textId="77777777" w:rsidR="00D310E1" w:rsidRPr="000D2F0C" w:rsidRDefault="00D310E1" w:rsidP="00D310E1">
      <w:pPr>
        <w:pStyle w:val="ListParagraph"/>
        <w:numPr>
          <w:ilvl w:val="0"/>
          <w:numId w:val="1"/>
        </w:numPr>
      </w:pPr>
      <w:r w:rsidRPr="000D2F0C">
        <w:t>Members of a family, or the girl herself, say they support FGM.</w:t>
      </w:r>
    </w:p>
    <w:p w14:paraId="143CA88C" w14:textId="77777777" w:rsidR="00367DF8" w:rsidRPr="000D2F0C" w:rsidRDefault="00014CCA" w:rsidP="00014CCA">
      <w:pPr>
        <w:pStyle w:val="ListParagraph"/>
        <w:numPr>
          <w:ilvl w:val="0"/>
          <w:numId w:val="1"/>
        </w:numPr>
      </w:pPr>
      <w:r w:rsidRPr="000D2F0C">
        <w:t xml:space="preserve">Members of a family appear ambivalent about FGM or refuse to discuss it. It is important to ask families whether they intend to continue practicing FGM and ask girls (in </w:t>
      </w:r>
      <w:proofErr w:type="gramStart"/>
      <w:r w:rsidRPr="000D2F0C">
        <w:t>age appropriate</w:t>
      </w:r>
      <w:proofErr w:type="gramEnd"/>
      <w:r w:rsidRPr="000D2F0C">
        <w:t xml:space="preserve"> language) what they know about FGM and what their views are in relation to FGM.</w:t>
      </w:r>
    </w:p>
    <w:p w14:paraId="761AB821"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 xml:space="preserve">If parents state that they or a relative is planning to take the child out of the country for </w:t>
      </w:r>
      <w:r w:rsidR="00BF5EC7" w:rsidRPr="000D2F0C">
        <w:rPr>
          <w:rFonts w:cs="Arial"/>
          <w:color w:val="000000"/>
        </w:rPr>
        <w:t>an</w:t>
      </w:r>
      <w:r w:rsidRPr="000D2F0C">
        <w:rPr>
          <w:rFonts w:cs="Arial"/>
          <w:color w:val="000000"/>
        </w:rPr>
        <w:t xml:space="preserve"> extended </w:t>
      </w:r>
      <w:r w:rsidR="00263E32" w:rsidRPr="000D2F0C">
        <w:rPr>
          <w:rFonts w:cs="Arial"/>
          <w:color w:val="000000"/>
        </w:rPr>
        <w:t>period</w:t>
      </w:r>
      <w:r w:rsidRPr="000D2F0C">
        <w:rPr>
          <w:rFonts w:cs="Arial"/>
          <w:color w:val="000000"/>
        </w:rPr>
        <w:t xml:space="preserve"> </w:t>
      </w:r>
    </w:p>
    <w:p w14:paraId="7A16CFCF"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The child talks about “a special procedure</w:t>
      </w:r>
      <w:r w:rsidR="005C49EF" w:rsidRPr="000D2F0C">
        <w:rPr>
          <w:rFonts w:cs="Arial"/>
          <w:color w:val="000000"/>
        </w:rPr>
        <w:t>/cer</w:t>
      </w:r>
      <w:r w:rsidR="0025406D" w:rsidRPr="000D2F0C">
        <w:rPr>
          <w:rFonts w:cs="Arial"/>
          <w:color w:val="000000"/>
        </w:rPr>
        <w:t xml:space="preserve">emony” that is going to take </w:t>
      </w:r>
      <w:proofErr w:type="gramStart"/>
      <w:r w:rsidR="0025406D" w:rsidRPr="000D2F0C">
        <w:rPr>
          <w:rFonts w:cs="Arial"/>
          <w:color w:val="000000"/>
        </w:rPr>
        <w:t>place</w:t>
      </w:r>
      <w:proofErr w:type="gramEnd"/>
      <w:r w:rsidR="0025406D" w:rsidRPr="000D2F0C">
        <w:rPr>
          <w:rFonts w:cs="Arial"/>
          <w:color w:val="000000"/>
        </w:rPr>
        <w:t xml:space="preserve"> </w:t>
      </w:r>
    </w:p>
    <w:p w14:paraId="582F21EC"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lastRenderedPageBreak/>
        <w:t xml:space="preserve">A child is heard talking about FGM to her </w:t>
      </w:r>
      <w:proofErr w:type="gramStart"/>
      <w:r w:rsidRPr="000D2F0C">
        <w:rPr>
          <w:rFonts w:cs="Arial"/>
          <w:color w:val="000000"/>
        </w:rPr>
        <w:t>friends</w:t>
      </w:r>
      <w:proofErr w:type="gramEnd"/>
      <w:r w:rsidRPr="000D2F0C">
        <w:rPr>
          <w:rFonts w:cs="Arial"/>
          <w:color w:val="000000"/>
        </w:rPr>
        <w:t xml:space="preserve"> </w:t>
      </w:r>
    </w:p>
    <w:p w14:paraId="23353FF7"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 xml:space="preserve">Any child whose mother has undergone FGM should be considered at </w:t>
      </w:r>
      <w:proofErr w:type="gramStart"/>
      <w:r w:rsidRPr="000D2F0C">
        <w:rPr>
          <w:rFonts w:cs="Arial"/>
          <w:color w:val="000000"/>
        </w:rPr>
        <w:t>risk</w:t>
      </w:r>
      <w:proofErr w:type="gramEnd"/>
      <w:r w:rsidRPr="000D2F0C">
        <w:rPr>
          <w:rFonts w:cs="Arial"/>
          <w:color w:val="000000"/>
        </w:rPr>
        <w:t xml:space="preserve"> </w:t>
      </w:r>
    </w:p>
    <w:p w14:paraId="4CE3A96B" w14:textId="77777777" w:rsidR="00B439E8" w:rsidRPr="000D2F0C" w:rsidRDefault="00B439E8" w:rsidP="00B439E8">
      <w:pPr>
        <w:pStyle w:val="ListParagraph"/>
        <w:numPr>
          <w:ilvl w:val="0"/>
          <w:numId w:val="1"/>
        </w:numPr>
      </w:pPr>
      <w:r w:rsidRPr="000D2F0C">
        <w:t>This risk increases if a woman who has had type 3 FGM requests re-infibulation after giving birth as this suggests that either the woman herself believes in the importance of FGM or that her husband and/or family members require it of her.</w:t>
      </w:r>
    </w:p>
    <w:p w14:paraId="54E73AAC" w14:textId="77777777" w:rsidR="006F4E4F" w:rsidRPr="000D2F0C" w:rsidRDefault="006F4E4F" w:rsidP="006F4E4F">
      <w:pPr>
        <w:pStyle w:val="ListParagraph"/>
        <w:numPr>
          <w:ilvl w:val="0"/>
          <w:numId w:val="1"/>
        </w:numPr>
        <w:autoSpaceDE w:val="0"/>
        <w:autoSpaceDN w:val="0"/>
        <w:adjustRightInd w:val="0"/>
        <w:spacing w:after="0" w:line="240" w:lineRule="auto"/>
        <w:rPr>
          <w:rFonts w:cs="Arial"/>
          <w:color w:val="000000"/>
        </w:rPr>
      </w:pPr>
      <w:r w:rsidRPr="000D2F0C">
        <w:rPr>
          <w:rFonts w:cs="Arial"/>
          <w:color w:val="000000"/>
        </w:rPr>
        <w:t>Any child whose sister o</w:t>
      </w:r>
      <w:r w:rsidR="00263E32" w:rsidRPr="000D2F0C">
        <w:rPr>
          <w:rFonts w:cs="Arial"/>
          <w:color w:val="000000"/>
        </w:rPr>
        <w:t xml:space="preserve">r </w:t>
      </w:r>
      <w:r w:rsidRPr="000D2F0C">
        <w:rPr>
          <w:rFonts w:cs="Arial"/>
          <w:color w:val="000000"/>
        </w:rPr>
        <w:t xml:space="preserve">close female relative has undergone </w:t>
      </w:r>
      <w:proofErr w:type="gramStart"/>
      <w:r w:rsidRPr="000D2F0C">
        <w:rPr>
          <w:rFonts w:cs="Arial"/>
          <w:color w:val="000000"/>
        </w:rPr>
        <w:t>FGM</w:t>
      </w:r>
      <w:proofErr w:type="gramEnd"/>
      <w:r w:rsidRPr="000D2F0C">
        <w:rPr>
          <w:rFonts w:cs="Arial"/>
          <w:color w:val="000000"/>
        </w:rPr>
        <w:t xml:space="preserve"> </w:t>
      </w:r>
    </w:p>
    <w:p w14:paraId="45C2B94B" w14:textId="77777777" w:rsidR="00263E32" w:rsidRPr="000D2F0C" w:rsidRDefault="00263E32" w:rsidP="00263E32">
      <w:pPr>
        <w:pStyle w:val="ListParagraph"/>
        <w:numPr>
          <w:ilvl w:val="0"/>
          <w:numId w:val="1"/>
        </w:numPr>
        <w:autoSpaceDE w:val="0"/>
        <w:autoSpaceDN w:val="0"/>
        <w:adjustRightInd w:val="0"/>
        <w:spacing w:after="0" w:line="240" w:lineRule="auto"/>
        <w:rPr>
          <w:rFonts w:cs="Arial"/>
          <w:color w:val="000000"/>
        </w:rPr>
      </w:pPr>
      <w:r w:rsidRPr="000D2F0C">
        <w:rPr>
          <w:rFonts w:cs="Arial"/>
          <w:color w:val="000000" w:themeColor="text1"/>
        </w:rPr>
        <w:t xml:space="preserve">Certain communities </w:t>
      </w:r>
      <w:r w:rsidR="582E257F" w:rsidRPr="000D2F0C">
        <w:rPr>
          <w:rFonts w:cs="Arial"/>
          <w:color w:val="000000" w:themeColor="text1"/>
        </w:rPr>
        <w:t xml:space="preserve">who </w:t>
      </w:r>
      <w:r w:rsidRPr="000D2F0C">
        <w:rPr>
          <w:rFonts w:cs="Arial"/>
          <w:color w:val="000000" w:themeColor="text1"/>
        </w:rPr>
        <w:t xml:space="preserve">carry out FGM when a girl reaches a certain </w:t>
      </w:r>
      <w:proofErr w:type="gramStart"/>
      <w:r w:rsidRPr="000D2F0C">
        <w:rPr>
          <w:rFonts w:cs="Arial"/>
          <w:color w:val="000000" w:themeColor="text1"/>
        </w:rPr>
        <w:t>age</w:t>
      </w:r>
      <w:proofErr w:type="gramEnd"/>
      <w:r w:rsidRPr="000D2F0C">
        <w:rPr>
          <w:rFonts w:cs="Arial"/>
          <w:color w:val="000000" w:themeColor="text1"/>
        </w:rPr>
        <w:t xml:space="preserve"> </w:t>
      </w:r>
    </w:p>
    <w:p w14:paraId="5A4B3FCC" w14:textId="77777777" w:rsidR="000D611C" w:rsidRPr="000D2F0C" w:rsidRDefault="000D611C" w:rsidP="00263E32">
      <w:pPr>
        <w:pStyle w:val="ListParagraph"/>
        <w:numPr>
          <w:ilvl w:val="0"/>
          <w:numId w:val="1"/>
        </w:numPr>
        <w:autoSpaceDE w:val="0"/>
        <w:autoSpaceDN w:val="0"/>
        <w:adjustRightInd w:val="0"/>
        <w:spacing w:after="0" w:line="240" w:lineRule="auto"/>
        <w:rPr>
          <w:rFonts w:cs="Arial"/>
        </w:rPr>
      </w:pPr>
      <w:r w:rsidRPr="000D2F0C">
        <w:rPr>
          <w:rFonts w:cs="Arial"/>
          <w:lang w:val="en"/>
        </w:rPr>
        <w:t xml:space="preserve">The family indicate that there are strong levels of influence held by elders and/or elders are involved in bringing up female </w:t>
      </w:r>
      <w:proofErr w:type="gramStart"/>
      <w:r w:rsidRPr="000D2F0C">
        <w:rPr>
          <w:rFonts w:cs="Arial"/>
          <w:lang w:val="en"/>
        </w:rPr>
        <w:t>children</w:t>
      </w:r>
      <w:proofErr w:type="gramEnd"/>
    </w:p>
    <w:p w14:paraId="13DB4EE0" w14:textId="77777777" w:rsidR="00AD1FE2" w:rsidRPr="000D2F0C" w:rsidRDefault="00AD1FE2" w:rsidP="00AD1FE2">
      <w:pPr>
        <w:pStyle w:val="ListParagraph"/>
        <w:autoSpaceDE w:val="0"/>
        <w:autoSpaceDN w:val="0"/>
        <w:adjustRightInd w:val="0"/>
        <w:spacing w:after="0" w:line="240" w:lineRule="auto"/>
        <w:rPr>
          <w:rFonts w:cs="Arial"/>
        </w:rPr>
      </w:pPr>
    </w:p>
    <w:p w14:paraId="5F6DB214" w14:textId="77777777" w:rsidR="00AD1FE2" w:rsidRPr="000D2F0C" w:rsidRDefault="00AD1FE2" w:rsidP="00BC4E17">
      <w:pPr>
        <w:rPr>
          <w:b/>
          <w:bCs/>
        </w:rPr>
      </w:pPr>
      <w:r w:rsidRPr="000D2F0C">
        <w:rPr>
          <w:b/>
          <w:bCs/>
        </w:rPr>
        <w:t>Other risk indicators:</w:t>
      </w:r>
    </w:p>
    <w:p w14:paraId="0E5586C8" w14:textId="77777777" w:rsidR="00AD1FE2" w:rsidRPr="000D2F0C" w:rsidRDefault="003A53E4" w:rsidP="00AD1FE2">
      <w:pPr>
        <w:pStyle w:val="ListParagraph"/>
        <w:numPr>
          <w:ilvl w:val="0"/>
          <w:numId w:val="1"/>
        </w:numPr>
      </w:pPr>
      <w:r w:rsidRPr="000D2F0C">
        <w:t>She</w:t>
      </w:r>
      <w:r w:rsidR="00AD1FE2" w:rsidRPr="000D2F0C">
        <w:t xml:space="preserve"> has a prolonged absence from school with noticeable behaviour changes on her </w:t>
      </w:r>
      <w:r w:rsidR="0020325B" w:rsidRPr="000D2F0C">
        <w:t>return.</w:t>
      </w:r>
    </w:p>
    <w:p w14:paraId="02204E26" w14:textId="77777777" w:rsidR="00AD1FE2" w:rsidRPr="000D2F0C" w:rsidRDefault="00AD1FE2" w:rsidP="00AD1FE2">
      <w:pPr>
        <w:pStyle w:val="ListParagraph"/>
        <w:numPr>
          <w:ilvl w:val="0"/>
          <w:numId w:val="1"/>
        </w:numPr>
      </w:pPr>
      <w:r w:rsidRPr="000D2F0C">
        <w:t xml:space="preserve">She is suffering from depression and/or self-harm or other mental health </w:t>
      </w:r>
      <w:r w:rsidR="0020325B" w:rsidRPr="000D2F0C">
        <w:t>problems.</w:t>
      </w:r>
    </w:p>
    <w:p w14:paraId="2C62B0B8" w14:textId="77777777" w:rsidR="00AD1FE2" w:rsidRPr="000D2F0C" w:rsidRDefault="00AD1FE2" w:rsidP="00AD1FE2">
      <w:pPr>
        <w:pStyle w:val="ListParagraph"/>
        <w:numPr>
          <w:ilvl w:val="0"/>
          <w:numId w:val="1"/>
        </w:numPr>
      </w:pPr>
      <w:r w:rsidRPr="000D2F0C">
        <w:t xml:space="preserve">Her parents/carers ask for her to be excused from sex education </w:t>
      </w:r>
      <w:r w:rsidR="0020325B" w:rsidRPr="000D2F0C">
        <w:t>lessons.</w:t>
      </w:r>
    </w:p>
    <w:p w14:paraId="61223D10" w14:textId="77777777" w:rsidR="00AD1FE2" w:rsidRPr="000D2F0C" w:rsidRDefault="00AD1FE2" w:rsidP="00AD1FE2">
      <w:pPr>
        <w:pStyle w:val="ListParagraph"/>
        <w:numPr>
          <w:ilvl w:val="0"/>
          <w:numId w:val="1"/>
        </w:numPr>
      </w:pPr>
      <w:r w:rsidRPr="000D2F0C">
        <w:t xml:space="preserve">She is withdrawn from school without </w:t>
      </w:r>
      <w:r w:rsidR="0020325B" w:rsidRPr="000D2F0C">
        <w:t>explanation,</w:t>
      </w:r>
      <w:r w:rsidRPr="000D2F0C">
        <w:t xml:space="preserve"> or the explanation sounds implausible.</w:t>
      </w:r>
    </w:p>
    <w:p w14:paraId="798D84D2" w14:textId="77777777" w:rsidR="00AD1FE2" w:rsidRPr="000D2F0C" w:rsidRDefault="00AD1FE2" w:rsidP="00AD1FE2">
      <w:pPr>
        <w:autoSpaceDE w:val="0"/>
        <w:autoSpaceDN w:val="0"/>
        <w:adjustRightInd w:val="0"/>
        <w:spacing w:after="0" w:line="240" w:lineRule="auto"/>
        <w:rPr>
          <w:rFonts w:cs="Arial"/>
        </w:rPr>
      </w:pPr>
    </w:p>
    <w:p w14:paraId="452D6FB7" w14:textId="77777777" w:rsidR="006F4E4F" w:rsidRPr="000D2F0C" w:rsidRDefault="006F4E4F" w:rsidP="006F4E4F">
      <w:pPr>
        <w:autoSpaceDE w:val="0"/>
        <w:autoSpaceDN w:val="0"/>
        <w:adjustRightInd w:val="0"/>
        <w:spacing w:after="0" w:line="240" w:lineRule="auto"/>
        <w:rPr>
          <w:rFonts w:cs="Arial"/>
          <w:color w:val="000000"/>
          <w:sz w:val="24"/>
          <w:szCs w:val="24"/>
        </w:rPr>
      </w:pPr>
    </w:p>
    <w:p w14:paraId="7B238A08" w14:textId="77777777" w:rsidR="006F4E4F" w:rsidRPr="000D2F0C" w:rsidRDefault="00263E32" w:rsidP="006F4E4F">
      <w:pPr>
        <w:autoSpaceDE w:val="0"/>
        <w:autoSpaceDN w:val="0"/>
        <w:adjustRightInd w:val="0"/>
        <w:spacing w:after="0" w:line="240" w:lineRule="auto"/>
        <w:rPr>
          <w:rFonts w:cs="Arial"/>
          <w:b/>
          <w:bCs/>
          <w:color w:val="000000"/>
          <w:sz w:val="24"/>
          <w:szCs w:val="24"/>
        </w:rPr>
      </w:pPr>
      <w:r w:rsidRPr="000D2F0C">
        <w:rPr>
          <w:rFonts w:cs="Arial"/>
          <w:b/>
          <w:bCs/>
          <w:color w:val="000000" w:themeColor="text1"/>
          <w:sz w:val="24"/>
          <w:szCs w:val="24"/>
        </w:rPr>
        <w:t>Practitioners</w:t>
      </w:r>
      <w:r w:rsidR="006F4E4F" w:rsidRPr="000D2F0C">
        <w:rPr>
          <w:rFonts w:cs="Arial"/>
          <w:b/>
          <w:bCs/>
          <w:color w:val="000000" w:themeColor="text1"/>
          <w:sz w:val="24"/>
          <w:szCs w:val="24"/>
        </w:rPr>
        <w:t xml:space="preserve"> may also need to consider: </w:t>
      </w:r>
    </w:p>
    <w:p w14:paraId="1D734AD9" w14:textId="77777777" w:rsidR="30686162" w:rsidRPr="000D2F0C" w:rsidRDefault="30686162" w:rsidP="30686162">
      <w:pPr>
        <w:spacing w:after="0" w:line="240" w:lineRule="auto"/>
        <w:rPr>
          <w:rFonts w:cs="Arial"/>
          <w:b/>
          <w:bCs/>
          <w:color w:val="000000" w:themeColor="text1"/>
        </w:rPr>
      </w:pPr>
    </w:p>
    <w:p w14:paraId="6B0B16B5" w14:textId="77777777" w:rsidR="006F4E4F" w:rsidRPr="000D2F0C"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 xml:space="preserve">The level of the family and </w:t>
      </w:r>
      <w:r w:rsidR="00263E32" w:rsidRPr="000D2F0C">
        <w:rPr>
          <w:rFonts w:cs="Arial"/>
          <w:color w:val="000000"/>
        </w:rPr>
        <w:t>child’s</w:t>
      </w:r>
      <w:r w:rsidRPr="000D2F0C">
        <w:rPr>
          <w:rFonts w:cs="Arial"/>
          <w:color w:val="000000"/>
        </w:rPr>
        <w:t xml:space="preserve"> integration within UK community </w:t>
      </w:r>
    </w:p>
    <w:p w14:paraId="23732095" w14:textId="77777777" w:rsidR="006F4E4F" w:rsidRPr="00637224" w:rsidRDefault="006F4E4F" w:rsidP="006F4E4F">
      <w:pPr>
        <w:pStyle w:val="ListParagraph"/>
        <w:numPr>
          <w:ilvl w:val="0"/>
          <w:numId w:val="1"/>
        </w:numPr>
        <w:autoSpaceDE w:val="0"/>
        <w:autoSpaceDN w:val="0"/>
        <w:adjustRightInd w:val="0"/>
        <w:spacing w:after="36" w:line="240" w:lineRule="auto"/>
        <w:rPr>
          <w:rFonts w:cs="Arial"/>
          <w:color w:val="000000"/>
        </w:rPr>
      </w:pPr>
      <w:r w:rsidRPr="000D2F0C">
        <w:rPr>
          <w:rFonts w:cs="Arial"/>
          <w:color w:val="000000"/>
        </w:rPr>
        <w:t>Limited or no engagement with professionals (education, health or o</w:t>
      </w:r>
      <w:r w:rsidRPr="00637224">
        <w:rPr>
          <w:rFonts w:cs="Arial"/>
          <w:color w:val="000000"/>
        </w:rPr>
        <w:t xml:space="preserve">thers) </w:t>
      </w:r>
    </w:p>
    <w:p w14:paraId="12B5AD4D" w14:textId="77777777" w:rsidR="006F4E4F" w:rsidRPr="007E4198" w:rsidRDefault="006F4E4F" w:rsidP="006F4E4F">
      <w:pPr>
        <w:pStyle w:val="ListParagraph"/>
        <w:numPr>
          <w:ilvl w:val="0"/>
          <w:numId w:val="1"/>
        </w:numPr>
        <w:autoSpaceDE w:val="0"/>
        <w:autoSpaceDN w:val="0"/>
        <w:adjustRightInd w:val="0"/>
        <w:spacing w:after="36" w:line="240" w:lineRule="auto"/>
        <w:rPr>
          <w:rFonts w:cs="Arial"/>
          <w:color w:val="000000"/>
        </w:rPr>
      </w:pPr>
      <w:r w:rsidRPr="007E4198">
        <w:rPr>
          <w:rFonts w:cs="Arial"/>
          <w:color w:val="000000"/>
        </w:rPr>
        <w:t xml:space="preserve">Existing safeguarding issues </w:t>
      </w:r>
    </w:p>
    <w:p w14:paraId="5EC62D26" w14:textId="77777777" w:rsidR="007E4198" w:rsidRPr="007E4198" w:rsidRDefault="006F4E4F" w:rsidP="007E4198">
      <w:pPr>
        <w:pStyle w:val="ListParagraph"/>
        <w:numPr>
          <w:ilvl w:val="0"/>
          <w:numId w:val="1"/>
        </w:numPr>
        <w:autoSpaceDE w:val="0"/>
        <w:autoSpaceDN w:val="0"/>
        <w:adjustRightInd w:val="0"/>
        <w:spacing w:after="36" w:line="240" w:lineRule="auto"/>
        <w:rPr>
          <w:rFonts w:cs="Arial"/>
          <w:color w:val="000000"/>
        </w:rPr>
      </w:pPr>
      <w:r w:rsidRPr="007E4198">
        <w:rPr>
          <w:rFonts w:cs="Arial"/>
          <w:color w:val="000000" w:themeColor="text1"/>
        </w:rPr>
        <w:t xml:space="preserve">Unexplained absences from school </w:t>
      </w:r>
    </w:p>
    <w:p w14:paraId="73BF0443" w14:textId="77777777" w:rsidR="007E4198" w:rsidRPr="007E4198" w:rsidRDefault="00AA0BE1" w:rsidP="007E4198">
      <w:pPr>
        <w:pStyle w:val="ListParagraph"/>
        <w:numPr>
          <w:ilvl w:val="0"/>
          <w:numId w:val="1"/>
        </w:numPr>
        <w:autoSpaceDE w:val="0"/>
        <w:autoSpaceDN w:val="0"/>
        <w:adjustRightInd w:val="0"/>
        <w:spacing w:after="36" w:line="240" w:lineRule="auto"/>
        <w:rPr>
          <w:rFonts w:cs="Arial"/>
          <w:color w:val="000000"/>
        </w:rPr>
      </w:pPr>
      <w:r w:rsidRPr="007E4198">
        <w:rPr>
          <w:rFonts w:cs="Arial"/>
          <w:lang w:val="en"/>
        </w:rPr>
        <w:t xml:space="preserve">Repeated failure to attend or engage with health and welfare services or the mother of a girl is very reluctant to undergo genital examination including cervical </w:t>
      </w:r>
      <w:proofErr w:type="gramStart"/>
      <w:r w:rsidRPr="007E4198">
        <w:rPr>
          <w:rFonts w:cs="Arial"/>
          <w:lang w:val="en"/>
        </w:rPr>
        <w:t>smears</w:t>
      </w:r>
      <w:proofErr w:type="gramEnd"/>
      <w:r w:rsidR="007E4198" w:rsidRPr="007E4198">
        <w:rPr>
          <w:highlight w:val="yellow"/>
        </w:rPr>
        <w:t xml:space="preserve"> </w:t>
      </w:r>
    </w:p>
    <w:p w14:paraId="0213690B" w14:textId="77777777" w:rsidR="007E4198" w:rsidRPr="000D2F0C" w:rsidRDefault="0047138A" w:rsidP="00B25440">
      <w:pPr>
        <w:numPr>
          <w:ilvl w:val="0"/>
          <w:numId w:val="1"/>
        </w:num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lang w:val="en" w:eastAsia="en-GB"/>
        </w:rPr>
        <w:t>The child has health problems, particularly bladder or menstrual problems;</w:t>
      </w:r>
      <w:r>
        <w:rPr>
          <w:rFonts w:eastAsia="Times New Roman" w:cs="Arial"/>
          <w:lang w:val="en" w:eastAsia="en-GB"/>
        </w:rPr>
        <w:t xml:space="preserve"> this could present </w:t>
      </w:r>
      <w:r w:rsidRPr="000D2F0C">
        <w:rPr>
          <w:rFonts w:eastAsia="Times New Roman" w:cs="Arial"/>
          <w:lang w:val="en" w:eastAsia="en-GB"/>
        </w:rPr>
        <w:t>as</w:t>
      </w:r>
      <w:r w:rsidR="00B25440" w:rsidRPr="000D2F0C">
        <w:rPr>
          <w:rFonts w:eastAsia="Times New Roman" w:cs="Arial"/>
          <w:lang w:val="en" w:eastAsia="en-GB"/>
        </w:rPr>
        <w:t xml:space="preserve"> </w:t>
      </w:r>
      <w:r w:rsidR="007E4198" w:rsidRPr="000D2F0C">
        <w:t>request</w:t>
      </w:r>
      <w:r w:rsidR="00B25440" w:rsidRPr="000D2F0C">
        <w:t>ing</w:t>
      </w:r>
      <w:r w:rsidR="007E4198" w:rsidRPr="000D2F0C">
        <w:t xml:space="preserve"> long or repeated toilet breaks from the classroom or spend long unexplained periods of time away from the classroom during the day </w:t>
      </w:r>
      <w:r w:rsidR="00B25440" w:rsidRPr="000D2F0C">
        <w:t>for a school age child</w:t>
      </w:r>
      <w:r w:rsidR="007E4198" w:rsidRPr="000D2F0C">
        <w:t xml:space="preserve"> if she has undergone Type 3 </w:t>
      </w:r>
      <w:proofErr w:type="gramStart"/>
      <w:r w:rsidR="007E4198" w:rsidRPr="000D2F0C">
        <w:t>FGM;</w:t>
      </w:r>
      <w:proofErr w:type="gramEnd"/>
      <w:r w:rsidRPr="000D2F0C">
        <w:rPr>
          <w:rFonts w:eastAsia="Times New Roman" w:cs="Arial"/>
          <w:lang w:val="en" w:eastAsia="en-GB"/>
        </w:rPr>
        <w:t xml:space="preserve"> </w:t>
      </w:r>
    </w:p>
    <w:p w14:paraId="3DB17149" w14:textId="77777777" w:rsidR="00B25440" w:rsidRPr="000D2F0C" w:rsidRDefault="000A7E17" w:rsidP="00EA7209">
      <w:pPr>
        <w:pStyle w:val="ListParagraph"/>
        <w:numPr>
          <w:ilvl w:val="0"/>
          <w:numId w:val="1"/>
        </w:numPr>
        <w:shd w:val="clear" w:color="auto" w:fill="FFFFFF" w:themeFill="background1"/>
        <w:spacing w:before="100" w:beforeAutospacing="1" w:after="100" w:afterAutospacing="1" w:line="240" w:lineRule="auto"/>
        <w:rPr>
          <w:rFonts w:eastAsia="Times New Roman" w:cs="Arial"/>
          <w:lang w:val="en" w:eastAsia="en-GB"/>
        </w:rPr>
      </w:pPr>
      <w:r w:rsidRPr="000D2F0C">
        <w:t xml:space="preserve">Her parents/carers ask for her to be excused from physical exercise lessons without the support of her </w:t>
      </w:r>
      <w:proofErr w:type="gramStart"/>
      <w:r w:rsidRPr="000D2F0C">
        <w:t>GP;</w:t>
      </w:r>
      <w:proofErr w:type="gramEnd"/>
    </w:p>
    <w:p w14:paraId="5B53D064" w14:textId="77777777" w:rsidR="00FC3E4B" w:rsidRPr="00B25440" w:rsidRDefault="004733C6" w:rsidP="00EA7209">
      <w:pPr>
        <w:pStyle w:val="ListParagraph"/>
        <w:numPr>
          <w:ilvl w:val="0"/>
          <w:numId w:val="1"/>
        </w:numPr>
        <w:shd w:val="clear" w:color="auto" w:fill="FFFFFF" w:themeFill="background1"/>
        <w:spacing w:before="100" w:beforeAutospacing="1" w:after="100" w:afterAutospacing="1" w:line="240" w:lineRule="auto"/>
        <w:rPr>
          <w:rFonts w:eastAsia="Times New Roman" w:cs="Arial"/>
          <w:lang w:val="en" w:eastAsia="en-GB"/>
        </w:rPr>
      </w:pPr>
      <w:r w:rsidRPr="000D2F0C">
        <w:rPr>
          <w:rFonts w:eastAsia="Times New Roman" w:cs="Arial"/>
          <w:lang w:val="en" w:eastAsia="en-GB"/>
        </w:rPr>
        <w:t>The child has difficulty</w:t>
      </w:r>
      <w:r w:rsidRPr="00B25440">
        <w:rPr>
          <w:rFonts w:eastAsia="Times New Roman" w:cs="Arial"/>
          <w:lang w:val="en" w:eastAsia="en-GB"/>
        </w:rPr>
        <w:t xml:space="preserve"> walking, </w:t>
      </w:r>
      <w:proofErr w:type="gramStart"/>
      <w:r w:rsidRPr="00B25440">
        <w:rPr>
          <w:rFonts w:eastAsia="Times New Roman" w:cs="Arial"/>
          <w:lang w:val="en" w:eastAsia="en-GB"/>
        </w:rPr>
        <w:t>sitting</w:t>
      </w:r>
      <w:proofErr w:type="gramEnd"/>
      <w:r w:rsidRPr="00B25440">
        <w:rPr>
          <w:rFonts w:eastAsia="Times New Roman" w:cs="Arial"/>
          <w:lang w:val="en" w:eastAsia="en-GB"/>
        </w:rPr>
        <w:t xml:space="preserve"> or standing and may appear to be uncomfortable.</w:t>
      </w:r>
    </w:p>
    <w:p w14:paraId="396E7920" w14:textId="77777777" w:rsidR="00176FBF" w:rsidRPr="00C10D5B" w:rsidRDefault="00176FBF" w:rsidP="30686162">
      <w:pPr>
        <w:numPr>
          <w:ilvl w:val="0"/>
          <w:numId w:val="1"/>
        </w:numPr>
        <w:shd w:val="clear" w:color="auto" w:fill="FFFFFF" w:themeFill="background1"/>
        <w:spacing w:before="100" w:beforeAutospacing="1" w:after="100" w:afterAutospacing="1" w:line="240" w:lineRule="auto"/>
        <w:rPr>
          <w:rFonts w:eastAsia="Times New Roman" w:cs="Arial"/>
          <w:lang w:val="en" w:eastAsia="en-GB"/>
        </w:rPr>
      </w:pPr>
      <w:r w:rsidRPr="00C10D5B">
        <w:rPr>
          <w:rFonts w:eastAsia="Times New Roman" w:cs="Arial"/>
          <w:lang w:val="en" w:eastAsia="en-GB"/>
        </w:rPr>
        <w:t xml:space="preserve">Sections missing from </w:t>
      </w:r>
      <w:r w:rsidR="00C71D36" w:rsidRPr="00C10D5B">
        <w:rPr>
          <w:rFonts w:eastAsia="Times New Roman" w:cs="Arial"/>
          <w:lang w:val="en" w:eastAsia="en-GB"/>
        </w:rPr>
        <w:t xml:space="preserve">a girls </w:t>
      </w:r>
      <w:r w:rsidRPr="00C10D5B">
        <w:rPr>
          <w:rFonts w:eastAsia="Times New Roman" w:cs="Arial"/>
          <w:lang w:val="en" w:eastAsia="en-GB"/>
        </w:rPr>
        <w:t>red book</w:t>
      </w:r>
      <w:r w:rsidR="00C10D5B" w:rsidRPr="00C10D5B">
        <w:rPr>
          <w:rFonts w:eastAsia="Times New Roman" w:cs="Arial"/>
          <w:lang w:val="en" w:eastAsia="en-GB"/>
        </w:rPr>
        <w:t>.</w:t>
      </w:r>
    </w:p>
    <w:p w14:paraId="5E299092" w14:textId="77777777" w:rsidR="00112813" w:rsidRPr="00637224" w:rsidRDefault="00112813" w:rsidP="30686162">
      <w:p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lang w:val="en" w:eastAsia="en-GB"/>
        </w:rPr>
        <w:t>Alerting a child’s or woman’s family to the fact that she is disclosing information about FGM may place her at increased risk of harm.</w:t>
      </w:r>
    </w:p>
    <w:p w14:paraId="7B9C29F8" w14:textId="77777777" w:rsidR="00CF0810" w:rsidRPr="00637224" w:rsidRDefault="00CF0810" w:rsidP="30686162">
      <w:p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lang w:val="en" w:eastAsia="en-GB"/>
        </w:rPr>
        <w:t xml:space="preserve">It should not be assumed that families from </w:t>
      </w:r>
      <w:r w:rsidR="0098160F" w:rsidRPr="00637224">
        <w:rPr>
          <w:rFonts w:eastAsia="Times New Roman" w:cs="Arial"/>
          <w:lang w:val="en" w:eastAsia="en-GB"/>
        </w:rPr>
        <w:t>practicing</w:t>
      </w:r>
      <w:r w:rsidRPr="00637224">
        <w:rPr>
          <w:rFonts w:eastAsia="Times New Roman" w:cs="Arial"/>
          <w:lang w:val="en" w:eastAsia="en-GB"/>
        </w:rPr>
        <w:t xml:space="preserve"> communities will want their children and women to undergo FGM.</w:t>
      </w:r>
    </w:p>
    <w:p w14:paraId="310315BE" w14:textId="77777777" w:rsidR="005E32D6" w:rsidRDefault="005E32D6" w:rsidP="30686162">
      <w:pPr>
        <w:shd w:val="clear" w:color="auto" w:fill="FFFFFF" w:themeFill="background1"/>
        <w:spacing w:before="100" w:beforeAutospacing="1" w:after="100" w:afterAutospacing="1" w:line="240" w:lineRule="auto"/>
        <w:rPr>
          <w:rFonts w:eastAsia="Times New Roman" w:cs="Arial"/>
          <w:lang w:val="en" w:eastAsia="en-GB"/>
        </w:rPr>
      </w:pPr>
      <w:r w:rsidRPr="00637224">
        <w:rPr>
          <w:rFonts w:eastAsia="Times New Roman" w:cs="Arial"/>
          <w:lang w:val="en" w:eastAsia="en-GB"/>
        </w:rPr>
        <w:t>If you are worried about a girl under 18</w:t>
      </w:r>
      <w:r w:rsidR="004E6696" w:rsidRPr="00637224">
        <w:rPr>
          <w:rFonts w:eastAsia="Times New Roman" w:cs="Arial"/>
          <w:lang w:val="en" w:eastAsia="en-GB"/>
        </w:rPr>
        <w:t xml:space="preserve"> who</w:t>
      </w:r>
      <w:r w:rsidR="00B475C8" w:rsidRPr="00637224">
        <w:rPr>
          <w:rFonts w:eastAsia="Times New Roman" w:cs="Arial"/>
          <w:lang w:val="en" w:eastAsia="en-GB"/>
        </w:rPr>
        <w:t xml:space="preserve"> is either at risk of </w:t>
      </w:r>
      <w:r w:rsidR="000F4FEC" w:rsidRPr="00637224">
        <w:rPr>
          <w:rFonts w:eastAsia="Times New Roman" w:cs="Arial"/>
          <w:lang w:val="en" w:eastAsia="en-GB"/>
        </w:rPr>
        <w:t>Female</w:t>
      </w:r>
      <w:r w:rsidR="00B475C8" w:rsidRPr="00637224">
        <w:rPr>
          <w:rFonts w:eastAsia="Times New Roman" w:cs="Arial"/>
          <w:lang w:val="en" w:eastAsia="en-GB"/>
        </w:rPr>
        <w:t xml:space="preserve"> Genital Mutilation or who you suspect may have had FGM, you should share this information with Together for Children</w:t>
      </w:r>
      <w:r w:rsidR="00D663CA" w:rsidRPr="00637224">
        <w:rPr>
          <w:rFonts w:eastAsia="Times New Roman" w:cs="Arial"/>
          <w:lang w:val="en" w:eastAsia="en-GB"/>
        </w:rPr>
        <w:t xml:space="preserve"> or the Police, whichever is the most appropriate – See </w:t>
      </w:r>
      <w:r w:rsidR="000F4FEC" w:rsidRPr="00637224">
        <w:rPr>
          <w:rFonts w:eastAsia="Times New Roman" w:cs="Arial"/>
          <w:b/>
          <w:bCs/>
          <w:lang w:val="en" w:eastAsia="en-GB"/>
        </w:rPr>
        <w:t>Safeguarding and Responses.</w:t>
      </w:r>
      <w:r w:rsidR="000F4FEC" w:rsidRPr="00637224">
        <w:rPr>
          <w:rFonts w:eastAsia="Times New Roman" w:cs="Arial"/>
          <w:lang w:val="en" w:eastAsia="en-GB"/>
        </w:rPr>
        <w:t xml:space="preserve"> </w:t>
      </w:r>
    </w:p>
    <w:p w14:paraId="5863A731" w14:textId="77777777" w:rsidR="00C36C08" w:rsidRDefault="00C36C08" w:rsidP="00626EC2">
      <w:pPr>
        <w:shd w:val="clear" w:color="auto" w:fill="FFFFFF" w:themeFill="background1"/>
        <w:spacing w:before="100" w:beforeAutospacing="1" w:after="100" w:afterAutospacing="1" w:line="240" w:lineRule="auto"/>
        <w:rPr>
          <w:rFonts w:eastAsia="Times New Roman" w:cs="Arial"/>
          <w:b/>
          <w:bCs/>
          <w:sz w:val="28"/>
          <w:szCs w:val="28"/>
          <w:lang w:val="en" w:eastAsia="en-GB"/>
        </w:rPr>
      </w:pPr>
    </w:p>
    <w:p w14:paraId="5E65DD3C" w14:textId="6521AFD7" w:rsidR="00626EC2" w:rsidRPr="00B608A0" w:rsidRDefault="00B608A0" w:rsidP="00626EC2">
      <w:pPr>
        <w:shd w:val="clear" w:color="auto" w:fill="FFFFFF" w:themeFill="background1"/>
        <w:spacing w:before="100" w:beforeAutospacing="1" w:after="100" w:afterAutospacing="1" w:line="240" w:lineRule="auto"/>
        <w:rPr>
          <w:rFonts w:eastAsia="Times New Roman" w:cs="Arial"/>
          <w:b/>
          <w:bCs/>
          <w:sz w:val="28"/>
          <w:szCs w:val="28"/>
          <w:lang w:val="en" w:eastAsia="en-GB"/>
        </w:rPr>
      </w:pPr>
      <w:r w:rsidRPr="00B608A0">
        <w:rPr>
          <w:rFonts w:eastAsia="Times New Roman" w:cs="Arial"/>
          <w:b/>
          <w:bCs/>
          <w:sz w:val="28"/>
          <w:szCs w:val="28"/>
          <w:lang w:val="en" w:eastAsia="en-GB"/>
        </w:rPr>
        <w:lastRenderedPageBreak/>
        <w:t>Talking</w:t>
      </w:r>
      <w:r w:rsidR="00626EC2" w:rsidRPr="00B608A0">
        <w:rPr>
          <w:rFonts w:eastAsia="Times New Roman" w:cs="Arial"/>
          <w:b/>
          <w:bCs/>
          <w:sz w:val="28"/>
          <w:szCs w:val="28"/>
          <w:lang w:val="en" w:eastAsia="en-GB"/>
        </w:rPr>
        <w:t xml:space="preserve"> about FGM</w:t>
      </w:r>
    </w:p>
    <w:p w14:paraId="04E51E04" w14:textId="77777777" w:rsidR="00626EC2" w:rsidRPr="00626EC2" w:rsidRDefault="00626EC2" w:rsidP="00626EC2">
      <w:pPr>
        <w:shd w:val="clear" w:color="auto" w:fill="FFFFFF" w:themeFill="background1"/>
        <w:spacing w:before="100" w:beforeAutospacing="1" w:after="100" w:afterAutospacing="1" w:line="240" w:lineRule="auto"/>
        <w:rPr>
          <w:rFonts w:eastAsia="Times New Roman" w:cs="Arial"/>
          <w:lang w:val="en" w:eastAsia="en-GB"/>
        </w:rPr>
      </w:pPr>
      <w:r w:rsidRPr="00626EC2">
        <w:rPr>
          <w:rFonts w:eastAsia="Times New Roman" w:cs="Arial"/>
          <w:lang w:val="en" w:eastAsia="en-GB"/>
        </w:rPr>
        <w:t xml:space="preserve">FGM is a hidden topic not openly talked about even within communities practicing it.  Professionals should ensure they enquire sensitively about FGM.  Professionals should understand the appropriate language to use to maintain a non-judgmental approach.  For example, the term ‘mutilation’ whilst correct in UK law can be viewed as offensive and may cause difficulties in conversation.  The term ‘cutting’ or ‘cut’ is less divisive and can support professionals to demonstrate that they </w:t>
      </w:r>
      <w:r w:rsidRPr="009C7ACB">
        <w:rPr>
          <w:rFonts w:eastAsia="Times New Roman" w:cs="Arial"/>
          <w:lang w:eastAsia="en-GB"/>
        </w:rPr>
        <w:t>recognise</w:t>
      </w:r>
      <w:r w:rsidRPr="00626EC2">
        <w:rPr>
          <w:rFonts w:eastAsia="Times New Roman" w:cs="Arial"/>
          <w:lang w:val="en" w:eastAsia="en-GB"/>
        </w:rPr>
        <w:t xml:space="preserve"> and respect the person’s wishes, </w:t>
      </w:r>
      <w:r w:rsidR="00960FCF" w:rsidRPr="00626EC2">
        <w:rPr>
          <w:rFonts w:eastAsia="Times New Roman" w:cs="Arial"/>
          <w:lang w:val="en" w:eastAsia="en-GB"/>
        </w:rPr>
        <w:t>culture,</w:t>
      </w:r>
      <w:r w:rsidRPr="00626EC2">
        <w:rPr>
          <w:rFonts w:eastAsia="Times New Roman" w:cs="Arial"/>
          <w:lang w:val="en" w:eastAsia="en-GB"/>
        </w:rPr>
        <w:t xml:space="preserve"> and values.</w:t>
      </w:r>
    </w:p>
    <w:p w14:paraId="64BD4369" w14:textId="77777777" w:rsidR="00626EC2" w:rsidRDefault="00626EC2" w:rsidP="00626EC2">
      <w:pPr>
        <w:shd w:val="clear" w:color="auto" w:fill="FFFFFF" w:themeFill="background1"/>
        <w:spacing w:before="100" w:beforeAutospacing="1" w:after="100" w:afterAutospacing="1" w:line="240" w:lineRule="auto"/>
        <w:rPr>
          <w:rFonts w:eastAsia="Times New Roman" w:cs="Arial"/>
          <w:lang w:val="en" w:eastAsia="en-GB"/>
        </w:rPr>
      </w:pPr>
      <w:r w:rsidRPr="00626EC2">
        <w:rPr>
          <w:rFonts w:eastAsia="Times New Roman" w:cs="Arial"/>
          <w:lang w:val="en" w:eastAsia="en-GB"/>
        </w:rPr>
        <w:t>Women and girls may not be aware that they have had FGM, may not be aware that FGM is linked to health consequences they have experienced, and may not be aware that it is illegal in the UK.  Professionals have a responsibility to explain that it is illegal in the UK and to explain the harmful consequences it can have.</w:t>
      </w:r>
      <w:r>
        <w:rPr>
          <w:rFonts w:eastAsia="Times New Roman" w:cs="Arial"/>
          <w:lang w:val="en" w:eastAsia="en-GB"/>
        </w:rPr>
        <w:t xml:space="preserve"> </w:t>
      </w:r>
    </w:p>
    <w:p w14:paraId="4BD009AE" w14:textId="77777777" w:rsidR="00984A7F" w:rsidRDefault="001401F5" w:rsidP="00B608A0">
      <w:pPr>
        <w:shd w:val="clear" w:color="auto" w:fill="FFFFFF"/>
        <w:spacing w:before="100" w:beforeAutospacing="1" w:after="100" w:afterAutospacing="1" w:line="240" w:lineRule="auto"/>
        <w:rPr>
          <w:rFonts w:eastAsia="Times New Roman" w:cs="Arial"/>
          <w:b/>
          <w:bCs/>
          <w:sz w:val="28"/>
          <w:szCs w:val="28"/>
          <w:lang w:val="en" w:eastAsia="en-GB"/>
        </w:rPr>
      </w:pPr>
      <w:r w:rsidRPr="00B608A0">
        <w:rPr>
          <w:rFonts w:eastAsia="Times New Roman" w:cs="Arial"/>
          <w:b/>
          <w:bCs/>
          <w:sz w:val="28"/>
          <w:szCs w:val="28"/>
          <w:lang w:val="en" w:eastAsia="en-GB"/>
        </w:rPr>
        <w:t xml:space="preserve">Mandatory Reporting of Children who have </w:t>
      </w:r>
      <w:r w:rsidRPr="00F31235">
        <w:rPr>
          <w:rFonts w:eastAsia="Times New Roman" w:cs="Arial"/>
          <w:b/>
          <w:bCs/>
          <w:sz w:val="28"/>
          <w:szCs w:val="28"/>
          <w:u w:val="single"/>
          <w:lang w:val="en" w:eastAsia="en-GB"/>
        </w:rPr>
        <w:t>been</w:t>
      </w:r>
      <w:r w:rsidRPr="00B608A0">
        <w:rPr>
          <w:rFonts w:eastAsia="Times New Roman" w:cs="Arial"/>
          <w:b/>
          <w:bCs/>
          <w:sz w:val="28"/>
          <w:szCs w:val="28"/>
          <w:lang w:val="en" w:eastAsia="en-GB"/>
        </w:rPr>
        <w:t xml:space="preserve"> subject to FGM to the Police</w:t>
      </w:r>
    </w:p>
    <w:p w14:paraId="07103FB1" w14:textId="61D362CE" w:rsidR="00AB71F4" w:rsidRPr="00BA106D" w:rsidRDefault="00AB71F4" w:rsidP="00AB71F4">
      <w:pPr>
        <w:autoSpaceDE w:val="0"/>
        <w:autoSpaceDN w:val="0"/>
        <w:adjustRightInd w:val="0"/>
        <w:spacing w:after="0" w:line="240" w:lineRule="auto"/>
        <w:rPr>
          <w:rFonts w:cs="Arial"/>
          <w:color w:val="FF0000"/>
          <w:sz w:val="20"/>
          <w:szCs w:val="20"/>
        </w:rPr>
      </w:pPr>
      <w:r w:rsidRPr="00AB71F4">
        <w:rPr>
          <w:rFonts w:cs="Arial"/>
          <w:color w:val="000000" w:themeColor="text1"/>
        </w:rPr>
        <w:t xml:space="preserve">All practitioners in regulated professions such as doctors, nurses, social </w:t>
      </w:r>
      <w:r w:rsidR="00960FCF" w:rsidRPr="00AB71F4">
        <w:rPr>
          <w:rFonts w:cs="Arial"/>
          <w:color w:val="000000" w:themeColor="text1"/>
        </w:rPr>
        <w:t>workers,</w:t>
      </w:r>
      <w:r w:rsidRPr="00AB71F4">
        <w:rPr>
          <w:rFonts w:cs="Arial"/>
          <w:color w:val="000000" w:themeColor="text1"/>
        </w:rPr>
        <w:t xml:space="preserve"> and teachers, must report FGM in children (persons under the age of 18) to the police via 101, </w:t>
      </w:r>
      <w:r w:rsidRPr="00AB71F4">
        <w:rPr>
          <w:rFonts w:cs="Arial"/>
        </w:rPr>
        <w:t>or 999 in emergency</w:t>
      </w:r>
      <w:r w:rsidRPr="00AB71F4">
        <w:rPr>
          <w:rFonts w:cs="Arial"/>
          <w:color w:val="000000" w:themeColor="text1"/>
        </w:rPr>
        <w:t xml:space="preserve">. The police will then refer the matter to the </w:t>
      </w:r>
      <w:r w:rsidRPr="00AB71F4">
        <w:rPr>
          <w:rFonts w:cs="Arial"/>
        </w:rPr>
        <w:t xml:space="preserve">Child and Adult Protection </w:t>
      </w:r>
      <w:r w:rsidRPr="00AB71F4">
        <w:rPr>
          <w:rFonts w:cs="Arial"/>
          <w:color w:val="000000" w:themeColor="text1"/>
        </w:rPr>
        <w:t>Unit</w:t>
      </w:r>
      <w:r w:rsidR="003E2993">
        <w:rPr>
          <w:rFonts w:cs="Arial"/>
          <w:color w:val="000000" w:themeColor="text1"/>
        </w:rPr>
        <w:t xml:space="preserve">. This </w:t>
      </w:r>
      <w:r w:rsidR="007F4228">
        <w:rPr>
          <w:rFonts w:cs="Arial"/>
          <w:color w:val="000000" w:themeColor="text1"/>
        </w:rPr>
        <w:t xml:space="preserve">must also be reported to </w:t>
      </w:r>
      <w:r w:rsidR="00C36C08">
        <w:rPr>
          <w:rFonts w:cs="Arial"/>
          <w:color w:val="000000" w:themeColor="text1"/>
        </w:rPr>
        <w:t>Children and Families Social Care</w:t>
      </w:r>
      <w:r w:rsidR="007F4228">
        <w:rPr>
          <w:rFonts w:cs="Arial"/>
          <w:color w:val="000000" w:themeColor="text1"/>
        </w:rPr>
        <w:t xml:space="preserve"> via </w:t>
      </w:r>
      <w:proofErr w:type="gramStart"/>
      <w:r w:rsidR="007F4228">
        <w:rPr>
          <w:rFonts w:cs="Arial"/>
          <w:color w:val="000000" w:themeColor="text1"/>
        </w:rPr>
        <w:t xml:space="preserve">the </w:t>
      </w:r>
      <w:r w:rsidR="00C36C08">
        <w:rPr>
          <w:rFonts w:cs="Arial"/>
          <w:color w:val="000000" w:themeColor="text1"/>
        </w:rPr>
        <w:t xml:space="preserve"> Multi</w:t>
      </w:r>
      <w:proofErr w:type="gramEnd"/>
      <w:r w:rsidR="00C36C08">
        <w:rPr>
          <w:rFonts w:cs="Arial"/>
          <w:color w:val="000000" w:themeColor="text1"/>
        </w:rPr>
        <w:t>-Agency Safeguarding Hub (MASH)</w:t>
      </w:r>
      <w:r w:rsidR="007F4228" w:rsidRPr="00D729C3">
        <w:rPr>
          <w:rFonts w:cs="Arial"/>
          <w:color w:val="000000" w:themeColor="text1"/>
        </w:rPr>
        <w:t>.</w:t>
      </w:r>
      <w:r w:rsidRPr="00D729C3">
        <w:rPr>
          <w:rFonts w:cs="Arial"/>
          <w:color w:val="000000" w:themeColor="text1"/>
        </w:rPr>
        <w:t xml:space="preserve"> </w:t>
      </w:r>
      <w:r w:rsidR="002D4D58" w:rsidRPr="00D729C3">
        <w:rPr>
          <w:rFonts w:cs="Arial"/>
          <w:color w:val="000000" w:themeColor="text1"/>
        </w:rPr>
        <w:t xml:space="preserve">Health Services will also place a flag on </w:t>
      </w:r>
      <w:r w:rsidR="00D729C3" w:rsidRPr="00D729C3">
        <w:rPr>
          <w:rFonts w:cs="Arial"/>
          <w:color w:val="000000" w:themeColor="text1"/>
        </w:rPr>
        <w:t xml:space="preserve">records of FGM-IS (Information </w:t>
      </w:r>
      <w:r w:rsidR="00D729C3" w:rsidRPr="00613233">
        <w:rPr>
          <w:rFonts w:cs="Arial"/>
        </w:rPr>
        <w:t xml:space="preserve">Sharing) which will flag any future risk to the child or future children of a mother who has experienced FGM. </w:t>
      </w:r>
      <w:r w:rsidR="00BA106D" w:rsidRPr="00613233">
        <w:rPr>
          <w:rFonts w:cs="Arial"/>
        </w:rPr>
        <w:t xml:space="preserve">The FGM:IS is only placed on the records of a </w:t>
      </w:r>
      <w:r w:rsidR="00613233" w:rsidRPr="00613233">
        <w:rPr>
          <w:rFonts w:cs="Arial"/>
        </w:rPr>
        <w:t>new-born</w:t>
      </w:r>
      <w:r w:rsidR="00BA106D" w:rsidRPr="00613233">
        <w:rPr>
          <w:rFonts w:cs="Arial"/>
        </w:rPr>
        <w:t xml:space="preserve"> </w:t>
      </w:r>
      <w:r w:rsidR="00613233" w:rsidRPr="00613233">
        <w:rPr>
          <w:rFonts w:cs="Arial"/>
        </w:rPr>
        <w:t>female baby</w:t>
      </w:r>
      <w:r w:rsidR="00BA106D" w:rsidRPr="00613233">
        <w:rPr>
          <w:rFonts w:cs="Arial"/>
        </w:rPr>
        <w:t xml:space="preserve">. It is currently not put onto any other </w:t>
      </w:r>
      <w:r w:rsidR="00613233" w:rsidRPr="00613233">
        <w:rPr>
          <w:rFonts w:cs="Arial"/>
        </w:rPr>
        <w:t>children’s</w:t>
      </w:r>
      <w:r w:rsidR="00BA106D" w:rsidRPr="00613233">
        <w:rPr>
          <w:rFonts w:cs="Arial"/>
        </w:rPr>
        <w:t xml:space="preserve"> </w:t>
      </w:r>
      <w:proofErr w:type="gramStart"/>
      <w:r w:rsidR="00BA106D" w:rsidRPr="00613233">
        <w:rPr>
          <w:rFonts w:cs="Arial"/>
        </w:rPr>
        <w:t>record</w:t>
      </w:r>
      <w:proofErr w:type="gramEnd"/>
    </w:p>
    <w:p w14:paraId="156816DC" w14:textId="77777777" w:rsidR="00AB71F4" w:rsidRPr="00AB71F4" w:rsidRDefault="00AB71F4" w:rsidP="00AB71F4">
      <w:pPr>
        <w:autoSpaceDE w:val="0"/>
        <w:autoSpaceDN w:val="0"/>
        <w:adjustRightInd w:val="0"/>
        <w:spacing w:after="0" w:line="240" w:lineRule="auto"/>
        <w:rPr>
          <w:rFonts w:cs="Arial"/>
          <w:color w:val="000000"/>
          <w:sz w:val="20"/>
          <w:szCs w:val="20"/>
        </w:rPr>
      </w:pPr>
    </w:p>
    <w:p w14:paraId="5541BA2E" w14:textId="4899C8D5" w:rsidR="00727C30" w:rsidRPr="004A1BC5" w:rsidRDefault="00AB71F4" w:rsidP="00727C30">
      <w:pPr>
        <w:rPr>
          <w:sz w:val="24"/>
          <w:szCs w:val="24"/>
          <w:lang w:val="en-US"/>
        </w:rPr>
      </w:pPr>
      <w:r w:rsidRPr="00AB71F4">
        <w:rPr>
          <w:rFonts w:cs="Arial"/>
          <w:color w:val="000000" w:themeColor="text1"/>
        </w:rPr>
        <w:t>Non-regulated practitioners still have a general responsibility to report safeguarding issues relating to FGM as part of S</w:t>
      </w:r>
      <w:r w:rsidR="00C36C08">
        <w:rPr>
          <w:rFonts w:cs="Arial"/>
          <w:color w:val="000000" w:themeColor="text1"/>
        </w:rPr>
        <w:t>TSCP</w:t>
      </w:r>
      <w:r w:rsidRPr="00AB71F4">
        <w:rPr>
          <w:rFonts w:cs="Arial"/>
          <w:color w:val="000000" w:themeColor="text1"/>
        </w:rPr>
        <w:t xml:space="preserve"> safeguarding procedures. They also have a duty to share information when they become aware that FGM has been carried out on a girl under the age of 18 years. This duty applies when a child tells a professional that they have been subject to FGM or professional suspects that this is the case from genital examination. </w:t>
      </w:r>
    </w:p>
    <w:p w14:paraId="559062C2" w14:textId="77777777" w:rsidR="00AB71F4" w:rsidRPr="00AB71F4" w:rsidRDefault="00AB71F4" w:rsidP="00AB71F4">
      <w:pPr>
        <w:autoSpaceDE w:val="0"/>
        <w:autoSpaceDN w:val="0"/>
        <w:adjustRightInd w:val="0"/>
        <w:spacing w:after="0" w:line="240" w:lineRule="auto"/>
        <w:rPr>
          <w:rFonts w:cs="Arial"/>
          <w:color w:val="000000"/>
        </w:rPr>
      </w:pPr>
    </w:p>
    <w:p w14:paraId="1F298378" w14:textId="77777777" w:rsidR="00AB71F4" w:rsidRDefault="00AB71F4" w:rsidP="00AB71F4">
      <w:pPr>
        <w:autoSpaceDE w:val="0"/>
        <w:autoSpaceDN w:val="0"/>
        <w:adjustRightInd w:val="0"/>
        <w:spacing w:after="0" w:line="240" w:lineRule="auto"/>
        <w:rPr>
          <w:rFonts w:eastAsiaTheme="minorEastAsia"/>
          <w:lang w:val="en"/>
        </w:rPr>
      </w:pPr>
      <w:r w:rsidRPr="00AB71F4">
        <w:rPr>
          <w:rFonts w:eastAsiaTheme="minorEastAsia"/>
          <w:color w:val="000000" w:themeColor="text1"/>
        </w:rPr>
        <w:t xml:space="preserve">A failure to report the discovery in the course of our work could result in a referral to the professional body for your profession. The Home Office has </w:t>
      </w:r>
      <w:r w:rsidRPr="00AB71F4">
        <w:rPr>
          <w:rFonts w:eastAsiaTheme="minorEastAsia"/>
        </w:rPr>
        <w:t xml:space="preserve">produced guidance </w:t>
      </w:r>
      <w:hyperlink r:id="rId16">
        <w:r w:rsidRPr="00AB71F4">
          <w:rPr>
            <w:rFonts w:eastAsiaTheme="minorEastAsia"/>
            <w:b/>
            <w:bCs/>
            <w:color w:val="0070C0"/>
            <w:lang w:val="en"/>
          </w:rPr>
          <w:t>Mandatory Reporting of Female Genital Mutilation</w:t>
        </w:r>
      </w:hyperlink>
      <w:r w:rsidRPr="00AB71F4">
        <w:rPr>
          <w:rFonts w:eastAsiaTheme="minorEastAsia"/>
          <w:lang w:val="en"/>
        </w:rPr>
        <w:t xml:space="preserve"> - procedural information to support this duty.</w:t>
      </w:r>
      <w:r w:rsidR="008E0E2B">
        <w:rPr>
          <w:rFonts w:eastAsiaTheme="minorEastAsia"/>
          <w:lang w:val="en"/>
        </w:rPr>
        <w:t xml:space="preserve"> </w:t>
      </w:r>
      <w:hyperlink r:id="rId17" w:history="1">
        <w:r w:rsidR="008E0E2B" w:rsidRPr="003B5888">
          <w:rPr>
            <w:rStyle w:val="Hyperlink"/>
            <w:rFonts w:eastAsiaTheme="minorEastAsia"/>
            <w:lang w:val="en"/>
          </w:rPr>
          <w:t>https://www.gov.uk/government/publications/mandatory-reporting-of-female-genital-mutilation-procedural-information</w:t>
        </w:r>
      </w:hyperlink>
      <w:r w:rsidR="008E0E2B">
        <w:rPr>
          <w:rFonts w:eastAsiaTheme="minorEastAsia"/>
          <w:lang w:val="en"/>
        </w:rPr>
        <w:t xml:space="preserve"> </w:t>
      </w:r>
    </w:p>
    <w:p w14:paraId="16A56804" w14:textId="77777777" w:rsidR="00C2164E" w:rsidRDefault="00C2164E" w:rsidP="00AB71F4">
      <w:pPr>
        <w:autoSpaceDE w:val="0"/>
        <w:autoSpaceDN w:val="0"/>
        <w:adjustRightInd w:val="0"/>
        <w:spacing w:after="0" w:line="240" w:lineRule="auto"/>
        <w:rPr>
          <w:rFonts w:eastAsiaTheme="minorEastAsia"/>
          <w:lang w:val="en"/>
        </w:rPr>
      </w:pPr>
    </w:p>
    <w:p w14:paraId="629417A0" w14:textId="77777777" w:rsidR="00EA504B" w:rsidRPr="00B608A0" w:rsidRDefault="00EA504B" w:rsidP="00B608A0">
      <w:pPr>
        <w:autoSpaceDE w:val="0"/>
        <w:autoSpaceDN w:val="0"/>
        <w:adjustRightInd w:val="0"/>
        <w:spacing w:after="0" w:line="240" w:lineRule="auto"/>
        <w:rPr>
          <w:rFonts w:cs="Arial"/>
          <w:b/>
          <w:bCs/>
          <w:sz w:val="28"/>
          <w:szCs w:val="28"/>
          <w:lang w:val="en"/>
        </w:rPr>
      </w:pPr>
      <w:r w:rsidRPr="00B608A0">
        <w:rPr>
          <w:rFonts w:cs="Arial"/>
          <w:b/>
          <w:bCs/>
          <w:sz w:val="28"/>
          <w:szCs w:val="28"/>
          <w:lang w:val="en"/>
        </w:rPr>
        <w:t>Safeguarding and Responses to Female Genital Mutilation</w:t>
      </w:r>
    </w:p>
    <w:p w14:paraId="665B3B7A" w14:textId="77777777" w:rsidR="00EA504B" w:rsidRPr="00637224" w:rsidRDefault="00EA504B" w:rsidP="00BB2F66">
      <w:pPr>
        <w:autoSpaceDE w:val="0"/>
        <w:autoSpaceDN w:val="0"/>
        <w:adjustRightInd w:val="0"/>
        <w:spacing w:after="0" w:line="240" w:lineRule="auto"/>
        <w:rPr>
          <w:rFonts w:cs="Arial"/>
          <w:b/>
          <w:bCs/>
          <w:sz w:val="24"/>
          <w:szCs w:val="24"/>
          <w:lang w:val="en"/>
        </w:rPr>
      </w:pPr>
    </w:p>
    <w:p w14:paraId="550595CE" w14:textId="77777777" w:rsidR="0019046E" w:rsidRPr="00637224" w:rsidRDefault="0019046E" w:rsidP="0019046E">
      <w:pPr>
        <w:autoSpaceDE w:val="0"/>
        <w:autoSpaceDN w:val="0"/>
        <w:adjustRightInd w:val="0"/>
        <w:spacing w:after="0" w:line="240" w:lineRule="auto"/>
        <w:rPr>
          <w:rFonts w:cs="Arial"/>
          <w:color w:val="000000"/>
        </w:rPr>
      </w:pPr>
      <w:r w:rsidRPr="00637224">
        <w:rPr>
          <w:rFonts w:cs="Arial"/>
          <w:color w:val="000000"/>
        </w:rPr>
        <w:t xml:space="preserve">FGM by its definition is a criminal offence against children and a safeguarding issue. If any </w:t>
      </w:r>
      <w:r w:rsidR="00316463">
        <w:rPr>
          <w:rFonts w:cs="Arial"/>
          <w:color w:val="000000"/>
        </w:rPr>
        <w:t>female</w:t>
      </w:r>
      <w:r w:rsidRPr="00637224">
        <w:rPr>
          <w:rFonts w:cs="Arial"/>
          <w:color w:val="000000"/>
        </w:rPr>
        <w:t xml:space="preserve"> under 18 years has signs or symptoms of FGM or there is reason to suspect that they are at risk of FGM having considered family history and relevant factors</w:t>
      </w:r>
      <w:r w:rsidR="007D4346">
        <w:rPr>
          <w:rFonts w:cs="Arial"/>
          <w:color w:val="000000"/>
        </w:rPr>
        <w:t>,</w:t>
      </w:r>
      <w:r w:rsidRPr="00637224">
        <w:rPr>
          <w:rFonts w:cs="Arial"/>
          <w:color w:val="000000"/>
        </w:rPr>
        <w:t xml:space="preserve"> information should be shared with the Police and Together for Children. Any practitioner who has contact with a child either through direct contact with the child or through contact with their parent or family member need to respond. </w:t>
      </w:r>
    </w:p>
    <w:p w14:paraId="5250DB8C" w14:textId="77777777" w:rsidR="0019046E" w:rsidRPr="00637224" w:rsidRDefault="0019046E" w:rsidP="0019046E">
      <w:pPr>
        <w:autoSpaceDE w:val="0"/>
        <w:autoSpaceDN w:val="0"/>
        <w:adjustRightInd w:val="0"/>
        <w:spacing w:after="0" w:line="240" w:lineRule="auto"/>
        <w:rPr>
          <w:rFonts w:cs="Arial"/>
          <w:color w:val="000000"/>
        </w:rPr>
      </w:pPr>
    </w:p>
    <w:p w14:paraId="0303704A" w14:textId="26C3D061" w:rsidR="0019046E" w:rsidRPr="00637224" w:rsidRDefault="0019046E" w:rsidP="0019046E">
      <w:pPr>
        <w:autoSpaceDE w:val="0"/>
        <w:autoSpaceDN w:val="0"/>
        <w:adjustRightInd w:val="0"/>
        <w:spacing w:after="0" w:line="240" w:lineRule="auto"/>
        <w:rPr>
          <w:rFonts w:cs="Arial"/>
          <w:color w:val="000000"/>
        </w:rPr>
      </w:pPr>
      <w:r w:rsidRPr="00637224">
        <w:rPr>
          <w:rFonts w:cs="Arial"/>
          <w:color w:val="000000"/>
        </w:rPr>
        <w:t xml:space="preserve">Practitioners must use their judgement as to whether to refer to the Police or </w:t>
      </w:r>
      <w:r w:rsidR="00C36C08">
        <w:rPr>
          <w:rFonts w:cs="Arial"/>
          <w:color w:val="000000"/>
        </w:rPr>
        <w:t>Children and Families Social Care via the MASH</w:t>
      </w:r>
      <w:r w:rsidR="00632B1A">
        <w:rPr>
          <w:rFonts w:cs="Arial"/>
          <w:color w:val="000000"/>
        </w:rPr>
        <w:t xml:space="preserve"> where there is a family history of FGM</w:t>
      </w:r>
      <w:r w:rsidRPr="00637224">
        <w:rPr>
          <w:rFonts w:cs="Arial"/>
          <w:color w:val="000000"/>
        </w:rPr>
        <w:t>.</w:t>
      </w:r>
      <w:r>
        <w:rPr>
          <w:rFonts w:cs="Arial"/>
          <w:color w:val="000000"/>
        </w:rPr>
        <w:t xml:space="preserve"> </w:t>
      </w:r>
      <w:r w:rsidRPr="00637224">
        <w:rPr>
          <w:rFonts w:cs="Arial"/>
          <w:color w:val="000000"/>
        </w:rPr>
        <w:t xml:space="preserve">If there is imminent risk of FGM </w:t>
      </w:r>
      <w:r w:rsidRPr="00637224">
        <w:rPr>
          <w:rFonts w:cs="Arial"/>
          <w:color w:val="000000"/>
        </w:rPr>
        <w:lastRenderedPageBreak/>
        <w:t xml:space="preserve">taking place or of a person leaving the country so that FGM can take place a referral must be made to the Police by ringing 999. If in doubt advice should be sought from the safeguarding lead within their agency or from the Police or </w:t>
      </w:r>
      <w:r w:rsidR="00C36C08">
        <w:rPr>
          <w:rFonts w:cs="Arial"/>
          <w:color w:val="000000"/>
        </w:rPr>
        <w:t>Children and Families Social Care (MASH)</w:t>
      </w:r>
      <w:r w:rsidRPr="00637224">
        <w:rPr>
          <w:rFonts w:cs="Arial"/>
          <w:color w:val="000000"/>
        </w:rPr>
        <w:t xml:space="preserve"> about what to tell the women / family in these circumstances</w:t>
      </w:r>
      <w:r w:rsidR="0096023B">
        <w:rPr>
          <w:rFonts w:cs="Arial"/>
          <w:color w:val="000000"/>
        </w:rPr>
        <w:t xml:space="preserve">, </w:t>
      </w:r>
      <w:r w:rsidR="0096023B" w:rsidRPr="00613233">
        <w:rPr>
          <w:rFonts w:cs="Arial"/>
          <w:color w:val="000000"/>
        </w:rPr>
        <w:t>there must not be unnecessary delay in the seeking of advice if the FGM is to be prevented.</w:t>
      </w:r>
      <w:r w:rsidRPr="00637224">
        <w:rPr>
          <w:rFonts w:cs="Arial"/>
          <w:color w:val="000000"/>
        </w:rPr>
        <w:t xml:space="preserve"> </w:t>
      </w:r>
    </w:p>
    <w:p w14:paraId="35F785F9" w14:textId="77777777" w:rsidR="0019046E" w:rsidRPr="00637224" w:rsidRDefault="0019046E" w:rsidP="0019046E">
      <w:pPr>
        <w:autoSpaceDE w:val="0"/>
        <w:autoSpaceDN w:val="0"/>
        <w:adjustRightInd w:val="0"/>
        <w:spacing w:after="0" w:line="240" w:lineRule="auto"/>
        <w:rPr>
          <w:rFonts w:cs="Arial"/>
          <w:color w:val="000000"/>
        </w:rPr>
      </w:pPr>
    </w:p>
    <w:p w14:paraId="73DB790C" w14:textId="5F785A8C" w:rsidR="00E3028D" w:rsidRDefault="00C36C08" w:rsidP="0019046E">
      <w:pPr>
        <w:autoSpaceDE w:val="0"/>
        <w:autoSpaceDN w:val="0"/>
        <w:adjustRightInd w:val="0"/>
        <w:spacing w:after="0" w:line="240" w:lineRule="auto"/>
        <w:rPr>
          <w:rFonts w:cs="Arial"/>
          <w:color w:val="000000"/>
        </w:rPr>
      </w:pPr>
      <w:r>
        <w:rPr>
          <w:rFonts w:cs="Arial"/>
          <w:color w:val="000000"/>
        </w:rPr>
        <w:t>Children and Families Social Care</w:t>
      </w:r>
      <w:r w:rsidR="0019046E" w:rsidRPr="00637224">
        <w:rPr>
          <w:rFonts w:cs="Arial"/>
          <w:color w:val="000000"/>
        </w:rPr>
        <w:t xml:space="preserve"> </w:t>
      </w:r>
      <w:r w:rsidR="00AA5556">
        <w:rPr>
          <w:rFonts w:cs="Arial"/>
          <w:color w:val="000000"/>
        </w:rPr>
        <w:t>will undertake enquiries to determine whether a child and family assessment is required</w:t>
      </w:r>
      <w:r w:rsidR="005B6867">
        <w:rPr>
          <w:rFonts w:cs="Arial"/>
          <w:color w:val="000000"/>
        </w:rPr>
        <w:t>.</w:t>
      </w:r>
    </w:p>
    <w:p w14:paraId="45BFBF2A" w14:textId="77777777" w:rsidR="00E3028D" w:rsidRDefault="00E3028D" w:rsidP="0019046E">
      <w:pPr>
        <w:autoSpaceDE w:val="0"/>
        <w:autoSpaceDN w:val="0"/>
        <w:adjustRightInd w:val="0"/>
        <w:spacing w:after="0" w:line="240" w:lineRule="auto"/>
        <w:rPr>
          <w:rFonts w:cs="Arial"/>
          <w:color w:val="000000"/>
        </w:rPr>
      </w:pPr>
    </w:p>
    <w:p w14:paraId="5090E6D0" w14:textId="77777777" w:rsidR="00F15D43" w:rsidRDefault="00F15D43" w:rsidP="0019046E">
      <w:pPr>
        <w:autoSpaceDE w:val="0"/>
        <w:autoSpaceDN w:val="0"/>
        <w:adjustRightInd w:val="0"/>
        <w:spacing w:after="0" w:line="240" w:lineRule="auto"/>
        <w:rPr>
          <w:rFonts w:cs="Arial"/>
          <w:color w:val="000000"/>
        </w:rPr>
      </w:pPr>
    </w:p>
    <w:p w14:paraId="61F3A9A7" w14:textId="77777777" w:rsidR="00E3028D" w:rsidRPr="00E3028D" w:rsidRDefault="005B6867" w:rsidP="0019046E">
      <w:pPr>
        <w:autoSpaceDE w:val="0"/>
        <w:autoSpaceDN w:val="0"/>
        <w:adjustRightInd w:val="0"/>
        <w:spacing w:after="0" w:line="240" w:lineRule="auto"/>
        <w:rPr>
          <w:rFonts w:cs="Arial"/>
          <w:b/>
          <w:bCs/>
          <w:color w:val="000000"/>
        </w:rPr>
      </w:pPr>
      <w:r>
        <w:rPr>
          <w:rFonts w:cs="Arial"/>
          <w:b/>
          <w:bCs/>
          <w:color w:val="000000"/>
        </w:rPr>
        <w:t xml:space="preserve">Cases that progress to </w:t>
      </w:r>
      <w:r w:rsidR="00C06857">
        <w:rPr>
          <w:rFonts w:cs="Arial"/>
          <w:b/>
          <w:bCs/>
          <w:color w:val="000000"/>
        </w:rPr>
        <w:t xml:space="preserve">Social Work </w:t>
      </w:r>
      <w:r w:rsidR="00E3028D">
        <w:rPr>
          <w:rFonts w:cs="Arial"/>
          <w:b/>
          <w:bCs/>
          <w:color w:val="000000"/>
        </w:rPr>
        <w:t>Assessment</w:t>
      </w:r>
      <w:r>
        <w:rPr>
          <w:rFonts w:cs="Arial"/>
          <w:b/>
          <w:bCs/>
          <w:color w:val="000000"/>
        </w:rPr>
        <w:t>:</w:t>
      </w:r>
    </w:p>
    <w:p w14:paraId="5BC061AE" w14:textId="77777777" w:rsidR="00E3028D" w:rsidRDefault="00E3028D" w:rsidP="0019046E">
      <w:pPr>
        <w:autoSpaceDE w:val="0"/>
        <w:autoSpaceDN w:val="0"/>
        <w:adjustRightInd w:val="0"/>
        <w:spacing w:after="0" w:line="240" w:lineRule="auto"/>
        <w:rPr>
          <w:rFonts w:cs="Arial"/>
          <w:color w:val="000000"/>
        </w:rPr>
      </w:pPr>
    </w:p>
    <w:p w14:paraId="7E702D45" w14:textId="77777777" w:rsidR="00386A7A" w:rsidRDefault="00386A7A" w:rsidP="00386A7A">
      <w:r w:rsidRPr="00EA0AD7">
        <w:t xml:space="preserve">The response to referrals of girls at risk of FGM should be proactive and must go beyond asking parents/carers if they intend to carry out FGM on their daughter. The assessment of those referrals should consider the risk indicators outlined </w:t>
      </w:r>
      <w:r>
        <w:t>above</w:t>
      </w:r>
      <w:r w:rsidRPr="00EA0AD7">
        <w:t>. See also the Department of Health risk assessment, 'Annex 1 of 'Female Genital Mutilation Risk and Safeguarding: Guidance for professionals (May 2016)'.</w:t>
      </w:r>
      <w:r w:rsidR="00274D6E">
        <w:t xml:space="preserve"> </w:t>
      </w:r>
      <w:hyperlink r:id="rId18" w:history="1">
        <w:r w:rsidR="00274D6E" w:rsidRPr="003B5888">
          <w:rPr>
            <w:rStyle w:val="Hyperlink"/>
          </w:rPr>
          <w:t>https://assets.publishing.service.gov.uk/government/uploads/system/uploads/attachment_data/file/525390/FGM_safeguarding_report_A.pdf</w:t>
        </w:r>
      </w:hyperlink>
      <w:r w:rsidR="00274D6E">
        <w:t xml:space="preserve"> </w:t>
      </w:r>
    </w:p>
    <w:p w14:paraId="3085A0D6" w14:textId="77777777" w:rsidR="00515DA7" w:rsidRPr="00637224" w:rsidRDefault="00515DA7" w:rsidP="00515DA7">
      <w:pPr>
        <w:autoSpaceDE w:val="0"/>
        <w:autoSpaceDN w:val="0"/>
        <w:adjustRightInd w:val="0"/>
        <w:spacing w:after="0" w:line="240" w:lineRule="auto"/>
        <w:rPr>
          <w:rFonts w:cs="Arial"/>
        </w:rPr>
      </w:pPr>
    </w:p>
    <w:p w14:paraId="1177F375" w14:textId="06E35B8E" w:rsidR="002B2E94" w:rsidRDefault="002B2E94" w:rsidP="002B2E94">
      <w:pPr>
        <w:rPr>
          <w:rFonts w:cs="Arial"/>
          <w:color w:val="000000"/>
        </w:rPr>
      </w:pPr>
      <w:r w:rsidRPr="000D2F0C">
        <w:t xml:space="preserve">Where the assessment suggests that there is risk of significant harm, a strategy meeting/discussion must be convened within two working days and should involve representatives from the police, </w:t>
      </w:r>
      <w:r w:rsidR="00C36C08">
        <w:t>Children and Families Social Care,</w:t>
      </w:r>
      <w:r w:rsidRPr="000D2F0C">
        <w:t xml:space="preserve"> education, health and third sector services. Health providers or third sector organisations with specific expertise (</w:t>
      </w:r>
      <w:proofErr w:type="gramStart"/>
      <w:r w:rsidRPr="000D2F0C">
        <w:t>e.g.</w:t>
      </w:r>
      <w:proofErr w:type="gramEnd"/>
      <w:r w:rsidRPr="000D2F0C">
        <w:t xml:space="preserve"> FGM, domestic abuse and / or sexual abuse) must be invited, and consideration may also be given to inviting a legal advisor.</w:t>
      </w:r>
      <w:r w:rsidR="00314609" w:rsidRPr="000D2F0C">
        <w:t xml:space="preserve"> </w:t>
      </w:r>
      <w:r w:rsidR="00314609" w:rsidRPr="000D2F0C">
        <w:rPr>
          <w:rFonts w:cs="Arial"/>
          <w:color w:val="000000"/>
        </w:rPr>
        <w:t>The strategy meeting will consider whether the threshold is met for a S.47 enquiry which may be jointly undertaken with the police</w:t>
      </w:r>
      <w:r w:rsidR="00314609">
        <w:rPr>
          <w:rFonts w:cs="Arial"/>
          <w:color w:val="000000"/>
        </w:rPr>
        <w:t>, and the police will consider whether it is appropriate to initiate a criminal investigation.</w:t>
      </w:r>
    </w:p>
    <w:p w14:paraId="41C38E72" w14:textId="77777777" w:rsidR="00314609" w:rsidRDefault="00314609" w:rsidP="002B2E94"/>
    <w:p w14:paraId="063C7513" w14:textId="77777777" w:rsidR="00A139C6" w:rsidRPr="00637224" w:rsidRDefault="00A139C6" w:rsidP="00A139C6">
      <w:pPr>
        <w:autoSpaceDE w:val="0"/>
        <w:autoSpaceDN w:val="0"/>
        <w:adjustRightInd w:val="0"/>
        <w:spacing w:after="0" w:line="240" w:lineRule="auto"/>
        <w:rPr>
          <w:rFonts w:cs="Arial"/>
          <w:b/>
          <w:bCs/>
          <w:sz w:val="24"/>
          <w:szCs w:val="24"/>
        </w:rPr>
      </w:pPr>
      <w:r w:rsidRPr="00637224">
        <w:rPr>
          <w:rFonts w:cs="Arial"/>
          <w:b/>
          <w:bCs/>
          <w:sz w:val="24"/>
          <w:szCs w:val="24"/>
        </w:rPr>
        <w:t xml:space="preserve">Strategy discussions/meeting about a child at risk of FGM must include: - </w:t>
      </w:r>
    </w:p>
    <w:p w14:paraId="5863FC38" w14:textId="77777777" w:rsidR="002B2E94" w:rsidRDefault="002B2E94" w:rsidP="002B2E94">
      <w:pPr>
        <w:pStyle w:val="ListParagraph"/>
        <w:autoSpaceDE w:val="0"/>
        <w:autoSpaceDN w:val="0"/>
        <w:adjustRightInd w:val="0"/>
        <w:spacing w:after="297" w:line="240" w:lineRule="auto"/>
        <w:rPr>
          <w:rFonts w:cs="Arial"/>
        </w:rPr>
      </w:pPr>
    </w:p>
    <w:p w14:paraId="0ECFD187" w14:textId="77777777" w:rsidR="002B2E94" w:rsidRDefault="002B2E94" w:rsidP="002B2E94">
      <w:pPr>
        <w:pStyle w:val="ListParagraph"/>
        <w:autoSpaceDE w:val="0"/>
        <w:autoSpaceDN w:val="0"/>
        <w:adjustRightInd w:val="0"/>
        <w:spacing w:after="297" w:line="240" w:lineRule="auto"/>
        <w:rPr>
          <w:rFonts w:cs="Arial"/>
        </w:rPr>
      </w:pPr>
    </w:p>
    <w:p w14:paraId="55A5F212" w14:textId="77777777" w:rsidR="00E73B09" w:rsidRPr="00637224" w:rsidRDefault="00515DA7" w:rsidP="30686162">
      <w:pPr>
        <w:pStyle w:val="ListParagraph"/>
        <w:numPr>
          <w:ilvl w:val="0"/>
          <w:numId w:val="9"/>
        </w:numPr>
        <w:autoSpaceDE w:val="0"/>
        <w:autoSpaceDN w:val="0"/>
        <w:adjustRightInd w:val="0"/>
        <w:spacing w:after="297" w:line="240" w:lineRule="auto"/>
        <w:rPr>
          <w:rFonts w:cs="Arial"/>
        </w:rPr>
      </w:pPr>
      <w:r w:rsidRPr="00637224">
        <w:rPr>
          <w:rFonts w:cs="Arial"/>
        </w:rPr>
        <w:t xml:space="preserve">Decision about immediate risk and </w:t>
      </w:r>
      <w:r w:rsidR="0062421F" w:rsidRPr="00637224">
        <w:rPr>
          <w:rFonts w:cs="Arial"/>
        </w:rPr>
        <w:t>safety planning</w:t>
      </w:r>
      <w:r w:rsidRPr="00637224">
        <w:rPr>
          <w:rFonts w:cs="Arial"/>
        </w:rPr>
        <w:t xml:space="preserve">. </w:t>
      </w:r>
    </w:p>
    <w:p w14:paraId="5A44880F" w14:textId="77777777" w:rsidR="00E73B09" w:rsidRPr="00197592" w:rsidRDefault="00515DA7" w:rsidP="30686162">
      <w:pPr>
        <w:pStyle w:val="ListParagraph"/>
        <w:numPr>
          <w:ilvl w:val="0"/>
          <w:numId w:val="9"/>
        </w:numPr>
        <w:autoSpaceDE w:val="0"/>
        <w:autoSpaceDN w:val="0"/>
        <w:adjustRightInd w:val="0"/>
        <w:spacing w:after="297" w:line="240" w:lineRule="auto"/>
      </w:pPr>
      <w:r w:rsidRPr="30686162">
        <w:rPr>
          <w:rFonts w:cs="Arial"/>
        </w:rPr>
        <w:t xml:space="preserve">The sharing of information about the family – who requires the information and how it will be shared. </w:t>
      </w:r>
    </w:p>
    <w:p w14:paraId="12249A64" w14:textId="77777777" w:rsidR="00E73B09" w:rsidRPr="00197592" w:rsidRDefault="00515DA7" w:rsidP="30686162">
      <w:pPr>
        <w:pStyle w:val="ListParagraph"/>
        <w:numPr>
          <w:ilvl w:val="0"/>
          <w:numId w:val="9"/>
        </w:numPr>
        <w:autoSpaceDE w:val="0"/>
        <w:autoSpaceDN w:val="0"/>
        <w:adjustRightInd w:val="0"/>
        <w:spacing w:after="0" w:line="240" w:lineRule="auto"/>
      </w:pPr>
      <w:r w:rsidRPr="30686162">
        <w:rPr>
          <w:rFonts w:cs="Arial"/>
        </w:rPr>
        <w:t xml:space="preserve">A professional familiar with the culture of the potential victim/s should be present at the meeting to ensure an appropriately culturally sensitive approach. </w:t>
      </w:r>
    </w:p>
    <w:p w14:paraId="2143BA3C" w14:textId="77777777" w:rsidR="00E73B09" w:rsidRPr="00197592" w:rsidRDefault="00515DA7" w:rsidP="30686162">
      <w:pPr>
        <w:pStyle w:val="ListParagraph"/>
        <w:numPr>
          <w:ilvl w:val="0"/>
          <w:numId w:val="9"/>
        </w:numPr>
        <w:autoSpaceDE w:val="0"/>
        <w:autoSpaceDN w:val="0"/>
        <w:adjustRightInd w:val="0"/>
        <w:spacing w:after="296" w:line="240" w:lineRule="auto"/>
        <w:rPr>
          <w:rFonts w:eastAsiaTheme="minorEastAsia"/>
        </w:rPr>
      </w:pPr>
      <w:r w:rsidRPr="30686162">
        <w:rPr>
          <w:rFonts w:cs="Arial"/>
        </w:rPr>
        <w:t xml:space="preserve">Home visits should be undertaken by investigating professionals and should be undertaken by an experienced Police Officer </w:t>
      </w:r>
      <w:r w:rsidR="00AB55BC">
        <w:rPr>
          <w:rFonts w:cs="Arial"/>
        </w:rPr>
        <w:t xml:space="preserve">(CAP) </w:t>
      </w:r>
      <w:r w:rsidRPr="30686162">
        <w:rPr>
          <w:rFonts w:cs="Arial"/>
        </w:rPr>
        <w:t>or Social Worker. Consideration should be given to whether home visits may need to be supported by other professionals.</w:t>
      </w:r>
    </w:p>
    <w:p w14:paraId="3E4C4359" w14:textId="77777777" w:rsidR="00E73B09" w:rsidRPr="00197592" w:rsidRDefault="00515DA7" w:rsidP="30686162">
      <w:pPr>
        <w:pStyle w:val="ListParagraph"/>
        <w:numPr>
          <w:ilvl w:val="0"/>
          <w:numId w:val="9"/>
        </w:numPr>
        <w:autoSpaceDE w:val="0"/>
        <w:autoSpaceDN w:val="0"/>
        <w:adjustRightInd w:val="0"/>
        <w:spacing w:after="296" w:line="240" w:lineRule="auto"/>
      </w:pPr>
      <w:r w:rsidRPr="30686162">
        <w:rPr>
          <w:rFonts w:cs="Arial"/>
        </w:rPr>
        <w:t>Professional interpreters must be used if either parent is not completely fluent in English and considered for all contacts</w:t>
      </w:r>
      <w:r w:rsidR="002C3D5A" w:rsidRPr="30686162">
        <w:rPr>
          <w:rFonts w:cs="Arial"/>
        </w:rPr>
        <w:t xml:space="preserve"> with child and family</w:t>
      </w:r>
      <w:r w:rsidRPr="30686162">
        <w:rPr>
          <w:rFonts w:cs="Arial"/>
        </w:rPr>
        <w:t xml:space="preserve">. The gender of the interpreter should be considered. </w:t>
      </w:r>
    </w:p>
    <w:p w14:paraId="0EC085FA" w14:textId="77777777" w:rsidR="00E73B09" w:rsidRPr="00197592" w:rsidRDefault="00197592" w:rsidP="30686162">
      <w:pPr>
        <w:pStyle w:val="ListParagraph"/>
        <w:numPr>
          <w:ilvl w:val="0"/>
          <w:numId w:val="9"/>
        </w:numPr>
        <w:autoSpaceDE w:val="0"/>
        <w:autoSpaceDN w:val="0"/>
        <w:adjustRightInd w:val="0"/>
        <w:spacing w:after="296" w:line="240" w:lineRule="auto"/>
      </w:pPr>
      <w:r w:rsidRPr="30686162">
        <w:rPr>
          <w:rFonts w:cs="Arial"/>
          <w:lang w:val="en"/>
        </w:rPr>
        <w:t xml:space="preserve">Where a child appears to be in immediate danger of mutilation, </w:t>
      </w:r>
      <w:r w:rsidR="00974335">
        <w:rPr>
          <w:rFonts w:cs="Arial"/>
          <w:lang w:val="en"/>
        </w:rPr>
        <w:t xml:space="preserve">senior management and </w:t>
      </w:r>
      <w:r w:rsidRPr="30686162">
        <w:rPr>
          <w:rFonts w:cs="Arial"/>
          <w:lang w:val="en"/>
        </w:rPr>
        <w:t>legal advice should be sought and consideration should be given</w:t>
      </w:r>
      <w:r w:rsidR="00C80824">
        <w:rPr>
          <w:rFonts w:cs="Arial"/>
          <w:lang w:val="en"/>
        </w:rPr>
        <w:t xml:space="preserve"> to whether it is appropriate to seek an Order to safeguard the chil</w:t>
      </w:r>
      <w:r w:rsidR="008B5BAD">
        <w:rPr>
          <w:rFonts w:cs="Arial"/>
          <w:lang w:val="en"/>
        </w:rPr>
        <w:t xml:space="preserve">d, please liaise with legal services who will advise on </w:t>
      </w:r>
      <w:r w:rsidR="008B5BAD">
        <w:rPr>
          <w:rFonts w:cs="Arial"/>
          <w:lang w:val="en"/>
        </w:rPr>
        <w:lastRenderedPageBreak/>
        <w:t>the most appropriate Order to apply for. Workers should also make</w:t>
      </w:r>
      <w:r w:rsidRPr="30686162">
        <w:rPr>
          <w:rFonts w:cs="Arial"/>
          <w:lang w:val="en"/>
        </w:rPr>
        <w:t xml:space="preserve"> it clear to the family that they will be breaking the law if they arrange for the child to have the procedure.</w:t>
      </w:r>
    </w:p>
    <w:p w14:paraId="0AE076BB" w14:textId="77777777" w:rsidR="00E73B09" w:rsidRPr="00197592" w:rsidRDefault="0069530D" w:rsidP="30686162">
      <w:pPr>
        <w:pStyle w:val="ListParagraph"/>
        <w:numPr>
          <w:ilvl w:val="0"/>
          <w:numId w:val="9"/>
        </w:numPr>
        <w:autoSpaceDE w:val="0"/>
        <w:autoSpaceDN w:val="0"/>
        <w:adjustRightInd w:val="0"/>
        <w:spacing w:after="296" w:line="240" w:lineRule="auto"/>
      </w:pPr>
      <w:r w:rsidRPr="30686162">
        <w:rPr>
          <w:rFonts w:cs="Arial"/>
          <w:color w:val="000000" w:themeColor="text1"/>
        </w:rPr>
        <w:t>Consideration of need for Specialist Medical Assessment and possible treatment. If there is any doubt about who a child or women should be referred to discuss with the Hospital Safeguarding Children Team or Safeguarding Lead for Midwifery</w:t>
      </w:r>
      <w:r w:rsidR="71DF935F" w:rsidRPr="30686162">
        <w:rPr>
          <w:rFonts w:cs="Arial"/>
          <w:color w:val="000000" w:themeColor="text1"/>
        </w:rPr>
        <w:t>.</w:t>
      </w:r>
    </w:p>
    <w:p w14:paraId="60378C2B" w14:textId="77777777" w:rsidR="0069530D" w:rsidRPr="00B45D74" w:rsidRDefault="0069530D" w:rsidP="30686162">
      <w:pPr>
        <w:pStyle w:val="ListParagraph"/>
        <w:numPr>
          <w:ilvl w:val="0"/>
          <w:numId w:val="9"/>
        </w:numPr>
        <w:autoSpaceDE w:val="0"/>
        <w:autoSpaceDN w:val="0"/>
        <w:adjustRightInd w:val="0"/>
        <w:spacing w:after="296" w:line="240" w:lineRule="auto"/>
        <w:rPr>
          <w:rFonts w:eastAsiaTheme="minorEastAsia"/>
          <w:color w:val="000000" w:themeColor="text1"/>
        </w:rPr>
      </w:pPr>
      <w:r w:rsidRPr="30686162">
        <w:rPr>
          <w:rFonts w:cs="Arial"/>
          <w:color w:val="000000" w:themeColor="text1"/>
        </w:rPr>
        <w:t xml:space="preserve">Consideration of future risk, including maintenance of flagging systems and how to ensure a continuing professional awareness of potential future </w:t>
      </w:r>
      <w:proofErr w:type="gramStart"/>
      <w:r w:rsidRPr="30686162">
        <w:rPr>
          <w:rFonts w:cs="Arial"/>
          <w:color w:val="000000" w:themeColor="text1"/>
        </w:rPr>
        <w:t>risk</w:t>
      </w:r>
      <w:proofErr w:type="gramEnd"/>
    </w:p>
    <w:p w14:paraId="4E093C37" w14:textId="77777777" w:rsidR="00E96511" w:rsidRPr="000D2F0C" w:rsidRDefault="00E96511" w:rsidP="00E96511">
      <w:pPr>
        <w:autoSpaceDE w:val="0"/>
        <w:autoSpaceDN w:val="0"/>
        <w:adjustRightInd w:val="0"/>
        <w:spacing w:after="296" w:line="240" w:lineRule="auto"/>
        <w:rPr>
          <w:rFonts w:eastAsiaTheme="minorEastAsia"/>
          <w:b/>
          <w:bCs/>
          <w:color w:val="000000" w:themeColor="text1"/>
        </w:rPr>
      </w:pPr>
      <w:r w:rsidRPr="000D2F0C">
        <w:rPr>
          <w:rFonts w:eastAsiaTheme="minorEastAsia"/>
          <w:b/>
          <w:bCs/>
          <w:color w:val="000000" w:themeColor="text1"/>
        </w:rPr>
        <w:t>Managing the medium and long-term risk to a girl</w:t>
      </w:r>
    </w:p>
    <w:p w14:paraId="5357E7B7" w14:textId="77777777" w:rsidR="00E96511" w:rsidRPr="000D2F0C" w:rsidRDefault="00E96511" w:rsidP="00E96511">
      <w:p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 xml:space="preserve">Where it is </w:t>
      </w:r>
      <w:r w:rsidR="009D65DE" w:rsidRPr="000D2F0C">
        <w:rPr>
          <w:rFonts w:eastAsiaTheme="minorEastAsia"/>
          <w:color w:val="000000" w:themeColor="text1"/>
        </w:rPr>
        <w:t>assessed</w:t>
      </w:r>
      <w:r w:rsidRPr="000D2F0C">
        <w:rPr>
          <w:rFonts w:eastAsiaTheme="minorEastAsia"/>
          <w:color w:val="000000" w:themeColor="text1"/>
        </w:rPr>
        <w:t xml:space="preserve"> that there is no known immediate risk to a girl but there is an ongoing risk that the girl will experience FGM as she grows to adulthood, prior to closing the case children's social care should ensure a plan is in place that addresses the following:</w:t>
      </w:r>
    </w:p>
    <w:p w14:paraId="6E613A3C"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Whole families have been informed of the law including explanations of the different types of FGM as there can be mistaken beliefs that some forms of FGM are not illegal.</w:t>
      </w:r>
    </w:p>
    <w:p w14:paraId="2303F913"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Flags can be put on passports alerting immigration staff to a girl who is at risk – the police can provide guidance.</w:t>
      </w:r>
    </w:p>
    <w:p w14:paraId="6A770951"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The risk can be flagged on the girl's health records so that health services can continue to monitor the risk as the girl grows to adulthood.</w:t>
      </w:r>
    </w:p>
    <w:p w14:paraId="73AD6A33"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Universal services, particularly health, are informed of the concerns.</w:t>
      </w:r>
    </w:p>
    <w:p w14:paraId="5ED01771"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Arrangements are made for these concerns to be passed on as a girl grows up. For example, as she moves from pre-school provision to primary and then secondary school.</w:t>
      </w:r>
    </w:p>
    <w:p w14:paraId="7020400F" w14:textId="77777777" w:rsidR="00E96511"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The plans should also ensure information about the risk will follow the girl if she moves address.</w:t>
      </w:r>
    </w:p>
    <w:p w14:paraId="204682E0" w14:textId="77777777" w:rsidR="00B45D74" w:rsidRPr="000D2F0C" w:rsidRDefault="00E96511" w:rsidP="00FE2831">
      <w:pPr>
        <w:pStyle w:val="ListParagraph"/>
        <w:numPr>
          <w:ilvl w:val="0"/>
          <w:numId w:val="19"/>
        </w:numPr>
        <w:autoSpaceDE w:val="0"/>
        <w:autoSpaceDN w:val="0"/>
        <w:adjustRightInd w:val="0"/>
        <w:spacing w:after="296" w:line="240" w:lineRule="auto"/>
        <w:rPr>
          <w:rFonts w:eastAsiaTheme="minorEastAsia"/>
          <w:color w:val="000000" w:themeColor="text1"/>
        </w:rPr>
      </w:pPr>
      <w:r w:rsidRPr="000D2F0C">
        <w:rPr>
          <w:rFonts w:eastAsiaTheme="minorEastAsia"/>
          <w:color w:val="000000" w:themeColor="text1"/>
        </w:rPr>
        <w:t>Plans should also clarify for the relevant professionals in the girl's life, the risks that they should be alert to and the action they should take if they have further concerns.</w:t>
      </w:r>
    </w:p>
    <w:p w14:paraId="4C1795EE" w14:textId="77777777" w:rsidR="00637224" w:rsidRPr="00B608A0" w:rsidRDefault="00637224" w:rsidP="00B608A0">
      <w:pPr>
        <w:autoSpaceDE w:val="0"/>
        <w:autoSpaceDN w:val="0"/>
        <w:adjustRightInd w:val="0"/>
        <w:spacing w:after="296" w:line="240" w:lineRule="auto"/>
        <w:rPr>
          <w:rFonts w:eastAsiaTheme="minorEastAsia"/>
          <w:b/>
          <w:bCs/>
          <w:color w:val="000000" w:themeColor="text1"/>
          <w:sz w:val="28"/>
          <w:szCs w:val="28"/>
        </w:rPr>
      </w:pPr>
      <w:r w:rsidRPr="00B608A0">
        <w:rPr>
          <w:rFonts w:eastAsiaTheme="minorEastAsia"/>
          <w:b/>
          <w:bCs/>
          <w:color w:val="000000" w:themeColor="text1"/>
          <w:sz w:val="28"/>
          <w:szCs w:val="28"/>
        </w:rPr>
        <w:t xml:space="preserve">Northumbria Police Response to FGM </w:t>
      </w:r>
    </w:p>
    <w:p w14:paraId="3FDF9B09" w14:textId="77777777" w:rsidR="009C2F3D" w:rsidRPr="00637224" w:rsidRDefault="009C2F3D" w:rsidP="009C2F3D">
      <w:pPr>
        <w:spacing w:line="240" w:lineRule="auto"/>
        <w:rPr>
          <w:b/>
          <w:sz w:val="24"/>
          <w:szCs w:val="24"/>
        </w:rPr>
      </w:pPr>
      <w:r w:rsidRPr="00637224">
        <w:rPr>
          <w:b/>
          <w:sz w:val="24"/>
          <w:szCs w:val="24"/>
        </w:rPr>
        <w:t xml:space="preserve">If a child </w:t>
      </w:r>
      <w:proofErr w:type="gramStart"/>
      <w:r w:rsidRPr="00637224">
        <w:rPr>
          <w:b/>
          <w:sz w:val="24"/>
          <w:szCs w:val="24"/>
        </w:rPr>
        <w:t>is considered to be</w:t>
      </w:r>
      <w:proofErr w:type="gramEnd"/>
      <w:r w:rsidRPr="00637224">
        <w:rPr>
          <w:b/>
          <w:sz w:val="24"/>
          <w:szCs w:val="24"/>
        </w:rPr>
        <w:t xml:space="preserve"> at risk of FGM or having undergone FGM</w:t>
      </w:r>
    </w:p>
    <w:p w14:paraId="004B7E5E" w14:textId="77777777" w:rsidR="009C2F3D" w:rsidRDefault="009C2F3D" w:rsidP="009C2F3D">
      <w:pPr>
        <w:spacing w:line="240" w:lineRule="auto"/>
      </w:pPr>
      <w:r>
        <w:t xml:space="preserve">If any officer believes that the child could be at immediate risk of significant </w:t>
      </w:r>
      <w:proofErr w:type="gramStart"/>
      <w:r>
        <w:t>harm</w:t>
      </w:r>
      <w:proofErr w:type="gramEnd"/>
      <w:r>
        <w:t xml:space="preserve"> they should consider the use of Police Protection Powers under S.46 Children Act 1989. </w:t>
      </w:r>
    </w:p>
    <w:p w14:paraId="6B3B844F" w14:textId="77777777" w:rsidR="009C2F3D" w:rsidRDefault="009C2F3D" w:rsidP="009C2F3D">
      <w:pPr>
        <w:pStyle w:val="ListParagraph"/>
        <w:numPr>
          <w:ilvl w:val="0"/>
          <w:numId w:val="14"/>
        </w:numPr>
        <w:spacing w:after="200" w:line="240" w:lineRule="auto"/>
      </w:pPr>
      <w:r>
        <w:t>An immediate referral should be made to the Detective Sergeant - Child and Adult Protection (CAP).</w:t>
      </w:r>
    </w:p>
    <w:p w14:paraId="654FB253" w14:textId="77777777" w:rsidR="009C2F3D" w:rsidRDefault="009C2F3D" w:rsidP="009C2F3D">
      <w:pPr>
        <w:pStyle w:val="ListParagraph"/>
        <w:numPr>
          <w:ilvl w:val="0"/>
          <w:numId w:val="14"/>
        </w:numPr>
        <w:spacing w:after="200" w:line="240" w:lineRule="auto"/>
      </w:pPr>
      <w:r>
        <w:t>Seek medical assistance if required.</w:t>
      </w:r>
    </w:p>
    <w:p w14:paraId="3D790A78" w14:textId="77777777" w:rsidR="009C2F3D" w:rsidRDefault="009C2F3D" w:rsidP="009C2F3D">
      <w:pPr>
        <w:pStyle w:val="ListParagraph"/>
        <w:numPr>
          <w:ilvl w:val="0"/>
          <w:numId w:val="14"/>
        </w:numPr>
        <w:spacing w:after="200" w:line="240" w:lineRule="auto"/>
      </w:pPr>
      <w:r>
        <w:t>Arrest and detain any suspect(s), where lawful and proportionate.</w:t>
      </w:r>
    </w:p>
    <w:p w14:paraId="67938225" w14:textId="77777777" w:rsidR="009C2F3D" w:rsidRDefault="009C2F3D" w:rsidP="009C2F3D">
      <w:pPr>
        <w:pStyle w:val="ListParagraph"/>
        <w:numPr>
          <w:ilvl w:val="0"/>
          <w:numId w:val="14"/>
        </w:numPr>
        <w:spacing w:after="200" w:line="240" w:lineRule="auto"/>
      </w:pPr>
      <w:r>
        <w:t>Preserve evidence.</w:t>
      </w:r>
    </w:p>
    <w:p w14:paraId="20F4BC81" w14:textId="77777777" w:rsidR="009C2F3D" w:rsidRDefault="009C2F3D" w:rsidP="009C2F3D">
      <w:pPr>
        <w:pStyle w:val="ListParagraph"/>
        <w:numPr>
          <w:ilvl w:val="0"/>
          <w:numId w:val="14"/>
        </w:numPr>
        <w:spacing w:after="200" w:line="240" w:lineRule="auto"/>
      </w:pPr>
      <w:r>
        <w:t>Ensure a female officer is available to speak to the child if they prefer.</w:t>
      </w:r>
    </w:p>
    <w:p w14:paraId="67F06C64" w14:textId="77777777" w:rsidR="009C2F3D" w:rsidRDefault="009C2F3D" w:rsidP="009C2F3D">
      <w:pPr>
        <w:pStyle w:val="ListParagraph"/>
        <w:numPr>
          <w:ilvl w:val="0"/>
          <w:numId w:val="14"/>
        </w:numPr>
        <w:spacing w:after="200" w:line="240" w:lineRule="auto"/>
      </w:pPr>
      <w:r>
        <w:t xml:space="preserve">Any care plan should be </w:t>
      </w:r>
      <w:proofErr w:type="gramStart"/>
      <w:r>
        <w:t>bespoke</w:t>
      </w:r>
      <w:proofErr w:type="gramEnd"/>
      <w:r>
        <w:t xml:space="preserve"> to the individual. </w:t>
      </w:r>
    </w:p>
    <w:p w14:paraId="0D7B15C4" w14:textId="77777777" w:rsidR="009C2F3D" w:rsidRPr="00202D92" w:rsidRDefault="009C2F3D" w:rsidP="009C2F3D">
      <w:pPr>
        <w:pStyle w:val="ListParagraph"/>
        <w:numPr>
          <w:ilvl w:val="0"/>
          <w:numId w:val="14"/>
        </w:numPr>
        <w:spacing w:after="200" w:line="240" w:lineRule="auto"/>
        <w:rPr>
          <w:strike/>
        </w:rPr>
      </w:pPr>
      <w:r>
        <w:t xml:space="preserve">Speak to the child separately to establish an account and record verbatim. </w:t>
      </w:r>
    </w:p>
    <w:p w14:paraId="45FEC716" w14:textId="77777777" w:rsidR="009C2F3D" w:rsidRDefault="009C2F3D" w:rsidP="009C2F3D">
      <w:pPr>
        <w:pStyle w:val="ListParagraph"/>
        <w:numPr>
          <w:ilvl w:val="0"/>
          <w:numId w:val="14"/>
        </w:numPr>
        <w:spacing w:after="200" w:line="240" w:lineRule="auto"/>
      </w:pPr>
      <w:r>
        <w:t>Conduct conversations with the child in such a way as to minimise distress. Officers should be sensitive to the fact that the child will be loyal to their parents/family members.</w:t>
      </w:r>
    </w:p>
    <w:p w14:paraId="5A286A63" w14:textId="77777777" w:rsidR="009C2F3D" w:rsidRPr="007D00ED" w:rsidRDefault="009C2F3D" w:rsidP="009C2F3D">
      <w:pPr>
        <w:pStyle w:val="ListParagraph"/>
        <w:numPr>
          <w:ilvl w:val="0"/>
          <w:numId w:val="14"/>
        </w:numPr>
        <w:spacing w:after="200" w:line="240" w:lineRule="auto"/>
      </w:pPr>
      <w:r>
        <w:t xml:space="preserve">Explain that FGM is illegal and that the law can be used to help the family, </w:t>
      </w:r>
      <w:r w:rsidRPr="007D00ED">
        <w:t xml:space="preserve">avoid </w:t>
      </w:r>
      <w:r w:rsidR="007D00ED" w:rsidRPr="007D00ED">
        <w:t xml:space="preserve">using </w:t>
      </w:r>
      <w:r w:rsidRPr="007D00ED">
        <w:t xml:space="preserve">the term FGM. </w:t>
      </w:r>
    </w:p>
    <w:p w14:paraId="5B86382C" w14:textId="77777777" w:rsidR="009C2F3D" w:rsidRDefault="009C2F3D" w:rsidP="009C2F3D">
      <w:pPr>
        <w:pStyle w:val="ListParagraph"/>
        <w:numPr>
          <w:ilvl w:val="0"/>
          <w:numId w:val="14"/>
        </w:numPr>
        <w:spacing w:after="200" w:line="240" w:lineRule="auto"/>
      </w:pPr>
      <w:r>
        <w:lastRenderedPageBreak/>
        <w:t>Check if there are other children in the household and speak with them to ensure their welfare.</w:t>
      </w:r>
    </w:p>
    <w:p w14:paraId="4725D284" w14:textId="77777777" w:rsidR="009C2F3D" w:rsidRDefault="009C2F3D" w:rsidP="009C2F3D">
      <w:pPr>
        <w:pStyle w:val="ListParagraph"/>
        <w:numPr>
          <w:ilvl w:val="0"/>
          <w:numId w:val="14"/>
        </w:numPr>
        <w:spacing w:after="200" w:line="240" w:lineRule="auto"/>
      </w:pPr>
      <w:r>
        <w:t xml:space="preserve">Contact the Children's Services Emergency Duty Team </w:t>
      </w:r>
      <w:r w:rsidRPr="007D00ED">
        <w:t xml:space="preserve">(after 5pm) </w:t>
      </w:r>
      <w:r>
        <w:t>in cases requiring emergency intervention.</w:t>
      </w:r>
    </w:p>
    <w:p w14:paraId="1109E653" w14:textId="77777777" w:rsidR="004E3C35" w:rsidRDefault="004E3C35" w:rsidP="009C2F3D">
      <w:pPr>
        <w:pStyle w:val="ListParagraph"/>
        <w:numPr>
          <w:ilvl w:val="0"/>
          <w:numId w:val="14"/>
        </w:numPr>
        <w:spacing w:after="200" w:line="240" w:lineRule="auto"/>
      </w:pPr>
      <w:r>
        <w:t xml:space="preserve">Complete a Child Concern Notification. </w:t>
      </w:r>
    </w:p>
    <w:p w14:paraId="43D5C5DC" w14:textId="77777777" w:rsidR="009C2F3D" w:rsidRPr="00637224" w:rsidRDefault="009C2F3D" w:rsidP="009C2F3D">
      <w:pPr>
        <w:rPr>
          <w:b/>
          <w:sz w:val="24"/>
          <w:szCs w:val="24"/>
        </w:rPr>
      </w:pPr>
      <w:r w:rsidRPr="00637224">
        <w:rPr>
          <w:b/>
          <w:sz w:val="24"/>
          <w:szCs w:val="24"/>
        </w:rPr>
        <w:t>If an adult female has undergone FGM</w:t>
      </w:r>
    </w:p>
    <w:p w14:paraId="7B145C3D" w14:textId="77777777" w:rsidR="009C2F3D" w:rsidRDefault="009C2F3D" w:rsidP="009C2F3D">
      <w:r>
        <w:t>If any police officer or police staff is made aware that an adult female has undergone FGM the same points should be considered as for a child.</w:t>
      </w:r>
    </w:p>
    <w:p w14:paraId="57238FC3" w14:textId="77777777" w:rsidR="009C2F3D" w:rsidRDefault="009C2F3D" w:rsidP="009C2F3D">
      <w:r>
        <w:t>A Child Concern Notification (CCN) should be completed for any girls within the family and extended family and the</w:t>
      </w:r>
      <w:r w:rsidR="00A06003">
        <w:t xml:space="preserve"> Hono</w:t>
      </w:r>
      <w:r w:rsidR="0036001C">
        <w:t>ur Based Violence (</w:t>
      </w:r>
      <w:r>
        <w:t>HBV</w:t>
      </w:r>
      <w:r w:rsidR="0036001C">
        <w:t>)</w:t>
      </w:r>
      <w:r>
        <w:t xml:space="preserve"> warning marker added.</w:t>
      </w:r>
    </w:p>
    <w:p w14:paraId="0A4F1292" w14:textId="77777777" w:rsidR="009C2F3D" w:rsidRPr="00637224" w:rsidRDefault="009C2F3D" w:rsidP="009C2F3D">
      <w:pPr>
        <w:rPr>
          <w:b/>
          <w:sz w:val="24"/>
          <w:szCs w:val="24"/>
        </w:rPr>
      </w:pPr>
      <w:r w:rsidRPr="00637224">
        <w:rPr>
          <w:b/>
          <w:sz w:val="24"/>
          <w:szCs w:val="24"/>
        </w:rPr>
        <w:t>The Role of the Safeguarding Department</w:t>
      </w:r>
    </w:p>
    <w:p w14:paraId="16881FA4" w14:textId="77777777" w:rsidR="009C2F3D" w:rsidRDefault="009C2F3D" w:rsidP="009C2F3D">
      <w:pPr>
        <w:pStyle w:val="ListParagraph"/>
        <w:numPr>
          <w:ilvl w:val="0"/>
          <w:numId w:val="15"/>
        </w:numPr>
        <w:spacing w:after="200" w:line="276" w:lineRule="auto"/>
      </w:pPr>
      <w:r>
        <w:t>The Multi-Agency Statutory Guidance: Female Genital Mutilation should be followed.</w:t>
      </w:r>
    </w:p>
    <w:p w14:paraId="7F329DAE" w14:textId="3E3E0F28" w:rsidR="009C2F3D" w:rsidRDefault="009C2F3D" w:rsidP="009C2F3D">
      <w:pPr>
        <w:pStyle w:val="ListParagraph"/>
        <w:numPr>
          <w:ilvl w:val="0"/>
          <w:numId w:val="15"/>
        </w:numPr>
        <w:spacing w:after="200" w:line="276" w:lineRule="auto"/>
      </w:pPr>
      <w:r>
        <w:t>Inform Children</w:t>
      </w:r>
      <w:r w:rsidR="00C36C08">
        <w:t xml:space="preserve"> and Families Social Care</w:t>
      </w:r>
      <w:r>
        <w:t xml:space="preserve"> immediately.</w:t>
      </w:r>
    </w:p>
    <w:p w14:paraId="53D82AE0" w14:textId="77777777" w:rsidR="009C2F3D" w:rsidRDefault="009C2F3D" w:rsidP="009C2F3D">
      <w:pPr>
        <w:pStyle w:val="ListParagraph"/>
        <w:numPr>
          <w:ilvl w:val="0"/>
          <w:numId w:val="15"/>
        </w:numPr>
        <w:spacing w:after="200" w:line="276" w:lineRule="auto"/>
      </w:pPr>
      <w:r>
        <w:t xml:space="preserve">Safety planning should be </w:t>
      </w:r>
      <w:proofErr w:type="gramStart"/>
      <w:r>
        <w:t>bespoke</w:t>
      </w:r>
      <w:proofErr w:type="gramEnd"/>
      <w:r>
        <w:t xml:space="preserve"> to each individual.</w:t>
      </w:r>
    </w:p>
    <w:p w14:paraId="26F1A739" w14:textId="5BE8CB9B" w:rsidR="009C2F3D" w:rsidRDefault="009C2F3D" w:rsidP="009C2F3D">
      <w:pPr>
        <w:pStyle w:val="ListParagraph"/>
        <w:numPr>
          <w:ilvl w:val="0"/>
          <w:numId w:val="15"/>
        </w:numPr>
        <w:spacing w:after="200" w:line="276" w:lineRule="auto"/>
      </w:pPr>
      <w:r>
        <w:t xml:space="preserve">Act as a single point of contact for partner agencies to provide joint investigations as outlined in Section 47 of the Children Act 1989. </w:t>
      </w:r>
      <w:r w:rsidRPr="00682251">
        <w:t xml:space="preserve">Every referral with regard </w:t>
      </w:r>
      <w:r w:rsidRPr="00704B1A">
        <w:t xml:space="preserve">to </w:t>
      </w:r>
      <w:r w:rsidR="00682251" w:rsidRPr="00704B1A">
        <w:t>a child who has experienced</w:t>
      </w:r>
      <w:r w:rsidR="003E3707" w:rsidRPr="00704B1A">
        <w:t xml:space="preserve"> or </w:t>
      </w:r>
      <w:r w:rsidR="00704B1A" w:rsidRPr="00704B1A">
        <w:t>where further enquiries would indicate it is likely to happen</w:t>
      </w:r>
      <w:r w:rsidR="00682251" w:rsidRPr="00704B1A">
        <w:t xml:space="preserve"> </w:t>
      </w:r>
      <w:r w:rsidRPr="00704B1A">
        <w:t>FGM</w:t>
      </w:r>
      <w:r w:rsidRPr="00682251">
        <w:t xml:space="preserve"> must generate a strategy meeting with the Police, Local Authority Children</w:t>
      </w:r>
      <w:r w:rsidR="00C36C08">
        <w:t xml:space="preserve"> and Families Social Care</w:t>
      </w:r>
      <w:r w:rsidRPr="00682251">
        <w:t>, Health professionals (</w:t>
      </w:r>
      <w:proofErr w:type="gramStart"/>
      <w:r w:rsidRPr="00682251">
        <w:t>e.g.</w:t>
      </w:r>
      <w:proofErr w:type="gramEnd"/>
      <w:r w:rsidRPr="00682251">
        <w:t xml:space="preserve"> school nurse, health visitor, community/hospital paediatrician, as appropriate) and the referrer as soon as practicable (and in any case within two working days).</w:t>
      </w:r>
      <w:r>
        <w:t xml:space="preserve"> </w:t>
      </w:r>
    </w:p>
    <w:p w14:paraId="1FA8F300" w14:textId="77777777" w:rsidR="005700ED" w:rsidRDefault="009C2F3D" w:rsidP="005233C3">
      <w:pPr>
        <w:pStyle w:val="ListParagraph"/>
        <w:numPr>
          <w:ilvl w:val="0"/>
          <w:numId w:val="15"/>
        </w:numPr>
        <w:spacing w:after="200" w:line="276" w:lineRule="auto"/>
      </w:pPr>
      <w:r>
        <w:t xml:space="preserve">If </w:t>
      </w:r>
      <w:r w:rsidR="005700ED">
        <w:t xml:space="preserve">information received raises concerns </w:t>
      </w:r>
      <w:r w:rsidR="00DE3210">
        <w:t>in respect of an adult female who has undergone FGM then consideration should be given to any potential risk to any girls within the family and extended family</w:t>
      </w:r>
      <w:r w:rsidR="00EF6289">
        <w:t>. A child and family assessment should be considered for those girls. It should also consider providing support services for the woman, including counselling and medical assistance.</w:t>
      </w:r>
      <w:r w:rsidR="00677803">
        <w:t xml:space="preserve"> (Please see </w:t>
      </w:r>
      <w:r w:rsidR="005726FF">
        <w:t>Appendix 1 for Support Services)</w:t>
      </w:r>
    </w:p>
    <w:p w14:paraId="2F7F10CE" w14:textId="77777777" w:rsidR="00252F19" w:rsidRPr="00B608A0" w:rsidRDefault="00252F19" w:rsidP="00B608A0">
      <w:pPr>
        <w:autoSpaceDE w:val="0"/>
        <w:autoSpaceDN w:val="0"/>
        <w:adjustRightInd w:val="0"/>
        <w:spacing w:after="296" w:line="240" w:lineRule="auto"/>
        <w:rPr>
          <w:rFonts w:cs="Arial"/>
          <w:b/>
          <w:bCs/>
          <w:sz w:val="28"/>
          <w:szCs w:val="28"/>
        </w:rPr>
      </w:pPr>
      <w:r w:rsidRPr="00B608A0">
        <w:rPr>
          <w:rFonts w:cs="Arial"/>
          <w:b/>
          <w:bCs/>
          <w:sz w:val="28"/>
          <w:szCs w:val="28"/>
        </w:rPr>
        <w:t>Edu</w:t>
      </w:r>
      <w:r w:rsidR="00637224" w:rsidRPr="00B608A0">
        <w:rPr>
          <w:rFonts w:cs="Arial"/>
          <w:b/>
          <w:bCs/>
          <w:sz w:val="28"/>
          <w:szCs w:val="28"/>
        </w:rPr>
        <w:t>cation Response to FGM</w:t>
      </w:r>
    </w:p>
    <w:p w14:paraId="38B48574" w14:textId="77777777" w:rsidR="00637224" w:rsidRDefault="5FD7B409" w:rsidP="2F83A8E4">
      <w:r w:rsidRPr="2F83A8E4">
        <w:rPr>
          <w:b/>
          <w:bCs/>
        </w:rPr>
        <w:t xml:space="preserve">All staff who work in an education setting </w:t>
      </w:r>
      <w:r w:rsidR="408CF985" w:rsidRPr="2F83A8E4">
        <w:rPr>
          <w:b/>
          <w:bCs/>
        </w:rPr>
        <w:t>must</w:t>
      </w:r>
      <w:r w:rsidRPr="2F83A8E4">
        <w:rPr>
          <w:b/>
          <w:bCs/>
        </w:rPr>
        <w:t xml:space="preserve"> </w:t>
      </w:r>
      <w:r>
        <w:t xml:space="preserve">report safeguarding concerns to the designated safeguarding lead (DSL) or deputy DSL immediately. </w:t>
      </w:r>
      <w:r w:rsidR="30479035">
        <w:t xml:space="preserve">If staff have a concern regarding a child that might be at risk of FGM or who has suffered from FGM, they should speak to the designated safeguarding lead (or deputy). </w:t>
      </w:r>
    </w:p>
    <w:p w14:paraId="00708C16" w14:textId="77777777" w:rsidR="00637224" w:rsidRDefault="30479035" w:rsidP="00637224">
      <w:r w:rsidRPr="2F83A8E4">
        <w:rPr>
          <w:b/>
          <w:bCs/>
        </w:rPr>
        <w:t xml:space="preserve">There is a specific legal duty on teachers that </w:t>
      </w:r>
      <w:r>
        <w:t>requires them to personally inform the police if in the course of their work they discover or suspect FGM. All staff (including Teachers) should call 999 if a child is in immediate danger or 101 if there is no immediate danger.</w:t>
      </w:r>
    </w:p>
    <w:p w14:paraId="78BACC67" w14:textId="77777777" w:rsidR="00637224" w:rsidRDefault="30479035" w:rsidP="00637224">
      <w:r>
        <w:t>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w:t>
      </w:r>
    </w:p>
    <w:p w14:paraId="31409643" w14:textId="77777777" w:rsidR="00637224" w:rsidRDefault="30479035" w:rsidP="2F83A8E4">
      <w:r w:rsidRPr="2F83A8E4">
        <w:rPr>
          <w:b/>
          <w:bCs/>
        </w:rPr>
        <w:lastRenderedPageBreak/>
        <w:t>The Designated Safeguarding Lead (or deputy)</w:t>
      </w:r>
      <w:r>
        <w:t xml:space="preserve"> will make a referral to the </w:t>
      </w:r>
      <w:r w:rsidR="00920AB4">
        <w:t>Multi-Agency Safeguarding Hub (MASH) 0191 424 5010</w:t>
      </w:r>
      <w:r>
        <w:t xml:space="preserve"> or to the Emergency Duty Team, if out of office hours</w:t>
      </w:r>
      <w:r w:rsidR="00920AB4">
        <w:t xml:space="preserve"> (0191 4562093)</w:t>
      </w:r>
      <w:r>
        <w:t xml:space="preserve">. Any member of staff can make a referral to </w:t>
      </w:r>
      <w:r w:rsidR="00920AB4">
        <w:t>MASH</w:t>
      </w:r>
      <w:r>
        <w:t xml:space="preserve"> or EDT if the DSL is unavailable.</w:t>
      </w:r>
    </w:p>
    <w:p w14:paraId="15D15DB0" w14:textId="77777777" w:rsidR="00637224" w:rsidRDefault="00637224" w:rsidP="2F83A8E4">
      <w:r>
        <w:t>The designated safeguarding lead should take lead responsibility for safeguarding and child protection (including online safety) on behalf of the school. This person will have the appropriate status and authority within the school to carry out the duties of the post</w:t>
      </w:r>
      <w:r w:rsidR="77FB084D">
        <w:t xml:space="preserve"> </w:t>
      </w:r>
      <w:proofErr w:type="gramStart"/>
      <w:r w:rsidR="77FB084D">
        <w:t>e.g.</w:t>
      </w:r>
      <w:proofErr w:type="gramEnd"/>
      <w:r w:rsidR="77FB084D">
        <w:t xml:space="preserve"> take part in a strategy discussion</w:t>
      </w:r>
      <w:r>
        <w:t xml:space="preserve">. </w:t>
      </w:r>
    </w:p>
    <w:p w14:paraId="1C03D825" w14:textId="77777777" w:rsidR="00637224" w:rsidRDefault="00637224" w:rsidP="2F83A8E4">
      <w:r>
        <w:t>The designated safeguarding lead (and any deputies) are most likely to have a complete safeguarding picture and be the most appropriate person to advise on the response to safeguarding concerns.</w:t>
      </w:r>
    </w:p>
    <w:p w14:paraId="5A87C78D" w14:textId="77777777" w:rsidR="6C1CFBDC" w:rsidRDefault="6C1CFBDC" w:rsidP="2F83A8E4">
      <w:r w:rsidRPr="2F83A8E4">
        <w:rPr>
          <w:b/>
          <w:bCs/>
        </w:rPr>
        <w:t xml:space="preserve">The </w:t>
      </w:r>
      <w:r w:rsidR="22A648F3" w:rsidRPr="2F83A8E4">
        <w:rPr>
          <w:b/>
          <w:bCs/>
        </w:rPr>
        <w:t>Governing</w:t>
      </w:r>
      <w:r w:rsidRPr="2F83A8E4">
        <w:rPr>
          <w:b/>
          <w:bCs/>
        </w:rPr>
        <w:t xml:space="preserve"> Body and Headteacher</w:t>
      </w:r>
      <w:r>
        <w:t xml:space="preserve"> should ensure the school’s policies </w:t>
      </w:r>
      <w:r w:rsidR="395DB606">
        <w:t>reflect</w:t>
      </w:r>
      <w:r>
        <w:t xml:space="preserve"> the </w:t>
      </w:r>
      <w:r w:rsidR="42DA9A0F">
        <w:t>significant</w:t>
      </w:r>
      <w:r>
        <w:t xml:space="preserve"> risks that FGM presents to children. The school’s child protection policy and attendance policy should make spe</w:t>
      </w:r>
      <w:r w:rsidR="2E6B1177">
        <w:t xml:space="preserve">cific reference to FGM. FGM is a mandatory part of all staff induction and should be updated regularly </w:t>
      </w:r>
      <w:r w:rsidR="7B4FB509">
        <w:t xml:space="preserve">and children should be taught about FGM. </w:t>
      </w:r>
    </w:p>
    <w:p w14:paraId="25FF4A56" w14:textId="77777777" w:rsidR="2F83A8E4" w:rsidRDefault="2F83A8E4" w:rsidP="2F83A8E4"/>
    <w:p w14:paraId="4DD37E1D" w14:textId="77777777" w:rsidR="75AFC0E5" w:rsidRDefault="00235762" w:rsidP="2F83A8E4">
      <w:hyperlink r:id="rId19">
        <w:r w:rsidR="75AFC0E5" w:rsidRPr="2F83A8E4">
          <w:rPr>
            <w:rStyle w:val="Hyperlink"/>
            <w:rFonts w:ascii="Calibri" w:eastAsia="Calibri" w:hAnsi="Calibri" w:cs="Calibri"/>
          </w:rPr>
          <w:t>PDF FGM Schools Guidance 18.06.2019 (nationalfgmcentre.org.uk)</w:t>
        </w:r>
      </w:hyperlink>
    </w:p>
    <w:p w14:paraId="4599F334" w14:textId="77777777" w:rsidR="000F5301" w:rsidRDefault="000F5301" w:rsidP="004E02B9">
      <w:pPr>
        <w:rPr>
          <w:rFonts w:ascii="Calibri" w:eastAsia="Calibri" w:hAnsi="Calibri" w:cs="Calibri"/>
        </w:rPr>
      </w:pPr>
    </w:p>
    <w:p w14:paraId="3E13F579" w14:textId="77777777" w:rsidR="00637224" w:rsidRDefault="00637224" w:rsidP="004E02B9">
      <w:pPr>
        <w:rPr>
          <w:b/>
          <w:bCs/>
          <w:sz w:val="28"/>
          <w:szCs w:val="28"/>
        </w:rPr>
      </w:pPr>
      <w:r w:rsidRPr="004E02B9">
        <w:rPr>
          <w:b/>
          <w:bCs/>
          <w:sz w:val="28"/>
          <w:szCs w:val="28"/>
        </w:rPr>
        <w:t>NHS Response</w:t>
      </w:r>
      <w:r w:rsidR="00E0287B">
        <w:rPr>
          <w:b/>
          <w:bCs/>
          <w:sz w:val="28"/>
          <w:szCs w:val="28"/>
        </w:rPr>
        <w:t xml:space="preserve"> to FGM </w:t>
      </w:r>
    </w:p>
    <w:p w14:paraId="1EBCE5CC" w14:textId="77777777" w:rsidR="000F5301" w:rsidRPr="000F5301" w:rsidRDefault="000F5301" w:rsidP="000F5301">
      <w:pPr>
        <w:rPr>
          <w:b/>
          <w:bCs/>
          <w:sz w:val="24"/>
          <w:szCs w:val="24"/>
        </w:rPr>
      </w:pPr>
      <w:bookmarkStart w:id="0" w:name="_Hlk135216849"/>
      <w:r w:rsidRPr="000F5301">
        <w:rPr>
          <w:b/>
          <w:bCs/>
          <w:sz w:val="24"/>
          <w:szCs w:val="24"/>
        </w:rPr>
        <w:t>Lead for FGM</w:t>
      </w:r>
      <w:r w:rsidR="00A70E41">
        <w:rPr>
          <w:b/>
          <w:bCs/>
          <w:sz w:val="24"/>
          <w:szCs w:val="24"/>
        </w:rPr>
        <w:t xml:space="preserve"> – when ringing switchboard ask for lead for </w:t>
      </w:r>
      <w:proofErr w:type="gramStart"/>
      <w:r w:rsidR="00A70E41">
        <w:rPr>
          <w:b/>
          <w:bCs/>
          <w:sz w:val="24"/>
          <w:szCs w:val="24"/>
        </w:rPr>
        <w:t>FGM</w:t>
      </w:r>
      <w:proofErr w:type="gramEnd"/>
    </w:p>
    <w:bookmarkEnd w:id="0"/>
    <w:p w14:paraId="4FC8777C" w14:textId="77777777" w:rsidR="000F5301" w:rsidRPr="000F5301" w:rsidRDefault="000F5301" w:rsidP="000F5301">
      <w:r w:rsidRPr="000F5301">
        <w:t xml:space="preserve">All acute trusts/health boards should have a designated consultant and midwife responsible for the care of women with </w:t>
      </w:r>
      <w:r w:rsidR="004B1346" w:rsidRPr="000F5301">
        <w:t>FGM.</w:t>
      </w:r>
      <w:r w:rsidRPr="000F5301">
        <w:t xml:space="preserve"> </w:t>
      </w:r>
    </w:p>
    <w:p w14:paraId="589CA89C" w14:textId="77777777" w:rsidR="000F5301" w:rsidRPr="006656DB" w:rsidRDefault="000F5301" w:rsidP="000F5301">
      <w:r w:rsidRPr="006656DB">
        <w:t>STSFT</w:t>
      </w:r>
    </w:p>
    <w:p w14:paraId="0CFD5D57" w14:textId="77777777" w:rsidR="000F5301" w:rsidRPr="000F5301" w:rsidRDefault="000F5301" w:rsidP="000F5301">
      <w:pPr>
        <w:rPr>
          <w:highlight w:val="yellow"/>
        </w:rPr>
      </w:pPr>
      <w:r w:rsidRPr="006656DB">
        <w:t xml:space="preserve"> 18 years and over Lead Consultant Obstetrician: </w:t>
      </w:r>
      <w:r w:rsidR="006656DB" w:rsidRPr="006656DB">
        <w:t>Amna Ahmed</w:t>
      </w:r>
    </w:p>
    <w:p w14:paraId="6EF27EF6" w14:textId="77777777" w:rsidR="000F5301" w:rsidRPr="003245DF" w:rsidRDefault="000F5301" w:rsidP="000F5301">
      <w:r w:rsidRPr="003245DF">
        <w:t>Under 18 Years:  Consultant Paediatrician</w:t>
      </w:r>
      <w:r w:rsidR="004F3B76">
        <w:t>:</w:t>
      </w:r>
      <w:r w:rsidRPr="003245DF">
        <w:t xml:space="preserve"> </w:t>
      </w:r>
      <w:r w:rsidR="003245DF" w:rsidRPr="003245DF">
        <w:t>Sarah Mills</w:t>
      </w:r>
    </w:p>
    <w:p w14:paraId="67FD9196" w14:textId="77777777" w:rsidR="000F5301" w:rsidRPr="000F5301" w:rsidRDefault="000F5301" w:rsidP="000F5301">
      <w:r w:rsidRPr="00F93428">
        <w:t>Named Midwife for Safeguarding</w:t>
      </w:r>
      <w:r w:rsidR="004F3B76">
        <w:t>:</w:t>
      </w:r>
      <w:r w:rsidRPr="00F93428">
        <w:t xml:space="preserve"> Janice Blakey</w:t>
      </w:r>
    </w:p>
    <w:p w14:paraId="05C708D4" w14:textId="77777777" w:rsidR="000F5301" w:rsidRPr="000F5301" w:rsidRDefault="000F5301" w:rsidP="000F5301">
      <w:pPr>
        <w:rPr>
          <w:b/>
          <w:sz w:val="24"/>
          <w:szCs w:val="24"/>
        </w:rPr>
      </w:pPr>
      <w:r w:rsidRPr="000F5301">
        <w:rPr>
          <w:b/>
          <w:sz w:val="24"/>
          <w:szCs w:val="24"/>
        </w:rPr>
        <w:t>Legal and regulatory responsibilities of health professionals</w:t>
      </w:r>
    </w:p>
    <w:p w14:paraId="3FAA5E9E" w14:textId="77777777" w:rsidR="000F5301" w:rsidRPr="000F5301" w:rsidRDefault="000F5301" w:rsidP="000F5301">
      <w:r w:rsidRPr="000F5301">
        <w:t xml:space="preserve">Health professional to document FGM diagnosis in medical records  </w:t>
      </w:r>
    </w:p>
    <w:p w14:paraId="05FCB6AF" w14:textId="77777777" w:rsidR="000F5301" w:rsidRPr="000F5301" w:rsidRDefault="000F5301" w:rsidP="000F5301">
      <w:r w:rsidRPr="000F5301">
        <w:t xml:space="preserve">Health professional to be aware Data recording is mandatory for all women identified as having </w:t>
      </w:r>
      <w:proofErr w:type="gramStart"/>
      <w:r w:rsidRPr="000F5301">
        <w:t>FGM</w:t>
      </w:r>
      <w:proofErr w:type="gramEnd"/>
    </w:p>
    <w:p w14:paraId="4AF8FE89" w14:textId="77777777" w:rsidR="000F5301" w:rsidRPr="000F5301" w:rsidRDefault="000F5301" w:rsidP="000F5301">
      <w:pPr>
        <w:rPr>
          <w:b/>
        </w:rPr>
      </w:pPr>
      <w:r w:rsidRPr="000F5301">
        <w:t xml:space="preserve">The health professional must understand the difference between recording (documenting FGM in the medical records for data collection) and reporting (making a referral to police and/or social services) and their responsibilities with regards to these </w:t>
      </w:r>
    </w:p>
    <w:p w14:paraId="4D49B8FE" w14:textId="1B8FF95C" w:rsidR="000F5301" w:rsidRPr="000F5301" w:rsidRDefault="000F5301" w:rsidP="000F5301">
      <w:r w:rsidRPr="000F5301">
        <w:t xml:space="preserve">The health professional must be familiar with the requirements of the HSCIC FGM Enhanced Dataset and explain its purpose to the woman. The requirement for her personal data to be submitted without anonymization to the HSCIC, </w:t>
      </w:r>
      <w:proofErr w:type="gramStart"/>
      <w:r w:rsidRPr="000F5301">
        <w:t>in order to</w:t>
      </w:r>
      <w:proofErr w:type="gramEnd"/>
      <w:r w:rsidRPr="000F5301">
        <w:t xml:space="preserve"> prevent duplication of data, should be explained. </w:t>
      </w:r>
      <w:r w:rsidRPr="000F5301">
        <w:lastRenderedPageBreak/>
        <w:t>However, she should also be told that all personal data are anonymised at the point of statistical analysis and</w:t>
      </w:r>
      <w:r w:rsidR="00235762">
        <w:t xml:space="preserve"> </w:t>
      </w:r>
      <w:r w:rsidRPr="000F5301">
        <w:t>publication.</w:t>
      </w:r>
    </w:p>
    <w:p w14:paraId="3F2916AA" w14:textId="77777777" w:rsidR="000F5301" w:rsidRPr="000F5301" w:rsidRDefault="000F5301" w:rsidP="000F5301">
      <w:pPr>
        <w:rPr>
          <w:b/>
          <w:sz w:val="24"/>
          <w:szCs w:val="24"/>
        </w:rPr>
      </w:pPr>
      <w:r w:rsidRPr="000F5301">
        <w:rPr>
          <w:b/>
          <w:sz w:val="24"/>
          <w:szCs w:val="24"/>
        </w:rPr>
        <w:t>When FGM is identified:</w:t>
      </w:r>
    </w:p>
    <w:p w14:paraId="265752B9" w14:textId="77777777" w:rsidR="000F5301" w:rsidRPr="000F5301" w:rsidRDefault="000F5301" w:rsidP="000F5301">
      <w:pPr>
        <w:rPr>
          <w:b/>
          <w:sz w:val="24"/>
          <w:szCs w:val="24"/>
        </w:rPr>
      </w:pPr>
      <w:r w:rsidRPr="000F5301">
        <w:rPr>
          <w:b/>
          <w:sz w:val="24"/>
          <w:szCs w:val="24"/>
        </w:rPr>
        <w:t>Children under 18:</w:t>
      </w:r>
    </w:p>
    <w:p w14:paraId="7F0D4A4F" w14:textId="0C5D0F5C" w:rsidR="000F5301" w:rsidRPr="000F5301" w:rsidRDefault="000F5301" w:rsidP="000F5301">
      <w:bookmarkStart w:id="1" w:name="_Hlk135216786"/>
      <w:r w:rsidRPr="000F5301">
        <w:t xml:space="preserve">If FGM is confirmed (on examination or if the patient or parent says it has been done), refer as a matter of urgency to the </w:t>
      </w:r>
      <w:r w:rsidR="00AD7EDE">
        <w:t>P</w:t>
      </w:r>
      <w:r w:rsidRPr="000F5301">
        <w:t xml:space="preserve">olice and </w:t>
      </w:r>
      <w:r w:rsidR="00920AB4">
        <w:t>South Tyneside Children</w:t>
      </w:r>
      <w:r w:rsidR="00C36C08">
        <w:t xml:space="preserve"> and Families Social Care</w:t>
      </w:r>
      <w:r w:rsidRPr="002E41E6">
        <w:t xml:space="preserve">, </w:t>
      </w:r>
      <w:r w:rsidR="00843687" w:rsidRPr="002E41E6">
        <w:t>within a working day</w:t>
      </w:r>
      <w:r w:rsidR="002E41E6" w:rsidRPr="002E41E6">
        <w:t>.</w:t>
      </w:r>
    </w:p>
    <w:p w14:paraId="3BE8C75D" w14:textId="649E782C" w:rsidR="000F5301" w:rsidRPr="000F5301" w:rsidRDefault="000F5301" w:rsidP="000F5301">
      <w:pPr>
        <w:rPr>
          <w:color w:val="FF0000"/>
        </w:rPr>
      </w:pPr>
      <w:r w:rsidRPr="000F5301">
        <w:t xml:space="preserve"> If FGM is suspected (but not confirmed) or the girl is at risk (but has not had FGM), refer to </w:t>
      </w:r>
      <w:r w:rsidR="00203098">
        <w:t>Children and Families Social Care</w:t>
      </w:r>
      <w:r w:rsidRPr="000F5301">
        <w:t xml:space="preserve"> or the </w:t>
      </w:r>
      <w:r w:rsidR="00AD7EDE">
        <w:t>P</w:t>
      </w:r>
      <w:r w:rsidRPr="000F5301">
        <w:t>olice</w:t>
      </w:r>
      <w:r w:rsidR="00A41B85">
        <w:t xml:space="preserve"> as</w:t>
      </w:r>
      <w:r w:rsidR="00A151B8">
        <w:t xml:space="preserve"> per safeguarding referrals or general welfare concerns</w:t>
      </w:r>
      <w:r w:rsidRPr="000F5301">
        <w:t xml:space="preserve">. </w:t>
      </w:r>
    </w:p>
    <w:p w14:paraId="6C350EA1" w14:textId="77777777" w:rsidR="000F5301" w:rsidRPr="000F5301" w:rsidRDefault="000F5301" w:rsidP="000F5301">
      <w:r w:rsidRPr="000F5301">
        <w:rPr>
          <w:b/>
        </w:rPr>
        <w:t>All children with FGM or suspected FGM should be seen within child safeguarding services</w:t>
      </w:r>
      <w:r w:rsidR="0037062F">
        <w:rPr>
          <w:b/>
        </w:rPr>
        <w:t xml:space="preserve"> </w:t>
      </w:r>
      <w:r w:rsidR="0037062F" w:rsidRPr="00897848">
        <w:rPr>
          <w:bCs/>
        </w:rPr>
        <w:t xml:space="preserve">as per safeguarding response to </w:t>
      </w:r>
      <w:r w:rsidR="00897848" w:rsidRPr="00897848">
        <w:rPr>
          <w:bCs/>
        </w:rPr>
        <w:t>FGM section.</w:t>
      </w:r>
      <w:r w:rsidR="00897848">
        <w:rPr>
          <w:b/>
        </w:rPr>
        <w:t xml:space="preserve"> </w:t>
      </w:r>
    </w:p>
    <w:bookmarkEnd w:id="1"/>
    <w:p w14:paraId="4A7F1A25" w14:textId="77777777" w:rsidR="000F5301" w:rsidRPr="000F5301" w:rsidRDefault="000F5301" w:rsidP="000F5301">
      <w:pPr>
        <w:rPr>
          <w:sz w:val="24"/>
          <w:szCs w:val="24"/>
        </w:rPr>
      </w:pPr>
      <w:proofErr w:type="gramStart"/>
      <w:r w:rsidRPr="000F5301">
        <w:rPr>
          <w:b/>
          <w:sz w:val="24"/>
          <w:szCs w:val="24"/>
        </w:rPr>
        <w:t>Non Pregnant</w:t>
      </w:r>
      <w:proofErr w:type="gramEnd"/>
      <w:r w:rsidRPr="000F5301">
        <w:rPr>
          <w:b/>
          <w:sz w:val="24"/>
          <w:szCs w:val="24"/>
        </w:rPr>
        <w:t xml:space="preserve"> women</w:t>
      </w:r>
    </w:p>
    <w:p w14:paraId="091AC766" w14:textId="06F0732E" w:rsidR="000F5301" w:rsidRDefault="000F5301" w:rsidP="000F5301">
      <w:r w:rsidRPr="000F5301">
        <w:t xml:space="preserve">There is no requirement to report a </w:t>
      </w:r>
      <w:proofErr w:type="spellStart"/>
      <w:r w:rsidRPr="000F5301">
        <w:t>no</w:t>
      </w:r>
      <w:r w:rsidR="00112277">
        <w:t>n</w:t>
      </w:r>
      <w:r w:rsidRPr="000F5301">
        <w:t xml:space="preserve"> pregnant</w:t>
      </w:r>
      <w:proofErr w:type="spellEnd"/>
      <w:r w:rsidRPr="000F5301">
        <w:t xml:space="preserve"> adult woman aged 18 or over to the police or Children</w:t>
      </w:r>
      <w:r w:rsidR="00203098">
        <w:t xml:space="preserve"> and Families Social Care</w:t>
      </w:r>
      <w:r w:rsidRPr="000F5301">
        <w:t xml:space="preserve"> unless a related child is at risk. The patient’s right to confidentiality must be respected if they do not wish any action to be taken. No reports to social care or the police should be made in these cases</w:t>
      </w:r>
      <w:r w:rsidR="00A151B8">
        <w:t xml:space="preserve">, </w:t>
      </w:r>
      <w:r w:rsidR="00A151B8" w:rsidRPr="004A75A8">
        <w:t xml:space="preserve">though this information would </w:t>
      </w:r>
      <w:r w:rsidR="00AC1BD1" w:rsidRPr="004A75A8">
        <w:t xml:space="preserve">be recorded on the </w:t>
      </w:r>
      <w:r w:rsidR="00AB3DED" w:rsidRPr="004A75A8">
        <w:t>patient’s</w:t>
      </w:r>
      <w:r w:rsidR="00AC1BD1" w:rsidRPr="004A75A8">
        <w:t xml:space="preserve"> file</w:t>
      </w:r>
      <w:r w:rsidR="00613233">
        <w:t xml:space="preserve">. </w:t>
      </w:r>
    </w:p>
    <w:p w14:paraId="6360523E" w14:textId="77777777" w:rsidR="000F5301" w:rsidRPr="000F5301" w:rsidRDefault="000F5301" w:rsidP="000F5301">
      <w:pPr>
        <w:rPr>
          <w:b/>
          <w:sz w:val="28"/>
          <w:szCs w:val="28"/>
        </w:rPr>
      </w:pPr>
      <w:r w:rsidRPr="000F5301">
        <w:rPr>
          <w:b/>
          <w:sz w:val="28"/>
          <w:szCs w:val="28"/>
        </w:rPr>
        <w:t>Pregnan</w:t>
      </w:r>
      <w:r w:rsidR="00AC1BD1">
        <w:rPr>
          <w:b/>
          <w:sz w:val="28"/>
          <w:szCs w:val="28"/>
        </w:rPr>
        <w:t>t</w:t>
      </w:r>
      <w:r w:rsidRPr="000F5301">
        <w:rPr>
          <w:b/>
          <w:sz w:val="28"/>
          <w:szCs w:val="28"/>
        </w:rPr>
        <w:t xml:space="preserve"> Women</w:t>
      </w:r>
    </w:p>
    <w:p w14:paraId="01400B97" w14:textId="77777777" w:rsidR="000F5301" w:rsidRPr="000F5301" w:rsidRDefault="000F5301" w:rsidP="000F5301">
      <w:r w:rsidRPr="000F5301">
        <w:t>All women, irrespective of country of origin, should be asked for a history of FGM at their booking antenatal visit so that FGM can be identified early in the pregnancy. This should be documented in the maternity record.  It might be important to consider that some women may not know if they have been exposed to FGM</w:t>
      </w:r>
      <w:r w:rsidR="002A686E">
        <w:t>.</w:t>
      </w:r>
    </w:p>
    <w:p w14:paraId="11094506" w14:textId="77777777" w:rsidR="000F5301" w:rsidRPr="00813AE1" w:rsidRDefault="000F5301" w:rsidP="000F5301">
      <w:pPr>
        <w:rPr>
          <w:iCs/>
        </w:rPr>
      </w:pPr>
      <w:r w:rsidRPr="00813AE1">
        <w:rPr>
          <w:iCs/>
        </w:rPr>
        <w:t xml:space="preserve">The health professional should be aware that it is not mandatory to </w:t>
      </w:r>
      <w:r w:rsidR="00813AE1" w:rsidRPr="00813AE1">
        <w:rPr>
          <w:iCs/>
        </w:rPr>
        <w:t>refer</w:t>
      </w:r>
      <w:r w:rsidRPr="00813AE1">
        <w:rPr>
          <w:iCs/>
        </w:rPr>
        <w:t xml:space="preserve"> all pregnant women to social services or the police. An individual risk assessment should be made by a member of the clinical team (midwife or obstetrician) using an FGM safeguarding risk assessment tool (an example of such a tool can be found </w:t>
      </w:r>
      <w:r w:rsidR="00552B87" w:rsidRPr="00813AE1">
        <w:rPr>
          <w:iCs/>
        </w:rPr>
        <w:t xml:space="preserve">at </w:t>
      </w:r>
      <w:hyperlink r:id="rId20" w:history="1">
        <w:r w:rsidR="00951707" w:rsidRPr="00813AE1">
          <w:rPr>
            <w:rStyle w:val="Hyperlink"/>
            <w:iCs/>
          </w:rPr>
          <w:t>https://assets.publishing.service.gov.uk/government/uploads/system/uploads/attachment_data/file/576051/FGM_risk_assessment_templates.pdf</w:t>
        </w:r>
      </w:hyperlink>
      <w:r w:rsidRPr="00813AE1">
        <w:rPr>
          <w:iCs/>
        </w:rPr>
        <w:t>). If the unborn child</w:t>
      </w:r>
      <w:r w:rsidR="00482E0D" w:rsidRPr="00813AE1">
        <w:rPr>
          <w:iCs/>
        </w:rPr>
        <w:t xml:space="preserve"> has been identified as female</w:t>
      </w:r>
      <w:r w:rsidRPr="00813AE1">
        <w:rPr>
          <w:iCs/>
        </w:rPr>
        <w:t xml:space="preserve">, or any related </w:t>
      </w:r>
      <w:r w:rsidR="00482E0D" w:rsidRPr="00813AE1">
        <w:rPr>
          <w:iCs/>
        </w:rPr>
        <w:t xml:space="preserve">female </w:t>
      </w:r>
      <w:r w:rsidRPr="00813AE1">
        <w:rPr>
          <w:iCs/>
        </w:rPr>
        <w:t xml:space="preserve">child, is considered at risk </w:t>
      </w:r>
      <w:r w:rsidR="00951707" w:rsidRPr="00813AE1">
        <w:rPr>
          <w:iCs/>
        </w:rPr>
        <w:t xml:space="preserve">as identified within the risk assessment </w:t>
      </w:r>
      <w:r w:rsidRPr="00813AE1">
        <w:rPr>
          <w:iCs/>
        </w:rPr>
        <w:t xml:space="preserve">then a </w:t>
      </w:r>
      <w:r w:rsidR="00813AE1" w:rsidRPr="00813AE1">
        <w:rPr>
          <w:iCs/>
        </w:rPr>
        <w:t>referral</w:t>
      </w:r>
      <w:r w:rsidRPr="00813AE1">
        <w:rPr>
          <w:iCs/>
        </w:rPr>
        <w:t xml:space="preserve"> should be made.</w:t>
      </w:r>
    </w:p>
    <w:p w14:paraId="2BA9AE41" w14:textId="77777777" w:rsidR="000F5301" w:rsidRPr="000F5301" w:rsidRDefault="000F5301" w:rsidP="000F5301">
      <w:pPr>
        <w:autoSpaceDE w:val="0"/>
        <w:autoSpaceDN w:val="0"/>
        <w:adjustRightInd w:val="0"/>
        <w:spacing w:after="296" w:line="240" w:lineRule="auto"/>
        <w:rPr>
          <w:rFonts w:cs="Arial"/>
          <w:bCs/>
        </w:rPr>
      </w:pPr>
      <w:r w:rsidRPr="000F5301">
        <w:rPr>
          <w:rFonts w:cs="Arial"/>
          <w:bCs/>
        </w:rPr>
        <w:t>The health professional should document maternal history of FGM in the personal child health record (‘Red Book’) prior to postnatal discharge.</w:t>
      </w:r>
    </w:p>
    <w:p w14:paraId="278EC600" w14:textId="77777777" w:rsidR="000F5301" w:rsidRPr="000F5301" w:rsidRDefault="000F5301" w:rsidP="000F5301">
      <w:pPr>
        <w:autoSpaceDE w:val="0"/>
        <w:autoSpaceDN w:val="0"/>
        <w:adjustRightInd w:val="0"/>
        <w:spacing w:after="296" w:line="240" w:lineRule="auto"/>
        <w:rPr>
          <w:rFonts w:cs="Arial"/>
          <w:bCs/>
        </w:rPr>
      </w:pPr>
      <w:r w:rsidRPr="000F5301">
        <w:rPr>
          <w:rFonts w:cs="Arial"/>
          <w:bCs/>
        </w:rPr>
        <w:t>The postnatal discharge letter to the GP and Health Visitor will provide details of the mothers FGM.</w:t>
      </w:r>
    </w:p>
    <w:p w14:paraId="2B4EA9AF" w14:textId="77777777" w:rsidR="000F5301" w:rsidRPr="000F5301" w:rsidRDefault="000F5301" w:rsidP="000F5301">
      <w:pPr>
        <w:autoSpaceDE w:val="0"/>
        <w:autoSpaceDN w:val="0"/>
        <w:adjustRightInd w:val="0"/>
        <w:spacing w:after="296" w:line="240" w:lineRule="auto"/>
        <w:rPr>
          <w:rFonts w:cs="Arial"/>
          <w:bCs/>
        </w:rPr>
      </w:pPr>
      <w:r w:rsidRPr="000F5301">
        <w:rPr>
          <w:rFonts w:cs="Arial"/>
          <w:bCs/>
        </w:rPr>
        <w:t>The Safeguarding Admin team will upload a risk indicator onto the Summary care record of any female baby born to a mother with a history of FGM.</w:t>
      </w:r>
    </w:p>
    <w:p w14:paraId="03D058D6" w14:textId="77777777" w:rsidR="000F5301" w:rsidRPr="000F5301" w:rsidRDefault="000F5301" w:rsidP="000F5301">
      <w:pPr>
        <w:autoSpaceDE w:val="0"/>
        <w:autoSpaceDN w:val="0"/>
        <w:adjustRightInd w:val="0"/>
        <w:spacing w:after="296" w:line="240" w:lineRule="auto"/>
        <w:rPr>
          <w:rFonts w:cs="Arial"/>
          <w:bCs/>
        </w:rPr>
      </w:pPr>
    </w:p>
    <w:p w14:paraId="508A583E" w14:textId="77777777" w:rsidR="00946C9D" w:rsidRPr="00426D4E" w:rsidRDefault="004E02B9" w:rsidP="00E0287B">
      <w:pPr>
        <w:autoSpaceDE w:val="0"/>
        <w:autoSpaceDN w:val="0"/>
        <w:adjustRightInd w:val="0"/>
        <w:spacing w:after="296" w:line="240" w:lineRule="auto"/>
        <w:ind w:left="720" w:firstLine="720"/>
        <w:rPr>
          <w:rFonts w:cs="Arial"/>
          <w:b/>
          <w:bCs/>
          <w:sz w:val="28"/>
          <w:szCs w:val="28"/>
          <w:u w:val="single"/>
        </w:rPr>
      </w:pPr>
      <w:r>
        <w:rPr>
          <w:rFonts w:cs="Arial"/>
          <w:b/>
          <w:bCs/>
          <w:sz w:val="28"/>
          <w:szCs w:val="28"/>
          <w:u w:val="single"/>
        </w:rPr>
        <w:lastRenderedPageBreak/>
        <w:t>Multi-Agency</w:t>
      </w:r>
      <w:r w:rsidR="006747BF">
        <w:rPr>
          <w:rFonts w:cs="Arial"/>
          <w:b/>
          <w:bCs/>
          <w:sz w:val="28"/>
          <w:szCs w:val="28"/>
          <w:u w:val="single"/>
        </w:rPr>
        <w:t xml:space="preserve"> </w:t>
      </w:r>
      <w:r w:rsidR="00AB438B">
        <w:rPr>
          <w:rFonts w:cs="Arial"/>
          <w:b/>
          <w:bCs/>
          <w:sz w:val="28"/>
          <w:szCs w:val="28"/>
          <w:u w:val="single"/>
        </w:rPr>
        <w:t xml:space="preserve">Response to </w:t>
      </w:r>
      <w:r w:rsidR="00946C9D" w:rsidRPr="30686162">
        <w:rPr>
          <w:rFonts w:cs="Arial"/>
          <w:b/>
          <w:bCs/>
          <w:sz w:val="28"/>
          <w:szCs w:val="28"/>
          <w:u w:val="single"/>
        </w:rPr>
        <w:t>Female Genital Mutilation</w:t>
      </w:r>
    </w:p>
    <w:p w14:paraId="66681923" w14:textId="77777777" w:rsidR="00946C9D" w:rsidRPr="00946C9D" w:rsidRDefault="00647761" w:rsidP="00946C9D">
      <w:pPr>
        <w:autoSpaceDE w:val="0"/>
        <w:autoSpaceDN w:val="0"/>
        <w:adjustRightInd w:val="0"/>
        <w:spacing w:after="296" w:line="240" w:lineRule="auto"/>
        <w:jc w:val="center"/>
        <w:rPr>
          <w:rFonts w:cs="Arial"/>
          <w:b/>
          <w:bCs/>
          <w:sz w:val="28"/>
          <w:szCs w:val="28"/>
        </w:rPr>
      </w:pPr>
      <w:r>
        <w:rPr>
          <w:rFonts w:cs="Arial"/>
          <w:b/>
          <w:bCs/>
          <w:noProof/>
          <w:sz w:val="28"/>
          <w:szCs w:val="28"/>
          <w:lang w:eastAsia="en-GB"/>
        </w:rPr>
        <mc:AlternateContent>
          <mc:Choice Requires="wps">
            <w:drawing>
              <wp:anchor distT="0" distB="0" distL="114300" distR="114300" simplePos="0" relativeHeight="251659264" behindDoc="0" locked="0" layoutInCell="1" allowOverlap="1" wp14:anchorId="0C303992" wp14:editId="311D5D4C">
                <wp:simplePos x="0" y="0"/>
                <wp:positionH relativeFrom="column">
                  <wp:posOffset>86264</wp:posOffset>
                </wp:positionH>
                <wp:positionV relativeFrom="paragraph">
                  <wp:posOffset>86576</wp:posOffset>
                </wp:positionV>
                <wp:extent cx="5347922" cy="1095554"/>
                <wp:effectExtent l="0" t="0" r="24765" b="28575"/>
                <wp:wrapNone/>
                <wp:docPr id="2" name="Rectangle 2"/>
                <wp:cNvGraphicFramePr/>
                <a:graphic xmlns:a="http://schemas.openxmlformats.org/drawingml/2006/main">
                  <a:graphicData uri="http://schemas.microsoft.com/office/word/2010/wordprocessingShape">
                    <wps:wsp>
                      <wps:cNvSpPr/>
                      <wps:spPr>
                        <a:xfrm>
                          <a:off x="0" y="0"/>
                          <a:ext cx="5347922" cy="10955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0977B" w14:textId="77777777" w:rsidR="00647761" w:rsidRPr="00457809" w:rsidRDefault="00D864C7" w:rsidP="00970377">
                            <w:pPr>
                              <w:jc w:val="center"/>
                              <w:rPr>
                                <w:b/>
                                <w:bCs/>
                              </w:rPr>
                            </w:pPr>
                            <w:r>
                              <w:rPr>
                                <w:b/>
                                <w:bCs/>
                              </w:rPr>
                              <w:t>Concerns/</w:t>
                            </w:r>
                            <w:r w:rsidR="00970377" w:rsidRPr="00457809">
                              <w:rPr>
                                <w:b/>
                                <w:bCs/>
                              </w:rPr>
                              <w:t>Indicators of FGM Identified</w:t>
                            </w:r>
                          </w:p>
                          <w:p w14:paraId="463FFC8F" w14:textId="77777777" w:rsidR="00970377" w:rsidRDefault="00A74105" w:rsidP="00970377">
                            <w:pPr>
                              <w:jc w:val="center"/>
                            </w:pPr>
                            <w:r>
                              <w:t>Concerning</w:t>
                            </w:r>
                            <w:r w:rsidR="009754EC">
                              <w:t xml:space="preserve"> disclosure for adult or child </w:t>
                            </w:r>
                            <w:proofErr w:type="gramStart"/>
                            <w:r w:rsidR="009754EC">
                              <w:t>e.g.</w:t>
                            </w:r>
                            <w:proofErr w:type="gramEnd"/>
                            <w:r w:rsidR="009754EC">
                              <w:t xml:space="preserve"> </w:t>
                            </w:r>
                            <w:r w:rsidR="009702D5">
                              <w:t xml:space="preserve">physical </w:t>
                            </w:r>
                            <w:r>
                              <w:t>observation</w:t>
                            </w:r>
                            <w:r w:rsidR="009702D5">
                              <w:t xml:space="preserve"> during labour or other gynae</w:t>
                            </w:r>
                            <w:r w:rsidR="0077155B">
                              <w:t xml:space="preserve">cological examination in any setting, child </w:t>
                            </w:r>
                            <w:r>
                              <w:t xml:space="preserve">from high risk community </w:t>
                            </w:r>
                            <w:r w:rsidR="0077155B">
                              <w:t>dis</w:t>
                            </w:r>
                            <w:r>
                              <w:t>closes</w:t>
                            </w:r>
                            <w:r w:rsidR="0077155B">
                              <w:t xml:space="preserve"> traveling </w:t>
                            </w:r>
                            <w:r>
                              <w:t>abroad</w:t>
                            </w:r>
                            <w:r w:rsidR="0077155B">
                              <w:t xml:space="preserve"> for </w:t>
                            </w:r>
                            <w:r>
                              <w:t>special</w:t>
                            </w:r>
                            <w:r w:rsidR="0077155B">
                              <w:t xml:space="preserve"> ceremony</w:t>
                            </w:r>
                          </w:p>
                          <w:p w14:paraId="1FC8E09A" w14:textId="77777777" w:rsidR="00970377" w:rsidRDefault="00970377" w:rsidP="009703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2145" id="Rectangle 2" o:spid="_x0000_s1026" style="position:absolute;left:0;text-align:left;margin-left:6.8pt;margin-top:6.8pt;width:421.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" fillcolor="#4472c4 [3204]" strokecolor="#1f3763 [1604]" strokeweight="1pt">
                <v:textbox>
                  <w:txbxContent>
                    <w:p w:rsidR="00647761" w:rsidRPr="00457809" w:rsidRDefault="00D864C7" w:rsidP="00970377">
                      <w:pPr>
                        <w:jc w:val="center"/>
                        <w:rPr>
                          <w:b/>
                          <w:bCs/>
                        </w:rPr>
                      </w:pPr>
                      <w:r>
                        <w:rPr>
                          <w:b/>
                          <w:bCs/>
                        </w:rPr>
                        <w:t>Concerns/</w:t>
                      </w:r>
                      <w:r w:rsidR="00970377" w:rsidRPr="00457809">
                        <w:rPr>
                          <w:b/>
                          <w:bCs/>
                        </w:rPr>
                        <w:t>Indicators of FGM Identified</w:t>
                      </w:r>
                    </w:p>
                    <w:p w:rsidR="00970377" w:rsidRDefault="00A74105" w:rsidP="00970377">
                      <w:pPr>
                        <w:jc w:val="center"/>
                      </w:pPr>
                      <w:r>
                        <w:t>Concerning</w:t>
                      </w:r>
                      <w:r w:rsidR="009754EC">
                        <w:t xml:space="preserve"> disclosure for adult or child </w:t>
                      </w:r>
                      <w:proofErr w:type="gramStart"/>
                      <w:r w:rsidR="009754EC">
                        <w:t>e.g.</w:t>
                      </w:r>
                      <w:proofErr w:type="gramEnd"/>
                      <w:r w:rsidR="009754EC">
                        <w:t xml:space="preserve"> </w:t>
                      </w:r>
                      <w:r w:rsidR="009702D5">
                        <w:t xml:space="preserve">physical </w:t>
                      </w:r>
                      <w:r>
                        <w:t>observation</w:t>
                      </w:r>
                      <w:r w:rsidR="009702D5">
                        <w:t xml:space="preserve"> during labour or other gynae</w:t>
                      </w:r>
                      <w:r w:rsidR="0077155B">
                        <w:t xml:space="preserve">cological examination in any setting, child </w:t>
                      </w:r>
                      <w:r>
                        <w:t xml:space="preserve">from high risk community </w:t>
                      </w:r>
                      <w:r w:rsidR="0077155B">
                        <w:t>dis</w:t>
                      </w:r>
                      <w:r>
                        <w:t>closes</w:t>
                      </w:r>
                      <w:r w:rsidR="0077155B">
                        <w:t xml:space="preserve"> traveling </w:t>
                      </w:r>
                      <w:r>
                        <w:t>abroad</w:t>
                      </w:r>
                      <w:r w:rsidR="0077155B">
                        <w:t xml:space="preserve"> for </w:t>
                      </w:r>
                      <w:r>
                        <w:t>special</w:t>
                      </w:r>
                      <w:r w:rsidR="0077155B">
                        <w:t xml:space="preserve"> ceremony</w:t>
                      </w:r>
                    </w:p>
                    <w:p w:rsidR="00970377" w:rsidRDefault="00970377" w:rsidP="00970377"/>
                  </w:txbxContent>
                </v:textbox>
              </v:rect>
            </w:pict>
          </mc:Fallback>
        </mc:AlternateContent>
      </w:r>
    </w:p>
    <w:p w14:paraId="42995305" w14:textId="77777777" w:rsidR="00850446" w:rsidRDefault="00850446" w:rsidP="00850446">
      <w:pPr>
        <w:autoSpaceDE w:val="0"/>
        <w:autoSpaceDN w:val="0"/>
        <w:adjustRightInd w:val="0"/>
        <w:spacing w:after="296" w:line="240" w:lineRule="auto"/>
        <w:rPr>
          <w:rFonts w:cs="Arial"/>
        </w:rPr>
      </w:pPr>
    </w:p>
    <w:p w14:paraId="0F12B199" w14:textId="77777777" w:rsidR="00850446" w:rsidRPr="00850446" w:rsidRDefault="00850446" w:rsidP="00850446">
      <w:pPr>
        <w:autoSpaceDE w:val="0"/>
        <w:autoSpaceDN w:val="0"/>
        <w:adjustRightInd w:val="0"/>
        <w:spacing w:after="296" w:line="240" w:lineRule="auto"/>
        <w:rPr>
          <w:rFonts w:cs="Arial"/>
        </w:rPr>
      </w:pPr>
    </w:p>
    <w:p w14:paraId="5B33F8B2" w14:textId="77777777" w:rsidR="003940BF" w:rsidRPr="003940BF" w:rsidRDefault="00637224" w:rsidP="003940BF">
      <w:pPr>
        <w:pStyle w:val="ListParagraph"/>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4E90FC7B" wp14:editId="2B32ECA7">
                <wp:simplePos x="0" y="0"/>
                <wp:positionH relativeFrom="margin">
                  <wp:align>left</wp:align>
                </wp:positionH>
                <wp:positionV relativeFrom="paragraph">
                  <wp:posOffset>232410</wp:posOffset>
                </wp:positionV>
                <wp:extent cx="5568950" cy="14097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568950"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DB3C8" w14:textId="77777777" w:rsidR="00920AB4" w:rsidRDefault="00920AB4" w:rsidP="00637224">
                            <w:pPr>
                              <w:jc w:val="center"/>
                            </w:pPr>
                            <w:r>
                              <w:t>Inform South Tyneside Multi-Agency Safeguarding Hub</w:t>
                            </w:r>
                          </w:p>
                          <w:p w14:paraId="1606C139" w14:textId="77777777" w:rsidR="00920AB4" w:rsidRPr="00920AB4" w:rsidRDefault="00235762" w:rsidP="00637224">
                            <w:pPr>
                              <w:jc w:val="center"/>
                            </w:pPr>
                            <w:hyperlink r:id="rId21" w:history="1">
                              <w:r w:rsidR="00920AB4" w:rsidRPr="00920AB4">
                                <w:rPr>
                                  <w:rStyle w:val="Hyperlink"/>
                                  <w:color w:val="auto"/>
                                </w:rPr>
                                <w:t>Worried about someone - report your concern</w:t>
                              </w:r>
                            </w:hyperlink>
                          </w:p>
                          <w:p w14:paraId="1C2F58B6" w14:textId="77777777" w:rsidR="00920AB4" w:rsidRDefault="00920AB4" w:rsidP="00637224">
                            <w:pPr>
                              <w:jc w:val="center"/>
                            </w:pPr>
                            <w:r>
                              <w:rPr>
                                <w:b/>
                              </w:rPr>
                              <w:t>Tel 0</w:t>
                            </w:r>
                            <w:r w:rsidR="00637224" w:rsidRPr="00637224">
                              <w:rPr>
                                <w:b/>
                              </w:rPr>
                              <w:t xml:space="preserve">191 </w:t>
                            </w:r>
                            <w:r>
                              <w:rPr>
                                <w:b/>
                              </w:rPr>
                              <w:t>424 5010</w:t>
                            </w:r>
                            <w:r w:rsidR="00637224" w:rsidRPr="00637224">
                              <w:t xml:space="preserve"> 8:30am to 5:</w:t>
                            </w:r>
                            <w:r>
                              <w:t>00</w:t>
                            </w:r>
                            <w:r w:rsidR="00637224" w:rsidRPr="00637224">
                              <w:t>pm Monday to Thursday and 8:30am to 4:</w:t>
                            </w:r>
                            <w:r>
                              <w:t>30</w:t>
                            </w:r>
                            <w:r w:rsidR="00637224" w:rsidRPr="00637224">
                              <w:t>pm Friday</w:t>
                            </w:r>
                            <w:r w:rsidR="00637224">
                              <w:t xml:space="preserve"> </w:t>
                            </w:r>
                          </w:p>
                          <w:p w14:paraId="5F6B1003" w14:textId="77777777" w:rsidR="00637224" w:rsidRPr="00637224" w:rsidRDefault="00637224" w:rsidP="00637224">
                            <w:pPr>
                              <w:jc w:val="center"/>
                            </w:pPr>
                            <w:r w:rsidRPr="00637224">
                              <w:t xml:space="preserve">Out of Hours Team on </w:t>
                            </w:r>
                            <w:r w:rsidRPr="00637224">
                              <w:rPr>
                                <w:b/>
                              </w:rPr>
                              <w:t xml:space="preserve">0191 </w:t>
                            </w:r>
                            <w:r w:rsidR="00920AB4">
                              <w:rPr>
                                <w:b/>
                              </w:rPr>
                              <w:t>456 2093</w:t>
                            </w:r>
                            <w:r w:rsidRPr="00637224">
                              <w:rPr>
                                <w:b/>
                              </w:rPr>
                              <w:t xml:space="preserve"> </w:t>
                            </w:r>
                            <w:r w:rsidRPr="00637224">
                              <w:t>(</w:t>
                            </w:r>
                            <w:r w:rsidR="00920AB4">
                              <w:t>weekends, evenings and bank holidays</w:t>
                            </w:r>
                            <w:r w:rsidRPr="00637224">
                              <w:t>)</w:t>
                            </w:r>
                          </w:p>
                          <w:p w14:paraId="29523163" w14:textId="77777777" w:rsidR="00637224" w:rsidRPr="00637224" w:rsidRDefault="00637224" w:rsidP="00637224">
                            <w:pPr>
                              <w:jc w:val="center"/>
                            </w:pPr>
                            <w:r w:rsidRPr="00637224">
                              <w:t xml:space="preserve">Police to be contacted on </w:t>
                            </w:r>
                            <w:r w:rsidRPr="00637224">
                              <w:rPr>
                                <w:b/>
                              </w:rPr>
                              <w:t>999</w:t>
                            </w:r>
                            <w:r w:rsidR="00817CA3">
                              <w:rPr>
                                <w:b/>
                              </w:rPr>
                              <w:t xml:space="preserve"> in the event of an emergency 101 for non-</w:t>
                            </w:r>
                            <w:proofErr w:type="gramStart"/>
                            <w:r w:rsidR="00817CA3">
                              <w:rPr>
                                <w:b/>
                              </w:rPr>
                              <w:t>emergencies</w:t>
                            </w:r>
                            <w:proofErr w:type="gramEnd"/>
                            <w:r w:rsidR="00817CA3">
                              <w:rPr>
                                <w:b/>
                              </w:rPr>
                              <w:t xml:space="preserve"> </w:t>
                            </w:r>
                          </w:p>
                          <w:p w14:paraId="513D64D3" w14:textId="77777777" w:rsidR="00637224" w:rsidRDefault="00637224" w:rsidP="002040E9">
                            <w:pPr>
                              <w:jc w:val="center"/>
                              <w:rPr>
                                <w:rStyle w:val="Hyperlink"/>
                                <w:color w:val="auto"/>
                                <w:sz w:val="20"/>
                                <w:szCs w:val="20"/>
                              </w:rPr>
                            </w:pPr>
                          </w:p>
                          <w:p w14:paraId="3B51E5E5" w14:textId="77777777" w:rsidR="00637224" w:rsidRPr="00637224" w:rsidRDefault="00637224" w:rsidP="002040E9">
                            <w:pPr>
                              <w:jc w:val="center"/>
                              <w:rPr>
                                <w:sz w:val="20"/>
                                <w:szCs w:val="20"/>
                              </w:rPr>
                            </w:pPr>
                          </w:p>
                          <w:p w14:paraId="4FED439A" w14:textId="77777777" w:rsidR="00FF3B82" w:rsidRPr="00637224" w:rsidRDefault="00FF3B82" w:rsidP="002040E9">
                            <w:pPr>
                              <w:jc w:val="center"/>
                              <w:rPr>
                                <w:sz w:val="20"/>
                                <w:szCs w:val="20"/>
                              </w:rPr>
                            </w:pPr>
                            <w:r w:rsidRPr="00637224">
                              <w:rPr>
                                <w:sz w:val="20"/>
                                <w:szCs w:val="20"/>
                              </w:rPr>
                              <w:t>Inform woman/parent of concern unless it would put child or woman at further risk o</w:t>
                            </w:r>
                            <w:r w:rsidR="00457809" w:rsidRPr="00637224">
                              <w:rPr>
                                <w:sz w:val="20"/>
                                <w:szCs w:val="20"/>
                              </w:rPr>
                              <w:t xml:space="preserve">r </w:t>
                            </w:r>
                            <w:r w:rsidRPr="00637224">
                              <w:rPr>
                                <w:sz w:val="20"/>
                                <w:szCs w:val="20"/>
                              </w:rPr>
                              <w:t>jeop</w:t>
                            </w:r>
                            <w:r w:rsidR="00FF51BD" w:rsidRPr="00637224">
                              <w:rPr>
                                <w:sz w:val="20"/>
                                <w:szCs w:val="20"/>
                              </w:rPr>
                              <w:t xml:space="preserve">ardises </w:t>
                            </w:r>
                            <w:r w:rsidR="00336F8B" w:rsidRPr="00637224">
                              <w:rPr>
                                <w:sz w:val="20"/>
                                <w:szCs w:val="20"/>
                              </w:rPr>
                              <w:t xml:space="preserve">a </w:t>
                            </w:r>
                            <w:r w:rsidR="00FF51BD" w:rsidRPr="00637224">
                              <w:rPr>
                                <w:sz w:val="20"/>
                                <w:szCs w:val="20"/>
                              </w:rPr>
                              <w:t xml:space="preserve">criminal </w:t>
                            </w:r>
                            <w:proofErr w:type="gramStart"/>
                            <w:r w:rsidR="00FF51BD" w:rsidRPr="00637224">
                              <w:rPr>
                                <w:sz w:val="20"/>
                                <w:szCs w:val="20"/>
                              </w:rPr>
                              <w:t>investigation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3AC4" id="Rectangle 4" o:spid="_x0000_s1027" style="position:absolute;left:0;text-align:left;margin-left:0;margin-top:18.3pt;width:438.5pt;height:11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" fillcolor="#4472c4 [3204]" strokecolor="#1f3763 [1604]" strokeweight="1pt">
                <v:textbox>
                  <w:txbxContent>
                    <w:p w:rsidR="00920AB4" w:rsidRDefault="00920AB4" w:rsidP="00637224">
                      <w:pPr>
                        <w:jc w:val="center"/>
                      </w:pPr>
                      <w:r>
                        <w:t>Inform South Tyneside Multi-Agency Safeguarding Hub</w:t>
                      </w:r>
                    </w:p>
                    <w:p w:rsidR="00920AB4" w:rsidRPr="00920AB4" w:rsidRDefault="00920AB4" w:rsidP="00637224">
                      <w:pPr>
                        <w:jc w:val="center"/>
                      </w:pPr>
                      <w:hyperlink r:id="rId22" w:history="1">
                        <w:r w:rsidRPr="00920AB4">
                          <w:rPr>
                            <w:rStyle w:val="Hyperlink"/>
                            <w:color w:val="auto"/>
                          </w:rPr>
                          <w:t>Worried about someone - report your concern</w:t>
                        </w:r>
                      </w:hyperlink>
                    </w:p>
                    <w:p w:rsidR="00920AB4" w:rsidRDefault="00920AB4" w:rsidP="00637224">
                      <w:pPr>
                        <w:jc w:val="center"/>
                      </w:pPr>
                      <w:r>
                        <w:rPr>
                          <w:b/>
                        </w:rPr>
                        <w:t>Tel 0</w:t>
                      </w:r>
                      <w:r w:rsidR="00637224" w:rsidRPr="00637224">
                        <w:rPr>
                          <w:b/>
                        </w:rPr>
                        <w:t xml:space="preserve">191 </w:t>
                      </w:r>
                      <w:r>
                        <w:rPr>
                          <w:b/>
                        </w:rPr>
                        <w:t>424 5010</w:t>
                      </w:r>
                      <w:r w:rsidR="00637224" w:rsidRPr="00637224">
                        <w:t xml:space="preserve"> 8:30am to 5:</w:t>
                      </w:r>
                      <w:r>
                        <w:t>00</w:t>
                      </w:r>
                      <w:r w:rsidR="00637224" w:rsidRPr="00637224">
                        <w:t>pm Monday to Thursday and 8:30am to 4:</w:t>
                      </w:r>
                      <w:r>
                        <w:t>30</w:t>
                      </w:r>
                      <w:r w:rsidR="00637224" w:rsidRPr="00637224">
                        <w:t>pm Friday</w:t>
                      </w:r>
                      <w:r w:rsidR="00637224">
                        <w:t xml:space="preserve"> </w:t>
                      </w:r>
                    </w:p>
                    <w:p w:rsidR="00637224" w:rsidRPr="00637224" w:rsidRDefault="00637224" w:rsidP="00637224">
                      <w:pPr>
                        <w:jc w:val="center"/>
                      </w:pPr>
                      <w:r w:rsidRPr="00637224">
                        <w:t xml:space="preserve">Out of Hours Team on </w:t>
                      </w:r>
                      <w:r w:rsidRPr="00637224">
                        <w:rPr>
                          <w:b/>
                        </w:rPr>
                        <w:t xml:space="preserve">0191 </w:t>
                      </w:r>
                      <w:r w:rsidR="00920AB4">
                        <w:rPr>
                          <w:b/>
                        </w:rPr>
                        <w:t>456 2093</w:t>
                      </w:r>
                      <w:r w:rsidRPr="00637224">
                        <w:rPr>
                          <w:b/>
                        </w:rPr>
                        <w:t xml:space="preserve"> </w:t>
                      </w:r>
                      <w:r w:rsidRPr="00637224">
                        <w:t>(</w:t>
                      </w:r>
                      <w:r w:rsidR="00920AB4">
                        <w:t>weekends, evenings and bank holidays</w:t>
                      </w:r>
                      <w:r w:rsidRPr="00637224">
                        <w:t>)</w:t>
                      </w:r>
                    </w:p>
                    <w:p w:rsidR="00637224" w:rsidRPr="00637224" w:rsidRDefault="00637224" w:rsidP="00637224">
                      <w:pPr>
                        <w:jc w:val="center"/>
                      </w:pPr>
                      <w:r w:rsidRPr="00637224">
                        <w:t xml:space="preserve">Police to be contacted on </w:t>
                      </w:r>
                      <w:r w:rsidRPr="00637224">
                        <w:rPr>
                          <w:b/>
                        </w:rPr>
                        <w:t>999</w:t>
                      </w:r>
                      <w:r w:rsidR="00817CA3">
                        <w:rPr>
                          <w:b/>
                        </w:rPr>
                        <w:t xml:space="preserve"> in the event of an emergency 101 for non-</w:t>
                      </w:r>
                      <w:proofErr w:type="gramStart"/>
                      <w:r w:rsidR="00817CA3">
                        <w:rPr>
                          <w:b/>
                        </w:rPr>
                        <w:t>emergencies</w:t>
                      </w:r>
                      <w:proofErr w:type="gramEnd"/>
                      <w:r w:rsidR="00817CA3">
                        <w:rPr>
                          <w:b/>
                        </w:rPr>
                        <w:t xml:space="preserve"> </w:t>
                      </w:r>
                    </w:p>
                    <w:p w:rsidR="00637224" w:rsidRDefault="00637224" w:rsidP="002040E9">
                      <w:pPr>
                        <w:jc w:val="center"/>
                        <w:rPr>
                          <w:rStyle w:val="Hyperlink"/>
                          <w:color w:val="auto"/>
                          <w:sz w:val="20"/>
                          <w:szCs w:val="20"/>
                        </w:rPr>
                      </w:pPr>
                    </w:p>
                    <w:p w:rsidR="00637224" w:rsidRPr="00637224" w:rsidRDefault="00637224" w:rsidP="002040E9">
                      <w:pPr>
                        <w:jc w:val="center"/>
                        <w:rPr>
                          <w:sz w:val="20"/>
                          <w:szCs w:val="20"/>
                        </w:rPr>
                      </w:pPr>
                    </w:p>
                    <w:p w:rsidR="00FF3B82" w:rsidRPr="00637224" w:rsidRDefault="00FF3B82" w:rsidP="002040E9">
                      <w:pPr>
                        <w:jc w:val="center"/>
                        <w:rPr>
                          <w:sz w:val="20"/>
                          <w:szCs w:val="20"/>
                        </w:rPr>
                      </w:pPr>
                      <w:r w:rsidRPr="00637224">
                        <w:rPr>
                          <w:sz w:val="20"/>
                          <w:szCs w:val="20"/>
                        </w:rPr>
                        <w:t>Inform woman/parent of concern unless it would put child or woman at further risk o</w:t>
                      </w:r>
                      <w:r w:rsidR="00457809" w:rsidRPr="00637224">
                        <w:rPr>
                          <w:sz w:val="20"/>
                          <w:szCs w:val="20"/>
                        </w:rPr>
                        <w:t xml:space="preserve">r </w:t>
                      </w:r>
                      <w:r w:rsidRPr="00637224">
                        <w:rPr>
                          <w:sz w:val="20"/>
                          <w:szCs w:val="20"/>
                        </w:rPr>
                        <w:t>jeop</w:t>
                      </w:r>
                      <w:r w:rsidR="00FF51BD" w:rsidRPr="00637224">
                        <w:rPr>
                          <w:sz w:val="20"/>
                          <w:szCs w:val="20"/>
                        </w:rPr>
                        <w:t xml:space="preserve">ardises </w:t>
                      </w:r>
                      <w:r w:rsidR="00336F8B" w:rsidRPr="00637224">
                        <w:rPr>
                          <w:sz w:val="20"/>
                          <w:szCs w:val="20"/>
                        </w:rPr>
                        <w:t xml:space="preserve">a </w:t>
                      </w:r>
                      <w:r w:rsidR="00FF51BD" w:rsidRPr="00637224">
                        <w:rPr>
                          <w:sz w:val="20"/>
                          <w:szCs w:val="20"/>
                        </w:rPr>
                        <w:t xml:space="preserve">criminal </w:t>
                      </w:r>
                      <w:proofErr w:type="gramStart"/>
                      <w:r w:rsidR="00FF51BD" w:rsidRPr="00637224">
                        <w:rPr>
                          <w:sz w:val="20"/>
                          <w:szCs w:val="20"/>
                        </w:rPr>
                        <w:t>investigation</w:t>
                      </w:r>
                      <w:proofErr w:type="gramEnd"/>
                    </w:p>
                  </w:txbxContent>
                </v:textbox>
                <w10:wrap anchorx="margin"/>
              </v:rect>
            </w:pict>
          </mc:Fallback>
        </mc:AlternateContent>
      </w:r>
      <w:r w:rsidR="002040E9">
        <w:rPr>
          <w:rFonts w:cs="Arial"/>
          <w:noProof/>
          <w:lang w:eastAsia="en-GB"/>
        </w:rPr>
        <mc:AlternateContent>
          <mc:Choice Requires="wps">
            <w:drawing>
              <wp:anchor distT="0" distB="0" distL="114300" distR="114300" simplePos="0" relativeHeight="251662336" behindDoc="0" locked="0" layoutInCell="1" allowOverlap="1" wp14:anchorId="5BAD80B5" wp14:editId="2A2F88E1">
                <wp:simplePos x="0" y="0"/>
                <wp:positionH relativeFrom="column">
                  <wp:posOffset>2743200</wp:posOffset>
                </wp:positionH>
                <wp:positionV relativeFrom="paragraph">
                  <wp:posOffset>77338</wp:posOffset>
                </wp:positionV>
                <wp:extent cx="8626" cy="707366"/>
                <wp:effectExtent l="76200" t="0" r="67945" b="55245"/>
                <wp:wrapNone/>
                <wp:docPr id="5" name="Straight Arrow Connector 5"/>
                <wp:cNvGraphicFramePr/>
                <a:graphic xmlns:a="http://schemas.openxmlformats.org/drawingml/2006/main">
                  <a:graphicData uri="http://schemas.microsoft.com/office/word/2010/wordprocessingShape">
                    <wps:wsp>
                      <wps:cNvCnPr/>
                      <wps:spPr>
                        <a:xfrm flipH="1">
                          <a:off x="0" y="0"/>
                          <a:ext cx="8626" cy="7073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4C21E8" id="_x0000_t32" coordsize="21600,21600" o:spt="32" o:oned="t" path="m,l21600,21600e" filled="f">
                <v:path arrowok="t" fillok="f" o:connecttype="none"/>
                <o:lock v:ext="edit" shapetype="t"/>
              </v:shapetype>
              <v:shape id="Straight Arrow Connector 5" o:spid="_x0000_s1026" type="#_x0000_t32" style="position:absolute;margin-left:3in;margin-top:6.1pt;width:.7pt;height:55.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" strokecolor="#4472c4 [3204]" strokeweight=".5pt">
                <v:stroke endarrow="block" joinstyle="miter"/>
              </v:shape>
            </w:pict>
          </mc:Fallback>
        </mc:AlternateContent>
      </w:r>
      <w:r w:rsidR="002040E9">
        <w:rPr>
          <w:rFonts w:cs="Arial"/>
          <w:noProof/>
          <w:lang w:eastAsia="en-GB"/>
        </w:rPr>
        <mc:AlternateContent>
          <mc:Choice Requires="wps">
            <w:drawing>
              <wp:anchor distT="0" distB="0" distL="114300" distR="114300" simplePos="0" relativeHeight="251660288" behindDoc="0" locked="0" layoutInCell="1" allowOverlap="1" wp14:anchorId="7CA2F381" wp14:editId="12649EEA">
                <wp:simplePos x="0" y="0"/>
                <wp:positionH relativeFrom="column">
                  <wp:posOffset>2743200</wp:posOffset>
                </wp:positionH>
                <wp:positionV relativeFrom="paragraph">
                  <wp:posOffset>94591</wp:posOffset>
                </wp:positionV>
                <wp:extent cx="0" cy="448574"/>
                <wp:effectExtent l="0" t="0" r="38100" b="27940"/>
                <wp:wrapNone/>
                <wp:docPr id="3" name="Straight Connector 3"/>
                <wp:cNvGraphicFramePr/>
                <a:graphic xmlns:a="http://schemas.openxmlformats.org/drawingml/2006/main">
                  <a:graphicData uri="http://schemas.microsoft.com/office/word/2010/wordprocessingShape">
                    <wps:wsp>
                      <wps:cNvCnPr/>
                      <wps:spPr>
                        <a:xfrm>
                          <a:off x="0" y="0"/>
                          <a:ext cx="0" cy="44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5090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in,7.45pt" to="3in,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" strokecolor="#4472c4 [3204]" strokeweight=".5pt">
                <v:stroke joinstyle="miter"/>
              </v:line>
            </w:pict>
          </mc:Fallback>
        </mc:AlternateContent>
      </w:r>
    </w:p>
    <w:p w14:paraId="73D8B4C1" w14:textId="77777777" w:rsidR="003940BF" w:rsidRDefault="003940BF" w:rsidP="003940BF">
      <w:pPr>
        <w:autoSpaceDE w:val="0"/>
        <w:autoSpaceDN w:val="0"/>
        <w:adjustRightInd w:val="0"/>
        <w:spacing w:after="296" w:line="240" w:lineRule="auto"/>
        <w:rPr>
          <w:rFonts w:cs="Arial"/>
        </w:rPr>
      </w:pPr>
    </w:p>
    <w:p w14:paraId="5B9B4620" w14:textId="77777777" w:rsidR="00342DD2" w:rsidRDefault="00342DD2" w:rsidP="003940BF">
      <w:pPr>
        <w:autoSpaceDE w:val="0"/>
        <w:autoSpaceDN w:val="0"/>
        <w:adjustRightInd w:val="0"/>
        <w:spacing w:after="296" w:line="240" w:lineRule="auto"/>
        <w:rPr>
          <w:rFonts w:cs="Arial"/>
        </w:rPr>
      </w:pPr>
    </w:p>
    <w:p w14:paraId="6EDE16C2" w14:textId="77777777" w:rsidR="00342DD2" w:rsidRDefault="00342DD2" w:rsidP="003940BF">
      <w:pPr>
        <w:autoSpaceDE w:val="0"/>
        <w:autoSpaceDN w:val="0"/>
        <w:adjustRightInd w:val="0"/>
        <w:spacing w:after="296" w:line="240" w:lineRule="auto"/>
        <w:rPr>
          <w:rFonts w:cs="Arial"/>
        </w:rPr>
      </w:pPr>
    </w:p>
    <w:p w14:paraId="591C0836" w14:textId="77777777" w:rsidR="00342DD2" w:rsidRDefault="00E322D1" w:rsidP="003940BF">
      <w:pPr>
        <w:autoSpaceDE w:val="0"/>
        <w:autoSpaceDN w:val="0"/>
        <w:adjustRightInd w:val="0"/>
        <w:spacing w:after="296" w:line="240" w:lineRule="auto"/>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39314502" wp14:editId="32313AF0">
                <wp:simplePos x="0" y="0"/>
                <wp:positionH relativeFrom="column">
                  <wp:posOffset>2777706</wp:posOffset>
                </wp:positionH>
                <wp:positionV relativeFrom="paragraph">
                  <wp:posOffset>139688</wp:posOffset>
                </wp:positionV>
                <wp:extent cx="8626" cy="405645"/>
                <wp:effectExtent l="76200" t="0" r="67945" b="52070"/>
                <wp:wrapNone/>
                <wp:docPr id="8" name="Straight Arrow Connector 8"/>
                <wp:cNvGraphicFramePr/>
                <a:graphic xmlns:a="http://schemas.openxmlformats.org/drawingml/2006/main">
                  <a:graphicData uri="http://schemas.microsoft.com/office/word/2010/wordprocessingShape">
                    <wps:wsp>
                      <wps:cNvCnPr/>
                      <wps:spPr>
                        <a:xfrm flipH="1">
                          <a:off x="0" y="0"/>
                          <a:ext cx="8626" cy="405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FE581" id="Straight Arrow Connector 8" o:spid="_x0000_s1026" type="#_x0000_t32" style="position:absolute;margin-left:218.7pt;margin-top:11pt;width:.7pt;height:31.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" strokecolor="#4472c4 [3204]" strokeweight=".5pt">
                <v:stroke endarrow="block" joinstyle="miter"/>
              </v:shape>
            </w:pict>
          </mc:Fallback>
        </mc:AlternateContent>
      </w:r>
    </w:p>
    <w:p w14:paraId="2373E3A6" w14:textId="77777777" w:rsidR="00342DD2" w:rsidRDefault="00E322D1" w:rsidP="003940BF">
      <w:pPr>
        <w:autoSpaceDE w:val="0"/>
        <w:autoSpaceDN w:val="0"/>
        <w:adjustRightInd w:val="0"/>
        <w:spacing w:after="296" w:line="240" w:lineRule="auto"/>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25AEE188" wp14:editId="410ED7CD">
                <wp:simplePos x="0" y="0"/>
                <wp:positionH relativeFrom="column">
                  <wp:posOffset>1558146</wp:posOffset>
                </wp:positionH>
                <wp:positionV relativeFrom="paragraph">
                  <wp:posOffset>121141</wp:posOffset>
                </wp:positionV>
                <wp:extent cx="2561590" cy="427727"/>
                <wp:effectExtent l="57150" t="38100" r="48260" b="67945"/>
                <wp:wrapNone/>
                <wp:docPr id="9" name="Rectangle 9"/>
                <wp:cNvGraphicFramePr/>
                <a:graphic xmlns:a="http://schemas.openxmlformats.org/drawingml/2006/main">
                  <a:graphicData uri="http://schemas.microsoft.com/office/word/2010/wordprocessingShape">
                    <wps:wsp>
                      <wps:cNvSpPr/>
                      <wps:spPr>
                        <a:xfrm>
                          <a:off x="0" y="0"/>
                          <a:ext cx="2561590" cy="427727"/>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3870DECD" w14:textId="77777777" w:rsidR="00E322D1" w:rsidRPr="00804B28" w:rsidRDefault="00E322D1" w:rsidP="00E322D1">
                            <w:pPr>
                              <w:jc w:val="center"/>
                              <w:rPr>
                                <w:b/>
                                <w:bCs/>
                              </w:rPr>
                            </w:pPr>
                            <w:r w:rsidRPr="00804B28">
                              <w:rPr>
                                <w:b/>
                                <w:bCs/>
                              </w:rPr>
                              <w:t>Is Chil</w:t>
                            </w:r>
                            <w:r w:rsidR="00804B28" w:rsidRPr="00804B28">
                              <w:rPr>
                                <w:b/>
                                <w:bCs/>
                              </w:rPr>
                              <w:t>d/Adult at imminent risk of FGM?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4D3F0" id="Rectangle 9" o:spid="_x0000_s1028" style="position:absolute;margin-left:122.7pt;margin-top:9.55pt;width:201.7pt;height:3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" fillcolor="#ee853d [3029]" stroked="f">
                <v:fill color2="#ec7a2d [3173]" rotate="t" colors="0 #f18c55;.5 #f67b28;1 #e56b17" focus="100%" type="gradient">
                  <o:fill v:ext="view" type="gradientUnscaled"/>
                </v:fill>
                <v:shadow on="t" color="black" opacity="41287f" offset="0,1.5pt"/>
                <v:textbox>
                  <w:txbxContent>
                    <w:p w:rsidR="00E322D1" w:rsidRPr="00804B28" w:rsidRDefault="00E322D1" w:rsidP="00E322D1">
                      <w:pPr>
                        <w:jc w:val="center"/>
                        <w:rPr>
                          <w:b/>
                          <w:bCs/>
                        </w:rPr>
                      </w:pPr>
                      <w:r w:rsidRPr="00804B28">
                        <w:rPr>
                          <w:b/>
                          <w:bCs/>
                        </w:rPr>
                        <w:t>Is Chil</w:t>
                      </w:r>
                      <w:r w:rsidR="00804B28" w:rsidRPr="00804B28">
                        <w:rPr>
                          <w:b/>
                          <w:bCs/>
                        </w:rPr>
                        <w:t>d/Adult at imminent risk of FGM?</w:t>
                      </w:r>
                    </w:p>
                  </w:txbxContent>
                </v:textbox>
              </v:rect>
            </w:pict>
          </mc:Fallback>
        </mc:AlternateContent>
      </w:r>
    </w:p>
    <w:p w14:paraId="2FF11D97" w14:textId="77777777" w:rsidR="00342DD2" w:rsidRPr="003940BF" w:rsidRDefault="002127F0" w:rsidP="003940BF">
      <w:pPr>
        <w:autoSpaceDE w:val="0"/>
        <w:autoSpaceDN w:val="0"/>
        <w:adjustRightInd w:val="0"/>
        <w:spacing w:after="296" w:line="240" w:lineRule="auto"/>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7179B28E" wp14:editId="64C3DEAE">
                <wp:simplePos x="0" y="0"/>
                <wp:positionH relativeFrom="column">
                  <wp:posOffset>3606801</wp:posOffset>
                </wp:positionH>
                <wp:positionV relativeFrom="paragraph">
                  <wp:posOffset>193041</wp:posOffset>
                </wp:positionV>
                <wp:extent cx="374650" cy="431800"/>
                <wp:effectExtent l="0" t="0" r="82550" b="63500"/>
                <wp:wrapNone/>
                <wp:docPr id="10" name="Straight Arrow Connector 10"/>
                <wp:cNvGraphicFramePr/>
                <a:graphic xmlns:a="http://schemas.openxmlformats.org/drawingml/2006/main">
                  <a:graphicData uri="http://schemas.microsoft.com/office/word/2010/wordprocessingShape">
                    <wps:wsp>
                      <wps:cNvCnPr/>
                      <wps:spPr>
                        <a:xfrm>
                          <a:off x="0" y="0"/>
                          <a:ext cx="37465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9CC85" id="Straight Arrow Connector 10" o:spid="_x0000_s1026" type="#_x0000_t32" style="position:absolute;margin-left:284pt;margin-top:15.2pt;width:29.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" strokecolor="#4472c4 [3204]" strokeweight=".5pt">
                <v:stroke endarrow="block" joinstyle="miter"/>
              </v:shape>
            </w:pict>
          </mc:Fallback>
        </mc:AlternateContent>
      </w:r>
      <w:r>
        <w:rPr>
          <w:rFonts w:cs="Arial"/>
          <w:noProof/>
          <w:lang w:eastAsia="en-GB"/>
        </w:rPr>
        <mc:AlternateContent>
          <mc:Choice Requires="wps">
            <w:drawing>
              <wp:anchor distT="0" distB="0" distL="114300" distR="114300" simplePos="0" relativeHeight="251666432" behindDoc="0" locked="0" layoutInCell="1" allowOverlap="1" wp14:anchorId="4942A508" wp14:editId="1CC20C5C">
                <wp:simplePos x="0" y="0"/>
                <wp:positionH relativeFrom="column">
                  <wp:posOffset>1397000</wp:posOffset>
                </wp:positionH>
                <wp:positionV relativeFrom="paragraph">
                  <wp:posOffset>205740</wp:posOffset>
                </wp:positionV>
                <wp:extent cx="596900" cy="463550"/>
                <wp:effectExtent l="38100" t="0" r="31750" b="50800"/>
                <wp:wrapNone/>
                <wp:docPr id="11" name="Straight Arrow Connector 11"/>
                <wp:cNvGraphicFramePr/>
                <a:graphic xmlns:a="http://schemas.openxmlformats.org/drawingml/2006/main">
                  <a:graphicData uri="http://schemas.microsoft.com/office/word/2010/wordprocessingShape">
                    <wps:wsp>
                      <wps:cNvCnPr/>
                      <wps:spPr>
                        <a:xfrm flipH="1">
                          <a:off x="0" y="0"/>
                          <a:ext cx="59690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9E71A" id="Straight Arrow Connector 11" o:spid="_x0000_s1026" type="#_x0000_t32" style="position:absolute;margin-left:110pt;margin-top:16.2pt;width:47pt;height:3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" strokecolor="#4472c4 [3204]" strokeweight=".5pt">
                <v:stroke endarrow="block" joinstyle="miter"/>
              </v:shape>
            </w:pict>
          </mc:Fallback>
        </mc:AlternateContent>
      </w:r>
    </w:p>
    <w:p w14:paraId="5008EBDE" w14:textId="77777777" w:rsidR="00515DA7" w:rsidRPr="0069530D" w:rsidRDefault="00515DA7" w:rsidP="00322DC6">
      <w:pPr>
        <w:autoSpaceDE w:val="0"/>
        <w:autoSpaceDN w:val="0"/>
        <w:adjustRightInd w:val="0"/>
        <w:spacing w:after="0" w:line="240" w:lineRule="auto"/>
        <w:rPr>
          <w:rFonts w:cs="Arial"/>
          <w:color w:val="000000"/>
        </w:rPr>
      </w:pPr>
    </w:p>
    <w:p w14:paraId="014D7E77" w14:textId="77777777" w:rsidR="00322DC6" w:rsidRPr="00322DC6" w:rsidRDefault="002127F0" w:rsidP="00322DC6">
      <w:pPr>
        <w:autoSpaceDE w:val="0"/>
        <w:autoSpaceDN w:val="0"/>
        <w:adjustRightInd w:val="0"/>
        <w:spacing w:after="0" w:line="240" w:lineRule="auto"/>
        <w:rPr>
          <w:rFonts w:cs="Arial"/>
          <w:color w:val="000000"/>
        </w:rPr>
      </w:pPr>
      <w:r>
        <w:rPr>
          <w:rFonts w:eastAsia="Times New Roman" w:cs="Arial"/>
          <w:noProof/>
          <w:lang w:eastAsia="en-GB"/>
        </w:rPr>
        <mc:AlternateContent>
          <mc:Choice Requires="wps">
            <w:drawing>
              <wp:anchor distT="0" distB="0" distL="114300" distR="114300" simplePos="0" relativeHeight="251667456" behindDoc="0" locked="0" layoutInCell="1" allowOverlap="1" wp14:anchorId="5B60E0D7" wp14:editId="2E9E7385">
                <wp:simplePos x="0" y="0"/>
                <wp:positionH relativeFrom="column">
                  <wp:posOffset>3707130</wp:posOffset>
                </wp:positionH>
                <wp:positionV relativeFrom="paragraph">
                  <wp:posOffset>108585</wp:posOffset>
                </wp:positionV>
                <wp:extent cx="931653" cy="275590"/>
                <wp:effectExtent l="0" t="0" r="20955" b="10160"/>
                <wp:wrapNone/>
                <wp:docPr id="12" name="Rectangle 12"/>
                <wp:cNvGraphicFramePr/>
                <a:graphic xmlns:a="http://schemas.openxmlformats.org/drawingml/2006/main">
                  <a:graphicData uri="http://schemas.microsoft.com/office/word/2010/wordprocessingShape">
                    <wps:wsp>
                      <wps:cNvSpPr/>
                      <wps:spPr>
                        <a:xfrm>
                          <a:off x="0" y="0"/>
                          <a:ext cx="931653" cy="2755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5166F0" w14:textId="77777777" w:rsidR="00804B28" w:rsidRDefault="00804B28" w:rsidP="00804B28">
                            <w:pPr>
                              <w:jc w:val="center"/>
                            </w:pPr>
                            <w:r>
                              <w:t>YES</w:t>
                            </w:r>
                          </w:p>
                          <w:p w14:paraId="0EE6D4EA" w14:textId="77777777" w:rsidR="00C9768F" w:rsidRDefault="00C976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7DC3" id="Rectangle 12" o:spid="_x0000_s1029" style="position:absolute;margin-left:291.9pt;margin-top:8.55pt;width:73.3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" fillcolor="white [3201]" strokecolor="#70ad47 [3209]" strokeweight="1pt">
                <v:textbox>
                  <w:txbxContent>
                    <w:p w:rsidR="00804B28" w:rsidRDefault="00804B28" w:rsidP="00804B28">
                      <w:pPr>
                        <w:jc w:val="center"/>
                      </w:pPr>
                      <w:r>
                        <w:t>YES</w:t>
                      </w:r>
                    </w:p>
                    <w:p w:rsidR="00C9768F" w:rsidRDefault="00C9768F"/>
                  </w:txbxContent>
                </v:textbox>
              </v:rect>
            </w:pict>
          </mc:Fallback>
        </mc:AlternateContent>
      </w:r>
      <w:r>
        <w:rPr>
          <w:rFonts w:eastAsia="Times New Roman" w:cs="Arial"/>
          <w:noProof/>
          <w:lang w:eastAsia="en-GB"/>
        </w:rPr>
        <mc:AlternateContent>
          <mc:Choice Requires="wps">
            <w:drawing>
              <wp:anchor distT="0" distB="0" distL="114300" distR="114300" simplePos="0" relativeHeight="251668480" behindDoc="0" locked="0" layoutInCell="1" allowOverlap="1" wp14:anchorId="0FC27FE0" wp14:editId="33B05D96">
                <wp:simplePos x="0" y="0"/>
                <wp:positionH relativeFrom="column">
                  <wp:posOffset>744220</wp:posOffset>
                </wp:positionH>
                <wp:positionV relativeFrom="paragraph">
                  <wp:posOffset>136525</wp:posOffset>
                </wp:positionV>
                <wp:extent cx="931113" cy="266964"/>
                <wp:effectExtent l="0" t="0" r="21590" b="19050"/>
                <wp:wrapNone/>
                <wp:docPr id="13" name="Rectangle 13"/>
                <wp:cNvGraphicFramePr/>
                <a:graphic xmlns:a="http://schemas.openxmlformats.org/drawingml/2006/main">
                  <a:graphicData uri="http://schemas.microsoft.com/office/word/2010/wordprocessingShape">
                    <wps:wsp>
                      <wps:cNvSpPr/>
                      <wps:spPr>
                        <a:xfrm>
                          <a:off x="0" y="0"/>
                          <a:ext cx="931113" cy="2669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D8FD21" w14:textId="77777777" w:rsidR="00804B28" w:rsidRDefault="00804B28" w:rsidP="00804B28">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5A78" id="Rectangle 13" o:spid="_x0000_s1030" style="position:absolute;margin-left:58.6pt;margin-top:10.75pt;width:73.3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" fillcolor="white [3201]" strokecolor="#70ad47 [3209]" strokeweight="1pt">
                <v:textbox>
                  <w:txbxContent>
                    <w:p w:rsidR="00804B28" w:rsidRDefault="00804B28" w:rsidP="00804B28">
                      <w:pPr>
                        <w:jc w:val="center"/>
                      </w:pPr>
                      <w:r>
                        <w:t xml:space="preserve">NO </w:t>
                      </w:r>
                    </w:p>
                  </w:txbxContent>
                </v:textbox>
              </v:rect>
            </w:pict>
          </mc:Fallback>
        </mc:AlternateContent>
      </w:r>
    </w:p>
    <w:p w14:paraId="14F95467" w14:textId="77777777" w:rsidR="0091627D" w:rsidRPr="0091627D" w:rsidRDefault="002127F0" w:rsidP="0091627D">
      <w:pPr>
        <w:shd w:val="clear" w:color="auto" w:fill="FFFFFF"/>
        <w:spacing w:before="100" w:beforeAutospacing="1" w:after="100" w:afterAutospacing="1" w:line="240" w:lineRule="auto"/>
        <w:rPr>
          <w:rFonts w:eastAsia="Times New Roman" w:cs="Arial"/>
          <w:lang w:val="en" w:eastAsia="en-GB"/>
        </w:rPr>
      </w:pPr>
      <w:r>
        <w:rPr>
          <w:rFonts w:eastAsia="Times New Roman" w:cs="Arial"/>
          <w:noProof/>
          <w:lang w:eastAsia="en-GB"/>
        </w:rPr>
        <mc:AlternateContent>
          <mc:Choice Requires="wps">
            <w:drawing>
              <wp:anchor distT="0" distB="0" distL="114300" distR="114300" simplePos="0" relativeHeight="251670528" behindDoc="0" locked="0" layoutInCell="1" allowOverlap="1" wp14:anchorId="10031997" wp14:editId="61F95E04">
                <wp:simplePos x="0" y="0"/>
                <wp:positionH relativeFrom="column">
                  <wp:posOffset>4191635</wp:posOffset>
                </wp:positionH>
                <wp:positionV relativeFrom="paragraph">
                  <wp:posOffset>247015</wp:posOffset>
                </wp:positionV>
                <wp:extent cx="8627" cy="328259"/>
                <wp:effectExtent l="76200" t="0" r="67945" b="53340"/>
                <wp:wrapNone/>
                <wp:docPr id="16" name="Straight Arrow Connector 16"/>
                <wp:cNvGraphicFramePr/>
                <a:graphic xmlns:a="http://schemas.openxmlformats.org/drawingml/2006/main">
                  <a:graphicData uri="http://schemas.microsoft.com/office/word/2010/wordprocessingShape">
                    <wps:wsp>
                      <wps:cNvCnPr/>
                      <wps:spPr>
                        <a:xfrm>
                          <a:off x="0" y="0"/>
                          <a:ext cx="8627" cy="3282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1B531" id="Straight Arrow Connector 16" o:spid="_x0000_s1026" type="#_x0000_t32" style="position:absolute;margin-left:330.05pt;margin-top:19.45pt;width:.7pt;height:2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" strokecolor="#4472c4 [3204]" strokeweight=".5pt">
                <v:stroke endarrow="block" joinstyle="miter"/>
              </v:shape>
            </w:pict>
          </mc:Fallback>
        </mc:AlternateContent>
      </w:r>
      <w:r>
        <w:rPr>
          <w:rFonts w:eastAsia="Times New Roman" w:cs="Arial"/>
          <w:noProof/>
          <w:lang w:eastAsia="en-GB"/>
        </w:rPr>
        <mc:AlternateContent>
          <mc:Choice Requires="wps">
            <w:drawing>
              <wp:anchor distT="0" distB="0" distL="114300" distR="114300" simplePos="0" relativeHeight="251669504" behindDoc="0" locked="0" layoutInCell="1" allowOverlap="1" wp14:anchorId="3698A714" wp14:editId="194E8C20">
                <wp:simplePos x="0" y="0"/>
                <wp:positionH relativeFrom="column">
                  <wp:posOffset>1146810</wp:posOffset>
                </wp:positionH>
                <wp:positionV relativeFrom="paragraph">
                  <wp:posOffset>229870</wp:posOffset>
                </wp:positionV>
                <wp:extent cx="0" cy="379563"/>
                <wp:effectExtent l="76200" t="0" r="95250" b="59055"/>
                <wp:wrapNone/>
                <wp:docPr id="15" name="Straight Arrow Connector 15"/>
                <wp:cNvGraphicFramePr/>
                <a:graphic xmlns:a="http://schemas.openxmlformats.org/drawingml/2006/main">
                  <a:graphicData uri="http://schemas.microsoft.com/office/word/2010/wordprocessingShape">
                    <wps:wsp>
                      <wps:cNvCnPr/>
                      <wps:spPr>
                        <a:xfrm>
                          <a:off x="0" y="0"/>
                          <a:ext cx="0" cy="379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4B7E6" id="Straight Arrow Connector 15" o:spid="_x0000_s1026" type="#_x0000_t32" style="position:absolute;margin-left:90.3pt;margin-top:18.1pt;width:0;height:29.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" strokecolor="#4472c4 [3204]" strokeweight=".5pt">
                <v:stroke endarrow="block" joinstyle="miter"/>
              </v:shape>
            </w:pict>
          </mc:Fallback>
        </mc:AlternateContent>
      </w:r>
    </w:p>
    <w:p w14:paraId="3C27BD99" w14:textId="692781A8" w:rsidR="00B37ACB" w:rsidRDefault="00203098" w:rsidP="005F75FB">
      <w:pPr>
        <w:pStyle w:val="Default"/>
        <w:rPr>
          <w:rFonts w:asciiTheme="minorHAnsi" w:hAnsiTheme="minorHAnsi"/>
          <w:color w:val="auto"/>
          <w:sz w:val="22"/>
          <w:szCs w:val="22"/>
        </w:rPr>
      </w:pPr>
      <w:r>
        <w:rPr>
          <w:rFonts w:asciiTheme="minorHAnsi" w:hAnsiTheme="minorHAnsi"/>
          <w:noProof/>
          <w:color w:val="auto"/>
          <w:sz w:val="22"/>
          <w:szCs w:val="22"/>
          <w:lang w:eastAsia="en-GB"/>
        </w:rPr>
        <mc:AlternateContent>
          <mc:Choice Requires="wps">
            <w:drawing>
              <wp:anchor distT="0" distB="0" distL="114300" distR="114300" simplePos="0" relativeHeight="251673600" behindDoc="0" locked="0" layoutInCell="1" allowOverlap="1" wp14:anchorId="7C6C3432" wp14:editId="4FB8E41A">
                <wp:simplePos x="0" y="0"/>
                <wp:positionH relativeFrom="column">
                  <wp:posOffset>2368550</wp:posOffset>
                </wp:positionH>
                <wp:positionV relativeFrom="paragraph">
                  <wp:posOffset>388621</wp:posOffset>
                </wp:positionV>
                <wp:extent cx="1339850" cy="45719"/>
                <wp:effectExtent l="19050" t="76200" r="12700" b="50165"/>
                <wp:wrapNone/>
                <wp:docPr id="20" name="Straight Arrow Connector 20"/>
                <wp:cNvGraphicFramePr/>
                <a:graphic xmlns:a="http://schemas.openxmlformats.org/drawingml/2006/main">
                  <a:graphicData uri="http://schemas.microsoft.com/office/word/2010/wordprocessingShape">
                    <wps:wsp>
                      <wps:cNvCnPr/>
                      <wps:spPr>
                        <a:xfrm flipH="1" flipV="1">
                          <a:off x="0" y="0"/>
                          <a:ext cx="1339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AE9C1" id="_x0000_t32" coordsize="21600,21600" o:spt="32" o:oned="t" path="m,l21600,21600e" filled="f">
                <v:path arrowok="t" fillok="f" o:connecttype="none"/>
                <o:lock v:ext="edit" shapetype="t"/>
              </v:shapetype>
              <v:shape id="Straight Arrow Connector 20" o:spid="_x0000_s1026" type="#_x0000_t32" style="position:absolute;margin-left:186.5pt;margin-top:30.6pt;width:105.5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" strokecolor="#4472c4 [3204]" strokeweight=".5pt">
                <v:stroke endarrow="block" joinstyle="miter"/>
              </v:shape>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82816" behindDoc="0" locked="0" layoutInCell="1" allowOverlap="1" wp14:anchorId="756263A4" wp14:editId="5A95775F">
                <wp:simplePos x="0" y="0"/>
                <wp:positionH relativeFrom="margin">
                  <wp:align>center</wp:align>
                </wp:positionH>
                <wp:positionV relativeFrom="paragraph">
                  <wp:posOffset>2768600</wp:posOffset>
                </wp:positionV>
                <wp:extent cx="7125419" cy="1250950"/>
                <wp:effectExtent l="0" t="0" r="18415" b="25400"/>
                <wp:wrapNone/>
                <wp:docPr id="30" name="Rectangle: Rounded Corners 30"/>
                <wp:cNvGraphicFramePr/>
                <a:graphic xmlns:a="http://schemas.openxmlformats.org/drawingml/2006/main">
                  <a:graphicData uri="http://schemas.microsoft.com/office/word/2010/wordprocessingShape">
                    <wps:wsp>
                      <wps:cNvSpPr/>
                      <wps:spPr>
                        <a:xfrm>
                          <a:off x="0" y="0"/>
                          <a:ext cx="7125419" cy="1250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C1AA199" w14:textId="77777777" w:rsidR="00FD6832" w:rsidRPr="00F03548" w:rsidRDefault="00FD6832" w:rsidP="00FD6832">
                            <w:r w:rsidRPr="00F03548">
                              <w:t xml:space="preserve">If a child (under the age of 18) has been subject to FGM then professionals must report this directly to the police via 101 as well as making a safeguarding children’s referral. This is a mandatory reporting duty which applies to all regulated professions </w:t>
                            </w:r>
                            <w:proofErr w:type="gramStart"/>
                            <w:r w:rsidRPr="00F03548">
                              <w:t>e.g.</w:t>
                            </w:r>
                            <w:proofErr w:type="gramEnd"/>
                            <w:r w:rsidRPr="00F03548">
                              <w:t xml:space="preserve"> Drs, </w:t>
                            </w:r>
                            <w:r w:rsidR="00457809" w:rsidRPr="00F03548">
                              <w:t>N</w:t>
                            </w:r>
                            <w:r w:rsidRPr="00F03548">
                              <w:t>urse</w:t>
                            </w:r>
                            <w:r w:rsidR="00457809" w:rsidRPr="00F03548">
                              <w:t>s</w:t>
                            </w:r>
                            <w:r w:rsidRPr="00F03548">
                              <w:t xml:space="preserve">, </w:t>
                            </w:r>
                            <w:r w:rsidR="00457809" w:rsidRPr="00F03548">
                              <w:t>S</w:t>
                            </w:r>
                            <w:r w:rsidRPr="00F03548">
                              <w:t xml:space="preserve">ocial </w:t>
                            </w:r>
                            <w:r w:rsidR="00457809" w:rsidRPr="00F03548">
                              <w:t>W</w:t>
                            </w:r>
                            <w:r w:rsidRPr="00F03548">
                              <w:t xml:space="preserve">orkers and </w:t>
                            </w:r>
                            <w:r w:rsidR="00457809" w:rsidRPr="00F03548">
                              <w:t>T</w:t>
                            </w:r>
                            <w:r w:rsidRPr="00F03548">
                              <w:t xml:space="preserve">eachers. </w:t>
                            </w:r>
                          </w:p>
                          <w:p w14:paraId="64B64A1D" w14:textId="77777777" w:rsidR="007423D8" w:rsidRDefault="00FD6832" w:rsidP="007423D8">
                            <w:r>
                              <w:t xml:space="preserve">This duty applies when a child tells a profession that they have been subject to FGM or when a professional suspects this from physical examination </w:t>
                            </w:r>
                            <w:proofErr w:type="gramStart"/>
                            <w:r>
                              <w:t>findings</w:t>
                            </w:r>
                            <w:proofErr w:type="gramEnd"/>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9C567" id="Rectangle: Rounded Corners 30" o:spid="_x0000_s1031" style="position:absolute;margin-left:0;margin-top:218pt;width:561.05pt;height:98.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" fillcolor="#ffc000 [3207]" strokecolor="#7f5f00 [1607]" strokeweight="1pt">
                <v:stroke joinstyle="miter"/>
                <v:textbox>
                  <w:txbxContent>
                    <w:p w:rsidR="00FD6832" w:rsidRPr="00F03548" w:rsidRDefault="00FD6832" w:rsidP="00FD6832">
                      <w:r w:rsidRPr="00F03548">
                        <w:t xml:space="preserve">If a child (under the age of 18) has been subject to FGM then professionals must report this directly to the police via 101 as well as making a safeguarding children’s referral. This is a mandatory reporting duty which applies to all regulated professions </w:t>
                      </w:r>
                      <w:proofErr w:type="gramStart"/>
                      <w:r w:rsidRPr="00F03548">
                        <w:t>e.g.</w:t>
                      </w:r>
                      <w:proofErr w:type="gramEnd"/>
                      <w:r w:rsidRPr="00F03548">
                        <w:t xml:space="preserve"> Drs, </w:t>
                      </w:r>
                      <w:r w:rsidR="00457809" w:rsidRPr="00F03548">
                        <w:t>N</w:t>
                      </w:r>
                      <w:r w:rsidRPr="00F03548">
                        <w:t>urse</w:t>
                      </w:r>
                      <w:r w:rsidR="00457809" w:rsidRPr="00F03548">
                        <w:t>s</w:t>
                      </w:r>
                      <w:r w:rsidRPr="00F03548">
                        <w:t xml:space="preserve">, </w:t>
                      </w:r>
                      <w:r w:rsidR="00457809" w:rsidRPr="00F03548">
                        <w:t>S</w:t>
                      </w:r>
                      <w:r w:rsidRPr="00F03548">
                        <w:t xml:space="preserve">ocial </w:t>
                      </w:r>
                      <w:r w:rsidR="00457809" w:rsidRPr="00F03548">
                        <w:t>W</w:t>
                      </w:r>
                      <w:r w:rsidRPr="00F03548">
                        <w:t xml:space="preserve">orkers and </w:t>
                      </w:r>
                      <w:r w:rsidR="00457809" w:rsidRPr="00F03548">
                        <w:t>T</w:t>
                      </w:r>
                      <w:r w:rsidRPr="00F03548">
                        <w:t xml:space="preserve">eachers. </w:t>
                      </w:r>
                    </w:p>
                    <w:p w:rsidR="007423D8" w:rsidRDefault="00FD6832" w:rsidP="007423D8">
                      <w:r>
                        <w:t xml:space="preserve">This duty applies when a child tells a profession that they have been subject to FGM or when a professional suspects this from physical examination </w:t>
                      </w:r>
                      <w:proofErr w:type="gramStart"/>
                      <w:r>
                        <w:t>findings</w:t>
                      </w:r>
                      <w:proofErr w:type="gramEnd"/>
                      <w:r>
                        <w:tab/>
                      </w:r>
                      <w:r>
                        <w:tab/>
                      </w:r>
                      <w:r>
                        <w:tab/>
                      </w:r>
                      <w:r>
                        <w:tab/>
                      </w:r>
                      <w:r>
                        <w:tab/>
                      </w:r>
                      <w:r>
                        <w:tab/>
                      </w:r>
                      <w:r>
                        <w:tab/>
                      </w:r>
                      <w:r>
                        <w:tab/>
                      </w:r>
                      <w:r>
                        <w:tab/>
                      </w:r>
                      <w:r>
                        <w:tab/>
                      </w:r>
                    </w:p>
                  </w:txbxContent>
                </v:textbox>
                <w10:wrap anchorx="margin"/>
              </v:roundrect>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81792" behindDoc="0" locked="0" layoutInCell="1" allowOverlap="1" wp14:anchorId="33116DD3" wp14:editId="3EAF0A39">
                <wp:simplePos x="0" y="0"/>
                <wp:positionH relativeFrom="column">
                  <wp:posOffset>1384300</wp:posOffset>
                </wp:positionH>
                <wp:positionV relativeFrom="paragraph">
                  <wp:posOffset>1950085</wp:posOffset>
                </wp:positionV>
                <wp:extent cx="5020310" cy="715992"/>
                <wp:effectExtent l="0" t="0" r="27940" b="27305"/>
                <wp:wrapNone/>
                <wp:docPr id="29" name="Rectangle 29"/>
                <wp:cNvGraphicFramePr/>
                <a:graphic xmlns:a="http://schemas.openxmlformats.org/drawingml/2006/main">
                  <a:graphicData uri="http://schemas.microsoft.com/office/word/2010/wordprocessingShape">
                    <wps:wsp>
                      <wps:cNvSpPr/>
                      <wps:spPr>
                        <a:xfrm>
                          <a:off x="0" y="0"/>
                          <a:ext cx="5020310" cy="7159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F715C" w14:textId="77777777" w:rsidR="00D00E1A" w:rsidRDefault="00D00E1A" w:rsidP="00D00E1A">
                            <w:pPr>
                              <w:jc w:val="center"/>
                            </w:pPr>
                            <w:r>
                              <w:t xml:space="preserve">If this adult has “care and support needs” </w:t>
                            </w:r>
                            <w:proofErr w:type="gramStart"/>
                            <w:r>
                              <w:t>i.e.</w:t>
                            </w:r>
                            <w:proofErr w:type="gramEnd"/>
                            <w:r>
                              <w:t xml:space="preserve"> is a vulnerable adult, consider referral to Adult Social Care. Consider referral for specialist gynaecological assessment. S</w:t>
                            </w:r>
                            <w:r w:rsidR="00426D4E">
                              <w:t xml:space="preserve">ignpost to support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D77FF" id="Rectangle 29" o:spid="_x0000_s1032" style="position:absolute;margin-left:109pt;margin-top:153.55pt;width:395.3pt;height:56.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" fillcolor="#4472c4 [3204]" strokecolor="#1f3763 [1604]" strokeweight="1pt">
                <v:textbox>
                  <w:txbxContent>
                    <w:p w:rsidR="00D00E1A" w:rsidRDefault="00D00E1A" w:rsidP="00D00E1A">
                      <w:pPr>
                        <w:jc w:val="center"/>
                      </w:pPr>
                      <w:r>
                        <w:t xml:space="preserve">If this adult has “care and support needs” </w:t>
                      </w:r>
                      <w:proofErr w:type="gramStart"/>
                      <w:r>
                        <w:t>i.e.</w:t>
                      </w:r>
                      <w:proofErr w:type="gramEnd"/>
                      <w:r>
                        <w:t xml:space="preserve"> is a vulnerable adult, consider referral to Adult Social Care. Consider referral for specialist gynaecological assessment. S</w:t>
                      </w:r>
                      <w:r w:rsidR="00426D4E">
                        <w:t xml:space="preserve">ignpost to support services </w:t>
                      </w:r>
                    </w:p>
                  </w:txbxContent>
                </v:textbox>
              </v:rect>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80768" behindDoc="0" locked="0" layoutInCell="1" allowOverlap="1" wp14:anchorId="5C280CFD" wp14:editId="07872F6A">
                <wp:simplePos x="0" y="0"/>
                <wp:positionH relativeFrom="column">
                  <wp:posOffset>-788670</wp:posOffset>
                </wp:positionH>
                <wp:positionV relativeFrom="paragraph">
                  <wp:posOffset>1953260</wp:posOffset>
                </wp:positionV>
                <wp:extent cx="1767840" cy="750499"/>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1767840" cy="7504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E98EEB" w14:textId="77777777" w:rsidR="00B65B82" w:rsidRPr="00D00E1A" w:rsidRDefault="00B65B82" w:rsidP="00B65B82">
                            <w:pPr>
                              <w:jc w:val="center"/>
                              <w:rPr>
                                <w:sz w:val="20"/>
                                <w:szCs w:val="20"/>
                              </w:rPr>
                            </w:pPr>
                            <w:r w:rsidRPr="00D00E1A">
                              <w:rPr>
                                <w:sz w:val="20"/>
                                <w:szCs w:val="20"/>
                              </w:rPr>
                              <w:t xml:space="preserve">Inform </w:t>
                            </w:r>
                            <w:r w:rsidR="00920AB4">
                              <w:rPr>
                                <w:sz w:val="20"/>
                                <w:szCs w:val="20"/>
                              </w:rPr>
                              <w:t>MASH</w:t>
                            </w:r>
                          </w:p>
                          <w:p w14:paraId="601C79E0" w14:textId="77777777" w:rsidR="00D00E1A" w:rsidRPr="00D00E1A" w:rsidRDefault="00D00E1A" w:rsidP="00B65B82">
                            <w:pPr>
                              <w:jc w:val="center"/>
                              <w:rPr>
                                <w:sz w:val="20"/>
                                <w:szCs w:val="20"/>
                              </w:rPr>
                            </w:pPr>
                            <w:r w:rsidRPr="00D00E1A">
                              <w:rPr>
                                <w:sz w:val="20"/>
                                <w:szCs w:val="20"/>
                              </w:rPr>
                              <w:t xml:space="preserve">Strategy Meeting to be held in timely manner </w:t>
                            </w:r>
                            <w:r w:rsidR="00F45C59">
                              <w:rPr>
                                <w:sz w:val="20"/>
                                <w:szCs w:val="20"/>
                              </w:rPr>
                              <w:t xml:space="preserve">if </w:t>
                            </w:r>
                            <w:proofErr w:type="gramStart"/>
                            <w:r w:rsidR="00F45C59">
                              <w:rPr>
                                <w:sz w:val="20"/>
                                <w:szCs w:val="20"/>
                              </w:rPr>
                              <w:t>required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27F52" id="Rectangle 28" o:spid="_x0000_s1033" style="position:absolute;margin-left:-62.1pt;margin-top:153.8pt;width:139.2pt;height:5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" fillcolor="#4472c4 [3204]" strokecolor="#1f3763 [1604]" strokeweight="1pt">
                <v:textbox>
                  <w:txbxContent>
                    <w:p w:rsidR="00B65B82" w:rsidRPr="00D00E1A" w:rsidRDefault="00B65B82" w:rsidP="00B65B82">
                      <w:pPr>
                        <w:jc w:val="center"/>
                        <w:rPr>
                          <w:sz w:val="20"/>
                          <w:szCs w:val="20"/>
                        </w:rPr>
                      </w:pPr>
                      <w:r w:rsidRPr="00D00E1A">
                        <w:rPr>
                          <w:sz w:val="20"/>
                          <w:szCs w:val="20"/>
                        </w:rPr>
                        <w:t xml:space="preserve">Inform </w:t>
                      </w:r>
                      <w:r w:rsidR="00920AB4">
                        <w:rPr>
                          <w:sz w:val="20"/>
                          <w:szCs w:val="20"/>
                        </w:rPr>
                        <w:t>MASH</w:t>
                      </w:r>
                    </w:p>
                    <w:p w:rsidR="00D00E1A" w:rsidRPr="00D00E1A" w:rsidRDefault="00D00E1A" w:rsidP="00B65B82">
                      <w:pPr>
                        <w:jc w:val="center"/>
                        <w:rPr>
                          <w:sz w:val="20"/>
                          <w:szCs w:val="20"/>
                        </w:rPr>
                      </w:pPr>
                      <w:r w:rsidRPr="00D00E1A">
                        <w:rPr>
                          <w:sz w:val="20"/>
                          <w:szCs w:val="20"/>
                        </w:rPr>
                        <w:t xml:space="preserve">Strategy Meeting to be held in timely manner </w:t>
                      </w:r>
                      <w:r w:rsidR="00F45C59">
                        <w:rPr>
                          <w:sz w:val="20"/>
                          <w:szCs w:val="20"/>
                        </w:rPr>
                        <w:t xml:space="preserve">if </w:t>
                      </w:r>
                      <w:proofErr w:type="gramStart"/>
                      <w:r w:rsidR="00F45C59">
                        <w:rPr>
                          <w:sz w:val="20"/>
                          <w:szCs w:val="20"/>
                        </w:rPr>
                        <w:t>required</w:t>
                      </w:r>
                      <w:proofErr w:type="gramEnd"/>
                    </w:p>
                  </w:txbxContent>
                </v:textbox>
              </v:rect>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78720" behindDoc="0" locked="0" layoutInCell="1" allowOverlap="1" wp14:anchorId="68329F64" wp14:editId="7919ADC5">
                <wp:simplePos x="0" y="0"/>
                <wp:positionH relativeFrom="column">
                  <wp:posOffset>-111760</wp:posOffset>
                </wp:positionH>
                <wp:positionV relativeFrom="paragraph">
                  <wp:posOffset>1652905</wp:posOffset>
                </wp:positionV>
                <wp:extent cx="8626" cy="276045"/>
                <wp:effectExtent l="38100" t="0" r="67945" b="48260"/>
                <wp:wrapNone/>
                <wp:docPr id="25" name="Straight Arrow Connector 25"/>
                <wp:cNvGraphicFramePr/>
                <a:graphic xmlns:a="http://schemas.openxmlformats.org/drawingml/2006/main">
                  <a:graphicData uri="http://schemas.microsoft.com/office/word/2010/wordprocessingShape">
                    <wps:wsp>
                      <wps:cNvCnPr/>
                      <wps:spPr>
                        <a:xfrm>
                          <a:off x="0" y="0"/>
                          <a:ext cx="8626" cy="276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0ACAE" id="Straight Arrow Connector 25" o:spid="_x0000_s1026" type="#_x0000_t32" style="position:absolute;margin-left:-8.8pt;margin-top:130.15pt;width:.7pt;height:2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" strokecolor="#4472c4 [3204]" strokeweight=".5pt">
                <v:stroke endarrow="block" joinstyle="miter"/>
              </v:shape>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79744" behindDoc="0" locked="0" layoutInCell="1" allowOverlap="1" wp14:anchorId="692C54BA" wp14:editId="64BB4EA4">
                <wp:simplePos x="0" y="0"/>
                <wp:positionH relativeFrom="column">
                  <wp:posOffset>1767840</wp:posOffset>
                </wp:positionH>
                <wp:positionV relativeFrom="paragraph">
                  <wp:posOffset>1651635</wp:posOffset>
                </wp:positionV>
                <wp:extent cx="0" cy="285079"/>
                <wp:effectExtent l="76200" t="0" r="57150" b="58420"/>
                <wp:wrapNone/>
                <wp:docPr id="27" name="Straight Arrow Connector 27"/>
                <wp:cNvGraphicFramePr/>
                <a:graphic xmlns:a="http://schemas.openxmlformats.org/drawingml/2006/main">
                  <a:graphicData uri="http://schemas.microsoft.com/office/word/2010/wordprocessingShape">
                    <wps:wsp>
                      <wps:cNvCnPr/>
                      <wps:spPr>
                        <a:xfrm>
                          <a:off x="0" y="0"/>
                          <a:ext cx="0" cy="2850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4CAA3" id="Straight Arrow Connector 27" o:spid="_x0000_s1026" type="#_x0000_t32" style="position:absolute;margin-left:139.2pt;margin-top:130.05pt;width:0;height:22.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" strokecolor="#4472c4 [3204]" strokeweight=".5pt">
                <v:stroke endarrow="block" joinstyle="miter"/>
              </v:shape>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76672" behindDoc="0" locked="0" layoutInCell="1" allowOverlap="1" wp14:anchorId="00C4D913" wp14:editId="1AC86C2C">
                <wp:simplePos x="0" y="0"/>
                <wp:positionH relativeFrom="column">
                  <wp:posOffset>1360805</wp:posOffset>
                </wp:positionH>
                <wp:positionV relativeFrom="paragraph">
                  <wp:posOffset>1313815</wp:posOffset>
                </wp:positionV>
                <wp:extent cx="828136" cy="336430"/>
                <wp:effectExtent l="0" t="0" r="10160" b="26035"/>
                <wp:wrapNone/>
                <wp:docPr id="23" name="Rectangle 23"/>
                <wp:cNvGraphicFramePr/>
                <a:graphic xmlns:a="http://schemas.openxmlformats.org/drawingml/2006/main">
                  <a:graphicData uri="http://schemas.microsoft.com/office/word/2010/wordprocessingShape">
                    <wps:wsp>
                      <wps:cNvSpPr/>
                      <wps:spPr>
                        <a:xfrm>
                          <a:off x="0" y="0"/>
                          <a:ext cx="828136" cy="336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A8746C" w14:textId="77777777" w:rsidR="00B65B82" w:rsidRDefault="00B65B82" w:rsidP="00B65B8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E3CA4" id="Rectangle 23" o:spid="_x0000_s1034" style="position:absolute;margin-left:107.15pt;margin-top:103.45pt;width:65.2pt;height: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" fillcolor="white [3201]" strokecolor="#70ad47 [3209]" strokeweight="1pt">
                <v:textbox>
                  <w:txbxContent>
                    <w:p w:rsidR="00B65B82" w:rsidRDefault="00B65B82" w:rsidP="00B65B82">
                      <w:pPr>
                        <w:jc w:val="center"/>
                      </w:pPr>
                      <w:r>
                        <w:t>NO</w:t>
                      </w:r>
                    </w:p>
                  </w:txbxContent>
                </v:textbox>
              </v:rect>
            </w:pict>
          </mc:Fallback>
        </mc:AlternateContent>
      </w:r>
      <w:r w:rsidR="009A2EE0">
        <w:rPr>
          <w:rFonts w:asciiTheme="minorHAnsi" w:hAnsiTheme="minorHAnsi"/>
          <w:noProof/>
          <w:color w:val="auto"/>
          <w:sz w:val="22"/>
          <w:szCs w:val="22"/>
          <w:lang w:eastAsia="en-GB"/>
        </w:rPr>
        <mc:AlternateContent>
          <mc:Choice Requires="wps">
            <w:drawing>
              <wp:anchor distT="0" distB="0" distL="114300" distR="114300" simplePos="0" relativeHeight="251677696" behindDoc="0" locked="0" layoutInCell="1" allowOverlap="1" wp14:anchorId="15EA854B" wp14:editId="61083ACA">
                <wp:simplePos x="0" y="0"/>
                <wp:positionH relativeFrom="column">
                  <wp:posOffset>-499745</wp:posOffset>
                </wp:positionH>
                <wp:positionV relativeFrom="paragraph">
                  <wp:posOffset>1314450</wp:posOffset>
                </wp:positionV>
                <wp:extent cx="828136" cy="319177"/>
                <wp:effectExtent l="0" t="0" r="10160" b="24130"/>
                <wp:wrapNone/>
                <wp:docPr id="24" name="Rectangle 24"/>
                <wp:cNvGraphicFramePr/>
                <a:graphic xmlns:a="http://schemas.openxmlformats.org/drawingml/2006/main">
                  <a:graphicData uri="http://schemas.microsoft.com/office/word/2010/wordprocessingShape">
                    <wps:wsp>
                      <wps:cNvSpPr/>
                      <wps:spPr>
                        <a:xfrm>
                          <a:off x="0" y="0"/>
                          <a:ext cx="828136" cy="3191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A2918C" w14:textId="77777777" w:rsidR="00B65B82" w:rsidRDefault="00B65B82" w:rsidP="00B65B82">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731DE" id="Rectangle 24" o:spid="_x0000_s1035" style="position:absolute;margin-left:-39.35pt;margin-top:103.5pt;width:65.2pt;height:2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" fillcolor="white [3201]" strokecolor="#70ad47 [3209]" strokeweight="1pt">
                <v:textbox>
                  <w:txbxContent>
                    <w:p w:rsidR="00B65B82" w:rsidRDefault="00B65B82" w:rsidP="00B65B82">
                      <w:pPr>
                        <w:jc w:val="center"/>
                      </w:pPr>
                      <w:r>
                        <w:t>YES</w:t>
                      </w:r>
                    </w:p>
                  </w:txbxContent>
                </v:textbox>
              </v:rect>
            </w:pict>
          </mc:Fallback>
        </mc:AlternateContent>
      </w:r>
      <w:r w:rsidR="00F45C59">
        <w:rPr>
          <w:rFonts w:asciiTheme="minorHAnsi" w:hAnsiTheme="minorHAnsi"/>
          <w:noProof/>
          <w:color w:val="auto"/>
          <w:sz w:val="22"/>
          <w:szCs w:val="22"/>
          <w:lang w:eastAsia="en-GB"/>
        </w:rPr>
        <mc:AlternateContent>
          <mc:Choice Requires="wps">
            <w:drawing>
              <wp:anchor distT="0" distB="0" distL="114300" distR="114300" simplePos="0" relativeHeight="251675648" behindDoc="0" locked="0" layoutInCell="1" allowOverlap="1" wp14:anchorId="13C443D8" wp14:editId="6B6B7934">
                <wp:simplePos x="0" y="0"/>
                <wp:positionH relativeFrom="column">
                  <wp:posOffset>1416050</wp:posOffset>
                </wp:positionH>
                <wp:positionV relativeFrom="paragraph">
                  <wp:posOffset>941705</wp:posOffset>
                </wp:positionV>
                <wp:extent cx="127000" cy="374650"/>
                <wp:effectExtent l="0" t="0" r="63500" b="63500"/>
                <wp:wrapNone/>
                <wp:docPr id="22" name="Straight Arrow Connector 22"/>
                <wp:cNvGraphicFramePr/>
                <a:graphic xmlns:a="http://schemas.openxmlformats.org/drawingml/2006/main">
                  <a:graphicData uri="http://schemas.microsoft.com/office/word/2010/wordprocessingShape">
                    <wps:wsp>
                      <wps:cNvCnPr/>
                      <wps:spPr>
                        <a:xfrm>
                          <a:off x="0" y="0"/>
                          <a:ext cx="12700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90A3E" id="Straight Arrow Connector 22" o:spid="_x0000_s1026" type="#_x0000_t32" style="position:absolute;margin-left:111.5pt;margin-top:74.15pt;width:10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" strokecolor="#4472c4 [3204]" strokeweight=".5pt">
                <v:stroke endarrow="block" joinstyle="miter"/>
              </v:shape>
            </w:pict>
          </mc:Fallback>
        </mc:AlternateContent>
      </w:r>
      <w:r w:rsidR="00F45C59">
        <w:rPr>
          <w:rFonts w:asciiTheme="minorHAnsi" w:hAnsiTheme="minorHAnsi"/>
          <w:noProof/>
          <w:color w:val="auto"/>
          <w:sz w:val="22"/>
          <w:szCs w:val="22"/>
          <w:lang w:eastAsia="en-GB"/>
        </w:rPr>
        <mc:AlternateContent>
          <mc:Choice Requires="wps">
            <w:drawing>
              <wp:anchor distT="0" distB="0" distL="114300" distR="114300" simplePos="0" relativeHeight="251674624" behindDoc="0" locked="0" layoutInCell="1" allowOverlap="1" wp14:anchorId="1515A186" wp14:editId="71D83B8E">
                <wp:simplePos x="0" y="0"/>
                <wp:positionH relativeFrom="column">
                  <wp:posOffset>-158751</wp:posOffset>
                </wp:positionH>
                <wp:positionV relativeFrom="paragraph">
                  <wp:posOffset>954406</wp:posOffset>
                </wp:positionV>
                <wp:extent cx="211455" cy="342900"/>
                <wp:effectExtent l="38100" t="0" r="36195" b="57150"/>
                <wp:wrapNone/>
                <wp:docPr id="21" name="Straight Arrow Connector 21"/>
                <wp:cNvGraphicFramePr/>
                <a:graphic xmlns:a="http://schemas.openxmlformats.org/drawingml/2006/main">
                  <a:graphicData uri="http://schemas.microsoft.com/office/word/2010/wordprocessingShape">
                    <wps:wsp>
                      <wps:cNvCnPr/>
                      <wps:spPr>
                        <a:xfrm flipH="1">
                          <a:off x="0" y="0"/>
                          <a:ext cx="21145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129FF" id="Straight Arrow Connector 21" o:spid="_x0000_s1026" type="#_x0000_t32" style="position:absolute;margin-left:-12.5pt;margin-top:75.15pt;width:16.6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" strokecolor="#4472c4 [3204]" strokeweight=".5pt">
                <v:stroke endarrow="block" joinstyle="miter"/>
              </v:shape>
            </w:pict>
          </mc:Fallback>
        </mc:AlternateContent>
      </w:r>
      <w:r w:rsidR="002127F0">
        <w:rPr>
          <w:rFonts w:asciiTheme="minorHAnsi" w:hAnsiTheme="minorHAnsi"/>
          <w:noProof/>
          <w:color w:val="auto"/>
          <w:sz w:val="22"/>
          <w:szCs w:val="22"/>
          <w:lang w:eastAsia="en-GB"/>
        </w:rPr>
        <mc:AlternateContent>
          <mc:Choice Requires="wps">
            <w:drawing>
              <wp:anchor distT="0" distB="0" distL="114300" distR="114300" simplePos="0" relativeHeight="251671552" behindDoc="0" locked="0" layoutInCell="1" allowOverlap="1" wp14:anchorId="595A9BC2" wp14:editId="0416546C">
                <wp:simplePos x="0" y="0"/>
                <wp:positionH relativeFrom="column">
                  <wp:posOffset>3705225</wp:posOffset>
                </wp:positionH>
                <wp:positionV relativeFrom="paragraph">
                  <wp:posOffset>50800</wp:posOffset>
                </wp:positionV>
                <wp:extent cx="2665095" cy="750498"/>
                <wp:effectExtent l="0" t="0" r="20955" b="12065"/>
                <wp:wrapNone/>
                <wp:docPr id="17" name="Rectangle 17"/>
                <wp:cNvGraphicFramePr/>
                <a:graphic xmlns:a="http://schemas.openxmlformats.org/drawingml/2006/main">
                  <a:graphicData uri="http://schemas.microsoft.com/office/word/2010/wordprocessingShape">
                    <wps:wsp>
                      <wps:cNvSpPr/>
                      <wps:spPr>
                        <a:xfrm>
                          <a:off x="0" y="0"/>
                          <a:ext cx="2665095" cy="75049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D7F1F12" w14:textId="77777777" w:rsidR="00634F96" w:rsidRDefault="00634F96" w:rsidP="00634F96">
                            <w:pPr>
                              <w:jc w:val="center"/>
                            </w:pPr>
                            <w:r>
                              <w:t xml:space="preserve">Inform Police </w:t>
                            </w:r>
                            <w:r w:rsidR="00817CA3">
                              <w:t>IMMEDIATELY</w:t>
                            </w:r>
                          </w:p>
                          <w:p w14:paraId="70D7E45B" w14:textId="77777777" w:rsidR="004976C3" w:rsidRDefault="004976C3" w:rsidP="00634F96">
                            <w:pPr>
                              <w:jc w:val="center"/>
                            </w:pPr>
                            <w:r>
                              <w:t>Take advice f</w:t>
                            </w:r>
                            <w:r w:rsidR="00457809">
                              <w:t>ro</w:t>
                            </w:r>
                            <w:r>
                              <w:t>m Police about what to tell the woman/</w:t>
                            </w:r>
                            <w:proofErr w:type="gramStart"/>
                            <w:r>
                              <w:t>family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CB8AA" id="Rectangle 17" o:spid="_x0000_s1036" style="position:absolute;margin-left:291.75pt;margin-top:4pt;width:209.85pt;height:5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" fillcolor="#ed7d31 [3205]" strokecolor="#823b0b [1605]" strokeweight="1pt">
                <v:textbox>
                  <w:txbxContent>
                    <w:p w:rsidR="00634F96" w:rsidRDefault="00634F96" w:rsidP="00634F96">
                      <w:pPr>
                        <w:jc w:val="center"/>
                      </w:pPr>
                      <w:r>
                        <w:t xml:space="preserve">Inform Police </w:t>
                      </w:r>
                      <w:r w:rsidR="00817CA3">
                        <w:t>IMMEDIATELY</w:t>
                      </w:r>
                    </w:p>
                    <w:p w:rsidR="004976C3" w:rsidRDefault="004976C3" w:rsidP="00634F96">
                      <w:pPr>
                        <w:jc w:val="center"/>
                      </w:pPr>
                      <w:r>
                        <w:t>Take advice f</w:t>
                      </w:r>
                      <w:r w:rsidR="00457809">
                        <w:t>ro</w:t>
                      </w:r>
                      <w:r>
                        <w:t>m Police about what to tell the woman/</w:t>
                      </w:r>
                      <w:proofErr w:type="gramStart"/>
                      <w:r>
                        <w:t>family</w:t>
                      </w:r>
                      <w:proofErr w:type="gramEnd"/>
                    </w:p>
                  </w:txbxContent>
                </v:textbox>
              </v:rect>
            </w:pict>
          </mc:Fallback>
        </mc:AlternateContent>
      </w:r>
      <w:r w:rsidR="002127F0">
        <w:rPr>
          <w:rFonts w:asciiTheme="minorHAnsi" w:hAnsiTheme="minorHAnsi"/>
          <w:noProof/>
          <w:color w:val="auto"/>
          <w:sz w:val="22"/>
          <w:szCs w:val="22"/>
          <w:lang w:eastAsia="en-GB"/>
        </w:rPr>
        <mc:AlternateContent>
          <mc:Choice Requires="wps">
            <w:drawing>
              <wp:anchor distT="0" distB="0" distL="114300" distR="114300" simplePos="0" relativeHeight="251672576" behindDoc="0" locked="0" layoutInCell="1" allowOverlap="1" wp14:anchorId="67B158C5" wp14:editId="19A77DD9">
                <wp:simplePos x="0" y="0"/>
                <wp:positionH relativeFrom="column">
                  <wp:posOffset>-558800</wp:posOffset>
                </wp:positionH>
                <wp:positionV relativeFrom="paragraph">
                  <wp:posOffset>96520</wp:posOffset>
                </wp:positionV>
                <wp:extent cx="2906395" cy="812800"/>
                <wp:effectExtent l="0" t="0" r="27305" b="25400"/>
                <wp:wrapNone/>
                <wp:docPr id="19" name="Rectangle 19"/>
                <wp:cNvGraphicFramePr/>
                <a:graphic xmlns:a="http://schemas.openxmlformats.org/drawingml/2006/main">
                  <a:graphicData uri="http://schemas.microsoft.com/office/word/2010/wordprocessingShape">
                    <wps:wsp>
                      <wps:cNvSpPr/>
                      <wps:spPr>
                        <a:xfrm>
                          <a:off x="0" y="0"/>
                          <a:ext cx="2906395"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3CE91" w14:textId="77777777" w:rsidR="004976C3" w:rsidRPr="00D00E1A" w:rsidRDefault="004976C3" w:rsidP="004976C3">
                            <w:pPr>
                              <w:jc w:val="center"/>
                            </w:pPr>
                            <w:r w:rsidRPr="00D00E1A">
                              <w:t>Is this a</w:t>
                            </w:r>
                            <w:r w:rsidR="00616930">
                              <w:t xml:space="preserve"> person under 18</w:t>
                            </w:r>
                            <w:r w:rsidRPr="00D00E1A">
                              <w:t xml:space="preserve"> or are there </w:t>
                            </w:r>
                            <w:r w:rsidR="000C1BBC" w:rsidRPr="00D00E1A">
                              <w:t>female</w:t>
                            </w:r>
                            <w:r w:rsidRPr="00D00E1A">
                              <w:t xml:space="preserve"> children in the </w:t>
                            </w:r>
                            <w:r w:rsidR="000C1BBC" w:rsidRPr="00D00E1A">
                              <w:t>immediate</w:t>
                            </w:r>
                            <w:r w:rsidRPr="00D00E1A">
                              <w:t xml:space="preserve"> extended family </w:t>
                            </w:r>
                            <w:r w:rsidR="00616930">
                              <w:t>who are at risk of FGM</w:t>
                            </w:r>
                            <w:r w:rsidR="00AC1631">
                              <w:t xml:space="preserve"> as identified within the FGM risk assessment </w:t>
                            </w:r>
                            <w:proofErr w:type="gramStart"/>
                            <w:r w:rsidR="00AC1631">
                              <w:t>tool</w:t>
                            </w:r>
                            <w:proofErr w:type="gramEnd"/>
                            <w:r w:rsidR="00AC163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D478" id="Rectangle 19" o:spid="_x0000_s1037" style="position:absolute;margin-left:-44pt;margin-top:7.6pt;width:228.85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" fillcolor="#4472c4 [3204]" strokecolor="#1f3763 [1604]" strokeweight="1pt">
                <v:textbox>
                  <w:txbxContent>
                    <w:p w:rsidR="004976C3" w:rsidRPr="00D00E1A" w:rsidRDefault="004976C3" w:rsidP="004976C3">
                      <w:pPr>
                        <w:jc w:val="center"/>
                      </w:pPr>
                      <w:r w:rsidRPr="00D00E1A">
                        <w:t>Is this a</w:t>
                      </w:r>
                      <w:r w:rsidR="00616930">
                        <w:t xml:space="preserve"> person under 18</w:t>
                      </w:r>
                      <w:r w:rsidRPr="00D00E1A">
                        <w:t xml:space="preserve"> or are there </w:t>
                      </w:r>
                      <w:r w:rsidR="000C1BBC" w:rsidRPr="00D00E1A">
                        <w:t>female</w:t>
                      </w:r>
                      <w:r w:rsidRPr="00D00E1A">
                        <w:t xml:space="preserve"> children in the </w:t>
                      </w:r>
                      <w:r w:rsidR="000C1BBC" w:rsidRPr="00D00E1A">
                        <w:t>immediate</w:t>
                      </w:r>
                      <w:r w:rsidRPr="00D00E1A">
                        <w:t xml:space="preserve"> extended family </w:t>
                      </w:r>
                      <w:r w:rsidR="00616930">
                        <w:t>who are at risk of FGM</w:t>
                      </w:r>
                      <w:r w:rsidR="00AC1631">
                        <w:t xml:space="preserve"> as identified within the FGM risk assessment </w:t>
                      </w:r>
                      <w:proofErr w:type="gramStart"/>
                      <w:r w:rsidR="00AC1631">
                        <w:t>tool</w:t>
                      </w:r>
                      <w:proofErr w:type="gramEnd"/>
                      <w:r w:rsidR="00AC1631">
                        <w:t xml:space="preserve"> </w:t>
                      </w:r>
                    </w:p>
                  </w:txbxContent>
                </v:textbox>
              </v:rect>
            </w:pict>
          </mc:Fallback>
        </mc:AlternateContent>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r w:rsidR="00FD6832">
        <w:rPr>
          <w:rFonts w:asciiTheme="minorHAnsi" w:hAnsiTheme="minorHAnsi"/>
          <w:color w:val="auto"/>
          <w:sz w:val="22"/>
          <w:szCs w:val="22"/>
        </w:rPr>
        <w:tab/>
      </w:r>
    </w:p>
    <w:p w14:paraId="5BA1752D" w14:textId="77777777" w:rsidR="00B37ACB" w:rsidRDefault="00B37ACB" w:rsidP="005F75FB">
      <w:pPr>
        <w:pStyle w:val="Default"/>
        <w:rPr>
          <w:rFonts w:asciiTheme="minorHAnsi" w:hAnsiTheme="minorHAnsi"/>
          <w:color w:val="auto"/>
          <w:sz w:val="22"/>
          <w:szCs w:val="22"/>
        </w:rPr>
      </w:pPr>
    </w:p>
    <w:p w14:paraId="5C1938BB" w14:textId="77777777" w:rsidR="00B37ACB" w:rsidRDefault="00B37ACB" w:rsidP="005F75FB">
      <w:pPr>
        <w:pStyle w:val="Default"/>
        <w:rPr>
          <w:rFonts w:asciiTheme="minorHAnsi" w:hAnsiTheme="minorHAnsi"/>
          <w:color w:val="auto"/>
          <w:sz w:val="22"/>
          <w:szCs w:val="22"/>
        </w:rPr>
      </w:pPr>
    </w:p>
    <w:p w14:paraId="4EA241AA" w14:textId="77777777" w:rsidR="00B37ACB" w:rsidRDefault="00B37ACB" w:rsidP="005F75FB">
      <w:pPr>
        <w:pStyle w:val="Default"/>
        <w:rPr>
          <w:rFonts w:asciiTheme="minorHAnsi" w:hAnsiTheme="minorHAnsi"/>
          <w:color w:val="auto"/>
          <w:sz w:val="22"/>
          <w:szCs w:val="22"/>
        </w:rPr>
      </w:pPr>
    </w:p>
    <w:p w14:paraId="41BDE788" w14:textId="77777777" w:rsidR="0049197E" w:rsidRDefault="0049197E" w:rsidP="0049197E">
      <w:pPr>
        <w:pStyle w:val="Default"/>
        <w:rPr>
          <w:rFonts w:asciiTheme="minorHAnsi" w:hAnsiTheme="minorHAnsi"/>
          <w:color w:val="auto"/>
          <w:sz w:val="22"/>
          <w:szCs w:val="22"/>
        </w:rPr>
      </w:pPr>
    </w:p>
    <w:p w14:paraId="2D681EE7" w14:textId="77777777" w:rsidR="00E0287B" w:rsidRPr="00AB438B" w:rsidRDefault="00920AB4" w:rsidP="00AB438B">
      <w:pPr>
        <w:pStyle w:val="Default"/>
        <w:jc w:val="center"/>
        <w:rPr>
          <w:rFonts w:asciiTheme="minorHAnsi" w:eastAsia="Times New Roman" w:hAnsiTheme="minorHAnsi" w:cstheme="minorHAnsi"/>
          <w:b/>
          <w:bCs/>
          <w:sz w:val="28"/>
          <w:szCs w:val="28"/>
          <w:u w:val="single"/>
          <w:lang w:val="en" w:eastAsia="en-GB"/>
        </w:rPr>
      </w:pPr>
      <w:r>
        <w:rPr>
          <w:rFonts w:asciiTheme="minorHAnsi" w:eastAsia="Times New Roman" w:hAnsiTheme="minorHAnsi" w:cstheme="minorHAnsi"/>
          <w:b/>
          <w:bCs/>
          <w:sz w:val="28"/>
          <w:szCs w:val="28"/>
          <w:u w:val="single"/>
          <w:lang w:val="en" w:eastAsia="en-GB"/>
        </w:rPr>
        <w:lastRenderedPageBreak/>
        <w:t xml:space="preserve">South Tyneside Multi-Agency Safeguarding Hub </w:t>
      </w:r>
      <w:r w:rsidR="005250A9" w:rsidRPr="00AB438B">
        <w:rPr>
          <w:rFonts w:asciiTheme="minorHAnsi" w:eastAsia="Times New Roman" w:hAnsiTheme="minorHAnsi" w:cstheme="minorHAnsi"/>
          <w:b/>
          <w:bCs/>
          <w:sz w:val="28"/>
          <w:szCs w:val="28"/>
          <w:u w:val="single"/>
          <w:lang w:val="en" w:eastAsia="en-GB"/>
        </w:rPr>
        <w:t xml:space="preserve">Practice Response </w:t>
      </w:r>
      <w:r w:rsidR="00AB438B" w:rsidRPr="00AB438B">
        <w:rPr>
          <w:rFonts w:asciiTheme="minorHAnsi" w:eastAsia="Times New Roman" w:hAnsiTheme="minorHAnsi" w:cstheme="minorHAnsi"/>
          <w:b/>
          <w:bCs/>
          <w:sz w:val="28"/>
          <w:szCs w:val="28"/>
          <w:u w:val="single"/>
          <w:lang w:val="en" w:eastAsia="en-GB"/>
        </w:rPr>
        <w:t>to FGM</w:t>
      </w:r>
    </w:p>
    <w:p w14:paraId="0E765D3C" w14:textId="77777777" w:rsidR="005250A9" w:rsidRDefault="005250A9" w:rsidP="0049197E">
      <w:pPr>
        <w:pStyle w:val="Default"/>
        <w:rPr>
          <w:rFonts w:asciiTheme="minorHAnsi" w:eastAsia="Times New Roman" w:hAnsiTheme="minorHAnsi" w:cstheme="minorHAnsi"/>
          <w:b/>
          <w:bCs/>
          <w:sz w:val="28"/>
          <w:szCs w:val="28"/>
          <w:lang w:val="en" w:eastAsia="en-GB"/>
        </w:rPr>
      </w:pPr>
    </w:p>
    <w:p w14:paraId="6DE38E0D" w14:textId="037F1468" w:rsidR="00904BCC" w:rsidRDefault="00904BCC" w:rsidP="00904BCC">
      <w:r>
        <w:rPr>
          <w:noProof/>
          <w:lang w:eastAsia="en-GB"/>
        </w:rPr>
        <mc:AlternateContent>
          <mc:Choice Requires="wps">
            <w:drawing>
              <wp:anchor distT="45720" distB="45720" distL="114300" distR="114300" simplePos="0" relativeHeight="251686912" behindDoc="0" locked="0" layoutInCell="1" allowOverlap="1" wp14:anchorId="195FE8A7" wp14:editId="29E07AC8">
                <wp:simplePos x="0" y="0"/>
                <wp:positionH relativeFrom="margin">
                  <wp:align>left</wp:align>
                </wp:positionH>
                <wp:positionV relativeFrom="paragraph">
                  <wp:posOffset>1741170</wp:posOffset>
                </wp:positionV>
                <wp:extent cx="30480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660D0723" w14:textId="77777777" w:rsidR="00904BCC" w:rsidRDefault="00904BCC" w:rsidP="00904BCC">
                            <w:r>
                              <w:t xml:space="preserve">Referral to be submitted to </w:t>
                            </w:r>
                            <w:r w:rsidR="00920AB4">
                              <w:t xml:space="preserve">MASH </w:t>
                            </w:r>
                            <w:r>
                              <w:t xml:space="preserve">considered. Referral form can be found at </w:t>
                            </w:r>
                          </w:p>
                          <w:p w14:paraId="1CD7BBC2" w14:textId="77777777" w:rsidR="00920AB4" w:rsidRDefault="00235762" w:rsidP="00904BCC">
                            <w:hyperlink r:id="rId23" w:history="1">
                              <w:proofErr w:type="spellStart"/>
                              <w:r w:rsidR="00920AB4" w:rsidRPr="00920AB4">
                                <w:rPr>
                                  <w:rStyle w:val="Hyperlink"/>
                                </w:rPr>
                                <w:t>Multi Agency</w:t>
                              </w:r>
                              <w:proofErr w:type="spellEnd"/>
                              <w:r w:rsidR="00920AB4" w:rsidRPr="00920AB4">
                                <w:rPr>
                                  <w:rStyle w:val="Hyperlink"/>
                                </w:rPr>
                                <w:t xml:space="preserve"> Referral Form (Children)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FE8A7" id="_x0000_t202" coordsize="21600,21600" o:spt="202" path="m,l,21600r21600,l21600,xe">
                <v:stroke joinstyle="miter"/>
                <v:path gradientshapeok="t" o:connecttype="rect"/>
              </v:shapetype>
              <v:shape id="Text Box 2" o:spid="_x0000_s1038" type="#_x0000_t202" style="position:absolute;margin-left:0;margin-top:137.1pt;width:240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">
                <v:textbox style="mso-fit-shape-to-text:t">
                  <w:txbxContent>
                    <w:p w14:paraId="660D0723" w14:textId="77777777" w:rsidR="00904BCC" w:rsidRDefault="00904BCC" w:rsidP="00904BCC">
                      <w:r>
                        <w:t xml:space="preserve">Referral to be submitted to </w:t>
                      </w:r>
                      <w:r w:rsidR="00920AB4">
                        <w:t xml:space="preserve">MASH </w:t>
                      </w:r>
                      <w:r>
                        <w:t xml:space="preserve">considered. Referral form can be found at </w:t>
                      </w:r>
                    </w:p>
                    <w:p w14:paraId="1CD7BBC2" w14:textId="77777777" w:rsidR="00920AB4" w:rsidRDefault="00235762" w:rsidP="00904BCC">
                      <w:hyperlink r:id="rId24" w:history="1">
                        <w:proofErr w:type="spellStart"/>
                        <w:r w:rsidR="00920AB4" w:rsidRPr="00920AB4">
                          <w:rPr>
                            <w:rStyle w:val="Hyperlink"/>
                          </w:rPr>
                          <w:t>Multi Agency</w:t>
                        </w:r>
                        <w:proofErr w:type="spellEnd"/>
                        <w:r w:rsidR="00920AB4" w:rsidRPr="00920AB4">
                          <w:rPr>
                            <w:rStyle w:val="Hyperlink"/>
                          </w:rPr>
                          <w:t xml:space="preserve"> Referral Form (Children)</w:t>
                        </w:r>
                      </w:hyperlink>
                    </w:p>
                  </w:txbxContent>
                </v:textbox>
                <w10:wrap type="square" anchorx="margin"/>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714534A" wp14:editId="11CC20A4">
                <wp:simplePos x="0" y="0"/>
                <wp:positionH relativeFrom="column">
                  <wp:posOffset>1422400</wp:posOffset>
                </wp:positionH>
                <wp:positionV relativeFrom="paragraph">
                  <wp:posOffset>1479550</wp:posOffset>
                </wp:positionV>
                <wp:extent cx="0" cy="241300"/>
                <wp:effectExtent l="76200" t="0" r="57150" b="63500"/>
                <wp:wrapNone/>
                <wp:docPr id="6" name="Straight Arrow Connector 6"/>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DCDAAE" id="Straight Arrow Connector 6" o:spid="_x0000_s1026" type="#_x0000_t32" style="position:absolute;margin-left:112pt;margin-top:116.5pt;width:0;height: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OotQEAAL4DAAAOAAAAZHJzL2Uyb0RvYy54bWysU8uu0zAQ3SPxD5b3NElB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5F0CF67D" wp14:editId="0F58FB1F">
                <wp:simplePos x="0" y="0"/>
                <wp:positionH relativeFrom="margin">
                  <wp:align>left</wp:align>
                </wp:positionH>
                <wp:positionV relativeFrom="paragraph">
                  <wp:posOffset>0</wp:posOffset>
                </wp:positionV>
                <wp:extent cx="3048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1EAD680D" w14:textId="77777777" w:rsidR="00904BCC" w:rsidRDefault="00904BCC" w:rsidP="00904BCC">
                            <w:r>
                              <w:t xml:space="preserve">Other agency confirms Mother has undergone FGM and is pregnant with a female baby or has a female child in her care and FGM Risk Assessment has identified they are at risk of FGM.  </w:t>
                            </w:r>
                            <w:hyperlink r:id="rId25" w:history="1">
                              <w:r w:rsidRPr="008A5917">
                                <w:rPr>
                                  <w:rStyle w:val="Hyperlink"/>
                                </w:rPr>
                                <w:t>https://assets.publishing.service.gov.uk/government/uploads/system/uploads/attachment_data/file/576051/FGM_risk_assessment_templates.pdf</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734B2" id="_x0000_s1039" type="#_x0000_t202" style="position:absolute;margin-left:0;margin-top:0;width:240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">
                <v:textbox style="mso-fit-shape-to-text:t">
                  <w:txbxContent>
                    <w:p w:rsidR="00904BCC" w:rsidRDefault="00904BCC" w:rsidP="00904BCC">
                      <w:r>
                        <w:t xml:space="preserve">Other agency confirms Mother has undergone FGM and is pregnant with a female baby or has a female child in her care and FGM Risk Assessment has identified they are at risk of FGM.  </w:t>
                      </w:r>
                      <w:hyperlink r:id="rId26" w:history="1">
                        <w:r w:rsidRPr="008A5917">
                          <w:rPr>
                            <w:rStyle w:val="Hyperlink"/>
                          </w:rPr>
                          <w:t>https://assets.publishing.service.gov.uk/government/uploads/system/uploads/attachment_data/file/576051/FGM_risk_assessment_templates.pdf</w:t>
                        </w:r>
                      </w:hyperlink>
                      <w: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900E123" wp14:editId="7FCDC98C">
                <wp:simplePos x="0" y="0"/>
                <wp:positionH relativeFrom="column">
                  <wp:posOffset>5067300</wp:posOffset>
                </wp:positionH>
                <wp:positionV relativeFrom="paragraph">
                  <wp:posOffset>570230</wp:posOffset>
                </wp:positionV>
                <wp:extent cx="0" cy="210820"/>
                <wp:effectExtent l="7620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8C06AF" id="Straight Arrow Connector 26" o:spid="_x0000_s1026" type="#_x0000_t32" style="position:absolute;margin-left:399pt;margin-top:44.9pt;width:0;height:1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38BACE95" wp14:editId="5DB6BB6F">
                <wp:simplePos x="0" y="0"/>
                <wp:positionH relativeFrom="column">
                  <wp:posOffset>3961130</wp:posOffset>
                </wp:positionH>
                <wp:positionV relativeFrom="paragraph">
                  <wp:posOffset>814070</wp:posOffset>
                </wp:positionV>
                <wp:extent cx="2360930" cy="1404620"/>
                <wp:effectExtent l="0" t="0" r="22860" b="1143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BF92BF" w14:textId="77777777" w:rsidR="00904BCC" w:rsidRDefault="00904BCC" w:rsidP="00904BCC">
                            <w:r>
                              <w:t xml:space="preserve">If child has undergone FGM an urgent referral to </w:t>
                            </w:r>
                            <w:r w:rsidR="00920AB4">
                              <w:t>MASH</w:t>
                            </w:r>
                            <w:r>
                              <w:t xml:space="preserve"> is required. If out of hours Emergency Duty Team (EDT) must be notified and Police must be notified by the </w:t>
                            </w:r>
                            <w:r w:rsidRPr="004B5C43">
                              <w:rPr>
                                <w:b/>
                                <w:bCs/>
                              </w:rPr>
                              <w:t>referrer</w:t>
                            </w:r>
                            <w:r>
                              <w:t xml:space="preserve">  </w:t>
                            </w:r>
                          </w:p>
                          <w:p w14:paraId="596D6C26" w14:textId="1F6ABAFD" w:rsidR="00904BCC" w:rsidRDefault="00904BCC" w:rsidP="00904BCC">
                            <w:r>
                              <w:t xml:space="preserve">0191 </w:t>
                            </w:r>
                            <w:r w:rsidR="00920AB4">
                              <w:t>424 5010</w:t>
                            </w:r>
                            <w:r>
                              <w:t xml:space="preserve"> 08:30-17:00 Monday to Thursday 08:30-16:30 Friday or E outside of these hours on 0191 </w:t>
                            </w:r>
                            <w:r w:rsidR="00920AB4">
                              <w:t>456 2093</w:t>
                            </w:r>
                            <w:r>
                              <w:t xml:space="preserve">. Police contacted on 999.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BACE95" id="_x0000_s1040" type="#_x0000_t202" style="position:absolute;margin-left:311.9pt;margin-top:64.1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uF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">
                <v:textbox style="mso-fit-shape-to-text:t">
                  <w:txbxContent>
                    <w:p w14:paraId="1DBF92BF" w14:textId="77777777" w:rsidR="00904BCC" w:rsidRDefault="00904BCC" w:rsidP="00904BCC">
                      <w:r>
                        <w:t xml:space="preserve">If child has undergone FGM an urgent referral to </w:t>
                      </w:r>
                      <w:r w:rsidR="00920AB4">
                        <w:t>MASH</w:t>
                      </w:r>
                      <w:r>
                        <w:t xml:space="preserve"> is required. If out of hours Emergency Duty Team (EDT) must be notified and Police must be notified by the </w:t>
                      </w:r>
                      <w:r w:rsidRPr="004B5C43">
                        <w:rPr>
                          <w:b/>
                          <w:bCs/>
                        </w:rPr>
                        <w:t>referrer</w:t>
                      </w:r>
                      <w:r>
                        <w:t xml:space="preserve">  </w:t>
                      </w:r>
                    </w:p>
                    <w:p w14:paraId="596D6C26" w14:textId="1F6ABAFD" w:rsidR="00904BCC" w:rsidRDefault="00904BCC" w:rsidP="00904BCC">
                      <w:r>
                        <w:t xml:space="preserve">0191 </w:t>
                      </w:r>
                      <w:r w:rsidR="00920AB4">
                        <w:t>424 5010</w:t>
                      </w:r>
                      <w:r>
                        <w:t xml:space="preserve"> 08:30-17:00 Monday to Thursday 08:30-16:30 Friday or E outside of these hours on 0191 </w:t>
                      </w:r>
                      <w:r w:rsidR="00920AB4">
                        <w:t>456 2093</w:t>
                      </w:r>
                      <w:r>
                        <w:t xml:space="preserve">. Police contacted on 999. </w:t>
                      </w:r>
                    </w:p>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55E1F8D8" wp14:editId="591451CE">
                <wp:simplePos x="0" y="0"/>
                <wp:positionH relativeFrom="column">
                  <wp:posOffset>3948430</wp:posOffset>
                </wp:positionH>
                <wp:positionV relativeFrom="paragraph">
                  <wp:posOffset>1270</wp:posOffset>
                </wp:positionV>
                <wp:extent cx="2360930" cy="1404620"/>
                <wp:effectExtent l="0" t="0" r="22860" b="114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410117" w14:textId="77777777" w:rsidR="00904BCC" w:rsidRDefault="00904BCC" w:rsidP="00904BCC">
                            <w:proofErr w:type="gramStart"/>
                            <w:r>
                              <w:t>Other</w:t>
                            </w:r>
                            <w:proofErr w:type="gramEnd"/>
                            <w:r>
                              <w:t xml:space="preserve"> agency confirms </w:t>
                            </w:r>
                            <w:r>
                              <w:rPr>
                                <w:b/>
                                <w:bCs/>
                              </w:rPr>
                              <w:t xml:space="preserve">Child </w:t>
                            </w:r>
                            <w:r>
                              <w:t xml:space="preserve">has undergone FGM.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3C5DA7" id="_x0000_s1042" type="#_x0000_t202" style="position:absolute;margin-left:310.9pt;margin-top:.1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">
                <v:textbox style="mso-fit-shape-to-text:t">
                  <w:txbxContent>
                    <w:p w:rsidR="00904BCC" w:rsidRDefault="00904BCC" w:rsidP="00904BCC">
                      <w:proofErr w:type="gramStart"/>
                      <w:r>
                        <w:t>Other</w:t>
                      </w:r>
                      <w:proofErr w:type="gramEnd"/>
                      <w:r>
                        <w:t xml:space="preserve"> agency confirms </w:t>
                      </w:r>
                      <w:r>
                        <w:rPr>
                          <w:b/>
                          <w:bCs/>
                        </w:rPr>
                        <w:t xml:space="preserve">Child </w:t>
                      </w:r>
                      <w:r>
                        <w:t xml:space="preserve">has undergone FGM.  </w:t>
                      </w:r>
                    </w:p>
                  </w:txbxContent>
                </v:textbox>
                <w10:wrap type="square"/>
              </v:shape>
            </w:pict>
          </mc:Fallback>
        </mc:AlternateContent>
      </w:r>
    </w:p>
    <w:p w14:paraId="4DCD7EF6" w14:textId="77777777" w:rsidR="00904BCC" w:rsidRPr="004B5C43" w:rsidRDefault="00904BCC" w:rsidP="00904BCC"/>
    <w:p w14:paraId="5F8C6F1E" w14:textId="77777777" w:rsidR="00904BCC" w:rsidRPr="004B5C43" w:rsidRDefault="00904BCC" w:rsidP="00904BCC"/>
    <w:p w14:paraId="298FC43E" w14:textId="77777777" w:rsidR="00904BCC" w:rsidRPr="004B5C43" w:rsidRDefault="00904BCC" w:rsidP="00904BCC"/>
    <w:p w14:paraId="0B68390C" w14:textId="77777777" w:rsidR="00904BCC" w:rsidRPr="004B5C43" w:rsidRDefault="00904BCC" w:rsidP="00904BCC"/>
    <w:p w14:paraId="38612F84" w14:textId="77777777" w:rsidR="00904BCC" w:rsidRPr="004B5C43" w:rsidRDefault="00904BCC" w:rsidP="00904BCC"/>
    <w:p w14:paraId="0368B09A" w14:textId="77777777" w:rsidR="00904BCC" w:rsidRPr="004B5C43" w:rsidRDefault="00904BCC" w:rsidP="00904BCC"/>
    <w:p w14:paraId="624BA8A9" w14:textId="77777777" w:rsidR="00904BCC" w:rsidRPr="004B5C43" w:rsidRDefault="00904BCC" w:rsidP="00904BCC"/>
    <w:p w14:paraId="0B923563" w14:textId="77777777" w:rsidR="00904BCC" w:rsidRDefault="00904BCC" w:rsidP="00904BCC"/>
    <w:p w14:paraId="0316D037" w14:textId="7418C61A" w:rsidR="00904BCC" w:rsidRPr="004B5C43" w:rsidRDefault="00203098" w:rsidP="00904BCC">
      <w:r>
        <w:rPr>
          <w:noProof/>
          <w:lang w:eastAsia="en-GB"/>
        </w:rPr>
        <mc:AlternateContent>
          <mc:Choice Requires="wps">
            <w:drawing>
              <wp:anchor distT="0" distB="0" distL="114300" distR="114300" simplePos="0" relativeHeight="251702272" behindDoc="0" locked="0" layoutInCell="1" allowOverlap="1" wp14:anchorId="4993A01C" wp14:editId="64EABE04">
                <wp:simplePos x="0" y="0"/>
                <wp:positionH relativeFrom="column">
                  <wp:posOffset>1460500</wp:posOffset>
                </wp:positionH>
                <wp:positionV relativeFrom="paragraph">
                  <wp:posOffset>67310</wp:posOffset>
                </wp:positionV>
                <wp:extent cx="0" cy="241300"/>
                <wp:effectExtent l="76200" t="0" r="57150" b="63500"/>
                <wp:wrapNone/>
                <wp:docPr id="18" name="Straight Arrow Connector 1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A6511B" id="Straight Arrow Connector 18" o:spid="_x0000_s1026" type="#_x0000_t32" style="position:absolute;margin-left:115pt;margin-top:5.3pt;width:0;height: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OotQEAAL4DAAAOAAAAZHJzL2Uyb0RvYy54bWysU8uu0zAQ3SPxD5b3NElB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" strokecolor="black [3200]" strokeweight=".5pt">
                <v:stroke endarrow="block" joinstyle="miter"/>
              </v:shape>
            </w:pict>
          </mc:Fallback>
        </mc:AlternateContent>
      </w:r>
    </w:p>
    <w:p w14:paraId="1D3E78C4" w14:textId="3D3E8AB6" w:rsidR="00E0287B" w:rsidRDefault="00203098"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0" distB="0" distL="114300" distR="114300" simplePos="0" relativeHeight="251696128" behindDoc="0" locked="0" layoutInCell="1" allowOverlap="1" wp14:anchorId="63A68257" wp14:editId="7820E1E7">
                <wp:simplePos x="0" y="0"/>
                <wp:positionH relativeFrom="column">
                  <wp:posOffset>5105400</wp:posOffset>
                </wp:positionH>
                <wp:positionV relativeFrom="paragraph">
                  <wp:posOffset>106680</wp:posOffset>
                </wp:positionV>
                <wp:extent cx="6350" cy="320040"/>
                <wp:effectExtent l="76200" t="0" r="69850" b="60960"/>
                <wp:wrapNone/>
                <wp:docPr id="7" name="Straight Arrow Connector 7"/>
                <wp:cNvGraphicFramePr/>
                <a:graphic xmlns:a="http://schemas.openxmlformats.org/drawingml/2006/main">
                  <a:graphicData uri="http://schemas.microsoft.com/office/word/2010/wordprocessingShape">
                    <wps:wsp>
                      <wps:cNvCnPr/>
                      <wps:spPr>
                        <a:xfrm flipH="1">
                          <a:off x="0" y="0"/>
                          <a:ext cx="635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010A3" id="Straight Arrow Connector 7" o:spid="_x0000_s1026" type="#_x0000_t32" style="position:absolute;margin-left:402pt;margin-top:8.4pt;width:.5pt;height:25.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87936" behindDoc="0" locked="0" layoutInCell="1" allowOverlap="1" wp14:anchorId="272B00B2" wp14:editId="537A65D7">
                <wp:simplePos x="0" y="0"/>
                <wp:positionH relativeFrom="margin">
                  <wp:posOffset>-31750</wp:posOffset>
                </wp:positionH>
                <wp:positionV relativeFrom="paragraph">
                  <wp:posOffset>52070</wp:posOffset>
                </wp:positionV>
                <wp:extent cx="3041650" cy="673100"/>
                <wp:effectExtent l="0" t="0" r="25400" b="1270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73100"/>
                        </a:xfrm>
                        <a:prstGeom prst="rect">
                          <a:avLst/>
                        </a:prstGeom>
                        <a:solidFill>
                          <a:srgbClr val="FFFFFF"/>
                        </a:solidFill>
                        <a:ln w="9525">
                          <a:solidFill>
                            <a:srgbClr val="000000"/>
                          </a:solidFill>
                          <a:miter lim="800000"/>
                          <a:headEnd/>
                          <a:tailEnd/>
                        </a:ln>
                      </wps:spPr>
                      <wps:txbx>
                        <w:txbxContent>
                          <w:p w14:paraId="6808C22B" w14:textId="77777777" w:rsidR="00904BCC" w:rsidRDefault="00F45C59" w:rsidP="00904BCC">
                            <w:r>
                              <w:t>Are</w:t>
                            </w:r>
                            <w:r w:rsidR="00904BCC">
                              <w:t xml:space="preserve"> </w:t>
                            </w:r>
                            <w:r w:rsidR="00920AB4">
                              <w:t>MASH</w:t>
                            </w:r>
                            <w:r w:rsidR="00904BCC">
                              <w:t xml:space="preserve"> already </w:t>
                            </w:r>
                            <w:r>
                              <w:t>aware of</w:t>
                            </w:r>
                            <w:r w:rsidR="00904BCC">
                              <w:t xml:space="preserve"> this information? Has an assessment been undertaken on a previous child in mum’s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00B2" id="Text Box 211" o:spid="_x0000_s1042" type="#_x0000_t202" style="position:absolute;margin-left:-2.5pt;margin-top:4.1pt;width:239.5pt;height:5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">
                <v:textbox>
                  <w:txbxContent>
                    <w:p w14:paraId="6808C22B" w14:textId="77777777" w:rsidR="00904BCC" w:rsidRDefault="00F45C59" w:rsidP="00904BCC">
                      <w:r>
                        <w:t>Are</w:t>
                      </w:r>
                      <w:r w:rsidR="00904BCC">
                        <w:t xml:space="preserve"> </w:t>
                      </w:r>
                      <w:r w:rsidR="00920AB4">
                        <w:t>MASH</w:t>
                      </w:r>
                      <w:r w:rsidR="00904BCC">
                        <w:t xml:space="preserve"> already </w:t>
                      </w:r>
                      <w:r>
                        <w:t>aware of</w:t>
                      </w:r>
                      <w:r w:rsidR="00904BCC">
                        <w:t xml:space="preserve"> this information? Has an assessment been undertaken on a previous child in mum’s care? </w:t>
                      </w:r>
                    </w:p>
                  </w:txbxContent>
                </v:textbox>
                <w10:wrap type="square" anchorx="margin"/>
              </v:shape>
            </w:pict>
          </mc:Fallback>
        </mc:AlternateContent>
      </w:r>
    </w:p>
    <w:p w14:paraId="00ABC62F" w14:textId="01527605" w:rsidR="00E0287B" w:rsidRDefault="00E0287B" w:rsidP="0049197E">
      <w:pPr>
        <w:pStyle w:val="Default"/>
        <w:rPr>
          <w:rFonts w:asciiTheme="minorHAnsi" w:eastAsia="Times New Roman" w:hAnsiTheme="minorHAnsi" w:cstheme="minorHAnsi"/>
          <w:b/>
          <w:bCs/>
          <w:sz w:val="28"/>
          <w:szCs w:val="28"/>
          <w:lang w:val="en" w:eastAsia="en-GB"/>
        </w:rPr>
      </w:pPr>
    </w:p>
    <w:p w14:paraId="58DEAE6C" w14:textId="6CE09C94" w:rsidR="00E0287B" w:rsidRDefault="00203098"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94080" behindDoc="0" locked="0" layoutInCell="1" allowOverlap="1" wp14:anchorId="2CC9986F" wp14:editId="10818A91">
                <wp:simplePos x="0" y="0"/>
                <wp:positionH relativeFrom="column">
                  <wp:posOffset>3992880</wp:posOffset>
                </wp:positionH>
                <wp:positionV relativeFrom="paragraph">
                  <wp:posOffset>38735</wp:posOffset>
                </wp:positionV>
                <wp:extent cx="2360930" cy="1404620"/>
                <wp:effectExtent l="0" t="0" r="2286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DEB3D0" w14:textId="77777777" w:rsidR="00904BCC" w:rsidRDefault="00904BCC" w:rsidP="00904BCC">
                            <w:r>
                              <w:t xml:space="preserve">Safeguarding to be addressed / Strategy Meeting to be </w:t>
                            </w:r>
                            <w:proofErr w:type="gramStart"/>
                            <w:r>
                              <w:t>held</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C9986F" id="_x0000_s1043" type="#_x0000_t202" style="position:absolute;margin-left:314.4pt;margin-top:3.0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Vz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">
                <v:textbox style="mso-fit-shape-to-text:t">
                  <w:txbxContent>
                    <w:p w14:paraId="54DEB3D0" w14:textId="77777777" w:rsidR="00904BCC" w:rsidRDefault="00904BCC" w:rsidP="00904BCC">
                      <w:r>
                        <w:t xml:space="preserve">Safeguarding to be addressed / Strategy Meeting to be </w:t>
                      </w:r>
                      <w:proofErr w:type="gramStart"/>
                      <w:r>
                        <w:t>held</w:t>
                      </w:r>
                      <w:proofErr w:type="gramEnd"/>
                      <w:r>
                        <w:t xml:space="preserve">  </w:t>
                      </w:r>
                    </w:p>
                  </w:txbxContent>
                </v:textbox>
                <w10:wrap type="square"/>
              </v:shape>
            </w:pict>
          </mc:Fallback>
        </mc:AlternateContent>
      </w:r>
    </w:p>
    <w:p w14:paraId="71D64BA9" w14:textId="3A77F1F0"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84864" behindDoc="0" locked="0" layoutInCell="1" allowOverlap="1" wp14:anchorId="3A7C1173" wp14:editId="7CA6B227">
                <wp:simplePos x="0" y="0"/>
                <wp:positionH relativeFrom="margin">
                  <wp:posOffset>2101850</wp:posOffset>
                </wp:positionH>
                <wp:positionV relativeFrom="paragraph">
                  <wp:posOffset>79375</wp:posOffset>
                </wp:positionV>
                <wp:extent cx="438150" cy="317500"/>
                <wp:effectExtent l="0" t="0" r="19050" b="254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7500"/>
                        </a:xfrm>
                        <a:prstGeom prst="rect">
                          <a:avLst/>
                        </a:prstGeom>
                        <a:solidFill>
                          <a:schemeClr val="accent1"/>
                        </a:solidFill>
                        <a:ln w="9525">
                          <a:solidFill>
                            <a:schemeClr val="accent1"/>
                          </a:solidFill>
                          <a:miter lim="800000"/>
                          <a:headEnd/>
                          <a:tailEnd/>
                        </a:ln>
                      </wps:spPr>
                      <wps:txbx>
                        <w:txbxContent>
                          <w:p w14:paraId="250FA280"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C1173" id="_x0000_s1044" type="#_x0000_t202" style="position:absolute;margin-left:165.5pt;margin-top:6.25pt;width:34.5pt;height: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" fillcolor="#4472c4 [3204]" strokecolor="#4472c4 [3204]">
                <v:textbox>
                  <w:txbxContent>
                    <w:p w14:paraId="250FA280"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39" behindDoc="0" locked="0" layoutInCell="1" allowOverlap="1" wp14:anchorId="1B4C856E" wp14:editId="0A89D59F">
                <wp:simplePos x="0" y="0"/>
                <wp:positionH relativeFrom="margin">
                  <wp:posOffset>381000</wp:posOffset>
                </wp:positionH>
                <wp:positionV relativeFrom="paragraph">
                  <wp:posOffset>28575</wp:posOffset>
                </wp:positionV>
                <wp:extent cx="438150" cy="349250"/>
                <wp:effectExtent l="0" t="0" r="19050"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9250"/>
                        </a:xfrm>
                        <a:prstGeom prst="rect">
                          <a:avLst/>
                        </a:prstGeom>
                        <a:solidFill>
                          <a:schemeClr val="accent1"/>
                        </a:solidFill>
                        <a:ln w="9525">
                          <a:solidFill>
                            <a:schemeClr val="accent1"/>
                          </a:solidFill>
                          <a:miter lim="800000"/>
                          <a:headEnd/>
                          <a:tailEnd/>
                        </a:ln>
                      </wps:spPr>
                      <wps:txbx>
                        <w:txbxContent>
                          <w:p w14:paraId="38349C22" w14:textId="77777777" w:rsidR="00904BCC" w:rsidRPr="004B5C43" w:rsidRDefault="00904BCC" w:rsidP="00904BCC">
                            <w:pPr>
                              <w:rPr>
                                <w:color w:val="FFFFFF" w:themeColor="background1"/>
                              </w:rPr>
                            </w:pPr>
                            <w:r>
                              <w:rPr>
                                <w:color w:val="FFFFFF" w:themeColor="background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856E" id="_x0000_s1045" type="#_x0000_t202" style="position:absolute;margin-left:30pt;margin-top:2.25pt;width:34.5pt;height:2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" fillcolor="#4472c4 [3204]" strokecolor="#4472c4 [3204]">
                <v:textbox>
                  <w:txbxContent>
                    <w:p w14:paraId="38349C22" w14:textId="77777777" w:rsidR="00904BCC" w:rsidRPr="004B5C43" w:rsidRDefault="00904BCC" w:rsidP="00904BCC">
                      <w:pPr>
                        <w:rPr>
                          <w:color w:val="FFFFFF" w:themeColor="background1"/>
                        </w:rPr>
                      </w:pPr>
                      <w:r>
                        <w:rPr>
                          <w:color w:val="FFFFFF" w:themeColor="background1"/>
                        </w:rPr>
                        <w:t>YES</w:t>
                      </w:r>
                    </w:p>
                  </w:txbxContent>
                </v:textbox>
                <w10:wrap type="square" anchorx="margin"/>
              </v:shape>
            </w:pict>
          </mc:Fallback>
        </mc:AlternateContent>
      </w:r>
    </w:p>
    <w:p w14:paraId="45218350" w14:textId="68A81D7E"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89984" behindDoc="0" locked="0" layoutInCell="1" allowOverlap="1" wp14:anchorId="54374AA6" wp14:editId="4D0564CB">
                <wp:simplePos x="0" y="0"/>
                <wp:positionH relativeFrom="column">
                  <wp:posOffset>1689100</wp:posOffset>
                </wp:positionH>
                <wp:positionV relativeFrom="paragraph">
                  <wp:posOffset>186055</wp:posOffset>
                </wp:positionV>
                <wp:extent cx="1276350" cy="1130300"/>
                <wp:effectExtent l="0" t="0" r="19050" b="1270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30300"/>
                        </a:xfrm>
                        <a:prstGeom prst="rect">
                          <a:avLst/>
                        </a:prstGeom>
                        <a:solidFill>
                          <a:srgbClr val="FFFFFF"/>
                        </a:solidFill>
                        <a:ln w="9525">
                          <a:solidFill>
                            <a:srgbClr val="000000"/>
                          </a:solidFill>
                          <a:miter lim="800000"/>
                          <a:headEnd/>
                          <a:tailEnd/>
                        </a:ln>
                      </wps:spPr>
                      <wps:txbx>
                        <w:txbxContent>
                          <w:p w14:paraId="34C715BC" w14:textId="77777777" w:rsidR="00904BCC" w:rsidRDefault="00904BCC" w:rsidP="00904BCC">
                            <w:r>
                              <w:t xml:space="preserve">Discussion with parents to understand their view of </w:t>
                            </w:r>
                            <w:proofErr w:type="gramStart"/>
                            <w:r>
                              <w:t>FGM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4AA6" id="Text Box 213" o:spid="_x0000_s1046" type="#_x0000_t202" style="position:absolute;margin-left:133pt;margin-top:14.65pt;width:100.5pt;height:8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">
                <v:textbox>
                  <w:txbxContent>
                    <w:p w14:paraId="34C715BC" w14:textId="77777777" w:rsidR="00904BCC" w:rsidRDefault="00904BCC" w:rsidP="00904BCC">
                      <w:r>
                        <w:t xml:space="preserve">Discussion with parents to understand their view of </w:t>
                      </w:r>
                      <w:proofErr w:type="gramStart"/>
                      <w:r>
                        <w:t>FGM</w:t>
                      </w:r>
                      <w:proofErr w:type="gramEnd"/>
                    </w:p>
                  </w:txbxContent>
                </v:textbox>
                <w10:wrap type="square"/>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76C28322" wp14:editId="712CC0F2">
                <wp:simplePos x="0" y="0"/>
                <wp:positionH relativeFrom="margin">
                  <wp:align>left</wp:align>
                </wp:positionH>
                <wp:positionV relativeFrom="paragraph">
                  <wp:posOffset>160655</wp:posOffset>
                </wp:positionV>
                <wp:extent cx="1447800" cy="1390650"/>
                <wp:effectExtent l="0" t="0" r="19050" b="1905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9525">
                          <a:solidFill>
                            <a:srgbClr val="000000"/>
                          </a:solidFill>
                          <a:miter lim="800000"/>
                          <a:headEnd/>
                          <a:tailEnd/>
                        </a:ln>
                      </wps:spPr>
                      <wps:txbx>
                        <w:txbxContent>
                          <w:p w14:paraId="752B048D" w14:textId="77777777" w:rsidR="00904BCC" w:rsidRDefault="00EA7C65" w:rsidP="00904BCC">
                            <w:r>
                              <w:t>Where there are no new safeguarding concerns identified for the family</w:t>
                            </w:r>
                            <w:r w:rsidR="00D102A1">
                              <w:t>,</w:t>
                            </w:r>
                            <w:r>
                              <w:t xml:space="preserve"> any other support from universal services to be </w:t>
                            </w:r>
                            <w:proofErr w:type="gramStart"/>
                            <w:r>
                              <w:t>considered</w:t>
                            </w:r>
                            <w:proofErr w:type="gramEnd"/>
                            <w:r>
                              <w:t xml:space="preserve"> </w:t>
                            </w:r>
                            <w:r w:rsidR="00904BC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8322" id="Text Box 212" o:spid="_x0000_s1047" type="#_x0000_t202" style="position:absolute;margin-left:0;margin-top:12.65pt;width:114pt;height:109.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oeFgIAACg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">
                <v:textbox>
                  <w:txbxContent>
                    <w:p w14:paraId="752B048D" w14:textId="77777777" w:rsidR="00904BCC" w:rsidRDefault="00EA7C65" w:rsidP="00904BCC">
                      <w:r>
                        <w:t>Where there are no new safeguarding concerns identified for the family</w:t>
                      </w:r>
                      <w:r w:rsidR="00D102A1">
                        <w:t>,</w:t>
                      </w:r>
                      <w:r>
                        <w:t xml:space="preserve"> any other support from universal services to be </w:t>
                      </w:r>
                      <w:proofErr w:type="gramStart"/>
                      <w:r>
                        <w:t>considered</w:t>
                      </w:r>
                      <w:proofErr w:type="gramEnd"/>
                      <w:r>
                        <w:t xml:space="preserve"> </w:t>
                      </w:r>
                      <w:r w:rsidR="00904BCC">
                        <w:t xml:space="preserve"> </w:t>
                      </w:r>
                    </w:p>
                  </w:txbxContent>
                </v:textbox>
                <w10:wrap type="square" anchorx="margin"/>
              </v:shape>
            </w:pict>
          </mc:Fallback>
        </mc:AlternateContent>
      </w:r>
    </w:p>
    <w:p w14:paraId="31B763B6" w14:textId="57EBE306" w:rsidR="00E0287B" w:rsidRDefault="00E0287B" w:rsidP="0049197E">
      <w:pPr>
        <w:pStyle w:val="Default"/>
        <w:rPr>
          <w:rFonts w:asciiTheme="minorHAnsi" w:eastAsia="Times New Roman" w:hAnsiTheme="minorHAnsi" w:cstheme="minorHAnsi"/>
          <w:b/>
          <w:bCs/>
          <w:sz w:val="28"/>
          <w:szCs w:val="28"/>
          <w:lang w:val="en" w:eastAsia="en-GB"/>
        </w:rPr>
      </w:pPr>
    </w:p>
    <w:p w14:paraId="63791A2D" w14:textId="13434448" w:rsidR="00E0287B" w:rsidRDefault="00E0287B" w:rsidP="0049197E">
      <w:pPr>
        <w:pStyle w:val="Default"/>
        <w:rPr>
          <w:rFonts w:asciiTheme="minorHAnsi" w:eastAsia="Times New Roman" w:hAnsiTheme="minorHAnsi" w:cstheme="minorHAnsi"/>
          <w:b/>
          <w:bCs/>
          <w:sz w:val="28"/>
          <w:szCs w:val="28"/>
          <w:lang w:val="en" w:eastAsia="en-GB"/>
        </w:rPr>
      </w:pPr>
    </w:p>
    <w:p w14:paraId="37EE211E" w14:textId="77777777" w:rsidR="00E0287B" w:rsidRDefault="00E0287B" w:rsidP="0049197E">
      <w:pPr>
        <w:pStyle w:val="Default"/>
        <w:rPr>
          <w:rFonts w:asciiTheme="minorHAnsi" w:eastAsia="Times New Roman" w:hAnsiTheme="minorHAnsi" w:cstheme="minorHAnsi"/>
          <w:b/>
          <w:bCs/>
          <w:sz w:val="28"/>
          <w:szCs w:val="28"/>
          <w:lang w:val="en" w:eastAsia="en-GB"/>
        </w:rPr>
      </w:pPr>
    </w:p>
    <w:p w14:paraId="45793D89" w14:textId="5CA28976" w:rsidR="00E0287B" w:rsidRDefault="00E0287B" w:rsidP="0049197E">
      <w:pPr>
        <w:pStyle w:val="Default"/>
        <w:rPr>
          <w:rFonts w:asciiTheme="minorHAnsi" w:eastAsia="Times New Roman" w:hAnsiTheme="minorHAnsi" w:cstheme="minorHAnsi"/>
          <w:b/>
          <w:bCs/>
          <w:sz w:val="28"/>
          <w:szCs w:val="28"/>
          <w:lang w:val="en" w:eastAsia="en-GB"/>
        </w:rPr>
      </w:pPr>
    </w:p>
    <w:p w14:paraId="573A8F1A" w14:textId="5C4B8958" w:rsidR="00E0287B" w:rsidRDefault="00E0287B" w:rsidP="0049197E">
      <w:pPr>
        <w:pStyle w:val="Default"/>
        <w:rPr>
          <w:rFonts w:asciiTheme="minorHAnsi" w:eastAsia="Times New Roman" w:hAnsiTheme="minorHAnsi" w:cstheme="minorHAnsi"/>
          <w:b/>
          <w:bCs/>
          <w:sz w:val="28"/>
          <w:szCs w:val="28"/>
          <w:lang w:val="en" w:eastAsia="en-GB"/>
        </w:rPr>
      </w:pPr>
    </w:p>
    <w:p w14:paraId="7C90CC95" w14:textId="6280642F"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0" distB="0" distL="114300" distR="114300" simplePos="0" relativeHeight="251712512" behindDoc="0" locked="0" layoutInCell="1" allowOverlap="1" wp14:anchorId="4A971E68" wp14:editId="1EB44DE9">
                <wp:simplePos x="0" y="0"/>
                <wp:positionH relativeFrom="column">
                  <wp:posOffset>2349500</wp:posOffset>
                </wp:positionH>
                <wp:positionV relativeFrom="paragraph">
                  <wp:posOffset>13970</wp:posOffset>
                </wp:positionV>
                <wp:extent cx="45719" cy="546100"/>
                <wp:effectExtent l="38100" t="0" r="50165" b="63500"/>
                <wp:wrapNone/>
                <wp:docPr id="974981125" name="Straight Arrow Connector 974981125"/>
                <wp:cNvGraphicFramePr/>
                <a:graphic xmlns:a="http://schemas.openxmlformats.org/drawingml/2006/main">
                  <a:graphicData uri="http://schemas.microsoft.com/office/word/2010/wordprocessingShape">
                    <wps:wsp>
                      <wps:cNvCnPr/>
                      <wps:spPr>
                        <a:xfrm>
                          <a:off x="0" y="0"/>
                          <a:ext cx="45719" cy="546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93DEFE" id="Straight Arrow Connector 974981125" o:spid="_x0000_s1026" type="#_x0000_t32" style="position:absolute;margin-left:185pt;margin-top:1.1pt;width:3.6pt;height: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" strokecolor="windowText" strokeweight=".5pt">
                <v:stroke endarrow="block" joinstyle="miter"/>
              </v:shape>
            </w:pict>
          </mc:Fallback>
        </mc:AlternateContent>
      </w:r>
    </w:p>
    <w:p w14:paraId="5A055ECC" w14:textId="1CBDE9B3" w:rsidR="00E0287B" w:rsidRDefault="00E0287B" w:rsidP="0049197E">
      <w:pPr>
        <w:pStyle w:val="Default"/>
        <w:rPr>
          <w:rFonts w:asciiTheme="minorHAnsi" w:eastAsia="Times New Roman" w:hAnsiTheme="minorHAnsi" w:cstheme="minorHAnsi"/>
          <w:b/>
          <w:bCs/>
          <w:sz w:val="28"/>
          <w:szCs w:val="28"/>
          <w:lang w:val="en" w:eastAsia="en-GB"/>
        </w:rPr>
      </w:pPr>
    </w:p>
    <w:p w14:paraId="1B129CE4" w14:textId="4AA99074"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91008" behindDoc="0" locked="0" layoutInCell="1" allowOverlap="1" wp14:anchorId="4671B5BE" wp14:editId="661789F4">
                <wp:simplePos x="0" y="0"/>
                <wp:positionH relativeFrom="column">
                  <wp:posOffset>1581150</wp:posOffset>
                </wp:positionH>
                <wp:positionV relativeFrom="paragraph">
                  <wp:posOffset>127635</wp:posOffset>
                </wp:positionV>
                <wp:extent cx="2590800" cy="850900"/>
                <wp:effectExtent l="0" t="0" r="19050" b="2540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50900"/>
                        </a:xfrm>
                        <a:prstGeom prst="rect">
                          <a:avLst/>
                        </a:prstGeom>
                        <a:solidFill>
                          <a:srgbClr val="FFFFFF"/>
                        </a:solidFill>
                        <a:ln w="9525">
                          <a:solidFill>
                            <a:srgbClr val="000000"/>
                          </a:solidFill>
                          <a:miter lim="800000"/>
                          <a:headEnd/>
                          <a:tailEnd/>
                        </a:ln>
                      </wps:spPr>
                      <wps:txbx>
                        <w:txbxContent>
                          <w:p w14:paraId="414089A8" w14:textId="77777777" w:rsidR="00904BCC" w:rsidRDefault="00904BCC" w:rsidP="00904BCC">
                            <w:r>
                              <w:t>MASH Assessment to identify any other information professionals hold about the family to inform threshold. Are there any safeguarding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1B5BE" id="Text Box 205" o:spid="_x0000_s1048" type="#_x0000_t202" style="position:absolute;margin-left:124.5pt;margin-top:10.05pt;width:204pt;height:6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lhEQIAACc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">
                <v:textbox>
                  <w:txbxContent>
                    <w:p w14:paraId="414089A8" w14:textId="77777777" w:rsidR="00904BCC" w:rsidRDefault="00904BCC" w:rsidP="00904BCC">
                      <w:r>
                        <w:t>MASH Assessment to identify any other information professionals hold about the family to inform threshold. Are there any safeguarding worries?</w:t>
                      </w:r>
                    </w:p>
                  </w:txbxContent>
                </v:textbox>
                <w10:wrap type="square"/>
              </v:shape>
            </w:pict>
          </mc:Fallback>
        </mc:AlternateContent>
      </w:r>
    </w:p>
    <w:p w14:paraId="34199612" w14:textId="0EA388F5"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97152" behindDoc="0" locked="0" layoutInCell="1" allowOverlap="1" wp14:anchorId="7B9335C8" wp14:editId="7DE97884">
                <wp:simplePos x="0" y="0"/>
                <wp:positionH relativeFrom="column">
                  <wp:posOffset>4622800</wp:posOffset>
                </wp:positionH>
                <wp:positionV relativeFrom="paragraph">
                  <wp:posOffset>73025</wp:posOffset>
                </wp:positionV>
                <wp:extent cx="1435100" cy="482600"/>
                <wp:effectExtent l="0" t="0" r="12700" b="1270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482600"/>
                        </a:xfrm>
                        <a:prstGeom prst="rect">
                          <a:avLst/>
                        </a:prstGeom>
                        <a:solidFill>
                          <a:srgbClr val="FFFFFF"/>
                        </a:solidFill>
                        <a:ln w="9525">
                          <a:solidFill>
                            <a:srgbClr val="000000"/>
                          </a:solidFill>
                          <a:miter lim="800000"/>
                          <a:headEnd/>
                          <a:tailEnd/>
                        </a:ln>
                      </wps:spPr>
                      <wps:txbx>
                        <w:txbxContent>
                          <w:p w14:paraId="2D45A966" w14:textId="77777777" w:rsidR="00904BCC" w:rsidRDefault="00904BCC" w:rsidP="00904BCC">
                            <w:r>
                              <w:t xml:space="preserve">No role for statutory involvement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35C8" id="Text Box 202" o:spid="_x0000_s1049" type="#_x0000_t202" style="position:absolute;margin-left:364pt;margin-top:5.75pt;width:113pt;height:3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BlEgIAACc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">
                <v:textbox>
                  <w:txbxContent>
                    <w:p w14:paraId="2D45A966" w14:textId="77777777" w:rsidR="00904BCC" w:rsidRDefault="00904BCC" w:rsidP="00904BCC">
                      <w:r>
                        <w:t xml:space="preserve">No role for statutory involvement </w:t>
                      </w: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1963C947" wp14:editId="2A4D62B8">
                <wp:simplePos x="0" y="0"/>
                <wp:positionH relativeFrom="margin">
                  <wp:posOffset>4184650</wp:posOffset>
                </wp:positionH>
                <wp:positionV relativeFrom="paragraph">
                  <wp:posOffset>161925</wp:posOffset>
                </wp:positionV>
                <wp:extent cx="438150" cy="2667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chemeClr val="accent1"/>
                        </a:solidFill>
                        <a:ln w="9525">
                          <a:solidFill>
                            <a:schemeClr val="accent1"/>
                          </a:solidFill>
                          <a:miter lim="800000"/>
                          <a:headEnd/>
                          <a:tailEnd/>
                        </a:ln>
                      </wps:spPr>
                      <wps:txbx>
                        <w:txbxContent>
                          <w:p w14:paraId="324EC957"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C947" id="_x0000_s1050" type="#_x0000_t202" style="position:absolute;margin-left:329.5pt;margin-top:12.75pt;width:34.5pt;height:2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" fillcolor="#4472c4 [3204]" strokecolor="#4472c4 [3204]">
                <v:textbox>
                  <w:txbxContent>
                    <w:p w14:paraId="324EC957"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v:textbox>
                <w10:wrap type="square" anchorx="margin"/>
              </v:shape>
            </w:pict>
          </mc:Fallback>
        </mc:AlternateContent>
      </w:r>
    </w:p>
    <w:p w14:paraId="549EEFB4" w14:textId="212B5D3F" w:rsidR="00E0287B" w:rsidRDefault="00E0287B" w:rsidP="0049197E">
      <w:pPr>
        <w:pStyle w:val="Default"/>
        <w:rPr>
          <w:rFonts w:asciiTheme="minorHAnsi" w:eastAsia="Times New Roman" w:hAnsiTheme="minorHAnsi" w:cstheme="minorHAnsi"/>
          <w:b/>
          <w:bCs/>
          <w:sz w:val="28"/>
          <w:szCs w:val="28"/>
          <w:lang w:val="en" w:eastAsia="en-GB"/>
        </w:rPr>
      </w:pPr>
    </w:p>
    <w:p w14:paraId="705EAAF3" w14:textId="20A75AD7" w:rsidR="00E0287B" w:rsidRDefault="00E0287B" w:rsidP="0049197E">
      <w:pPr>
        <w:pStyle w:val="Default"/>
        <w:rPr>
          <w:rFonts w:asciiTheme="minorHAnsi" w:eastAsia="Times New Roman" w:hAnsiTheme="minorHAnsi" w:cstheme="minorHAnsi"/>
          <w:b/>
          <w:bCs/>
          <w:sz w:val="28"/>
          <w:szCs w:val="28"/>
          <w:lang w:val="en" w:eastAsia="en-GB"/>
        </w:rPr>
      </w:pPr>
    </w:p>
    <w:p w14:paraId="7AD10EF4" w14:textId="45363EEC"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709440" behindDoc="0" locked="0" layoutInCell="1" allowOverlap="1" wp14:anchorId="11C8D3AC" wp14:editId="22BE49F6">
                <wp:simplePos x="0" y="0"/>
                <wp:positionH relativeFrom="margin">
                  <wp:posOffset>3632200</wp:posOffset>
                </wp:positionH>
                <wp:positionV relativeFrom="paragraph">
                  <wp:posOffset>464820</wp:posOffset>
                </wp:positionV>
                <wp:extent cx="438150" cy="279400"/>
                <wp:effectExtent l="0" t="0" r="1905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9400"/>
                        </a:xfrm>
                        <a:prstGeom prst="rect">
                          <a:avLst/>
                        </a:prstGeom>
                        <a:solidFill>
                          <a:schemeClr val="accent1"/>
                        </a:solidFill>
                        <a:ln w="9525">
                          <a:solidFill>
                            <a:schemeClr val="accent1"/>
                          </a:solidFill>
                          <a:miter lim="800000"/>
                          <a:headEnd/>
                          <a:tailEnd/>
                        </a:ln>
                      </wps:spPr>
                      <wps:txbx>
                        <w:txbxContent>
                          <w:p w14:paraId="4267F96B"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D3AC" id="_x0000_s1051" type="#_x0000_t202" style="position:absolute;margin-left:286pt;margin-top:36.6pt;width:34.5pt;height:2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" fillcolor="#4472c4 [3204]" strokecolor="#4472c4 [3204]">
                <v:textbox>
                  <w:txbxContent>
                    <w:p w14:paraId="4267F96B" w14:textId="77777777" w:rsidR="00904BCC" w:rsidRPr="004B5C43" w:rsidRDefault="00904BCC" w:rsidP="00904BCC">
                      <w:pPr>
                        <w:rPr>
                          <w:color w:val="FFFFFF" w:themeColor="background1"/>
                        </w:rPr>
                      </w:pPr>
                      <w:r w:rsidRPr="004B5C43">
                        <w:rPr>
                          <w:color w:val="FFFFFF" w:themeColor="background1"/>
                        </w:rPr>
                        <w:t>N</w:t>
                      </w:r>
                      <w:r>
                        <w:rPr>
                          <w:color w:val="FFFFFF" w:themeColor="background1"/>
                        </w:rPr>
                        <w:t>O</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45FEFEB7" wp14:editId="09CA370D">
                <wp:simplePos x="0" y="0"/>
                <wp:positionH relativeFrom="column">
                  <wp:posOffset>4089400</wp:posOffset>
                </wp:positionH>
                <wp:positionV relativeFrom="paragraph">
                  <wp:posOffset>445135</wp:posOffset>
                </wp:positionV>
                <wp:extent cx="2360930" cy="1404620"/>
                <wp:effectExtent l="0" t="0" r="12700" b="2095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AACFB4" w14:textId="77777777" w:rsidR="00904BCC" w:rsidRDefault="00904BCC" w:rsidP="00904BCC">
                            <w:r>
                              <w:t xml:space="preserve">C&amp;F Assessment to be carried out. Consideration to be given to Strategy Meeting should enquiries raise any imminent risks posed to child.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FEFEB7" id="_x0000_s1052" type="#_x0000_t202" style="position:absolute;margin-left:322pt;margin-top:35.05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MFw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">
                <v:textbox style="mso-fit-shape-to-text:t">
                  <w:txbxContent>
                    <w:p w14:paraId="13AACFB4" w14:textId="77777777" w:rsidR="00904BCC" w:rsidRDefault="00904BCC" w:rsidP="00904BCC">
                      <w:r>
                        <w:t xml:space="preserve">C&amp;F Assessment to be carried out. Consideration to be given to Strategy Meeting should enquiries raise any imminent risks posed to child. </w:t>
                      </w:r>
                    </w:p>
                  </w:txbxContent>
                </v:textbox>
                <w10:wrap type="square"/>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3B8D6D8B" wp14:editId="13786B97">
                <wp:simplePos x="0" y="0"/>
                <wp:positionH relativeFrom="margin">
                  <wp:posOffset>1657350</wp:posOffset>
                </wp:positionH>
                <wp:positionV relativeFrom="paragraph">
                  <wp:posOffset>480695</wp:posOffset>
                </wp:positionV>
                <wp:extent cx="438150" cy="2667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chemeClr val="accent1"/>
                        </a:solidFill>
                        <a:ln w="9525">
                          <a:solidFill>
                            <a:schemeClr val="accent1"/>
                          </a:solidFill>
                          <a:miter lim="800000"/>
                          <a:headEnd/>
                          <a:tailEnd/>
                        </a:ln>
                      </wps:spPr>
                      <wps:txbx>
                        <w:txbxContent>
                          <w:p w14:paraId="6C928850" w14:textId="77777777" w:rsidR="00904BCC" w:rsidRPr="004B5C43" w:rsidRDefault="00904BCC" w:rsidP="00904BCC">
                            <w:pPr>
                              <w:rPr>
                                <w:color w:val="FFFFFF" w:themeColor="background1"/>
                              </w:rPr>
                            </w:pPr>
                            <w:r>
                              <w:rPr>
                                <w:color w:val="FFFFFF" w:themeColor="background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6D8B" id="_x0000_s1053" type="#_x0000_t202" style="position:absolute;margin-left:130.5pt;margin-top:37.85pt;width:34.5pt;height:2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" fillcolor="#4472c4 [3204]" strokecolor="#4472c4 [3204]">
                <v:textbox>
                  <w:txbxContent>
                    <w:p w14:paraId="6C928850" w14:textId="77777777" w:rsidR="00904BCC" w:rsidRPr="004B5C43" w:rsidRDefault="00904BCC" w:rsidP="00904BCC">
                      <w:pPr>
                        <w:rPr>
                          <w:color w:val="FFFFFF" w:themeColor="background1"/>
                        </w:rPr>
                      </w:pPr>
                      <w:r>
                        <w:rPr>
                          <w:color w:val="FFFFFF" w:themeColor="background1"/>
                        </w:rPr>
                        <w:t>YES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8416" behindDoc="0" locked="0" layoutInCell="1" allowOverlap="1" wp14:anchorId="66A31602" wp14:editId="204ADA89">
                <wp:simplePos x="0" y="0"/>
                <wp:positionH relativeFrom="margin">
                  <wp:posOffset>2635250</wp:posOffset>
                </wp:positionH>
                <wp:positionV relativeFrom="paragraph">
                  <wp:posOffset>100965</wp:posOffset>
                </wp:positionV>
                <wp:extent cx="438150" cy="260350"/>
                <wp:effectExtent l="0" t="0" r="19050" b="254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0350"/>
                        </a:xfrm>
                        <a:prstGeom prst="rect">
                          <a:avLst/>
                        </a:prstGeom>
                        <a:solidFill>
                          <a:schemeClr val="accent1"/>
                        </a:solidFill>
                        <a:ln w="9525">
                          <a:solidFill>
                            <a:schemeClr val="accent1"/>
                          </a:solidFill>
                          <a:miter lim="800000"/>
                          <a:headEnd/>
                          <a:tailEnd/>
                        </a:ln>
                      </wps:spPr>
                      <wps:txbx>
                        <w:txbxContent>
                          <w:p w14:paraId="34769E67" w14:textId="77777777" w:rsidR="00904BCC" w:rsidRPr="004B5C43" w:rsidRDefault="00904BCC" w:rsidP="00904BCC">
                            <w:pPr>
                              <w:rPr>
                                <w:color w:val="FFFFFF" w:themeColor="background1"/>
                              </w:rPr>
                            </w:pPr>
                            <w:r>
                              <w:rPr>
                                <w:color w:val="FFFFFF" w:themeColor="background1"/>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31602" id="_x0000_s1054" type="#_x0000_t202" style="position:absolute;margin-left:207.5pt;margin-top:7.95pt;width:34.5pt;height:20.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" fillcolor="#4472c4 [3204]" strokecolor="#4472c4 [3204]">
                <v:textbox>
                  <w:txbxContent>
                    <w:p w14:paraId="34769E67" w14:textId="77777777" w:rsidR="00904BCC" w:rsidRPr="004B5C43" w:rsidRDefault="00904BCC" w:rsidP="00904BCC">
                      <w:pPr>
                        <w:rPr>
                          <w:color w:val="FFFFFF" w:themeColor="background1"/>
                        </w:rPr>
                      </w:pPr>
                      <w:r>
                        <w:rPr>
                          <w:color w:val="FFFFFF" w:themeColor="background1"/>
                        </w:rPr>
                        <w:t>YES</w:t>
                      </w:r>
                    </w:p>
                  </w:txbxContent>
                </v:textbox>
                <w10:wrap type="square" anchorx="margin"/>
              </v:shape>
            </w:pict>
          </mc:Fallback>
        </mc:AlternateContent>
      </w:r>
    </w:p>
    <w:p w14:paraId="4137AF63" w14:textId="3816292C" w:rsidR="00E0287B" w:rsidRDefault="00AD4FBE" w:rsidP="0049197E">
      <w:pPr>
        <w:pStyle w:val="Default"/>
        <w:rPr>
          <w:rFonts w:asciiTheme="minorHAnsi" w:eastAsia="Times New Roman" w:hAnsiTheme="minorHAnsi" w:cstheme="minorHAnsi"/>
          <w:b/>
          <w:bCs/>
          <w:sz w:val="28"/>
          <w:szCs w:val="28"/>
          <w:lang w:val="en" w:eastAsia="en-GB"/>
        </w:rPr>
      </w:pPr>
      <w:r>
        <w:rPr>
          <w:noProof/>
          <w:lang w:eastAsia="en-GB"/>
        </w:rPr>
        <mc:AlternateContent>
          <mc:Choice Requires="wps">
            <w:drawing>
              <wp:anchor distT="45720" distB="45720" distL="114300" distR="114300" simplePos="0" relativeHeight="251699200" behindDoc="0" locked="0" layoutInCell="1" allowOverlap="1" wp14:anchorId="4AE5C422" wp14:editId="5A91DA03">
                <wp:simplePos x="0" y="0"/>
                <wp:positionH relativeFrom="column">
                  <wp:posOffset>-626110</wp:posOffset>
                </wp:positionH>
                <wp:positionV relativeFrom="paragraph">
                  <wp:posOffset>224790</wp:posOffset>
                </wp:positionV>
                <wp:extent cx="2360930" cy="1404620"/>
                <wp:effectExtent l="0" t="0" r="2286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1482BB" w14:textId="77777777" w:rsidR="00904BCC" w:rsidRDefault="00904BCC" w:rsidP="00904BCC">
                            <w:r>
                              <w:t xml:space="preserve">Pre-Birth Assessment undertaken by Pre-Birth Team. Consideration to be given to Strategy Meeting should safeguarding concerns remain at 28 weeks </w:t>
                            </w:r>
                            <w:proofErr w:type="gramStart"/>
                            <w:r>
                              <w:t>gestation</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E5C422" id="_x0000_s1055" type="#_x0000_t202" style="position:absolute;margin-left:-49.3pt;margin-top:17.7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6M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">
                <v:textbox style="mso-fit-shape-to-text:t">
                  <w:txbxContent>
                    <w:p w14:paraId="0A1482BB" w14:textId="77777777" w:rsidR="00904BCC" w:rsidRDefault="00904BCC" w:rsidP="00904BCC">
                      <w:r>
                        <w:t xml:space="preserve">Pre-Birth Assessment undertaken by Pre-Birth Team. Consideration to be given to Strategy Meeting should safeguarding concerns remain at 28 weeks </w:t>
                      </w:r>
                      <w:proofErr w:type="gramStart"/>
                      <w:r>
                        <w:t>gestation</w:t>
                      </w:r>
                      <w:proofErr w:type="gramEnd"/>
                      <w: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4FAB7D3A" wp14:editId="35140B66">
                <wp:simplePos x="0" y="0"/>
                <wp:positionH relativeFrom="margin">
                  <wp:align>center</wp:align>
                </wp:positionH>
                <wp:positionV relativeFrom="paragraph">
                  <wp:posOffset>159385</wp:posOffset>
                </wp:positionV>
                <wp:extent cx="1530350" cy="488950"/>
                <wp:effectExtent l="0" t="0" r="127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88950"/>
                        </a:xfrm>
                        <a:prstGeom prst="rect">
                          <a:avLst/>
                        </a:prstGeom>
                        <a:solidFill>
                          <a:srgbClr val="FFFFFF"/>
                        </a:solidFill>
                        <a:ln w="9525">
                          <a:solidFill>
                            <a:srgbClr val="000000"/>
                          </a:solidFill>
                          <a:miter lim="800000"/>
                          <a:headEnd/>
                          <a:tailEnd/>
                        </a:ln>
                      </wps:spPr>
                      <wps:txbx>
                        <w:txbxContent>
                          <w:p w14:paraId="48A2DAB3" w14:textId="77777777" w:rsidR="00904BCC" w:rsidRDefault="00904BCC" w:rsidP="00904BCC">
                            <w:r>
                              <w:t>Is the child an unborn baby with no siblings?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B7D3A" id="Text Box 14" o:spid="_x0000_s1056" type="#_x0000_t202" style="position:absolute;margin-left:0;margin-top:12.55pt;width:120.5pt;height:38.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">
                <v:textbox>
                  <w:txbxContent>
                    <w:p w14:paraId="48A2DAB3" w14:textId="77777777" w:rsidR="00904BCC" w:rsidRDefault="00904BCC" w:rsidP="00904BCC">
                      <w:r>
                        <w:t>Is the child an unborn baby with no siblings?</w:t>
                      </w:r>
                    </w:p>
                  </w:txbxContent>
                </v:textbox>
                <w10:wrap type="square" anchorx="margin"/>
              </v:shape>
            </w:pict>
          </mc:Fallback>
        </mc:AlternateContent>
      </w:r>
    </w:p>
    <w:p w14:paraId="10502F7A" w14:textId="071D45C7" w:rsidR="00E0287B" w:rsidRDefault="00E0287B" w:rsidP="0049197E">
      <w:pPr>
        <w:pStyle w:val="Default"/>
        <w:rPr>
          <w:rFonts w:asciiTheme="minorHAnsi" w:eastAsia="Times New Roman" w:hAnsiTheme="minorHAnsi" w:cstheme="minorHAnsi"/>
          <w:b/>
          <w:bCs/>
          <w:sz w:val="28"/>
          <w:szCs w:val="28"/>
          <w:lang w:val="en" w:eastAsia="en-GB"/>
        </w:rPr>
      </w:pPr>
    </w:p>
    <w:p w14:paraId="40D0A563" w14:textId="01556131" w:rsidR="00E0287B" w:rsidRDefault="00E0287B" w:rsidP="0049197E">
      <w:pPr>
        <w:pStyle w:val="Default"/>
        <w:rPr>
          <w:rFonts w:asciiTheme="minorHAnsi" w:eastAsia="Times New Roman" w:hAnsiTheme="minorHAnsi" w:cstheme="minorHAnsi"/>
          <w:b/>
          <w:bCs/>
          <w:sz w:val="28"/>
          <w:szCs w:val="28"/>
          <w:lang w:val="en" w:eastAsia="en-GB"/>
        </w:rPr>
      </w:pPr>
    </w:p>
    <w:p w14:paraId="1F658D8D" w14:textId="42DFC2B6" w:rsidR="00E0287B" w:rsidRDefault="00E0287B" w:rsidP="0049197E">
      <w:pPr>
        <w:pStyle w:val="Default"/>
        <w:rPr>
          <w:rFonts w:asciiTheme="minorHAnsi" w:eastAsia="Times New Roman" w:hAnsiTheme="minorHAnsi" w:cstheme="minorHAnsi"/>
          <w:b/>
          <w:bCs/>
          <w:sz w:val="28"/>
          <w:szCs w:val="28"/>
          <w:lang w:val="en" w:eastAsia="en-GB"/>
        </w:rPr>
      </w:pPr>
    </w:p>
    <w:p w14:paraId="15F411BF" w14:textId="151D8D6A" w:rsidR="00613233" w:rsidRDefault="00613233" w:rsidP="0049197E">
      <w:pPr>
        <w:pStyle w:val="Default"/>
        <w:rPr>
          <w:rFonts w:asciiTheme="minorHAnsi" w:eastAsia="Times New Roman" w:hAnsiTheme="minorHAnsi" w:cstheme="minorHAnsi"/>
          <w:b/>
          <w:bCs/>
          <w:sz w:val="28"/>
          <w:szCs w:val="28"/>
          <w:lang w:val="en" w:eastAsia="en-GB"/>
        </w:rPr>
      </w:pPr>
    </w:p>
    <w:p w14:paraId="4F5996B7" w14:textId="77777777" w:rsidR="007A0FFB" w:rsidRDefault="007A0FFB" w:rsidP="0049197E">
      <w:pPr>
        <w:pStyle w:val="Default"/>
        <w:rPr>
          <w:rFonts w:asciiTheme="minorHAnsi" w:eastAsia="Times New Roman" w:hAnsiTheme="minorHAnsi" w:cstheme="minorHAnsi"/>
          <w:b/>
          <w:bCs/>
          <w:sz w:val="28"/>
          <w:szCs w:val="28"/>
          <w:lang w:val="en" w:eastAsia="en-GB"/>
        </w:rPr>
      </w:pPr>
    </w:p>
    <w:p w14:paraId="3AF7CB83" w14:textId="77777777" w:rsidR="005F75FB" w:rsidRPr="00C769BD" w:rsidRDefault="005F75FB" w:rsidP="0049197E">
      <w:pPr>
        <w:pStyle w:val="Default"/>
        <w:rPr>
          <w:rFonts w:asciiTheme="minorHAnsi" w:eastAsia="Times New Roman" w:hAnsiTheme="minorHAnsi" w:cstheme="minorHAnsi"/>
          <w:b/>
          <w:bCs/>
          <w:color w:val="FF0000"/>
          <w:sz w:val="28"/>
          <w:szCs w:val="28"/>
          <w:lang w:val="en" w:eastAsia="en-GB"/>
        </w:rPr>
      </w:pPr>
      <w:r w:rsidRPr="0049197E">
        <w:rPr>
          <w:rFonts w:asciiTheme="minorHAnsi" w:eastAsia="Times New Roman" w:hAnsiTheme="minorHAnsi" w:cstheme="minorHAnsi"/>
          <w:b/>
          <w:bCs/>
          <w:sz w:val="28"/>
          <w:szCs w:val="28"/>
          <w:lang w:val="en" w:eastAsia="en-GB"/>
        </w:rPr>
        <w:t>Further Informatio</w:t>
      </w:r>
      <w:r w:rsidR="0049197E" w:rsidRPr="0049197E">
        <w:rPr>
          <w:rFonts w:asciiTheme="minorHAnsi" w:eastAsia="Times New Roman" w:hAnsiTheme="minorHAnsi" w:cstheme="minorHAnsi"/>
          <w:b/>
          <w:bCs/>
          <w:sz w:val="28"/>
          <w:szCs w:val="28"/>
          <w:lang w:val="en" w:eastAsia="en-GB"/>
        </w:rPr>
        <w:t>n</w:t>
      </w:r>
      <w:r w:rsidR="00C769BD">
        <w:rPr>
          <w:rFonts w:asciiTheme="minorHAnsi" w:eastAsia="Times New Roman" w:hAnsiTheme="minorHAnsi" w:cstheme="minorHAnsi"/>
          <w:b/>
          <w:bCs/>
          <w:sz w:val="28"/>
          <w:szCs w:val="28"/>
          <w:lang w:val="en" w:eastAsia="en-GB"/>
        </w:rPr>
        <w:t xml:space="preserve"> </w:t>
      </w:r>
      <w:r w:rsidR="007A0FFB">
        <w:rPr>
          <w:rFonts w:asciiTheme="minorHAnsi" w:eastAsia="Times New Roman" w:hAnsiTheme="minorHAnsi" w:cstheme="minorHAnsi"/>
          <w:b/>
          <w:bCs/>
          <w:sz w:val="28"/>
          <w:szCs w:val="28"/>
          <w:lang w:val="en" w:eastAsia="en-GB"/>
        </w:rPr>
        <w:t xml:space="preserve">is available at the below </w:t>
      </w:r>
      <w:proofErr w:type="gramStart"/>
      <w:r w:rsidR="007A0FFB">
        <w:rPr>
          <w:rFonts w:asciiTheme="minorHAnsi" w:eastAsia="Times New Roman" w:hAnsiTheme="minorHAnsi" w:cstheme="minorHAnsi"/>
          <w:b/>
          <w:bCs/>
          <w:sz w:val="28"/>
          <w:szCs w:val="28"/>
          <w:lang w:val="en" w:eastAsia="en-GB"/>
        </w:rPr>
        <w:t>resources</w:t>
      </w:r>
      <w:proofErr w:type="gramEnd"/>
      <w:r w:rsidR="007A0FFB">
        <w:rPr>
          <w:rFonts w:asciiTheme="minorHAnsi" w:eastAsia="Times New Roman" w:hAnsiTheme="minorHAnsi" w:cstheme="minorHAnsi"/>
          <w:b/>
          <w:bCs/>
          <w:sz w:val="28"/>
          <w:szCs w:val="28"/>
          <w:lang w:val="en" w:eastAsia="en-GB"/>
        </w:rPr>
        <w:t xml:space="preserve"> </w:t>
      </w:r>
    </w:p>
    <w:p w14:paraId="4F47430C" w14:textId="77777777" w:rsidR="0049197E" w:rsidRPr="00457809" w:rsidRDefault="0049197E" w:rsidP="0049197E">
      <w:pPr>
        <w:pStyle w:val="Default"/>
        <w:rPr>
          <w:rFonts w:eastAsia="Times New Roman" w:cs="Helvetica"/>
          <w:b/>
          <w:bCs/>
          <w:lang w:val="en" w:eastAsia="en-GB"/>
        </w:rPr>
      </w:pPr>
    </w:p>
    <w:p w14:paraId="7BE3F0C2" w14:textId="77777777" w:rsidR="005F75FB" w:rsidRPr="000D2F0C" w:rsidRDefault="00235762" w:rsidP="005F75FB">
      <w:pPr>
        <w:shd w:val="clear" w:color="auto" w:fill="FFFFFF"/>
        <w:spacing w:after="300" w:line="240" w:lineRule="auto"/>
        <w:rPr>
          <w:rFonts w:eastAsia="Times New Roman" w:cs="Helvetica"/>
          <w:lang w:val="en" w:eastAsia="en-GB"/>
        </w:rPr>
      </w:pPr>
      <w:hyperlink r:id="rId27" w:tgtFrame="_blank" w:history="1">
        <w:r w:rsidR="005F75FB" w:rsidRPr="000D2F0C">
          <w:rPr>
            <w:rFonts w:eastAsia="Times New Roman" w:cs="Helvetica"/>
            <w:b/>
            <w:bCs/>
            <w:lang w:val="en" w:eastAsia="en-GB"/>
          </w:rPr>
          <w:t>Multi-agency Statutory Guidance on Female Genital Mutilation (April 2016)</w:t>
        </w:r>
      </w:hyperlink>
      <w:r w:rsidR="006D33B5">
        <w:rPr>
          <w:rFonts w:eastAsia="Times New Roman" w:cs="Helvetica"/>
          <w:b/>
          <w:bCs/>
          <w:lang w:val="en" w:eastAsia="en-GB"/>
        </w:rPr>
        <w:t xml:space="preserve"> </w:t>
      </w:r>
      <w:hyperlink r:id="rId28" w:history="1">
        <w:r w:rsidR="006D33B5" w:rsidRPr="005F15B6">
          <w:rPr>
            <w:rStyle w:val="Hyperlink"/>
            <w:rFonts w:eastAsia="Times New Roman" w:cs="Helvetica"/>
            <w:lang w:val="en" w:eastAsia="en-GB"/>
          </w:rPr>
          <w:t>https://www.gov.uk/government/publications/multi-agency-statutory-guidance-on-female-genital-mutilation</w:t>
        </w:r>
      </w:hyperlink>
      <w:r w:rsidR="006D33B5">
        <w:rPr>
          <w:rFonts w:eastAsia="Times New Roman" w:cs="Helvetica"/>
          <w:b/>
          <w:bCs/>
          <w:lang w:val="en" w:eastAsia="en-GB"/>
        </w:rPr>
        <w:t xml:space="preserve"> </w:t>
      </w:r>
    </w:p>
    <w:p w14:paraId="729834AA" w14:textId="77777777" w:rsidR="005F75FB" w:rsidRPr="000D2F0C" w:rsidRDefault="005F75FB" w:rsidP="005F75FB">
      <w:pPr>
        <w:shd w:val="clear" w:color="auto" w:fill="FFFFFF"/>
        <w:spacing w:after="300" w:line="240" w:lineRule="auto"/>
        <w:rPr>
          <w:rFonts w:eastAsia="Times New Roman" w:cs="Helvetica"/>
          <w:lang w:val="en" w:eastAsia="en-GB"/>
        </w:rPr>
      </w:pPr>
      <w:r w:rsidRPr="000D2F0C">
        <w:rPr>
          <w:rFonts w:eastAsia="Times New Roman" w:cs="Helvetica"/>
          <w:lang w:val="en" w:eastAsia="en-GB"/>
        </w:rPr>
        <w:t>DHSC page on '</w:t>
      </w:r>
      <w:hyperlink r:id="rId29" w:tgtFrame="_blank" w:history="1">
        <w:r w:rsidRPr="000D2F0C">
          <w:rPr>
            <w:rFonts w:eastAsia="Times New Roman" w:cs="Helvetica"/>
            <w:b/>
            <w:bCs/>
            <w:lang w:val="en" w:eastAsia="en-GB"/>
          </w:rPr>
          <w:t xml:space="preserve">Safeguarding Women and Girls at Risk of </w:t>
        </w:r>
        <w:r w:rsidRPr="000D2F0C">
          <w:rPr>
            <w:rFonts w:eastAsia="Times New Roman" w:cs="Helvetica"/>
            <w:b/>
            <w:bCs/>
            <w:shd w:val="clear" w:color="auto" w:fill="FFFF40"/>
            <w:lang w:val="en" w:eastAsia="en-GB"/>
          </w:rPr>
          <w:t>FGM</w:t>
        </w:r>
      </w:hyperlink>
      <w:r w:rsidRPr="000D2F0C">
        <w:rPr>
          <w:rFonts w:eastAsia="Times New Roman" w:cs="Helvetica"/>
          <w:lang w:val="en" w:eastAsia="en-GB"/>
        </w:rPr>
        <w:t>', which includes the guidance plus additional resources including a safeguarding pathway and risk assessment tools</w:t>
      </w:r>
      <w:r w:rsidR="006D33B5">
        <w:rPr>
          <w:rFonts w:eastAsia="Times New Roman" w:cs="Helvetica"/>
          <w:lang w:val="en" w:eastAsia="en-GB"/>
        </w:rPr>
        <w:t xml:space="preserve"> </w:t>
      </w:r>
      <w:hyperlink r:id="rId30" w:history="1">
        <w:r w:rsidR="006D33B5" w:rsidRPr="003B5888">
          <w:rPr>
            <w:rStyle w:val="Hyperlink"/>
            <w:rFonts w:eastAsia="Times New Roman" w:cs="Helvetica"/>
            <w:lang w:val="en" w:eastAsia="en-GB"/>
          </w:rPr>
          <w:t>https://www.gov.uk/government/publications/safeguarding-women-and-girls-at-risk-of-fgm</w:t>
        </w:r>
      </w:hyperlink>
      <w:r w:rsidR="006D33B5">
        <w:rPr>
          <w:rFonts w:eastAsia="Times New Roman" w:cs="Helvetica"/>
          <w:lang w:val="en" w:eastAsia="en-GB"/>
        </w:rPr>
        <w:t xml:space="preserve"> </w:t>
      </w:r>
    </w:p>
    <w:p w14:paraId="54295711" w14:textId="77777777" w:rsidR="00B07998" w:rsidRDefault="00B07998" w:rsidP="005F75FB">
      <w:pPr>
        <w:shd w:val="clear" w:color="auto" w:fill="FFFFFF"/>
        <w:spacing w:after="300" w:line="240" w:lineRule="auto"/>
      </w:pPr>
      <w:r w:rsidRPr="00B07998">
        <w:rPr>
          <w:b/>
          <w:bCs/>
        </w:rPr>
        <w:t>FGM Protection Orders</w:t>
      </w:r>
      <w:r>
        <w:t xml:space="preserve"> </w:t>
      </w:r>
      <w:hyperlink r:id="rId31" w:history="1">
        <w:r w:rsidRPr="003B5888">
          <w:rPr>
            <w:rStyle w:val="Hyperlink"/>
          </w:rPr>
          <w:t>https://www.gov.uk/government/publications/female-genital-mutilation-protection-orders-fgm700/female-genital-mutilation-fgm-protection-orders</w:t>
        </w:r>
      </w:hyperlink>
      <w:r>
        <w:t xml:space="preserve"> </w:t>
      </w:r>
    </w:p>
    <w:p w14:paraId="50FE0403" w14:textId="77777777" w:rsidR="005F75FB" w:rsidRPr="000D2F0C" w:rsidRDefault="00235762" w:rsidP="005F75FB">
      <w:pPr>
        <w:shd w:val="clear" w:color="auto" w:fill="FFFFFF"/>
        <w:spacing w:after="300" w:line="240" w:lineRule="auto"/>
        <w:rPr>
          <w:rFonts w:eastAsia="Times New Roman" w:cs="Helvetica"/>
          <w:lang w:val="en" w:eastAsia="en-GB"/>
        </w:rPr>
      </w:pPr>
      <w:hyperlink r:id="rId32" w:tgtFrame="_blank" w:history="1">
        <w:r w:rsidR="005F75FB" w:rsidRPr="000D2F0C">
          <w:rPr>
            <w:rFonts w:eastAsia="Times New Roman" w:cs="Helvetica"/>
            <w:b/>
            <w:bCs/>
            <w:shd w:val="clear" w:color="auto" w:fill="FFFF40"/>
            <w:lang w:val="en" w:eastAsia="en-GB"/>
          </w:rPr>
          <w:t>FGM</w:t>
        </w:r>
        <w:r w:rsidR="005F75FB" w:rsidRPr="000D2F0C">
          <w:rPr>
            <w:rFonts w:eastAsia="Times New Roman" w:cs="Helvetica"/>
            <w:b/>
            <w:bCs/>
            <w:lang w:val="en" w:eastAsia="en-GB"/>
          </w:rPr>
          <w:t xml:space="preserve"> Protection Orders: Factsheet</w:t>
        </w:r>
      </w:hyperlink>
      <w:r w:rsidR="005F15B6">
        <w:rPr>
          <w:rFonts w:eastAsia="Times New Roman" w:cs="Helvetica"/>
          <w:b/>
          <w:bCs/>
          <w:lang w:val="en" w:eastAsia="en-GB"/>
        </w:rPr>
        <w:t xml:space="preserve"> </w:t>
      </w:r>
      <w:hyperlink r:id="rId33" w:history="1">
        <w:r w:rsidR="005F15B6" w:rsidRPr="005F15B6">
          <w:rPr>
            <w:rStyle w:val="Hyperlink"/>
            <w:rFonts w:eastAsia="Times New Roman" w:cs="Helvetica"/>
            <w:lang w:val="en" w:eastAsia="en-GB"/>
          </w:rPr>
          <w:t>https://www.gov.uk/government/publications/fgm-protection-orders-factsheet</w:t>
        </w:r>
      </w:hyperlink>
      <w:r w:rsidR="005F15B6">
        <w:rPr>
          <w:rFonts w:eastAsia="Times New Roman" w:cs="Helvetica"/>
          <w:b/>
          <w:bCs/>
          <w:lang w:val="en" w:eastAsia="en-GB"/>
        </w:rPr>
        <w:t xml:space="preserve"> </w:t>
      </w:r>
    </w:p>
    <w:p w14:paraId="3BECC2F4" w14:textId="77777777" w:rsidR="005F75FB" w:rsidRPr="000D2F0C" w:rsidRDefault="00235762" w:rsidP="005F75FB">
      <w:pPr>
        <w:shd w:val="clear" w:color="auto" w:fill="FFFFFF"/>
        <w:spacing w:after="300" w:line="240" w:lineRule="auto"/>
        <w:rPr>
          <w:rFonts w:eastAsia="Times New Roman" w:cs="Helvetica"/>
          <w:lang w:val="en" w:eastAsia="en-GB"/>
        </w:rPr>
      </w:pPr>
      <w:hyperlink r:id="rId34" w:tgtFrame="_blank" w:history="1">
        <w:r w:rsidR="005F75FB" w:rsidRPr="000D2F0C">
          <w:rPr>
            <w:rFonts w:eastAsia="Times New Roman" w:cs="Helvetica"/>
            <w:b/>
            <w:bCs/>
            <w:lang w:val="en" w:eastAsia="en-GB"/>
          </w:rPr>
          <w:t>Female Genital Mutilation: Resource Pack</w:t>
        </w:r>
      </w:hyperlink>
      <w:r w:rsidR="005F15B6">
        <w:rPr>
          <w:rFonts w:eastAsia="Times New Roman" w:cs="Helvetica"/>
          <w:b/>
          <w:bCs/>
          <w:lang w:val="en" w:eastAsia="en-GB"/>
        </w:rPr>
        <w:t xml:space="preserve"> </w:t>
      </w:r>
      <w:hyperlink r:id="rId35" w:history="1">
        <w:r w:rsidR="005F15B6" w:rsidRPr="005F15B6">
          <w:rPr>
            <w:rStyle w:val="Hyperlink"/>
            <w:rFonts w:eastAsia="Times New Roman" w:cs="Helvetica"/>
            <w:lang w:val="en" w:eastAsia="en-GB"/>
          </w:rPr>
          <w:t>https://www.gov.uk/government/publications/female-genital-mutilation-resource-pack/female-genital-mutilation-resource-pack</w:t>
        </w:r>
      </w:hyperlink>
      <w:r w:rsidR="005F15B6">
        <w:rPr>
          <w:rFonts w:eastAsia="Times New Roman" w:cs="Helvetica"/>
          <w:b/>
          <w:bCs/>
          <w:lang w:val="en" w:eastAsia="en-GB"/>
        </w:rPr>
        <w:t xml:space="preserve"> </w:t>
      </w:r>
    </w:p>
    <w:p w14:paraId="04FFD8A5" w14:textId="77777777" w:rsidR="005F75FB" w:rsidRPr="000D2F0C" w:rsidRDefault="00235762" w:rsidP="005F75FB">
      <w:pPr>
        <w:shd w:val="clear" w:color="auto" w:fill="FFFFFF"/>
        <w:spacing w:after="300" w:line="240" w:lineRule="auto"/>
        <w:rPr>
          <w:rFonts w:eastAsia="Times New Roman" w:cs="Helvetica"/>
          <w:lang w:val="en" w:eastAsia="en-GB"/>
        </w:rPr>
      </w:pPr>
      <w:hyperlink r:id="rId36" w:tgtFrame="_blank" w:history="1">
        <w:r w:rsidR="005F75FB" w:rsidRPr="000D2F0C">
          <w:rPr>
            <w:rFonts w:eastAsia="Times New Roman" w:cs="Helvetica"/>
            <w:b/>
            <w:bCs/>
            <w:lang w:val="en" w:eastAsia="en-GB"/>
          </w:rPr>
          <w:t>Mandatory Reporting of Female Genital Mutilation</w:t>
        </w:r>
      </w:hyperlink>
      <w:r w:rsidR="00D829AD">
        <w:rPr>
          <w:rFonts w:eastAsia="Times New Roman" w:cs="Helvetica"/>
          <w:lang w:val="en" w:eastAsia="en-GB"/>
        </w:rPr>
        <w:t>:</w:t>
      </w:r>
      <w:r w:rsidR="005F75FB" w:rsidRPr="00D829AD">
        <w:rPr>
          <w:rFonts w:eastAsia="Times New Roman" w:cs="Helvetica"/>
          <w:b/>
          <w:bCs/>
          <w:lang w:val="en" w:eastAsia="en-GB"/>
        </w:rPr>
        <w:t xml:space="preserve"> procedural information</w:t>
      </w:r>
      <w:r w:rsidR="00D829AD">
        <w:rPr>
          <w:rFonts w:eastAsia="Times New Roman" w:cs="Helvetica"/>
          <w:lang w:val="en" w:eastAsia="en-GB"/>
        </w:rPr>
        <w:t xml:space="preserve"> </w:t>
      </w:r>
      <w:hyperlink r:id="rId37" w:history="1">
        <w:r w:rsidR="00D829AD" w:rsidRPr="003B5888">
          <w:rPr>
            <w:rStyle w:val="Hyperlink"/>
            <w:rFonts w:eastAsia="Times New Roman" w:cs="Helvetica"/>
            <w:lang w:val="en" w:eastAsia="en-GB"/>
          </w:rPr>
          <w:t>https://www.gov.uk/government/publications/mandatory-reporting-of-female-genital-mutilation-procedural-information</w:t>
        </w:r>
      </w:hyperlink>
      <w:r w:rsidR="00D829AD">
        <w:rPr>
          <w:rFonts w:eastAsia="Times New Roman" w:cs="Helvetica"/>
          <w:lang w:val="en" w:eastAsia="en-GB"/>
        </w:rPr>
        <w:t xml:space="preserve"> </w:t>
      </w:r>
    </w:p>
    <w:p w14:paraId="6626E8C9" w14:textId="77777777" w:rsidR="005F75FB" w:rsidRPr="000D2F0C" w:rsidRDefault="00235762" w:rsidP="005F75FB">
      <w:pPr>
        <w:shd w:val="clear" w:color="auto" w:fill="FFFFFF"/>
        <w:spacing w:after="300" w:line="240" w:lineRule="auto"/>
        <w:rPr>
          <w:rFonts w:eastAsia="Times New Roman" w:cs="Helvetica"/>
          <w:lang w:val="en" w:eastAsia="en-GB"/>
        </w:rPr>
      </w:pPr>
      <w:hyperlink r:id="rId38" w:tgtFrame="_blank" w:history="1">
        <w:r w:rsidR="005F75FB" w:rsidRPr="000D2F0C">
          <w:rPr>
            <w:rFonts w:eastAsia="Times New Roman" w:cs="Helvetica"/>
            <w:b/>
            <w:bCs/>
            <w:lang w:val="en" w:eastAsia="en-GB"/>
          </w:rPr>
          <w:t>Female Genital Mutilation Risk and Safeguarding - Guidance for Professionals (DHSC)</w:t>
        </w:r>
      </w:hyperlink>
      <w:r w:rsidR="00BB0BA6">
        <w:rPr>
          <w:rFonts w:eastAsia="Times New Roman" w:cs="Helvetica"/>
          <w:b/>
          <w:bCs/>
          <w:lang w:val="en" w:eastAsia="en-GB"/>
        </w:rPr>
        <w:t xml:space="preserve"> </w:t>
      </w:r>
      <w:hyperlink r:id="rId39" w:history="1">
        <w:r w:rsidR="00BB0BA6" w:rsidRPr="00BB0BA6">
          <w:rPr>
            <w:rStyle w:val="Hyperlink"/>
            <w:rFonts w:eastAsia="Times New Roman" w:cs="Helvetica"/>
            <w:lang w:val="en" w:eastAsia="en-GB"/>
          </w:rPr>
          <w:t>https://assets.publishing.service.gov.uk/government/uploads/system/uploads/attachment_data/file/525390/FGM_safeguarding_report_A.pdf</w:t>
        </w:r>
      </w:hyperlink>
      <w:r w:rsidR="00BB0BA6">
        <w:rPr>
          <w:rFonts w:eastAsia="Times New Roman" w:cs="Helvetica"/>
          <w:b/>
          <w:bCs/>
          <w:lang w:val="en" w:eastAsia="en-GB"/>
        </w:rPr>
        <w:t xml:space="preserve"> </w:t>
      </w:r>
    </w:p>
    <w:p w14:paraId="7DBD65B8" w14:textId="77777777" w:rsidR="005F75FB" w:rsidRPr="000D2F0C" w:rsidRDefault="00235762" w:rsidP="005F75FB">
      <w:pPr>
        <w:shd w:val="clear" w:color="auto" w:fill="FFFFFF"/>
        <w:spacing w:after="300" w:line="240" w:lineRule="auto"/>
        <w:rPr>
          <w:rFonts w:eastAsia="Times New Roman" w:cs="Helvetica"/>
          <w:lang w:val="en" w:eastAsia="en-GB"/>
        </w:rPr>
      </w:pPr>
      <w:hyperlink r:id="rId40" w:tgtFrame="_blank" w:history="1">
        <w:r w:rsidR="005F75FB" w:rsidRPr="000D2F0C">
          <w:rPr>
            <w:rFonts w:eastAsia="Times New Roman" w:cs="Helvetica"/>
            <w:b/>
            <w:bCs/>
            <w:shd w:val="clear" w:color="auto" w:fill="FFFF40"/>
            <w:lang w:val="en" w:eastAsia="en-GB"/>
          </w:rPr>
          <w:t>FGM</w:t>
        </w:r>
        <w:r w:rsidR="005F75FB" w:rsidRPr="000D2F0C">
          <w:rPr>
            <w:rFonts w:eastAsia="Times New Roman" w:cs="Helvetica"/>
            <w:b/>
            <w:bCs/>
            <w:lang w:val="en" w:eastAsia="en-GB"/>
          </w:rPr>
          <w:t xml:space="preserve"> Safeguarding and Risk Assessment - Quick guide for health professionals</w:t>
        </w:r>
      </w:hyperlink>
      <w:r w:rsidR="00BB0BA6">
        <w:rPr>
          <w:rFonts w:eastAsia="Times New Roman" w:cs="Helvetica"/>
          <w:b/>
          <w:bCs/>
          <w:lang w:val="en" w:eastAsia="en-GB"/>
        </w:rPr>
        <w:t xml:space="preserve"> </w:t>
      </w:r>
      <w:hyperlink r:id="rId41" w:history="1">
        <w:r w:rsidR="00BB0BA6" w:rsidRPr="00BB0BA6">
          <w:rPr>
            <w:rStyle w:val="Hyperlink"/>
            <w:rFonts w:eastAsia="Times New Roman" w:cs="Helvetica"/>
            <w:lang w:val="en" w:eastAsia="en-GB"/>
          </w:rPr>
          <w:t>https://assets.publishing.service.gov.uk/government/uploads/system/uploads/attachment_data/file/585083/FGM_safeguarding_and_risk_assessment.pdf</w:t>
        </w:r>
      </w:hyperlink>
      <w:r w:rsidR="00BB0BA6">
        <w:rPr>
          <w:rFonts w:eastAsia="Times New Roman" w:cs="Helvetica"/>
          <w:b/>
          <w:bCs/>
          <w:lang w:val="en" w:eastAsia="en-GB"/>
        </w:rPr>
        <w:t xml:space="preserve"> </w:t>
      </w:r>
    </w:p>
    <w:p w14:paraId="65F449F7" w14:textId="77777777" w:rsidR="005F75FB" w:rsidRPr="000D2F0C" w:rsidRDefault="00235762" w:rsidP="005F75FB">
      <w:pPr>
        <w:shd w:val="clear" w:color="auto" w:fill="FFFFFF"/>
        <w:spacing w:after="300" w:line="240" w:lineRule="auto"/>
        <w:rPr>
          <w:rFonts w:eastAsia="Times New Roman" w:cs="Helvetica"/>
          <w:lang w:val="en" w:eastAsia="en-GB"/>
        </w:rPr>
      </w:pPr>
      <w:hyperlink r:id="rId42" w:tgtFrame="_blank" w:history="1">
        <w:r w:rsidR="005F75FB" w:rsidRPr="000D2F0C">
          <w:rPr>
            <w:rFonts w:eastAsia="Times New Roman" w:cs="Helvetica"/>
            <w:b/>
            <w:bCs/>
            <w:lang w:val="en" w:eastAsia="en-GB"/>
          </w:rPr>
          <w:t>Statement opposing Female Genital Mutilation (Health passport)</w:t>
        </w:r>
      </w:hyperlink>
      <w:r w:rsidR="006337C3">
        <w:rPr>
          <w:rFonts w:eastAsia="Times New Roman" w:cs="Helvetica"/>
          <w:b/>
          <w:bCs/>
          <w:lang w:val="en" w:eastAsia="en-GB"/>
        </w:rPr>
        <w:t xml:space="preserve"> </w:t>
      </w:r>
      <w:hyperlink r:id="rId43" w:history="1">
        <w:r w:rsidR="006337C3" w:rsidRPr="006337C3">
          <w:rPr>
            <w:rStyle w:val="Hyperlink"/>
            <w:rFonts w:eastAsia="Times New Roman" w:cs="Helvetica"/>
            <w:lang w:val="en" w:eastAsia="en-GB"/>
          </w:rPr>
          <w:t>https://www.gov.uk/government/publications/statement-opposing-female-genital-mutilation</w:t>
        </w:r>
      </w:hyperlink>
      <w:r w:rsidR="006337C3">
        <w:rPr>
          <w:rFonts w:eastAsia="Times New Roman" w:cs="Helvetica"/>
          <w:b/>
          <w:bCs/>
          <w:lang w:val="en" w:eastAsia="en-GB"/>
        </w:rPr>
        <w:t xml:space="preserve"> </w:t>
      </w:r>
    </w:p>
    <w:p w14:paraId="67C667F6" w14:textId="77777777" w:rsidR="005F75FB" w:rsidRPr="006F1BBE" w:rsidRDefault="00235762" w:rsidP="005F75FB">
      <w:pPr>
        <w:shd w:val="clear" w:color="auto" w:fill="FFFFFF"/>
        <w:spacing w:after="300" w:line="240" w:lineRule="auto"/>
        <w:rPr>
          <w:rFonts w:eastAsia="Times New Roman" w:cs="Helvetica"/>
          <w:lang w:val="en" w:eastAsia="en-GB"/>
        </w:rPr>
      </w:pPr>
      <w:hyperlink r:id="rId44" w:tgtFrame="_blank" w:history="1">
        <w:r w:rsidR="005F75FB" w:rsidRPr="000D2F0C">
          <w:rPr>
            <w:rFonts w:eastAsia="Times New Roman" w:cs="Helvetica"/>
            <w:b/>
            <w:bCs/>
            <w:lang w:val="en" w:eastAsia="en-GB"/>
          </w:rPr>
          <w:t xml:space="preserve">Female Genital Mutilation and its Management: Royal College of Obstetricians and </w:t>
        </w:r>
        <w:r w:rsidR="006747BF" w:rsidRPr="000D2F0C">
          <w:rPr>
            <w:rFonts w:eastAsia="Times New Roman" w:cs="Helvetica"/>
            <w:b/>
            <w:bCs/>
            <w:lang w:val="en" w:eastAsia="en-GB"/>
          </w:rPr>
          <w:t>Gynecologists</w:t>
        </w:r>
        <w:r w:rsidR="005F75FB" w:rsidRPr="000D2F0C">
          <w:rPr>
            <w:rFonts w:eastAsia="Times New Roman" w:cs="Helvetica"/>
            <w:b/>
            <w:bCs/>
            <w:lang w:val="en" w:eastAsia="en-GB"/>
          </w:rPr>
          <w:t xml:space="preserve"> 2015</w:t>
        </w:r>
      </w:hyperlink>
      <w:r w:rsidR="006F1BBE">
        <w:rPr>
          <w:rFonts w:eastAsia="Times New Roman" w:cs="Helvetica"/>
          <w:b/>
          <w:bCs/>
          <w:lang w:val="en" w:eastAsia="en-GB"/>
        </w:rPr>
        <w:t xml:space="preserve"> </w:t>
      </w:r>
      <w:hyperlink r:id="rId45" w:history="1">
        <w:r w:rsidR="006F1BBE" w:rsidRPr="003B5888">
          <w:rPr>
            <w:rStyle w:val="Hyperlink"/>
            <w:rFonts w:eastAsia="Times New Roman" w:cs="Helvetica"/>
            <w:lang w:val="en" w:eastAsia="en-GB"/>
          </w:rPr>
          <w:t>https://www.rcog.org.uk/guidance/browse-all-guidance/green-top-guidelines/female-genital-mutilation-and-its-management-green-top-guideline-no-53/</w:t>
        </w:r>
      </w:hyperlink>
      <w:r w:rsidR="006F1BBE">
        <w:rPr>
          <w:rFonts w:eastAsia="Times New Roman" w:cs="Helvetica"/>
          <w:lang w:val="en" w:eastAsia="en-GB"/>
        </w:rPr>
        <w:t xml:space="preserve"> </w:t>
      </w:r>
    </w:p>
    <w:p w14:paraId="418F4366" w14:textId="77777777" w:rsidR="005F75FB" w:rsidRPr="000D2F0C" w:rsidRDefault="00235762" w:rsidP="005F75FB">
      <w:pPr>
        <w:shd w:val="clear" w:color="auto" w:fill="FFFFFF"/>
        <w:spacing w:after="300" w:line="240" w:lineRule="auto"/>
        <w:rPr>
          <w:rFonts w:eastAsia="Times New Roman" w:cs="Helvetica"/>
          <w:lang w:val="en" w:eastAsia="en-GB"/>
        </w:rPr>
      </w:pPr>
      <w:hyperlink r:id="rId46" w:tgtFrame="_blank" w:history="1">
        <w:r w:rsidR="005F75FB" w:rsidRPr="000D2F0C">
          <w:rPr>
            <w:rFonts w:eastAsia="Times New Roman" w:cs="Helvetica"/>
            <w:b/>
            <w:bCs/>
            <w:lang w:val="en" w:eastAsia="en-GB"/>
          </w:rPr>
          <w:t>Service standards for commissioning Female Genital Mutilation (</w:t>
        </w:r>
        <w:r w:rsidR="005F75FB" w:rsidRPr="000D2F0C">
          <w:rPr>
            <w:rFonts w:eastAsia="Times New Roman" w:cs="Helvetica"/>
            <w:b/>
            <w:bCs/>
            <w:shd w:val="clear" w:color="auto" w:fill="FFFF40"/>
            <w:lang w:val="en" w:eastAsia="en-GB"/>
          </w:rPr>
          <w:t>FGM</w:t>
        </w:r>
        <w:r w:rsidR="005F75FB" w:rsidRPr="000D2F0C">
          <w:rPr>
            <w:rFonts w:eastAsia="Times New Roman" w:cs="Helvetica"/>
            <w:b/>
            <w:bCs/>
            <w:lang w:val="en" w:eastAsia="en-GB"/>
          </w:rPr>
          <w:t>) care - Under 18s</w:t>
        </w:r>
      </w:hyperlink>
      <w:r w:rsidR="001B5FA2">
        <w:rPr>
          <w:rFonts w:eastAsia="Times New Roman" w:cs="Helvetica"/>
          <w:b/>
          <w:bCs/>
          <w:lang w:val="en" w:eastAsia="en-GB"/>
        </w:rPr>
        <w:t xml:space="preserve"> </w:t>
      </w:r>
      <w:hyperlink r:id="rId47" w:history="1">
        <w:r w:rsidR="001B5FA2" w:rsidRPr="001B5FA2">
          <w:rPr>
            <w:rStyle w:val="Hyperlink"/>
            <w:rFonts w:eastAsia="Times New Roman" w:cs="Helvetica"/>
            <w:lang w:val="en" w:eastAsia="en-GB"/>
          </w:rPr>
          <w:t>https://assets.publishing.service.gov.uk/government/uploads/system/uploads/attachment_data/file/585081/FGM_service_standards.pdf</w:t>
        </w:r>
      </w:hyperlink>
      <w:r w:rsidR="001B5FA2">
        <w:rPr>
          <w:rFonts w:eastAsia="Times New Roman" w:cs="Helvetica"/>
          <w:b/>
          <w:bCs/>
          <w:lang w:val="en" w:eastAsia="en-GB"/>
        </w:rPr>
        <w:t xml:space="preserve"> </w:t>
      </w:r>
    </w:p>
    <w:p w14:paraId="301983A3" w14:textId="77777777" w:rsidR="005F75FB" w:rsidRPr="008D30DE" w:rsidRDefault="00235762" w:rsidP="005F75FB">
      <w:pPr>
        <w:shd w:val="clear" w:color="auto" w:fill="FFFFFF"/>
        <w:spacing w:after="300" w:line="240" w:lineRule="auto"/>
        <w:rPr>
          <w:rFonts w:eastAsia="Times New Roman" w:cs="Helvetica"/>
          <w:lang w:val="en" w:eastAsia="en-GB"/>
        </w:rPr>
      </w:pPr>
      <w:hyperlink r:id="rId48" w:tgtFrame="_blank" w:history="1">
        <w:r w:rsidR="005F75FB" w:rsidRPr="000D2F0C">
          <w:rPr>
            <w:rFonts w:eastAsia="Times New Roman" w:cs="Helvetica"/>
            <w:b/>
            <w:bCs/>
            <w:lang w:val="en" w:eastAsia="en-GB"/>
          </w:rPr>
          <w:t>Royal College of Nursing - Female Genital Mutilation Publications</w:t>
        </w:r>
      </w:hyperlink>
      <w:r w:rsidR="008D30DE">
        <w:rPr>
          <w:rFonts w:eastAsia="Times New Roman" w:cs="Helvetica"/>
          <w:b/>
          <w:bCs/>
          <w:lang w:val="en" w:eastAsia="en-GB"/>
        </w:rPr>
        <w:t xml:space="preserve"> </w:t>
      </w:r>
      <w:hyperlink r:id="rId49" w:history="1">
        <w:r w:rsidR="008D30DE" w:rsidRPr="008D30DE">
          <w:rPr>
            <w:rStyle w:val="Hyperlink"/>
            <w:rFonts w:eastAsia="Times New Roman" w:cs="Helvetica"/>
            <w:lang w:val="en" w:eastAsia="en-GB"/>
          </w:rPr>
          <w:t>https://www.rcn.org.uk/Professional-Development/publications/pub-007833</w:t>
        </w:r>
      </w:hyperlink>
      <w:r w:rsidR="008D30DE" w:rsidRPr="008D30DE">
        <w:rPr>
          <w:rFonts w:eastAsia="Times New Roman" w:cs="Helvetica"/>
          <w:lang w:val="en" w:eastAsia="en-GB"/>
        </w:rPr>
        <w:t xml:space="preserve"> </w:t>
      </w:r>
    </w:p>
    <w:p w14:paraId="5DDBC70D" w14:textId="77777777" w:rsidR="005F75FB" w:rsidRPr="007A0FFB" w:rsidRDefault="00235762" w:rsidP="005F75FB">
      <w:pPr>
        <w:shd w:val="clear" w:color="auto" w:fill="FFFFFF"/>
        <w:spacing w:line="240" w:lineRule="auto"/>
        <w:rPr>
          <w:rFonts w:eastAsia="Times New Roman" w:cs="Helvetica"/>
          <w:lang w:val="en" w:eastAsia="en-GB"/>
        </w:rPr>
      </w:pPr>
      <w:hyperlink r:id="rId50" w:tgtFrame="_blank" w:history="1">
        <w:r w:rsidR="005F75FB" w:rsidRPr="000D2F0C">
          <w:rPr>
            <w:rFonts w:eastAsia="Times New Roman" w:cs="Helvetica"/>
            <w:b/>
            <w:bCs/>
            <w:lang w:val="en" w:eastAsia="en-GB"/>
          </w:rPr>
          <w:t>Forward (Foundation for Women's Health Research and Development</w:t>
        </w:r>
      </w:hyperlink>
      <w:r w:rsidR="007A0FFB">
        <w:rPr>
          <w:rFonts w:eastAsia="Times New Roman" w:cs="Helvetica"/>
          <w:b/>
          <w:bCs/>
          <w:lang w:val="en" w:eastAsia="en-GB"/>
        </w:rPr>
        <w:t xml:space="preserve">) </w:t>
      </w:r>
      <w:hyperlink r:id="rId51" w:history="1">
        <w:r w:rsidR="007A0FFB" w:rsidRPr="007A0FFB">
          <w:rPr>
            <w:rStyle w:val="Hyperlink"/>
            <w:rFonts w:eastAsia="Times New Roman" w:cs="Helvetica"/>
            <w:lang w:val="en" w:eastAsia="en-GB"/>
          </w:rPr>
          <w:t>https://www.forwarduk.org.uk/</w:t>
        </w:r>
      </w:hyperlink>
      <w:r w:rsidR="007A0FFB" w:rsidRPr="007A0FFB">
        <w:rPr>
          <w:rFonts w:eastAsia="Times New Roman" w:cs="Helvetica"/>
          <w:lang w:val="en" w:eastAsia="en-GB"/>
        </w:rPr>
        <w:t xml:space="preserve"> </w:t>
      </w:r>
    </w:p>
    <w:p w14:paraId="53701876" w14:textId="77777777" w:rsidR="007F4074" w:rsidRDefault="007F4074" w:rsidP="005F75FB">
      <w:pPr>
        <w:shd w:val="clear" w:color="auto" w:fill="FFFFFF"/>
        <w:spacing w:line="240" w:lineRule="auto"/>
        <w:rPr>
          <w:rFonts w:eastAsia="Times New Roman" w:cs="Helvetica"/>
          <w:color w:val="0070C0"/>
          <w:lang w:val="en" w:eastAsia="en-GB"/>
        </w:rPr>
      </w:pPr>
    </w:p>
    <w:p w14:paraId="0E673F70" w14:textId="77777777" w:rsidR="00C769BD" w:rsidRDefault="005726FF" w:rsidP="005F75FB">
      <w:pPr>
        <w:shd w:val="clear" w:color="auto" w:fill="FFFFFF"/>
        <w:spacing w:line="240" w:lineRule="auto"/>
        <w:rPr>
          <w:rFonts w:eastAsia="Times New Roman" w:cs="Helvetica"/>
          <w:b/>
          <w:bCs/>
          <w:sz w:val="24"/>
          <w:szCs w:val="24"/>
          <w:lang w:val="en" w:eastAsia="en-GB"/>
        </w:rPr>
      </w:pPr>
      <w:r>
        <w:rPr>
          <w:rFonts w:eastAsia="Times New Roman" w:cs="Helvetica"/>
          <w:b/>
          <w:bCs/>
          <w:sz w:val="24"/>
          <w:szCs w:val="24"/>
          <w:lang w:val="en" w:eastAsia="en-GB"/>
        </w:rPr>
        <w:t xml:space="preserve">Appendix </w:t>
      </w:r>
      <w:r w:rsidR="006B5ADD">
        <w:rPr>
          <w:rFonts w:eastAsia="Times New Roman" w:cs="Helvetica"/>
          <w:b/>
          <w:bCs/>
          <w:sz w:val="24"/>
          <w:szCs w:val="24"/>
          <w:lang w:val="en" w:eastAsia="en-GB"/>
        </w:rPr>
        <w:t>1</w:t>
      </w:r>
    </w:p>
    <w:p w14:paraId="29F953A0" w14:textId="77777777" w:rsidR="00D864C7" w:rsidRPr="00AB438B" w:rsidRDefault="00D864C7" w:rsidP="005F75FB">
      <w:pPr>
        <w:shd w:val="clear" w:color="auto" w:fill="FFFFFF"/>
        <w:spacing w:line="240" w:lineRule="auto"/>
        <w:rPr>
          <w:rFonts w:eastAsia="Times New Roman" w:cs="Helvetica"/>
          <w:b/>
          <w:bCs/>
          <w:color w:val="FF0000"/>
          <w:sz w:val="28"/>
          <w:szCs w:val="28"/>
          <w:lang w:val="en" w:eastAsia="en-GB"/>
        </w:rPr>
      </w:pPr>
      <w:r w:rsidRPr="00D83903">
        <w:rPr>
          <w:rFonts w:eastAsia="Times New Roman" w:cs="Helvetica"/>
          <w:b/>
          <w:bCs/>
          <w:sz w:val="28"/>
          <w:szCs w:val="28"/>
          <w:lang w:val="en" w:eastAsia="en-GB"/>
        </w:rPr>
        <w:t xml:space="preserve">Support Services in the </w:t>
      </w:r>
      <w:proofErr w:type="gramStart"/>
      <w:r w:rsidRPr="00D83903">
        <w:rPr>
          <w:rFonts w:eastAsia="Times New Roman" w:cs="Helvetica"/>
          <w:b/>
          <w:bCs/>
          <w:sz w:val="28"/>
          <w:szCs w:val="28"/>
          <w:lang w:val="en" w:eastAsia="en-GB"/>
        </w:rPr>
        <w:t>North East</w:t>
      </w:r>
      <w:proofErr w:type="gramEnd"/>
      <w:r w:rsidRPr="00D83903">
        <w:rPr>
          <w:rFonts w:eastAsia="Times New Roman" w:cs="Helvetica"/>
          <w:b/>
          <w:bCs/>
          <w:sz w:val="28"/>
          <w:szCs w:val="28"/>
          <w:lang w:val="en" w:eastAsia="en-GB"/>
        </w:rPr>
        <w:t xml:space="preserve"> </w:t>
      </w:r>
    </w:p>
    <w:tbl>
      <w:tblPr>
        <w:tblStyle w:val="TableGrid"/>
        <w:tblW w:w="0" w:type="auto"/>
        <w:tblLayout w:type="fixed"/>
        <w:tblLook w:val="04A0" w:firstRow="1" w:lastRow="0" w:firstColumn="1" w:lastColumn="0" w:noHBand="0" w:noVBand="1"/>
      </w:tblPr>
      <w:tblGrid>
        <w:gridCol w:w="1129"/>
        <w:gridCol w:w="1134"/>
        <w:gridCol w:w="1701"/>
        <w:gridCol w:w="1418"/>
        <w:gridCol w:w="3634"/>
      </w:tblGrid>
      <w:tr w:rsidR="00D864C7" w:rsidRPr="00D864C7" w14:paraId="40D5DB90" w14:textId="77777777" w:rsidTr="00D864C7">
        <w:trPr>
          <w:trHeight w:val="103"/>
        </w:trPr>
        <w:tc>
          <w:tcPr>
            <w:tcW w:w="1129" w:type="dxa"/>
          </w:tcPr>
          <w:p w14:paraId="5D09F3D8" w14:textId="77777777" w:rsidR="00D864C7" w:rsidRPr="006747BF" w:rsidRDefault="00D864C7" w:rsidP="00D864C7">
            <w:pPr>
              <w:autoSpaceDE w:val="0"/>
              <w:autoSpaceDN w:val="0"/>
              <w:adjustRightInd w:val="0"/>
              <w:rPr>
                <w:rFonts w:cs="Arial"/>
                <w:color w:val="000000"/>
              </w:rPr>
            </w:pPr>
            <w:r w:rsidRPr="006747BF">
              <w:rPr>
                <w:rFonts w:cs="Arial"/>
                <w:b/>
                <w:bCs/>
                <w:color w:val="000000"/>
              </w:rPr>
              <w:t xml:space="preserve">Organisation </w:t>
            </w:r>
          </w:p>
        </w:tc>
        <w:tc>
          <w:tcPr>
            <w:tcW w:w="1134" w:type="dxa"/>
          </w:tcPr>
          <w:p w14:paraId="61DC93B0" w14:textId="77777777" w:rsidR="00D864C7" w:rsidRPr="006747BF" w:rsidRDefault="00D864C7" w:rsidP="00D864C7">
            <w:pPr>
              <w:autoSpaceDE w:val="0"/>
              <w:autoSpaceDN w:val="0"/>
              <w:adjustRightInd w:val="0"/>
              <w:rPr>
                <w:rFonts w:cs="Arial"/>
                <w:color w:val="000000"/>
              </w:rPr>
            </w:pPr>
            <w:r w:rsidRPr="006747BF">
              <w:rPr>
                <w:rFonts w:cs="Arial"/>
                <w:b/>
                <w:bCs/>
                <w:color w:val="000000"/>
              </w:rPr>
              <w:t xml:space="preserve">Area </w:t>
            </w:r>
          </w:p>
        </w:tc>
        <w:tc>
          <w:tcPr>
            <w:tcW w:w="1701" w:type="dxa"/>
          </w:tcPr>
          <w:p w14:paraId="661AA831" w14:textId="77777777" w:rsidR="00D864C7" w:rsidRPr="006747BF" w:rsidRDefault="00D864C7" w:rsidP="00D864C7">
            <w:pPr>
              <w:autoSpaceDE w:val="0"/>
              <w:autoSpaceDN w:val="0"/>
              <w:adjustRightInd w:val="0"/>
              <w:rPr>
                <w:rFonts w:cs="Arial"/>
                <w:color w:val="000000"/>
              </w:rPr>
            </w:pPr>
            <w:r w:rsidRPr="006747BF">
              <w:rPr>
                <w:rFonts w:cs="Arial"/>
                <w:b/>
                <w:bCs/>
                <w:color w:val="000000"/>
              </w:rPr>
              <w:t xml:space="preserve">e-mail </w:t>
            </w:r>
          </w:p>
        </w:tc>
        <w:tc>
          <w:tcPr>
            <w:tcW w:w="1418" w:type="dxa"/>
          </w:tcPr>
          <w:p w14:paraId="27B3572A" w14:textId="77777777" w:rsidR="00D864C7" w:rsidRPr="006747BF" w:rsidRDefault="00D864C7" w:rsidP="00D864C7">
            <w:pPr>
              <w:autoSpaceDE w:val="0"/>
              <w:autoSpaceDN w:val="0"/>
              <w:adjustRightInd w:val="0"/>
              <w:rPr>
                <w:rFonts w:cs="Arial"/>
                <w:color w:val="000000"/>
              </w:rPr>
            </w:pPr>
            <w:r w:rsidRPr="006747BF">
              <w:rPr>
                <w:rFonts w:cs="Arial"/>
                <w:b/>
                <w:bCs/>
                <w:color w:val="000000"/>
              </w:rPr>
              <w:t xml:space="preserve">Phone </w:t>
            </w:r>
          </w:p>
        </w:tc>
        <w:tc>
          <w:tcPr>
            <w:tcW w:w="3634" w:type="dxa"/>
          </w:tcPr>
          <w:p w14:paraId="2623A74C" w14:textId="77777777" w:rsidR="00D864C7" w:rsidRPr="006747BF" w:rsidRDefault="00D864C7" w:rsidP="00D864C7">
            <w:pPr>
              <w:autoSpaceDE w:val="0"/>
              <w:autoSpaceDN w:val="0"/>
              <w:adjustRightInd w:val="0"/>
              <w:rPr>
                <w:rFonts w:cs="Arial"/>
                <w:color w:val="000000"/>
              </w:rPr>
            </w:pPr>
            <w:r w:rsidRPr="006747BF">
              <w:rPr>
                <w:rFonts w:cs="Arial"/>
                <w:b/>
                <w:bCs/>
                <w:color w:val="000000"/>
              </w:rPr>
              <w:t xml:space="preserve">Services Offered </w:t>
            </w:r>
          </w:p>
        </w:tc>
      </w:tr>
      <w:tr w:rsidR="00D864C7" w:rsidRPr="00D864C7" w14:paraId="423F48FD" w14:textId="77777777" w:rsidTr="00D864C7">
        <w:trPr>
          <w:trHeight w:val="1544"/>
        </w:trPr>
        <w:tc>
          <w:tcPr>
            <w:tcW w:w="1129" w:type="dxa"/>
          </w:tcPr>
          <w:p w14:paraId="6754EBB1"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Angelou Centre </w:t>
            </w:r>
          </w:p>
        </w:tc>
        <w:tc>
          <w:tcPr>
            <w:tcW w:w="1134" w:type="dxa"/>
          </w:tcPr>
          <w:p w14:paraId="3FE2D0F9"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North East </w:t>
            </w:r>
          </w:p>
        </w:tc>
        <w:tc>
          <w:tcPr>
            <w:tcW w:w="1701" w:type="dxa"/>
          </w:tcPr>
          <w:p w14:paraId="7B77BAF8" w14:textId="77777777" w:rsidR="00D864C7" w:rsidRPr="006747BF" w:rsidRDefault="001A6092" w:rsidP="00D864C7">
            <w:pPr>
              <w:autoSpaceDE w:val="0"/>
              <w:autoSpaceDN w:val="0"/>
              <w:adjustRightInd w:val="0"/>
              <w:rPr>
                <w:rFonts w:cs="Arial"/>
                <w:color w:val="000000"/>
              </w:rPr>
            </w:pPr>
            <w:r w:rsidRPr="001A6092">
              <w:rPr>
                <w:rFonts w:cs="Arial"/>
                <w:color w:val="000000"/>
              </w:rPr>
              <w:t>admin@angelou-centre.org.uk</w:t>
            </w:r>
          </w:p>
        </w:tc>
        <w:tc>
          <w:tcPr>
            <w:tcW w:w="1418" w:type="dxa"/>
          </w:tcPr>
          <w:p w14:paraId="3B4CA61E"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0191 226 0394 </w:t>
            </w:r>
          </w:p>
        </w:tc>
        <w:tc>
          <w:tcPr>
            <w:tcW w:w="3634" w:type="dxa"/>
          </w:tcPr>
          <w:p w14:paraId="068DA7A4"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We have a dedicated FGM project. Mama &amp; Binti. Activities </w:t>
            </w:r>
            <w:proofErr w:type="gramStart"/>
            <w:r w:rsidRPr="006747BF">
              <w:rPr>
                <w:rFonts w:cs="Arial"/>
                <w:color w:val="000000"/>
              </w:rPr>
              <w:t>include</w:t>
            </w:r>
            <w:proofErr w:type="gramEnd"/>
            <w:r w:rsidRPr="006747BF">
              <w:rPr>
                <w:rFonts w:cs="Arial"/>
                <w:color w:val="000000"/>
              </w:rPr>
              <w:t xml:space="preserve"> </w:t>
            </w:r>
          </w:p>
          <w:p w14:paraId="0364F0C9" w14:textId="77777777" w:rsidR="00D864C7" w:rsidRPr="006747BF" w:rsidRDefault="00D864C7" w:rsidP="00D864C7">
            <w:pPr>
              <w:pStyle w:val="ListParagraph"/>
              <w:numPr>
                <w:ilvl w:val="0"/>
                <w:numId w:val="1"/>
              </w:numPr>
              <w:autoSpaceDE w:val="0"/>
              <w:autoSpaceDN w:val="0"/>
              <w:adjustRightInd w:val="0"/>
              <w:rPr>
                <w:rFonts w:cs="Arial"/>
                <w:color w:val="000000"/>
              </w:rPr>
            </w:pPr>
            <w:r w:rsidRPr="006747BF">
              <w:rPr>
                <w:rFonts w:cs="Arial"/>
                <w:color w:val="000000"/>
              </w:rPr>
              <w:t xml:space="preserve">Individual support and advocacy for women and girls affected by </w:t>
            </w:r>
            <w:proofErr w:type="gramStart"/>
            <w:r w:rsidRPr="006747BF">
              <w:rPr>
                <w:rFonts w:cs="Arial"/>
                <w:color w:val="000000"/>
              </w:rPr>
              <w:t>FGM</w:t>
            </w:r>
            <w:proofErr w:type="gramEnd"/>
            <w:r w:rsidRPr="006747BF">
              <w:rPr>
                <w:rFonts w:cs="Arial"/>
                <w:color w:val="000000"/>
              </w:rPr>
              <w:t xml:space="preserve"> </w:t>
            </w:r>
          </w:p>
          <w:p w14:paraId="5275F6F5" w14:textId="77777777" w:rsidR="00D864C7" w:rsidRPr="006747BF" w:rsidRDefault="00D864C7" w:rsidP="00D864C7">
            <w:pPr>
              <w:pStyle w:val="ListParagraph"/>
              <w:numPr>
                <w:ilvl w:val="0"/>
                <w:numId w:val="1"/>
              </w:numPr>
              <w:autoSpaceDE w:val="0"/>
              <w:autoSpaceDN w:val="0"/>
              <w:adjustRightInd w:val="0"/>
              <w:rPr>
                <w:rFonts w:cs="Arial"/>
                <w:color w:val="000000"/>
              </w:rPr>
            </w:pPr>
            <w:r w:rsidRPr="006747BF">
              <w:rPr>
                <w:rFonts w:cs="Arial"/>
                <w:color w:val="000000"/>
              </w:rPr>
              <w:t xml:space="preserve">Awareness raising training and support to women’s community organisations affected by </w:t>
            </w:r>
            <w:proofErr w:type="gramStart"/>
            <w:r w:rsidRPr="006747BF">
              <w:rPr>
                <w:rFonts w:cs="Arial"/>
                <w:color w:val="000000"/>
              </w:rPr>
              <w:t>FGM</w:t>
            </w:r>
            <w:proofErr w:type="gramEnd"/>
            <w:r w:rsidRPr="006747BF">
              <w:rPr>
                <w:rFonts w:cs="Arial"/>
                <w:color w:val="000000"/>
              </w:rPr>
              <w:t xml:space="preserve"> </w:t>
            </w:r>
          </w:p>
          <w:p w14:paraId="128FE7BA" w14:textId="77777777" w:rsidR="00D864C7" w:rsidRPr="006747BF" w:rsidRDefault="00D864C7" w:rsidP="00D864C7">
            <w:pPr>
              <w:pStyle w:val="ListParagraph"/>
              <w:numPr>
                <w:ilvl w:val="0"/>
                <w:numId w:val="1"/>
              </w:numPr>
              <w:autoSpaceDE w:val="0"/>
              <w:autoSpaceDN w:val="0"/>
              <w:adjustRightInd w:val="0"/>
              <w:rPr>
                <w:rFonts w:cs="Arial"/>
                <w:color w:val="000000"/>
              </w:rPr>
            </w:pPr>
            <w:r w:rsidRPr="006747BF">
              <w:rPr>
                <w:rFonts w:cs="Arial"/>
                <w:color w:val="000000"/>
              </w:rPr>
              <w:t xml:space="preserve">The development of FGM community champions from affected communities </w:t>
            </w:r>
          </w:p>
          <w:p w14:paraId="35B9926D" w14:textId="77777777" w:rsidR="00D864C7" w:rsidRPr="006747BF" w:rsidRDefault="00D864C7" w:rsidP="00D864C7">
            <w:pPr>
              <w:pStyle w:val="ListParagraph"/>
              <w:numPr>
                <w:ilvl w:val="0"/>
                <w:numId w:val="1"/>
              </w:numPr>
              <w:autoSpaceDE w:val="0"/>
              <w:autoSpaceDN w:val="0"/>
              <w:adjustRightInd w:val="0"/>
              <w:rPr>
                <w:rFonts w:cs="Arial"/>
                <w:color w:val="000000"/>
              </w:rPr>
            </w:pPr>
            <w:r w:rsidRPr="006747BF">
              <w:rPr>
                <w:rFonts w:cs="Arial"/>
                <w:color w:val="000000"/>
              </w:rPr>
              <w:t xml:space="preserve">Awareness raising events and activities with </w:t>
            </w:r>
            <w:proofErr w:type="gramStart"/>
            <w:r w:rsidRPr="006747BF">
              <w:rPr>
                <w:rFonts w:cs="Arial"/>
                <w:color w:val="000000"/>
              </w:rPr>
              <w:t>professionals</w:t>
            </w:r>
            <w:proofErr w:type="gramEnd"/>
            <w:r w:rsidRPr="006747BF">
              <w:rPr>
                <w:rFonts w:cs="Arial"/>
                <w:color w:val="000000"/>
              </w:rPr>
              <w:t xml:space="preserve"> </w:t>
            </w:r>
          </w:p>
          <w:p w14:paraId="2B3340DB" w14:textId="77777777" w:rsidR="00D864C7" w:rsidRPr="006747BF" w:rsidRDefault="00D864C7" w:rsidP="00D864C7">
            <w:pPr>
              <w:pStyle w:val="ListParagraph"/>
              <w:numPr>
                <w:ilvl w:val="0"/>
                <w:numId w:val="1"/>
              </w:numPr>
              <w:autoSpaceDE w:val="0"/>
              <w:autoSpaceDN w:val="0"/>
              <w:adjustRightInd w:val="0"/>
              <w:rPr>
                <w:rFonts w:cs="Arial"/>
                <w:color w:val="000000"/>
              </w:rPr>
            </w:pPr>
            <w:r w:rsidRPr="006747BF">
              <w:rPr>
                <w:rFonts w:cs="Arial"/>
                <w:color w:val="000000"/>
              </w:rPr>
              <w:t xml:space="preserve">Development of a network for women and girls </w:t>
            </w:r>
          </w:p>
          <w:p w14:paraId="684BE28E" w14:textId="77777777" w:rsidR="00D864C7" w:rsidRPr="006747BF" w:rsidRDefault="00D864C7" w:rsidP="00D864C7">
            <w:pPr>
              <w:autoSpaceDE w:val="0"/>
              <w:autoSpaceDN w:val="0"/>
              <w:adjustRightInd w:val="0"/>
              <w:rPr>
                <w:rFonts w:cs="Arial"/>
                <w:color w:val="000000"/>
              </w:rPr>
            </w:pPr>
          </w:p>
        </w:tc>
      </w:tr>
      <w:tr w:rsidR="00D864C7" w:rsidRPr="00D864C7" w14:paraId="33DE8B9C" w14:textId="77777777" w:rsidTr="00D864C7">
        <w:trPr>
          <w:trHeight w:val="395"/>
        </w:trPr>
        <w:tc>
          <w:tcPr>
            <w:tcW w:w="1129" w:type="dxa"/>
          </w:tcPr>
          <w:p w14:paraId="10DFDEDD"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HALO Project </w:t>
            </w:r>
          </w:p>
        </w:tc>
        <w:tc>
          <w:tcPr>
            <w:tcW w:w="1134" w:type="dxa"/>
          </w:tcPr>
          <w:p w14:paraId="77758CAA"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Cleveland and Durham </w:t>
            </w:r>
          </w:p>
        </w:tc>
        <w:tc>
          <w:tcPr>
            <w:tcW w:w="1701" w:type="dxa"/>
          </w:tcPr>
          <w:p w14:paraId="73A2416D" w14:textId="77777777" w:rsidR="00D864C7" w:rsidRPr="006747BF" w:rsidRDefault="00235762" w:rsidP="00D864C7">
            <w:pPr>
              <w:autoSpaceDE w:val="0"/>
              <w:autoSpaceDN w:val="0"/>
              <w:adjustRightInd w:val="0"/>
              <w:rPr>
                <w:rFonts w:cs="Arial"/>
                <w:color w:val="000000"/>
              </w:rPr>
            </w:pPr>
            <w:hyperlink r:id="rId52" w:history="1">
              <w:r w:rsidR="00294602" w:rsidRPr="003B5888">
                <w:rPr>
                  <w:rStyle w:val="Hyperlink"/>
                  <w:rFonts w:cs="Arial"/>
                </w:rPr>
                <w:t>info@haloproject.org.uk</w:t>
              </w:r>
            </w:hyperlink>
            <w:r w:rsidR="00294602">
              <w:rPr>
                <w:rFonts w:cs="Arial"/>
                <w:color w:val="000000"/>
              </w:rPr>
              <w:t xml:space="preserve"> </w:t>
            </w:r>
          </w:p>
        </w:tc>
        <w:tc>
          <w:tcPr>
            <w:tcW w:w="1418" w:type="dxa"/>
          </w:tcPr>
          <w:p w14:paraId="32B4F38D"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01642 683 045 </w:t>
            </w:r>
          </w:p>
        </w:tc>
        <w:tc>
          <w:tcPr>
            <w:tcW w:w="3634" w:type="dxa"/>
          </w:tcPr>
          <w:p w14:paraId="62F032ED"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The Halo Project has been set up specifically to support victims suffering abuse in the name of honour and those experiencing forced marriage </w:t>
            </w:r>
          </w:p>
        </w:tc>
      </w:tr>
      <w:tr w:rsidR="00D864C7" w:rsidRPr="00D864C7" w14:paraId="0042B6A9" w14:textId="77777777" w:rsidTr="00D864C7">
        <w:trPr>
          <w:trHeight w:val="248"/>
        </w:trPr>
        <w:tc>
          <w:tcPr>
            <w:tcW w:w="1129" w:type="dxa"/>
          </w:tcPr>
          <w:p w14:paraId="7B9EAD85"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Purple Rose </w:t>
            </w:r>
          </w:p>
        </w:tc>
        <w:tc>
          <w:tcPr>
            <w:tcW w:w="1134" w:type="dxa"/>
          </w:tcPr>
          <w:p w14:paraId="1173BCF5"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Stockton </w:t>
            </w:r>
          </w:p>
        </w:tc>
        <w:tc>
          <w:tcPr>
            <w:tcW w:w="1701" w:type="dxa"/>
          </w:tcPr>
          <w:p w14:paraId="2024BD60" w14:textId="77777777" w:rsidR="00D864C7" w:rsidRPr="006747BF" w:rsidRDefault="00DA3F66" w:rsidP="00D864C7">
            <w:pPr>
              <w:autoSpaceDE w:val="0"/>
              <w:autoSpaceDN w:val="0"/>
              <w:adjustRightInd w:val="0"/>
              <w:rPr>
                <w:rFonts w:cs="Arial"/>
                <w:color w:val="000000"/>
              </w:rPr>
            </w:pPr>
            <w:r w:rsidRPr="00DA3F66">
              <w:rPr>
                <w:rFonts w:cs="Arial"/>
                <w:color w:val="000000"/>
              </w:rPr>
              <w:t>purplerosehealthandwellbeing@yahoo.com</w:t>
            </w:r>
          </w:p>
        </w:tc>
        <w:tc>
          <w:tcPr>
            <w:tcW w:w="1418" w:type="dxa"/>
          </w:tcPr>
          <w:p w14:paraId="3C81D275" w14:textId="77777777" w:rsidR="00D864C7" w:rsidRPr="006747BF" w:rsidRDefault="00A4653B" w:rsidP="00D864C7">
            <w:pPr>
              <w:autoSpaceDE w:val="0"/>
              <w:autoSpaceDN w:val="0"/>
              <w:adjustRightInd w:val="0"/>
              <w:rPr>
                <w:rFonts w:cs="Arial"/>
                <w:color w:val="000000"/>
              </w:rPr>
            </w:pPr>
            <w:r w:rsidRPr="00A4653B">
              <w:rPr>
                <w:rFonts w:cs="Arial"/>
                <w:color w:val="000000"/>
              </w:rPr>
              <w:t>07359 573557</w:t>
            </w:r>
          </w:p>
        </w:tc>
        <w:tc>
          <w:tcPr>
            <w:tcW w:w="3634" w:type="dxa"/>
          </w:tcPr>
          <w:p w14:paraId="5B73B063"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Purple Rose is a community organisation set up to raise awareness about issues affecting BME women </w:t>
            </w:r>
          </w:p>
        </w:tc>
      </w:tr>
      <w:tr w:rsidR="00D864C7" w:rsidRPr="00D864C7" w14:paraId="193145E9" w14:textId="77777777" w:rsidTr="00D864C7">
        <w:trPr>
          <w:trHeight w:val="639"/>
        </w:trPr>
        <w:tc>
          <w:tcPr>
            <w:tcW w:w="1129" w:type="dxa"/>
          </w:tcPr>
          <w:p w14:paraId="1A662C11"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Rape Crisis Tyneside and Northumberland </w:t>
            </w:r>
          </w:p>
        </w:tc>
        <w:tc>
          <w:tcPr>
            <w:tcW w:w="1134" w:type="dxa"/>
          </w:tcPr>
          <w:p w14:paraId="5CB54445"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Tyneside &amp; Northumberland </w:t>
            </w:r>
          </w:p>
        </w:tc>
        <w:tc>
          <w:tcPr>
            <w:tcW w:w="1701" w:type="dxa"/>
          </w:tcPr>
          <w:p w14:paraId="3108E6D6"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enquiries@rctn.org.uk </w:t>
            </w:r>
          </w:p>
        </w:tc>
        <w:tc>
          <w:tcPr>
            <w:tcW w:w="1418" w:type="dxa"/>
          </w:tcPr>
          <w:p w14:paraId="3D8C6EA4"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Admin 0191 222 0272 </w:t>
            </w:r>
          </w:p>
          <w:p w14:paraId="4F7D6DAF"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Helpline 0800 0352794 </w:t>
            </w:r>
          </w:p>
        </w:tc>
        <w:tc>
          <w:tcPr>
            <w:tcW w:w="3634" w:type="dxa"/>
          </w:tcPr>
          <w:p w14:paraId="19E59FD4"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Rape Crisis Tyneside and Northumberland is a charitable organisation which provides information, support and counselling for women aged 16 and over who have been raped or sexually abused </w:t>
            </w:r>
          </w:p>
        </w:tc>
      </w:tr>
      <w:tr w:rsidR="00D864C7" w:rsidRPr="00D864C7" w14:paraId="78284D94" w14:textId="77777777" w:rsidTr="00D864C7">
        <w:trPr>
          <w:trHeight w:val="594"/>
        </w:trPr>
        <w:tc>
          <w:tcPr>
            <w:tcW w:w="1129" w:type="dxa"/>
          </w:tcPr>
          <w:p w14:paraId="1253B079"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Shine </w:t>
            </w:r>
          </w:p>
        </w:tc>
        <w:tc>
          <w:tcPr>
            <w:tcW w:w="1134" w:type="dxa"/>
          </w:tcPr>
          <w:p w14:paraId="2FA5C79B"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Newcastle </w:t>
            </w:r>
          </w:p>
        </w:tc>
        <w:tc>
          <w:tcPr>
            <w:tcW w:w="1701" w:type="dxa"/>
          </w:tcPr>
          <w:p w14:paraId="05E76140" w14:textId="77777777" w:rsidR="00D864C7" w:rsidRPr="006747BF" w:rsidRDefault="00521A54" w:rsidP="00D864C7">
            <w:pPr>
              <w:autoSpaceDE w:val="0"/>
              <w:autoSpaceDN w:val="0"/>
              <w:adjustRightInd w:val="0"/>
              <w:rPr>
                <w:rFonts w:cs="Arial"/>
                <w:color w:val="000000"/>
              </w:rPr>
            </w:pPr>
            <w:r w:rsidRPr="00521A54">
              <w:rPr>
                <w:rFonts w:cs="Arial"/>
                <w:color w:val="000000"/>
              </w:rPr>
              <w:t>shine@newcastle.gov.uk</w:t>
            </w:r>
            <w:r>
              <w:rPr>
                <w:rFonts w:cs="Arial"/>
                <w:color w:val="000000"/>
              </w:rPr>
              <w:t xml:space="preserve"> </w:t>
            </w:r>
          </w:p>
        </w:tc>
        <w:tc>
          <w:tcPr>
            <w:tcW w:w="1418" w:type="dxa"/>
          </w:tcPr>
          <w:p w14:paraId="188A82DC"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0191 2772048 </w:t>
            </w:r>
          </w:p>
          <w:p w14:paraId="14CAE4A7"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07825833074 </w:t>
            </w:r>
          </w:p>
        </w:tc>
        <w:tc>
          <w:tcPr>
            <w:tcW w:w="3634" w:type="dxa"/>
          </w:tcPr>
          <w:p w14:paraId="46B28D05"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One to one support for affected family </w:t>
            </w:r>
            <w:proofErr w:type="gramStart"/>
            <w:r w:rsidRPr="006747BF">
              <w:rPr>
                <w:rFonts w:cs="Arial"/>
                <w:color w:val="000000"/>
              </w:rPr>
              <w:t>members;</w:t>
            </w:r>
            <w:proofErr w:type="gramEnd"/>
            <w:r w:rsidRPr="006747BF">
              <w:rPr>
                <w:rFonts w:cs="Arial"/>
                <w:color w:val="000000"/>
              </w:rPr>
              <w:t xml:space="preserve"> </w:t>
            </w:r>
          </w:p>
          <w:p w14:paraId="4AD8D50E"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Advice and information </w:t>
            </w:r>
          </w:p>
          <w:p w14:paraId="7B724490" w14:textId="77777777" w:rsidR="00D864C7" w:rsidRPr="006747BF" w:rsidRDefault="00D864C7" w:rsidP="00D864C7">
            <w:pPr>
              <w:autoSpaceDE w:val="0"/>
              <w:autoSpaceDN w:val="0"/>
              <w:adjustRightInd w:val="0"/>
              <w:rPr>
                <w:rFonts w:cs="Arial"/>
                <w:color w:val="000000"/>
              </w:rPr>
            </w:pPr>
            <w:r w:rsidRPr="006747BF">
              <w:rPr>
                <w:rFonts w:cs="Arial"/>
                <w:color w:val="000000"/>
              </w:rPr>
              <w:t xml:space="preserve">Training for men and women affected by </w:t>
            </w:r>
            <w:proofErr w:type="gramStart"/>
            <w:r w:rsidRPr="006747BF">
              <w:rPr>
                <w:rFonts w:cs="Arial"/>
                <w:color w:val="000000"/>
              </w:rPr>
              <w:t>FGM</w:t>
            </w:r>
            <w:proofErr w:type="gramEnd"/>
            <w:r w:rsidRPr="006747BF">
              <w:rPr>
                <w:rFonts w:cs="Arial"/>
                <w:color w:val="000000"/>
              </w:rPr>
              <w:t xml:space="preserve"> </w:t>
            </w:r>
          </w:p>
          <w:p w14:paraId="69BD3747" w14:textId="77777777" w:rsidR="00D864C7" w:rsidRPr="006747BF" w:rsidRDefault="00D864C7" w:rsidP="00D864C7">
            <w:pPr>
              <w:autoSpaceDE w:val="0"/>
              <w:autoSpaceDN w:val="0"/>
              <w:adjustRightInd w:val="0"/>
              <w:rPr>
                <w:rFonts w:cs="Arial"/>
                <w:color w:val="000000"/>
              </w:rPr>
            </w:pPr>
          </w:p>
          <w:p w14:paraId="1AFE9F73" w14:textId="77777777" w:rsidR="00D864C7" w:rsidRPr="006747BF" w:rsidRDefault="00D864C7" w:rsidP="00D864C7">
            <w:pPr>
              <w:pStyle w:val="Default"/>
              <w:rPr>
                <w:rFonts w:asciiTheme="minorHAnsi" w:hAnsiTheme="minorHAnsi"/>
                <w:sz w:val="22"/>
                <w:szCs w:val="22"/>
              </w:rPr>
            </w:pPr>
            <w:r w:rsidRPr="006747BF">
              <w:rPr>
                <w:rFonts w:asciiTheme="minorHAnsi" w:hAnsiTheme="minorHAnsi"/>
                <w:sz w:val="22"/>
                <w:szCs w:val="22"/>
              </w:rPr>
              <w:t xml:space="preserve">Awareness raising for </w:t>
            </w:r>
            <w:proofErr w:type="gramStart"/>
            <w:r w:rsidRPr="006747BF">
              <w:rPr>
                <w:rFonts w:asciiTheme="minorHAnsi" w:hAnsiTheme="minorHAnsi"/>
                <w:sz w:val="22"/>
                <w:szCs w:val="22"/>
              </w:rPr>
              <w:t>professionals</w:t>
            </w:r>
            <w:proofErr w:type="gramEnd"/>
            <w:r w:rsidRPr="006747BF">
              <w:rPr>
                <w:rFonts w:asciiTheme="minorHAnsi" w:hAnsiTheme="minorHAnsi"/>
                <w:sz w:val="22"/>
                <w:szCs w:val="22"/>
              </w:rPr>
              <w:t xml:space="preserve"> </w:t>
            </w:r>
          </w:p>
          <w:p w14:paraId="3537AD89" w14:textId="77777777" w:rsidR="00D864C7" w:rsidRPr="006747BF" w:rsidRDefault="00D864C7" w:rsidP="00D864C7">
            <w:pPr>
              <w:pStyle w:val="Default"/>
              <w:rPr>
                <w:rFonts w:asciiTheme="minorHAnsi" w:hAnsiTheme="minorHAnsi"/>
                <w:sz w:val="22"/>
                <w:szCs w:val="22"/>
              </w:rPr>
            </w:pPr>
            <w:r w:rsidRPr="006747BF">
              <w:rPr>
                <w:rFonts w:asciiTheme="minorHAnsi" w:hAnsiTheme="minorHAnsi"/>
                <w:sz w:val="22"/>
                <w:szCs w:val="22"/>
              </w:rPr>
              <w:lastRenderedPageBreak/>
              <w:t xml:space="preserve">(currently developing </w:t>
            </w:r>
            <w:proofErr w:type="gramStart"/>
            <w:r w:rsidRPr="006747BF">
              <w:rPr>
                <w:rFonts w:asciiTheme="minorHAnsi" w:hAnsiTheme="minorHAnsi"/>
                <w:sz w:val="22"/>
                <w:szCs w:val="22"/>
              </w:rPr>
              <w:t>drop in</w:t>
            </w:r>
            <w:proofErr w:type="gramEnd"/>
            <w:r w:rsidRPr="006747BF">
              <w:rPr>
                <w:rFonts w:asciiTheme="minorHAnsi" w:hAnsiTheme="minorHAnsi"/>
                <w:sz w:val="22"/>
                <w:szCs w:val="22"/>
              </w:rPr>
              <w:t xml:space="preserve"> sessions for affected families) </w:t>
            </w:r>
          </w:p>
          <w:p w14:paraId="3409216F"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 xml:space="preserve">Direct training for men and women affected by </w:t>
            </w:r>
            <w:proofErr w:type="gramStart"/>
            <w:r w:rsidRPr="006747BF">
              <w:rPr>
                <w:rFonts w:asciiTheme="minorHAnsi" w:hAnsiTheme="minorHAnsi"/>
                <w:sz w:val="22"/>
                <w:szCs w:val="22"/>
              </w:rPr>
              <w:t>FGM</w:t>
            </w:r>
            <w:proofErr w:type="gramEnd"/>
            <w:r w:rsidRPr="006747BF">
              <w:rPr>
                <w:rFonts w:asciiTheme="minorHAnsi" w:hAnsiTheme="minorHAnsi"/>
                <w:sz w:val="22"/>
                <w:szCs w:val="22"/>
              </w:rPr>
              <w:t xml:space="preserve"> </w:t>
            </w:r>
          </w:p>
          <w:p w14:paraId="5D546FCC"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 xml:space="preserve">Awareness raising for </w:t>
            </w:r>
            <w:proofErr w:type="gramStart"/>
            <w:r w:rsidRPr="006747BF">
              <w:rPr>
                <w:rFonts w:asciiTheme="minorHAnsi" w:hAnsiTheme="minorHAnsi"/>
                <w:sz w:val="22"/>
                <w:szCs w:val="22"/>
              </w:rPr>
              <w:t>workers(</w:t>
            </w:r>
            <w:proofErr w:type="gramEnd"/>
            <w:r w:rsidRPr="006747BF">
              <w:rPr>
                <w:rFonts w:asciiTheme="minorHAnsi" w:hAnsiTheme="minorHAnsi"/>
                <w:sz w:val="22"/>
                <w:szCs w:val="22"/>
              </w:rPr>
              <w:t xml:space="preserve">supported by existing community champion) </w:t>
            </w:r>
          </w:p>
          <w:p w14:paraId="0B51C219"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 xml:space="preserve">One to one support for affected family members. </w:t>
            </w:r>
          </w:p>
          <w:p w14:paraId="5A8FFC84"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 xml:space="preserve">Provision of </w:t>
            </w:r>
            <w:proofErr w:type="gramStart"/>
            <w:r w:rsidRPr="006747BF">
              <w:rPr>
                <w:rFonts w:asciiTheme="minorHAnsi" w:hAnsiTheme="minorHAnsi"/>
                <w:sz w:val="22"/>
                <w:szCs w:val="22"/>
              </w:rPr>
              <w:t>up to date</w:t>
            </w:r>
            <w:proofErr w:type="gramEnd"/>
            <w:r w:rsidRPr="006747BF">
              <w:rPr>
                <w:rFonts w:asciiTheme="minorHAnsi" w:hAnsiTheme="minorHAnsi"/>
                <w:sz w:val="22"/>
                <w:szCs w:val="22"/>
              </w:rPr>
              <w:t xml:space="preserve"> advice and information </w:t>
            </w:r>
          </w:p>
          <w:p w14:paraId="60D74013"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 xml:space="preserve">Support development of local policies </w:t>
            </w:r>
          </w:p>
          <w:p w14:paraId="3CC1F6DD" w14:textId="77777777" w:rsidR="00D864C7" w:rsidRPr="006747BF" w:rsidRDefault="00D864C7" w:rsidP="00D864C7">
            <w:pPr>
              <w:pStyle w:val="Default"/>
              <w:numPr>
                <w:ilvl w:val="0"/>
                <w:numId w:val="1"/>
              </w:numPr>
              <w:rPr>
                <w:rFonts w:asciiTheme="minorHAnsi" w:hAnsiTheme="minorHAnsi"/>
                <w:sz w:val="22"/>
                <w:szCs w:val="22"/>
              </w:rPr>
            </w:pPr>
            <w:r w:rsidRPr="006747BF">
              <w:rPr>
                <w:rFonts w:asciiTheme="minorHAnsi" w:hAnsiTheme="minorHAnsi"/>
                <w:sz w:val="22"/>
                <w:szCs w:val="22"/>
              </w:rPr>
              <w:t>Development of Community Champions to support awareness raising within communities and work with identified FGM cases.</w:t>
            </w:r>
          </w:p>
        </w:tc>
      </w:tr>
      <w:tr w:rsidR="002201DC" w:rsidRPr="00D864C7" w14:paraId="4072542E" w14:textId="77777777" w:rsidTr="00D864C7">
        <w:trPr>
          <w:trHeight w:val="540"/>
        </w:trPr>
        <w:tc>
          <w:tcPr>
            <w:tcW w:w="1129" w:type="dxa"/>
          </w:tcPr>
          <w:p w14:paraId="3D352A0A" w14:textId="77777777" w:rsidR="002201DC" w:rsidRPr="006747BF" w:rsidRDefault="002201DC" w:rsidP="00D864C7">
            <w:pPr>
              <w:autoSpaceDE w:val="0"/>
              <w:autoSpaceDN w:val="0"/>
              <w:adjustRightInd w:val="0"/>
              <w:rPr>
                <w:rFonts w:cs="Arial"/>
                <w:color w:val="000000"/>
              </w:rPr>
            </w:pPr>
            <w:r w:rsidRPr="006747BF">
              <w:rPr>
                <w:rFonts w:cs="Arial"/>
                <w:color w:val="000000"/>
              </w:rPr>
              <w:lastRenderedPageBreak/>
              <w:t>National FGM Support Clinic – North</w:t>
            </w:r>
          </w:p>
        </w:tc>
        <w:tc>
          <w:tcPr>
            <w:tcW w:w="1134" w:type="dxa"/>
          </w:tcPr>
          <w:p w14:paraId="3B9AA477" w14:textId="77777777" w:rsidR="002201DC" w:rsidRPr="006747BF" w:rsidRDefault="002201DC" w:rsidP="00D864C7">
            <w:pPr>
              <w:autoSpaceDE w:val="0"/>
              <w:autoSpaceDN w:val="0"/>
              <w:adjustRightInd w:val="0"/>
              <w:rPr>
                <w:rFonts w:cs="Arial"/>
                <w:color w:val="000000"/>
              </w:rPr>
            </w:pPr>
            <w:r w:rsidRPr="006747BF">
              <w:rPr>
                <w:rFonts w:cs="Arial"/>
                <w:color w:val="000000"/>
              </w:rPr>
              <w:t xml:space="preserve">North of England </w:t>
            </w:r>
          </w:p>
        </w:tc>
        <w:tc>
          <w:tcPr>
            <w:tcW w:w="1701" w:type="dxa"/>
          </w:tcPr>
          <w:p w14:paraId="36A4331C" w14:textId="77777777" w:rsidR="002201DC" w:rsidRPr="006747BF" w:rsidRDefault="002201DC" w:rsidP="00D864C7">
            <w:pPr>
              <w:autoSpaceDE w:val="0"/>
              <w:autoSpaceDN w:val="0"/>
              <w:adjustRightInd w:val="0"/>
              <w:rPr>
                <w:rFonts w:cs="Arial"/>
                <w:color w:val="000000"/>
              </w:rPr>
            </w:pPr>
            <w:r w:rsidRPr="006747BF">
              <w:rPr>
                <w:rFonts w:cs="Arial"/>
                <w:color w:val="000000"/>
              </w:rPr>
              <w:t>Leedsth-tr.blossomclinic.fgm.nhs.net</w:t>
            </w:r>
          </w:p>
        </w:tc>
        <w:tc>
          <w:tcPr>
            <w:tcW w:w="1418" w:type="dxa"/>
          </w:tcPr>
          <w:p w14:paraId="544996C2" w14:textId="77777777" w:rsidR="002201DC" w:rsidRPr="006747BF" w:rsidRDefault="002201DC" w:rsidP="00D864C7">
            <w:pPr>
              <w:autoSpaceDE w:val="0"/>
              <w:autoSpaceDN w:val="0"/>
              <w:adjustRightInd w:val="0"/>
              <w:rPr>
                <w:rFonts w:cs="Arial"/>
                <w:color w:val="000000"/>
              </w:rPr>
            </w:pPr>
            <w:r w:rsidRPr="006747BF">
              <w:rPr>
                <w:rFonts w:cs="Arial"/>
                <w:color w:val="000000"/>
              </w:rPr>
              <w:t>07824580988</w:t>
            </w:r>
          </w:p>
        </w:tc>
        <w:tc>
          <w:tcPr>
            <w:tcW w:w="3634" w:type="dxa"/>
          </w:tcPr>
          <w:p w14:paraId="2629654C" w14:textId="77777777" w:rsidR="002201DC" w:rsidRPr="006747BF" w:rsidRDefault="002201DC" w:rsidP="00D864C7">
            <w:pPr>
              <w:autoSpaceDE w:val="0"/>
              <w:autoSpaceDN w:val="0"/>
              <w:adjustRightInd w:val="0"/>
              <w:rPr>
                <w:rFonts w:cs="Arial"/>
                <w:color w:val="000000"/>
              </w:rPr>
            </w:pPr>
            <w:r w:rsidRPr="006747BF">
              <w:rPr>
                <w:rFonts w:cs="Arial"/>
                <w:color w:val="000000"/>
              </w:rPr>
              <w:t>NHS place for woman with FGM to discuss their health needs in a sensitive and non-judgmental environment. The services are provided by an all-female team and include:</w:t>
            </w:r>
          </w:p>
          <w:p w14:paraId="1D1FDFC4" w14:textId="77777777" w:rsidR="002201DC" w:rsidRPr="006747BF" w:rsidRDefault="002201DC" w:rsidP="002201DC">
            <w:pPr>
              <w:pStyle w:val="ListParagraph"/>
              <w:numPr>
                <w:ilvl w:val="0"/>
                <w:numId w:val="12"/>
              </w:numPr>
              <w:autoSpaceDE w:val="0"/>
              <w:autoSpaceDN w:val="0"/>
              <w:adjustRightInd w:val="0"/>
              <w:rPr>
                <w:rFonts w:cs="Arial"/>
                <w:color w:val="000000"/>
              </w:rPr>
            </w:pPr>
            <w:r w:rsidRPr="006747BF">
              <w:rPr>
                <w:rFonts w:cs="Arial"/>
                <w:color w:val="000000"/>
              </w:rPr>
              <w:t>Physical assessment and treatment</w:t>
            </w:r>
          </w:p>
          <w:p w14:paraId="6AD81CCB" w14:textId="77777777" w:rsidR="002201DC" w:rsidRPr="006747BF" w:rsidRDefault="002201DC" w:rsidP="002201DC">
            <w:pPr>
              <w:pStyle w:val="ListParagraph"/>
              <w:numPr>
                <w:ilvl w:val="0"/>
                <w:numId w:val="12"/>
              </w:numPr>
              <w:autoSpaceDE w:val="0"/>
              <w:autoSpaceDN w:val="0"/>
              <w:adjustRightInd w:val="0"/>
              <w:rPr>
                <w:rFonts w:cs="Arial"/>
                <w:color w:val="000000"/>
              </w:rPr>
            </w:pPr>
            <w:r w:rsidRPr="006747BF">
              <w:rPr>
                <w:rFonts w:cs="Arial"/>
                <w:color w:val="000000"/>
              </w:rPr>
              <w:t xml:space="preserve">Emotional support and counselling </w:t>
            </w:r>
          </w:p>
          <w:p w14:paraId="7FD59998" w14:textId="77777777" w:rsidR="002201DC" w:rsidRPr="006747BF" w:rsidRDefault="002201DC" w:rsidP="002201DC">
            <w:pPr>
              <w:pStyle w:val="ListParagraph"/>
              <w:numPr>
                <w:ilvl w:val="0"/>
                <w:numId w:val="12"/>
              </w:numPr>
              <w:autoSpaceDE w:val="0"/>
              <w:autoSpaceDN w:val="0"/>
              <w:adjustRightInd w:val="0"/>
              <w:rPr>
                <w:rFonts w:cs="Arial"/>
                <w:color w:val="000000"/>
              </w:rPr>
            </w:pPr>
            <w:r w:rsidRPr="006747BF">
              <w:rPr>
                <w:rFonts w:cs="Arial"/>
                <w:color w:val="000000"/>
              </w:rPr>
              <w:t xml:space="preserve">General information </w:t>
            </w:r>
          </w:p>
        </w:tc>
      </w:tr>
    </w:tbl>
    <w:p w14:paraId="7D143B34" w14:textId="77777777" w:rsidR="00CA6E86" w:rsidRPr="002201DC" w:rsidRDefault="00CA6E86" w:rsidP="00CA6E86">
      <w:pPr>
        <w:spacing w:before="100" w:beforeAutospacing="1" w:after="100" w:afterAutospacing="1" w:line="240" w:lineRule="auto"/>
        <w:rPr>
          <w:rFonts w:eastAsia="Times New Roman" w:cs="Times New Roman"/>
          <w:lang w:eastAsia="en-GB"/>
        </w:rPr>
      </w:pPr>
    </w:p>
    <w:sectPr w:rsidR="00CA6E86" w:rsidRPr="002201DC" w:rsidSect="00920AB4">
      <w:headerReference w:type="default" r:id="rId53"/>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208B" w14:textId="77777777" w:rsidR="00800422" w:rsidRDefault="00800422" w:rsidP="001A7C15">
      <w:pPr>
        <w:spacing w:after="0" w:line="240" w:lineRule="auto"/>
      </w:pPr>
      <w:r>
        <w:separator/>
      </w:r>
    </w:p>
  </w:endnote>
  <w:endnote w:type="continuationSeparator" w:id="0">
    <w:p w14:paraId="72E37190" w14:textId="77777777" w:rsidR="00800422" w:rsidRDefault="00800422" w:rsidP="001A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76F2" w14:textId="77777777" w:rsidR="00800422" w:rsidRDefault="00800422" w:rsidP="001A7C15">
      <w:pPr>
        <w:spacing w:after="0" w:line="240" w:lineRule="auto"/>
      </w:pPr>
      <w:r>
        <w:separator/>
      </w:r>
    </w:p>
  </w:footnote>
  <w:footnote w:type="continuationSeparator" w:id="0">
    <w:p w14:paraId="2D0D4A04" w14:textId="77777777" w:rsidR="00800422" w:rsidRDefault="00800422" w:rsidP="001A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B1A" w14:textId="10749FC3" w:rsidR="00312BC5" w:rsidRDefault="00C36C08">
    <w:pPr>
      <w:pStyle w:val="Header"/>
    </w:pPr>
    <w:r>
      <w:rPr>
        <w:noProof/>
        <w:lang w:eastAsia="en-GB"/>
      </w:rPr>
      <w:t xml:space="preserve">                        </w:t>
    </w:r>
    <w:r>
      <w:rPr>
        <w:noProof/>
        <w:lang w:eastAsia="en-GB"/>
      </w:rPr>
      <w:drawing>
        <wp:inline distT="0" distB="0" distL="0" distR="0" wp14:anchorId="4B7450AE" wp14:editId="3C3C1DBD">
          <wp:extent cx="1400810" cy="1204378"/>
          <wp:effectExtent l="0" t="0" r="8890" b="0"/>
          <wp:docPr id="411530580" name="Picture 2" descr="A group of people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30580" name="Picture 2" descr="A group of people with colorfu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007" cy="1212286"/>
                  </a:xfrm>
                  <a:prstGeom prst="rect">
                    <a:avLst/>
                  </a:prstGeom>
                </pic:spPr>
              </pic:pic>
            </a:graphicData>
          </a:graphic>
        </wp:inline>
      </w:drawing>
    </w:r>
    <w:r w:rsidR="00C36695">
      <w:rPr>
        <w:noProof/>
        <w:lang w:eastAsia="en-GB"/>
      </w:rPr>
      <w:drawing>
        <wp:anchor distT="0" distB="0" distL="114300" distR="114300" simplePos="0" relativeHeight="251659264" behindDoc="1" locked="0" layoutInCell="1" allowOverlap="1" wp14:anchorId="374BFD32" wp14:editId="793D40A0">
          <wp:simplePos x="0" y="0"/>
          <wp:positionH relativeFrom="column">
            <wp:posOffset>-31750</wp:posOffset>
          </wp:positionH>
          <wp:positionV relativeFrom="page">
            <wp:posOffset>177800</wp:posOffset>
          </wp:positionV>
          <wp:extent cx="3346450" cy="871855"/>
          <wp:effectExtent l="0" t="0" r="6350" b="4445"/>
          <wp:wrapTight wrapText="bothSides">
            <wp:wrapPolygon edited="0">
              <wp:start x="0" y="0"/>
              <wp:lineTo x="0" y="21238"/>
              <wp:lineTo x="21518" y="21238"/>
              <wp:lineTo x="21518" y="0"/>
              <wp:lineTo x="0" y="0"/>
            </wp:wrapPolygon>
          </wp:wrapTight>
          <wp:docPr id="172042377" name="Picture 17204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6450" cy="871855"/>
                  </a:xfrm>
                  <a:prstGeom prst="rect">
                    <a:avLst/>
                  </a:prstGeom>
                  <a:noFill/>
                </pic:spPr>
              </pic:pic>
            </a:graphicData>
          </a:graphic>
          <wp14:sizeRelH relativeFrom="page">
            <wp14:pctWidth>0</wp14:pctWidth>
          </wp14:sizeRelH>
          <wp14:sizeRelV relativeFrom="page">
            <wp14:pctHeight>0</wp14:pctHeight>
          </wp14:sizeRelV>
        </wp:anchor>
      </w:drawing>
    </w:r>
    <w:r w:rsidR="00920AB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929"/>
    <w:multiLevelType w:val="hybridMultilevel"/>
    <w:tmpl w:val="7CB8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D6EB0"/>
    <w:multiLevelType w:val="hybridMultilevel"/>
    <w:tmpl w:val="2E4A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8084E"/>
    <w:multiLevelType w:val="hybridMultilevel"/>
    <w:tmpl w:val="060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07F4D"/>
    <w:multiLevelType w:val="hybridMultilevel"/>
    <w:tmpl w:val="1EF8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D2723"/>
    <w:multiLevelType w:val="hybridMultilevel"/>
    <w:tmpl w:val="8692F1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82175"/>
    <w:multiLevelType w:val="hybridMultilevel"/>
    <w:tmpl w:val="8A6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E2165"/>
    <w:multiLevelType w:val="hybridMultilevel"/>
    <w:tmpl w:val="A45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952AA"/>
    <w:multiLevelType w:val="hybridMultilevel"/>
    <w:tmpl w:val="13A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E4035"/>
    <w:multiLevelType w:val="hybridMultilevel"/>
    <w:tmpl w:val="D68E94D2"/>
    <w:lvl w:ilvl="0" w:tplc="506EFA3A">
      <w:start w:val="1"/>
      <w:numFmt w:val="decimal"/>
      <w:lvlText w:val="%1."/>
      <w:lvlJc w:val="left"/>
      <w:pPr>
        <w:tabs>
          <w:tab w:val="num" w:pos="720"/>
        </w:tabs>
        <w:ind w:left="720" w:hanging="360"/>
      </w:pPr>
    </w:lvl>
    <w:lvl w:ilvl="1" w:tplc="3CB69C7C" w:tentative="1">
      <w:start w:val="1"/>
      <w:numFmt w:val="decimal"/>
      <w:lvlText w:val="%2."/>
      <w:lvlJc w:val="left"/>
      <w:pPr>
        <w:tabs>
          <w:tab w:val="num" w:pos="1440"/>
        </w:tabs>
        <w:ind w:left="1440" w:hanging="360"/>
      </w:pPr>
    </w:lvl>
    <w:lvl w:ilvl="2" w:tplc="BAFE1200" w:tentative="1">
      <w:start w:val="1"/>
      <w:numFmt w:val="decimal"/>
      <w:lvlText w:val="%3."/>
      <w:lvlJc w:val="left"/>
      <w:pPr>
        <w:tabs>
          <w:tab w:val="num" w:pos="2160"/>
        </w:tabs>
        <w:ind w:left="2160" w:hanging="360"/>
      </w:pPr>
    </w:lvl>
    <w:lvl w:ilvl="3" w:tplc="F1D2B284" w:tentative="1">
      <w:start w:val="1"/>
      <w:numFmt w:val="decimal"/>
      <w:lvlText w:val="%4."/>
      <w:lvlJc w:val="left"/>
      <w:pPr>
        <w:tabs>
          <w:tab w:val="num" w:pos="2880"/>
        </w:tabs>
        <w:ind w:left="2880" w:hanging="360"/>
      </w:pPr>
    </w:lvl>
    <w:lvl w:ilvl="4" w:tplc="0D9EA450" w:tentative="1">
      <w:start w:val="1"/>
      <w:numFmt w:val="decimal"/>
      <w:lvlText w:val="%5."/>
      <w:lvlJc w:val="left"/>
      <w:pPr>
        <w:tabs>
          <w:tab w:val="num" w:pos="3600"/>
        </w:tabs>
        <w:ind w:left="3600" w:hanging="360"/>
      </w:pPr>
    </w:lvl>
    <w:lvl w:ilvl="5" w:tplc="008C406E" w:tentative="1">
      <w:start w:val="1"/>
      <w:numFmt w:val="decimal"/>
      <w:lvlText w:val="%6."/>
      <w:lvlJc w:val="left"/>
      <w:pPr>
        <w:tabs>
          <w:tab w:val="num" w:pos="4320"/>
        </w:tabs>
        <w:ind w:left="4320" w:hanging="360"/>
      </w:pPr>
    </w:lvl>
    <w:lvl w:ilvl="6" w:tplc="31AE3016" w:tentative="1">
      <w:start w:val="1"/>
      <w:numFmt w:val="decimal"/>
      <w:lvlText w:val="%7."/>
      <w:lvlJc w:val="left"/>
      <w:pPr>
        <w:tabs>
          <w:tab w:val="num" w:pos="5040"/>
        </w:tabs>
        <w:ind w:left="5040" w:hanging="360"/>
      </w:pPr>
    </w:lvl>
    <w:lvl w:ilvl="7" w:tplc="435CAAFE" w:tentative="1">
      <w:start w:val="1"/>
      <w:numFmt w:val="decimal"/>
      <w:lvlText w:val="%8."/>
      <w:lvlJc w:val="left"/>
      <w:pPr>
        <w:tabs>
          <w:tab w:val="num" w:pos="5760"/>
        </w:tabs>
        <w:ind w:left="5760" w:hanging="360"/>
      </w:pPr>
    </w:lvl>
    <w:lvl w:ilvl="8" w:tplc="747E7CA4" w:tentative="1">
      <w:start w:val="1"/>
      <w:numFmt w:val="decimal"/>
      <w:lvlText w:val="%9."/>
      <w:lvlJc w:val="left"/>
      <w:pPr>
        <w:tabs>
          <w:tab w:val="num" w:pos="6480"/>
        </w:tabs>
        <w:ind w:left="6480" w:hanging="360"/>
      </w:pPr>
    </w:lvl>
  </w:abstractNum>
  <w:abstractNum w:abstractNumId="9" w15:restartNumberingAfterBreak="0">
    <w:nsid w:val="4D480942"/>
    <w:multiLevelType w:val="hybridMultilevel"/>
    <w:tmpl w:val="D6340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D59E4"/>
    <w:multiLevelType w:val="hybridMultilevel"/>
    <w:tmpl w:val="BDB4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6B1F8F"/>
    <w:multiLevelType w:val="hybridMultilevel"/>
    <w:tmpl w:val="C01E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964A9"/>
    <w:multiLevelType w:val="hybridMultilevel"/>
    <w:tmpl w:val="ECC0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85E64"/>
    <w:multiLevelType w:val="hybridMultilevel"/>
    <w:tmpl w:val="FB8E1B8A"/>
    <w:lvl w:ilvl="0" w:tplc="7CD2F092">
      <w:start w:val="1"/>
      <w:numFmt w:val="bullet"/>
      <w:lvlText w:val=""/>
      <w:lvlJc w:val="left"/>
      <w:pPr>
        <w:tabs>
          <w:tab w:val="num" w:pos="720"/>
        </w:tabs>
        <w:ind w:left="720" w:hanging="360"/>
      </w:pPr>
      <w:rPr>
        <w:rFonts w:ascii="Symbol" w:hAnsi="Symbol" w:hint="default"/>
        <w:sz w:val="20"/>
      </w:rPr>
    </w:lvl>
    <w:lvl w:ilvl="1" w:tplc="B510C570" w:tentative="1">
      <w:start w:val="1"/>
      <w:numFmt w:val="bullet"/>
      <w:lvlText w:val="o"/>
      <w:lvlJc w:val="left"/>
      <w:pPr>
        <w:tabs>
          <w:tab w:val="num" w:pos="1440"/>
        </w:tabs>
        <w:ind w:left="1440" w:hanging="360"/>
      </w:pPr>
      <w:rPr>
        <w:rFonts w:ascii="Courier New" w:hAnsi="Courier New" w:hint="default"/>
        <w:sz w:val="20"/>
      </w:rPr>
    </w:lvl>
    <w:lvl w:ilvl="2" w:tplc="E6B40F4C" w:tentative="1">
      <w:start w:val="1"/>
      <w:numFmt w:val="bullet"/>
      <w:lvlText w:val=""/>
      <w:lvlJc w:val="left"/>
      <w:pPr>
        <w:tabs>
          <w:tab w:val="num" w:pos="2160"/>
        </w:tabs>
        <w:ind w:left="2160" w:hanging="360"/>
      </w:pPr>
      <w:rPr>
        <w:rFonts w:ascii="Wingdings" w:hAnsi="Wingdings" w:hint="default"/>
        <w:sz w:val="20"/>
      </w:rPr>
    </w:lvl>
    <w:lvl w:ilvl="3" w:tplc="1C08C4AE" w:tentative="1">
      <w:start w:val="1"/>
      <w:numFmt w:val="bullet"/>
      <w:lvlText w:val=""/>
      <w:lvlJc w:val="left"/>
      <w:pPr>
        <w:tabs>
          <w:tab w:val="num" w:pos="2880"/>
        </w:tabs>
        <w:ind w:left="2880" w:hanging="360"/>
      </w:pPr>
      <w:rPr>
        <w:rFonts w:ascii="Wingdings" w:hAnsi="Wingdings" w:hint="default"/>
        <w:sz w:val="20"/>
      </w:rPr>
    </w:lvl>
    <w:lvl w:ilvl="4" w:tplc="F9189E54" w:tentative="1">
      <w:start w:val="1"/>
      <w:numFmt w:val="bullet"/>
      <w:lvlText w:val=""/>
      <w:lvlJc w:val="left"/>
      <w:pPr>
        <w:tabs>
          <w:tab w:val="num" w:pos="3600"/>
        </w:tabs>
        <w:ind w:left="3600" w:hanging="360"/>
      </w:pPr>
      <w:rPr>
        <w:rFonts w:ascii="Wingdings" w:hAnsi="Wingdings" w:hint="default"/>
        <w:sz w:val="20"/>
      </w:rPr>
    </w:lvl>
    <w:lvl w:ilvl="5" w:tplc="9E8E15E8" w:tentative="1">
      <w:start w:val="1"/>
      <w:numFmt w:val="bullet"/>
      <w:lvlText w:val=""/>
      <w:lvlJc w:val="left"/>
      <w:pPr>
        <w:tabs>
          <w:tab w:val="num" w:pos="4320"/>
        </w:tabs>
        <w:ind w:left="4320" w:hanging="360"/>
      </w:pPr>
      <w:rPr>
        <w:rFonts w:ascii="Wingdings" w:hAnsi="Wingdings" w:hint="default"/>
        <w:sz w:val="20"/>
      </w:rPr>
    </w:lvl>
    <w:lvl w:ilvl="6" w:tplc="A57E6D90" w:tentative="1">
      <w:start w:val="1"/>
      <w:numFmt w:val="bullet"/>
      <w:lvlText w:val=""/>
      <w:lvlJc w:val="left"/>
      <w:pPr>
        <w:tabs>
          <w:tab w:val="num" w:pos="5040"/>
        </w:tabs>
        <w:ind w:left="5040" w:hanging="360"/>
      </w:pPr>
      <w:rPr>
        <w:rFonts w:ascii="Wingdings" w:hAnsi="Wingdings" w:hint="default"/>
        <w:sz w:val="20"/>
      </w:rPr>
    </w:lvl>
    <w:lvl w:ilvl="7" w:tplc="960844B8" w:tentative="1">
      <w:start w:val="1"/>
      <w:numFmt w:val="bullet"/>
      <w:lvlText w:val=""/>
      <w:lvlJc w:val="left"/>
      <w:pPr>
        <w:tabs>
          <w:tab w:val="num" w:pos="5760"/>
        </w:tabs>
        <w:ind w:left="5760" w:hanging="360"/>
      </w:pPr>
      <w:rPr>
        <w:rFonts w:ascii="Wingdings" w:hAnsi="Wingdings" w:hint="default"/>
        <w:sz w:val="20"/>
      </w:rPr>
    </w:lvl>
    <w:lvl w:ilvl="8" w:tplc="9282035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A6E55"/>
    <w:multiLevelType w:val="hybridMultilevel"/>
    <w:tmpl w:val="B6C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76BDA"/>
    <w:multiLevelType w:val="hybridMultilevel"/>
    <w:tmpl w:val="BDB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60E57"/>
    <w:multiLevelType w:val="hybridMultilevel"/>
    <w:tmpl w:val="DE88C800"/>
    <w:lvl w:ilvl="0" w:tplc="CB02C1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D6ED2"/>
    <w:multiLevelType w:val="hybridMultilevel"/>
    <w:tmpl w:val="FB8E1B8A"/>
    <w:lvl w:ilvl="0" w:tplc="34BEDFEA">
      <w:start w:val="1"/>
      <w:numFmt w:val="bullet"/>
      <w:lvlText w:val=""/>
      <w:lvlJc w:val="left"/>
      <w:pPr>
        <w:tabs>
          <w:tab w:val="num" w:pos="720"/>
        </w:tabs>
        <w:ind w:left="720" w:hanging="360"/>
      </w:pPr>
      <w:rPr>
        <w:rFonts w:ascii="Symbol" w:hAnsi="Symbol" w:hint="default"/>
        <w:sz w:val="20"/>
      </w:rPr>
    </w:lvl>
    <w:lvl w:ilvl="1" w:tplc="B046171C" w:tentative="1">
      <w:start w:val="1"/>
      <w:numFmt w:val="bullet"/>
      <w:lvlText w:val="o"/>
      <w:lvlJc w:val="left"/>
      <w:pPr>
        <w:tabs>
          <w:tab w:val="num" w:pos="1440"/>
        </w:tabs>
        <w:ind w:left="1440" w:hanging="360"/>
      </w:pPr>
      <w:rPr>
        <w:rFonts w:ascii="Courier New" w:hAnsi="Courier New" w:hint="default"/>
        <w:sz w:val="20"/>
      </w:rPr>
    </w:lvl>
    <w:lvl w:ilvl="2" w:tplc="00784D6E" w:tentative="1">
      <w:start w:val="1"/>
      <w:numFmt w:val="bullet"/>
      <w:lvlText w:val=""/>
      <w:lvlJc w:val="left"/>
      <w:pPr>
        <w:tabs>
          <w:tab w:val="num" w:pos="2160"/>
        </w:tabs>
        <w:ind w:left="2160" w:hanging="360"/>
      </w:pPr>
      <w:rPr>
        <w:rFonts w:ascii="Wingdings" w:hAnsi="Wingdings" w:hint="default"/>
        <w:sz w:val="20"/>
      </w:rPr>
    </w:lvl>
    <w:lvl w:ilvl="3" w:tplc="C92E6500" w:tentative="1">
      <w:start w:val="1"/>
      <w:numFmt w:val="bullet"/>
      <w:lvlText w:val=""/>
      <w:lvlJc w:val="left"/>
      <w:pPr>
        <w:tabs>
          <w:tab w:val="num" w:pos="2880"/>
        </w:tabs>
        <w:ind w:left="2880" w:hanging="360"/>
      </w:pPr>
      <w:rPr>
        <w:rFonts w:ascii="Wingdings" w:hAnsi="Wingdings" w:hint="default"/>
        <w:sz w:val="20"/>
      </w:rPr>
    </w:lvl>
    <w:lvl w:ilvl="4" w:tplc="48F687F2" w:tentative="1">
      <w:start w:val="1"/>
      <w:numFmt w:val="bullet"/>
      <w:lvlText w:val=""/>
      <w:lvlJc w:val="left"/>
      <w:pPr>
        <w:tabs>
          <w:tab w:val="num" w:pos="3600"/>
        </w:tabs>
        <w:ind w:left="3600" w:hanging="360"/>
      </w:pPr>
      <w:rPr>
        <w:rFonts w:ascii="Wingdings" w:hAnsi="Wingdings" w:hint="default"/>
        <w:sz w:val="20"/>
      </w:rPr>
    </w:lvl>
    <w:lvl w:ilvl="5" w:tplc="BAB8C550" w:tentative="1">
      <w:start w:val="1"/>
      <w:numFmt w:val="bullet"/>
      <w:lvlText w:val=""/>
      <w:lvlJc w:val="left"/>
      <w:pPr>
        <w:tabs>
          <w:tab w:val="num" w:pos="4320"/>
        </w:tabs>
        <w:ind w:left="4320" w:hanging="360"/>
      </w:pPr>
      <w:rPr>
        <w:rFonts w:ascii="Wingdings" w:hAnsi="Wingdings" w:hint="default"/>
        <w:sz w:val="20"/>
      </w:rPr>
    </w:lvl>
    <w:lvl w:ilvl="6" w:tplc="18CCBC40" w:tentative="1">
      <w:start w:val="1"/>
      <w:numFmt w:val="bullet"/>
      <w:lvlText w:val=""/>
      <w:lvlJc w:val="left"/>
      <w:pPr>
        <w:tabs>
          <w:tab w:val="num" w:pos="5040"/>
        </w:tabs>
        <w:ind w:left="5040" w:hanging="360"/>
      </w:pPr>
      <w:rPr>
        <w:rFonts w:ascii="Wingdings" w:hAnsi="Wingdings" w:hint="default"/>
        <w:sz w:val="20"/>
      </w:rPr>
    </w:lvl>
    <w:lvl w:ilvl="7" w:tplc="9A3A0E16" w:tentative="1">
      <w:start w:val="1"/>
      <w:numFmt w:val="bullet"/>
      <w:lvlText w:val=""/>
      <w:lvlJc w:val="left"/>
      <w:pPr>
        <w:tabs>
          <w:tab w:val="num" w:pos="5760"/>
        </w:tabs>
        <w:ind w:left="5760" w:hanging="360"/>
      </w:pPr>
      <w:rPr>
        <w:rFonts w:ascii="Wingdings" w:hAnsi="Wingdings" w:hint="default"/>
        <w:sz w:val="20"/>
      </w:rPr>
    </w:lvl>
    <w:lvl w:ilvl="8" w:tplc="AD7AA17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B81AB2"/>
    <w:multiLevelType w:val="hybridMultilevel"/>
    <w:tmpl w:val="CAF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22336">
    <w:abstractNumId w:val="13"/>
  </w:num>
  <w:num w:numId="2" w16cid:durableId="1647009879">
    <w:abstractNumId w:val="2"/>
  </w:num>
  <w:num w:numId="3" w16cid:durableId="201864218">
    <w:abstractNumId w:val="3"/>
  </w:num>
  <w:num w:numId="4" w16cid:durableId="1439525660">
    <w:abstractNumId w:val="1"/>
  </w:num>
  <w:num w:numId="5" w16cid:durableId="1494449493">
    <w:abstractNumId w:val="18"/>
  </w:num>
  <w:num w:numId="6" w16cid:durableId="242299221">
    <w:abstractNumId w:val="17"/>
  </w:num>
  <w:num w:numId="7" w16cid:durableId="94248989">
    <w:abstractNumId w:val="8"/>
  </w:num>
  <w:num w:numId="8" w16cid:durableId="396628819">
    <w:abstractNumId w:val="9"/>
  </w:num>
  <w:num w:numId="9" w16cid:durableId="1610889206">
    <w:abstractNumId w:val="4"/>
  </w:num>
  <w:num w:numId="10" w16cid:durableId="379746653">
    <w:abstractNumId w:val="0"/>
  </w:num>
  <w:num w:numId="11" w16cid:durableId="540169206">
    <w:abstractNumId w:val="15"/>
  </w:num>
  <w:num w:numId="12" w16cid:durableId="1216625202">
    <w:abstractNumId w:val="12"/>
  </w:num>
  <w:num w:numId="13" w16cid:durableId="25758442">
    <w:abstractNumId w:val="7"/>
  </w:num>
  <w:num w:numId="14" w16cid:durableId="149291081">
    <w:abstractNumId w:val="14"/>
  </w:num>
  <w:num w:numId="15" w16cid:durableId="1621569302">
    <w:abstractNumId w:val="5"/>
  </w:num>
  <w:num w:numId="16" w16cid:durableId="123424134">
    <w:abstractNumId w:val="6"/>
  </w:num>
  <w:num w:numId="17" w16cid:durableId="1437673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214510">
    <w:abstractNumId w:val="16"/>
  </w:num>
  <w:num w:numId="19" w16cid:durableId="987175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D"/>
    <w:rsid w:val="00001D4C"/>
    <w:rsid w:val="0000340A"/>
    <w:rsid w:val="00004206"/>
    <w:rsid w:val="00006759"/>
    <w:rsid w:val="00014CCA"/>
    <w:rsid w:val="0003237C"/>
    <w:rsid w:val="00035F94"/>
    <w:rsid w:val="00040949"/>
    <w:rsid w:val="00054F65"/>
    <w:rsid w:val="00054FE9"/>
    <w:rsid w:val="00076AA3"/>
    <w:rsid w:val="0008372B"/>
    <w:rsid w:val="00084FF7"/>
    <w:rsid w:val="000A7E17"/>
    <w:rsid w:val="000B7937"/>
    <w:rsid w:val="000C1BBC"/>
    <w:rsid w:val="000C7795"/>
    <w:rsid w:val="000D2F0C"/>
    <w:rsid w:val="000D611C"/>
    <w:rsid w:val="000E0168"/>
    <w:rsid w:val="000F4FEC"/>
    <w:rsid w:val="000F5301"/>
    <w:rsid w:val="00103C09"/>
    <w:rsid w:val="001064FD"/>
    <w:rsid w:val="00112277"/>
    <w:rsid w:val="00112813"/>
    <w:rsid w:val="001401F5"/>
    <w:rsid w:val="001670F7"/>
    <w:rsid w:val="00176FBF"/>
    <w:rsid w:val="00190440"/>
    <w:rsid w:val="0019046E"/>
    <w:rsid w:val="00197592"/>
    <w:rsid w:val="001A6092"/>
    <w:rsid w:val="001A7C15"/>
    <w:rsid w:val="001B5FA2"/>
    <w:rsid w:val="00203098"/>
    <w:rsid w:val="0020325B"/>
    <w:rsid w:val="002040E9"/>
    <w:rsid w:val="00204BC6"/>
    <w:rsid w:val="002127F0"/>
    <w:rsid w:val="002201DC"/>
    <w:rsid w:val="002255AA"/>
    <w:rsid w:val="00226ADB"/>
    <w:rsid w:val="00235762"/>
    <w:rsid w:val="00235C1C"/>
    <w:rsid w:val="00240C20"/>
    <w:rsid w:val="00245B7B"/>
    <w:rsid w:val="00246D51"/>
    <w:rsid w:val="00252F19"/>
    <w:rsid w:val="0025406D"/>
    <w:rsid w:val="00263E32"/>
    <w:rsid w:val="00274D6E"/>
    <w:rsid w:val="002758F9"/>
    <w:rsid w:val="0027653C"/>
    <w:rsid w:val="00294602"/>
    <w:rsid w:val="00296F1B"/>
    <w:rsid w:val="002A1689"/>
    <w:rsid w:val="002A686E"/>
    <w:rsid w:val="002B1B62"/>
    <w:rsid w:val="002B2E94"/>
    <w:rsid w:val="002C3610"/>
    <w:rsid w:val="002C3D5A"/>
    <w:rsid w:val="002C6B87"/>
    <w:rsid w:val="002D4D58"/>
    <w:rsid w:val="002E41E6"/>
    <w:rsid w:val="003129E8"/>
    <w:rsid w:val="00312BC5"/>
    <w:rsid w:val="00314609"/>
    <w:rsid w:val="00316463"/>
    <w:rsid w:val="00322DC6"/>
    <w:rsid w:val="003245DF"/>
    <w:rsid w:val="003249C7"/>
    <w:rsid w:val="00336F8B"/>
    <w:rsid w:val="00341197"/>
    <w:rsid w:val="00342DD2"/>
    <w:rsid w:val="00346C0F"/>
    <w:rsid w:val="003533B3"/>
    <w:rsid w:val="0036001C"/>
    <w:rsid w:val="00367DF8"/>
    <w:rsid w:val="0037062F"/>
    <w:rsid w:val="00372C00"/>
    <w:rsid w:val="00377A1A"/>
    <w:rsid w:val="00383402"/>
    <w:rsid w:val="00386A7A"/>
    <w:rsid w:val="003940BF"/>
    <w:rsid w:val="003A155F"/>
    <w:rsid w:val="003A53E4"/>
    <w:rsid w:val="003E2993"/>
    <w:rsid w:val="003E3707"/>
    <w:rsid w:val="004024DA"/>
    <w:rsid w:val="00426D4E"/>
    <w:rsid w:val="00443375"/>
    <w:rsid w:val="00444B07"/>
    <w:rsid w:val="00457809"/>
    <w:rsid w:val="0047138A"/>
    <w:rsid w:val="004733C6"/>
    <w:rsid w:val="00482E0D"/>
    <w:rsid w:val="0049197E"/>
    <w:rsid w:val="004976C3"/>
    <w:rsid w:val="00497FDE"/>
    <w:rsid w:val="004A4B62"/>
    <w:rsid w:val="004A546E"/>
    <w:rsid w:val="004A75A8"/>
    <w:rsid w:val="004B1346"/>
    <w:rsid w:val="004B13FC"/>
    <w:rsid w:val="004C3E18"/>
    <w:rsid w:val="004D79D8"/>
    <w:rsid w:val="004E02B9"/>
    <w:rsid w:val="004E3C35"/>
    <w:rsid w:val="004E6696"/>
    <w:rsid w:val="004F3B76"/>
    <w:rsid w:val="00505097"/>
    <w:rsid w:val="00515DA7"/>
    <w:rsid w:val="00521A54"/>
    <w:rsid w:val="005233C3"/>
    <w:rsid w:val="005250A9"/>
    <w:rsid w:val="0052780C"/>
    <w:rsid w:val="00541F58"/>
    <w:rsid w:val="00552B87"/>
    <w:rsid w:val="00557004"/>
    <w:rsid w:val="005700ED"/>
    <w:rsid w:val="005726FF"/>
    <w:rsid w:val="00583984"/>
    <w:rsid w:val="0058610C"/>
    <w:rsid w:val="005B6867"/>
    <w:rsid w:val="005C49EF"/>
    <w:rsid w:val="005E32D6"/>
    <w:rsid w:val="005E7F17"/>
    <w:rsid w:val="005F15B6"/>
    <w:rsid w:val="005F6948"/>
    <w:rsid w:val="005F75FB"/>
    <w:rsid w:val="00613233"/>
    <w:rsid w:val="00616930"/>
    <w:rsid w:val="0062421F"/>
    <w:rsid w:val="00626EC2"/>
    <w:rsid w:val="00632B1A"/>
    <w:rsid w:val="006337C3"/>
    <w:rsid w:val="00634F96"/>
    <w:rsid w:val="00637224"/>
    <w:rsid w:val="00647761"/>
    <w:rsid w:val="00663F53"/>
    <w:rsid w:val="006656DB"/>
    <w:rsid w:val="006747BF"/>
    <w:rsid w:val="00677803"/>
    <w:rsid w:val="00682251"/>
    <w:rsid w:val="0069530D"/>
    <w:rsid w:val="006B5ADD"/>
    <w:rsid w:val="006D33B5"/>
    <w:rsid w:val="006F1BBE"/>
    <w:rsid w:val="006F4E4F"/>
    <w:rsid w:val="006F613B"/>
    <w:rsid w:val="006F7F44"/>
    <w:rsid w:val="00704B1A"/>
    <w:rsid w:val="00721122"/>
    <w:rsid w:val="00727C30"/>
    <w:rsid w:val="00727C97"/>
    <w:rsid w:val="0073318D"/>
    <w:rsid w:val="007423C7"/>
    <w:rsid w:val="007423D8"/>
    <w:rsid w:val="00762E93"/>
    <w:rsid w:val="0077155B"/>
    <w:rsid w:val="007801FB"/>
    <w:rsid w:val="0078454D"/>
    <w:rsid w:val="00791CDD"/>
    <w:rsid w:val="007A0FFB"/>
    <w:rsid w:val="007B8AFF"/>
    <w:rsid w:val="007C1A5F"/>
    <w:rsid w:val="007D00ED"/>
    <w:rsid w:val="007D4346"/>
    <w:rsid w:val="007D74F9"/>
    <w:rsid w:val="007E4198"/>
    <w:rsid w:val="007E69AC"/>
    <w:rsid w:val="007F4074"/>
    <w:rsid w:val="007F4228"/>
    <w:rsid w:val="00800422"/>
    <w:rsid w:val="008032B7"/>
    <w:rsid w:val="00804B28"/>
    <w:rsid w:val="00813AE1"/>
    <w:rsid w:val="00817CA3"/>
    <w:rsid w:val="008279C3"/>
    <w:rsid w:val="008308F5"/>
    <w:rsid w:val="00843687"/>
    <w:rsid w:val="00844D5F"/>
    <w:rsid w:val="00850446"/>
    <w:rsid w:val="008821CD"/>
    <w:rsid w:val="00885C49"/>
    <w:rsid w:val="0089585A"/>
    <w:rsid w:val="00897848"/>
    <w:rsid w:val="008B121B"/>
    <w:rsid w:val="008B5BAD"/>
    <w:rsid w:val="008B70C6"/>
    <w:rsid w:val="008C088E"/>
    <w:rsid w:val="008D2421"/>
    <w:rsid w:val="008D30DE"/>
    <w:rsid w:val="008E0E2B"/>
    <w:rsid w:val="008F4469"/>
    <w:rsid w:val="00904BCC"/>
    <w:rsid w:val="0091627D"/>
    <w:rsid w:val="00920AB4"/>
    <w:rsid w:val="00946C9D"/>
    <w:rsid w:val="00951707"/>
    <w:rsid w:val="009519C2"/>
    <w:rsid w:val="0095471F"/>
    <w:rsid w:val="0096023B"/>
    <w:rsid w:val="00960FCF"/>
    <w:rsid w:val="00966FA6"/>
    <w:rsid w:val="009702D5"/>
    <w:rsid w:val="00970377"/>
    <w:rsid w:val="009712E2"/>
    <w:rsid w:val="00974335"/>
    <w:rsid w:val="009754EC"/>
    <w:rsid w:val="009763F5"/>
    <w:rsid w:val="00980DB6"/>
    <w:rsid w:val="0098160F"/>
    <w:rsid w:val="0098242C"/>
    <w:rsid w:val="00984A7F"/>
    <w:rsid w:val="009A2EE0"/>
    <w:rsid w:val="009B1B4F"/>
    <w:rsid w:val="009C0C9A"/>
    <w:rsid w:val="009C16AA"/>
    <w:rsid w:val="009C2F3D"/>
    <w:rsid w:val="009C5FA2"/>
    <w:rsid w:val="009C7ACB"/>
    <w:rsid w:val="009D65DE"/>
    <w:rsid w:val="009F44D0"/>
    <w:rsid w:val="00A06003"/>
    <w:rsid w:val="00A0782D"/>
    <w:rsid w:val="00A139C6"/>
    <w:rsid w:val="00A151B8"/>
    <w:rsid w:val="00A25722"/>
    <w:rsid w:val="00A368AA"/>
    <w:rsid w:val="00A41B85"/>
    <w:rsid w:val="00A4653B"/>
    <w:rsid w:val="00A54E5E"/>
    <w:rsid w:val="00A63369"/>
    <w:rsid w:val="00A70E41"/>
    <w:rsid w:val="00A74105"/>
    <w:rsid w:val="00AA0BE1"/>
    <w:rsid w:val="00AA2291"/>
    <w:rsid w:val="00AA4BD9"/>
    <w:rsid w:val="00AA5556"/>
    <w:rsid w:val="00AB3DED"/>
    <w:rsid w:val="00AB438B"/>
    <w:rsid w:val="00AB55BC"/>
    <w:rsid w:val="00AB71F4"/>
    <w:rsid w:val="00AC1631"/>
    <w:rsid w:val="00AC1BD1"/>
    <w:rsid w:val="00AC6B81"/>
    <w:rsid w:val="00AD1FE2"/>
    <w:rsid w:val="00AD4FBE"/>
    <w:rsid w:val="00AD7EDE"/>
    <w:rsid w:val="00AE17EE"/>
    <w:rsid w:val="00B07998"/>
    <w:rsid w:val="00B07A2B"/>
    <w:rsid w:val="00B1078F"/>
    <w:rsid w:val="00B122C6"/>
    <w:rsid w:val="00B24792"/>
    <w:rsid w:val="00B25440"/>
    <w:rsid w:val="00B3309D"/>
    <w:rsid w:val="00B37ACB"/>
    <w:rsid w:val="00B439E8"/>
    <w:rsid w:val="00B45D74"/>
    <w:rsid w:val="00B475C8"/>
    <w:rsid w:val="00B561F2"/>
    <w:rsid w:val="00B608A0"/>
    <w:rsid w:val="00B65B82"/>
    <w:rsid w:val="00B77605"/>
    <w:rsid w:val="00BA106D"/>
    <w:rsid w:val="00BB0BA6"/>
    <w:rsid w:val="00BB0D9E"/>
    <w:rsid w:val="00BB2F66"/>
    <w:rsid w:val="00BC4E17"/>
    <w:rsid w:val="00BD7B7C"/>
    <w:rsid w:val="00BF5EC7"/>
    <w:rsid w:val="00C06857"/>
    <w:rsid w:val="00C10D5B"/>
    <w:rsid w:val="00C10F80"/>
    <w:rsid w:val="00C2164E"/>
    <w:rsid w:val="00C36695"/>
    <w:rsid w:val="00C36C08"/>
    <w:rsid w:val="00C44CDF"/>
    <w:rsid w:val="00C50A45"/>
    <w:rsid w:val="00C51799"/>
    <w:rsid w:val="00C53B15"/>
    <w:rsid w:val="00C71D36"/>
    <w:rsid w:val="00C769BD"/>
    <w:rsid w:val="00C80824"/>
    <w:rsid w:val="00C95191"/>
    <w:rsid w:val="00C9768F"/>
    <w:rsid w:val="00CA6E86"/>
    <w:rsid w:val="00CA7980"/>
    <w:rsid w:val="00CB1974"/>
    <w:rsid w:val="00CC51C8"/>
    <w:rsid w:val="00CD7A6C"/>
    <w:rsid w:val="00CF0810"/>
    <w:rsid w:val="00D00E1A"/>
    <w:rsid w:val="00D0555F"/>
    <w:rsid w:val="00D06122"/>
    <w:rsid w:val="00D102A1"/>
    <w:rsid w:val="00D205D3"/>
    <w:rsid w:val="00D310E1"/>
    <w:rsid w:val="00D353D9"/>
    <w:rsid w:val="00D663CA"/>
    <w:rsid w:val="00D675FE"/>
    <w:rsid w:val="00D729C3"/>
    <w:rsid w:val="00D77D3B"/>
    <w:rsid w:val="00D829AD"/>
    <w:rsid w:val="00D83903"/>
    <w:rsid w:val="00D864C7"/>
    <w:rsid w:val="00D968EE"/>
    <w:rsid w:val="00DA3F66"/>
    <w:rsid w:val="00DC047B"/>
    <w:rsid w:val="00DE0F88"/>
    <w:rsid w:val="00DE2B90"/>
    <w:rsid w:val="00DE3210"/>
    <w:rsid w:val="00DF6876"/>
    <w:rsid w:val="00E0287B"/>
    <w:rsid w:val="00E13E1A"/>
    <w:rsid w:val="00E2275D"/>
    <w:rsid w:val="00E237EB"/>
    <w:rsid w:val="00E3028D"/>
    <w:rsid w:val="00E322D1"/>
    <w:rsid w:val="00E577A5"/>
    <w:rsid w:val="00E6539D"/>
    <w:rsid w:val="00E73B09"/>
    <w:rsid w:val="00E74943"/>
    <w:rsid w:val="00E83563"/>
    <w:rsid w:val="00E8757C"/>
    <w:rsid w:val="00E926C2"/>
    <w:rsid w:val="00E96511"/>
    <w:rsid w:val="00EA504B"/>
    <w:rsid w:val="00EA71E9"/>
    <w:rsid w:val="00EA7C65"/>
    <w:rsid w:val="00ED4137"/>
    <w:rsid w:val="00ED5535"/>
    <w:rsid w:val="00EE50BA"/>
    <w:rsid w:val="00EF6289"/>
    <w:rsid w:val="00F03548"/>
    <w:rsid w:val="00F037C8"/>
    <w:rsid w:val="00F1538A"/>
    <w:rsid w:val="00F15D43"/>
    <w:rsid w:val="00F31235"/>
    <w:rsid w:val="00F45C59"/>
    <w:rsid w:val="00F65C02"/>
    <w:rsid w:val="00F7209F"/>
    <w:rsid w:val="00F744DC"/>
    <w:rsid w:val="00F77725"/>
    <w:rsid w:val="00F93428"/>
    <w:rsid w:val="00FA2D0B"/>
    <w:rsid w:val="00FC3C5D"/>
    <w:rsid w:val="00FC3E4B"/>
    <w:rsid w:val="00FD6832"/>
    <w:rsid w:val="00FE2831"/>
    <w:rsid w:val="00FF3B82"/>
    <w:rsid w:val="00FF51BD"/>
    <w:rsid w:val="00FF7FC7"/>
    <w:rsid w:val="0167606C"/>
    <w:rsid w:val="035F2252"/>
    <w:rsid w:val="08C8BE8B"/>
    <w:rsid w:val="0A226D45"/>
    <w:rsid w:val="0F258939"/>
    <w:rsid w:val="114DC42D"/>
    <w:rsid w:val="1376DC6B"/>
    <w:rsid w:val="14B5BC70"/>
    <w:rsid w:val="158FBF8E"/>
    <w:rsid w:val="1AFA0348"/>
    <w:rsid w:val="1D574ACD"/>
    <w:rsid w:val="1D82548A"/>
    <w:rsid w:val="212D6A53"/>
    <w:rsid w:val="22A648F3"/>
    <w:rsid w:val="232D414F"/>
    <w:rsid w:val="2550E082"/>
    <w:rsid w:val="273078E2"/>
    <w:rsid w:val="27850B31"/>
    <w:rsid w:val="28EDFF05"/>
    <w:rsid w:val="2988B1E4"/>
    <w:rsid w:val="29D2500E"/>
    <w:rsid w:val="2CAC6BC7"/>
    <w:rsid w:val="2E6B1177"/>
    <w:rsid w:val="2F83A8E4"/>
    <w:rsid w:val="30479035"/>
    <w:rsid w:val="30686162"/>
    <w:rsid w:val="3136F903"/>
    <w:rsid w:val="3420CE39"/>
    <w:rsid w:val="3595E12C"/>
    <w:rsid w:val="3629F477"/>
    <w:rsid w:val="37F697A0"/>
    <w:rsid w:val="395DB606"/>
    <w:rsid w:val="3BDAE53E"/>
    <w:rsid w:val="3EA1B652"/>
    <w:rsid w:val="408CF985"/>
    <w:rsid w:val="4183BB44"/>
    <w:rsid w:val="42753281"/>
    <w:rsid w:val="42DA9A0F"/>
    <w:rsid w:val="4436F501"/>
    <w:rsid w:val="4A263605"/>
    <w:rsid w:val="4B80CE1D"/>
    <w:rsid w:val="4CC08AB3"/>
    <w:rsid w:val="4D1E0A0C"/>
    <w:rsid w:val="4D21876C"/>
    <w:rsid w:val="4D23F48C"/>
    <w:rsid w:val="4DBAC723"/>
    <w:rsid w:val="50426CF1"/>
    <w:rsid w:val="51DE3D52"/>
    <w:rsid w:val="561B7356"/>
    <w:rsid w:val="56580CC4"/>
    <w:rsid w:val="5675D3FC"/>
    <w:rsid w:val="581DBAEB"/>
    <w:rsid w:val="582E257F"/>
    <w:rsid w:val="5C786C32"/>
    <w:rsid w:val="5FD7B409"/>
    <w:rsid w:val="63D2013E"/>
    <w:rsid w:val="6483F470"/>
    <w:rsid w:val="6627B257"/>
    <w:rsid w:val="68AE860F"/>
    <w:rsid w:val="69B25DB1"/>
    <w:rsid w:val="6AC61B97"/>
    <w:rsid w:val="6C1CFBDC"/>
    <w:rsid w:val="6D024DCA"/>
    <w:rsid w:val="6D1E83D9"/>
    <w:rsid w:val="6D754878"/>
    <w:rsid w:val="6D7957AE"/>
    <w:rsid w:val="7141E367"/>
    <w:rsid w:val="71A19B96"/>
    <w:rsid w:val="71DF935F"/>
    <w:rsid w:val="733CD09C"/>
    <w:rsid w:val="7425EB97"/>
    <w:rsid w:val="75AFC0E5"/>
    <w:rsid w:val="76921479"/>
    <w:rsid w:val="77FB084D"/>
    <w:rsid w:val="79EAAFBF"/>
    <w:rsid w:val="7B4FB509"/>
    <w:rsid w:val="7C639D28"/>
    <w:rsid w:val="7E95F24E"/>
    <w:rsid w:val="7FAEE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6B5B"/>
  <w15:chartTrackingRefBased/>
  <w15:docId w15:val="{87245213-7804-4B56-850E-683D3CB5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7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2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627D"/>
    <w:pPr>
      <w:ind w:left="720"/>
      <w:contextualSpacing/>
    </w:pPr>
  </w:style>
  <w:style w:type="paragraph" w:styleId="NormalWeb">
    <w:name w:val="Normal (Web)"/>
    <w:basedOn w:val="Normal"/>
    <w:uiPriority w:val="99"/>
    <w:unhideWhenUsed/>
    <w:rsid w:val="0091627D"/>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15"/>
  </w:style>
  <w:style w:type="paragraph" w:styleId="Footer">
    <w:name w:val="footer"/>
    <w:basedOn w:val="Normal"/>
    <w:link w:val="FooterChar"/>
    <w:uiPriority w:val="99"/>
    <w:unhideWhenUsed/>
    <w:rsid w:val="001A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15"/>
  </w:style>
  <w:style w:type="character" w:customStyle="1" w:styleId="Heading2Char">
    <w:name w:val="Heading 2 Char"/>
    <w:basedOn w:val="DefaultParagraphFont"/>
    <w:link w:val="Heading2"/>
    <w:uiPriority w:val="9"/>
    <w:semiHidden/>
    <w:rsid w:val="005F75F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8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224"/>
    <w:rPr>
      <w:color w:val="0563C1" w:themeColor="hyperlink"/>
      <w:u w:val="single"/>
    </w:rPr>
  </w:style>
  <w:style w:type="character" w:customStyle="1" w:styleId="UnresolvedMention1">
    <w:name w:val="Unresolved Mention1"/>
    <w:basedOn w:val="DefaultParagraphFont"/>
    <w:uiPriority w:val="99"/>
    <w:semiHidden/>
    <w:unhideWhenUsed/>
    <w:rsid w:val="00BD7B7C"/>
    <w:rPr>
      <w:color w:val="605E5C"/>
      <w:shd w:val="clear" w:color="auto" w:fill="E1DFDD"/>
    </w:rPr>
  </w:style>
  <w:style w:type="character" w:styleId="FollowedHyperlink">
    <w:name w:val="FollowedHyperlink"/>
    <w:basedOn w:val="DefaultParagraphFont"/>
    <w:uiPriority w:val="99"/>
    <w:semiHidden/>
    <w:unhideWhenUsed/>
    <w:rsid w:val="007D74F9"/>
    <w:rPr>
      <w:color w:val="954F72" w:themeColor="followedHyperlink"/>
      <w:u w:val="single"/>
    </w:rPr>
  </w:style>
  <w:style w:type="character" w:customStyle="1" w:styleId="UnresolvedMention2">
    <w:name w:val="Unresolved Mention2"/>
    <w:basedOn w:val="DefaultParagraphFont"/>
    <w:uiPriority w:val="99"/>
    <w:semiHidden/>
    <w:unhideWhenUsed/>
    <w:rsid w:val="00226ADB"/>
    <w:rPr>
      <w:color w:val="605E5C"/>
      <w:shd w:val="clear" w:color="auto" w:fill="E1DFDD"/>
    </w:rPr>
  </w:style>
  <w:style w:type="character" w:styleId="UnresolvedMention">
    <w:name w:val="Unresolved Mention"/>
    <w:basedOn w:val="DefaultParagraphFont"/>
    <w:uiPriority w:val="99"/>
    <w:semiHidden/>
    <w:unhideWhenUsed/>
    <w:rsid w:val="0092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0617">
      <w:bodyDiv w:val="1"/>
      <w:marLeft w:val="0"/>
      <w:marRight w:val="0"/>
      <w:marTop w:val="0"/>
      <w:marBottom w:val="0"/>
      <w:divBdr>
        <w:top w:val="none" w:sz="0" w:space="0" w:color="auto"/>
        <w:left w:val="none" w:sz="0" w:space="0" w:color="auto"/>
        <w:bottom w:val="none" w:sz="0" w:space="0" w:color="auto"/>
        <w:right w:val="none" w:sz="0" w:space="0" w:color="auto"/>
      </w:divBdr>
      <w:divsChild>
        <w:div w:id="674066560">
          <w:marLeft w:val="0"/>
          <w:marRight w:val="0"/>
          <w:marTop w:val="0"/>
          <w:marBottom w:val="0"/>
          <w:divBdr>
            <w:top w:val="none" w:sz="0" w:space="0" w:color="auto"/>
            <w:left w:val="none" w:sz="0" w:space="0" w:color="auto"/>
            <w:bottom w:val="none" w:sz="0" w:space="0" w:color="auto"/>
            <w:right w:val="none" w:sz="0" w:space="0" w:color="auto"/>
          </w:divBdr>
          <w:divsChild>
            <w:div w:id="2013533720">
              <w:marLeft w:val="0"/>
              <w:marRight w:val="0"/>
              <w:marTop w:val="0"/>
              <w:marBottom w:val="0"/>
              <w:divBdr>
                <w:top w:val="none" w:sz="0" w:space="0" w:color="auto"/>
                <w:left w:val="none" w:sz="0" w:space="0" w:color="auto"/>
                <w:bottom w:val="none" w:sz="0" w:space="0" w:color="auto"/>
                <w:right w:val="none" w:sz="0" w:space="0" w:color="auto"/>
              </w:divBdr>
              <w:divsChild>
                <w:div w:id="912012568">
                  <w:marLeft w:val="0"/>
                  <w:marRight w:val="0"/>
                  <w:marTop w:val="0"/>
                  <w:marBottom w:val="0"/>
                  <w:divBdr>
                    <w:top w:val="none" w:sz="0" w:space="0" w:color="auto"/>
                    <w:left w:val="none" w:sz="0" w:space="0" w:color="auto"/>
                    <w:bottom w:val="none" w:sz="0" w:space="0" w:color="auto"/>
                    <w:right w:val="none" w:sz="0" w:space="0" w:color="auto"/>
                  </w:divBdr>
                  <w:divsChild>
                    <w:div w:id="835606432">
                      <w:marLeft w:val="0"/>
                      <w:marRight w:val="0"/>
                      <w:marTop w:val="0"/>
                      <w:marBottom w:val="0"/>
                      <w:divBdr>
                        <w:top w:val="none" w:sz="0" w:space="0" w:color="auto"/>
                        <w:left w:val="none" w:sz="0" w:space="0" w:color="auto"/>
                        <w:bottom w:val="none" w:sz="0" w:space="0" w:color="auto"/>
                        <w:right w:val="none" w:sz="0" w:space="0" w:color="auto"/>
                      </w:divBdr>
                      <w:divsChild>
                        <w:div w:id="1475829364">
                          <w:marLeft w:val="0"/>
                          <w:marRight w:val="0"/>
                          <w:marTop w:val="0"/>
                          <w:marBottom w:val="0"/>
                          <w:divBdr>
                            <w:top w:val="none" w:sz="0" w:space="0" w:color="auto"/>
                            <w:left w:val="none" w:sz="0" w:space="0" w:color="auto"/>
                            <w:bottom w:val="none" w:sz="0" w:space="0" w:color="auto"/>
                            <w:right w:val="none" w:sz="0" w:space="0" w:color="auto"/>
                          </w:divBdr>
                          <w:divsChild>
                            <w:div w:id="7092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2472">
      <w:bodyDiv w:val="1"/>
      <w:marLeft w:val="0"/>
      <w:marRight w:val="0"/>
      <w:marTop w:val="0"/>
      <w:marBottom w:val="0"/>
      <w:divBdr>
        <w:top w:val="none" w:sz="0" w:space="0" w:color="auto"/>
        <w:left w:val="none" w:sz="0" w:space="0" w:color="auto"/>
        <w:bottom w:val="none" w:sz="0" w:space="0" w:color="auto"/>
        <w:right w:val="none" w:sz="0" w:space="0" w:color="auto"/>
      </w:divBdr>
    </w:div>
    <w:div w:id="559245461">
      <w:bodyDiv w:val="1"/>
      <w:marLeft w:val="0"/>
      <w:marRight w:val="0"/>
      <w:marTop w:val="0"/>
      <w:marBottom w:val="0"/>
      <w:divBdr>
        <w:top w:val="none" w:sz="0" w:space="0" w:color="auto"/>
        <w:left w:val="none" w:sz="0" w:space="0" w:color="auto"/>
        <w:bottom w:val="none" w:sz="0" w:space="0" w:color="auto"/>
        <w:right w:val="none" w:sz="0" w:space="0" w:color="auto"/>
      </w:divBdr>
    </w:div>
    <w:div w:id="692808102">
      <w:bodyDiv w:val="1"/>
      <w:marLeft w:val="0"/>
      <w:marRight w:val="0"/>
      <w:marTop w:val="0"/>
      <w:marBottom w:val="0"/>
      <w:divBdr>
        <w:top w:val="none" w:sz="0" w:space="0" w:color="auto"/>
        <w:left w:val="none" w:sz="0" w:space="0" w:color="auto"/>
        <w:bottom w:val="none" w:sz="0" w:space="0" w:color="auto"/>
        <w:right w:val="none" w:sz="0" w:space="0" w:color="auto"/>
      </w:divBdr>
    </w:div>
    <w:div w:id="697508217">
      <w:bodyDiv w:val="1"/>
      <w:marLeft w:val="0"/>
      <w:marRight w:val="0"/>
      <w:marTop w:val="0"/>
      <w:marBottom w:val="0"/>
      <w:divBdr>
        <w:top w:val="none" w:sz="0" w:space="0" w:color="auto"/>
        <w:left w:val="none" w:sz="0" w:space="0" w:color="auto"/>
        <w:bottom w:val="none" w:sz="0" w:space="0" w:color="auto"/>
        <w:right w:val="none" w:sz="0" w:space="0" w:color="auto"/>
      </w:divBdr>
      <w:divsChild>
        <w:div w:id="2093894949">
          <w:marLeft w:val="0"/>
          <w:marRight w:val="0"/>
          <w:marTop w:val="0"/>
          <w:marBottom w:val="0"/>
          <w:divBdr>
            <w:top w:val="none" w:sz="0" w:space="0" w:color="auto"/>
            <w:left w:val="none" w:sz="0" w:space="0" w:color="auto"/>
            <w:bottom w:val="none" w:sz="0" w:space="0" w:color="auto"/>
            <w:right w:val="none" w:sz="0" w:space="0" w:color="auto"/>
          </w:divBdr>
          <w:divsChild>
            <w:div w:id="1581407859">
              <w:marLeft w:val="0"/>
              <w:marRight w:val="0"/>
              <w:marTop w:val="0"/>
              <w:marBottom w:val="0"/>
              <w:divBdr>
                <w:top w:val="none" w:sz="0" w:space="0" w:color="auto"/>
                <w:left w:val="none" w:sz="0" w:space="0" w:color="auto"/>
                <w:bottom w:val="none" w:sz="0" w:space="0" w:color="auto"/>
                <w:right w:val="none" w:sz="0" w:space="0" w:color="auto"/>
              </w:divBdr>
              <w:divsChild>
                <w:div w:id="1535189173">
                  <w:marLeft w:val="0"/>
                  <w:marRight w:val="0"/>
                  <w:marTop w:val="0"/>
                  <w:marBottom w:val="0"/>
                  <w:divBdr>
                    <w:top w:val="none" w:sz="0" w:space="0" w:color="auto"/>
                    <w:left w:val="none" w:sz="0" w:space="0" w:color="auto"/>
                    <w:bottom w:val="none" w:sz="0" w:space="0" w:color="auto"/>
                    <w:right w:val="none" w:sz="0" w:space="0" w:color="auto"/>
                  </w:divBdr>
                  <w:divsChild>
                    <w:div w:id="632951488">
                      <w:marLeft w:val="0"/>
                      <w:marRight w:val="0"/>
                      <w:marTop w:val="0"/>
                      <w:marBottom w:val="300"/>
                      <w:divBdr>
                        <w:top w:val="none" w:sz="0" w:space="0" w:color="auto"/>
                        <w:left w:val="none" w:sz="0" w:space="0" w:color="auto"/>
                        <w:bottom w:val="none" w:sz="0" w:space="0" w:color="auto"/>
                        <w:right w:val="none" w:sz="0" w:space="0" w:color="auto"/>
                      </w:divBdr>
                      <w:divsChild>
                        <w:div w:id="1911423978">
                          <w:marLeft w:val="0"/>
                          <w:marRight w:val="0"/>
                          <w:marTop w:val="0"/>
                          <w:marBottom w:val="0"/>
                          <w:divBdr>
                            <w:top w:val="none" w:sz="0" w:space="0" w:color="auto"/>
                            <w:left w:val="none" w:sz="0" w:space="0" w:color="auto"/>
                            <w:bottom w:val="none" w:sz="0" w:space="0" w:color="auto"/>
                            <w:right w:val="none" w:sz="0" w:space="0" w:color="auto"/>
                          </w:divBdr>
                          <w:divsChild>
                            <w:div w:id="7091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226083">
      <w:bodyDiv w:val="1"/>
      <w:marLeft w:val="0"/>
      <w:marRight w:val="0"/>
      <w:marTop w:val="0"/>
      <w:marBottom w:val="0"/>
      <w:divBdr>
        <w:top w:val="none" w:sz="0" w:space="0" w:color="auto"/>
        <w:left w:val="none" w:sz="0" w:space="0" w:color="auto"/>
        <w:bottom w:val="none" w:sz="0" w:space="0" w:color="auto"/>
        <w:right w:val="none" w:sz="0" w:space="0" w:color="auto"/>
      </w:divBdr>
      <w:divsChild>
        <w:div w:id="1516770504">
          <w:marLeft w:val="0"/>
          <w:marRight w:val="0"/>
          <w:marTop w:val="0"/>
          <w:marBottom w:val="0"/>
          <w:divBdr>
            <w:top w:val="none" w:sz="0" w:space="0" w:color="auto"/>
            <w:left w:val="none" w:sz="0" w:space="0" w:color="auto"/>
            <w:bottom w:val="none" w:sz="0" w:space="0" w:color="auto"/>
            <w:right w:val="none" w:sz="0" w:space="0" w:color="auto"/>
          </w:divBdr>
          <w:divsChild>
            <w:div w:id="849030186">
              <w:marLeft w:val="0"/>
              <w:marRight w:val="0"/>
              <w:marTop w:val="0"/>
              <w:marBottom w:val="0"/>
              <w:divBdr>
                <w:top w:val="none" w:sz="0" w:space="0" w:color="auto"/>
                <w:left w:val="none" w:sz="0" w:space="0" w:color="auto"/>
                <w:bottom w:val="none" w:sz="0" w:space="0" w:color="auto"/>
                <w:right w:val="none" w:sz="0" w:space="0" w:color="auto"/>
              </w:divBdr>
              <w:divsChild>
                <w:div w:id="1044019290">
                  <w:marLeft w:val="0"/>
                  <w:marRight w:val="0"/>
                  <w:marTop w:val="0"/>
                  <w:marBottom w:val="0"/>
                  <w:divBdr>
                    <w:top w:val="none" w:sz="0" w:space="0" w:color="auto"/>
                    <w:left w:val="none" w:sz="0" w:space="0" w:color="auto"/>
                    <w:bottom w:val="none" w:sz="0" w:space="0" w:color="auto"/>
                    <w:right w:val="none" w:sz="0" w:space="0" w:color="auto"/>
                  </w:divBdr>
                  <w:divsChild>
                    <w:div w:id="329522616">
                      <w:marLeft w:val="0"/>
                      <w:marRight w:val="0"/>
                      <w:marTop w:val="0"/>
                      <w:marBottom w:val="300"/>
                      <w:divBdr>
                        <w:top w:val="none" w:sz="0" w:space="0" w:color="auto"/>
                        <w:left w:val="none" w:sz="0" w:space="0" w:color="auto"/>
                        <w:bottom w:val="none" w:sz="0" w:space="0" w:color="auto"/>
                        <w:right w:val="none" w:sz="0" w:space="0" w:color="auto"/>
                      </w:divBdr>
                      <w:divsChild>
                        <w:div w:id="1488283219">
                          <w:marLeft w:val="0"/>
                          <w:marRight w:val="0"/>
                          <w:marTop w:val="0"/>
                          <w:marBottom w:val="0"/>
                          <w:divBdr>
                            <w:top w:val="none" w:sz="0" w:space="0" w:color="auto"/>
                            <w:left w:val="none" w:sz="0" w:space="0" w:color="auto"/>
                            <w:bottom w:val="none" w:sz="0" w:space="0" w:color="auto"/>
                            <w:right w:val="none" w:sz="0" w:space="0" w:color="auto"/>
                          </w:divBdr>
                          <w:divsChild>
                            <w:div w:id="13987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36633">
      <w:bodyDiv w:val="1"/>
      <w:marLeft w:val="0"/>
      <w:marRight w:val="0"/>
      <w:marTop w:val="0"/>
      <w:marBottom w:val="0"/>
      <w:divBdr>
        <w:top w:val="none" w:sz="0" w:space="0" w:color="auto"/>
        <w:left w:val="none" w:sz="0" w:space="0" w:color="auto"/>
        <w:bottom w:val="none" w:sz="0" w:space="0" w:color="auto"/>
        <w:right w:val="none" w:sz="0" w:space="0" w:color="auto"/>
      </w:divBdr>
      <w:divsChild>
        <w:div w:id="1572304239">
          <w:marLeft w:val="0"/>
          <w:marRight w:val="0"/>
          <w:marTop w:val="0"/>
          <w:marBottom w:val="0"/>
          <w:divBdr>
            <w:top w:val="none" w:sz="0" w:space="0" w:color="auto"/>
            <w:left w:val="none" w:sz="0" w:space="0" w:color="auto"/>
            <w:bottom w:val="none" w:sz="0" w:space="0" w:color="auto"/>
            <w:right w:val="none" w:sz="0" w:space="0" w:color="auto"/>
          </w:divBdr>
          <w:divsChild>
            <w:div w:id="591353234">
              <w:marLeft w:val="0"/>
              <w:marRight w:val="0"/>
              <w:marTop w:val="0"/>
              <w:marBottom w:val="0"/>
              <w:divBdr>
                <w:top w:val="none" w:sz="0" w:space="0" w:color="auto"/>
                <w:left w:val="none" w:sz="0" w:space="0" w:color="auto"/>
                <w:bottom w:val="none" w:sz="0" w:space="0" w:color="auto"/>
                <w:right w:val="none" w:sz="0" w:space="0" w:color="auto"/>
              </w:divBdr>
              <w:divsChild>
                <w:div w:id="660694651">
                  <w:marLeft w:val="0"/>
                  <w:marRight w:val="0"/>
                  <w:marTop w:val="0"/>
                  <w:marBottom w:val="0"/>
                  <w:divBdr>
                    <w:top w:val="none" w:sz="0" w:space="0" w:color="auto"/>
                    <w:left w:val="none" w:sz="0" w:space="0" w:color="auto"/>
                    <w:bottom w:val="none" w:sz="0" w:space="0" w:color="auto"/>
                    <w:right w:val="none" w:sz="0" w:space="0" w:color="auto"/>
                  </w:divBdr>
                  <w:divsChild>
                    <w:div w:id="1967737525">
                      <w:marLeft w:val="0"/>
                      <w:marRight w:val="0"/>
                      <w:marTop w:val="0"/>
                      <w:marBottom w:val="300"/>
                      <w:divBdr>
                        <w:top w:val="none" w:sz="0" w:space="0" w:color="auto"/>
                        <w:left w:val="none" w:sz="0" w:space="0" w:color="auto"/>
                        <w:bottom w:val="none" w:sz="0" w:space="0" w:color="auto"/>
                        <w:right w:val="none" w:sz="0" w:space="0" w:color="auto"/>
                      </w:divBdr>
                      <w:divsChild>
                        <w:div w:id="319895259">
                          <w:marLeft w:val="0"/>
                          <w:marRight w:val="0"/>
                          <w:marTop w:val="0"/>
                          <w:marBottom w:val="0"/>
                          <w:divBdr>
                            <w:top w:val="none" w:sz="0" w:space="0" w:color="auto"/>
                            <w:left w:val="none" w:sz="0" w:space="0" w:color="auto"/>
                            <w:bottom w:val="none" w:sz="0" w:space="0" w:color="auto"/>
                            <w:right w:val="none" w:sz="0" w:space="0" w:color="auto"/>
                          </w:divBdr>
                          <w:divsChild>
                            <w:div w:id="18063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9760">
      <w:bodyDiv w:val="1"/>
      <w:marLeft w:val="0"/>
      <w:marRight w:val="0"/>
      <w:marTop w:val="0"/>
      <w:marBottom w:val="0"/>
      <w:divBdr>
        <w:top w:val="none" w:sz="0" w:space="0" w:color="auto"/>
        <w:left w:val="none" w:sz="0" w:space="0" w:color="auto"/>
        <w:bottom w:val="none" w:sz="0" w:space="0" w:color="auto"/>
        <w:right w:val="none" w:sz="0" w:space="0" w:color="auto"/>
      </w:divBdr>
      <w:divsChild>
        <w:div w:id="1453985064">
          <w:marLeft w:val="0"/>
          <w:marRight w:val="0"/>
          <w:marTop w:val="0"/>
          <w:marBottom w:val="0"/>
          <w:divBdr>
            <w:top w:val="none" w:sz="0" w:space="0" w:color="auto"/>
            <w:left w:val="none" w:sz="0" w:space="0" w:color="auto"/>
            <w:bottom w:val="none" w:sz="0" w:space="0" w:color="auto"/>
            <w:right w:val="none" w:sz="0" w:space="0" w:color="auto"/>
          </w:divBdr>
          <w:divsChild>
            <w:div w:id="715589932">
              <w:marLeft w:val="0"/>
              <w:marRight w:val="0"/>
              <w:marTop w:val="0"/>
              <w:marBottom w:val="0"/>
              <w:divBdr>
                <w:top w:val="none" w:sz="0" w:space="0" w:color="auto"/>
                <w:left w:val="none" w:sz="0" w:space="0" w:color="auto"/>
                <w:bottom w:val="none" w:sz="0" w:space="0" w:color="auto"/>
                <w:right w:val="none" w:sz="0" w:space="0" w:color="auto"/>
              </w:divBdr>
              <w:divsChild>
                <w:div w:id="694885906">
                  <w:marLeft w:val="0"/>
                  <w:marRight w:val="0"/>
                  <w:marTop w:val="0"/>
                  <w:marBottom w:val="0"/>
                  <w:divBdr>
                    <w:top w:val="none" w:sz="0" w:space="0" w:color="auto"/>
                    <w:left w:val="none" w:sz="0" w:space="0" w:color="auto"/>
                    <w:bottom w:val="none" w:sz="0" w:space="0" w:color="auto"/>
                    <w:right w:val="none" w:sz="0" w:space="0" w:color="auto"/>
                  </w:divBdr>
                  <w:divsChild>
                    <w:div w:id="437021544">
                      <w:marLeft w:val="0"/>
                      <w:marRight w:val="0"/>
                      <w:marTop w:val="0"/>
                      <w:marBottom w:val="300"/>
                      <w:divBdr>
                        <w:top w:val="none" w:sz="0" w:space="0" w:color="auto"/>
                        <w:left w:val="none" w:sz="0" w:space="0" w:color="auto"/>
                        <w:bottom w:val="none" w:sz="0" w:space="0" w:color="auto"/>
                        <w:right w:val="none" w:sz="0" w:space="0" w:color="auto"/>
                      </w:divBdr>
                      <w:divsChild>
                        <w:div w:id="715588996">
                          <w:marLeft w:val="0"/>
                          <w:marRight w:val="0"/>
                          <w:marTop w:val="0"/>
                          <w:marBottom w:val="0"/>
                          <w:divBdr>
                            <w:top w:val="none" w:sz="0" w:space="0" w:color="auto"/>
                            <w:left w:val="none" w:sz="0" w:space="0" w:color="auto"/>
                            <w:bottom w:val="none" w:sz="0" w:space="0" w:color="auto"/>
                            <w:right w:val="none" w:sz="0" w:space="0" w:color="auto"/>
                          </w:divBdr>
                          <w:divsChild>
                            <w:div w:id="18159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849">
      <w:bodyDiv w:val="1"/>
      <w:marLeft w:val="0"/>
      <w:marRight w:val="0"/>
      <w:marTop w:val="0"/>
      <w:marBottom w:val="0"/>
      <w:divBdr>
        <w:top w:val="none" w:sz="0" w:space="0" w:color="auto"/>
        <w:left w:val="none" w:sz="0" w:space="0" w:color="auto"/>
        <w:bottom w:val="none" w:sz="0" w:space="0" w:color="auto"/>
        <w:right w:val="none" w:sz="0" w:space="0" w:color="auto"/>
      </w:divBdr>
    </w:div>
    <w:div w:id="2054111509">
      <w:bodyDiv w:val="1"/>
      <w:marLeft w:val="0"/>
      <w:marRight w:val="0"/>
      <w:marTop w:val="0"/>
      <w:marBottom w:val="0"/>
      <w:divBdr>
        <w:top w:val="none" w:sz="0" w:space="0" w:color="auto"/>
        <w:left w:val="none" w:sz="0" w:space="0" w:color="auto"/>
        <w:bottom w:val="none" w:sz="0" w:space="0" w:color="auto"/>
        <w:right w:val="none" w:sz="0" w:space="0" w:color="auto"/>
      </w:divBdr>
      <w:divsChild>
        <w:div w:id="539637183">
          <w:marLeft w:val="0"/>
          <w:marRight w:val="0"/>
          <w:marTop w:val="0"/>
          <w:marBottom w:val="0"/>
          <w:divBdr>
            <w:top w:val="none" w:sz="0" w:space="0" w:color="auto"/>
            <w:left w:val="none" w:sz="0" w:space="0" w:color="auto"/>
            <w:bottom w:val="none" w:sz="0" w:space="0" w:color="auto"/>
            <w:right w:val="none" w:sz="0" w:space="0" w:color="auto"/>
          </w:divBdr>
          <w:divsChild>
            <w:div w:id="1837762828">
              <w:marLeft w:val="0"/>
              <w:marRight w:val="0"/>
              <w:marTop w:val="0"/>
              <w:marBottom w:val="0"/>
              <w:divBdr>
                <w:top w:val="none" w:sz="0" w:space="0" w:color="auto"/>
                <w:left w:val="none" w:sz="0" w:space="0" w:color="auto"/>
                <w:bottom w:val="none" w:sz="0" w:space="0" w:color="auto"/>
                <w:right w:val="none" w:sz="0" w:space="0" w:color="auto"/>
              </w:divBdr>
              <w:divsChild>
                <w:div w:id="1005550116">
                  <w:marLeft w:val="0"/>
                  <w:marRight w:val="0"/>
                  <w:marTop w:val="0"/>
                  <w:marBottom w:val="0"/>
                  <w:divBdr>
                    <w:top w:val="none" w:sz="0" w:space="0" w:color="auto"/>
                    <w:left w:val="none" w:sz="0" w:space="0" w:color="auto"/>
                    <w:bottom w:val="none" w:sz="0" w:space="0" w:color="auto"/>
                    <w:right w:val="none" w:sz="0" w:space="0" w:color="auto"/>
                  </w:divBdr>
                  <w:divsChild>
                    <w:div w:id="1248156660">
                      <w:marLeft w:val="0"/>
                      <w:marRight w:val="0"/>
                      <w:marTop w:val="0"/>
                      <w:marBottom w:val="300"/>
                      <w:divBdr>
                        <w:top w:val="none" w:sz="0" w:space="0" w:color="auto"/>
                        <w:left w:val="none" w:sz="0" w:space="0" w:color="auto"/>
                        <w:bottom w:val="none" w:sz="0" w:space="0" w:color="auto"/>
                        <w:right w:val="none" w:sz="0" w:space="0" w:color="auto"/>
                      </w:divBdr>
                      <w:divsChild>
                        <w:div w:id="1199004797">
                          <w:marLeft w:val="0"/>
                          <w:marRight w:val="0"/>
                          <w:marTop w:val="0"/>
                          <w:marBottom w:val="0"/>
                          <w:divBdr>
                            <w:top w:val="none" w:sz="0" w:space="0" w:color="auto"/>
                            <w:left w:val="none" w:sz="0" w:space="0" w:color="auto"/>
                            <w:bottom w:val="none" w:sz="0" w:space="0" w:color="auto"/>
                            <w:right w:val="none" w:sz="0" w:space="0" w:color="auto"/>
                          </w:divBdr>
                          <w:divsChild>
                            <w:div w:id="1879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female-genital-mutilation" TargetMode="External"/><Relationship Id="rId18" Type="http://schemas.openxmlformats.org/officeDocument/2006/relationships/hyperlink" Target="https://assets.publishing.service.gov.uk/government/uploads/system/uploads/attachment_data/file/525390/FGM_safeguarding_report_A.pdf" TargetMode="External"/><Relationship Id="rId26" Type="http://schemas.openxmlformats.org/officeDocument/2006/relationships/hyperlink" Target="https://assets.publishing.service.gov.uk/government/uploads/system/uploads/attachment_data/file/576051/FGM_risk_assessment_templates.pdf" TargetMode="External"/><Relationship Id="rId39" Type="http://schemas.openxmlformats.org/officeDocument/2006/relationships/hyperlink" Target="https://assets.publishing.service.gov.uk/government/uploads/system/uploads/attachment_data/file/525390/FGM_safeguarding_report_A.pdf" TargetMode="External"/><Relationship Id="rId21" Type="http://schemas.openxmlformats.org/officeDocument/2006/relationships/hyperlink" Target="https://southtyneside.gov.uk/article/13714/Worried-about-someone-s-safety-safeguarding" TargetMode="External"/><Relationship Id="rId34" Type="http://schemas.openxmlformats.org/officeDocument/2006/relationships/hyperlink" Target="https://www.gov.uk/government/publications/female-genital-mutilation-resource-pack/female-genital-mutilation-resource-pack" TargetMode="External"/><Relationship Id="rId42" Type="http://schemas.openxmlformats.org/officeDocument/2006/relationships/hyperlink" Target="https://www.gov.uk/government/publications/statement-opposing-female-genital-mutilation" TargetMode="External"/><Relationship Id="rId47" Type="http://schemas.openxmlformats.org/officeDocument/2006/relationships/hyperlink" Target="https://assets.publishing.service.gov.uk/government/uploads/system/uploads/attachment_data/file/585081/FGM_service_standards.pdf" TargetMode="External"/><Relationship Id="rId50" Type="http://schemas.openxmlformats.org/officeDocument/2006/relationships/hyperlink" Target="https://www.forwarduk.org.uk/about-u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s://www.gov.uk/government/publications/mandatory-reporting-of-female-genital-mutilation-procedural-information" TargetMode="External"/><Relationship Id="rId25" Type="http://schemas.openxmlformats.org/officeDocument/2006/relationships/hyperlink" Target="https://assets.publishing.service.gov.uk/government/uploads/system/uploads/attachment_data/file/576051/FGM_risk_assessment_templates.pdf" TargetMode="External"/><Relationship Id="rId33" Type="http://schemas.openxmlformats.org/officeDocument/2006/relationships/hyperlink" Target="https://www.gov.uk/government/publications/fgm-protection-orders-factsheet" TargetMode="External"/><Relationship Id="rId38" Type="http://schemas.openxmlformats.org/officeDocument/2006/relationships/hyperlink" Target="https://www.gov.uk/government/uploads/system/uploads/attachment_data/file/525390/FGM_safeguarding_report_A.pdf" TargetMode="External"/><Relationship Id="rId46" Type="http://schemas.openxmlformats.org/officeDocument/2006/relationships/hyperlink" Target="https://www.proceduresonline.com/nesubregion/files/fgm_service_standards_u18s.pdf" TargetMode="External"/><Relationship Id="rId2" Type="http://schemas.openxmlformats.org/officeDocument/2006/relationships/customXml" Target="../customXml/item2.xml"/><Relationship Id="rId16" Type="http://schemas.openxmlformats.org/officeDocument/2006/relationships/hyperlink" Target="https://www.gov.uk/government/publications/mandatory-reporting-of-female-genital-mutilation-procedural-information" TargetMode="External"/><Relationship Id="rId20" Type="http://schemas.openxmlformats.org/officeDocument/2006/relationships/hyperlink" Target="https://assets.publishing.service.gov.uk/government/uploads/system/uploads/attachment_data/file/576051/FGM_risk_assessment_templates.pdf" TargetMode="External"/><Relationship Id="rId29" Type="http://schemas.openxmlformats.org/officeDocument/2006/relationships/hyperlink" Target="https://www.gov.uk/government/publications/safeguarding-women-and-girls-at-risk-of-fgm" TargetMode="External"/><Relationship Id="rId41" Type="http://schemas.openxmlformats.org/officeDocument/2006/relationships/hyperlink" Target="https://assets.publishing.service.gov.uk/government/uploads/system/uploads/attachment_data/file/585083/FGM_safeguarding_and_risk_assessmen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ulti-agency-statutory-guidance-on-female-genital-mutilation" TargetMode="External"/><Relationship Id="rId24" Type="http://schemas.openxmlformats.org/officeDocument/2006/relationships/hyperlink" Target="https://www.proceduresonline.com/nesubregion/p_referrals.html" TargetMode="External"/><Relationship Id="rId32" Type="http://schemas.openxmlformats.org/officeDocument/2006/relationships/hyperlink" Target="https://www.gov.uk/government/publications/fgm-protection-orders-factsheet"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www.proceduresonline.com/nesubregion/files/fgm_safeg_quickguide.pdf" TargetMode="External"/><Relationship Id="rId45" Type="http://schemas.openxmlformats.org/officeDocument/2006/relationships/hyperlink" Target="https://www.rcog.org.uk/guidance/browse-all-guidance/green-top-guidelines/female-genital-mutilation-and-its-management-green-top-guideline-no-53/"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collections/female-genital-mutilation" TargetMode="External"/><Relationship Id="rId23" Type="http://schemas.openxmlformats.org/officeDocument/2006/relationships/hyperlink" Target="https://www.proceduresonline.com/nesubregion/p_referrals.html"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www.gov.uk/government/publications/mandatory-reporting-of-female-genital-mutilation-procedural-information" TargetMode="External"/><Relationship Id="rId49" Type="http://schemas.openxmlformats.org/officeDocument/2006/relationships/hyperlink" Target="https://www.rcn.org.uk/Professional-Development/publications/pub-007833" TargetMode="External"/><Relationship Id="rId10" Type="http://schemas.openxmlformats.org/officeDocument/2006/relationships/endnotes" Target="endnotes.xml"/><Relationship Id="rId19" Type="http://schemas.openxmlformats.org/officeDocument/2006/relationships/hyperlink" Target="http://nationalfgmcentre.org.uk/wp-content/uploads/2019/06/FGM-Schools-Guidance-National-FGM-Centre.pdf" TargetMode="External"/><Relationship Id="rId31" Type="http://schemas.openxmlformats.org/officeDocument/2006/relationships/hyperlink" Target="https://www.gov.uk/government/publications/female-genital-mutilation-protection-orders-fgm700/female-genital-mutilation-fgm-protection-orders" TargetMode="External"/><Relationship Id="rId44" Type="http://schemas.openxmlformats.org/officeDocument/2006/relationships/hyperlink" Target="https://www.rcog.org.uk/globalassets/documents/guidelines/gtg-53-fgm.pdf" TargetMode="External"/><Relationship Id="rId52" Type="http://schemas.openxmlformats.org/officeDocument/2006/relationships/hyperlink" Target="mailto:info@haloprojec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emale-genital-mutilation-help-advice" TargetMode="External"/><Relationship Id="rId22" Type="http://schemas.openxmlformats.org/officeDocument/2006/relationships/hyperlink" Target="https://southtyneside.gov.uk/article/13714/Worried-about-someone-s-safety-safeguarding"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www.gov.uk/government/publications/safeguarding-women-and-girls-at-risk-of-fgm" TargetMode="External"/><Relationship Id="rId35" Type="http://schemas.openxmlformats.org/officeDocument/2006/relationships/hyperlink" Target="https://www.gov.uk/government/publications/female-genital-mutilation-resource-pack/female-genital-mutilation-resource-pack" TargetMode="External"/><Relationship Id="rId43" Type="http://schemas.openxmlformats.org/officeDocument/2006/relationships/hyperlink" Target="https://www.gov.uk/government/publications/statement-opposing-female-genital-mutilation" TargetMode="External"/><Relationship Id="rId48" Type="http://schemas.openxmlformats.org/officeDocument/2006/relationships/hyperlink" Target="https://www.rcn.org.uk/clinical-topics/female-genital-mutilation/publications?utm_campaign=Quality+and+Safety+Bulletin+-+issue+59&amp;utm_source=emailCampaign&amp;utm_medium=email&amp;utm_content" TargetMode="External"/><Relationship Id="rId8" Type="http://schemas.openxmlformats.org/officeDocument/2006/relationships/webSettings" Target="webSettings.xml"/><Relationship Id="rId51" Type="http://schemas.openxmlformats.org/officeDocument/2006/relationships/hyperlink" Target="https://www.forwarduk.org.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41441ca0b596dc86f4a70f02cd2e924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b85bb0af837ba3c9935664478a99c03c"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6E46-6637-4C22-B32F-E025583E6E47}">
  <ds:schemaRefs>
    <ds:schemaRef ds:uri="http://schemas.microsoft.com/sharepoint/v3/contenttype/forms"/>
  </ds:schemaRefs>
</ds:datastoreItem>
</file>

<file path=customXml/itemProps2.xml><?xml version="1.0" encoding="utf-8"?>
<ds:datastoreItem xmlns:ds="http://schemas.openxmlformats.org/officeDocument/2006/customXml" ds:itemID="{D73277BC-2380-4DF6-8C06-E27C99AA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692BE-4BCA-46A5-9A24-B72FB4DC5A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80D2F-8404-4531-A25A-B6E33928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Anavberokhai</dc:creator>
  <cp:keywords/>
  <dc:description/>
  <cp:lastModifiedBy>Leah Collinson</cp:lastModifiedBy>
  <cp:revision>2</cp:revision>
  <dcterms:created xsi:type="dcterms:W3CDTF">2023-11-02T10:02:00Z</dcterms:created>
  <dcterms:modified xsi:type="dcterms:W3CDTF">2023-11-02T10:02:00Z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