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E04AA" w:rsidRPr="00047EC1" w:rsidRDefault="001E04AA" w:rsidP="009D231D">
      <w:pPr>
        <w:pStyle w:val="Title"/>
        <w:spacing w:line="276" w:lineRule="auto"/>
        <w:ind w:left="284" w:right="589" w:firstLine="253"/>
        <w:rPr>
          <w:color w:val="0070C0"/>
        </w:rPr>
      </w:pPr>
      <w:r w:rsidRPr="00047EC1">
        <w:rPr>
          <w:color w:val="0070C0"/>
          <w:spacing w:val="-2"/>
          <w:w w:val="85"/>
        </w:rPr>
        <w:t>Carers' Fees and Allowances Policy 202</w:t>
      </w:r>
      <w:r w:rsidR="00161734">
        <w:rPr>
          <w:color w:val="0070C0"/>
          <w:spacing w:val="-2"/>
          <w:w w:val="85"/>
        </w:rPr>
        <w:t>4</w:t>
      </w:r>
      <w:r w:rsidRPr="00047EC1">
        <w:rPr>
          <w:color w:val="0070C0"/>
          <w:spacing w:val="-2"/>
          <w:w w:val="85"/>
        </w:rPr>
        <w:t>/2</w:t>
      </w:r>
      <w:r w:rsidR="00161734">
        <w:rPr>
          <w:color w:val="0070C0"/>
          <w:spacing w:val="-2"/>
          <w:w w:val="85"/>
        </w:rPr>
        <w:t>5</w:t>
      </w:r>
    </w:p>
    <w:p w:rsidR="001E04AA" w:rsidRPr="00047EC1" w:rsidRDefault="001E04AA" w:rsidP="001E04AA">
      <w:pPr>
        <w:pStyle w:val="BodyText"/>
        <w:spacing w:line="276" w:lineRule="auto"/>
        <w:rPr>
          <w:b/>
          <w:sz w:val="20"/>
        </w:rPr>
      </w:pPr>
    </w:p>
    <w:p w:rsidR="001E04AA" w:rsidRPr="00047EC1" w:rsidRDefault="001E04AA" w:rsidP="001E04AA">
      <w:pPr>
        <w:pStyle w:val="BodyText"/>
        <w:spacing w:line="276" w:lineRule="auto"/>
        <w:rPr>
          <w:b/>
          <w:sz w:val="20"/>
        </w:rPr>
      </w:pPr>
    </w:p>
    <w:p w:rsidR="001E04AA" w:rsidRPr="00047EC1" w:rsidRDefault="001E04AA" w:rsidP="001E04AA">
      <w:pPr>
        <w:pStyle w:val="BodyText"/>
        <w:spacing w:line="276" w:lineRule="auto"/>
        <w:rPr>
          <w:b/>
          <w:sz w:val="20"/>
        </w:rPr>
      </w:pPr>
    </w:p>
    <w:p w:rsidR="001E04AA" w:rsidRPr="00047EC1" w:rsidRDefault="001E04AA" w:rsidP="001E04AA">
      <w:pPr>
        <w:pStyle w:val="BodyText"/>
        <w:spacing w:line="276" w:lineRule="auto"/>
        <w:rPr>
          <w:b/>
          <w:sz w:val="20"/>
        </w:rPr>
      </w:pPr>
      <w:r w:rsidRPr="00047EC1">
        <w:rPr>
          <w:b/>
          <w:noProof/>
          <w:sz w:val="20"/>
        </w:rPr>
        <w:drawing>
          <wp:inline distT="0" distB="0" distL="0" distR="0" wp14:anchorId="2EABFE37" wp14:editId="1744585A">
            <wp:extent cx="6653421" cy="4937760"/>
            <wp:effectExtent l="0" t="0" r="0" b="0"/>
            <wp:docPr id="1" name="Picture 1" descr="A blue and orange box with a blue border and a blue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orange box with a blue border and a blue and white text&#10;&#10;Description automatically generated"/>
                    <pic:cNvPicPr/>
                  </pic:nvPicPr>
                  <pic:blipFill>
                    <a:blip r:embed="rId11"/>
                    <a:stretch>
                      <a:fillRect/>
                    </a:stretch>
                  </pic:blipFill>
                  <pic:spPr>
                    <a:xfrm>
                      <a:off x="0" y="0"/>
                      <a:ext cx="6685779" cy="4961774"/>
                    </a:xfrm>
                    <a:prstGeom prst="rect">
                      <a:avLst/>
                    </a:prstGeom>
                  </pic:spPr>
                </pic:pic>
              </a:graphicData>
            </a:graphic>
          </wp:inline>
        </w:drawing>
      </w:r>
    </w:p>
    <w:p w:rsidR="001E04AA" w:rsidRPr="00047EC1" w:rsidRDefault="001E04AA" w:rsidP="001E04AA">
      <w:pPr>
        <w:pStyle w:val="BodyText"/>
        <w:spacing w:line="276" w:lineRule="auto"/>
        <w:rPr>
          <w:b/>
          <w:sz w:val="20"/>
        </w:rPr>
      </w:pPr>
    </w:p>
    <w:p w:rsidR="001E04AA" w:rsidRPr="00047EC1" w:rsidRDefault="001E04AA" w:rsidP="001E04AA">
      <w:pPr>
        <w:pStyle w:val="BodyText"/>
        <w:spacing w:line="276" w:lineRule="auto"/>
        <w:rPr>
          <w:b/>
          <w:sz w:val="20"/>
        </w:rPr>
      </w:pPr>
    </w:p>
    <w:p w:rsidR="001E04AA" w:rsidRPr="00047EC1" w:rsidRDefault="001E04AA" w:rsidP="001E04AA">
      <w:pPr>
        <w:pStyle w:val="BodyText"/>
        <w:spacing w:line="276" w:lineRule="auto"/>
        <w:rPr>
          <w:b/>
          <w:sz w:val="20"/>
        </w:rPr>
      </w:pPr>
    </w:p>
    <w:p w:rsidR="001E04AA" w:rsidRPr="00047EC1" w:rsidRDefault="001E04AA" w:rsidP="001E04AA">
      <w:pPr>
        <w:pStyle w:val="BodyText"/>
        <w:spacing w:line="276" w:lineRule="auto"/>
        <w:rPr>
          <w:b/>
          <w:sz w:val="20"/>
        </w:rPr>
      </w:pPr>
    </w:p>
    <w:p w:rsidR="001E04AA" w:rsidRPr="00047EC1" w:rsidRDefault="001E04AA" w:rsidP="001E04AA">
      <w:pPr>
        <w:pStyle w:val="BodyText"/>
        <w:spacing w:line="276" w:lineRule="auto"/>
        <w:rPr>
          <w:b/>
          <w:sz w:val="20"/>
        </w:rPr>
      </w:pPr>
    </w:p>
    <w:p w:rsidR="001E04AA" w:rsidRPr="00047EC1" w:rsidRDefault="001E04AA" w:rsidP="001E04AA">
      <w:pPr>
        <w:pStyle w:val="BodyText"/>
        <w:spacing w:line="276" w:lineRule="auto"/>
        <w:rPr>
          <w:b/>
          <w:sz w:val="20"/>
        </w:rPr>
      </w:pPr>
    </w:p>
    <w:p w:rsidR="001E04AA" w:rsidRPr="00047EC1" w:rsidRDefault="001E04AA" w:rsidP="001E04AA">
      <w:pPr>
        <w:pStyle w:val="BodyText"/>
        <w:spacing w:line="276" w:lineRule="auto"/>
        <w:rPr>
          <w:b/>
          <w:sz w:val="20"/>
        </w:rPr>
      </w:pPr>
    </w:p>
    <w:p w:rsidR="001E04AA" w:rsidRPr="00047EC1" w:rsidRDefault="001E04AA" w:rsidP="001E04AA">
      <w:pPr>
        <w:pStyle w:val="BodyText"/>
        <w:spacing w:line="276" w:lineRule="auto"/>
        <w:rPr>
          <w:b/>
          <w:sz w:val="20"/>
        </w:rPr>
      </w:pPr>
    </w:p>
    <w:p w:rsidR="001E04AA" w:rsidRPr="00047EC1" w:rsidRDefault="001E04AA" w:rsidP="001E04AA">
      <w:pPr>
        <w:pStyle w:val="BodyText"/>
        <w:spacing w:line="276" w:lineRule="auto"/>
        <w:rPr>
          <w:b/>
          <w:sz w:val="20"/>
        </w:rPr>
      </w:pPr>
    </w:p>
    <w:p w:rsidR="001E04AA" w:rsidRPr="00047EC1" w:rsidRDefault="001E04AA" w:rsidP="001E04AA">
      <w:pPr>
        <w:pStyle w:val="BodyText"/>
        <w:spacing w:line="276" w:lineRule="auto"/>
        <w:rPr>
          <w:b/>
          <w:sz w:val="20"/>
        </w:rPr>
      </w:pPr>
    </w:p>
    <w:p w:rsidR="001E04AA" w:rsidRPr="00047EC1" w:rsidRDefault="001E04AA" w:rsidP="001E04AA">
      <w:pPr>
        <w:pStyle w:val="BodyText"/>
        <w:spacing w:line="276" w:lineRule="auto"/>
        <w:rPr>
          <w:b/>
          <w:sz w:val="20"/>
        </w:rPr>
      </w:pPr>
    </w:p>
    <w:p w:rsidR="001E04AA" w:rsidRPr="00047EC1" w:rsidRDefault="001E04AA" w:rsidP="001E04AA">
      <w:pPr>
        <w:pStyle w:val="BodyText"/>
        <w:spacing w:line="276" w:lineRule="auto"/>
        <w:rPr>
          <w:b/>
          <w:sz w:val="20"/>
        </w:rPr>
      </w:pPr>
    </w:p>
    <w:p w:rsidR="001E04AA" w:rsidRPr="00047EC1" w:rsidRDefault="001E04AA" w:rsidP="001E04AA">
      <w:pPr>
        <w:spacing w:line="276" w:lineRule="auto"/>
      </w:pPr>
    </w:p>
    <w:p w:rsidR="00125289" w:rsidRPr="00047EC1" w:rsidRDefault="00125289" w:rsidP="001E04AA">
      <w:pPr>
        <w:pStyle w:val="Heading1"/>
        <w:spacing w:before="26" w:line="276" w:lineRule="auto"/>
        <w:ind w:left="0"/>
        <w:jc w:val="center"/>
        <w:rPr>
          <w:color w:val="0070C0"/>
          <w:spacing w:val="-2"/>
        </w:rPr>
      </w:pPr>
    </w:p>
    <w:p w:rsidR="009E3FC7" w:rsidRDefault="001E04AA" w:rsidP="009E3FC7">
      <w:pPr>
        <w:pStyle w:val="Heading1"/>
        <w:spacing w:before="26" w:line="276" w:lineRule="auto"/>
        <w:ind w:left="0"/>
        <w:jc w:val="center"/>
        <w:rPr>
          <w:color w:val="0070C0"/>
          <w:spacing w:val="-2"/>
        </w:rPr>
      </w:pPr>
      <w:r w:rsidRPr="00047EC1">
        <w:rPr>
          <w:color w:val="0070C0"/>
          <w:spacing w:val="-2"/>
        </w:rPr>
        <w:t>Content</w:t>
      </w:r>
    </w:p>
    <w:p w:rsidR="009E3FC7" w:rsidRDefault="009E3FC7" w:rsidP="009E3FC7">
      <w:pPr>
        <w:pStyle w:val="Heading1"/>
        <w:spacing w:before="26" w:line="276" w:lineRule="auto"/>
        <w:ind w:left="0"/>
        <w:jc w:val="center"/>
        <w:rPr>
          <w:color w:val="0070C0"/>
          <w:spacing w:val="-2"/>
        </w:rPr>
      </w:pPr>
    </w:p>
    <w:p w:rsidR="00A237F4" w:rsidRPr="00A237F4" w:rsidRDefault="009E3FC7" w:rsidP="00A237F4">
      <w:pPr>
        <w:pStyle w:val="Heading1"/>
        <w:numPr>
          <w:ilvl w:val="0"/>
          <w:numId w:val="36"/>
        </w:numPr>
        <w:tabs>
          <w:tab w:val="num" w:pos="1134"/>
        </w:tabs>
        <w:spacing w:before="26" w:after="240" w:line="276" w:lineRule="auto"/>
        <w:ind w:left="567" w:hanging="567"/>
        <w:rPr>
          <w:color w:val="0070C0"/>
          <w:spacing w:val="-2"/>
        </w:rPr>
      </w:pPr>
      <w:r w:rsidRPr="00222971">
        <w:rPr>
          <w:color w:val="0070C0"/>
          <w:spacing w:val="-2"/>
          <w:sz w:val="28"/>
          <w:szCs w:val="28"/>
        </w:rPr>
        <w:t xml:space="preserve">Introduction </w:t>
      </w:r>
      <w:r w:rsidRPr="00222971">
        <w:rPr>
          <w:color w:val="0070C0"/>
          <w:spacing w:val="-2"/>
          <w:sz w:val="28"/>
          <w:szCs w:val="28"/>
        </w:rPr>
        <w:tab/>
      </w:r>
      <w:r w:rsidRPr="00222971">
        <w:rPr>
          <w:color w:val="0070C0"/>
          <w:spacing w:val="-2"/>
          <w:sz w:val="28"/>
          <w:szCs w:val="28"/>
        </w:rPr>
        <w:tab/>
      </w:r>
      <w:r w:rsidRPr="00222971">
        <w:rPr>
          <w:color w:val="0070C0"/>
          <w:spacing w:val="-2"/>
          <w:sz w:val="28"/>
          <w:szCs w:val="28"/>
        </w:rPr>
        <w:tab/>
      </w:r>
      <w:r w:rsidRPr="00222971">
        <w:rPr>
          <w:color w:val="0070C0"/>
          <w:spacing w:val="-2"/>
          <w:sz w:val="28"/>
          <w:szCs w:val="28"/>
        </w:rPr>
        <w:tab/>
      </w:r>
      <w:r w:rsidRPr="00222971">
        <w:rPr>
          <w:color w:val="0070C0"/>
          <w:spacing w:val="-2"/>
          <w:sz w:val="28"/>
          <w:szCs w:val="28"/>
        </w:rPr>
        <w:tab/>
      </w:r>
      <w:r w:rsidRPr="00222971">
        <w:rPr>
          <w:color w:val="0070C0"/>
          <w:spacing w:val="-2"/>
          <w:sz w:val="28"/>
          <w:szCs w:val="28"/>
        </w:rPr>
        <w:tab/>
      </w:r>
      <w:r w:rsidRPr="00222971">
        <w:rPr>
          <w:color w:val="0070C0"/>
          <w:spacing w:val="-2"/>
          <w:sz w:val="28"/>
          <w:szCs w:val="28"/>
        </w:rPr>
        <w:tab/>
      </w:r>
      <w:r w:rsidRPr="00222971">
        <w:rPr>
          <w:color w:val="0070C0"/>
          <w:spacing w:val="-2"/>
          <w:sz w:val="28"/>
          <w:szCs w:val="28"/>
        </w:rPr>
        <w:tab/>
      </w:r>
      <w:r w:rsidRPr="00222971">
        <w:rPr>
          <w:b w:val="0"/>
          <w:bCs w:val="0"/>
          <w:spacing w:val="-2"/>
          <w:sz w:val="24"/>
          <w:szCs w:val="24"/>
        </w:rPr>
        <w:t>4</w:t>
      </w:r>
    </w:p>
    <w:p w:rsidR="009E3FC7" w:rsidRPr="00222971" w:rsidRDefault="009E3FC7" w:rsidP="009E3FC7">
      <w:pPr>
        <w:pStyle w:val="Heading1"/>
        <w:numPr>
          <w:ilvl w:val="0"/>
          <w:numId w:val="36"/>
        </w:numPr>
        <w:tabs>
          <w:tab w:val="left" w:pos="709"/>
        </w:tabs>
        <w:spacing w:before="26" w:line="276" w:lineRule="auto"/>
        <w:ind w:left="567" w:hanging="567"/>
        <w:rPr>
          <w:color w:val="0070C0"/>
          <w:spacing w:val="-2"/>
          <w:sz w:val="28"/>
          <w:szCs w:val="28"/>
        </w:rPr>
      </w:pPr>
      <w:r w:rsidRPr="00222971">
        <w:rPr>
          <w:color w:val="0070C0"/>
          <w:spacing w:val="-2"/>
          <w:sz w:val="28"/>
          <w:szCs w:val="28"/>
        </w:rPr>
        <w:t>Allowances</w:t>
      </w:r>
    </w:p>
    <w:p w:rsidR="009E3FC7" w:rsidRPr="00222971" w:rsidRDefault="009E3FC7" w:rsidP="009E3FC7">
      <w:pPr>
        <w:pStyle w:val="Heading1"/>
        <w:numPr>
          <w:ilvl w:val="0"/>
          <w:numId w:val="33"/>
        </w:numPr>
        <w:tabs>
          <w:tab w:val="num" w:pos="360"/>
        </w:tabs>
        <w:spacing w:before="26" w:line="276" w:lineRule="auto"/>
        <w:ind w:left="1134" w:hanging="283"/>
        <w:rPr>
          <w:b w:val="0"/>
          <w:bCs w:val="0"/>
          <w:color w:val="000000" w:themeColor="text1"/>
          <w:spacing w:val="-2"/>
          <w:sz w:val="22"/>
          <w:szCs w:val="22"/>
        </w:rPr>
      </w:pPr>
      <w:r w:rsidRPr="00222971">
        <w:rPr>
          <w:b w:val="0"/>
          <w:bCs w:val="0"/>
          <w:color w:val="000000" w:themeColor="text1"/>
          <w:spacing w:val="-2"/>
          <w:sz w:val="22"/>
          <w:szCs w:val="22"/>
        </w:rPr>
        <w:t xml:space="preserve">Fostering Allowance </w:t>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t>4</w:t>
      </w:r>
    </w:p>
    <w:p w:rsidR="009E3FC7" w:rsidRPr="00222971" w:rsidRDefault="009E3FC7" w:rsidP="009E3FC7">
      <w:pPr>
        <w:pStyle w:val="Heading1"/>
        <w:numPr>
          <w:ilvl w:val="0"/>
          <w:numId w:val="33"/>
        </w:numPr>
        <w:tabs>
          <w:tab w:val="num" w:pos="360"/>
        </w:tabs>
        <w:spacing w:before="26" w:line="276" w:lineRule="auto"/>
        <w:ind w:left="1134" w:hanging="283"/>
        <w:rPr>
          <w:b w:val="0"/>
          <w:bCs w:val="0"/>
          <w:color w:val="000000" w:themeColor="text1"/>
          <w:spacing w:val="-2"/>
          <w:sz w:val="22"/>
          <w:szCs w:val="22"/>
        </w:rPr>
      </w:pPr>
      <w:r w:rsidRPr="00222971">
        <w:rPr>
          <w:b w:val="0"/>
          <w:bCs w:val="0"/>
          <w:color w:val="000000" w:themeColor="text1"/>
          <w:spacing w:val="-2"/>
          <w:sz w:val="22"/>
          <w:szCs w:val="22"/>
        </w:rPr>
        <w:t>Exceptional Payments</w:t>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t>6</w:t>
      </w:r>
    </w:p>
    <w:p w:rsidR="009E3FC7" w:rsidRPr="00222971" w:rsidRDefault="009E3FC7" w:rsidP="009E3FC7">
      <w:pPr>
        <w:pStyle w:val="Heading1"/>
        <w:numPr>
          <w:ilvl w:val="0"/>
          <w:numId w:val="33"/>
        </w:numPr>
        <w:tabs>
          <w:tab w:val="num" w:pos="360"/>
        </w:tabs>
        <w:spacing w:before="26" w:line="276" w:lineRule="auto"/>
        <w:ind w:left="1134" w:hanging="283"/>
        <w:rPr>
          <w:b w:val="0"/>
          <w:bCs w:val="0"/>
          <w:color w:val="000000" w:themeColor="text1"/>
          <w:spacing w:val="-2"/>
          <w:sz w:val="22"/>
          <w:szCs w:val="22"/>
        </w:rPr>
      </w:pPr>
      <w:r w:rsidRPr="00222971">
        <w:rPr>
          <w:b w:val="0"/>
          <w:bCs w:val="0"/>
          <w:color w:val="000000" w:themeColor="text1"/>
          <w:spacing w:val="-2"/>
          <w:sz w:val="22"/>
          <w:szCs w:val="22"/>
        </w:rPr>
        <w:t>Emergency Clothing</w:t>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t>6</w:t>
      </w:r>
    </w:p>
    <w:p w:rsidR="009E3FC7" w:rsidRPr="00222971" w:rsidRDefault="009E3FC7" w:rsidP="009E3FC7">
      <w:pPr>
        <w:pStyle w:val="Heading1"/>
        <w:numPr>
          <w:ilvl w:val="0"/>
          <w:numId w:val="33"/>
        </w:numPr>
        <w:tabs>
          <w:tab w:val="num" w:pos="360"/>
        </w:tabs>
        <w:spacing w:before="26" w:line="276" w:lineRule="auto"/>
        <w:ind w:left="1134" w:hanging="283"/>
        <w:rPr>
          <w:color w:val="0070C0"/>
          <w:spacing w:val="-2"/>
          <w:sz w:val="22"/>
          <w:szCs w:val="22"/>
        </w:rPr>
      </w:pPr>
      <w:r w:rsidRPr="00222971">
        <w:rPr>
          <w:b w:val="0"/>
          <w:bCs w:val="0"/>
          <w:color w:val="000000" w:themeColor="text1"/>
          <w:spacing w:val="-2"/>
          <w:sz w:val="22"/>
          <w:szCs w:val="22"/>
        </w:rPr>
        <w:t>Birthday &amp; Religious Festival</w:t>
      </w:r>
      <w:r w:rsidRPr="00222971">
        <w:rPr>
          <w:color w:val="000000" w:themeColor="text1"/>
          <w:spacing w:val="-2"/>
          <w:sz w:val="22"/>
          <w:szCs w:val="22"/>
        </w:rPr>
        <w:t xml:space="preserve"> </w:t>
      </w:r>
      <w:r w:rsidRPr="00222971">
        <w:rPr>
          <w:color w:val="000000" w:themeColor="text1"/>
          <w:spacing w:val="-2"/>
          <w:sz w:val="22"/>
          <w:szCs w:val="22"/>
        </w:rPr>
        <w:tab/>
      </w:r>
      <w:r w:rsidRPr="00222971">
        <w:rPr>
          <w:color w:val="000000" w:themeColor="text1"/>
          <w:spacing w:val="-2"/>
          <w:sz w:val="22"/>
          <w:szCs w:val="22"/>
        </w:rPr>
        <w:tab/>
      </w:r>
      <w:r w:rsidRPr="00222971">
        <w:rPr>
          <w:color w:val="000000" w:themeColor="text1"/>
          <w:spacing w:val="-2"/>
          <w:sz w:val="22"/>
          <w:szCs w:val="22"/>
        </w:rPr>
        <w:tab/>
      </w:r>
      <w:r w:rsidRPr="00222971">
        <w:rPr>
          <w:color w:val="000000" w:themeColor="text1"/>
          <w:spacing w:val="-2"/>
          <w:sz w:val="22"/>
          <w:szCs w:val="22"/>
        </w:rPr>
        <w:tab/>
      </w:r>
      <w:r w:rsidRPr="00222971">
        <w:rPr>
          <w:color w:val="000000" w:themeColor="text1"/>
          <w:spacing w:val="-2"/>
          <w:sz w:val="22"/>
          <w:szCs w:val="22"/>
        </w:rPr>
        <w:tab/>
      </w:r>
      <w:r w:rsidRPr="00222971">
        <w:rPr>
          <w:color w:val="000000" w:themeColor="text1"/>
          <w:spacing w:val="-2"/>
          <w:sz w:val="22"/>
          <w:szCs w:val="22"/>
        </w:rPr>
        <w:tab/>
      </w:r>
      <w:r w:rsidRPr="00222971">
        <w:rPr>
          <w:b w:val="0"/>
          <w:bCs w:val="0"/>
          <w:color w:val="000000" w:themeColor="text1"/>
          <w:spacing w:val="-2"/>
          <w:sz w:val="22"/>
          <w:szCs w:val="22"/>
        </w:rPr>
        <w:t>7</w:t>
      </w:r>
    </w:p>
    <w:p w:rsidR="009E3FC7" w:rsidRPr="00222971" w:rsidRDefault="009E3FC7" w:rsidP="009E3FC7">
      <w:pPr>
        <w:pStyle w:val="Heading1"/>
        <w:numPr>
          <w:ilvl w:val="0"/>
          <w:numId w:val="33"/>
        </w:numPr>
        <w:tabs>
          <w:tab w:val="num" w:pos="360"/>
        </w:tabs>
        <w:spacing w:line="276" w:lineRule="auto"/>
        <w:ind w:left="1134" w:hanging="283"/>
        <w:rPr>
          <w:b w:val="0"/>
          <w:bCs w:val="0"/>
          <w:color w:val="000000" w:themeColor="text1"/>
          <w:spacing w:val="-2"/>
          <w:sz w:val="22"/>
          <w:szCs w:val="22"/>
        </w:rPr>
      </w:pPr>
      <w:r w:rsidRPr="00222971">
        <w:rPr>
          <w:b w:val="0"/>
          <w:bCs w:val="0"/>
          <w:color w:val="000000" w:themeColor="text1"/>
          <w:spacing w:val="-2"/>
          <w:sz w:val="22"/>
          <w:szCs w:val="22"/>
        </w:rPr>
        <w:t>Activities &amp; Holiday</w:t>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t>7</w:t>
      </w:r>
    </w:p>
    <w:p w:rsidR="009E3FC7" w:rsidRPr="00222971" w:rsidRDefault="009E3FC7" w:rsidP="009E3FC7">
      <w:pPr>
        <w:pStyle w:val="Heading1"/>
        <w:numPr>
          <w:ilvl w:val="0"/>
          <w:numId w:val="33"/>
        </w:numPr>
        <w:tabs>
          <w:tab w:val="num" w:pos="360"/>
        </w:tabs>
        <w:spacing w:line="276" w:lineRule="auto"/>
        <w:ind w:left="1134" w:hanging="283"/>
        <w:rPr>
          <w:b w:val="0"/>
          <w:bCs w:val="0"/>
          <w:color w:val="000000" w:themeColor="text1"/>
          <w:spacing w:val="-2"/>
          <w:sz w:val="22"/>
          <w:szCs w:val="22"/>
        </w:rPr>
      </w:pPr>
      <w:r w:rsidRPr="00222971">
        <w:rPr>
          <w:b w:val="0"/>
          <w:bCs w:val="0"/>
          <w:color w:val="000000" w:themeColor="text1"/>
          <w:spacing w:val="-2"/>
          <w:sz w:val="22"/>
          <w:szCs w:val="22"/>
        </w:rPr>
        <w:t>Savings and Pocket Money</w:t>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t>8</w:t>
      </w:r>
    </w:p>
    <w:p w:rsidR="009E3FC7" w:rsidRPr="00222971" w:rsidRDefault="009E3FC7" w:rsidP="009E3FC7">
      <w:pPr>
        <w:pStyle w:val="Heading1"/>
        <w:numPr>
          <w:ilvl w:val="0"/>
          <w:numId w:val="33"/>
        </w:numPr>
        <w:tabs>
          <w:tab w:val="num" w:pos="360"/>
        </w:tabs>
        <w:spacing w:line="276" w:lineRule="auto"/>
        <w:ind w:left="1134" w:hanging="283"/>
        <w:rPr>
          <w:b w:val="0"/>
          <w:bCs w:val="0"/>
          <w:color w:val="000000" w:themeColor="text1"/>
          <w:spacing w:val="-2"/>
          <w:sz w:val="22"/>
          <w:szCs w:val="22"/>
        </w:rPr>
      </w:pPr>
      <w:r w:rsidRPr="00222971">
        <w:rPr>
          <w:b w:val="0"/>
          <w:bCs w:val="0"/>
          <w:color w:val="000000" w:themeColor="text1"/>
          <w:spacing w:val="-2"/>
          <w:sz w:val="22"/>
          <w:szCs w:val="22"/>
        </w:rPr>
        <w:t>School Related Clothing</w:t>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004D0CE1" w:rsidRPr="00222971">
        <w:rPr>
          <w:b w:val="0"/>
          <w:bCs w:val="0"/>
          <w:color w:val="000000" w:themeColor="text1"/>
          <w:spacing w:val="-2"/>
          <w:sz w:val="22"/>
          <w:szCs w:val="22"/>
        </w:rPr>
        <w:t>8</w:t>
      </w:r>
      <w:r w:rsidRPr="00222971">
        <w:rPr>
          <w:b w:val="0"/>
          <w:bCs w:val="0"/>
          <w:color w:val="000000" w:themeColor="text1"/>
          <w:spacing w:val="-2"/>
          <w:sz w:val="22"/>
          <w:szCs w:val="22"/>
        </w:rPr>
        <w:tab/>
      </w:r>
    </w:p>
    <w:p w:rsidR="009E3FC7" w:rsidRPr="00222971" w:rsidRDefault="009E3FC7" w:rsidP="009E3FC7">
      <w:pPr>
        <w:pStyle w:val="Heading1"/>
        <w:spacing w:line="276" w:lineRule="auto"/>
        <w:ind w:left="1338"/>
        <w:rPr>
          <w:b w:val="0"/>
          <w:bCs w:val="0"/>
          <w:color w:val="000000" w:themeColor="text1"/>
          <w:spacing w:val="-2"/>
          <w:sz w:val="22"/>
          <w:szCs w:val="22"/>
        </w:rPr>
      </w:pPr>
    </w:p>
    <w:p w:rsidR="009E3FC7" w:rsidRPr="00222971" w:rsidRDefault="009E3FC7" w:rsidP="009E3FC7">
      <w:pPr>
        <w:pStyle w:val="Heading1"/>
        <w:numPr>
          <w:ilvl w:val="0"/>
          <w:numId w:val="36"/>
        </w:numPr>
        <w:tabs>
          <w:tab w:val="num" w:pos="709"/>
        </w:tabs>
        <w:snapToGrid w:val="0"/>
        <w:spacing w:after="240" w:line="276" w:lineRule="auto"/>
        <w:ind w:left="567" w:hanging="567"/>
        <w:rPr>
          <w:color w:val="0070C0"/>
          <w:spacing w:val="-2"/>
          <w:sz w:val="28"/>
          <w:szCs w:val="28"/>
        </w:rPr>
      </w:pPr>
      <w:r w:rsidRPr="00222971">
        <w:rPr>
          <w:color w:val="0070C0"/>
          <w:spacing w:val="-2"/>
          <w:sz w:val="28"/>
          <w:szCs w:val="28"/>
        </w:rPr>
        <w:t>Skills Fees</w:t>
      </w:r>
      <w:r w:rsidRPr="00222971">
        <w:rPr>
          <w:color w:val="0070C0"/>
          <w:spacing w:val="-2"/>
          <w:sz w:val="28"/>
          <w:szCs w:val="28"/>
        </w:rPr>
        <w:tab/>
      </w:r>
      <w:r w:rsidRPr="00222971">
        <w:rPr>
          <w:color w:val="0070C0"/>
          <w:spacing w:val="-2"/>
          <w:sz w:val="28"/>
          <w:szCs w:val="28"/>
        </w:rPr>
        <w:tab/>
      </w:r>
      <w:r w:rsidRPr="00222971">
        <w:rPr>
          <w:color w:val="0070C0"/>
          <w:spacing w:val="-2"/>
          <w:sz w:val="28"/>
          <w:szCs w:val="28"/>
        </w:rPr>
        <w:tab/>
      </w:r>
      <w:r w:rsidRPr="00222971">
        <w:rPr>
          <w:color w:val="0070C0"/>
          <w:spacing w:val="-2"/>
          <w:sz w:val="28"/>
          <w:szCs w:val="28"/>
        </w:rPr>
        <w:tab/>
      </w:r>
      <w:r w:rsidRPr="00222971">
        <w:rPr>
          <w:color w:val="0070C0"/>
          <w:spacing w:val="-2"/>
          <w:sz w:val="28"/>
          <w:szCs w:val="28"/>
        </w:rPr>
        <w:tab/>
      </w:r>
      <w:r w:rsidRPr="00222971">
        <w:rPr>
          <w:color w:val="0070C0"/>
          <w:spacing w:val="-2"/>
          <w:sz w:val="28"/>
          <w:szCs w:val="28"/>
        </w:rPr>
        <w:tab/>
      </w:r>
      <w:r w:rsidRPr="00222971">
        <w:rPr>
          <w:color w:val="0070C0"/>
          <w:spacing w:val="-2"/>
          <w:sz w:val="28"/>
          <w:szCs w:val="28"/>
        </w:rPr>
        <w:tab/>
      </w:r>
      <w:r w:rsidRPr="00222971">
        <w:rPr>
          <w:color w:val="0070C0"/>
          <w:spacing w:val="-2"/>
          <w:sz w:val="28"/>
          <w:szCs w:val="28"/>
        </w:rPr>
        <w:tab/>
      </w:r>
      <w:r w:rsidRPr="00222971">
        <w:rPr>
          <w:color w:val="0070C0"/>
          <w:spacing w:val="-2"/>
          <w:sz w:val="28"/>
          <w:szCs w:val="28"/>
        </w:rPr>
        <w:tab/>
      </w:r>
      <w:r w:rsidRPr="00222971">
        <w:rPr>
          <w:b w:val="0"/>
          <w:bCs w:val="0"/>
          <w:spacing w:val="-2"/>
          <w:sz w:val="24"/>
          <w:szCs w:val="24"/>
        </w:rPr>
        <w:t>9</w:t>
      </w:r>
    </w:p>
    <w:p w:rsidR="009E3FC7" w:rsidRPr="00222971" w:rsidRDefault="009E3FC7" w:rsidP="009E3FC7">
      <w:pPr>
        <w:pStyle w:val="Heading1"/>
        <w:numPr>
          <w:ilvl w:val="0"/>
          <w:numId w:val="36"/>
        </w:numPr>
        <w:tabs>
          <w:tab w:val="num" w:pos="709"/>
        </w:tabs>
        <w:spacing w:before="26" w:line="276" w:lineRule="auto"/>
        <w:ind w:left="567" w:hanging="567"/>
        <w:rPr>
          <w:color w:val="0070C0"/>
          <w:spacing w:val="-2"/>
          <w:sz w:val="28"/>
          <w:szCs w:val="28"/>
        </w:rPr>
      </w:pPr>
      <w:r w:rsidRPr="00222971">
        <w:rPr>
          <w:color w:val="0070C0"/>
          <w:spacing w:val="-2"/>
          <w:sz w:val="28"/>
          <w:szCs w:val="28"/>
        </w:rPr>
        <w:t>Specialist and Other Fees</w:t>
      </w:r>
    </w:p>
    <w:p w:rsidR="009E3FC7" w:rsidRPr="00222971" w:rsidRDefault="009E3FC7" w:rsidP="009E3FC7">
      <w:pPr>
        <w:pStyle w:val="Heading1"/>
        <w:numPr>
          <w:ilvl w:val="0"/>
          <w:numId w:val="15"/>
        </w:numPr>
        <w:tabs>
          <w:tab w:val="num" w:pos="360"/>
        </w:tabs>
        <w:spacing w:before="26" w:line="276" w:lineRule="auto"/>
        <w:ind w:left="1134" w:hanging="283"/>
        <w:rPr>
          <w:b w:val="0"/>
          <w:bCs w:val="0"/>
          <w:color w:val="000000" w:themeColor="text1"/>
          <w:spacing w:val="-2"/>
          <w:sz w:val="22"/>
          <w:szCs w:val="22"/>
        </w:rPr>
      </w:pPr>
      <w:r w:rsidRPr="00222971">
        <w:rPr>
          <w:b w:val="0"/>
          <w:bCs w:val="0"/>
          <w:color w:val="000000" w:themeColor="text1"/>
          <w:spacing w:val="-2"/>
          <w:sz w:val="22"/>
          <w:szCs w:val="22"/>
        </w:rPr>
        <w:t>Parent and Child</w:t>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t>10</w:t>
      </w:r>
    </w:p>
    <w:p w:rsidR="009E3FC7" w:rsidRPr="00222971" w:rsidRDefault="009E3FC7" w:rsidP="009E3FC7">
      <w:pPr>
        <w:pStyle w:val="Heading1"/>
        <w:numPr>
          <w:ilvl w:val="0"/>
          <w:numId w:val="15"/>
        </w:numPr>
        <w:tabs>
          <w:tab w:val="num" w:pos="360"/>
        </w:tabs>
        <w:spacing w:before="26" w:line="276" w:lineRule="auto"/>
        <w:ind w:left="1134" w:hanging="283"/>
        <w:rPr>
          <w:b w:val="0"/>
          <w:bCs w:val="0"/>
          <w:color w:val="000000" w:themeColor="text1"/>
          <w:spacing w:val="-2"/>
          <w:sz w:val="22"/>
          <w:szCs w:val="22"/>
        </w:rPr>
      </w:pPr>
      <w:r w:rsidRPr="00222971">
        <w:rPr>
          <w:b w:val="0"/>
          <w:bCs w:val="0"/>
          <w:color w:val="000000" w:themeColor="text1"/>
          <w:spacing w:val="-2"/>
          <w:sz w:val="22"/>
          <w:szCs w:val="22"/>
        </w:rPr>
        <w:t xml:space="preserve">Mockingbird Model of </w:t>
      </w:r>
      <w:proofErr w:type="gramStart"/>
      <w:r w:rsidRPr="00222971">
        <w:rPr>
          <w:b w:val="0"/>
          <w:bCs w:val="0"/>
          <w:color w:val="000000" w:themeColor="text1"/>
          <w:spacing w:val="-2"/>
          <w:sz w:val="22"/>
          <w:szCs w:val="22"/>
        </w:rPr>
        <w:t xml:space="preserve">Care  </w:t>
      </w:r>
      <w:r w:rsidRPr="00222971">
        <w:rPr>
          <w:b w:val="0"/>
          <w:bCs w:val="0"/>
          <w:color w:val="000000" w:themeColor="text1"/>
          <w:spacing w:val="-2"/>
          <w:sz w:val="22"/>
          <w:szCs w:val="22"/>
        </w:rPr>
        <w:tab/>
      </w:r>
      <w:proofErr w:type="gramEnd"/>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t>11</w:t>
      </w:r>
    </w:p>
    <w:p w:rsidR="009E3FC7" w:rsidRPr="00222971" w:rsidRDefault="009E3FC7" w:rsidP="009E3FC7">
      <w:pPr>
        <w:pStyle w:val="Heading1"/>
        <w:numPr>
          <w:ilvl w:val="0"/>
          <w:numId w:val="15"/>
        </w:numPr>
        <w:tabs>
          <w:tab w:val="num" w:pos="360"/>
        </w:tabs>
        <w:spacing w:before="26" w:line="276" w:lineRule="auto"/>
        <w:ind w:left="1134" w:hanging="283"/>
        <w:rPr>
          <w:b w:val="0"/>
          <w:bCs w:val="0"/>
          <w:color w:val="000000" w:themeColor="text1"/>
          <w:spacing w:val="-2"/>
          <w:sz w:val="22"/>
          <w:szCs w:val="22"/>
        </w:rPr>
      </w:pPr>
      <w:r w:rsidRPr="00222971">
        <w:rPr>
          <w:b w:val="0"/>
          <w:bCs w:val="0"/>
          <w:color w:val="000000" w:themeColor="text1"/>
          <w:spacing w:val="-2"/>
          <w:sz w:val="22"/>
          <w:szCs w:val="22"/>
        </w:rPr>
        <w:t xml:space="preserve">Out of Hours </w:t>
      </w:r>
      <w:proofErr w:type="gramStart"/>
      <w:r w:rsidRPr="00222971">
        <w:rPr>
          <w:b w:val="0"/>
          <w:bCs w:val="0"/>
          <w:color w:val="000000" w:themeColor="text1"/>
          <w:spacing w:val="-2"/>
          <w:sz w:val="22"/>
          <w:szCs w:val="22"/>
        </w:rPr>
        <w:t xml:space="preserve">Carers  </w:t>
      </w:r>
      <w:r w:rsidRPr="00222971">
        <w:rPr>
          <w:b w:val="0"/>
          <w:bCs w:val="0"/>
          <w:color w:val="000000" w:themeColor="text1"/>
          <w:spacing w:val="-2"/>
          <w:sz w:val="22"/>
          <w:szCs w:val="22"/>
        </w:rPr>
        <w:tab/>
      </w:r>
      <w:proofErr w:type="gramEnd"/>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t>1</w:t>
      </w:r>
      <w:r w:rsidR="00D730E0">
        <w:rPr>
          <w:b w:val="0"/>
          <w:bCs w:val="0"/>
          <w:color w:val="000000" w:themeColor="text1"/>
          <w:spacing w:val="-2"/>
          <w:sz w:val="22"/>
          <w:szCs w:val="22"/>
        </w:rPr>
        <w:t>2</w:t>
      </w:r>
    </w:p>
    <w:p w:rsidR="009E3FC7" w:rsidRPr="00222971" w:rsidRDefault="009E3FC7" w:rsidP="009E3FC7">
      <w:pPr>
        <w:pStyle w:val="Heading1"/>
        <w:numPr>
          <w:ilvl w:val="0"/>
          <w:numId w:val="15"/>
        </w:numPr>
        <w:tabs>
          <w:tab w:val="num" w:pos="360"/>
        </w:tabs>
        <w:spacing w:before="26" w:line="276" w:lineRule="auto"/>
        <w:ind w:left="1134" w:hanging="283"/>
        <w:rPr>
          <w:b w:val="0"/>
          <w:bCs w:val="0"/>
          <w:color w:val="000000" w:themeColor="text1"/>
          <w:spacing w:val="-2"/>
          <w:sz w:val="22"/>
          <w:szCs w:val="22"/>
        </w:rPr>
      </w:pPr>
      <w:r w:rsidRPr="00222971">
        <w:rPr>
          <w:b w:val="0"/>
          <w:bCs w:val="0"/>
          <w:color w:val="000000" w:themeColor="text1"/>
          <w:spacing w:val="-2"/>
          <w:sz w:val="22"/>
          <w:szCs w:val="22"/>
        </w:rPr>
        <w:t>Family Link Care</w:t>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t>12</w:t>
      </w:r>
    </w:p>
    <w:p w:rsidR="009E3FC7" w:rsidRPr="00222971" w:rsidRDefault="009E3FC7" w:rsidP="009E3FC7">
      <w:pPr>
        <w:pStyle w:val="Heading1"/>
        <w:numPr>
          <w:ilvl w:val="0"/>
          <w:numId w:val="15"/>
        </w:numPr>
        <w:tabs>
          <w:tab w:val="num" w:pos="360"/>
        </w:tabs>
        <w:spacing w:before="26" w:line="276" w:lineRule="auto"/>
        <w:ind w:left="1134" w:hanging="283"/>
        <w:rPr>
          <w:b w:val="0"/>
          <w:bCs w:val="0"/>
          <w:color w:val="000000" w:themeColor="text1"/>
          <w:spacing w:val="-2"/>
          <w:sz w:val="22"/>
          <w:szCs w:val="22"/>
        </w:rPr>
      </w:pPr>
      <w:r w:rsidRPr="00222971">
        <w:rPr>
          <w:b w:val="0"/>
          <w:bCs w:val="0"/>
          <w:color w:val="000000" w:themeColor="text1"/>
          <w:spacing w:val="-2"/>
          <w:sz w:val="22"/>
          <w:szCs w:val="22"/>
        </w:rPr>
        <w:t>Day Time only Foster Care</w:t>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t>1</w:t>
      </w:r>
      <w:r w:rsidR="00E713A7">
        <w:rPr>
          <w:b w:val="0"/>
          <w:bCs w:val="0"/>
          <w:color w:val="000000" w:themeColor="text1"/>
          <w:spacing w:val="-2"/>
          <w:sz w:val="22"/>
          <w:szCs w:val="22"/>
        </w:rPr>
        <w:t>3</w:t>
      </w:r>
    </w:p>
    <w:p w:rsidR="009E3FC7" w:rsidRPr="00222971" w:rsidRDefault="009E3FC7" w:rsidP="009E3FC7">
      <w:pPr>
        <w:pStyle w:val="Heading1"/>
        <w:numPr>
          <w:ilvl w:val="0"/>
          <w:numId w:val="15"/>
        </w:numPr>
        <w:tabs>
          <w:tab w:val="num" w:pos="360"/>
        </w:tabs>
        <w:spacing w:before="26" w:line="276" w:lineRule="auto"/>
        <w:ind w:left="1134" w:hanging="283"/>
        <w:rPr>
          <w:b w:val="0"/>
          <w:bCs w:val="0"/>
          <w:color w:val="000000" w:themeColor="text1"/>
          <w:spacing w:val="-2"/>
          <w:sz w:val="22"/>
          <w:szCs w:val="22"/>
        </w:rPr>
      </w:pPr>
      <w:r w:rsidRPr="00222971">
        <w:rPr>
          <w:b w:val="0"/>
          <w:bCs w:val="0"/>
          <w:color w:val="000000" w:themeColor="text1"/>
          <w:spacing w:val="-2"/>
          <w:sz w:val="22"/>
          <w:szCs w:val="22"/>
        </w:rPr>
        <w:t>Overnight Fostering Respite Care</w:t>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t>1</w:t>
      </w:r>
      <w:r w:rsidR="00E713A7">
        <w:rPr>
          <w:b w:val="0"/>
          <w:bCs w:val="0"/>
          <w:color w:val="000000" w:themeColor="text1"/>
          <w:spacing w:val="-2"/>
          <w:sz w:val="22"/>
          <w:szCs w:val="22"/>
        </w:rPr>
        <w:t>3</w:t>
      </w:r>
    </w:p>
    <w:p w:rsidR="009E3FC7" w:rsidRPr="00222971" w:rsidRDefault="009E3FC7" w:rsidP="009E3FC7">
      <w:pPr>
        <w:pStyle w:val="Heading1"/>
        <w:numPr>
          <w:ilvl w:val="0"/>
          <w:numId w:val="15"/>
        </w:numPr>
        <w:tabs>
          <w:tab w:val="num" w:pos="360"/>
        </w:tabs>
        <w:spacing w:before="26" w:line="276" w:lineRule="auto"/>
        <w:ind w:left="1134" w:hanging="283"/>
        <w:rPr>
          <w:b w:val="0"/>
          <w:bCs w:val="0"/>
          <w:color w:val="000000" w:themeColor="text1"/>
          <w:spacing w:val="-2"/>
          <w:sz w:val="22"/>
          <w:szCs w:val="22"/>
        </w:rPr>
      </w:pPr>
      <w:r w:rsidRPr="00222971">
        <w:rPr>
          <w:b w:val="0"/>
          <w:bCs w:val="0"/>
          <w:color w:val="000000" w:themeColor="text1"/>
          <w:spacing w:val="-2"/>
          <w:sz w:val="22"/>
          <w:szCs w:val="22"/>
        </w:rPr>
        <w:t>Family/Friends Relief Carers</w:t>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t>13</w:t>
      </w:r>
    </w:p>
    <w:p w:rsidR="009E3FC7" w:rsidRPr="00222971" w:rsidRDefault="009E3FC7" w:rsidP="009E3FC7">
      <w:pPr>
        <w:spacing w:line="276" w:lineRule="auto"/>
        <w:rPr>
          <w:b/>
          <w:bCs/>
        </w:rPr>
      </w:pPr>
    </w:p>
    <w:p w:rsidR="009E3FC7" w:rsidRPr="00222971" w:rsidRDefault="009E3FC7" w:rsidP="009E3FC7">
      <w:pPr>
        <w:pStyle w:val="Heading1"/>
        <w:numPr>
          <w:ilvl w:val="0"/>
          <w:numId w:val="36"/>
        </w:numPr>
        <w:tabs>
          <w:tab w:val="num" w:pos="851"/>
        </w:tabs>
        <w:ind w:left="567" w:hanging="567"/>
        <w:rPr>
          <w:color w:val="0070C0"/>
        </w:rPr>
      </w:pPr>
      <w:r w:rsidRPr="00222971">
        <w:rPr>
          <w:color w:val="0070C0"/>
          <w:w w:val="85"/>
        </w:rPr>
        <w:t>Supporting Young</w:t>
      </w:r>
      <w:r w:rsidRPr="00222971">
        <w:rPr>
          <w:color w:val="0070C0"/>
          <w:spacing w:val="-1"/>
          <w:w w:val="85"/>
        </w:rPr>
        <w:t xml:space="preserve"> </w:t>
      </w:r>
      <w:r w:rsidRPr="00222971">
        <w:rPr>
          <w:color w:val="0070C0"/>
          <w:w w:val="85"/>
        </w:rPr>
        <w:t xml:space="preserve">People over 18 </w:t>
      </w:r>
    </w:p>
    <w:p w:rsidR="009E3FC7" w:rsidRPr="00222971" w:rsidRDefault="009E3FC7" w:rsidP="009E3FC7">
      <w:pPr>
        <w:pStyle w:val="Heading1"/>
        <w:numPr>
          <w:ilvl w:val="0"/>
          <w:numId w:val="16"/>
        </w:numPr>
        <w:tabs>
          <w:tab w:val="num" w:pos="360"/>
        </w:tabs>
        <w:spacing w:before="26" w:line="276" w:lineRule="auto"/>
        <w:ind w:left="1134" w:hanging="283"/>
        <w:rPr>
          <w:b w:val="0"/>
          <w:bCs w:val="0"/>
          <w:color w:val="000000" w:themeColor="text1"/>
          <w:spacing w:val="-2"/>
          <w:sz w:val="22"/>
          <w:szCs w:val="22"/>
        </w:rPr>
      </w:pPr>
      <w:r w:rsidRPr="00222971">
        <w:rPr>
          <w:b w:val="0"/>
          <w:bCs w:val="0"/>
          <w:color w:val="000000" w:themeColor="text1"/>
          <w:spacing w:val="-2"/>
          <w:sz w:val="22"/>
          <w:szCs w:val="22"/>
        </w:rPr>
        <w:t>Supported Lodgings</w:t>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t>1</w:t>
      </w:r>
      <w:r w:rsidR="00E713A7">
        <w:rPr>
          <w:b w:val="0"/>
          <w:bCs w:val="0"/>
          <w:color w:val="000000" w:themeColor="text1"/>
          <w:spacing w:val="-2"/>
          <w:sz w:val="22"/>
          <w:szCs w:val="22"/>
        </w:rPr>
        <w:t>4</w:t>
      </w:r>
    </w:p>
    <w:p w:rsidR="009E3FC7" w:rsidRPr="00222971" w:rsidRDefault="009E3FC7" w:rsidP="009E3FC7">
      <w:pPr>
        <w:pStyle w:val="Heading1"/>
        <w:numPr>
          <w:ilvl w:val="0"/>
          <w:numId w:val="16"/>
        </w:numPr>
        <w:tabs>
          <w:tab w:val="num" w:pos="360"/>
        </w:tabs>
        <w:spacing w:before="26" w:line="276" w:lineRule="auto"/>
        <w:ind w:left="1134" w:hanging="283"/>
        <w:rPr>
          <w:b w:val="0"/>
          <w:bCs w:val="0"/>
          <w:color w:val="000000" w:themeColor="text1"/>
          <w:spacing w:val="-2"/>
          <w:sz w:val="22"/>
          <w:szCs w:val="22"/>
        </w:rPr>
      </w:pPr>
      <w:r w:rsidRPr="00222971">
        <w:rPr>
          <w:b w:val="0"/>
          <w:bCs w:val="0"/>
          <w:color w:val="000000" w:themeColor="text1"/>
          <w:spacing w:val="-2"/>
          <w:sz w:val="22"/>
          <w:szCs w:val="22"/>
        </w:rPr>
        <w:t>Staying Put</w:t>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t>14</w:t>
      </w:r>
      <w:r w:rsidRPr="00222971">
        <w:rPr>
          <w:b w:val="0"/>
          <w:bCs w:val="0"/>
          <w:color w:val="000000" w:themeColor="text1"/>
          <w:spacing w:val="-2"/>
          <w:sz w:val="22"/>
          <w:szCs w:val="22"/>
        </w:rPr>
        <w:tab/>
      </w:r>
    </w:p>
    <w:p w:rsidR="009E3FC7" w:rsidRPr="00222971" w:rsidRDefault="009E3FC7" w:rsidP="009E3FC7">
      <w:pPr>
        <w:pStyle w:val="Heading1"/>
        <w:numPr>
          <w:ilvl w:val="0"/>
          <w:numId w:val="16"/>
        </w:numPr>
        <w:tabs>
          <w:tab w:val="num" w:pos="360"/>
        </w:tabs>
        <w:spacing w:before="26" w:line="276" w:lineRule="auto"/>
        <w:ind w:left="1134" w:hanging="283"/>
        <w:rPr>
          <w:b w:val="0"/>
          <w:bCs w:val="0"/>
          <w:color w:val="000000" w:themeColor="text1"/>
          <w:spacing w:val="-2"/>
          <w:sz w:val="22"/>
          <w:szCs w:val="22"/>
        </w:rPr>
      </w:pPr>
      <w:r w:rsidRPr="00222971">
        <w:rPr>
          <w:b w:val="0"/>
          <w:bCs w:val="0"/>
          <w:color w:val="000000" w:themeColor="text1"/>
          <w:spacing w:val="-2"/>
          <w:sz w:val="22"/>
          <w:szCs w:val="22"/>
        </w:rPr>
        <w:t xml:space="preserve">Independence </w:t>
      </w:r>
      <w:r w:rsidR="00D730E0">
        <w:rPr>
          <w:b w:val="0"/>
          <w:bCs w:val="0"/>
          <w:color w:val="000000" w:themeColor="text1"/>
          <w:spacing w:val="-2"/>
          <w:sz w:val="22"/>
          <w:szCs w:val="22"/>
        </w:rPr>
        <w:t xml:space="preserve">Training </w:t>
      </w:r>
      <w:r w:rsidRPr="00222971">
        <w:rPr>
          <w:b w:val="0"/>
          <w:bCs w:val="0"/>
          <w:color w:val="000000" w:themeColor="text1"/>
          <w:spacing w:val="-2"/>
          <w:sz w:val="22"/>
          <w:szCs w:val="22"/>
        </w:rPr>
        <w:t>Flat</w:t>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t>15</w:t>
      </w:r>
    </w:p>
    <w:p w:rsidR="009E3FC7" w:rsidRPr="00222971" w:rsidRDefault="009E3FC7" w:rsidP="009E3FC7">
      <w:pPr>
        <w:pStyle w:val="Heading1"/>
        <w:spacing w:before="26" w:line="276" w:lineRule="auto"/>
        <w:rPr>
          <w:b w:val="0"/>
          <w:bCs w:val="0"/>
          <w:color w:val="000000" w:themeColor="text1"/>
          <w:spacing w:val="-2"/>
          <w:sz w:val="22"/>
          <w:szCs w:val="22"/>
        </w:rPr>
      </w:pPr>
    </w:p>
    <w:p w:rsidR="009E3FC7" w:rsidRPr="00222971" w:rsidRDefault="009E3FC7" w:rsidP="009E3FC7">
      <w:pPr>
        <w:widowControl/>
        <w:autoSpaceDE/>
        <w:autoSpaceDN/>
        <w:spacing w:line="276" w:lineRule="auto"/>
        <w:ind w:left="567" w:hanging="567"/>
        <w:jc w:val="both"/>
        <w:rPr>
          <w:rFonts w:eastAsia="Calibri"/>
          <w:b/>
          <w:color w:val="0070C0"/>
          <w:sz w:val="28"/>
          <w:szCs w:val="28"/>
        </w:rPr>
      </w:pPr>
      <w:r w:rsidRPr="00222971">
        <w:rPr>
          <w:rFonts w:eastAsia="Calibri"/>
          <w:b/>
          <w:color w:val="0070C0"/>
          <w:sz w:val="28"/>
          <w:szCs w:val="28"/>
        </w:rPr>
        <w:t>6.</w:t>
      </w:r>
      <w:r w:rsidRPr="00222971">
        <w:rPr>
          <w:rFonts w:eastAsia="Calibri"/>
          <w:b/>
          <w:color w:val="0070C0"/>
          <w:sz w:val="28"/>
          <w:szCs w:val="28"/>
        </w:rPr>
        <w:tab/>
        <w:t>Other Considerations for the Child</w:t>
      </w:r>
    </w:p>
    <w:p w:rsidR="009E3FC7" w:rsidRPr="00222971" w:rsidRDefault="009E3FC7" w:rsidP="009E3FC7">
      <w:pPr>
        <w:pStyle w:val="Heading1"/>
        <w:numPr>
          <w:ilvl w:val="0"/>
          <w:numId w:val="17"/>
        </w:numPr>
        <w:tabs>
          <w:tab w:val="num" w:pos="360"/>
        </w:tabs>
        <w:spacing w:before="26" w:line="276" w:lineRule="auto"/>
        <w:ind w:left="1134" w:hanging="283"/>
        <w:rPr>
          <w:b w:val="0"/>
          <w:bCs w:val="0"/>
          <w:color w:val="000000" w:themeColor="text1"/>
          <w:spacing w:val="-2"/>
          <w:sz w:val="22"/>
          <w:szCs w:val="22"/>
        </w:rPr>
      </w:pPr>
      <w:r w:rsidRPr="00222971">
        <w:rPr>
          <w:b w:val="0"/>
          <w:bCs w:val="0"/>
          <w:color w:val="000000" w:themeColor="text1"/>
          <w:spacing w:val="-2"/>
          <w:sz w:val="22"/>
          <w:szCs w:val="22"/>
        </w:rPr>
        <w:t>Travel</w:t>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r>
      <w:r w:rsidRPr="00222971">
        <w:rPr>
          <w:b w:val="0"/>
          <w:bCs w:val="0"/>
          <w:color w:val="000000" w:themeColor="text1"/>
          <w:spacing w:val="-2"/>
          <w:sz w:val="22"/>
          <w:szCs w:val="22"/>
        </w:rPr>
        <w:tab/>
        <w:t>1</w:t>
      </w:r>
      <w:r w:rsidR="00D730E0">
        <w:rPr>
          <w:b w:val="0"/>
          <w:bCs w:val="0"/>
          <w:color w:val="000000" w:themeColor="text1"/>
          <w:spacing w:val="-2"/>
          <w:sz w:val="22"/>
          <w:szCs w:val="22"/>
        </w:rPr>
        <w:t>6</w:t>
      </w:r>
    </w:p>
    <w:p w:rsidR="009E3FC7" w:rsidRPr="00222971" w:rsidRDefault="009E3FC7" w:rsidP="009E3FC7">
      <w:pPr>
        <w:pStyle w:val="Heading1"/>
        <w:numPr>
          <w:ilvl w:val="0"/>
          <w:numId w:val="17"/>
        </w:numPr>
        <w:tabs>
          <w:tab w:val="num" w:pos="360"/>
        </w:tabs>
        <w:spacing w:before="26" w:line="276" w:lineRule="auto"/>
        <w:ind w:left="1134" w:hanging="283"/>
        <w:rPr>
          <w:b w:val="0"/>
          <w:bCs w:val="0"/>
          <w:color w:val="000000" w:themeColor="text1"/>
          <w:spacing w:val="-2"/>
          <w:sz w:val="22"/>
          <w:szCs w:val="22"/>
        </w:rPr>
      </w:pPr>
      <w:r w:rsidRPr="00222971">
        <w:rPr>
          <w:b w:val="0"/>
          <w:bCs w:val="0"/>
          <w:color w:val="000000" w:themeColor="text1"/>
          <w:sz w:val="22"/>
          <w:szCs w:val="22"/>
        </w:rPr>
        <w:t xml:space="preserve">Special Interests/ Hobbies </w:t>
      </w:r>
      <w:r w:rsidRPr="00222971">
        <w:rPr>
          <w:b w:val="0"/>
          <w:bCs w:val="0"/>
          <w:color w:val="000000" w:themeColor="text1"/>
          <w:sz w:val="22"/>
          <w:szCs w:val="22"/>
        </w:rPr>
        <w:tab/>
      </w:r>
      <w:r w:rsidRPr="00222971">
        <w:rPr>
          <w:b w:val="0"/>
          <w:bCs w:val="0"/>
          <w:color w:val="000000" w:themeColor="text1"/>
          <w:sz w:val="22"/>
          <w:szCs w:val="22"/>
        </w:rPr>
        <w:tab/>
      </w:r>
      <w:r w:rsidRPr="00222971">
        <w:rPr>
          <w:b w:val="0"/>
          <w:bCs w:val="0"/>
          <w:color w:val="000000" w:themeColor="text1"/>
          <w:sz w:val="22"/>
          <w:szCs w:val="22"/>
        </w:rPr>
        <w:tab/>
      </w:r>
      <w:r w:rsidRPr="00222971">
        <w:rPr>
          <w:b w:val="0"/>
          <w:bCs w:val="0"/>
          <w:color w:val="000000" w:themeColor="text1"/>
          <w:sz w:val="22"/>
          <w:szCs w:val="22"/>
        </w:rPr>
        <w:tab/>
      </w:r>
      <w:r w:rsidRPr="00222971">
        <w:rPr>
          <w:b w:val="0"/>
          <w:bCs w:val="0"/>
          <w:color w:val="000000" w:themeColor="text1"/>
          <w:sz w:val="22"/>
          <w:szCs w:val="22"/>
        </w:rPr>
        <w:tab/>
      </w:r>
      <w:r w:rsidRPr="00222971">
        <w:rPr>
          <w:b w:val="0"/>
          <w:bCs w:val="0"/>
          <w:color w:val="000000" w:themeColor="text1"/>
          <w:sz w:val="22"/>
          <w:szCs w:val="22"/>
        </w:rPr>
        <w:tab/>
        <w:t>16</w:t>
      </w:r>
    </w:p>
    <w:p w:rsidR="009E3FC7" w:rsidRPr="00222971" w:rsidRDefault="009E3FC7" w:rsidP="009E3FC7">
      <w:pPr>
        <w:pStyle w:val="Heading1"/>
        <w:numPr>
          <w:ilvl w:val="0"/>
          <w:numId w:val="17"/>
        </w:numPr>
        <w:tabs>
          <w:tab w:val="num" w:pos="360"/>
        </w:tabs>
        <w:spacing w:before="26" w:line="276" w:lineRule="auto"/>
        <w:ind w:left="1134" w:hanging="283"/>
        <w:rPr>
          <w:b w:val="0"/>
          <w:bCs w:val="0"/>
          <w:color w:val="000000" w:themeColor="text1"/>
          <w:spacing w:val="-2"/>
          <w:sz w:val="22"/>
          <w:szCs w:val="22"/>
        </w:rPr>
      </w:pPr>
      <w:r w:rsidRPr="00222971">
        <w:rPr>
          <w:b w:val="0"/>
          <w:bCs w:val="0"/>
          <w:sz w:val="22"/>
          <w:szCs w:val="22"/>
        </w:rPr>
        <w:t>Glasses/ Corrective Lenses</w:t>
      </w:r>
      <w:r w:rsidRPr="00222971">
        <w:rPr>
          <w:b w:val="0"/>
          <w:bCs w:val="0"/>
          <w:sz w:val="22"/>
          <w:szCs w:val="22"/>
        </w:rPr>
        <w:tab/>
      </w:r>
      <w:r w:rsidRPr="00222971">
        <w:rPr>
          <w:b w:val="0"/>
          <w:bCs w:val="0"/>
          <w:sz w:val="22"/>
          <w:szCs w:val="22"/>
        </w:rPr>
        <w:tab/>
      </w:r>
      <w:r w:rsidRPr="00222971">
        <w:rPr>
          <w:b w:val="0"/>
          <w:bCs w:val="0"/>
          <w:sz w:val="22"/>
          <w:szCs w:val="22"/>
        </w:rPr>
        <w:tab/>
      </w:r>
      <w:r w:rsidRPr="00222971">
        <w:rPr>
          <w:b w:val="0"/>
          <w:bCs w:val="0"/>
          <w:sz w:val="22"/>
          <w:szCs w:val="22"/>
        </w:rPr>
        <w:tab/>
      </w:r>
      <w:r w:rsidRPr="00222971">
        <w:rPr>
          <w:b w:val="0"/>
          <w:bCs w:val="0"/>
          <w:sz w:val="22"/>
          <w:szCs w:val="22"/>
        </w:rPr>
        <w:tab/>
      </w:r>
      <w:r w:rsidRPr="00222971">
        <w:rPr>
          <w:b w:val="0"/>
          <w:bCs w:val="0"/>
          <w:sz w:val="22"/>
          <w:szCs w:val="22"/>
        </w:rPr>
        <w:tab/>
        <w:t>1</w:t>
      </w:r>
      <w:r w:rsidR="00D730E0">
        <w:rPr>
          <w:b w:val="0"/>
          <w:bCs w:val="0"/>
          <w:sz w:val="22"/>
          <w:szCs w:val="22"/>
        </w:rPr>
        <w:t>7</w:t>
      </w:r>
    </w:p>
    <w:p w:rsidR="009E3FC7" w:rsidRPr="00222971" w:rsidRDefault="009E3FC7" w:rsidP="009E3FC7">
      <w:pPr>
        <w:pStyle w:val="Heading1"/>
        <w:numPr>
          <w:ilvl w:val="0"/>
          <w:numId w:val="17"/>
        </w:numPr>
        <w:tabs>
          <w:tab w:val="num" w:pos="360"/>
        </w:tabs>
        <w:spacing w:before="26" w:line="276" w:lineRule="auto"/>
        <w:ind w:left="1134" w:hanging="283"/>
        <w:rPr>
          <w:rFonts w:eastAsia="Calibri"/>
          <w:bCs w:val="0"/>
        </w:rPr>
      </w:pPr>
      <w:r w:rsidRPr="00222971">
        <w:rPr>
          <w:b w:val="0"/>
          <w:bCs w:val="0"/>
          <w:sz w:val="22"/>
          <w:szCs w:val="22"/>
        </w:rPr>
        <w:t>Ethnic and Cultural Needs</w:t>
      </w:r>
      <w:r w:rsidRPr="00222971">
        <w:rPr>
          <w:b w:val="0"/>
          <w:bCs w:val="0"/>
          <w:sz w:val="22"/>
          <w:szCs w:val="22"/>
        </w:rPr>
        <w:tab/>
      </w:r>
      <w:r w:rsidRPr="00222971">
        <w:rPr>
          <w:b w:val="0"/>
          <w:bCs w:val="0"/>
          <w:sz w:val="22"/>
          <w:szCs w:val="22"/>
        </w:rPr>
        <w:tab/>
      </w:r>
      <w:r w:rsidRPr="00222971">
        <w:rPr>
          <w:b w:val="0"/>
          <w:bCs w:val="0"/>
          <w:sz w:val="22"/>
          <w:szCs w:val="22"/>
        </w:rPr>
        <w:tab/>
      </w:r>
      <w:r w:rsidRPr="00222971">
        <w:rPr>
          <w:b w:val="0"/>
          <w:bCs w:val="0"/>
          <w:sz w:val="22"/>
          <w:szCs w:val="22"/>
        </w:rPr>
        <w:tab/>
      </w:r>
      <w:r w:rsidRPr="00222971">
        <w:rPr>
          <w:b w:val="0"/>
          <w:bCs w:val="0"/>
          <w:sz w:val="22"/>
          <w:szCs w:val="22"/>
        </w:rPr>
        <w:tab/>
      </w:r>
      <w:r w:rsidRPr="00222971">
        <w:rPr>
          <w:b w:val="0"/>
          <w:bCs w:val="0"/>
          <w:sz w:val="22"/>
          <w:szCs w:val="22"/>
        </w:rPr>
        <w:tab/>
        <w:t>1</w:t>
      </w:r>
      <w:r w:rsidR="00D730E0">
        <w:rPr>
          <w:b w:val="0"/>
          <w:bCs w:val="0"/>
          <w:sz w:val="22"/>
          <w:szCs w:val="22"/>
        </w:rPr>
        <w:t>7</w:t>
      </w:r>
    </w:p>
    <w:p w:rsidR="009E3FC7" w:rsidRPr="00222971" w:rsidRDefault="009E3FC7" w:rsidP="009E3FC7">
      <w:pPr>
        <w:pStyle w:val="Heading1"/>
        <w:numPr>
          <w:ilvl w:val="0"/>
          <w:numId w:val="17"/>
        </w:numPr>
        <w:tabs>
          <w:tab w:val="num" w:pos="360"/>
        </w:tabs>
        <w:spacing w:before="26" w:line="276" w:lineRule="auto"/>
        <w:ind w:left="1134" w:hanging="283"/>
        <w:rPr>
          <w:sz w:val="28"/>
          <w:szCs w:val="28"/>
        </w:rPr>
      </w:pPr>
      <w:r w:rsidRPr="00222971">
        <w:rPr>
          <w:rFonts w:eastAsia="Calibri"/>
          <w:b w:val="0"/>
          <w:bCs w:val="0"/>
          <w:sz w:val="22"/>
          <w:szCs w:val="22"/>
        </w:rPr>
        <w:t>Education Costs</w:t>
      </w:r>
      <w:r w:rsidRPr="00222971">
        <w:rPr>
          <w:rFonts w:eastAsia="Calibri"/>
          <w:b w:val="0"/>
          <w:bCs w:val="0"/>
          <w:sz w:val="22"/>
          <w:szCs w:val="22"/>
        </w:rPr>
        <w:tab/>
      </w:r>
      <w:r w:rsidRPr="00222971">
        <w:rPr>
          <w:rFonts w:eastAsia="Calibri"/>
          <w:b w:val="0"/>
          <w:bCs w:val="0"/>
          <w:sz w:val="22"/>
          <w:szCs w:val="22"/>
        </w:rPr>
        <w:tab/>
      </w:r>
      <w:r w:rsidRPr="00222971">
        <w:rPr>
          <w:rFonts w:eastAsia="Calibri"/>
          <w:b w:val="0"/>
          <w:bCs w:val="0"/>
          <w:sz w:val="22"/>
          <w:szCs w:val="22"/>
        </w:rPr>
        <w:tab/>
      </w:r>
      <w:r w:rsidRPr="00222971">
        <w:rPr>
          <w:rFonts w:eastAsia="Calibri"/>
          <w:b w:val="0"/>
          <w:bCs w:val="0"/>
          <w:sz w:val="22"/>
          <w:szCs w:val="22"/>
        </w:rPr>
        <w:tab/>
      </w:r>
      <w:r w:rsidRPr="00222971">
        <w:rPr>
          <w:rFonts w:eastAsia="Calibri"/>
          <w:b w:val="0"/>
          <w:bCs w:val="0"/>
          <w:sz w:val="22"/>
          <w:szCs w:val="22"/>
        </w:rPr>
        <w:tab/>
      </w:r>
      <w:r w:rsidRPr="00222971">
        <w:rPr>
          <w:rFonts w:eastAsia="Calibri"/>
          <w:b w:val="0"/>
          <w:bCs w:val="0"/>
          <w:sz w:val="22"/>
          <w:szCs w:val="22"/>
        </w:rPr>
        <w:tab/>
      </w:r>
      <w:r w:rsidRPr="00222971">
        <w:rPr>
          <w:rFonts w:eastAsia="Calibri"/>
          <w:b w:val="0"/>
          <w:bCs w:val="0"/>
          <w:sz w:val="22"/>
          <w:szCs w:val="22"/>
        </w:rPr>
        <w:tab/>
      </w:r>
      <w:r w:rsidRPr="00222971">
        <w:rPr>
          <w:rFonts w:eastAsia="Calibri"/>
          <w:b w:val="0"/>
          <w:bCs w:val="0"/>
          <w:sz w:val="22"/>
          <w:szCs w:val="22"/>
        </w:rPr>
        <w:tab/>
        <w:t>1</w:t>
      </w:r>
      <w:r w:rsidR="00D730E0">
        <w:rPr>
          <w:rFonts w:eastAsia="Calibri"/>
          <w:b w:val="0"/>
          <w:bCs w:val="0"/>
          <w:sz w:val="22"/>
          <w:szCs w:val="22"/>
        </w:rPr>
        <w:t>7</w:t>
      </w:r>
    </w:p>
    <w:p w:rsidR="009E3FC7" w:rsidRPr="00222971" w:rsidRDefault="009E3FC7" w:rsidP="009E3FC7">
      <w:pPr>
        <w:pStyle w:val="Heading1"/>
        <w:numPr>
          <w:ilvl w:val="0"/>
          <w:numId w:val="17"/>
        </w:numPr>
        <w:tabs>
          <w:tab w:val="num" w:pos="360"/>
        </w:tabs>
        <w:spacing w:before="26" w:line="276" w:lineRule="auto"/>
        <w:ind w:left="1134" w:hanging="283"/>
        <w:rPr>
          <w:b w:val="0"/>
          <w:bCs w:val="0"/>
          <w:sz w:val="22"/>
          <w:szCs w:val="22"/>
        </w:rPr>
      </w:pPr>
      <w:r w:rsidRPr="00222971">
        <w:rPr>
          <w:rFonts w:eastAsia="Calibri"/>
          <w:b w:val="0"/>
          <w:bCs w:val="0"/>
          <w:sz w:val="22"/>
          <w:szCs w:val="22"/>
        </w:rPr>
        <w:t>Medical Issues</w:t>
      </w:r>
      <w:r w:rsidRPr="00222971">
        <w:rPr>
          <w:rFonts w:eastAsia="Calibri"/>
          <w:b w:val="0"/>
          <w:bCs w:val="0"/>
          <w:sz w:val="22"/>
          <w:szCs w:val="22"/>
        </w:rPr>
        <w:tab/>
      </w:r>
      <w:r w:rsidRPr="00222971">
        <w:rPr>
          <w:rFonts w:eastAsia="Calibri"/>
          <w:b w:val="0"/>
          <w:bCs w:val="0"/>
          <w:sz w:val="22"/>
          <w:szCs w:val="22"/>
        </w:rPr>
        <w:tab/>
      </w:r>
      <w:r w:rsidRPr="00222971">
        <w:rPr>
          <w:rFonts w:eastAsia="Calibri"/>
          <w:b w:val="0"/>
          <w:bCs w:val="0"/>
          <w:sz w:val="22"/>
          <w:szCs w:val="22"/>
        </w:rPr>
        <w:tab/>
      </w:r>
      <w:r w:rsidRPr="00222971">
        <w:rPr>
          <w:rFonts w:eastAsia="Calibri"/>
          <w:b w:val="0"/>
          <w:bCs w:val="0"/>
          <w:sz w:val="22"/>
          <w:szCs w:val="22"/>
        </w:rPr>
        <w:tab/>
      </w:r>
      <w:r w:rsidRPr="00222971">
        <w:rPr>
          <w:rFonts w:eastAsia="Calibri"/>
          <w:b w:val="0"/>
          <w:bCs w:val="0"/>
          <w:sz w:val="22"/>
          <w:szCs w:val="22"/>
        </w:rPr>
        <w:tab/>
      </w:r>
      <w:r w:rsidRPr="00222971">
        <w:rPr>
          <w:rFonts w:eastAsia="Calibri"/>
          <w:b w:val="0"/>
          <w:bCs w:val="0"/>
          <w:sz w:val="22"/>
          <w:szCs w:val="22"/>
        </w:rPr>
        <w:tab/>
      </w:r>
      <w:r w:rsidRPr="00222971">
        <w:rPr>
          <w:rFonts w:eastAsia="Calibri"/>
          <w:b w:val="0"/>
          <w:bCs w:val="0"/>
          <w:sz w:val="22"/>
          <w:szCs w:val="22"/>
        </w:rPr>
        <w:tab/>
      </w:r>
      <w:r w:rsidRPr="00222971">
        <w:rPr>
          <w:rFonts w:eastAsia="Calibri"/>
          <w:b w:val="0"/>
          <w:bCs w:val="0"/>
          <w:sz w:val="22"/>
          <w:szCs w:val="22"/>
        </w:rPr>
        <w:tab/>
        <w:t>17</w:t>
      </w:r>
      <w:r w:rsidRPr="00222971">
        <w:rPr>
          <w:rFonts w:eastAsia="Calibri"/>
          <w:b w:val="0"/>
          <w:bCs w:val="0"/>
          <w:sz w:val="22"/>
          <w:szCs w:val="22"/>
        </w:rPr>
        <w:tab/>
      </w:r>
    </w:p>
    <w:p w:rsidR="009E3FC7" w:rsidRPr="00222971" w:rsidRDefault="009E3FC7" w:rsidP="009E3FC7">
      <w:pPr>
        <w:pStyle w:val="Heading1"/>
        <w:numPr>
          <w:ilvl w:val="0"/>
          <w:numId w:val="17"/>
        </w:numPr>
        <w:tabs>
          <w:tab w:val="num" w:pos="360"/>
        </w:tabs>
        <w:spacing w:before="26" w:line="276" w:lineRule="auto"/>
        <w:ind w:left="1134" w:hanging="283"/>
        <w:rPr>
          <w:b w:val="0"/>
          <w:bCs w:val="0"/>
          <w:sz w:val="22"/>
          <w:szCs w:val="22"/>
        </w:rPr>
      </w:pPr>
      <w:r w:rsidRPr="00222971">
        <w:rPr>
          <w:rFonts w:eastAsia="Calibri"/>
          <w:b w:val="0"/>
          <w:bCs w:val="0"/>
          <w:sz w:val="22"/>
          <w:szCs w:val="22"/>
        </w:rPr>
        <w:t>Passports</w:t>
      </w:r>
      <w:r w:rsidRPr="00222971">
        <w:rPr>
          <w:rFonts w:eastAsia="Calibri"/>
          <w:b w:val="0"/>
          <w:bCs w:val="0"/>
          <w:sz w:val="22"/>
          <w:szCs w:val="22"/>
        </w:rPr>
        <w:tab/>
      </w:r>
      <w:r w:rsidRPr="00222971">
        <w:rPr>
          <w:rFonts w:eastAsia="Calibri"/>
          <w:b w:val="0"/>
          <w:bCs w:val="0"/>
          <w:sz w:val="22"/>
          <w:szCs w:val="22"/>
        </w:rPr>
        <w:tab/>
      </w:r>
      <w:r w:rsidRPr="00222971">
        <w:rPr>
          <w:rFonts w:eastAsia="Calibri"/>
          <w:b w:val="0"/>
          <w:bCs w:val="0"/>
          <w:sz w:val="22"/>
          <w:szCs w:val="22"/>
        </w:rPr>
        <w:tab/>
      </w:r>
      <w:r w:rsidRPr="00222971">
        <w:rPr>
          <w:rFonts w:eastAsia="Calibri"/>
          <w:b w:val="0"/>
          <w:bCs w:val="0"/>
          <w:sz w:val="22"/>
          <w:szCs w:val="22"/>
        </w:rPr>
        <w:tab/>
      </w:r>
      <w:r w:rsidRPr="00222971">
        <w:rPr>
          <w:rFonts w:eastAsia="Calibri"/>
          <w:b w:val="0"/>
          <w:bCs w:val="0"/>
          <w:sz w:val="22"/>
          <w:szCs w:val="22"/>
        </w:rPr>
        <w:tab/>
      </w:r>
      <w:r w:rsidRPr="00222971">
        <w:rPr>
          <w:rFonts w:eastAsia="Calibri"/>
          <w:b w:val="0"/>
          <w:bCs w:val="0"/>
          <w:sz w:val="22"/>
          <w:szCs w:val="22"/>
        </w:rPr>
        <w:tab/>
      </w:r>
      <w:r w:rsidRPr="00222971">
        <w:rPr>
          <w:rFonts w:eastAsia="Calibri"/>
          <w:b w:val="0"/>
          <w:bCs w:val="0"/>
          <w:sz w:val="22"/>
          <w:szCs w:val="22"/>
        </w:rPr>
        <w:tab/>
      </w:r>
      <w:r w:rsidRPr="00222971">
        <w:rPr>
          <w:rFonts w:eastAsia="Calibri"/>
          <w:b w:val="0"/>
          <w:bCs w:val="0"/>
          <w:sz w:val="22"/>
          <w:szCs w:val="22"/>
        </w:rPr>
        <w:tab/>
      </w:r>
      <w:r w:rsidRPr="00222971">
        <w:rPr>
          <w:rFonts w:eastAsia="Calibri"/>
          <w:b w:val="0"/>
          <w:bCs w:val="0"/>
          <w:sz w:val="22"/>
          <w:szCs w:val="22"/>
        </w:rPr>
        <w:tab/>
        <w:t>17</w:t>
      </w:r>
    </w:p>
    <w:p w:rsidR="009E3FC7" w:rsidRPr="00222971" w:rsidRDefault="009E3FC7" w:rsidP="009E3FC7">
      <w:pPr>
        <w:pStyle w:val="Heading1"/>
        <w:numPr>
          <w:ilvl w:val="0"/>
          <w:numId w:val="17"/>
        </w:numPr>
        <w:tabs>
          <w:tab w:val="num" w:pos="360"/>
        </w:tabs>
        <w:spacing w:before="26" w:line="276" w:lineRule="auto"/>
        <w:ind w:left="1134" w:hanging="283"/>
        <w:rPr>
          <w:b w:val="0"/>
          <w:bCs w:val="0"/>
          <w:sz w:val="22"/>
          <w:szCs w:val="22"/>
        </w:rPr>
      </w:pPr>
      <w:r w:rsidRPr="00222971">
        <w:rPr>
          <w:rFonts w:eastAsia="Calibri"/>
          <w:b w:val="0"/>
          <w:bCs w:val="0"/>
          <w:sz w:val="22"/>
          <w:szCs w:val="22"/>
        </w:rPr>
        <w:t>Bicycles</w:t>
      </w:r>
      <w:r w:rsidRPr="00222971">
        <w:rPr>
          <w:rFonts w:eastAsia="Calibri"/>
          <w:b w:val="0"/>
          <w:bCs w:val="0"/>
          <w:sz w:val="22"/>
          <w:szCs w:val="22"/>
        </w:rPr>
        <w:tab/>
      </w:r>
      <w:r w:rsidRPr="00222971">
        <w:rPr>
          <w:rFonts w:eastAsia="Calibri"/>
          <w:b w:val="0"/>
          <w:bCs w:val="0"/>
          <w:sz w:val="22"/>
          <w:szCs w:val="22"/>
        </w:rPr>
        <w:tab/>
      </w:r>
      <w:r w:rsidRPr="00222971">
        <w:rPr>
          <w:rFonts w:eastAsia="Calibri"/>
          <w:b w:val="0"/>
          <w:bCs w:val="0"/>
          <w:sz w:val="22"/>
          <w:szCs w:val="22"/>
        </w:rPr>
        <w:tab/>
      </w:r>
      <w:r w:rsidRPr="00222971">
        <w:rPr>
          <w:rFonts w:eastAsia="Calibri"/>
          <w:b w:val="0"/>
          <w:bCs w:val="0"/>
          <w:sz w:val="22"/>
          <w:szCs w:val="22"/>
        </w:rPr>
        <w:tab/>
      </w:r>
      <w:r w:rsidRPr="00222971">
        <w:rPr>
          <w:rFonts w:eastAsia="Calibri"/>
          <w:b w:val="0"/>
          <w:bCs w:val="0"/>
          <w:sz w:val="22"/>
          <w:szCs w:val="22"/>
        </w:rPr>
        <w:tab/>
      </w:r>
      <w:r w:rsidRPr="00222971">
        <w:rPr>
          <w:rFonts w:eastAsia="Calibri"/>
          <w:b w:val="0"/>
          <w:bCs w:val="0"/>
          <w:sz w:val="22"/>
          <w:szCs w:val="22"/>
        </w:rPr>
        <w:tab/>
      </w:r>
      <w:r w:rsidRPr="00222971">
        <w:rPr>
          <w:rFonts w:eastAsia="Calibri"/>
          <w:b w:val="0"/>
          <w:bCs w:val="0"/>
          <w:sz w:val="22"/>
          <w:szCs w:val="22"/>
        </w:rPr>
        <w:tab/>
      </w:r>
      <w:r w:rsidRPr="00222971">
        <w:rPr>
          <w:rFonts w:eastAsia="Calibri"/>
          <w:b w:val="0"/>
          <w:bCs w:val="0"/>
          <w:sz w:val="22"/>
          <w:szCs w:val="22"/>
        </w:rPr>
        <w:tab/>
      </w:r>
      <w:r w:rsidRPr="00222971">
        <w:rPr>
          <w:rFonts w:eastAsia="Calibri"/>
          <w:b w:val="0"/>
          <w:bCs w:val="0"/>
          <w:sz w:val="22"/>
          <w:szCs w:val="22"/>
        </w:rPr>
        <w:tab/>
        <w:t>17</w:t>
      </w:r>
    </w:p>
    <w:p w:rsidR="009E3FC7" w:rsidRPr="00222971" w:rsidRDefault="009E3FC7" w:rsidP="009E3FC7">
      <w:pPr>
        <w:pStyle w:val="Heading1"/>
        <w:numPr>
          <w:ilvl w:val="0"/>
          <w:numId w:val="17"/>
        </w:numPr>
        <w:tabs>
          <w:tab w:val="num" w:pos="360"/>
        </w:tabs>
        <w:spacing w:before="26" w:line="276" w:lineRule="auto"/>
        <w:ind w:left="1134" w:hanging="283"/>
        <w:rPr>
          <w:b w:val="0"/>
          <w:bCs w:val="0"/>
          <w:sz w:val="22"/>
          <w:szCs w:val="22"/>
        </w:rPr>
      </w:pPr>
      <w:r w:rsidRPr="00222971">
        <w:rPr>
          <w:rFonts w:eastAsia="Calibri"/>
          <w:b w:val="0"/>
          <w:bCs w:val="0"/>
          <w:sz w:val="22"/>
          <w:szCs w:val="22"/>
        </w:rPr>
        <w:t>16/17 Young People</w:t>
      </w:r>
      <w:r w:rsidRPr="00222971">
        <w:rPr>
          <w:rFonts w:eastAsia="Calibri"/>
          <w:b w:val="0"/>
          <w:bCs w:val="0"/>
          <w:sz w:val="22"/>
          <w:szCs w:val="22"/>
        </w:rPr>
        <w:tab/>
      </w:r>
      <w:r w:rsidRPr="00222971">
        <w:rPr>
          <w:rFonts w:eastAsia="Calibri"/>
          <w:b w:val="0"/>
          <w:bCs w:val="0"/>
          <w:sz w:val="22"/>
          <w:szCs w:val="22"/>
        </w:rPr>
        <w:tab/>
      </w:r>
      <w:r w:rsidRPr="00222971">
        <w:rPr>
          <w:rFonts w:eastAsia="Calibri"/>
          <w:b w:val="0"/>
          <w:bCs w:val="0"/>
          <w:sz w:val="22"/>
          <w:szCs w:val="22"/>
        </w:rPr>
        <w:tab/>
      </w:r>
      <w:r w:rsidRPr="00222971">
        <w:rPr>
          <w:rFonts w:eastAsia="Calibri"/>
          <w:b w:val="0"/>
          <w:bCs w:val="0"/>
          <w:sz w:val="22"/>
          <w:szCs w:val="22"/>
        </w:rPr>
        <w:tab/>
      </w:r>
      <w:r w:rsidRPr="00222971">
        <w:rPr>
          <w:rFonts w:eastAsia="Calibri"/>
          <w:b w:val="0"/>
          <w:bCs w:val="0"/>
          <w:sz w:val="22"/>
          <w:szCs w:val="22"/>
        </w:rPr>
        <w:tab/>
      </w:r>
      <w:r w:rsidRPr="00222971">
        <w:rPr>
          <w:rFonts w:eastAsia="Calibri"/>
          <w:b w:val="0"/>
          <w:bCs w:val="0"/>
          <w:sz w:val="22"/>
          <w:szCs w:val="22"/>
        </w:rPr>
        <w:tab/>
      </w:r>
      <w:r w:rsidRPr="00222971">
        <w:rPr>
          <w:rFonts w:eastAsia="Calibri"/>
          <w:b w:val="0"/>
          <w:bCs w:val="0"/>
          <w:sz w:val="22"/>
          <w:szCs w:val="22"/>
        </w:rPr>
        <w:tab/>
        <w:t>1</w:t>
      </w:r>
      <w:r w:rsidR="00D730E0">
        <w:rPr>
          <w:rFonts w:eastAsia="Calibri"/>
          <w:b w:val="0"/>
          <w:bCs w:val="0"/>
          <w:sz w:val="22"/>
          <w:szCs w:val="22"/>
        </w:rPr>
        <w:t>8</w:t>
      </w:r>
      <w:r w:rsidRPr="00222971">
        <w:rPr>
          <w:rFonts w:eastAsia="Calibri"/>
          <w:b w:val="0"/>
          <w:bCs w:val="0"/>
          <w:sz w:val="22"/>
          <w:szCs w:val="22"/>
        </w:rPr>
        <w:tab/>
      </w:r>
    </w:p>
    <w:p w:rsidR="009E3FC7" w:rsidRPr="00222971" w:rsidRDefault="009E3FC7" w:rsidP="009E3FC7">
      <w:pPr>
        <w:pStyle w:val="Heading1"/>
        <w:spacing w:before="26" w:line="276" w:lineRule="auto"/>
        <w:rPr>
          <w:rFonts w:eastAsia="Calibri"/>
          <w:b w:val="0"/>
          <w:bCs w:val="0"/>
          <w:sz w:val="22"/>
          <w:szCs w:val="22"/>
        </w:rPr>
      </w:pPr>
    </w:p>
    <w:p w:rsidR="009E3FC7" w:rsidRPr="00222971" w:rsidRDefault="009E3FC7" w:rsidP="009E3FC7">
      <w:pPr>
        <w:pStyle w:val="Heading1"/>
        <w:spacing w:before="26" w:line="276" w:lineRule="auto"/>
        <w:rPr>
          <w:rFonts w:eastAsia="Calibri"/>
          <w:b w:val="0"/>
          <w:bCs w:val="0"/>
          <w:sz w:val="22"/>
          <w:szCs w:val="22"/>
        </w:rPr>
      </w:pPr>
    </w:p>
    <w:p w:rsidR="009E3FC7" w:rsidRPr="00222971" w:rsidRDefault="009E3FC7" w:rsidP="009E3FC7">
      <w:pPr>
        <w:pStyle w:val="Heading1"/>
        <w:spacing w:before="26" w:line="276" w:lineRule="auto"/>
        <w:rPr>
          <w:b w:val="0"/>
          <w:bCs w:val="0"/>
          <w:sz w:val="22"/>
          <w:szCs w:val="22"/>
        </w:rPr>
      </w:pPr>
    </w:p>
    <w:p w:rsidR="009E3FC7" w:rsidRPr="00222971" w:rsidRDefault="009E3FC7" w:rsidP="009E3FC7">
      <w:pPr>
        <w:spacing w:line="276" w:lineRule="auto"/>
        <w:jc w:val="both"/>
        <w:rPr>
          <w:rFonts w:eastAsia="Calibri"/>
          <w:color w:val="000000"/>
        </w:rPr>
      </w:pPr>
    </w:p>
    <w:p w:rsidR="009E3FC7" w:rsidRPr="00222971" w:rsidRDefault="009E3FC7" w:rsidP="009E3FC7">
      <w:pPr>
        <w:spacing w:line="276" w:lineRule="auto"/>
        <w:jc w:val="both"/>
        <w:rPr>
          <w:rFonts w:eastAsia="Calibri"/>
          <w:vanish/>
          <w:color w:val="000000"/>
        </w:rPr>
      </w:pPr>
    </w:p>
    <w:p w:rsidR="009E3FC7" w:rsidRPr="00222971" w:rsidRDefault="009E3FC7" w:rsidP="009E3FC7">
      <w:pPr>
        <w:spacing w:line="276" w:lineRule="auto"/>
        <w:jc w:val="both"/>
      </w:pPr>
    </w:p>
    <w:p w:rsidR="009E3FC7" w:rsidRPr="00222971" w:rsidRDefault="009E3FC7" w:rsidP="009E3FC7">
      <w:pPr>
        <w:pStyle w:val="Heading2"/>
        <w:numPr>
          <w:ilvl w:val="0"/>
          <w:numId w:val="37"/>
        </w:numPr>
        <w:tabs>
          <w:tab w:val="num" w:pos="567"/>
        </w:tabs>
        <w:spacing w:line="276" w:lineRule="auto"/>
        <w:ind w:left="567" w:hanging="567"/>
        <w:rPr>
          <w:color w:val="0070C0"/>
        </w:rPr>
      </w:pPr>
      <w:r w:rsidRPr="00222971">
        <w:rPr>
          <w:color w:val="0070C0"/>
        </w:rPr>
        <w:t>Other Considerations for Foster Carers</w:t>
      </w:r>
    </w:p>
    <w:p w:rsidR="009E3FC7" w:rsidRPr="00222971" w:rsidRDefault="009E3FC7" w:rsidP="009E3FC7">
      <w:pPr>
        <w:pStyle w:val="Heading2"/>
        <w:numPr>
          <w:ilvl w:val="0"/>
          <w:numId w:val="23"/>
        </w:numPr>
        <w:tabs>
          <w:tab w:val="num" w:pos="360"/>
        </w:tabs>
        <w:spacing w:after="100" w:afterAutospacing="1" w:line="276" w:lineRule="auto"/>
        <w:ind w:left="1134" w:hanging="283"/>
        <w:rPr>
          <w:b w:val="0"/>
          <w:bCs w:val="0"/>
          <w:sz w:val="22"/>
          <w:szCs w:val="22"/>
        </w:rPr>
      </w:pPr>
      <w:r w:rsidRPr="00222971">
        <w:rPr>
          <w:b w:val="0"/>
          <w:bCs w:val="0"/>
          <w:sz w:val="22"/>
          <w:szCs w:val="22"/>
        </w:rPr>
        <w:t>Refer a Friend</w:t>
      </w:r>
      <w:r w:rsidRPr="00222971">
        <w:rPr>
          <w:b w:val="0"/>
          <w:bCs w:val="0"/>
          <w:sz w:val="22"/>
          <w:szCs w:val="22"/>
        </w:rPr>
        <w:tab/>
      </w:r>
      <w:r w:rsidRPr="00222971">
        <w:rPr>
          <w:b w:val="0"/>
          <w:bCs w:val="0"/>
          <w:sz w:val="22"/>
          <w:szCs w:val="22"/>
        </w:rPr>
        <w:tab/>
      </w:r>
      <w:r w:rsidRPr="00222971">
        <w:rPr>
          <w:b w:val="0"/>
          <w:bCs w:val="0"/>
          <w:sz w:val="22"/>
          <w:szCs w:val="22"/>
        </w:rPr>
        <w:tab/>
      </w:r>
      <w:r w:rsidRPr="00222971">
        <w:rPr>
          <w:b w:val="0"/>
          <w:bCs w:val="0"/>
          <w:sz w:val="22"/>
          <w:szCs w:val="22"/>
        </w:rPr>
        <w:tab/>
      </w:r>
      <w:r w:rsidRPr="00222971">
        <w:rPr>
          <w:b w:val="0"/>
          <w:bCs w:val="0"/>
          <w:sz w:val="22"/>
          <w:szCs w:val="22"/>
        </w:rPr>
        <w:tab/>
      </w:r>
      <w:r w:rsidRPr="00222971">
        <w:rPr>
          <w:b w:val="0"/>
          <w:bCs w:val="0"/>
          <w:sz w:val="22"/>
          <w:szCs w:val="22"/>
        </w:rPr>
        <w:tab/>
      </w:r>
      <w:r w:rsidRPr="00222971">
        <w:rPr>
          <w:b w:val="0"/>
          <w:bCs w:val="0"/>
          <w:sz w:val="22"/>
          <w:szCs w:val="22"/>
        </w:rPr>
        <w:tab/>
      </w:r>
      <w:r w:rsidRPr="00222971">
        <w:rPr>
          <w:b w:val="0"/>
          <w:bCs w:val="0"/>
          <w:sz w:val="22"/>
          <w:szCs w:val="22"/>
        </w:rPr>
        <w:tab/>
        <w:t>1</w:t>
      </w:r>
      <w:r w:rsidR="00D730E0">
        <w:rPr>
          <w:b w:val="0"/>
          <w:bCs w:val="0"/>
          <w:sz w:val="22"/>
          <w:szCs w:val="22"/>
        </w:rPr>
        <w:t>9</w:t>
      </w:r>
    </w:p>
    <w:p w:rsidR="009E3FC7" w:rsidRPr="00222971" w:rsidRDefault="009E3FC7" w:rsidP="009E3FC7">
      <w:pPr>
        <w:pStyle w:val="Heading2"/>
        <w:numPr>
          <w:ilvl w:val="0"/>
          <w:numId w:val="23"/>
        </w:numPr>
        <w:tabs>
          <w:tab w:val="num" w:pos="360"/>
        </w:tabs>
        <w:spacing w:after="100" w:afterAutospacing="1" w:line="276" w:lineRule="auto"/>
        <w:ind w:left="1134" w:hanging="283"/>
        <w:rPr>
          <w:b w:val="0"/>
          <w:bCs w:val="0"/>
          <w:sz w:val="22"/>
          <w:szCs w:val="22"/>
        </w:rPr>
      </w:pPr>
      <w:r w:rsidRPr="00222971">
        <w:rPr>
          <w:b w:val="0"/>
          <w:bCs w:val="0"/>
          <w:sz w:val="22"/>
          <w:szCs w:val="22"/>
        </w:rPr>
        <w:t>Foster Carer</w:t>
      </w:r>
      <w:r w:rsidR="00D730E0">
        <w:rPr>
          <w:b w:val="0"/>
          <w:bCs w:val="0"/>
          <w:sz w:val="22"/>
          <w:szCs w:val="22"/>
        </w:rPr>
        <w:t>s'</w:t>
      </w:r>
      <w:r w:rsidRPr="00222971">
        <w:rPr>
          <w:b w:val="0"/>
          <w:bCs w:val="0"/>
          <w:sz w:val="22"/>
          <w:szCs w:val="22"/>
        </w:rPr>
        <w:t xml:space="preserve"> Leave</w:t>
      </w:r>
      <w:r w:rsidRPr="00222971">
        <w:rPr>
          <w:b w:val="0"/>
          <w:bCs w:val="0"/>
          <w:sz w:val="22"/>
          <w:szCs w:val="22"/>
        </w:rPr>
        <w:tab/>
      </w:r>
      <w:r w:rsidRPr="00222971">
        <w:rPr>
          <w:b w:val="0"/>
          <w:bCs w:val="0"/>
          <w:sz w:val="22"/>
          <w:szCs w:val="22"/>
        </w:rPr>
        <w:tab/>
      </w:r>
      <w:r w:rsidRPr="00222971">
        <w:rPr>
          <w:b w:val="0"/>
          <w:bCs w:val="0"/>
          <w:sz w:val="22"/>
          <w:szCs w:val="22"/>
        </w:rPr>
        <w:tab/>
      </w:r>
      <w:r w:rsidRPr="00222971">
        <w:rPr>
          <w:b w:val="0"/>
          <w:bCs w:val="0"/>
          <w:sz w:val="22"/>
          <w:szCs w:val="22"/>
        </w:rPr>
        <w:tab/>
      </w:r>
      <w:r w:rsidRPr="00222971">
        <w:rPr>
          <w:b w:val="0"/>
          <w:bCs w:val="0"/>
          <w:sz w:val="22"/>
          <w:szCs w:val="22"/>
        </w:rPr>
        <w:tab/>
      </w:r>
      <w:r w:rsidRPr="00222971">
        <w:rPr>
          <w:b w:val="0"/>
          <w:bCs w:val="0"/>
          <w:sz w:val="22"/>
          <w:szCs w:val="22"/>
        </w:rPr>
        <w:tab/>
      </w:r>
      <w:r w:rsidRPr="00222971">
        <w:rPr>
          <w:b w:val="0"/>
          <w:bCs w:val="0"/>
          <w:sz w:val="22"/>
          <w:szCs w:val="22"/>
        </w:rPr>
        <w:tab/>
        <w:t>1</w:t>
      </w:r>
      <w:r w:rsidR="00D730E0">
        <w:rPr>
          <w:b w:val="0"/>
          <w:bCs w:val="0"/>
          <w:sz w:val="22"/>
          <w:szCs w:val="22"/>
        </w:rPr>
        <w:t>9</w:t>
      </w:r>
    </w:p>
    <w:p w:rsidR="009E3FC7" w:rsidRPr="00222971" w:rsidRDefault="009E3FC7" w:rsidP="009E3FC7">
      <w:pPr>
        <w:pStyle w:val="Heading2"/>
        <w:numPr>
          <w:ilvl w:val="0"/>
          <w:numId w:val="23"/>
        </w:numPr>
        <w:tabs>
          <w:tab w:val="num" w:pos="360"/>
        </w:tabs>
        <w:spacing w:after="100" w:afterAutospacing="1" w:line="276" w:lineRule="auto"/>
        <w:ind w:left="1134" w:hanging="283"/>
        <w:rPr>
          <w:b w:val="0"/>
          <w:bCs w:val="0"/>
          <w:sz w:val="22"/>
          <w:szCs w:val="22"/>
        </w:rPr>
      </w:pPr>
      <w:r w:rsidRPr="00222971">
        <w:rPr>
          <w:rFonts w:eastAsia="Calibri"/>
          <w:b w:val="0"/>
          <w:bCs w:val="0"/>
          <w:color w:val="000000"/>
          <w:sz w:val="22"/>
          <w:szCs w:val="22"/>
        </w:rPr>
        <w:t>C</w:t>
      </w:r>
      <w:r w:rsidRPr="00222971">
        <w:rPr>
          <w:rFonts w:eastAsia="Calibri"/>
          <w:b w:val="0"/>
          <w:bCs w:val="0"/>
          <w:sz w:val="22"/>
          <w:szCs w:val="22"/>
        </w:rPr>
        <w:t>hild/Young Person Temporarily not in a Foster Placement</w:t>
      </w:r>
      <w:r w:rsidRPr="00222971">
        <w:rPr>
          <w:rFonts w:eastAsia="Calibri"/>
          <w:b w:val="0"/>
          <w:bCs w:val="0"/>
          <w:sz w:val="22"/>
          <w:szCs w:val="22"/>
        </w:rPr>
        <w:tab/>
      </w:r>
      <w:r w:rsidRPr="00222971">
        <w:rPr>
          <w:rFonts w:eastAsia="Calibri"/>
          <w:b w:val="0"/>
          <w:bCs w:val="0"/>
          <w:sz w:val="22"/>
          <w:szCs w:val="22"/>
        </w:rPr>
        <w:tab/>
        <w:t>19</w:t>
      </w:r>
      <w:r w:rsidRPr="00222971">
        <w:rPr>
          <w:rFonts w:eastAsia="Calibri"/>
          <w:b w:val="0"/>
          <w:bCs w:val="0"/>
          <w:sz w:val="22"/>
          <w:szCs w:val="22"/>
        </w:rPr>
        <w:tab/>
      </w:r>
    </w:p>
    <w:p w:rsidR="009E3FC7" w:rsidRPr="00222971" w:rsidRDefault="009E3FC7" w:rsidP="009E3FC7">
      <w:pPr>
        <w:pStyle w:val="Heading2"/>
        <w:numPr>
          <w:ilvl w:val="0"/>
          <w:numId w:val="23"/>
        </w:numPr>
        <w:tabs>
          <w:tab w:val="num" w:pos="360"/>
        </w:tabs>
        <w:spacing w:after="100" w:afterAutospacing="1" w:line="276" w:lineRule="auto"/>
        <w:ind w:left="1134" w:hanging="283"/>
        <w:rPr>
          <w:b w:val="0"/>
          <w:bCs w:val="0"/>
          <w:sz w:val="22"/>
          <w:szCs w:val="22"/>
        </w:rPr>
      </w:pPr>
      <w:r w:rsidRPr="00222971">
        <w:rPr>
          <w:b w:val="0"/>
          <w:bCs w:val="0"/>
          <w:sz w:val="22"/>
          <w:szCs w:val="22"/>
        </w:rPr>
        <w:t xml:space="preserve">Home Furnishing and Equipment for Fostering </w:t>
      </w:r>
      <w:r w:rsidRPr="00222971">
        <w:rPr>
          <w:b w:val="0"/>
          <w:bCs w:val="0"/>
          <w:sz w:val="22"/>
          <w:szCs w:val="22"/>
        </w:rPr>
        <w:tab/>
      </w:r>
      <w:r w:rsidRPr="00222971">
        <w:rPr>
          <w:b w:val="0"/>
          <w:bCs w:val="0"/>
          <w:sz w:val="22"/>
          <w:szCs w:val="22"/>
        </w:rPr>
        <w:tab/>
      </w:r>
      <w:r w:rsidRPr="00222971">
        <w:rPr>
          <w:b w:val="0"/>
          <w:bCs w:val="0"/>
          <w:sz w:val="22"/>
          <w:szCs w:val="22"/>
        </w:rPr>
        <w:tab/>
      </w:r>
      <w:r w:rsidRPr="00222971">
        <w:rPr>
          <w:b w:val="0"/>
          <w:bCs w:val="0"/>
          <w:sz w:val="22"/>
          <w:szCs w:val="22"/>
        </w:rPr>
        <w:tab/>
      </w:r>
      <w:r w:rsidR="00D730E0">
        <w:rPr>
          <w:b w:val="0"/>
          <w:bCs w:val="0"/>
          <w:sz w:val="22"/>
          <w:szCs w:val="22"/>
        </w:rPr>
        <w:t>20</w:t>
      </w:r>
    </w:p>
    <w:p w:rsidR="009E3FC7" w:rsidRPr="00222971" w:rsidRDefault="009E3FC7" w:rsidP="009E3FC7">
      <w:pPr>
        <w:pStyle w:val="Heading2"/>
        <w:numPr>
          <w:ilvl w:val="0"/>
          <w:numId w:val="23"/>
        </w:numPr>
        <w:tabs>
          <w:tab w:val="num" w:pos="360"/>
        </w:tabs>
        <w:spacing w:after="100" w:afterAutospacing="1" w:line="276" w:lineRule="auto"/>
        <w:ind w:left="1134" w:hanging="283"/>
        <w:rPr>
          <w:b w:val="0"/>
          <w:bCs w:val="0"/>
          <w:sz w:val="22"/>
          <w:szCs w:val="22"/>
        </w:rPr>
      </w:pPr>
      <w:r w:rsidRPr="00222971">
        <w:rPr>
          <w:b w:val="0"/>
          <w:bCs w:val="0"/>
          <w:sz w:val="22"/>
          <w:szCs w:val="22"/>
        </w:rPr>
        <w:t>Childcare and Travel Expenses for Attending Fostering Training</w:t>
      </w:r>
      <w:r w:rsidRPr="00222971">
        <w:rPr>
          <w:b w:val="0"/>
          <w:bCs w:val="0"/>
          <w:sz w:val="22"/>
          <w:szCs w:val="22"/>
        </w:rPr>
        <w:tab/>
      </w:r>
      <w:r w:rsidR="00D730E0">
        <w:rPr>
          <w:b w:val="0"/>
          <w:bCs w:val="0"/>
          <w:sz w:val="22"/>
          <w:szCs w:val="22"/>
        </w:rPr>
        <w:t>20</w:t>
      </w:r>
    </w:p>
    <w:p w:rsidR="009E3FC7" w:rsidRPr="00222971" w:rsidRDefault="009E3FC7" w:rsidP="009E3FC7">
      <w:pPr>
        <w:pStyle w:val="Heading2"/>
        <w:numPr>
          <w:ilvl w:val="0"/>
          <w:numId w:val="23"/>
        </w:numPr>
        <w:tabs>
          <w:tab w:val="num" w:pos="360"/>
        </w:tabs>
        <w:spacing w:after="100" w:afterAutospacing="1" w:line="276" w:lineRule="auto"/>
        <w:ind w:left="1134" w:hanging="283"/>
        <w:jc w:val="both"/>
        <w:rPr>
          <w:vanish/>
        </w:rPr>
      </w:pPr>
      <w:r w:rsidRPr="00222971">
        <w:rPr>
          <w:b w:val="0"/>
          <w:bCs w:val="0"/>
          <w:sz w:val="22"/>
          <w:szCs w:val="22"/>
        </w:rPr>
        <w:t>Complaints and Allegations</w:t>
      </w:r>
    </w:p>
    <w:p w:rsidR="009E3FC7" w:rsidRPr="00222971" w:rsidRDefault="009E3FC7" w:rsidP="009E3FC7">
      <w:pPr>
        <w:adjustRightInd w:val="0"/>
        <w:spacing w:line="276" w:lineRule="auto"/>
        <w:ind w:left="3600"/>
        <w:jc w:val="both"/>
        <w:rPr>
          <w:rFonts w:eastAsia="Calibri"/>
          <w:color w:val="000000"/>
        </w:rPr>
      </w:pPr>
      <w:r w:rsidRPr="00222971">
        <w:rPr>
          <w:rFonts w:eastAsia="Calibri"/>
          <w:color w:val="000000"/>
        </w:rPr>
        <w:t xml:space="preserve">   </w:t>
      </w:r>
      <w:r w:rsidRPr="00222971">
        <w:rPr>
          <w:rFonts w:eastAsia="Calibri"/>
          <w:color w:val="000000"/>
        </w:rPr>
        <w:tab/>
      </w:r>
      <w:r w:rsidRPr="00222971">
        <w:rPr>
          <w:rFonts w:eastAsia="Calibri"/>
          <w:color w:val="000000"/>
        </w:rPr>
        <w:tab/>
      </w:r>
      <w:r w:rsidRPr="00222971">
        <w:rPr>
          <w:rFonts w:eastAsia="Calibri"/>
          <w:color w:val="000000"/>
        </w:rPr>
        <w:tab/>
      </w:r>
      <w:r w:rsidRPr="00222971">
        <w:rPr>
          <w:rFonts w:eastAsia="Calibri"/>
          <w:color w:val="000000"/>
        </w:rPr>
        <w:tab/>
      </w:r>
      <w:r w:rsidRPr="00222971">
        <w:rPr>
          <w:rFonts w:eastAsia="Calibri"/>
          <w:color w:val="000000"/>
        </w:rPr>
        <w:tab/>
      </w:r>
      <w:r w:rsidRPr="00222971">
        <w:rPr>
          <w:rFonts w:eastAsia="Calibri"/>
          <w:color w:val="000000"/>
        </w:rPr>
        <w:tab/>
        <w:t>20</w:t>
      </w:r>
    </w:p>
    <w:p w:rsidR="009E3FC7" w:rsidRPr="00222971" w:rsidRDefault="009E3FC7" w:rsidP="009E3FC7">
      <w:pPr>
        <w:adjustRightInd w:val="0"/>
        <w:spacing w:line="276" w:lineRule="auto"/>
        <w:jc w:val="both"/>
        <w:rPr>
          <w:rFonts w:eastAsia="Calibri"/>
          <w:color w:val="000000"/>
        </w:rPr>
      </w:pPr>
    </w:p>
    <w:p w:rsidR="009E3FC7" w:rsidRPr="00222971" w:rsidRDefault="009E3FC7" w:rsidP="009E3FC7">
      <w:pPr>
        <w:pStyle w:val="BodyText"/>
        <w:numPr>
          <w:ilvl w:val="0"/>
          <w:numId w:val="37"/>
        </w:numPr>
        <w:ind w:left="567" w:hanging="567"/>
        <w:rPr>
          <w:b/>
          <w:color w:val="0070C0"/>
          <w:sz w:val="28"/>
          <w:szCs w:val="28"/>
        </w:rPr>
      </w:pPr>
      <w:r w:rsidRPr="00222971">
        <w:rPr>
          <w:b/>
          <w:color w:val="0070C0"/>
          <w:sz w:val="28"/>
          <w:szCs w:val="28"/>
        </w:rPr>
        <w:t xml:space="preserve">Benefits, </w:t>
      </w:r>
      <w:proofErr w:type="gramStart"/>
      <w:r w:rsidRPr="00222971">
        <w:rPr>
          <w:b/>
          <w:color w:val="0070C0"/>
          <w:sz w:val="28"/>
          <w:szCs w:val="28"/>
        </w:rPr>
        <w:t>Tax</w:t>
      </w:r>
      <w:proofErr w:type="gramEnd"/>
      <w:r w:rsidRPr="00222971">
        <w:rPr>
          <w:b/>
          <w:color w:val="0070C0"/>
          <w:sz w:val="28"/>
          <w:szCs w:val="28"/>
        </w:rPr>
        <w:t xml:space="preserve"> and Insurance</w:t>
      </w:r>
    </w:p>
    <w:p w:rsidR="009E3FC7" w:rsidRPr="00222971" w:rsidRDefault="009E3FC7" w:rsidP="009E3FC7">
      <w:pPr>
        <w:pStyle w:val="Heading2"/>
        <w:numPr>
          <w:ilvl w:val="0"/>
          <w:numId w:val="23"/>
        </w:numPr>
        <w:tabs>
          <w:tab w:val="num" w:pos="360"/>
        </w:tabs>
        <w:spacing w:after="100" w:afterAutospacing="1" w:line="276" w:lineRule="auto"/>
        <w:ind w:left="1134" w:hanging="283"/>
        <w:rPr>
          <w:b w:val="0"/>
          <w:bCs w:val="0"/>
          <w:sz w:val="22"/>
          <w:szCs w:val="22"/>
        </w:rPr>
      </w:pPr>
      <w:r w:rsidRPr="00222971">
        <w:rPr>
          <w:b w:val="0"/>
          <w:bCs w:val="0"/>
          <w:sz w:val="22"/>
          <w:szCs w:val="22"/>
        </w:rPr>
        <w:t>Child Benefit</w:t>
      </w:r>
      <w:r w:rsidRPr="00222971">
        <w:rPr>
          <w:b w:val="0"/>
          <w:bCs w:val="0"/>
          <w:sz w:val="22"/>
          <w:szCs w:val="22"/>
        </w:rPr>
        <w:tab/>
      </w:r>
      <w:r w:rsidRPr="00222971">
        <w:rPr>
          <w:b w:val="0"/>
          <w:bCs w:val="0"/>
          <w:sz w:val="22"/>
          <w:szCs w:val="22"/>
        </w:rPr>
        <w:tab/>
      </w:r>
      <w:r w:rsidRPr="00222971">
        <w:rPr>
          <w:b w:val="0"/>
          <w:bCs w:val="0"/>
          <w:sz w:val="22"/>
          <w:szCs w:val="22"/>
        </w:rPr>
        <w:tab/>
      </w:r>
      <w:r w:rsidRPr="00222971">
        <w:rPr>
          <w:b w:val="0"/>
          <w:bCs w:val="0"/>
          <w:sz w:val="22"/>
          <w:szCs w:val="22"/>
        </w:rPr>
        <w:tab/>
      </w:r>
      <w:r w:rsidRPr="00222971">
        <w:rPr>
          <w:b w:val="0"/>
          <w:bCs w:val="0"/>
          <w:sz w:val="22"/>
          <w:szCs w:val="22"/>
        </w:rPr>
        <w:tab/>
      </w:r>
      <w:r w:rsidRPr="00222971">
        <w:rPr>
          <w:b w:val="0"/>
          <w:bCs w:val="0"/>
          <w:sz w:val="22"/>
          <w:szCs w:val="22"/>
        </w:rPr>
        <w:tab/>
      </w:r>
      <w:r w:rsidRPr="00222971">
        <w:rPr>
          <w:b w:val="0"/>
          <w:bCs w:val="0"/>
          <w:sz w:val="22"/>
          <w:szCs w:val="22"/>
        </w:rPr>
        <w:tab/>
      </w:r>
      <w:r w:rsidRPr="00222971">
        <w:rPr>
          <w:b w:val="0"/>
          <w:bCs w:val="0"/>
          <w:sz w:val="22"/>
          <w:szCs w:val="22"/>
        </w:rPr>
        <w:tab/>
        <w:t>20</w:t>
      </w:r>
    </w:p>
    <w:p w:rsidR="009E3FC7" w:rsidRPr="00222971" w:rsidRDefault="009E3FC7" w:rsidP="009E3FC7">
      <w:pPr>
        <w:pStyle w:val="Heading2"/>
        <w:numPr>
          <w:ilvl w:val="0"/>
          <w:numId w:val="23"/>
        </w:numPr>
        <w:tabs>
          <w:tab w:val="num" w:pos="360"/>
        </w:tabs>
        <w:spacing w:after="100" w:afterAutospacing="1" w:line="276" w:lineRule="auto"/>
        <w:ind w:left="1134" w:hanging="283"/>
        <w:rPr>
          <w:b w:val="0"/>
          <w:bCs w:val="0"/>
          <w:sz w:val="22"/>
          <w:szCs w:val="22"/>
        </w:rPr>
      </w:pPr>
      <w:r w:rsidRPr="00222971">
        <w:rPr>
          <w:b w:val="0"/>
          <w:bCs w:val="0"/>
          <w:sz w:val="22"/>
          <w:szCs w:val="22"/>
        </w:rPr>
        <w:t xml:space="preserve">Disability Living Allowance </w:t>
      </w:r>
      <w:r w:rsidRPr="00222971">
        <w:rPr>
          <w:b w:val="0"/>
          <w:bCs w:val="0"/>
          <w:sz w:val="22"/>
          <w:szCs w:val="22"/>
        </w:rPr>
        <w:tab/>
      </w:r>
      <w:r w:rsidRPr="00222971">
        <w:rPr>
          <w:b w:val="0"/>
          <w:bCs w:val="0"/>
          <w:sz w:val="22"/>
          <w:szCs w:val="22"/>
        </w:rPr>
        <w:tab/>
      </w:r>
      <w:r w:rsidRPr="00222971">
        <w:rPr>
          <w:b w:val="0"/>
          <w:bCs w:val="0"/>
          <w:sz w:val="22"/>
          <w:szCs w:val="22"/>
        </w:rPr>
        <w:tab/>
      </w:r>
      <w:r w:rsidRPr="00222971">
        <w:rPr>
          <w:b w:val="0"/>
          <w:bCs w:val="0"/>
          <w:sz w:val="22"/>
          <w:szCs w:val="22"/>
        </w:rPr>
        <w:tab/>
      </w:r>
      <w:r w:rsidRPr="00222971">
        <w:rPr>
          <w:b w:val="0"/>
          <w:bCs w:val="0"/>
          <w:sz w:val="22"/>
          <w:szCs w:val="22"/>
        </w:rPr>
        <w:tab/>
      </w:r>
      <w:r w:rsidRPr="00222971">
        <w:rPr>
          <w:b w:val="0"/>
          <w:bCs w:val="0"/>
          <w:sz w:val="22"/>
          <w:szCs w:val="22"/>
        </w:rPr>
        <w:tab/>
      </w:r>
      <w:r w:rsidR="00D730E0">
        <w:rPr>
          <w:b w:val="0"/>
          <w:bCs w:val="0"/>
          <w:sz w:val="22"/>
          <w:szCs w:val="22"/>
        </w:rPr>
        <w:t>21</w:t>
      </w:r>
    </w:p>
    <w:p w:rsidR="009E3FC7" w:rsidRPr="00222971" w:rsidRDefault="009E3FC7" w:rsidP="009E3FC7">
      <w:pPr>
        <w:pStyle w:val="Heading2"/>
        <w:numPr>
          <w:ilvl w:val="0"/>
          <w:numId w:val="23"/>
        </w:numPr>
        <w:tabs>
          <w:tab w:val="num" w:pos="360"/>
        </w:tabs>
        <w:spacing w:after="100" w:afterAutospacing="1" w:line="276" w:lineRule="auto"/>
        <w:ind w:left="1134" w:hanging="283"/>
        <w:rPr>
          <w:b w:val="0"/>
          <w:bCs w:val="0"/>
          <w:sz w:val="22"/>
          <w:szCs w:val="22"/>
        </w:rPr>
      </w:pPr>
      <w:r w:rsidRPr="00222971">
        <w:rPr>
          <w:b w:val="0"/>
          <w:bCs w:val="0"/>
          <w:sz w:val="22"/>
          <w:szCs w:val="22"/>
        </w:rPr>
        <w:t>Housing Allowance/Universal Credit</w:t>
      </w:r>
      <w:r w:rsidRPr="00222971">
        <w:rPr>
          <w:b w:val="0"/>
          <w:bCs w:val="0"/>
          <w:sz w:val="22"/>
          <w:szCs w:val="22"/>
        </w:rPr>
        <w:tab/>
      </w:r>
      <w:r w:rsidRPr="00222971">
        <w:rPr>
          <w:b w:val="0"/>
          <w:bCs w:val="0"/>
          <w:sz w:val="22"/>
          <w:szCs w:val="22"/>
        </w:rPr>
        <w:tab/>
      </w:r>
      <w:r w:rsidRPr="00222971">
        <w:rPr>
          <w:b w:val="0"/>
          <w:bCs w:val="0"/>
          <w:sz w:val="22"/>
          <w:szCs w:val="22"/>
        </w:rPr>
        <w:tab/>
      </w:r>
      <w:r w:rsidRPr="00222971">
        <w:rPr>
          <w:b w:val="0"/>
          <w:bCs w:val="0"/>
          <w:sz w:val="22"/>
          <w:szCs w:val="22"/>
        </w:rPr>
        <w:tab/>
      </w:r>
      <w:r w:rsidRPr="00222971">
        <w:rPr>
          <w:b w:val="0"/>
          <w:bCs w:val="0"/>
          <w:sz w:val="22"/>
          <w:szCs w:val="22"/>
        </w:rPr>
        <w:tab/>
        <w:t>2</w:t>
      </w:r>
      <w:r w:rsidR="00D730E0">
        <w:rPr>
          <w:b w:val="0"/>
          <w:bCs w:val="0"/>
          <w:sz w:val="22"/>
          <w:szCs w:val="22"/>
        </w:rPr>
        <w:t>2</w:t>
      </w:r>
    </w:p>
    <w:p w:rsidR="009E3FC7" w:rsidRPr="00222971" w:rsidRDefault="009E3FC7" w:rsidP="009E3FC7">
      <w:pPr>
        <w:pStyle w:val="Heading2"/>
        <w:numPr>
          <w:ilvl w:val="0"/>
          <w:numId w:val="23"/>
        </w:numPr>
        <w:tabs>
          <w:tab w:val="num" w:pos="360"/>
        </w:tabs>
        <w:spacing w:after="100" w:afterAutospacing="1" w:line="276" w:lineRule="auto"/>
        <w:ind w:left="1134" w:hanging="283"/>
        <w:rPr>
          <w:b w:val="0"/>
          <w:bCs w:val="0"/>
          <w:sz w:val="22"/>
          <w:szCs w:val="22"/>
        </w:rPr>
      </w:pPr>
      <w:r w:rsidRPr="00222971">
        <w:rPr>
          <w:b w:val="0"/>
          <w:bCs w:val="0"/>
          <w:sz w:val="22"/>
          <w:szCs w:val="22"/>
        </w:rPr>
        <w:t>Council Tax and Council Tax Benefit</w:t>
      </w:r>
      <w:r w:rsidRPr="00222971">
        <w:rPr>
          <w:b w:val="0"/>
          <w:bCs w:val="0"/>
          <w:sz w:val="22"/>
          <w:szCs w:val="22"/>
        </w:rPr>
        <w:tab/>
      </w:r>
      <w:r w:rsidRPr="00222971">
        <w:rPr>
          <w:b w:val="0"/>
          <w:bCs w:val="0"/>
          <w:sz w:val="22"/>
          <w:szCs w:val="22"/>
        </w:rPr>
        <w:tab/>
      </w:r>
      <w:r w:rsidRPr="00222971">
        <w:rPr>
          <w:b w:val="0"/>
          <w:bCs w:val="0"/>
          <w:sz w:val="22"/>
          <w:szCs w:val="22"/>
        </w:rPr>
        <w:tab/>
      </w:r>
      <w:r w:rsidRPr="00222971">
        <w:rPr>
          <w:b w:val="0"/>
          <w:bCs w:val="0"/>
          <w:sz w:val="22"/>
          <w:szCs w:val="22"/>
        </w:rPr>
        <w:tab/>
      </w:r>
      <w:r w:rsidRPr="00222971">
        <w:rPr>
          <w:b w:val="0"/>
          <w:bCs w:val="0"/>
          <w:sz w:val="22"/>
          <w:szCs w:val="22"/>
        </w:rPr>
        <w:tab/>
        <w:t>2</w:t>
      </w:r>
      <w:r w:rsidR="00D730E0">
        <w:rPr>
          <w:b w:val="0"/>
          <w:bCs w:val="0"/>
          <w:sz w:val="22"/>
          <w:szCs w:val="22"/>
        </w:rPr>
        <w:t>2</w:t>
      </w:r>
    </w:p>
    <w:p w:rsidR="009E3FC7" w:rsidRPr="00222971" w:rsidRDefault="009E3FC7" w:rsidP="009E3FC7">
      <w:pPr>
        <w:pStyle w:val="Heading2"/>
        <w:numPr>
          <w:ilvl w:val="0"/>
          <w:numId w:val="23"/>
        </w:numPr>
        <w:tabs>
          <w:tab w:val="num" w:pos="360"/>
        </w:tabs>
        <w:spacing w:after="100" w:afterAutospacing="1" w:line="276" w:lineRule="auto"/>
        <w:ind w:left="1134" w:hanging="283"/>
        <w:rPr>
          <w:b w:val="0"/>
          <w:bCs w:val="0"/>
          <w:sz w:val="22"/>
          <w:szCs w:val="22"/>
        </w:rPr>
      </w:pPr>
      <w:r w:rsidRPr="00222971">
        <w:rPr>
          <w:b w:val="0"/>
          <w:bCs w:val="0"/>
          <w:sz w:val="22"/>
          <w:szCs w:val="22"/>
        </w:rPr>
        <w:t xml:space="preserve">His Majesty's Revenue and Customs (HMRC) </w:t>
      </w:r>
      <w:r w:rsidRPr="00222971">
        <w:rPr>
          <w:b w:val="0"/>
          <w:bCs w:val="0"/>
          <w:sz w:val="22"/>
          <w:szCs w:val="22"/>
        </w:rPr>
        <w:tab/>
      </w:r>
      <w:r w:rsidRPr="00222971">
        <w:rPr>
          <w:b w:val="0"/>
          <w:bCs w:val="0"/>
          <w:sz w:val="22"/>
          <w:szCs w:val="22"/>
        </w:rPr>
        <w:tab/>
      </w:r>
      <w:r w:rsidRPr="00222971">
        <w:rPr>
          <w:b w:val="0"/>
          <w:bCs w:val="0"/>
          <w:sz w:val="22"/>
          <w:szCs w:val="22"/>
        </w:rPr>
        <w:tab/>
      </w:r>
      <w:r w:rsidRPr="00222971">
        <w:rPr>
          <w:b w:val="0"/>
          <w:bCs w:val="0"/>
          <w:sz w:val="22"/>
          <w:szCs w:val="22"/>
        </w:rPr>
        <w:tab/>
        <w:t>2</w:t>
      </w:r>
      <w:r w:rsidR="00D730E0">
        <w:rPr>
          <w:b w:val="0"/>
          <w:bCs w:val="0"/>
          <w:sz w:val="22"/>
          <w:szCs w:val="22"/>
        </w:rPr>
        <w:t>2</w:t>
      </w:r>
    </w:p>
    <w:p w:rsidR="009E3FC7" w:rsidRPr="00222971" w:rsidRDefault="009E3FC7" w:rsidP="009E3FC7">
      <w:pPr>
        <w:pStyle w:val="Heading2"/>
        <w:numPr>
          <w:ilvl w:val="0"/>
          <w:numId w:val="23"/>
        </w:numPr>
        <w:tabs>
          <w:tab w:val="num" w:pos="360"/>
        </w:tabs>
        <w:spacing w:after="100" w:afterAutospacing="1" w:line="276" w:lineRule="auto"/>
        <w:ind w:left="1134" w:hanging="283"/>
        <w:rPr>
          <w:b w:val="0"/>
          <w:bCs w:val="0"/>
          <w:sz w:val="22"/>
          <w:szCs w:val="22"/>
        </w:rPr>
      </w:pPr>
      <w:r w:rsidRPr="00222971">
        <w:rPr>
          <w:b w:val="0"/>
          <w:bCs w:val="0"/>
          <w:sz w:val="22"/>
          <w:szCs w:val="22"/>
        </w:rPr>
        <w:t xml:space="preserve">Insurance </w:t>
      </w:r>
      <w:r w:rsidRPr="00222971">
        <w:rPr>
          <w:b w:val="0"/>
          <w:bCs w:val="0"/>
          <w:sz w:val="22"/>
          <w:szCs w:val="22"/>
        </w:rPr>
        <w:tab/>
      </w:r>
      <w:r w:rsidRPr="00222971">
        <w:rPr>
          <w:b w:val="0"/>
          <w:bCs w:val="0"/>
          <w:sz w:val="22"/>
          <w:szCs w:val="22"/>
        </w:rPr>
        <w:tab/>
      </w:r>
      <w:r w:rsidRPr="00222971">
        <w:rPr>
          <w:b w:val="0"/>
          <w:bCs w:val="0"/>
          <w:sz w:val="22"/>
          <w:szCs w:val="22"/>
        </w:rPr>
        <w:tab/>
      </w:r>
      <w:r w:rsidRPr="00222971">
        <w:rPr>
          <w:b w:val="0"/>
          <w:bCs w:val="0"/>
          <w:sz w:val="22"/>
          <w:szCs w:val="22"/>
        </w:rPr>
        <w:tab/>
      </w:r>
      <w:r w:rsidRPr="00222971">
        <w:rPr>
          <w:b w:val="0"/>
          <w:bCs w:val="0"/>
          <w:sz w:val="22"/>
          <w:szCs w:val="22"/>
        </w:rPr>
        <w:tab/>
      </w:r>
      <w:r w:rsidRPr="00222971">
        <w:rPr>
          <w:b w:val="0"/>
          <w:bCs w:val="0"/>
          <w:sz w:val="22"/>
          <w:szCs w:val="22"/>
        </w:rPr>
        <w:tab/>
      </w:r>
      <w:r w:rsidRPr="00222971">
        <w:rPr>
          <w:b w:val="0"/>
          <w:bCs w:val="0"/>
          <w:sz w:val="22"/>
          <w:szCs w:val="22"/>
        </w:rPr>
        <w:tab/>
      </w:r>
      <w:r w:rsidRPr="00222971">
        <w:rPr>
          <w:b w:val="0"/>
          <w:bCs w:val="0"/>
          <w:sz w:val="22"/>
          <w:szCs w:val="22"/>
        </w:rPr>
        <w:tab/>
        <w:t>22</w:t>
      </w:r>
    </w:p>
    <w:p w:rsidR="009E3FC7" w:rsidRPr="00222971" w:rsidRDefault="009E3FC7" w:rsidP="009E3FC7">
      <w:pPr>
        <w:pStyle w:val="Heading2"/>
        <w:numPr>
          <w:ilvl w:val="0"/>
          <w:numId w:val="37"/>
        </w:numPr>
        <w:tabs>
          <w:tab w:val="num" w:pos="567"/>
        </w:tabs>
        <w:ind w:left="567" w:hanging="709"/>
        <w:rPr>
          <w:rFonts w:eastAsia="Calibri"/>
          <w:color w:val="0070C0"/>
        </w:rPr>
      </w:pPr>
      <w:r w:rsidRPr="00222971">
        <w:rPr>
          <w:rFonts w:eastAsia="Calibri"/>
          <w:color w:val="0070C0"/>
        </w:rPr>
        <w:t>Payments and Expenses Issues</w:t>
      </w:r>
    </w:p>
    <w:p w:rsidR="009E3FC7" w:rsidRPr="00222971" w:rsidRDefault="009E3FC7" w:rsidP="009E3FC7">
      <w:pPr>
        <w:pStyle w:val="ListParagraph"/>
        <w:numPr>
          <w:ilvl w:val="0"/>
          <w:numId w:val="25"/>
        </w:numPr>
        <w:adjustRightInd w:val="0"/>
        <w:spacing w:before="0"/>
        <w:ind w:left="1134"/>
        <w:jc w:val="both"/>
        <w:rPr>
          <w:rFonts w:eastAsia="Calibri"/>
          <w:color w:val="000000"/>
        </w:rPr>
      </w:pPr>
      <w:r w:rsidRPr="00222971">
        <w:rPr>
          <w:rFonts w:eastAsia="Calibri"/>
          <w:color w:val="000000"/>
        </w:rPr>
        <w:t>Payments</w:t>
      </w:r>
      <w:r w:rsidRPr="00222971">
        <w:rPr>
          <w:rFonts w:eastAsia="Calibri"/>
          <w:color w:val="000000"/>
        </w:rPr>
        <w:tab/>
      </w:r>
      <w:r w:rsidRPr="00222971">
        <w:rPr>
          <w:rFonts w:eastAsia="Calibri"/>
          <w:color w:val="000000"/>
        </w:rPr>
        <w:tab/>
      </w:r>
      <w:r w:rsidRPr="00222971">
        <w:rPr>
          <w:rFonts w:eastAsia="Calibri"/>
          <w:color w:val="000000"/>
        </w:rPr>
        <w:tab/>
      </w:r>
      <w:r w:rsidRPr="00222971">
        <w:rPr>
          <w:rFonts w:eastAsia="Calibri"/>
          <w:color w:val="000000"/>
        </w:rPr>
        <w:tab/>
      </w:r>
      <w:r w:rsidRPr="00222971">
        <w:rPr>
          <w:rFonts w:eastAsia="Calibri"/>
          <w:color w:val="000000"/>
        </w:rPr>
        <w:tab/>
      </w:r>
      <w:r w:rsidRPr="00222971">
        <w:rPr>
          <w:rFonts w:eastAsia="Calibri"/>
          <w:color w:val="000000"/>
        </w:rPr>
        <w:tab/>
      </w:r>
      <w:r w:rsidRPr="00222971">
        <w:rPr>
          <w:rFonts w:eastAsia="Calibri"/>
          <w:color w:val="000000"/>
        </w:rPr>
        <w:tab/>
      </w:r>
      <w:r w:rsidRPr="00222971">
        <w:rPr>
          <w:rFonts w:eastAsia="Calibri"/>
          <w:color w:val="000000"/>
        </w:rPr>
        <w:tab/>
      </w:r>
      <w:r w:rsidRPr="00222971">
        <w:rPr>
          <w:rFonts w:eastAsia="Calibri"/>
          <w:color w:val="000000"/>
        </w:rPr>
        <w:tab/>
        <w:t>2</w:t>
      </w:r>
      <w:r w:rsidR="009608CF">
        <w:rPr>
          <w:rFonts w:eastAsia="Calibri"/>
          <w:color w:val="000000"/>
        </w:rPr>
        <w:t>3</w:t>
      </w:r>
    </w:p>
    <w:p w:rsidR="009E3FC7" w:rsidRPr="00222971" w:rsidRDefault="009E3FC7" w:rsidP="009E3FC7">
      <w:pPr>
        <w:pStyle w:val="ListParagraph"/>
        <w:numPr>
          <w:ilvl w:val="0"/>
          <w:numId w:val="25"/>
        </w:numPr>
        <w:adjustRightInd w:val="0"/>
        <w:spacing w:before="0"/>
        <w:ind w:left="1134"/>
        <w:jc w:val="both"/>
        <w:rPr>
          <w:rFonts w:eastAsia="Calibri"/>
          <w:color w:val="000000"/>
        </w:rPr>
      </w:pPr>
      <w:r w:rsidRPr="00222971">
        <w:rPr>
          <w:rFonts w:eastAsia="Calibri"/>
        </w:rPr>
        <w:t>Overpayments</w:t>
      </w:r>
      <w:r w:rsidRPr="00222971">
        <w:rPr>
          <w:rFonts w:eastAsia="Calibri"/>
        </w:rPr>
        <w:tab/>
      </w:r>
      <w:r w:rsidRPr="00222971">
        <w:rPr>
          <w:rFonts w:eastAsia="Calibri"/>
        </w:rPr>
        <w:tab/>
      </w:r>
      <w:r w:rsidRPr="00222971">
        <w:rPr>
          <w:rFonts w:eastAsia="Calibri"/>
        </w:rPr>
        <w:tab/>
      </w:r>
      <w:r w:rsidRPr="00222971">
        <w:rPr>
          <w:rFonts w:eastAsia="Calibri"/>
        </w:rPr>
        <w:tab/>
      </w:r>
      <w:r w:rsidRPr="00222971">
        <w:rPr>
          <w:rFonts w:eastAsia="Calibri"/>
        </w:rPr>
        <w:tab/>
      </w:r>
      <w:r w:rsidRPr="00222971">
        <w:rPr>
          <w:rFonts w:eastAsia="Calibri"/>
        </w:rPr>
        <w:tab/>
      </w:r>
      <w:r w:rsidRPr="00222971">
        <w:rPr>
          <w:rFonts w:eastAsia="Calibri"/>
        </w:rPr>
        <w:tab/>
      </w:r>
      <w:r w:rsidRPr="00222971">
        <w:rPr>
          <w:rFonts w:eastAsia="Calibri"/>
        </w:rPr>
        <w:tab/>
        <w:t>2</w:t>
      </w:r>
      <w:r w:rsidR="009608CF">
        <w:rPr>
          <w:rFonts w:eastAsia="Calibri"/>
        </w:rPr>
        <w:t>3</w:t>
      </w:r>
    </w:p>
    <w:p w:rsidR="009E3FC7" w:rsidRPr="00222971" w:rsidRDefault="00AF7BA1" w:rsidP="009E3FC7">
      <w:pPr>
        <w:pStyle w:val="ListParagraph"/>
        <w:numPr>
          <w:ilvl w:val="0"/>
          <w:numId w:val="25"/>
        </w:numPr>
        <w:adjustRightInd w:val="0"/>
        <w:spacing w:before="0"/>
        <w:ind w:left="1134"/>
        <w:jc w:val="both"/>
        <w:rPr>
          <w:rFonts w:eastAsia="Calibri"/>
          <w:color w:val="000000"/>
        </w:rPr>
      </w:pPr>
      <w:r w:rsidRPr="00222971">
        <w:rPr>
          <w:rFonts w:eastAsia="Calibri"/>
        </w:rPr>
        <w:t>Expenses</w:t>
      </w:r>
      <w:r w:rsidRPr="00222971">
        <w:rPr>
          <w:rFonts w:eastAsia="Calibri"/>
        </w:rPr>
        <w:tab/>
      </w:r>
      <w:r w:rsidRPr="00222971">
        <w:rPr>
          <w:rFonts w:eastAsia="Calibri"/>
        </w:rPr>
        <w:tab/>
      </w:r>
      <w:r w:rsidRPr="00222971">
        <w:rPr>
          <w:rFonts w:eastAsia="Calibri"/>
        </w:rPr>
        <w:tab/>
      </w:r>
      <w:r w:rsidR="009E3FC7" w:rsidRPr="00222971">
        <w:rPr>
          <w:rFonts w:eastAsia="Calibri"/>
        </w:rPr>
        <w:tab/>
      </w:r>
      <w:r w:rsidR="009E3FC7" w:rsidRPr="00222971">
        <w:rPr>
          <w:rFonts w:eastAsia="Calibri"/>
        </w:rPr>
        <w:tab/>
      </w:r>
      <w:r w:rsidR="009E3FC7" w:rsidRPr="00222971">
        <w:rPr>
          <w:rFonts w:eastAsia="Calibri"/>
        </w:rPr>
        <w:tab/>
      </w:r>
      <w:r w:rsidR="009E3FC7" w:rsidRPr="00222971">
        <w:rPr>
          <w:rFonts w:eastAsia="Calibri"/>
        </w:rPr>
        <w:tab/>
      </w:r>
      <w:r w:rsidR="009E3FC7" w:rsidRPr="00222971">
        <w:rPr>
          <w:rFonts w:eastAsia="Calibri"/>
        </w:rPr>
        <w:tab/>
      </w:r>
      <w:r w:rsidR="009E3FC7" w:rsidRPr="00222971">
        <w:rPr>
          <w:rFonts w:eastAsia="Calibri"/>
        </w:rPr>
        <w:tab/>
        <w:t>2</w:t>
      </w:r>
      <w:r w:rsidR="009608CF">
        <w:rPr>
          <w:rFonts w:eastAsia="Calibri"/>
        </w:rPr>
        <w:t>3</w:t>
      </w:r>
    </w:p>
    <w:p w:rsidR="009E3FC7" w:rsidRPr="00222971" w:rsidRDefault="009E3FC7" w:rsidP="009E3FC7">
      <w:pPr>
        <w:pStyle w:val="ListParagraph"/>
        <w:numPr>
          <w:ilvl w:val="0"/>
          <w:numId w:val="25"/>
        </w:numPr>
        <w:adjustRightInd w:val="0"/>
        <w:spacing w:before="0"/>
        <w:ind w:left="1134"/>
        <w:jc w:val="both"/>
        <w:rPr>
          <w:color w:val="0070C0"/>
          <w:spacing w:val="-2"/>
        </w:rPr>
      </w:pPr>
      <w:r w:rsidRPr="00222971">
        <w:rPr>
          <w:rFonts w:eastAsia="Calibri"/>
        </w:rPr>
        <w:t>Receipts</w:t>
      </w:r>
      <w:r w:rsidRPr="00222971">
        <w:rPr>
          <w:rFonts w:eastAsia="Calibri"/>
        </w:rPr>
        <w:tab/>
      </w:r>
      <w:r w:rsidRPr="00222971">
        <w:rPr>
          <w:rFonts w:eastAsia="Calibri"/>
        </w:rPr>
        <w:tab/>
      </w:r>
      <w:r w:rsidRPr="00222971">
        <w:rPr>
          <w:rFonts w:eastAsia="Calibri"/>
        </w:rPr>
        <w:tab/>
      </w:r>
      <w:r w:rsidRPr="00222971">
        <w:rPr>
          <w:rFonts w:eastAsia="Calibri"/>
        </w:rPr>
        <w:tab/>
      </w:r>
      <w:r w:rsidRPr="00222971">
        <w:rPr>
          <w:rFonts w:eastAsia="Calibri"/>
        </w:rPr>
        <w:tab/>
      </w:r>
      <w:r w:rsidRPr="00222971">
        <w:rPr>
          <w:rFonts w:eastAsia="Calibri"/>
        </w:rPr>
        <w:tab/>
      </w:r>
      <w:r w:rsidRPr="00222971">
        <w:rPr>
          <w:rFonts w:eastAsia="Calibri"/>
        </w:rPr>
        <w:tab/>
      </w:r>
      <w:r w:rsidRPr="00222971">
        <w:rPr>
          <w:rFonts w:eastAsia="Calibri"/>
        </w:rPr>
        <w:tab/>
      </w:r>
      <w:r w:rsidRPr="00222971">
        <w:rPr>
          <w:rFonts w:eastAsia="Calibri"/>
        </w:rPr>
        <w:tab/>
        <w:t>23</w:t>
      </w:r>
    </w:p>
    <w:p w:rsidR="009E3FC7" w:rsidRPr="00222971" w:rsidRDefault="009E3FC7" w:rsidP="009E3FC7">
      <w:pPr>
        <w:adjustRightInd w:val="0"/>
        <w:jc w:val="both"/>
        <w:rPr>
          <w:b/>
          <w:bCs/>
          <w:color w:val="0070C0"/>
          <w:spacing w:val="-2"/>
          <w:sz w:val="28"/>
          <w:szCs w:val="28"/>
        </w:rPr>
      </w:pPr>
    </w:p>
    <w:p w:rsidR="009E3FC7" w:rsidRPr="00222971" w:rsidRDefault="009E3FC7" w:rsidP="009E3FC7">
      <w:pPr>
        <w:adjustRightInd w:val="0"/>
        <w:ind w:left="567" w:hanging="567"/>
        <w:jc w:val="both"/>
        <w:rPr>
          <w:b/>
          <w:bCs/>
          <w:color w:val="0070C0"/>
          <w:spacing w:val="-2"/>
          <w:sz w:val="28"/>
          <w:szCs w:val="28"/>
        </w:rPr>
      </w:pPr>
      <w:r w:rsidRPr="00222971">
        <w:rPr>
          <w:b/>
          <w:bCs/>
          <w:color w:val="0070C0"/>
          <w:spacing w:val="-2"/>
          <w:sz w:val="28"/>
          <w:szCs w:val="28"/>
        </w:rPr>
        <w:t>10.</w:t>
      </w:r>
      <w:r w:rsidRPr="00222971">
        <w:rPr>
          <w:b/>
          <w:bCs/>
          <w:color w:val="0070C0"/>
          <w:spacing w:val="-2"/>
          <w:sz w:val="28"/>
          <w:szCs w:val="28"/>
        </w:rPr>
        <w:tab/>
        <w:t>Appendices</w:t>
      </w:r>
    </w:p>
    <w:p w:rsidR="009E3FC7" w:rsidRPr="00222971" w:rsidRDefault="009E3FC7" w:rsidP="009E3FC7">
      <w:pPr>
        <w:pStyle w:val="ListParagraph"/>
        <w:numPr>
          <w:ilvl w:val="0"/>
          <w:numId w:val="38"/>
        </w:numPr>
        <w:adjustRightInd w:val="0"/>
        <w:ind w:left="1134" w:hanging="425"/>
        <w:jc w:val="both"/>
        <w:rPr>
          <w:spacing w:val="-2"/>
        </w:rPr>
      </w:pPr>
      <w:r w:rsidRPr="00222971">
        <w:rPr>
          <w:spacing w:val="-2"/>
        </w:rPr>
        <w:t>Appendix A - Table of Allowances and Fees 202</w:t>
      </w:r>
      <w:r w:rsidR="009608CF">
        <w:rPr>
          <w:spacing w:val="-2"/>
        </w:rPr>
        <w:t>4</w:t>
      </w:r>
      <w:r w:rsidRPr="00222971">
        <w:rPr>
          <w:spacing w:val="-2"/>
        </w:rPr>
        <w:t>-2</w:t>
      </w:r>
      <w:r w:rsidR="009608CF">
        <w:rPr>
          <w:spacing w:val="-2"/>
        </w:rPr>
        <w:t>5</w:t>
      </w:r>
      <w:r w:rsidRPr="00222971">
        <w:rPr>
          <w:spacing w:val="-2"/>
        </w:rPr>
        <w:tab/>
      </w:r>
      <w:r w:rsidRPr="00222971">
        <w:rPr>
          <w:spacing w:val="-2"/>
        </w:rPr>
        <w:tab/>
      </w:r>
      <w:r w:rsidRPr="00222971">
        <w:rPr>
          <w:spacing w:val="-2"/>
        </w:rPr>
        <w:tab/>
        <w:t>24</w:t>
      </w:r>
    </w:p>
    <w:p w:rsidR="003D2BFB" w:rsidRPr="00047EC1" w:rsidRDefault="009E3FC7" w:rsidP="00981CDA">
      <w:pPr>
        <w:adjustRightInd w:val="0"/>
        <w:jc w:val="both"/>
        <w:rPr>
          <w:color w:val="0070C0"/>
          <w:spacing w:val="-2"/>
        </w:rPr>
      </w:pPr>
      <w:r>
        <w:rPr>
          <w:color w:val="0070C0"/>
          <w:spacing w:val="-2"/>
        </w:rPr>
        <w:t xml:space="preserve"> </w:t>
      </w:r>
    </w:p>
    <w:p w:rsidR="003D2BFB" w:rsidRPr="00047EC1" w:rsidRDefault="003D2BFB" w:rsidP="00981CDA">
      <w:pPr>
        <w:adjustRightInd w:val="0"/>
        <w:jc w:val="both"/>
        <w:rPr>
          <w:color w:val="0070C0"/>
          <w:spacing w:val="-2"/>
        </w:rPr>
      </w:pPr>
    </w:p>
    <w:p w:rsidR="003D2BFB" w:rsidRPr="00047EC1" w:rsidRDefault="003D2BFB" w:rsidP="00981CDA">
      <w:pPr>
        <w:adjustRightInd w:val="0"/>
        <w:jc w:val="both"/>
        <w:rPr>
          <w:color w:val="0070C0"/>
          <w:spacing w:val="-2"/>
        </w:rPr>
      </w:pPr>
    </w:p>
    <w:p w:rsidR="003D2BFB" w:rsidRPr="00047EC1" w:rsidRDefault="003D2BFB" w:rsidP="00981CDA">
      <w:pPr>
        <w:adjustRightInd w:val="0"/>
        <w:jc w:val="both"/>
        <w:rPr>
          <w:color w:val="0070C0"/>
          <w:spacing w:val="-2"/>
        </w:rPr>
      </w:pPr>
    </w:p>
    <w:p w:rsidR="003D2BFB" w:rsidRPr="00047EC1" w:rsidRDefault="003D2BFB" w:rsidP="00981CDA">
      <w:pPr>
        <w:adjustRightInd w:val="0"/>
        <w:jc w:val="both"/>
        <w:rPr>
          <w:color w:val="0070C0"/>
          <w:spacing w:val="-2"/>
        </w:rPr>
      </w:pPr>
    </w:p>
    <w:p w:rsidR="003D2BFB" w:rsidRPr="00047EC1" w:rsidRDefault="003D2BFB" w:rsidP="00981CDA">
      <w:pPr>
        <w:adjustRightInd w:val="0"/>
        <w:jc w:val="both"/>
        <w:rPr>
          <w:color w:val="0070C0"/>
          <w:spacing w:val="-2"/>
        </w:rPr>
      </w:pPr>
    </w:p>
    <w:p w:rsidR="003D2BFB" w:rsidRPr="00047EC1" w:rsidRDefault="003D2BFB" w:rsidP="00981CDA">
      <w:pPr>
        <w:adjustRightInd w:val="0"/>
        <w:jc w:val="both"/>
        <w:rPr>
          <w:color w:val="0070C0"/>
          <w:spacing w:val="-2"/>
        </w:rPr>
      </w:pPr>
    </w:p>
    <w:p w:rsidR="003D2BFB" w:rsidRPr="00047EC1" w:rsidRDefault="003D2BFB" w:rsidP="00981CDA">
      <w:pPr>
        <w:adjustRightInd w:val="0"/>
        <w:jc w:val="both"/>
        <w:rPr>
          <w:color w:val="0070C0"/>
          <w:spacing w:val="-2"/>
        </w:rPr>
      </w:pPr>
    </w:p>
    <w:p w:rsidR="003D2BFB" w:rsidRPr="00047EC1" w:rsidRDefault="003D2BFB" w:rsidP="00981CDA">
      <w:pPr>
        <w:adjustRightInd w:val="0"/>
        <w:jc w:val="both"/>
        <w:rPr>
          <w:color w:val="0070C0"/>
          <w:spacing w:val="-2"/>
        </w:rPr>
      </w:pPr>
    </w:p>
    <w:p w:rsidR="003D2BFB" w:rsidRDefault="003D2BFB" w:rsidP="00981CDA">
      <w:pPr>
        <w:adjustRightInd w:val="0"/>
        <w:jc w:val="both"/>
        <w:rPr>
          <w:color w:val="0070C0"/>
          <w:spacing w:val="-2"/>
        </w:rPr>
      </w:pPr>
    </w:p>
    <w:p w:rsidR="005B6A1B" w:rsidRDefault="005B6A1B" w:rsidP="00981CDA">
      <w:pPr>
        <w:adjustRightInd w:val="0"/>
        <w:jc w:val="both"/>
        <w:rPr>
          <w:color w:val="0070C0"/>
          <w:spacing w:val="-2"/>
        </w:rPr>
      </w:pPr>
    </w:p>
    <w:p w:rsidR="005B6A1B" w:rsidRDefault="005B6A1B" w:rsidP="00981CDA">
      <w:pPr>
        <w:adjustRightInd w:val="0"/>
        <w:jc w:val="both"/>
        <w:rPr>
          <w:color w:val="0070C0"/>
          <w:spacing w:val="-2"/>
        </w:rPr>
      </w:pPr>
    </w:p>
    <w:p w:rsidR="009E3FC7" w:rsidRDefault="009E3FC7" w:rsidP="00981CDA">
      <w:pPr>
        <w:adjustRightInd w:val="0"/>
        <w:jc w:val="both"/>
        <w:rPr>
          <w:color w:val="0070C0"/>
          <w:spacing w:val="-2"/>
        </w:rPr>
      </w:pPr>
    </w:p>
    <w:p w:rsidR="009E3FC7" w:rsidRDefault="009E3FC7" w:rsidP="00981CDA">
      <w:pPr>
        <w:adjustRightInd w:val="0"/>
        <w:jc w:val="both"/>
        <w:rPr>
          <w:color w:val="0070C0"/>
          <w:spacing w:val="-2"/>
        </w:rPr>
      </w:pPr>
    </w:p>
    <w:p w:rsidR="009E3FC7" w:rsidRDefault="009E3FC7" w:rsidP="00981CDA">
      <w:pPr>
        <w:adjustRightInd w:val="0"/>
        <w:jc w:val="both"/>
        <w:rPr>
          <w:color w:val="0070C0"/>
          <w:spacing w:val="-2"/>
        </w:rPr>
      </w:pPr>
    </w:p>
    <w:p w:rsidR="009E3FC7" w:rsidRDefault="009E3FC7" w:rsidP="00981CDA">
      <w:pPr>
        <w:adjustRightInd w:val="0"/>
        <w:jc w:val="both"/>
        <w:rPr>
          <w:color w:val="0070C0"/>
          <w:spacing w:val="-2"/>
        </w:rPr>
      </w:pPr>
    </w:p>
    <w:p w:rsidR="009E3FC7" w:rsidRPr="00047EC1" w:rsidRDefault="009E3FC7" w:rsidP="00981CDA">
      <w:pPr>
        <w:adjustRightInd w:val="0"/>
        <w:jc w:val="both"/>
        <w:rPr>
          <w:color w:val="0070C0"/>
          <w:spacing w:val="-2"/>
        </w:rPr>
      </w:pPr>
    </w:p>
    <w:p w:rsidR="003D2BFB" w:rsidRDefault="003D2BFB" w:rsidP="00981CDA">
      <w:pPr>
        <w:adjustRightInd w:val="0"/>
        <w:jc w:val="both"/>
        <w:rPr>
          <w:color w:val="0070C0"/>
          <w:spacing w:val="-2"/>
        </w:rPr>
      </w:pPr>
    </w:p>
    <w:p w:rsidR="00A237F4" w:rsidRPr="00047EC1" w:rsidRDefault="00A237F4" w:rsidP="00981CDA">
      <w:pPr>
        <w:adjustRightInd w:val="0"/>
        <w:jc w:val="both"/>
        <w:rPr>
          <w:color w:val="0070C0"/>
          <w:spacing w:val="-2"/>
        </w:rPr>
      </w:pPr>
    </w:p>
    <w:p w:rsidR="003D2BFB" w:rsidRPr="00047EC1" w:rsidRDefault="003D2BFB" w:rsidP="00981CDA">
      <w:pPr>
        <w:adjustRightInd w:val="0"/>
        <w:jc w:val="both"/>
        <w:rPr>
          <w:color w:val="0070C0"/>
          <w:spacing w:val="-2"/>
        </w:rPr>
      </w:pPr>
    </w:p>
    <w:p w:rsidR="005B6A1B" w:rsidRPr="005B6A1B" w:rsidRDefault="001E04AA" w:rsidP="005B6A1B">
      <w:pPr>
        <w:pStyle w:val="Heading1"/>
        <w:numPr>
          <w:ilvl w:val="0"/>
          <w:numId w:val="27"/>
        </w:numPr>
        <w:spacing w:before="26" w:after="120" w:line="276" w:lineRule="auto"/>
        <w:ind w:left="851" w:hanging="851"/>
        <w:rPr>
          <w:color w:val="0070C0"/>
        </w:rPr>
      </w:pPr>
      <w:r w:rsidRPr="00047EC1">
        <w:rPr>
          <w:color w:val="0070C0"/>
          <w:spacing w:val="-2"/>
        </w:rPr>
        <w:t>Introduction</w:t>
      </w:r>
    </w:p>
    <w:p w:rsidR="001E04AA" w:rsidRPr="00E17C02" w:rsidRDefault="001E04AA" w:rsidP="00E17C02">
      <w:pPr>
        <w:pStyle w:val="ListParagraph"/>
        <w:numPr>
          <w:ilvl w:val="1"/>
          <w:numId w:val="27"/>
        </w:numPr>
        <w:spacing w:before="0"/>
        <w:ind w:left="851" w:hanging="851"/>
        <w:jc w:val="both"/>
        <w:rPr>
          <w:rFonts w:eastAsia="Calibri"/>
        </w:rPr>
      </w:pPr>
      <w:r w:rsidRPr="00047EC1">
        <w:rPr>
          <w:rFonts w:eastAsia="Calibri"/>
        </w:rPr>
        <w:t xml:space="preserve">This document sets out the </w:t>
      </w:r>
      <w:r w:rsidR="00E17C02">
        <w:rPr>
          <w:rFonts w:eastAsia="Calibri"/>
        </w:rPr>
        <w:t>f</w:t>
      </w:r>
      <w:r w:rsidRPr="00E17C02">
        <w:rPr>
          <w:rFonts w:eastAsia="Calibri"/>
        </w:rPr>
        <w:t xml:space="preserve">oster </w:t>
      </w:r>
      <w:r w:rsidR="00E17C02">
        <w:rPr>
          <w:rFonts w:eastAsia="Calibri"/>
        </w:rPr>
        <w:t>c</w:t>
      </w:r>
      <w:r w:rsidRPr="00E17C02">
        <w:rPr>
          <w:rFonts w:eastAsia="Calibri"/>
        </w:rPr>
        <w:t>arers'</w:t>
      </w:r>
      <w:r w:rsidR="001263F1" w:rsidRPr="00E17C02">
        <w:rPr>
          <w:rFonts w:eastAsia="Calibri"/>
        </w:rPr>
        <w:t xml:space="preserve"> (and related </w:t>
      </w:r>
      <w:r w:rsidR="00E17C02">
        <w:rPr>
          <w:rFonts w:eastAsia="Calibri"/>
        </w:rPr>
        <w:t>c</w:t>
      </w:r>
      <w:r w:rsidR="001263F1" w:rsidRPr="00E17C02">
        <w:rPr>
          <w:rFonts w:eastAsia="Calibri"/>
        </w:rPr>
        <w:t>arers)</w:t>
      </w:r>
      <w:r w:rsidRPr="00E17C02">
        <w:rPr>
          <w:rFonts w:eastAsia="Calibri"/>
        </w:rPr>
        <w:t xml:space="preserve"> </w:t>
      </w:r>
      <w:r w:rsidR="00E17C02">
        <w:rPr>
          <w:rFonts w:eastAsia="Calibri"/>
        </w:rPr>
        <w:t>a</w:t>
      </w:r>
      <w:r w:rsidRPr="00E17C02">
        <w:rPr>
          <w:rFonts w:eastAsia="Calibri"/>
        </w:rPr>
        <w:t xml:space="preserve">llowances and </w:t>
      </w:r>
      <w:r w:rsidR="00E17C02">
        <w:rPr>
          <w:rFonts w:eastAsia="Calibri"/>
        </w:rPr>
        <w:t>s</w:t>
      </w:r>
      <w:r w:rsidRPr="00E17C02">
        <w:rPr>
          <w:rFonts w:eastAsia="Calibri"/>
        </w:rPr>
        <w:t xml:space="preserve">kills </w:t>
      </w:r>
      <w:r w:rsidR="00E17C02">
        <w:rPr>
          <w:rFonts w:eastAsia="Calibri"/>
        </w:rPr>
        <w:t>f</w:t>
      </w:r>
      <w:r w:rsidRPr="00E17C02">
        <w:rPr>
          <w:rFonts w:eastAsia="Calibri"/>
        </w:rPr>
        <w:t xml:space="preserve">ees and other payments that may be provided with guidance relating to how they are applied. </w:t>
      </w:r>
      <w:r w:rsidR="005840CB" w:rsidRPr="00E17C02">
        <w:rPr>
          <w:rFonts w:eastAsia="Calibri"/>
        </w:rPr>
        <w:t xml:space="preserve">The Allowances and Fees are summarised in Appendix A. </w:t>
      </w:r>
    </w:p>
    <w:p w:rsidR="001E04AA" w:rsidRPr="005B6A1B" w:rsidRDefault="001E04AA" w:rsidP="00014FF6">
      <w:pPr>
        <w:pStyle w:val="ListParagraph"/>
        <w:spacing w:line="276" w:lineRule="auto"/>
        <w:ind w:left="851" w:hanging="851"/>
        <w:jc w:val="both"/>
        <w:rPr>
          <w:rFonts w:eastAsia="Calibri"/>
        </w:rPr>
      </w:pPr>
      <w:r w:rsidRPr="00047EC1">
        <w:rPr>
          <w:rFonts w:eastAsia="Calibri"/>
        </w:rPr>
        <w:t xml:space="preserve">1.2 </w:t>
      </w:r>
      <w:r w:rsidR="005B6A1B">
        <w:rPr>
          <w:rFonts w:eastAsia="Calibri"/>
        </w:rPr>
        <w:tab/>
      </w:r>
      <w:r w:rsidRPr="00047EC1">
        <w:rPr>
          <w:rFonts w:eastAsia="Calibri"/>
        </w:rPr>
        <w:t xml:space="preserve">The document does not cover the situation where any carer subsequently obtains an Adoption, Child Arrangement or Special Guardianship Order. If such Orders are made, the Fostering Allowances will cease to apply, and the respective allowance policy should be referred to. </w:t>
      </w:r>
    </w:p>
    <w:p w:rsidR="001E04AA" w:rsidRPr="00047EC1" w:rsidRDefault="001E04AA" w:rsidP="001E04AA">
      <w:pPr>
        <w:pStyle w:val="BodyText"/>
        <w:spacing w:line="276" w:lineRule="auto"/>
        <w:ind w:right="326"/>
        <w:jc w:val="both"/>
      </w:pPr>
      <w:bookmarkStart w:id="0" w:name="_Toc137801306"/>
    </w:p>
    <w:bookmarkEnd w:id="0"/>
    <w:p w:rsidR="001E04AA" w:rsidRPr="00047EC1" w:rsidRDefault="001E04AA" w:rsidP="005B6A1B">
      <w:pPr>
        <w:pStyle w:val="Heading1"/>
        <w:numPr>
          <w:ilvl w:val="0"/>
          <w:numId w:val="27"/>
        </w:numPr>
        <w:spacing w:after="120" w:line="276" w:lineRule="auto"/>
        <w:ind w:left="851" w:hanging="851"/>
        <w:rPr>
          <w:color w:val="0070C0"/>
        </w:rPr>
      </w:pPr>
      <w:r w:rsidRPr="00047EC1">
        <w:rPr>
          <w:color w:val="0070C0"/>
        </w:rPr>
        <w:t>Allowances</w:t>
      </w:r>
    </w:p>
    <w:p w:rsidR="001E04AA" w:rsidRPr="00047EC1" w:rsidRDefault="001E04AA" w:rsidP="005B6A1B">
      <w:pPr>
        <w:pStyle w:val="Heading1"/>
        <w:spacing w:after="120" w:line="276" w:lineRule="auto"/>
        <w:ind w:left="851" w:hanging="851"/>
        <w:rPr>
          <w:color w:val="000000" w:themeColor="text1"/>
          <w:sz w:val="28"/>
          <w:szCs w:val="28"/>
        </w:rPr>
      </w:pPr>
      <w:r w:rsidRPr="00047EC1">
        <w:rPr>
          <w:color w:val="000000" w:themeColor="text1"/>
          <w:sz w:val="28"/>
          <w:szCs w:val="28"/>
        </w:rPr>
        <w:t xml:space="preserve">2.1 </w:t>
      </w:r>
      <w:r w:rsidR="005B6A1B">
        <w:rPr>
          <w:color w:val="000000" w:themeColor="text1"/>
          <w:sz w:val="28"/>
          <w:szCs w:val="28"/>
        </w:rPr>
        <w:tab/>
      </w:r>
      <w:r w:rsidRPr="00EA1DCF">
        <w:rPr>
          <w:color w:val="000000" w:themeColor="text1"/>
          <w:sz w:val="28"/>
          <w:szCs w:val="28"/>
        </w:rPr>
        <w:t>Fostering</w:t>
      </w:r>
      <w:r w:rsidRPr="00047EC1">
        <w:rPr>
          <w:color w:val="000000" w:themeColor="text1"/>
          <w:sz w:val="28"/>
          <w:szCs w:val="28"/>
        </w:rPr>
        <w:t xml:space="preserve"> Allowance</w:t>
      </w:r>
    </w:p>
    <w:p w:rsidR="00650145" w:rsidRPr="00047EC1" w:rsidRDefault="003C0DA3" w:rsidP="00014FF6">
      <w:pPr>
        <w:widowControl/>
        <w:adjustRightInd w:val="0"/>
        <w:spacing w:line="276" w:lineRule="auto"/>
        <w:ind w:left="851" w:hanging="851"/>
        <w:contextualSpacing/>
        <w:jc w:val="both"/>
        <w:rPr>
          <w:rFonts w:eastAsia="Calibri"/>
          <w:color w:val="000000"/>
        </w:rPr>
      </w:pPr>
      <w:r w:rsidRPr="00047EC1">
        <w:rPr>
          <w:rFonts w:eastAsia="Calibri"/>
          <w:color w:val="000000"/>
        </w:rPr>
        <w:t xml:space="preserve">2.1.1 </w:t>
      </w:r>
      <w:r w:rsidR="005B6A1B">
        <w:rPr>
          <w:rFonts w:eastAsia="Calibri"/>
          <w:color w:val="000000"/>
        </w:rPr>
        <w:tab/>
      </w:r>
      <w:r w:rsidR="001E04AA" w:rsidRPr="00047EC1">
        <w:rPr>
          <w:rFonts w:eastAsia="Calibri"/>
        </w:rPr>
        <w:t xml:space="preserve">All Portsmouth City Council foster carers receive the </w:t>
      </w:r>
      <w:r w:rsidR="000D3D1F">
        <w:rPr>
          <w:rFonts w:eastAsia="Calibri"/>
        </w:rPr>
        <w:t xml:space="preserve">weekly </w:t>
      </w:r>
      <w:r w:rsidR="001E04AA" w:rsidRPr="00047EC1">
        <w:rPr>
          <w:rFonts w:eastAsia="Calibri"/>
        </w:rPr>
        <w:t>National Minimum Fostering Allowance for the</w:t>
      </w:r>
      <w:r w:rsidR="005B6A1B">
        <w:rPr>
          <w:rFonts w:eastAsia="Calibri"/>
        </w:rPr>
        <w:t xml:space="preserve"> </w:t>
      </w:r>
      <w:proofErr w:type="gramStart"/>
      <w:r w:rsidR="00A80EF9" w:rsidRPr="00047EC1">
        <w:rPr>
          <w:rFonts w:eastAsia="Calibri"/>
        </w:rPr>
        <w:t>South</w:t>
      </w:r>
      <w:r w:rsidR="00F80FAB">
        <w:rPr>
          <w:rFonts w:eastAsia="Calibri"/>
        </w:rPr>
        <w:t xml:space="preserve"> E</w:t>
      </w:r>
      <w:r w:rsidR="00A80EF9" w:rsidRPr="00047EC1">
        <w:rPr>
          <w:rFonts w:eastAsia="Calibri"/>
        </w:rPr>
        <w:t>ast</w:t>
      </w:r>
      <w:proofErr w:type="gramEnd"/>
      <w:r w:rsidR="001E04AA" w:rsidRPr="00047EC1">
        <w:rPr>
          <w:rFonts w:eastAsia="Calibri"/>
        </w:rPr>
        <w:t xml:space="preserve"> which is reviewed annually.</w:t>
      </w:r>
      <w:r w:rsidR="001C62CF" w:rsidRPr="00047EC1">
        <w:rPr>
          <w:rFonts w:eastAsia="Calibri"/>
        </w:rPr>
        <w:t xml:space="preserve"> It should be noted </w:t>
      </w:r>
      <w:r w:rsidR="00FA6EE0">
        <w:rPr>
          <w:rFonts w:eastAsia="Calibri"/>
        </w:rPr>
        <w:t xml:space="preserve">that </w:t>
      </w:r>
      <w:r w:rsidR="00E71611">
        <w:rPr>
          <w:rFonts w:eastAsia="Calibri"/>
        </w:rPr>
        <w:t xml:space="preserve">Portsmouth has </w:t>
      </w:r>
      <w:r w:rsidR="002F5965" w:rsidRPr="00047EC1">
        <w:rPr>
          <w:rFonts w:eastAsia="Calibri"/>
        </w:rPr>
        <w:t xml:space="preserve">combined the two lower bandings </w:t>
      </w:r>
      <w:r w:rsidR="00A655ED">
        <w:rPr>
          <w:rFonts w:eastAsia="Calibri"/>
        </w:rPr>
        <w:t xml:space="preserve">age banding </w:t>
      </w:r>
      <w:r w:rsidR="002F5965" w:rsidRPr="00047EC1">
        <w:rPr>
          <w:rFonts w:eastAsia="Calibri"/>
        </w:rPr>
        <w:t xml:space="preserve">into </w:t>
      </w:r>
      <w:r w:rsidR="00E978ED" w:rsidRPr="00047EC1">
        <w:rPr>
          <w:rFonts w:eastAsia="Calibri"/>
        </w:rPr>
        <w:t>one</w:t>
      </w:r>
      <w:r w:rsidR="0036246C">
        <w:rPr>
          <w:rFonts w:eastAsia="Calibri"/>
        </w:rPr>
        <w:t xml:space="preserve"> (0-2; 2-4), paying the higher rate</w:t>
      </w:r>
      <w:r w:rsidR="009A4241">
        <w:rPr>
          <w:rFonts w:eastAsia="Calibri"/>
        </w:rPr>
        <w:t>.</w:t>
      </w:r>
      <w:r w:rsidR="001E04AA" w:rsidRPr="00047EC1">
        <w:rPr>
          <w:rFonts w:eastAsia="Calibri"/>
        </w:rPr>
        <w:t xml:space="preserve"> This payment covers all costs in relation to looking after individual children and young people.</w:t>
      </w:r>
      <w:r w:rsidR="001E04AA" w:rsidRPr="00047EC1">
        <w:rPr>
          <w:rFonts w:eastAsia="Calibri"/>
          <w:color w:val="000000"/>
        </w:rPr>
        <w:t xml:space="preserve"> </w:t>
      </w:r>
    </w:p>
    <w:p w:rsidR="001E04AA" w:rsidRPr="00047EC1" w:rsidRDefault="001E04AA" w:rsidP="001E04AA">
      <w:pPr>
        <w:widowControl/>
        <w:adjustRightInd w:val="0"/>
        <w:spacing w:line="276" w:lineRule="auto"/>
        <w:contextualSpacing/>
        <w:jc w:val="both"/>
        <w:rPr>
          <w:rFonts w:eastAsia="Calibri"/>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1702"/>
        <w:gridCol w:w="1860"/>
        <w:gridCol w:w="2018"/>
        <w:gridCol w:w="1642"/>
      </w:tblGrid>
      <w:tr w:rsidR="001E04AA" w:rsidRPr="00047EC1" w:rsidTr="00F729DC">
        <w:trPr>
          <w:trHeight w:val="636"/>
          <w:jc w:val="center"/>
        </w:trPr>
        <w:tc>
          <w:tcPr>
            <w:tcW w:w="1668" w:type="dxa"/>
            <w:tcBorders>
              <w:bottom w:val="single" w:sz="4" w:space="0" w:color="000000" w:themeColor="text1"/>
            </w:tcBorders>
            <w:shd w:val="clear" w:color="auto" w:fill="ACB9CA" w:themeFill="text2" w:themeFillTint="66"/>
          </w:tcPr>
          <w:p w:rsidR="001E04AA" w:rsidRPr="00047EC1" w:rsidRDefault="00EE7C4C" w:rsidP="00EE7C4C">
            <w:pPr>
              <w:pStyle w:val="TableParagraph"/>
              <w:spacing w:before="0" w:after="120" w:line="276" w:lineRule="auto"/>
              <w:ind w:left="284"/>
              <w:rPr>
                <w:rFonts w:ascii="Times New Roman"/>
                <w:sz w:val="24"/>
              </w:rPr>
            </w:pPr>
            <w:r>
              <w:rPr>
                <w:rFonts w:ascii="Times New Roman"/>
                <w:sz w:val="24"/>
              </w:rPr>
              <w:t>202</w:t>
            </w:r>
            <w:r w:rsidR="00EC38A9">
              <w:rPr>
                <w:rFonts w:ascii="Times New Roman"/>
                <w:sz w:val="24"/>
              </w:rPr>
              <w:t>4</w:t>
            </w:r>
            <w:r>
              <w:rPr>
                <w:rFonts w:ascii="Times New Roman"/>
                <w:sz w:val="24"/>
              </w:rPr>
              <w:t>/2</w:t>
            </w:r>
            <w:r w:rsidR="00EC38A9">
              <w:rPr>
                <w:rFonts w:ascii="Times New Roman"/>
                <w:sz w:val="24"/>
              </w:rPr>
              <w:t>5</w:t>
            </w:r>
          </w:p>
        </w:tc>
        <w:tc>
          <w:tcPr>
            <w:tcW w:w="1702" w:type="dxa"/>
            <w:tcBorders>
              <w:bottom w:val="single" w:sz="4" w:space="0" w:color="000000" w:themeColor="text1"/>
            </w:tcBorders>
            <w:shd w:val="clear" w:color="auto" w:fill="ACB9CA" w:themeFill="text2" w:themeFillTint="66"/>
          </w:tcPr>
          <w:p w:rsidR="001E04AA" w:rsidRPr="00047EC1" w:rsidRDefault="001E04AA">
            <w:pPr>
              <w:pStyle w:val="TableParagraph"/>
              <w:spacing w:before="0" w:after="120" w:line="276" w:lineRule="auto"/>
              <w:ind w:left="203"/>
              <w:rPr>
                <w:b/>
                <w:sz w:val="24"/>
              </w:rPr>
            </w:pPr>
            <w:r w:rsidRPr="00047EC1">
              <w:rPr>
                <w:b/>
                <w:color w:val="0A0C0C"/>
                <w:w w:val="85"/>
                <w:sz w:val="24"/>
              </w:rPr>
              <w:t>Age</w:t>
            </w:r>
            <w:r w:rsidRPr="00047EC1">
              <w:rPr>
                <w:b/>
                <w:color w:val="0A0C0C"/>
                <w:spacing w:val="-8"/>
                <w:sz w:val="24"/>
              </w:rPr>
              <w:t xml:space="preserve"> </w:t>
            </w:r>
            <w:r w:rsidRPr="00047EC1">
              <w:rPr>
                <w:b/>
                <w:color w:val="0A0C0C"/>
                <w:w w:val="85"/>
                <w:sz w:val="24"/>
              </w:rPr>
              <w:t>0</w:t>
            </w:r>
            <w:r w:rsidRPr="00047EC1">
              <w:rPr>
                <w:b/>
                <w:color w:val="0A0C0C"/>
                <w:spacing w:val="-5"/>
                <w:sz w:val="24"/>
              </w:rPr>
              <w:t xml:space="preserve"> </w:t>
            </w:r>
            <w:r w:rsidRPr="00047EC1">
              <w:rPr>
                <w:b/>
                <w:color w:val="0A0C0C"/>
                <w:w w:val="85"/>
                <w:sz w:val="24"/>
              </w:rPr>
              <w:t>to</w:t>
            </w:r>
            <w:r w:rsidRPr="00047EC1">
              <w:rPr>
                <w:b/>
                <w:color w:val="0A0C0C"/>
                <w:spacing w:val="-8"/>
                <w:sz w:val="24"/>
              </w:rPr>
              <w:t xml:space="preserve"> </w:t>
            </w:r>
            <w:r w:rsidRPr="00047EC1">
              <w:rPr>
                <w:b/>
                <w:color w:val="0A0C0C"/>
                <w:spacing w:val="-10"/>
                <w:w w:val="85"/>
                <w:sz w:val="24"/>
              </w:rPr>
              <w:t>4</w:t>
            </w:r>
          </w:p>
        </w:tc>
        <w:tc>
          <w:tcPr>
            <w:tcW w:w="1860" w:type="dxa"/>
            <w:tcBorders>
              <w:bottom w:val="single" w:sz="4" w:space="0" w:color="000000" w:themeColor="text1"/>
            </w:tcBorders>
            <w:shd w:val="clear" w:color="auto" w:fill="ACB9CA" w:themeFill="text2" w:themeFillTint="66"/>
          </w:tcPr>
          <w:p w:rsidR="001E04AA" w:rsidRPr="00047EC1" w:rsidRDefault="001E04AA">
            <w:pPr>
              <w:pStyle w:val="TableParagraph"/>
              <w:spacing w:before="0" w:after="120" w:line="276" w:lineRule="auto"/>
              <w:ind w:left="218" w:right="503"/>
              <w:jc w:val="center"/>
              <w:rPr>
                <w:b/>
                <w:sz w:val="24"/>
              </w:rPr>
            </w:pPr>
            <w:r w:rsidRPr="00047EC1">
              <w:rPr>
                <w:b/>
                <w:color w:val="0A0C0C"/>
                <w:w w:val="85"/>
                <w:sz w:val="24"/>
              </w:rPr>
              <w:t>Age</w:t>
            </w:r>
            <w:r w:rsidRPr="00047EC1">
              <w:rPr>
                <w:b/>
                <w:color w:val="0A0C0C"/>
                <w:spacing w:val="-8"/>
                <w:sz w:val="24"/>
              </w:rPr>
              <w:t xml:space="preserve"> </w:t>
            </w:r>
            <w:r w:rsidRPr="00047EC1">
              <w:rPr>
                <w:b/>
                <w:color w:val="0A0C0C"/>
                <w:w w:val="85"/>
                <w:sz w:val="24"/>
              </w:rPr>
              <w:t>5</w:t>
            </w:r>
            <w:r w:rsidRPr="00047EC1">
              <w:rPr>
                <w:b/>
                <w:color w:val="0A0C0C"/>
                <w:spacing w:val="-5"/>
                <w:sz w:val="24"/>
              </w:rPr>
              <w:t xml:space="preserve"> </w:t>
            </w:r>
            <w:r w:rsidRPr="00047EC1">
              <w:rPr>
                <w:b/>
                <w:color w:val="0A0C0C"/>
                <w:w w:val="85"/>
                <w:sz w:val="24"/>
              </w:rPr>
              <w:t>to</w:t>
            </w:r>
            <w:r w:rsidRPr="00047EC1">
              <w:rPr>
                <w:b/>
                <w:color w:val="0A0C0C"/>
                <w:spacing w:val="-8"/>
                <w:sz w:val="24"/>
              </w:rPr>
              <w:t xml:space="preserve"> </w:t>
            </w:r>
            <w:r w:rsidRPr="00047EC1">
              <w:rPr>
                <w:b/>
                <w:color w:val="0A0C0C"/>
                <w:spacing w:val="-5"/>
                <w:w w:val="85"/>
                <w:sz w:val="24"/>
              </w:rPr>
              <w:t>10</w:t>
            </w:r>
          </w:p>
        </w:tc>
        <w:tc>
          <w:tcPr>
            <w:tcW w:w="2018" w:type="dxa"/>
            <w:tcBorders>
              <w:bottom w:val="single" w:sz="4" w:space="0" w:color="000000" w:themeColor="text1"/>
            </w:tcBorders>
            <w:shd w:val="clear" w:color="auto" w:fill="ACB9CA" w:themeFill="text2" w:themeFillTint="66"/>
          </w:tcPr>
          <w:p w:rsidR="001E04AA" w:rsidRPr="00047EC1" w:rsidRDefault="001E04AA">
            <w:pPr>
              <w:pStyle w:val="TableParagraph"/>
              <w:spacing w:before="0" w:after="120" w:line="276" w:lineRule="auto"/>
              <w:ind w:left="77" w:right="356"/>
              <w:jc w:val="center"/>
              <w:rPr>
                <w:b/>
                <w:sz w:val="24"/>
              </w:rPr>
            </w:pPr>
            <w:r w:rsidRPr="00047EC1">
              <w:rPr>
                <w:b/>
                <w:color w:val="0A0C0C"/>
                <w:w w:val="85"/>
                <w:sz w:val="24"/>
              </w:rPr>
              <w:t>Age</w:t>
            </w:r>
            <w:r w:rsidRPr="00047EC1">
              <w:rPr>
                <w:b/>
                <w:color w:val="0A0C0C"/>
                <w:spacing w:val="-6"/>
                <w:sz w:val="24"/>
              </w:rPr>
              <w:t xml:space="preserve"> </w:t>
            </w:r>
            <w:r w:rsidRPr="00047EC1">
              <w:rPr>
                <w:b/>
                <w:color w:val="0A0C0C"/>
                <w:w w:val="85"/>
                <w:sz w:val="24"/>
              </w:rPr>
              <w:t>11</w:t>
            </w:r>
            <w:r w:rsidRPr="00047EC1">
              <w:rPr>
                <w:b/>
                <w:color w:val="0A0C0C"/>
                <w:spacing w:val="-2"/>
                <w:sz w:val="24"/>
              </w:rPr>
              <w:t xml:space="preserve"> </w:t>
            </w:r>
            <w:r w:rsidRPr="00047EC1">
              <w:rPr>
                <w:b/>
                <w:color w:val="0A0C0C"/>
                <w:w w:val="85"/>
                <w:sz w:val="24"/>
              </w:rPr>
              <w:t>to</w:t>
            </w:r>
            <w:r w:rsidRPr="00047EC1">
              <w:rPr>
                <w:b/>
                <w:color w:val="0A0C0C"/>
                <w:spacing w:val="-4"/>
                <w:sz w:val="24"/>
              </w:rPr>
              <w:t xml:space="preserve"> </w:t>
            </w:r>
            <w:r w:rsidRPr="00047EC1">
              <w:rPr>
                <w:b/>
                <w:color w:val="0A0C0C"/>
                <w:spacing w:val="-5"/>
                <w:w w:val="85"/>
                <w:sz w:val="24"/>
              </w:rPr>
              <w:t>15</w:t>
            </w:r>
          </w:p>
        </w:tc>
        <w:tc>
          <w:tcPr>
            <w:tcW w:w="1642" w:type="dxa"/>
            <w:tcBorders>
              <w:bottom w:val="single" w:sz="4" w:space="0" w:color="000000" w:themeColor="text1"/>
            </w:tcBorders>
            <w:shd w:val="clear" w:color="auto" w:fill="ACB9CA" w:themeFill="text2" w:themeFillTint="66"/>
          </w:tcPr>
          <w:p w:rsidR="001E04AA" w:rsidRPr="00047EC1" w:rsidRDefault="001E04AA">
            <w:pPr>
              <w:pStyle w:val="TableParagraph"/>
              <w:spacing w:before="0" w:after="120" w:line="276" w:lineRule="auto"/>
              <w:ind w:left="200"/>
              <w:rPr>
                <w:b/>
                <w:sz w:val="24"/>
                <w:szCs w:val="24"/>
              </w:rPr>
            </w:pPr>
            <w:r w:rsidRPr="00047EC1">
              <w:rPr>
                <w:b/>
                <w:color w:val="0A0C0C"/>
                <w:w w:val="85"/>
                <w:sz w:val="24"/>
                <w:szCs w:val="24"/>
              </w:rPr>
              <w:t>Age</w:t>
            </w:r>
            <w:r w:rsidRPr="00047EC1">
              <w:rPr>
                <w:b/>
                <w:color w:val="0A0C0C"/>
                <w:spacing w:val="-6"/>
                <w:sz w:val="24"/>
                <w:szCs w:val="24"/>
              </w:rPr>
              <w:t xml:space="preserve"> </w:t>
            </w:r>
            <w:r w:rsidRPr="00047EC1">
              <w:rPr>
                <w:b/>
                <w:color w:val="0A0C0C"/>
                <w:w w:val="85"/>
                <w:sz w:val="24"/>
                <w:szCs w:val="24"/>
              </w:rPr>
              <w:t>16</w:t>
            </w:r>
            <w:r w:rsidRPr="00047EC1">
              <w:rPr>
                <w:b/>
                <w:color w:val="0A0C0C"/>
                <w:spacing w:val="-2"/>
                <w:sz w:val="24"/>
                <w:szCs w:val="24"/>
              </w:rPr>
              <w:t xml:space="preserve"> </w:t>
            </w:r>
            <w:r w:rsidRPr="00047EC1">
              <w:rPr>
                <w:b/>
                <w:color w:val="0A0C0C"/>
                <w:w w:val="85"/>
                <w:sz w:val="24"/>
                <w:szCs w:val="24"/>
              </w:rPr>
              <w:t>to</w:t>
            </w:r>
            <w:r w:rsidRPr="00047EC1">
              <w:rPr>
                <w:b/>
                <w:color w:val="0A0C0C"/>
                <w:spacing w:val="-4"/>
                <w:sz w:val="24"/>
                <w:szCs w:val="24"/>
              </w:rPr>
              <w:t xml:space="preserve"> </w:t>
            </w:r>
            <w:r w:rsidRPr="00047EC1">
              <w:rPr>
                <w:b/>
                <w:color w:val="0A0C0C"/>
                <w:spacing w:val="-5"/>
                <w:w w:val="85"/>
                <w:sz w:val="24"/>
                <w:szCs w:val="24"/>
              </w:rPr>
              <w:t>17</w:t>
            </w:r>
          </w:p>
        </w:tc>
      </w:tr>
      <w:tr w:rsidR="001E04AA" w:rsidRPr="00047EC1" w:rsidTr="00B3627D">
        <w:trPr>
          <w:trHeight w:val="741"/>
          <w:jc w:val="center"/>
        </w:trPr>
        <w:tc>
          <w:tcPr>
            <w:tcW w:w="1668" w:type="dxa"/>
            <w:tcBorders>
              <w:bottom w:val="single" w:sz="4" w:space="0" w:color="000000" w:themeColor="text1"/>
            </w:tcBorders>
            <w:shd w:val="clear" w:color="auto" w:fill="ACB9CA" w:themeFill="text2" w:themeFillTint="66"/>
          </w:tcPr>
          <w:p w:rsidR="001E04AA" w:rsidRPr="00047EC1" w:rsidRDefault="001E04AA">
            <w:pPr>
              <w:pStyle w:val="TableParagraph"/>
              <w:spacing w:before="0" w:after="120" w:line="276" w:lineRule="auto"/>
              <w:ind w:left="241" w:right="517"/>
              <w:jc w:val="center"/>
              <w:rPr>
                <w:sz w:val="24"/>
              </w:rPr>
            </w:pPr>
            <w:r w:rsidRPr="00047EC1">
              <w:rPr>
                <w:color w:val="0A0C0C"/>
                <w:spacing w:val="-2"/>
                <w:sz w:val="24"/>
              </w:rPr>
              <w:t>Total</w:t>
            </w:r>
          </w:p>
        </w:tc>
        <w:tc>
          <w:tcPr>
            <w:tcW w:w="1702" w:type="dxa"/>
            <w:tcBorders>
              <w:bottom w:val="single" w:sz="4" w:space="0" w:color="000000" w:themeColor="text1"/>
            </w:tcBorders>
            <w:shd w:val="clear" w:color="auto" w:fill="ACB9CA" w:themeFill="text2" w:themeFillTint="66"/>
          </w:tcPr>
          <w:p w:rsidR="001E04AA" w:rsidRPr="00D47E53" w:rsidRDefault="001E04AA">
            <w:pPr>
              <w:pStyle w:val="TableParagraph"/>
              <w:spacing w:before="0" w:after="120" w:line="276" w:lineRule="auto"/>
              <w:ind w:left="307"/>
              <w:jc w:val="center"/>
              <w:rPr>
                <w:sz w:val="24"/>
              </w:rPr>
            </w:pPr>
            <w:r w:rsidRPr="00D47E53">
              <w:rPr>
                <w:color w:val="0A0C0C"/>
                <w:spacing w:val="-2"/>
                <w:sz w:val="24"/>
              </w:rPr>
              <w:t>£</w:t>
            </w:r>
            <w:r w:rsidR="00D47E53" w:rsidRPr="00D47E53">
              <w:rPr>
                <w:color w:val="0A0C0C"/>
                <w:spacing w:val="-2"/>
                <w:sz w:val="24"/>
              </w:rPr>
              <w:t>1</w:t>
            </w:r>
            <w:r w:rsidR="00C75B0E">
              <w:rPr>
                <w:color w:val="0A0C0C"/>
                <w:spacing w:val="-2"/>
                <w:sz w:val="24"/>
              </w:rPr>
              <w:t>89</w:t>
            </w:r>
            <w:r w:rsidR="00D47E53" w:rsidRPr="00D47E53">
              <w:rPr>
                <w:color w:val="0A0C0C"/>
                <w:spacing w:val="-2"/>
                <w:sz w:val="24"/>
              </w:rPr>
              <w:t>.00</w:t>
            </w:r>
          </w:p>
        </w:tc>
        <w:tc>
          <w:tcPr>
            <w:tcW w:w="1860" w:type="dxa"/>
            <w:tcBorders>
              <w:bottom w:val="single" w:sz="4" w:space="0" w:color="000000" w:themeColor="text1"/>
            </w:tcBorders>
            <w:shd w:val="clear" w:color="auto" w:fill="ACB9CA" w:themeFill="text2" w:themeFillTint="66"/>
          </w:tcPr>
          <w:p w:rsidR="001E04AA" w:rsidRPr="00D47E53" w:rsidRDefault="00C75B0E">
            <w:pPr>
              <w:pStyle w:val="TableParagraph"/>
              <w:spacing w:before="0" w:after="120" w:line="276" w:lineRule="auto"/>
              <w:ind w:left="218" w:right="502"/>
              <w:jc w:val="center"/>
              <w:rPr>
                <w:sz w:val="24"/>
              </w:rPr>
            </w:pPr>
            <w:r>
              <w:rPr>
                <w:color w:val="0A0C0C"/>
                <w:spacing w:val="-2"/>
                <w:sz w:val="24"/>
              </w:rPr>
              <w:t>£208.00</w:t>
            </w:r>
          </w:p>
        </w:tc>
        <w:tc>
          <w:tcPr>
            <w:tcW w:w="2018" w:type="dxa"/>
            <w:tcBorders>
              <w:bottom w:val="single" w:sz="4" w:space="0" w:color="000000" w:themeColor="text1"/>
            </w:tcBorders>
            <w:shd w:val="clear" w:color="auto" w:fill="ACB9CA" w:themeFill="text2" w:themeFillTint="66"/>
          </w:tcPr>
          <w:p w:rsidR="001E04AA" w:rsidRPr="00D47E53" w:rsidRDefault="00C75B0E">
            <w:pPr>
              <w:pStyle w:val="TableParagraph"/>
              <w:spacing w:before="0" w:after="120" w:line="276" w:lineRule="auto"/>
              <w:ind w:left="77" w:right="355"/>
              <w:jc w:val="center"/>
              <w:rPr>
                <w:sz w:val="24"/>
              </w:rPr>
            </w:pPr>
            <w:r>
              <w:rPr>
                <w:color w:val="0A0C0C"/>
                <w:spacing w:val="-2"/>
                <w:sz w:val="24"/>
              </w:rPr>
              <w:t>£238.00</w:t>
            </w:r>
          </w:p>
        </w:tc>
        <w:tc>
          <w:tcPr>
            <w:tcW w:w="1642" w:type="dxa"/>
            <w:tcBorders>
              <w:bottom w:val="single" w:sz="4" w:space="0" w:color="000000" w:themeColor="text1"/>
            </w:tcBorders>
            <w:shd w:val="clear" w:color="auto" w:fill="ACB9CA" w:themeFill="text2" w:themeFillTint="66"/>
          </w:tcPr>
          <w:p w:rsidR="001E04AA" w:rsidRPr="00D47E53" w:rsidRDefault="00C75B0E">
            <w:pPr>
              <w:pStyle w:val="TableParagraph"/>
              <w:spacing w:before="0" w:after="120" w:line="276" w:lineRule="auto"/>
              <w:ind w:left="279"/>
              <w:jc w:val="center"/>
              <w:rPr>
                <w:sz w:val="24"/>
              </w:rPr>
            </w:pPr>
            <w:r>
              <w:rPr>
                <w:sz w:val="24"/>
              </w:rPr>
              <w:t>£278.00</w:t>
            </w:r>
          </w:p>
        </w:tc>
      </w:tr>
      <w:tr w:rsidR="001E04AA" w:rsidRPr="00047EC1" w:rsidTr="00B3627D">
        <w:trPr>
          <w:trHeight w:val="741"/>
          <w:jc w:val="center"/>
        </w:trPr>
        <w:tc>
          <w:tcPr>
            <w:tcW w:w="1668" w:type="dxa"/>
            <w:shd w:val="clear" w:color="auto" w:fill="auto"/>
          </w:tcPr>
          <w:p w:rsidR="001E04AA" w:rsidRPr="00047EC1" w:rsidRDefault="001E04AA">
            <w:pPr>
              <w:pStyle w:val="TableParagraph"/>
              <w:spacing w:before="0" w:after="120" w:line="276" w:lineRule="auto"/>
              <w:ind w:left="241" w:right="517"/>
              <w:jc w:val="center"/>
              <w:rPr>
                <w:color w:val="0A0C0C"/>
                <w:spacing w:val="-2"/>
                <w:sz w:val="24"/>
              </w:rPr>
            </w:pPr>
            <w:r w:rsidRPr="00047EC1">
              <w:rPr>
                <w:color w:val="0A0C0C"/>
                <w:spacing w:val="-2"/>
                <w:sz w:val="24"/>
              </w:rPr>
              <w:t>Savings</w:t>
            </w:r>
          </w:p>
        </w:tc>
        <w:tc>
          <w:tcPr>
            <w:tcW w:w="1702" w:type="dxa"/>
            <w:shd w:val="clear" w:color="auto" w:fill="auto"/>
          </w:tcPr>
          <w:p w:rsidR="001E04AA" w:rsidRPr="00D47E53" w:rsidRDefault="001E04AA">
            <w:pPr>
              <w:pStyle w:val="TableParagraph"/>
              <w:spacing w:before="0" w:after="120" w:line="276" w:lineRule="auto"/>
              <w:ind w:left="307"/>
              <w:jc w:val="center"/>
              <w:rPr>
                <w:color w:val="0A0C0C"/>
                <w:spacing w:val="-2"/>
                <w:sz w:val="24"/>
              </w:rPr>
            </w:pPr>
            <w:r w:rsidRPr="00D47E53">
              <w:rPr>
                <w:color w:val="0A0C0C"/>
                <w:spacing w:val="-2"/>
                <w:sz w:val="24"/>
              </w:rPr>
              <w:t>£</w:t>
            </w:r>
            <w:r w:rsidR="00C75B0E">
              <w:rPr>
                <w:color w:val="0A0C0C"/>
                <w:spacing w:val="-2"/>
                <w:sz w:val="24"/>
              </w:rPr>
              <w:t>6.26</w:t>
            </w:r>
          </w:p>
        </w:tc>
        <w:tc>
          <w:tcPr>
            <w:tcW w:w="1860" w:type="dxa"/>
            <w:shd w:val="clear" w:color="auto" w:fill="auto"/>
          </w:tcPr>
          <w:p w:rsidR="001E04AA" w:rsidRPr="00D47E53" w:rsidRDefault="001E04AA">
            <w:pPr>
              <w:pStyle w:val="TableParagraph"/>
              <w:spacing w:before="0" w:after="120" w:line="276" w:lineRule="auto"/>
              <w:ind w:left="218" w:right="502"/>
              <w:jc w:val="center"/>
              <w:rPr>
                <w:color w:val="0A0C0C"/>
                <w:spacing w:val="-2"/>
                <w:sz w:val="24"/>
              </w:rPr>
            </w:pPr>
            <w:r w:rsidRPr="00D47E53">
              <w:rPr>
                <w:color w:val="0A0C0C"/>
                <w:spacing w:val="-2"/>
                <w:sz w:val="24"/>
              </w:rPr>
              <w:t>£</w:t>
            </w:r>
            <w:r w:rsidR="00C75B0E">
              <w:rPr>
                <w:color w:val="0A0C0C"/>
                <w:spacing w:val="-2"/>
                <w:sz w:val="24"/>
              </w:rPr>
              <w:t>6.26</w:t>
            </w:r>
          </w:p>
        </w:tc>
        <w:tc>
          <w:tcPr>
            <w:tcW w:w="2018" w:type="dxa"/>
            <w:shd w:val="clear" w:color="auto" w:fill="auto"/>
          </w:tcPr>
          <w:p w:rsidR="001E04AA" w:rsidRPr="00D47E53" w:rsidRDefault="001E04AA">
            <w:pPr>
              <w:pStyle w:val="TableParagraph"/>
              <w:spacing w:before="0" w:after="120" w:line="276" w:lineRule="auto"/>
              <w:ind w:left="77" w:right="355"/>
              <w:jc w:val="center"/>
              <w:rPr>
                <w:color w:val="0A0C0C"/>
                <w:spacing w:val="-2"/>
                <w:sz w:val="24"/>
              </w:rPr>
            </w:pPr>
            <w:r w:rsidRPr="00D47E53">
              <w:rPr>
                <w:color w:val="0A0C0C"/>
                <w:spacing w:val="-2"/>
                <w:sz w:val="24"/>
              </w:rPr>
              <w:t>£</w:t>
            </w:r>
            <w:r w:rsidR="00F317BD" w:rsidRPr="00D47E53">
              <w:rPr>
                <w:color w:val="0A0C0C"/>
                <w:spacing w:val="-2"/>
                <w:sz w:val="24"/>
              </w:rPr>
              <w:t>9</w:t>
            </w:r>
            <w:r w:rsidR="00C75B0E">
              <w:rPr>
                <w:color w:val="0A0C0C"/>
                <w:spacing w:val="-2"/>
                <w:sz w:val="24"/>
              </w:rPr>
              <w:t>.87</w:t>
            </w:r>
          </w:p>
        </w:tc>
        <w:tc>
          <w:tcPr>
            <w:tcW w:w="1642" w:type="dxa"/>
            <w:shd w:val="clear" w:color="auto" w:fill="auto"/>
          </w:tcPr>
          <w:p w:rsidR="001E04AA" w:rsidRPr="00D47E53" w:rsidRDefault="001E04AA">
            <w:pPr>
              <w:pStyle w:val="TableParagraph"/>
              <w:spacing w:before="0" w:after="120" w:line="276" w:lineRule="auto"/>
              <w:ind w:left="279"/>
              <w:jc w:val="center"/>
              <w:rPr>
                <w:color w:val="0A0C0C"/>
                <w:spacing w:val="-2"/>
                <w:sz w:val="24"/>
              </w:rPr>
            </w:pPr>
            <w:r w:rsidRPr="00D47E53">
              <w:rPr>
                <w:color w:val="0A0C0C"/>
                <w:spacing w:val="-2"/>
                <w:sz w:val="24"/>
              </w:rPr>
              <w:t>£</w:t>
            </w:r>
            <w:r w:rsidR="00F317BD" w:rsidRPr="00D47E53">
              <w:rPr>
                <w:color w:val="0A0C0C"/>
                <w:spacing w:val="-2"/>
                <w:sz w:val="24"/>
              </w:rPr>
              <w:t>9.</w:t>
            </w:r>
            <w:r w:rsidR="00C75B0E">
              <w:rPr>
                <w:color w:val="0A0C0C"/>
                <w:spacing w:val="-2"/>
                <w:sz w:val="24"/>
              </w:rPr>
              <w:t>87</w:t>
            </w:r>
          </w:p>
        </w:tc>
      </w:tr>
      <w:tr w:rsidR="001E04AA" w:rsidRPr="00047EC1" w:rsidTr="00B3627D">
        <w:trPr>
          <w:trHeight w:val="741"/>
          <w:jc w:val="center"/>
        </w:trPr>
        <w:tc>
          <w:tcPr>
            <w:tcW w:w="1668" w:type="dxa"/>
            <w:shd w:val="clear" w:color="auto" w:fill="auto"/>
          </w:tcPr>
          <w:p w:rsidR="001E04AA" w:rsidRPr="00047EC1" w:rsidRDefault="001E04AA">
            <w:pPr>
              <w:pStyle w:val="TableParagraph"/>
              <w:spacing w:before="0" w:after="120" w:line="276" w:lineRule="auto"/>
              <w:ind w:left="241" w:right="517"/>
              <w:jc w:val="center"/>
              <w:rPr>
                <w:color w:val="0A0C0C"/>
                <w:spacing w:val="-2"/>
                <w:sz w:val="24"/>
              </w:rPr>
            </w:pPr>
            <w:r w:rsidRPr="00047EC1">
              <w:rPr>
                <w:color w:val="0A0C0C"/>
                <w:spacing w:val="-2"/>
                <w:sz w:val="24"/>
              </w:rPr>
              <w:t>Pocket money</w:t>
            </w:r>
          </w:p>
        </w:tc>
        <w:tc>
          <w:tcPr>
            <w:tcW w:w="1702" w:type="dxa"/>
            <w:shd w:val="clear" w:color="auto" w:fill="auto"/>
          </w:tcPr>
          <w:p w:rsidR="001E04AA" w:rsidRPr="00D47E53" w:rsidRDefault="001E04AA">
            <w:pPr>
              <w:pStyle w:val="TableParagraph"/>
              <w:spacing w:before="0" w:after="120" w:line="276" w:lineRule="auto"/>
              <w:ind w:left="307"/>
              <w:jc w:val="center"/>
              <w:rPr>
                <w:color w:val="0A0C0C"/>
                <w:spacing w:val="-2"/>
                <w:sz w:val="24"/>
              </w:rPr>
            </w:pPr>
            <w:r w:rsidRPr="00D47E53">
              <w:rPr>
                <w:color w:val="0A0C0C"/>
                <w:spacing w:val="-2"/>
                <w:sz w:val="24"/>
              </w:rPr>
              <w:t>£</w:t>
            </w:r>
            <w:r w:rsidR="00152887" w:rsidRPr="00D47E53">
              <w:rPr>
                <w:color w:val="0A0C0C"/>
                <w:spacing w:val="-2"/>
                <w:sz w:val="24"/>
              </w:rPr>
              <w:t>3.</w:t>
            </w:r>
            <w:r w:rsidR="00C75B0E">
              <w:rPr>
                <w:color w:val="0A0C0C"/>
                <w:spacing w:val="-2"/>
                <w:sz w:val="24"/>
              </w:rPr>
              <w:t>97</w:t>
            </w:r>
          </w:p>
        </w:tc>
        <w:tc>
          <w:tcPr>
            <w:tcW w:w="1860" w:type="dxa"/>
            <w:shd w:val="clear" w:color="auto" w:fill="auto"/>
          </w:tcPr>
          <w:p w:rsidR="001E04AA" w:rsidRPr="00D47E53" w:rsidRDefault="001E04AA">
            <w:pPr>
              <w:pStyle w:val="TableParagraph"/>
              <w:spacing w:before="0" w:after="120" w:line="276" w:lineRule="auto"/>
              <w:ind w:left="218" w:right="502"/>
              <w:jc w:val="center"/>
              <w:rPr>
                <w:color w:val="0A0C0C"/>
                <w:spacing w:val="-2"/>
                <w:sz w:val="24"/>
              </w:rPr>
            </w:pPr>
            <w:r w:rsidRPr="00D47E53">
              <w:rPr>
                <w:color w:val="0A0C0C"/>
                <w:spacing w:val="-2"/>
                <w:sz w:val="24"/>
              </w:rPr>
              <w:t>£</w:t>
            </w:r>
            <w:r w:rsidR="00C75B0E">
              <w:rPr>
                <w:color w:val="0A0C0C"/>
                <w:spacing w:val="-2"/>
                <w:sz w:val="24"/>
              </w:rPr>
              <w:t>10.11</w:t>
            </w:r>
          </w:p>
        </w:tc>
        <w:tc>
          <w:tcPr>
            <w:tcW w:w="2018" w:type="dxa"/>
            <w:shd w:val="clear" w:color="auto" w:fill="auto"/>
          </w:tcPr>
          <w:p w:rsidR="001E04AA" w:rsidRPr="00D47E53" w:rsidRDefault="001E04AA">
            <w:pPr>
              <w:pStyle w:val="TableParagraph"/>
              <w:spacing w:before="0" w:after="120" w:line="276" w:lineRule="auto"/>
              <w:ind w:left="77" w:right="355"/>
              <w:jc w:val="center"/>
              <w:rPr>
                <w:color w:val="0A0C0C"/>
                <w:spacing w:val="-2"/>
                <w:sz w:val="24"/>
              </w:rPr>
            </w:pPr>
            <w:r w:rsidRPr="00D47E53">
              <w:rPr>
                <w:color w:val="0A0C0C"/>
                <w:spacing w:val="-2"/>
                <w:sz w:val="24"/>
              </w:rPr>
              <w:t>£1</w:t>
            </w:r>
            <w:r w:rsidR="00302F7B">
              <w:rPr>
                <w:color w:val="0A0C0C"/>
                <w:spacing w:val="-2"/>
                <w:sz w:val="24"/>
              </w:rPr>
              <w:t>6.28</w:t>
            </w:r>
          </w:p>
        </w:tc>
        <w:tc>
          <w:tcPr>
            <w:tcW w:w="1642" w:type="dxa"/>
            <w:shd w:val="clear" w:color="auto" w:fill="auto"/>
          </w:tcPr>
          <w:p w:rsidR="001E04AA" w:rsidRPr="00D47E53" w:rsidRDefault="001E04AA">
            <w:pPr>
              <w:pStyle w:val="TableParagraph"/>
              <w:spacing w:before="0" w:after="120" w:line="276" w:lineRule="auto"/>
              <w:ind w:left="279"/>
              <w:jc w:val="center"/>
              <w:rPr>
                <w:color w:val="0A0C0C"/>
                <w:spacing w:val="-2"/>
                <w:sz w:val="24"/>
              </w:rPr>
            </w:pPr>
            <w:r w:rsidRPr="00D47E53">
              <w:rPr>
                <w:color w:val="0A0C0C"/>
                <w:spacing w:val="-2"/>
                <w:sz w:val="24"/>
              </w:rPr>
              <w:t>£2</w:t>
            </w:r>
            <w:r w:rsidR="00302F7B">
              <w:rPr>
                <w:color w:val="0A0C0C"/>
                <w:spacing w:val="-2"/>
                <w:sz w:val="24"/>
              </w:rPr>
              <w:t>1.81</w:t>
            </w:r>
          </w:p>
        </w:tc>
      </w:tr>
      <w:tr w:rsidR="001E04AA" w:rsidRPr="00047EC1" w:rsidTr="00B3627D">
        <w:trPr>
          <w:trHeight w:val="741"/>
          <w:jc w:val="center"/>
        </w:trPr>
        <w:tc>
          <w:tcPr>
            <w:tcW w:w="1668" w:type="dxa"/>
            <w:shd w:val="clear" w:color="auto" w:fill="auto"/>
          </w:tcPr>
          <w:p w:rsidR="001E04AA" w:rsidRPr="00047EC1" w:rsidRDefault="001E04AA">
            <w:pPr>
              <w:pStyle w:val="TableParagraph"/>
              <w:spacing w:before="0" w:after="120" w:line="276" w:lineRule="auto"/>
              <w:ind w:left="241" w:right="517"/>
              <w:jc w:val="center"/>
              <w:rPr>
                <w:color w:val="0A0C0C"/>
                <w:spacing w:val="-2"/>
                <w:sz w:val="24"/>
              </w:rPr>
            </w:pPr>
            <w:r w:rsidRPr="00047EC1">
              <w:rPr>
                <w:color w:val="0A0C0C"/>
                <w:spacing w:val="-2"/>
                <w:sz w:val="24"/>
              </w:rPr>
              <w:t xml:space="preserve">Clothing </w:t>
            </w:r>
          </w:p>
        </w:tc>
        <w:tc>
          <w:tcPr>
            <w:tcW w:w="1702" w:type="dxa"/>
            <w:shd w:val="clear" w:color="auto" w:fill="auto"/>
          </w:tcPr>
          <w:p w:rsidR="001E04AA" w:rsidRPr="00D47E53" w:rsidRDefault="001E04AA">
            <w:pPr>
              <w:pStyle w:val="TableParagraph"/>
              <w:spacing w:before="0" w:after="120" w:line="276" w:lineRule="auto"/>
              <w:ind w:left="307"/>
              <w:jc w:val="center"/>
              <w:rPr>
                <w:color w:val="0A0C0C"/>
                <w:spacing w:val="-2"/>
                <w:sz w:val="24"/>
              </w:rPr>
            </w:pPr>
            <w:r w:rsidRPr="00D47E53">
              <w:rPr>
                <w:color w:val="0A0C0C"/>
                <w:spacing w:val="-2"/>
                <w:sz w:val="24"/>
              </w:rPr>
              <w:t>£</w:t>
            </w:r>
            <w:r w:rsidR="00302F7B">
              <w:rPr>
                <w:color w:val="0A0C0C"/>
                <w:spacing w:val="-2"/>
                <w:sz w:val="24"/>
              </w:rPr>
              <w:t>30.79</w:t>
            </w:r>
          </w:p>
        </w:tc>
        <w:tc>
          <w:tcPr>
            <w:tcW w:w="1860" w:type="dxa"/>
            <w:shd w:val="clear" w:color="auto" w:fill="auto"/>
          </w:tcPr>
          <w:p w:rsidR="001E04AA" w:rsidRPr="00D47E53" w:rsidRDefault="001E04AA">
            <w:pPr>
              <w:pStyle w:val="TableParagraph"/>
              <w:spacing w:before="0" w:after="120" w:line="276" w:lineRule="auto"/>
              <w:ind w:left="218" w:right="502"/>
              <w:jc w:val="center"/>
              <w:rPr>
                <w:color w:val="0A0C0C"/>
                <w:spacing w:val="-2"/>
                <w:sz w:val="24"/>
              </w:rPr>
            </w:pPr>
            <w:r w:rsidRPr="00D47E53">
              <w:rPr>
                <w:color w:val="0A0C0C"/>
                <w:spacing w:val="-2"/>
                <w:sz w:val="24"/>
              </w:rPr>
              <w:t>£</w:t>
            </w:r>
            <w:r w:rsidR="00302F7B">
              <w:rPr>
                <w:color w:val="0A0C0C"/>
                <w:spacing w:val="-2"/>
                <w:sz w:val="24"/>
              </w:rPr>
              <w:t>37.59</w:t>
            </w:r>
          </w:p>
        </w:tc>
        <w:tc>
          <w:tcPr>
            <w:tcW w:w="2018" w:type="dxa"/>
            <w:shd w:val="clear" w:color="auto" w:fill="auto"/>
          </w:tcPr>
          <w:p w:rsidR="001E04AA" w:rsidRPr="00D47E53" w:rsidRDefault="001E04AA">
            <w:pPr>
              <w:pStyle w:val="TableParagraph"/>
              <w:spacing w:before="0" w:after="120" w:line="276" w:lineRule="auto"/>
              <w:ind w:left="77" w:right="355"/>
              <w:jc w:val="center"/>
              <w:rPr>
                <w:color w:val="0A0C0C"/>
                <w:spacing w:val="-2"/>
                <w:sz w:val="24"/>
              </w:rPr>
            </w:pPr>
            <w:r w:rsidRPr="00D47E53">
              <w:rPr>
                <w:color w:val="0A0C0C"/>
                <w:spacing w:val="-2"/>
                <w:sz w:val="24"/>
              </w:rPr>
              <w:t>£</w:t>
            </w:r>
            <w:r w:rsidR="007456CD" w:rsidRPr="00D47E53">
              <w:rPr>
                <w:color w:val="0A0C0C"/>
                <w:spacing w:val="-2"/>
                <w:sz w:val="24"/>
              </w:rPr>
              <w:t>5</w:t>
            </w:r>
            <w:r w:rsidR="00302F7B">
              <w:rPr>
                <w:color w:val="0A0C0C"/>
                <w:spacing w:val="-2"/>
                <w:sz w:val="24"/>
              </w:rPr>
              <w:t>6.40</w:t>
            </w:r>
          </w:p>
        </w:tc>
        <w:tc>
          <w:tcPr>
            <w:tcW w:w="1642" w:type="dxa"/>
            <w:shd w:val="clear" w:color="auto" w:fill="auto"/>
          </w:tcPr>
          <w:p w:rsidR="001E04AA" w:rsidRPr="00D47E53" w:rsidRDefault="001E04AA">
            <w:pPr>
              <w:pStyle w:val="TableParagraph"/>
              <w:spacing w:before="0" w:after="120" w:line="276" w:lineRule="auto"/>
              <w:ind w:left="279"/>
              <w:jc w:val="center"/>
              <w:rPr>
                <w:color w:val="0A0C0C"/>
                <w:spacing w:val="-2"/>
                <w:sz w:val="24"/>
              </w:rPr>
            </w:pPr>
            <w:r w:rsidRPr="00D47E53">
              <w:rPr>
                <w:color w:val="0A0C0C"/>
                <w:spacing w:val="-2"/>
                <w:sz w:val="24"/>
              </w:rPr>
              <w:t>£</w:t>
            </w:r>
            <w:r w:rsidR="006C11E8">
              <w:rPr>
                <w:color w:val="0A0C0C"/>
                <w:spacing w:val="-2"/>
                <w:sz w:val="24"/>
              </w:rPr>
              <w:t>18.82</w:t>
            </w:r>
          </w:p>
        </w:tc>
      </w:tr>
      <w:tr w:rsidR="001E04AA" w:rsidRPr="00047EC1" w:rsidTr="00B3627D">
        <w:trPr>
          <w:trHeight w:val="741"/>
          <w:jc w:val="center"/>
        </w:trPr>
        <w:tc>
          <w:tcPr>
            <w:tcW w:w="1668" w:type="dxa"/>
            <w:shd w:val="clear" w:color="auto" w:fill="auto"/>
          </w:tcPr>
          <w:p w:rsidR="001E04AA" w:rsidRPr="00047EC1" w:rsidRDefault="001E04AA">
            <w:pPr>
              <w:pStyle w:val="TableParagraph"/>
              <w:spacing w:before="0" w:after="120" w:line="276" w:lineRule="auto"/>
              <w:ind w:left="241" w:right="517"/>
              <w:jc w:val="center"/>
              <w:rPr>
                <w:color w:val="0A0C0C"/>
                <w:spacing w:val="-2"/>
                <w:sz w:val="24"/>
              </w:rPr>
            </w:pPr>
            <w:r w:rsidRPr="00047EC1">
              <w:rPr>
                <w:color w:val="0A0C0C"/>
                <w:spacing w:val="-2"/>
                <w:sz w:val="24"/>
              </w:rPr>
              <w:t>Travel</w:t>
            </w:r>
          </w:p>
        </w:tc>
        <w:tc>
          <w:tcPr>
            <w:tcW w:w="1702" w:type="dxa"/>
            <w:shd w:val="clear" w:color="auto" w:fill="auto"/>
          </w:tcPr>
          <w:p w:rsidR="001E04AA" w:rsidRPr="00047EC1" w:rsidRDefault="001E04AA">
            <w:pPr>
              <w:pStyle w:val="TableParagraph"/>
              <w:spacing w:before="0" w:after="120" w:line="276" w:lineRule="auto"/>
              <w:ind w:left="307"/>
              <w:jc w:val="center"/>
              <w:rPr>
                <w:color w:val="0A0C0C"/>
                <w:spacing w:val="-2"/>
                <w:sz w:val="24"/>
              </w:rPr>
            </w:pPr>
            <w:r w:rsidRPr="00047EC1">
              <w:rPr>
                <w:color w:val="0A0C0C"/>
                <w:spacing w:val="-2"/>
                <w:sz w:val="24"/>
              </w:rPr>
              <w:t>£</w:t>
            </w:r>
            <w:r w:rsidR="001F64BE">
              <w:rPr>
                <w:color w:val="0A0C0C"/>
                <w:spacing w:val="-2"/>
                <w:sz w:val="24"/>
              </w:rPr>
              <w:t>28.35</w:t>
            </w:r>
          </w:p>
        </w:tc>
        <w:tc>
          <w:tcPr>
            <w:tcW w:w="1860" w:type="dxa"/>
            <w:shd w:val="clear" w:color="auto" w:fill="auto"/>
          </w:tcPr>
          <w:p w:rsidR="001E04AA" w:rsidRPr="00047EC1" w:rsidRDefault="001E04AA">
            <w:pPr>
              <w:pStyle w:val="TableParagraph"/>
              <w:spacing w:before="0" w:after="120" w:line="276" w:lineRule="auto"/>
              <w:ind w:left="218" w:right="502"/>
              <w:jc w:val="center"/>
              <w:rPr>
                <w:color w:val="0A0C0C"/>
                <w:spacing w:val="-2"/>
                <w:sz w:val="24"/>
              </w:rPr>
            </w:pPr>
            <w:r w:rsidRPr="00047EC1">
              <w:rPr>
                <w:color w:val="0A0C0C"/>
                <w:spacing w:val="-2"/>
                <w:sz w:val="24"/>
              </w:rPr>
              <w:t>£</w:t>
            </w:r>
            <w:r w:rsidR="00220767">
              <w:rPr>
                <w:color w:val="0A0C0C"/>
                <w:spacing w:val="-2"/>
                <w:sz w:val="24"/>
              </w:rPr>
              <w:t>2</w:t>
            </w:r>
            <w:r w:rsidR="001F64BE">
              <w:rPr>
                <w:color w:val="0A0C0C"/>
                <w:spacing w:val="-2"/>
                <w:sz w:val="24"/>
              </w:rPr>
              <w:t>8.35</w:t>
            </w:r>
          </w:p>
        </w:tc>
        <w:tc>
          <w:tcPr>
            <w:tcW w:w="2018" w:type="dxa"/>
            <w:shd w:val="clear" w:color="auto" w:fill="auto"/>
          </w:tcPr>
          <w:p w:rsidR="001E04AA" w:rsidRPr="00047EC1" w:rsidRDefault="001E04AA">
            <w:pPr>
              <w:pStyle w:val="TableParagraph"/>
              <w:spacing w:before="0" w:after="120" w:line="276" w:lineRule="auto"/>
              <w:ind w:left="77" w:right="355"/>
              <w:jc w:val="center"/>
              <w:rPr>
                <w:color w:val="0A0C0C"/>
                <w:spacing w:val="-2"/>
                <w:sz w:val="24"/>
              </w:rPr>
            </w:pPr>
            <w:r w:rsidRPr="00047EC1">
              <w:rPr>
                <w:color w:val="0A0C0C"/>
                <w:spacing w:val="-2"/>
                <w:sz w:val="24"/>
              </w:rPr>
              <w:t>£</w:t>
            </w:r>
            <w:r w:rsidR="00220767">
              <w:rPr>
                <w:color w:val="0A0C0C"/>
                <w:spacing w:val="-2"/>
                <w:sz w:val="24"/>
              </w:rPr>
              <w:t>2</w:t>
            </w:r>
            <w:r w:rsidR="001F64BE">
              <w:rPr>
                <w:color w:val="0A0C0C"/>
                <w:spacing w:val="-2"/>
                <w:sz w:val="24"/>
              </w:rPr>
              <w:t>8.35</w:t>
            </w:r>
          </w:p>
        </w:tc>
        <w:tc>
          <w:tcPr>
            <w:tcW w:w="1642" w:type="dxa"/>
            <w:shd w:val="clear" w:color="auto" w:fill="auto"/>
          </w:tcPr>
          <w:p w:rsidR="001E04AA" w:rsidRPr="00047EC1" w:rsidRDefault="001E04AA">
            <w:pPr>
              <w:pStyle w:val="TableParagraph"/>
              <w:spacing w:before="0" w:after="120" w:line="276" w:lineRule="auto"/>
              <w:ind w:left="279"/>
              <w:jc w:val="center"/>
              <w:rPr>
                <w:color w:val="0A0C0C"/>
                <w:spacing w:val="-2"/>
                <w:sz w:val="24"/>
              </w:rPr>
            </w:pPr>
            <w:r w:rsidRPr="00047EC1">
              <w:rPr>
                <w:color w:val="0A0C0C"/>
                <w:spacing w:val="-2"/>
                <w:sz w:val="24"/>
              </w:rPr>
              <w:t>£</w:t>
            </w:r>
            <w:r w:rsidR="00220767">
              <w:rPr>
                <w:color w:val="0A0C0C"/>
                <w:spacing w:val="-2"/>
                <w:sz w:val="24"/>
              </w:rPr>
              <w:t>2</w:t>
            </w:r>
            <w:r w:rsidR="001F64BE">
              <w:rPr>
                <w:color w:val="0A0C0C"/>
                <w:spacing w:val="-2"/>
                <w:sz w:val="24"/>
              </w:rPr>
              <w:t>8.35</w:t>
            </w:r>
          </w:p>
        </w:tc>
      </w:tr>
    </w:tbl>
    <w:p w:rsidR="001E04AA" w:rsidRPr="00047EC1" w:rsidRDefault="001E04AA" w:rsidP="001E04AA">
      <w:pPr>
        <w:spacing w:line="276" w:lineRule="auto"/>
        <w:ind w:firstLine="720"/>
        <w:rPr>
          <w:rFonts w:eastAsia="Calibri"/>
          <w:color w:val="000000"/>
        </w:rPr>
      </w:pPr>
      <w:r w:rsidRPr="00047EC1">
        <w:rPr>
          <w:rFonts w:eastAsia="Calibri"/>
          <w:color w:val="000000"/>
        </w:rPr>
        <w:t xml:space="preserve"> </w:t>
      </w:r>
    </w:p>
    <w:p w:rsidR="001E04AA" w:rsidRPr="00047EC1" w:rsidRDefault="00DD2332" w:rsidP="000175F5">
      <w:pPr>
        <w:widowControl/>
        <w:adjustRightInd w:val="0"/>
        <w:spacing w:line="276" w:lineRule="auto"/>
        <w:ind w:left="851" w:hanging="851"/>
        <w:contextualSpacing/>
        <w:jc w:val="both"/>
        <w:rPr>
          <w:rFonts w:eastAsia="Calibri"/>
          <w:bCs/>
        </w:rPr>
      </w:pPr>
      <w:r w:rsidRPr="00047EC1">
        <w:rPr>
          <w:rFonts w:eastAsia="Calibri"/>
          <w:bCs/>
        </w:rPr>
        <w:t xml:space="preserve">2.1.2 </w:t>
      </w:r>
      <w:r w:rsidR="000175F5">
        <w:rPr>
          <w:rFonts w:eastAsia="Calibri"/>
          <w:bCs/>
        </w:rPr>
        <w:tab/>
      </w:r>
      <w:r w:rsidR="001E04AA" w:rsidRPr="00047EC1">
        <w:rPr>
          <w:rFonts w:eastAsia="Calibri"/>
          <w:bCs/>
        </w:rPr>
        <w:t xml:space="preserve">The fostering allowance is expected to cover the day-to-day costs of caring for a child. </w:t>
      </w:r>
    </w:p>
    <w:p w:rsidR="001E04AA" w:rsidRPr="00047EC1" w:rsidRDefault="001E04AA" w:rsidP="001E04AA">
      <w:pPr>
        <w:widowControl/>
        <w:adjustRightInd w:val="0"/>
        <w:spacing w:line="276" w:lineRule="auto"/>
        <w:contextualSpacing/>
        <w:jc w:val="both"/>
        <w:rPr>
          <w:rFonts w:eastAsia="Calibri"/>
          <w:bCs/>
        </w:rPr>
      </w:pPr>
    </w:p>
    <w:p w:rsidR="001E04AA" w:rsidRPr="00047EC1" w:rsidRDefault="00DD2332" w:rsidP="000175F5">
      <w:pPr>
        <w:widowControl/>
        <w:adjustRightInd w:val="0"/>
        <w:spacing w:line="276" w:lineRule="auto"/>
        <w:ind w:left="851" w:hanging="851"/>
        <w:contextualSpacing/>
        <w:jc w:val="both"/>
        <w:rPr>
          <w:rFonts w:eastAsia="Calibri"/>
          <w:color w:val="000000"/>
        </w:rPr>
      </w:pPr>
      <w:r w:rsidRPr="00047EC1">
        <w:rPr>
          <w:rFonts w:eastAsia="Calibri"/>
          <w:color w:val="000000"/>
        </w:rPr>
        <w:t xml:space="preserve">2.1.3 </w:t>
      </w:r>
      <w:r w:rsidR="000175F5">
        <w:rPr>
          <w:rFonts w:eastAsia="Calibri"/>
          <w:color w:val="000000"/>
        </w:rPr>
        <w:tab/>
      </w:r>
      <w:r w:rsidR="001E04AA" w:rsidRPr="00047EC1">
        <w:rPr>
          <w:rFonts w:eastAsia="Calibri"/>
          <w:color w:val="000000"/>
        </w:rPr>
        <w:t>Guid</w:t>
      </w:r>
      <w:r w:rsidR="001C7D56">
        <w:rPr>
          <w:rFonts w:eastAsia="Calibri"/>
          <w:color w:val="000000"/>
        </w:rPr>
        <w:t>ance is</w:t>
      </w:r>
      <w:r w:rsidR="001E04AA" w:rsidRPr="00047EC1">
        <w:rPr>
          <w:rFonts w:eastAsia="Calibri"/>
          <w:color w:val="000000"/>
        </w:rPr>
        <w:t xml:space="preserve"> given in the table above for the proportion of clothin</w:t>
      </w:r>
      <w:r w:rsidR="00FF3178">
        <w:rPr>
          <w:rFonts w:eastAsia="Calibri"/>
          <w:color w:val="000000"/>
        </w:rPr>
        <w:t>g</w:t>
      </w:r>
      <w:r w:rsidR="001E04AA" w:rsidRPr="00047EC1">
        <w:rPr>
          <w:rFonts w:eastAsia="Calibri"/>
          <w:color w:val="000000"/>
        </w:rPr>
        <w:t xml:space="preserve"> and pocket money. </w:t>
      </w:r>
      <w:r w:rsidR="00FF3178">
        <w:rPr>
          <w:rFonts w:eastAsia="Calibri"/>
          <w:color w:val="000000"/>
        </w:rPr>
        <w:t>The amounts in the table for savings</w:t>
      </w:r>
      <w:r w:rsidR="00522027">
        <w:rPr>
          <w:rFonts w:eastAsia="Calibri"/>
          <w:color w:val="000000"/>
        </w:rPr>
        <w:t xml:space="preserve"> must be set aside for the child as a minimum. </w:t>
      </w:r>
      <w:r w:rsidR="00F74C18">
        <w:rPr>
          <w:rFonts w:eastAsia="Calibri"/>
          <w:color w:val="000000"/>
        </w:rPr>
        <w:t>The travel element is</w:t>
      </w:r>
      <w:r w:rsidR="00F74C18" w:rsidRPr="00047EC1">
        <w:t xml:space="preserve"> transport costs related to supporting the child being cared </w:t>
      </w:r>
      <w:r w:rsidR="00F74C18">
        <w:t xml:space="preserve">for. </w:t>
      </w:r>
    </w:p>
    <w:p w:rsidR="00125289" w:rsidRPr="00047EC1" w:rsidRDefault="00125289" w:rsidP="00B40AF5">
      <w:pPr>
        <w:widowControl/>
        <w:adjustRightInd w:val="0"/>
        <w:spacing w:line="276" w:lineRule="auto"/>
        <w:ind w:left="567" w:hanging="567"/>
        <w:contextualSpacing/>
        <w:jc w:val="both"/>
        <w:rPr>
          <w:rFonts w:eastAsia="Calibri"/>
          <w:color w:val="000000"/>
        </w:rPr>
      </w:pPr>
    </w:p>
    <w:p w:rsidR="00445EC6" w:rsidRDefault="00DD2332" w:rsidP="000175F5">
      <w:pPr>
        <w:widowControl/>
        <w:adjustRightInd w:val="0"/>
        <w:spacing w:line="276" w:lineRule="auto"/>
        <w:ind w:left="851" w:hanging="851"/>
        <w:contextualSpacing/>
        <w:jc w:val="both"/>
        <w:rPr>
          <w:rFonts w:eastAsia="Calibri"/>
          <w:color w:val="000000"/>
        </w:rPr>
      </w:pPr>
      <w:r w:rsidRPr="00047EC1">
        <w:rPr>
          <w:rFonts w:eastAsia="Calibri"/>
          <w:color w:val="000000"/>
        </w:rPr>
        <w:t xml:space="preserve">2.1.4 </w:t>
      </w:r>
      <w:r w:rsidR="000175F5">
        <w:rPr>
          <w:rFonts w:eastAsia="Calibri"/>
          <w:color w:val="000000"/>
        </w:rPr>
        <w:tab/>
      </w:r>
      <w:r w:rsidR="001E04AA" w:rsidRPr="00047EC1">
        <w:rPr>
          <w:rFonts w:eastAsia="Calibri"/>
          <w:color w:val="000000"/>
        </w:rPr>
        <w:t xml:space="preserve">As part of moving towards independence, the foster carer can hand over the clothing and pocket money allowances directly to young people aged 16 and 17 with the agreement of the child, social worker, and foster carer. </w:t>
      </w:r>
    </w:p>
    <w:p w:rsidR="00445EC6" w:rsidRDefault="00445EC6" w:rsidP="000175F5">
      <w:pPr>
        <w:widowControl/>
        <w:adjustRightInd w:val="0"/>
        <w:spacing w:line="276" w:lineRule="auto"/>
        <w:ind w:left="851" w:hanging="851"/>
        <w:contextualSpacing/>
        <w:jc w:val="both"/>
        <w:rPr>
          <w:rFonts w:eastAsia="Calibri"/>
          <w:color w:val="000000"/>
        </w:rPr>
      </w:pPr>
    </w:p>
    <w:p w:rsidR="001E04AA" w:rsidRPr="00047EC1" w:rsidRDefault="00445EC6" w:rsidP="000175F5">
      <w:pPr>
        <w:widowControl/>
        <w:adjustRightInd w:val="0"/>
        <w:spacing w:line="276" w:lineRule="auto"/>
        <w:ind w:left="851" w:hanging="851"/>
        <w:contextualSpacing/>
        <w:jc w:val="both"/>
        <w:rPr>
          <w:rFonts w:eastAsia="Calibri"/>
          <w:color w:val="000000"/>
        </w:rPr>
      </w:pPr>
      <w:r>
        <w:rPr>
          <w:rFonts w:eastAsia="Calibri"/>
          <w:color w:val="000000"/>
        </w:rPr>
        <w:t>2.1.5</w:t>
      </w:r>
      <w:r>
        <w:rPr>
          <w:rFonts w:eastAsia="Calibri"/>
          <w:color w:val="000000"/>
        </w:rPr>
        <w:tab/>
      </w:r>
      <w:r w:rsidR="001E04AA" w:rsidRPr="00047EC1">
        <w:rPr>
          <w:rFonts w:eastAsia="Calibri"/>
          <w:color w:val="000000"/>
        </w:rPr>
        <w:t xml:space="preserve">A more detailed breakdown by expenditure of the fostering allowance has not been produced. This is based on the principle advocated by Fostering Network that an exact breakdown of allowances is overly prescriptive, and the expenditure should be made on the needs of the specific child and the foster carer using their professional judgment. Foster carers are not expected to spend the total fostering allowance each week </w:t>
      </w:r>
      <w:r w:rsidR="00543AC2">
        <w:rPr>
          <w:rFonts w:eastAsia="Calibri"/>
          <w:color w:val="000000"/>
        </w:rPr>
        <w:t>and should use</w:t>
      </w:r>
      <w:r w:rsidR="001E04AA" w:rsidRPr="00047EC1">
        <w:rPr>
          <w:rFonts w:eastAsia="Calibri"/>
          <w:color w:val="000000"/>
        </w:rPr>
        <w:t xml:space="preserve"> some discretion to allocate proportions of the allowance depending on the needs of the child over the course of the year</w:t>
      </w:r>
      <w:r w:rsidR="00543AC2">
        <w:rPr>
          <w:rFonts w:eastAsia="Calibri"/>
          <w:color w:val="000000"/>
        </w:rPr>
        <w:t>, for example holidays</w:t>
      </w:r>
      <w:r w:rsidR="001E04AA" w:rsidRPr="00047EC1">
        <w:rPr>
          <w:rFonts w:eastAsia="Calibri"/>
          <w:color w:val="000000"/>
        </w:rPr>
        <w:t xml:space="preserve">. </w:t>
      </w:r>
    </w:p>
    <w:p w:rsidR="001E04AA" w:rsidRPr="00047EC1" w:rsidRDefault="001E04AA" w:rsidP="001E04AA">
      <w:pPr>
        <w:widowControl/>
        <w:autoSpaceDE/>
        <w:autoSpaceDN/>
        <w:spacing w:after="200" w:line="276" w:lineRule="auto"/>
        <w:contextualSpacing/>
        <w:jc w:val="both"/>
        <w:rPr>
          <w:rFonts w:eastAsia="Calibri"/>
          <w:bCs/>
        </w:rPr>
      </w:pPr>
    </w:p>
    <w:p w:rsidR="001E04AA" w:rsidRPr="00047EC1" w:rsidRDefault="00DD2332" w:rsidP="000175F5">
      <w:pPr>
        <w:widowControl/>
        <w:autoSpaceDE/>
        <w:autoSpaceDN/>
        <w:spacing w:after="200" w:line="276" w:lineRule="auto"/>
        <w:ind w:left="851" w:hanging="851"/>
        <w:contextualSpacing/>
        <w:jc w:val="both"/>
        <w:rPr>
          <w:rFonts w:eastAsia="Calibri"/>
          <w:bCs/>
        </w:rPr>
      </w:pPr>
      <w:r w:rsidRPr="00047EC1">
        <w:t>2.1.</w:t>
      </w:r>
      <w:r w:rsidR="00445EC6">
        <w:t>6</w:t>
      </w:r>
      <w:r w:rsidRPr="00047EC1">
        <w:t xml:space="preserve"> </w:t>
      </w:r>
      <w:r w:rsidR="000175F5">
        <w:tab/>
      </w:r>
      <w:r w:rsidR="001E04AA" w:rsidRPr="00047EC1">
        <w:t xml:space="preserve">Whilst not an exhaustive list, the fostering allowance contributes towards costs such as: </w:t>
      </w:r>
    </w:p>
    <w:p w:rsidR="001E04AA" w:rsidRPr="00047EC1" w:rsidRDefault="001E04AA" w:rsidP="001E04AA">
      <w:pPr>
        <w:spacing w:line="276" w:lineRule="auto"/>
        <w:rPr>
          <w:u w:val="single"/>
        </w:rPr>
      </w:pPr>
    </w:p>
    <w:p w:rsidR="001E04AA" w:rsidRPr="00047EC1" w:rsidRDefault="00DD2332" w:rsidP="000175F5">
      <w:pPr>
        <w:spacing w:line="276" w:lineRule="auto"/>
        <w:ind w:left="851" w:hanging="851"/>
        <w:rPr>
          <w:u w:val="single"/>
        </w:rPr>
      </w:pPr>
      <w:r w:rsidRPr="00047EC1">
        <w:t>2.1.</w:t>
      </w:r>
      <w:r w:rsidR="00445EC6">
        <w:t>7</w:t>
      </w:r>
      <w:r w:rsidRPr="00047EC1">
        <w:t xml:space="preserve"> </w:t>
      </w:r>
      <w:r w:rsidR="003D7DFA" w:rsidRPr="00047EC1">
        <w:t xml:space="preserve">  </w:t>
      </w:r>
      <w:r w:rsidR="000175F5">
        <w:tab/>
      </w:r>
      <w:r w:rsidR="001E04AA" w:rsidRPr="00047EC1">
        <w:rPr>
          <w:u w:val="single"/>
        </w:rPr>
        <w:t>The Fostering Home:</w:t>
      </w:r>
    </w:p>
    <w:p w:rsidR="001E04AA" w:rsidRPr="00047EC1" w:rsidRDefault="001E04AA" w:rsidP="000175F5">
      <w:pPr>
        <w:pStyle w:val="ListParagraph"/>
        <w:widowControl/>
        <w:numPr>
          <w:ilvl w:val="0"/>
          <w:numId w:val="1"/>
        </w:numPr>
        <w:autoSpaceDE/>
        <w:autoSpaceDN/>
        <w:spacing w:before="0" w:line="276" w:lineRule="auto"/>
        <w:ind w:left="1418" w:hanging="284"/>
        <w:contextualSpacing/>
      </w:pPr>
      <w:r w:rsidRPr="00047EC1">
        <w:t xml:space="preserve">New/replacement equipment and all general household wear and tear </w:t>
      </w:r>
    </w:p>
    <w:p w:rsidR="001E04AA" w:rsidRPr="00047EC1" w:rsidRDefault="001E04AA" w:rsidP="000175F5">
      <w:pPr>
        <w:pStyle w:val="ListParagraph"/>
        <w:widowControl/>
        <w:numPr>
          <w:ilvl w:val="0"/>
          <w:numId w:val="1"/>
        </w:numPr>
        <w:autoSpaceDE/>
        <w:autoSpaceDN/>
        <w:spacing w:before="0" w:line="276" w:lineRule="auto"/>
        <w:ind w:left="1418" w:hanging="284"/>
        <w:contextualSpacing/>
      </w:pPr>
      <w:r w:rsidRPr="00047EC1">
        <w:t xml:space="preserve">Household costs including utilities i.e., gas, electric, water, telephone, internet, home </w:t>
      </w:r>
      <w:r w:rsidR="00F45674" w:rsidRPr="00047EC1">
        <w:t>maintenance</w:t>
      </w:r>
    </w:p>
    <w:p w:rsidR="001E04AA" w:rsidRPr="00047EC1" w:rsidRDefault="001E04AA" w:rsidP="000175F5">
      <w:pPr>
        <w:pStyle w:val="ListParagraph"/>
        <w:widowControl/>
        <w:numPr>
          <w:ilvl w:val="0"/>
          <w:numId w:val="1"/>
        </w:numPr>
        <w:autoSpaceDE/>
        <w:autoSpaceDN/>
        <w:spacing w:before="0" w:line="276" w:lineRule="auto"/>
        <w:ind w:left="1418" w:hanging="284"/>
        <w:contextualSpacing/>
      </w:pPr>
      <w:r w:rsidRPr="00047EC1">
        <w:t xml:space="preserve">Home Insurance </w:t>
      </w:r>
    </w:p>
    <w:p w:rsidR="001E04AA" w:rsidRPr="00047EC1" w:rsidRDefault="001E04AA" w:rsidP="000175F5">
      <w:pPr>
        <w:pStyle w:val="ListParagraph"/>
        <w:widowControl/>
        <w:numPr>
          <w:ilvl w:val="0"/>
          <w:numId w:val="1"/>
        </w:numPr>
        <w:autoSpaceDE/>
        <w:autoSpaceDN/>
        <w:spacing w:before="0" w:line="276" w:lineRule="auto"/>
        <w:ind w:left="1418" w:hanging="284"/>
        <w:contextualSpacing/>
      </w:pPr>
      <w:r w:rsidRPr="00047EC1">
        <w:t xml:space="preserve">Car insurance (fully comprehensive) </w:t>
      </w:r>
    </w:p>
    <w:p w:rsidR="001E04AA" w:rsidRPr="00047EC1" w:rsidRDefault="001E04AA" w:rsidP="001E04AA">
      <w:pPr>
        <w:spacing w:line="276" w:lineRule="auto"/>
      </w:pPr>
    </w:p>
    <w:p w:rsidR="001E04AA" w:rsidRPr="00047EC1" w:rsidRDefault="00DD2332" w:rsidP="000175F5">
      <w:pPr>
        <w:spacing w:line="276" w:lineRule="auto"/>
        <w:ind w:left="851" w:hanging="851"/>
        <w:rPr>
          <w:u w:val="single"/>
        </w:rPr>
      </w:pPr>
      <w:r w:rsidRPr="00047EC1">
        <w:t>2.1.</w:t>
      </w:r>
      <w:r w:rsidR="00445EC6">
        <w:t>8</w:t>
      </w:r>
      <w:r w:rsidRPr="00047EC1">
        <w:t xml:space="preserve"> </w:t>
      </w:r>
      <w:r w:rsidR="0030202E" w:rsidRPr="00047EC1">
        <w:t xml:space="preserve">  </w:t>
      </w:r>
      <w:r w:rsidR="000175F5">
        <w:tab/>
      </w:r>
      <w:r w:rsidR="001E04AA" w:rsidRPr="00047EC1">
        <w:rPr>
          <w:u w:val="single"/>
        </w:rPr>
        <w:t>Food:</w:t>
      </w:r>
    </w:p>
    <w:p w:rsidR="001E04AA" w:rsidRPr="00047EC1" w:rsidRDefault="001E04AA" w:rsidP="000175F5">
      <w:pPr>
        <w:pStyle w:val="ListParagraph"/>
        <w:widowControl/>
        <w:numPr>
          <w:ilvl w:val="0"/>
          <w:numId w:val="2"/>
        </w:numPr>
        <w:autoSpaceDE/>
        <w:autoSpaceDN/>
        <w:spacing w:before="0" w:line="276" w:lineRule="auto"/>
        <w:ind w:left="1418" w:hanging="284"/>
        <w:contextualSpacing/>
      </w:pPr>
      <w:r w:rsidRPr="00047EC1">
        <w:t xml:space="preserve">All food requirements </w:t>
      </w:r>
    </w:p>
    <w:p w:rsidR="001E04AA" w:rsidRPr="00047EC1" w:rsidRDefault="001E04AA" w:rsidP="000175F5">
      <w:pPr>
        <w:pStyle w:val="ListParagraph"/>
        <w:widowControl/>
        <w:numPr>
          <w:ilvl w:val="0"/>
          <w:numId w:val="2"/>
        </w:numPr>
        <w:autoSpaceDE/>
        <w:autoSpaceDN/>
        <w:spacing w:before="0" w:line="276" w:lineRule="auto"/>
        <w:ind w:left="1418" w:hanging="284"/>
        <w:contextualSpacing/>
      </w:pPr>
      <w:r w:rsidRPr="00047EC1">
        <w:t xml:space="preserve">Special dietary needs </w:t>
      </w:r>
    </w:p>
    <w:p w:rsidR="001E04AA" w:rsidRPr="00047EC1" w:rsidRDefault="001E04AA" w:rsidP="000175F5">
      <w:pPr>
        <w:pStyle w:val="ListParagraph"/>
        <w:widowControl/>
        <w:numPr>
          <w:ilvl w:val="0"/>
          <w:numId w:val="2"/>
        </w:numPr>
        <w:autoSpaceDE/>
        <w:autoSpaceDN/>
        <w:spacing w:before="0" w:line="276" w:lineRule="auto"/>
        <w:ind w:left="1418" w:hanging="284"/>
        <w:contextualSpacing/>
      </w:pPr>
      <w:r w:rsidRPr="00047EC1">
        <w:t xml:space="preserve">School meals/packed lunches </w:t>
      </w:r>
    </w:p>
    <w:p w:rsidR="001E04AA" w:rsidRPr="00047EC1" w:rsidRDefault="001E04AA" w:rsidP="001E04AA">
      <w:pPr>
        <w:spacing w:line="276" w:lineRule="auto"/>
      </w:pPr>
    </w:p>
    <w:p w:rsidR="001E04AA" w:rsidRPr="00047EC1" w:rsidRDefault="00DD2332" w:rsidP="000175F5">
      <w:pPr>
        <w:spacing w:line="276" w:lineRule="auto"/>
        <w:ind w:left="851" w:hanging="851"/>
        <w:rPr>
          <w:u w:val="single"/>
        </w:rPr>
      </w:pPr>
      <w:r w:rsidRPr="00047EC1">
        <w:t>2.1.</w:t>
      </w:r>
      <w:r w:rsidR="00445EC6">
        <w:t>9</w:t>
      </w:r>
      <w:r w:rsidRPr="00047EC1">
        <w:t xml:space="preserve"> </w:t>
      </w:r>
      <w:r w:rsidR="0030202E" w:rsidRPr="00047EC1">
        <w:t xml:space="preserve">  </w:t>
      </w:r>
      <w:r w:rsidR="000175F5">
        <w:tab/>
      </w:r>
      <w:r w:rsidR="001E04AA" w:rsidRPr="00047EC1">
        <w:rPr>
          <w:u w:val="single"/>
        </w:rPr>
        <w:t>Toiletries and Personal Needs:</w:t>
      </w:r>
    </w:p>
    <w:p w:rsidR="001E04AA" w:rsidRPr="00047EC1" w:rsidRDefault="001E04AA" w:rsidP="000175F5">
      <w:pPr>
        <w:pStyle w:val="ListParagraph"/>
        <w:widowControl/>
        <w:numPr>
          <w:ilvl w:val="0"/>
          <w:numId w:val="3"/>
        </w:numPr>
        <w:autoSpaceDE/>
        <w:autoSpaceDN/>
        <w:spacing w:before="0" w:line="276" w:lineRule="auto"/>
        <w:ind w:left="1418" w:hanging="284"/>
        <w:contextualSpacing/>
      </w:pPr>
      <w:r w:rsidRPr="00047EC1">
        <w:t xml:space="preserve">All basic toiletries </w:t>
      </w:r>
    </w:p>
    <w:p w:rsidR="001E04AA" w:rsidRPr="00047EC1" w:rsidRDefault="001E04AA" w:rsidP="000175F5">
      <w:pPr>
        <w:pStyle w:val="ListParagraph"/>
        <w:widowControl/>
        <w:numPr>
          <w:ilvl w:val="0"/>
          <w:numId w:val="3"/>
        </w:numPr>
        <w:autoSpaceDE/>
        <w:autoSpaceDN/>
        <w:spacing w:before="0" w:line="276" w:lineRule="auto"/>
        <w:ind w:left="1418" w:hanging="284"/>
        <w:contextualSpacing/>
      </w:pPr>
      <w:r w:rsidRPr="00047EC1">
        <w:t xml:space="preserve">All basic skin and hair products </w:t>
      </w:r>
    </w:p>
    <w:p w:rsidR="001E04AA" w:rsidRPr="00047EC1" w:rsidRDefault="001E04AA" w:rsidP="000175F5">
      <w:pPr>
        <w:pStyle w:val="ListParagraph"/>
        <w:widowControl/>
        <w:numPr>
          <w:ilvl w:val="0"/>
          <w:numId w:val="3"/>
        </w:numPr>
        <w:autoSpaceDE/>
        <w:autoSpaceDN/>
        <w:spacing w:before="0" w:line="276" w:lineRule="auto"/>
        <w:ind w:left="1418" w:hanging="284"/>
        <w:contextualSpacing/>
      </w:pPr>
      <w:r w:rsidRPr="00047EC1">
        <w:t xml:space="preserve">Hairdressing </w:t>
      </w:r>
    </w:p>
    <w:p w:rsidR="001E04AA" w:rsidRPr="00047EC1" w:rsidRDefault="001E04AA" w:rsidP="000175F5">
      <w:pPr>
        <w:pStyle w:val="ListParagraph"/>
        <w:widowControl/>
        <w:numPr>
          <w:ilvl w:val="0"/>
          <w:numId w:val="3"/>
        </w:numPr>
        <w:autoSpaceDE/>
        <w:autoSpaceDN/>
        <w:spacing w:before="0" w:line="276" w:lineRule="auto"/>
        <w:ind w:left="1418" w:hanging="284"/>
        <w:contextualSpacing/>
      </w:pPr>
      <w:r w:rsidRPr="00047EC1">
        <w:t>Nappies</w:t>
      </w:r>
    </w:p>
    <w:p w:rsidR="001E04AA" w:rsidRPr="00047EC1" w:rsidRDefault="001E04AA" w:rsidP="000175F5">
      <w:pPr>
        <w:pStyle w:val="ListParagraph"/>
        <w:widowControl/>
        <w:numPr>
          <w:ilvl w:val="0"/>
          <w:numId w:val="3"/>
        </w:numPr>
        <w:autoSpaceDE/>
        <w:autoSpaceDN/>
        <w:spacing w:before="0" w:line="276" w:lineRule="auto"/>
        <w:ind w:left="1418" w:hanging="284"/>
        <w:contextualSpacing/>
      </w:pPr>
      <w:r w:rsidRPr="00047EC1">
        <w:t xml:space="preserve">Glasses and contact lenses </w:t>
      </w:r>
    </w:p>
    <w:p w:rsidR="001E04AA" w:rsidRPr="00047EC1" w:rsidRDefault="001E04AA" w:rsidP="001E04AA">
      <w:pPr>
        <w:spacing w:line="276" w:lineRule="auto"/>
      </w:pPr>
    </w:p>
    <w:p w:rsidR="001E04AA" w:rsidRPr="00047EC1" w:rsidRDefault="00DD2332" w:rsidP="000175F5">
      <w:pPr>
        <w:spacing w:line="276" w:lineRule="auto"/>
        <w:ind w:left="851" w:hanging="851"/>
      </w:pPr>
      <w:r w:rsidRPr="00047EC1">
        <w:t>2.1.</w:t>
      </w:r>
      <w:r w:rsidR="00445EC6">
        <w:t>10</w:t>
      </w:r>
      <w:r w:rsidRPr="000175F5">
        <w:t xml:space="preserve"> </w:t>
      </w:r>
      <w:r w:rsidR="007B1AC4" w:rsidRPr="000175F5">
        <w:t xml:space="preserve"> </w:t>
      </w:r>
      <w:r w:rsidR="0030202E" w:rsidRPr="000175F5">
        <w:t xml:space="preserve"> </w:t>
      </w:r>
      <w:r w:rsidR="000175F5">
        <w:tab/>
      </w:r>
      <w:r w:rsidR="001E04AA" w:rsidRPr="00047EC1">
        <w:rPr>
          <w:u w:val="single"/>
        </w:rPr>
        <w:t>Clothing:</w:t>
      </w:r>
    </w:p>
    <w:p w:rsidR="001E04AA" w:rsidRPr="00047EC1" w:rsidRDefault="001E04AA" w:rsidP="000175F5">
      <w:pPr>
        <w:pStyle w:val="ListParagraph"/>
        <w:numPr>
          <w:ilvl w:val="0"/>
          <w:numId w:val="4"/>
        </w:numPr>
        <w:spacing w:before="0" w:line="276" w:lineRule="auto"/>
        <w:ind w:left="1418" w:hanging="284"/>
      </w:pPr>
      <w:r w:rsidRPr="00047EC1">
        <w:t xml:space="preserve">All clothing needs, appropriate to season </w:t>
      </w:r>
    </w:p>
    <w:p w:rsidR="001E04AA" w:rsidRPr="00047EC1" w:rsidRDefault="001E04AA" w:rsidP="000175F5">
      <w:pPr>
        <w:pStyle w:val="ListParagraph"/>
        <w:numPr>
          <w:ilvl w:val="0"/>
          <w:numId w:val="4"/>
        </w:numPr>
        <w:spacing w:before="0" w:line="276" w:lineRule="auto"/>
        <w:ind w:left="1418" w:hanging="284"/>
      </w:pPr>
      <w:r w:rsidRPr="00047EC1">
        <w:t>School uniform for primary</w:t>
      </w:r>
      <w:r w:rsidR="003E0FF2" w:rsidRPr="00047EC1">
        <w:t xml:space="preserve"> and secondary</w:t>
      </w:r>
      <w:r w:rsidRPr="00047EC1">
        <w:t xml:space="preserve"> school children</w:t>
      </w:r>
    </w:p>
    <w:p w:rsidR="001E04AA" w:rsidRPr="00047EC1" w:rsidRDefault="001E04AA" w:rsidP="000175F5">
      <w:pPr>
        <w:pStyle w:val="ListParagraph"/>
        <w:numPr>
          <w:ilvl w:val="0"/>
          <w:numId w:val="4"/>
        </w:numPr>
        <w:spacing w:before="0" w:line="276" w:lineRule="auto"/>
        <w:ind w:left="1418" w:hanging="284"/>
      </w:pPr>
      <w:r w:rsidRPr="00047EC1">
        <w:t>Party/Celebration clothes, including prom costs</w:t>
      </w:r>
    </w:p>
    <w:p w:rsidR="001E04AA" w:rsidRPr="00047EC1" w:rsidRDefault="001E04AA" w:rsidP="000175F5">
      <w:pPr>
        <w:pStyle w:val="ListParagraph"/>
        <w:numPr>
          <w:ilvl w:val="0"/>
          <w:numId w:val="4"/>
        </w:numPr>
        <w:spacing w:before="0" w:line="276" w:lineRule="auto"/>
        <w:ind w:left="1418" w:hanging="284"/>
      </w:pPr>
      <w:r w:rsidRPr="00047EC1">
        <w:t xml:space="preserve">Cultural Dress </w:t>
      </w:r>
    </w:p>
    <w:p w:rsidR="001E04AA" w:rsidRPr="00047EC1" w:rsidRDefault="001E04AA" w:rsidP="001E04AA">
      <w:pPr>
        <w:spacing w:line="276" w:lineRule="auto"/>
      </w:pPr>
    </w:p>
    <w:p w:rsidR="001E04AA" w:rsidRPr="00047EC1" w:rsidRDefault="00DD2332" w:rsidP="000175F5">
      <w:pPr>
        <w:spacing w:line="276" w:lineRule="auto"/>
        <w:ind w:left="851" w:hanging="851"/>
        <w:rPr>
          <w:u w:val="single"/>
        </w:rPr>
      </w:pPr>
      <w:r w:rsidRPr="00047EC1">
        <w:t>2.1.1</w:t>
      </w:r>
      <w:r w:rsidR="00445EC6">
        <w:t>1</w:t>
      </w:r>
      <w:r w:rsidRPr="00047EC1">
        <w:t xml:space="preserve"> </w:t>
      </w:r>
      <w:r w:rsidR="000175F5">
        <w:tab/>
      </w:r>
      <w:r w:rsidR="001E04AA" w:rsidRPr="00047EC1">
        <w:rPr>
          <w:u w:val="single"/>
        </w:rPr>
        <w:t>Religious</w:t>
      </w:r>
      <w:r w:rsidR="009B1DC6">
        <w:rPr>
          <w:u w:val="single"/>
        </w:rPr>
        <w:t>/cultural</w:t>
      </w:r>
      <w:r w:rsidR="001E04AA" w:rsidRPr="00047EC1">
        <w:rPr>
          <w:u w:val="single"/>
        </w:rPr>
        <w:t xml:space="preserve"> Needs:</w:t>
      </w:r>
    </w:p>
    <w:p w:rsidR="001E04AA" w:rsidRPr="00047EC1" w:rsidRDefault="001E04AA" w:rsidP="000175F5">
      <w:pPr>
        <w:pStyle w:val="ListParagraph"/>
        <w:widowControl/>
        <w:numPr>
          <w:ilvl w:val="0"/>
          <w:numId w:val="5"/>
        </w:numPr>
        <w:autoSpaceDE/>
        <w:autoSpaceDN/>
        <w:spacing w:before="0" w:line="276" w:lineRule="auto"/>
        <w:ind w:left="1418" w:hanging="284"/>
        <w:contextualSpacing/>
      </w:pPr>
      <w:r w:rsidRPr="00047EC1">
        <w:t xml:space="preserve">Prayer books/equipment </w:t>
      </w:r>
    </w:p>
    <w:p w:rsidR="001E04AA" w:rsidRPr="00047EC1" w:rsidRDefault="001E04AA" w:rsidP="000175F5">
      <w:pPr>
        <w:pStyle w:val="ListParagraph"/>
        <w:widowControl/>
        <w:numPr>
          <w:ilvl w:val="0"/>
          <w:numId w:val="5"/>
        </w:numPr>
        <w:autoSpaceDE/>
        <w:autoSpaceDN/>
        <w:spacing w:before="0" w:line="276" w:lineRule="auto"/>
        <w:ind w:left="1418" w:hanging="284"/>
        <w:contextualSpacing/>
      </w:pPr>
      <w:r w:rsidRPr="00047EC1">
        <w:t xml:space="preserve">Clothing for religious events </w:t>
      </w:r>
    </w:p>
    <w:p w:rsidR="001E04AA" w:rsidRPr="00047EC1" w:rsidRDefault="001E04AA" w:rsidP="000175F5">
      <w:pPr>
        <w:pStyle w:val="ListParagraph"/>
        <w:widowControl/>
        <w:numPr>
          <w:ilvl w:val="0"/>
          <w:numId w:val="5"/>
        </w:numPr>
        <w:autoSpaceDE/>
        <w:autoSpaceDN/>
        <w:spacing w:before="0" w:line="276" w:lineRule="auto"/>
        <w:ind w:left="1418" w:hanging="284"/>
        <w:contextualSpacing/>
      </w:pPr>
      <w:r w:rsidRPr="00047EC1">
        <w:t>Dietary needs</w:t>
      </w:r>
    </w:p>
    <w:p w:rsidR="001E04AA" w:rsidRPr="00047EC1" w:rsidRDefault="001E04AA" w:rsidP="000175F5">
      <w:pPr>
        <w:pStyle w:val="ListParagraph"/>
        <w:widowControl/>
        <w:numPr>
          <w:ilvl w:val="0"/>
          <w:numId w:val="5"/>
        </w:numPr>
        <w:autoSpaceDE/>
        <w:autoSpaceDN/>
        <w:spacing w:before="0" w:line="276" w:lineRule="auto"/>
        <w:ind w:left="1418" w:hanging="284"/>
        <w:contextualSpacing/>
      </w:pPr>
      <w:r w:rsidRPr="00047EC1">
        <w:t xml:space="preserve">Travel to place of worship </w:t>
      </w:r>
    </w:p>
    <w:p w:rsidR="00920138" w:rsidRPr="00047EC1" w:rsidRDefault="00920138" w:rsidP="001E04AA">
      <w:pPr>
        <w:spacing w:line="276" w:lineRule="auto"/>
      </w:pPr>
    </w:p>
    <w:p w:rsidR="001E04AA" w:rsidRPr="00047EC1" w:rsidRDefault="00DD2332" w:rsidP="000175F5">
      <w:pPr>
        <w:spacing w:line="276" w:lineRule="auto"/>
        <w:ind w:left="851" w:hanging="851"/>
        <w:rPr>
          <w:u w:val="single"/>
        </w:rPr>
      </w:pPr>
      <w:r w:rsidRPr="00047EC1">
        <w:t>2.1.1</w:t>
      </w:r>
      <w:r w:rsidR="00445EC6">
        <w:t>2</w:t>
      </w:r>
      <w:r w:rsidRPr="000175F5">
        <w:t xml:space="preserve"> </w:t>
      </w:r>
      <w:r w:rsidR="000175F5">
        <w:t xml:space="preserve">   </w:t>
      </w:r>
      <w:r w:rsidR="001E04AA" w:rsidRPr="00047EC1">
        <w:rPr>
          <w:u w:val="single"/>
        </w:rPr>
        <w:t>Telephone:</w:t>
      </w:r>
    </w:p>
    <w:p w:rsidR="001E04AA" w:rsidRPr="00047EC1" w:rsidRDefault="001E04AA" w:rsidP="000175F5">
      <w:pPr>
        <w:pStyle w:val="ListParagraph"/>
        <w:widowControl/>
        <w:numPr>
          <w:ilvl w:val="0"/>
          <w:numId w:val="6"/>
        </w:numPr>
        <w:autoSpaceDE/>
        <w:autoSpaceDN/>
        <w:spacing w:before="0" w:line="276" w:lineRule="auto"/>
        <w:ind w:left="1418" w:hanging="284"/>
        <w:contextualSpacing/>
      </w:pPr>
      <w:r w:rsidRPr="00047EC1">
        <w:t>Calls to child's family, friends</w:t>
      </w:r>
    </w:p>
    <w:p w:rsidR="001E04AA" w:rsidRPr="00047EC1" w:rsidRDefault="001E04AA" w:rsidP="000175F5">
      <w:pPr>
        <w:pStyle w:val="ListParagraph"/>
        <w:widowControl/>
        <w:numPr>
          <w:ilvl w:val="0"/>
          <w:numId w:val="6"/>
        </w:numPr>
        <w:autoSpaceDE/>
        <w:autoSpaceDN/>
        <w:spacing w:before="0" w:line="276" w:lineRule="auto"/>
        <w:ind w:left="1418" w:hanging="284"/>
        <w:contextualSpacing/>
      </w:pPr>
      <w:r w:rsidRPr="00047EC1">
        <w:t xml:space="preserve">Calls to Children’s Services and other professionals </w:t>
      </w:r>
    </w:p>
    <w:p w:rsidR="001E04AA" w:rsidRPr="00047EC1" w:rsidRDefault="001E04AA" w:rsidP="000175F5">
      <w:pPr>
        <w:pStyle w:val="ListParagraph"/>
        <w:widowControl/>
        <w:numPr>
          <w:ilvl w:val="0"/>
          <w:numId w:val="6"/>
        </w:numPr>
        <w:autoSpaceDE/>
        <w:autoSpaceDN/>
        <w:spacing w:before="0" w:line="276" w:lineRule="auto"/>
        <w:ind w:left="1418" w:hanging="284"/>
        <w:contextualSpacing/>
      </w:pPr>
      <w:r w:rsidRPr="00047EC1">
        <w:t>Mobile contracts/top ups/Phone cards</w:t>
      </w:r>
    </w:p>
    <w:p w:rsidR="001E04AA" w:rsidRPr="00047EC1" w:rsidRDefault="001E04AA" w:rsidP="000175F5">
      <w:pPr>
        <w:pStyle w:val="ListParagraph"/>
        <w:widowControl/>
        <w:numPr>
          <w:ilvl w:val="0"/>
          <w:numId w:val="6"/>
        </w:numPr>
        <w:autoSpaceDE/>
        <w:autoSpaceDN/>
        <w:spacing w:before="0" w:line="276" w:lineRule="auto"/>
        <w:ind w:left="1418" w:hanging="284"/>
        <w:contextualSpacing/>
      </w:pPr>
      <w:r w:rsidRPr="00047EC1">
        <w:t xml:space="preserve">Internet </w:t>
      </w:r>
    </w:p>
    <w:p w:rsidR="001E04AA" w:rsidRPr="00047EC1" w:rsidRDefault="001E04AA" w:rsidP="001E04AA">
      <w:pPr>
        <w:spacing w:line="276" w:lineRule="auto"/>
        <w:rPr>
          <w:b/>
          <w:bCs/>
        </w:rPr>
      </w:pPr>
    </w:p>
    <w:p w:rsidR="001E04AA" w:rsidRPr="00047EC1" w:rsidRDefault="00DD2332" w:rsidP="000175F5">
      <w:pPr>
        <w:spacing w:line="276" w:lineRule="auto"/>
        <w:ind w:left="851" w:hanging="851"/>
        <w:rPr>
          <w:u w:val="single"/>
        </w:rPr>
      </w:pPr>
      <w:proofErr w:type="gramStart"/>
      <w:r w:rsidRPr="00047EC1">
        <w:t>2.1.1</w:t>
      </w:r>
      <w:r w:rsidR="00445EC6">
        <w:t>3</w:t>
      </w:r>
      <w:r w:rsidRPr="000175F5">
        <w:t xml:space="preserve"> </w:t>
      </w:r>
      <w:r w:rsidR="000175F5" w:rsidRPr="000175F5">
        <w:t xml:space="preserve"> </w:t>
      </w:r>
      <w:r w:rsidR="000175F5">
        <w:tab/>
      </w:r>
      <w:proofErr w:type="gramEnd"/>
      <w:r w:rsidR="001E04AA" w:rsidRPr="00047EC1">
        <w:rPr>
          <w:u w:val="single"/>
        </w:rPr>
        <w:t xml:space="preserve">Travel: </w:t>
      </w:r>
    </w:p>
    <w:p w:rsidR="001E04AA" w:rsidRPr="000175F5" w:rsidRDefault="001E04AA" w:rsidP="000175F5">
      <w:pPr>
        <w:pStyle w:val="ListParagraph"/>
        <w:numPr>
          <w:ilvl w:val="0"/>
          <w:numId w:val="39"/>
        </w:numPr>
        <w:spacing w:before="0" w:line="276" w:lineRule="auto"/>
        <w:ind w:hanging="295"/>
        <w:rPr>
          <w:rFonts w:eastAsia="Calibri"/>
          <w:color w:val="000000"/>
        </w:rPr>
      </w:pPr>
      <w:r w:rsidRPr="00047EC1">
        <w:t xml:space="preserve">All transport costs related to supporting the child being cared </w:t>
      </w:r>
      <w:r w:rsidR="00062BDB">
        <w:t>for</w:t>
      </w:r>
    </w:p>
    <w:p w:rsidR="00DD2332" w:rsidRDefault="00DD2332" w:rsidP="001E04AA">
      <w:pPr>
        <w:spacing w:line="276" w:lineRule="auto"/>
      </w:pPr>
    </w:p>
    <w:p w:rsidR="000175F5" w:rsidRDefault="000175F5" w:rsidP="001E04AA">
      <w:pPr>
        <w:spacing w:line="276" w:lineRule="auto"/>
      </w:pPr>
    </w:p>
    <w:p w:rsidR="00F96FE0" w:rsidRPr="00047EC1" w:rsidRDefault="00F96FE0" w:rsidP="001E04AA">
      <w:pPr>
        <w:spacing w:line="276" w:lineRule="auto"/>
      </w:pPr>
    </w:p>
    <w:p w:rsidR="001E04AA" w:rsidRPr="00047EC1" w:rsidRDefault="00DD2332" w:rsidP="000175F5">
      <w:pPr>
        <w:spacing w:line="276" w:lineRule="auto"/>
        <w:ind w:left="851" w:hanging="851"/>
        <w:rPr>
          <w:u w:val="single"/>
        </w:rPr>
      </w:pPr>
      <w:r w:rsidRPr="00047EC1">
        <w:t>2.1.1</w:t>
      </w:r>
      <w:r w:rsidR="00445EC6">
        <w:t>4</w:t>
      </w:r>
      <w:r w:rsidRPr="000175F5">
        <w:t xml:space="preserve"> </w:t>
      </w:r>
      <w:r w:rsidR="000175F5" w:rsidRPr="000175F5">
        <w:tab/>
      </w:r>
      <w:r w:rsidR="001E04AA" w:rsidRPr="00047EC1">
        <w:rPr>
          <w:u w:val="single"/>
        </w:rPr>
        <w:t>Leisure and Out of School Activities:</w:t>
      </w:r>
    </w:p>
    <w:p w:rsidR="001E04AA" w:rsidRPr="00047EC1" w:rsidRDefault="001E04AA" w:rsidP="000175F5">
      <w:pPr>
        <w:pStyle w:val="ListParagraph"/>
        <w:widowControl/>
        <w:numPr>
          <w:ilvl w:val="0"/>
          <w:numId w:val="7"/>
        </w:numPr>
        <w:autoSpaceDE/>
        <w:autoSpaceDN/>
        <w:spacing w:before="0" w:line="276" w:lineRule="auto"/>
        <w:ind w:left="1418" w:hanging="284"/>
        <w:contextualSpacing/>
      </w:pPr>
      <w:r w:rsidRPr="00047EC1">
        <w:t xml:space="preserve">Recreational outings (including travel and entrance fees) </w:t>
      </w:r>
    </w:p>
    <w:p w:rsidR="001E04AA" w:rsidRPr="00047EC1" w:rsidRDefault="001E04AA" w:rsidP="000175F5">
      <w:pPr>
        <w:pStyle w:val="ListParagraph"/>
        <w:widowControl/>
        <w:numPr>
          <w:ilvl w:val="0"/>
          <w:numId w:val="7"/>
        </w:numPr>
        <w:autoSpaceDE/>
        <w:autoSpaceDN/>
        <w:spacing w:before="0" w:line="276" w:lineRule="auto"/>
        <w:ind w:left="1418" w:hanging="284"/>
        <w:contextualSpacing/>
      </w:pPr>
      <w:r w:rsidRPr="00047EC1">
        <w:t xml:space="preserve">Cinema and theatre tickets </w:t>
      </w:r>
    </w:p>
    <w:p w:rsidR="001E04AA" w:rsidRPr="00047EC1" w:rsidRDefault="001E04AA" w:rsidP="000175F5">
      <w:pPr>
        <w:pStyle w:val="ListParagraph"/>
        <w:widowControl/>
        <w:numPr>
          <w:ilvl w:val="0"/>
          <w:numId w:val="7"/>
        </w:numPr>
        <w:autoSpaceDE/>
        <w:autoSpaceDN/>
        <w:spacing w:line="276" w:lineRule="auto"/>
        <w:ind w:left="1418" w:hanging="284"/>
        <w:contextualSpacing/>
      </w:pPr>
      <w:r w:rsidRPr="00047EC1">
        <w:t xml:space="preserve">Clubs, hobbies, and leisure activities </w:t>
      </w:r>
    </w:p>
    <w:p w:rsidR="001E04AA" w:rsidRPr="00047EC1" w:rsidRDefault="001E04AA" w:rsidP="000175F5">
      <w:pPr>
        <w:pStyle w:val="ListParagraph"/>
        <w:widowControl/>
        <w:numPr>
          <w:ilvl w:val="0"/>
          <w:numId w:val="7"/>
        </w:numPr>
        <w:autoSpaceDE/>
        <w:autoSpaceDN/>
        <w:spacing w:line="276" w:lineRule="auto"/>
        <w:ind w:left="1418" w:hanging="284"/>
        <w:contextualSpacing/>
      </w:pPr>
      <w:r w:rsidRPr="00047EC1">
        <w:t xml:space="preserve">Musical equipment </w:t>
      </w:r>
    </w:p>
    <w:p w:rsidR="001E04AA" w:rsidRPr="00047EC1" w:rsidRDefault="001E04AA" w:rsidP="000175F5">
      <w:pPr>
        <w:pStyle w:val="ListParagraph"/>
        <w:widowControl/>
        <w:numPr>
          <w:ilvl w:val="0"/>
          <w:numId w:val="7"/>
        </w:numPr>
        <w:autoSpaceDE/>
        <w:autoSpaceDN/>
        <w:spacing w:line="276" w:lineRule="auto"/>
        <w:ind w:left="1418" w:hanging="284"/>
        <w:contextualSpacing/>
      </w:pPr>
      <w:r w:rsidRPr="00047EC1">
        <w:t xml:space="preserve">Play schemes, play group, holiday activity costs </w:t>
      </w:r>
    </w:p>
    <w:p w:rsidR="001E04AA" w:rsidRPr="00047EC1" w:rsidRDefault="001E04AA" w:rsidP="000175F5">
      <w:pPr>
        <w:pStyle w:val="ListParagraph"/>
        <w:widowControl/>
        <w:numPr>
          <w:ilvl w:val="0"/>
          <w:numId w:val="7"/>
        </w:numPr>
        <w:autoSpaceDE/>
        <w:autoSpaceDN/>
        <w:spacing w:line="276" w:lineRule="auto"/>
        <w:ind w:left="1418" w:hanging="284"/>
        <w:contextualSpacing/>
      </w:pPr>
      <w:r w:rsidRPr="00047EC1">
        <w:t xml:space="preserve">Toys, games and reading materials </w:t>
      </w:r>
    </w:p>
    <w:p w:rsidR="001E04AA" w:rsidRPr="00047EC1" w:rsidRDefault="001E04AA" w:rsidP="000175F5">
      <w:pPr>
        <w:pStyle w:val="ListParagraph"/>
        <w:widowControl/>
        <w:numPr>
          <w:ilvl w:val="0"/>
          <w:numId w:val="7"/>
        </w:numPr>
        <w:autoSpaceDE/>
        <w:autoSpaceDN/>
        <w:spacing w:line="276" w:lineRule="auto"/>
        <w:ind w:left="1418" w:hanging="284"/>
        <w:contextualSpacing/>
      </w:pPr>
      <w:r w:rsidRPr="00047EC1">
        <w:t xml:space="preserve">School day trips and activities </w:t>
      </w:r>
    </w:p>
    <w:p w:rsidR="001E04AA" w:rsidRPr="00047EC1" w:rsidRDefault="001E04AA" w:rsidP="000175F5">
      <w:pPr>
        <w:pStyle w:val="ListParagraph"/>
        <w:widowControl/>
        <w:numPr>
          <w:ilvl w:val="0"/>
          <w:numId w:val="7"/>
        </w:numPr>
        <w:autoSpaceDE/>
        <w:autoSpaceDN/>
        <w:spacing w:line="276" w:lineRule="auto"/>
        <w:ind w:left="1418" w:hanging="284"/>
        <w:contextualSpacing/>
      </w:pPr>
      <w:r w:rsidRPr="00047EC1">
        <w:t xml:space="preserve">Books, pens, pencils, crayons, paint, paper, etc </w:t>
      </w:r>
    </w:p>
    <w:p w:rsidR="001E04AA" w:rsidRPr="00047EC1" w:rsidRDefault="001E04AA" w:rsidP="000175F5">
      <w:pPr>
        <w:pStyle w:val="ListParagraph"/>
        <w:widowControl/>
        <w:numPr>
          <w:ilvl w:val="0"/>
          <w:numId w:val="7"/>
        </w:numPr>
        <w:autoSpaceDE/>
        <w:autoSpaceDN/>
        <w:spacing w:line="276" w:lineRule="auto"/>
        <w:ind w:left="1418" w:hanging="284"/>
        <w:contextualSpacing/>
      </w:pPr>
      <w:r w:rsidRPr="00047EC1">
        <w:t>Sports clothing and equipment *</w:t>
      </w:r>
    </w:p>
    <w:p w:rsidR="001E04AA" w:rsidRPr="00047EC1" w:rsidRDefault="001E04AA" w:rsidP="000175F5">
      <w:pPr>
        <w:pStyle w:val="ListParagraph"/>
        <w:widowControl/>
        <w:numPr>
          <w:ilvl w:val="0"/>
          <w:numId w:val="7"/>
        </w:numPr>
        <w:autoSpaceDE/>
        <w:autoSpaceDN/>
        <w:spacing w:line="276" w:lineRule="auto"/>
        <w:ind w:left="1418" w:hanging="284"/>
        <w:contextualSpacing/>
      </w:pPr>
      <w:r w:rsidRPr="00047EC1">
        <w:t>Basic play/toddler group and nursery fees outside of Government funded hours</w:t>
      </w:r>
    </w:p>
    <w:p w:rsidR="001E04AA" w:rsidRPr="00047EC1" w:rsidRDefault="001E04AA" w:rsidP="000175F5">
      <w:pPr>
        <w:pStyle w:val="ListParagraph"/>
        <w:widowControl/>
        <w:numPr>
          <w:ilvl w:val="0"/>
          <w:numId w:val="7"/>
        </w:numPr>
        <w:autoSpaceDE/>
        <w:autoSpaceDN/>
        <w:spacing w:line="276" w:lineRule="auto"/>
        <w:ind w:left="1418" w:hanging="284"/>
        <w:contextualSpacing/>
      </w:pPr>
      <w:r w:rsidRPr="00047EC1">
        <w:t xml:space="preserve">Family holidays (excluding the annual contribution for summer holiday activity which is included in the fostering allowance) </w:t>
      </w:r>
    </w:p>
    <w:p w:rsidR="001E04AA" w:rsidRPr="00047EC1" w:rsidRDefault="001E04AA" w:rsidP="000175F5">
      <w:pPr>
        <w:pStyle w:val="ListParagraph"/>
        <w:spacing w:line="276" w:lineRule="auto"/>
        <w:ind w:left="851" w:firstLine="0"/>
      </w:pPr>
      <w:r w:rsidRPr="00047EC1">
        <w:t xml:space="preserve">*Some sports clubs require specific named/branded kit and equipment which may incur an additional cost. A request for an exceptional payment may be made to the Supporting Children and Carers panel. </w:t>
      </w:r>
    </w:p>
    <w:p w:rsidR="001E04AA" w:rsidRPr="00047EC1" w:rsidRDefault="001E04AA" w:rsidP="001E04AA">
      <w:pPr>
        <w:spacing w:line="276" w:lineRule="auto"/>
        <w:jc w:val="both"/>
      </w:pPr>
    </w:p>
    <w:p w:rsidR="001E04AA" w:rsidRPr="00047EC1" w:rsidRDefault="00DD2332" w:rsidP="00724FBC">
      <w:pPr>
        <w:spacing w:line="276" w:lineRule="auto"/>
        <w:ind w:left="851" w:hanging="851"/>
        <w:jc w:val="both"/>
        <w:rPr>
          <w:u w:val="single"/>
        </w:rPr>
      </w:pPr>
      <w:r w:rsidRPr="00047EC1">
        <w:t>2.1.1</w:t>
      </w:r>
      <w:r w:rsidR="00445EC6">
        <w:t>5</w:t>
      </w:r>
      <w:r w:rsidR="00724FBC">
        <w:tab/>
      </w:r>
      <w:r w:rsidRPr="00047EC1">
        <w:rPr>
          <w:u w:val="single"/>
        </w:rPr>
        <w:t>Other</w:t>
      </w:r>
      <w:r w:rsidR="001E04AA" w:rsidRPr="00047EC1">
        <w:rPr>
          <w:u w:val="single"/>
        </w:rPr>
        <w:t>:</w:t>
      </w:r>
    </w:p>
    <w:p w:rsidR="001E04AA" w:rsidRPr="00047EC1" w:rsidRDefault="001E04AA" w:rsidP="00724FBC">
      <w:pPr>
        <w:pStyle w:val="ListParagraph"/>
        <w:widowControl/>
        <w:numPr>
          <w:ilvl w:val="0"/>
          <w:numId w:val="8"/>
        </w:numPr>
        <w:autoSpaceDE/>
        <w:autoSpaceDN/>
        <w:spacing w:before="0" w:line="276" w:lineRule="auto"/>
        <w:ind w:left="1418" w:hanging="284"/>
        <w:contextualSpacing/>
        <w:jc w:val="both"/>
      </w:pPr>
      <w:r w:rsidRPr="00047EC1">
        <w:t xml:space="preserve">Appropriate luggage i.e., suitcase </w:t>
      </w:r>
    </w:p>
    <w:p w:rsidR="001E04AA" w:rsidRPr="00047EC1" w:rsidRDefault="001E04AA" w:rsidP="00724FBC">
      <w:pPr>
        <w:pStyle w:val="ListParagraph"/>
        <w:widowControl/>
        <w:numPr>
          <w:ilvl w:val="0"/>
          <w:numId w:val="8"/>
        </w:numPr>
        <w:autoSpaceDE/>
        <w:autoSpaceDN/>
        <w:spacing w:before="0" w:line="276" w:lineRule="auto"/>
        <w:ind w:left="1418" w:hanging="284"/>
        <w:contextualSpacing/>
        <w:jc w:val="both"/>
      </w:pPr>
      <w:r w:rsidRPr="00047EC1">
        <w:t xml:space="preserve">Photos (including school prints) </w:t>
      </w:r>
    </w:p>
    <w:p w:rsidR="001E04AA" w:rsidRPr="00047EC1" w:rsidRDefault="001E04AA" w:rsidP="00724FBC">
      <w:pPr>
        <w:pStyle w:val="ListParagraph"/>
        <w:widowControl/>
        <w:numPr>
          <w:ilvl w:val="0"/>
          <w:numId w:val="8"/>
        </w:numPr>
        <w:autoSpaceDE/>
        <w:autoSpaceDN/>
        <w:spacing w:before="0" w:line="276" w:lineRule="auto"/>
        <w:ind w:left="1418" w:hanging="284"/>
        <w:contextualSpacing/>
        <w:jc w:val="both"/>
      </w:pPr>
      <w:r w:rsidRPr="00047EC1">
        <w:t xml:space="preserve">Presents for child’s family and friends </w:t>
      </w:r>
    </w:p>
    <w:p w:rsidR="001E04AA" w:rsidRPr="00047EC1" w:rsidRDefault="001E04AA" w:rsidP="00724FBC">
      <w:pPr>
        <w:pStyle w:val="ListParagraph"/>
        <w:widowControl/>
        <w:numPr>
          <w:ilvl w:val="0"/>
          <w:numId w:val="8"/>
        </w:numPr>
        <w:autoSpaceDE/>
        <w:autoSpaceDN/>
        <w:spacing w:before="0" w:line="276" w:lineRule="auto"/>
        <w:ind w:left="1418" w:hanging="284"/>
        <w:contextualSpacing/>
        <w:jc w:val="both"/>
      </w:pPr>
      <w:r w:rsidRPr="00047EC1">
        <w:t>Babysitters if foster carers need to attend their own personal or recreational activities</w:t>
      </w:r>
    </w:p>
    <w:p w:rsidR="001E04AA" w:rsidRPr="00047EC1" w:rsidRDefault="001E04AA" w:rsidP="00724FBC">
      <w:pPr>
        <w:pStyle w:val="ListParagraph"/>
        <w:widowControl/>
        <w:numPr>
          <w:ilvl w:val="0"/>
          <w:numId w:val="8"/>
        </w:numPr>
        <w:autoSpaceDE/>
        <w:autoSpaceDN/>
        <w:spacing w:before="0" w:line="276" w:lineRule="auto"/>
        <w:ind w:left="1418" w:hanging="284"/>
        <w:contextualSpacing/>
        <w:jc w:val="both"/>
      </w:pPr>
      <w:r w:rsidRPr="00047EC1">
        <w:t>Pets</w:t>
      </w:r>
    </w:p>
    <w:p w:rsidR="001E04AA" w:rsidRPr="00047EC1" w:rsidRDefault="001E04AA" w:rsidP="00724FBC">
      <w:pPr>
        <w:pStyle w:val="ListParagraph"/>
        <w:widowControl/>
        <w:numPr>
          <w:ilvl w:val="0"/>
          <w:numId w:val="8"/>
        </w:numPr>
        <w:autoSpaceDE/>
        <w:autoSpaceDN/>
        <w:spacing w:before="0" w:line="276" w:lineRule="auto"/>
        <w:ind w:left="1418" w:hanging="284"/>
        <w:contextualSpacing/>
        <w:jc w:val="both"/>
      </w:pPr>
      <w:r w:rsidRPr="00047EC1">
        <w:t>Pocket money</w:t>
      </w:r>
    </w:p>
    <w:p w:rsidR="007317EC" w:rsidRPr="00047EC1" w:rsidRDefault="001E04AA" w:rsidP="007317EC">
      <w:pPr>
        <w:pStyle w:val="ListParagraph"/>
        <w:widowControl/>
        <w:numPr>
          <w:ilvl w:val="0"/>
          <w:numId w:val="8"/>
        </w:numPr>
        <w:autoSpaceDE/>
        <w:autoSpaceDN/>
        <w:spacing w:before="0" w:line="276" w:lineRule="auto"/>
        <w:ind w:left="1418" w:hanging="284"/>
        <w:contextualSpacing/>
        <w:jc w:val="both"/>
      </w:pPr>
      <w:r w:rsidRPr="00047EC1">
        <w:t>Savings</w:t>
      </w:r>
      <w:bookmarkStart w:id="1" w:name="_bookmark2"/>
      <w:bookmarkStart w:id="2" w:name="_Toc137801312"/>
      <w:bookmarkEnd w:id="1"/>
    </w:p>
    <w:p w:rsidR="005840CB" w:rsidRPr="00047EC1" w:rsidRDefault="005840CB" w:rsidP="005840CB">
      <w:pPr>
        <w:pStyle w:val="ListParagraph"/>
        <w:widowControl/>
        <w:autoSpaceDE/>
        <w:autoSpaceDN/>
        <w:spacing w:before="0" w:line="276" w:lineRule="auto"/>
        <w:ind w:left="720" w:firstLine="0"/>
        <w:contextualSpacing/>
        <w:jc w:val="both"/>
        <w:rPr>
          <w:rStyle w:val="Heading2Char"/>
          <w:b w:val="0"/>
          <w:bCs w:val="0"/>
          <w:sz w:val="22"/>
          <w:szCs w:val="22"/>
          <w:lang w:val="en-GB"/>
        </w:rPr>
      </w:pPr>
    </w:p>
    <w:p w:rsidR="001E04AA" w:rsidRPr="00047EC1" w:rsidRDefault="00792292" w:rsidP="00724FBC">
      <w:pPr>
        <w:pStyle w:val="Heading2"/>
        <w:spacing w:after="120" w:line="276" w:lineRule="auto"/>
        <w:ind w:left="851" w:hanging="851"/>
        <w:rPr>
          <w:rStyle w:val="Heading2Char"/>
          <w:b/>
          <w:bCs/>
          <w:lang w:val="en-GB"/>
        </w:rPr>
      </w:pPr>
      <w:r w:rsidRPr="00047EC1">
        <w:rPr>
          <w:rStyle w:val="Heading2Char"/>
          <w:b/>
          <w:bCs/>
          <w:lang w:val="en-GB"/>
        </w:rPr>
        <w:t>2.2</w:t>
      </w:r>
      <w:r w:rsidR="003E5544" w:rsidRPr="00047EC1">
        <w:rPr>
          <w:rStyle w:val="Heading2Char"/>
          <w:b/>
          <w:bCs/>
          <w:lang w:val="en-GB"/>
        </w:rPr>
        <w:t xml:space="preserve"> </w:t>
      </w:r>
      <w:r w:rsidR="00724FBC">
        <w:rPr>
          <w:rStyle w:val="Heading2Char"/>
          <w:b/>
          <w:bCs/>
          <w:lang w:val="en-GB"/>
        </w:rPr>
        <w:tab/>
      </w:r>
      <w:r w:rsidR="001E04AA" w:rsidRPr="00047EC1">
        <w:rPr>
          <w:rStyle w:val="Heading2Char"/>
          <w:b/>
          <w:bCs/>
          <w:lang w:val="en-GB"/>
        </w:rPr>
        <w:t>Exceptional Payments</w:t>
      </w:r>
      <w:bookmarkEnd w:id="2"/>
      <w:r w:rsidR="001E04AA" w:rsidRPr="00047EC1">
        <w:rPr>
          <w:rStyle w:val="Heading2Char"/>
          <w:b/>
          <w:bCs/>
          <w:lang w:val="en-GB"/>
        </w:rPr>
        <w:t xml:space="preserve"> </w:t>
      </w:r>
    </w:p>
    <w:p w:rsidR="001E04AA" w:rsidRPr="00047EC1" w:rsidRDefault="00E72936" w:rsidP="00724FBC">
      <w:pPr>
        <w:widowControl/>
        <w:autoSpaceDE/>
        <w:autoSpaceDN/>
        <w:spacing w:line="276" w:lineRule="auto"/>
        <w:ind w:left="851" w:hanging="851"/>
        <w:contextualSpacing/>
        <w:jc w:val="both"/>
        <w:rPr>
          <w:rFonts w:eastAsia="Calibri"/>
          <w:bCs/>
        </w:rPr>
      </w:pPr>
      <w:r w:rsidRPr="00047EC1">
        <w:rPr>
          <w:rFonts w:eastAsia="Calibri"/>
          <w:bCs/>
        </w:rPr>
        <w:t>2.2.1</w:t>
      </w:r>
      <w:r w:rsidR="00E578E9" w:rsidRPr="00047EC1">
        <w:rPr>
          <w:rFonts w:eastAsia="Calibri"/>
          <w:bCs/>
        </w:rPr>
        <w:t xml:space="preserve"> </w:t>
      </w:r>
      <w:r w:rsidR="00724FBC">
        <w:rPr>
          <w:rFonts w:eastAsia="Calibri"/>
          <w:bCs/>
        </w:rPr>
        <w:tab/>
      </w:r>
      <w:r w:rsidR="001E04AA" w:rsidRPr="00047EC1">
        <w:rPr>
          <w:rFonts w:eastAsia="Calibri"/>
          <w:bCs/>
        </w:rPr>
        <w:t xml:space="preserve">The policy refers to all carer costs and expenses covered in the fostering allowances and skills fees. However, </w:t>
      </w:r>
      <w:r w:rsidR="00BD0100">
        <w:rPr>
          <w:rFonts w:eastAsia="Calibri"/>
          <w:bCs/>
        </w:rPr>
        <w:t xml:space="preserve">it </w:t>
      </w:r>
      <w:r w:rsidR="001E04AA" w:rsidRPr="00047EC1">
        <w:rPr>
          <w:rFonts w:eastAsia="Calibri"/>
          <w:bCs/>
        </w:rPr>
        <w:t>is acknowledged that there may be some anomalies for which an exceptional payment will be considered and may be made.</w:t>
      </w:r>
    </w:p>
    <w:p w:rsidR="001E04AA" w:rsidRPr="00047EC1" w:rsidRDefault="001E04AA" w:rsidP="0056687F">
      <w:pPr>
        <w:widowControl/>
        <w:autoSpaceDE/>
        <w:autoSpaceDN/>
        <w:spacing w:line="276" w:lineRule="auto"/>
        <w:ind w:left="567" w:hanging="567"/>
        <w:contextualSpacing/>
        <w:jc w:val="both"/>
        <w:rPr>
          <w:rFonts w:eastAsia="Calibri"/>
          <w:bCs/>
        </w:rPr>
      </w:pPr>
    </w:p>
    <w:p w:rsidR="001E04AA" w:rsidRPr="00047EC1" w:rsidRDefault="00E578E9" w:rsidP="00724FBC">
      <w:pPr>
        <w:widowControl/>
        <w:autoSpaceDE/>
        <w:autoSpaceDN/>
        <w:spacing w:line="276" w:lineRule="auto"/>
        <w:ind w:left="851" w:hanging="851"/>
        <w:contextualSpacing/>
        <w:jc w:val="both"/>
        <w:rPr>
          <w:rFonts w:eastAsia="Calibri"/>
          <w:bCs/>
        </w:rPr>
      </w:pPr>
      <w:r w:rsidRPr="00047EC1">
        <w:rPr>
          <w:rFonts w:eastAsia="Calibri"/>
          <w:bCs/>
        </w:rPr>
        <w:t xml:space="preserve">2.2.2 </w:t>
      </w:r>
      <w:r w:rsidR="00724FBC">
        <w:rPr>
          <w:rFonts w:eastAsia="Calibri"/>
          <w:bCs/>
        </w:rPr>
        <w:tab/>
      </w:r>
      <w:r w:rsidRPr="00047EC1">
        <w:rPr>
          <w:rFonts w:eastAsia="Calibri"/>
          <w:bCs/>
        </w:rPr>
        <w:t>Requests</w:t>
      </w:r>
      <w:r w:rsidR="001E04AA" w:rsidRPr="00047EC1">
        <w:rPr>
          <w:rFonts w:eastAsia="Calibri"/>
          <w:bCs/>
        </w:rPr>
        <w:t xml:space="preserve"> for any exceptional payments</w:t>
      </w:r>
      <w:r w:rsidR="00BD0100">
        <w:rPr>
          <w:rFonts w:eastAsia="Calibri"/>
          <w:bCs/>
        </w:rPr>
        <w:t xml:space="preserve"> </w:t>
      </w:r>
      <w:r w:rsidR="00DC7A6E">
        <w:rPr>
          <w:rFonts w:eastAsia="Calibri"/>
          <w:bCs/>
        </w:rPr>
        <w:t xml:space="preserve">must be made in advance of the payment and </w:t>
      </w:r>
      <w:r w:rsidR="00BD0100">
        <w:rPr>
          <w:rFonts w:eastAsia="Calibri"/>
          <w:bCs/>
        </w:rPr>
        <w:t xml:space="preserve">will </w:t>
      </w:r>
      <w:r w:rsidR="001E04AA" w:rsidRPr="00047EC1">
        <w:rPr>
          <w:rFonts w:eastAsia="Calibri"/>
          <w:bCs/>
        </w:rPr>
        <w:t>be considered and agreed at the Supporting Children and Carers' Panel held monthly and chaired by the Head of Service for Children We Care For.</w:t>
      </w:r>
    </w:p>
    <w:p w:rsidR="007317EC" w:rsidRPr="00047EC1" w:rsidRDefault="007317EC" w:rsidP="001E04AA">
      <w:pPr>
        <w:widowControl/>
        <w:autoSpaceDE/>
        <w:autoSpaceDN/>
        <w:spacing w:line="276" w:lineRule="auto"/>
        <w:contextualSpacing/>
        <w:jc w:val="both"/>
        <w:rPr>
          <w:rFonts w:eastAsia="Calibri"/>
          <w:bCs/>
        </w:rPr>
      </w:pPr>
    </w:p>
    <w:p w:rsidR="001E04AA" w:rsidRPr="00047EC1" w:rsidRDefault="00E72936" w:rsidP="00724FBC">
      <w:pPr>
        <w:spacing w:after="120" w:line="276" w:lineRule="auto"/>
        <w:ind w:left="851" w:right="1157" w:hanging="851"/>
        <w:jc w:val="both"/>
        <w:rPr>
          <w:b/>
          <w:color w:val="000000" w:themeColor="text1"/>
          <w:sz w:val="28"/>
          <w:szCs w:val="28"/>
        </w:rPr>
      </w:pPr>
      <w:r w:rsidRPr="00047EC1">
        <w:rPr>
          <w:b/>
          <w:color w:val="000000" w:themeColor="text1"/>
          <w:sz w:val="28"/>
          <w:szCs w:val="28"/>
        </w:rPr>
        <w:t>2.3</w:t>
      </w:r>
      <w:r w:rsidR="00125289" w:rsidRPr="00047EC1">
        <w:rPr>
          <w:b/>
          <w:color w:val="000000" w:themeColor="text1"/>
          <w:sz w:val="28"/>
          <w:szCs w:val="28"/>
        </w:rPr>
        <w:t xml:space="preserve"> </w:t>
      </w:r>
      <w:r w:rsidR="00724FBC">
        <w:rPr>
          <w:b/>
          <w:color w:val="000000" w:themeColor="text1"/>
          <w:sz w:val="28"/>
          <w:szCs w:val="28"/>
        </w:rPr>
        <w:tab/>
      </w:r>
      <w:r w:rsidR="001E04AA" w:rsidRPr="00047EC1">
        <w:rPr>
          <w:b/>
          <w:color w:val="000000" w:themeColor="text1"/>
          <w:sz w:val="28"/>
          <w:szCs w:val="28"/>
        </w:rPr>
        <w:t xml:space="preserve">Emergency Clothing </w:t>
      </w:r>
    </w:p>
    <w:p w:rsidR="00724FBC" w:rsidRDefault="00E578E9" w:rsidP="00014FF6">
      <w:pPr>
        <w:widowControl/>
        <w:autoSpaceDE/>
        <w:autoSpaceDN/>
        <w:spacing w:line="276" w:lineRule="auto"/>
        <w:ind w:left="851" w:hanging="851"/>
        <w:contextualSpacing/>
        <w:jc w:val="both"/>
      </w:pPr>
      <w:r w:rsidRPr="00047EC1">
        <w:t>2.3.1</w:t>
      </w:r>
      <w:r w:rsidR="003E5544" w:rsidRPr="00047EC1">
        <w:t xml:space="preserve"> </w:t>
      </w:r>
      <w:r w:rsidR="00724FBC">
        <w:tab/>
      </w:r>
      <w:r w:rsidR="001E04AA" w:rsidRPr="00047EC1">
        <w:t>When a child initially becomes cared for</w:t>
      </w:r>
      <w:r w:rsidR="008007C1" w:rsidRPr="00047EC1">
        <w:t xml:space="preserve"> or changes carer</w:t>
      </w:r>
      <w:r w:rsidR="001E04AA" w:rsidRPr="00047EC1">
        <w:t>, it is the responsibility of the child's social worker to ensure that the child has adequate clothing brought from their home when placed. If the child does not have sufficient clothing, then an emergency clothing allowance can be considered, and the sum will be agreed</w:t>
      </w:r>
      <w:r w:rsidR="000944FD">
        <w:t xml:space="preserve"> with the social worker</w:t>
      </w:r>
      <w:r w:rsidR="001E04AA" w:rsidRPr="00047EC1">
        <w:t xml:space="preserve"> on an individual basis.</w:t>
      </w:r>
    </w:p>
    <w:p w:rsidR="00562075" w:rsidRDefault="00562075" w:rsidP="00014FF6">
      <w:pPr>
        <w:widowControl/>
        <w:autoSpaceDE/>
        <w:autoSpaceDN/>
        <w:spacing w:line="276" w:lineRule="auto"/>
        <w:ind w:left="851" w:hanging="851"/>
        <w:contextualSpacing/>
        <w:jc w:val="both"/>
      </w:pPr>
    </w:p>
    <w:p w:rsidR="00562075" w:rsidRDefault="00562075" w:rsidP="00014FF6">
      <w:pPr>
        <w:widowControl/>
        <w:autoSpaceDE/>
        <w:autoSpaceDN/>
        <w:spacing w:line="276" w:lineRule="auto"/>
        <w:ind w:left="851" w:hanging="851"/>
        <w:contextualSpacing/>
        <w:jc w:val="both"/>
      </w:pPr>
    </w:p>
    <w:p w:rsidR="00562075" w:rsidRDefault="00562075" w:rsidP="00014FF6">
      <w:pPr>
        <w:widowControl/>
        <w:autoSpaceDE/>
        <w:autoSpaceDN/>
        <w:spacing w:line="276" w:lineRule="auto"/>
        <w:ind w:left="851" w:hanging="851"/>
        <w:contextualSpacing/>
        <w:jc w:val="both"/>
      </w:pPr>
    </w:p>
    <w:p w:rsidR="00562075" w:rsidRPr="00047EC1" w:rsidRDefault="00562075" w:rsidP="00014FF6">
      <w:pPr>
        <w:widowControl/>
        <w:autoSpaceDE/>
        <w:autoSpaceDN/>
        <w:spacing w:line="276" w:lineRule="auto"/>
        <w:ind w:left="851" w:hanging="851"/>
        <w:contextualSpacing/>
        <w:jc w:val="both"/>
      </w:pPr>
    </w:p>
    <w:p w:rsidR="004B6AB5" w:rsidRPr="00047EC1" w:rsidRDefault="004B6AB5" w:rsidP="0056687F">
      <w:pPr>
        <w:widowControl/>
        <w:autoSpaceDE/>
        <w:autoSpaceDN/>
        <w:spacing w:line="276" w:lineRule="auto"/>
        <w:ind w:left="567" w:hanging="567"/>
        <w:contextualSpacing/>
        <w:jc w:val="both"/>
      </w:pP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010"/>
      </w:tblGrid>
      <w:tr w:rsidR="001E04AA" w:rsidRPr="00047EC1">
        <w:trPr>
          <w:jc w:val="center"/>
        </w:trPr>
        <w:tc>
          <w:tcPr>
            <w:tcW w:w="2660" w:type="dxa"/>
            <w:tcBorders>
              <w:top w:val="single" w:sz="4" w:space="0" w:color="auto"/>
              <w:left w:val="single" w:sz="4" w:space="0" w:color="auto"/>
              <w:bottom w:val="single" w:sz="4" w:space="0" w:color="auto"/>
              <w:right w:val="single" w:sz="4" w:space="0" w:color="auto"/>
            </w:tcBorders>
            <w:hideMark/>
          </w:tcPr>
          <w:p w:rsidR="001E04AA" w:rsidRPr="00047EC1" w:rsidRDefault="001E04AA">
            <w:pPr>
              <w:spacing w:after="200" w:line="276" w:lineRule="auto"/>
              <w:jc w:val="center"/>
              <w:rPr>
                <w:rFonts w:eastAsia="Calibri"/>
                <w:b/>
                <w:sz w:val="24"/>
                <w:szCs w:val="24"/>
              </w:rPr>
            </w:pPr>
            <w:r w:rsidRPr="00047EC1">
              <w:rPr>
                <w:rFonts w:eastAsia="Calibri"/>
                <w:b/>
                <w:sz w:val="24"/>
                <w:szCs w:val="24"/>
              </w:rPr>
              <w:t>Age band</w:t>
            </w:r>
          </w:p>
        </w:tc>
        <w:tc>
          <w:tcPr>
            <w:tcW w:w="3010" w:type="dxa"/>
            <w:tcBorders>
              <w:top w:val="single" w:sz="4" w:space="0" w:color="auto"/>
              <w:left w:val="single" w:sz="4" w:space="0" w:color="auto"/>
              <w:bottom w:val="single" w:sz="4" w:space="0" w:color="auto"/>
              <w:right w:val="single" w:sz="4" w:space="0" w:color="auto"/>
            </w:tcBorders>
            <w:hideMark/>
          </w:tcPr>
          <w:p w:rsidR="001E04AA" w:rsidRPr="00047EC1" w:rsidRDefault="001E04AA">
            <w:pPr>
              <w:spacing w:after="200" w:line="276" w:lineRule="auto"/>
              <w:jc w:val="center"/>
              <w:rPr>
                <w:rFonts w:eastAsia="Calibri"/>
                <w:b/>
                <w:sz w:val="24"/>
                <w:szCs w:val="24"/>
              </w:rPr>
            </w:pPr>
            <w:r w:rsidRPr="00047EC1">
              <w:rPr>
                <w:rFonts w:eastAsia="Calibri"/>
                <w:b/>
                <w:sz w:val="24"/>
                <w:szCs w:val="24"/>
              </w:rPr>
              <w:t>Emergency clothing (up to)</w:t>
            </w:r>
          </w:p>
        </w:tc>
      </w:tr>
      <w:tr w:rsidR="001E04AA" w:rsidRPr="00047EC1">
        <w:trPr>
          <w:jc w:val="center"/>
        </w:trPr>
        <w:tc>
          <w:tcPr>
            <w:tcW w:w="2660" w:type="dxa"/>
            <w:tcBorders>
              <w:top w:val="single" w:sz="4" w:space="0" w:color="auto"/>
              <w:left w:val="single" w:sz="4" w:space="0" w:color="auto"/>
              <w:bottom w:val="single" w:sz="4" w:space="0" w:color="auto"/>
              <w:right w:val="single" w:sz="4" w:space="0" w:color="auto"/>
            </w:tcBorders>
            <w:hideMark/>
          </w:tcPr>
          <w:p w:rsidR="001E04AA" w:rsidRPr="00047EC1" w:rsidRDefault="001E04AA">
            <w:pPr>
              <w:spacing w:after="200" w:line="276" w:lineRule="auto"/>
              <w:jc w:val="center"/>
              <w:rPr>
                <w:rFonts w:eastAsia="Calibri"/>
                <w:sz w:val="24"/>
                <w:szCs w:val="24"/>
              </w:rPr>
            </w:pPr>
            <w:r w:rsidRPr="00047EC1">
              <w:rPr>
                <w:rFonts w:eastAsia="Calibri"/>
                <w:sz w:val="24"/>
                <w:szCs w:val="24"/>
              </w:rPr>
              <w:t>0–10 Years</w:t>
            </w:r>
          </w:p>
        </w:tc>
        <w:tc>
          <w:tcPr>
            <w:tcW w:w="301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1E04AA" w:rsidRPr="00047EC1" w:rsidRDefault="001E04AA">
            <w:pPr>
              <w:spacing w:after="200" w:line="276" w:lineRule="auto"/>
              <w:jc w:val="center"/>
              <w:rPr>
                <w:rFonts w:eastAsia="Calibri"/>
                <w:sz w:val="24"/>
                <w:szCs w:val="24"/>
              </w:rPr>
            </w:pPr>
            <w:r w:rsidRPr="00047EC1">
              <w:rPr>
                <w:rFonts w:eastAsia="Calibri"/>
                <w:sz w:val="24"/>
                <w:szCs w:val="24"/>
              </w:rPr>
              <w:t>£100.00</w:t>
            </w:r>
          </w:p>
        </w:tc>
      </w:tr>
      <w:tr w:rsidR="001E04AA" w:rsidRPr="00047EC1">
        <w:trPr>
          <w:jc w:val="center"/>
        </w:trPr>
        <w:tc>
          <w:tcPr>
            <w:tcW w:w="2660" w:type="dxa"/>
            <w:tcBorders>
              <w:top w:val="single" w:sz="4" w:space="0" w:color="auto"/>
              <w:left w:val="single" w:sz="4" w:space="0" w:color="auto"/>
              <w:bottom w:val="single" w:sz="4" w:space="0" w:color="auto"/>
              <w:right w:val="single" w:sz="4" w:space="0" w:color="auto"/>
            </w:tcBorders>
            <w:hideMark/>
          </w:tcPr>
          <w:p w:rsidR="001E04AA" w:rsidRPr="00047EC1" w:rsidRDefault="001E04AA">
            <w:pPr>
              <w:spacing w:after="200" w:line="276" w:lineRule="auto"/>
              <w:jc w:val="center"/>
              <w:rPr>
                <w:rFonts w:eastAsia="Calibri"/>
                <w:sz w:val="24"/>
                <w:szCs w:val="24"/>
              </w:rPr>
            </w:pPr>
            <w:r w:rsidRPr="00047EC1">
              <w:rPr>
                <w:rFonts w:eastAsia="Calibri"/>
                <w:sz w:val="24"/>
                <w:szCs w:val="24"/>
              </w:rPr>
              <w:t>11-17 Years</w:t>
            </w:r>
          </w:p>
        </w:tc>
        <w:tc>
          <w:tcPr>
            <w:tcW w:w="301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1E04AA" w:rsidRPr="00047EC1" w:rsidRDefault="001E04AA">
            <w:pPr>
              <w:spacing w:after="200" w:line="276" w:lineRule="auto"/>
              <w:jc w:val="center"/>
              <w:rPr>
                <w:rFonts w:eastAsia="Calibri"/>
                <w:sz w:val="24"/>
                <w:szCs w:val="24"/>
              </w:rPr>
            </w:pPr>
            <w:r w:rsidRPr="00047EC1">
              <w:rPr>
                <w:rFonts w:eastAsia="Calibri"/>
                <w:sz w:val="24"/>
                <w:szCs w:val="24"/>
              </w:rPr>
              <w:t>£200.00</w:t>
            </w:r>
          </w:p>
        </w:tc>
      </w:tr>
    </w:tbl>
    <w:p w:rsidR="001E04AA" w:rsidRPr="00047EC1" w:rsidRDefault="001E04AA" w:rsidP="001E04AA">
      <w:pPr>
        <w:spacing w:after="200" w:line="276" w:lineRule="auto"/>
        <w:jc w:val="both"/>
      </w:pPr>
    </w:p>
    <w:p w:rsidR="001E04AA" w:rsidRPr="00047EC1" w:rsidRDefault="00E578E9" w:rsidP="005451C3">
      <w:pPr>
        <w:spacing w:line="276" w:lineRule="auto"/>
        <w:ind w:left="851" w:hanging="851"/>
        <w:jc w:val="both"/>
      </w:pPr>
      <w:r w:rsidRPr="00047EC1">
        <w:t xml:space="preserve">2.3.2 </w:t>
      </w:r>
      <w:r w:rsidR="006862FD">
        <w:tab/>
      </w:r>
      <w:r w:rsidR="001E04AA" w:rsidRPr="00047EC1">
        <w:t xml:space="preserve">Any purchases using this allowance should be noted by the foster carer and receipts kept. The foster carer is responsible for maintaining and replacing the child’s clothing (from their ongoing weekly fostering allowance) on an ongoing basis. </w:t>
      </w:r>
    </w:p>
    <w:p w:rsidR="001E04AA" w:rsidRPr="00047EC1" w:rsidRDefault="001E04AA" w:rsidP="0056687F">
      <w:pPr>
        <w:spacing w:line="276" w:lineRule="auto"/>
        <w:ind w:left="567" w:hanging="567"/>
        <w:jc w:val="both"/>
      </w:pPr>
    </w:p>
    <w:p w:rsidR="001E04AA" w:rsidRPr="00047EC1" w:rsidRDefault="00F35113" w:rsidP="005451C3">
      <w:pPr>
        <w:spacing w:after="120" w:line="276" w:lineRule="auto"/>
        <w:ind w:left="851" w:hanging="851"/>
        <w:jc w:val="both"/>
      </w:pPr>
      <w:r w:rsidRPr="00047EC1">
        <w:rPr>
          <w:b/>
          <w:color w:val="000000" w:themeColor="text1"/>
          <w:sz w:val="28"/>
          <w:szCs w:val="28"/>
        </w:rPr>
        <w:t>2.4</w:t>
      </w:r>
      <w:r w:rsidR="00125289" w:rsidRPr="00047EC1">
        <w:rPr>
          <w:b/>
          <w:color w:val="000000" w:themeColor="text1"/>
          <w:sz w:val="28"/>
          <w:szCs w:val="28"/>
        </w:rPr>
        <w:t xml:space="preserve"> </w:t>
      </w:r>
      <w:r w:rsidR="006862FD">
        <w:rPr>
          <w:b/>
          <w:color w:val="000000" w:themeColor="text1"/>
          <w:sz w:val="28"/>
          <w:szCs w:val="28"/>
        </w:rPr>
        <w:tab/>
      </w:r>
      <w:r w:rsidR="001E04AA" w:rsidRPr="00047EC1">
        <w:rPr>
          <w:b/>
          <w:color w:val="000000" w:themeColor="text1"/>
          <w:sz w:val="28"/>
          <w:szCs w:val="28"/>
        </w:rPr>
        <w:t>Birthday &amp; Religious Festival</w:t>
      </w:r>
    </w:p>
    <w:p w:rsidR="001E04AA" w:rsidRPr="00047EC1" w:rsidRDefault="00F35113" w:rsidP="005451C3">
      <w:pPr>
        <w:tabs>
          <w:tab w:val="left" w:pos="993"/>
        </w:tabs>
        <w:adjustRightInd w:val="0"/>
        <w:spacing w:line="276" w:lineRule="auto"/>
        <w:ind w:left="851" w:hanging="851"/>
        <w:jc w:val="both"/>
        <w:rPr>
          <w:rFonts w:eastAsia="Calibri"/>
          <w:color w:val="000000"/>
        </w:rPr>
      </w:pPr>
      <w:r w:rsidRPr="00047EC1">
        <w:rPr>
          <w:rFonts w:eastAsia="Calibri"/>
          <w:color w:val="000000"/>
        </w:rPr>
        <w:t xml:space="preserve">2.4.1 </w:t>
      </w:r>
      <w:r w:rsidR="005451C3">
        <w:rPr>
          <w:rFonts w:eastAsia="Calibri"/>
          <w:color w:val="000000"/>
        </w:rPr>
        <w:tab/>
      </w:r>
      <w:r w:rsidR="001E04AA" w:rsidRPr="00047EC1">
        <w:rPr>
          <w:rFonts w:eastAsia="Calibri"/>
          <w:color w:val="000000"/>
        </w:rPr>
        <w:t>An amount equivalent to one week’s age-related fostering allowance is paid to foster carers two weeks prior to a child’s birthday</w:t>
      </w:r>
      <w:r w:rsidR="006875A5">
        <w:rPr>
          <w:rFonts w:eastAsia="Calibri"/>
          <w:color w:val="000000"/>
        </w:rPr>
        <w:t>,</w:t>
      </w:r>
      <w:r w:rsidR="001E04AA" w:rsidRPr="00047EC1">
        <w:rPr>
          <w:rFonts w:eastAsia="Calibri"/>
          <w:color w:val="000000"/>
        </w:rPr>
        <w:t xml:space="preserve"> and one month prior to </w:t>
      </w:r>
      <w:r w:rsidR="00E27E15">
        <w:rPr>
          <w:rFonts w:eastAsia="Calibri"/>
          <w:color w:val="000000"/>
        </w:rPr>
        <w:t xml:space="preserve">the relevant </w:t>
      </w:r>
      <w:r w:rsidR="007B3819">
        <w:rPr>
          <w:rFonts w:eastAsia="Calibri"/>
          <w:color w:val="000000"/>
        </w:rPr>
        <w:t>fe</w:t>
      </w:r>
      <w:r w:rsidR="008424A6">
        <w:rPr>
          <w:rFonts w:eastAsia="Calibri"/>
          <w:color w:val="000000"/>
        </w:rPr>
        <w:t xml:space="preserve">stival which for the majority of children we care for will be </w:t>
      </w:r>
      <w:r w:rsidR="00E27E15">
        <w:rPr>
          <w:rFonts w:eastAsia="Calibri"/>
          <w:color w:val="000000"/>
        </w:rPr>
        <w:t xml:space="preserve">at </w:t>
      </w:r>
      <w:r w:rsidR="00DE5291">
        <w:rPr>
          <w:rFonts w:eastAsia="Calibri"/>
          <w:color w:val="000000"/>
        </w:rPr>
        <w:t>Christmas</w:t>
      </w:r>
      <w:r w:rsidR="00030399">
        <w:rPr>
          <w:rFonts w:eastAsia="Calibri"/>
          <w:color w:val="000000"/>
        </w:rPr>
        <w:t xml:space="preserve">. </w:t>
      </w:r>
      <w:r w:rsidR="001E04AA" w:rsidRPr="00047EC1">
        <w:rPr>
          <w:rFonts w:eastAsia="Calibri"/>
          <w:color w:val="000000"/>
        </w:rPr>
        <w:t xml:space="preserve">The allowances should be used to cover all associated expenses such as travel, a birthday party, special meal, trip out and to buy a gift for the child. Cash should not be given as a gift unless as a contribution towards an identified expenditure. As many families will do, it is appropriate to use the allowance to contribute towards the cost of more expensive items e.g., mobile phone, musical instrument, or an activity such as horse riding or learning to drive. </w:t>
      </w:r>
    </w:p>
    <w:p w:rsidR="001E04AA" w:rsidRPr="00047EC1" w:rsidRDefault="001E04AA" w:rsidP="0056687F">
      <w:pPr>
        <w:tabs>
          <w:tab w:val="left" w:pos="851"/>
        </w:tabs>
        <w:adjustRightInd w:val="0"/>
        <w:spacing w:line="276" w:lineRule="auto"/>
        <w:ind w:left="567" w:hanging="567"/>
        <w:jc w:val="both"/>
        <w:rPr>
          <w:rFonts w:eastAsia="Calibri"/>
          <w:color w:val="000000"/>
        </w:rPr>
      </w:pPr>
    </w:p>
    <w:p w:rsidR="001E04AA" w:rsidRPr="00047EC1" w:rsidRDefault="00D93CD9" w:rsidP="005451C3">
      <w:pPr>
        <w:tabs>
          <w:tab w:val="left" w:pos="851"/>
        </w:tabs>
        <w:adjustRightInd w:val="0"/>
        <w:spacing w:line="276" w:lineRule="auto"/>
        <w:ind w:left="851" w:hanging="851"/>
        <w:jc w:val="both"/>
      </w:pPr>
      <w:r w:rsidRPr="00047EC1">
        <w:rPr>
          <w:rFonts w:eastAsia="Calibri"/>
          <w:color w:val="000000"/>
        </w:rPr>
        <w:t xml:space="preserve">2.4.2 </w:t>
      </w:r>
      <w:r w:rsidR="005451C3">
        <w:rPr>
          <w:rFonts w:eastAsia="Calibri"/>
          <w:color w:val="000000"/>
        </w:rPr>
        <w:tab/>
      </w:r>
      <w:r w:rsidR="00EE36BA">
        <w:rPr>
          <w:rFonts w:eastAsia="Calibri"/>
          <w:color w:val="000000"/>
        </w:rPr>
        <w:t xml:space="preserve">Whilst the festival payment </w:t>
      </w:r>
      <w:r w:rsidR="00E27E15">
        <w:rPr>
          <w:rFonts w:eastAsia="Calibri"/>
          <w:color w:val="000000"/>
        </w:rPr>
        <w:t xml:space="preserve">will </w:t>
      </w:r>
      <w:r w:rsidR="008424A6">
        <w:rPr>
          <w:rFonts w:eastAsia="Calibri"/>
          <w:color w:val="000000"/>
        </w:rPr>
        <w:t xml:space="preserve">usually </w:t>
      </w:r>
      <w:r w:rsidR="00494D17">
        <w:rPr>
          <w:rFonts w:eastAsia="Calibri"/>
          <w:color w:val="000000"/>
        </w:rPr>
        <w:t xml:space="preserve">be </w:t>
      </w:r>
      <w:r w:rsidR="00EE36BA">
        <w:rPr>
          <w:rFonts w:eastAsia="Calibri"/>
          <w:color w:val="000000"/>
        </w:rPr>
        <w:t xml:space="preserve">made </w:t>
      </w:r>
      <w:r w:rsidR="003F02F4">
        <w:rPr>
          <w:rFonts w:eastAsia="Calibri"/>
          <w:color w:val="000000"/>
        </w:rPr>
        <w:t>prior to Christmas</w:t>
      </w:r>
      <w:r w:rsidR="00EE36BA">
        <w:rPr>
          <w:rFonts w:eastAsia="Calibri"/>
          <w:color w:val="000000"/>
        </w:rPr>
        <w:t>, it is acknowledged that child</w:t>
      </w:r>
      <w:r w:rsidR="003F02F4">
        <w:rPr>
          <w:rFonts w:eastAsia="Calibri"/>
          <w:color w:val="000000"/>
        </w:rPr>
        <w:t>ren</w:t>
      </w:r>
      <w:r w:rsidR="00EE36BA">
        <w:rPr>
          <w:rFonts w:eastAsia="Calibri"/>
          <w:color w:val="000000"/>
        </w:rPr>
        <w:t xml:space="preserve"> may wish</w:t>
      </w:r>
      <w:r w:rsidR="00DE5291">
        <w:rPr>
          <w:rFonts w:eastAsia="Calibri"/>
          <w:color w:val="000000"/>
        </w:rPr>
        <w:t xml:space="preserve"> to celebrate</w:t>
      </w:r>
      <w:r w:rsidR="003F02F4">
        <w:rPr>
          <w:rFonts w:eastAsia="Calibri"/>
          <w:color w:val="000000"/>
        </w:rPr>
        <w:t xml:space="preserve"> other festivals </w:t>
      </w:r>
      <w:r w:rsidR="00A14278">
        <w:rPr>
          <w:rFonts w:eastAsia="Calibri"/>
          <w:color w:val="000000"/>
        </w:rPr>
        <w:t xml:space="preserve">(for example Eid) </w:t>
      </w:r>
      <w:r w:rsidR="00376E8E">
        <w:rPr>
          <w:rFonts w:eastAsia="Calibri"/>
          <w:color w:val="000000"/>
        </w:rPr>
        <w:t xml:space="preserve">throughout the calendar year, </w:t>
      </w:r>
      <w:r w:rsidR="003F02F4">
        <w:rPr>
          <w:rFonts w:eastAsia="Calibri"/>
          <w:color w:val="000000"/>
        </w:rPr>
        <w:t xml:space="preserve">or a </w:t>
      </w:r>
      <w:r w:rsidR="00234CEE">
        <w:rPr>
          <w:rFonts w:eastAsia="Calibri"/>
          <w:color w:val="000000"/>
        </w:rPr>
        <w:t xml:space="preserve">combination of different festivals. </w:t>
      </w:r>
      <w:r w:rsidR="00376E8E">
        <w:rPr>
          <w:rFonts w:eastAsia="Calibri"/>
          <w:color w:val="000000"/>
        </w:rPr>
        <w:t xml:space="preserve">If that is the case, the carer will need to discuss </w:t>
      </w:r>
      <w:r w:rsidR="00A14278">
        <w:rPr>
          <w:rFonts w:eastAsia="Calibri"/>
          <w:color w:val="000000"/>
        </w:rPr>
        <w:t xml:space="preserve">and </w:t>
      </w:r>
      <w:r w:rsidR="0022307A">
        <w:rPr>
          <w:rFonts w:eastAsia="Calibri"/>
          <w:color w:val="000000"/>
        </w:rPr>
        <w:t xml:space="preserve">agree this with the child, </w:t>
      </w:r>
      <w:r w:rsidR="00711A72">
        <w:rPr>
          <w:rFonts w:eastAsia="Calibri"/>
          <w:color w:val="000000"/>
        </w:rPr>
        <w:t>and a request made for the payment to be made at a different time of year</w:t>
      </w:r>
      <w:r w:rsidR="00DE6D56">
        <w:rPr>
          <w:rFonts w:eastAsia="Calibri"/>
          <w:color w:val="000000"/>
        </w:rPr>
        <w:t xml:space="preserve"> (at least a month in advance)</w:t>
      </w:r>
      <w:r w:rsidR="00711A72">
        <w:rPr>
          <w:rFonts w:eastAsia="Calibri"/>
          <w:color w:val="000000"/>
        </w:rPr>
        <w:t>.</w:t>
      </w:r>
      <w:r w:rsidR="008746F7">
        <w:rPr>
          <w:rFonts w:eastAsia="Calibri"/>
          <w:color w:val="000000"/>
        </w:rPr>
        <w:t xml:space="preserve"> </w:t>
      </w:r>
      <w:r w:rsidR="001E04AA" w:rsidRPr="00047EC1">
        <w:rPr>
          <w:rFonts w:eastAsia="Calibri"/>
          <w:color w:val="000000"/>
        </w:rPr>
        <w:t>The payment is expected to follow the child, therefore if the child moves fostering home after the payment has been made for a birthday or a religious festival, the</w:t>
      </w:r>
      <w:r w:rsidR="00CC1F95">
        <w:rPr>
          <w:rFonts w:eastAsia="Calibri"/>
          <w:color w:val="000000"/>
        </w:rPr>
        <w:t xml:space="preserve"> previous </w:t>
      </w:r>
      <w:r w:rsidR="00D45D60">
        <w:rPr>
          <w:rFonts w:eastAsia="Calibri"/>
          <w:color w:val="000000"/>
        </w:rPr>
        <w:t xml:space="preserve">foster </w:t>
      </w:r>
      <w:r w:rsidR="00CC1F95">
        <w:rPr>
          <w:rFonts w:eastAsia="Calibri"/>
          <w:color w:val="000000"/>
        </w:rPr>
        <w:t>carer must</w:t>
      </w:r>
      <w:r w:rsidR="00D45D60">
        <w:rPr>
          <w:rFonts w:eastAsia="Calibri"/>
          <w:color w:val="000000"/>
        </w:rPr>
        <w:t xml:space="preserve"> pass on the </w:t>
      </w:r>
      <w:r w:rsidR="001E04AA" w:rsidRPr="00047EC1">
        <w:rPr>
          <w:rFonts w:eastAsia="Calibri"/>
          <w:color w:val="000000"/>
        </w:rPr>
        <w:t xml:space="preserve">payment </w:t>
      </w:r>
      <w:r w:rsidR="00162DB7" w:rsidRPr="00047EC1">
        <w:rPr>
          <w:rFonts w:eastAsia="Calibri"/>
          <w:color w:val="000000"/>
        </w:rPr>
        <w:t xml:space="preserve">or </w:t>
      </w:r>
      <w:r w:rsidR="002671D7" w:rsidRPr="00047EC1">
        <w:rPr>
          <w:rFonts w:eastAsia="Calibri"/>
          <w:color w:val="000000"/>
        </w:rPr>
        <w:t>prese</w:t>
      </w:r>
      <w:r w:rsidR="00580424" w:rsidRPr="00047EC1">
        <w:rPr>
          <w:rFonts w:eastAsia="Calibri"/>
          <w:color w:val="000000"/>
        </w:rPr>
        <w:t>n</w:t>
      </w:r>
      <w:r w:rsidR="002671D7" w:rsidRPr="00047EC1">
        <w:rPr>
          <w:rFonts w:eastAsia="Calibri"/>
          <w:color w:val="000000"/>
        </w:rPr>
        <w:t>ts</w:t>
      </w:r>
      <w:r w:rsidR="00162DB7" w:rsidRPr="00047EC1">
        <w:rPr>
          <w:rFonts w:eastAsia="Calibri"/>
          <w:color w:val="000000"/>
        </w:rPr>
        <w:t xml:space="preserve"> </w:t>
      </w:r>
      <w:r w:rsidR="001E04AA" w:rsidRPr="00047EC1">
        <w:rPr>
          <w:rFonts w:eastAsia="Calibri"/>
          <w:color w:val="000000"/>
        </w:rPr>
        <w:t xml:space="preserve">in full to the next foster carer. </w:t>
      </w:r>
    </w:p>
    <w:p w:rsidR="001E04AA" w:rsidRPr="00047EC1" w:rsidRDefault="001E04AA" w:rsidP="001E04AA">
      <w:pPr>
        <w:tabs>
          <w:tab w:val="left" w:pos="720"/>
          <w:tab w:val="center" w:pos="4153"/>
          <w:tab w:val="right" w:pos="8306"/>
        </w:tabs>
        <w:spacing w:line="276" w:lineRule="auto"/>
        <w:rPr>
          <w:sz w:val="28"/>
          <w:szCs w:val="28"/>
        </w:rPr>
      </w:pP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010"/>
      </w:tblGrid>
      <w:tr w:rsidR="001E04AA" w:rsidRPr="00047EC1">
        <w:trPr>
          <w:jc w:val="center"/>
        </w:trPr>
        <w:tc>
          <w:tcPr>
            <w:tcW w:w="2660" w:type="dxa"/>
            <w:tcBorders>
              <w:top w:val="single" w:sz="4" w:space="0" w:color="auto"/>
              <w:left w:val="single" w:sz="4" w:space="0" w:color="auto"/>
              <w:bottom w:val="single" w:sz="4" w:space="0" w:color="auto"/>
              <w:right w:val="single" w:sz="4" w:space="0" w:color="auto"/>
            </w:tcBorders>
            <w:hideMark/>
          </w:tcPr>
          <w:p w:rsidR="001E04AA" w:rsidRPr="00047EC1" w:rsidRDefault="001E04AA">
            <w:pPr>
              <w:spacing w:after="200" w:line="276" w:lineRule="auto"/>
              <w:jc w:val="center"/>
              <w:rPr>
                <w:rFonts w:eastAsia="Calibri"/>
                <w:b/>
                <w:sz w:val="24"/>
                <w:szCs w:val="24"/>
              </w:rPr>
            </w:pPr>
            <w:r w:rsidRPr="00047EC1">
              <w:rPr>
                <w:rFonts w:eastAsia="Calibri"/>
                <w:b/>
                <w:sz w:val="24"/>
                <w:szCs w:val="24"/>
              </w:rPr>
              <w:t>Age band</w:t>
            </w:r>
          </w:p>
        </w:tc>
        <w:tc>
          <w:tcPr>
            <w:tcW w:w="3010" w:type="dxa"/>
            <w:tcBorders>
              <w:top w:val="single" w:sz="4" w:space="0" w:color="auto"/>
              <w:left w:val="single" w:sz="4" w:space="0" w:color="auto"/>
              <w:bottom w:val="single" w:sz="4" w:space="0" w:color="auto"/>
              <w:right w:val="single" w:sz="4" w:space="0" w:color="auto"/>
            </w:tcBorders>
            <w:hideMark/>
          </w:tcPr>
          <w:p w:rsidR="001E04AA" w:rsidRPr="00047EC1" w:rsidRDefault="001E04AA">
            <w:pPr>
              <w:spacing w:after="200" w:line="276" w:lineRule="auto"/>
              <w:jc w:val="center"/>
              <w:rPr>
                <w:rFonts w:eastAsia="Calibri"/>
                <w:b/>
                <w:sz w:val="24"/>
                <w:szCs w:val="24"/>
              </w:rPr>
            </w:pPr>
            <w:r w:rsidRPr="00047EC1">
              <w:rPr>
                <w:rFonts w:eastAsia="Calibri"/>
                <w:b/>
                <w:sz w:val="24"/>
                <w:szCs w:val="24"/>
              </w:rPr>
              <w:t xml:space="preserve">Birthday &amp; Festival </w:t>
            </w:r>
          </w:p>
        </w:tc>
      </w:tr>
      <w:tr w:rsidR="001E04AA" w:rsidRPr="00047EC1">
        <w:trPr>
          <w:jc w:val="center"/>
        </w:trPr>
        <w:tc>
          <w:tcPr>
            <w:tcW w:w="2660" w:type="dxa"/>
            <w:tcBorders>
              <w:top w:val="single" w:sz="4" w:space="0" w:color="auto"/>
              <w:left w:val="single" w:sz="4" w:space="0" w:color="auto"/>
              <w:bottom w:val="single" w:sz="4" w:space="0" w:color="auto"/>
              <w:right w:val="single" w:sz="4" w:space="0" w:color="auto"/>
            </w:tcBorders>
            <w:hideMark/>
          </w:tcPr>
          <w:p w:rsidR="001E04AA" w:rsidRPr="00047EC1" w:rsidRDefault="001E04AA">
            <w:pPr>
              <w:spacing w:after="200" w:line="276" w:lineRule="auto"/>
              <w:jc w:val="center"/>
              <w:rPr>
                <w:rFonts w:eastAsia="Calibri"/>
                <w:sz w:val="24"/>
                <w:szCs w:val="24"/>
              </w:rPr>
            </w:pPr>
            <w:r w:rsidRPr="00047EC1">
              <w:rPr>
                <w:rFonts w:eastAsia="Calibri"/>
                <w:sz w:val="24"/>
                <w:szCs w:val="24"/>
              </w:rPr>
              <w:t>0–4 Years</w:t>
            </w:r>
          </w:p>
        </w:tc>
        <w:tc>
          <w:tcPr>
            <w:tcW w:w="301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1E04AA" w:rsidRPr="00047EC1" w:rsidRDefault="001E04AA">
            <w:pPr>
              <w:spacing w:after="200" w:line="276" w:lineRule="auto"/>
              <w:jc w:val="center"/>
              <w:rPr>
                <w:rFonts w:eastAsia="Calibri"/>
                <w:sz w:val="24"/>
                <w:szCs w:val="24"/>
              </w:rPr>
            </w:pPr>
            <w:r w:rsidRPr="00047EC1">
              <w:rPr>
                <w:rFonts w:eastAsia="Calibri"/>
                <w:sz w:val="24"/>
                <w:szCs w:val="24"/>
              </w:rPr>
              <w:t>£1</w:t>
            </w:r>
            <w:r w:rsidR="001C7D56">
              <w:rPr>
                <w:rFonts w:eastAsia="Calibri"/>
                <w:sz w:val="24"/>
                <w:szCs w:val="24"/>
              </w:rPr>
              <w:t>89</w:t>
            </w:r>
            <w:r w:rsidRPr="00047EC1">
              <w:rPr>
                <w:rFonts w:eastAsia="Calibri"/>
                <w:sz w:val="24"/>
                <w:szCs w:val="24"/>
              </w:rPr>
              <w:t>.00</w:t>
            </w:r>
          </w:p>
        </w:tc>
      </w:tr>
      <w:tr w:rsidR="001E04AA" w:rsidRPr="00047EC1">
        <w:trPr>
          <w:jc w:val="center"/>
        </w:trPr>
        <w:tc>
          <w:tcPr>
            <w:tcW w:w="2660" w:type="dxa"/>
            <w:tcBorders>
              <w:top w:val="single" w:sz="4" w:space="0" w:color="auto"/>
              <w:left w:val="single" w:sz="4" w:space="0" w:color="auto"/>
              <w:bottom w:val="single" w:sz="4" w:space="0" w:color="auto"/>
              <w:right w:val="single" w:sz="4" w:space="0" w:color="auto"/>
            </w:tcBorders>
            <w:hideMark/>
          </w:tcPr>
          <w:p w:rsidR="001E04AA" w:rsidRPr="00047EC1" w:rsidRDefault="001E04AA">
            <w:pPr>
              <w:spacing w:after="200" w:line="276" w:lineRule="auto"/>
              <w:jc w:val="center"/>
              <w:rPr>
                <w:rFonts w:eastAsia="Calibri"/>
                <w:sz w:val="24"/>
                <w:szCs w:val="24"/>
              </w:rPr>
            </w:pPr>
            <w:r w:rsidRPr="00047EC1">
              <w:rPr>
                <w:rFonts w:eastAsia="Calibri"/>
                <w:sz w:val="24"/>
                <w:szCs w:val="24"/>
              </w:rPr>
              <w:t>5-10 Years</w:t>
            </w:r>
          </w:p>
        </w:tc>
        <w:tc>
          <w:tcPr>
            <w:tcW w:w="301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1E04AA" w:rsidRPr="00047EC1" w:rsidRDefault="001E04AA">
            <w:pPr>
              <w:spacing w:after="200" w:line="276" w:lineRule="auto"/>
              <w:jc w:val="center"/>
              <w:rPr>
                <w:rFonts w:eastAsia="Calibri"/>
                <w:sz w:val="24"/>
                <w:szCs w:val="24"/>
              </w:rPr>
            </w:pPr>
            <w:r w:rsidRPr="00047EC1">
              <w:rPr>
                <w:rFonts w:eastAsia="Calibri"/>
                <w:sz w:val="24"/>
                <w:szCs w:val="24"/>
              </w:rPr>
              <w:t>£</w:t>
            </w:r>
            <w:r w:rsidR="001C7D56">
              <w:rPr>
                <w:rFonts w:eastAsia="Calibri"/>
                <w:sz w:val="24"/>
                <w:szCs w:val="24"/>
              </w:rPr>
              <w:t>208</w:t>
            </w:r>
            <w:r w:rsidRPr="00047EC1">
              <w:rPr>
                <w:rFonts w:eastAsia="Calibri"/>
                <w:sz w:val="24"/>
                <w:szCs w:val="24"/>
              </w:rPr>
              <w:t>.00</w:t>
            </w:r>
          </w:p>
        </w:tc>
      </w:tr>
      <w:tr w:rsidR="001E04AA" w:rsidRPr="00047EC1">
        <w:trPr>
          <w:jc w:val="center"/>
        </w:trPr>
        <w:tc>
          <w:tcPr>
            <w:tcW w:w="2660" w:type="dxa"/>
            <w:tcBorders>
              <w:top w:val="single" w:sz="4" w:space="0" w:color="auto"/>
              <w:left w:val="single" w:sz="4" w:space="0" w:color="auto"/>
              <w:bottom w:val="single" w:sz="4" w:space="0" w:color="auto"/>
              <w:right w:val="single" w:sz="4" w:space="0" w:color="auto"/>
            </w:tcBorders>
            <w:hideMark/>
          </w:tcPr>
          <w:p w:rsidR="001E04AA" w:rsidRPr="00047EC1" w:rsidRDefault="001E04AA">
            <w:pPr>
              <w:spacing w:after="200" w:line="276" w:lineRule="auto"/>
              <w:jc w:val="center"/>
              <w:rPr>
                <w:rFonts w:eastAsia="Calibri"/>
                <w:sz w:val="24"/>
                <w:szCs w:val="24"/>
              </w:rPr>
            </w:pPr>
            <w:r w:rsidRPr="00047EC1">
              <w:rPr>
                <w:rFonts w:eastAsia="Calibri"/>
                <w:sz w:val="24"/>
                <w:szCs w:val="24"/>
              </w:rPr>
              <w:t>11-15 Years</w:t>
            </w:r>
          </w:p>
        </w:tc>
        <w:tc>
          <w:tcPr>
            <w:tcW w:w="301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1E04AA" w:rsidRPr="00047EC1" w:rsidRDefault="001E04AA">
            <w:pPr>
              <w:spacing w:after="200" w:line="276" w:lineRule="auto"/>
              <w:jc w:val="center"/>
              <w:rPr>
                <w:rFonts w:eastAsia="Calibri"/>
                <w:sz w:val="24"/>
                <w:szCs w:val="24"/>
              </w:rPr>
            </w:pPr>
            <w:r w:rsidRPr="00047EC1">
              <w:rPr>
                <w:rFonts w:eastAsia="Calibri"/>
                <w:sz w:val="24"/>
                <w:szCs w:val="24"/>
              </w:rPr>
              <w:t>£2</w:t>
            </w:r>
            <w:r w:rsidR="001C7D56">
              <w:rPr>
                <w:rFonts w:eastAsia="Calibri"/>
                <w:sz w:val="24"/>
                <w:szCs w:val="24"/>
              </w:rPr>
              <w:t>38</w:t>
            </w:r>
            <w:r w:rsidRPr="00047EC1">
              <w:rPr>
                <w:rFonts w:eastAsia="Calibri"/>
                <w:sz w:val="24"/>
                <w:szCs w:val="24"/>
              </w:rPr>
              <w:t>.00</w:t>
            </w:r>
          </w:p>
        </w:tc>
      </w:tr>
      <w:tr w:rsidR="001E04AA" w:rsidRPr="00047EC1">
        <w:trPr>
          <w:jc w:val="center"/>
        </w:trPr>
        <w:tc>
          <w:tcPr>
            <w:tcW w:w="2660" w:type="dxa"/>
            <w:tcBorders>
              <w:top w:val="single" w:sz="4" w:space="0" w:color="auto"/>
              <w:left w:val="single" w:sz="4" w:space="0" w:color="auto"/>
              <w:bottom w:val="single" w:sz="4" w:space="0" w:color="auto"/>
              <w:right w:val="single" w:sz="4" w:space="0" w:color="auto"/>
            </w:tcBorders>
            <w:hideMark/>
          </w:tcPr>
          <w:p w:rsidR="001E04AA" w:rsidRPr="00047EC1" w:rsidRDefault="001E04AA">
            <w:pPr>
              <w:spacing w:after="200" w:line="276" w:lineRule="auto"/>
              <w:jc w:val="center"/>
              <w:rPr>
                <w:rFonts w:eastAsia="Calibri"/>
                <w:sz w:val="24"/>
                <w:szCs w:val="24"/>
              </w:rPr>
            </w:pPr>
            <w:r w:rsidRPr="00047EC1">
              <w:rPr>
                <w:rFonts w:eastAsia="Calibri"/>
                <w:sz w:val="24"/>
                <w:szCs w:val="24"/>
              </w:rPr>
              <w:t>16-18 Years</w:t>
            </w:r>
          </w:p>
        </w:tc>
        <w:tc>
          <w:tcPr>
            <w:tcW w:w="301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1E04AA" w:rsidRPr="00047EC1" w:rsidRDefault="001E04AA">
            <w:pPr>
              <w:spacing w:after="200" w:line="276" w:lineRule="auto"/>
              <w:jc w:val="center"/>
              <w:rPr>
                <w:rFonts w:eastAsia="Calibri"/>
                <w:sz w:val="24"/>
                <w:szCs w:val="24"/>
              </w:rPr>
            </w:pPr>
            <w:r w:rsidRPr="00047EC1">
              <w:rPr>
                <w:rFonts w:eastAsia="Calibri"/>
                <w:sz w:val="24"/>
                <w:szCs w:val="24"/>
              </w:rPr>
              <w:t>£2</w:t>
            </w:r>
            <w:r w:rsidR="001C7D56">
              <w:rPr>
                <w:rFonts w:eastAsia="Calibri"/>
                <w:sz w:val="24"/>
                <w:szCs w:val="24"/>
              </w:rPr>
              <w:t>78</w:t>
            </w:r>
            <w:r w:rsidRPr="00047EC1">
              <w:rPr>
                <w:rFonts w:eastAsia="Calibri"/>
                <w:sz w:val="24"/>
                <w:szCs w:val="24"/>
              </w:rPr>
              <w:t>.00</w:t>
            </w:r>
          </w:p>
        </w:tc>
      </w:tr>
    </w:tbl>
    <w:p w:rsidR="001E04AA" w:rsidRDefault="001E04AA" w:rsidP="00A2520F">
      <w:pPr>
        <w:spacing w:line="276" w:lineRule="auto"/>
        <w:ind w:left="-851"/>
        <w:rPr>
          <w:rFonts w:eastAsia="Calibri"/>
          <w:b/>
        </w:rPr>
      </w:pPr>
      <w:r w:rsidRPr="00047EC1">
        <w:rPr>
          <w:rFonts w:eastAsia="Calibri"/>
          <w:b/>
        </w:rPr>
        <w:t xml:space="preserve"> </w:t>
      </w:r>
      <w:r w:rsidRPr="00047EC1">
        <w:rPr>
          <w:rFonts w:eastAsia="Calibri"/>
          <w:b/>
        </w:rPr>
        <w:tab/>
      </w:r>
      <w:r w:rsidRPr="00047EC1">
        <w:rPr>
          <w:rFonts w:eastAsia="Calibri"/>
          <w:b/>
        </w:rPr>
        <w:tab/>
      </w:r>
    </w:p>
    <w:p w:rsidR="00A2520F" w:rsidRDefault="00A2520F" w:rsidP="00A2520F">
      <w:pPr>
        <w:spacing w:line="276" w:lineRule="auto"/>
        <w:ind w:left="851" w:hanging="851"/>
        <w:jc w:val="both"/>
        <w:rPr>
          <w:rFonts w:eastAsia="Calibri"/>
          <w:bCs/>
        </w:rPr>
      </w:pPr>
    </w:p>
    <w:p w:rsidR="00A2520F" w:rsidRPr="00A2520F" w:rsidRDefault="00A2520F" w:rsidP="00A2520F">
      <w:pPr>
        <w:spacing w:line="276" w:lineRule="auto"/>
        <w:ind w:left="851" w:hanging="851"/>
        <w:jc w:val="both"/>
        <w:rPr>
          <w:rFonts w:eastAsia="Calibri"/>
          <w:b/>
        </w:rPr>
      </w:pPr>
      <w:r w:rsidRPr="00A2520F">
        <w:rPr>
          <w:rFonts w:eastAsia="Calibri"/>
          <w:bCs/>
        </w:rPr>
        <w:t>2.4.3</w:t>
      </w:r>
      <w:r>
        <w:rPr>
          <w:rFonts w:eastAsia="Calibri"/>
          <w:b/>
        </w:rPr>
        <w:tab/>
      </w:r>
      <w:r w:rsidRPr="00047EC1">
        <w:t xml:space="preserve">Any purchases using this allowance should be noted by the foster carer and receipts kept. </w:t>
      </w:r>
    </w:p>
    <w:p w:rsidR="00981E6B" w:rsidRPr="00047EC1" w:rsidRDefault="00981E6B" w:rsidP="00981E6B">
      <w:pPr>
        <w:spacing w:line="276" w:lineRule="auto"/>
        <w:rPr>
          <w:rFonts w:eastAsia="Calibri"/>
          <w:b/>
        </w:rPr>
      </w:pPr>
    </w:p>
    <w:p w:rsidR="001E04AA" w:rsidRPr="00047EC1" w:rsidRDefault="00D93CD9" w:rsidP="005451C3">
      <w:pPr>
        <w:tabs>
          <w:tab w:val="left" w:pos="720"/>
          <w:tab w:val="center" w:pos="4153"/>
          <w:tab w:val="right" w:pos="8306"/>
        </w:tabs>
        <w:spacing w:after="120" w:line="276" w:lineRule="auto"/>
        <w:ind w:left="851" w:hanging="851"/>
        <w:jc w:val="both"/>
        <w:rPr>
          <w:b/>
          <w:color w:val="000000" w:themeColor="text1"/>
          <w:sz w:val="28"/>
          <w:szCs w:val="28"/>
        </w:rPr>
      </w:pPr>
      <w:r w:rsidRPr="00047EC1">
        <w:rPr>
          <w:b/>
          <w:color w:val="000000" w:themeColor="text1"/>
          <w:sz w:val="28"/>
          <w:szCs w:val="28"/>
        </w:rPr>
        <w:t>2.5</w:t>
      </w:r>
      <w:r w:rsidR="00125289" w:rsidRPr="00047EC1">
        <w:rPr>
          <w:b/>
          <w:color w:val="000000" w:themeColor="text1"/>
          <w:sz w:val="28"/>
          <w:szCs w:val="28"/>
        </w:rPr>
        <w:t xml:space="preserve"> </w:t>
      </w:r>
      <w:r w:rsidR="005451C3">
        <w:rPr>
          <w:b/>
          <w:color w:val="000000" w:themeColor="text1"/>
          <w:sz w:val="28"/>
          <w:szCs w:val="28"/>
        </w:rPr>
        <w:tab/>
      </w:r>
      <w:r w:rsidR="005451C3">
        <w:rPr>
          <w:b/>
          <w:color w:val="000000" w:themeColor="text1"/>
          <w:sz w:val="28"/>
          <w:szCs w:val="28"/>
        </w:rPr>
        <w:tab/>
      </w:r>
      <w:r w:rsidR="001E04AA" w:rsidRPr="00047EC1">
        <w:rPr>
          <w:b/>
          <w:color w:val="000000" w:themeColor="text1"/>
          <w:sz w:val="28"/>
          <w:szCs w:val="28"/>
        </w:rPr>
        <w:t>Activities &amp; Holiday</w:t>
      </w:r>
    </w:p>
    <w:p w:rsidR="001E04AA" w:rsidRPr="00047EC1" w:rsidRDefault="008763AA" w:rsidP="005451C3">
      <w:pPr>
        <w:pStyle w:val="BodyText"/>
        <w:spacing w:line="276" w:lineRule="auto"/>
        <w:ind w:left="851" w:hanging="851"/>
        <w:jc w:val="both"/>
        <w:rPr>
          <w:u w:val="single"/>
        </w:rPr>
      </w:pPr>
      <w:r w:rsidRPr="00047EC1">
        <w:t xml:space="preserve">2.5.1 </w:t>
      </w:r>
      <w:r w:rsidR="005451C3">
        <w:tab/>
      </w:r>
      <w:r w:rsidRPr="00047EC1">
        <w:rPr>
          <w:u w:val="single"/>
        </w:rPr>
        <w:t>Activity</w:t>
      </w:r>
      <w:r w:rsidR="001E04AA" w:rsidRPr="00047EC1">
        <w:rPr>
          <w:u w:val="single"/>
        </w:rPr>
        <w:t xml:space="preserve"> Allowance</w:t>
      </w:r>
    </w:p>
    <w:p w:rsidR="00920138" w:rsidRPr="00047EC1" w:rsidRDefault="008763AA" w:rsidP="005451C3">
      <w:pPr>
        <w:pStyle w:val="BodyText"/>
        <w:spacing w:line="276" w:lineRule="auto"/>
        <w:ind w:left="851" w:hanging="851"/>
        <w:jc w:val="both"/>
        <w:rPr>
          <w:sz w:val="22"/>
          <w:szCs w:val="22"/>
        </w:rPr>
      </w:pPr>
      <w:r w:rsidRPr="00047EC1">
        <w:rPr>
          <w:sz w:val="22"/>
          <w:szCs w:val="22"/>
        </w:rPr>
        <w:t>2.5.1.1</w:t>
      </w:r>
      <w:r w:rsidR="00195576" w:rsidRPr="00047EC1">
        <w:rPr>
          <w:sz w:val="22"/>
          <w:szCs w:val="22"/>
        </w:rPr>
        <w:tab/>
      </w:r>
      <w:r w:rsidR="001E04AA" w:rsidRPr="00047EC1">
        <w:rPr>
          <w:sz w:val="22"/>
          <w:szCs w:val="22"/>
        </w:rPr>
        <w:t xml:space="preserve">Two weeks fostering allowance is payable to foster carers to meet the additional costs of activities (also whilst on holiday) for children during school holiday periods. </w:t>
      </w:r>
    </w:p>
    <w:p w:rsidR="001E04AA" w:rsidRPr="00047EC1" w:rsidRDefault="001E04AA" w:rsidP="001E04AA">
      <w:pPr>
        <w:pStyle w:val="BodyText"/>
        <w:spacing w:line="276" w:lineRule="auto"/>
        <w:jc w:val="both"/>
      </w:pP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118"/>
      </w:tblGrid>
      <w:tr w:rsidR="001E04AA" w:rsidRPr="00047EC1">
        <w:trPr>
          <w:jc w:val="center"/>
        </w:trPr>
        <w:tc>
          <w:tcPr>
            <w:tcW w:w="2552" w:type="dxa"/>
            <w:tcBorders>
              <w:top w:val="single" w:sz="4" w:space="0" w:color="auto"/>
              <w:left w:val="single" w:sz="4" w:space="0" w:color="auto"/>
              <w:bottom w:val="single" w:sz="4" w:space="0" w:color="auto"/>
              <w:right w:val="single" w:sz="4" w:space="0" w:color="auto"/>
            </w:tcBorders>
            <w:hideMark/>
          </w:tcPr>
          <w:p w:rsidR="001E04AA" w:rsidRPr="00047EC1" w:rsidRDefault="001E04AA">
            <w:pPr>
              <w:pStyle w:val="BodyText"/>
              <w:spacing w:after="120" w:line="276" w:lineRule="auto"/>
              <w:jc w:val="both"/>
              <w:rPr>
                <w:rFonts w:eastAsia="Calibri"/>
                <w:b/>
              </w:rPr>
            </w:pPr>
            <w:r w:rsidRPr="00047EC1">
              <w:rPr>
                <w:rFonts w:eastAsia="Calibri"/>
                <w:b/>
              </w:rPr>
              <w:t>Age band</w:t>
            </w:r>
          </w:p>
        </w:tc>
        <w:tc>
          <w:tcPr>
            <w:tcW w:w="3118" w:type="dxa"/>
            <w:tcBorders>
              <w:top w:val="single" w:sz="4" w:space="0" w:color="auto"/>
              <w:left w:val="single" w:sz="4" w:space="0" w:color="auto"/>
              <w:bottom w:val="single" w:sz="4" w:space="0" w:color="auto"/>
              <w:right w:val="single" w:sz="4" w:space="0" w:color="auto"/>
            </w:tcBorders>
            <w:hideMark/>
          </w:tcPr>
          <w:p w:rsidR="001E04AA" w:rsidRPr="00047EC1" w:rsidRDefault="001E04AA">
            <w:pPr>
              <w:pStyle w:val="BodyText"/>
              <w:spacing w:after="120" w:line="276" w:lineRule="auto"/>
              <w:jc w:val="both"/>
              <w:rPr>
                <w:rFonts w:eastAsia="Calibri"/>
                <w:b/>
              </w:rPr>
            </w:pPr>
            <w:r w:rsidRPr="00047EC1">
              <w:rPr>
                <w:rFonts w:eastAsia="Calibri"/>
                <w:b/>
              </w:rPr>
              <w:t>Activity Allowance</w:t>
            </w:r>
          </w:p>
        </w:tc>
      </w:tr>
      <w:tr w:rsidR="001E04AA" w:rsidRPr="00047EC1">
        <w:trPr>
          <w:jc w:val="center"/>
        </w:trPr>
        <w:tc>
          <w:tcPr>
            <w:tcW w:w="2552" w:type="dxa"/>
            <w:tcBorders>
              <w:top w:val="single" w:sz="4" w:space="0" w:color="auto"/>
              <w:left w:val="single" w:sz="4" w:space="0" w:color="auto"/>
              <w:bottom w:val="single" w:sz="4" w:space="0" w:color="auto"/>
              <w:right w:val="single" w:sz="4" w:space="0" w:color="auto"/>
            </w:tcBorders>
            <w:hideMark/>
          </w:tcPr>
          <w:p w:rsidR="001E04AA" w:rsidRPr="00047EC1" w:rsidRDefault="001E04AA">
            <w:pPr>
              <w:pStyle w:val="BodyText"/>
              <w:spacing w:after="120" w:line="276" w:lineRule="auto"/>
              <w:jc w:val="both"/>
              <w:rPr>
                <w:rFonts w:eastAsia="Calibri"/>
              </w:rPr>
            </w:pPr>
            <w:r w:rsidRPr="00047EC1">
              <w:rPr>
                <w:rFonts w:eastAsia="Calibri"/>
              </w:rPr>
              <w:t>0-4</w:t>
            </w:r>
          </w:p>
        </w:tc>
        <w:tc>
          <w:tcPr>
            <w:tcW w:w="311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1E04AA" w:rsidRPr="00047EC1" w:rsidRDefault="001E04AA">
            <w:pPr>
              <w:pStyle w:val="BodyText"/>
              <w:spacing w:after="120" w:line="276" w:lineRule="auto"/>
              <w:jc w:val="both"/>
              <w:rPr>
                <w:rFonts w:eastAsia="Calibri"/>
              </w:rPr>
            </w:pPr>
            <w:r w:rsidRPr="00047EC1">
              <w:rPr>
                <w:rFonts w:eastAsia="Calibri"/>
              </w:rPr>
              <w:t>£3</w:t>
            </w:r>
            <w:r w:rsidR="0097561D">
              <w:rPr>
                <w:rFonts w:eastAsia="Calibri"/>
              </w:rPr>
              <w:t>78</w:t>
            </w:r>
            <w:r w:rsidRPr="00047EC1">
              <w:rPr>
                <w:rFonts w:eastAsia="Calibri"/>
              </w:rPr>
              <w:t>.00</w:t>
            </w:r>
          </w:p>
        </w:tc>
      </w:tr>
      <w:tr w:rsidR="001E04AA" w:rsidRPr="00047EC1">
        <w:trPr>
          <w:jc w:val="center"/>
        </w:trPr>
        <w:tc>
          <w:tcPr>
            <w:tcW w:w="2552" w:type="dxa"/>
            <w:tcBorders>
              <w:top w:val="single" w:sz="4" w:space="0" w:color="auto"/>
              <w:left w:val="single" w:sz="4" w:space="0" w:color="auto"/>
              <w:bottom w:val="single" w:sz="4" w:space="0" w:color="auto"/>
              <w:right w:val="single" w:sz="4" w:space="0" w:color="auto"/>
            </w:tcBorders>
            <w:hideMark/>
          </w:tcPr>
          <w:p w:rsidR="001E04AA" w:rsidRPr="00047EC1" w:rsidRDefault="001E04AA">
            <w:pPr>
              <w:pStyle w:val="BodyText"/>
              <w:spacing w:after="120" w:line="276" w:lineRule="auto"/>
              <w:jc w:val="both"/>
              <w:rPr>
                <w:rFonts w:eastAsia="Calibri"/>
              </w:rPr>
            </w:pPr>
            <w:r w:rsidRPr="00047EC1">
              <w:rPr>
                <w:rFonts w:eastAsia="Calibri"/>
              </w:rPr>
              <w:t>5-10</w:t>
            </w:r>
          </w:p>
        </w:tc>
        <w:tc>
          <w:tcPr>
            <w:tcW w:w="311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1E04AA" w:rsidRPr="00047EC1" w:rsidRDefault="001E04AA">
            <w:pPr>
              <w:pStyle w:val="BodyText"/>
              <w:spacing w:after="120" w:line="276" w:lineRule="auto"/>
              <w:jc w:val="both"/>
              <w:rPr>
                <w:rFonts w:eastAsia="Calibri"/>
              </w:rPr>
            </w:pPr>
            <w:r w:rsidRPr="00047EC1">
              <w:rPr>
                <w:rFonts w:eastAsia="Calibri"/>
              </w:rPr>
              <w:t>£</w:t>
            </w:r>
            <w:r w:rsidR="0097561D">
              <w:rPr>
                <w:rFonts w:eastAsia="Calibri"/>
              </w:rPr>
              <w:t>416</w:t>
            </w:r>
            <w:r w:rsidRPr="00047EC1">
              <w:rPr>
                <w:rFonts w:eastAsia="Calibri"/>
              </w:rPr>
              <w:t>.00</w:t>
            </w:r>
          </w:p>
        </w:tc>
      </w:tr>
      <w:tr w:rsidR="001E04AA" w:rsidRPr="00047EC1">
        <w:trPr>
          <w:jc w:val="center"/>
        </w:trPr>
        <w:tc>
          <w:tcPr>
            <w:tcW w:w="2552" w:type="dxa"/>
            <w:tcBorders>
              <w:top w:val="single" w:sz="4" w:space="0" w:color="auto"/>
              <w:left w:val="single" w:sz="4" w:space="0" w:color="auto"/>
              <w:bottom w:val="single" w:sz="4" w:space="0" w:color="auto"/>
              <w:right w:val="single" w:sz="4" w:space="0" w:color="auto"/>
            </w:tcBorders>
            <w:hideMark/>
          </w:tcPr>
          <w:p w:rsidR="001E04AA" w:rsidRPr="00047EC1" w:rsidRDefault="001E04AA">
            <w:pPr>
              <w:pStyle w:val="BodyText"/>
              <w:spacing w:after="120" w:line="276" w:lineRule="auto"/>
              <w:jc w:val="both"/>
              <w:rPr>
                <w:rFonts w:eastAsia="Calibri"/>
              </w:rPr>
            </w:pPr>
            <w:r w:rsidRPr="00047EC1">
              <w:rPr>
                <w:rFonts w:eastAsia="Calibri"/>
              </w:rPr>
              <w:t>11-15</w:t>
            </w:r>
          </w:p>
        </w:tc>
        <w:tc>
          <w:tcPr>
            <w:tcW w:w="311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1E04AA" w:rsidRPr="00047EC1" w:rsidRDefault="001E04AA">
            <w:pPr>
              <w:pStyle w:val="BodyText"/>
              <w:spacing w:after="120" w:line="276" w:lineRule="auto"/>
              <w:jc w:val="both"/>
              <w:rPr>
                <w:rFonts w:eastAsia="Calibri"/>
              </w:rPr>
            </w:pPr>
            <w:r w:rsidRPr="00047EC1">
              <w:rPr>
                <w:rFonts w:eastAsia="Calibri"/>
              </w:rPr>
              <w:t>£4</w:t>
            </w:r>
            <w:r w:rsidR="0097561D">
              <w:rPr>
                <w:rFonts w:eastAsia="Calibri"/>
              </w:rPr>
              <w:t>76</w:t>
            </w:r>
            <w:r w:rsidRPr="00047EC1">
              <w:rPr>
                <w:rFonts w:eastAsia="Calibri"/>
              </w:rPr>
              <w:t>.00</w:t>
            </w:r>
          </w:p>
        </w:tc>
      </w:tr>
      <w:tr w:rsidR="001E04AA" w:rsidRPr="00047EC1">
        <w:trPr>
          <w:jc w:val="center"/>
        </w:trPr>
        <w:tc>
          <w:tcPr>
            <w:tcW w:w="2552" w:type="dxa"/>
            <w:tcBorders>
              <w:top w:val="single" w:sz="4" w:space="0" w:color="auto"/>
              <w:left w:val="single" w:sz="4" w:space="0" w:color="auto"/>
              <w:bottom w:val="single" w:sz="4" w:space="0" w:color="auto"/>
              <w:right w:val="single" w:sz="4" w:space="0" w:color="auto"/>
            </w:tcBorders>
            <w:hideMark/>
          </w:tcPr>
          <w:p w:rsidR="001E04AA" w:rsidRPr="00047EC1" w:rsidRDefault="001E04AA">
            <w:pPr>
              <w:pStyle w:val="BodyText"/>
              <w:spacing w:after="120" w:line="276" w:lineRule="auto"/>
              <w:jc w:val="both"/>
              <w:rPr>
                <w:rFonts w:eastAsia="Calibri"/>
              </w:rPr>
            </w:pPr>
            <w:r w:rsidRPr="00047EC1">
              <w:rPr>
                <w:rFonts w:eastAsia="Calibri"/>
              </w:rPr>
              <w:t>16-17</w:t>
            </w:r>
          </w:p>
        </w:tc>
        <w:tc>
          <w:tcPr>
            <w:tcW w:w="3118"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1E04AA" w:rsidRPr="00047EC1" w:rsidRDefault="001E04AA">
            <w:pPr>
              <w:pStyle w:val="BodyText"/>
              <w:spacing w:after="120" w:line="276" w:lineRule="auto"/>
              <w:jc w:val="both"/>
              <w:rPr>
                <w:rFonts w:eastAsia="Calibri"/>
              </w:rPr>
            </w:pPr>
            <w:r w:rsidRPr="00047EC1">
              <w:rPr>
                <w:rFonts w:eastAsia="Calibri"/>
              </w:rPr>
              <w:t>£5</w:t>
            </w:r>
            <w:r w:rsidR="0097561D">
              <w:rPr>
                <w:rFonts w:eastAsia="Calibri"/>
              </w:rPr>
              <w:t>56</w:t>
            </w:r>
            <w:r w:rsidRPr="00047EC1">
              <w:rPr>
                <w:rFonts w:eastAsia="Calibri"/>
              </w:rPr>
              <w:t>.00</w:t>
            </w:r>
          </w:p>
        </w:tc>
      </w:tr>
    </w:tbl>
    <w:p w:rsidR="001E04AA" w:rsidRPr="00047EC1" w:rsidRDefault="001E04AA" w:rsidP="001E04AA">
      <w:pPr>
        <w:pStyle w:val="BodyText"/>
        <w:spacing w:line="276" w:lineRule="auto"/>
        <w:jc w:val="both"/>
      </w:pPr>
    </w:p>
    <w:p w:rsidR="001E04AA" w:rsidRPr="00047EC1" w:rsidRDefault="001E04AA" w:rsidP="005451C3">
      <w:pPr>
        <w:pStyle w:val="BodyText"/>
        <w:spacing w:line="276" w:lineRule="auto"/>
        <w:jc w:val="center"/>
        <w:rPr>
          <w:sz w:val="20"/>
          <w:szCs w:val="20"/>
        </w:rPr>
      </w:pPr>
      <w:r w:rsidRPr="00047EC1">
        <w:rPr>
          <w:sz w:val="20"/>
          <w:szCs w:val="20"/>
        </w:rPr>
        <w:t>Payment split into t</w:t>
      </w:r>
      <w:r w:rsidR="00CE31E1">
        <w:rPr>
          <w:sz w:val="20"/>
          <w:szCs w:val="20"/>
        </w:rPr>
        <w:t>wo</w:t>
      </w:r>
      <w:r w:rsidRPr="00047EC1">
        <w:rPr>
          <w:sz w:val="20"/>
          <w:szCs w:val="20"/>
        </w:rPr>
        <w:t xml:space="preserve"> parts (Easter Holiday 2</w:t>
      </w:r>
      <w:r w:rsidR="0031170A" w:rsidRPr="00047EC1">
        <w:rPr>
          <w:sz w:val="20"/>
          <w:szCs w:val="20"/>
        </w:rPr>
        <w:t>5</w:t>
      </w:r>
      <w:r w:rsidRPr="00047EC1">
        <w:rPr>
          <w:sz w:val="20"/>
          <w:szCs w:val="20"/>
        </w:rPr>
        <w:t>%, Summer Holiday</w:t>
      </w:r>
      <w:r w:rsidR="0031170A" w:rsidRPr="00047EC1">
        <w:rPr>
          <w:sz w:val="20"/>
          <w:szCs w:val="20"/>
        </w:rPr>
        <w:t xml:space="preserve"> 75%)</w:t>
      </w:r>
    </w:p>
    <w:p w:rsidR="001E04AA" w:rsidRPr="00047EC1" w:rsidRDefault="001E04AA" w:rsidP="001E04AA">
      <w:pPr>
        <w:pStyle w:val="BodyText"/>
        <w:spacing w:line="276" w:lineRule="auto"/>
        <w:jc w:val="both"/>
      </w:pPr>
    </w:p>
    <w:p w:rsidR="001E04AA" w:rsidRDefault="008763AA" w:rsidP="00437E17">
      <w:pPr>
        <w:pStyle w:val="BodyText"/>
        <w:spacing w:line="276" w:lineRule="auto"/>
        <w:ind w:left="851" w:hanging="851"/>
        <w:jc w:val="both"/>
        <w:rPr>
          <w:rFonts w:eastAsia="Calibri"/>
          <w:color w:val="000000"/>
          <w:sz w:val="22"/>
          <w:szCs w:val="22"/>
        </w:rPr>
      </w:pPr>
      <w:r w:rsidRPr="00047EC1">
        <w:rPr>
          <w:sz w:val="22"/>
          <w:szCs w:val="22"/>
        </w:rPr>
        <w:t>2.5.1.2</w:t>
      </w:r>
      <w:r w:rsidR="00437E17">
        <w:rPr>
          <w:sz w:val="22"/>
          <w:szCs w:val="22"/>
        </w:rPr>
        <w:tab/>
      </w:r>
      <w:r w:rsidR="007D6BCA">
        <w:rPr>
          <w:sz w:val="22"/>
          <w:szCs w:val="22"/>
        </w:rPr>
        <w:t>T</w:t>
      </w:r>
      <w:r w:rsidR="00D15009">
        <w:rPr>
          <w:sz w:val="22"/>
          <w:szCs w:val="22"/>
        </w:rPr>
        <w:t xml:space="preserve">his </w:t>
      </w:r>
      <w:r w:rsidR="00250706">
        <w:rPr>
          <w:sz w:val="22"/>
          <w:szCs w:val="22"/>
        </w:rPr>
        <w:t xml:space="preserve">payment </w:t>
      </w:r>
      <w:r w:rsidR="00250706" w:rsidRPr="00047EC1">
        <w:rPr>
          <w:sz w:val="22"/>
          <w:szCs w:val="22"/>
        </w:rPr>
        <w:t>is</w:t>
      </w:r>
      <w:r w:rsidR="001E04AA" w:rsidRPr="00047EC1">
        <w:rPr>
          <w:sz w:val="22"/>
          <w:szCs w:val="22"/>
        </w:rPr>
        <w:t xml:space="preserve"> per child and therefore if the child moves foster home, </w:t>
      </w:r>
      <w:r w:rsidR="00E54F45">
        <w:rPr>
          <w:sz w:val="22"/>
          <w:szCs w:val="22"/>
        </w:rPr>
        <w:t>any un</w:t>
      </w:r>
      <w:r w:rsidR="00511DB0">
        <w:rPr>
          <w:sz w:val="22"/>
          <w:szCs w:val="22"/>
        </w:rPr>
        <w:t xml:space="preserve">used allowance will follow the child. </w:t>
      </w:r>
      <w:r w:rsidR="001E04AA" w:rsidRPr="00047EC1">
        <w:rPr>
          <w:sz w:val="22"/>
          <w:szCs w:val="22"/>
        </w:rPr>
        <w:t xml:space="preserve"> </w:t>
      </w:r>
      <w:r w:rsidR="001E04AA" w:rsidRPr="00047EC1">
        <w:rPr>
          <w:rFonts w:eastAsia="Calibri"/>
          <w:color w:val="000000"/>
          <w:sz w:val="22"/>
          <w:szCs w:val="22"/>
        </w:rPr>
        <w:t xml:space="preserve">As the allowance covers all periods of school holiday, if a child should move between foster carers for all or some of the holiday, the corresponding allowance should </w:t>
      </w:r>
      <w:r w:rsidR="007C568A" w:rsidRPr="00047EC1">
        <w:rPr>
          <w:rFonts w:eastAsia="Calibri"/>
          <w:color w:val="000000"/>
          <w:sz w:val="22"/>
          <w:szCs w:val="22"/>
        </w:rPr>
        <w:t xml:space="preserve">be passed on by the </w:t>
      </w:r>
      <w:r w:rsidR="00FE5D90" w:rsidRPr="00047EC1">
        <w:rPr>
          <w:rFonts w:eastAsia="Calibri"/>
          <w:color w:val="000000"/>
          <w:sz w:val="22"/>
          <w:szCs w:val="22"/>
        </w:rPr>
        <w:t>foster carer.</w:t>
      </w:r>
      <w:r w:rsidR="00FE5D90" w:rsidRPr="00047EC1" w:rsidDel="00FE5D90">
        <w:rPr>
          <w:rFonts w:eastAsia="Calibri"/>
          <w:color w:val="000000"/>
          <w:sz w:val="22"/>
          <w:szCs w:val="22"/>
        </w:rPr>
        <w:t xml:space="preserve"> </w:t>
      </w:r>
    </w:p>
    <w:p w:rsidR="00D5772D" w:rsidRDefault="00D5772D" w:rsidP="00437E17">
      <w:pPr>
        <w:pStyle w:val="BodyText"/>
        <w:spacing w:line="276" w:lineRule="auto"/>
        <w:ind w:left="851" w:hanging="851"/>
        <w:jc w:val="both"/>
        <w:rPr>
          <w:rFonts w:eastAsia="Calibri"/>
          <w:color w:val="000000"/>
          <w:sz w:val="22"/>
          <w:szCs w:val="22"/>
        </w:rPr>
      </w:pPr>
    </w:p>
    <w:p w:rsidR="00D5772D" w:rsidRPr="00A2520F" w:rsidRDefault="00D5772D" w:rsidP="00D5772D">
      <w:pPr>
        <w:spacing w:line="276" w:lineRule="auto"/>
        <w:ind w:left="851" w:hanging="851"/>
        <w:jc w:val="both"/>
        <w:rPr>
          <w:rFonts w:eastAsia="Calibri"/>
          <w:b/>
        </w:rPr>
      </w:pPr>
      <w:r>
        <w:t>2.5.1.3</w:t>
      </w:r>
      <w:r>
        <w:tab/>
      </w:r>
      <w:r w:rsidRPr="00047EC1">
        <w:t xml:space="preserve">Any purchases using this allowance should be noted by the foster carer and receipts kept. </w:t>
      </w:r>
    </w:p>
    <w:p w:rsidR="001E04AA" w:rsidRPr="00047EC1" w:rsidRDefault="001E04AA" w:rsidP="00D5772D">
      <w:pPr>
        <w:pStyle w:val="BodyText"/>
        <w:spacing w:line="276" w:lineRule="auto"/>
        <w:jc w:val="both"/>
        <w:rPr>
          <w:sz w:val="22"/>
          <w:szCs w:val="22"/>
        </w:rPr>
      </w:pPr>
    </w:p>
    <w:p w:rsidR="001E04AA" w:rsidRPr="00047EC1" w:rsidRDefault="008763AA" w:rsidP="007D6BCA">
      <w:pPr>
        <w:pStyle w:val="BodyText"/>
        <w:spacing w:line="276" w:lineRule="auto"/>
        <w:ind w:left="851" w:hanging="851"/>
        <w:jc w:val="both"/>
        <w:rPr>
          <w:u w:val="single"/>
        </w:rPr>
      </w:pPr>
      <w:r w:rsidRPr="00047EC1">
        <w:t>2.5.2</w:t>
      </w:r>
      <w:r w:rsidR="003E5544" w:rsidRPr="00047EC1">
        <w:t xml:space="preserve"> </w:t>
      </w:r>
      <w:r w:rsidR="007D6BCA">
        <w:tab/>
      </w:r>
      <w:r w:rsidR="001E04AA" w:rsidRPr="00047EC1">
        <w:rPr>
          <w:u w:val="single"/>
        </w:rPr>
        <w:t>Holiday Allowance</w:t>
      </w:r>
    </w:p>
    <w:p w:rsidR="001E04AA" w:rsidRPr="00047EC1" w:rsidRDefault="008763AA" w:rsidP="007D6BCA">
      <w:pPr>
        <w:pStyle w:val="BodyText"/>
        <w:spacing w:line="276" w:lineRule="auto"/>
        <w:ind w:left="851" w:hanging="851"/>
        <w:jc w:val="both"/>
        <w:rPr>
          <w:sz w:val="22"/>
          <w:szCs w:val="22"/>
        </w:rPr>
      </w:pPr>
      <w:r w:rsidRPr="00047EC1">
        <w:rPr>
          <w:sz w:val="22"/>
          <w:szCs w:val="22"/>
        </w:rPr>
        <w:t xml:space="preserve">2.5.2.1 </w:t>
      </w:r>
      <w:r w:rsidR="0068296F">
        <w:rPr>
          <w:sz w:val="22"/>
          <w:szCs w:val="22"/>
        </w:rPr>
        <w:t xml:space="preserve"> </w:t>
      </w:r>
      <w:r w:rsidR="00D730E0">
        <w:rPr>
          <w:sz w:val="22"/>
          <w:szCs w:val="22"/>
        </w:rPr>
        <w:t xml:space="preserve"> </w:t>
      </w:r>
      <w:r w:rsidR="001E04AA" w:rsidRPr="009A1C16">
        <w:rPr>
          <w:sz w:val="22"/>
          <w:szCs w:val="22"/>
        </w:rPr>
        <w:t xml:space="preserve">A holiday allowance </w:t>
      </w:r>
      <w:r w:rsidR="0068296F" w:rsidRPr="009A1C16">
        <w:rPr>
          <w:sz w:val="22"/>
          <w:szCs w:val="22"/>
        </w:rPr>
        <w:t xml:space="preserve">up to £500 </w:t>
      </w:r>
      <w:r w:rsidR="001E04AA" w:rsidRPr="009A1C16">
        <w:rPr>
          <w:sz w:val="22"/>
          <w:szCs w:val="22"/>
        </w:rPr>
        <w:t>per</w:t>
      </w:r>
      <w:r w:rsidR="00E978ED" w:rsidRPr="009A1C16">
        <w:rPr>
          <w:sz w:val="22"/>
          <w:szCs w:val="22"/>
        </w:rPr>
        <w:t xml:space="preserve"> financial year </w:t>
      </w:r>
      <w:r w:rsidR="001E04AA" w:rsidRPr="009A1C16">
        <w:rPr>
          <w:sz w:val="22"/>
          <w:szCs w:val="22"/>
        </w:rPr>
        <w:t>per child is payable</w:t>
      </w:r>
      <w:r w:rsidR="001E04AA" w:rsidRPr="00047EC1">
        <w:rPr>
          <w:sz w:val="22"/>
          <w:szCs w:val="22"/>
        </w:rPr>
        <w:t xml:space="preserve"> for a contribution to holidays of a minimum of seven nights in the UK or abroad, taken during school holidays only. </w:t>
      </w:r>
    </w:p>
    <w:p w:rsidR="001E04AA" w:rsidRPr="00047EC1" w:rsidRDefault="001E04AA" w:rsidP="001E04AA">
      <w:pPr>
        <w:pStyle w:val="BodyText"/>
        <w:spacing w:line="276" w:lineRule="auto"/>
        <w:jc w:val="both"/>
        <w:rPr>
          <w:rFonts w:eastAsia="Calibri"/>
          <w:color w:val="000000"/>
          <w:sz w:val="22"/>
          <w:szCs w:val="22"/>
        </w:rPr>
      </w:pPr>
    </w:p>
    <w:p w:rsidR="001E04AA" w:rsidRPr="00047EC1" w:rsidRDefault="002545E9" w:rsidP="007D6BCA">
      <w:pPr>
        <w:pStyle w:val="BodyText"/>
        <w:spacing w:line="276" w:lineRule="auto"/>
        <w:ind w:left="851" w:hanging="851"/>
        <w:jc w:val="both"/>
        <w:rPr>
          <w:sz w:val="22"/>
          <w:szCs w:val="22"/>
        </w:rPr>
      </w:pPr>
      <w:r w:rsidRPr="00047EC1">
        <w:rPr>
          <w:rFonts w:eastAsia="Calibri"/>
          <w:color w:val="000000"/>
          <w:sz w:val="22"/>
          <w:szCs w:val="22"/>
        </w:rPr>
        <w:t>2.5.2.2</w:t>
      </w:r>
      <w:r w:rsidR="003A4052" w:rsidRPr="00047EC1">
        <w:rPr>
          <w:rFonts w:eastAsia="Calibri"/>
          <w:color w:val="000000"/>
          <w:sz w:val="22"/>
          <w:szCs w:val="22"/>
        </w:rPr>
        <w:tab/>
      </w:r>
      <w:r w:rsidR="001E04AA" w:rsidRPr="009A1C16">
        <w:rPr>
          <w:rFonts w:eastAsia="Calibri"/>
          <w:color w:val="000000"/>
          <w:sz w:val="22"/>
          <w:szCs w:val="22"/>
        </w:rPr>
        <w:t xml:space="preserve">Foster carers must not arrange to take children out of school during term unless an exception </w:t>
      </w:r>
      <w:r w:rsidR="00C86237" w:rsidRPr="009A1C16">
        <w:rPr>
          <w:rFonts w:eastAsia="Calibri"/>
          <w:color w:val="000000"/>
          <w:sz w:val="22"/>
          <w:szCs w:val="22"/>
        </w:rPr>
        <w:t>(for example</w:t>
      </w:r>
      <w:r w:rsidR="00816FE6" w:rsidRPr="009A1C16">
        <w:rPr>
          <w:rFonts w:eastAsia="Calibri"/>
          <w:color w:val="000000"/>
          <w:sz w:val="22"/>
          <w:szCs w:val="22"/>
        </w:rPr>
        <w:t xml:space="preserve"> family events such as a wedding) </w:t>
      </w:r>
      <w:r w:rsidR="001E04AA" w:rsidRPr="009A1C16">
        <w:rPr>
          <w:rFonts w:eastAsia="Calibri"/>
          <w:color w:val="000000"/>
          <w:sz w:val="22"/>
          <w:szCs w:val="22"/>
        </w:rPr>
        <w:t>has been agreed by the Deputy Director.</w:t>
      </w:r>
      <w:r w:rsidR="00A57456" w:rsidRPr="009A1C16">
        <w:rPr>
          <w:rFonts w:eastAsia="Calibri"/>
          <w:color w:val="000000"/>
          <w:sz w:val="22"/>
          <w:szCs w:val="22"/>
        </w:rPr>
        <w:t xml:space="preserve"> If </w:t>
      </w:r>
      <w:r w:rsidR="009868D8" w:rsidRPr="009A1C16">
        <w:rPr>
          <w:rFonts w:eastAsia="Calibri"/>
          <w:color w:val="000000"/>
          <w:sz w:val="22"/>
          <w:szCs w:val="22"/>
        </w:rPr>
        <w:t xml:space="preserve">agreed by the </w:t>
      </w:r>
      <w:r w:rsidR="00A57456" w:rsidRPr="009A1C16">
        <w:rPr>
          <w:rFonts w:eastAsia="Calibri"/>
          <w:color w:val="000000"/>
          <w:sz w:val="22"/>
          <w:szCs w:val="22"/>
        </w:rPr>
        <w:t xml:space="preserve">Deputy Director, the </w:t>
      </w:r>
      <w:r w:rsidR="009868D8" w:rsidRPr="009A1C16">
        <w:rPr>
          <w:rFonts w:eastAsia="Calibri"/>
          <w:color w:val="000000"/>
          <w:sz w:val="22"/>
          <w:szCs w:val="22"/>
        </w:rPr>
        <w:t xml:space="preserve">Holiday Allowance will be </w:t>
      </w:r>
      <w:r w:rsidR="006C6D1A" w:rsidRPr="009A1C16">
        <w:rPr>
          <w:rFonts w:eastAsia="Calibri"/>
          <w:color w:val="000000"/>
          <w:sz w:val="22"/>
          <w:szCs w:val="22"/>
        </w:rPr>
        <w:t>paid.</w:t>
      </w:r>
      <w:r w:rsidR="006C6D1A" w:rsidRPr="00047EC1">
        <w:rPr>
          <w:rFonts w:eastAsia="Calibri"/>
          <w:color w:val="000000"/>
          <w:sz w:val="22"/>
          <w:szCs w:val="22"/>
        </w:rPr>
        <w:t xml:space="preserve"> </w:t>
      </w:r>
      <w:r w:rsidR="009868D8" w:rsidRPr="00047EC1">
        <w:rPr>
          <w:rFonts w:eastAsia="Calibri"/>
          <w:color w:val="000000"/>
          <w:sz w:val="22"/>
          <w:szCs w:val="22"/>
        </w:rPr>
        <w:t xml:space="preserve"> </w:t>
      </w:r>
    </w:p>
    <w:p w:rsidR="001E04AA" w:rsidRPr="00047EC1" w:rsidRDefault="001E04AA" w:rsidP="004E0DD5">
      <w:pPr>
        <w:tabs>
          <w:tab w:val="left" w:pos="851"/>
        </w:tabs>
        <w:adjustRightInd w:val="0"/>
        <w:spacing w:line="276" w:lineRule="auto"/>
        <w:ind w:left="567" w:hanging="567"/>
        <w:jc w:val="both"/>
        <w:rPr>
          <w:rFonts w:eastAsia="Calibri"/>
          <w:b/>
          <w:bCs/>
          <w:color w:val="000000"/>
          <w:sz w:val="24"/>
          <w:szCs w:val="24"/>
        </w:rPr>
      </w:pPr>
    </w:p>
    <w:p w:rsidR="001E04AA" w:rsidRPr="00047EC1" w:rsidRDefault="004F667B" w:rsidP="003C6986">
      <w:pPr>
        <w:tabs>
          <w:tab w:val="left" w:pos="851"/>
        </w:tabs>
        <w:adjustRightInd w:val="0"/>
        <w:spacing w:after="120" w:line="276" w:lineRule="auto"/>
        <w:ind w:left="851" w:hanging="851"/>
        <w:jc w:val="both"/>
        <w:rPr>
          <w:rFonts w:eastAsia="Calibri"/>
          <w:b/>
          <w:bCs/>
          <w:color w:val="000000"/>
          <w:sz w:val="28"/>
          <w:szCs w:val="28"/>
        </w:rPr>
      </w:pPr>
      <w:r w:rsidRPr="00047EC1">
        <w:rPr>
          <w:rFonts w:eastAsia="Calibri"/>
          <w:b/>
          <w:bCs/>
          <w:color w:val="000000"/>
          <w:sz w:val="28"/>
          <w:szCs w:val="28"/>
        </w:rPr>
        <w:t>2</w:t>
      </w:r>
      <w:r w:rsidR="00414847" w:rsidRPr="00047EC1">
        <w:rPr>
          <w:rFonts w:eastAsia="Calibri"/>
          <w:b/>
          <w:bCs/>
          <w:color w:val="000000"/>
          <w:sz w:val="28"/>
          <w:szCs w:val="28"/>
        </w:rPr>
        <w:t>.6</w:t>
      </w:r>
      <w:r w:rsidR="00125289" w:rsidRPr="00047EC1">
        <w:rPr>
          <w:rFonts w:eastAsia="Calibri"/>
          <w:b/>
          <w:bCs/>
          <w:color w:val="000000"/>
          <w:sz w:val="28"/>
          <w:szCs w:val="28"/>
        </w:rPr>
        <w:t xml:space="preserve"> </w:t>
      </w:r>
      <w:r w:rsidR="003C6986">
        <w:rPr>
          <w:rFonts w:eastAsia="Calibri"/>
          <w:b/>
          <w:bCs/>
          <w:color w:val="000000"/>
          <w:sz w:val="28"/>
          <w:szCs w:val="28"/>
        </w:rPr>
        <w:tab/>
      </w:r>
      <w:r w:rsidR="001E04AA" w:rsidRPr="00047EC1">
        <w:rPr>
          <w:rFonts w:eastAsia="Calibri"/>
          <w:b/>
          <w:bCs/>
          <w:color w:val="000000"/>
          <w:sz w:val="28"/>
          <w:szCs w:val="28"/>
        </w:rPr>
        <w:t>Savings &amp; Pocket Money</w:t>
      </w:r>
    </w:p>
    <w:p w:rsidR="001E04AA" w:rsidRPr="00047EC1" w:rsidRDefault="00DB32AB" w:rsidP="003C6986">
      <w:pPr>
        <w:spacing w:line="276" w:lineRule="auto"/>
        <w:ind w:left="851" w:hanging="851"/>
        <w:jc w:val="both"/>
        <w:rPr>
          <w:bCs/>
        </w:rPr>
      </w:pPr>
      <w:r w:rsidRPr="00047EC1">
        <w:rPr>
          <w:bCs/>
        </w:rPr>
        <w:t xml:space="preserve">2.6.1 </w:t>
      </w:r>
      <w:r w:rsidR="003C6986">
        <w:rPr>
          <w:bCs/>
        </w:rPr>
        <w:tab/>
      </w:r>
      <w:r w:rsidR="001E04AA" w:rsidRPr="00047EC1">
        <w:rPr>
          <w:bCs/>
        </w:rPr>
        <w:t xml:space="preserve">Foster carers should promote and encourage good money management for the children they are </w:t>
      </w:r>
      <w:r w:rsidR="00D96A46">
        <w:rPr>
          <w:bCs/>
        </w:rPr>
        <w:t>caring for</w:t>
      </w:r>
      <w:r w:rsidR="001E04AA" w:rsidRPr="00047EC1">
        <w:rPr>
          <w:bCs/>
        </w:rPr>
        <w:t xml:space="preserve">. As part of the fostering allowance, there is an element for the child’s pocket money and savings. </w:t>
      </w:r>
    </w:p>
    <w:p w:rsidR="001E04AA" w:rsidRPr="00047EC1" w:rsidRDefault="001E04AA" w:rsidP="004E0DD5">
      <w:pPr>
        <w:spacing w:line="276" w:lineRule="auto"/>
        <w:ind w:left="567" w:hanging="567"/>
        <w:jc w:val="both"/>
        <w:rPr>
          <w:bCs/>
        </w:rPr>
      </w:pPr>
    </w:p>
    <w:p w:rsidR="001E04AA" w:rsidRPr="00047EC1" w:rsidRDefault="00DB32AB" w:rsidP="003C6986">
      <w:pPr>
        <w:pStyle w:val="BodyText"/>
        <w:spacing w:line="276" w:lineRule="auto"/>
        <w:ind w:left="851" w:hanging="851"/>
        <w:rPr>
          <w:u w:val="single"/>
        </w:rPr>
      </w:pPr>
      <w:r w:rsidRPr="00047EC1">
        <w:t>2.6.2</w:t>
      </w:r>
      <w:r w:rsidR="00125289" w:rsidRPr="00047EC1">
        <w:t xml:space="preserve"> </w:t>
      </w:r>
      <w:r w:rsidR="003C6986">
        <w:tab/>
      </w:r>
      <w:r w:rsidR="00125289" w:rsidRPr="00047EC1">
        <w:rPr>
          <w:u w:val="single"/>
        </w:rPr>
        <w:t>Savings</w:t>
      </w:r>
    </w:p>
    <w:p w:rsidR="001E04AA" w:rsidRPr="00047EC1" w:rsidRDefault="009220C8" w:rsidP="003C6986">
      <w:pPr>
        <w:spacing w:line="276" w:lineRule="auto"/>
        <w:ind w:left="851" w:hanging="851"/>
        <w:jc w:val="both"/>
      </w:pPr>
      <w:r w:rsidRPr="00047EC1">
        <w:rPr>
          <w:bCs/>
        </w:rPr>
        <w:t>2.6.</w:t>
      </w:r>
      <w:r w:rsidR="00402F49" w:rsidRPr="00047EC1">
        <w:rPr>
          <w:bCs/>
        </w:rPr>
        <w:t xml:space="preserve">2.1 </w:t>
      </w:r>
      <w:r w:rsidR="003C6986">
        <w:rPr>
          <w:bCs/>
        </w:rPr>
        <w:tab/>
      </w:r>
      <w:r w:rsidR="001E04AA" w:rsidRPr="00D730E0">
        <w:rPr>
          <w:bCs/>
        </w:rPr>
        <w:t xml:space="preserve">Foster carers </w:t>
      </w:r>
      <w:r w:rsidR="00FC142C" w:rsidRPr="00D730E0">
        <w:rPr>
          <w:bCs/>
        </w:rPr>
        <w:t>must</w:t>
      </w:r>
      <w:r w:rsidR="001E04AA" w:rsidRPr="00D730E0">
        <w:rPr>
          <w:bCs/>
        </w:rPr>
        <w:t xml:space="preserve"> set aside long-term savings per child, regardless of the child’s age. </w:t>
      </w:r>
      <w:r w:rsidR="001E04AA" w:rsidRPr="00D730E0">
        <w:t xml:space="preserve">If the child does not have a savings account, the foster carer will need to open one and deposit savings into the account. This should be an account separate to the foster carers own personal account. The savings amount will need to move with the child if/when they move on. </w:t>
      </w:r>
      <w:r w:rsidR="001E04AA" w:rsidRPr="00D730E0">
        <w:rPr>
          <w:rFonts w:eastAsia="Calibri"/>
          <w:color w:val="000000"/>
        </w:rPr>
        <w:t>Respite carers are not required to set aside a proportion of the fostering allowance for long-term savings.</w:t>
      </w:r>
      <w:r w:rsidR="001E04AA" w:rsidRPr="00047EC1">
        <w:rPr>
          <w:rFonts w:eastAsia="Calibri"/>
          <w:color w:val="000000"/>
        </w:rPr>
        <w:t xml:space="preserve"> </w:t>
      </w:r>
    </w:p>
    <w:p w:rsidR="003C6986" w:rsidRPr="00047EC1" w:rsidRDefault="003C6986" w:rsidP="00747839">
      <w:pPr>
        <w:spacing w:line="276" w:lineRule="auto"/>
        <w:jc w:val="both"/>
      </w:pPr>
    </w:p>
    <w:p w:rsidR="001E04AA" w:rsidRPr="00047EC1" w:rsidRDefault="00402F49" w:rsidP="003C6986">
      <w:pPr>
        <w:pStyle w:val="BodyText"/>
        <w:spacing w:line="276" w:lineRule="auto"/>
        <w:ind w:left="851" w:hanging="851"/>
        <w:rPr>
          <w:u w:val="single"/>
        </w:rPr>
      </w:pPr>
      <w:r w:rsidRPr="00047EC1">
        <w:t>2.6.3</w:t>
      </w:r>
      <w:r w:rsidR="003A0102" w:rsidRPr="00047EC1">
        <w:t xml:space="preserve"> </w:t>
      </w:r>
      <w:r w:rsidR="003C6986">
        <w:tab/>
      </w:r>
      <w:r w:rsidR="001E04AA" w:rsidRPr="00047EC1">
        <w:rPr>
          <w:u w:val="single"/>
        </w:rPr>
        <w:t>Pocket Money</w:t>
      </w:r>
    </w:p>
    <w:p w:rsidR="001E04AA" w:rsidRPr="00047EC1" w:rsidRDefault="00E55A74" w:rsidP="00395A18">
      <w:pPr>
        <w:spacing w:line="276" w:lineRule="auto"/>
        <w:ind w:left="851" w:hanging="851"/>
        <w:jc w:val="both"/>
        <w:rPr>
          <w:spacing w:val="-12"/>
        </w:rPr>
      </w:pPr>
      <w:r w:rsidRPr="00047EC1">
        <w:rPr>
          <w:w w:val="90"/>
        </w:rPr>
        <w:t xml:space="preserve">2.6.3.1 </w:t>
      </w:r>
      <w:r w:rsidR="003C6986">
        <w:rPr>
          <w:w w:val="90"/>
        </w:rPr>
        <w:tab/>
      </w:r>
      <w:r w:rsidR="001E04AA" w:rsidRPr="00D730E0">
        <w:t>All children will receive weekly pocket money and will be taken out of the fostering allowance.</w:t>
      </w:r>
      <w:r w:rsidR="001E04AA" w:rsidRPr="00047EC1">
        <w:rPr>
          <w:spacing w:val="-12"/>
        </w:rPr>
        <w:t xml:space="preserve"> </w:t>
      </w:r>
    </w:p>
    <w:p w:rsidR="007D2D8C" w:rsidRPr="00047EC1" w:rsidRDefault="007D2D8C" w:rsidP="007D2D8C">
      <w:pPr>
        <w:spacing w:line="276" w:lineRule="auto"/>
        <w:ind w:left="567"/>
        <w:jc w:val="both"/>
      </w:pPr>
    </w:p>
    <w:p w:rsidR="001E04AA" w:rsidRPr="00047EC1" w:rsidRDefault="00992935" w:rsidP="00275217">
      <w:pPr>
        <w:spacing w:after="120" w:line="276" w:lineRule="auto"/>
        <w:ind w:left="851" w:hanging="851"/>
        <w:jc w:val="both"/>
        <w:rPr>
          <w:b/>
          <w:bCs/>
          <w:color w:val="000000" w:themeColor="text1"/>
          <w:sz w:val="28"/>
          <w:szCs w:val="28"/>
        </w:rPr>
      </w:pPr>
      <w:r w:rsidRPr="00047EC1">
        <w:rPr>
          <w:b/>
          <w:bCs/>
          <w:color w:val="000000" w:themeColor="text1"/>
          <w:sz w:val="28"/>
          <w:szCs w:val="28"/>
        </w:rPr>
        <w:t>2</w:t>
      </w:r>
      <w:r w:rsidR="00125289" w:rsidRPr="00047EC1">
        <w:rPr>
          <w:b/>
          <w:bCs/>
          <w:color w:val="000000" w:themeColor="text1"/>
          <w:sz w:val="28"/>
          <w:szCs w:val="28"/>
        </w:rPr>
        <w:t>.</w:t>
      </w:r>
      <w:r w:rsidRPr="00047EC1">
        <w:rPr>
          <w:b/>
          <w:bCs/>
          <w:color w:val="000000" w:themeColor="text1"/>
          <w:sz w:val="28"/>
          <w:szCs w:val="28"/>
        </w:rPr>
        <w:t>7</w:t>
      </w:r>
      <w:r w:rsidR="00125289" w:rsidRPr="00047EC1">
        <w:rPr>
          <w:b/>
          <w:bCs/>
          <w:color w:val="000000" w:themeColor="text1"/>
          <w:sz w:val="28"/>
          <w:szCs w:val="28"/>
        </w:rPr>
        <w:t xml:space="preserve"> </w:t>
      </w:r>
      <w:r w:rsidR="00275217">
        <w:rPr>
          <w:b/>
          <w:bCs/>
          <w:color w:val="000000" w:themeColor="text1"/>
          <w:sz w:val="28"/>
          <w:szCs w:val="28"/>
        </w:rPr>
        <w:tab/>
      </w:r>
      <w:r w:rsidR="001E04AA" w:rsidRPr="00047EC1">
        <w:rPr>
          <w:b/>
          <w:bCs/>
          <w:color w:val="000000" w:themeColor="text1"/>
          <w:sz w:val="28"/>
          <w:szCs w:val="28"/>
        </w:rPr>
        <w:t>School Related Clothing</w:t>
      </w:r>
    </w:p>
    <w:p w:rsidR="001E04AA" w:rsidRPr="00047EC1" w:rsidRDefault="00992935" w:rsidP="00275217">
      <w:pPr>
        <w:spacing w:line="276" w:lineRule="auto"/>
        <w:ind w:left="851" w:hanging="851"/>
        <w:jc w:val="both"/>
        <w:rPr>
          <w:bCs/>
          <w:color w:val="000000"/>
        </w:rPr>
      </w:pPr>
      <w:r w:rsidRPr="00047EC1">
        <w:rPr>
          <w:color w:val="000000"/>
        </w:rPr>
        <w:t>2.7.1</w:t>
      </w:r>
      <w:r w:rsidR="00F56CBA" w:rsidRPr="00047EC1">
        <w:rPr>
          <w:color w:val="000000"/>
        </w:rPr>
        <w:t xml:space="preserve"> </w:t>
      </w:r>
      <w:r w:rsidR="00275217">
        <w:rPr>
          <w:color w:val="000000"/>
        </w:rPr>
        <w:tab/>
      </w:r>
      <w:r w:rsidR="00A80EF9" w:rsidRPr="00047EC1">
        <w:rPr>
          <w:color w:val="000000"/>
        </w:rPr>
        <w:t>Payment</w:t>
      </w:r>
      <w:r w:rsidR="001E04AA" w:rsidRPr="00047EC1">
        <w:rPr>
          <w:color w:val="000000"/>
        </w:rPr>
        <w:t xml:space="preserve"> will be made to support a school uniform if the child starts a new school within six months of living with the foster carers, changes schools unexpectedly, or if the child moves to an alternative foster carer and does not have adequate school uniform. </w:t>
      </w:r>
      <w:r w:rsidR="001E04AA" w:rsidRPr="00047EC1">
        <w:rPr>
          <w:bCs/>
          <w:color w:val="000000"/>
        </w:rPr>
        <w:t>It should be noted that if a child has been living with the foster carer for over 6 months the service would expect the cost of any new uniforms to be met from their fostering weekly allowance.</w:t>
      </w:r>
    </w:p>
    <w:p w:rsidR="001E04AA" w:rsidRPr="00047EC1" w:rsidRDefault="001E04AA" w:rsidP="00AA7961">
      <w:pPr>
        <w:spacing w:line="276" w:lineRule="auto"/>
        <w:ind w:left="567" w:hanging="567"/>
        <w:jc w:val="both"/>
        <w:rPr>
          <w:bCs/>
          <w:color w:val="000000"/>
        </w:rPr>
      </w:pPr>
    </w:p>
    <w:p w:rsidR="00275217" w:rsidRDefault="00992935" w:rsidP="00275217">
      <w:pPr>
        <w:widowControl/>
        <w:adjustRightInd w:val="0"/>
        <w:spacing w:line="276" w:lineRule="auto"/>
        <w:ind w:left="851" w:hanging="851"/>
        <w:contextualSpacing/>
        <w:jc w:val="both"/>
        <w:rPr>
          <w:rFonts w:eastAsia="Calibri"/>
          <w:color w:val="000000"/>
        </w:rPr>
      </w:pPr>
      <w:r w:rsidRPr="00047EC1">
        <w:rPr>
          <w:rFonts w:eastAsia="Calibri"/>
          <w:color w:val="000000"/>
        </w:rPr>
        <w:t>2</w:t>
      </w:r>
      <w:r w:rsidR="00F56CBA" w:rsidRPr="00047EC1">
        <w:rPr>
          <w:rFonts w:eastAsia="Calibri"/>
          <w:color w:val="000000"/>
        </w:rPr>
        <w:t>.7.2</w:t>
      </w:r>
      <w:r w:rsidR="003A0102" w:rsidRPr="00047EC1">
        <w:rPr>
          <w:rFonts w:eastAsia="Calibri"/>
          <w:color w:val="000000"/>
        </w:rPr>
        <w:t xml:space="preserve"> </w:t>
      </w:r>
      <w:r w:rsidR="00275217">
        <w:rPr>
          <w:rFonts w:eastAsia="Calibri"/>
          <w:color w:val="000000"/>
        </w:rPr>
        <w:tab/>
      </w:r>
      <w:r w:rsidR="001E04AA" w:rsidRPr="00047EC1">
        <w:rPr>
          <w:rFonts w:eastAsia="Calibri"/>
          <w:color w:val="000000"/>
        </w:rPr>
        <w:t xml:space="preserve">The fostering allowance will cover ongoing </w:t>
      </w:r>
      <w:r w:rsidR="001E04AA" w:rsidRPr="00047EC1">
        <w:rPr>
          <w:rFonts w:eastAsia="Calibri"/>
          <w:bCs/>
          <w:color w:val="000000"/>
        </w:rPr>
        <w:t>clothing</w:t>
      </w:r>
      <w:r w:rsidR="001E04AA" w:rsidRPr="00047EC1">
        <w:rPr>
          <w:rFonts w:eastAsia="Calibri"/>
          <w:color w:val="000000"/>
        </w:rPr>
        <w:t xml:space="preserve"> costs (including school uniform). When a child joins a new school, changes school, or moves fostering home in the circumstances outlined above the social worker should discuss with the foster carer what uniform items, including sports clothing and school equipment, is necessary, particularly if the child is unlikely to remain in the school permanently. Some items of uniform can be transferred from one school to another.</w:t>
      </w:r>
    </w:p>
    <w:p w:rsidR="00275217" w:rsidRDefault="00275217" w:rsidP="00275217">
      <w:pPr>
        <w:widowControl/>
        <w:adjustRightInd w:val="0"/>
        <w:spacing w:line="276" w:lineRule="auto"/>
        <w:ind w:left="851" w:hanging="851"/>
        <w:contextualSpacing/>
        <w:jc w:val="both"/>
        <w:rPr>
          <w:rFonts w:eastAsia="Calibri"/>
          <w:color w:val="000000"/>
        </w:rPr>
      </w:pPr>
    </w:p>
    <w:p w:rsidR="00290004" w:rsidRPr="00047EC1" w:rsidRDefault="00275217" w:rsidP="00275217">
      <w:pPr>
        <w:widowControl/>
        <w:adjustRightInd w:val="0"/>
        <w:spacing w:line="276" w:lineRule="auto"/>
        <w:ind w:left="851" w:hanging="851"/>
        <w:contextualSpacing/>
        <w:jc w:val="both"/>
        <w:rPr>
          <w:rFonts w:eastAsia="Calibri"/>
          <w:color w:val="000000"/>
        </w:rPr>
      </w:pPr>
      <w:r>
        <w:rPr>
          <w:rFonts w:eastAsia="Calibri"/>
          <w:color w:val="000000"/>
        </w:rPr>
        <w:t>2.7.3</w:t>
      </w:r>
      <w:r>
        <w:rPr>
          <w:rFonts w:eastAsia="Calibri"/>
          <w:color w:val="000000"/>
        </w:rPr>
        <w:tab/>
      </w:r>
      <w:r w:rsidR="00290004" w:rsidRPr="00047EC1">
        <w:rPr>
          <w:rFonts w:eastAsia="Calibri"/>
          <w:color w:val="000000"/>
        </w:rPr>
        <w:t xml:space="preserve">If the child is in year 11, a payment can be claimed to contribute towards the child's prom outfit. </w:t>
      </w:r>
    </w:p>
    <w:p w:rsidR="001E04AA" w:rsidRPr="00047EC1" w:rsidRDefault="001E04AA" w:rsidP="00AA7961">
      <w:pPr>
        <w:widowControl/>
        <w:adjustRightInd w:val="0"/>
        <w:spacing w:line="276" w:lineRule="auto"/>
        <w:ind w:left="567" w:hanging="567"/>
        <w:contextualSpacing/>
        <w:jc w:val="both"/>
        <w:rPr>
          <w:rFonts w:eastAsia="Calibri"/>
          <w:color w:val="000000"/>
        </w:rPr>
      </w:pPr>
    </w:p>
    <w:p w:rsidR="001E04AA" w:rsidRPr="00047EC1" w:rsidRDefault="00F56CBA" w:rsidP="00FF5AEB">
      <w:pPr>
        <w:widowControl/>
        <w:adjustRightInd w:val="0"/>
        <w:spacing w:line="276" w:lineRule="auto"/>
        <w:ind w:left="851" w:hanging="851"/>
        <w:contextualSpacing/>
        <w:jc w:val="both"/>
        <w:rPr>
          <w:rFonts w:eastAsia="Calibri"/>
          <w:color w:val="000000"/>
        </w:rPr>
      </w:pPr>
      <w:r w:rsidRPr="00047EC1">
        <w:rPr>
          <w:rFonts w:eastAsia="Calibri"/>
          <w:color w:val="000000"/>
        </w:rPr>
        <w:t>2.7.</w:t>
      </w:r>
      <w:r w:rsidR="00275217">
        <w:rPr>
          <w:rFonts w:eastAsia="Calibri"/>
          <w:color w:val="000000"/>
        </w:rPr>
        <w:t>4</w:t>
      </w:r>
      <w:r w:rsidR="003A4052" w:rsidRPr="00047EC1">
        <w:rPr>
          <w:rFonts w:eastAsia="Calibri"/>
          <w:color w:val="000000"/>
        </w:rPr>
        <w:tab/>
      </w:r>
      <w:r w:rsidR="001E04AA" w:rsidRPr="00047EC1">
        <w:rPr>
          <w:rFonts w:eastAsia="Calibri"/>
          <w:color w:val="000000"/>
        </w:rPr>
        <w:t xml:space="preserve">Where payment is required to support a new school </w:t>
      </w:r>
      <w:r w:rsidR="00290004" w:rsidRPr="00047EC1">
        <w:rPr>
          <w:rFonts w:eastAsia="Calibri"/>
          <w:color w:val="000000"/>
        </w:rPr>
        <w:t>uniform/prom outfit,</w:t>
      </w:r>
      <w:r w:rsidR="001E04AA" w:rsidRPr="00047EC1">
        <w:rPr>
          <w:rFonts w:eastAsia="Calibri"/>
          <w:color w:val="000000"/>
        </w:rPr>
        <w:t xml:space="preserve"> the expenditure will be a maximum of</w:t>
      </w:r>
      <w:r w:rsidR="00837D9D" w:rsidRPr="00047EC1">
        <w:rPr>
          <w:rFonts w:eastAsia="Calibri"/>
          <w:color w:val="000000"/>
        </w:rPr>
        <w:t xml:space="preserve"> </w:t>
      </w:r>
      <w:r w:rsidR="001E04AA" w:rsidRPr="00047EC1">
        <w:rPr>
          <w:rFonts w:eastAsia="Calibri"/>
          <w:color w:val="000000"/>
        </w:rPr>
        <w:t xml:space="preserve">the following: </w:t>
      </w:r>
    </w:p>
    <w:p w:rsidR="001E04AA" w:rsidRPr="00047EC1" w:rsidRDefault="001E04AA" w:rsidP="001E04AA">
      <w:pPr>
        <w:widowControl/>
        <w:adjustRightInd w:val="0"/>
        <w:spacing w:line="276" w:lineRule="auto"/>
        <w:contextualSpacing/>
        <w:jc w:val="both"/>
        <w:rPr>
          <w:rFonts w:eastAsia="Calibri"/>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78"/>
        <w:gridCol w:w="3147"/>
      </w:tblGrid>
      <w:tr w:rsidR="001E04AA" w:rsidRPr="00047EC1">
        <w:trPr>
          <w:trHeight w:val="738"/>
          <w:jc w:val="center"/>
        </w:trPr>
        <w:tc>
          <w:tcPr>
            <w:tcW w:w="4078" w:type="dxa"/>
            <w:tcBorders>
              <w:bottom w:val="single" w:sz="4" w:space="0" w:color="000000"/>
            </w:tcBorders>
            <w:shd w:val="clear" w:color="auto" w:fill="ACB9CA" w:themeFill="text2" w:themeFillTint="66"/>
          </w:tcPr>
          <w:p w:rsidR="001E04AA" w:rsidRPr="00047EC1" w:rsidRDefault="001E04AA">
            <w:pPr>
              <w:pStyle w:val="TableParagraph"/>
              <w:spacing w:before="0" w:after="120" w:line="276" w:lineRule="auto"/>
              <w:ind w:left="284"/>
              <w:rPr>
                <w:b/>
                <w:bCs/>
                <w:sz w:val="24"/>
              </w:rPr>
            </w:pPr>
            <w:r w:rsidRPr="00047EC1">
              <w:rPr>
                <w:b/>
                <w:bCs/>
                <w:sz w:val="24"/>
              </w:rPr>
              <w:t>Primary School</w:t>
            </w:r>
          </w:p>
        </w:tc>
        <w:tc>
          <w:tcPr>
            <w:tcW w:w="3147" w:type="dxa"/>
            <w:tcBorders>
              <w:bottom w:val="single" w:sz="4" w:space="0" w:color="000000"/>
            </w:tcBorders>
            <w:shd w:val="clear" w:color="auto" w:fill="auto"/>
          </w:tcPr>
          <w:p w:rsidR="001E04AA" w:rsidRPr="00047EC1" w:rsidRDefault="001E04AA">
            <w:pPr>
              <w:pStyle w:val="TableParagraph"/>
              <w:spacing w:line="276" w:lineRule="auto"/>
              <w:jc w:val="center"/>
              <w:rPr>
                <w:sz w:val="24"/>
                <w:szCs w:val="24"/>
              </w:rPr>
            </w:pPr>
            <w:r w:rsidRPr="00047EC1">
              <w:rPr>
                <w:spacing w:val="-2"/>
                <w:sz w:val="24"/>
                <w:szCs w:val="24"/>
              </w:rPr>
              <w:t>Up to £75.00</w:t>
            </w:r>
          </w:p>
        </w:tc>
      </w:tr>
      <w:tr w:rsidR="001E04AA" w:rsidRPr="00047EC1">
        <w:trPr>
          <w:trHeight w:val="741"/>
          <w:jc w:val="center"/>
        </w:trPr>
        <w:tc>
          <w:tcPr>
            <w:tcW w:w="4078" w:type="dxa"/>
            <w:shd w:val="clear" w:color="auto" w:fill="ACB9CA" w:themeFill="text2" w:themeFillTint="66"/>
          </w:tcPr>
          <w:p w:rsidR="001E04AA" w:rsidRPr="00047EC1" w:rsidRDefault="001E04AA">
            <w:pPr>
              <w:pStyle w:val="TableParagraph"/>
              <w:spacing w:before="0" w:after="120" w:line="276" w:lineRule="auto"/>
              <w:ind w:left="241" w:right="517"/>
              <w:rPr>
                <w:b/>
                <w:bCs/>
                <w:color w:val="0A0C0C"/>
                <w:spacing w:val="-2"/>
                <w:sz w:val="24"/>
              </w:rPr>
            </w:pPr>
            <w:r w:rsidRPr="00047EC1">
              <w:rPr>
                <w:b/>
                <w:bCs/>
                <w:color w:val="0A0C0C"/>
                <w:spacing w:val="-2"/>
                <w:sz w:val="24"/>
              </w:rPr>
              <w:t>Secondary School</w:t>
            </w:r>
          </w:p>
        </w:tc>
        <w:tc>
          <w:tcPr>
            <w:tcW w:w="3147" w:type="dxa"/>
            <w:shd w:val="clear" w:color="auto" w:fill="auto"/>
          </w:tcPr>
          <w:p w:rsidR="001E04AA" w:rsidRPr="00047EC1" w:rsidRDefault="001E04AA">
            <w:pPr>
              <w:pStyle w:val="TableParagraph"/>
              <w:spacing w:line="276" w:lineRule="auto"/>
              <w:jc w:val="center"/>
              <w:rPr>
                <w:spacing w:val="-2"/>
                <w:sz w:val="24"/>
                <w:szCs w:val="24"/>
              </w:rPr>
            </w:pPr>
            <w:r w:rsidRPr="00047EC1">
              <w:rPr>
                <w:spacing w:val="-2"/>
                <w:sz w:val="24"/>
                <w:szCs w:val="24"/>
              </w:rPr>
              <w:t>Up to £100.00</w:t>
            </w:r>
          </w:p>
        </w:tc>
      </w:tr>
      <w:tr w:rsidR="001E04AA" w:rsidRPr="00047EC1">
        <w:trPr>
          <w:trHeight w:val="741"/>
          <w:jc w:val="center"/>
        </w:trPr>
        <w:tc>
          <w:tcPr>
            <w:tcW w:w="4078" w:type="dxa"/>
            <w:shd w:val="clear" w:color="auto" w:fill="ACB9CA" w:themeFill="text2" w:themeFillTint="66"/>
          </w:tcPr>
          <w:p w:rsidR="001E04AA" w:rsidRPr="00047EC1" w:rsidRDefault="001E04AA">
            <w:pPr>
              <w:pStyle w:val="TableParagraph"/>
              <w:spacing w:before="0" w:after="120" w:line="276" w:lineRule="auto"/>
              <w:ind w:left="241" w:right="517"/>
              <w:rPr>
                <w:b/>
                <w:bCs/>
                <w:color w:val="0A0C0C"/>
                <w:spacing w:val="-2"/>
                <w:sz w:val="24"/>
              </w:rPr>
            </w:pPr>
            <w:r w:rsidRPr="00047EC1">
              <w:rPr>
                <w:b/>
                <w:bCs/>
                <w:color w:val="0A0C0C"/>
                <w:spacing w:val="-2"/>
                <w:sz w:val="24"/>
              </w:rPr>
              <w:t xml:space="preserve">Prom </w:t>
            </w:r>
            <w:r w:rsidR="0062615B" w:rsidRPr="00047EC1">
              <w:rPr>
                <w:b/>
                <w:bCs/>
                <w:color w:val="0A0C0C"/>
                <w:spacing w:val="-2"/>
                <w:sz w:val="24"/>
              </w:rPr>
              <w:t>Outfit</w:t>
            </w:r>
          </w:p>
        </w:tc>
        <w:tc>
          <w:tcPr>
            <w:tcW w:w="3147" w:type="dxa"/>
            <w:shd w:val="clear" w:color="auto" w:fill="auto"/>
          </w:tcPr>
          <w:p w:rsidR="001E04AA" w:rsidRPr="00047EC1" w:rsidRDefault="001E04AA">
            <w:pPr>
              <w:pStyle w:val="TableParagraph"/>
              <w:spacing w:line="276" w:lineRule="auto"/>
              <w:jc w:val="center"/>
              <w:rPr>
                <w:spacing w:val="-2"/>
                <w:sz w:val="24"/>
                <w:szCs w:val="24"/>
              </w:rPr>
            </w:pPr>
            <w:r w:rsidRPr="00047EC1">
              <w:rPr>
                <w:spacing w:val="-2"/>
                <w:sz w:val="24"/>
                <w:szCs w:val="24"/>
              </w:rPr>
              <w:t>Up to £100.00</w:t>
            </w:r>
          </w:p>
        </w:tc>
      </w:tr>
    </w:tbl>
    <w:p w:rsidR="005840CB" w:rsidRDefault="005840CB" w:rsidP="00FF5AEB">
      <w:pPr>
        <w:widowControl/>
        <w:adjustRightInd w:val="0"/>
        <w:spacing w:line="276" w:lineRule="auto"/>
        <w:contextualSpacing/>
        <w:jc w:val="both"/>
        <w:rPr>
          <w:rFonts w:eastAsia="Calibri"/>
          <w:color w:val="000000"/>
        </w:rPr>
      </w:pPr>
    </w:p>
    <w:p w:rsidR="00FF6EEB" w:rsidRDefault="00FF6EEB" w:rsidP="00FF5AEB">
      <w:pPr>
        <w:widowControl/>
        <w:adjustRightInd w:val="0"/>
        <w:spacing w:line="276" w:lineRule="auto"/>
        <w:contextualSpacing/>
        <w:jc w:val="both"/>
      </w:pPr>
      <w:r>
        <w:rPr>
          <w:rFonts w:eastAsia="Calibri"/>
          <w:color w:val="000000"/>
        </w:rPr>
        <w:t>2.7.5</w:t>
      </w:r>
      <w:proofErr w:type="gramStart"/>
      <w:r>
        <w:rPr>
          <w:rFonts w:eastAsia="Calibri"/>
          <w:color w:val="000000"/>
        </w:rPr>
        <w:tab/>
      </w:r>
      <w:r w:rsidR="00D730E0">
        <w:rPr>
          <w:rFonts w:eastAsia="Calibri"/>
          <w:color w:val="000000"/>
        </w:rPr>
        <w:t xml:space="preserve">  </w:t>
      </w:r>
      <w:r w:rsidRPr="00047EC1">
        <w:t>Any</w:t>
      </w:r>
      <w:proofErr w:type="gramEnd"/>
      <w:r w:rsidRPr="00047EC1">
        <w:t xml:space="preserve"> purchases using this allowance should be noted by the foster carer and receipts kept.</w:t>
      </w:r>
    </w:p>
    <w:p w:rsidR="00FF6EEB" w:rsidRPr="00047EC1" w:rsidRDefault="00FF6EEB" w:rsidP="00FF5AEB">
      <w:pPr>
        <w:widowControl/>
        <w:adjustRightInd w:val="0"/>
        <w:spacing w:line="276" w:lineRule="auto"/>
        <w:contextualSpacing/>
        <w:jc w:val="both"/>
        <w:rPr>
          <w:rFonts w:eastAsia="Calibri"/>
          <w:color w:val="000000"/>
        </w:rPr>
      </w:pPr>
    </w:p>
    <w:p w:rsidR="001E04AA" w:rsidRPr="00047EC1" w:rsidRDefault="00A53FD9" w:rsidP="00FF5AEB">
      <w:pPr>
        <w:spacing w:after="120" w:line="276" w:lineRule="auto"/>
        <w:ind w:left="851" w:right="1157" w:hanging="851"/>
        <w:jc w:val="both"/>
        <w:rPr>
          <w:b/>
          <w:color w:val="0070C0"/>
          <w:sz w:val="32"/>
          <w:szCs w:val="32"/>
        </w:rPr>
      </w:pPr>
      <w:r w:rsidRPr="00047EC1">
        <w:rPr>
          <w:b/>
          <w:color w:val="0070C0"/>
          <w:sz w:val="32"/>
          <w:szCs w:val="32"/>
        </w:rPr>
        <w:t>3.</w:t>
      </w:r>
      <w:r w:rsidR="00125289" w:rsidRPr="00047EC1">
        <w:rPr>
          <w:b/>
          <w:color w:val="0070C0"/>
          <w:sz w:val="32"/>
          <w:szCs w:val="32"/>
        </w:rPr>
        <w:t xml:space="preserve"> </w:t>
      </w:r>
      <w:r w:rsidR="00FF5AEB">
        <w:rPr>
          <w:b/>
          <w:color w:val="0070C0"/>
          <w:sz w:val="32"/>
          <w:szCs w:val="32"/>
        </w:rPr>
        <w:tab/>
      </w:r>
      <w:r w:rsidR="001E04AA" w:rsidRPr="00047EC1">
        <w:rPr>
          <w:b/>
          <w:color w:val="0070C0"/>
          <w:sz w:val="32"/>
          <w:szCs w:val="32"/>
        </w:rPr>
        <w:t>Skills Fees</w:t>
      </w:r>
    </w:p>
    <w:p w:rsidR="003A0102" w:rsidRPr="00047EC1" w:rsidRDefault="00A53FD9" w:rsidP="00FF5AEB">
      <w:pPr>
        <w:spacing w:line="276" w:lineRule="auto"/>
        <w:ind w:left="851" w:hanging="851"/>
        <w:jc w:val="both"/>
        <w:rPr>
          <w:rFonts w:eastAsia="Calibri"/>
          <w:bCs/>
        </w:rPr>
      </w:pPr>
      <w:r w:rsidRPr="00047EC1">
        <w:rPr>
          <w:bCs/>
          <w:color w:val="000000" w:themeColor="text1"/>
        </w:rPr>
        <w:t>3</w:t>
      </w:r>
      <w:r w:rsidR="003A0102" w:rsidRPr="00047EC1">
        <w:rPr>
          <w:bCs/>
          <w:color w:val="000000" w:themeColor="text1"/>
        </w:rPr>
        <w:t xml:space="preserve">.1 </w:t>
      </w:r>
      <w:r w:rsidR="00713E2F" w:rsidRPr="00047EC1">
        <w:rPr>
          <w:bCs/>
          <w:color w:val="000000" w:themeColor="text1"/>
        </w:rPr>
        <w:t xml:space="preserve">  </w:t>
      </w:r>
      <w:r w:rsidR="00FF5AEB">
        <w:rPr>
          <w:bCs/>
          <w:color w:val="000000" w:themeColor="text1"/>
        </w:rPr>
        <w:tab/>
      </w:r>
      <w:r w:rsidR="001E04AA" w:rsidRPr="00D730E0">
        <w:rPr>
          <w:bCs/>
          <w:color w:val="000000" w:themeColor="text1"/>
        </w:rPr>
        <w:t>Skills fees are linked to the skills and training that foster carers have completed</w:t>
      </w:r>
      <w:r w:rsidR="00FF5AEB" w:rsidRPr="00D730E0">
        <w:rPr>
          <w:bCs/>
          <w:color w:val="000000" w:themeColor="text1"/>
        </w:rPr>
        <w:t xml:space="preserve">. </w:t>
      </w:r>
      <w:r w:rsidR="00FF5AEB" w:rsidRPr="00D730E0">
        <w:t>F</w:t>
      </w:r>
      <w:r w:rsidR="001E04AA" w:rsidRPr="00D730E0">
        <w:t>ees are given to carers once approved at panel. Kinship carers who are yet to be approved at panel will only receive the fostering allowance.</w:t>
      </w:r>
      <w:r w:rsidR="001E04AA" w:rsidRPr="00D730E0">
        <w:rPr>
          <w:rFonts w:eastAsia="Calibri"/>
          <w:bCs/>
        </w:rPr>
        <w:t xml:space="preserve"> The skills fee is payable weekly to the carer in relation to each child in their care.</w:t>
      </w:r>
    </w:p>
    <w:p w:rsidR="001E04AA" w:rsidRPr="00047EC1" w:rsidRDefault="001E04AA" w:rsidP="001E04AA">
      <w:pPr>
        <w:spacing w:line="276" w:lineRule="auto"/>
        <w:jc w:val="both"/>
        <w:rPr>
          <w:rFonts w:eastAsia="Calibri"/>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0"/>
        <w:gridCol w:w="1702"/>
        <w:gridCol w:w="1860"/>
        <w:gridCol w:w="2018"/>
      </w:tblGrid>
      <w:tr w:rsidR="001E04AA" w:rsidRPr="00047EC1">
        <w:trPr>
          <w:trHeight w:val="738"/>
          <w:jc w:val="center"/>
        </w:trPr>
        <w:tc>
          <w:tcPr>
            <w:tcW w:w="2230" w:type="dxa"/>
            <w:tcBorders>
              <w:bottom w:val="single" w:sz="4" w:space="0" w:color="000000"/>
            </w:tcBorders>
            <w:shd w:val="clear" w:color="auto" w:fill="ACB9CA" w:themeFill="text2" w:themeFillTint="66"/>
          </w:tcPr>
          <w:p w:rsidR="001E04AA" w:rsidRPr="00047EC1" w:rsidRDefault="001E04AA">
            <w:pPr>
              <w:pStyle w:val="TableParagraph"/>
              <w:spacing w:before="0" w:after="120" w:line="276" w:lineRule="auto"/>
              <w:jc w:val="center"/>
              <w:rPr>
                <w:b/>
                <w:bCs/>
                <w:sz w:val="24"/>
              </w:rPr>
            </w:pPr>
            <w:r w:rsidRPr="00047EC1">
              <w:rPr>
                <w:b/>
                <w:bCs/>
                <w:sz w:val="24"/>
              </w:rPr>
              <w:t>Age Range</w:t>
            </w:r>
          </w:p>
        </w:tc>
        <w:tc>
          <w:tcPr>
            <w:tcW w:w="1702" w:type="dxa"/>
            <w:tcBorders>
              <w:bottom w:val="single" w:sz="4" w:space="0" w:color="000000"/>
            </w:tcBorders>
            <w:shd w:val="clear" w:color="auto" w:fill="ACB9CA" w:themeFill="text2" w:themeFillTint="66"/>
          </w:tcPr>
          <w:p w:rsidR="001E04AA" w:rsidRPr="00047EC1" w:rsidRDefault="001E04AA">
            <w:pPr>
              <w:pStyle w:val="TableParagraph"/>
              <w:spacing w:before="0" w:after="120" w:line="276" w:lineRule="auto"/>
              <w:ind w:left="203"/>
              <w:jc w:val="center"/>
              <w:rPr>
                <w:b/>
                <w:sz w:val="24"/>
              </w:rPr>
            </w:pPr>
            <w:r w:rsidRPr="00047EC1">
              <w:rPr>
                <w:b/>
                <w:color w:val="0A0C0C"/>
                <w:w w:val="85"/>
                <w:sz w:val="24"/>
              </w:rPr>
              <w:t>Level 1</w:t>
            </w:r>
          </w:p>
        </w:tc>
        <w:tc>
          <w:tcPr>
            <w:tcW w:w="1860" w:type="dxa"/>
            <w:tcBorders>
              <w:bottom w:val="single" w:sz="4" w:space="0" w:color="000000"/>
            </w:tcBorders>
            <w:shd w:val="clear" w:color="auto" w:fill="ACB9CA" w:themeFill="text2" w:themeFillTint="66"/>
          </w:tcPr>
          <w:p w:rsidR="001E04AA" w:rsidRPr="00047EC1" w:rsidRDefault="001E04AA">
            <w:pPr>
              <w:pStyle w:val="TableParagraph"/>
              <w:spacing w:before="0" w:after="120" w:line="276" w:lineRule="auto"/>
              <w:ind w:left="218" w:right="503"/>
              <w:jc w:val="center"/>
              <w:rPr>
                <w:b/>
                <w:sz w:val="24"/>
              </w:rPr>
            </w:pPr>
            <w:r w:rsidRPr="00047EC1">
              <w:rPr>
                <w:b/>
                <w:color w:val="0A0C0C"/>
                <w:w w:val="85"/>
                <w:sz w:val="24"/>
              </w:rPr>
              <w:t>Level 2</w:t>
            </w:r>
          </w:p>
        </w:tc>
        <w:tc>
          <w:tcPr>
            <w:tcW w:w="2018" w:type="dxa"/>
            <w:tcBorders>
              <w:bottom w:val="single" w:sz="4" w:space="0" w:color="000000"/>
            </w:tcBorders>
            <w:shd w:val="clear" w:color="auto" w:fill="ACB9CA" w:themeFill="text2" w:themeFillTint="66"/>
          </w:tcPr>
          <w:p w:rsidR="001E04AA" w:rsidRPr="00047EC1" w:rsidRDefault="001E04AA">
            <w:pPr>
              <w:pStyle w:val="TableParagraph"/>
              <w:spacing w:before="0" w:after="120" w:line="276" w:lineRule="auto"/>
              <w:ind w:left="77" w:right="356"/>
              <w:jc w:val="center"/>
              <w:rPr>
                <w:b/>
                <w:sz w:val="24"/>
              </w:rPr>
            </w:pPr>
            <w:r w:rsidRPr="00047EC1">
              <w:rPr>
                <w:b/>
                <w:color w:val="0A0C0C"/>
                <w:w w:val="85"/>
                <w:sz w:val="24"/>
              </w:rPr>
              <w:t>Level 3</w:t>
            </w:r>
          </w:p>
        </w:tc>
      </w:tr>
      <w:tr w:rsidR="001E04AA" w:rsidRPr="00047EC1">
        <w:trPr>
          <w:trHeight w:val="741"/>
          <w:jc w:val="center"/>
        </w:trPr>
        <w:tc>
          <w:tcPr>
            <w:tcW w:w="2230" w:type="dxa"/>
            <w:tcBorders>
              <w:bottom w:val="single" w:sz="4" w:space="0" w:color="000000"/>
            </w:tcBorders>
            <w:shd w:val="clear" w:color="auto" w:fill="auto"/>
          </w:tcPr>
          <w:p w:rsidR="001E04AA" w:rsidRPr="00047EC1" w:rsidRDefault="001E04AA">
            <w:pPr>
              <w:pStyle w:val="TableParagraph"/>
              <w:spacing w:before="0" w:after="120" w:line="276" w:lineRule="auto"/>
              <w:ind w:left="241" w:right="517"/>
              <w:jc w:val="center"/>
              <w:rPr>
                <w:b/>
                <w:bCs/>
                <w:sz w:val="24"/>
              </w:rPr>
            </w:pPr>
            <w:r w:rsidRPr="00047EC1">
              <w:rPr>
                <w:b/>
                <w:bCs/>
                <w:color w:val="0A0C0C"/>
                <w:spacing w:val="-2"/>
                <w:sz w:val="24"/>
              </w:rPr>
              <w:t>0 - 4</w:t>
            </w:r>
          </w:p>
        </w:tc>
        <w:tc>
          <w:tcPr>
            <w:tcW w:w="1702" w:type="dxa"/>
            <w:tcBorders>
              <w:bottom w:val="single" w:sz="4" w:space="0" w:color="000000"/>
            </w:tcBorders>
            <w:shd w:val="clear" w:color="auto" w:fill="auto"/>
          </w:tcPr>
          <w:p w:rsidR="001E04AA" w:rsidRPr="00047EC1" w:rsidRDefault="001E04AA">
            <w:pPr>
              <w:pStyle w:val="TableParagraph"/>
              <w:spacing w:before="0" w:after="120" w:line="276" w:lineRule="auto"/>
              <w:ind w:left="307"/>
              <w:jc w:val="center"/>
              <w:rPr>
                <w:sz w:val="24"/>
              </w:rPr>
            </w:pPr>
            <w:r w:rsidRPr="00047EC1">
              <w:rPr>
                <w:color w:val="0A0C0C"/>
                <w:spacing w:val="-2"/>
                <w:sz w:val="24"/>
              </w:rPr>
              <w:t>£</w:t>
            </w:r>
            <w:r w:rsidR="000F1E47" w:rsidRPr="00047EC1">
              <w:rPr>
                <w:color w:val="0A0C0C"/>
                <w:spacing w:val="-2"/>
                <w:sz w:val="24"/>
              </w:rPr>
              <w:t>40.00</w:t>
            </w:r>
          </w:p>
        </w:tc>
        <w:tc>
          <w:tcPr>
            <w:tcW w:w="1860" w:type="dxa"/>
            <w:tcBorders>
              <w:bottom w:val="single" w:sz="4" w:space="0" w:color="000000"/>
            </w:tcBorders>
            <w:shd w:val="clear" w:color="auto" w:fill="auto"/>
          </w:tcPr>
          <w:p w:rsidR="001E04AA" w:rsidRPr="00047EC1" w:rsidRDefault="001E04AA">
            <w:pPr>
              <w:pStyle w:val="TableParagraph"/>
              <w:spacing w:before="0" w:after="120" w:line="276" w:lineRule="auto"/>
              <w:ind w:left="218" w:right="502"/>
              <w:jc w:val="center"/>
              <w:rPr>
                <w:sz w:val="24"/>
              </w:rPr>
            </w:pPr>
            <w:r w:rsidRPr="00047EC1">
              <w:rPr>
                <w:color w:val="0A0C0C"/>
                <w:spacing w:val="-2"/>
                <w:sz w:val="24"/>
              </w:rPr>
              <w:t>£19</w:t>
            </w:r>
            <w:r w:rsidR="00741F45">
              <w:rPr>
                <w:color w:val="0A0C0C"/>
                <w:spacing w:val="-2"/>
                <w:sz w:val="24"/>
              </w:rPr>
              <w:t>7</w:t>
            </w:r>
            <w:r w:rsidRPr="00047EC1">
              <w:rPr>
                <w:color w:val="0A0C0C"/>
                <w:spacing w:val="-2"/>
                <w:sz w:val="24"/>
              </w:rPr>
              <w:t>.00</w:t>
            </w:r>
          </w:p>
        </w:tc>
        <w:tc>
          <w:tcPr>
            <w:tcW w:w="2018" w:type="dxa"/>
            <w:tcBorders>
              <w:bottom w:val="single" w:sz="4" w:space="0" w:color="000000"/>
            </w:tcBorders>
            <w:shd w:val="clear" w:color="auto" w:fill="auto"/>
          </w:tcPr>
          <w:p w:rsidR="001E04AA" w:rsidRPr="00047EC1" w:rsidRDefault="001E04AA">
            <w:pPr>
              <w:pStyle w:val="TableParagraph"/>
              <w:spacing w:before="0" w:after="120" w:line="276" w:lineRule="auto"/>
              <w:ind w:left="77" w:right="355"/>
              <w:jc w:val="center"/>
              <w:rPr>
                <w:sz w:val="24"/>
              </w:rPr>
            </w:pPr>
            <w:r w:rsidRPr="00047EC1">
              <w:rPr>
                <w:color w:val="0A0C0C"/>
                <w:spacing w:val="-2"/>
                <w:sz w:val="24"/>
              </w:rPr>
              <w:t>£3</w:t>
            </w:r>
            <w:r w:rsidR="00DD2BB8">
              <w:rPr>
                <w:color w:val="0A0C0C"/>
                <w:spacing w:val="-2"/>
                <w:sz w:val="24"/>
              </w:rPr>
              <w:t>53</w:t>
            </w:r>
            <w:r w:rsidRPr="00047EC1">
              <w:rPr>
                <w:color w:val="0A0C0C"/>
                <w:spacing w:val="-2"/>
                <w:sz w:val="24"/>
              </w:rPr>
              <w:t>.00</w:t>
            </w:r>
          </w:p>
        </w:tc>
      </w:tr>
      <w:tr w:rsidR="001E04AA" w:rsidRPr="00047EC1">
        <w:trPr>
          <w:trHeight w:val="741"/>
          <w:jc w:val="center"/>
        </w:trPr>
        <w:tc>
          <w:tcPr>
            <w:tcW w:w="2230" w:type="dxa"/>
            <w:shd w:val="clear" w:color="auto" w:fill="auto"/>
          </w:tcPr>
          <w:p w:rsidR="001E04AA" w:rsidRPr="00047EC1" w:rsidRDefault="001E04AA">
            <w:pPr>
              <w:pStyle w:val="TableParagraph"/>
              <w:spacing w:before="0" w:after="120" w:line="276" w:lineRule="auto"/>
              <w:ind w:left="241" w:right="517"/>
              <w:jc w:val="center"/>
              <w:rPr>
                <w:b/>
                <w:bCs/>
                <w:color w:val="0A0C0C"/>
                <w:spacing w:val="-2"/>
                <w:sz w:val="24"/>
              </w:rPr>
            </w:pPr>
            <w:r w:rsidRPr="00047EC1">
              <w:rPr>
                <w:b/>
                <w:bCs/>
                <w:color w:val="0A0C0C"/>
                <w:spacing w:val="-2"/>
                <w:sz w:val="24"/>
              </w:rPr>
              <w:t>5 - 10</w:t>
            </w:r>
          </w:p>
        </w:tc>
        <w:tc>
          <w:tcPr>
            <w:tcW w:w="1702" w:type="dxa"/>
            <w:shd w:val="clear" w:color="auto" w:fill="auto"/>
          </w:tcPr>
          <w:p w:rsidR="001E04AA" w:rsidRPr="00047EC1" w:rsidRDefault="001E04AA">
            <w:pPr>
              <w:pStyle w:val="TableParagraph"/>
              <w:spacing w:before="0" w:after="120" w:line="276" w:lineRule="auto"/>
              <w:ind w:left="307"/>
              <w:jc w:val="center"/>
              <w:rPr>
                <w:color w:val="0A0C0C"/>
                <w:spacing w:val="-2"/>
                <w:sz w:val="24"/>
              </w:rPr>
            </w:pPr>
            <w:r w:rsidRPr="00047EC1">
              <w:rPr>
                <w:color w:val="0A0C0C"/>
                <w:spacing w:val="-2"/>
                <w:sz w:val="24"/>
              </w:rPr>
              <w:t>£40.00</w:t>
            </w:r>
          </w:p>
        </w:tc>
        <w:tc>
          <w:tcPr>
            <w:tcW w:w="1860" w:type="dxa"/>
            <w:shd w:val="clear" w:color="auto" w:fill="auto"/>
          </w:tcPr>
          <w:p w:rsidR="001E04AA" w:rsidRPr="00047EC1" w:rsidRDefault="001E04AA">
            <w:pPr>
              <w:pStyle w:val="TableParagraph"/>
              <w:spacing w:before="0" w:after="120" w:line="276" w:lineRule="auto"/>
              <w:ind w:left="218" w:right="502"/>
              <w:jc w:val="center"/>
              <w:rPr>
                <w:color w:val="0A0C0C"/>
                <w:spacing w:val="-2"/>
                <w:sz w:val="24"/>
              </w:rPr>
            </w:pPr>
            <w:r w:rsidRPr="00047EC1">
              <w:rPr>
                <w:color w:val="0A0C0C"/>
                <w:spacing w:val="-2"/>
                <w:sz w:val="24"/>
              </w:rPr>
              <w:t>£19</w:t>
            </w:r>
            <w:r w:rsidR="00741F45">
              <w:rPr>
                <w:color w:val="0A0C0C"/>
                <w:spacing w:val="-2"/>
                <w:sz w:val="24"/>
              </w:rPr>
              <w:t>7</w:t>
            </w:r>
            <w:r w:rsidRPr="00047EC1">
              <w:rPr>
                <w:color w:val="0A0C0C"/>
                <w:spacing w:val="-2"/>
                <w:sz w:val="24"/>
              </w:rPr>
              <w:t>.00</w:t>
            </w:r>
          </w:p>
        </w:tc>
        <w:tc>
          <w:tcPr>
            <w:tcW w:w="2018" w:type="dxa"/>
            <w:shd w:val="clear" w:color="auto" w:fill="auto"/>
          </w:tcPr>
          <w:p w:rsidR="001E04AA" w:rsidRPr="00047EC1" w:rsidRDefault="001E04AA">
            <w:pPr>
              <w:pStyle w:val="TableParagraph"/>
              <w:spacing w:before="0" w:after="120" w:line="276" w:lineRule="auto"/>
              <w:ind w:left="77" w:right="355"/>
              <w:jc w:val="center"/>
              <w:rPr>
                <w:color w:val="0A0C0C"/>
                <w:spacing w:val="-2"/>
                <w:sz w:val="24"/>
              </w:rPr>
            </w:pPr>
            <w:r w:rsidRPr="00047EC1">
              <w:rPr>
                <w:color w:val="0A0C0C"/>
                <w:spacing w:val="-2"/>
                <w:sz w:val="24"/>
              </w:rPr>
              <w:t>£3</w:t>
            </w:r>
            <w:r w:rsidR="00DD2BB8">
              <w:rPr>
                <w:color w:val="0A0C0C"/>
                <w:spacing w:val="-2"/>
                <w:sz w:val="24"/>
              </w:rPr>
              <w:t>53</w:t>
            </w:r>
            <w:r w:rsidRPr="00047EC1">
              <w:rPr>
                <w:color w:val="0A0C0C"/>
                <w:spacing w:val="-2"/>
                <w:sz w:val="24"/>
              </w:rPr>
              <w:t>.00</w:t>
            </w:r>
          </w:p>
        </w:tc>
      </w:tr>
      <w:tr w:rsidR="001E04AA" w:rsidRPr="00047EC1">
        <w:trPr>
          <w:trHeight w:val="741"/>
          <w:jc w:val="center"/>
        </w:trPr>
        <w:tc>
          <w:tcPr>
            <w:tcW w:w="2230" w:type="dxa"/>
            <w:shd w:val="clear" w:color="auto" w:fill="auto"/>
          </w:tcPr>
          <w:p w:rsidR="001E04AA" w:rsidRPr="00047EC1" w:rsidRDefault="001E04AA">
            <w:pPr>
              <w:pStyle w:val="TableParagraph"/>
              <w:spacing w:before="0" w:after="120" w:line="276" w:lineRule="auto"/>
              <w:ind w:left="241" w:right="517"/>
              <w:jc w:val="center"/>
              <w:rPr>
                <w:b/>
                <w:bCs/>
                <w:color w:val="0A0C0C"/>
                <w:spacing w:val="-2"/>
                <w:sz w:val="24"/>
              </w:rPr>
            </w:pPr>
            <w:r w:rsidRPr="00047EC1">
              <w:rPr>
                <w:b/>
                <w:bCs/>
                <w:color w:val="0A0C0C"/>
                <w:spacing w:val="-2"/>
                <w:sz w:val="24"/>
              </w:rPr>
              <w:t>11 - 15</w:t>
            </w:r>
          </w:p>
        </w:tc>
        <w:tc>
          <w:tcPr>
            <w:tcW w:w="1702" w:type="dxa"/>
            <w:shd w:val="clear" w:color="auto" w:fill="auto"/>
          </w:tcPr>
          <w:p w:rsidR="001E04AA" w:rsidRPr="00047EC1" w:rsidRDefault="001E04AA">
            <w:pPr>
              <w:pStyle w:val="TableParagraph"/>
              <w:spacing w:before="0" w:after="120" w:line="276" w:lineRule="auto"/>
              <w:ind w:left="307"/>
              <w:jc w:val="center"/>
              <w:rPr>
                <w:color w:val="0A0C0C"/>
                <w:spacing w:val="-2"/>
                <w:sz w:val="24"/>
              </w:rPr>
            </w:pPr>
            <w:r w:rsidRPr="00047EC1">
              <w:rPr>
                <w:color w:val="0A0C0C"/>
                <w:spacing w:val="-2"/>
                <w:sz w:val="24"/>
              </w:rPr>
              <w:t>£40.00</w:t>
            </w:r>
          </w:p>
        </w:tc>
        <w:tc>
          <w:tcPr>
            <w:tcW w:w="1860" w:type="dxa"/>
            <w:shd w:val="clear" w:color="auto" w:fill="auto"/>
          </w:tcPr>
          <w:p w:rsidR="001E04AA" w:rsidRPr="00047EC1" w:rsidRDefault="001E04AA">
            <w:pPr>
              <w:pStyle w:val="TableParagraph"/>
              <w:spacing w:before="0" w:after="120" w:line="276" w:lineRule="auto"/>
              <w:ind w:left="218" w:right="502"/>
              <w:jc w:val="center"/>
              <w:rPr>
                <w:color w:val="0A0C0C"/>
                <w:spacing w:val="-2"/>
                <w:sz w:val="24"/>
              </w:rPr>
            </w:pPr>
            <w:r w:rsidRPr="00047EC1">
              <w:rPr>
                <w:color w:val="0A0C0C"/>
                <w:spacing w:val="-2"/>
                <w:sz w:val="24"/>
              </w:rPr>
              <w:t>£19</w:t>
            </w:r>
            <w:r w:rsidR="00741F45">
              <w:rPr>
                <w:color w:val="0A0C0C"/>
                <w:spacing w:val="-2"/>
                <w:sz w:val="24"/>
              </w:rPr>
              <w:t>7</w:t>
            </w:r>
            <w:r w:rsidRPr="00047EC1">
              <w:rPr>
                <w:color w:val="0A0C0C"/>
                <w:spacing w:val="-2"/>
                <w:sz w:val="24"/>
              </w:rPr>
              <w:t>.00</w:t>
            </w:r>
          </w:p>
        </w:tc>
        <w:tc>
          <w:tcPr>
            <w:tcW w:w="2018" w:type="dxa"/>
            <w:shd w:val="clear" w:color="auto" w:fill="auto"/>
          </w:tcPr>
          <w:p w:rsidR="001E04AA" w:rsidRPr="00047EC1" w:rsidRDefault="001E04AA">
            <w:pPr>
              <w:pStyle w:val="TableParagraph"/>
              <w:spacing w:before="0" w:after="120" w:line="276" w:lineRule="auto"/>
              <w:ind w:left="77" w:right="355"/>
              <w:jc w:val="center"/>
              <w:rPr>
                <w:color w:val="0A0C0C"/>
                <w:spacing w:val="-2"/>
                <w:sz w:val="24"/>
              </w:rPr>
            </w:pPr>
            <w:r w:rsidRPr="00047EC1">
              <w:rPr>
                <w:color w:val="0A0C0C"/>
                <w:spacing w:val="-2"/>
                <w:sz w:val="24"/>
              </w:rPr>
              <w:t>£3</w:t>
            </w:r>
            <w:r w:rsidR="00DD2BB8">
              <w:rPr>
                <w:color w:val="0A0C0C"/>
                <w:spacing w:val="-2"/>
                <w:sz w:val="24"/>
              </w:rPr>
              <w:t>53</w:t>
            </w:r>
            <w:r w:rsidRPr="00047EC1">
              <w:rPr>
                <w:color w:val="0A0C0C"/>
                <w:spacing w:val="-2"/>
                <w:sz w:val="24"/>
              </w:rPr>
              <w:t>.00</w:t>
            </w:r>
          </w:p>
        </w:tc>
      </w:tr>
      <w:tr w:rsidR="001E04AA" w:rsidRPr="00047EC1">
        <w:trPr>
          <w:trHeight w:val="741"/>
          <w:jc w:val="center"/>
        </w:trPr>
        <w:tc>
          <w:tcPr>
            <w:tcW w:w="2230" w:type="dxa"/>
            <w:shd w:val="clear" w:color="auto" w:fill="auto"/>
          </w:tcPr>
          <w:p w:rsidR="001E04AA" w:rsidRPr="00047EC1" w:rsidRDefault="001E04AA">
            <w:pPr>
              <w:pStyle w:val="TableParagraph"/>
              <w:spacing w:before="0" w:after="120" w:line="276" w:lineRule="auto"/>
              <w:ind w:left="241" w:right="517"/>
              <w:jc w:val="center"/>
              <w:rPr>
                <w:b/>
                <w:bCs/>
                <w:color w:val="0A0C0C"/>
                <w:spacing w:val="-2"/>
                <w:sz w:val="24"/>
              </w:rPr>
            </w:pPr>
            <w:r w:rsidRPr="00047EC1">
              <w:rPr>
                <w:b/>
                <w:bCs/>
                <w:color w:val="0A0C0C"/>
                <w:spacing w:val="-2"/>
                <w:sz w:val="24"/>
              </w:rPr>
              <w:t>16 - 17</w:t>
            </w:r>
          </w:p>
        </w:tc>
        <w:tc>
          <w:tcPr>
            <w:tcW w:w="1702" w:type="dxa"/>
            <w:shd w:val="clear" w:color="auto" w:fill="auto"/>
          </w:tcPr>
          <w:p w:rsidR="001E04AA" w:rsidRPr="00047EC1" w:rsidRDefault="001E04AA">
            <w:pPr>
              <w:pStyle w:val="TableParagraph"/>
              <w:spacing w:before="0" w:after="120" w:line="276" w:lineRule="auto"/>
              <w:ind w:left="307"/>
              <w:jc w:val="center"/>
              <w:rPr>
                <w:color w:val="0A0C0C"/>
                <w:spacing w:val="-2"/>
                <w:sz w:val="24"/>
              </w:rPr>
            </w:pPr>
            <w:r w:rsidRPr="00047EC1">
              <w:rPr>
                <w:color w:val="0A0C0C"/>
                <w:spacing w:val="-2"/>
                <w:sz w:val="24"/>
              </w:rPr>
              <w:t>£40.00</w:t>
            </w:r>
          </w:p>
        </w:tc>
        <w:tc>
          <w:tcPr>
            <w:tcW w:w="1860" w:type="dxa"/>
            <w:shd w:val="clear" w:color="auto" w:fill="auto"/>
          </w:tcPr>
          <w:p w:rsidR="001E04AA" w:rsidRPr="00047EC1" w:rsidRDefault="001E04AA">
            <w:pPr>
              <w:pStyle w:val="TableParagraph"/>
              <w:spacing w:before="0" w:after="120" w:line="276" w:lineRule="auto"/>
              <w:ind w:left="218" w:right="502"/>
              <w:jc w:val="center"/>
              <w:rPr>
                <w:color w:val="0A0C0C"/>
                <w:spacing w:val="-2"/>
                <w:sz w:val="24"/>
              </w:rPr>
            </w:pPr>
            <w:r w:rsidRPr="00047EC1">
              <w:rPr>
                <w:color w:val="0A0C0C"/>
                <w:spacing w:val="-2"/>
                <w:sz w:val="24"/>
              </w:rPr>
              <w:t>£19</w:t>
            </w:r>
            <w:r w:rsidR="00741F45">
              <w:rPr>
                <w:color w:val="0A0C0C"/>
                <w:spacing w:val="-2"/>
                <w:sz w:val="24"/>
              </w:rPr>
              <w:t>7</w:t>
            </w:r>
            <w:r w:rsidRPr="00047EC1">
              <w:rPr>
                <w:color w:val="0A0C0C"/>
                <w:spacing w:val="-2"/>
                <w:sz w:val="24"/>
              </w:rPr>
              <w:t>.00</w:t>
            </w:r>
          </w:p>
        </w:tc>
        <w:tc>
          <w:tcPr>
            <w:tcW w:w="2018" w:type="dxa"/>
            <w:shd w:val="clear" w:color="auto" w:fill="auto"/>
          </w:tcPr>
          <w:p w:rsidR="001E04AA" w:rsidRPr="00047EC1" w:rsidRDefault="001E04AA">
            <w:pPr>
              <w:pStyle w:val="TableParagraph"/>
              <w:spacing w:before="0" w:after="120" w:line="276" w:lineRule="auto"/>
              <w:ind w:left="77" w:right="355"/>
              <w:jc w:val="center"/>
              <w:rPr>
                <w:color w:val="0A0C0C"/>
                <w:spacing w:val="-2"/>
                <w:sz w:val="24"/>
              </w:rPr>
            </w:pPr>
            <w:r w:rsidRPr="00047EC1">
              <w:rPr>
                <w:color w:val="0A0C0C"/>
                <w:spacing w:val="-2"/>
                <w:sz w:val="24"/>
              </w:rPr>
              <w:t>£3</w:t>
            </w:r>
            <w:r w:rsidR="00DD2BB8">
              <w:rPr>
                <w:color w:val="0A0C0C"/>
                <w:spacing w:val="-2"/>
                <w:sz w:val="24"/>
              </w:rPr>
              <w:t>53</w:t>
            </w:r>
            <w:r w:rsidRPr="00047EC1">
              <w:rPr>
                <w:color w:val="0A0C0C"/>
                <w:spacing w:val="-2"/>
                <w:sz w:val="24"/>
              </w:rPr>
              <w:t>.00</w:t>
            </w:r>
          </w:p>
        </w:tc>
      </w:tr>
    </w:tbl>
    <w:p w:rsidR="001E04AA" w:rsidRPr="00047EC1" w:rsidRDefault="001E04AA" w:rsidP="001E04AA">
      <w:pPr>
        <w:spacing w:line="276" w:lineRule="auto"/>
        <w:jc w:val="both"/>
        <w:rPr>
          <w:rFonts w:eastAsia="Calibri"/>
          <w:bCs/>
        </w:rPr>
      </w:pPr>
    </w:p>
    <w:p w:rsidR="001E04AA" w:rsidRPr="00047EC1" w:rsidRDefault="00A53FD9" w:rsidP="00FF5AEB">
      <w:pPr>
        <w:widowControl/>
        <w:autoSpaceDE/>
        <w:autoSpaceDN/>
        <w:spacing w:line="276" w:lineRule="auto"/>
        <w:ind w:left="851" w:hanging="851"/>
        <w:contextualSpacing/>
        <w:jc w:val="both"/>
        <w:rPr>
          <w:rFonts w:eastAsia="Calibri"/>
          <w:bCs/>
        </w:rPr>
      </w:pPr>
      <w:r w:rsidRPr="00047EC1">
        <w:rPr>
          <w:rFonts w:eastAsia="Calibri"/>
          <w:bCs/>
        </w:rPr>
        <w:t xml:space="preserve">3.2 </w:t>
      </w:r>
      <w:r w:rsidR="00FF5AEB">
        <w:rPr>
          <w:rFonts w:eastAsia="Calibri"/>
          <w:bCs/>
        </w:rPr>
        <w:tab/>
      </w:r>
      <w:r w:rsidRPr="00047EC1">
        <w:rPr>
          <w:rFonts w:eastAsia="Calibri"/>
          <w:bCs/>
        </w:rPr>
        <w:t>Skills</w:t>
      </w:r>
      <w:r w:rsidR="001E04AA" w:rsidRPr="00047EC1">
        <w:rPr>
          <w:rFonts w:eastAsia="Calibri"/>
          <w:bCs/>
          <w:u w:val="single"/>
        </w:rPr>
        <w:t xml:space="preserve"> Level 1:</w:t>
      </w:r>
      <w:r w:rsidR="001E04AA" w:rsidRPr="00047EC1">
        <w:rPr>
          <w:rFonts w:eastAsia="Calibri"/>
          <w:bCs/>
        </w:rPr>
        <w:t xml:space="preserve"> Carers who have childcare experience through their own parenting or caring for </w:t>
      </w:r>
      <w:r w:rsidR="003A4052" w:rsidRPr="00047EC1">
        <w:rPr>
          <w:rFonts w:eastAsia="Calibri"/>
          <w:bCs/>
        </w:rPr>
        <w:t>family and</w:t>
      </w:r>
      <w:r w:rsidR="001E04AA" w:rsidRPr="00047EC1">
        <w:rPr>
          <w:rFonts w:eastAsia="Calibri"/>
          <w:bCs/>
        </w:rPr>
        <w:t xml:space="preserve"> friends' children. </w:t>
      </w:r>
    </w:p>
    <w:p w:rsidR="001E04AA" w:rsidRPr="00047EC1" w:rsidRDefault="001E04AA" w:rsidP="001E04AA">
      <w:pPr>
        <w:spacing w:line="276" w:lineRule="auto"/>
        <w:contextualSpacing/>
        <w:jc w:val="both"/>
        <w:rPr>
          <w:rFonts w:eastAsia="Calibri"/>
          <w:bCs/>
        </w:rPr>
      </w:pPr>
    </w:p>
    <w:p w:rsidR="001E04AA" w:rsidRPr="00047EC1" w:rsidRDefault="00087E27" w:rsidP="00FF5AEB">
      <w:pPr>
        <w:widowControl/>
        <w:autoSpaceDE/>
        <w:autoSpaceDN/>
        <w:spacing w:line="276" w:lineRule="auto"/>
        <w:ind w:left="851" w:hanging="993"/>
        <w:contextualSpacing/>
        <w:jc w:val="both"/>
        <w:rPr>
          <w:rFonts w:eastAsia="Calibri"/>
          <w:bCs/>
        </w:rPr>
      </w:pPr>
      <w:r w:rsidRPr="00047EC1">
        <w:rPr>
          <w:rFonts w:eastAsia="Calibri"/>
          <w:bCs/>
        </w:rPr>
        <w:t xml:space="preserve">  </w:t>
      </w:r>
      <w:r w:rsidR="00A53FD9" w:rsidRPr="00047EC1">
        <w:rPr>
          <w:rFonts w:eastAsia="Calibri"/>
          <w:bCs/>
        </w:rPr>
        <w:t xml:space="preserve">3.3 </w:t>
      </w:r>
      <w:r w:rsidR="00FF5AEB">
        <w:rPr>
          <w:rFonts w:eastAsia="Calibri"/>
          <w:bCs/>
        </w:rPr>
        <w:tab/>
      </w:r>
      <w:r w:rsidR="00A53FD9" w:rsidRPr="00047EC1">
        <w:rPr>
          <w:rFonts w:eastAsia="Calibri"/>
          <w:bCs/>
        </w:rPr>
        <w:t>Skills</w:t>
      </w:r>
      <w:r w:rsidR="001E04AA" w:rsidRPr="00047EC1">
        <w:rPr>
          <w:rFonts w:eastAsia="Calibri"/>
          <w:bCs/>
          <w:u w:val="single"/>
        </w:rPr>
        <w:t xml:space="preserve"> Level 2:</w:t>
      </w:r>
      <w:r w:rsidR="001E04AA" w:rsidRPr="00047EC1">
        <w:rPr>
          <w:rFonts w:eastAsia="Calibri"/>
          <w:bCs/>
        </w:rPr>
        <w:t xml:space="preserve"> Foster carers who evidence skills, knowledge, and experience to care for children </w:t>
      </w:r>
      <w:r w:rsidR="003A4052" w:rsidRPr="00047EC1">
        <w:rPr>
          <w:rFonts w:eastAsia="Calibri"/>
          <w:bCs/>
        </w:rPr>
        <w:t>with some</w:t>
      </w:r>
      <w:r w:rsidR="001E04AA" w:rsidRPr="00047EC1">
        <w:rPr>
          <w:rFonts w:eastAsia="Calibri"/>
          <w:bCs/>
        </w:rPr>
        <w:t xml:space="preserve"> high-level support needs can be assessed for skills level 2.</w:t>
      </w:r>
    </w:p>
    <w:p w:rsidR="001E04AA" w:rsidRPr="00047EC1" w:rsidRDefault="001E04AA" w:rsidP="00E0472F">
      <w:pPr>
        <w:widowControl/>
        <w:autoSpaceDE/>
        <w:autoSpaceDN/>
        <w:spacing w:line="276" w:lineRule="auto"/>
        <w:ind w:left="426" w:hanging="426"/>
        <w:contextualSpacing/>
        <w:jc w:val="both"/>
        <w:rPr>
          <w:rFonts w:eastAsia="Calibri"/>
          <w:bCs/>
        </w:rPr>
      </w:pPr>
    </w:p>
    <w:p w:rsidR="001E04AA" w:rsidRPr="00047EC1" w:rsidRDefault="003A4052" w:rsidP="00FF5AEB">
      <w:pPr>
        <w:widowControl/>
        <w:autoSpaceDE/>
        <w:autoSpaceDN/>
        <w:spacing w:line="276" w:lineRule="auto"/>
        <w:ind w:left="851" w:hanging="851"/>
        <w:contextualSpacing/>
        <w:jc w:val="both"/>
        <w:rPr>
          <w:rFonts w:eastAsia="Calibri"/>
          <w:bCs/>
        </w:rPr>
      </w:pPr>
      <w:r w:rsidRPr="00047EC1">
        <w:rPr>
          <w:rFonts w:eastAsia="Calibri"/>
          <w:bCs/>
        </w:rPr>
        <w:t xml:space="preserve">3.4 </w:t>
      </w:r>
      <w:r w:rsidR="00FF5AEB">
        <w:rPr>
          <w:rFonts w:eastAsia="Calibri"/>
          <w:bCs/>
        </w:rPr>
        <w:tab/>
      </w:r>
      <w:r w:rsidRPr="00047EC1">
        <w:rPr>
          <w:rFonts w:eastAsia="Calibri"/>
          <w:bCs/>
        </w:rPr>
        <w:t>Skills</w:t>
      </w:r>
      <w:r w:rsidR="001E04AA" w:rsidRPr="00047EC1">
        <w:rPr>
          <w:rFonts w:eastAsia="Calibri"/>
          <w:bCs/>
          <w:u w:val="single"/>
        </w:rPr>
        <w:t xml:space="preserve"> Level 3:</w:t>
      </w:r>
      <w:r w:rsidR="001E04AA" w:rsidRPr="00047EC1">
        <w:rPr>
          <w:rFonts w:eastAsia="Calibri"/>
          <w:bCs/>
        </w:rPr>
        <w:t xml:space="preserve"> Those carers who evidence skills, knowledge, and experience, including professional qualifications working with children to meet their complex needs and a high level of support can be assessed at skills level 3. </w:t>
      </w:r>
    </w:p>
    <w:p w:rsidR="001E04AA" w:rsidRPr="00047EC1" w:rsidRDefault="001E04AA" w:rsidP="001E04AA">
      <w:pPr>
        <w:spacing w:line="276" w:lineRule="auto"/>
        <w:ind w:left="426"/>
        <w:contextualSpacing/>
        <w:jc w:val="both"/>
        <w:rPr>
          <w:rFonts w:eastAsia="Calibri"/>
          <w:bCs/>
        </w:rPr>
      </w:pPr>
    </w:p>
    <w:p w:rsidR="001E04AA" w:rsidRPr="00047EC1" w:rsidRDefault="003A4052" w:rsidP="00FF5AEB">
      <w:pPr>
        <w:widowControl/>
        <w:autoSpaceDE/>
        <w:autoSpaceDN/>
        <w:spacing w:line="276" w:lineRule="auto"/>
        <w:ind w:left="851" w:hanging="851"/>
        <w:contextualSpacing/>
        <w:jc w:val="both"/>
        <w:rPr>
          <w:rFonts w:eastAsia="Calibri"/>
          <w:bCs/>
        </w:rPr>
      </w:pPr>
      <w:r w:rsidRPr="00047EC1">
        <w:rPr>
          <w:rFonts w:eastAsia="Calibri"/>
          <w:bCs/>
        </w:rPr>
        <w:t xml:space="preserve">3.5 </w:t>
      </w:r>
      <w:r w:rsidR="00FF5AEB">
        <w:rPr>
          <w:rFonts w:eastAsia="Calibri"/>
          <w:bCs/>
        </w:rPr>
        <w:tab/>
      </w:r>
      <w:r w:rsidRPr="00047EC1">
        <w:rPr>
          <w:rFonts w:eastAsia="Calibri"/>
          <w:bCs/>
        </w:rPr>
        <w:t>For</w:t>
      </w:r>
      <w:r w:rsidR="001E04AA" w:rsidRPr="00047EC1">
        <w:rPr>
          <w:rFonts w:eastAsia="Calibri"/>
          <w:bCs/>
        </w:rPr>
        <w:t xml:space="preserve"> approved foster carers there is a progression pathway linked to carer training. Progression to</w:t>
      </w:r>
      <w:r w:rsidR="00A15D80">
        <w:rPr>
          <w:rFonts w:eastAsia="Calibri"/>
          <w:bCs/>
        </w:rPr>
        <w:t xml:space="preserve"> </w:t>
      </w:r>
      <w:r w:rsidR="001E04AA" w:rsidRPr="00047EC1">
        <w:rPr>
          <w:rFonts w:eastAsia="Calibri"/>
          <w:bCs/>
        </w:rPr>
        <w:t xml:space="preserve">skills levels should be discussed and a plan agreed in carers supervision and Household Review. The progression report completed by the foster carer and their supervising social worker should evidence training and learning and include evidence of placement stability and improved outcomes for the children they care for. Skills levels progression </w:t>
      </w:r>
      <w:r w:rsidR="00800321" w:rsidRPr="00047EC1">
        <w:rPr>
          <w:rFonts w:eastAsia="Calibri"/>
          <w:bCs/>
        </w:rPr>
        <w:t xml:space="preserve">will be presented to the Supporting Children and Carers panel for agreement. </w:t>
      </w:r>
    </w:p>
    <w:p w:rsidR="001E04AA" w:rsidRPr="00047EC1" w:rsidRDefault="001E04AA" w:rsidP="001E04AA">
      <w:pPr>
        <w:widowControl/>
        <w:autoSpaceDE/>
        <w:autoSpaceDN/>
        <w:spacing w:line="276" w:lineRule="auto"/>
        <w:contextualSpacing/>
        <w:jc w:val="both"/>
        <w:rPr>
          <w:rFonts w:eastAsia="Calibri"/>
          <w:bCs/>
        </w:rPr>
      </w:pPr>
    </w:p>
    <w:p w:rsidR="001E04AA" w:rsidRPr="00047EC1" w:rsidRDefault="00555C1C" w:rsidP="00FF5AEB">
      <w:pPr>
        <w:widowControl/>
        <w:autoSpaceDE/>
        <w:autoSpaceDN/>
        <w:spacing w:line="276" w:lineRule="auto"/>
        <w:ind w:left="851" w:hanging="851"/>
        <w:contextualSpacing/>
        <w:jc w:val="both"/>
        <w:rPr>
          <w:rFonts w:eastAsia="Calibri"/>
          <w:bCs/>
        </w:rPr>
      </w:pPr>
      <w:r w:rsidRPr="00047EC1">
        <w:rPr>
          <w:rFonts w:eastAsia="Calibri"/>
          <w:bCs/>
        </w:rPr>
        <w:t>3</w:t>
      </w:r>
      <w:r w:rsidR="0039370A" w:rsidRPr="00047EC1">
        <w:rPr>
          <w:rFonts w:eastAsia="Calibri"/>
          <w:bCs/>
        </w:rPr>
        <w:t>.</w:t>
      </w:r>
      <w:r w:rsidR="0020090B" w:rsidRPr="00047EC1">
        <w:rPr>
          <w:rFonts w:eastAsia="Calibri"/>
          <w:bCs/>
        </w:rPr>
        <w:t>6</w:t>
      </w:r>
      <w:r w:rsidR="004266E0" w:rsidRPr="00047EC1">
        <w:rPr>
          <w:rFonts w:eastAsia="Calibri"/>
          <w:bCs/>
        </w:rPr>
        <w:t xml:space="preserve"> </w:t>
      </w:r>
      <w:r w:rsidR="00FF5AEB">
        <w:rPr>
          <w:rFonts w:eastAsia="Calibri"/>
          <w:bCs/>
        </w:rPr>
        <w:tab/>
      </w:r>
      <w:r w:rsidR="001E04AA" w:rsidRPr="00047EC1">
        <w:rPr>
          <w:rFonts w:eastAsia="Calibri"/>
          <w:bCs/>
        </w:rPr>
        <w:t xml:space="preserve">The </w:t>
      </w:r>
      <w:r w:rsidR="008B44EB" w:rsidRPr="00047EC1">
        <w:rPr>
          <w:rFonts w:eastAsia="Calibri"/>
          <w:bCs/>
        </w:rPr>
        <w:t xml:space="preserve">skills </w:t>
      </w:r>
      <w:r w:rsidR="001E04AA" w:rsidRPr="00047EC1">
        <w:rPr>
          <w:rFonts w:eastAsia="Calibri"/>
          <w:bCs/>
        </w:rPr>
        <w:t xml:space="preserve">levels are linked to </w:t>
      </w:r>
      <w:r w:rsidR="008B44EB" w:rsidRPr="00047EC1">
        <w:rPr>
          <w:rFonts w:eastAsia="Calibri"/>
          <w:bCs/>
        </w:rPr>
        <w:t xml:space="preserve">knowledge, </w:t>
      </w:r>
      <w:r w:rsidR="00D730E0" w:rsidRPr="00047EC1">
        <w:rPr>
          <w:rFonts w:eastAsia="Calibri"/>
          <w:bCs/>
        </w:rPr>
        <w:t>experience,</w:t>
      </w:r>
      <w:r w:rsidR="008B44EB" w:rsidRPr="00047EC1">
        <w:rPr>
          <w:rFonts w:eastAsia="Calibri"/>
          <w:bCs/>
        </w:rPr>
        <w:t xml:space="preserve"> and training, and should be reviewed annually</w:t>
      </w:r>
      <w:r w:rsidR="0095756B" w:rsidRPr="00047EC1">
        <w:rPr>
          <w:rFonts w:eastAsia="Calibri"/>
          <w:bCs/>
        </w:rPr>
        <w:t xml:space="preserve">. </w:t>
      </w:r>
      <w:r w:rsidR="001E04AA" w:rsidRPr="00047EC1">
        <w:rPr>
          <w:rFonts w:eastAsia="Calibri"/>
          <w:bCs/>
        </w:rPr>
        <w:t xml:space="preserve">Should carers not continue to meet the requirements or competencies of the level on which they are placed, they may move to another level that best meets their circumstances following review/decision by the Fostering Service Leader and approved by the Head of Service for Children We Care For. </w:t>
      </w:r>
    </w:p>
    <w:p w:rsidR="002934FD" w:rsidRPr="00047EC1" w:rsidRDefault="002934FD" w:rsidP="001E04AA">
      <w:pPr>
        <w:widowControl/>
        <w:autoSpaceDE/>
        <w:autoSpaceDN/>
        <w:spacing w:line="276" w:lineRule="auto"/>
        <w:contextualSpacing/>
        <w:jc w:val="both"/>
        <w:rPr>
          <w:rFonts w:eastAsia="Calibri"/>
          <w:bCs/>
        </w:rPr>
      </w:pPr>
    </w:p>
    <w:p w:rsidR="001E04AA" w:rsidRPr="00047EC1" w:rsidRDefault="00555C1C" w:rsidP="00FF5AEB">
      <w:pPr>
        <w:spacing w:after="120" w:line="276" w:lineRule="auto"/>
        <w:ind w:left="851" w:hanging="851"/>
        <w:rPr>
          <w:b/>
          <w:bCs/>
          <w:color w:val="0070C0"/>
          <w:sz w:val="32"/>
          <w:szCs w:val="32"/>
        </w:rPr>
      </w:pPr>
      <w:r w:rsidRPr="00047EC1">
        <w:rPr>
          <w:b/>
          <w:bCs/>
          <w:color w:val="0070C0"/>
          <w:sz w:val="32"/>
          <w:szCs w:val="32"/>
        </w:rPr>
        <w:t>4</w:t>
      </w:r>
      <w:r w:rsidR="00125289" w:rsidRPr="00047EC1">
        <w:rPr>
          <w:b/>
          <w:bCs/>
          <w:color w:val="0070C0"/>
          <w:sz w:val="32"/>
          <w:szCs w:val="32"/>
        </w:rPr>
        <w:t xml:space="preserve">. </w:t>
      </w:r>
      <w:r w:rsidR="00FF5AEB">
        <w:rPr>
          <w:b/>
          <w:bCs/>
          <w:color w:val="0070C0"/>
          <w:sz w:val="32"/>
          <w:szCs w:val="32"/>
        </w:rPr>
        <w:tab/>
      </w:r>
      <w:r w:rsidR="001E04AA" w:rsidRPr="00047EC1">
        <w:rPr>
          <w:b/>
          <w:bCs/>
          <w:color w:val="0070C0"/>
          <w:sz w:val="32"/>
          <w:szCs w:val="32"/>
        </w:rPr>
        <w:t>Specialist and Other Fees</w:t>
      </w:r>
    </w:p>
    <w:p w:rsidR="001E04AA" w:rsidRPr="00047EC1" w:rsidRDefault="00E740B7" w:rsidP="00FF5AEB">
      <w:pPr>
        <w:widowControl/>
        <w:autoSpaceDE/>
        <w:autoSpaceDN/>
        <w:spacing w:line="276" w:lineRule="auto"/>
        <w:ind w:left="851" w:hanging="851"/>
        <w:contextualSpacing/>
        <w:jc w:val="both"/>
        <w:rPr>
          <w:rFonts w:eastAsia="Calibri"/>
          <w:bCs/>
          <w:color w:val="000000" w:themeColor="text1"/>
        </w:rPr>
      </w:pPr>
      <w:r w:rsidRPr="00047EC1">
        <w:rPr>
          <w:rFonts w:eastAsia="Calibri"/>
          <w:bCs/>
          <w:color w:val="000000" w:themeColor="text1"/>
        </w:rPr>
        <w:t>4</w:t>
      </w:r>
      <w:r w:rsidR="00D75571" w:rsidRPr="00047EC1">
        <w:rPr>
          <w:rFonts w:eastAsia="Calibri"/>
          <w:bCs/>
          <w:color w:val="000000" w:themeColor="text1"/>
        </w:rPr>
        <w:t>.1</w:t>
      </w:r>
      <w:r w:rsidR="003A4052" w:rsidRPr="00047EC1">
        <w:rPr>
          <w:rFonts w:eastAsia="Calibri"/>
          <w:bCs/>
          <w:color w:val="000000" w:themeColor="text1"/>
        </w:rPr>
        <w:t xml:space="preserve"> </w:t>
      </w:r>
      <w:r w:rsidR="00FF5AEB">
        <w:rPr>
          <w:rFonts w:eastAsia="Calibri"/>
          <w:bCs/>
          <w:color w:val="000000" w:themeColor="text1"/>
        </w:rPr>
        <w:tab/>
      </w:r>
      <w:r w:rsidR="001E04AA" w:rsidRPr="00047EC1">
        <w:rPr>
          <w:rFonts w:eastAsia="Calibri"/>
          <w:bCs/>
          <w:color w:val="000000" w:themeColor="text1"/>
        </w:rPr>
        <w:t xml:space="preserve">There are several specialisms that are likely to require additional </w:t>
      </w:r>
      <w:r w:rsidR="004C1D64">
        <w:rPr>
          <w:rFonts w:eastAsia="Calibri"/>
          <w:bCs/>
          <w:color w:val="000000" w:themeColor="text1"/>
        </w:rPr>
        <w:t xml:space="preserve">caring </w:t>
      </w:r>
      <w:r w:rsidR="001E04AA" w:rsidRPr="00047EC1">
        <w:rPr>
          <w:rFonts w:eastAsia="Calibri"/>
          <w:bCs/>
          <w:color w:val="000000" w:themeColor="text1"/>
        </w:rPr>
        <w:t xml:space="preserve">intensity and/or additional </w:t>
      </w:r>
      <w:r w:rsidR="000F1E47" w:rsidRPr="00047EC1">
        <w:rPr>
          <w:rFonts w:eastAsia="Calibri"/>
          <w:bCs/>
          <w:color w:val="000000" w:themeColor="text1"/>
        </w:rPr>
        <w:t>funding to</w:t>
      </w:r>
      <w:r w:rsidR="001E04AA" w:rsidRPr="00047EC1">
        <w:rPr>
          <w:rFonts w:eastAsia="Calibri"/>
          <w:bCs/>
          <w:color w:val="000000" w:themeColor="text1"/>
        </w:rPr>
        <w:t xml:space="preserve"> support the care of children:</w:t>
      </w:r>
    </w:p>
    <w:p w:rsidR="001E04AA" w:rsidRPr="00047EC1" w:rsidRDefault="001E04AA" w:rsidP="00A25EDC">
      <w:pPr>
        <w:widowControl/>
        <w:autoSpaceDE/>
        <w:autoSpaceDN/>
        <w:spacing w:line="276" w:lineRule="auto"/>
        <w:ind w:left="426" w:hanging="426"/>
        <w:contextualSpacing/>
        <w:jc w:val="both"/>
        <w:rPr>
          <w:rFonts w:eastAsia="Calibri"/>
          <w:bCs/>
          <w:color w:val="000000" w:themeColor="text1"/>
        </w:rPr>
      </w:pPr>
    </w:p>
    <w:p w:rsidR="001E04AA" w:rsidRPr="00047EC1" w:rsidRDefault="003E15BB" w:rsidP="00FF5AEB">
      <w:pPr>
        <w:widowControl/>
        <w:autoSpaceDE/>
        <w:autoSpaceDN/>
        <w:spacing w:after="120" w:line="276" w:lineRule="auto"/>
        <w:ind w:left="851" w:hanging="851"/>
        <w:jc w:val="both"/>
        <w:rPr>
          <w:rFonts w:eastAsia="Calibri"/>
          <w:b/>
          <w:sz w:val="28"/>
          <w:szCs w:val="28"/>
        </w:rPr>
      </w:pPr>
      <w:r w:rsidRPr="00047EC1">
        <w:rPr>
          <w:rFonts w:eastAsia="Calibri"/>
          <w:b/>
          <w:sz w:val="28"/>
          <w:szCs w:val="28"/>
        </w:rPr>
        <w:t>4</w:t>
      </w:r>
      <w:r w:rsidR="00125289" w:rsidRPr="00047EC1">
        <w:rPr>
          <w:rFonts w:eastAsia="Calibri"/>
          <w:b/>
          <w:sz w:val="28"/>
          <w:szCs w:val="28"/>
        </w:rPr>
        <w:t>.</w:t>
      </w:r>
      <w:r w:rsidRPr="00047EC1">
        <w:rPr>
          <w:rFonts w:eastAsia="Calibri"/>
          <w:b/>
          <w:sz w:val="28"/>
          <w:szCs w:val="28"/>
        </w:rPr>
        <w:t>2</w:t>
      </w:r>
      <w:r w:rsidR="00125289" w:rsidRPr="00047EC1">
        <w:rPr>
          <w:rFonts w:eastAsia="Calibri"/>
          <w:b/>
          <w:sz w:val="28"/>
          <w:szCs w:val="28"/>
        </w:rPr>
        <w:t xml:space="preserve"> </w:t>
      </w:r>
      <w:r w:rsidR="00FF5AEB">
        <w:rPr>
          <w:rFonts w:eastAsia="Calibri"/>
          <w:b/>
          <w:sz w:val="28"/>
          <w:szCs w:val="28"/>
        </w:rPr>
        <w:tab/>
      </w:r>
      <w:r w:rsidR="001E04AA" w:rsidRPr="00047EC1">
        <w:rPr>
          <w:rFonts w:eastAsia="Calibri"/>
          <w:b/>
          <w:sz w:val="28"/>
          <w:szCs w:val="28"/>
        </w:rPr>
        <w:t xml:space="preserve">Parent and Child </w:t>
      </w:r>
    </w:p>
    <w:p w:rsidR="001E04AA" w:rsidRPr="00047EC1" w:rsidRDefault="00091944" w:rsidP="00FF5AEB">
      <w:pPr>
        <w:widowControl/>
        <w:autoSpaceDE/>
        <w:autoSpaceDN/>
        <w:spacing w:line="276" w:lineRule="auto"/>
        <w:ind w:left="851" w:hanging="851"/>
        <w:contextualSpacing/>
        <w:jc w:val="both"/>
        <w:rPr>
          <w:rFonts w:eastAsia="Calibri"/>
          <w:bCs/>
          <w:color w:val="000000" w:themeColor="text1"/>
        </w:rPr>
      </w:pPr>
      <w:r w:rsidRPr="00047EC1">
        <w:rPr>
          <w:rFonts w:eastAsia="Calibri"/>
          <w:bCs/>
          <w:color w:val="000000" w:themeColor="text1"/>
        </w:rPr>
        <w:t>4.2.1</w:t>
      </w:r>
      <w:r w:rsidR="00184335" w:rsidRPr="00047EC1">
        <w:rPr>
          <w:rFonts w:eastAsia="Calibri"/>
          <w:bCs/>
          <w:color w:val="000000" w:themeColor="text1"/>
        </w:rPr>
        <w:t xml:space="preserve"> </w:t>
      </w:r>
      <w:r w:rsidR="00FF5AEB">
        <w:rPr>
          <w:rFonts w:eastAsia="Calibri"/>
          <w:bCs/>
          <w:color w:val="000000" w:themeColor="text1"/>
        </w:rPr>
        <w:tab/>
      </w:r>
      <w:r w:rsidR="001E04AA" w:rsidRPr="00047EC1">
        <w:rPr>
          <w:rFonts w:eastAsia="Calibri"/>
          <w:bCs/>
          <w:color w:val="000000" w:themeColor="text1"/>
        </w:rPr>
        <w:t>When both the parent and child are in care</w:t>
      </w:r>
      <w:r w:rsidR="00B3494A">
        <w:rPr>
          <w:rFonts w:eastAsia="Calibri"/>
          <w:bCs/>
          <w:color w:val="000000" w:themeColor="text1"/>
        </w:rPr>
        <w:t>,</w:t>
      </w:r>
      <w:r w:rsidR="001E04AA" w:rsidRPr="00047EC1">
        <w:rPr>
          <w:rFonts w:eastAsia="Calibri"/>
          <w:bCs/>
          <w:color w:val="000000" w:themeColor="text1"/>
        </w:rPr>
        <w:t xml:space="preserve"> the foster carer will provide for them financially </w:t>
      </w:r>
      <w:r w:rsidR="00322529" w:rsidRPr="00047EC1">
        <w:rPr>
          <w:rFonts w:eastAsia="Calibri"/>
          <w:bCs/>
          <w:color w:val="000000" w:themeColor="text1"/>
        </w:rPr>
        <w:t xml:space="preserve">via the fostering allowance </w:t>
      </w:r>
      <w:r w:rsidR="001E04AA" w:rsidRPr="00047EC1">
        <w:rPr>
          <w:rFonts w:eastAsia="Calibri"/>
          <w:bCs/>
          <w:color w:val="000000" w:themeColor="text1"/>
        </w:rPr>
        <w:t xml:space="preserve">as with any other child in their care. It may be appropriate for the foster carer to pass part of the fostering allowance to the looked after parent for them develop budgeting and independence skills. This would be agreed in the Placement Planning Meeting at the beginning of the placement or subsequently at Review meetings. </w:t>
      </w:r>
    </w:p>
    <w:p w:rsidR="001E04AA" w:rsidRPr="00047EC1" w:rsidRDefault="001E04AA" w:rsidP="001E04AA">
      <w:pPr>
        <w:widowControl/>
        <w:autoSpaceDE/>
        <w:autoSpaceDN/>
        <w:spacing w:line="276" w:lineRule="auto"/>
        <w:contextualSpacing/>
        <w:jc w:val="both"/>
        <w:rPr>
          <w:rFonts w:eastAsia="Calibri"/>
          <w:bCs/>
          <w:color w:val="000000" w:themeColor="text1"/>
        </w:rPr>
      </w:pPr>
    </w:p>
    <w:p w:rsidR="001E04AA" w:rsidRPr="00047EC1" w:rsidRDefault="00091944" w:rsidP="00FF5AEB">
      <w:pPr>
        <w:widowControl/>
        <w:autoSpaceDE/>
        <w:autoSpaceDN/>
        <w:spacing w:line="276" w:lineRule="auto"/>
        <w:ind w:left="851" w:hanging="851"/>
        <w:contextualSpacing/>
        <w:jc w:val="both"/>
        <w:rPr>
          <w:rFonts w:eastAsia="Calibri"/>
          <w:bCs/>
          <w:color w:val="000000" w:themeColor="text1"/>
        </w:rPr>
      </w:pPr>
      <w:r w:rsidRPr="00047EC1">
        <w:rPr>
          <w:rFonts w:eastAsia="Calibri"/>
          <w:bCs/>
          <w:color w:val="000000" w:themeColor="text1"/>
        </w:rPr>
        <w:t>4.2.2</w:t>
      </w:r>
      <w:r w:rsidR="00125289" w:rsidRPr="00047EC1">
        <w:rPr>
          <w:rFonts w:eastAsia="Calibri"/>
          <w:bCs/>
          <w:color w:val="000000" w:themeColor="text1"/>
        </w:rPr>
        <w:t xml:space="preserve"> </w:t>
      </w:r>
      <w:r w:rsidR="00FF5AEB">
        <w:rPr>
          <w:rFonts w:eastAsia="Calibri"/>
          <w:bCs/>
          <w:color w:val="000000" w:themeColor="text1"/>
        </w:rPr>
        <w:tab/>
      </w:r>
      <w:r w:rsidR="001E04AA" w:rsidRPr="00047EC1">
        <w:rPr>
          <w:rFonts w:eastAsia="Calibri"/>
          <w:bCs/>
          <w:color w:val="000000" w:themeColor="text1"/>
        </w:rPr>
        <w:t xml:space="preserve">The foster carer must have suitable equipment for the baby, including, cot, sterilising equipment, baby rocking chair, changing mat, pram, appropriate toys, and car seat. These items may be loaned </w:t>
      </w:r>
      <w:r w:rsidR="00BE6491" w:rsidRPr="00047EC1">
        <w:rPr>
          <w:rFonts w:eastAsia="Calibri"/>
          <w:bCs/>
          <w:color w:val="000000" w:themeColor="text1"/>
        </w:rPr>
        <w:t xml:space="preserve">from </w:t>
      </w:r>
      <w:r w:rsidR="001E04AA" w:rsidRPr="00047EC1">
        <w:rPr>
          <w:rFonts w:eastAsia="Calibri"/>
          <w:bCs/>
          <w:color w:val="000000" w:themeColor="text1"/>
        </w:rPr>
        <w:t>the Fostering Service. There is an expectation the foster carer supports the parent(s) to cook and prepare meals. Details of daily arrangements will be covered in the Placement Planning Meeting.</w:t>
      </w:r>
    </w:p>
    <w:p w:rsidR="001E04AA" w:rsidRPr="00047EC1" w:rsidRDefault="001E04AA" w:rsidP="001E04AA">
      <w:pPr>
        <w:widowControl/>
        <w:autoSpaceDE/>
        <w:autoSpaceDN/>
        <w:spacing w:line="276" w:lineRule="auto"/>
        <w:contextualSpacing/>
        <w:jc w:val="both"/>
        <w:rPr>
          <w:rFonts w:eastAsia="Calibri"/>
          <w:bCs/>
          <w:color w:val="000000" w:themeColor="text1"/>
        </w:rPr>
      </w:pPr>
    </w:p>
    <w:p w:rsidR="001E04AA" w:rsidRPr="00047EC1" w:rsidRDefault="00D32B8A" w:rsidP="00116E3C">
      <w:pPr>
        <w:widowControl/>
        <w:tabs>
          <w:tab w:val="left" w:pos="1416"/>
        </w:tabs>
        <w:autoSpaceDE/>
        <w:autoSpaceDN/>
        <w:spacing w:line="276" w:lineRule="auto"/>
        <w:ind w:left="851" w:hanging="851"/>
        <w:jc w:val="both"/>
        <w:rPr>
          <w:rFonts w:eastAsia="Calibri"/>
          <w:bCs/>
          <w:color w:val="000000" w:themeColor="text1"/>
          <w:sz w:val="24"/>
          <w:szCs w:val="24"/>
          <w:u w:val="single"/>
        </w:rPr>
      </w:pPr>
      <w:r w:rsidRPr="00047EC1">
        <w:rPr>
          <w:rFonts w:eastAsia="Calibri"/>
          <w:bCs/>
          <w:color w:val="000000" w:themeColor="text1"/>
          <w:sz w:val="24"/>
          <w:szCs w:val="24"/>
        </w:rPr>
        <w:t xml:space="preserve">4.2.3 </w:t>
      </w:r>
      <w:r w:rsidR="00116E3C">
        <w:rPr>
          <w:rFonts w:eastAsia="Calibri"/>
          <w:bCs/>
          <w:color w:val="000000" w:themeColor="text1"/>
          <w:sz w:val="24"/>
          <w:szCs w:val="24"/>
        </w:rPr>
        <w:tab/>
      </w:r>
      <w:r w:rsidRPr="00047EC1">
        <w:rPr>
          <w:rFonts w:eastAsia="Calibri"/>
          <w:bCs/>
          <w:color w:val="000000" w:themeColor="text1"/>
          <w:sz w:val="24"/>
          <w:szCs w:val="24"/>
          <w:u w:val="single"/>
        </w:rPr>
        <w:t>Assessment</w:t>
      </w:r>
      <w:r w:rsidR="001E04AA" w:rsidRPr="00047EC1">
        <w:rPr>
          <w:rFonts w:eastAsia="Calibri"/>
          <w:bCs/>
          <w:color w:val="000000" w:themeColor="text1"/>
          <w:sz w:val="24"/>
          <w:szCs w:val="24"/>
          <w:u w:val="single"/>
        </w:rPr>
        <w:t xml:space="preserve"> Placement</w:t>
      </w:r>
    </w:p>
    <w:p w:rsidR="001E04AA" w:rsidRDefault="00D32B8A" w:rsidP="00116E3C">
      <w:pPr>
        <w:widowControl/>
        <w:autoSpaceDE/>
        <w:autoSpaceDN/>
        <w:spacing w:line="276" w:lineRule="auto"/>
        <w:ind w:left="851" w:hanging="851"/>
        <w:contextualSpacing/>
        <w:jc w:val="both"/>
        <w:rPr>
          <w:rFonts w:eastAsia="Calibri"/>
          <w:bCs/>
          <w:color w:val="000000" w:themeColor="text1"/>
        </w:rPr>
      </w:pPr>
      <w:r w:rsidRPr="00047EC1">
        <w:rPr>
          <w:rFonts w:eastAsia="Calibri"/>
          <w:bCs/>
          <w:color w:val="000000" w:themeColor="text1"/>
        </w:rPr>
        <w:t>4.2.3.1</w:t>
      </w:r>
      <w:r w:rsidR="003A4052" w:rsidRPr="00047EC1">
        <w:rPr>
          <w:rFonts w:eastAsia="Calibri"/>
          <w:bCs/>
          <w:color w:val="000000" w:themeColor="text1"/>
        </w:rPr>
        <w:tab/>
      </w:r>
      <w:r w:rsidR="001E04AA" w:rsidRPr="00047EC1">
        <w:rPr>
          <w:rFonts w:eastAsia="Calibri"/>
          <w:bCs/>
          <w:color w:val="000000" w:themeColor="text1"/>
        </w:rPr>
        <w:t>This is for foster carers who have been trained to assess and supervise parents who have a new baby. Foster carers will be asked to support a mother/father or both parents and their baby. The placement is usually expected to last 12 weeks (but may go on longer depending on circumstances).</w:t>
      </w:r>
    </w:p>
    <w:p w:rsidR="001E04AA" w:rsidRDefault="001E04AA" w:rsidP="00BF00A3">
      <w:pPr>
        <w:snapToGrid w:val="0"/>
        <w:spacing w:line="276" w:lineRule="auto"/>
        <w:jc w:val="both"/>
        <w:rPr>
          <w:rFonts w:eastAsia="Calibri"/>
          <w:bCs/>
          <w:color w:val="000000" w:themeColor="text1"/>
        </w:rPr>
      </w:pPr>
    </w:p>
    <w:p w:rsidR="00DE2F8F" w:rsidRDefault="00DE2F8F" w:rsidP="00BF00A3">
      <w:pPr>
        <w:snapToGrid w:val="0"/>
        <w:spacing w:line="276" w:lineRule="auto"/>
        <w:jc w:val="both"/>
        <w:rPr>
          <w:rFonts w:eastAsia="Calibri"/>
          <w:bCs/>
          <w:color w:val="000000" w:themeColor="text1"/>
        </w:rPr>
      </w:pPr>
    </w:p>
    <w:p w:rsidR="00DE2F8F" w:rsidRDefault="00DE2F8F" w:rsidP="00BF00A3">
      <w:pPr>
        <w:snapToGrid w:val="0"/>
        <w:spacing w:line="276" w:lineRule="auto"/>
        <w:jc w:val="both"/>
        <w:rPr>
          <w:rFonts w:eastAsia="Calibri"/>
          <w:bCs/>
          <w:color w:val="000000" w:themeColor="text1"/>
        </w:rPr>
      </w:pPr>
    </w:p>
    <w:p w:rsidR="00DE2F8F" w:rsidRDefault="00DE2F8F" w:rsidP="00BF00A3">
      <w:pPr>
        <w:snapToGrid w:val="0"/>
        <w:spacing w:line="276" w:lineRule="auto"/>
        <w:jc w:val="both"/>
        <w:rPr>
          <w:rFonts w:eastAsia="Calibri"/>
          <w:bCs/>
          <w:color w:val="000000" w:themeColor="text1"/>
        </w:rPr>
      </w:pPr>
    </w:p>
    <w:p w:rsidR="00DE2F8F" w:rsidRPr="00047EC1" w:rsidRDefault="00DE2F8F" w:rsidP="00BF00A3">
      <w:pPr>
        <w:snapToGrid w:val="0"/>
        <w:spacing w:line="276" w:lineRule="auto"/>
        <w:jc w:val="both"/>
        <w:rPr>
          <w:rFonts w:eastAsia="Calibri"/>
          <w:bCs/>
          <w:color w:val="000000" w:themeColor="text1"/>
        </w:rPr>
      </w:pPr>
    </w:p>
    <w:p w:rsidR="001E04AA" w:rsidRPr="00047EC1" w:rsidRDefault="004E03B0" w:rsidP="00116E3C">
      <w:pPr>
        <w:snapToGrid w:val="0"/>
        <w:spacing w:line="276" w:lineRule="auto"/>
        <w:ind w:left="851" w:hanging="851"/>
        <w:jc w:val="both"/>
        <w:rPr>
          <w:rFonts w:eastAsia="Calibri"/>
          <w:bCs/>
          <w:color w:val="000000" w:themeColor="text1"/>
        </w:rPr>
      </w:pPr>
      <w:r w:rsidRPr="00047EC1">
        <w:rPr>
          <w:rFonts w:eastAsia="Calibri"/>
          <w:bCs/>
          <w:color w:val="000000" w:themeColor="text1"/>
        </w:rPr>
        <w:t>4.2.3.2</w:t>
      </w:r>
      <w:r w:rsidR="006B58E1" w:rsidRPr="00047EC1">
        <w:rPr>
          <w:rFonts w:eastAsia="Calibri"/>
          <w:bCs/>
          <w:color w:val="000000" w:themeColor="text1"/>
        </w:rPr>
        <w:t xml:space="preserve"> </w:t>
      </w:r>
      <w:r w:rsidR="00116E3C">
        <w:rPr>
          <w:rFonts w:eastAsia="Calibri"/>
          <w:bCs/>
          <w:color w:val="000000" w:themeColor="text1"/>
        </w:rPr>
        <w:tab/>
      </w:r>
      <w:r w:rsidR="001E04AA" w:rsidRPr="00047EC1">
        <w:rPr>
          <w:rFonts w:eastAsia="Calibri"/>
          <w:bCs/>
          <w:color w:val="000000" w:themeColor="text1"/>
        </w:rPr>
        <w:t>During the assessment period, the foster carer will be paid the following:</w:t>
      </w:r>
    </w:p>
    <w:p w:rsidR="001E04AA" w:rsidRPr="00047EC1" w:rsidRDefault="001E04AA" w:rsidP="001E04AA">
      <w:pPr>
        <w:snapToGrid w:val="0"/>
        <w:spacing w:line="276" w:lineRule="auto"/>
        <w:jc w:val="both"/>
        <w:rPr>
          <w:rFonts w:eastAsia="Calibri"/>
          <w:bCs/>
          <w:color w:val="000000" w:themeColor="text1"/>
        </w:rPr>
      </w:pPr>
    </w:p>
    <w:tbl>
      <w:tblPr>
        <w:tblW w:w="7650" w:type="dxa"/>
        <w:jc w:val="center"/>
        <w:tblLook w:val="04A0" w:firstRow="1" w:lastRow="0" w:firstColumn="1" w:lastColumn="0" w:noHBand="0" w:noVBand="1"/>
      </w:tblPr>
      <w:tblGrid>
        <w:gridCol w:w="6270"/>
        <w:gridCol w:w="1380"/>
      </w:tblGrid>
      <w:tr w:rsidR="001E04AA" w:rsidRPr="00047EC1" w:rsidTr="00AA6844">
        <w:trPr>
          <w:trHeight w:val="380"/>
          <w:jc w:val="center"/>
        </w:trPr>
        <w:tc>
          <w:tcPr>
            <w:tcW w:w="6270" w:type="dxa"/>
            <w:tcBorders>
              <w:top w:val="single" w:sz="4" w:space="0" w:color="auto"/>
              <w:left w:val="single" w:sz="4" w:space="0" w:color="auto"/>
              <w:bottom w:val="single" w:sz="4" w:space="0" w:color="auto"/>
              <w:right w:val="single" w:sz="4" w:space="0" w:color="auto"/>
            </w:tcBorders>
            <w:shd w:val="clear" w:color="auto" w:fill="ACB9CA" w:themeFill="text2" w:themeFillTint="66"/>
            <w:noWrap/>
          </w:tcPr>
          <w:p w:rsidR="001E04AA" w:rsidRPr="00047EC1" w:rsidRDefault="001E04AA">
            <w:pPr>
              <w:spacing w:line="276" w:lineRule="auto"/>
              <w:rPr>
                <w:b/>
                <w:bCs/>
                <w:color w:val="000000"/>
              </w:rPr>
            </w:pPr>
            <w:r w:rsidRPr="00047EC1">
              <w:rPr>
                <w:b/>
                <w:bCs/>
                <w:color w:val="000000"/>
              </w:rPr>
              <w:t>Assessment fee (12 weeks)</w:t>
            </w:r>
          </w:p>
        </w:tc>
        <w:tc>
          <w:tcPr>
            <w:tcW w:w="1380" w:type="dxa"/>
            <w:tcBorders>
              <w:top w:val="single" w:sz="4" w:space="0" w:color="auto"/>
              <w:left w:val="nil"/>
              <w:bottom w:val="single" w:sz="4" w:space="0" w:color="auto"/>
              <w:right w:val="single" w:sz="4" w:space="0" w:color="auto"/>
            </w:tcBorders>
            <w:shd w:val="clear" w:color="auto" w:fill="auto"/>
            <w:noWrap/>
          </w:tcPr>
          <w:p w:rsidR="001E04AA" w:rsidRPr="00047EC1" w:rsidRDefault="001E04AA">
            <w:pPr>
              <w:spacing w:line="276" w:lineRule="auto"/>
              <w:rPr>
                <w:b/>
                <w:bCs/>
                <w:color w:val="000000"/>
              </w:rPr>
            </w:pPr>
            <w:r w:rsidRPr="00047EC1">
              <w:rPr>
                <w:b/>
                <w:bCs/>
                <w:color w:val="000000"/>
              </w:rPr>
              <w:t>Weekly fee</w:t>
            </w:r>
          </w:p>
        </w:tc>
      </w:tr>
      <w:tr w:rsidR="001E04AA" w:rsidRPr="00047EC1" w:rsidTr="00AA6844">
        <w:trPr>
          <w:trHeight w:val="380"/>
          <w:jc w:val="center"/>
        </w:trPr>
        <w:tc>
          <w:tcPr>
            <w:tcW w:w="6270" w:type="dxa"/>
            <w:tcBorders>
              <w:top w:val="single" w:sz="4" w:space="0" w:color="auto"/>
              <w:left w:val="single" w:sz="4" w:space="0" w:color="auto"/>
              <w:bottom w:val="single" w:sz="4" w:space="0" w:color="auto"/>
              <w:right w:val="single" w:sz="4" w:space="0" w:color="auto"/>
            </w:tcBorders>
            <w:shd w:val="clear" w:color="auto" w:fill="ACB9CA" w:themeFill="text2" w:themeFillTint="66"/>
            <w:noWrap/>
            <w:hideMark/>
          </w:tcPr>
          <w:p w:rsidR="001E04AA" w:rsidRPr="00047EC1" w:rsidRDefault="001E04AA">
            <w:pPr>
              <w:spacing w:line="276" w:lineRule="auto"/>
              <w:rPr>
                <w:color w:val="000000"/>
              </w:rPr>
            </w:pPr>
            <w:r w:rsidRPr="00047EC1">
              <w:rPr>
                <w:color w:val="000000"/>
              </w:rPr>
              <w:t xml:space="preserve">One parent fee </w:t>
            </w:r>
          </w:p>
        </w:tc>
        <w:tc>
          <w:tcPr>
            <w:tcW w:w="1380" w:type="dxa"/>
            <w:tcBorders>
              <w:top w:val="single" w:sz="4" w:space="0" w:color="auto"/>
              <w:left w:val="nil"/>
              <w:bottom w:val="single" w:sz="4" w:space="0" w:color="auto"/>
              <w:right w:val="single" w:sz="4" w:space="0" w:color="auto"/>
            </w:tcBorders>
            <w:shd w:val="clear" w:color="auto" w:fill="auto"/>
            <w:noWrap/>
            <w:hideMark/>
          </w:tcPr>
          <w:p w:rsidR="001E04AA" w:rsidRPr="00047EC1" w:rsidRDefault="001E04AA">
            <w:pPr>
              <w:spacing w:line="276" w:lineRule="auto"/>
              <w:rPr>
                <w:color w:val="000000"/>
              </w:rPr>
            </w:pPr>
            <w:r w:rsidRPr="00047EC1">
              <w:rPr>
                <w:color w:val="000000"/>
              </w:rPr>
              <w:t>£600.00</w:t>
            </w:r>
          </w:p>
        </w:tc>
      </w:tr>
      <w:tr w:rsidR="001E04AA" w:rsidRPr="00047EC1" w:rsidTr="00AA6844">
        <w:trPr>
          <w:trHeight w:val="380"/>
          <w:jc w:val="center"/>
        </w:trPr>
        <w:tc>
          <w:tcPr>
            <w:tcW w:w="6270" w:type="dxa"/>
            <w:tcBorders>
              <w:top w:val="single" w:sz="4" w:space="0" w:color="auto"/>
              <w:left w:val="single" w:sz="4" w:space="0" w:color="auto"/>
              <w:bottom w:val="single" w:sz="4" w:space="0" w:color="auto"/>
              <w:right w:val="single" w:sz="4" w:space="0" w:color="auto"/>
            </w:tcBorders>
            <w:shd w:val="clear" w:color="auto" w:fill="ACB9CA" w:themeFill="text2" w:themeFillTint="66"/>
            <w:noWrap/>
            <w:hideMark/>
          </w:tcPr>
          <w:p w:rsidR="001E04AA" w:rsidRPr="00047EC1" w:rsidRDefault="001E04AA">
            <w:pPr>
              <w:spacing w:line="276" w:lineRule="auto"/>
              <w:rPr>
                <w:color w:val="000000"/>
              </w:rPr>
            </w:pPr>
            <w:r w:rsidRPr="00047EC1">
              <w:rPr>
                <w:color w:val="000000"/>
              </w:rPr>
              <w:t xml:space="preserve">Additional parent fee </w:t>
            </w:r>
          </w:p>
        </w:tc>
        <w:tc>
          <w:tcPr>
            <w:tcW w:w="1380" w:type="dxa"/>
            <w:tcBorders>
              <w:top w:val="nil"/>
              <w:left w:val="nil"/>
              <w:bottom w:val="single" w:sz="4" w:space="0" w:color="auto"/>
              <w:right w:val="single" w:sz="4" w:space="0" w:color="auto"/>
            </w:tcBorders>
            <w:shd w:val="clear" w:color="auto" w:fill="auto"/>
            <w:noWrap/>
            <w:hideMark/>
          </w:tcPr>
          <w:p w:rsidR="001E04AA" w:rsidRPr="00047EC1" w:rsidRDefault="001E04AA">
            <w:pPr>
              <w:spacing w:line="276" w:lineRule="auto"/>
              <w:rPr>
                <w:color w:val="000000"/>
              </w:rPr>
            </w:pPr>
            <w:r w:rsidRPr="00047EC1">
              <w:rPr>
                <w:color w:val="000000"/>
              </w:rPr>
              <w:t>£300.00</w:t>
            </w:r>
          </w:p>
        </w:tc>
      </w:tr>
    </w:tbl>
    <w:p w:rsidR="001E04AA" w:rsidRPr="00047EC1" w:rsidRDefault="001E04AA" w:rsidP="001E04AA">
      <w:pPr>
        <w:snapToGrid w:val="0"/>
        <w:spacing w:line="276" w:lineRule="auto"/>
        <w:jc w:val="both"/>
        <w:rPr>
          <w:rFonts w:eastAsia="Calibri"/>
          <w:bCs/>
          <w:color w:val="000000" w:themeColor="text1"/>
        </w:rPr>
      </w:pPr>
    </w:p>
    <w:p w:rsidR="001E04AA" w:rsidRPr="00047EC1" w:rsidRDefault="004E03B0" w:rsidP="00116E3C">
      <w:pPr>
        <w:snapToGrid w:val="0"/>
        <w:spacing w:line="276" w:lineRule="auto"/>
        <w:ind w:left="851" w:hanging="851"/>
        <w:jc w:val="both"/>
        <w:rPr>
          <w:rFonts w:eastAsia="Calibri"/>
          <w:bCs/>
          <w:color w:val="000000" w:themeColor="text1"/>
        </w:rPr>
      </w:pPr>
      <w:r w:rsidRPr="00047EC1">
        <w:rPr>
          <w:rFonts w:eastAsia="Calibri"/>
          <w:bCs/>
          <w:color w:val="000000" w:themeColor="text1"/>
        </w:rPr>
        <w:t>4.2.3.3</w:t>
      </w:r>
      <w:r w:rsidR="00E05B1D" w:rsidRPr="00047EC1">
        <w:rPr>
          <w:rFonts w:eastAsia="Calibri"/>
          <w:bCs/>
          <w:color w:val="000000" w:themeColor="text1"/>
        </w:rPr>
        <w:t xml:space="preserve"> </w:t>
      </w:r>
      <w:r w:rsidR="00116E3C">
        <w:rPr>
          <w:rFonts w:eastAsia="Calibri"/>
          <w:bCs/>
          <w:color w:val="000000" w:themeColor="text1"/>
        </w:rPr>
        <w:tab/>
      </w:r>
      <w:r w:rsidR="001E04AA" w:rsidRPr="00047EC1">
        <w:rPr>
          <w:rFonts w:eastAsia="Calibri"/>
          <w:bCs/>
          <w:color w:val="000000" w:themeColor="text1"/>
        </w:rPr>
        <w:t xml:space="preserve">In addition, during the assessment period the foster carer will be paid the relevant </w:t>
      </w:r>
      <w:r w:rsidR="00807896" w:rsidRPr="00047EC1">
        <w:rPr>
          <w:rFonts w:eastAsia="Calibri"/>
          <w:bCs/>
          <w:color w:val="000000" w:themeColor="text1"/>
        </w:rPr>
        <w:t>fostering allowance</w:t>
      </w:r>
      <w:r w:rsidR="001E04AA" w:rsidRPr="00047EC1">
        <w:rPr>
          <w:rFonts w:eastAsia="Calibri"/>
          <w:bCs/>
          <w:color w:val="000000" w:themeColor="text1"/>
        </w:rPr>
        <w:t xml:space="preserve"> for each child they care for. They will also be paid skills level 1 (whatever their skills level), on the basis that the parent will be providing the majority of the day-to-day care for the child. </w:t>
      </w:r>
    </w:p>
    <w:p w:rsidR="001E04AA" w:rsidRPr="00047EC1" w:rsidRDefault="001E04AA" w:rsidP="009B52BB">
      <w:pPr>
        <w:snapToGrid w:val="0"/>
        <w:spacing w:line="276" w:lineRule="auto"/>
        <w:ind w:left="567" w:hanging="567"/>
        <w:jc w:val="both"/>
        <w:rPr>
          <w:rFonts w:eastAsia="Calibri"/>
          <w:bCs/>
          <w:color w:val="000000" w:themeColor="text1"/>
        </w:rPr>
      </w:pPr>
      <w:r w:rsidRPr="00047EC1">
        <w:rPr>
          <w:rFonts w:eastAsia="Calibri"/>
          <w:bCs/>
          <w:color w:val="000000" w:themeColor="text1"/>
        </w:rPr>
        <w:t xml:space="preserve"> </w:t>
      </w:r>
    </w:p>
    <w:p w:rsidR="00D846F9" w:rsidRPr="00405B5C" w:rsidRDefault="00634D54" w:rsidP="00116E3C">
      <w:pPr>
        <w:widowControl/>
        <w:autoSpaceDE/>
        <w:autoSpaceDN/>
        <w:spacing w:line="276" w:lineRule="auto"/>
        <w:ind w:left="851" w:hanging="851"/>
        <w:contextualSpacing/>
        <w:jc w:val="both"/>
        <w:rPr>
          <w:rFonts w:eastAsia="Calibri"/>
          <w:color w:val="000000" w:themeColor="text1"/>
        </w:rPr>
      </w:pPr>
      <w:r w:rsidRPr="00047EC1">
        <w:rPr>
          <w:color w:val="000000"/>
        </w:rPr>
        <w:t>4.2.3.4</w:t>
      </w:r>
      <w:r w:rsidR="00E05B1D" w:rsidRPr="00047EC1">
        <w:rPr>
          <w:color w:val="000000"/>
        </w:rPr>
        <w:t xml:space="preserve"> </w:t>
      </w:r>
      <w:r w:rsidR="00116E3C">
        <w:rPr>
          <w:color w:val="000000"/>
        </w:rPr>
        <w:tab/>
      </w:r>
      <w:r w:rsidR="001E04AA" w:rsidRPr="00047EC1">
        <w:rPr>
          <w:color w:val="000000"/>
        </w:rPr>
        <w:t xml:space="preserve">Where the parent(s) are not being cared for, the maintenance element of </w:t>
      </w:r>
      <w:r w:rsidR="001E04AA" w:rsidRPr="00405B5C">
        <w:rPr>
          <w:color w:val="000000"/>
        </w:rPr>
        <w:t xml:space="preserve">the lodgings allowance (£200.00) will be paid per parent. </w:t>
      </w:r>
      <w:r w:rsidR="001E04AA" w:rsidRPr="00405B5C">
        <w:rPr>
          <w:rFonts w:eastAsia="Calibri"/>
          <w:color w:val="000000" w:themeColor="text1"/>
        </w:rPr>
        <w:t xml:space="preserve">The parent(s) are expected to provide for themselves including food, </w:t>
      </w:r>
      <w:proofErr w:type="gramStart"/>
      <w:r w:rsidR="001E04AA" w:rsidRPr="00405B5C">
        <w:rPr>
          <w:rFonts w:eastAsia="Calibri"/>
          <w:color w:val="000000" w:themeColor="text1"/>
        </w:rPr>
        <w:t>clothing</w:t>
      </w:r>
      <w:proofErr w:type="gramEnd"/>
      <w:r w:rsidR="001E04AA" w:rsidRPr="00405B5C">
        <w:rPr>
          <w:rFonts w:eastAsia="Calibri"/>
          <w:color w:val="000000" w:themeColor="text1"/>
        </w:rPr>
        <w:t xml:space="preserve"> and other expenses. </w:t>
      </w:r>
    </w:p>
    <w:p w:rsidR="00330B4B" w:rsidRPr="00047EC1" w:rsidRDefault="00330B4B" w:rsidP="00330B4B">
      <w:pPr>
        <w:widowControl/>
        <w:autoSpaceDE/>
        <w:autoSpaceDN/>
        <w:spacing w:line="276" w:lineRule="auto"/>
        <w:ind w:left="567" w:hanging="567"/>
        <w:contextualSpacing/>
        <w:jc w:val="both"/>
        <w:rPr>
          <w:rFonts w:eastAsia="Calibri"/>
          <w:bCs/>
          <w:color w:val="000000" w:themeColor="text1"/>
        </w:rPr>
      </w:pPr>
    </w:p>
    <w:p w:rsidR="005F7229" w:rsidRPr="00047EC1" w:rsidRDefault="001A2C73" w:rsidP="00116E3C">
      <w:pPr>
        <w:spacing w:line="276" w:lineRule="auto"/>
        <w:ind w:left="851" w:hanging="851"/>
        <w:rPr>
          <w:color w:val="000000"/>
          <w:sz w:val="24"/>
          <w:szCs w:val="24"/>
          <w:u w:val="single"/>
        </w:rPr>
      </w:pPr>
      <w:r w:rsidRPr="00047EC1">
        <w:rPr>
          <w:color w:val="000000"/>
          <w:sz w:val="24"/>
          <w:szCs w:val="24"/>
        </w:rPr>
        <w:t>4.2.4</w:t>
      </w:r>
      <w:r w:rsidR="00116E3C">
        <w:rPr>
          <w:color w:val="000000"/>
          <w:sz w:val="24"/>
          <w:szCs w:val="24"/>
        </w:rPr>
        <w:tab/>
      </w:r>
      <w:r w:rsidRPr="00047EC1">
        <w:rPr>
          <w:color w:val="000000"/>
          <w:sz w:val="24"/>
          <w:szCs w:val="24"/>
          <w:u w:val="single"/>
        </w:rPr>
        <w:t>Non</w:t>
      </w:r>
      <w:r w:rsidR="001E04AA" w:rsidRPr="00047EC1">
        <w:rPr>
          <w:color w:val="000000"/>
          <w:sz w:val="24"/>
          <w:szCs w:val="24"/>
          <w:u w:val="single"/>
        </w:rPr>
        <w:t xml:space="preserve">-Assessment Placement </w:t>
      </w:r>
    </w:p>
    <w:p w:rsidR="001E04AA" w:rsidRPr="00047EC1" w:rsidRDefault="001A2C73" w:rsidP="00116E3C">
      <w:pPr>
        <w:spacing w:line="276" w:lineRule="auto"/>
        <w:ind w:left="851" w:hanging="851"/>
        <w:rPr>
          <w:color w:val="000000"/>
          <w:sz w:val="24"/>
          <w:szCs w:val="24"/>
          <w:u w:val="single"/>
        </w:rPr>
      </w:pPr>
      <w:r w:rsidRPr="00047EC1">
        <w:rPr>
          <w:rFonts w:eastAsia="Calibri"/>
          <w:bCs/>
          <w:color w:val="000000" w:themeColor="text1"/>
        </w:rPr>
        <w:t>4.2.4.1</w:t>
      </w:r>
      <w:r w:rsidR="005F7229" w:rsidRPr="00047EC1">
        <w:rPr>
          <w:rFonts w:eastAsia="Calibri"/>
          <w:bCs/>
          <w:color w:val="000000" w:themeColor="text1"/>
        </w:rPr>
        <w:tab/>
      </w:r>
      <w:r w:rsidRPr="00047EC1">
        <w:rPr>
          <w:rFonts w:eastAsia="Calibri"/>
          <w:bCs/>
          <w:color w:val="000000" w:themeColor="text1"/>
        </w:rPr>
        <w:t>There</w:t>
      </w:r>
      <w:r w:rsidR="001E04AA" w:rsidRPr="00047EC1">
        <w:rPr>
          <w:rFonts w:eastAsia="Calibri"/>
          <w:bCs/>
          <w:color w:val="000000" w:themeColor="text1"/>
        </w:rPr>
        <w:t xml:space="preserve"> will be times when the parent and child placement does not include an assessment element and at such times, the assessment fee will not be paid:</w:t>
      </w:r>
    </w:p>
    <w:p w:rsidR="001E04AA" w:rsidRPr="00047EC1" w:rsidRDefault="00601A4B" w:rsidP="00D8702B">
      <w:pPr>
        <w:pStyle w:val="ListParagraph"/>
        <w:widowControl/>
        <w:numPr>
          <w:ilvl w:val="0"/>
          <w:numId w:val="31"/>
        </w:numPr>
        <w:autoSpaceDE/>
        <w:autoSpaceDN/>
        <w:spacing w:line="276" w:lineRule="auto"/>
        <w:ind w:firstLine="24"/>
        <w:contextualSpacing/>
        <w:jc w:val="both"/>
        <w:rPr>
          <w:rFonts w:eastAsia="Calibri"/>
          <w:bCs/>
          <w:color w:val="000000" w:themeColor="text1"/>
        </w:rPr>
      </w:pPr>
      <w:r w:rsidRPr="00047EC1">
        <w:rPr>
          <w:rFonts w:eastAsia="Calibri"/>
          <w:bCs/>
          <w:color w:val="000000" w:themeColor="text1"/>
        </w:rPr>
        <w:t>T</w:t>
      </w:r>
      <w:r w:rsidR="001E04AA" w:rsidRPr="00047EC1">
        <w:rPr>
          <w:rFonts w:eastAsia="Calibri"/>
          <w:bCs/>
          <w:color w:val="000000" w:themeColor="text1"/>
        </w:rPr>
        <w:t>he placement does not require assessment or intensive supervision by the foster carer.</w:t>
      </w:r>
    </w:p>
    <w:p w:rsidR="005F7229" w:rsidRDefault="00D8702B" w:rsidP="005F7229">
      <w:pPr>
        <w:pStyle w:val="ListParagraph"/>
        <w:widowControl/>
        <w:numPr>
          <w:ilvl w:val="0"/>
          <w:numId w:val="31"/>
        </w:numPr>
        <w:autoSpaceDE/>
        <w:autoSpaceDN/>
        <w:spacing w:line="276" w:lineRule="auto"/>
        <w:ind w:firstLine="24"/>
        <w:contextualSpacing/>
        <w:jc w:val="both"/>
        <w:rPr>
          <w:rFonts w:eastAsia="Calibri"/>
          <w:bCs/>
          <w:color w:val="000000" w:themeColor="text1"/>
        </w:rPr>
      </w:pPr>
      <w:r w:rsidRPr="00047EC1">
        <w:rPr>
          <w:rFonts w:eastAsia="Calibri"/>
          <w:bCs/>
          <w:color w:val="000000" w:themeColor="text1"/>
        </w:rPr>
        <w:t xml:space="preserve"> </w:t>
      </w:r>
      <w:r w:rsidR="000B0B1C" w:rsidRPr="00047EC1">
        <w:rPr>
          <w:rFonts w:eastAsia="Calibri"/>
          <w:bCs/>
          <w:color w:val="000000" w:themeColor="text1"/>
        </w:rPr>
        <w:t>The assessment period ends.</w:t>
      </w:r>
    </w:p>
    <w:p w:rsidR="001E04AA" w:rsidRPr="00047EC1" w:rsidRDefault="001E04AA" w:rsidP="005F7229">
      <w:pPr>
        <w:pStyle w:val="ListParagraph"/>
        <w:widowControl/>
        <w:autoSpaceDE/>
        <w:autoSpaceDN/>
        <w:spacing w:line="276" w:lineRule="auto"/>
        <w:ind w:left="1134" w:firstLine="0"/>
        <w:contextualSpacing/>
        <w:jc w:val="both"/>
        <w:rPr>
          <w:rFonts w:eastAsia="Calibri"/>
          <w:bCs/>
          <w:color w:val="000000" w:themeColor="text1"/>
        </w:rPr>
      </w:pPr>
    </w:p>
    <w:p w:rsidR="001E04AA" w:rsidRPr="00047EC1" w:rsidRDefault="001A2C73" w:rsidP="00116E3C">
      <w:pPr>
        <w:snapToGrid w:val="0"/>
        <w:spacing w:line="276" w:lineRule="auto"/>
        <w:ind w:left="851" w:hanging="851"/>
        <w:jc w:val="both"/>
        <w:rPr>
          <w:rFonts w:eastAsia="Calibri"/>
          <w:bCs/>
          <w:color w:val="000000" w:themeColor="text1"/>
        </w:rPr>
      </w:pPr>
      <w:r w:rsidRPr="00047EC1">
        <w:rPr>
          <w:rFonts w:eastAsia="Calibri"/>
          <w:bCs/>
          <w:color w:val="000000" w:themeColor="text1"/>
        </w:rPr>
        <w:t>4.2.4.2</w:t>
      </w:r>
      <w:r w:rsidR="00300130" w:rsidRPr="00047EC1">
        <w:rPr>
          <w:rFonts w:eastAsia="Calibri"/>
          <w:bCs/>
          <w:color w:val="000000" w:themeColor="text1"/>
        </w:rPr>
        <w:t xml:space="preserve"> </w:t>
      </w:r>
      <w:r w:rsidR="00116E3C">
        <w:rPr>
          <w:rFonts w:eastAsia="Calibri"/>
          <w:bCs/>
          <w:color w:val="000000" w:themeColor="text1"/>
        </w:rPr>
        <w:tab/>
      </w:r>
      <w:r w:rsidR="001E04AA" w:rsidRPr="00047EC1">
        <w:rPr>
          <w:rFonts w:eastAsia="Calibri"/>
          <w:bCs/>
          <w:color w:val="000000" w:themeColor="text1"/>
        </w:rPr>
        <w:t xml:space="preserve">For non-assessment placements, the foster carer will be paid the relevant fostering allowance for each child being cared for and their usual skills level fee. </w:t>
      </w:r>
    </w:p>
    <w:p w:rsidR="001E04AA" w:rsidRPr="00047EC1" w:rsidRDefault="001E04AA" w:rsidP="00F52884">
      <w:pPr>
        <w:snapToGrid w:val="0"/>
        <w:spacing w:line="276" w:lineRule="auto"/>
        <w:ind w:left="567" w:hanging="567"/>
        <w:jc w:val="both"/>
        <w:rPr>
          <w:rFonts w:eastAsia="Calibri"/>
          <w:bCs/>
          <w:color w:val="000000" w:themeColor="text1"/>
        </w:rPr>
      </w:pPr>
      <w:r w:rsidRPr="00047EC1">
        <w:rPr>
          <w:rFonts w:eastAsia="Calibri"/>
          <w:bCs/>
          <w:color w:val="000000" w:themeColor="text1"/>
        </w:rPr>
        <w:t xml:space="preserve"> </w:t>
      </w:r>
    </w:p>
    <w:p w:rsidR="001E04AA" w:rsidRPr="00405B5C" w:rsidRDefault="001A2C73" w:rsidP="00116E3C">
      <w:pPr>
        <w:widowControl/>
        <w:autoSpaceDE/>
        <w:autoSpaceDN/>
        <w:spacing w:line="276" w:lineRule="auto"/>
        <w:ind w:left="851" w:hanging="851"/>
        <w:contextualSpacing/>
        <w:jc w:val="both"/>
        <w:rPr>
          <w:rFonts w:eastAsia="Calibri"/>
          <w:color w:val="000000" w:themeColor="text1"/>
        </w:rPr>
      </w:pPr>
      <w:r w:rsidRPr="00047EC1">
        <w:rPr>
          <w:color w:val="000000"/>
        </w:rPr>
        <w:t>4.2.</w:t>
      </w:r>
      <w:r w:rsidR="00D4685A" w:rsidRPr="00047EC1">
        <w:rPr>
          <w:color w:val="000000"/>
        </w:rPr>
        <w:t xml:space="preserve">4.3 </w:t>
      </w:r>
      <w:r w:rsidR="00116E3C">
        <w:rPr>
          <w:color w:val="000000"/>
        </w:rPr>
        <w:tab/>
      </w:r>
      <w:r w:rsidR="001E04AA" w:rsidRPr="00047EC1">
        <w:rPr>
          <w:color w:val="000000"/>
        </w:rPr>
        <w:t xml:space="preserve">Where the parent(s) are not being cared for, the maintenance element of </w:t>
      </w:r>
      <w:r w:rsidR="001E04AA" w:rsidRPr="00405B5C">
        <w:rPr>
          <w:color w:val="000000"/>
        </w:rPr>
        <w:t xml:space="preserve">the lodgings allowance (£200.00) will be paid per parent. </w:t>
      </w:r>
      <w:r w:rsidR="001E04AA" w:rsidRPr="00405B5C">
        <w:rPr>
          <w:rFonts w:eastAsia="Calibri"/>
          <w:color w:val="000000" w:themeColor="text1"/>
        </w:rPr>
        <w:t xml:space="preserve">The parent(s) are expected to provide for themselves including food, </w:t>
      </w:r>
      <w:proofErr w:type="gramStart"/>
      <w:r w:rsidR="001E04AA" w:rsidRPr="00405B5C">
        <w:rPr>
          <w:rFonts w:eastAsia="Calibri"/>
          <w:color w:val="000000" w:themeColor="text1"/>
        </w:rPr>
        <w:t>clothing</w:t>
      </w:r>
      <w:proofErr w:type="gramEnd"/>
      <w:r w:rsidR="001E04AA" w:rsidRPr="00405B5C">
        <w:rPr>
          <w:rFonts w:eastAsia="Calibri"/>
          <w:color w:val="000000" w:themeColor="text1"/>
        </w:rPr>
        <w:t xml:space="preserve"> and other expenses. </w:t>
      </w:r>
    </w:p>
    <w:p w:rsidR="001838F3" w:rsidRPr="00047EC1" w:rsidRDefault="001838F3" w:rsidP="00FB334C">
      <w:pPr>
        <w:widowControl/>
        <w:autoSpaceDE/>
        <w:autoSpaceDN/>
        <w:spacing w:line="276" w:lineRule="auto"/>
        <w:contextualSpacing/>
        <w:rPr>
          <w:rFonts w:eastAsia="Calibri"/>
          <w:bCs/>
          <w:color w:val="000000" w:themeColor="text1"/>
        </w:rPr>
      </w:pPr>
    </w:p>
    <w:p w:rsidR="001E04AA" w:rsidRPr="00047EC1" w:rsidRDefault="00D4685A" w:rsidP="00116E3C">
      <w:pPr>
        <w:widowControl/>
        <w:autoSpaceDE/>
        <w:autoSpaceDN/>
        <w:spacing w:after="120" w:line="276" w:lineRule="auto"/>
        <w:ind w:left="851" w:hanging="851"/>
        <w:rPr>
          <w:rFonts w:eastAsia="Calibri"/>
          <w:b/>
          <w:bCs/>
          <w:sz w:val="28"/>
          <w:szCs w:val="28"/>
        </w:rPr>
      </w:pPr>
      <w:r w:rsidRPr="00047EC1">
        <w:rPr>
          <w:rFonts w:eastAsia="Calibri"/>
          <w:b/>
          <w:bCs/>
          <w:sz w:val="28"/>
          <w:szCs w:val="28"/>
        </w:rPr>
        <w:t>4.3</w:t>
      </w:r>
      <w:r w:rsidR="000505D6" w:rsidRPr="00047EC1">
        <w:rPr>
          <w:rFonts w:eastAsia="Calibri"/>
          <w:b/>
          <w:bCs/>
          <w:sz w:val="28"/>
          <w:szCs w:val="28"/>
        </w:rPr>
        <w:t xml:space="preserve"> </w:t>
      </w:r>
      <w:r w:rsidR="00116E3C">
        <w:rPr>
          <w:rFonts w:eastAsia="Calibri"/>
          <w:b/>
          <w:bCs/>
          <w:sz w:val="28"/>
          <w:szCs w:val="28"/>
        </w:rPr>
        <w:tab/>
      </w:r>
      <w:r w:rsidR="001E04AA" w:rsidRPr="00047EC1">
        <w:rPr>
          <w:rFonts w:eastAsia="Calibri"/>
          <w:b/>
          <w:bCs/>
          <w:sz w:val="28"/>
          <w:szCs w:val="28"/>
        </w:rPr>
        <w:t xml:space="preserve">Mockingbird Model of Care  </w:t>
      </w:r>
    </w:p>
    <w:p w:rsidR="001E04AA" w:rsidRPr="00047EC1" w:rsidRDefault="00D4685A" w:rsidP="00116E3C">
      <w:pPr>
        <w:spacing w:line="276" w:lineRule="auto"/>
        <w:ind w:left="851" w:hanging="851"/>
        <w:jc w:val="both"/>
      </w:pPr>
      <w:r w:rsidRPr="00047EC1">
        <w:t xml:space="preserve">4.3.1 </w:t>
      </w:r>
      <w:r w:rsidR="00116E3C">
        <w:tab/>
      </w:r>
      <w:r w:rsidRPr="00047EC1">
        <w:t>Mockingbird</w:t>
      </w:r>
      <w:r w:rsidR="001E04AA" w:rsidRPr="00047EC1">
        <w:t xml:space="preserve"> uses an extended family model in the form of ‘constellations’ which consist of a ‘hub’ home and several ‘satellite’ homes nearby. The specially recruited and trained hub home foster carers are level 3 foster carers and receive a Mockingbird fee in recognition of the additional tasks they provide for their constellation which includes sleep overs for children they care for, peer support, regular shared learning, and social activities for which they will receive £50 per week activities allowance. The hub home foster carer must keep a record of spend for audit purposes, to be evidenced on request by the Mockingbird Team Leader. </w:t>
      </w:r>
    </w:p>
    <w:p w:rsidR="00483255" w:rsidRPr="00047EC1" w:rsidRDefault="00116E3C" w:rsidP="00116E3C">
      <w:pPr>
        <w:spacing w:line="276" w:lineRule="auto"/>
        <w:ind w:left="851" w:hanging="851"/>
        <w:jc w:val="both"/>
      </w:pPr>
      <w:r>
        <w:tab/>
      </w:r>
    </w:p>
    <w:p w:rsidR="001E04AA" w:rsidRPr="00047EC1" w:rsidRDefault="00D4685A" w:rsidP="00116E3C">
      <w:pPr>
        <w:spacing w:line="276" w:lineRule="auto"/>
        <w:ind w:left="851" w:hanging="851"/>
        <w:jc w:val="both"/>
      </w:pPr>
      <w:r w:rsidRPr="00047EC1">
        <w:t>4.3.2</w:t>
      </w:r>
      <w:r w:rsidR="005153D3" w:rsidRPr="00047EC1">
        <w:t xml:space="preserve"> </w:t>
      </w:r>
      <w:r w:rsidR="00116E3C">
        <w:tab/>
      </w:r>
      <w:r w:rsidR="001E04AA" w:rsidRPr="00047EC1">
        <w:t>Where home hub carers share the role, the home hub carers fees will be split between them, proportional to the level of service they are providing within the home hub carer agreement.</w:t>
      </w:r>
    </w:p>
    <w:p w:rsidR="001E04AA" w:rsidRPr="00047EC1" w:rsidRDefault="001E04AA" w:rsidP="003E41EB">
      <w:pPr>
        <w:spacing w:line="276" w:lineRule="auto"/>
        <w:ind w:left="567" w:hanging="567"/>
        <w:jc w:val="both"/>
      </w:pPr>
    </w:p>
    <w:tbl>
      <w:tblPr>
        <w:tblW w:w="7214" w:type="dxa"/>
        <w:jc w:val="center"/>
        <w:tblLook w:val="04A0" w:firstRow="1" w:lastRow="0" w:firstColumn="1" w:lastColumn="0" w:noHBand="0" w:noVBand="1"/>
      </w:tblPr>
      <w:tblGrid>
        <w:gridCol w:w="5834"/>
        <w:gridCol w:w="1380"/>
      </w:tblGrid>
      <w:tr w:rsidR="001E04AA" w:rsidRPr="00047EC1">
        <w:trPr>
          <w:trHeight w:val="380"/>
          <w:jc w:val="center"/>
        </w:trPr>
        <w:tc>
          <w:tcPr>
            <w:tcW w:w="5834" w:type="dxa"/>
            <w:tcBorders>
              <w:top w:val="single" w:sz="4" w:space="0" w:color="auto"/>
              <w:left w:val="single" w:sz="4" w:space="0" w:color="auto"/>
              <w:bottom w:val="single" w:sz="4" w:space="0" w:color="auto"/>
              <w:right w:val="single" w:sz="4" w:space="0" w:color="auto"/>
            </w:tcBorders>
            <w:shd w:val="clear" w:color="auto" w:fill="ACB9CA" w:themeFill="text2" w:themeFillTint="66"/>
            <w:noWrap/>
            <w:hideMark/>
          </w:tcPr>
          <w:p w:rsidR="001E04AA" w:rsidRPr="00047EC1" w:rsidRDefault="001E04AA">
            <w:pPr>
              <w:spacing w:line="276" w:lineRule="auto"/>
              <w:rPr>
                <w:color w:val="000000"/>
                <w:sz w:val="24"/>
                <w:szCs w:val="24"/>
              </w:rPr>
            </w:pPr>
            <w:r w:rsidRPr="00047EC1">
              <w:rPr>
                <w:color w:val="000000"/>
                <w:sz w:val="24"/>
                <w:szCs w:val="24"/>
              </w:rPr>
              <w:t xml:space="preserve">Mockingbird hub home carer </w:t>
            </w:r>
          </w:p>
        </w:tc>
        <w:tc>
          <w:tcPr>
            <w:tcW w:w="1380" w:type="dxa"/>
            <w:tcBorders>
              <w:top w:val="single" w:sz="4" w:space="0" w:color="auto"/>
              <w:left w:val="nil"/>
              <w:bottom w:val="single" w:sz="4" w:space="0" w:color="auto"/>
              <w:right w:val="single" w:sz="4" w:space="0" w:color="auto"/>
            </w:tcBorders>
            <w:shd w:val="clear" w:color="auto" w:fill="auto"/>
            <w:noWrap/>
            <w:hideMark/>
          </w:tcPr>
          <w:p w:rsidR="001E04AA" w:rsidRPr="00047EC1" w:rsidRDefault="001E04AA">
            <w:pPr>
              <w:spacing w:line="276" w:lineRule="auto"/>
              <w:rPr>
                <w:color w:val="000000"/>
                <w:sz w:val="24"/>
                <w:szCs w:val="24"/>
              </w:rPr>
            </w:pPr>
            <w:r w:rsidRPr="00405B5C">
              <w:rPr>
                <w:color w:val="000000"/>
                <w:sz w:val="24"/>
                <w:szCs w:val="24"/>
              </w:rPr>
              <w:t>£6</w:t>
            </w:r>
            <w:r w:rsidR="00750D07">
              <w:rPr>
                <w:color w:val="000000"/>
                <w:sz w:val="24"/>
                <w:szCs w:val="24"/>
              </w:rPr>
              <w:t>0</w:t>
            </w:r>
            <w:r w:rsidR="00877921" w:rsidRPr="00405B5C">
              <w:rPr>
                <w:color w:val="000000"/>
                <w:sz w:val="24"/>
                <w:szCs w:val="24"/>
              </w:rPr>
              <w:t>0</w:t>
            </w:r>
            <w:r w:rsidRPr="00405B5C">
              <w:rPr>
                <w:color w:val="000000"/>
                <w:sz w:val="24"/>
                <w:szCs w:val="24"/>
              </w:rPr>
              <w:t>.00</w:t>
            </w:r>
          </w:p>
        </w:tc>
      </w:tr>
      <w:tr w:rsidR="001E04AA" w:rsidRPr="00047EC1">
        <w:trPr>
          <w:trHeight w:val="380"/>
          <w:jc w:val="center"/>
        </w:trPr>
        <w:tc>
          <w:tcPr>
            <w:tcW w:w="5834" w:type="dxa"/>
            <w:tcBorders>
              <w:top w:val="single" w:sz="4" w:space="0" w:color="auto"/>
              <w:left w:val="single" w:sz="4" w:space="0" w:color="auto"/>
              <w:bottom w:val="single" w:sz="4" w:space="0" w:color="auto"/>
              <w:right w:val="single" w:sz="4" w:space="0" w:color="auto"/>
            </w:tcBorders>
            <w:shd w:val="clear" w:color="auto" w:fill="ACB9CA" w:themeFill="text2" w:themeFillTint="66"/>
            <w:noWrap/>
            <w:hideMark/>
          </w:tcPr>
          <w:p w:rsidR="001E04AA" w:rsidRPr="00047EC1" w:rsidRDefault="001E04AA">
            <w:pPr>
              <w:spacing w:line="276" w:lineRule="auto"/>
              <w:rPr>
                <w:color w:val="000000"/>
                <w:sz w:val="24"/>
                <w:szCs w:val="24"/>
              </w:rPr>
            </w:pPr>
            <w:r w:rsidRPr="00047EC1">
              <w:rPr>
                <w:color w:val="000000"/>
                <w:sz w:val="24"/>
                <w:szCs w:val="24"/>
              </w:rPr>
              <w:t>Activity fee</w:t>
            </w:r>
          </w:p>
        </w:tc>
        <w:tc>
          <w:tcPr>
            <w:tcW w:w="1380" w:type="dxa"/>
            <w:tcBorders>
              <w:top w:val="nil"/>
              <w:left w:val="nil"/>
              <w:bottom w:val="single" w:sz="4" w:space="0" w:color="auto"/>
              <w:right w:val="single" w:sz="4" w:space="0" w:color="auto"/>
            </w:tcBorders>
            <w:shd w:val="clear" w:color="auto" w:fill="auto"/>
            <w:noWrap/>
            <w:hideMark/>
          </w:tcPr>
          <w:p w:rsidR="001E04AA" w:rsidRPr="00047EC1" w:rsidRDefault="001E04AA">
            <w:pPr>
              <w:spacing w:line="276" w:lineRule="auto"/>
              <w:rPr>
                <w:color w:val="000000"/>
                <w:sz w:val="24"/>
                <w:szCs w:val="24"/>
              </w:rPr>
            </w:pPr>
            <w:r w:rsidRPr="00047EC1">
              <w:rPr>
                <w:color w:val="000000"/>
                <w:sz w:val="24"/>
                <w:szCs w:val="24"/>
              </w:rPr>
              <w:t>£50.00</w:t>
            </w:r>
          </w:p>
        </w:tc>
      </w:tr>
    </w:tbl>
    <w:p w:rsidR="001E04AA" w:rsidRPr="00047EC1" w:rsidRDefault="001E04AA" w:rsidP="001E04AA">
      <w:pPr>
        <w:spacing w:line="276" w:lineRule="auto"/>
        <w:jc w:val="both"/>
      </w:pPr>
    </w:p>
    <w:p w:rsidR="001E04AA" w:rsidRPr="00047EC1" w:rsidRDefault="008F1DE4" w:rsidP="00116E3C">
      <w:pPr>
        <w:spacing w:line="276" w:lineRule="auto"/>
        <w:ind w:left="851" w:hanging="851"/>
        <w:jc w:val="both"/>
      </w:pPr>
      <w:r w:rsidRPr="00047EC1">
        <w:t>4.3.3</w:t>
      </w:r>
      <w:r w:rsidR="00FE21EB" w:rsidRPr="00047EC1">
        <w:t xml:space="preserve"> </w:t>
      </w:r>
      <w:r w:rsidR="00116E3C">
        <w:tab/>
      </w:r>
      <w:r w:rsidR="001E04AA" w:rsidRPr="00047EC1">
        <w:t xml:space="preserve">Hub home carers will receive the usual fostering allowance and skills level fee for children they care for as part of their usual foster carer role. Where they provide sleepovers to a child within the constellation, they will receive </w:t>
      </w:r>
      <w:r w:rsidR="00520011" w:rsidRPr="00047EC1">
        <w:t>a proportion</w:t>
      </w:r>
      <w:r w:rsidR="001A08C6" w:rsidRPr="00047EC1">
        <w:t xml:space="preserve"> of </w:t>
      </w:r>
      <w:r w:rsidR="00520011" w:rsidRPr="00047EC1">
        <w:t>the fostering</w:t>
      </w:r>
      <w:r w:rsidR="001E04AA" w:rsidRPr="00047EC1">
        <w:t xml:space="preserve"> allowance and skill level 1 fee (there is no additional payment for providing day care). No associated allowances (including travel) will be paid to the hub home carer as it is expected that these will be received by the child's main foster carer. </w:t>
      </w:r>
    </w:p>
    <w:p w:rsidR="001E04AA" w:rsidRPr="00047EC1" w:rsidRDefault="001E04AA" w:rsidP="001E04AA">
      <w:pPr>
        <w:widowControl/>
        <w:autoSpaceDE/>
        <w:autoSpaceDN/>
        <w:spacing w:line="276" w:lineRule="auto"/>
        <w:contextualSpacing/>
        <w:jc w:val="both"/>
        <w:rPr>
          <w:rFonts w:eastAsia="Calibri"/>
          <w:bCs/>
          <w:color w:val="000000" w:themeColor="text1"/>
          <w:sz w:val="28"/>
          <w:szCs w:val="28"/>
        </w:rPr>
      </w:pPr>
    </w:p>
    <w:p w:rsidR="001E04AA" w:rsidRPr="00047EC1" w:rsidRDefault="008F1DE4" w:rsidP="00116E3C">
      <w:pPr>
        <w:pStyle w:val="Heading2"/>
        <w:spacing w:after="120" w:line="276" w:lineRule="auto"/>
        <w:ind w:left="851" w:hanging="851"/>
        <w:rPr>
          <w:rFonts w:eastAsia="Calibri"/>
        </w:rPr>
      </w:pPr>
      <w:r w:rsidRPr="00047EC1">
        <w:rPr>
          <w:rFonts w:eastAsia="Calibri"/>
        </w:rPr>
        <w:t>4.4</w:t>
      </w:r>
      <w:r w:rsidR="000505D6" w:rsidRPr="00047EC1">
        <w:rPr>
          <w:rFonts w:eastAsia="Calibri"/>
        </w:rPr>
        <w:t xml:space="preserve"> </w:t>
      </w:r>
      <w:r w:rsidR="00116E3C">
        <w:rPr>
          <w:rFonts w:eastAsia="Calibri"/>
        </w:rPr>
        <w:tab/>
      </w:r>
      <w:r w:rsidR="001E04AA" w:rsidRPr="00047EC1">
        <w:rPr>
          <w:rFonts w:eastAsia="Calibri"/>
        </w:rPr>
        <w:t xml:space="preserve">Out of Hours Carers  </w:t>
      </w:r>
    </w:p>
    <w:p w:rsidR="00E254C6" w:rsidRPr="00047EC1" w:rsidRDefault="008F1DE4" w:rsidP="00464C46">
      <w:pPr>
        <w:spacing w:line="276" w:lineRule="auto"/>
        <w:ind w:left="851" w:hanging="851"/>
        <w:jc w:val="both"/>
      </w:pPr>
      <w:r w:rsidRPr="00047EC1">
        <w:t>4.4.1</w:t>
      </w:r>
      <w:r w:rsidR="000505D6" w:rsidRPr="00047EC1">
        <w:t xml:space="preserve"> </w:t>
      </w:r>
      <w:r w:rsidR="000D3C9C" w:rsidRPr="00047EC1">
        <w:t xml:space="preserve">  </w:t>
      </w:r>
      <w:r w:rsidR="00116E3C">
        <w:tab/>
      </w:r>
      <w:r w:rsidR="001E04AA" w:rsidRPr="00047EC1">
        <w:t>Portsmouth City Council alongside Hampshire County Council have foster carers on call to provide</w:t>
      </w:r>
      <w:r w:rsidR="00014FF6">
        <w:t xml:space="preserve"> </w:t>
      </w:r>
      <w:r w:rsidR="001E04AA" w:rsidRPr="00047EC1">
        <w:t xml:space="preserve">foster carers for children needing care outside of office hours. </w:t>
      </w:r>
      <w:r w:rsidR="001D5660" w:rsidRPr="00047EC1">
        <w:t xml:space="preserve"> </w:t>
      </w:r>
      <w:r w:rsidR="001E04AA" w:rsidRPr="00047EC1">
        <w:t xml:space="preserve">Foster carers who volunteer to be on call for out of hours receive a daily on call fee (though this will not be paid if they decline a placement). Foster carers need to be willing and able to offer a home to a child who may need care any time day or night and care for them at least until the office reopens. If a child is placed out of hours, the foster carer will also receive a one-off emergency </w:t>
      </w:r>
      <w:r w:rsidR="009960AB">
        <w:t>payment</w:t>
      </w:r>
      <w:r w:rsidR="001E04AA" w:rsidRPr="00047EC1">
        <w:t xml:space="preserve">, in addition to the respective allowances and fees paid for the child. </w:t>
      </w:r>
    </w:p>
    <w:p w:rsidR="001E04AA" w:rsidRPr="00047EC1" w:rsidRDefault="001E04AA" w:rsidP="001E04AA">
      <w:pPr>
        <w:widowControl/>
        <w:autoSpaceDE/>
        <w:autoSpaceDN/>
        <w:spacing w:line="276" w:lineRule="auto"/>
        <w:contextualSpacing/>
        <w:jc w:val="both"/>
        <w:rPr>
          <w:rFonts w:eastAsia="Calibri"/>
          <w:bCs/>
          <w:color w:val="000000" w:themeColor="text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7"/>
        <w:gridCol w:w="3988"/>
      </w:tblGrid>
      <w:tr w:rsidR="001E04AA" w:rsidRPr="00047EC1" w:rsidTr="00AA6844">
        <w:trPr>
          <w:trHeight w:val="663"/>
          <w:jc w:val="center"/>
        </w:trPr>
        <w:tc>
          <w:tcPr>
            <w:tcW w:w="4087" w:type="dxa"/>
            <w:shd w:val="clear" w:color="auto" w:fill="ACB9CA" w:themeFill="text2" w:themeFillTint="66"/>
          </w:tcPr>
          <w:p w:rsidR="001E04AA" w:rsidRPr="00047EC1" w:rsidRDefault="001E04AA">
            <w:pPr>
              <w:pStyle w:val="TableParagraph"/>
              <w:spacing w:before="0" w:line="276" w:lineRule="auto"/>
              <w:ind w:left="107"/>
              <w:rPr>
                <w:b/>
                <w:bCs/>
                <w:sz w:val="24"/>
              </w:rPr>
            </w:pPr>
            <w:r w:rsidRPr="00047EC1">
              <w:rPr>
                <w:b/>
                <w:bCs/>
                <w:sz w:val="24"/>
              </w:rPr>
              <w:t>On-call Fee</w:t>
            </w:r>
          </w:p>
        </w:tc>
        <w:tc>
          <w:tcPr>
            <w:tcW w:w="3988" w:type="dxa"/>
            <w:shd w:val="clear" w:color="auto" w:fill="auto"/>
          </w:tcPr>
          <w:p w:rsidR="001E04AA" w:rsidRPr="00047EC1" w:rsidRDefault="001E04AA">
            <w:pPr>
              <w:pStyle w:val="TableParagraph"/>
              <w:spacing w:before="0" w:line="276" w:lineRule="auto"/>
              <w:ind w:left="108" w:right="1498"/>
              <w:rPr>
                <w:sz w:val="24"/>
              </w:rPr>
            </w:pPr>
            <w:r w:rsidRPr="00047EC1">
              <w:rPr>
                <w:sz w:val="24"/>
              </w:rPr>
              <w:t>£35.00 per night</w:t>
            </w:r>
          </w:p>
        </w:tc>
      </w:tr>
      <w:tr w:rsidR="001E04AA" w:rsidRPr="00047EC1" w:rsidTr="00AA6844">
        <w:trPr>
          <w:trHeight w:val="1537"/>
          <w:jc w:val="center"/>
        </w:trPr>
        <w:tc>
          <w:tcPr>
            <w:tcW w:w="4087" w:type="dxa"/>
            <w:shd w:val="clear" w:color="auto" w:fill="ACB9CA" w:themeFill="text2" w:themeFillTint="66"/>
          </w:tcPr>
          <w:p w:rsidR="001E04AA" w:rsidRPr="00047EC1" w:rsidRDefault="001E04AA">
            <w:pPr>
              <w:pStyle w:val="TableParagraph"/>
              <w:spacing w:before="0" w:line="276" w:lineRule="auto"/>
              <w:ind w:left="107" w:right="108"/>
              <w:rPr>
                <w:b/>
                <w:bCs/>
                <w:sz w:val="24"/>
              </w:rPr>
            </w:pPr>
            <w:r w:rsidRPr="00047EC1">
              <w:rPr>
                <w:b/>
                <w:bCs/>
                <w:w w:val="90"/>
                <w:sz w:val="24"/>
              </w:rPr>
              <w:t xml:space="preserve">Emergency </w:t>
            </w:r>
            <w:r w:rsidR="001D5660" w:rsidRPr="00047EC1">
              <w:rPr>
                <w:b/>
                <w:bCs/>
                <w:w w:val="90"/>
                <w:sz w:val="24"/>
              </w:rPr>
              <w:t>one off payment</w:t>
            </w:r>
            <w:r w:rsidR="00520011" w:rsidRPr="00047EC1">
              <w:rPr>
                <w:b/>
                <w:bCs/>
                <w:w w:val="90"/>
                <w:sz w:val="24"/>
              </w:rPr>
              <w:t xml:space="preserve"> </w:t>
            </w:r>
            <w:r w:rsidRPr="00047EC1">
              <w:rPr>
                <w:b/>
                <w:bCs/>
                <w:w w:val="90"/>
                <w:sz w:val="24"/>
              </w:rPr>
              <w:t xml:space="preserve">outside of working hours </w:t>
            </w:r>
            <w:r w:rsidRPr="00047EC1">
              <w:rPr>
                <w:b/>
                <w:bCs/>
                <w:spacing w:val="-2"/>
                <w:sz w:val="24"/>
              </w:rPr>
              <w:t>i.e.,</w:t>
            </w:r>
            <w:r w:rsidRPr="00047EC1">
              <w:rPr>
                <w:b/>
                <w:bCs/>
                <w:spacing w:val="-15"/>
                <w:sz w:val="24"/>
              </w:rPr>
              <w:t xml:space="preserve"> </w:t>
            </w:r>
            <w:r w:rsidRPr="00047EC1">
              <w:rPr>
                <w:b/>
                <w:bCs/>
                <w:spacing w:val="-2"/>
                <w:sz w:val="24"/>
              </w:rPr>
              <w:t>after</w:t>
            </w:r>
            <w:r w:rsidRPr="00047EC1">
              <w:rPr>
                <w:b/>
                <w:bCs/>
                <w:spacing w:val="-15"/>
                <w:sz w:val="24"/>
              </w:rPr>
              <w:t xml:space="preserve"> </w:t>
            </w:r>
            <w:r w:rsidRPr="00047EC1">
              <w:rPr>
                <w:b/>
                <w:bCs/>
                <w:spacing w:val="-2"/>
                <w:sz w:val="24"/>
              </w:rPr>
              <w:t>6:00pm</w:t>
            </w:r>
            <w:r w:rsidRPr="00047EC1">
              <w:rPr>
                <w:b/>
                <w:bCs/>
                <w:spacing w:val="-14"/>
                <w:sz w:val="24"/>
              </w:rPr>
              <w:t xml:space="preserve"> </w:t>
            </w:r>
            <w:r w:rsidRPr="00047EC1">
              <w:rPr>
                <w:b/>
                <w:bCs/>
                <w:spacing w:val="-2"/>
                <w:sz w:val="24"/>
              </w:rPr>
              <w:t>and</w:t>
            </w:r>
            <w:r w:rsidRPr="00047EC1">
              <w:rPr>
                <w:b/>
                <w:bCs/>
                <w:spacing w:val="-15"/>
                <w:sz w:val="24"/>
              </w:rPr>
              <w:t xml:space="preserve"> </w:t>
            </w:r>
            <w:r w:rsidRPr="00047EC1">
              <w:rPr>
                <w:b/>
                <w:bCs/>
                <w:spacing w:val="-2"/>
                <w:sz w:val="24"/>
              </w:rPr>
              <w:t>before</w:t>
            </w:r>
            <w:r w:rsidRPr="00047EC1">
              <w:rPr>
                <w:b/>
                <w:bCs/>
                <w:spacing w:val="-15"/>
                <w:sz w:val="24"/>
              </w:rPr>
              <w:t xml:space="preserve"> </w:t>
            </w:r>
            <w:r w:rsidRPr="00047EC1">
              <w:rPr>
                <w:b/>
                <w:bCs/>
                <w:spacing w:val="-2"/>
                <w:sz w:val="24"/>
              </w:rPr>
              <w:t>8:00am Monday</w:t>
            </w:r>
            <w:r w:rsidRPr="00047EC1">
              <w:rPr>
                <w:b/>
                <w:bCs/>
                <w:spacing w:val="-15"/>
                <w:sz w:val="24"/>
              </w:rPr>
              <w:t xml:space="preserve"> </w:t>
            </w:r>
            <w:r w:rsidRPr="00047EC1">
              <w:rPr>
                <w:b/>
                <w:bCs/>
                <w:spacing w:val="-2"/>
                <w:sz w:val="24"/>
              </w:rPr>
              <w:t>to</w:t>
            </w:r>
            <w:r w:rsidRPr="00047EC1">
              <w:rPr>
                <w:b/>
                <w:bCs/>
                <w:spacing w:val="-15"/>
                <w:sz w:val="24"/>
              </w:rPr>
              <w:t xml:space="preserve"> </w:t>
            </w:r>
            <w:r w:rsidRPr="00047EC1">
              <w:rPr>
                <w:b/>
                <w:bCs/>
                <w:spacing w:val="-2"/>
                <w:sz w:val="24"/>
              </w:rPr>
              <w:t>Friday,</w:t>
            </w:r>
            <w:r w:rsidRPr="00047EC1">
              <w:rPr>
                <w:b/>
                <w:bCs/>
                <w:spacing w:val="-15"/>
                <w:sz w:val="24"/>
              </w:rPr>
              <w:t xml:space="preserve"> </w:t>
            </w:r>
            <w:r w:rsidRPr="00047EC1">
              <w:rPr>
                <w:b/>
                <w:bCs/>
                <w:spacing w:val="-2"/>
                <w:sz w:val="24"/>
              </w:rPr>
              <w:t>weekends/bank</w:t>
            </w:r>
          </w:p>
          <w:p w:rsidR="001E04AA" w:rsidRPr="00047EC1" w:rsidRDefault="00A7287D">
            <w:pPr>
              <w:pStyle w:val="TableParagraph"/>
              <w:spacing w:before="0" w:line="276" w:lineRule="auto"/>
              <w:ind w:left="107"/>
              <w:rPr>
                <w:b/>
                <w:bCs/>
                <w:sz w:val="24"/>
              </w:rPr>
            </w:pPr>
            <w:r w:rsidRPr="00047EC1">
              <w:rPr>
                <w:b/>
                <w:bCs/>
                <w:spacing w:val="-2"/>
                <w:sz w:val="24"/>
              </w:rPr>
              <w:t>H</w:t>
            </w:r>
            <w:r w:rsidR="001E04AA" w:rsidRPr="00047EC1">
              <w:rPr>
                <w:b/>
                <w:bCs/>
                <w:spacing w:val="-2"/>
                <w:sz w:val="24"/>
              </w:rPr>
              <w:t>olidays</w:t>
            </w:r>
            <w:r>
              <w:rPr>
                <w:b/>
                <w:bCs/>
                <w:spacing w:val="-2"/>
                <w:sz w:val="24"/>
              </w:rPr>
              <w:t xml:space="preserve"> </w:t>
            </w:r>
            <w:r w:rsidRPr="00E017A0">
              <w:rPr>
                <w:spacing w:val="-2"/>
                <w:sz w:val="20"/>
                <w:szCs w:val="20"/>
              </w:rPr>
              <w:t xml:space="preserve">(the </w:t>
            </w:r>
            <w:r w:rsidR="006830B0" w:rsidRPr="00E017A0">
              <w:rPr>
                <w:spacing w:val="-2"/>
                <w:sz w:val="20"/>
                <w:szCs w:val="20"/>
              </w:rPr>
              <w:t>one-off</w:t>
            </w:r>
            <w:r w:rsidRPr="00E017A0">
              <w:rPr>
                <w:spacing w:val="-2"/>
                <w:sz w:val="20"/>
                <w:szCs w:val="20"/>
              </w:rPr>
              <w:t xml:space="preserve"> fee will not </w:t>
            </w:r>
            <w:r w:rsidR="006830B0" w:rsidRPr="00E017A0">
              <w:rPr>
                <w:spacing w:val="-2"/>
                <w:sz w:val="20"/>
                <w:szCs w:val="20"/>
              </w:rPr>
              <w:t>be paid again for the same child in a consecutive night)</w:t>
            </w:r>
          </w:p>
        </w:tc>
        <w:tc>
          <w:tcPr>
            <w:tcW w:w="3988" w:type="dxa"/>
            <w:shd w:val="clear" w:color="auto" w:fill="auto"/>
          </w:tcPr>
          <w:p w:rsidR="001E04AA" w:rsidRPr="00047EC1" w:rsidRDefault="001E04AA">
            <w:pPr>
              <w:pStyle w:val="TableParagraph"/>
              <w:spacing w:before="0" w:line="276" w:lineRule="auto"/>
              <w:ind w:left="108"/>
              <w:rPr>
                <w:sz w:val="24"/>
              </w:rPr>
            </w:pPr>
            <w:r w:rsidRPr="00047EC1">
              <w:rPr>
                <w:w w:val="90"/>
                <w:sz w:val="24"/>
              </w:rPr>
              <w:t>Aged</w:t>
            </w:r>
            <w:r w:rsidRPr="00047EC1">
              <w:rPr>
                <w:spacing w:val="-4"/>
                <w:w w:val="90"/>
                <w:sz w:val="24"/>
              </w:rPr>
              <w:t xml:space="preserve"> </w:t>
            </w:r>
            <w:r w:rsidRPr="00047EC1">
              <w:rPr>
                <w:w w:val="90"/>
                <w:sz w:val="24"/>
              </w:rPr>
              <w:t>10</w:t>
            </w:r>
            <w:r w:rsidRPr="00047EC1">
              <w:rPr>
                <w:spacing w:val="-5"/>
                <w:w w:val="90"/>
                <w:sz w:val="24"/>
              </w:rPr>
              <w:t xml:space="preserve"> </w:t>
            </w:r>
            <w:r w:rsidRPr="00047EC1">
              <w:rPr>
                <w:w w:val="90"/>
                <w:sz w:val="24"/>
              </w:rPr>
              <w:t>and</w:t>
            </w:r>
            <w:r w:rsidRPr="00047EC1">
              <w:rPr>
                <w:spacing w:val="-8"/>
                <w:w w:val="90"/>
                <w:sz w:val="24"/>
              </w:rPr>
              <w:t xml:space="preserve"> </w:t>
            </w:r>
            <w:r w:rsidRPr="00047EC1">
              <w:rPr>
                <w:w w:val="90"/>
                <w:sz w:val="24"/>
              </w:rPr>
              <w:t xml:space="preserve">under - £100.00 </w:t>
            </w:r>
            <w:r w:rsidRPr="00047EC1">
              <w:rPr>
                <w:sz w:val="24"/>
              </w:rPr>
              <w:t>Aged</w:t>
            </w:r>
            <w:r w:rsidRPr="00047EC1">
              <w:rPr>
                <w:spacing w:val="-19"/>
                <w:sz w:val="24"/>
              </w:rPr>
              <w:t xml:space="preserve"> </w:t>
            </w:r>
            <w:r w:rsidRPr="00047EC1">
              <w:rPr>
                <w:sz w:val="24"/>
              </w:rPr>
              <w:t>11</w:t>
            </w:r>
            <w:r w:rsidRPr="00047EC1">
              <w:rPr>
                <w:spacing w:val="-17"/>
                <w:sz w:val="24"/>
              </w:rPr>
              <w:t xml:space="preserve"> </w:t>
            </w:r>
            <w:r w:rsidRPr="00047EC1">
              <w:rPr>
                <w:sz w:val="24"/>
              </w:rPr>
              <w:t>plus</w:t>
            </w:r>
            <w:r w:rsidRPr="00047EC1">
              <w:rPr>
                <w:spacing w:val="-16"/>
                <w:sz w:val="24"/>
              </w:rPr>
              <w:t xml:space="preserve"> - </w:t>
            </w:r>
            <w:r w:rsidRPr="00047EC1">
              <w:rPr>
                <w:sz w:val="24"/>
              </w:rPr>
              <w:t>£200.00</w:t>
            </w:r>
          </w:p>
        </w:tc>
      </w:tr>
    </w:tbl>
    <w:p w:rsidR="000505D6" w:rsidRPr="00047EC1" w:rsidRDefault="000505D6" w:rsidP="001E04AA">
      <w:pPr>
        <w:spacing w:after="120" w:line="276" w:lineRule="auto"/>
        <w:rPr>
          <w:b/>
          <w:bCs/>
          <w:sz w:val="28"/>
          <w:szCs w:val="28"/>
        </w:rPr>
      </w:pPr>
    </w:p>
    <w:p w:rsidR="001E04AA" w:rsidRPr="00047EC1" w:rsidRDefault="008F1DE4" w:rsidP="00116E3C">
      <w:pPr>
        <w:pStyle w:val="ListParagraph"/>
        <w:spacing w:after="120" w:line="276" w:lineRule="auto"/>
        <w:ind w:left="851" w:hanging="851"/>
        <w:rPr>
          <w:b/>
          <w:bCs/>
          <w:sz w:val="28"/>
          <w:szCs w:val="28"/>
        </w:rPr>
      </w:pPr>
      <w:r w:rsidRPr="00047EC1">
        <w:rPr>
          <w:b/>
          <w:bCs/>
          <w:sz w:val="28"/>
          <w:szCs w:val="28"/>
        </w:rPr>
        <w:t>4.5</w:t>
      </w:r>
      <w:r w:rsidR="000505D6" w:rsidRPr="00047EC1">
        <w:rPr>
          <w:b/>
          <w:bCs/>
          <w:sz w:val="28"/>
          <w:szCs w:val="28"/>
        </w:rPr>
        <w:t xml:space="preserve"> </w:t>
      </w:r>
      <w:r w:rsidR="00116E3C">
        <w:rPr>
          <w:b/>
          <w:bCs/>
          <w:sz w:val="28"/>
          <w:szCs w:val="28"/>
        </w:rPr>
        <w:tab/>
      </w:r>
      <w:r w:rsidR="001E04AA" w:rsidRPr="00047EC1">
        <w:rPr>
          <w:b/>
          <w:bCs/>
          <w:sz w:val="28"/>
          <w:szCs w:val="28"/>
        </w:rPr>
        <w:t>Family Link Care</w:t>
      </w:r>
    </w:p>
    <w:p w:rsidR="001E04AA" w:rsidRPr="00047EC1" w:rsidRDefault="008F1DE4" w:rsidP="00116E3C">
      <w:pPr>
        <w:spacing w:line="276" w:lineRule="auto"/>
        <w:ind w:left="851" w:hanging="851"/>
        <w:jc w:val="both"/>
      </w:pPr>
      <w:bookmarkStart w:id="3" w:name="_Toc137723547"/>
      <w:bookmarkStart w:id="4" w:name="_Toc137723624"/>
      <w:bookmarkStart w:id="5" w:name="_Toc137723699"/>
      <w:bookmarkStart w:id="6" w:name="_Toc137723774"/>
      <w:bookmarkStart w:id="7" w:name="_Toc137723850"/>
      <w:bookmarkStart w:id="8" w:name="_Toc137723926"/>
      <w:bookmarkStart w:id="9" w:name="_Toc137724132"/>
      <w:bookmarkStart w:id="10" w:name="_Toc137797056"/>
      <w:bookmarkStart w:id="11" w:name="_Toc137797130"/>
      <w:bookmarkStart w:id="12" w:name="_Toc137797206"/>
      <w:bookmarkStart w:id="13" w:name="_Toc137797281"/>
      <w:bookmarkStart w:id="14" w:name="_Toc137797356"/>
      <w:bookmarkStart w:id="15" w:name="_Toc137797431"/>
      <w:bookmarkStart w:id="16" w:name="_Toc137797506"/>
      <w:bookmarkStart w:id="17" w:name="_Toc137800147"/>
      <w:bookmarkStart w:id="18" w:name="_Toc137800222"/>
      <w:bookmarkStart w:id="19" w:name="_Toc137800297"/>
      <w:bookmarkStart w:id="20" w:name="_Toc137800372"/>
      <w:bookmarkStart w:id="21" w:name="_Toc137800456"/>
      <w:bookmarkStart w:id="22" w:name="_Toc13780136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047EC1">
        <w:rPr>
          <w:color w:val="000000"/>
        </w:rPr>
        <w:t>4.</w:t>
      </w:r>
      <w:r w:rsidR="00C8699C" w:rsidRPr="00047EC1">
        <w:rPr>
          <w:color w:val="000000"/>
        </w:rPr>
        <w:t xml:space="preserve">5.1 </w:t>
      </w:r>
      <w:r w:rsidR="003A4052" w:rsidRPr="00047EC1">
        <w:rPr>
          <w:color w:val="000000"/>
        </w:rPr>
        <w:tab/>
      </w:r>
      <w:r w:rsidR="0007286F" w:rsidRPr="00047EC1">
        <w:t xml:space="preserve">Family Link carers </w:t>
      </w:r>
      <w:r w:rsidR="00F26E5B" w:rsidRPr="00047EC1">
        <w:t xml:space="preserve">provide pre-agreed </w:t>
      </w:r>
      <w:r w:rsidR="0007286F" w:rsidRPr="00047EC1">
        <w:t>care for children with disabilities</w:t>
      </w:r>
      <w:r w:rsidR="00F26E5B" w:rsidRPr="00047EC1">
        <w:t xml:space="preserve"> and are </w:t>
      </w:r>
      <w:r w:rsidR="001E04AA" w:rsidRPr="00047EC1">
        <w:t xml:space="preserve">paid an inclusive fee for each period of care they provide. </w:t>
      </w:r>
    </w:p>
    <w:p w:rsidR="00ED6D93" w:rsidRPr="00047EC1" w:rsidRDefault="00ED6D93" w:rsidP="003A4052">
      <w:pPr>
        <w:spacing w:line="276" w:lineRule="auto"/>
        <w:ind w:left="709" w:hanging="709"/>
        <w:jc w:val="both"/>
        <w:rPr>
          <w:vanish/>
          <w:color w:val="000000"/>
        </w:rPr>
      </w:pPr>
    </w:p>
    <w:p w:rsidR="001E04AA" w:rsidRPr="00047EC1" w:rsidRDefault="001E04AA" w:rsidP="001E04AA">
      <w:pPr>
        <w:spacing w:line="276" w:lineRule="auto"/>
        <w:jc w:val="both"/>
      </w:pPr>
    </w:p>
    <w:tbl>
      <w:tblPr>
        <w:tblStyle w:val="TableGrid"/>
        <w:tblW w:w="0" w:type="auto"/>
        <w:tblInd w:w="1555" w:type="dxa"/>
        <w:tblLook w:val="04A0" w:firstRow="1" w:lastRow="0" w:firstColumn="1" w:lastColumn="0" w:noHBand="0" w:noVBand="1"/>
      </w:tblPr>
      <w:tblGrid>
        <w:gridCol w:w="3476"/>
        <w:gridCol w:w="3611"/>
      </w:tblGrid>
      <w:tr w:rsidR="001E04AA" w:rsidRPr="00047EC1" w:rsidTr="0024160A">
        <w:tc>
          <w:tcPr>
            <w:tcW w:w="3476" w:type="dxa"/>
            <w:shd w:val="clear" w:color="auto" w:fill="ACB9CA" w:themeFill="text2" w:themeFillTint="66"/>
          </w:tcPr>
          <w:p w:rsidR="001E04AA" w:rsidRPr="00047EC1" w:rsidRDefault="001E04AA">
            <w:pPr>
              <w:spacing w:after="120" w:line="276" w:lineRule="auto"/>
              <w:jc w:val="both"/>
              <w:rPr>
                <w:b/>
                <w:bCs/>
                <w:sz w:val="24"/>
                <w:szCs w:val="24"/>
                <w:lang w:val="en-GB"/>
              </w:rPr>
            </w:pPr>
            <w:r w:rsidRPr="00047EC1">
              <w:rPr>
                <w:b/>
                <w:bCs/>
                <w:sz w:val="24"/>
                <w:szCs w:val="24"/>
                <w:lang w:val="en-GB"/>
              </w:rPr>
              <w:t>Period of Care</w:t>
            </w:r>
          </w:p>
        </w:tc>
        <w:tc>
          <w:tcPr>
            <w:tcW w:w="3611" w:type="dxa"/>
          </w:tcPr>
          <w:p w:rsidR="001E04AA" w:rsidRPr="00047EC1" w:rsidRDefault="001E04AA">
            <w:pPr>
              <w:spacing w:after="120" w:line="276" w:lineRule="auto"/>
              <w:jc w:val="both"/>
              <w:rPr>
                <w:b/>
                <w:bCs/>
                <w:sz w:val="24"/>
                <w:szCs w:val="24"/>
                <w:lang w:val="en-GB"/>
              </w:rPr>
            </w:pPr>
            <w:r w:rsidRPr="00047EC1">
              <w:rPr>
                <w:b/>
                <w:bCs/>
                <w:sz w:val="24"/>
                <w:szCs w:val="24"/>
                <w:lang w:val="en-GB"/>
              </w:rPr>
              <w:t>Payment Rate</w:t>
            </w:r>
          </w:p>
        </w:tc>
      </w:tr>
      <w:tr w:rsidR="001E04AA" w:rsidRPr="00047EC1" w:rsidTr="0024160A">
        <w:tc>
          <w:tcPr>
            <w:tcW w:w="3476" w:type="dxa"/>
            <w:shd w:val="clear" w:color="auto" w:fill="ACB9CA" w:themeFill="text2" w:themeFillTint="66"/>
          </w:tcPr>
          <w:p w:rsidR="001E04AA" w:rsidRPr="00047EC1" w:rsidRDefault="001E04AA">
            <w:pPr>
              <w:spacing w:after="120" w:line="276" w:lineRule="auto"/>
              <w:jc w:val="both"/>
              <w:rPr>
                <w:sz w:val="24"/>
                <w:szCs w:val="24"/>
                <w:lang w:val="en-GB"/>
              </w:rPr>
            </w:pPr>
            <w:r w:rsidRPr="00047EC1">
              <w:rPr>
                <w:sz w:val="24"/>
                <w:szCs w:val="24"/>
                <w:lang w:val="en-GB"/>
              </w:rPr>
              <w:t>Up to 4 hours</w:t>
            </w:r>
          </w:p>
        </w:tc>
        <w:tc>
          <w:tcPr>
            <w:tcW w:w="3611" w:type="dxa"/>
          </w:tcPr>
          <w:p w:rsidR="001E04AA" w:rsidRPr="00047EC1" w:rsidRDefault="001E04AA">
            <w:pPr>
              <w:spacing w:after="120" w:line="276" w:lineRule="auto"/>
              <w:jc w:val="both"/>
              <w:rPr>
                <w:sz w:val="24"/>
                <w:szCs w:val="24"/>
                <w:lang w:val="en-GB"/>
              </w:rPr>
            </w:pPr>
            <w:r w:rsidRPr="00047EC1">
              <w:rPr>
                <w:sz w:val="24"/>
                <w:szCs w:val="24"/>
                <w:lang w:val="en-GB"/>
              </w:rPr>
              <w:t>£</w:t>
            </w:r>
            <w:r w:rsidR="004617D3">
              <w:rPr>
                <w:sz w:val="24"/>
                <w:szCs w:val="24"/>
                <w:lang w:val="en-GB"/>
              </w:rPr>
              <w:t>2</w:t>
            </w:r>
            <w:r w:rsidR="00E71C50">
              <w:rPr>
                <w:sz w:val="24"/>
                <w:szCs w:val="24"/>
                <w:lang w:val="en-GB"/>
              </w:rPr>
              <w:t>8.00</w:t>
            </w:r>
          </w:p>
        </w:tc>
      </w:tr>
      <w:tr w:rsidR="001E04AA" w:rsidRPr="00047EC1" w:rsidTr="0024160A">
        <w:tc>
          <w:tcPr>
            <w:tcW w:w="3476" w:type="dxa"/>
            <w:shd w:val="clear" w:color="auto" w:fill="ACB9CA" w:themeFill="text2" w:themeFillTint="66"/>
          </w:tcPr>
          <w:p w:rsidR="001E04AA" w:rsidRPr="00047EC1" w:rsidRDefault="001E04AA">
            <w:pPr>
              <w:spacing w:after="120" w:line="276" w:lineRule="auto"/>
              <w:jc w:val="both"/>
              <w:rPr>
                <w:sz w:val="24"/>
                <w:szCs w:val="24"/>
                <w:lang w:val="en-GB"/>
              </w:rPr>
            </w:pPr>
            <w:r w:rsidRPr="00047EC1">
              <w:rPr>
                <w:sz w:val="24"/>
                <w:szCs w:val="24"/>
                <w:lang w:val="en-GB"/>
              </w:rPr>
              <w:t>5 – 8 hours</w:t>
            </w:r>
          </w:p>
        </w:tc>
        <w:tc>
          <w:tcPr>
            <w:tcW w:w="3611" w:type="dxa"/>
          </w:tcPr>
          <w:p w:rsidR="001E04AA" w:rsidRPr="00047EC1" w:rsidRDefault="001E04AA">
            <w:pPr>
              <w:spacing w:after="120" w:line="276" w:lineRule="auto"/>
              <w:jc w:val="both"/>
              <w:rPr>
                <w:sz w:val="24"/>
                <w:szCs w:val="24"/>
                <w:lang w:val="en-GB"/>
              </w:rPr>
            </w:pPr>
            <w:r w:rsidRPr="00047EC1">
              <w:rPr>
                <w:sz w:val="24"/>
                <w:szCs w:val="24"/>
                <w:lang w:val="en-GB"/>
              </w:rPr>
              <w:t>£</w:t>
            </w:r>
            <w:r w:rsidR="004617D3">
              <w:rPr>
                <w:sz w:val="24"/>
                <w:szCs w:val="24"/>
                <w:lang w:val="en-GB"/>
              </w:rPr>
              <w:t>5</w:t>
            </w:r>
            <w:r w:rsidR="0016544F">
              <w:rPr>
                <w:sz w:val="24"/>
                <w:szCs w:val="24"/>
                <w:lang w:val="en-GB"/>
              </w:rPr>
              <w:t>8.73</w:t>
            </w:r>
          </w:p>
        </w:tc>
      </w:tr>
      <w:tr w:rsidR="001E04AA" w:rsidRPr="00047EC1" w:rsidTr="0024160A">
        <w:tc>
          <w:tcPr>
            <w:tcW w:w="3476" w:type="dxa"/>
            <w:shd w:val="clear" w:color="auto" w:fill="ACB9CA" w:themeFill="text2" w:themeFillTint="66"/>
          </w:tcPr>
          <w:p w:rsidR="001E04AA" w:rsidRPr="00047EC1" w:rsidRDefault="001E04AA">
            <w:pPr>
              <w:spacing w:after="120" w:line="276" w:lineRule="auto"/>
              <w:jc w:val="both"/>
              <w:rPr>
                <w:sz w:val="24"/>
                <w:szCs w:val="24"/>
                <w:lang w:val="en-GB"/>
              </w:rPr>
            </w:pPr>
            <w:r w:rsidRPr="00047EC1">
              <w:rPr>
                <w:sz w:val="24"/>
                <w:szCs w:val="24"/>
                <w:lang w:val="en-GB"/>
              </w:rPr>
              <w:t>9 – 12 hours</w:t>
            </w:r>
          </w:p>
        </w:tc>
        <w:tc>
          <w:tcPr>
            <w:tcW w:w="3611" w:type="dxa"/>
          </w:tcPr>
          <w:p w:rsidR="001E04AA" w:rsidRPr="00047EC1" w:rsidRDefault="001E04AA">
            <w:pPr>
              <w:spacing w:after="120" w:line="276" w:lineRule="auto"/>
              <w:jc w:val="both"/>
              <w:rPr>
                <w:sz w:val="24"/>
                <w:szCs w:val="24"/>
                <w:lang w:val="en-GB"/>
              </w:rPr>
            </w:pPr>
            <w:r w:rsidRPr="00047EC1">
              <w:rPr>
                <w:sz w:val="24"/>
                <w:szCs w:val="24"/>
                <w:lang w:val="en-GB"/>
              </w:rPr>
              <w:t>£</w:t>
            </w:r>
            <w:r w:rsidR="0016544F">
              <w:rPr>
                <w:sz w:val="24"/>
                <w:szCs w:val="24"/>
                <w:lang w:val="en-GB"/>
              </w:rPr>
              <w:t>84.04</w:t>
            </w:r>
          </w:p>
        </w:tc>
      </w:tr>
      <w:tr w:rsidR="001E04AA" w:rsidRPr="00047EC1" w:rsidTr="0024160A">
        <w:tc>
          <w:tcPr>
            <w:tcW w:w="3476" w:type="dxa"/>
            <w:shd w:val="clear" w:color="auto" w:fill="ACB9CA" w:themeFill="text2" w:themeFillTint="66"/>
          </w:tcPr>
          <w:p w:rsidR="001E04AA" w:rsidRPr="00047EC1" w:rsidRDefault="001E04AA">
            <w:pPr>
              <w:spacing w:after="120" w:line="276" w:lineRule="auto"/>
              <w:jc w:val="both"/>
              <w:rPr>
                <w:sz w:val="24"/>
                <w:szCs w:val="24"/>
                <w:lang w:val="en-GB"/>
              </w:rPr>
            </w:pPr>
            <w:r w:rsidRPr="00047EC1">
              <w:rPr>
                <w:sz w:val="24"/>
                <w:szCs w:val="24"/>
                <w:lang w:val="en-GB"/>
              </w:rPr>
              <w:t>13 – 24 hours (overnight care)</w:t>
            </w:r>
          </w:p>
        </w:tc>
        <w:tc>
          <w:tcPr>
            <w:tcW w:w="3611" w:type="dxa"/>
          </w:tcPr>
          <w:p w:rsidR="001E04AA" w:rsidRPr="00047EC1" w:rsidRDefault="001E04AA">
            <w:pPr>
              <w:spacing w:after="120" w:line="276" w:lineRule="auto"/>
              <w:jc w:val="both"/>
              <w:rPr>
                <w:sz w:val="24"/>
                <w:szCs w:val="24"/>
                <w:lang w:val="en-GB"/>
              </w:rPr>
            </w:pPr>
            <w:r w:rsidRPr="00047EC1">
              <w:rPr>
                <w:sz w:val="24"/>
                <w:szCs w:val="24"/>
                <w:lang w:val="en-GB"/>
              </w:rPr>
              <w:t>£</w:t>
            </w:r>
            <w:r w:rsidR="0016544F">
              <w:rPr>
                <w:sz w:val="24"/>
                <w:szCs w:val="24"/>
                <w:lang w:val="en-GB"/>
              </w:rPr>
              <w:t>136.09</w:t>
            </w:r>
          </w:p>
        </w:tc>
      </w:tr>
    </w:tbl>
    <w:p w:rsidR="001E04AA" w:rsidRDefault="001E04AA" w:rsidP="001E04AA">
      <w:pPr>
        <w:spacing w:line="276" w:lineRule="auto"/>
        <w:jc w:val="both"/>
        <w:rPr>
          <w:sz w:val="28"/>
          <w:szCs w:val="28"/>
        </w:rPr>
      </w:pPr>
    </w:p>
    <w:p w:rsidR="00E713A7" w:rsidRDefault="00E713A7" w:rsidP="001E04AA">
      <w:pPr>
        <w:spacing w:line="276" w:lineRule="auto"/>
        <w:jc w:val="both"/>
        <w:rPr>
          <w:sz w:val="28"/>
          <w:szCs w:val="28"/>
        </w:rPr>
      </w:pPr>
    </w:p>
    <w:p w:rsidR="00E713A7" w:rsidRDefault="00E713A7" w:rsidP="001E04AA">
      <w:pPr>
        <w:spacing w:line="276" w:lineRule="auto"/>
        <w:jc w:val="both"/>
        <w:rPr>
          <w:sz w:val="28"/>
          <w:szCs w:val="28"/>
        </w:rPr>
      </w:pPr>
    </w:p>
    <w:p w:rsidR="00E713A7" w:rsidRDefault="00E713A7" w:rsidP="001E04AA">
      <w:pPr>
        <w:spacing w:line="276" w:lineRule="auto"/>
        <w:jc w:val="both"/>
        <w:rPr>
          <w:sz w:val="28"/>
          <w:szCs w:val="28"/>
        </w:rPr>
      </w:pPr>
    </w:p>
    <w:p w:rsidR="00E713A7" w:rsidRDefault="00E713A7" w:rsidP="001E04AA">
      <w:pPr>
        <w:spacing w:line="276" w:lineRule="auto"/>
        <w:jc w:val="both"/>
        <w:rPr>
          <w:sz w:val="28"/>
          <w:szCs w:val="28"/>
        </w:rPr>
      </w:pPr>
    </w:p>
    <w:p w:rsidR="00EC1045" w:rsidRDefault="00EC1045" w:rsidP="001E04AA">
      <w:pPr>
        <w:spacing w:line="276" w:lineRule="auto"/>
        <w:jc w:val="both"/>
        <w:rPr>
          <w:sz w:val="28"/>
          <w:szCs w:val="28"/>
        </w:rPr>
      </w:pPr>
    </w:p>
    <w:p w:rsidR="00EC1045" w:rsidRDefault="00EC1045" w:rsidP="001E04AA">
      <w:pPr>
        <w:spacing w:line="276" w:lineRule="auto"/>
        <w:jc w:val="both"/>
        <w:rPr>
          <w:sz w:val="28"/>
          <w:szCs w:val="28"/>
        </w:rPr>
      </w:pPr>
    </w:p>
    <w:p w:rsidR="00E713A7" w:rsidRPr="00047EC1" w:rsidRDefault="00E713A7" w:rsidP="001E04AA">
      <w:pPr>
        <w:spacing w:line="276" w:lineRule="auto"/>
        <w:jc w:val="both"/>
        <w:rPr>
          <w:sz w:val="28"/>
          <w:szCs w:val="28"/>
        </w:rPr>
      </w:pPr>
    </w:p>
    <w:p w:rsidR="001E04AA" w:rsidRPr="00047EC1" w:rsidRDefault="00C8699C" w:rsidP="0024160A">
      <w:pPr>
        <w:adjustRightInd w:val="0"/>
        <w:spacing w:after="120" w:line="276" w:lineRule="auto"/>
        <w:ind w:left="851" w:hanging="851"/>
        <w:jc w:val="both"/>
        <w:rPr>
          <w:rFonts w:eastAsia="Calibri" w:cstheme="minorHAnsi"/>
          <w:b/>
          <w:bCs/>
          <w:sz w:val="28"/>
          <w:szCs w:val="28"/>
        </w:rPr>
      </w:pPr>
      <w:r w:rsidRPr="00047EC1">
        <w:rPr>
          <w:rFonts w:eastAsia="Calibri" w:cstheme="minorHAnsi"/>
          <w:b/>
          <w:bCs/>
          <w:sz w:val="28"/>
          <w:szCs w:val="28"/>
        </w:rPr>
        <w:t>4.6</w:t>
      </w:r>
      <w:r w:rsidR="000505D6" w:rsidRPr="00047EC1">
        <w:rPr>
          <w:rFonts w:eastAsia="Calibri" w:cstheme="minorHAnsi"/>
          <w:b/>
          <w:bCs/>
          <w:sz w:val="28"/>
          <w:szCs w:val="28"/>
        </w:rPr>
        <w:t xml:space="preserve"> </w:t>
      </w:r>
      <w:r w:rsidR="0024160A">
        <w:rPr>
          <w:rFonts w:eastAsia="Calibri" w:cstheme="minorHAnsi"/>
          <w:b/>
          <w:bCs/>
          <w:sz w:val="28"/>
          <w:szCs w:val="28"/>
        </w:rPr>
        <w:tab/>
      </w:r>
      <w:r w:rsidR="001E04AA" w:rsidRPr="00047EC1">
        <w:rPr>
          <w:rFonts w:eastAsia="Calibri" w:cstheme="minorHAnsi"/>
          <w:b/>
          <w:bCs/>
          <w:sz w:val="28"/>
          <w:szCs w:val="28"/>
        </w:rPr>
        <w:t xml:space="preserve">Day Time only Foster Care </w:t>
      </w:r>
    </w:p>
    <w:p w:rsidR="001E04AA" w:rsidRPr="00047EC1" w:rsidRDefault="00C8699C" w:rsidP="0024160A">
      <w:pPr>
        <w:pStyle w:val="Heading2"/>
        <w:spacing w:line="276" w:lineRule="auto"/>
        <w:ind w:left="851" w:hanging="851"/>
        <w:rPr>
          <w:rFonts w:eastAsia="Calibri"/>
          <w:b w:val="0"/>
          <w:bCs w:val="0"/>
          <w:sz w:val="22"/>
          <w:szCs w:val="22"/>
        </w:rPr>
      </w:pPr>
      <w:r w:rsidRPr="00047EC1">
        <w:rPr>
          <w:rFonts w:eastAsia="Calibri" w:cstheme="minorHAnsi"/>
          <w:b w:val="0"/>
          <w:bCs w:val="0"/>
          <w:color w:val="000000"/>
          <w:sz w:val="22"/>
          <w:szCs w:val="22"/>
        </w:rPr>
        <w:t xml:space="preserve">4.6.1 </w:t>
      </w:r>
      <w:r w:rsidR="003A4052" w:rsidRPr="00047EC1">
        <w:rPr>
          <w:rFonts w:eastAsia="Calibri" w:cstheme="minorHAnsi"/>
          <w:b w:val="0"/>
          <w:bCs w:val="0"/>
          <w:color w:val="000000"/>
          <w:sz w:val="22"/>
          <w:szCs w:val="22"/>
        </w:rPr>
        <w:tab/>
      </w:r>
      <w:r w:rsidR="001E04AA" w:rsidRPr="00047EC1">
        <w:rPr>
          <w:rFonts w:eastAsia="Calibri" w:cstheme="minorHAnsi"/>
          <w:b w:val="0"/>
          <w:bCs w:val="0"/>
          <w:color w:val="000000"/>
          <w:sz w:val="22"/>
          <w:szCs w:val="22"/>
        </w:rPr>
        <w:t xml:space="preserve">Where a foster carer is asked by the fostering service to </w:t>
      </w:r>
      <w:r w:rsidR="008D6BD8" w:rsidRPr="00047EC1">
        <w:rPr>
          <w:rFonts w:eastAsia="Calibri" w:cstheme="minorHAnsi"/>
          <w:b w:val="0"/>
          <w:bCs w:val="0"/>
          <w:color w:val="000000"/>
          <w:sz w:val="22"/>
          <w:szCs w:val="22"/>
        </w:rPr>
        <w:t>care for a</w:t>
      </w:r>
      <w:r w:rsidR="001E04AA" w:rsidRPr="00047EC1">
        <w:rPr>
          <w:rFonts w:eastAsia="Calibri" w:cstheme="minorHAnsi"/>
          <w:b w:val="0"/>
          <w:bCs w:val="0"/>
          <w:color w:val="000000"/>
          <w:sz w:val="22"/>
          <w:szCs w:val="22"/>
        </w:rPr>
        <w:t xml:space="preserve"> child or children during the day with no overnight stay. This could include assisting with day care support for other carers: </w:t>
      </w:r>
    </w:p>
    <w:p w:rsidR="001E04AA" w:rsidRPr="00047EC1" w:rsidRDefault="001E04AA" w:rsidP="007C3E21">
      <w:pPr>
        <w:spacing w:line="276" w:lineRule="auto"/>
        <w:ind w:left="567" w:hanging="567"/>
        <w:contextualSpacing/>
        <w:rPr>
          <w:rFonts w:eastAsia="Calibri"/>
          <w:color w:val="000000"/>
        </w:rPr>
      </w:pPr>
      <w:r w:rsidRPr="00047EC1">
        <w:rPr>
          <w:rFonts w:eastAsia="Calibri"/>
        </w:rPr>
        <w:t xml:space="preserve"> </w:t>
      </w:r>
    </w:p>
    <w:tbl>
      <w:tblPr>
        <w:tblStyle w:val="TableGrid"/>
        <w:tblW w:w="0" w:type="auto"/>
        <w:jc w:val="center"/>
        <w:tblLook w:val="04A0" w:firstRow="1" w:lastRow="0" w:firstColumn="1" w:lastColumn="0" w:noHBand="0" w:noVBand="1"/>
      </w:tblPr>
      <w:tblGrid>
        <w:gridCol w:w="2122"/>
        <w:gridCol w:w="1842"/>
        <w:gridCol w:w="1701"/>
        <w:gridCol w:w="1701"/>
      </w:tblGrid>
      <w:tr w:rsidR="001E04AA" w:rsidRPr="00047EC1" w:rsidTr="00EB2BAB">
        <w:trPr>
          <w:jc w:val="center"/>
        </w:trPr>
        <w:tc>
          <w:tcPr>
            <w:tcW w:w="2122" w:type="dxa"/>
            <w:shd w:val="clear" w:color="auto" w:fill="ACB9CA" w:themeFill="text2" w:themeFillTint="66"/>
          </w:tcPr>
          <w:p w:rsidR="001E04AA" w:rsidRPr="00047EC1" w:rsidRDefault="001E04AA">
            <w:pPr>
              <w:adjustRightInd w:val="0"/>
              <w:spacing w:line="276" w:lineRule="auto"/>
              <w:jc w:val="both"/>
              <w:rPr>
                <w:rFonts w:eastAsia="Calibri" w:cstheme="minorHAnsi"/>
                <w:b/>
                <w:bCs/>
                <w:color w:val="000000"/>
                <w:lang w:val="en-GB"/>
              </w:rPr>
            </w:pPr>
            <w:r w:rsidRPr="00047EC1">
              <w:rPr>
                <w:rFonts w:eastAsia="Calibri" w:cstheme="minorHAnsi"/>
                <w:b/>
                <w:bCs/>
                <w:color w:val="000000"/>
                <w:lang w:val="en-GB"/>
              </w:rPr>
              <w:t>Period of Care</w:t>
            </w:r>
          </w:p>
        </w:tc>
        <w:tc>
          <w:tcPr>
            <w:tcW w:w="1842" w:type="dxa"/>
          </w:tcPr>
          <w:p w:rsidR="001E04AA" w:rsidRPr="00047EC1" w:rsidRDefault="001E04AA">
            <w:pPr>
              <w:adjustRightInd w:val="0"/>
              <w:spacing w:line="276" w:lineRule="auto"/>
              <w:jc w:val="both"/>
              <w:rPr>
                <w:rFonts w:eastAsia="Calibri" w:cstheme="minorHAnsi"/>
                <w:b/>
                <w:bCs/>
                <w:color w:val="000000"/>
                <w:lang w:val="en-GB"/>
              </w:rPr>
            </w:pPr>
            <w:r w:rsidRPr="00047EC1">
              <w:rPr>
                <w:rFonts w:eastAsia="Calibri" w:cstheme="minorHAnsi"/>
                <w:b/>
                <w:bCs/>
                <w:color w:val="000000"/>
                <w:lang w:val="en-GB"/>
              </w:rPr>
              <w:t>Skill Level 1</w:t>
            </w:r>
          </w:p>
        </w:tc>
        <w:tc>
          <w:tcPr>
            <w:tcW w:w="1701" w:type="dxa"/>
          </w:tcPr>
          <w:p w:rsidR="001E04AA" w:rsidRPr="00047EC1" w:rsidRDefault="001E04AA">
            <w:pPr>
              <w:adjustRightInd w:val="0"/>
              <w:spacing w:line="276" w:lineRule="auto"/>
              <w:jc w:val="both"/>
              <w:rPr>
                <w:rFonts w:eastAsia="Calibri" w:cstheme="minorHAnsi"/>
                <w:b/>
                <w:bCs/>
                <w:color w:val="000000"/>
                <w:lang w:val="en-GB"/>
              </w:rPr>
            </w:pPr>
            <w:r w:rsidRPr="00047EC1">
              <w:rPr>
                <w:rFonts w:eastAsia="Calibri" w:cstheme="minorHAnsi"/>
                <w:b/>
                <w:bCs/>
                <w:color w:val="000000"/>
                <w:lang w:val="en-GB"/>
              </w:rPr>
              <w:t xml:space="preserve">Skill Level 2 </w:t>
            </w:r>
          </w:p>
        </w:tc>
        <w:tc>
          <w:tcPr>
            <w:tcW w:w="1701" w:type="dxa"/>
          </w:tcPr>
          <w:p w:rsidR="001E04AA" w:rsidRPr="00047EC1" w:rsidRDefault="001E04AA">
            <w:pPr>
              <w:adjustRightInd w:val="0"/>
              <w:spacing w:line="276" w:lineRule="auto"/>
              <w:jc w:val="both"/>
              <w:rPr>
                <w:rFonts w:eastAsia="Calibri" w:cstheme="minorHAnsi"/>
                <w:b/>
                <w:bCs/>
                <w:color w:val="000000"/>
                <w:lang w:val="en-GB"/>
              </w:rPr>
            </w:pPr>
            <w:r w:rsidRPr="00047EC1">
              <w:rPr>
                <w:rFonts w:eastAsia="Calibri" w:cstheme="minorHAnsi"/>
                <w:b/>
                <w:bCs/>
                <w:color w:val="000000"/>
                <w:lang w:val="en-GB"/>
              </w:rPr>
              <w:t>Skill Level 3</w:t>
            </w:r>
          </w:p>
        </w:tc>
      </w:tr>
      <w:tr w:rsidR="001E04AA" w:rsidRPr="00047EC1" w:rsidTr="00EB2BAB">
        <w:trPr>
          <w:jc w:val="center"/>
        </w:trPr>
        <w:tc>
          <w:tcPr>
            <w:tcW w:w="2122" w:type="dxa"/>
            <w:shd w:val="clear" w:color="auto" w:fill="ACB9CA" w:themeFill="text2" w:themeFillTint="66"/>
          </w:tcPr>
          <w:p w:rsidR="001E04AA" w:rsidRPr="00047EC1" w:rsidRDefault="00BA520C" w:rsidP="00EB2BAB">
            <w:pPr>
              <w:adjustRightInd w:val="0"/>
              <w:spacing w:line="276" w:lineRule="auto"/>
              <w:rPr>
                <w:rFonts w:eastAsia="Calibri" w:cstheme="minorHAnsi"/>
                <w:color w:val="000000"/>
                <w:lang w:val="en-GB"/>
              </w:rPr>
            </w:pPr>
            <w:r>
              <w:rPr>
                <w:rFonts w:eastAsia="Calibri" w:cstheme="minorHAnsi"/>
                <w:color w:val="000000"/>
                <w:lang w:val="en-GB"/>
              </w:rPr>
              <w:t>0</w:t>
            </w:r>
            <w:r w:rsidR="001E04AA" w:rsidRPr="00047EC1">
              <w:rPr>
                <w:rFonts w:eastAsia="Calibri" w:cstheme="minorHAnsi"/>
                <w:color w:val="000000"/>
                <w:lang w:val="en-GB"/>
              </w:rPr>
              <w:t xml:space="preserve"> – 4 hours</w:t>
            </w:r>
          </w:p>
        </w:tc>
        <w:tc>
          <w:tcPr>
            <w:tcW w:w="1842" w:type="dxa"/>
          </w:tcPr>
          <w:p w:rsidR="001E04AA" w:rsidRPr="00047EC1" w:rsidRDefault="001E04AA">
            <w:pPr>
              <w:adjustRightInd w:val="0"/>
              <w:spacing w:line="276" w:lineRule="auto"/>
              <w:jc w:val="both"/>
              <w:rPr>
                <w:rFonts w:eastAsia="Calibri" w:cstheme="minorHAnsi"/>
                <w:color w:val="000000"/>
                <w:lang w:val="en-GB"/>
              </w:rPr>
            </w:pPr>
            <w:r w:rsidRPr="00047EC1">
              <w:rPr>
                <w:rFonts w:eastAsia="Calibri" w:cstheme="minorHAnsi"/>
                <w:color w:val="000000"/>
                <w:lang w:val="en-GB"/>
              </w:rPr>
              <w:t>£20</w:t>
            </w:r>
            <w:r w:rsidR="00724A83">
              <w:rPr>
                <w:rFonts w:eastAsia="Calibri" w:cstheme="minorHAnsi"/>
                <w:color w:val="000000"/>
                <w:lang w:val="en-GB"/>
              </w:rPr>
              <w:t>.00</w:t>
            </w:r>
          </w:p>
        </w:tc>
        <w:tc>
          <w:tcPr>
            <w:tcW w:w="1701" w:type="dxa"/>
          </w:tcPr>
          <w:p w:rsidR="001E04AA" w:rsidRPr="00047EC1" w:rsidRDefault="001E04AA">
            <w:pPr>
              <w:adjustRightInd w:val="0"/>
              <w:spacing w:line="276" w:lineRule="auto"/>
              <w:jc w:val="both"/>
              <w:rPr>
                <w:rFonts w:eastAsia="Calibri" w:cstheme="minorHAnsi"/>
                <w:color w:val="000000"/>
                <w:lang w:val="en-GB"/>
              </w:rPr>
            </w:pPr>
            <w:r w:rsidRPr="00047EC1">
              <w:rPr>
                <w:rFonts w:eastAsia="Calibri" w:cstheme="minorHAnsi"/>
                <w:color w:val="000000"/>
                <w:lang w:val="en-GB"/>
              </w:rPr>
              <w:t>£30</w:t>
            </w:r>
            <w:r w:rsidR="00724A83">
              <w:rPr>
                <w:rFonts w:eastAsia="Calibri" w:cstheme="minorHAnsi"/>
                <w:color w:val="000000"/>
                <w:lang w:val="en-GB"/>
              </w:rPr>
              <w:t>.00</w:t>
            </w:r>
          </w:p>
        </w:tc>
        <w:tc>
          <w:tcPr>
            <w:tcW w:w="1701" w:type="dxa"/>
          </w:tcPr>
          <w:p w:rsidR="001E04AA" w:rsidRPr="00047EC1" w:rsidRDefault="001E04AA">
            <w:pPr>
              <w:adjustRightInd w:val="0"/>
              <w:spacing w:line="276" w:lineRule="auto"/>
              <w:jc w:val="both"/>
              <w:rPr>
                <w:rFonts w:eastAsia="Calibri" w:cstheme="minorHAnsi"/>
                <w:color w:val="000000"/>
                <w:lang w:val="en-GB"/>
              </w:rPr>
            </w:pPr>
            <w:r w:rsidRPr="00047EC1">
              <w:rPr>
                <w:rFonts w:eastAsia="Calibri" w:cstheme="minorHAnsi"/>
                <w:color w:val="000000"/>
                <w:lang w:val="en-GB"/>
              </w:rPr>
              <w:t>£40</w:t>
            </w:r>
            <w:r w:rsidR="00724A83">
              <w:rPr>
                <w:rFonts w:eastAsia="Calibri" w:cstheme="minorHAnsi"/>
                <w:color w:val="000000"/>
                <w:lang w:val="en-GB"/>
              </w:rPr>
              <w:t>.00</w:t>
            </w:r>
          </w:p>
        </w:tc>
      </w:tr>
      <w:tr w:rsidR="001E04AA" w:rsidRPr="00047EC1" w:rsidTr="00EB2BAB">
        <w:trPr>
          <w:jc w:val="center"/>
        </w:trPr>
        <w:tc>
          <w:tcPr>
            <w:tcW w:w="2122" w:type="dxa"/>
            <w:shd w:val="clear" w:color="auto" w:fill="ACB9CA" w:themeFill="text2" w:themeFillTint="66"/>
          </w:tcPr>
          <w:p w:rsidR="001E04AA" w:rsidRPr="00047EC1" w:rsidRDefault="00EB2BAB" w:rsidP="00EB2BAB">
            <w:pPr>
              <w:adjustRightInd w:val="0"/>
              <w:spacing w:line="276" w:lineRule="auto"/>
              <w:rPr>
                <w:rFonts w:eastAsia="Calibri" w:cstheme="minorHAnsi"/>
                <w:color w:val="000000"/>
                <w:lang w:val="en-GB"/>
              </w:rPr>
            </w:pPr>
            <w:r>
              <w:rPr>
                <w:rFonts w:eastAsia="Calibri" w:cstheme="minorHAnsi"/>
                <w:color w:val="000000"/>
                <w:lang w:val="en-GB"/>
              </w:rPr>
              <w:t>4</w:t>
            </w:r>
            <w:r w:rsidR="001E04AA" w:rsidRPr="00047EC1">
              <w:rPr>
                <w:rFonts w:eastAsia="Calibri" w:cstheme="minorHAnsi"/>
                <w:color w:val="000000"/>
                <w:lang w:val="en-GB"/>
              </w:rPr>
              <w:t xml:space="preserve"> hours</w:t>
            </w:r>
            <w:r>
              <w:rPr>
                <w:rFonts w:eastAsia="Calibri" w:cstheme="minorHAnsi"/>
                <w:color w:val="000000"/>
                <w:lang w:val="en-GB"/>
              </w:rPr>
              <w:t xml:space="preserve"> and above</w:t>
            </w:r>
          </w:p>
        </w:tc>
        <w:tc>
          <w:tcPr>
            <w:tcW w:w="1842" w:type="dxa"/>
          </w:tcPr>
          <w:p w:rsidR="001E04AA" w:rsidRPr="00047EC1" w:rsidRDefault="001E04AA">
            <w:pPr>
              <w:adjustRightInd w:val="0"/>
              <w:spacing w:line="276" w:lineRule="auto"/>
              <w:jc w:val="both"/>
              <w:rPr>
                <w:rFonts w:eastAsia="Calibri" w:cstheme="minorHAnsi"/>
                <w:color w:val="000000"/>
                <w:lang w:val="en-GB"/>
              </w:rPr>
            </w:pPr>
            <w:r w:rsidRPr="00047EC1">
              <w:rPr>
                <w:rFonts w:eastAsia="Calibri" w:cstheme="minorHAnsi"/>
                <w:color w:val="000000"/>
                <w:lang w:val="en-GB"/>
              </w:rPr>
              <w:t>£40</w:t>
            </w:r>
            <w:r w:rsidR="00724A83">
              <w:rPr>
                <w:rFonts w:eastAsia="Calibri" w:cstheme="minorHAnsi"/>
                <w:color w:val="000000"/>
                <w:lang w:val="en-GB"/>
              </w:rPr>
              <w:t>.00</w:t>
            </w:r>
          </w:p>
        </w:tc>
        <w:tc>
          <w:tcPr>
            <w:tcW w:w="1701" w:type="dxa"/>
          </w:tcPr>
          <w:p w:rsidR="001E04AA" w:rsidRPr="00047EC1" w:rsidRDefault="001E04AA">
            <w:pPr>
              <w:adjustRightInd w:val="0"/>
              <w:spacing w:line="276" w:lineRule="auto"/>
              <w:jc w:val="both"/>
              <w:rPr>
                <w:rFonts w:eastAsia="Calibri" w:cstheme="minorHAnsi"/>
                <w:color w:val="000000"/>
                <w:lang w:val="en-GB"/>
              </w:rPr>
            </w:pPr>
            <w:r w:rsidRPr="00047EC1">
              <w:rPr>
                <w:rFonts w:eastAsia="Calibri" w:cstheme="minorHAnsi"/>
                <w:color w:val="000000"/>
                <w:lang w:val="en-GB"/>
              </w:rPr>
              <w:t>£60</w:t>
            </w:r>
            <w:r w:rsidR="00724A83">
              <w:rPr>
                <w:rFonts w:eastAsia="Calibri" w:cstheme="minorHAnsi"/>
                <w:color w:val="000000"/>
                <w:lang w:val="en-GB"/>
              </w:rPr>
              <w:t>.00</w:t>
            </w:r>
          </w:p>
        </w:tc>
        <w:tc>
          <w:tcPr>
            <w:tcW w:w="1701" w:type="dxa"/>
          </w:tcPr>
          <w:p w:rsidR="001E04AA" w:rsidRPr="00047EC1" w:rsidRDefault="001E04AA">
            <w:pPr>
              <w:adjustRightInd w:val="0"/>
              <w:spacing w:line="276" w:lineRule="auto"/>
              <w:jc w:val="both"/>
              <w:rPr>
                <w:rFonts w:eastAsia="Calibri" w:cstheme="minorHAnsi"/>
                <w:color w:val="000000"/>
                <w:lang w:val="en-GB"/>
              </w:rPr>
            </w:pPr>
            <w:r w:rsidRPr="00047EC1">
              <w:rPr>
                <w:rFonts w:eastAsia="Calibri" w:cstheme="minorHAnsi"/>
                <w:color w:val="000000"/>
                <w:lang w:val="en-GB"/>
              </w:rPr>
              <w:t>£80</w:t>
            </w:r>
            <w:r w:rsidR="00724A83">
              <w:rPr>
                <w:rFonts w:eastAsia="Calibri" w:cstheme="minorHAnsi"/>
                <w:color w:val="000000"/>
                <w:lang w:val="en-GB"/>
              </w:rPr>
              <w:t>.00</w:t>
            </w:r>
          </w:p>
        </w:tc>
      </w:tr>
    </w:tbl>
    <w:p w:rsidR="004766C3" w:rsidRPr="00047EC1" w:rsidRDefault="004766C3" w:rsidP="001E04AA">
      <w:pPr>
        <w:spacing w:line="276" w:lineRule="auto"/>
        <w:jc w:val="both"/>
        <w:rPr>
          <w:b/>
          <w:bCs/>
        </w:rPr>
      </w:pPr>
    </w:p>
    <w:p w:rsidR="001E04AA" w:rsidRPr="00047EC1" w:rsidRDefault="00C8699C" w:rsidP="00DA6C54">
      <w:pPr>
        <w:spacing w:after="120" w:line="276" w:lineRule="auto"/>
        <w:ind w:left="851" w:hanging="851"/>
        <w:jc w:val="both"/>
        <w:rPr>
          <w:b/>
          <w:bCs/>
          <w:sz w:val="28"/>
          <w:szCs w:val="28"/>
        </w:rPr>
      </w:pPr>
      <w:r w:rsidRPr="00047EC1">
        <w:rPr>
          <w:b/>
          <w:bCs/>
          <w:sz w:val="28"/>
          <w:szCs w:val="28"/>
        </w:rPr>
        <w:t>4.7</w:t>
      </w:r>
      <w:r w:rsidR="000505D6" w:rsidRPr="00047EC1">
        <w:rPr>
          <w:b/>
          <w:bCs/>
          <w:sz w:val="28"/>
          <w:szCs w:val="28"/>
        </w:rPr>
        <w:t xml:space="preserve"> </w:t>
      </w:r>
      <w:r w:rsidR="00DA6C54">
        <w:rPr>
          <w:b/>
          <w:bCs/>
          <w:sz w:val="28"/>
          <w:szCs w:val="28"/>
        </w:rPr>
        <w:tab/>
      </w:r>
      <w:r w:rsidR="001E04AA" w:rsidRPr="00047EC1">
        <w:rPr>
          <w:b/>
          <w:bCs/>
          <w:sz w:val="28"/>
          <w:szCs w:val="28"/>
        </w:rPr>
        <w:t xml:space="preserve">Overnight Fostering Respite Care </w:t>
      </w:r>
    </w:p>
    <w:p w:rsidR="001E04AA" w:rsidRPr="00047EC1" w:rsidRDefault="00C8699C" w:rsidP="00115051">
      <w:pPr>
        <w:spacing w:line="276" w:lineRule="auto"/>
        <w:ind w:left="851" w:hanging="851"/>
        <w:jc w:val="both"/>
        <w:rPr>
          <w:color w:val="000000"/>
        </w:rPr>
      </w:pPr>
      <w:bookmarkStart w:id="23" w:name="_Toc137723555"/>
      <w:bookmarkStart w:id="24" w:name="_Toc137723632"/>
      <w:bookmarkStart w:id="25" w:name="_Toc137723707"/>
      <w:bookmarkStart w:id="26" w:name="_Toc137723782"/>
      <w:bookmarkStart w:id="27" w:name="_Toc137723858"/>
      <w:bookmarkStart w:id="28" w:name="_Toc137723934"/>
      <w:bookmarkStart w:id="29" w:name="_Toc137724140"/>
      <w:bookmarkStart w:id="30" w:name="_Toc137797064"/>
      <w:bookmarkStart w:id="31" w:name="_Toc137797138"/>
      <w:bookmarkStart w:id="32" w:name="_Toc137797214"/>
      <w:bookmarkStart w:id="33" w:name="_Toc137797289"/>
      <w:bookmarkStart w:id="34" w:name="_Toc137797364"/>
      <w:bookmarkStart w:id="35" w:name="_Toc137797439"/>
      <w:bookmarkStart w:id="36" w:name="_Toc137797514"/>
      <w:bookmarkStart w:id="37" w:name="_Toc137800155"/>
      <w:bookmarkStart w:id="38" w:name="_Toc137800230"/>
      <w:bookmarkStart w:id="39" w:name="_Toc137800305"/>
      <w:bookmarkStart w:id="40" w:name="_Toc137800380"/>
      <w:bookmarkStart w:id="41" w:name="_Toc137800464"/>
      <w:bookmarkStart w:id="42" w:name="_Toc137801368"/>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047EC1">
        <w:rPr>
          <w:color w:val="000000"/>
        </w:rPr>
        <w:t>4.7.1</w:t>
      </w:r>
      <w:r w:rsidR="00115051">
        <w:rPr>
          <w:color w:val="000000"/>
        </w:rPr>
        <w:tab/>
      </w:r>
      <w:r w:rsidR="001E04AA" w:rsidRPr="00047EC1">
        <w:rPr>
          <w:color w:val="000000"/>
        </w:rPr>
        <w:t>Respite care is agreed when the needs of the child are assessed as being at such a level that the</w:t>
      </w:r>
      <w:r w:rsidR="002C5E9A" w:rsidRPr="00047EC1">
        <w:rPr>
          <w:color w:val="000000"/>
        </w:rPr>
        <w:t xml:space="preserve"> </w:t>
      </w:r>
      <w:r w:rsidR="001E04AA" w:rsidRPr="00047EC1">
        <w:rPr>
          <w:color w:val="000000"/>
        </w:rPr>
        <w:t xml:space="preserve">primary foster carers need a break to boost placement stability. Respite should be offered to ensure stability and should be reviewed as part of the child’s care plan. The needs of the child are central to any decisions that are made. </w:t>
      </w:r>
    </w:p>
    <w:p w:rsidR="002C5E9A" w:rsidRPr="00047EC1" w:rsidRDefault="002C5E9A" w:rsidP="002C5E9A">
      <w:pPr>
        <w:spacing w:line="276" w:lineRule="auto"/>
        <w:ind w:left="567" w:hanging="567"/>
        <w:jc w:val="both"/>
        <w:rPr>
          <w:vanish/>
          <w:color w:val="000000"/>
        </w:rPr>
      </w:pPr>
    </w:p>
    <w:p w:rsidR="001E04AA" w:rsidRPr="00047EC1" w:rsidRDefault="001E04AA" w:rsidP="001E04AA">
      <w:pPr>
        <w:spacing w:line="276" w:lineRule="auto"/>
        <w:jc w:val="both"/>
        <w:rPr>
          <w:color w:val="000000"/>
        </w:rPr>
      </w:pPr>
    </w:p>
    <w:p w:rsidR="001E04AA" w:rsidRPr="00047EC1" w:rsidRDefault="00C63439" w:rsidP="00115051">
      <w:pPr>
        <w:spacing w:line="276" w:lineRule="auto"/>
        <w:ind w:left="851" w:hanging="851"/>
        <w:jc w:val="both"/>
        <w:rPr>
          <w:color w:val="000000"/>
        </w:rPr>
      </w:pPr>
      <w:r w:rsidRPr="00047EC1">
        <w:rPr>
          <w:color w:val="000000"/>
        </w:rPr>
        <w:t>4.7.2</w:t>
      </w:r>
      <w:r w:rsidR="00090FCF" w:rsidRPr="00047EC1">
        <w:rPr>
          <w:color w:val="000000"/>
        </w:rPr>
        <w:t xml:space="preserve"> </w:t>
      </w:r>
      <w:r w:rsidR="00115051">
        <w:rPr>
          <w:color w:val="000000"/>
        </w:rPr>
        <w:tab/>
      </w:r>
      <w:r w:rsidR="001E04AA" w:rsidRPr="00047EC1">
        <w:rPr>
          <w:color w:val="000000"/>
        </w:rPr>
        <w:t xml:space="preserve">Where a foster carer cares for a child to provide respite for the </w:t>
      </w:r>
      <w:r w:rsidR="001E04AA" w:rsidRPr="009906D2">
        <w:rPr>
          <w:color w:val="000000"/>
        </w:rPr>
        <w:t>child’s family, the respite foster carer receives the fostering allowance</w:t>
      </w:r>
      <w:r w:rsidR="007A29E4">
        <w:rPr>
          <w:color w:val="000000"/>
        </w:rPr>
        <w:t xml:space="preserve"> (less the clothing, </w:t>
      </w:r>
      <w:proofErr w:type="gramStart"/>
      <w:r w:rsidR="007A29E4">
        <w:rPr>
          <w:color w:val="000000"/>
        </w:rPr>
        <w:t>savings</w:t>
      </w:r>
      <w:proofErr w:type="gramEnd"/>
      <w:r w:rsidR="007A29E4">
        <w:rPr>
          <w:color w:val="000000"/>
        </w:rPr>
        <w:t xml:space="preserve"> and pocket money element)</w:t>
      </w:r>
      <w:r w:rsidR="001E04AA" w:rsidRPr="009906D2">
        <w:rPr>
          <w:color w:val="000000"/>
        </w:rPr>
        <w:t xml:space="preserve"> and skills fee for each overn</w:t>
      </w:r>
      <w:r w:rsidR="001E04AA" w:rsidRPr="00047EC1">
        <w:rPr>
          <w:color w:val="000000"/>
        </w:rPr>
        <w:t>ight stay on a pro rata basis (overnight is up to 24 hours 8pm – 8pm</w:t>
      </w:r>
      <w:r w:rsidR="00EC700A">
        <w:rPr>
          <w:color w:val="000000"/>
        </w:rPr>
        <w:t xml:space="preserve">. </w:t>
      </w:r>
      <w:r w:rsidR="001E04AA" w:rsidRPr="00047EC1">
        <w:rPr>
          <w:color w:val="000000"/>
        </w:rPr>
        <w:t>The main foster carer continues to be paid their weekly skills fee</w:t>
      </w:r>
      <w:r w:rsidR="00B02DA5">
        <w:rPr>
          <w:color w:val="000000"/>
        </w:rPr>
        <w:t xml:space="preserve"> and allowance. </w:t>
      </w:r>
    </w:p>
    <w:p w:rsidR="001E04AA" w:rsidRPr="00047EC1" w:rsidRDefault="001E04AA" w:rsidP="00EC700A">
      <w:pPr>
        <w:spacing w:line="276" w:lineRule="auto"/>
        <w:ind w:left="567" w:hanging="567"/>
        <w:jc w:val="both"/>
        <w:rPr>
          <w:color w:val="000000"/>
        </w:rPr>
      </w:pPr>
      <w:r w:rsidRPr="00047EC1">
        <w:rPr>
          <w:color w:val="000000"/>
        </w:rPr>
        <w:t xml:space="preserve"> </w:t>
      </w:r>
    </w:p>
    <w:p w:rsidR="001E04AA" w:rsidRPr="00047EC1" w:rsidRDefault="00C63439" w:rsidP="00115051">
      <w:pPr>
        <w:spacing w:line="276" w:lineRule="auto"/>
        <w:ind w:left="851" w:hanging="851"/>
        <w:jc w:val="both"/>
        <w:rPr>
          <w:color w:val="000000"/>
        </w:rPr>
      </w:pPr>
      <w:r w:rsidRPr="00047EC1">
        <w:rPr>
          <w:color w:val="000000"/>
        </w:rPr>
        <w:t>4.7.</w:t>
      </w:r>
      <w:r w:rsidR="00172B34">
        <w:rPr>
          <w:color w:val="000000"/>
        </w:rPr>
        <w:t>3</w:t>
      </w:r>
      <w:r w:rsidR="00DC134D" w:rsidRPr="00047EC1">
        <w:rPr>
          <w:color w:val="000000"/>
        </w:rPr>
        <w:t xml:space="preserve"> </w:t>
      </w:r>
      <w:r w:rsidR="00115051">
        <w:rPr>
          <w:color w:val="000000"/>
        </w:rPr>
        <w:tab/>
      </w:r>
      <w:r w:rsidR="001E04AA" w:rsidRPr="00047EC1">
        <w:rPr>
          <w:color w:val="000000"/>
        </w:rPr>
        <w:t>Where a stay exceeds a 24-hour period, but does not include a further overnight stay, payment for the provision of daytime respite care will apply</w:t>
      </w:r>
      <w:r w:rsidR="00841DAD" w:rsidRPr="00047EC1">
        <w:rPr>
          <w:color w:val="000000"/>
        </w:rPr>
        <w:t>.</w:t>
      </w:r>
    </w:p>
    <w:p w:rsidR="001E04AA" w:rsidRPr="00047EC1" w:rsidRDefault="001E04AA" w:rsidP="007C3E21">
      <w:pPr>
        <w:spacing w:line="276" w:lineRule="auto"/>
        <w:ind w:left="567" w:hanging="567"/>
        <w:jc w:val="both"/>
        <w:rPr>
          <w:b/>
          <w:bCs/>
        </w:rPr>
      </w:pPr>
    </w:p>
    <w:p w:rsidR="001E04AA" w:rsidRPr="00047EC1" w:rsidRDefault="00C63439" w:rsidP="00115051">
      <w:pPr>
        <w:spacing w:after="120" w:line="276" w:lineRule="auto"/>
        <w:ind w:left="851" w:hanging="851"/>
        <w:jc w:val="both"/>
        <w:rPr>
          <w:rFonts w:eastAsia="Calibri"/>
          <w:b/>
          <w:bCs/>
          <w:sz w:val="28"/>
          <w:szCs w:val="28"/>
        </w:rPr>
      </w:pPr>
      <w:r w:rsidRPr="00047EC1">
        <w:rPr>
          <w:rFonts w:eastAsia="Calibri"/>
          <w:b/>
          <w:bCs/>
          <w:sz w:val="28"/>
          <w:szCs w:val="28"/>
        </w:rPr>
        <w:t xml:space="preserve">4.8 </w:t>
      </w:r>
      <w:r w:rsidR="00115051">
        <w:rPr>
          <w:rFonts w:eastAsia="Calibri"/>
          <w:b/>
          <w:bCs/>
          <w:sz w:val="28"/>
          <w:szCs w:val="28"/>
        </w:rPr>
        <w:tab/>
      </w:r>
      <w:r w:rsidR="001E04AA" w:rsidRPr="00047EC1">
        <w:rPr>
          <w:rFonts w:eastAsia="Calibri"/>
          <w:b/>
          <w:bCs/>
          <w:sz w:val="28"/>
          <w:szCs w:val="28"/>
        </w:rPr>
        <w:t>Family/Friends Relief Carers</w:t>
      </w:r>
    </w:p>
    <w:p w:rsidR="001E04AA" w:rsidRPr="00047EC1" w:rsidRDefault="00C63439" w:rsidP="00F963E4">
      <w:pPr>
        <w:spacing w:line="276" w:lineRule="auto"/>
        <w:ind w:left="851" w:hanging="851"/>
        <w:jc w:val="both"/>
        <w:rPr>
          <w:rFonts w:eastAsia="Calibri"/>
          <w:color w:val="000000"/>
        </w:rPr>
      </w:pPr>
      <w:r w:rsidRPr="00047EC1">
        <w:rPr>
          <w:rFonts w:eastAsia="Calibri"/>
          <w:color w:val="000000"/>
        </w:rPr>
        <w:t>4.8.1</w:t>
      </w:r>
      <w:r w:rsidR="00090FCF" w:rsidRPr="00047EC1">
        <w:rPr>
          <w:rFonts w:eastAsia="Calibri"/>
          <w:color w:val="000000"/>
        </w:rPr>
        <w:t xml:space="preserve"> </w:t>
      </w:r>
      <w:r w:rsidR="00F963E4">
        <w:rPr>
          <w:rFonts w:eastAsia="Calibri"/>
          <w:color w:val="000000"/>
        </w:rPr>
        <w:tab/>
      </w:r>
      <w:r w:rsidR="001E04AA" w:rsidRPr="00047EC1">
        <w:rPr>
          <w:rFonts w:eastAsia="Calibri"/>
          <w:color w:val="000000"/>
        </w:rPr>
        <w:t xml:space="preserve">As part of the fostering assessment, foster carers identify family and friends as their support network </w:t>
      </w:r>
      <w:r w:rsidR="00ED6D93" w:rsidRPr="00047EC1">
        <w:rPr>
          <w:rFonts w:eastAsia="Calibri"/>
          <w:color w:val="000000"/>
        </w:rPr>
        <w:t>to</w:t>
      </w:r>
      <w:r w:rsidR="001E04AA" w:rsidRPr="00047EC1">
        <w:rPr>
          <w:rFonts w:eastAsia="Calibri"/>
          <w:color w:val="000000"/>
        </w:rPr>
        <w:t xml:space="preserve"> provide continuity of care and minimal disruption to a child and creating a more ‘normalised’ care arrangement for the child. Foster carers are encouraged to identify family or friends to provide care for the children when foster carers need to spend some time away from the child they care for. </w:t>
      </w:r>
    </w:p>
    <w:p w:rsidR="001E04AA" w:rsidRPr="00047EC1" w:rsidRDefault="001E04AA" w:rsidP="001E04AA">
      <w:pPr>
        <w:spacing w:line="276" w:lineRule="auto"/>
        <w:jc w:val="both"/>
        <w:rPr>
          <w:rFonts w:eastAsia="Calibri"/>
          <w:color w:val="000000"/>
        </w:rPr>
      </w:pPr>
    </w:p>
    <w:p w:rsidR="001E04AA" w:rsidRPr="00047EC1" w:rsidRDefault="00C63439" w:rsidP="00F963E4">
      <w:pPr>
        <w:spacing w:line="276" w:lineRule="auto"/>
        <w:ind w:left="851" w:hanging="851"/>
        <w:jc w:val="both"/>
        <w:rPr>
          <w:rFonts w:eastAsia="Calibri"/>
          <w:color w:val="000000"/>
        </w:rPr>
      </w:pPr>
      <w:r w:rsidRPr="00047EC1">
        <w:rPr>
          <w:rFonts w:eastAsia="Calibri"/>
          <w:color w:val="000000"/>
        </w:rPr>
        <w:t>4.8.2</w:t>
      </w:r>
      <w:r w:rsidR="00470966" w:rsidRPr="00047EC1">
        <w:rPr>
          <w:rFonts w:eastAsia="Calibri"/>
          <w:color w:val="000000"/>
        </w:rPr>
        <w:t xml:space="preserve"> </w:t>
      </w:r>
      <w:r w:rsidR="00F963E4">
        <w:rPr>
          <w:rFonts w:eastAsia="Calibri"/>
          <w:color w:val="000000"/>
        </w:rPr>
        <w:tab/>
      </w:r>
      <w:r w:rsidR="001E04AA" w:rsidRPr="00047EC1">
        <w:rPr>
          <w:rFonts w:eastAsia="Calibri"/>
          <w:color w:val="000000"/>
        </w:rPr>
        <w:t xml:space="preserve">These arrangements are informal and delegated authority can be used for a maximum time of one week. The family/friend identified is required to have a risk assessment that includes a DBS check, local authority check, home safety check and family/friend summary information completed by the foster carers supervising social worker and agreed by the Fostering Service Leader. </w:t>
      </w:r>
    </w:p>
    <w:p w:rsidR="001E04AA" w:rsidRPr="00047EC1" w:rsidRDefault="001E04AA" w:rsidP="007C3E21">
      <w:pPr>
        <w:spacing w:line="276" w:lineRule="auto"/>
        <w:ind w:left="567" w:hanging="567"/>
        <w:jc w:val="both"/>
        <w:rPr>
          <w:rFonts w:eastAsia="Calibri"/>
          <w:color w:val="000000"/>
        </w:rPr>
      </w:pPr>
    </w:p>
    <w:p w:rsidR="001E04AA" w:rsidRPr="00047EC1" w:rsidRDefault="00C63439" w:rsidP="009A7485">
      <w:pPr>
        <w:spacing w:line="276" w:lineRule="auto"/>
        <w:ind w:left="851" w:hanging="851"/>
        <w:jc w:val="both"/>
        <w:rPr>
          <w:rFonts w:eastAsia="Calibri"/>
          <w:color w:val="000000"/>
        </w:rPr>
      </w:pPr>
      <w:r w:rsidRPr="00047EC1">
        <w:rPr>
          <w:rFonts w:eastAsia="Calibri"/>
          <w:color w:val="000000"/>
        </w:rPr>
        <w:t>4.8</w:t>
      </w:r>
      <w:r w:rsidR="0058430D" w:rsidRPr="00047EC1">
        <w:rPr>
          <w:rFonts w:eastAsia="Calibri"/>
          <w:color w:val="000000"/>
        </w:rPr>
        <w:t>.3</w:t>
      </w:r>
      <w:r w:rsidR="00756F32" w:rsidRPr="00047EC1">
        <w:rPr>
          <w:rFonts w:eastAsia="Calibri"/>
          <w:color w:val="000000"/>
        </w:rPr>
        <w:t xml:space="preserve"> </w:t>
      </w:r>
      <w:r w:rsidR="009A7485">
        <w:rPr>
          <w:rFonts w:eastAsia="Calibri"/>
          <w:color w:val="000000"/>
        </w:rPr>
        <w:tab/>
      </w:r>
      <w:r w:rsidR="001E04AA" w:rsidRPr="00047EC1">
        <w:rPr>
          <w:rFonts w:eastAsia="Calibri"/>
          <w:color w:val="000000"/>
        </w:rPr>
        <w:t>The relief carer is not subject to the statutory requirements of a foster carer but will be supported by the Fostering Service for the period they are caring for the child. The foster carer remains the child’s primary carer and is expected to give the family/friend the child’s fostering allowance (minus the child’s savings</w:t>
      </w:r>
      <w:r w:rsidR="00287DBE">
        <w:rPr>
          <w:rFonts w:eastAsia="Calibri"/>
          <w:color w:val="000000"/>
        </w:rPr>
        <w:t>, pocket money</w:t>
      </w:r>
      <w:r w:rsidR="001E04AA" w:rsidRPr="00047EC1">
        <w:rPr>
          <w:rFonts w:eastAsia="Calibri"/>
          <w:color w:val="000000"/>
        </w:rPr>
        <w:t xml:space="preserve"> and clothing </w:t>
      </w:r>
      <w:r w:rsidR="00287DBE">
        <w:rPr>
          <w:rFonts w:eastAsia="Calibri"/>
          <w:color w:val="000000"/>
        </w:rPr>
        <w:t>element</w:t>
      </w:r>
      <w:r w:rsidR="001E04AA" w:rsidRPr="00047EC1">
        <w:rPr>
          <w:rFonts w:eastAsia="Calibri"/>
          <w:color w:val="000000"/>
        </w:rPr>
        <w:t xml:space="preserve">) to cover the period they care for the child. The </w:t>
      </w:r>
      <w:r w:rsidR="00551AEE">
        <w:rPr>
          <w:rFonts w:eastAsia="Calibri"/>
          <w:color w:val="000000"/>
        </w:rPr>
        <w:t xml:space="preserve">child's </w:t>
      </w:r>
      <w:r w:rsidR="001E04AA" w:rsidRPr="00047EC1">
        <w:rPr>
          <w:rFonts w:eastAsia="Calibri"/>
          <w:color w:val="000000"/>
        </w:rPr>
        <w:t>foster carer does not receive</w:t>
      </w:r>
      <w:r w:rsidR="006A511F">
        <w:rPr>
          <w:rFonts w:eastAsia="Calibri"/>
          <w:color w:val="000000"/>
        </w:rPr>
        <w:t xml:space="preserve"> </w:t>
      </w:r>
      <w:r w:rsidR="00727D67">
        <w:rPr>
          <w:rFonts w:eastAsia="Calibri"/>
          <w:color w:val="000000"/>
        </w:rPr>
        <w:t xml:space="preserve">a payment during the period of time that they are on leave, as this is </w:t>
      </w:r>
      <w:r w:rsidR="007647CB">
        <w:rPr>
          <w:rFonts w:eastAsia="Calibri"/>
          <w:color w:val="000000"/>
        </w:rPr>
        <w:t>paid within their weekly allowance, spread across the year</w:t>
      </w:r>
      <w:r w:rsidR="00551AEE">
        <w:rPr>
          <w:rFonts w:eastAsia="Calibri"/>
          <w:color w:val="000000"/>
        </w:rPr>
        <w:t xml:space="preserve"> (See </w:t>
      </w:r>
      <w:r w:rsidR="0019262C">
        <w:rPr>
          <w:rFonts w:eastAsia="Calibri"/>
          <w:color w:val="000000"/>
        </w:rPr>
        <w:t>7.2).</w:t>
      </w:r>
    </w:p>
    <w:p w:rsidR="00F963E4" w:rsidRDefault="00F963E4" w:rsidP="001E04AA">
      <w:pPr>
        <w:adjustRightInd w:val="0"/>
        <w:spacing w:line="276" w:lineRule="auto"/>
        <w:jc w:val="both"/>
        <w:rPr>
          <w:bCs/>
          <w:sz w:val="20"/>
          <w:szCs w:val="20"/>
        </w:rPr>
      </w:pPr>
    </w:p>
    <w:p w:rsidR="00E713A7" w:rsidRDefault="00E713A7" w:rsidP="001E04AA">
      <w:pPr>
        <w:adjustRightInd w:val="0"/>
        <w:spacing w:line="276" w:lineRule="auto"/>
        <w:jc w:val="both"/>
        <w:rPr>
          <w:bCs/>
          <w:sz w:val="20"/>
          <w:szCs w:val="20"/>
        </w:rPr>
      </w:pPr>
    </w:p>
    <w:p w:rsidR="00E713A7" w:rsidRDefault="00E713A7" w:rsidP="001E04AA">
      <w:pPr>
        <w:adjustRightInd w:val="0"/>
        <w:spacing w:line="276" w:lineRule="auto"/>
        <w:jc w:val="both"/>
        <w:rPr>
          <w:bCs/>
          <w:sz w:val="20"/>
          <w:szCs w:val="20"/>
        </w:rPr>
      </w:pPr>
    </w:p>
    <w:p w:rsidR="00E713A7" w:rsidRPr="00047EC1" w:rsidRDefault="00E713A7" w:rsidP="001E04AA">
      <w:pPr>
        <w:adjustRightInd w:val="0"/>
        <w:spacing w:line="276" w:lineRule="auto"/>
        <w:jc w:val="both"/>
        <w:rPr>
          <w:bCs/>
          <w:sz w:val="20"/>
          <w:szCs w:val="20"/>
        </w:rPr>
      </w:pPr>
    </w:p>
    <w:p w:rsidR="001E04AA" w:rsidRPr="00047EC1" w:rsidRDefault="0058430D" w:rsidP="00F963E4">
      <w:pPr>
        <w:pStyle w:val="Heading1"/>
        <w:spacing w:before="26" w:after="120" w:line="276" w:lineRule="auto"/>
        <w:ind w:left="851" w:right="369" w:hanging="851"/>
        <w:rPr>
          <w:rFonts w:eastAsia="Calibri"/>
          <w:color w:val="0070C0"/>
        </w:rPr>
      </w:pPr>
      <w:r w:rsidRPr="00047EC1">
        <w:rPr>
          <w:rFonts w:eastAsia="Calibri"/>
          <w:color w:val="0070C0"/>
        </w:rPr>
        <w:t>5.</w:t>
      </w:r>
      <w:r w:rsidR="000505D6" w:rsidRPr="00047EC1">
        <w:rPr>
          <w:rFonts w:eastAsia="Calibri"/>
          <w:color w:val="0070C0"/>
        </w:rPr>
        <w:t xml:space="preserve"> </w:t>
      </w:r>
      <w:r w:rsidR="00F963E4">
        <w:rPr>
          <w:rFonts w:eastAsia="Calibri"/>
          <w:color w:val="0070C0"/>
        </w:rPr>
        <w:tab/>
      </w:r>
      <w:r w:rsidR="001E04AA" w:rsidRPr="00047EC1">
        <w:rPr>
          <w:rFonts w:eastAsia="Calibri"/>
          <w:color w:val="0070C0"/>
        </w:rPr>
        <w:t>Supporting Young People over 18</w:t>
      </w:r>
    </w:p>
    <w:p w:rsidR="001E04AA" w:rsidRPr="00047EC1" w:rsidRDefault="0058430D" w:rsidP="00F963E4">
      <w:pPr>
        <w:pStyle w:val="BodyText"/>
        <w:spacing w:after="120" w:line="276" w:lineRule="auto"/>
        <w:ind w:left="851" w:hanging="851"/>
        <w:rPr>
          <w:b/>
          <w:bCs/>
          <w:color w:val="000000" w:themeColor="text1"/>
          <w:spacing w:val="-8"/>
          <w:sz w:val="28"/>
          <w:szCs w:val="28"/>
        </w:rPr>
      </w:pPr>
      <w:r w:rsidRPr="00047EC1">
        <w:rPr>
          <w:b/>
          <w:bCs/>
          <w:color w:val="000000" w:themeColor="text1"/>
          <w:spacing w:val="-8"/>
          <w:sz w:val="28"/>
          <w:szCs w:val="28"/>
        </w:rPr>
        <w:t>5</w:t>
      </w:r>
      <w:r w:rsidR="000505D6" w:rsidRPr="00047EC1">
        <w:rPr>
          <w:b/>
          <w:bCs/>
          <w:color w:val="000000" w:themeColor="text1"/>
          <w:spacing w:val="-8"/>
          <w:sz w:val="28"/>
          <w:szCs w:val="28"/>
        </w:rPr>
        <w:t>.</w:t>
      </w:r>
      <w:r w:rsidR="00543C16" w:rsidRPr="00047EC1">
        <w:rPr>
          <w:b/>
          <w:bCs/>
          <w:color w:val="000000" w:themeColor="text1"/>
          <w:spacing w:val="-8"/>
          <w:sz w:val="28"/>
          <w:szCs w:val="28"/>
        </w:rPr>
        <w:t xml:space="preserve">1 </w:t>
      </w:r>
      <w:r w:rsidR="00D13023">
        <w:rPr>
          <w:b/>
          <w:bCs/>
          <w:color w:val="000000" w:themeColor="text1"/>
          <w:spacing w:val="-8"/>
          <w:sz w:val="28"/>
          <w:szCs w:val="28"/>
        </w:rPr>
        <w:tab/>
      </w:r>
      <w:r w:rsidR="001E04AA" w:rsidRPr="00047EC1">
        <w:rPr>
          <w:b/>
          <w:bCs/>
          <w:color w:val="000000" w:themeColor="text1"/>
          <w:spacing w:val="-8"/>
          <w:sz w:val="28"/>
          <w:szCs w:val="28"/>
        </w:rPr>
        <w:t>Supported Lodgings</w:t>
      </w:r>
    </w:p>
    <w:p w:rsidR="001E04AA" w:rsidRPr="00047EC1" w:rsidRDefault="0058430D" w:rsidP="00D13023">
      <w:pPr>
        <w:spacing w:line="276" w:lineRule="auto"/>
        <w:ind w:left="851" w:hanging="851"/>
        <w:jc w:val="both"/>
      </w:pPr>
      <w:r w:rsidRPr="00047EC1">
        <w:t>5</w:t>
      </w:r>
      <w:r w:rsidR="004D40AA" w:rsidRPr="00047EC1">
        <w:t xml:space="preserve">.1.1 </w:t>
      </w:r>
      <w:r w:rsidR="00D13023">
        <w:tab/>
      </w:r>
      <w:r w:rsidR="001E04AA" w:rsidRPr="00047EC1">
        <w:t xml:space="preserve">Supported lodgings </w:t>
      </w:r>
      <w:r w:rsidR="000E095D" w:rsidRPr="00047EC1">
        <w:t xml:space="preserve">carers </w:t>
      </w:r>
      <w:r w:rsidR="001E04AA" w:rsidRPr="00047EC1">
        <w:t xml:space="preserve">in Portsmouth </w:t>
      </w:r>
      <w:proofErr w:type="gramStart"/>
      <w:r w:rsidR="001E04AA" w:rsidRPr="00047EC1">
        <w:t>is</w:t>
      </w:r>
      <w:proofErr w:type="gramEnd"/>
      <w:r w:rsidR="001E04AA" w:rsidRPr="00047EC1">
        <w:t xml:space="preserve"> for young people aged 18 - 21 (up to 25 years if in full time education). </w:t>
      </w:r>
    </w:p>
    <w:p w:rsidR="001E04AA" w:rsidRPr="00047EC1" w:rsidRDefault="001E04AA" w:rsidP="001E04AA">
      <w:pPr>
        <w:spacing w:line="276" w:lineRule="auto"/>
        <w:jc w:val="both"/>
      </w:pPr>
    </w:p>
    <w:p w:rsidR="001E04AA" w:rsidRPr="00047EC1" w:rsidRDefault="00CA1160" w:rsidP="00D13023">
      <w:pPr>
        <w:spacing w:line="276" w:lineRule="auto"/>
        <w:ind w:left="851" w:hanging="851"/>
        <w:jc w:val="both"/>
        <w:rPr>
          <w:spacing w:val="-4"/>
        </w:rPr>
      </w:pPr>
      <w:r w:rsidRPr="00047EC1">
        <w:t>5</w:t>
      </w:r>
      <w:r w:rsidR="004D40AA" w:rsidRPr="00047EC1">
        <w:t xml:space="preserve">.1.2 </w:t>
      </w:r>
      <w:r w:rsidR="00D13023">
        <w:tab/>
      </w:r>
      <w:r w:rsidR="001E04AA" w:rsidRPr="00047EC1">
        <w:t>Supported lodgings carers provide a young person with</w:t>
      </w:r>
      <w:r w:rsidR="001E04AA" w:rsidRPr="00047EC1">
        <w:rPr>
          <w:spacing w:val="-9"/>
        </w:rPr>
        <w:t xml:space="preserve"> </w:t>
      </w:r>
      <w:r w:rsidR="001E04AA" w:rsidRPr="00047EC1">
        <w:t>a</w:t>
      </w:r>
      <w:r w:rsidR="001E04AA" w:rsidRPr="00047EC1">
        <w:rPr>
          <w:spacing w:val="-12"/>
        </w:rPr>
        <w:t xml:space="preserve"> </w:t>
      </w:r>
      <w:r w:rsidR="001E04AA" w:rsidRPr="00047EC1">
        <w:t>room</w:t>
      </w:r>
      <w:r w:rsidR="001E04AA" w:rsidRPr="00047EC1">
        <w:rPr>
          <w:spacing w:val="-12"/>
        </w:rPr>
        <w:t xml:space="preserve"> </w:t>
      </w:r>
      <w:r w:rsidR="001E04AA" w:rsidRPr="00047EC1">
        <w:t>of</w:t>
      </w:r>
      <w:r w:rsidR="001E04AA" w:rsidRPr="00047EC1">
        <w:rPr>
          <w:spacing w:val="-11"/>
        </w:rPr>
        <w:t xml:space="preserve"> </w:t>
      </w:r>
      <w:r w:rsidR="001E04AA" w:rsidRPr="00047EC1">
        <w:t>their</w:t>
      </w:r>
      <w:r w:rsidR="001E04AA" w:rsidRPr="00047EC1">
        <w:rPr>
          <w:spacing w:val="-12"/>
        </w:rPr>
        <w:t xml:space="preserve"> </w:t>
      </w:r>
      <w:r w:rsidR="001E04AA" w:rsidRPr="00047EC1">
        <w:t>own</w:t>
      </w:r>
      <w:r w:rsidR="001E04AA" w:rsidRPr="00047EC1">
        <w:rPr>
          <w:spacing w:val="-12"/>
        </w:rPr>
        <w:t xml:space="preserve"> </w:t>
      </w:r>
      <w:r w:rsidR="001E04AA" w:rsidRPr="00047EC1">
        <w:t>in</w:t>
      </w:r>
      <w:r w:rsidR="001E04AA" w:rsidRPr="00047EC1">
        <w:rPr>
          <w:spacing w:val="-9"/>
        </w:rPr>
        <w:t xml:space="preserve"> </w:t>
      </w:r>
      <w:r w:rsidR="001E04AA" w:rsidRPr="00047EC1">
        <w:t>a</w:t>
      </w:r>
      <w:r w:rsidR="001E04AA" w:rsidRPr="00047EC1">
        <w:rPr>
          <w:spacing w:val="-9"/>
        </w:rPr>
        <w:t xml:space="preserve"> </w:t>
      </w:r>
      <w:r w:rsidR="001E04AA" w:rsidRPr="00047EC1">
        <w:t>private</w:t>
      </w:r>
      <w:r w:rsidR="001E04AA" w:rsidRPr="00047EC1">
        <w:rPr>
          <w:spacing w:val="-12"/>
        </w:rPr>
        <w:t xml:space="preserve"> </w:t>
      </w:r>
      <w:r w:rsidR="001E04AA" w:rsidRPr="00047EC1">
        <w:t>home,</w:t>
      </w:r>
      <w:r w:rsidR="001E04AA" w:rsidRPr="00047EC1">
        <w:rPr>
          <w:spacing w:val="-10"/>
        </w:rPr>
        <w:t xml:space="preserve"> </w:t>
      </w:r>
      <w:r w:rsidR="001E04AA" w:rsidRPr="00047EC1">
        <w:t>where</w:t>
      </w:r>
      <w:r w:rsidR="001E04AA" w:rsidRPr="00047EC1">
        <w:rPr>
          <w:spacing w:val="-12"/>
        </w:rPr>
        <w:t xml:space="preserve"> </w:t>
      </w:r>
      <w:r w:rsidR="001E04AA" w:rsidRPr="00047EC1">
        <w:t>they are a</w:t>
      </w:r>
      <w:r w:rsidR="001E04AA" w:rsidRPr="00047EC1">
        <w:rPr>
          <w:spacing w:val="-7"/>
        </w:rPr>
        <w:t xml:space="preserve"> </w:t>
      </w:r>
      <w:r w:rsidR="001E04AA" w:rsidRPr="00047EC1">
        <w:t>member</w:t>
      </w:r>
      <w:r w:rsidR="001E04AA" w:rsidRPr="00047EC1">
        <w:rPr>
          <w:spacing w:val="-7"/>
        </w:rPr>
        <w:t xml:space="preserve"> </w:t>
      </w:r>
      <w:r w:rsidR="001E04AA" w:rsidRPr="00047EC1">
        <w:t>of the</w:t>
      </w:r>
      <w:r w:rsidR="001E04AA" w:rsidRPr="00047EC1">
        <w:rPr>
          <w:spacing w:val="-9"/>
        </w:rPr>
        <w:t xml:space="preserve"> </w:t>
      </w:r>
      <w:r w:rsidR="001E04AA" w:rsidRPr="00047EC1">
        <w:t>household.</w:t>
      </w:r>
      <w:r w:rsidR="001E04AA" w:rsidRPr="00047EC1">
        <w:rPr>
          <w:spacing w:val="-11"/>
        </w:rPr>
        <w:t xml:space="preserve"> </w:t>
      </w:r>
      <w:r w:rsidR="001E04AA" w:rsidRPr="00047EC1">
        <w:t>The</w:t>
      </w:r>
      <w:r w:rsidR="001E04AA" w:rsidRPr="00047EC1">
        <w:rPr>
          <w:spacing w:val="-9"/>
        </w:rPr>
        <w:t xml:space="preserve"> carer</w:t>
      </w:r>
      <w:r w:rsidR="001E04AA" w:rsidRPr="00047EC1">
        <w:rPr>
          <w:spacing w:val="-4"/>
        </w:rPr>
        <w:t xml:space="preserve"> provides</w:t>
      </w:r>
      <w:r w:rsidR="001E04AA" w:rsidRPr="00047EC1">
        <w:rPr>
          <w:spacing w:val="-13"/>
        </w:rPr>
        <w:t xml:space="preserve"> </w:t>
      </w:r>
      <w:r w:rsidR="001E04AA" w:rsidRPr="00047EC1">
        <w:rPr>
          <w:spacing w:val="-4"/>
        </w:rPr>
        <w:t>a</w:t>
      </w:r>
      <w:r w:rsidR="001E04AA" w:rsidRPr="00047EC1">
        <w:rPr>
          <w:spacing w:val="-14"/>
        </w:rPr>
        <w:t xml:space="preserve"> </w:t>
      </w:r>
      <w:r w:rsidR="001E04AA" w:rsidRPr="00047EC1">
        <w:rPr>
          <w:spacing w:val="-4"/>
        </w:rPr>
        <w:t>safe</w:t>
      </w:r>
      <w:r w:rsidR="001E04AA" w:rsidRPr="00047EC1">
        <w:rPr>
          <w:spacing w:val="-14"/>
        </w:rPr>
        <w:t xml:space="preserve"> </w:t>
      </w:r>
      <w:r w:rsidR="001E04AA" w:rsidRPr="00047EC1">
        <w:rPr>
          <w:spacing w:val="-4"/>
        </w:rPr>
        <w:t>and</w:t>
      </w:r>
      <w:r w:rsidR="001E04AA" w:rsidRPr="00047EC1">
        <w:rPr>
          <w:spacing w:val="-14"/>
        </w:rPr>
        <w:t xml:space="preserve"> </w:t>
      </w:r>
      <w:r w:rsidR="001E04AA" w:rsidRPr="00047EC1">
        <w:rPr>
          <w:spacing w:val="-4"/>
        </w:rPr>
        <w:t>supportive</w:t>
      </w:r>
      <w:r w:rsidR="001E04AA" w:rsidRPr="00047EC1">
        <w:rPr>
          <w:spacing w:val="-13"/>
        </w:rPr>
        <w:t xml:space="preserve"> </w:t>
      </w:r>
      <w:r w:rsidR="001E04AA" w:rsidRPr="00047EC1">
        <w:rPr>
          <w:spacing w:val="-4"/>
        </w:rPr>
        <w:t xml:space="preserve">environment, </w:t>
      </w:r>
      <w:r w:rsidR="001E04AA" w:rsidRPr="00047EC1">
        <w:t>working</w:t>
      </w:r>
      <w:r w:rsidR="001E04AA" w:rsidRPr="00047EC1">
        <w:rPr>
          <w:spacing w:val="-11"/>
        </w:rPr>
        <w:t xml:space="preserve"> </w:t>
      </w:r>
      <w:r w:rsidR="001E04AA" w:rsidRPr="00047EC1">
        <w:t>alongside</w:t>
      </w:r>
      <w:r w:rsidR="001E04AA" w:rsidRPr="00047EC1">
        <w:rPr>
          <w:spacing w:val="-13"/>
        </w:rPr>
        <w:t xml:space="preserve"> </w:t>
      </w:r>
      <w:r w:rsidR="001E04AA" w:rsidRPr="00047EC1">
        <w:t>professional</w:t>
      </w:r>
      <w:r w:rsidR="001E04AA" w:rsidRPr="00047EC1">
        <w:rPr>
          <w:spacing w:val="-11"/>
        </w:rPr>
        <w:t xml:space="preserve"> </w:t>
      </w:r>
      <w:r w:rsidR="001E04AA" w:rsidRPr="00047EC1">
        <w:t>services</w:t>
      </w:r>
      <w:r w:rsidR="001E04AA" w:rsidRPr="00047EC1">
        <w:rPr>
          <w:spacing w:val="-13"/>
        </w:rPr>
        <w:t xml:space="preserve"> </w:t>
      </w:r>
      <w:r w:rsidR="001E04AA" w:rsidRPr="00047EC1">
        <w:t>to</w:t>
      </w:r>
      <w:r w:rsidR="001E04AA" w:rsidRPr="00047EC1">
        <w:rPr>
          <w:spacing w:val="-13"/>
        </w:rPr>
        <w:t xml:space="preserve"> </w:t>
      </w:r>
      <w:r w:rsidR="001E04AA" w:rsidRPr="00047EC1">
        <w:t>help</w:t>
      </w:r>
      <w:r w:rsidR="001E04AA" w:rsidRPr="00047EC1">
        <w:rPr>
          <w:spacing w:val="-10"/>
        </w:rPr>
        <w:t xml:space="preserve"> </w:t>
      </w:r>
      <w:r w:rsidR="001E04AA" w:rsidRPr="00047EC1">
        <w:t xml:space="preserve">and </w:t>
      </w:r>
      <w:r w:rsidR="001E04AA" w:rsidRPr="00047EC1">
        <w:rPr>
          <w:spacing w:val="-4"/>
        </w:rPr>
        <w:t>support</w:t>
      </w:r>
      <w:r w:rsidR="001E04AA" w:rsidRPr="00047EC1">
        <w:rPr>
          <w:spacing w:val="-13"/>
        </w:rPr>
        <w:t xml:space="preserve"> </w:t>
      </w:r>
      <w:r w:rsidR="001E04AA" w:rsidRPr="00047EC1">
        <w:rPr>
          <w:spacing w:val="-4"/>
        </w:rPr>
        <w:t>the</w:t>
      </w:r>
      <w:r w:rsidR="001E04AA" w:rsidRPr="00047EC1">
        <w:rPr>
          <w:spacing w:val="-12"/>
        </w:rPr>
        <w:t xml:space="preserve"> </w:t>
      </w:r>
      <w:r w:rsidR="001E04AA" w:rsidRPr="00047EC1">
        <w:rPr>
          <w:spacing w:val="-4"/>
        </w:rPr>
        <w:t>young</w:t>
      </w:r>
      <w:r w:rsidR="001E04AA" w:rsidRPr="00047EC1">
        <w:rPr>
          <w:spacing w:val="-14"/>
        </w:rPr>
        <w:t xml:space="preserve"> </w:t>
      </w:r>
      <w:r w:rsidR="001E04AA" w:rsidRPr="00047EC1">
        <w:rPr>
          <w:spacing w:val="-4"/>
        </w:rPr>
        <w:t>person</w:t>
      </w:r>
      <w:r w:rsidR="001E04AA" w:rsidRPr="00047EC1">
        <w:rPr>
          <w:spacing w:val="-10"/>
        </w:rPr>
        <w:t xml:space="preserve"> </w:t>
      </w:r>
      <w:r w:rsidR="001E04AA" w:rsidRPr="00047EC1">
        <w:rPr>
          <w:spacing w:val="-4"/>
        </w:rPr>
        <w:t>in</w:t>
      </w:r>
      <w:r w:rsidR="001E04AA" w:rsidRPr="00047EC1">
        <w:rPr>
          <w:spacing w:val="-13"/>
        </w:rPr>
        <w:t xml:space="preserve"> </w:t>
      </w:r>
      <w:r w:rsidR="001E04AA" w:rsidRPr="00047EC1">
        <w:rPr>
          <w:spacing w:val="-4"/>
        </w:rPr>
        <w:t>gaining</w:t>
      </w:r>
      <w:r w:rsidR="001E04AA" w:rsidRPr="00047EC1">
        <w:rPr>
          <w:spacing w:val="-12"/>
        </w:rPr>
        <w:t xml:space="preserve"> </w:t>
      </w:r>
      <w:r w:rsidR="001E04AA" w:rsidRPr="00047EC1">
        <w:rPr>
          <w:spacing w:val="-4"/>
        </w:rPr>
        <w:t>skills</w:t>
      </w:r>
      <w:r w:rsidR="001E04AA" w:rsidRPr="00047EC1">
        <w:rPr>
          <w:spacing w:val="-12"/>
        </w:rPr>
        <w:t xml:space="preserve"> </w:t>
      </w:r>
      <w:r w:rsidR="001E04AA" w:rsidRPr="00047EC1">
        <w:rPr>
          <w:spacing w:val="-4"/>
        </w:rPr>
        <w:t xml:space="preserve">for </w:t>
      </w:r>
      <w:r w:rsidR="001E04AA" w:rsidRPr="00047EC1">
        <w:t xml:space="preserve">independent adult life. </w:t>
      </w:r>
      <w:r w:rsidR="001E04AA" w:rsidRPr="00047EC1">
        <w:rPr>
          <w:w w:val="90"/>
        </w:rPr>
        <w:t>This is</w:t>
      </w:r>
      <w:r w:rsidR="001E04AA" w:rsidRPr="00047EC1">
        <w:rPr>
          <w:spacing w:val="-1"/>
          <w:w w:val="90"/>
        </w:rPr>
        <w:t xml:space="preserve"> </w:t>
      </w:r>
      <w:r w:rsidR="001E04AA" w:rsidRPr="00047EC1">
        <w:rPr>
          <w:w w:val="90"/>
        </w:rPr>
        <w:t>not a</w:t>
      </w:r>
      <w:r w:rsidR="001E04AA" w:rsidRPr="00047EC1">
        <w:rPr>
          <w:spacing w:val="-1"/>
          <w:w w:val="90"/>
        </w:rPr>
        <w:t xml:space="preserve"> </w:t>
      </w:r>
      <w:r w:rsidR="001E04AA" w:rsidRPr="00047EC1">
        <w:rPr>
          <w:w w:val="90"/>
        </w:rPr>
        <w:t>fostering</w:t>
      </w:r>
      <w:r w:rsidR="001E04AA" w:rsidRPr="00047EC1">
        <w:rPr>
          <w:spacing w:val="-2"/>
          <w:w w:val="90"/>
        </w:rPr>
        <w:t xml:space="preserve"> </w:t>
      </w:r>
      <w:r w:rsidR="001E04AA" w:rsidRPr="00047EC1">
        <w:rPr>
          <w:w w:val="90"/>
        </w:rPr>
        <w:t>role or</w:t>
      </w:r>
      <w:r w:rsidR="001E04AA" w:rsidRPr="00047EC1">
        <w:rPr>
          <w:spacing w:val="-1"/>
          <w:w w:val="90"/>
        </w:rPr>
        <w:t xml:space="preserve"> </w:t>
      </w:r>
      <w:r w:rsidR="001E04AA" w:rsidRPr="00047EC1">
        <w:rPr>
          <w:w w:val="90"/>
        </w:rPr>
        <w:t>assessed under</w:t>
      </w:r>
      <w:r w:rsidR="001E04AA" w:rsidRPr="00047EC1">
        <w:rPr>
          <w:spacing w:val="-1"/>
          <w:w w:val="90"/>
        </w:rPr>
        <w:t xml:space="preserve"> </w:t>
      </w:r>
      <w:r w:rsidR="001E04AA" w:rsidRPr="00047EC1">
        <w:rPr>
          <w:w w:val="90"/>
        </w:rPr>
        <w:t xml:space="preserve">the </w:t>
      </w:r>
      <w:r w:rsidR="001E04AA" w:rsidRPr="00047EC1">
        <w:rPr>
          <w:spacing w:val="-4"/>
        </w:rPr>
        <w:t>Fostering</w:t>
      </w:r>
      <w:r w:rsidR="001E04AA" w:rsidRPr="00047EC1">
        <w:t xml:space="preserve"> </w:t>
      </w:r>
      <w:r w:rsidR="001E04AA" w:rsidRPr="00047EC1">
        <w:rPr>
          <w:spacing w:val="-4"/>
        </w:rPr>
        <w:t>Regulations, and therefore they do not receive a fostering allowance or skills fee.</w:t>
      </w:r>
    </w:p>
    <w:p w:rsidR="009B048F" w:rsidRDefault="009B048F" w:rsidP="009B048F">
      <w:pPr>
        <w:spacing w:line="276" w:lineRule="auto"/>
        <w:ind w:left="720" w:hanging="720"/>
        <w:jc w:val="both"/>
        <w:rPr>
          <w:spacing w:val="-4"/>
        </w:rPr>
      </w:pPr>
    </w:p>
    <w:p w:rsidR="001E04AA" w:rsidRPr="00047EC1" w:rsidRDefault="00CA1160" w:rsidP="009B048F">
      <w:pPr>
        <w:spacing w:line="276" w:lineRule="auto"/>
        <w:ind w:left="830" w:hanging="830"/>
        <w:jc w:val="both"/>
        <w:rPr>
          <w:spacing w:val="-4"/>
        </w:rPr>
      </w:pPr>
      <w:r w:rsidRPr="00047EC1">
        <w:rPr>
          <w:spacing w:val="-4"/>
        </w:rPr>
        <w:t>5</w:t>
      </w:r>
      <w:r w:rsidR="004D40AA" w:rsidRPr="00047EC1">
        <w:rPr>
          <w:spacing w:val="-4"/>
        </w:rPr>
        <w:t xml:space="preserve">.1.3 </w:t>
      </w:r>
      <w:r w:rsidR="00D13023">
        <w:rPr>
          <w:spacing w:val="-4"/>
        </w:rPr>
        <w:tab/>
      </w:r>
      <w:r w:rsidR="001E04AA" w:rsidRPr="00047EC1">
        <w:rPr>
          <w:spacing w:val="-4"/>
        </w:rPr>
        <w:t>Supported lodgings hosts receive the following weekly fees</w:t>
      </w:r>
      <w:r w:rsidR="008E4B19">
        <w:rPr>
          <w:spacing w:val="-4"/>
        </w:rPr>
        <w:t xml:space="preserve">, typically made up from Universal Credit, Housing Allowance, </w:t>
      </w:r>
      <w:r w:rsidR="009B048F">
        <w:rPr>
          <w:spacing w:val="-4"/>
        </w:rPr>
        <w:t>rent contribution from the young person, and a top up from Social Care</w:t>
      </w:r>
      <w:r w:rsidR="001E04AA" w:rsidRPr="00047EC1">
        <w:rPr>
          <w:spacing w:val="-4"/>
        </w:rPr>
        <w:t>:</w:t>
      </w:r>
    </w:p>
    <w:p w:rsidR="001E04AA" w:rsidRPr="00047EC1" w:rsidRDefault="001E04AA" w:rsidP="00D13023">
      <w:pPr>
        <w:pStyle w:val="ListParagraph"/>
        <w:numPr>
          <w:ilvl w:val="0"/>
          <w:numId w:val="9"/>
        </w:numPr>
        <w:spacing w:line="276" w:lineRule="auto"/>
        <w:ind w:left="1276" w:hanging="207"/>
        <w:jc w:val="both"/>
      </w:pPr>
      <w:r w:rsidRPr="00047EC1">
        <w:rPr>
          <w:b/>
          <w:bCs/>
        </w:rPr>
        <w:t>Lodgings allowance of £200</w:t>
      </w:r>
      <w:r w:rsidRPr="00047EC1">
        <w:t xml:space="preserve"> to cover household expenses</w:t>
      </w:r>
      <w:r w:rsidR="00D13023">
        <w:t xml:space="preserve">, </w:t>
      </w:r>
      <w:proofErr w:type="gramStart"/>
      <w:r w:rsidRPr="00047EC1">
        <w:t>breakfast</w:t>
      </w:r>
      <w:proofErr w:type="gramEnd"/>
      <w:r w:rsidRPr="00047EC1">
        <w:t xml:space="preserve"> and lunch</w:t>
      </w:r>
    </w:p>
    <w:p w:rsidR="001E04AA" w:rsidRPr="00047EC1" w:rsidRDefault="001E04AA" w:rsidP="00D13023">
      <w:pPr>
        <w:pStyle w:val="ListParagraph"/>
        <w:numPr>
          <w:ilvl w:val="0"/>
          <w:numId w:val="9"/>
        </w:numPr>
        <w:spacing w:line="276" w:lineRule="auto"/>
        <w:ind w:left="1276" w:hanging="207"/>
        <w:jc w:val="both"/>
      </w:pPr>
      <w:r w:rsidRPr="00047EC1">
        <w:rPr>
          <w:b/>
          <w:bCs/>
        </w:rPr>
        <w:t>Support allowance of £60</w:t>
      </w:r>
      <w:r w:rsidRPr="00047EC1">
        <w:t xml:space="preserve"> (minimum 10 hours per week)</w:t>
      </w:r>
    </w:p>
    <w:p w:rsidR="001E04AA" w:rsidRPr="00047EC1" w:rsidRDefault="001E04AA" w:rsidP="00D13023">
      <w:pPr>
        <w:pStyle w:val="ListParagraph"/>
        <w:numPr>
          <w:ilvl w:val="0"/>
          <w:numId w:val="9"/>
        </w:numPr>
        <w:spacing w:line="276" w:lineRule="auto"/>
        <w:ind w:left="1276" w:hanging="207"/>
        <w:jc w:val="both"/>
      </w:pPr>
      <w:r w:rsidRPr="00047EC1">
        <w:t xml:space="preserve">An </w:t>
      </w:r>
      <w:r w:rsidRPr="00047EC1">
        <w:rPr>
          <w:i/>
          <w:iCs/>
        </w:rPr>
        <w:t>optional evening meal allowance of £20</w:t>
      </w:r>
      <w:r w:rsidR="006F7B4C" w:rsidRPr="00047EC1">
        <w:rPr>
          <w:i/>
          <w:iCs/>
        </w:rPr>
        <w:t xml:space="preserve"> per week</w:t>
      </w:r>
      <w:r w:rsidRPr="00047EC1">
        <w:rPr>
          <w:i/>
          <w:iCs/>
        </w:rPr>
        <w:t xml:space="preserve"> (minimum),</w:t>
      </w:r>
      <w:r w:rsidRPr="00047EC1">
        <w:t xml:space="preserve"> paid directly from the young person if this option is agreed by all </w:t>
      </w:r>
    </w:p>
    <w:p w:rsidR="001E04AA" w:rsidRPr="00047EC1" w:rsidRDefault="001E04AA" w:rsidP="001E04AA">
      <w:pPr>
        <w:spacing w:line="276" w:lineRule="auto"/>
        <w:jc w:val="both"/>
      </w:pPr>
    </w:p>
    <w:p w:rsidR="001E04AA" w:rsidRPr="003209EC" w:rsidRDefault="001E04AA" w:rsidP="003209EC">
      <w:pPr>
        <w:pStyle w:val="ListParagraph"/>
        <w:numPr>
          <w:ilvl w:val="2"/>
          <w:numId w:val="36"/>
        </w:numPr>
        <w:spacing w:line="276" w:lineRule="auto"/>
        <w:ind w:left="851"/>
        <w:jc w:val="both"/>
        <w:rPr>
          <w:rFonts w:eastAsia="Calibri"/>
          <w:color w:val="000000"/>
        </w:rPr>
      </w:pPr>
      <w:r w:rsidRPr="003209EC">
        <w:rPr>
          <w:rFonts w:eastAsia="Calibri"/>
          <w:color w:val="000000"/>
        </w:rPr>
        <w:t xml:space="preserve">The young person is expected to pay </w:t>
      </w:r>
      <w:r w:rsidR="00A32294" w:rsidRPr="003209EC">
        <w:rPr>
          <w:rFonts w:eastAsia="Calibri"/>
          <w:color w:val="000000"/>
        </w:rPr>
        <w:t>the carer</w:t>
      </w:r>
      <w:r w:rsidRPr="003209EC">
        <w:rPr>
          <w:rFonts w:eastAsia="Calibri"/>
          <w:color w:val="000000"/>
        </w:rPr>
        <w:t xml:space="preserve"> the housing allowance via Universal Credit to cover the rental contribution. Where the young person is in employment, they are expected to pay housing allowance equivalent. </w:t>
      </w:r>
      <w:r w:rsidR="00D13935" w:rsidRPr="003209EC">
        <w:rPr>
          <w:rFonts w:eastAsia="Calibri"/>
          <w:color w:val="000000"/>
        </w:rPr>
        <w:t>Where the young person is in employ</w:t>
      </w:r>
      <w:r w:rsidR="003209EC" w:rsidRPr="003209EC">
        <w:rPr>
          <w:rFonts w:eastAsia="Calibri"/>
          <w:color w:val="000000"/>
        </w:rPr>
        <w:t xml:space="preserve">ment and still receiving financial support from Universal Credit, they will be expected to pay the housing allowance equivalent. If the young person is not receiving any financial support from Universal Credit, the rental contribution will be reduced by approximately a third. </w:t>
      </w:r>
    </w:p>
    <w:p w:rsidR="003209EC" w:rsidRPr="003209EC" w:rsidRDefault="003209EC" w:rsidP="003209EC">
      <w:pPr>
        <w:pStyle w:val="ListParagraph"/>
        <w:numPr>
          <w:ilvl w:val="2"/>
          <w:numId w:val="36"/>
        </w:numPr>
        <w:spacing w:line="276" w:lineRule="auto"/>
        <w:ind w:left="851"/>
        <w:jc w:val="both"/>
        <w:rPr>
          <w:rFonts w:eastAsia="Calibri"/>
          <w:color w:val="000000"/>
        </w:rPr>
      </w:pPr>
      <w:r w:rsidRPr="00047EC1">
        <w:rPr>
          <w:rFonts w:eastAsia="Calibri"/>
          <w:color w:val="000000"/>
        </w:rPr>
        <w:t xml:space="preserve">For those young people moving on from a </w:t>
      </w:r>
      <w:r>
        <w:rPr>
          <w:rFonts w:eastAsia="Calibri"/>
          <w:color w:val="000000"/>
        </w:rPr>
        <w:t>Supported Lodgings</w:t>
      </w:r>
      <w:r w:rsidRPr="00047EC1">
        <w:rPr>
          <w:rFonts w:eastAsia="Calibri"/>
          <w:color w:val="000000"/>
        </w:rPr>
        <w:t xml:space="preserve"> arrangement, </w:t>
      </w:r>
      <w:r>
        <w:rPr>
          <w:rFonts w:eastAsia="Calibri"/>
          <w:color w:val="000000"/>
        </w:rPr>
        <w:t xml:space="preserve">a </w:t>
      </w:r>
      <w:r w:rsidRPr="00047EC1">
        <w:rPr>
          <w:rFonts w:eastAsia="Calibri"/>
          <w:color w:val="000000"/>
        </w:rPr>
        <w:t>short term limited Away from Home Exceptional Payment may be made to stabilise or maintain the new living arrangement for the young person. This additional payment would be time limited and must be agreed at the Supporting Children and Carers Panel.</w:t>
      </w:r>
    </w:p>
    <w:p w:rsidR="001E04AA" w:rsidRPr="00047EC1" w:rsidRDefault="001E04AA" w:rsidP="001E04AA">
      <w:pPr>
        <w:spacing w:line="276" w:lineRule="auto"/>
        <w:jc w:val="both"/>
      </w:pPr>
    </w:p>
    <w:p w:rsidR="001E04AA" w:rsidRPr="00047EC1" w:rsidRDefault="00427248" w:rsidP="00D13023">
      <w:pPr>
        <w:spacing w:line="276" w:lineRule="auto"/>
        <w:ind w:left="851" w:hanging="851"/>
        <w:jc w:val="both"/>
      </w:pPr>
      <w:r w:rsidRPr="00047EC1">
        <w:t>5</w:t>
      </w:r>
      <w:r w:rsidR="003C7623" w:rsidRPr="00047EC1">
        <w:t>.1</w:t>
      </w:r>
      <w:r w:rsidR="00D24AB8" w:rsidRPr="00047EC1">
        <w:t>.</w:t>
      </w:r>
      <w:r w:rsidR="003209EC">
        <w:t>6</w:t>
      </w:r>
      <w:r w:rsidR="00D24AB8" w:rsidRPr="00047EC1">
        <w:t xml:space="preserve"> </w:t>
      </w:r>
      <w:r w:rsidR="00D13023">
        <w:tab/>
      </w:r>
      <w:r w:rsidR="001E04AA" w:rsidRPr="00047EC1">
        <w:t>Children aged 16 and 17 cannot be placed in</w:t>
      </w:r>
      <w:r w:rsidR="003209EC">
        <w:t xml:space="preserve"> unregulated</w:t>
      </w:r>
      <w:r w:rsidR="001E04AA" w:rsidRPr="00047EC1">
        <w:t xml:space="preserve"> rented accommodation or lodgings without the authorisation of the Deputy Director. In these circumstances, the young person’s contributions will be different. </w:t>
      </w:r>
    </w:p>
    <w:p w:rsidR="00DC3BDD" w:rsidRPr="00047EC1" w:rsidRDefault="001E04AA" w:rsidP="002934FD">
      <w:pPr>
        <w:spacing w:line="276" w:lineRule="auto"/>
        <w:ind w:left="567" w:hanging="567"/>
        <w:jc w:val="both"/>
        <w:rPr>
          <w:b/>
        </w:rPr>
      </w:pPr>
      <w:r w:rsidRPr="00047EC1">
        <w:rPr>
          <w:rFonts w:eastAsia="Calibri"/>
        </w:rPr>
        <w:t xml:space="preserve"> </w:t>
      </w:r>
      <w:r w:rsidRPr="00047EC1">
        <w:rPr>
          <w:rFonts w:eastAsia="Calibri"/>
          <w:color w:val="000000"/>
        </w:rPr>
        <w:t xml:space="preserve"> </w:t>
      </w:r>
      <w:bookmarkStart w:id="43" w:name="_bookmark14"/>
      <w:bookmarkEnd w:id="43"/>
    </w:p>
    <w:p w:rsidR="001E04AA" w:rsidRPr="00047EC1" w:rsidRDefault="00427248" w:rsidP="00D13023">
      <w:pPr>
        <w:spacing w:after="120" w:line="276" w:lineRule="auto"/>
        <w:ind w:left="851" w:hanging="851"/>
        <w:jc w:val="both"/>
        <w:rPr>
          <w:b/>
          <w:bCs/>
          <w:sz w:val="28"/>
          <w:szCs w:val="28"/>
        </w:rPr>
      </w:pPr>
      <w:r w:rsidRPr="00047EC1">
        <w:rPr>
          <w:b/>
          <w:bCs/>
          <w:sz w:val="28"/>
          <w:szCs w:val="28"/>
        </w:rPr>
        <w:t>5</w:t>
      </w:r>
      <w:r w:rsidR="000505D6" w:rsidRPr="00047EC1">
        <w:rPr>
          <w:b/>
          <w:bCs/>
          <w:sz w:val="28"/>
          <w:szCs w:val="28"/>
        </w:rPr>
        <w:t>.</w:t>
      </w:r>
      <w:r w:rsidRPr="00047EC1">
        <w:rPr>
          <w:b/>
          <w:bCs/>
          <w:sz w:val="28"/>
          <w:szCs w:val="28"/>
        </w:rPr>
        <w:t>2</w:t>
      </w:r>
      <w:r w:rsidR="000505D6" w:rsidRPr="00047EC1">
        <w:rPr>
          <w:b/>
          <w:bCs/>
          <w:sz w:val="28"/>
          <w:szCs w:val="28"/>
        </w:rPr>
        <w:t xml:space="preserve"> </w:t>
      </w:r>
      <w:r w:rsidR="00D13023">
        <w:rPr>
          <w:b/>
          <w:bCs/>
          <w:sz w:val="28"/>
          <w:szCs w:val="28"/>
        </w:rPr>
        <w:tab/>
      </w:r>
      <w:r w:rsidR="001E04AA" w:rsidRPr="00047EC1">
        <w:rPr>
          <w:b/>
          <w:bCs/>
          <w:sz w:val="28"/>
          <w:szCs w:val="28"/>
        </w:rPr>
        <w:t>Staying Put</w:t>
      </w:r>
    </w:p>
    <w:p w:rsidR="001E04AA" w:rsidRPr="00047EC1" w:rsidRDefault="007A21F8" w:rsidP="00D13023">
      <w:pPr>
        <w:spacing w:line="276" w:lineRule="auto"/>
        <w:ind w:left="851" w:hanging="851"/>
        <w:jc w:val="both"/>
      </w:pPr>
      <w:r w:rsidRPr="00047EC1">
        <w:t xml:space="preserve">5.2.1 </w:t>
      </w:r>
      <w:r w:rsidR="00D13023">
        <w:tab/>
      </w:r>
      <w:r w:rsidRPr="00047EC1">
        <w:t>Staying</w:t>
      </w:r>
      <w:r w:rsidR="001E04AA" w:rsidRPr="00047EC1">
        <w:t xml:space="preserve"> put is to enable young people aged 18 - 21 (up to 25 years if in full time education) to remain with their former foster carer. Many children who are being cared for are not ready to live independently when they reach 18 years old and need the continuing support of their foster family. As part of planning for post 18, discussions regarding staying put with foster carers should be discussed at Children </w:t>
      </w:r>
      <w:r w:rsidR="009930F5" w:rsidRPr="00047EC1">
        <w:t>we care for</w:t>
      </w:r>
      <w:r w:rsidR="001E04AA" w:rsidRPr="00047EC1">
        <w:t xml:space="preserve"> Reviews when the child reaches 16 years old. Prior to this the supervising social worker should begin conversations with carers in their supervisions. </w:t>
      </w:r>
    </w:p>
    <w:p w:rsidR="00161B3A" w:rsidRPr="00047EC1" w:rsidRDefault="00161B3A" w:rsidP="006462E0">
      <w:pPr>
        <w:spacing w:line="276" w:lineRule="auto"/>
        <w:ind w:left="567" w:hanging="567"/>
        <w:jc w:val="both"/>
      </w:pPr>
    </w:p>
    <w:p w:rsidR="001E04AA" w:rsidRPr="00047EC1" w:rsidRDefault="007A21F8" w:rsidP="00D13023">
      <w:pPr>
        <w:spacing w:line="276" w:lineRule="auto"/>
        <w:ind w:left="851" w:hanging="851"/>
      </w:pPr>
      <w:r w:rsidRPr="00047EC1">
        <w:rPr>
          <w:spacing w:val="-4"/>
        </w:rPr>
        <w:t>5.2.2</w:t>
      </w:r>
      <w:r w:rsidR="00D13023">
        <w:rPr>
          <w:spacing w:val="-4"/>
        </w:rPr>
        <w:tab/>
      </w:r>
      <w:r w:rsidR="001E04AA" w:rsidRPr="00047EC1">
        <w:rPr>
          <w:spacing w:val="-4"/>
        </w:rPr>
        <w:t>Staying put carers receive the following weekly fees</w:t>
      </w:r>
      <w:r w:rsidR="00824BA9">
        <w:rPr>
          <w:spacing w:val="-4"/>
        </w:rPr>
        <w:t xml:space="preserve"> (the same as Supported Lodgings)</w:t>
      </w:r>
      <w:r w:rsidR="003209EC">
        <w:rPr>
          <w:spacing w:val="-4"/>
        </w:rPr>
        <w:t>,</w:t>
      </w:r>
      <w:r w:rsidR="003209EC" w:rsidRPr="003209EC">
        <w:rPr>
          <w:spacing w:val="-4"/>
        </w:rPr>
        <w:t xml:space="preserve"> </w:t>
      </w:r>
      <w:r w:rsidR="003209EC">
        <w:rPr>
          <w:spacing w:val="-4"/>
        </w:rPr>
        <w:t>typically made up from Universal Credit, Housing Allowance, rent contribution from the young person, and a top up from Social Care</w:t>
      </w:r>
      <w:r w:rsidR="003209EC" w:rsidRPr="00047EC1">
        <w:rPr>
          <w:spacing w:val="-4"/>
        </w:rPr>
        <w:t>:</w:t>
      </w:r>
    </w:p>
    <w:p w:rsidR="001E04AA" w:rsidRPr="00047EC1" w:rsidRDefault="001E04AA" w:rsidP="00D13023">
      <w:pPr>
        <w:pStyle w:val="ListParagraph"/>
        <w:numPr>
          <w:ilvl w:val="0"/>
          <w:numId w:val="10"/>
        </w:numPr>
        <w:spacing w:line="276" w:lineRule="auto"/>
        <w:ind w:left="1418" w:hanging="284"/>
      </w:pPr>
      <w:r w:rsidRPr="00047EC1">
        <w:rPr>
          <w:b/>
          <w:bCs/>
        </w:rPr>
        <w:t>Lodgings allowance of £200</w:t>
      </w:r>
      <w:r w:rsidRPr="00047EC1">
        <w:t xml:space="preserve"> to cover household </w:t>
      </w:r>
      <w:r w:rsidR="00807896" w:rsidRPr="00047EC1">
        <w:t>expenses</w:t>
      </w:r>
      <w:r w:rsidR="00807896">
        <w:t xml:space="preserve">, </w:t>
      </w:r>
      <w:proofErr w:type="gramStart"/>
      <w:r w:rsidR="00807896">
        <w:t>breakfast</w:t>
      </w:r>
      <w:proofErr w:type="gramEnd"/>
      <w:r w:rsidRPr="00047EC1">
        <w:t xml:space="preserve"> and lunch</w:t>
      </w:r>
    </w:p>
    <w:p w:rsidR="001E04AA" w:rsidRPr="00047EC1" w:rsidRDefault="001E04AA" w:rsidP="00D13023">
      <w:pPr>
        <w:pStyle w:val="ListParagraph"/>
        <w:numPr>
          <w:ilvl w:val="0"/>
          <w:numId w:val="10"/>
        </w:numPr>
        <w:spacing w:line="276" w:lineRule="auto"/>
        <w:ind w:left="1418" w:hanging="284"/>
      </w:pPr>
      <w:r w:rsidRPr="00047EC1">
        <w:rPr>
          <w:b/>
          <w:bCs/>
        </w:rPr>
        <w:t>Support allowance of £60</w:t>
      </w:r>
      <w:r w:rsidRPr="00047EC1">
        <w:t xml:space="preserve"> </w:t>
      </w:r>
    </w:p>
    <w:p w:rsidR="001E04AA" w:rsidRPr="00047EC1" w:rsidRDefault="001E04AA" w:rsidP="00D13023">
      <w:pPr>
        <w:pStyle w:val="ListParagraph"/>
        <w:numPr>
          <w:ilvl w:val="0"/>
          <w:numId w:val="10"/>
        </w:numPr>
        <w:spacing w:line="276" w:lineRule="auto"/>
        <w:ind w:left="1418" w:hanging="284"/>
      </w:pPr>
      <w:r w:rsidRPr="00047EC1">
        <w:t xml:space="preserve">An </w:t>
      </w:r>
      <w:r w:rsidRPr="00047EC1">
        <w:rPr>
          <w:i/>
          <w:iCs/>
        </w:rPr>
        <w:t>optional evening meal allowance of £20 (minimum)</w:t>
      </w:r>
      <w:r w:rsidRPr="00047EC1">
        <w:t xml:space="preserve">, paid directly from the young person if this option is agreed by all </w:t>
      </w:r>
    </w:p>
    <w:p w:rsidR="001E04AA" w:rsidRPr="00047EC1" w:rsidRDefault="001E04AA" w:rsidP="001E04AA">
      <w:pPr>
        <w:spacing w:line="276" w:lineRule="auto"/>
      </w:pPr>
    </w:p>
    <w:p w:rsidR="001E04AA" w:rsidRPr="00047EC1" w:rsidRDefault="00D568FF" w:rsidP="00D13023">
      <w:pPr>
        <w:spacing w:line="276" w:lineRule="auto"/>
        <w:ind w:left="851" w:hanging="851"/>
        <w:jc w:val="both"/>
        <w:rPr>
          <w:rFonts w:eastAsia="Calibri"/>
          <w:bCs/>
        </w:rPr>
      </w:pPr>
      <w:r w:rsidRPr="00047EC1">
        <w:rPr>
          <w:rFonts w:eastAsia="Calibri"/>
          <w:color w:val="000000"/>
        </w:rPr>
        <w:t>5.2.3</w:t>
      </w:r>
      <w:r w:rsidR="00343F38" w:rsidRPr="00047EC1">
        <w:rPr>
          <w:rFonts w:eastAsia="Calibri"/>
          <w:color w:val="000000"/>
        </w:rPr>
        <w:tab/>
        <w:t xml:space="preserve">Housing allowance via Universal Credit </w:t>
      </w:r>
      <w:r w:rsidR="00E15391" w:rsidRPr="00047EC1">
        <w:rPr>
          <w:rFonts w:eastAsia="Calibri"/>
          <w:color w:val="000000"/>
        </w:rPr>
        <w:t xml:space="preserve">will be claimed by the </w:t>
      </w:r>
      <w:r w:rsidR="001E04AA" w:rsidRPr="00047EC1">
        <w:rPr>
          <w:rFonts w:eastAsia="Calibri"/>
          <w:color w:val="000000"/>
        </w:rPr>
        <w:t>young person</w:t>
      </w:r>
      <w:r w:rsidR="000D0168" w:rsidRPr="00047EC1">
        <w:rPr>
          <w:rFonts w:eastAsia="Calibri"/>
          <w:color w:val="000000"/>
        </w:rPr>
        <w:t xml:space="preserve"> and </w:t>
      </w:r>
      <w:r w:rsidR="006557C3" w:rsidRPr="00047EC1">
        <w:rPr>
          <w:rFonts w:eastAsia="Calibri"/>
          <w:color w:val="000000"/>
        </w:rPr>
        <w:t xml:space="preserve">paid to the carer by the young </w:t>
      </w:r>
      <w:r w:rsidR="00E536BB" w:rsidRPr="00047EC1">
        <w:rPr>
          <w:rFonts w:eastAsia="Calibri"/>
          <w:color w:val="000000"/>
        </w:rPr>
        <w:t xml:space="preserve">person. </w:t>
      </w:r>
      <w:r w:rsidR="001E04AA" w:rsidRPr="00047EC1">
        <w:rPr>
          <w:rFonts w:eastAsia="Calibri"/>
          <w:color w:val="000000"/>
        </w:rPr>
        <w:t xml:space="preserve">Where the young person is in employment, they are expected to </w:t>
      </w:r>
      <w:r w:rsidR="004256FB" w:rsidRPr="00047EC1">
        <w:rPr>
          <w:rFonts w:eastAsia="Calibri"/>
          <w:color w:val="000000"/>
        </w:rPr>
        <w:t xml:space="preserve">either top </w:t>
      </w:r>
      <w:r w:rsidR="00E2199B" w:rsidRPr="00047EC1">
        <w:rPr>
          <w:rFonts w:eastAsia="Calibri"/>
          <w:color w:val="000000"/>
        </w:rPr>
        <w:t>up the housing allowance</w:t>
      </w:r>
      <w:r w:rsidR="00EF0D3B" w:rsidRPr="00047EC1">
        <w:rPr>
          <w:rFonts w:eastAsia="Calibri"/>
          <w:color w:val="000000"/>
        </w:rPr>
        <w:t xml:space="preserve"> element</w:t>
      </w:r>
      <w:r w:rsidR="00E2199B" w:rsidRPr="00047EC1">
        <w:rPr>
          <w:rFonts w:eastAsia="Calibri"/>
          <w:color w:val="000000"/>
        </w:rPr>
        <w:t xml:space="preserve"> they receive via Universal </w:t>
      </w:r>
      <w:r w:rsidR="004C3656" w:rsidRPr="00047EC1">
        <w:rPr>
          <w:rFonts w:eastAsia="Calibri"/>
          <w:color w:val="000000"/>
        </w:rPr>
        <w:t>Credit or</w:t>
      </w:r>
      <w:r w:rsidR="00E2199B" w:rsidRPr="00047EC1">
        <w:rPr>
          <w:rFonts w:eastAsia="Calibri"/>
          <w:color w:val="000000"/>
        </w:rPr>
        <w:t xml:space="preserve"> pay a rental contributio</w:t>
      </w:r>
      <w:r w:rsidR="00EF0D3B" w:rsidRPr="00047EC1">
        <w:rPr>
          <w:rFonts w:eastAsia="Calibri"/>
          <w:color w:val="000000"/>
        </w:rPr>
        <w:t>n.</w:t>
      </w:r>
    </w:p>
    <w:p w:rsidR="001E04AA" w:rsidRPr="00047EC1" w:rsidRDefault="001E04AA" w:rsidP="006462E0">
      <w:pPr>
        <w:spacing w:line="276" w:lineRule="auto"/>
        <w:ind w:left="567" w:hanging="567"/>
        <w:rPr>
          <w:rFonts w:eastAsia="Calibri"/>
          <w:bCs/>
        </w:rPr>
      </w:pPr>
    </w:p>
    <w:p w:rsidR="001E04AA" w:rsidRPr="00047EC1" w:rsidRDefault="00D568FF" w:rsidP="00D13023">
      <w:pPr>
        <w:spacing w:line="276" w:lineRule="auto"/>
        <w:ind w:left="851" w:hanging="851"/>
        <w:jc w:val="both"/>
        <w:rPr>
          <w:rFonts w:eastAsia="Calibri"/>
          <w:color w:val="000000"/>
        </w:rPr>
      </w:pPr>
      <w:r w:rsidRPr="00047EC1">
        <w:rPr>
          <w:rFonts w:eastAsia="Calibri"/>
          <w:color w:val="000000"/>
        </w:rPr>
        <w:t>5.2.4</w:t>
      </w:r>
      <w:r w:rsidR="00D13023">
        <w:rPr>
          <w:rFonts w:eastAsia="Calibri"/>
          <w:color w:val="000000"/>
        </w:rPr>
        <w:tab/>
      </w:r>
      <w:r w:rsidR="001E04AA" w:rsidRPr="00047EC1">
        <w:rPr>
          <w:rFonts w:eastAsia="Calibri"/>
          <w:color w:val="000000"/>
        </w:rPr>
        <w:t xml:space="preserve">It is anticipated that when young people move into a Staying Put arrangement, they will require less support from their former foster carers. It is expected that they should be able to be left in the home unsupervised for periods of time, able to make meals for themselves, and travel to where they need to be with little support. However, it is recognised that some young people may need as much support and supervision at 18 that might be expected in relation to a younger child. Therefore, an enhanced support allowance can be paid in such circumstances (instead of the regular support allowance). The enhanced support allowance must be requested at the Supporting Children and Carers Panel and if paid, reviewed </w:t>
      </w:r>
      <w:r w:rsidR="00C73EF9">
        <w:rPr>
          <w:rFonts w:eastAsia="Calibri"/>
          <w:color w:val="000000"/>
        </w:rPr>
        <w:t>six monthly</w:t>
      </w:r>
      <w:r w:rsidR="001E04AA" w:rsidRPr="00047EC1">
        <w:rPr>
          <w:rFonts w:eastAsia="Calibri"/>
          <w:color w:val="000000"/>
        </w:rPr>
        <w:t xml:space="preserve">. </w:t>
      </w:r>
    </w:p>
    <w:p w:rsidR="001E04AA" w:rsidRPr="00047EC1" w:rsidRDefault="001E04AA" w:rsidP="001E04AA">
      <w:pPr>
        <w:spacing w:line="276" w:lineRule="auto"/>
        <w:jc w:val="both"/>
        <w:rPr>
          <w:rFonts w:eastAsia="Calibri"/>
          <w:color w:val="000000"/>
        </w:rPr>
      </w:pPr>
    </w:p>
    <w:p w:rsidR="001E04AA" w:rsidRPr="00047EC1" w:rsidRDefault="0042345B" w:rsidP="00BC72B7">
      <w:pPr>
        <w:spacing w:line="276" w:lineRule="auto"/>
        <w:ind w:left="851" w:hanging="851"/>
        <w:jc w:val="both"/>
      </w:pPr>
      <w:r w:rsidRPr="00047EC1">
        <w:t>5.2</w:t>
      </w:r>
      <w:r w:rsidR="004E31E7" w:rsidRPr="00047EC1">
        <w:t>.</w:t>
      </w:r>
      <w:r w:rsidR="00DB73D0" w:rsidRPr="00047EC1">
        <w:t>5</w:t>
      </w:r>
      <w:r w:rsidR="00BC72B7">
        <w:tab/>
      </w:r>
      <w:r w:rsidR="001E04AA" w:rsidRPr="00047EC1">
        <w:t xml:space="preserve">Living away from the former foster carer’s home for temporary periods such as attending higher education courses does not preclude a Staying Put arrangement, though carers will not receive any payments during the time that they are away. This might include a residential further education institution; undertaking induction training for the armed services or other training or employment programmes that require a young person to live away from home. </w:t>
      </w:r>
    </w:p>
    <w:p w:rsidR="001E04AA" w:rsidRPr="00047EC1" w:rsidRDefault="001E04AA" w:rsidP="001E04AA">
      <w:pPr>
        <w:spacing w:line="276" w:lineRule="auto"/>
        <w:jc w:val="both"/>
        <w:rPr>
          <w:rFonts w:eastAsia="Calibri"/>
          <w:color w:val="000000"/>
        </w:rPr>
      </w:pPr>
    </w:p>
    <w:p w:rsidR="001E04AA" w:rsidRPr="00047EC1" w:rsidRDefault="0042345B" w:rsidP="00BC72B7">
      <w:pPr>
        <w:spacing w:line="276" w:lineRule="auto"/>
        <w:ind w:left="851" w:hanging="851"/>
        <w:jc w:val="both"/>
        <w:rPr>
          <w:rFonts w:eastAsia="Calibri"/>
          <w:color w:val="000000"/>
        </w:rPr>
      </w:pPr>
      <w:r w:rsidRPr="00047EC1">
        <w:rPr>
          <w:rFonts w:eastAsia="Calibri"/>
          <w:color w:val="000000"/>
        </w:rPr>
        <w:t>5.2</w:t>
      </w:r>
      <w:r w:rsidR="00DB73D0" w:rsidRPr="00047EC1">
        <w:rPr>
          <w:rFonts w:eastAsia="Calibri"/>
          <w:color w:val="000000"/>
        </w:rPr>
        <w:t xml:space="preserve">.6 </w:t>
      </w:r>
      <w:r w:rsidR="00BC72B7">
        <w:rPr>
          <w:rFonts w:eastAsia="Calibri"/>
          <w:color w:val="000000"/>
        </w:rPr>
        <w:tab/>
      </w:r>
      <w:r w:rsidR="001E04AA" w:rsidRPr="00047EC1">
        <w:rPr>
          <w:rFonts w:eastAsia="Calibri"/>
          <w:color w:val="000000"/>
        </w:rPr>
        <w:t>Where the young person is receiving a service from Adult Social Care (ASC)</w:t>
      </w:r>
      <w:r w:rsidR="00F974F5" w:rsidRPr="00047EC1">
        <w:rPr>
          <w:rFonts w:eastAsia="Calibri"/>
          <w:color w:val="000000"/>
        </w:rPr>
        <w:t>,</w:t>
      </w:r>
      <w:r w:rsidR="001E04AA" w:rsidRPr="00047EC1">
        <w:rPr>
          <w:rFonts w:eastAsia="Calibri"/>
          <w:color w:val="000000"/>
        </w:rPr>
        <w:t xml:space="preserve"> any additional payments would need to be agreed with ASC and the Head of the Children We Care For including any sharing of the costs. In some circumstances it may be appropriate for a former foster carer to be assessed and supported as a Shared Lives Carer. This should be considered with the foster carer before discussions as part of the young person's Pathway Plan. This plan should be agreed prior to the child's 18</w:t>
      </w:r>
      <w:r w:rsidR="001E04AA" w:rsidRPr="00047EC1">
        <w:rPr>
          <w:rFonts w:eastAsia="Calibri"/>
          <w:color w:val="000000"/>
          <w:vertAlign w:val="superscript"/>
        </w:rPr>
        <w:t>th</w:t>
      </w:r>
      <w:r w:rsidR="001E04AA" w:rsidRPr="00047EC1">
        <w:rPr>
          <w:rFonts w:eastAsia="Calibri"/>
          <w:color w:val="000000"/>
        </w:rPr>
        <w:t xml:space="preserve"> birthday when planning with ASC led by the Service Leader for transitions. </w:t>
      </w:r>
    </w:p>
    <w:p w:rsidR="001E04AA" w:rsidRPr="00047EC1" w:rsidRDefault="001E04AA" w:rsidP="0000073E">
      <w:pPr>
        <w:spacing w:line="276" w:lineRule="auto"/>
        <w:ind w:left="567" w:hanging="567"/>
        <w:rPr>
          <w:rFonts w:eastAsia="Calibri"/>
          <w:color w:val="000000"/>
        </w:rPr>
      </w:pPr>
    </w:p>
    <w:p w:rsidR="001E04AA" w:rsidRPr="00047EC1" w:rsidRDefault="0042345B" w:rsidP="00BC72B7">
      <w:pPr>
        <w:spacing w:line="276" w:lineRule="auto"/>
        <w:ind w:left="851" w:hanging="851"/>
        <w:jc w:val="both"/>
        <w:rPr>
          <w:rFonts w:eastAsia="Calibri"/>
          <w:color w:val="000000"/>
        </w:rPr>
      </w:pPr>
      <w:r w:rsidRPr="00047EC1">
        <w:rPr>
          <w:rFonts w:eastAsia="Calibri"/>
          <w:color w:val="000000"/>
        </w:rPr>
        <w:t>5.2</w:t>
      </w:r>
      <w:r w:rsidR="00DB73D0" w:rsidRPr="00047EC1">
        <w:rPr>
          <w:rFonts w:eastAsia="Calibri"/>
          <w:color w:val="000000"/>
        </w:rPr>
        <w:t xml:space="preserve">.7 </w:t>
      </w:r>
      <w:r w:rsidR="00BC72B7">
        <w:rPr>
          <w:rFonts w:eastAsia="Calibri"/>
          <w:color w:val="000000"/>
        </w:rPr>
        <w:tab/>
      </w:r>
      <w:r w:rsidR="001E04AA" w:rsidRPr="00047EC1">
        <w:rPr>
          <w:rFonts w:eastAsia="Calibri"/>
          <w:color w:val="000000"/>
        </w:rPr>
        <w:t xml:space="preserve">For those young people moving on from a Staying Put arrangement, </w:t>
      </w:r>
      <w:r w:rsidR="003209EC">
        <w:rPr>
          <w:rFonts w:eastAsia="Calibri"/>
          <w:color w:val="000000"/>
        </w:rPr>
        <w:t xml:space="preserve">a </w:t>
      </w:r>
      <w:r w:rsidR="001E04AA" w:rsidRPr="00047EC1">
        <w:rPr>
          <w:rFonts w:eastAsia="Calibri"/>
          <w:color w:val="000000"/>
        </w:rPr>
        <w:t>short term limited Away from Home Exceptional Payment may be made to stabilise or maintain the new living arrangement for the young person</w:t>
      </w:r>
      <w:r w:rsidR="00342750" w:rsidRPr="00047EC1">
        <w:rPr>
          <w:rFonts w:eastAsia="Calibri"/>
          <w:color w:val="000000"/>
        </w:rPr>
        <w:t xml:space="preserve">. </w:t>
      </w:r>
      <w:r w:rsidR="001E04AA" w:rsidRPr="00047EC1">
        <w:rPr>
          <w:rFonts w:eastAsia="Calibri"/>
          <w:color w:val="000000"/>
        </w:rPr>
        <w:t xml:space="preserve">This additional payment would be time limited and must be agreed at the Supporting Children and Carers Panel. </w:t>
      </w:r>
    </w:p>
    <w:p w:rsidR="001E04AA" w:rsidRPr="00047EC1" w:rsidRDefault="001E04AA" w:rsidP="001E04AA">
      <w:pPr>
        <w:spacing w:line="276" w:lineRule="auto"/>
        <w:jc w:val="both"/>
        <w:rPr>
          <w:rFonts w:eastAsia="Calibri"/>
          <w:color w:val="000000"/>
        </w:rPr>
      </w:pPr>
    </w:p>
    <w:p w:rsidR="001E04AA" w:rsidRPr="00047EC1" w:rsidRDefault="00170DED" w:rsidP="00BC72B7">
      <w:pPr>
        <w:spacing w:after="120" w:line="276" w:lineRule="auto"/>
        <w:ind w:left="851" w:hanging="851"/>
        <w:jc w:val="both"/>
        <w:rPr>
          <w:rFonts w:eastAsia="Calibri"/>
          <w:b/>
          <w:bCs/>
          <w:sz w:val="28"/>
          <w:szCs w:val="28"/>
        </w:rPr>
      </w:pPr>
      <w:r w:rsidRPr="00047EC1">
        <w:rPr>
          <w:rFonts w:eastAsia="Calibri"/>
          <w:b/>
          <w:bCs/>
          <w:sz w:val="28"/>
          <w:szCs w:val="28"/>
        </w:rPr>
        <w:t>5</w:t>
      </w:r>
      <w:r w:rsidR="000505D6" w:rsidRPr="00047EC1">
        <w:rPr>
          <w:rFonts w:eastAsia="Calibri"/>
          <w:b/>
          <w:bCs/>
          <w:sz w:val="28"/>
          <w:szCs w:val="28"/>
        </w:rPr>
        <w:t>.</w:t>
      </w:r>
      <w:r w:rsidRPr="00047EC1">
        <w:rPr>
          <w:rFonts w:eastAsia="Calibri"/>
          <w:b/>
          <w:bCs/>
          <w:sz w:val="28"/>
          <w:szCs w:val="28"/>
        </w:rPr>
        <w:t>3</w:t>
      </w:r>
      <w:r w:rsidR="00DB73D0" w:rsidRPr="00047EC1">
        <w:rPr>
          <w:rFonts w:eastAsia="Calibri"/>
          <w:b/>
          <w:bCs/>
          <w:sz w:val="28"/>
          <w:szCs w:val="28"/>
        </w:rPr>
        <w:t xml:space="preserve"> </w:t>
      </w:r>
      <w:r w:rsidR="00BC72B7">
        <w:rPr>
          <w:rFonts w:eastAsia="Calibri"/>
          <w:b/>
          <w:bCs/>
          <w:sz w:val="28"/>
          <w:szCs w:val="28"/>
        </w:rPr>
        <w:tab/>
      </w:r>
      <w:r w:rsidR="001E04AA" w:rsidRPr="00047EC1">
        <w:rPr>
          <w:rFonts w:eastAsia="Calibri"/>
          <w:b/>
          <w:bCs/>
          <w:sz w:val="28"/>
          <w:szCs w:val="28"/>
        </w:rPr>
        <w:t>Independence Training Flat</w:t>
      </w:r>
    </w:p>
    <w:p w:rsidR="001E04AA" w:rsidRPr="00047EC1" w:rsidRDefault="00170DED" w:rsidP="00BC72B7">
      <w:pPr>
        <w:tabs>
          <w:tab w:val="left" w:pos="851"/>
          <w:tab w:val="center" w:pos="4153"/>
          <w:tab w:val="right" w:pos="8306"/>
        </w:tabs>
        <w:spacing w:line="276" w:lineRule="auto"/>
        <w:ind w:left="851" w:hanging="851"/>
        <w:jc w:val="both"/>
      </w:pPr>
      <w:r w:rsidRPr="00047EC1">
        <w:t>5.3</w:t>
      </w:r>
      <w:r w:rsidR="00DB73D0" w:rsidRPr="00047EC1">
        <w:t xml:space="preserve">.1 </w:t>
      </w:r>
      <w:r w:rsidR="00BC72B7">
        <w:tab/>
      </w:r>
      <w:r w:rsidR="001E04AA" w:rsidRPr="00047EC1">
        <w:t>Young people age</w:t>
      </w:r>
      <w:r w:rsidR="00161B3A" w:rsidRPr="00047EC1">
        <w:t>d</w:t>
      </w:r>
      <w:r w:rsidR="001E04AA" w:rsidRPr="00047EC1">
        <w:t xml:space="preserve"> 18, who are just about to </w:t>
      </w:r>
      <w:r w:rsidR="00C55E1B">
        <w:t>move into independent accommodation</w:t>
      </w:r>
      <w:r w:rsidR="001E04AA" w:rsidRPr="00047EC1">
        <w:t xml:space="preserve">, can be booked into </w:t>
      </w:r>
      <w:r w:rsidR="00F5087E" w:rsidRPr="00047EC1">
        <w:t xml:space="preserve">the </w:t>
      </w:r>
      <w:r w:rsidR="001E04AA" w:rsidRPr="00047EC1">
        <w:t xml:space="preserve">Portsmouth training </w:t>
      </w:r>
      <w:r w:rsidR="002E6DAA" w:rsidRPr="00047EC1">
        <w:t xml:space="preserve">flat </w:t>
      </w:r>
      <w:r w:rsidR="001E04AA" w:rsidRPr="00047EC1">
        <w:t xml:space="preserve">for a </w:t>
      </w:r>
      <w:r w:rsidR="00F94938" w:rsidRPr="00047EC1">
        <w:t>four to six</w:t>
      </w:r>
      <w:r w:rsidR="001E04AA" w:rsidRPr="00047EC1">
        <w:t xml:space="preserve"> week period. During this time the foster carers will continue to receive their weekly fostering allowance in full plus skills fee as they will still be required to provide 24 hour support during this period. </w:t>
      </w:r>
    </w:p>
    <w:p w:rsidR="00483255" w:rsidRDefault="00483255" w:rsidP="001E04AA">
      <w:pPr>
        <w:tabs>
          <w:tab w:val="left" w:pos="720"/>
          <w:tab w:val="center" w:pos="4153"/>
          <w:tab w:val="right" w:pos="8306"/>
        </w:tabs>
        <w:spacing w:line="276" w:lineRule="auto"/>
        <w:jc w:val="both"/>
      </w:pPr>
    </w:p>
    <w:p w:rsidR="00000E6A" w:rsidRPr="00047EC1" w:rsidRDefault="00000E6A" w:rsidP="001E04AA">
      <w:pPr>
        <w:tabs>
          <w:tab w:val="left" w:pos="720"/>
          <w:tab w:val="center" w:pos="4153"/>
          <w:tab w:val="right" w:pos="8306"/>
        </w:tabs>
        <w:spacing w:line="276" w:lineRule="auto"/>
        <w:jc w:val="both"/>
      </w:pPr>
    </w:p>
    <w:p w:rsidR="001E04AA" w:rsidRPr="00047EC1" w:rsidRDefault="00170DED" w:rsidP="00BC72B7">
      <w:pPr>
        <w:widowControl/>
        <w:autoSpaceDE/>
        <w:autoSpaceDN/>
        <w:spacing w:after="120" w:line="276" w:lineRule="auto"/>
        <w:ind w:left="851" w:hanging="851"/>
        <w:jc w:val="both"/>
        <w:rPr>
          <w:rFonts w:eastAsia="Calibri"/>
          <w:b/>
          <w:color w:val="0070C0"/>
          <w:sz w:val="32"/>
          <w:szCs w:val="32"/>
        </w:rPr>
      </w:pPr>
      <w:r w:rsidRPr="00047EC1">
        <w:rPr>
          <w:rFonts w:eastAsia="Calibri"/>
          <w:b/>
          <w:color w:val="0070C0"/>
          <w:sz w:val="32"/>
          <w:szCs w:val="32"/>
        </w:rPr>
        <w:t>6</w:t>
      </w:r>
      <w:r w:rsidR="000505D6" w:rsidRPr="00047EC1">
        <w:rPr>
          <w:rFonts w:eastAsia="Calibri"/>
          <w:b/>
          <w:color w:val="0070C0"/>
          <w:sz w:val="32"/>
          <w:szCs w:val="32"/>
        </w:rPr>
        <w:t xml:space="preserve">. </w:t>
      </w:r>
      <w:r w:rsidR="00BC72B7">
        <w:rPr>
          <w:rFonts w:eastAsia="Calibri"/>
          <w:b/>
          <w:color w:val="0070C0"/>
          <w:sz w:val="32"/>
          <w:szCs w:val="32"/>
        </w:rPr>
        <w:tab/>
      </w:r>
      <w:r w:rsidR="001E04AA" w:rsidRPr="00047EC1">
        <w:rPr>
          <w:rFonts w:eastAsia="Calibri"/>
          <w:b/>
          <w:color w:val="0070C0"/>
          <w:sz w:val="32"/>
          <w:szCs w:val="32"/>
        </w:rPr>
        <w:t>Other Considerations for the Child</w:t>
      </w:r>
    </w:p>
    <w:p w:rsidR="001E04AA" w:rsidRPr="00047EC1" w:rsidRDefault="00721EDB" w:rsidP="00BC72B7">
      <w:pPr>
        <w:widowControl/>
        <w:autoSpaceDE/>
        <w:autoSpaceDN/>
        <w:spacing w:after="120" w:line="276" w:lineRule="auto"/>
        <w:ind w:left="851" w:hanging="851"/>
        <w:jc w:val="both"/>
        <w:rPr>
          <w:rFonts w:eastAsia="Calibri"/>
          <w:b/>
          <w:sz w:val="28"/>
          <w:szCs w:val="28"/>
        </w:rPr>
      </w:pPr>
      <w:r w:rsidRPr="00047EC1">
        <w:rPr>
          <w:rFonts w:eastAsia="Calibri"/>
          <w:b/>
          <w:sz w:val="28"/>
          <w:szCs w:val="28"/>
        </w:rPr>
        <w:t>6</w:t>
      </w:r>
      <w:r w:rsidR="007528C1" w:rsidRPr="00047EC1">
        <w:rPr>
          <w:rFonts w:eastAsia="Calibri"/>
          <w:b/>
          <w:sz w:val="28"/>
          <w:szCs w:val="28"/>
        </w:rPr>
        <w:t xml:space="preserve">.1 </w:t>
      </w:r>
      <w:r w:rsidR="00BC72B7">
        <w:rPr>
          <w:rFonts w:eastAsia="Calibri"/>
          <w:b/>
          <w:sz w:val="28"/>
          <w:szCs w:val="28"/>
        </w:rPr>
        <w:tab/>
      </w:r>
      <w:r w:rsidR="001E04AA" w:rsidRPr="00047EC1">
        <w:rPr>
          <w:rFonts w:eastAsia="Calibri"/>
          <w:b/>
          <w:sz w:val="28"/>
          <w:szCs w:val="28"/>
        </w:rPr>
        <w:t>Travel</w:t>
      </w:r>
    </w:p>
    <w:p w:rsidR="001E04AA" w:rsidRDefault="00721EDB" w:rsidP="005F1A4F">
      <w:pPr>
        <w:spacing w:line="276" w:lineRule="auto"/>
        <w:ind w:left="851" w:hanging="851"/>
        <w:jc w:val="both"/>
        <w:rPr>
          <w:rFonts w:eastAsia="Calibri"/>
          <w:color w:val="000000"/>
        </w:rPr>
      </w:pPr>
      <w:r w:rsidRPr="00047EC1">
        <w:t>6</w:t>
      </w:r>
      <w:r w:rsidR="007528C1" w:rsidRPr="00047EC1">
        <w:t>.1.</w:t>
      </w:r>
      <w:r w:rsidR="000505D6" w:rsidRPr="00047EC1">
        <w:t>2</w:t>
      </w:r>
      <w:r w:rsidR="007528C1" w:rsidRPr="00047EC1">
        <w:t xml:space="preserve"> </w:t>
      </w:r>
      <w:r w:rsidR="00BC72B7">
        <w:tab/>
      </w:r>
      <w:r w:rsidR="001E04AA" w:rsidRPr="00047EC1">
        <w:rPr>
          <w:rFonts w:eastAsia="Calibri"/>
          <w:color w:val="000000"/>
        </w:rPr>
        <w:t>The fostering allowance covers an element towards the cost of travel expenses which arise from the need to make trips in relation to the child living with them which includes school, nurse</w:t>
      </w:r>
      <w:r w:rsidR="00494720">
        <w:rPr>
          <w:rFonts w:eastAsia="Calibri"/>
          <w:color w:val="000000"/>
        </w:rPr>
        <w:t>r</w:t>
      </w:r>
      <w:r w:rsidR="001E04AA" w:rsidRPr="00047EC1">
        <w:rPr>
          <w:rFonts w:eastAsia="Calibri"/>
          <w:color w:val="000000"/>
        </w:rPr>
        <w:t>y, health, medical appointments, family time</w:t>
      </w:r>
      <w:r w:rsidR="007730B8">
        <w:rPr>
          <w:rFonts w:eastAsia="Calibri"/>
          <w:color w:val="000000"/>
        </w:rPr>
        <w:t xml:space="preserve"> </w:t>
      </w:r>
      <w:r w:rsidR="001E04AA" w:rsidRPr="00047EC1">
        <w:rPr>
          <w:rFonts w:eastAsia="Calibri"/>
          <w:color w:val="000000"/>
        </w:rPr>
        <w:t xml:space="preserve">and meetings. </w:t>
      </w:r>
      <w:r w:rsidR="007730B8">
        <w:rPr>
          <w:rFonts w:eastAsia="Calibri"/>
          <w:color w:val="000000"/>
        </w:rPr>
        <w:t xml:space="preserve">This does not include </w:t>
      </w:r>
      <w:r w:rsidR="005B0F1F">
        <w:rPr>
          <w:rFonts w:eastAsia="Calibri"/>
          <w:color w:val="000000"/>
        </w:rPr>
        <w:t>family activities which may include the foster child, and so do not relate specifically to the foster child.</w:t>
      </w:r>
      <w:r w:rsidR="00195B62">
        <w:rPr>
          <w:rFonts w:eastAsia="Calibri"/>
          <w:color w:val="000000"/>
        </w:rPr>
        <w:t xml:space="preserve"> </w:t>
      </w:r>
      <w:r w:rsidR="004E1F68">
        <w:rPr>
          <w:rFonts w:eastAsia="Calibri"/>
          <w:color w:val="000000"/>
        </w:rPr>
        <w:t xml:space="preserve">Claims should be made monthly. </w:t>
      </w:r>
    </w:p>
    <w:p w:rsidR="005F1A4F" w:rsidRDefault="005F1A4F" w:rsidP="005F1A4F">
      <w:pPr>
        <w:spacing w:line="276" w:lineRule="auto"/>
        <w:ind w:left="851" w:hanging="851"/>
        <w:jc w:val="both"/>
        <w:rPr>
          <w:rFonts w:eastAsia="Calibri"/>
          <w:color w:val="000000"/>
        </w:rPr>
      </w:pPr>
    </w:p>
    <w:p w:rsidR="00B71755" w:rsidRPr="00B71755" w:rsidRDefault="00B71755" w:rsidP="005F1A4F">
      <w:pPr>
        <w:spacing w:after="120" w:line="276" w:lineRule="auto"/>
        <w:ind w:left="851"/>
        <w:jc w:val="both"/>
        <w:rPr>
          <w:rFonts w:eastAsia="Calibri"/>
          <w:color w:val="000000"/>
          <w:u w:val="single"/>
        </w:rPr>
      </w:pPr>
      <w:r w:rsidRPr="00B71755">
        <w:rPr>
          <w:rFonts w:eastAsia="Calibri"/>
          <w:color w:val="000000"/>
          <w:u w:val="single"/>
        </w:rPr>
        <w:t>By Car</w:t>
      </w:r>
    </w:p>
    <w:p w:rsidR="000622F0" w:rsidRPr="004E1F68" w:rsidRDefault="004E1F68" w:rsidP="004E1F68">
      <w:pPr>
        <w:spacing w:line="276" w:lineRule="auto"/>
        <w:ind w:left="851" w:hanging="851"/>
        <w:jc w:val="both"/>
      </w:pPr>
      <w:r>
        <w:t>6.1.3</w:t>
      </w:r>
      <w:r>
        <w:tab/>
      </w:r>
      <w:r w:rsidR="00B71755" w:rsidRPr="00047EC1">
        <w:t xml:space="preserve">Mileage is paid </w:t>
      </w:r>
      <w:r w:rsidR="00B71755" w:rsidRPr="00C75978">
        <w:t xml:space="preserve">to foster carers at 45p per mile. </w:t>
      </w:r>
      <w:r w:rsidR="000622F0" w:rsidRPr="00047EC1">
        <w:rPr>
          <w:rFonts w:eastAsia="Calibri"/>
          <w:color w:val="000000"/>
        </w:rPr>
        <w:t xml:space="preserve">Foster carers are expected to absorb the first </w:t>
      </w:r>
      <w:r w:rsidR="000622F0">
        <w:rPr>
          <w:rFonts w:eastAsia="Calibri"/>
          <w:color w:val="000000"/>
        </w:rPr>
        <w:t>6</w:t>
      </w:r>
      <w:r w:rsidR="006E4A7F">
        <w:rPr>
          <w:rFonts w:eastAsia="Calibri"/>
          <w:color w:val="000000"/>
        </w:rPr>
        <w:t>3</w:t>
      </w:r>
      <w:r w:rsidR="000622F0" w:rsidRPr="00047EC1">
        <w:rPr>
          <w:rFonts w:eastAsia="Calibri"/>
          <w:color w:val="000000"/>
        </w:rPr>
        <w:t xml:space="preserve"> miles driven each week, and mileage over this can be claimed for, though no claims for journeys under one mile will be accepted as carers will be expected to walk with children for short distances. </w:t>
      </w:r>
    </w:p>
    <w:p w:rsidR="00B71755" w:rsidRPr="00047EC1" w:rsidRDefault="00B71755" w:rsidP="001E04AA">
      <w:pPr>
        <w:spacing w:line="276" w:lineRule="auto"/>
        <w:jc w:val="both"/>
        <w:rPr>
          <w:rFonts w:eastAsia="Calibri"/>
          <w:color w:val="000000"/>
        </w:rPr>
      </w:pPr>
    </w:p>
    <w:p w:rsidR="001E04AA" w:rsidRDefault="00721EDB" w:rsidP="00BC72B7">
      <w:pPr>
        <w:spacing w:line="276" w:lineRule="auto"/>
        <w:ind w:left="851" w:hanging="851"/>
        <w:jc w:val="both"/>
        <w:rPr>
          <w:rFonts w:eastAsia="Calibri"/>
          <w:color w:val="000000"/>
        </w:rPr>
      </w:pPr>
      <w:r w:rsidRPr="00047EC1">
        <w:rPr>
          <w:rFonts w:eastAsia="Calibri"/>
          <w:color w:val="000000"/>
        </w:rPr>
        <w:t>6</w:t>
      </w:r>
      <w:r w:rsidR="007528C1" w:rsidRPr="00047EC1">
        <w:rPr>
          <w:rFonts w:eastAsia="Calibri"/>
          <w:color w:val="000000"/>
        </w:rPr>
        <w:t>.1.</w:t>
      </w:r>
      <w:r w:rsidR="000505D6" w:rsidRPr="00047EC1">
        <w:rPr>
          <w:rFonts w:eastAsia="Calibri"/>
          <w:color w:val="000000"/>
        </w:rPr>
        <w:t>4</w:t>
      </w:r>
      <w:r w:rsidR="00BC72B7">
        <w:rPr>
          <w:rFonts w:eastAsia="Calibri"/>
          <w:color w:val="000000"/>
        </w:rPr>
        <w:tab/>
      </w:r>
      <w:r w:rsidR="001E04AA" w:rsidRPr="00047EC1">
        <w:rPr>
          <w:rFonts w:eastAsia="Calibri"/>
          <w:color w:val="000000"/>
        </w:rPr>
        <w:t>If there are two or more children being cared for and the foster carer is transporting to the same school (or nearby school) or contact, then it is expected that the foster carer takes this into consideration when making a claim</w:t>
      </w:r>
      <w:r w:rsidR="00844875">
        <w:rPr>
          <w:rFonts w:eastAsia="Calibri"/>
          <w:color w:val="000000"/>
        </w:rPr>
        <w:t>.</w:t>
      </w:r>
      <w:r w:rsidR="00ED6D93" w:rsidRPr="00047EC1">
        <w:rPr>
          <w:rFonts w:eastAsia="Calibri"/>
          <w:color w:val="000000"/>
        </w:rPr>
        <w:t xml:space="preserve"> </w:t>
      </w:r>
      <w:r w:rsidR="001E04AA" w:rsidRPr="00047EC1">
        <w:rPr>
          <w:rFonts w:eastAsia="Calibri"/>
          <w:color w:val="000000"/>
        </w:rPr>
        <w:t xml:space="preserve">Where possible, the foster carer may want to explore whether there are car-sharing opportunities with other local families in the community (including foster carers) for school runs. </w:t>
      </w:r>
    </w:p>
    <w:p w:rsidR="00961000" w:rsidRDefault="00961000" w:rsidP="00BC72B7">
      <w:pPr>
        <w:spacing w:line="276" w:lineRule="auto"/>
        <w:ind w:left="851" w:hanging="851"/>
        <w:jc w:val="both"/>
        <w:rPr>
          <w:rFonts w:eastAsia="Calibri"/>
          <w:color w:val="000000"/>
        </w:rPr>
      </w:pPr>
    </w:p>
    <w:p w:rsidR="001E04AA" w:rsidRPr="00961000" w:rsidRDefault="00961000" w:rsidP="00961000">
      <w:pPr>
        <w:spacing w:after="120" w:line="276" w:lineRule="auto"/>
        <w:ind w:left="851"/>
        <w:jc w:val="both"/>
        <w:rPr>
          <w:rFonts w:eastAsia="Calibri"/>
          <w:color w:val="000000"/>
          <w:u w:val="single"/>
        </w:rPr>
      </w:pPr>
      <w:r w:rsidRPr="00961000">
        <w:rPr>
          <w:rFonts w:eastAsia="Calibri"/>
          <w:color w:val="000000"/>
          <w:u w:val="single"/>
        </w:rPr>
        <w:t>Other transport</w:t>
      </w:r>
    </w:p>
    <w:p w:rsidR="001E04AA" w:rsidRPr="00047EC1" w:rsidRDefault="00721EDB" w:rsidP="00BC72B7">
      <w:pPr>
        <w:spacing w:line="276" w:lineRule="auto"/>
        <w:ind w:left="851" w:hanging="851"/>
        <w:jc w:val="both"/>
        <w:rPr>
          <w:rFonts w:eastAsia="Calibri"/>
          <w:color w:val="000000"/>
        </w:rPr>
      </w:pPr>
      <w:r w:rsidRPr="00047EC1">
        <w:rPr>
          <w:rFonts w:eastAsia="Calibri"/>
          <w:color w:val="000000"/>
        </w:rPr>
        <w:t>6</w:t>
      </w:r>
      <w:r w:rsidR="007528C1" w:rsidRPr="00047EC1">
        <w:rPr>
          <w:rFonts w:eastAsia="Calibri"/>
          <w:color w:val="000000"/>
        </w:rPr>
        <w:t>.1.</w:t>
      </w:r>
      <w:r w:rsidR="000505D6" w:rsidRPr="00047EC1">
        <w:rPr>
          <w:rFonts w:eastAsia="Calibri"/>
          <w:color w:val="000000"/>
        </w:rPr>
        <w:t>5</w:t>
      </w:r>
      <w:r w:rsidR="007528C1" w:rsidRPr="00047EC1">
        <w:rPr>
          <w:rFonts w:eastAsia="Calibri"/>
          <w:color w:val="000000"/>
        </w:rPr>
        <w:t xml:space="preserve"> </w:t>
      </w:r>
      <w:r w:rsidR="00BC72B7">
        <w:rPr>
          <w:rFonts w:eastAsia="Calibri"/>
          <w:color w:val="000000"/>
        </w:rPr>
        <w:tab/>
      </w:r>
      <w:r w:rsidR="001E04AA" w:rsidRPr="00047EC1">
        <w:rPr>
          <w:rFonts w:eastAsia="Calibri"/>
          <w:color w:val="000000"/>
        </w:rPr>
        <w:t>Where felt appropriate, the child/young person may travel to school on public transport. The</w:t>
      </w:r>
      <w:r w:rsidR="002C5E9A" w:rsidRPr="00047EC1">
        <w:rPr>
          <w:rFonts w:eastAsia="Calibri"/>
          <w:color w:val="000000"/>
        </w:rPr>
        <w:t xml:space="preserve"> </w:t>
      </w:r>
      <w:r w:rsidR="001E04AA" w:rsidRPr="00047EC1">
        <w:rPr>
          <w:rFonts w:eastAsia="Calibri"/>
          <w:color w:val="000000"/>
        </w:rPr>
        <w:t>equivalent travel element of the weekly fostering allowance will be paid by the foster</w:t>
      </w:r>
      <w:r w:rsidR="002C5E9A" w:rsidRPr="00047EC1">
        <w:rPr>
          <w:rFonts w:eastAsia="Calibri"/>
          <w:color w:val="000000"/>
        </w:rPr>
        <w:t xml:space="preserve"> </w:t>
      </w:r>
      <w:r w:rsidR="001E04AA" w:rsidRPr="00047EC1">
        <w:rPr>
          <w:rFonts w:eastAsia="Calibri"/>
          <w:color w:val="000000"/>
        </w:rPr>
        <w:t xml:space="preserve">carer, and public transport costs over this can be claimed for. </w:t>
      </w:r>
    </w:p>
    <w:p w:rsidR="001E04AA" w:rsidRPr="00047EC1" w:rsidRDefault="001E04AA" w:rsidP="0000073E">
      <w:pPr>
        <w:spacing w:line="276" w:lineRule="auto"/>
        <w:ind w:left="567" w:hanging="567"/>
        <w:jc w:val="both"/>
        <w:rPr>
          <w:rFonts w:eastAsia="Calibri"/>
          <w:color w:val="000000"/>
        </w:rPr>
      </w:pPr>
    </w:p>
    <w:p w:rsidR="001E04AA" w:rsidRPr="00047EC1" w:rsidRDefault="00721EDB" w:rsidP="00BC72B7">
      <w:pPr>
        <w:spacing w:line="276" w:lineRule="auto"/>
        <w:ind w:left="851" w:hanging="851"/>
        <w:jc w:val="both"/>
      </w:pPr>
      <w:r w:rsidRPr="00047EC1">
        <w:t>6</w:t>
      </w:r>
      <w:r w:rsidR="007528C1" w:rsidRPr="00047EC1">
        <w:t>.1.</w:t>
      </w:r>
      <w:r w:rsidR="000D05E6" w:rsidRPr="00047EC1">
        <w:t>6</w:t>
      </w:r>
      <w:r w:rsidR="007528C1" w:rsidRPr="00047EC1">
        <w:t xml:space="preserve"> </w:t>
      </w:r>
      <w:r w:rsidR="00BC72B7">
        <w:tab/>
      </w:r>
      <w:r w:rsidR="00BB7766" w:rsidRPr="00047EC1">
        <w:t xml:space="preserve">The </w:t>
      </w:r>
      <w:r w:rsidR="001E04AA" w:rsidRPr="00047EC1">
        <w:t>overriding principle is that children should not be spending significant periods of time in taxis, therefore the payment of taxi fares to school or contact will only be made in exceptional circumstances. There must be no other reasonable option, given the age and circumstances of the child (for example emergency or short-term placement, or temporary illness or disability of the foster carer) and</w:t>
      </w:r>
      <w:r w:rsidR="003E2B90">
        <w:t xml:space="preserve"> this</w:t>
      </w:r>
      <w:r w:rsidR="001E04AA" w:rsidRPr="00047EC1">
        <w:t xml:space="preserve"> should be time limited. As transport costs to and from school and contact are an integral part of the fostering allowance, the equivalent travel element of the weekly fostering allowance</w:t>
      </w:r>
      <w:r w:rsidR="00A12554">
        <w:t xml:space="preserve"> </w:t>
      </w:r>
      <w:r w:rsidR="001E04AA" w:rsidRPr="00047EC1">
        <w:t xml:space="preserve">will be absorbed </w:t>
      </w:r>
      <w:r w:rsidR="00332CF8">
        <w:t>towards</w:t>
      </w:r>
      <w:r w:rsidR="001E04AA" w:rsidRPr="00047EC1">
        <w:t xml:space="preserve"> taxi costs. </w:t>
      </w:r>
    </w:p>
    <w:p w:rsidR="001E04AA" w:rsidRPr="00047EC1" w:rsidRDefault="001E04AA" w:rsidP="001E04AA">
      <w:pPr>
        <w:spacing w:line="276" w:lineRule="auto"/>
        <w:jc w:val="both"/>
      </w:pPr>
    </w:p>
    <w:p w:rsidR="001E04AA" w:rsidRPr="00047EC1" w:rsidRDefault="00721EDB" w:rsidP="00BC72B7">
      <w:pPr>
        <w:spacing w:line="276" w:lineRule="auto"/>
        <w:ind w:left="851" w:hanging="851"/>
        <w:jc w:val="both"/>
      </w:pPr>
      <w:r w:rsidRPr="00047EC1">
        <w:t>6</w:t>
      </w:r>
      <w:r w:rsidR="007528C1" w:rsidRPr="00047EC1">
        <w:t>.1.</w:t>
      </w:r>
      <w:r w:rsidR="000D05E6" w:rsidRPr="00047EC1">
        <w:t>7</w:t>
      </w:r>
      <w:r w:rsidR="00BC72B7">
        <w:tab/>
      </w:r>
      <w:r w:rsidR="00ED6D93" w:rsidRPr="00047EC1">
        <w:t>Any taxi</w:t>
      </w:r>
      <w:r w:rsidR="001E04AA" w:rsidRPr="00047EC1">
        <w:t xml:space="preserve"> costs </w:t>
      </w:r>
      <w:r w:rsidR="00DB3E24" w:rsidRPr="00047EC1">
        <w:t xml:space="preserve">not covered by the fostering allowance </w:t>
      </w:r>
      <w:r w:rsidR="001E04AA" w:rsidRPr="00047EC1">
        <w:t xml:space="preserve">must be approved by the </w:t>
      </w:r>
      <w:r w:rsidR="001E04AA" w:rsidRPr="00047EC1">
        <w:rPr>
          <w:rFonts w:eastAsia="Calibri"/>
          <w:color w:val="000000"/>
        </w:rPr>
        <w:t>Supporting Children and Carers Panel</w:t>
      </w:r>
      <w:r w:rsidR="001E04AA" w:rsidRPr="00047EC1">
        <w:t xml:space="preserve"> in advance or as soon as possible in an emergency and no commitment should be entered into with a taxi firm beyond one week without approval of the </w:t>
      </w:r>
      <w:r w:rsidR="001E04AA" w:rsidRPr="00047EC1">
        <w:rPr>
          <w:rFonts w:eastAsia="Calibri"/>
          <w:color w:val="000000"/>
        </w:rPr>
        <w:t>Supporting Children and Carers Panel</w:t>
      </w:r>
      <w:r w:rsidR="001E04AA" w:rsidRPr="00047EC1">
        <w:t xml:space="preserve">. </w:t>
      </w:r>
      <w:r w:rsidR="001E04AA" w:rsidRPr="00047EC1">
        <w:rPr>
          <w:rFonts w:eastAsia="Calibri"/>
          <w:color w:val="000000"/>
        </w:rPr>
        <w:t>These should be booked and paid for by Portsmouth City Council</w:t>
      </w:r>
      <w:r w:rsidR="00270CC1">
        <w:rPr>
          <w:rFonts w:eastAsia="Calibri"/>
          <w:color w:val="000000"/>
        </w:rPr>
        <w:t>.</w:t>
      </w:r>
    </w:p>
    <w:p w:rsidR="001E04AA" w:rsidRPr="00047EC1" w:rsidRDefault="001E04AA" w:rsidP="00EA3337">
      <w:pPr>
        <w:spacing w:line="276" w:lineRule="auto"/>
        <w:ind w:left="567" w:hanging="567"/>
        <w:jc w:val="both"/>
      </w:pPr>
    </w:p>
    <w:p w:rsidR="001E04AA" w:rsidRPr="00047EC1" w:rsidRDefault="00721EDB" w:rsidP="00BC72B7">
      <w:pPr>
        <w:spacing w:after="120" w:line="276" w:lineRule="auto"/>
        <w:ind w:left="851" w:hanging="851"/>
        <w:jc w:val="both"/>
        <w:rPr>
          <w:b/>
          <w:bCs/>
          <w:sz w:val="28"/>
          <w:szCs w:val="28"/>
        </w:rPr>
      </w:pPr>
      <w:bookmarkStart w:id="44" w:name="_Toc137801345"/>
      <w:r w:rsidRPr="00047EC1">
        <w:rPr>
          <w:b/>
          <w:bCs/>
          <w:sz w:val="28"/>
          <w:szCs w:val="28"/>
        </w:rPr>
        <w:t>6</w:t>
      </w:r>
      <w:r w:rsidR="000D05E6" w:rsidRPr="00047EC1">
        <w:rPr>
          <w:b/>
          <w:bCs/>
          <w:sz w:val="28"/>
          <w:szCs w:val="28"/>
        </w:rPr>
        <w:t>.</w:t>
      </w:r>
      <w:r w:rsidRPr="00047EC1">
        <w:rPr>
          <w:b/>
          <w:bCs/>
          <w:sz w:val="28"/>
          <w:szCs w:val="28"/>
        </w:rPr>
        <w:t>2</w:t>
      </w:r>
      <w:r w:rsidR="000D05E6" w:rsidRPr="00047EC1">
        <w:rPr>
          <w:b/>
          <w:bCs/>
          <w:sz w:val="28"/>
          <w:szCs w:val="28"/>
        </w:rPr>
        <w:t xml:space="preserve"> </w:t>
      </w:r>
      <w:r w:rsidR="00BC72B7">
        <w:rPr>
          <w:b/>
          <w:bCs/>
          <w:sz w:val="28"/>
          <w:szCs w:val="28"/>
        </w:rPr>
        <w:tab/>
      </w:r>
      <w:r w:rsidR="001E04AA" w:rsidRPr="00047EC1">
        <w:rPr>
          <w:b/>
          <w:bCs/>
          <w:sz w:val="28"/>
          <w:szCs w:val="28"/>
        </w:rPr>
        <w:t>Special Interests/Hobbies</w:t>
      </w:r>
      <w:bookmarkEnd w:id="44"/>
    </w:p>
    <w:p w:rsidR="001E04AA" w:rsidRPr="00047EC1" w:rsidRDefault="00C17713" w:rsidP="00BC72B7">
      <w:pPr>
        <w:spacing w:line="276" w:lineRule="auto"/>
        <w:ind w:left="851" w:hanging="851"/>
        <w:jc w:val="both"/>
      </w:pPr>
      <w:r w:rsidRPr="00047EC1">
        <w:t>6.2</w:t>
      </w:r>
      <w:r w:rsidR="000D05E6" w:rsidRPr="00047EC1">
        <w:t>.</w:t>
      </w:r>
      <w:r w:rsidR="00E91C83">
        <w:t>1</w:t>
      </w:r>
      <w:r w:rsidR="000D05E6" w:rsidRPr="00047EC1">
        <w:t xml:space="preserve"> </w:t>
      </w:r>
      <w:r w:rsidR="00BC72B7">
        <w:tab/>
      </w:r>
      <w:r w:rsidR="000D05E6" w:rsidRPr="00047EC1">
        <w:t>All</w:t>
      </w:r>
      <w:r w:rsidR="001E04AA" w:rsidRPr="00047EC1">
        <w:t xml:space="preserve"> Portsmouth approved foster carers are entitled to the free Portsmouth City Council Leisure card, available to children they care for and the children of foster carers. Foster carers' can obtain an application form and authorising letter from their supervising social worker. Foster carers should use local Holiday Activity and Food (HAF) Programme for the children they care for </w:t>
      </w:r>
      <w:r w:rsidR="00864EEC">
        <w:t>when</w:t>
      </w:r>
      <w:r w:rsidR="00565126" w:rsidRPr="00047EC1">
        <w:t xml:space="preserve"> c</w:t>
      </w:r>
      <w:r w:rsidR="001E04AA" w:rsidRPr="00047EC1">
        <w:t>onsidering alternative holiday clubs and activities.</w:t>
      </w:r>
      <w:r w:rsidR="00130AAB" w:rsidRPr="00047EC1">
        <w:t xml:space="preserve"> </w:t>
      </w:r>
    </w:p>
    <w:p w:rsidR="001E04AA" w:rsidRPr="00047EC1" w:rsidRDefault="001E04AA" w:rsidP="001E04AA">
      <w:pPr>
        <w:tabs>
          <w:tab w:val="left" w:pos="720"/>
          <w:tab w:val="center" w:pos="4153"/>
          <w:tab w:val="right" w:pos="8306"/>
        </w:tabs>
        <w:spacing w:line="276" w:lineRule="auto"/>
      </w:pPr>
    </w:p>
    <w:p w:rsidR="001E04AA" w:rsidRPr="00047EC1" w:rsidRDefault="00C17713" w:rsidP="00BC72B7">
      <w:pPr>
        <w:spacing w:after="120" w:line="276" w:lineRule="auto"/>
        <w:ind w:left="851" w:hanging="851"/>
        <w:jc w:val="both"/>
        <w:rPr>
          <w:b/>
          <w:bCs/>
          <w:sz w:val="28"/>
          <w:szCs w:val="28"/>
        </w:rPr>
      </w:pPr>
      <w:bookmarkStart w:id="45" w:name="_Toc137801346"/>
      <w:r w:rsidRPr="00047EC1">
        <w:rPr>
          <w:b/>
          <w:bCs/>
          <w:sz w:val="28"/>
          <w:szCs w:val="28"/>
        </w:rPr>
        <w:t>6</w:t>
      </w:r>
      <w:r w:rsidR="000D05E6" w:rsidRPr="00047EC1">
        <w:rPr>
          <w:b/>
          <w:bCs/>
          <w:sz w:val="28"/>
          <w:szCs w:val="28"/>
        </w:rPr>
        <w:t>.</w:t>
      </w:r>
      <w:r w:rsidRPr="00047EC1">
        <w:rPr>
          <w:b/>
          <w:bCs/>
          <w:sz w:val="28"/>
          <w:szCs w:val="28"/>
        </w:rPr>
        <w:t>3</w:t>
      </w:r>
      <w:r w:rsidR="009B5690" w:rsidRPr="00047EC1">
        <w:rPr>
          <w:b/>
          <w:bCs/>
          <w:sz w:val="28"/>
          <w:szCs w:val="28"/>
        </w:rPr>
        <w:t xml:space="preserve"> </w:t>
      </w:r>
      <w:r w:rsidR="00BC72B7">
        <w:rPr>
          <w:b/>
          <w:bCs/>
          <w:sz w:val="28"/>
          <w:szCs w:val="28"/>
        </w:rPr>
        <w:tab/>
      </w:r>
      <w:r w:rsidR="001E04AA" w:rsidRPr="00047EC1">
        <w:rPr>
          <w:b/>
          <w:bCs/>
          <w:sz w:val="28"/>
          <w:szCs w:val="28"/>
        </w:rPr>
        <w:t>Glasses/ Corrective Lenses</w:t>
      </w:r>
      <w:bookmarkEnd w:id="45"/>
    </w:p>
    <w:p w:rsidR="001E04AA" w:rsidRPr="00047EC1" w:rsidRDefault="00C17713" w:rsidP="00BC72B7">
      <w:pPr>
        <w:spacing w:line="276" w:lineRule="auto"/>
        <w:ind w:left="851" w:hanging="851"/>
        <w:jc w:val="both"/>
        <w:rPr>
          <w:color w:val="000000"/>
        </w:rPr>
      </w:pPr>
      <w:bookmarkStart w:id="46" w:name="_Toc137723534"/>
      <w:bookmarkStart w:id="47" w:name="_Toc137723611"/>
      <w:bookmarkStart w:id="48" w:name="_Toc137723686"/>
      <w:bookmarkStart w:id="49" w:name="_Toc137723761"/>
      <w:bookmarkStart w:id="50" w:name="_Toc137723837"/>
      <w:bookmarkStart w:id="51" w:name="_Toc137723913"/>
      <w:bookmarkStart w:id="52" w:name="_Toc137724119"/>
      <w:bookmarkStart w:id="53" w:name="_Toc137797043"/>
      <w:bookmarkStart w:id="54" w:name="_Toc137797117"/>
      <w:bookmarkStart w:id="55" w:name="_Toc137797193"/>
      <w:bookmarkStart w:id="56" w:name="_Toc137797268"/>
      <w:bookmarkStart w:id="57" w:name="_Toc137797343"/>
      <w:bookmarkStart w:id="58" w:name="_Toc137797418"/>
      <w:bookmarkStart w:id="59" w:name="_Toc137797493"/>
      <w:bookmarkStart w:id="60" w:name="_Toc137800134"/>
      <w:bookmarkStart w:id="61" w:name="_Toc137800209"/>
      <w:bookmarkStart w:id="62" w:name="_Toc137800284"/>
      <w:bookmarkStart w:id="63" w:name="_Toc137800359"/>
      <w:bookmarkStart w:id="64" w:name="_Toc137800443"/>
      <w:bookmarkStart w:id="65" w:name="_Toc137801347"/>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047EC1">
        <w:rPr>
          <w:color w:val="000000"/>
        </w:rPr>
        <w:t>6.3.</w:t>
      </w:r>
      <w:r w:rsidR="000D05E6" w:rsidRPr="00047EC1">
        <w:rPr>
          <w:color w:val="000000"/>
        </w:rPr>
        <w:t xml:space="preserve">1 </w:t>
      </w:r>
      <w:r w:rsidR="00BC72B7">
        <w:rPr>
          <w:color w:val="000000"/>
        </w:rPr>
        <w:tab/>
      </w:r>
      <w:r w:rsidR="001E04AA" w:rsidRPr="00047EC1">
        <w:rPr>
          <w:color w:val="000000"/>
        </w:rPr>
        <w:t xml:space="preserve">Expenditure for the full cost of frames for National Health Service lenses, or repairs to glasses </w:t>
      </w:r>
      <w:r w:rsidRPr="00047EC1">
        <w:rPr>
          <w:color w:val="000000"/>
        </w:rPr>
        <w:t>will be</w:t>
      </w:r>
      <w:r w:rsidR="001E04AA" w:rsidRPr="00047EC1">
        <w:rPr>
          <w:color w:val="000000"/>
        </w:rPr>
        <w:t xml:space="preserve"> reimbursed when required. </w:t>
      </w:r>
    </w:p>
    <w:p w:rsidR="001E04AA" w:rsidRPr="00047EC1" w:rsidRDefault="001E04AA" w:rsidP="00EA3337">
      <w:pPr>
        <w:spacing w:line="276" w:lineRule="auto"/>
        <w:ind w:left="709" w:hanging="709"/>
        <w:jc w:val="both"/>
        <w:rPr>
          <w:color w:val="000000"/>
        </w:rPr>
      </w:pPr>
    </w:p>
    <w:p w:rsidR="001E04AA" w:rsidRPr="00047EC1" w:rsidRDefault="00C17713" w:rsidP="00BC72B7">
      <w:pPr>
        <w:spacing w:line="276" w:lineRule="auto"/>
        <w:ind w:left="851" w:hanging="851"/>
        <w:jc w:val="both"/>
        <w:rPr>
          <w:color w:val="000000"/>
        </w:rPr>
      </w:pPr>
      <w:r w:rsidRPr="00047EC1">
        <w:rPr>
          <w:color w:val="000000"/>
        </w:rPr>
        <w:t>6.3</w:t>
      </w:r>
      <w:r w:rsidR="00FE2DA7" w:rsidRPr="00047EC1">
        <w:rPr>
          <w:color w:val="000000"/>
        </w:rPr>
        <w:t xml:space="preserve">.2 </w:t>
      </w:r>
      <w:r w:rsidR="00BC72B7">
        <w:rPr>
          <w:color w:val="000000"/>
        </w:rPr>
        <w:tab/>
      </w:r>
      <w:r w:rsidR="001E04AA" w:rsidRPr="00047EC1">
        <w:rPr>
          <w:color w:val="000000"/>
        </w:rPr>
        <w:t>If any additional costs are incurred (associated with the provision of corrective lenses) identified following an eye examination as part of the child's health care plan, these must be agreed in writing with the</w:t>
      </w:r>
      <w:r w:rsidR="00DD5686" w:rsidRPr="00047EC1">
        <w:rPr>
          <w:color w:val="000000"/>
        </w:rPr>
        <w:t xml:space="preserve"> Fostering</w:t>
      </w:r>
      <w:r w:rsidR="001E04AA" w:rsidRPr="00047EC1">
        <w:rPr>
          <w:color w:val="000000"/>
        </w:rPr>
        <w:t xml:space="preserve"> Service Leader </w:t>
      </w:r>
      <w:r w:rsidR="003461E4">
        <w:rPr>
          <w:color w:val="000000"/>
        </w:rPr>
        <w:t xml:space="preserve">in advance </w:t>
      </w:r>
      <w:r w:rsidR="001E04AA" w:rsidRPr="00047EC1">
        <w:rPr>
          <w:color w:val="000000"/>
        </w:rPr>
        <w:t xml:space="preserve">of the expenditure being made. </w:t>
      </w:r>
    </w:p>
    <w:p w:rsidR="001E04AA" w:rsidRPr="00047EC1" w:rsidRDefault="001E04AA" w:rsidP="00CE298C">
      <w:pPr>
        <w:spacing w:line="276" w:lineRule="auto"/>
        <w:ind w:left="567" w:hanging="567"/>
        <w:jc w:val="both"/>
      </w:pPr>
    </w:p>
    <w:p w:rsidR="001E04AA" w:rsidRPr="00047EC1" w:rsidRDefault="00C17713" w:rsidP="00BC72B7">
      <w:pPr>
        <w:spacing w:after="120" w:line="276" w:lineRule="auto"/>
        <w:ind w:left="851" w:hanging="851"/>
        <w:jc w:val="both"/>
        <w:rPr>
          <w:b/>
          <w:bCs/>
          <w:sz w:val="28"/>
          <w:szCs w:val="28"/>
        </w:rPr>
      </w:pPr>
      <w:r w:rsidRPr="00047EC1">
        <w:rPr>
          <w:b/>
          <w:bCs/>
          <w:sz w:val="28"/>
          <w:szCs w:val="28"/>
        </w:rPr>
        <w:t>6.4</w:t>
      </w:r>
      <w:r w:rsidR="00FE2DA7" w:rsidRPr="00047EC1">
        <w:rPr>
          <w:b/>
          <w:bCs/>
          <w:sz w:val="28"/>
          <w:szCs w:val="28"/>
        </w:rPr>
        <w:t xml:space="preserve"> </w:t>
      </w:r>
      <w:r w:rsidR="00BC72B7">
        <w:rPr>
          <w:b/>
          <w:bCs/>
          <w:sz w:val="28"/>
          <w:szCs w:val="28"/>
        </w:rPr>
        <w:tab/>
      </w:r>
      <w:r w:rsidR="001E04AA" w:rsidRPr="00047EC1">
        <w:rPr>
          <w:b/>
          <w:bCs/>
          <w:sz w:val="28"/>
          <w:szCs w:val="28"/>
        </w:rPr>
        <w:t>Ethnic and Cultural Needs</w:t>
      </w:r>
    </w:p>
    <w:p w:rsidR="001E04AA" w:rsidRPr="00047EC1" w:rsidRDefault="00431728" w:rsidP="00BC72B7">
      <w:pPr>
        <w:spacing w:line="276" w:lineRule="auto"/>
        <w:ind w:left="851" w:hanging="851"/>
        <w:jc w:val="both"/>
        <w:rPr>
          <w:rFonts w:eastAsia="Calibri"/>
          <w:color w:val="000000"/>
        </w:rPr>
      </w:pPr>
      <w:bookmarkStart w:id="66" w:name="_Toc137723536"/>
      <w:bookmarkStart w:id="67" w:name="_Toc137723613"/>
      <w:bookmarkStart w:id="68" w:name="_Toc137723688"/>
      <w:bookmarkStart w:id="69" w:name="_Toc137723763"/>
      <w:bookmarkStart w:id="70" w:name="_Toc137723839"/>
      <w:bookmarkStart w:id="71" w:name="_Toc137723915"/>
      <w:bookmarkStart w:id="72" w:name="_Toc137724121"/>
      <w:bookmarkStart w:id="73" w:name="_Toc137797045"/>
      <w:bookmarkStart w:id="74" w:name="_Toc137797119"/>
      <w:bookmarkStart w:id="75" w:name="_Toc137797195"/>
      <w:bookmarkStart w:id="76" w:name="_Toc137797270"/>
      <w:bookmarkStart w:id="77" w:name="_Toc137797345"/>
      <w:bookmarkStart w:id="78" w:name="_Toc137797420"/>
      <w:bookmarkStart w:id="79" w:name="_Toc137797495"/>
      <w:bookmarkStart w:id="80" w:name="_Toc137800136"/>
      <w:bookmarkStart w:id="81" w:name="_Toc137800211"/>
      <w:bookmarkStart w:id="82" w:name="_Toc137800286"/>
      <w:bookmarkStart w:id="83" w:name="_Toc137800361"/>
      <w:bookmarkStart w:id="84" w:name="_Toc137800445"/>
      <w:bookmarkStart w:id="85" w:name="_Toc137801349"/>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047EC1">
        <w:rPr>
          <w:rFonts w:eastAsia="Calibri"/>
          <w:color w:val="000000"/>
        </w:rPr>
        <w:t>6.4</w:t>
      </w:r>
      <w:r w:rsidR="000D05E6" w:rsidRPr="00047EC1">
        <w:rPr>
          <w:rFonts w:eastAsia="Calibri"/>
          <w:color w:val="000000"/>
        </w:rPr>
        <w:t>.</w:t>
      </w:r>
      <w:r w:rsidR="004F4809" w:rsidRPr="00047EC1">
        <w:rPr>
          <w:rFonts w:eastAsia="Calibri"/>
          <w:color w:val="000000"/>
        </w:rPr>
        <w:t>1</w:t>
      </w:r>
      <w:r w:rsidR="004F4809" w:rsidRPr="00047EC1">
        <w:rPr>
          <w:rFonts w:eastAsia="Calibri"/>
          <w:color w:val="000000"/>
        </w:rPr>
        <w:tab/>
      </w:r>
      <w:r w:rsidR="001E04AA" w:rsidRPr="00047EC1">
        <w:rPr>
          <w:rFonts w:eastAsia="Calibri"/>
          <w:color w:val="000000"/>
        </w:rPr>
        <w:t>There may be specific expenses that arise because of a child or young person's cultural or ethnic</w:t>
      </w:r>
      <w:r w:rsidR="004F4809" w:rsidRPr="00047EC1">
        <w:rPr>
          <w:rFonts w:eastAsia="Calibri"/>
          <w:color w:val="000000"/>
        </w:rPr>
        <w:t xml:space="preserve"> </w:t>
      </w:r>
      <w:r w:rsidR="001E04AA" w:rsidRPr="00047EC1">
        <w:rPr>
          <w:rFonts w:eastAsia="Calibri"/>
          <w:color w:val="000000"/>
        </w:rPr>
        <w:t xml:space="preserve">background. The fostering allowance should be used to cover needs relating to hair care, skin </w:t>
      </w:r>
      <w:r w:rsidR="007A2330" w:rsidRPr="00047EC1">
        <w:rPr>
          <w:rFonts w:eastAsia="Calibri"/>
          <w:color w:val="000000"/>
        </w:rPr>
        <w:t xml:space="preserve">   </w:t>
      </w:r>
      <w:r w:rsidR="001E04AA" w:rsidRPr="00047EC1">
        <w:rPr>
          <w:rFonts w:eastAsia="Calibri"/>
          <w:color w:val="000000"/>
        </w:rPr>
        <w:t>care and other specific issues. For some children</w:t>
      </w:r>
      <w:r w:rsidR="001E04AA" w:rsidRPr="00047EC1" w:rsidDel="007639CA">
        <w:rPr>
          <w:rFonts w:eastAsia="Calibri"/>
          <w:color w:val="000000"/>
        </w:rPr>
        <w:t xml:space="preserve"> </w:t>
      </w:r>
      <w:r w:rsidR="001E04AA" w:rsidRPr="00047EC1">
        <w:rPr>
          <w:rFonts w:eastAsia="Calibri"/>
          <w:color w:val="000000"/>
        </w:rPr>
        <w:t xml:space="preserve">with specific needs relating their personal care for cultural and/or religious needs identified within their care plan. Payments for costs to meet those needs must be specified within the Placement Planning Meeting and the child’s care plan and the difference between what is seen as standard and the actual cost, can be authorised by the Fostering Service Leader. </w:t>
      </w:r>
    </w:p>
    <w:p w:rsidR="002934FD" w:rsidRPr="00047EC1" w:rsidRDefault="002934FD" w:rsidP="00483255">
      <w:pPr>
        <w:spacing w:line="276" w:lineRule="auto"/>
        <w:contextualSpacing/>
        <w:jc w:val="both"/>
        <w:rPr>
          <w:rFonts w:eastAsia="Calibri"/>
          <w:bCs/>
        </w:rPr>
      </w:pPr>
    </w:p>
    <w:p w:rsidR="001E04AA" w:rsidRPr="00FD581D" w:rsidRDefault="00431728" w:rsidP="00FD581D">
      <w:pPr>
        <w:pStyle w:val="Heading2"/>
        <w:spacing w:after="120"/>
        <w:ind w:left="851" w:hanging="851"/>
        <w:jc w:val="both"/>
        <w:rPr>
          <w:rFonts w:eastAsia="Calibri"/>
        </w:rPr>
      </w:pPr>
      <w:bookmarkStart w:id="86" w:name="_Toc137801313"/>
      <w:r w:rsidRPr="00047EC1">
        <w:rPr>
          <w:rFonts w:eastAsia="Calibri"/>
        </w:rPr>
        <w:t>6</w:t>
      </w:r>
      <w:r w:rsidR="000D05E6" w:rsidRPr="00047EC1">
        <w:rPr>
          <w:rFonts w:eastAsia="Calibri"/>
        </w:rPr>
        <w:t>.</w:t>
      </w:r>
      <w:r w:rsidRPr="00047EC1">
        <w:rPr>
          <w:rFonts w:eastAsia="Calibri"/>
        </w:rPr>
        <w:t>5</w:t>
      </w:r>
      <w:r w:rsidR="000D05E6" w:rsidRPr="00047EC1">
        <w:rPr>
          <w:rFonts w:eastAsia="Calibri"/>
        </w:rPr>
        <w:t xml:space="preserve"> </w:t>
      </w:r>
      <w:r w:rsidR="00BC72B7">
        <w:rPr>
          <w:rFonts w:eastAsia="Calibri"/>
        </w:rPr>
        <w:tab/>
      </w:r>
      <w:r w:rsidR="001E04AA" w:rsidRPr="00047EC1">
        <w:rPr>
          <w:rFonts w:eastAsia="Calibri"/>
        </w:rPr>
        <w:t>Education Costs</w:t>
      </w:r>
      <w:bookmarkEnd w:id="86"/>
    </w:p>
    <w:p w:rsidR="001E04AA" w:rsidRPr="00047EC1" w:rsidRDefault="00431728" w:rsidP="00BC72B7">
      <w:pPr>
        <w:spacing w:line="276" w:lineRule="auto"/>
        <w:ind w:left="851" w:hanging="851"/>
        <w:contextualSpacing/>
        <w:jc w:val="both"/>
        <w:rPr>
          <w:rFonts w:eastAsia="Calibri"/>
          <w:bCs/>
        </w:rPr>
      </w:pPr>
      <w:r w:rsidRPr="00047EC1">
        <w:rPr>
          <w:rFonts w:eastAsia="Calibri"/>
          <w:bCs/>
        </w:rPr>
        <w:t>6.</w:t>
      </w:r>
      <w:r w:rsidR="000D05E6" w:rsidRPr="00047EC1">
        <w:rPr>
          <w:rFonts w:eastAsia="Calibri"/>
          <w:bCs/>
        </w:rPr>
        <w:t>5.</w:t>
      </w:r>
      <w:r w:rsidR="007918B0" w:rsidRPr="00047EC1">
        <w:rPr>
          <w:rFonts w:eastAsia="Calibri"/>
          <w:bCs/>
        </w:rPr>
        <w:t xml:space="preserve">1 </w:t>
      </w:r>
      <w:r w:rsidR="00BC72B7">
        <w:rPr>
          <w:rFonts w:eastAsia="Calibri"/>
          <w:bCs/>
        </w:rPr>
        <w:tab/>
      </w:r>
      <w:r w:rsidR="00ED2286" w:rsidRPr="00047EC1">
        <w:rPr>
          <w:rFonts w:eastAsia="Calibri"/>
          <w:bCs/>
        </w:rPr>
        <w:t>Children we care for are supported and encouraged with their education and wider holistic development through Pupil Premium. In the first instance requests for financial support with one-to-one tuition, education trips, extra-curricular opportunities including music/drama/sports activities should be discussed at the child's Personal Education Plan Meetings, Looked After Children Review Meetings and requests made to the child's Virtual School education advocate. Please refer to the pupil premium guidance which is shared annually with all foster carers which details the robust and transparent processes and note that requests must be agreed before any activities can begin</w:t>
      </w:r>
      <w:r w:rsidR="00AC54D3">
        <w:rPr>
          <w:rFonts w:eastAsia="Calibri"/>
          <w:bCs/>
        </w:rPr>
        <w:t>,</w:t>
      </w:r>
      <w:r w:rsidR="00ED2286" w:rsidRPr="00047EC1">
        <w:rPr>
          <w:rFonts w:eastAsia="Calibri"/>
          <w:bCs/>
        </w:rPr>
        <w:t xml:space="preserve"> and funding cannot be paid directly to foster carers</w:t>
      </w:r>
      <w:r w:rsidR="000822A6">
        <w:rPr>
          <w:rFonts w:eastAsia="Calibri"/>
          <w:bCs/>
        </w:rPr>
        <w:t>, and will be passed directly to the provider</w:t>
      </w:r>
      <w:r w:rsidR="00ED2286" w:rsidRPr="00047EC1">
        <w:rPr>
          <w:rFonts w:eastAsia="Calibri"/>
          <w:bCs/>
        </w:rPr>
        <w:t xml:space="preserve">. If funding is not agreed or the request is not suitable to take to panel, then a request </w:t>
      </w:r>
      <w:r w:rsidR="00610CE3" w:rsidRPr="00047EC1">
        <w:rPr>
          <w:rFonts w:eastAsia="Calibri"/>
          <w:bCs/>
        </w:rPr>
        <w:t>can be considered at the</w:t>
      </w:r>
      <w:r w:rsidR="00ED2286" w:rsidRPr="00047EC1">
        <w:rPr>
          <w:rFonts w:eastAsia="Calibri"/>
          <w:bCs/>
        </w:rPr>
        <w:t xml:space="preserve"> Supporting Children and Carers Panel for an exceptional payment </w:t>
      </w:r>
      <w:r w:rsidR="00386872">
        <w:rPr>
          <w:rFonts w:eastAsia="Calibri"/>
          <w:bCs/>
        </w:rPr>
        <w:t>to</w:t>
      </w:r>
      <w:r w:rsidR="00ED2286" w:rsidRPr="00047EC1">
        <w:rPr>
          <w:rFonts w:eastAsia="Calibri"/>
          <w:bCs/>
        </w:rPr>
        <w:t xml:space="preserve"> be made.</w:t>
      </w:r>
    </w:p>
    <w:p w:rsidR="000D05E6" w:rsidRPr="00047EC1" w:rsidRDefault="000D05E6" w:rsidP="00997992">
      <w:pPr>
        <w:spacing w:line="276" w:lineRule="auto"/>
        <w:jc w:val="both"/>
        <w:rPr>
          <w:rFonts w:eastAsia="Calibri"/>
          <w:b/>
          <w:bCs/>
          <w:sz w:val="28"/>
          <w:szCs w:val="28"/>
        </w:rPr>
      </w:pPr>
      <w:bookmarkStart w:id="87" w:name="_Toc137801350"/>
    </w:p>
    <w:p w:rsidR="001E04AA" w:rsidRPr="00047EC1" w:rsidRDefault="00431728" w:rsidP="00BC72B7">
      <w:pPr>
        <w:spacing w:after="120" w:line="276" w:lineRule="auto"/>
        <w:ind w:left="851" w:hanging="851"/>
        <w:jc w:val="both"/>
        <w:rPr>
          <w:rFonts w:eastAsia="Calibri"/>
          <w:sz w:val="28"/>
          <w:szCs w:val="28"/>
        </w:rPr>
      </w:pPr>
      <w:r w:rsidRPr="00047EC1">
        <w:rPr>
          <w:rFonts w:eastAsia="Calibri"/>
          <w:b/>
          <w:bCs/>
          <w:sz w:val="28"/>
          <w:szCs w:val="28"/>
        </w:rPr>
        <w:t>6</w:t>
      </w:r>
      <w:r w:rsidR="000D05E6" w:rsidRPr="00047EC1">
        <w:rPr>
          <w:rFonts w:eastAsia="Calibri"/>
          <w:b/>
          <w:bCs/>
          <w:sz w:val="28"/>
          <w:szCs w:val="28"/>
        </w:rPr>
        <w:t>.</w:t>
      </w:r>
      <w:r w:rsidRPr="00047EC1">
        <w:rPr>
          <w:rFonts w:eastAsia="Calibri"/>
          <w:b/>
          <w:bCs/>
          <w:sz w:val="28"/>
          <w:szCs w:val="28"/>
        </w:rPr>
        <w:t>6</w:t>
      </w:r>
      <w:r w:rsidR="007918B0" w:rsidRPr="00047EC1">
        <w:rPr>
          <w:rFonts w:eastAsia="Calibri"/>
          <w:b/>
          <w:bCs/>
          <w:sz w:val="28"/>
          <w:szCs w:val="28"/>
        </w:rPr>
        <w:t xml:space="preserve"> </w:t>
      </w:r>
      <w:r w:rsidR="00BC72B7">
        <w:rPr>
          <w:rFonts w:eastAsia="Calibri"/>
          <w:b/>
          <w:bCs/>
          <w:sz w:val="28"/>
          <w:szCs w:val="28"/>
        </w:rPr>
        <w:tab/>
      </w:r>
      <w:r w:rsidR="001E04AA" w:rsidRPr="00047EC1">
        <w:rPr>
          <w:rFonts w:eastAsia="Calibri"/>
          <w:b/>
          <w:bCs/>
          <w:sz w:val="28"/>
          <w:szCs w:val="28"/>
        </w:rPr>
        <w:t>Medical Issues</w:t>
      </w:r>
      <w:bookmarkEnd w:id="87"/>
    </w:p>
    <w:p w:rsidR="001E04AA" w:rsidRPr="00047EC1" w:rsidRDefault="00431728" w:rsidP="00BC72B7">
      <w:pPr>
        <w:spacing w:line="276" w:lineRule="auto"/>
        <w:ind w:left="851" w:hanging="851"/>
        <w:jc w:val="both"/>
        <w:rPr>
          <w:rFonts w:eastAsia="Calibri"/>
          <w:vanish/>
          <w:color w:val="000000"/>
        </w:rPr>
      </w:pPr>
      <w:r w:rsidRPr="00047EC1">
        <w:rPr>
          <w:rFonts w:eastAsia="Calibri"/>
          <w:color w:val="000000"/>
        </w:rPr>
        <w:t>6.</w:t>
      </w:r>
      <w:r w:rsidR="000D05E6" w:rsidRPr="00047EC1">
        <w:rPr>
          <w:rFonts w:eastAsia="Calibri"/>
          <w:color w:val="000000"/>
        </w:rPr>
        <w:t>6.</w:t>
      </w:r>
      <w:r w:rsidR="007918B0" w:rsidRPr="00047EC1">
        <w:rPr>
          <w:rFonts w:eastAsia="Calibri"/>
          <w:color w:val="000000"/>
        </w:rPr>
        <w:t>1</w:t>
      </w:r>
      <w:r w:rsidR="001E7A17" w:rsidRPr="00047EC1">
        <w:rPr>
          <w:rFonts w:eastAsia="Calibri"/>
          <w:color w:val="000000"/>
        </w:rPr>
        <w:t xml:space="preserve"> </w:t>
      </w:r>
      <w:r w:rsidR="00BC72B7">
        <w:rPr>
          <w:rFonts w:eastAsia="Calibri"/>
          <w:color w:val="000000"/>
        </w:rPr>
        <w:tab/>
      </w:r>
      <w:r w:rsidR="003A4052" w:rsidRPr="00047EC1">
        <w:rPr>
          <w:rFonts w:eastAsia="Calibri"/>
          <w:vanish/>
          <w:color w:val="000000"/>
        </w:rPr>
        <w:tab/>
      </w:r>
      <w:r w:rsidR="001E04AA" w:rsidRPr="00047EC1">
        <w:rPr>
          <w:rFonts w:eastAsia="Calibri"/>
          <w:color w:val="000000"/>
        </w:rPr>
        <w:t>Most medical examinations and treatments are free for young people. Portsmouth City Council</w:t>
      </w:r>
      <w:r w:rsidR="004F4809" w:rsidRPr="00047EC1">
        <w:rPr>
          <w:rFonts w:eastAsia="Calibri"/>
          <w:color w:val="000000"/>
        </w:rPr>
        <w:t xml:space="preserve"> </w:t>
      </w:r>
      <w:r w:rsidR="001E04AA" w:rsidRPr="00047EC1">
        <w:rPr>
          <w:rFonts w:eastAsia="Calibri"/>
          <w:color w:val="000000"/>
        </w:rPr>
        <w:t>will</w:t>
      </w:r>
      <w:r w:rsidR="004F4809" w:rsidRPr="00047EC1">
        <w:rPr>
          <w:rFonts w:eastAsia="Calibri"/>
          <w:color w:val="000000"/>
        </w:rPr>
        <w:t xml:space="preserve"> </w:t>
      </w:r>
      <w:r w:rsidR="001E04AA" w:rsidRPr="00047EC1">
        <w:rPr>
          <w:rFonts w:eastAsia="Calibri"/>
          <w:color w:val="000000"/>
        </w:rPr>
        <w:t>look at the individual needs of young people who require specific support that is either reflected in their care plan or advised at the children we care for medical. Any private health care arrangements for a specific purpose must be agreed by the Fostering Service Leader.</w:t>
      </w:r>
      <w:r w:rsidR="001E04AA" w:rsidRPr="00047EC1">
        <w:rPr>
          <w:rFonts w:eastAsia="Calibri"/>
          <w:b/>
          <w:bCs/>
          <w:color w:val="000000"/>
        </w:rPr>
        <w:t xml:space="preserve"> </w:t>
      </w:r>
      <w:bookmarkStart w:id="88" w:name="_Toc137801351"/>
    </w:p>
    <w:p w:rsidR="001E04AA" w:rsidRPr="00047EC1" w:rsidRDefault="001E04AA" w:rsidP="00BC0FD1">
      <w:pPr>
        <w:spacing w:line="276" w:lineRule="auto"/>
        <w:ind w:left="993" w:hanging="284"/>
        <w:jc w:val="both"/>
        <w:rPr>
          <w:rFonts w:eastAsia="Calibri"/>
          <w:b/>
          <w:bCs/>
          <w:color w:val="000000"/>
        </w:rPr>
      </w:pPr>
    </w:p>
    <w:p w:rsidR="00483255" w:rsidRPr="00047EC1" w:rsidRDefault="00483255" w:rsidP="002934FD">
      <w:pPr>
        <w:spacing w:line="276" w:lineRule="auto"/>
        <w:jc w:val="both"/>
        <w:rPr>
          <w:rFonts w:eastAsia="Calibri"/>
          <w:b/>
          <w:bCs/>
          <w:color w:val="000000"/>
        </w:rPr>
      </w:pPr>
    </w:p>
    <w:p w:rsidR="001E04AA" w:rsidRPr="00047EC1" w:rsidRDefault="00431728" w:rsidP="00BC72B7">
      <w:pPr>
        <w:spacing w:after="120" w:line="276" w:lineRule="auto"/>
        <w:ind w:left="851" w:hanging="851"/>
        <w:jc w:val="both"/>
        <w:rPr>
          <w:rFonts w:eastAsia="Calibri"/>
          <w:sz w:val="28"/>
          <w:szCs w:val="28"/>
        </w:rPr>
      </w:pPr>
      <w:r w:rsidRPr="00047EC1">
        <w:rPr>
          <w:rFonts w:eastAsia="Calibri"/>
          <w:b/>
          <w:bCs/>
          <w:sz w:val="28"/>
          <w:szCs w:val="28"/>
        </w:rPr>
        <w:t>6.</w:t>
      </w:r>
      <w:r w:rsidR="001E7A17" w:rsidRPr="00047EC1">
        <w:rPr>
          <w:rFonts w:eastAsia="Calibri"/>
          <w:b/>
          <w:bCs/>
          <w:sz w:val="28"/>
          <w:szCs w:val="28"/>
        </w:rPr>
        <w:t xml:space="preserve">7 </w:t>
      </w:r>
      <w:r w:rsidR="00BC72B7">
        <w:rPr>
          <w:rFonts w:eastAsia="Calibri"/>
          <w:b/>
          <w:bCs/>
          <w:sz w:val="28"/>
          <w:szCs w:val="28"/>
        </w:rPr>
        <w:tab/>
      </w:r>
      <w:r w:rsidR="001E04AA" w:rsidRPr="00047EC1">
        <w:rPr>
          <w:rFonts w:eastAsia="Calibri"/>
          <w:b/>
          <w:bCs/>
          <w:sz w:val="28"/>
          <w:szCs w:val="28"/>
        </w:rPr>
        <w:t>Passports</w:t>
      </w:r>
      <w:bookmarkEnd w:id="88"/>
    </w:p>
    <w:p w:rsidR="001E04AA" w:rsidRPr="00047EC1" w:rsidRDefault="00431728" w:rsidP="00BC72B7">
      <w:pPr>
        <w:spacing w:line="276" w:lineRule="auto"/>
        <w:ind w:left="851" w:hanging="851"/>
        <w:jc w:val="both"/>
        <w:rPr>
          <w:rFonts w:eastAsia="Calibri"/>
          <w:color w:val="000000"/>
        </w:rPr>
      </w:pPr>
      <w:r w:rsidRPr="00047EC1">
        <w:rPr>
          <w:rFonts w:eastAsia="Calibri"/>
          <w:color w:val="000000"/>
        </w:rPr>
        <w:t>6.</w:t>
      </w:r>
      <w:r w:rsidR="000D05E6" w:rsidRPr="00047EC1">
        <w:rPr>
          <w:rFonts w:eastAsia="Calibri"/>
          <w:color w:val="000000"/>
        </w:rPr>
        <w:t>7.</w:t>
      </w:r>
      <w:r w:rsidR="001E7A17" w:rsidRPr="00047EC1">
        <w:rPr>
          <w:rFonts w:eastAsia="Calibri"/>
          <w:color w:val="000000"/>
        </w:rPr>
        <w:t>1</w:t>
      </w:r>
      <w:r w:rsidR="00BC72B7">
        <w:rPr>
          <w:rFonts w:eastAsia="Calibri"/>
          <w:color w:val="000000"/>
        </w:rPr>
        <w:tab/>
      </w:r>
      <w:r w:rsidR="001E04AA" w:rsidRPr="00047EC1">
        <w:rPr>
          <w:rFonts w:eastAsia="Calibri"/>
          <w:color w:val="000000"/>
        </w:rPr>
        <w:t>Children we care for will have a passport as identified in their care plan. The application for the</w:t>
      </w:r>
      <w:r w:rsidR="004F4809" w:rsidRPr="00047EC1">
        <w:rPr>
          <w:rFonts w:eastAsia="Calibri"/>
          <w:color w:val="000000"/>
        </w:rPr>
        <w:t xml:space="preserve"> </w:t>
      </w:r>
      <w:r w:rsidR="001E04AA" w:rsidRPr="00047EC1">
        <w:rPr>
          <w:rFonts w:eastAsia="Calibri"/>
          <w:color w:val="000000"/>
        </w:rPr>
        <w:t>passport will be made by the child's social worker and/or parent on the legal status of the child and</w:t>
      </w:r>
      <w:r w:rsidR="000D05E6" w:rsidRPr="00047EC1">
        <w:rPr>
          <w:rFonts w:eastAsia="Calibri"/>
          <w:color w:val="000000"/>
        </w:rPr>
        <w:t xml:space="preserve"> </w:t>
      </w:r>
      <w:r w:rsidR="001E04AA" w:rsidRPr="00047EC1">
        <w:rPr>
          <w:rFonts w:eastAsia="Calibri"/>
          <w:color w:val="000000"/>
        </w:rPr>
        <w:t>will complete the passport application form. The foster carer will be reimbursed for any costs associated with the passport application through expenses claim.</w:t>
      </w:r>
    </w:p>
    <w:p w:rsidR="001E04AA" w:rsidRPr="00047EC1" w:rsidRDefault="001E04AA" w:rsidP="00BC0FD1">
      <w:pPr>
        <w:spacing w:line="276" w:lineRule="auto"/>
        <w:ind w:left="-142" w:hanging="567"/>
        <w:jc w:val="both"/>
      </w:pPr>
    </w:p>
    <w:p w:rsidR="001E04AA" w:rsidRPr="00047EC1" w:rsidRDefault="00BC0FD1" w:rsidP="00BC72B7">
      <w:pPr>
        <w:spacing w:after="120" w:line="276" w:lineRule="auto"/>
        <w:ind w:left="851" w:hanging="851"/>
        <w:jc w:val="both"/>
        <w:rPr>
          <w:b/>
          <w:bCs/>
          <w:sz w:val="28"/>
          <w:szCs w:val="28"/>
        </w:rPr>
      </w:pPr>
      <w:bookmarkStart w:id="89" w:name="_Toc137801352"/>
      <w:r w:rsidRPr="00047EC1">
        <w:rPr>
          <w:b/>
          <w:bCs/>
          <w:sz w:val="28"/>
          <w:szCs w:val="28"/>
        </w:rPr>
        <w:t xml:space="preserve"> </w:t>
      </w:r>
      <w:bookmarkEnd w:id="89"/>
      <w:r w:rsidR="00431728" w:rsidRPr="00047EC1">
        <w:rPr>
          <w:b/>
          <w:bCs/>
          <w:sz w:val="28"/>
          <w:szCs w:val="28"/>
        </w:rPr>
        <w:t xml:space="preserve">6.8 </w:t>
      </w:r>
      <w:r w:rsidR="00BC72B7">
        <w:rPr>
          <w:b/>
          <w:bCs/>
          <w:sz w:val="28"/>
          <w:szCs w:val="28"/>
        </w:rPr>
        <w:tab/>
      </w:r>
      <w:r w:rsidR="00431728" w:rsidRPr="00047EC1">
        <w:rPr>
          <w:b/>
          <w:bCs/>
          <w:sz w:val="28"/>
          <w:szCs w:val="28"/>
        </w:rPr>
        <w:t>Bicycles</w:t>
      </w:r>
    </w:p>
    <w:p w:rsidR="001E04AA" w:rsidRPr="00047EC1" w:rsidRDefault="00431728" w:rsidP="00BC72B7">
      <w:pPr>
        <w:spacing w:line="276" w:lineRule="auto"/>
        <w:ind w:left="851" w:hanging="851"/>
        <w:jc w:val="both"/>
      </w:pPr>
      <w:r w:rsidRPr="00047EC1">
        <w:rPr>
          <w:rFonts w:eastAsia="Calibri"/>
          <w:color w:val="000000"/>
        </w:rPr>
        <w:t>6.</w:t>
      </w:r>
      <w:r w:rsidR="000D05E6" w:rsidRPr="00047EC1">
        <w:rPr>
          <w:rFonts w:eastAsia="Calibri"/>
          <w:color w:val="000000"/>
        </w:rPr>
        <w:t xml:space="preserve">8.1 </w:t>
      </w:r>
      <w:r w:rsidR="00BC72B7">
        <w:rPr>
          <w:rFonts w:eastAsia="Calibri"/>
          <w:color w:val="000000"/>
        </w:rPr>
        <w:tab/>
      </w:r>
      <w:r w:rsidR="001E04AA" w:rsidRPr="00047EC1">
        <w:rPr>
          <w:rFonts w:eastAsia="Calibri"/>
          <w:color w:val="000000"/>
        </w:rPr>
        <w:t xml:space="preserve">When it is agreed that </w:t>
      </w:r>
      <w:r w:rsidR="00C55E1B">
        <w:rPr>
          <w:rFonts w:eastAsia="Calibri"/>
          <w:color w:val="000000"/>
        </w:rPr>
        <w:t xml:space="preserve">it </w:t>
      </w:r>
      <w:r w:rsidR="001E04AA" w:rsidRPr="00047EC1">
        <w:rPr>
          <w:rFonts w:eastAsia="Calibri"/>
          <w:color w:val="000000"/>
        </w:rPr>
        <w:t>is in the child’s interest to own a bicycle, first consideration should be given to funding the bicycle from either the birthday, festivity allowance or consideration in relation to the child's savings.</w:t>
      </w:r>
    </w:p>
    <w:p w:rsidR="001E04AA" w:rsidRPr="00047EC1" w:rsidRDefault="001E04AA" w:rsidP="001E04AA">
      <w:pPr>
        <w:spacing w:line="276" w:lineRule="auto"/>
        <w:jc w:val="both"/>
      </w:pPr>
      <w:r w:rsidRPr="00047EC1">
        <w:rPr>
          <w:rFonts w:eastAsia="Calibri"/>
          <w:b/>
          <w:color w:val="000000"/>
        </w:rPr>
        <w:t xml:space="preserve"> </w:t>
      </w:r>
    </w:p>
    <w:p w:rsidR="001E04AA" w:rsidRPr="00047EC1" w:rsidRDefault="00431728" w:rsidP="00BC72B7">
      <w:pPr>
        <w:spacing w:line="276" w:lineRule="auto"/>
        <w:ind w:left="851" w:hanging="851"/>
        <w:jc w:val="both"/>
      </w:pPr>
      <w:r w:rsidRPr="00047EC1">
        <w:rPr>
          <w:rFonts w:eastAsia="Calibri"/>
          <w:color w:val="000000"/>
        </w:rPr>
        <w:t>6.</w:t>
      </w:r>
      <w:r w:rsidR="000D05E6" w:rsidRPr="00047EC1">
        <w:rPr>
          <w:rFonts w:eastAsia="Calibri"/>
          <w:color w:val="000000"/>
        </w:rPr>
        <w:t>8.</w:t>
      </w:r>
      <w:r w:rsidR="006C3AD4" w:rsidRPr="00047EC1">
        <w:rPr>
          <w:rFonts w:eastAsia="Calibri"/>
          <w:color w:val="000000"/>
        </w:rPr>
        <w:t xml:space="preserve">2 </w:t>
      </w:r>
      <w:r w:rsidR="00BC72B7">
        <w:rPr>
          <w:rFonts w:eastAsia="Calibri"/>
          <w:color w:val="000000"/>
        </w:rPr>
        <w:tab/>
      </w:r>
      <w:r w:rsidR="001E04AA" w:rsidRPr="00047EC1">
        <w:rPr>
          <w:rFonts w:eastAsia="Calibri"/>
          <w:color w:val="000000"/>
        </w:rPr>
        <w:t xml:space="preserve">Bicycles should be tested as road worthy (by a recognised bicycle retailer / specialist) and each child should, where available attend a Cycling Proficiency Course and wear a cycle safety helmet. Before allowing a child to cycle on roads carers should assess the child's safety and competence as any responsible parent would. The bicycle must have an adequate lock and be post coded using the Police identification system. The bicycle must also be insured against theft by listing it on the carer’s household insurance policy. </w:t>
      </w:r>
    </w:p>
    <w:p w:rsidR="001E04AA" w:rsidRPr="00047EC1" w:rsidRDefault="001E04AA" w:rsidP="001E464B">
      <w:pPr>
        <w:spacing w:line="276" w:lineRule="auto"/>
        <w:ind w:left="567" w:hanging="567"/>
        <w:jc w:val="both"/>
      </w:pPr>
    </w:p>
    <w:p w:rsidR="001E04AA" w:rsidRPr="00047EC1" w:rsidRDefault="00431728" w:rsidP="00BC72B7">
      <w:pPr>
        <w:pStyle w:val="Heading2"/>
        <w:spacing w:after="120" w:line="276" w:lineRule="auto"/>
        <w:ind w:left="851" w:hanging="851"/>
        <w:rPr>
          <w:rFonts w:eastAsia="Calibri"/>
        </w:rPr>
      </w:pPr>
      <w:r w:rsidRPr="00047EC1">
        <w:rPr>
          <w:rFonts w:eastAsia="Calibri"/>
        </w:rPr>
        <w:t>6.9</w:t>
      </w:r>
      <w:r w:rsidR="000D05E6" w:rsidRPr="00047EC1">
        <w:rPr>
          <w:rFonts w:eastAsia="Calibri"/>
        </w:rPr>
        <w:t xml:space="preserve"> </w:t>
      </w:r>
      <w:r w:rsidR="00BC72B7">
        <w:rPr>
          <w:rFonts w:eastAsia="Calibri"/>
        </w:rPr>
        <w:tab/>
      </w:r>
      <w:r w:rsidR="00DB0AC4" w:rsidRPr="00047EC1">
        <w:rPr>
          <w:rFonts w:eastAsia="Calibri"/>
        </w:rPr>
        <w:t>16/17</w:t>
      </w:r>
      <w:r w:rsidR="005D529A" w:rsidRPr="00047EC1">
        <w:rPr>
          <w:rFonts w:eastAsia="Calibri"/>
        </w:rPr>
        <w:t xml:space="preserve"> </w:t>
      </w:r>
      <w:r w:rsidR="00DB0AC4" w:rsidRPr="00047EC1">
        <w:rPr>
          <w:rFonts w:eastAsia="Calibri"/>
        </w:rPr>
        <w:t>Year</w:t>
      </w:r>
      <w:r w:rsidR="005D529A" w:rsidRPr="00047EC1">
        <w:rPr>
          <w:rFonts w:eastAsia="Calibri"/>
        </w:rPr>
        <w:t xml:space="preserve"> </w:t>
      </w:r>
      <w:r w:rsidR="00DB0AC4" w:rsidRPr="00047EC1">
        <w:rPr>
          <w:rFonts w:eastAsia="Calibri"/>
        </w:rPr>
        <w:t>Old</w:t>
      </w:r>
      <w:r w:rsidR="001E04AA" w:rsidRPr="00047EC1">
        <w:rPr>
          <w:rFonts w:eastAsia="Calibri"/>
        </w:rPr>
        <w:t xml:space="preserve"> Young People</w:t>
      </w:r>
    </w:p>
    <w:p w:rsidR="001E04AA" w:rsidRPr="00047EC1" w:rsidRDefault="00431728" w:rsidP="00BC72B7">
      <w:pPr>
        <w:adjustRightInd w:val="0"/>
        <w:spacing w:line="276" w:lineRule="auto"/>
        <w:ind w:left="851" w:hanging="851"/>
        <w:jc w:val="both"/>
        <w:rPr>
          <w:rFonts w:eastAsia="Calibri"/>
          <w:color w:val="000000"/>
        </w:rPr>
      </w:pPr>
      <w:r w:rsidRPr="00047EC1">
        <w:rPr>
          <w:rFonts w:eastAsia="Calibri"/>
          <w:color w:val="000000"/>
        </w:rPr>
        <w:t>6.</w:t>
      </w:r>
      <w:r w:rsidR="000D05E6" w:rsidRPr="00047EC1">
        <w:rPr>
          <w:rFonts w:eastAsia="Calibri"/>
          <w:color w:val="000000"/>
        </w:rPr>
        <w:t>9.</w:t>
      </w:r>
      <w:r w:rsidR="008D1D76" w:rsidRPr="00047EC1">
        <w:rPr>
          <w:rFonts w:eastAsia="Calibri"/>
          <w:color w:val="000000"/>
        </w:rPr>
        <w:t>1</w:t>
      </w:r>
      <w:r w:rsidR="003A4052" w:rsidRPr="00047EC1">
        <w:rPr>
          <w:rFonts w:eastAsia="Calibri"/>
          <w:color w:val="000000"/>
        </w:rPr>
        <w:tab/>
      </w:r>
      <w:r w:rsidR="00ED7B73" w:rsidRPr="00047EC1">
        <w:rPr>
          <w:rFonts w:eastAsia="Calibri"/>
          <w:color w:val="000000"/>
        </w:rPr>
        <w:t xml:space="preserve">Where the young person is in education </w:t>
      </w:r>
      <w:r w:rsidR="007D2AC1" w:rsidRPr="00047EC1">
        <w:rPr>
          <w:rFonts w:eastAsia="Calibri"/>
          <w:color w:val="000000"/>
        </w:rPr>
        <w:t>and training and not in receipt of an income</w:t>
      </w:r>
      <w:r w:rsidR="005B2AF5">
        <w:rPr>
          <w:rFonts w:eastAsia="Calibri"/>
          <w:color w:val="000000"/>
        </w:rPr>
        <w:t>,</w:t>
      </w:r>
      <w:r w:rsidR="007D2AC1" w:rsidRPr="00047EC1">
        <w:rPr>
          <w:rFonts w:eastAsia="Calibri"/>
          <w:color w:val="000000"/>
        </w:rPr>
        <w:t xml:space="preserve"> i</w:t>
      </w:r>
      <w:r w:rsidR="001E04AA" w:rsidRPr="00047EC1">
        <w:rPr>
          <w:rFonts w:eastAsia="Calibri"/>
          <w:color w:val="000000"/>
        </w:rPr>
        <w:t xml:space="preserve">t is expected that the foster carer gives the young person the clothing and pocket money (and where relevant travel) element of the fostering allowance. </w:t>
      </w:r>
    </w:p>
    <w:p w:rsidR="001E04AA" w:rsidRPr="00047EC1" w:rsidRDefault="001E04AA" w:rsidP="00C3499E">
      <w:pPr>
        <w:adjustRightInd w:val="0"/>
        <w:spacing w:line="276" w:lineRule="auto"/>
        <w:ind w:left="567" w:hanging="567"/>
        <w:jc w:val="both"/>
        <w:rPr>
          <w:rFonts w:eastAsia="Calibri"/>
          <w:color w:val="000000"/>
        </w:rPr>
      </w:pPr>
    </w:p>
    <w:p w:rsidR="001E04AA" w:rsidRPr="00047EC1" w:rsidRDefault="00C4383B" w:rsidP="00BC72B7">
      <w:pPr>
        <w:adjustRightInd w:val="0"/>
        <w:spacing w:line="276" w:lineRule="auto"/>
        <w:ind w:left="851" w:hanging="851"/>
        <w:jc w:val="both"/>
        <w:rPr>
          <w:rFonts w:eastAsia="Calibri"/>
          <w:color w:val="000000"/>
          <w:sz w:val="24"/>
          <w:szCs w:val="24"/>
          <w:u w:val="single"/>
        </w:rPr>
      </w:pPr>
      <w:r w:rsidRPr="00047EC1">
        <w:rPr>
          <w:rFonts w:eastAsia="Calibri"/>
          <w:sz w:val="24"/>
          <w:szCs w:val="24"/>
        </w:rPr>
        <w:t>6.</w:t>
      </w:r>
      <w:r w:rsidR="000D05E6" w:rsidRPr="00047EC1">
        <w:rPr>
          <w:rFonts w:eastAsia="Calibri"/>
          <w:sz w:val="24"/>
          <w:szCs w:val="24"/>
        </w:rPr>
        <w:t>9.</w:t>
      </w:r>
      <w:r w:rsidR="008D1D76" w:rsidRPr="00047EC1">
        <w:rPr>
          <w:rFonts w:eastAsia="Calibri"/>
          <w:sz w:val="24"/>
          <w:szCs w:val="24"/>
        </w:rPr>
        <w:t>2</w:t>
      </w:r>
      <w:r w:rsidR="00BC72B7">
        <w:rPr>
          <w:rFonts w:eastAsia="Calibri"/>
          <w:sz w:val="24"/>
          <w:szCs w:val="24"/>
        </w:rPr>
        <w:tab/>
      </w:r>
      <w:r w:rsidR="001E04AA" w:rsidRPr="00047EC1">
        <w:rPr>
          <w:rFonts w:eastAsia="Calibri"/>
          <w:sz w:val="24"/>
          <w:szCs w:val="24"/>
          <w:u w:val="single"/>
        </w:rPr>
        <w:t>Unemployed or in Full-Time Education</w:t>
      </w:r>
    </w:p>
    <w:p w:rsidR="001E04AA" w:rsidRDefault="00C4383B" w:rsidP="00BC72B7">
      <w:pPr>
        <w:adjustRightInd w:val="0"/>
        <w:spacing w:line="276" w:lineRule="auto"/>
        <w:ind w:left="851" w:hanging="851"/>
        <w:jc w:val="both"/>
        <w:rPr>
          <w:rFonts w:eastAsia="Calibri"/>
          <w:color w:val="000000"/>
        </w:rPr>
      </w:pPr>
      <w:r w:rsidRPr="00047EC1">
        <w:rPr>
          <w:rFonts w:eastAsia="Calibri"/>
          <w:color w:val="000000"/>
        </w:rPr>
        <w:t xml:space="preserve">6.9.2.1 </w:t>
      </w:r>
      <w:r w:rsidR="00BC72B7">
        <w:rPr>
          <w:rFonts w:eastAsia="Calibri"/>
          <w:color w:val="000000"/>
        </w:rPr>
        <w:tab/>
      </w:r>
      <w:r w:rsidR="001E04AA" w:rsidRPr="00047EC1">
        <w:rPr>
          <w:rFonts w:eastAsia="Calibri"/>
          <w:color w:val="000000"/>
        </w:rPr>
        <w:t xml:space="preserve">The young person will be expected to pay for their own travel to and from education if they are receiving a bursary. If their travel costs are significant due to the distance from placement to education, then an additional payment may be made by the department even if the young person has a bursary. Where the young person is not eligible for a bursary and the college is not meeting the travel costs as part of the course then the department will pay for public transport to and from education. </w:t>
      </w:r>
    </w:p>
    <w:p w:rsidR="005375FB" w:rsidRPr="00047EC1" w:rsidRDefault="005375FB" w:rsidP="00BC72B7">
      <w:pPr>
        <w:adjustRightInd w:val="0"/>
        <w:spacing w:line="276" w:lineRule="auto"/>
        <w:ind w:left="851" w:hanging="851"/>
        <w:jc w:val="both"/>
        <w:rPr>
          <w:rFonts w:eastAsia="Calibri"/>
          <w:color w:val="000000"/>
        </w:rPr>
      </w:pPr>
    </w:p>
    <w:p w:rsidR="001E04AA" w:rsidRPr="00047EC1" w:rsidRDefault="00A74AD7" w:rsidP="00BC72B7">
      <w:pPr>
        <w:tabs>
          <w:tab w:val="left" w:pos="851"/>
          <w:tab w:val="center" w:pos="4153"/>
          <w:tab w:val="right" w:pos="8306"/>
        </w:tabs>
        <w:spacing w:line="276" w:lineRule="auto"/>
        <w:ind w:left="851" w:hanging="851"/>
        <w:rPr>
          <w:sz w:val="24"/>
          <w:szCs w:val="24"/>
          <w:u w:val="single"/>
        </w:rPr>
      </w:pPr>
      <w:r w:rsidRPr="00047EC1">
        <w:rPr>
          <w:sz w:val="24"/>
          <w:szCs w:val="24"/>
        </w:rPr>
        <w:t>6.</w:t>
      </w:r>
      <w:r w:rsidR="000D05E6" w:rsidRPr="00047EC1">
        <w:rPr>
          <w:sz w:val="24"/>
          <w:szCs w:val="24"/>
        </w:rPr>
        <w:t>9.</w:t>
      </w:r>
      <w:r w:rsidR="00753C94" w:rsidRPr="00047EC1">
        <w:rPr>
          <w:sz w:val="24"/>
          <w:szCs w:val="24"/>
        </w:rPr>
        <w:t>3</w:t>
      </w:r>
      <w:r w:rsidR="00753C94" w:rsidRPr="00BC72B7">
        <w:rPr>
          <w:sz w:val="24"/>
          <w:szCs w:val="24"/>
        </w:rPr>
        <w:t xml:space="preserve"> </w:t>
      </w:r>
      <w:r w:rsidR="00BC72B7" w:rsidRPr="00BC72B7">
        <w:rPr>
          <w:sz w:val="24"/>
          <w:szCs w:val="24"/>
        </w:rPr>
        <w:tab/>
      </w:r>
      <w:r w:rsidR="001E04AA" w:rsidRPr="00047EC1">
        <w:rPr>
          <w:sz w:val="24"/>
          <w:szCs w:val="24"/>
          <w:u w:val="single"/>
        </w:rPr>
        <w:t xml:space="preserve">In Employment or </w:t>
      </w:r>
      <w:r w:rsidR="00586974" w:rsidRPr="00047EC1">
        <w:rPr>
          <w:sz w:val="24"/>
          <w:szCs w:val="24"/>
          <w:u w:val="single"/>
        </w:rPr>
        <w:t>Training/Apprenticeship</w:t>
      </w:r>
    </w:p>
    <w:p w:rsidR="001E04AA" w:rsidRPr="00047EC1" w:rsidRDefault="00A74AD7" w:rsidP="00BC72B7">
      <w:pPr>
        <w:shd w:val="clear" w:color="auto" w:fill="FFFFFF"/>
        <w:spacing w:line="276" w:lineRule="auto"/>
        <w:ind w:left="851" w:hanging="851"/>
        <w:jc w:val="both"/>
      </w:pPr>
      <w:r w:rsidRPr="00047EC1">
        <w:t xml:space="preserve">6.9.3.1 </w:t>
      </w:r>
      <w:r w:rsidR="00BC72B7">
        <w:tab/>
      </w:r>
      <w:r w:rsidR="001E04AA" w:rsidRPr="00047EC1">
        <w:t>Young people need to</w:t>
      </w:r>
      <w:r w:rsidR="001E04AA" w:rsidRPr="00047EC1">
        <w:rPr>
          <w:b/>
          <w:bCs/>
          <w:i/>
          <w:iCs/>
        </w:rPr>
        <w:t xml:space="preserve"> </w:t>
      </w:r>
      <w:r w:rsidR="001E04AA" w:rsidRPr="00047EC1">
        <w:t>make a financial contribution towards their rent and care costs</w:t>
      </w:r>
      <w:r w:rsidR="00C55E1B">
        <w:t xml:space="preserve"> i</w:t>
      </w:r>
      <w:r w:rsidR="001E04AA" w:rsidRPr="00047EC1">
        <w:t xml:space="preserve">f they are earning over </w:t>
      </w:r>
      <w:r w:rsidR="00172A55">
        <w:t>the equivalent Universal Credit amount</w:t>
      </w:r>
      <w:r w:rsidR="00FA06DB">
        <w:t xml:space="preserve"> </w:t>
      </w:r>
      <w:r w:rsidR="001E04AA" w:rsidRPr="00047EC1">
        <w:t xml:space="preserve">per week </w:t>
      </w:r>
      <w:r w:rsidR="00FA06DB">
        <w:t>n</w:t>
      </w:r>
      <w:r w:rsidR="001E04AA" w:rsidRPr="00047EC1">
        <w:t xml:space="preserve">et </w:t>
      </w:r>
      <w:r w:rsidR="00FA06DB">
        <w:t>p</w:t>
      </w:r>
      <w:r w:rsidR="001E04AA" w:rsidRPr="00047EC1">
        <w:t xml:space="preserve">ay (Net </w:t>
      </w:r>
      <w:r w:rsidR="00FA06DB">
        <w:t>p</w:t>
      </w:r>
      <w:r w:rsidR="001E04AA" w:rsidRPr="00047EC1">
        <w:t xml:space="preserve">ay is the gross pay after compulsory deductions Income tax, National Insurance etc) from the wages or benefits they may receive. Young People will not be expected to make a weekly contribution if they are earning less than </w:t>
      </w:r>
      <w:r w:rsidR="00FA06DB">
        <w:t>the equivalent of Uni</w:t>
      </w:r>
      <w:r w:rsidR="00417947">
        <w:t xml:space="preserve">versal Credit per week. </w:t>
      </w:r>
      <w:r w:rsidR="001E04AA" w:rsidRPr="00047EC1">
        <w:t>The young person will still be entitled to the</w:t>
      </w:r>
      <w:r w:rsidR="00C815F2" w:rsidRPr="00047EC1">
        <w:t xml:space="preserve"> </w:t>
      </w:r>
      <w:r w:rsidR="000271A8" w:rsidRPr="00047EC1">
        <w:t>clothing and pocket money element of the fostering allowance</w:t>
      </w:r>
      <w:r w:rsidR="001E04AA" w:rsidRPr="00047EC1">
        <w:t>, if they are earning less than</w:t>
      </w:r>
      <w:r w:rsidR="00417947">
        <w:t xml:space="preserve"> the equivalent of Universal Credit </w:t>
      </w:r>
      <w:r w:rsidR="001E04AA" w:rsidRPr="00047EC1">
        <w:t>a week</w:t>
      </w:r>
      <w:r w:rsidR="00417947">
        <w:t>.</w:t>
      </w:r>
      <w:r w:rsidR="00C815F2" w:rsidRPr="00047EC1">
        <w:t xml:space="preserve"> </w:t>
      </w:r>
      <w:r w:rsidR="005375FB" w:rsidRPr="00047EC1">
        <w:t>However,</w:t>
      </w:r>
      <w:r w:rsidR="001E04AA" w:rsidRPr="00047EC1">
        <w:t xml:space="preserve"> if they are earning more, th</w:t>
      </w:r>
      <w:r w:rsidR="00C815F2" w:rsidRPr="00047EC1">
        <w:t>is element</w:t>
      </w:r>
      <w:r w:rsidR="001E04AA" w:rsidRPr="00047EC1">
        <w:t xml:space="preserve"> might be affected and possibly cease</w:t>
      </w:r>
      <w:r w:rsidR="00C32967" w:rsidRPr="00047EC1">
        <w:t xml:space="preserve"> dependent on the amount they are earning</w:t>
      </w:r>
      <w:r w:rsidR="001E04AA" w:rsidRPr="00047EC1">
        <w:t>.</w:t>
      </w:r>
      <w:r w:rsidR="00110925" w:rsidRPr="00047EC1">
        <w:t xml:space="preserve"> This will be agreed between the young person, foster </w:t>
      </w:r>
      <w:proofErr w:type="gramStart"/>
      <w:r w:rsidR="00110925" w:rsidRPr="00047EC1">
        <w:t>carer</w:t>
      </w:r>
      <w:proofErr w:type="gramEnd"/>
      <w:r w:rsidR="00110925" w:rsidRPr="00047EC1">
        <w:t xml:space="preserve"> and social worker. </w:t>
      </w:r>
      <w:r w:rsidR="001E04AA" w:rsidRPr="00047EC1">
        <w:t xml:space="preserve"> </w:t>
      </w:r>
      <w:r w:rsidR="00231F8D" w:rsidRPr="00047EC1">
        <w:t xml:space="preserve"> </w:t>
      </w:r>
      <w:r w:rsidR="00C815F2" w:rsidRPr="00047EC1">
        <w:t xml:space="preserve"> </w:t>
      </w:r>
    </w:p>
    <w:p w:rsidR="001E04AA" w:rsidRPr="00047EC1" w:rsidRDefault="001E04AA" w:rsidP="001E04AA">
      <w:pPr>
        <w:shd w:val="clear" w:color="auto" w:fill="FFFFFF"/>
        <w:spacing w:line="276" w:lineRule="auto"/>
        <w:jc w:val="both"/>
      </w:pPr>
    </w:p>
    <w:p w:rsidR="001E04AA" w:rsidRPr="00047EC1" w:rsidRDefault="0098099C" w:rsidP="00BC72B7">
      <w:pPr>
        <w:shd w:val="clear" w:color="auto" w:fill="FFFFFF"/>
        <w:spacing w:line="276" w:lineRule="auto"/>
        <w:ind w:left="851" w:hanging="851"/>
        <w:jc w:val="both"/>
        <w:rPr>
          <w:rFonts w:eastAsia="Calibri"/>
          <w:b/>
          <w:bCs/>
          <w:color w:val="000000"/>
        </w:rPr>
      </w:pPr>
      <w:r w:rsidRPr="00047EC1">
        <w:rPr>
          <w:rFonts w:eastAsia="Calibri"/>
          <w:color w:val="000000"/>
        </w:rPr>
        <w:t>6.</w:t>
      </w:r>
      <w:r w:rsidR="000D05E6" w:rsidRPr="00047EC1">
        <w:rPr>
          <w:rFonts w:eastAsia="Calibri"/>
          <w:color w:val="000000"/>
        </w:rPr>
        <w:t>9.</w:t>
      </w:r>
      <w:r w:rsidR="00DD74BB" w:rsidRPr="00047EC1">
        <w:rPr>
          <w:rFonts w:eastAsia="Calibri"/>
          <w:color w:val="000000"/>
        </w:rPr>
        <w:t>3.2</w:t>
      </w:r>
      <w:r w:rsidR="00822846" w:rsidRPr="00047EC1">
        <w:rPr>
          <w:rFonts w:eastAsia="Calibri"/>
          <w:color w:val="000000"/>
        </w:rPr>
        <w:t xml:space="preserve"> </w:t>
      </w:r>
      <w:r w:rsidR="00BC72B7">
        <w:rPr>
          <w:rFonts w:eastAsia="Calibri"/>
          <w:color w:val="000000"/>
        </w:rPr>
        <w:tab/>
      </w:r>
      <w:r w:rsidR="001E04AA" w:rsidRPr="00047EC1">
        <w:rPr>
          <w:rFonts w:eastAsia="Calibri"/>
          <w:color w:val="000000"/>
        </w:rPr>
        <w:t>Expenditure on necessary clothing, equipment and tools may be provided and paid for by the department. Requests for funding must be presented to the Supporting Children and Carers Panel.</w:t>
      </w:r>
    </w:p>
    <w:p w:rsidR="003461E4" w:rsidRPr="00047EC1" w:rsidRDefault="003461E4" w:rsidP="00B638DA">
      <w:pPr>
        <w:shd w:val="clear" w:color="auto" w:fill="FFFFFF"/>
        <w:spacing w:line="276" w:lineRule="auto"/>
        <w:jc w:val="both"/>
        <w:rPr>
          <w:rFonts w:ascii="Calibri" w:hAnsi="Calibri"/>
        </w:rPr>
      </w:pPr>
    </w:p>
    <w:p w:rsidR="001E04AA" w:rsidRPr="00047EC1" w:rsidRDefault="00DD74BB" w:rsidP="00BC72B7">
      <w:pPr>
        <w:shd w:val="clear" w:color="auto" w:fill="FFFFFF"/>
        <w:spacing w:line="276" w:lineRule="auto"/>
        <w:ind w:left="851" w:hanging="851"/>
        <w:jc w:val="both"/>
        <w:rPr>
          <w:rFonts w:ascii="Calibri" w:hAnsi="Calibri"/>
          <w:sz w:val="24"/>
          <w:szCs w:val="24"/>
          <w:u w:val="single"/>
        </w:rPr>
      </w:pPr>
      <w:r w:rsidRPr="00047EC1">
        <w:rPr>
          <w:sz w:val="24"/>
          <w:szCs w:val="24"/>
        </w:rPr>
        <w:t>6.</w:t>
      </w:r>
      <w:r w:rsidR="000D05E6" w:rsidRPr="00047EC1">
        <w:rPr>
          <w:sz w:val="24"/>
          <w:szCs w:val="24"/>
        </w:rPr>
        <w:t>9</w:t>
      </w:r>
      <w:r w:rsidR="00822846" w:rsidRPr="00047EC1">
        <w:rPr>
          <w:sz w:val="24"/>
          <w:szCs w:val="24"/>
        </w:rPr>
        <w:t>.</w:t>
      </w:r>
      <w:r w:rsidR="00CA489F" w:rsidRPr="00047EC1">
        <w:rPr>
          <w:sz w:val="24"/>
          <w:szCs w:val="24"/>
        </w:rPr>
        <w:t>4</w:t>
      </w:r>
      <w:r w:rsidR="00822846" w:rsidRPr="00BC72B7">
        <w:rPr>
          <w:sz w:val="24"/>
          <w:szCs w:val="24"/>
        </w:rPr>
        <w:t xml:space="preserve"> </w:t>
      </w:r>
      <w:r w:rsidR="00BC72B7" w:rsidRPr="00BC72B7">
        <w:rPr>
          <w:sz w:val="24"/>
          <w:szCs w:val="24"/>
        </w:rPr>
        <w:tab/>
      </w:r>
      <w:r w:rsidR="001E04AA" w:rsidRPr="00047EC1">
        <w:rPr>
          <w:sz w:val="24"/>
          <w:szCs w:val="24"/>
          <w:u w:val="single"/>
        </w:rPr>
        <w:t>How</w:t>
      </w:r>
      <w:r w:rsidR="00AF0DF8" w:rsidRPr="00047EC1">
        <w:rPr>
          <w:sz w:val="24"/>
          <w:szCs w:val="24"/>
          <w:u w:val="single"/>
        </w:rPr>
        <w:t xml:space="preserve"> the Financial </w:t>
      </w:r>
      <w:r w:rsidR="001E04AA" w:rsidRPr="00047EC1">
        <w:rPr>
          <w:sz w:val="24"/>
          <w:szCs w:val="24"/>
          <w:u w:val="single"/>
        </w:rPr>
        <w:t>Contribution is Calculated</w:t>
      </w:r>
    </w:p>
    <w:p w:rsidR="001E04AA" w:rsidRPr="00047EC1" w:rsidRDefault="00497CDD" w:rsidP="00BC72B7">
      <w:pPr>
        <w:shd w:val="clear" w:color="auto" w:fill="FFFFFF"/>
        <w:spacing w:line="276" w:lineRule="auto"/>
        <w:ind w:left="851" w:hanging="851"/>
        <w:jc w:val="both"/>
      </w:pPr>
      <w:r w:rsidRPr="00047EC1">
        <w:t>6.9.</w:t>
      </w:r>
      <w:r w:rsidR="00CA489F" w:rsidRPr="00047EC1">
        <w:t>4</w:t>
      </w:r>
      <w:r w:rsidRPr="00047EC1">
        <w:t>.1</w:t>
      </w:r>
      <w:r w:rsidR="008B7384" w:rsidRPr="00047EC1">
        <w:tab/>
      </w:r>
      <w:r w:rsidR="001E04AA" w:rsidRPr="00047EC1">
        <w:t xml:space="preserve">Young people will be expected to pay a contribution amounting to a third of anything they earn above </w:t>
      </w:r>
      <w:r w:rsidR="001D2330">
        <w:t>the equivalent of Universal Credit per week.</w:t>
      </w:r>
      <w:r w:rsidR="001E04AA" w:rsidRPr="00047EC1">
        <w:t xml:space="preserve"> </w:t>
      </w:r>
    </w:p>
    <w:p w:rsidR="001E04AA" w:rsidRPr="00047EC1" w:rsidRDefault="001E04AA" w:rsidP="00C433C9">
      <w:pPr>
        <w:shd w:val="clear" w:color="auto" w:fill="FFFFFF"/>
        <w:spacing w:line="276" w:lineRule="auto"/>
        <w:ind w:left="567" w:hanging="567"/>
        <w:jc w:val="both"/>
      </w:pPr>
    </w:p>
    <w:p w:rsidR="001E04AA" w:rsidRPr="00047EC1" w:rsidRDefault="00497CDD" w:rsidP="00BC72B7">
      <w:pPr>
        <w:shd w:val="clear" w:color="auto" w:fill="FFFFFF"/>
        <w:spacing w:line="276" w:lineRule="auto"/>
        <w:ind w:left="851" w:hanging="851"/>
        <w:jc w:val="both"/>
      </w:pPr>
      <w:r w:rsidRPr="00047EC1">
        <w:t>6.</w:t>
      </w:r>
      <w:r w:rsidR="000D05E6" w:rsidRPr="00047EC1">
        <w:t>9.</w:t>
      </w:r>
      <w:r w:rsidR="00CA489F" w:rsidRPr="00047EC1">
        <w:t>4.</w:t>
      </w:r>
      <w:r w:rsidR="006759A7" w:rsidRPr="00047EC1">
        <w:t>2</w:t>
      </w:r>
      <w:r w:rsidR="00413DEA" w:rsidRPr="00047EC1">
        <w:t xml:space="preserve"> </w:t>
      </w:r>
      <w:r w:rsidR="00BC72B7">
        <w:tab/>
      </w:r>
      <w:r w:rsidR="001E04AA" w:rsidRPr="00047EC1">
        <w:t>If the young person and their carer agree, the young person purchases their own food the rental contribution amount will be reduced to a mutually agreed amount to take into consideration the cost of food.</w:t>
      </w:r>
    </w:p>
    <w:p w:rsidR="001E04AA" w:rsidRPr="00BC72B7" w:rsidRDefault="001E04AA" w:rsidP="00BC72B7">
      <w:pPr>
        <w:widowControl/>
        <w:spacing w:line="276" w:lineRule="auto"/>
        <w:contextualSpacing/>
        <w:jc w:val="both"/>
        <w:rPr>
          <w:rFonts w:eastAsia="Calibri"/>
          <w:color w:val="000000"/>
        </w:rPr>
      </w:pPr>
    </w:p>
    <w:p w:rsidR="001E04AA" w:rsidRPr="00047EC1" w:rsidRDefault="00653A33" w:rsidP="00BC72B7">
      <w:pPr>
        <w:pStyle w:val="ListParagraph"/>
        <w:widowControl/>
        <w:spacing w:before="0" w:line="276" w:lineRule="auto"/>
        <w:ind w:left="851" w:hanging="851"/>
        <w:contextualSpacing/>
        <w:jc w:val="both"/>
        <w:rPr>
          <w:rFonts w:eastAsia="Calibri"/>
          <w:color w:val="000000"/>
        </w:rPr>
      </w:pPr>
      <w:r w:rsidRPr="00047EC1">
        <w:rPr>
          <w:rFonts w:eastAsia="Calibri"/>
          <w:color w:val="000000"/>
        </w:rPr>
        <w:t>6.9.4.</w:t>
      </w:r>
      <w:r w:rsidR="006759A7" w:rsidRPr="00047EC1">
        <w:rPr>
          <w:rFonts w:eastAsia="Calibri"/>
          <w:color w:val="000000"/>
        </w:rPr>
        <w:t>4</w:t>
      </w:r>
      <w:r w:rsidR="00413DEA" w:rsidRPr="00047EC1">
        <w:rPr>
          <w:rFonts w:eastAsia="Calibri"/>
          <w:color w:val="000000"/>
        </w:rPr>
        <w:t xml:space="preserve"> </w:t>
      </w:r>
      <w:r w:rsidR="00BC72B7">
        <w:rPr>
          <w:rFonts w:eastAsia="Calibri"/>
          <w:color w:val="000000"/>
        </w:rPr>
        <w:tab/>
      </w:r>
      <w:r w:rsidR="001E04AA" w:rsidRPr="00047EC1">
        <w:rPr>
          <w:rFonts w:eastAsia="Calibri"/>
          <w:color w:val="000000"/>
        </w:rPr>
        <w:t>The weekly amount of supplement required from Children’s Services is the amount by which the young person’s weekly contributions falls short of the 16 - 17</w:t>
      </w:r>
      <w:r w:rsidR="00747EF5">
        <w:rPr>
          <w:rFonts w:eastAsia="Calibri"/>
          <w:color w:val="000000"/>
        </w:rPr>
        <w:t xml:space="preserve"> </w:t>
      </w:r>
      <w:r w:rsidR="001E04AA" w:rsidRPr="00047EC1">
        <w:rPr>
          <w:rFonts w:eastAsia="Calibri"/>
          <w:color w:val="000000"/>
        </w:rPr>
        <w:t>year</w:t>
      </w:r>
      <w:r w:rsidR="00747EF5">
        <w:rPr>
          <w:rFonts w:eastAsia="Calibri"/>
          <w:color w:val="000000"/>
        </w:rPr>
        <w:t xml:space="preserve"> </w:t>
      </w:r>
      <w:r w:rsidR="001E04AA" w:rsidRPr="00047EC1">
        <w:rPr>
          <w:rFonts w:eastAsia="Calibri"/>
          <w:color w:val="000000"/>
        </w:rPr>
        <w:t xml:space="preserve">old age banded weekly fostering allowance plus any skill fee payable minus the </w:t>
      </w:r>
      <w:r w:rsidR="00AF0DF8" w:rsidRPr="00047EC1">
        <w:rPr>
          <w:rFonts w:eastAsia="Calibri"/>
          <w:color w:val="000000"/>
        </w:rPr>
        <w:t xml:space="preserve">clothing and pocket money element. </w:t>
      </w:r>
      <w:r w:rsidR="001E04AA" w:rsidRPr="00047EC1">
        <w:rPr>
          <w:rFonts w:eastAsia="Calibri"/>
          <w:color w:val="000000"/>
        </w:rPr>
        <w:t xml:space="preserve"> </w:t>
      </w:r>
    </w:p>
    <w:p w:rsidR="001E04AA" w:rsidRPr="00047EC1" w:rsidRDefault="001E04AA" w:rsidP="001E04AA">
      <w:pPr>
        <w:pStyle w:val="ListParagraph"/>
        <w:widowControl/>
        <w:spacing w:before="0" w:line="276" w:lineRule="auto"/>
        <w:ind w:left="0" w:firstLine="0"/>
        <w:contextualSpacing/>
        <w:jc w:val="both"/>
      </w:pPr>
    </w:p>
    <w:p w:rsidR="009318EE" w:rsidRPr="00047EC1" w:rsidRDefault="006759A7" w:rsidP="00BC72B7">
      <w:pPr>
        <w:pStyle w:val="ListParagraph"/>
        <w:widowControl/>
        <w:spacing w:before="0" w:line="276" w:lineRule="auto"/>
        <w:ind w:left="851" w:hanging="851"/>
        <w:contextualSpacing/>
        <w:jc w:val="both"/>
        <w:rPr>
          <w:rFonts w:eastAsia="Calibri"/>
          <w:color w:val="000000"/>
        </w:rPr>
      </w:pPr>
      <w:r w:rsidRPr="00047EC1">
        <w:rPr>
          <w:rFonts w:eastAsia="Calibri"/>
          <w:color w:val="000000"/>
        </w:rPr>
        <w:t>6.9.4.5</w:t>
      </w:r>
      <w:r w:rsidR="004658B1" w:rsidRPr="00047EC1">
        <w:rPr>
          <w:rFonts w:eastAsia="Calibri"/>
          <w:color w:val="000000"/>
        </w:rPr>
        <w:t xml:space="preserve"> </w:t>
      </w:r>
      <w:r w:rsidR="00BC72B7">
        <w:rPr>
          <w:rFonts w:eastAsia="Calibri"/>
          <w:color w:val="000000"/>
        </w:rPr>
        <w:tab/>
      </w:r>
      <w:r w:rsidR="001E04AA" w:rsidRPr="00047EC1">
        <w:rPr>
          <w:rFonts w:eastAsia="Calibri"/>
          <w:color w:val="000000"/>
        </w:rPr>
        <w:t>Young people will need to contribute if they are earning as part of moving towards independence. Foster Carers will receive the same amount per week made up of payments from the</w:t>
      </w:r>
      <w:r w:rsidR="00BB6336" w:rsidRPr="00047EC1">
        <w:rPr>
          <w:rFonts w:eastAsia="Calibri"/>
          <w:color w:val="000000"/>
        </w:rPr>
        <w:t xml:space="preserve"> fostering allowance</w:t>
      </w:r>
      <w:r w:rsidR="00724A83">
        <w:rPr>
          <w:rFonts w:eastAsia="Calibri"/>
          <w:color w:val="000000"/>
        </w:rPr>
        <w:t xml:space="preserve"> </w:t>
      </w:r>
      <w:r w:rsidR="001E04AA" w:rsidRPr="00047EC1">
        <w:rPr>
          <w:rFonts w:eastAsia="Calibri"/>
          <w:color w:val="000000"/>
        </w:rPr>
        <w:t xml:space="preserve">and young person. The foster carer will continue to receive birthday/festival allowance for the young person. The foster carer and the young person must </w:t>
      </w:r>
      <w:r w:rsidR="008633CF" w:rsidRPr="00047EC1">
        <w:rPr>
          <w:rFonts w:eastAsia="Calibri"/>
          <w:color w:val="000000"/>
        </w:rPr>
        <w:t>clarify arrangements in writing</w:t>
      </w:r>
      <w:r w:rsidR="00F8475C" w:rsidRPr="00047EC1">
        <w:rPr>
          <w:rFonts w:eastAsia="Calibri"/>
          <w:color w:val="000000"/>
        </w:rPr>
        <w:t>,</w:t>
      </w:r>
      <w:r w:rsidR="008633CF" w:rsidRPr="00047EC1">
        <w:rPr>
          <w:rFonts w:eastAsia="Calibri"/>
          <w:color w:val="000000"/>
        </w:rPr>
        <w:t xml:space="preserve"> </w:t>
      </w:r>
      <w:r w:rsidR="00F8475C" w:rsidRPr="00047EC1">
        <w:rPr>
          <w:rFonts w:eastAsia="Calibri"/>
          <w:color w:val="000000"/>
        </w:rPr>
        <w:t>sharing this with the child's social worker.</w:t>
      </w:r>
    </w:p>
    <w:p w:rsidR="001E04AA" w:rsidRPr="00047EC1" w:rsidRDefault="001E04AA" w:rsidP="001E04AA">
      <w:pPr>
        <w:adjustRightInd w:val="0"/>
        <w:spacing w:line="276" w:lineRule="auto"/>
        <w:jc w:val="both"/>
        <w:rPr>
          <w:rFonts w:eastAsia="Calibri"/>
          <w:color w:val="000000"/>
        </w:rPr>
      </w:pPr>
    </w:p>
    <w:p w:rsidR="001E04AA" w:rsidRPr="00047EC1" w:rsidRDefault="00A62AF2" w:rsidP="00BC72B7">
      <w:pPr>
        <w:pStyle w:val="Heading2"/>
        <w:spacing w:after="120"/>
        <w:ind w:left="851" w:hanging="851"/>
        <w:rPr>
          <w:rFonts w:eastAsia="Calibri"/>
          <w:color w:val="4472C4" w:themeColor="accent1"/>
          <w:sz w:val="32"/>
          <w:szCs w:val="32"/>
        </w:rPr>
      </w:pPr>
      <w:r w:rsidRPr="00047EC1">
        <w:rPr>
          <w:color w:val="4472C4" w:themeColor="accent1"/>
          <w:sz w:val="32"/>
          <w:szCs w:val="32"/>
        </w:rPr>
        <w:t>7</w:t>
      </w:r>
      <w:r w:rsidR="000D05E6" w:rsidRPr="00047EC1">
        <w:rPr>
          <w:color w:val="4472C4" w:themeColor="accent1"/>
          <w:sz w:val="32"/>
          <w:szCs w:val="32"/>
        </w:rPr>
        <w:t xml:space="preserve">. </w:t>
      </w:r>
      <w:r w:rsidR="00BC72B7">
        <w:rPr>
          <w:color w:val="4472C4" w:themeColor="accent1"/>
          <w:sz w:val="32"/>
          <w:szCs w:val="32"/>
        </w:rPr>
        <w:tab/>
      </w:r>
      <w:r w:rsidR="001E04AA" w:rsidRPr="00047EC1">
        <w:rPr>
          <w:color w:val="4472C4" w:themeColor="accent1"/>
          <w:sz w:val="32"/>
          <w:szCs w:val="32"/>
        </w:rPr>
        <w:t>Other Considerations for the Foster Carer</w:t>
      </w:r>
    </w:p>
    <w:p w:rsidR="001E04AA" w:rsidRPr="00047EC1" w:rsidRDefault="00A62AF2" w:rsidP="00BC72B7">
      <w:pPr>
        <w:spacing w:after="120"/>
        <w:ind w:left="851" w:hanging="851"/>
        <w:jc w:val="both"/>
        <w:rPr>
          <w:rFonts w:eastAsia="Calibri"/>
          <w:b/>
          <w:bCs/>
          <w:sz w:val="28"/>
          <w:szCs w:val="28"/>
        </w:rPr>
      </w:pPr>
      <w:r w:rsidRPr="00047EC1">
        <w:rPr>
          <w:rFonts w:eastAsia="Calibri"/>
          <w:b/>
          <w:bCs/>
          <w:sz w:val="28"/>
          <w:szCs w:val="28"/>
        </w:rPr>
        <w:t>7</w:t>
      </w:r>
      <w:r w:rsidR="000D05E6" w:rsidRPr="00047EC1">
        <w:rPr>
          <w:rFonts w:eastAsia="Calibri"/>
          <w:b/>
          <w:bCs/>
          <w:sz w:val="28"/>
          <w:szCs w:val="28"/>
        </w:rPr>
        <w:t>.</w:t>
      </w:r>
      <w:r w:rsidR="004658B1" w:rsidRPr="00047EC1">
        <w:rPr>
          <w:rFonts w:eastAsia="Calibri"/>
          <w:b/>
          <w:bCs/>
          <w:sz w:val="28"/>
          <w:szCs w:val="28"/>
        </w:rPr>
        <w:t xml:space="preserve">1 </w:t>
      </w:r>
      <w:r w:rsidR="00BC72B7">
        <w:rPr>
          <w:rFonts w:eastAsia="Calibri"/>
          <w:b/>
          <w:bCs/>
          <w:sz w:val="28"/>
          <w:szCs w:val="28"/>
        </w:rPr>
        <w:tab/>
      </w:r>
      <w:r w:rsidR="001E04AA" w:rsidRPr="00047EC1">
        <w:rPr>
          <w:rFonts w:eastAsia="Calibri"/>
          <w:b/>
          <w:bCs/>
          <w:sz w:val="28"/>
          <w:szCs w:val="28"/>
        </w:rPr>
        <w:t>Refer a Friend</w:t>
      </w:r>
    </w:p>
    <w:p w:rsidR="001E04AA" w:rsidRPr="00047EC1" w:rsidRDefault="00C813BA" w:rsidP="00C64485">
      <w:pPr>
        <w:spacing w:line="276" w:lineRule="auto"/>
        <w:ind w:left="851" w:hanging="851"/>
        <w:jc w:val="both"/>
      </w:pPr>
      <w:r w:rsidRPr="00047EC1">
        <w:rPr>
          <w:rFonts w:eastAsia="Calibri"/>
          <w:color w:val="000000" w:themeColor="text1"/>
        </w:rPr>
        <w:t>7</w:t>
      </w:r>
      <w:r w:rsidR="004658B1" w:rsidRPr="00047EC1">
        <w:rPr>
          <w:rFonts w:eastAsia="Calibri"/>
          <w:color w:val="000000" w:themeColor="text1"/>
        </w:rPr>
        <w:t xml:space="preserve">.1.1 </w:t>
      </w:r>
      <w:r w:rsidR="00BC72B7">
        <w:rPr>
          <w:rFonts w:eastAsia="Calibri"/>
          <w:color w:val="000000" w:themeColor="text1"/>
        </w:rPr>
        <w:tab/>
      </w:r>
      <w:r w:rsidR="001E04AA" w:rsidRPr="00D730E0">
        <w:rPr>
          <w:rFonts w:eastAsia="Calibri"/>
          <w:color w:val="000000" w:themeColor="text1"/>
        </w:rPr>
        <w:t xml:space="preserve">We want to increase our fostering community so that we can provide excellent quality local care for more children. </w:t>
      </w:r>
      <w:r w:rsidR="001E04AA" w:rsidRPr="00D730E0">
        <w:t>If a current Portsmouth foster carer refers someone and they are successfully assessed and approved, the referring foster carer and newly approved foster carer will receive £500 each as a thank you once the first child has been placed. There is no limit to the number of</w:t>
      </w:r>
      <w:r w:rsidR="00394BDC" w:rsidRPr="00D730E0">
        <w:t xml:space="preserve"> prospective foster carers that can be introduced.</w:t>
      </w:r>
    </w:p>
    <w:p w:rsidR="001E04AA" w:rsidRPr="00047EC1" w:rsidRDefault="001E04AA" w:rsidP="009608CF">
      <w:pPr>
        <w:jc w:val="both"/>
        <w:rPr>
          <w:rFonts w:eastAsia="Calibri"/>
          <w:b/>
          <w:bCs/>
          <w:sz w:val="28"/>
          <w:szCs w:val="28"/>
        </w:rPr>
      </w:pPr>
    </w:p>
    <w:p w:rsidR="001E04AA" w:rsidRPr="00047EC1" w:rsidRDefault="00C813BA" w:rsidP="000902E7">
      <w:pPr>
        <w:spacing w:after="120"/>
        <w:ind w:left="851" w:hanging="851"/>
        <w:jc w:val="both"/>
        <w:rPr>
          <w:rFonts w:eastAsia="Calibri"/>
          <w:b/>
          <w:bCs/>
          <w:sz w:val="28"/>
          <w:szCs w:val="28"/>
        </w:rPr>
      </w:pPr>
      <w:r w:rsidRPr="00047EC1">
        <w:rPr>
          <w:rFonts w:eastAsia="Calibri"/>
          <w:b/>
          <w:bCs/>
          <w:sz w:val="28"/>
          <w:szCs w:val="28"/>
        </w:rPr>
        <w:t>7</w:t>
      </w:r>
      <w:r w:rsidR="000D05E6" w:rsidRPr="00047EC1">
        <w:rPr>
          <w:rFonts w:eastAsia="Calibri"/>
          <w:b/>
          <w:bCs/>
          <w:sz w:val="28"/>
          <w:szCs w:val="28"/>
        </w:rPr>
        <w:t>.</w:t>
      </w:r>
      <w:r w:rsidRPr="00047EC1">
        <w:rPr>
          <w:rFonts w:eastAsia="Calibri"/>
          <w:b/>
          <w:bCs/>
          <w:sz w:val="28"/>
          <w:szCs w:val="28"/>
        </w:rPr>
        <w:t>2</w:t>
      </w:r>
      <w:r w:rsidR="000D05E6" w:rsidRPr="00047EC1">
        <w:rPr>
          <w:rFonts w:eastAsia="Calibri"/>
          <w:b/>
          <w:bCs/>
          <w:sz w:val="28"/>
          <w:szCs w:val="28"/>
        </w:rPr>
        <w:t xml:space="preserve"> </w:t>
      </w:r>
      <w:r w:rsidR="000902E7">
        <w:rPr>
          <w:rFonts w:eastAsia="Calibri"/>
          <w:b/>
          <w:bCs/>
          <w:sz w:val="28"/>
          <w:szCs w:val="28"/>
        </w:rPr>
        <w:tab/>
      </w:r>
      <w:r w:rsidR="001E04AA" w:rsidRPr="00047EC1">
        <w:rPr>
          <w:rFonts w:eastAsia="Calibri"/>
          <w:b/>
          <w:bCs/>
          <w:sz w:val="28"/>
          <w:szCs w:val="28"/>
        </w:rPr>
        <w:t>Foster Carers' Leave</w:t>
      </w:r>
    </w:p>
    <w:p w:rsidR="001E04AA" w:rsidRPr="00047EC1" w:rsidRDefault="00C813BA" w:rsidP="000902E7">
      <w:pPr>
        <w:ind w:left="851" w:hanging="851"/>
        <w:jc w:val="both"/>
      </w:pPr>
      <w:r w:rsidRPr="00047EC1">
        <w:t>7.2</w:t>
      </w:r>
      <w:r w:rsidR="009B2FA3" w:rsidRPr="00047EC1">
        <w:t xml:space="preserve">.1 </w:t>
      </w:r>
      <w:r w:rsidR="000902E7">
        <w:tab/>
      </w:r>
      <w:r w:rsidR="001E04AA" w:rsidRPr="00047EC1">
        <w:t xml:space="preserve">The holiday year runs from 1st April to the 31st of March (the financial year). </w:t>
      </w:r>
    </w:p>
    <w:p w:rsidR="001E04AA" w:rsidRPr="00047EC1" w:rsidRDefault="001E04AA" w:rsidP="001E04AA">
      <w:pPr>
        <w:jc w:val="both"/>
      </w:pPr>
    </w:p>
    <w:p w:rsidR="001E04AA" w:rsidRPr="00047EC1" w:rsidRDefault="00C813BA" w:rsidP="000902E7">
      <w:pPr>
        <w:ind w:left="851" w:hanging="851"/>
        <w:jc w:val="both"/>
      </w:pPr>
      <w:r w:rsidRPr="00047EC1">
        <w:t>7.2</w:t>
      </w:r>
      <w:r w:rsidR="009B2FA3" w:rsidRPr="00047EC1">
        <w:t xml:space="preserve">.2 </w:t>
      </w:r>
      <w:r w:rsidR="000902E7">
        <w:tab/>
      </w:r>
      <w:r w:rsidR="001E04AA" w:rsidRPr="00047EC1">
        <w:t>A foster carer who has had a child/ren placed with them during the financial year will be entitled to paid leave of up to 14 nights leave per year, per child. The amount of leave due will be pro-rat</w:t>
      </w:r>
      <w:r w:rsidR="00C55E1B">
        <w:t>a</w:t>
      </w:r>
      <w:r w:rsidR="001E04AA" w:rsidRPr="00047EC1">
        <w:t xml:space="preserve"> based on the length of time the child/ren has been placed with the carer. </w:t>
      </w:r>
    </w:p>
    <w:p w:rsidR="001E04AA" w:rsidRPr="00047EC1" w:rsidRDefault="001E04AA" w:rsidP="001E04AA">
      <w:pPr>
        <w:jc w:val="both"/>
      </w:pPr>
    </w:p>
    <w:p w:rsidR="001E04AA" w:rsidRPr="00BF0998" w:rsidRDefault="006C2A20" w:rsidP="00BF0998">
      <w:pPr>
        <w:ind w:left="851" w:hanging="851"/>
        <w:jc w:val="both"/>
        <w:rPr>
          <w:rFonts w:cstheme="minorHAnsi"/>
        </w:rPr>
      </w:pPr>
      <w:r w:rsidRPr="00047EC1">
        <w:t>7.2</w:t>
      </w:r>
      <w:r w:rsidR="009B2FA3" w:rsidRPr="00047EC1">
        <w:t xml:space="preserve">.3 </w:t>
      </w:r>
      <w:r w:rsidR="000902E7">
        <w:tab/>
      </w:r>
      <w:r w:rsidR="001E04AA" w:rsidRPr="00047EC1">
        <w:t xml:space="preserve">All foster carers can request a break from fostering. Some foster carers may choose to take a break (foster carer's leave) during a period they have no children in their care. Where possible this is the preferred approach, minimising disruption for the child. </w:t>
      </w:r>
      <w:r w:rsidR="001E04AA" w:rsidRPr="00047EC1">
        <w:rPr>
          <w:rFonts w:cstheme="minorHAnsi"/>
        </w:rPr>
        <w:t xml:space="preserve">Foster carers are always encouraged to identify </w:t>
      </w:r>
      <w:r w:rsidR="00E4297C">
        <w:rPr>
          <w:rFonts w:cstheme="minorHAnsi"/>
        </w:rPr>
        <w:t>support carers</w:t>
      </w:r>
      <w:r w:rsidR="001E04AA" w:rsidRPr="00047EC1">
        <w:rPr>
          <w:rFonts w:cstheme="minorHAnsi"/>
        </w:rPr>
        <w:t xml:space="preserve"> within their family network for such occasions where foster carers should require a short break or holiday. It is essential that the number of changes in accommodation for the child/young person is kept to a minimum therefore careful consideration of foster carer’s holiday is important.</w:t>
      </w:r>
    </w:p>
    <w:p w:rsidR="00866ED7" w:rsidRPr="00047EC1" w:rsidRDefault="00866ED7" w:rsidP="001E04AA">
      <w:pPr>
        <w:jc w:val="both"/>
      </w:pPr>
    </w:p>
    <w:p w:rsidR="001E04AA" w:rsidRPr="00047EC1" w:rsidRDefault="006C2A20" w:rsidP="000902E7">
      <w:pPr>
        <w:ind w:left="851" w:hanging="851"/>
        <w:jc w:val="both"/>
      </w:pPr>
      <w:r w:rsidRPr="00047EC1">
        <w:t>7</w:t>
      </w:r>
      <w:r w:rsidR="00046558" w:rsidRPr="00047EC1">
        <w:t>.2</w:t>
      </w:r>
      <w:r w:rsidR="000D05E6" w:rsidRPr="00047EC1">
        <w:t>.</w:t>
      </w:r>
      <w:r w:rsidR="009B2FA3" w:rsidRPr="00047EC1">
        <w:t xml:space="preserve">4 </w:t>
      </w:r>
      <w:r w:rsidR="000902E7">
        <w:tab/>
      </w:r>
      <w:r w:rsidR="001E04AA" w:rsidRPr="00047EC1">
        <w:t xml:space="preserve">Any leave must be requested well in advance and dates must be agreed by the Team </w:t>
      </w:r>
      <w:r w:rsidR="00C21E2B" w:rsidRPr="00047EC1">
        <w:t>L</w:t>
      </w:r>
      <w:r w:rsidR="001E04AA" w:rsidRPr="00047EC1">
        <w:t>eader or Service Leader within the fostering service before the foster carer makes any holiday arrangements. Leave cannot be guaranteed as the service must be assured that there is an alternative carer who can meet the child's needs before they are able to agree the foster carer’s holiday.</w:t>
      </w:r>
    </w:p>
    <w:p w:rsidR="001E04AA" w:rsidRPr="00047EC1" w:rsidRDefault="001E04AA" w:rsidP="001E04AA">
      <w:pPr>
        <w:jc w:val="both"/>
      </w:pPr>
    </w:p>
    <w:p w:rsidR="001E04AA" w:rsidRPr="00047EC1" w:rsidRDefault="00046558" w:rsidP="000902E7">
      <w:pPr>
        <w:ind w:left="851" w:hanging="851"/>
        <w:jc w:val="both"/>
      </w:pPr>
      <w:r w:rsidRPr="00047EC1">
        <w:t>7.2</w:t>
      </w:r>
      <w:r w:rsidR="000D05E6" w:rsidRPr="00047EC1">
        <w:t>.</w:t>
      </w:r>
      <w:r w:rsidR="00866ED7" w:rsidRPr="00047EC1">
        <w:t xml:space="preserve">5 </w:t>
      </w:r>
      <w:r w:rsidR="000902E7">
        <w:tab/>
      </w:r>
      <w:r w:rsidR="001E04AA" w:rsidRPr="00047EC1">
        <w:t xml:space="preserve">Any foster carer choosing to take additional foster care leave for any reason would be able to do so, but this would be unpaid. Respite carers including family link carers, supported lodgings, and </w:t>
      </w:r>
      <w:r w:rsidR="00575ABE" w:rsidRPr="00047EC1">
        <w:t>s</w:t>
      </w:r>
      <w:r w:rsidR="001E04AA" w:rsidRPr="00047EC1">
        <w:t xml:space="preserve">taying </w:t>
      </w:r>
      <w:r w:rsidR="00575ABE" w:rsidRPr="00047EC1">
        <w:t>p</w:t>
      </w:r>
      <w:r w:rsidR="001E04AA" w:rsidRPr="00047EC1">
        <w:t>ut carers do not get leave allowances.</w:t>
      </w:r>
    </w:p>
    <w:p w:rsidR="001E04AA" w:rsidRPr="00047EC1" w:rsidRDefault="001E04AA" w:rsidP="001E04AA">
      <w:pPr>
        <w:adjustRightInd w:val="0"/>
        <w:spacing w:line="276" w:lineRule="auto"/>
        <w:jc w:val="both"/>
        <w:rPr>
          <w:rFonts w:eastAsia="Calibri"/>
          <w:b/>
          <w:bCs/>
          <w:color w:val="000000"/>
          <w:sz w:val="28"/>
          <w:szCs w:val="28"/>
        </w:rPr>
      </w:pPr>
    </w:p>
    <w:p w:rsidR="008B7384" w:rsidRPr="00BA4D6F" w:rsidRDefault="00810C05" w:rsidP="00BA4D6F">
      <w:pPr>
        <w:tabs>
          <w:tab w:val="left" w:pos="851"/>
        </w:tabs>
        <w:adjustRightInd w:val="0"/>
        <w:spacing w:after="120" w:line="276" w:lineRule="auto"/>
        <w:ind w:left="851" w:hanging="851"/>
        <w:jc w:val="both"/>
        <w:rPr>
          <w:rFonts w:eastAsia="Calibri"/>
          <w:b/>
          <w:bCs/>
          <w:sz w:val="28"/>
          <w:szCs w:val="28"/>
        </w:rPr>
      </w:pPr>
      <w:r w:rsidRPr="00047EC1">
        <w:rPr>
          <w:rFonts w:eastAsia="Calibri"/>
          <w:b/>
          <w:bCs/>
          <w:sz w:val="28"/>
          <w:szCs w:val="28"/>
        </w:rPr>
        <w:t>7.3</w:t>
      </w:r>
      <w:r w:rsidR="000D05E6" w:rsidRPr="00047EC1">
        <w:rPr>
          <w:rFonts w:eastAsia="Calibri"/>
          <w:b/>
          <w:bCs/>
          <w:sz w:val="28"/>
          <w:szCs w:val="28"/>
        </w:rPr>
        <w:t xml:space="preserve"> </w:t>
      </w:r>
      <w:r w:rsidR="000902E7">
        <w:rPr>
          <w:rFonts w:eastAsia="Calibri"/>
          <w:b/>
          <w:bCs/>
          <w:sz w:val="28"/>
          <w:szCs w:val="28"/>
        </w:rPr>
        <w:tab/>
      </w:r>
      <w:r w:rsidR="001E04AA" w:rsidRPr="00047EC1">
        <w:rPr>
          <w:rFonts w:eastAsia="Calibri"/>
          <w:b/>
          <w:bCs/>
          <w:sz w:val="28"/>
          <w:szCs w:val="28"/>
        </w:rPr>
        <w:t>Child/Young Person Temporarily not in a Foster Placement</w:t>
      </w:r>
    </w:p>
    <w:p w:rsidR="001E04AA" w:rsidRPr="00047EC1" w:rsidRDefault="00810C05" w:rsidP="000902E7">
      <w:pPr>
        <w:adjustRightInd w:val="0"/>
        <w:spacing w:line="276" w:lineRule="auto"/>
        <w:ind w:left="851" w:hanging="851"/>
        <w:jc w:val="both"/>
        <w:rPr>
          <w:rFonts w:eastAsia="Calibri"/>
          <w:color w:val="000000"/>
        </w:rPr>
      </w:pPr>
      <w:r w:rsidRPr="00047EC1">
        <w:rPr>
          <w:rFonts w:eastAsia="Calibri"/>
          <w:color w:val="000000"/>
        </w:rPr>
        <w:t>7.3.1</w:t>
      </w:r>
      <w:r w:rsidR="008B7384" w:rsidRPr="00047EC1">
        <w:rPr>
          <w:rFonts w:eastAsia="Calibri"/>
          <w:color w:val="000000"/>
        </w:rPr>
        <w:tab/>
      </w:r>
      <w:r w:rsidR="001E04AA" w:rsidRPr="00047EC1">
        <w:rPr>
          <w:rFonts w:eastAsia="Calibri"/>
          <w:color w:val="000000"/>
        </w:rPr>
        <w:t xml:space="preserve">Where a child is not in a fostering placement, for example to return home, extended family time, adoption introductions, or if the child is in a specialist care home for a specific period, with the approval of the Service Leader for Fostering, the foster carer </w:t>
      </w:r>
      <w:r w:rsidR="001E04AA" w:rsidRPr="00047EC1">
        <w:rPr>
          <w:rFonts w:eastAsia="Calibri"/>
          <w:color w:val="000000"/>
          <w:u w:val="single"/>
        </w:rPr>
        <w:t>may</w:t>
      </w:r>
      <w:r w:rsidR="001E04AA" w:rsidRPr="00047EC1">
        <w:rPr>
          <w:rFonts w:eastAsia="Calibri"/>
          <w:color w:val="000000"/>
        </w:rPr>
        <w:t xml:space="preserve"> be paid the fostering allowance and any fee normally payable for a maximum of 3 nights, for keeping the carer home free in case of emergencies. </w:t>
      </w:r>
      <w:r w:rsidR="001E04AA" w:rsidRPr="00047EC1">
        <w:rPr>
          <w:rFonts w:eastAsia="Calibri"/>
          <w:bCs/>
          <w:color w:val="000000"/>
        </w:rPr>
        <w:t xml:space="preserve">The Head of Service for Children We Care For </w:t>
      </w:r>
      <w:r w:rsidR="001E04AA" w:rsidRPr="00047EC1">
        <w:rPr>
          <w:rFonts w:eastAsia="Calibri"/>
          <w:color w:val="000000"/>
        </w:rPr>
        <w:t>will need to agree payments to continue for up to a further 11 nights in exceptional circumstances.</w:t>
      </w:r>
    </w:p>
    <w:p w:rsidR="00EC6B81" w:rsidRPr="00047EC1" w:rsidRDefault="00EC6B81" w:rsidP="001E04AA">
      <w:pPr>
        <w:adjustRightInd w:val="0"/>
        <w:spacing w:line="276" w:lineRule="auto"/>
        <w:jc w:val="both"/>
        <w:rPr>
          <w:rFonts w:eastAsia="Calibri"/>
        </w:rPr>
      </w:pPr>
    </w:p>
    <w:p w:rsidR="001E04AA" w:rsidRPr="00047EC1" w:rsidRDefault="00810C05" w:rsidP="000902E7">
      <w:pPr>
        <w:spacing w:after="120"/>
        <w:ind w:left="851" w:hanging="851"/>
        <w:jc w:val="both"/>
        <w:rPr>
          <w:b/>
          <w:bCs/>
          <w:sz w:val="28"/>
          <w:szCs w:val="28"/>
        </w:rPr>
      </w:pPr>
      <w:r w:rsidRPr="00047EC1">
        <w:rPr>
          <w:b/>
          <w:bCs/>
          <w:sz w:val="28"/>
          <w:szCs w:val="28"/>
        </w:rPr>
        <w:t>7.</w:t>
      </w:r>
      <w:r w:rsidR="00FB5A33" w:rsidRPr="00047EC1">
        <w:rPr>
          <w:b/>
          <w:bCs/>
          <w:sz w:val="28"/>
          <w:szCs w:val="28"/>
        </w:rPr>
        <w:t>4</w:t>
      </w:r>
      <w:r w:rsidR="000D05E6" w:rsidRPr="00047EC1">
        <w:rPr>
          <w:b/>
          <w:bCs/>
          <w:sz w:val="28"/>
          <w:szCs w:val="28"/>
        </w:rPr>
        <w:t xml:space="preserve"> </w:t>
      </w:r>
      <w:r w:rsidR="000902E7">
        <w:rPr>
          <w:b/>
          <w:bCs/>
          <w:sz w:val="28"/>
          <w:szCs w:val="28"/>
        </w:rPr>
        <w:tab/>
      </w:r>
      <w:r w:rsidR="001E04AA" w:rsidRPr="00047EC1">
        <w:rPr>
          <w:b/>
          <w:bCs/>
          <w:sz w:val="28"/>
          <w:szCs w:val="28"/>
        </w:rPr>
        <w:t xml:space="preserve">Home Furnishing and Equipment for Fostering </w:t>
      </w:r>
    </w:p>
    <w:p w:rsidR="001E04AA" w:rsidRPr="00047EC1" w:rsidRDefault="00FB5A33" w:rsidP="000902E7">
      <w:pPr>
        <w:widowControl/>
        <w:autoSpaceDE/>
        <w:autoSpaceDN/>
        <w:spacing w:line="276" w:lineRule="auto"/>
        <w:ind w:left="851" w:hanging="851"/>
        <w:contextualSpacing/>
        <w:jc w:val="both"/>
      </w:pPr>
      <w:r w:rsidRPr="00047EC1">
        <w:t>7.4</w:t>
      </w:r>
      <w:r w:rsidR="000D05E6" w:rsidRPr="00047EC1">
        <w:t>.</w:t>
      </w:r>
      <w:r w:rsidR="00866ED7" w:rsidRPr="00047EC1">
        <w:t>1</w:t>
      </w:r>
      <w:r w:rsidR="008B7384" w:rsidRPr="00047EC1">
        <w:tab/>
      </w:r>
      <w:r w:rsidR="001E04AA" w:rsidRPr="00047EC1">
        <w:t xml:space="preserve">It is expected that foster families will have the basic furniture and equipment needed to fulfil the fostering role. This includes a bed, bedding, wardrobe, chest of drawers for a child's bedroom. School age children will also need a place to comfortably do their homework. Foster carers are expected to meet the costs of those items, including replacement in terms of natural wear and tear. </w:t>
      </w:r>
    </w:p>
    <w:p w:rsidR="001E04AA" w:rsidRPr="00047EC1" w:rsidRDefault="001E04AA" w:rsidP="000D05E6">
      <w:pPr>
        <w:widowControl/>
        <w:autoSpaceDE/>
        <w:autoSpaceDN/>
        <w:spacing w:line="276" w:lineRule="auto"/>
        <w:ind w:left="426" w:hanging="426"/>
        <w:contextualSpacing/>
        <w:jc w:val="both"/>
      </w:pPr>
    </w:p>
    <w:p w:rsidR="001E04AA" w:rsidRPr="00047EC1" w:rsidRDefault="00FB5A33" w:rsidP="000902E7">
      <w:pPr>
        <w:widowControl/>
        <w:autoSpaceDE/>
        <w:autoSpaceDN/>
        <w:spacing w:line="276" w:lineRule="auto"/>
        <w:ind w:left="851" w:hanging="851"/>
        <w:contextualSpacing/>
        <w:jc w:val="both"/>
      </w:pPr>
      <w:r w:rsidRPr="00047EC1">
        <w:t>7.4</w:t>
      </w:r>
      <w:r w:rsidR="000D05E6" w:rsidRPr="00047EC1">
        <w:t>.</w:t>
      </w:r>
      <w:r w:rsidR="00932A5E" w:rsidRPr="00047EC1">
        <w:t xml:space="preserve">2 </w:t>
      </w:r>
      <w:r w:rsidR="008B7384" w:rsidRPr="00047EC1">
        <w:tab/>
      </w:r>
      <w:r w:rsidR="001E04AA" w:rsidRPr="00047EC1">
        <w:t>Babies and pre-school children will need cots, baby monitors, highchairs, prams, buggies car seats and other related equipment. Such items may be purchased by the Fostering Service and loaned to foster carers for the period the child is in their care. An equipment loan will be set up by the supervising social worker. When the equipment is no longer needed it will be returned to the Fostering Service in good condition and suitable for further loan.</w:t>
      </w:r>
    </w:p>
    <w:p w:rsidR="001E04AA" w:rsidRPr="00047EC1" w:rsidRDefault="001E04AA" w:rsidP="001E04AA">
      <w:pPr>
        <w:widowControl/>
        <w:autoSpaceDE/>
        <w:autoSpaceDN/>
        <w:spacing w:line="276" w:lineRule="auto"/>
        <w:contextualSpacing/>
        <w:jc w:val="both"/>
      </w:pPr>
    </w:p>
    <w:p w:rsidR="00120EF4" w:rsidRPr="00B974C9" w:rsidRDefault="00880072" w:rsidP="00B974C9">
      <w:pPr>
        <w:spacing w:after="120"/>
        <w:ind w:left="851" w:hanging="851"/>
        <w:rPr>
          <w:b/>
          <w:bCs/>
          <w:sz w:val="28"/>
          <w:szCs w:val="28"/>
        </w:rPr>
      </w:pPr>
      <w:r w:rsidRPr="00047EC1">
        <w:rPr>
          <w:b/>
          <w:bCs/>
          <w:sz w:val="28"/>
          <w:szCs w:val="28"/>
        </w:rPr>
        <w:t>7.5</w:t>
      </w:r>
      <w:r w:rsidR="000D05E6" w:rsidRPr="00047EC1">
        <w:rPr>
          <w:b/>
          <w:bCs/>
          <w:sz w:val="28"/>
          <w:szCs w:val="28"/>
        </w:rPr>
        <w:t xml:space="preserve"> </w:t>
      </w:r>
      <w:r w:rsidR="000902E7">
        <w:rPr>
          <w:b/>
          <w:bCs/>
          <w:sz w:val="28"/>
          <w:szCs w:val="28"/>
        </w:rPr>
        <w:tab/>
      </w:r>
      <w:r w:rsidR="001E04AA" w:rsidRPr="00047EC1">
        <w:rPr>
          <w:b/>
          <w:bCs/>
          <w:sz w:val="28"/>
          <w:szCs w:val="28"/>
        </w:rPr>
        <w:t>Childcare and Travel Expenses for Attending Fostering Training</w:t>
      </w:r>
    </w:p>
    <w:p w:rsidR="001E04AA" w:rsidRPr="00047EC1" w:rsidRDefault="001C28F6" w:rsidP="000902E7">
      <w:pPr>
        <w:spacing w:line="276" w:lineRule="auto"/>
        <w:ind w:left="851" w:hanging="851"/>
        <w:jc w:val="both"/>
      </w:pPr>
      <w:bookmarkStart w:id="90" w:name="_Toc137645568"/>
      <w:bookmarkStart w:id="91" w:name="_Toc137648603"/>
      <w:bookmarkStart w:id="92" w:name="_Toc137650381"/>
      <w:bookmarkStart w:id="93" w:name="_Toc137723544"/>
      <w:bookmarkStart w:id="94" w:name="_Toc137723621"/>
      <w:bookmarkStart w:id="95" w:name="_Toc137723696"/>
      <w:bookmarkStart w:id="96" w:name="_Toc137723771"/>
      <w:bookmarkStart w:id="97" w:name="_Toc137723847"/>
      <w:bookmarkStart w:id="98" w:name="_Toc137723923"/>
      <w:bookmarkStart w:id="99" w:name="_Toc137724129"/>
      <w:bookmarkStart w:id="100" w:name="_Toc137797053"/>
      <w:bookmarkStart w:id="101" w:name="_Toc137797127"/>
      <w:bookmarkStart w:id="102" w:name="_Toc137797203"/>
      <w:bookmarkStart w:id="103" w:name="_Toc137797278"/>
      <w:bookmarkStart w:id="104" w:name="_Toc137797353"/>
      <w:bookmarkStart w:id="105" w:name="_Toc137797428"/>
      <w:bookmarkStart w:id="106" w:name="_Toc137797503"/>
      <w:bookmarkStart w:id="107" w:name="_Toc137800144"/>
      <w:bookmarkStart w:id="108" w:name="_Toc137800219"/>
      <w:bookmarkStart w:id="109" w:name="_Toc137800294"/>
      <w:bookmarkStart w:id="110" w:name="_Toc137800369"/>
      <w:bookmarkStart w:id="111" w:name="_Toc137800453"/>
      <w:bookmarkStart w:id="112" w:name="_Toc137801357"/>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047EC1">
        <w:t>7.5</w:t>
      </w:r>
      <w:r w:rsidR="000D05E6" w:rsidRPr="00047EC1">
        <w:t>.</w:t>
      </w:r>
      <w:r w:rsidR="00A542B5" w:rsidRPr="00047EC1">
        <w:t>1</w:t>
      </w:r>
      <w:r w:rsidR="008B7384" w:rsidRPr="00047EC1">
        <w:tab/>
      </w:r>
      <w:r w:rsidR="001E04AA" w:rsidRPr="00047EC1">
        <w:t>It is the foster carer's responsibility to make appropriate childcare arrangements to attend training</w:t>
      </w:r>
      <w:r w:rsidR="004F4809" w:rsidRPr="00047EC1">
        <w:t xml:space="preserve"> </w:t>
      </w:r>
      <w:r w:rsidR="001E04AA" w:rsidRPr="00047EC1">
        <w:t>or attend meetings. Relevant checks on those who provide regular childcare will be made by the fostering service if required, and the babysitting rates apply only on production of a receipt as proof of the payment made:</w:t>
      </w:r>
    </w:p>
    <w:p w:rsidR="001E04AA" w:rsidRPr="00047EC1" w:rsidRDefault="001E04AA" w:rsidP="001E04AA">
      <w:pPr>
        <w:spacing w:line="276" w:lineRule="auto"/>
        <w:jc w:val="both"/>
      </w:pPr>
    </w:p>
    <w:tbl>
      <w:tblPr>
        <w:tblStyle w:val="TableGrid"/>
        <w:tblW w:w="0" w:type="auto"/>
        <w:jc w:val="center"/>
        <w:tblLook w:val="04A0" w:firstRow="1" w:lastRow="0" w:firstColumn="1" w:lastColumn="0" w:noHBand="0" w:noVBand="1"/>
      </w:tblPr>
      <w:tblGrid>
        <w:gridCol w:w="4110"/>
        <w:gridCol w:w="2127"/>
      </w:tblGrid>
      <w:tr w:rsidR="001E04AA" w:rsidRPr="00047EC1">
        <w:trPr>
          <w:jc w:val="center"/>
        </w:trPr>
        <w:tc>
          <w:tcPr>
            <w:tcW w:w="4110" w:type="dxa"/>
            <w:shd w:val="clear" w:color="auto" w:fill="ACB9CA" w:themeFill="text2" w:themeFillTint="66"/>
          </w:tcPr>
          <w:p w:rsidR="001E04AA" w:rsidRPr="00047EC1" w:rsidRDefault="001E04AA">
            <w:pPr>
              <w:spacing w:after="120" w:line="276" w:lineRule="auto"/>
              <w:jc w:val="both"/>
              <w:rPr>
                <w:b/>
                <w:bCs/>
                <w:lang w:val="en-GB"/>
              </w:rPr>
            </w:pPr>
            <w:r w:rsidRPr="00047EC1">
              <w:rPr>
                <w:b/>
                <w:bCs/>
                <w:lang w:val="en-GB"/>
              </w:rPr>
              <w:t xml:space="preserve">Babysitting </w:t>
            </w:r>
          </w:p>
        </w:tc>
        <w:tc>
          <w:tcPr>
            <w:tcW w:w="2127" w:type="dxa"/>
          </w:tcPr>
          <w:p w:rsidR="001E04AA" w:rsidRPr="00047EC1" w:rsidRDefault="001E04AA">
            <w:pPr>
              <w:spacing w:after="120" w:line="276" w:lineRule="auto"/>
              <w:jc w:val="both"/>
              <w:rPr>
                <w:b/>
                <w:bCs/>
                <w:lang w:val="en-GB"/>
              </w:rPr>
            </w:pPr>
            <w:r w:rsidRPr="00047EC1">
              <w:rPr>
                <w:b/>
                <w:bCs/>
                <w:lang w:val="en-GB"/>
              </w:rPr>
              <w:t>Amount (total)</w:t>
            </w:r>
          </w:p>
        </w:tc>
      </w:tr>
      <w:tr w:rsidR="001E04AA" w:rsidRPr="00047EC1">
        <w:trPr>
          <w:jc w:val="center"/>
        </w:trPr>
        <w:tc>
          <w:tcPr>
            <w:tcW w:w="4110" w:type="dxa"/>
            <w:shd w:val="clear" w:color="auto" w:fill="ACB9CA" w:themeFill="text2" w:themeFillTint="66"/>
          </w:tcPr>
          <w:p w:rsidR="001E04AA" w:rsidRPr="00047EC1" w:rsidRDefault="001E04AA">
            <w:pPr>
              <w:spacing w:after="120" w:line="276" w:lineRule="auto"/>
              <w:jc w:val="both"/>
              <w:rPr>
                <w:lang w:val="en-GB"/>
              </w:rPr>
            </w:pPr>
            <w:r w:rsidRPr="00047EC1">
              <w:rPr>
                <w:lang w:val="en-GB"/>
              </w:rPr>
              <w:t>Under 4 hours maximum</w:t>
            </w:r>
          </w:p>
        </w:tc>
        <w:tc>
          <w:tcPr>
            <w:tcW w:w="2127" w:type="dxa"/>
          </w:tcPr>
          <w:p w:rsidR="001E04AA" w:rsidRPr="00047EC1" w:rsidRDefault="001E04AA">
            <w:pPr>
              <w:spacing w:after="120" w:line="276" w:lineRule="auto"/>
              <w:jc w:val="both"/>
              <w:rPr>
                <w:lang w:val="en-GB"/>
              </w:rPr>
            </w:pPr>
            <w:r w:rsidRPr="00047EC1">
              <w:rPr>
                <w:lang w:val="en-GB"/>
              </w:rPr>
              <w:t>£15.00</w:t>
            </w:r>
          </w:p>
        </w:tc>
      </w:tr>
      <w:tr w:rsidR="001E04AA" w:rsidRPr="00047EC1">
        <w:trPr>
          <w:jc w:val="center"/>
        </w:trPr>
        <w:tc>
          <w:tcPr>
            <w:tcW w:w="4110" w:type="dxa"/>
            <w:shd w:val="clear" w:color="auto" w:fill="ACB9CA" w:themeFill="text2" w:themeFillTint="66"/>
          </w:tcPr>
          <w:p w:rsidR="001E04AA" w:rsidRPr="00047EC1" w:rsidRDefault="001E04AA">
            <w:pPr>
              <w:spacing w:after="120" w:line="276" w:lineRule="auto"/>
              <w:jc w:val="both"/>
              <w:rPr>
                <w:lang w:val="en-GB"/>
              </w:rPr>
            </w:pPr>
            <w:r w:rsidRPr="00047EC1">
              <w:rPr>
                <w:lang w:val="en-GB"/>
              </w:rPr>
              <w:t>Over 4 hours less than 12 hours</w:t>
            </w:r>
          </w:p>
        </w:tc>
        <w:tc>
          <w:tcPr>
            <w:tcW w:w="2127" w:type="dxa"/>
          </w:tcPr>
          <w:p w:rsidR="001E04AA" w:rsidRPr="00047EC1" w:rsidRDefault="001E04AA">
            <w:pPr>
              <w:spacing w:after="120" w:line="276" w:lineRule="auto"/>
              <w:jc w:val="both"/>
              <w:rPr>
                <w:lang w:val="en-GB"/>
              </w:rPr>
            </w:pPr>
            <w:r w:rsidRPr="00047EC1">
              <w:rPr>
                <w:lang w:val="en-GB"/>
              </w:rPr>
              <w:t>£30.00</w:t>
            </w:r>
          </w:p>
        </w:tc>
      </w:tr>
    </w:tbl>
    <w:p w:rsidR="001E04AA" w:rsidRPr="00047EC1" w:rsidRDefault="001E04AA" w:rsidP="001E04AA">
      <w:pPr>
        <w:spacing w:line="276" w:lineRule="auto"/>
        <w:jc w:val="both"/>
      </w:pPr>
    </w:p>
    <w:p w:rsidR="001E04AA" w:rsidRPr="00047EC1" w:rsidRDefault="001C28F6" w:rsidP="000902E7">
      <w:pPr>
        <w:spacing w:line="276" w:lineRule="auto"/>
        <w:ind w:left="851" w:hanging="851"/>
        <w:jc w:val="both"/>
      </w:pPr>
      <w:r w:rsidRPr="00047EC1">
        <w:t>7.5</w:t>
      </w:r>
      <w:r w:rsidR="00E21DA7" w:rsidRPr="00047EC1">
        <w:t>.</w:t>
      </w:r>
      <w:r w:rsidR="00A542B5" w:rsidRPr="00047EC1">
        <w:t xml:space="preserve">2 </w:t>
      </w:r>
      <w:r w:rsidR="00DF301C">
        <w:tab/>
      </w:r>
      <w:r w:rsidR="001E04AA" w:rsidRPr="00047EC1">
        <w:t>Carers attending fostering training, events or meetings</w:t>
      </w:r>
      <w:r w:rsidR="00C82633" w:rsidRPr="00047EC1">
        <w:t xml:space="preserve"> can claim for travel and</w:t>
      </w:r>
      <w:r w:rsidR="001E04AA" w:rsidRPr="00047EC1">
        <w:t xml:space="preserve"> </w:t>
      </w:r>
      <w:r w:rsidR="00EF49A1" w:rsidRPr="00047EC1">
        <w:t xml:space="preserve">should consider the most </w:t>
      </w:r>
      <w:r w:rsidR="00437769" w:rsidRPr="00047EC1">
        <w:t>cost-effective</w:t>
      </w:r>
      <w:r w:rsidR="00EF49A1" w:rsidRPr="00047EC1">
        <w:t xml:space="preserve"> way of travelling</w:t>
      </w:r>
      <w:r w:rsidR="00C82633" w:rsidRPr="00047EC1">
        <w:t>,</w:t>
      </w:r>
      <w:r w:rsidR="00437769" w:rsidRPr="00047EC1">
        <w:t xml:space="preserve"> including sharing journeys with other foster carers. </w:t>
      </w:r>
      <w:r w:rsidR="00FC2DCC" w:rsidRPr="00047EC1">
        <w:t xml:space="preserve">Claims should be submitted on a monthly </w:t>
      </w:r>
      <w:r w:rsidR="00FC2DCC" w:rsidRPr="00F07A9B">
        <w:t>basis</w:t>
      </w:r>
      <w:r w:rsidR="00612E0F" w:rsidRPr="00F07A9B">
        <w:t xml:space="preserve"> on </w:t>
      </w:r>
      <w:r w:rsidR="001F0E49" w:rsidRPr="00F07A9B">
        <w:t xml:space="preserve">the </w:t>
      </w:r>
      <w:r w:rsidR="00F07A9B">
        <w:t>'</w:t>
      </w:r>
      <w:r w:rsidR="00C53244" w:rsidRPr="00F07A9B">
        <w:t>Claim for Foster Carer Training Courses</w:t>
      </w:r>
      <w:r w:rsidR="00F07A9B">
        <w:t xml:space="preserve">' </w:t>
      </w:r>
      <w:r w:rsidR="00C53244" w:rsidRPr="00F07A9B">
        <w:t>(</w:t>
      </w:r>
      <w:r w:rsidR="00787932" w:rsidRPr="00F07A9B">
        <w:t>AF24)</w:t>
      </w:r>
      <w:r w:rsidR="00F07A9B">
        <w:t xml:space="preserve"> form</w:t>
      </w:r>
      <w:r w:rsidR="00787932" w:rsidRPr="00F07A9B">
        <w:t>.</w:t>
      </w:r>
      <w:r w:rsidR="00787932">
        <w:t xml:space="preserve"> </w:t>
      </w:r>
      <w:r w:rsidR="00612E0F">
        <w:t xml:space="preserve"> </w:t>
      </w:r>
    </w:p>
    <w:p w:rsidR="001E04AA" w:rsidRPr="00047EC1" w:rsidRDefault="001E04AA" w:rsidP="001E04AA">
      <w:pPr>
        <w:jc w:val="both"/>
        <w:rPr>
          <w:b/>
          <w:bCs/>
        </w:rPr>
      </w:pPr>
    </w:p>
    <w:p w:rsidR="001E04AA" w:rsidRPr="00047EC1" w:rsidRDefault="00C84373" w:rsidP="00DF301C">
      <w:pPr>
        <w:spacing w:after="120"/>
        <w:ind w:left="851" w:hanging="851"/>
        <w:jc w:val="both"/>
        <w:rPr>
          <w:b/>
          <w:bCs/>
          <w:sz w:val="28"/>
          <w:szCs w:val="28"/>
        </w:rPr>
      </w:pPr>
      <w:r w:rsidRPr="00047EC1">
        <w:rPr>
          <w:b/>
          <w:bCs/>
          <w:sz w:val="28"/>
          <w:szCs w:val="28"/>
        </w:rPr>
        <w:t>7.6</w:t>
      </w:r>
      <w:r w:rsidR="00E21DA7" w:rsidRPr="00047EC1">
        <w:rPr>
          <w:b/>
          <w:bCs/>
          <w:sz w:val="28"/>
          <w:szCs w:val="28"/>
        </w:rPr>
        <w:t xml:space="preserve"> </w:t>
      </w:r>
      <w:r w:rsidR="00DF301C">
        <w:rPr>
          <w:b/>
          <w:bCs/>
          <w:sz w:val="28"/>
          <w:szCs w:val="28"/>
        </w:rPr>
        <w:tab/>
      </w:r>
      <w:r w:rsidR="001E04AA" w:rsidRPr="00047EC1">
        <w:rPr>
          <w:b/>
          <w:bCs/>
          <w:sz w:val="28"/>
          <w:szCs w:val="28"/>
        </w:rPr>
        <w:t>Complaints and Allegations</w:t>
      </w:r>
    </w:p>
    <w:p w:rsidR="001E04AA" w:rsidRPr="00047EC1" w:rsidRDefault="00C84373" w:rsidP="00DF301C">
      <w:pPr>
        <w:adjustRightInd w:val="0"/>
        <w:spacing w:line="276" w:lineRule="auto"/>
        <w:ind w:left="851" w:hanging="851"/>
        <w:jc w:val="both"/>
        <w:rPr>
          <w:rFonts w:eastAsia="Calibri"/>
          <w:color w:val="000000"/>
          <w:highlight w:val="green"/>
        </w:rPr>
      </w:pPr>
      <w:r w:rsidRPr="00047EC1">
        <w:t>7.6</w:t>
      </w:r>
      <w:r w:rsidR="00E21DA7" w:rsidRPr="00047EC1">
        <w:t>.</w:t>
      </w:r>
      <w:r w:rsidR="00A542B5" w:rsidRPr="00047EC1">
        <w:t xml:space="preserve">1 </w:t>
      </w:r>
      <w:r w:rsidR="00DF301C">
        <w:tab/>
      </w:r>
      <w:r w:rsidR="001E04AA" w:rsidRPr="00047EC1">
        <w:t xml:space="preserve">Where carers are subject to an allegation and a child/ren living with them are moved as a result, the carer will continue to receive the fostering allowance and any fees normally paid for the child/ren for a period of up to 28 days. If the decision is made not to return the child within that timeframe, payments will cease immediately. This is intended to ensure that carers do not suffer undue financial hardship because of an allegation having been made against them and supports the possibility of the child/ren returning to their care. </w:t>
      </w:r>
      <w:r w:rsidR="001E04AA" w:rsidRPr="00047EC1">
        <w:rPr>
          <w:rFonts w:eastAsia="Calibri"/>
          <w:color w:val="000000"/>
        </w:rPr>
        <w:t xml:space="preserve">Should an investigation still be ongoing after the 28-night period, the Head of Service Children We Care For must agree any continuing payments to the foster carers. </w:t>
      </w:r>
    </w:p>
    <w:p w:rsidR="001E04AA" w:rsidRPr="00047EC1" w:rsidRDefault="001E04AA" w:rsidP="001E04AA">
      <w:pPr>
        <w:adjustRightInd w:val="0"/>
        <w:spacing w:line="276" w:lineRule="auto"/>
        <w:jc w:val="both"/>
        <w:rPr>
          <w:rFonts w:eastAsia="Calibri"/>
          <w:color w:val="000000"/>
        </w:rPr>
      </w:pPr>
    </w:p>
    <w:p w:rsidR="001E04AA" w:rsidRPr="00047EC1" w:rsidRDefault="00C84373" w:rsidP="00DF301C">
      <w:pPr>
        <w:pStyle w:val="BodyText"/>
        <w:spacing w:before="1" w:line="381" w:lineRule="auto"/>
        <w:ind w:left="851" w:hanging="851"/>
        <w:rPr>
          <w:b/>
          <w:color w:val="0070C0"/>
          <w:sz w:val="32"/>
          <w:szCs w:val="32"/>
        </w:rPr>
      </w:pPr>
      <w:r w:rsidRPr="00047EC1">
        <w:rPr>
          <w:b/>
          <w:color w:val="0070C0"/>
          <w:sz w:val="32"/>
          <w:szCs w:val="32"/>
        </w:rPr>
        <w:t xml:space="preserve"> 8. </w:t>
      </w:r>
      <w:r w:rsidR="00DF301C">
        <w:rPr>
          <w:b/>
          <w:color w:val="0070C0"/>
          <w:sz w:val="32"/>
          <w:szCs w:val="32"/>
        </w:rPr>
        <w:tab/>
      </w:r>
      <w:r w:rsidR="001E04AA" w:rsidRPr="00047EC1">
        <w:rPr>
          <w:b/>
          <w:color w:val="0070C0"/>
          <w:sz w:val="32"/>
          <w:szCs w:val="32"/>
        </w:rPr>
        <w:t xml:space="preserve">Benefits, </w:t>
      </w:r>
      <w:proofErr w:type="gramStart"/>
      <w:r w:rsidR="001E04AA" w:rsidRPr="00047EC1">
        <w:rPr>
          <w:b/>
          <w:color w:val="0070C0"/>
          <w:sz w:val="32"/>
          <w:szCs w:val="32"/>
        </w:rPr>
        <w:t>Tax</w:t>
      </w:r>
      <w:proofErr w:type="gramEnd"/>
      <w:r w:rsidR="001E04AA" w:rsidRPr="00047EC1">
        <w:rPr>
          <w:b/>
          <w:color w:val="0070C0"/>
          <w:sz w:val="32"/>
          <w:szCs w:val="32"/>
        </w:rPr>
        <w:t xml:space="preserve"> and Insurance</w:t>
      </w:r>
    </w:p>
    <w:p w:rsidR="001E04AA" w:rsidRPr="00047EC1" w:rsidRDefault="00C84373" w:rsidP="00DF301C">
      <w:pPr>
        <w:pStyle w:val="Heading2"/>
        <w:spacing w:after="120"/>
        <w:ind w:left="851" w:hanging="851"/>
        <w:rPr>
          <w:rFonts w:eastAsia="Calibri"/>
          <w:color w:val="000000" w:themeColor="text1"/>
        </w:rPr>
      </w:pPr>
      <w:bookmarkStart w:id="113" w:name="_Toc137801314"/>
      <w:r w:rsidRPr="00047EC1">
        <w:rPr>
          <w:rFonts w:eastAsia="Calibri"/>
          <w:color w:val="000000" w:themeColor="text1"/>
        </w:rPr>
        <w:t>8</w:t>
      </w:r>
      <w:r w:rsidR="00E21DA7" w:rsidRPr="00047EC1">
        <w:rPr>
          <w:rFonts w:eastAsia="Calibri"/>
          <w:color w:val="000000" w:themeColor="text1"/>
        </w:rPr>
        <w:t xml:space="preserve">.1 </w:t>
      </w:r>
      <w:r w:rsidR="00DF301C">
        <w:rPr>
          <w:rFonts w:eastAsia="Calibri"/>
          <w:color w:val="000000" w:themeColor="text1"/>
        </w:rPr>
        <w:tab/>
      </w:r>
      <w:r w:rsidR="001E04AA" w:rsidRPr="00047EC1">
        <w:rPr>
          <w:rFonts w:eastAsia="Calibri"/>
          <w:color w:val="000000" w:themeColor="text1"/>
        </w:rPr>
        <w:t>Child Benefit</w:t>
      </w:r>
      <w:bookmarkEnd w:id="113"/>
      <w:r w:rsidR="001E04AA" w:rsidRPr="00047EC1">
        <w:rPr>
          <w:rFonts w:eastAsia="Calibri"/>
          <w:color w:val="000000" w:themeColor="text1"/>
        </w:rPr>
        <w:t xml:space="preserve"> </w:t>
      </w:r>
    </w:p>
    <w:p w:rsidR="001E04AA" w:rsidRPr="00047EC1" w:rsidRDefault="00C84373" w:rsidP="00DF301C">
      <w:pPr>
        <w:widowControl/>
        <w:adjustRightInd w:val="0"/>
        <w:spacing w:line="276" w:lineRule="auto"/>
        <w:ind w:left="851" w:hanging="851"/>
        <w:contextualSpacing/>
        <w:jc w:val="both"/>
        <w:rPr>
          <w:rFonts w:eastAsia="Calibri"/>
          <w:color w:val="000000"/>
        </w:rPr>
      </w:pPr>
      <w:r w:rsidRPr="00047EC1">
        <w:rPr>
          <w:rFonts w:eastAsia="Calibri"/>
          <w:color w:val="000000"/>
        </w:rPr>
        <w:t>8</w:t>
      </w:r>
      <w:r w:rsidR="00E21DA7" w:rsidRPr="00047EC1">
        <w:rPr>
          <w:rFonts w:eastAsia="Calibri"/>
          <w:color w:val="000000"/>
        </w:rPr>
        <w:t>.1.</w:t>
      </w:r>
      <w:r w:rsidRPr="00047EC1">
        <w:rPr>
          <w:rFonts w:eastAsia="Calibri"/>
          <w:color w:val="000000"/>
        </w:rPr>
        <w:t xml:space="preserve">1 </w:t>
      </w:r>
      <w:r w:rsidR="00DF301C">
        <w:rPr>
          <w:rFonts w:eastAsia="Calibri"/>
          <w:color w:val="000000"/>
        </w:rPr>
        <w:tab/>
      </w:r>
      <w:r w:rsidR="001E04AA" w:rsidRPr="00047EC1">
        <w:rPr>
          <w:rFonts w:eastAsia="Calibri"/>
          <w:color w:val="000000"/>
        </w:rPr>
        <w:t xml:space="preserve">Foster carers are not eligible to claim or receive Child Benefit for a child they care for, and that child cannot be included in the foster family’s claim for benefits or Tax Credits. Anyone who does so is committing an act of Fraud. Carers in receipt of benefits should contact the benefits agency to inform them of the allowance and any fees they receive through their fostering role and identify if there is an impact on their benefits. </w:t>
      </w:r>
    </w:p>
    <w:p w:rsidR="001E04AA" w:rsidRPr="00047EC1" w:rsidRDefault="001E04AA" w:rsidP="001E04AA">
      <w:pPr>
        <w:adjustRightInd w:val="0"/>
        <w:spacing w:line="276" w:lineRule="auto"/>
        <w:jc w:val="both"/>
        <w:rPr>
          <w:rFonts w:eastAsia="Calibri"/>
          <w:color w:val="000000"/>
        </w:rPr>
      </w:pPr>
    </w:p>
    <w:p w:rsidR="001E04AA" w:rsidRPr="00047EC1" w:rsidRDefault="00C84373" w:rsidP="00DF301C">
      <w:pPr>
        <w:adjustRightInd w:val="0"/>
        <w:spacing w:line="276" w:lineRule="auto"/>
        <w:ind w:left="851" w:hanging="851"/>
        <w:jc w:val="both"/>
        <w:rPr>
          <w:rFonts w:eastAsia="Calibri"/>
          <w:color w:val="000000"/>
        </w:rPr>
      </w:pPr>
      <w:r w:rsidRPr="00047EC1">
        <w:rPr>
          <w:rFonts w:eastAsia="Calibri"/>
          <w:color w:val="000000"/>
        </w:rPr>
        <w:t>8</w:t>
      </w:r>
      <w:r w:rsidR="00914A2C" w:rsidRPr="00047EC1">
        <w:rPr>
          <w:rFonts w:eastAsia="Calibri"/>
          <w:color w:val="000000"/>
        </w:rPr>
        <w:t>.1.</w:t>
      </w:r>
      <w:r w:rsidRPr="00047EC1">
        <w:rPr>
          <w:rFonts w:eastAsia="Calibri"/>
          <w:color w:val="000000"/>
        </w:rPr>
        <w:t>2</w:t>
      </w:r>
      <w:r w:rsidR="00914A2C" w:rsidRPr="00047EC1">
        <w:rPr>
          <w:rFonts w:eastAsia="Calibri"/>
          <w:color w:val="000000"/>
        </w:rPr>
        <w:t xml:space="preserve"> </w:t>
      </w:r>
      <w:r w:rsidR="00DF301C">
        <w:rPr>
          <w:rFonts w:eastAsia="Calibri"/>
          <w:color w:val="000000"/>
        </w:rPr>
        <w:tab/>
      </w:r>
      <w:r w:rsidR="001E04AA" w:rsidRPr="00047EC1">
        <w:rPr>
          <w:rFonts w:eastAsia="Calibri"/>
          <w:color w:val="000000"/>
        </w:rPr>
        <w:t>The fostering allowance covers all food costs incurred by the child whilst living with them including school meals or packed lunches and meal costs during family time. All children in Reception, Year 1 and 2 are automatically entitled to receive school meals.</w:t>
      </w:r>
    </w:p>
    <w:p w:rsidR="001E04AA" w:rsidRPr="00047EC1" w:rsidRDefault="001E04AA" w:rsidP="001E04AA">
      <w:pPr>
        <w:adjustRightInd w:val="0"/>
        <w:spacing w:line="276" w:lineRule="auto"/>
        <w:jc w:val="both"/>
        <w:rPr>
          <w:rFonts w:eastAsia="Calibri"/>
          <w:color w:val="000000"/>
        </w:rPr>
      </w:pPr>
    </w:p>
    <w:p w:rsidR="001E04AA" w:rsidRPr="00047EC1" w:rsidRDefault="000C360E" w:rsidP="00DF301C">
      <w:pPr>
        <w:adjustRightInd w:val="0"/>
        <w:spacing w:line="276" w:lineRule="auto"/>
        <w:ind w:left="851" w:hanging="851"/>
        <w:jc w:val="both"/>
        <w:rPr>
          <w:rFonts w:eastAsia="Calibri"/>
          <w:color w:val="000000"/>
        </w:rPr>
      </w:pPr>
      <w:r w:rsidRPr="00047EC1">
        <w:rPr>
          <w:rFonts w:eastAsia="Calibri"/>
          <w:color w:val="000000"/>
        </w:rPr>
        <w:t>8</w:t>
      </w:r>
      <w:r w:rsidR="00914A2C" w:rsidRPr="00047EC1">
        <w:rPr>
          <w:rFonts w:eastAsia="Calibri"/>
          <w:color w:val="000000"/>
        </w:rPr>
        <w:t>.1.</w:t>
      </w:r>
      <w:r w:rsidRPr="00047EC1">
        <w:rPr>
          <w:rFonts w:eastAsia="Calibri"/>
          <w:color w:val="000000"/>
        </w:rPr>
        <w:t>3</w:t>
      </w:r>
      <w:r w:rsidR="00914A2C" w:rsidRPr="00047EC1">
        <w:rPr>
          <w:rFonts w:eastAsia="Calibri"/>
          <w:color w:val="000000"/>
        </w:rPr>
        <w:t xml:space="preserve"> </w:t>
      </w:r>
      <w:r w:rsidR="00DF301C">
        <w:rPr>
          <w:rFonts w:eastAsia="Calibri"/>
          <w:color w:val="000000"/>
        </w:rPr>
        <w:tab/>
      </w:r>
      <w:r w:rsidR="001E04AA" w:rsidRPr="00047EC1">
        <w:rPr>
          <w:rFonts w:eastAsia="Calibri"/>
          <w:color w:val="000000"/>
        </w:rPr>
        <w:t>When a child with a disability is placed, foster carers must inform their supervising social worker to enable Children's Services to claim all state benefits which are applicable in respect of caring for that child. No additional expenses are available from Children’s Services, and it is the expectation that additional expenses incurred by the carer will be offset by use of the child's Disability Living Allowance.</w:t>
      </w:r>
    </w:p>
    <w:p w:rsidR="001E04AA" w:rsidRPr="00047EC1" w:rsidRDefault="001E04AA" w:rsidP="001E04AA">
      <w:pPr>
        <w:rPr>
          <w:rFonts w:eastAsia="Calibri"/>
        </w:rPr>
      </w:pPr>
    </w:p>
    <w:p w:rsidR="001E04AA" w:rsidRPr="00047EC1" w:rsidRDefault="00D1234E" w:rsidP="00DF301C">
      <w:pPr>
        <w:pStyle w:val="Heading2"/>
        <w:spacing w:after="120"/>
        <w:ind w:left="851" w:hanging="851"/>
        <w:rPr>
          <w:rFonts w:eastAsia="Calibri"/>
          <w:color w:val="000000" w:themeColor="text1"/>
        </w:rPr>
      </w:pPr>
      <w:bookmarkStart w:id="114" w:name="_Toc137801315"/>
      <w:r w:rsidRPr="00047EC1">
        <w:rPr>
          <w:rFonts w:eastAsia="Calibri"/>
          <w:color w:val="000000" w:themeColor="text1"/>
        </w:rPr>
        <w:t>8.2</w:t>
      </w:r>
      <w:r w:rsidR="00E21DA7" w:rsidRPr="00047EC1">
        <w:rPr>
          <w:rFonts w:eastAsia="Calibri"/>
          <w:color w:val="000000" w:themeColor="text1"/>
        </w:rPr>
        <w:t xml:space="preserve"> </w:t>
      </w:r>
      <w:r w:rsidR="00DF301C">
        <w:rPr>
          <w:rFonts w:eastAsia="Calibri"/>
          <w:color w:val="000000" w:themeColor="text1"/>
        </w:rPr>
        <w:tab/>
      </w:r>
      <w:r w:rsidR="001E04AA" w:rsidRPr="00047EC1">
        <w:rPr>
          <w:rFonts w:eastAsia="Calibri"/>
          <w:color w:val="000000" w:themeColor="text1"/>
        </w:rPr>
        <w:t>Disability Living Allowance</w:t>
      </w:r>
      <w:bookmarkEnd w:id="114"/>
      <w:r w:rsidR="001E04AA" w:rsidRPr="00047EC1">
        <w:rPr>
          <w:rFonts w:eastAsia="Calibri"/>
          <w:color w:val="000000" w:themeColor="text1"/>
        </w:rPr>
        <w:t xml:space="preserve"> </w:t>
      </w:r>
    </w:p>
    <w:p w:rsidR="001E04AA" w:rsidRPr="00047EC1" w:rsidRDefault="00D1234E" w:rsidP="00DF301C">
      <w:pPr>
        <w:widowControl/>
        <w:autoSpaceDE/>
        <w:autoSpaceDN/>
        <w:spacing w:line="276" w:lineRule="auto"/>
        <w:ind w:left="851" w:hanging="851"/>
        <w:contextualSpacing/>
        <w:jc w:val="both"/>
        <w:rPr>
          <w:rFonts w:eastAsia="Calibri"/>
        </w:rPr>
      </w:pPr>
      <w:r w:rsidRPr="00047EC1">
        <w:rPr>
          <w:rFonts w:eastAsia="Calibri"/>
        </w:rPr>
        <w:t>8</w:t>
      </w:r>
      <w:r w:rsidR="00E21DA7" w:rsidRPr="00047EC1">
        <w:rPr>
          <w:rFonts w:eastAsia="Calibri"/>
        </w:rPr>
        <w:t>.</w:t>
      </w:r>
      <w:r w:rsidRPr="00047EC1">
        <w:rPr>
          <w:rFonts w:eastAsia="Calibri"/>
        </w:rPr>
        <w:t>2.1</w:t>
      </w:r>
      <w:r w:rsidR="00914A2C" w:rsidRPr="00047EC1">
        <w:rPr>
          <w:rFonts w:eastAsia="Calibri"/>
        </w:rPr>
        <w:t xml:space="preserve"> </w:t>
      </w:r>
      <w:r w:rsidR="00DF301C">
        <w:rPr>
          <w:rFonts w:eastAsia="Calibri"/>
        </w:rPr>
        <w:tab/>
      </w:r>
      <w:r w:rsidR="001E04AA" w:rsidRPr="00047EC1">
        <w:rPr>
          <w:rFonts w:eastAsia="Calibri"/>
        </w:rPr>
        <w:t xml:space="preserve">Where a child is placed who is, or may be, entitled to Disability Living Allowance (DLA) it will be the responsibility of the child's social worker to make a claim on behalf of the child. If a child is in receipt of DLA, prior to being cared for, the child’s social worker should be involved in discussions with the parent relating to the transfer of the DLA to the foster carer and arrangements agreed at the Placement Planning Meeting. The DLA benefit contains both a care and mobility component and is paid at different rates according to the child’s needs. It is the responsibility of the foster carer to inform the child's social worker and their </w:t>
      </w:r>
      <w:r w:rsidR="001E04AA" w:rsidRPr="00047EC1">
        <w:rPr>
          <w:rFonts w:eastAsia="Calibri"/>
          <w:color w:val="000000"/>
        </w:rPr>
        <w:t>supervising social worker</w:t>
      </w:r>
      <w:r w:rsidR="001E04AA" w:rsidRPr="00047EC1">
        <w:rPr>
          <w:rFonts w:eastAsia="Calibri"/>
        </w:rPr>
        <w:t xml:space="preserve"> if a child in their care is awarded DLA. The foster carer will be responsible for spending the child's DLA is line with the following guidelines - carers will not be expected to make additional claims to Children's Services to meet costs that can be covered by the DLA. </w:t>
      </w:r>
    </w:p>
    <w:p w:rsidR="001E04AA" w:rsidRPr="00047EC1" w:rsidRDefault="001E04AA" w:rsidP="00DA3517">
      <w:pPr>
        <w:spacing w:line="276" w:lineRule="auto"/>
        <w:ind w:left="426" w:hanging="426"/>
        <w:jc w:val="both"/>
        <w:rPr>
          <w:rFonts w:eastAsia="Calibri"/>
        </w:rPr>
      </w:pPr>
    </w:p>
    <w:p w:rsidR="001E04AA" w:rsidRDefault="00D1234E" w:rsidP="00DF301C">
      <w:pPr>
        <w:widowControl/>
        <w:autoSpaceDE/>
        <w:autoSpaceDN/>
        <w:spacing w:line="276" w:lineRule="auto"/>
        <w:ind w:left="851" w:hanging="851"/>
        <w:contextualSpacing/>
        <w:jc w:val="both"/>
        <w:rPr>
          <w:rFonts w:eastAsia="Calibri"/>
        </w:rPr>
      </w:pPr>
      <w:r w:rsidRPr="00047EC1">
        <w:rPr>
          <w:rFonts w:eastAsia="Calibri"/>
        </w:rPr>
        <w:t>8.2</w:t>
      </w:r>
      <w:r w:rsidR="00914A2C" w:rsidRPr="00047EC1">
        <w:rPr>
          <w:rFonts w:eastAsia="Calibri"/>
        </w:rPr>
        <w:t xml:space="preserve">.2 </w:t>
      </w:r>
      <w:r w:rsidR="00DF301C">
        <w:rPr>
          <w:rFonts w:eastAsia="Calibri"/>
        </w:rPr>
        <w:tab/>
      </w:r>
      <w:r w:rsidR="001E04AA" w:rsidRPr="00047EC1">
        <w:rPr>
          <w:rFonts w:eastAsia="Calibri"/>
        </w:rPr>
        <w:t xml:space="preserve">The DLA is to be used to enhance the child's life and the child's social worker must be involved in decisions on how the DLA can be used to improve the child's life and the supervising social worker is responsible for monitoring the money is spent in foster carer supervision. </w:t>
      </w:r>
    </w:p>
    <w:p w:rsidR="00182740" w:rsidRPr="00047EC1" w:rsidRDefault="00182740" w:rsidP="00C64485">
      <w:pPr>
        <w:spacing w:line="276" w:lineRule="auto"/>
        <w:jc w:val="both"/>
        <w:rPr>
          <w:rFonts w:eastAsia="Calibri"/>
        </w:rPr>
      </w:pPr>
    </w:p>
    <w:p w:rsidR="001E04AA" w:rsidRPr="00047EC1" w:rsidRDefault="006B782C" w:rsidP="00DF301C">
      <w:pPr>
        <w:spacing w:after="120"/>
        <w:ind w:left="851" w:hanging="851"/>
        <w:jc w:val="both"/>
        <w:rPr>
          <w:rFonts w:eastAsia="Calibri"/>
        </w:rPr>
      </w:pPr>
      <w:r w:rsidRPr="00047EC1">
        <w:rPr>
          <w:rFonts w:eastAsia="Calibri"/>
        </w:rPr>
        <w:t>8.2</w:t>
      </w:r>
      <w:r w:rsidR="00914A2C" w:rsidRPr="00047EC1">
        <w:rPr>
          <w:rFonts w:eastAsia="Calibri"/>
        </w:rPr>
        <w:t>.3</w:t>
      </w:r>
      <w:r w:rsidR="00DF301C">
        <w:rPr>
          <w:rFonts w:eastAsia="Calibri"/>
        </w:rPr>
        <w:tab/>
      </w:r>
      <w:r w:rsidR="001E04AA" w:rsidRPr="00047EC1">
        <w:rPr>
          <w:rFonts w:eastAsia="Calibri"/>
          <w:u w:val="single"/>
        </w:rPr>
        <w:t>Examples of how the money could be spent</w:t>
      </w:r>
      <w:r w:rsidR="001E04AA" w:rsidRPr="00047EC1">
        <w:rPr>
          <w:rFonts w:eastAsia="Calibri"/>
        </w:rPr>
        <w:t>:</w:t>
      </w:r>
    </w:p>
    <w:p w:rsidR="001E04AA" w:rsidRPr="00047EC1" w:rsidRDefault="001E04AA" w:rsidP="00DF301C">
      <w:pPr>
        <w:pStyle w:val="ListParagraph"/>
        <w:numPr>
          <w:ilvl w:val="0"/>
          <w:numId w:val="19"/>
        </w:numPr>
        <w:spacing w:before="120"/>
        <w:ind w:left="1418" w:hanging="425"/>
        <w:jc w:val="both"/>
        <w:rPr>
          <w:rFonts w:eastAsia="Calibri"/>
        </w:rPr>
      </w:pPr>
      <w:r w:rsidRPr="00047EC1">
        <w:rPr>
          <w:rFonts w:eastAsia="Calibri"/>
        </w:rPr>
        <w:t>Activities that are costly i.e., horse riding, after school clubs</w:t>
      </w:r>
    </w:p>
    <w:p w:rsidR="001E04AA" w:rsidRPr="00047EC1" w:rsidRDefault="001E04AA" w:rsidP="00DF301C">
      <w:pPr>
        <w:pStyle w:val="ListParagraph"/>
        <w:numPr>
          <w:ilvl w:val="0"/>
          <w:numId w:val="19"/>
        </w:numPr>
        <w:spacing w:before="120"/>
        <w:ind w:left="1418" w:hanging="425"/>
        <w:jc w:val="both"/>
        <w:rPr>
          <w:rFonts w:eastAsia="Calibri"/>
        </w:rPr>
      </w:pPr>
      <w:r w:rsidRPr="00047EC1">
        <w:rPr>
          <w:rFonts w:eastAsia="Calibri"/>
        </w:rPr>
        <w:t>Provision of an escort to enable social events to be attended</w:t>
      </w:r>
    </w:p>
    <w:p w:rsidR="001E04AA" w:rsidRPr="00047EC1" w:rsidRDefault="001E04AA" w:rsidP="00DF301C">
      <w:pPr>
        <w:pStyle w:val="ListParagraph"/>
        <w:numPr>
          <w:ilvl w:val="0"/>
          <w:numId w:val="19"/>
        </w:numPr>
        <w:spacing w:before="120"/>
        <w:ind w:left="1418" w:hanging="425"/>
        <w:jc w:val="both"/>
        <w:rPr>
          <w:rFonts w:eastAsia="Calibri"/>
        </w:rPr>
      </w:pPr>
      <w:r w:rsidRPr="00047EC1">
        <w:rPr>
          <w:rFonts w:eastAsia="Calibri"/>
        </w:rPr>
        <w:t>Extra helper for an outing or holiday</w:t>
      </w:r>
    </w:p>
    <w:p w:rsidR="001E04AA" w:rsidRPr="00047EC1" w:rsidRDefault="001E04AA" w:rsidP="00DF301C">
      <w:pPr>
        <w:pStyle w:val="ListParagraph"/>
        <w:numPr>
          <w:ilvl w:val="0"/>
          <w:numId w:val="19"/>
        </w:numPr>
        <w:tabs>
          <w:tab w:val="left" w:pos="567"/>
        </w:tabs>
        <w:spacing w:before="120"/>
        <w:ind w:left="1418" w:hanging="425"/>
        <w:jc w:val="both"/>
        <w:rPr>
          <w:rFonts w:eastAsia="Calibri"/>
        </w:rPr>
      </w:pPr>
      <w:r w:rsidRPr="00047EC1">
        <w:rPr>
          <w:rFonts w:eastAsia="Calibri"/>
        </w:rPr>
        <w:t>Taxi fares for trips out</w:t>
      </w:r>
    </w:p>
    <w:p w:rsidR="001E04AA" w:rsidRPr="00047EC1" w:rsidRDefault="001E04AA" w:rsidP="00DF301C">
      <w:pPr>
        <w:pStyle w:val="ListParagraph"/>
        <w:numPr>
          <w:ilvl w:val="0"/>
          <w:numId w:val="19"/>
        </w:numPr>
        <w:spacing w:before="120"/>
        <w:ind w:left="1418" w:hanging="425"/>
        <w:jc w:val="both"/>
        <w:rPr>
          <w:rFonts w:eastAsia="Calibri"/>
        </w:rPr>
      </w:pPr>
      <w:r w:rsidRPr="00047EC1">
        <w:rPr>
          <w:rFonts w:eastAsia="Calibri"/>
        </w:rPr>
        <w:t>Special holiday for the child, which could include covering the family’s expenses</w:t>
      </w:r>
    </w:p>
    <w:p w:rsidR="001E04AA" w:rsidRPr="00047EC1" w:rsidRDefault="001E04AA" w:rsidP="00DF301C">
      <w:pPr>
        <w:pStyle w:val="ListParagraph"/>
        <w:numPr>
          <w:ilvl w:val="0"/>
          <w:numId w:val="19"/>
        </w:numPr>
        <w:spacing w:before="120"/>
        <w:ind w:left="1418" w:hanging="425"/>
        <w:jc w:val="both"/>
        <w:rPr>
          <w:rFonts w:eastAsia="Calibri"/>
        </w:rPr>
      </w:pPr>
      <w:r w:rsidRPr="00047EC1">
        <w:rPr>
          <w:rFonts w:eastAsia="Calibri"/>
        </w:rPr>
        <w:t>Caravan expenses so that the child can have regular breaks in a familiar place</w:t>
      </w:r>
    </w:p>
    <w:p w:rsidR="001E04AA" w:rsidRPr="00047EC1" w:rsidRDefault="001E04AA" w:rsidP="00DF301C">
      <w:pPr>
        <w:pStyle w:val="ListParagraph"/>
        <w:numPr>
          <w:ilvl w:val="0"/>
          <w:numId w:val="19"/>
        </w:numPr>
        <w:spacing w:before="120"/>
        <w:ind w:left="1418" w:hanging="425"/>
        <w:jc w:val="both"/>
        <w:rPr>
          <w:rFonts w:eastAsia="Calibri"/>
        </w:rPr>
      </w:pPr>
      <w:r w:rsidRPr="00047EC1">
        <w:rPr>
          <w:rFonts w:eastAsia="Calibri"/>
        </w:rPr>
        <w:t>Extra support such as child sitting service</w:t>
      </w:r>
    </w:p>
    <w:p w:rsidR="001E04AA" w:rsidRPr="00047EC1" w:rsidRDefault="001E04AA" w:rsidP="00DF301C">
      <w:pPr>
        <w:pStyle w:val="ListParagraph"/>
        <w:numPr>
          <w:ilvl w:val="0"/>
          <w:numId w:val="19"/>
        </w:numPr>
        <w:spacing w:before="120"/>
        <w:ind w:left="1418" w:hanging="425"/>
        <w:jc w:val="both"/>
        <w:rPr>
          <w:rFonts w:eastAsia="Calibri"/>
        </w:rPr>
      </w:pPr>
      <w:r w:rsidRPr="00047EC1">
        <w:rPr>
          <w:rFonts w:eastAsia="Calibri"/>
        </w:rPr>
        <w:t>Individual equipment such as computer, communication aids</w:t>
      </w:r>
    </w:p>
    <w:p w:rsidR="001E04AA" w:rsidRPr="00047EC1" w:rsidRDefault="001E04AA" w:rsidP="00DF301C">
      <w:pPr>
        <w:pStyle w:val="ListParagraph"/>
        <w:numPr>
          <w:ilvl w:val="0"/>
          <w:numId w:val="19"/>
        </w:numPr>
        <w:spacing w:before="120"/>
        <w:ind w:left="1418" w:hanging="425"/>
        <w:jc w:val="both"/>
        <w:rPr>
          <w:rFonts w:eastAsia="Calibri"/>
        </w:rPr>
      </w:pPr>
      <w:r w:rsidRPr="00047EC1">
        <w:rPr>
          <w:rFonts w:eastAsia="Calibri"/>
        </w:rPr>
        <w:t>Laundry service and appliances</w:t>
      </w:r>
    </w:p>
    <w:p w:rsidR="001E04AA" w:rsidRPr="00047EC1" w:rsidRDefault="001E04AA" w:rsidP="00DF301C">
      <w:pPr>
        <w:pStyle w:val="ListParagraph"/>
        <w:numPr>
          <w:ilvl w:val="0"/>
          <w:numId w:val="19"/>
        </w:numPr>
        <w:spacing w:before="120"/>
        <w:ind w:left="1418" w:hanging="425"/>
        <w:jc w:val="both"/>
        <w:rPr>
          <w:rFonts w:eastAsia="Calibri"/>
        </w:rPr>
      </w:pPr>
      <w:r w:rsidRPr="00047EC1">
        <w:rPr>
          <w:rFonts w:eastAsia="Calibri"/>
        </w:rPr>
        <w:t>Replacement clothing where there is excessive wear and tear on clothing</w:t>
      </w:r>
    </w:p>
    <w:p w:rsidR="001E04AA" w:rsidRPr="00047EC1" w:rsidRDefault="001E04AA" w:rsidP="00DF301C">
      <w:pPr>
        <w:pStyle w:val="ListParagraph"/>
        <w:numPr>
          <w:ilvl w:val="0"/>
          <w:numId w:val="19"/>
        </w:numPr>
        <w:spacing w:before="120"/>
        <w:ind w:left="1418" w:hanging="425"/>
        <w:jc w:val="both"/>
        <w:rPr>
          <w:rFonts w:eastAsia="Calibri"/>
        </w:rPr>
      </w:pPr>
      <w:r w:rsidRPr="00047EC1">
        <w:rPr>
          <w:rFonts w:eastAsia="Calibri"/>
        </w:rPr>
        <w:t>Additional heating costs</w:t>
      </w:r>
    </w:p>
    <w:p w:rsidR="001E04AA" w:rsidRPr="00047EC1" w:rsidRDefault="001E04AA" w:rsidP="00DF301C">
      <w:pPr>
        <w:pStyle w:val="ListParagraph"/>
        <w:numPr>
          <w:ilvl w:val="0"/>
          <w:numId w:val="19"/>
        </w:numPr>
        <w:spacing w:before="120"/>
        <w:ind w:left="1418" w:hanging="425"/>
        <w:jc w:val="both"/>
        <w:rPr>
          <w:rFonts w:eastAsia="Calibri"/>
        </w:rPr>
      </w:pPr>
      <w:r w:rsidRPr="00047EC1">
        <w:rPr>
          <w:rFonts w:eastAsia="Calibri"/>
        </w:rPr>
        <w:t>Additional help with personal care</w:t>
      </w:r>
    </w:p>
    <w:p w:rsidR="001E04AA" w:rsidRPr="00047EC1" w:rsidRDefault="001E04AA" w:rsidP="00DF301C">
      <w:pPr>
        <w:pStyle w:val="ListParagraph"/>
        <w:numPr>
          <w:ilvl w:val="0"/>
          <w:numId w:val="19"/>
        </w:numPr>
        <w:spacing w:before="120"/>
        <w:ind w:left="1418" w:hanging="425"/>
        <w:jc w:val="both"/>
        <w:rPr>
          <w:rFonts w:eastAsia="Calibri"/>
        </w:rPr>
      </w:pPr>
      <w:r w:rsidRPr="00047EC1">
        <w:rPr>
          <w:rFonts w:eastAsia="Calibri"/>
        </w:rPr>
        <w:t xml:space="preserve">Contribution to replacement/repair to furnishings/property outside of daily wear and tear </w:t>
      </w:r>
    </w:p>
    <w:p w:rsidR="001E04AA" w:rsidRPr="00047EC1" w:rsidRDefault="001E04AA" w:rsidP="00DF301C">
      <w:pPr>
        <w:pStyle w:val="ListParagraph"/>
        <w:numPr>
          <w:ilvl w:val="0"/>
          <w:numId w:val="19"/>
        </w:numPr>
        <w:spacing w:before="120"/>
        <w:ind w:left="1418" w:hanging="425"/>
        <w:jc w:val="both"/>
        <w:rPr>
          <w:rFonts w:eastAsia="Calibri"/>
        </w:rPr>
      </w:pPr>
      <w:r w:rsidRPr="00047EC1">
        <w:rPr>
          <w:rFonts w:eastAsia="Calibri"/>
        </w:rPr>
        <w:t>Special toys to meet child’s needs – which may be of therapeutic value</w:t>
      </w:r>
    </w:p>
    <w:p w:rsidR="001E04AA" w:rsidRPr="00047EC1" w:rsidRDefault="001E04AA" w:rsidP="00DF301C">
      <w:pPr>
        <w:pStyle w:val="ListParagraph"/>
        <w:numPr>
          <w:ilvl w:val="0"/>
          <w:numId w:val="19"/>
        </w:numPr>
        <w:spacing w:before="120"/>
        <w:ind w:left="1418" w:hanging="425"/>
        <w:jc w:val="both"/>
        <w:rPr>
          <w:rFonts w:eastAsia="Calibri"/>
        </w:rPr>
      </w:pPr>
      <w:r w:rsidRPr="00047EC1">
        <w:rPr>
          <w:rFonts w:eastAsia="Calibri"/>
        </w:rPr>
        <w:t>Domestic help to allow the carer to spend more time with child</w:t>
      </w:r>
    </w:p>
    <w:p w:rsidR="001E04AA" w:rsidRPr="00047EC1" w:rsidRDefault="001E04AA" w:rsidP="00DF301C">
      <w:pPr>
        <w:spacing w:line="276" w:lineRule="auto"/>
        <w:ind w:left="1418" w:hanging="425"/>
        <w:rPr>
          <w:rFonts w:eastAsia="Calibri"/>
        </w:rPr>
      </w:pPr>
    </w:p>
    <w:p w:rsidR="001E04AA" w:rsidRPr="00047EC1" w:rsidRDefault="006B782C" w:rsidP="00DF301C">
      <w:pPr>
        <w:spacing w:line="276" w:lineRule="auto"/>
        <w:ind w:left="851" w:hanging="851"/>
        <w:jc w:val="both"/>
        <w:rPr>
          <w:rFonts w:eastAsia="Calibri"/>
        </w:rPr>
      </w:pPr>
      <w:r w:rsidRPr="00047EC1">
        <w:rPr>
          <w:rFonts w:eastAsia="Calibri"/>
        </w:rPr>
        <w:t>8.2</w:t>
      </w:r>
      <w:r w:rsidR="00914A2C" w:rsidRPr="00047EC1">
        <w:rPr>
          <w:rFonts w:eastAsia="Calibri"/>
        </w:rPr>
        <w:t xml:space="preserve">.4 </w:t>
      </w:r>
      <w:r w:rsidR="00DF301C">
        <w:rPr>
          <w:rFonts w:eastAsia="Calibri"/>
        </w:rPr>
        <w:tab/>
      </w:r>
      <w:r w:rsidR="001E04AA" w:rsidRPr="00047EC1">
        <w:rPr>
          <w:rFonts w:eastAsia="Calibri"/>
        </w:rPr>
        <w:t>Please note that all escorts or paid help must have a current Disclosure and Barring Service (DBS) check to ensure their suitability.</w:t>
      </w:r>
    </w:p>
    <w:p w:rsidR="001E04AA" w:rsidRPr="00047EC1" w:rsidRDefault="001E04AA" w:rsidP="003275F4">
      <w:pPr>
        <w:spacing w:line="276" w:lineRule="auto"/>
        <w:jc w:val="both"/>
        <w:rPr>
          <w:rFonts w:eastAsia="Calibri"/>
        </w:rPr>
      </w:pPr>
    </w:p>
    <w:p w:rsidR="001E04AA" w:rsidRPr="00047EC1" w:rsidRDefault="004A69B5" w:rsidP="00DF301C">
      <w:pPr>
        <w:pStyle w:val="Heading2"/>
        <w:spacing w:after="120"/>
        <w:ind w:left="851" w:hanging="851"/>
        <w:rPr>
          <w:rFonts w:eastAsia="Calibri"/>
          <w:color w:val="000000" w:themeColor="text1"/>
        </w:rPr>
      </w:pPr>
      <w:bookmarkStart w:id="115" w:name="_Toc137801327"/>
      <w:r w:rsidRPr="00047EC1">
        <w:rPr>
          <w:rFonts w:eastAsia="Calibri"/>
          <w:color w:val="000000" w:themeColor="text1"/>
        </w:rPr>
        <w:t>8.3</w:t>
      </w:r>
      <w:r w:rsidR="00E21DA7" w:rsidRPr="00047EC1">
        <w:rPr>
          <w:rFonts w:eastAsia="Calibri"/>
          <w:color w:val="000000" w:themeColor="text1"/>
        </w:rPr>
        <w:t xml:space="preserve">. </w:t>
      </w:r>
      <w:r w:rsidR="00DF301C">
        <w:rPr>
          <w:rFonts w:eastAsia="Calibri"/>
          <w:color w:val="000000" w:themeColor="text1"/>
        </w:rPr>
        <w:tab/>
      </w:r>
      <w:r w:rsidR="001E04AA" w:rsidRPr="00047EC1">
        <w:rPr>
          <w:rFonts w:eastAsia="Calibri"/>
          <w:color w:val="000000" w:themeColor="text1"/>
        </w:rPr>
        <w:t>Housing Allowance/Universal Credit</w:t>
      </w:r>
      <w:bookmarkEnd w:id="115"/>
    </w:p>
    <w:p w:rsidR="001E04AA" w:rsidRPr="00047EC1" w:rsidRDefault="00E21DA7" w:rsidP="00DF301C">
      <w:pPr>
        <w:shd w:val="clear" w:color="auto" w:fill="FFFFFF"/>
        <w:spacing w:line="276" w:lineRule="auto"/>
        <w:ind w:left="851" w:hanging="851"/>
        <w:jc w:val="both"/>
        <w:rPr>
          <w:rFonts w:eastAsia="Calibri"/>
        </w:rPr>
      </w:pPr>
      <w:r w:rsidRPr="00047EC1">
        <w:rPr>
          <w:rFonts w:eastAsia="Calibri"/>
        </w:rPr>
        <w:t>8</w:t>
      </w:r>
      <w:r w:rsidR="004A69B5" w:rsidRPr="00047EC1">
        <w:rPr>
          <w:rFonts w:eastAsia="Calibri"/>
        </w:rPr>
        <w:t>.3</w:t>
      </w:r>
      <w:r w:rsidRPr="00047EC1">
        <w:rPr>
          <w:rFonts w:eastAsia="Calibri"/>
        </w:rPr>
        <w:t>.</w:t>
      </w:r>
      <w:r w:rsidR="00914A2C" w:rsidRPr="00047EC1">
        <w:rPr>
          <w:rFonts w:eastAsia="Calibri"/>
        </w:rPr>
        <w:t xml:space="preserve">1 </w:t>
      </w:r>
      <w:r w:rsidR="00DF301C">
        <w:rPr>
          <w:rFonts w:eastAsia="Calibri"/>
        </w:rPr>
        <w:tab/>
      </w:r>
      <w:r w:rsidR="001E04AA" w:rsidRPr="00047EC1">
        <w:rPr>
          <w:rFonts w:eastAsia="Calibri"/>
        </w:rPr>
        <w:t xml:space="preserve">All young people are expected to claim housing allowance to contribute towards their Staying Put </w:t>
      </w:r>
      <w:r w:rsidR="00041153" w:rsidRPr="00047EC1">
        <w:rPr>
          <w:rFonts w:eastAsia="Calibri"/>
        </w:rPr>
        <w:t xml:space="preserve">/Supported Lodgings </w:t>
      </w:r>
      <w:r w:rsidR="001E04AA" w:rsidRPr="00047EC1">
        <w:rPr>
          <w:rFonts w:eastAsia="Calibri"/>
        </w:rPr>
        <w:t xml:space="preserve">arrangements unless their earnings are such that they do not qualify for Housing allowance. Where carers are claiming housing allowance for their home the young person will not be eligible to apply. </w:t>
      </w:r>
    </w:p>
    <w:p w:rsidR="002934FD" w:rsidRPr="00047EC1" w:rsidRDefault="002934FD" w:rsidP="002B53CF">
      <w:pPr>
        <w:shd w:val="clear" w:color="auto" w:fill="FFFFFF"/>
        <w:ind w:left="567" w:hanging="567"/>
        <w:jc w:val="both"/>
        <w:rPr>
          <w:rFonts w:eastAsia="Calibri"/>
        </w:rPr>
      </w:pPr>
    </w:p>
    <w:p w:rsidR="001E04AA" w:rsidRPr="00047EC1" w:rsidRDefault="00F860E4" w:rsidP="00DF301C">
      <w:pPr>
        <w:pStyle w:val="Heading2"/>
        <w:spacing w:after="120"/>
        <w:ind w:left="851" w:hanging="851"/>
        <w:rPr>
          <w:rFonts w:eastAsia="Calibri"/>
          <w:color w:val="000000" w:themeColor="text1"/>
        </w:rPr>
      </w:pPr>
      <w:bookmarkStart w:id="116" w:name="_Toc137801328"/>
      <w:r w:rsidRPr="00047EC1">
        <w:rPr>
          <w:rFonts w:eastAsia="Calibri"/>
          <w:color w:val="000000" w:themeColor="text1"/>
        </w:rPr>
        <w:t>8</w:t>
      </w:r>
      <w:r w:rsidR="00E21DA7" w:rsidRPr="00047EC1">
        <w:rPr>
          <w:rFonts w:eastAsia="Calibri"/>
          <w:color w:val="000000" w:themeColor="text1"/>
        </w:rPr>
        <w:t>.</w:t>
      </w:r>
      <w:r w:rsidRPr="00047EC1">
        <w:rPr>
          <w:rFonts w:eastAsia="Calibri"/>
          <w:color w:val="000000" w:themeColor="text1"/>
        </w:rPr>
        <w:t>4</w:t>
      </w:r>
      <w:r w:rsidR="00DF301C">
        <w:rPr>
          <w:rFonts w:eastAsia="Calibri"/>
          <w:color w:val="000000" w:themeColor="text1"/>
        </w:rPr>
        <w:tab/>
      </w:r>
      <w:r w:rsidR="001E04AA" w:rsidRPr="00047EC1">
        <w:rPr>
          <w:rFonts w:eastAsia="Calibri"/>
          <w:color w:val="000000" w:themeColor="text1"/>
        </w:rPr>
        <w:t>Council Tax and Council Tax Benefit</w:t>
      </w:r>
      <w:bookmarkEnd w:id="116"/>
    </w:p>
    <w:p w:rsidR="001E04AA" w:rsidRPr="00047EC1" w:rsidRDefault="00F860E4" w:rsidP="00DF301C">
      <w:pPr>
        <w:shd w:val="clear" w:color="auto" w:fill="FFFFFF"/>
        <w:spacing w:line="276" w:lineRule="auto"/>
        <w:ind w:left="851" w:hanging="851"/>
        <w:jc w:val="both"/>
        <w:rPr>
          <w:rFonts w:eastAsia="Calibri"/>
        </w:rPr>
      </w:pPr>
      <w:r w:rsidRPr="00047EC1">
        <w:rPr>
          <w:rFonts w:eastAsia="Calibri"/>
        </w:rPr>
        <w:t>8</w:t>
      </w:r>
      <w:r w:rsidR="00E21DA7" w:rsidRPr="00047EC1">
        <w:rPr>
          <w:rFonts w:eastAsia="Calibri"/>
        </w:rPr>
        <w:t>.</w:t>
      </w:r>
      <w:r w:rsidRPr="00047EC1">
        <w:rPr>
          <w:rFonts w:eastAsia="Calibri"/>
        </w:rPr>
        <w:t>4.</w:t>
      </w:r>
      <w:r w:rsidR="003B71C9" w:rsidRPr="00047EC1">
        <w:rPr>
          <w:rFonts w:eastAsia="Calibri"/>
        </w:rPr>
        <w:t xml:space="preserve">1 </w:t>
      </w:r>
      <w:r w:rsidR="00DF301C">
        <w:rPr>
          <w:rFonts w:eastAsia="Calibri"/>
        </w:rPr>
        <w:tab/>
      </w:r>
      <w:r w:rsidR="001E04AA" w:rsidRPr="00047EC1">
        <w:rPr>
          <w:rFonts w:eastAsia="Calibri"/>
        </w:rPr>
        <w:t>The foster carer is always responsible for paying their Council Tax or claiming Council Tax Benefit.</w:t>
      </w:r>
    </w:p>
    <w:p w:rsidR="001E04AA" w:rsidRPr="00047EC1" w:rsidRDefault="001E04AA" w:rsidP="009608CF">
      <w:pPr>
        <w:pStyle w:val="Heading2"/>
        <w:ind w:left="0"/>
      </w:pPr>
      <w:bookmarkStart w:id="117" w:name="_Toc137801316"/>
    </w:p>
    <w:p w:rsidR="001E04AA" w:rsidRPr="00047EC1" w:rsidRDefault="00F860E4" w:rsidP="00DF301C">
      <w:pPr>
        <w:pStyle w:val="Heading2"/>
        <w:spacing w:after="120"/>
        <w:ind w:left="851" w:hanging="851"/>
        <w:rPr>
          <w:color w:val="000000" w:themeColor="text1"/>
        </w:rPr>
      </w:pPr>
      <w:r w:rsidRPr="00047EC1">
        <w:rPr>
          <w:color w:val="000000" w:themeColor="text1"/>
        </w:rPr>
        <w:t>8</w:t>
      </w:r>
      <w:r w:rsidR="00E21DA7" w:rsidRPr="00047EC1">
        <w:rPr>
          <w:color w:val="000000" w:themeColor="text1"/>
        </w:rPr>
        <w:t>.</w:t>
      </w:r>
      <w:r w:rsidRPr="00047EC1">
        <w:rPr>
          <w:color w:val="000000" w:themeColor="text1"/>
        </w:rPr>
        <w:t>5</w:t>
      </w:r>
      <w:r w:rsidR="00E21DA7" w:rsidRPr="00047EC1">
        <w:rPr>
          <w:color w:val="000000" w:themeColor="text1"/>
        </w:rPr>
        <w:t xml:space="preserve"> </w:t>
      </w:r>
      <w:r w:rsidR="00DF301C">
        <w:rPr>
          <w:color w:val="000000" w:themeColor="text1"/>
        </w:rPr>
        <w:tab/>
      </w:r>
      <w:r w:rsidR="001E04AA" w:rsidRPr="00047EC1">
        <w:rPr>
          <w:color w:val="000000" w:themeColor="text1"/>
        </w:rPr>
        <w:t>His Majesty's Revenue and Customs (HMRC)</w:t>
      </w:r>
      <w:bookmarkEnd w:id="117"/>
      <w:r w:rsidR="001E04AA" w:rsidRPr="00047EC1">
        <w:rPr>
          <w:color w:val="000000" w:themeColor="text1"/>
        </w:rPr>
        <w:t xml:space="preserve"> </w:t>
      </w:r>
    </w:p>
    <w:p w:rsidR="00274BFC" w:rsidRDefault="00F860E4" w:rsidP="00F33E31">
      <w:pPr>
        <w:widowControl/>
        <w:adjustRightInd w:val="0"/>
        <w:spacing w:line="276" w:lineRule="auto"/>
        <w:ind w:left="851" w:hanging="851"/>
        <w:contextualSpacing/>
        <w:jc w:val="both"/>
        <w:rPr>
          <w:rFonts w:eastAsia="Calibri"/>
          <w:color w:val="000000"/>
        </w:rPr>
      </w:pPr>
      <w:r w:rsidRPr="00047EC1">
        <w:rPr>
          <w:rFonts w:eastAsia="Calibri"/>
          <w:color w:val="000000"/>
        </w:rPr>
        <w:t>8.5.</w:t>
      </w:r>
      <w:r w:rsidR="003B71C9" w:rsidRPr="00047EC1">
        <w:rPr>
          <w:rFonts w:eastAsia="Calibri"/>
          <w:color w:val="000000"/>
        </w:rPr>
        <w:t xml:space="preserve">1 </w:t>
      </w:r>
      <w:r w:rsidR="00DF301C">
        <w:rPr>
          <w:rFonts w:eastAsia="Calibri"/>
          <w:color w:val="000000"/>
        </w:rPr>
        <w:tab/>
      </w:r>
      <w:r w:rsidR="001E04AA" w:rsidRPr="00047EC1">
        <w:rPr>
          <w:rFonts w:eastAsia="Calibri"/>
          <w:color w:val="000000"/>
        </w:rPr>
        <w:t>All foster carers in receipt of fostering allowances are self-employed and must register with His Majesty's Revenue and Customs (HMRC) as such. It is the carers' responsibility to hold their remittance slips for minimum period of six years</w:t>
      </w:r>
      <w:r w:rsidR="008D65A4" w:rsidRPr="00047EC1">
        <w:rPr>
          <w:rFonts w:eastAsia="Calibri"/>
          <w:color w:val="000000"/>
        </w:rPr>
        <w:t xml:space="preserve"> plus current</w:t>
      </w:r>
      <w:r w:rsidR="001E04AA" w:rsidRPr="00047EC1">
        <w:rPr>
          <w:rFonts w:eastAsia="Calibri"/>
          <w:color w:val="000000"/>
        </w:rPr>
        <w:t>. If copies are lost, or carers require a hard copy of electronic remittance slips they can request a new one, however there will be a charge of £5.00 to cover the associated costs.</w:t>
      </w:r>
      <w:r w:rsidR="008046AB" w:rsidRPr="00047EC1">
        <w:rPr>
          <w:rFonts w:eastAsia="Calibri"/>
          <w:color w:val="000000"/>
        </w:rPr>
        <w:t xml:space="preserve"> No annual statements will be provided after 2023/24.</w:t>
      </w:r>
    </w:p>
    <w:p w:rsidR="00F33E31" w:rsidRPr="00047EC1" w:rsidRDefault="00F33E31" w:rsidP="00F33E31">
      <w:pPr>
        <w:widowControl/>
        <w:adjustRightInd w:val="0"/>
        <w:spacing w:line="276" w:lineRule="auto"/>
        <w:ind w:left="851" w:hanging="851"/>
        <w:contextualSpacing/>
        <w:jc w:val="both"/>
        <w:rPr>
          <w:rFonts w:eastAsia="Calibri"/>
          <w:color w:val="000000"/>
        </w:rPr>
      </w:pPr>
    </w:p>
    <w:p w:rsidR="001E04AA" w:rsidRPr="00047EC1" w:rsidRDefault="00A87554" w:rsidP="00DF301C">
      <w:pPr>
        <w:widowControl/>
        <w:adjustRightInd w:val="0"/>
        <w:spacing w:after="120" w:line="276" w:lineRule="auto"/>
        <w:ind w:left="851" w:hanging="851"/>
        <w:jc w:val="both"/>
        <w:rPr>
          <w:rFonts w:eastAsia="Calibri"/>
          <w:color w:val="000000"/>
        </w:rPr>
      </w:pPr>
      <w:r w:rsidRPr="00047EC1">
        <w:rPr>
          <w:rFonts w:eastAsia="Calibri"/>
          <w:color w:val="000000"/>
        </w:rPr>
        <w:t>8.5</w:t>
      </w:r>
      <w:r w:rsidR="00274BFC" w:rsidRPr="00047EC1">
        <w:rPr>
          <w:rFonts w:eastAsia="Calibri"/>
          <w:color w:val="000000"/>
        </w:rPr>
        <w:t>.</w:t>
      </w:r>
      <w:r w:rsidR="00F33E31">
        <w:rPr>
          <w:rFonts w:eastAsia="Calibri"/>
          <w:color w:val="000000"/>
        </w:rPr>
        <w:t>2</w:t>
      </w:r>
      <w:r w:rsidR="00DF301C">
        <w:rPr>
          <w:rFonts w:eastAsia="Calibri"/>
          <w:color w:val="000000"/>
        </w:rPr>
        <w:tab/>
      </w:r>
      <w:r w:rsidR="001E04AA" w:rsidRPr="00047EC1">
        <w:rPr>
          <w:rFonts w:eastAsia="Calibri"/>
          <w:color w:val="000000"/>
        </w:rPr>
        <w:t>Further information</w:t>
      </w:r>
      <w:r w:rsidR="00F33E31">
        <w:rPr>
          <w:rFonts w:eastAsia="Calibri"/>
          <w:color w:val="000000"/>
        </w:rPr>
        <w:t xml:space="preserve"> </w:t>
      </w:r>
      <w:r w:rsidR="001E04AA" w:rsidRPr="00047EC1">
        <w:rPr>
          <w:rFonts w:eastAsia="Calibri"/>
          <w:color w:val="000000"/>
        </w:rPr>
        <w:t>can be accessed from the Fostering Network website:</w:t>
      </w:r>
    </w:p>
    <w:p w:rsidR="001E04AA" w:rsidRPr="00047EC1" w:rsidRDefault="00B40E9F" w:rsidP="00DF301C">
      <w:pPr>
        <w:adjustRightInd w:val="0"/>
        <w:spacing w:line="276" w:lineRule="auto"/>
        <w:ind w:left="851"/>
        <w:jc w:val="both"/>
        <w:rPr>
          <w:rFonts w:eastAsia="Calibri"/>
          <w:color w:val="4472C4" w:themeColor="accent1"/>
        </w:rPr>
      </w:pPr>
      <w:hyperlink r:id="rId12" w:history="1">
        <w:r w:rsidR="008B7384" w:rsidRPr="00047EC1">
          <w:rPr>
            <w:rStyle w:val="Hyperlink"/>
            <w:rFonts w:eastAsia="Calibri"/>
          </w:rPr>
          <w:t>https://www.thefosteringnetwork.org.uk/advice-information/finances/tax-and-national-insurance</w:t>
        </w:r>
      </w:hyperlink>
    </w:p>
    <w:p w:rsidR="001E04AA" w:rsidRPr="00047EC1" w:rsidRDefault="001E04AA" w:rsidP="001E04AA">
      <w:pPr>
        <w:adjustRightInd w:val="0"/>
        <w:spacing w:line="276" w:lineRule="auto"/>
        <w:ind w:left="851"/>
        <w:jc w:val="both"/>
        <w:rPr>
          <w:rFonts w:eastAsia="Calibri"/>
          <w:color w:val="000000"/>
        </w:rPr>
      </w:pPr>
    </w:p>
    <w:p w:rsidR="001E04AA" w:rsidRPr="00047EC1" w:rsidRDefault="00A87554" w:rsidP="00DF301C">
      <w:pPr>
        <w:adjustRightInd w:val="0"/>
        <w:spacing w:after="120"/>
        <w:ind w:left="851" w:hanging="851"/>
        <w:rPr>
          <w:rFonts w:eastAsia="Calibri"/>
          <w:color w:val="000000"/>
        </w:rPr>
      </w:pPr>
      <w:r w:rsidRPr="00047EC1">
        <w:rPr>
          <w:rFonts w:eastAsia="Calibri"/>
          <w:color w:val="000000"/>
        </w:rPr>
        <w:t>8.5</w:t>
      </w:r>
      <w:r w:rsidR="00E21DA7" w:rsidRPr="00047EC1">
        <w:rPr>
          <w:rFonts w:eastAsia="Calibri"/>
          <w:color w:val="000000"/>
        </w:rPr>
        <w:t>.</w:t>
      </w:r>
      <w:r w:rsidR="00F33E31">
        <w:rPr>
          <w:rFonts w:eastAsia="Calibri"/>
          <w:color w:val="000000"/>
        </w:rPr>
        <w:t>3</w:t>
      </w:r>
      <w:r w:rsidR="00E21DA7" w:rsidRPr="00047EC1">
        <w:rPr>
          <w:rFonts w:eastAsia="Calibri"/>
          <w:color w:val="000000"/>
        </w:rPr>
        <w:t xml:space="preserve"> </w:t>
      </w:r>
      <w:r w:rsidR="00DF301C">
        <w:rPr>
          <w:rFonts w:eastAsia="Calibri"/>
          <w:color w:val="000000"/>
        </w:rPr>
        <w:tab/>
      </w:r>
      <w:r w:rsidR="001E04AA" w:rsidRPr="00047EC1">
        <w:rPr>
          <w:rFonts w:eastAsia="Calibri"/>
          <w:color w:val="000000"/>
        </w:rPr>
        <w:t xml:space="preserve">A useful online course for foster carers regarding tax matters is available from the HMRC web site: </w:t>
      </w:r>
    </w:p>
    <w:p w:rsidR="001E04AA" w:rsidRPr="00047EC1" w:rsidRDefault="00B40E9F" w:rsidP="00DF301C">
      <w:pPr>
        <w:adjustRightInd w:val="0"/>
        <w:spacing w:after="120"/>
        <w:ind w:left="851"/>
        <w:rPr>
          <w:rFonts w:eastAsia="Calibri"/>
          <w:color w:val="4472C4" w:themeColor="accent1"/>
        </w:rPr>
      </w:pPr>
      <w:hyperlink r:id="rId13" w:history="1">
        <w:r w:rsidR="008B7384" w:rsidRPr="00047EC1">
          <w:rPr>
            <w:rStyle w:val="Hyperlink"/>
            <w:rFonts w:eastAsia="Calibri"/>
          </w:rPr>
          <w:t>http://www.hmrc.gov.uk/courses/syob2/fc/HTML/fc_menu.html</w:t>
        </w:r>
      </w:hyperlink>
      <w:r w:rsidR="001E04AA" w:rsidRPr="00047EC1">
        <w:rPr>
          <w:rFonts w:eastAsia="Calibri"/>
          <w:color w:val="4472C4" w:themeColor="accent1"/>
        </w:rPr>
        <w:t>.</w:t>
      </w:r>
    </w:p>
    <w:p w:rsidR="001E04AA" w:rsidRPr="00047EC1" w:rsidRDefault="001E04AA" w:rsidP="001E04AA">
      <w:pPr>
        <w:adjustRightInd w:val="0"/>
        <w:spacing w:line="276" w:lineRule="auto"/>
        <w:rPr>
          <w:rFonts w:eastAsia="Calibri"/>
          <w:color w:val="000000"/>
        </w:rPr>
      </w:pPr>
    </w:p>
    <w:p w:rsidR="001E04AA" w:rsidRPr="00047EC1" w:rsidRDefault="00A87554" w:rsidP="00DF301C">
      <w:pPr>
        <w:pStyle w:val="Heading2"/>
        <w:spacing w:after="120" w:line="276" w:lineRule="auto"/>
        <w:ind w:left="851" w:hanging="851"/>
        <w:rPr>
          <w:rFonts w:eastAsia="Calibri"/>
          <w:color w:val="000000" w:themeColor="text1"/>
        </w:rPr>
      </w:pPr>
      <w:bookmarkStart w:id="118" w:name="_Toc137801317"/>
      <w:r w:rsidRPr="00047EC1">
        <w:rPr>
          <w:rFonts w:eastAsia="Calibri"/>
          <w:color w:val="000000" w:themeColor="text1"/>
        </w:rPr>
        <w:t>8</w:t>
      </w:r>
      <w:r w:rsidR="00E21DA7" w:rsidRPr="00047EC1">
        <w:rPr>
          <w:rFonts w:eastAsia="Calibri"/>
          <w:color w:val="000000" w:themeColor="text1"/>
        </w:rPr>
        <w:t>.</w:t>
      </w:r>
      <w:r w:rsidRPr="00047EC1">
        <w:rPr>
          <w:rFonts w:eastAsia="Calibri"/>
          <w:color w:val="000000" w:themeColor="text1"/>
        </w:rPr>
        <w:t>6</w:t>
      </w:r>
      <w:r w:rsidR="00E21DA7" w:rsidRPr="00047EC1">
        <w:rPr>
          <w:rFonts w:eastAsia="Calibri"/>
          <w:color w:val="000000" w:themeColor="text1"/>
        </w:rPr>
        <w:t xml:space="preserve"> </w:t>
      </w:r>
      <w:r w:rsidR="00DF301C">
        <w:rPr>
          <w:rFonts w:eastAsia="Calibri"/>
          <w:color w:val="000000" w:themeColor="text1"/>
        </w:rPr>
        <w:tab/>
      </w:r>
      <w:r w:rsidR="001E04AA" w:rsidRPr="00047EC1">
        <w:rPr>
          <w:rFonts w:eastAsia="Calibri"/>
          <w:color w:val="000000" w:themeColor="text1"/>
        </w:rPr>
        <w:t>Insurance</w:t>
      </w:r>
      <w:bookmarkEnd w:id="118"/>
      <w:r w:rsidR="001E04AA" w:rsidRPr="00047EC1">
        <w:rPr>
          <w:rFonts w:eastAsia="Calibri"/>
          <w:color w:val="000000" w:themeColor="text1"/>
        </w:rPr>
        <w:t xml:space="preserve"> </w:t>
      </w:r>
    </w:p>
    <w:p w:rsidR="001E04AA" w:rsidRPr="00047EC1" w:rsidRDefault="00891567" w:rsidP="00DF301C">
      <w:pPr>
        <w:widowControl/>
        <w:autoSpaceDE/>
        <w:autoSpaceDN/>
        <w:spacing w:line="276" w:lineRule="auto"/>
        <w:ind w:left="851" w:hanging="851"/>
        <w:contextualSpacing/>
        <w:jc w:val="both"/>
      </w:pPr>
      <w:r w:rsidRPr="00047EC1">
        <w:t>8.6</w:t>
      </w:r>
      <w:r w:rsidR="00E21DA7" w:rsidRPr="00047EC1">
        <w:t>.</w:t>
      </w:r>
      <w:r w:rsidR="00274BFC" w:rsidRPr="00047EC1">
        <w:t xml:space="preserve">1 </w:t>
      </w:r>
      <w:r w:rsidR="00DF301C">
        <w:tab/>
      </w:r>
      <w:r w:rsidR="001E04AA" w:rsidRPr="00047EC1">
        <w:t xml:space="preserve">Foster carers are expected to have suitable </w:t>
      </w:r>
      <w:r w:rsidR="008046AB" w:rsidRPr="00047EC1">
        <w:t xml:space="preserve">fully comprehensive </w:t>
      </w:r>
      <w:r w:rsidR="001E04AA" w:rsidRPr="00047EC1">
        <w:t xml:space="preserve">insurances for their property, including contents insurance for their own personal possessions and for the property of the child they care for. It is recommended that the foster carer informs their insurance company that they are fostering. The insurance policy excess is the choice of the foster carer and </w:t>
      </w:r>
      <w:r w:rsidR="007B20DA">
        <w:t xml:space="preserve">is </w:t>
      </w:r>
      <w:r w:rsidR="001E04AA" w:rsidRPr="00047EC1">
        <w:t xml:space="preserve">at their own risk. </w:t>
      </w:r>
    </w:p>
    <w:p w:rsidR="001E04AA" w:rsidRPr="00047EC1" w:rsidRDefault="001E04AA" w:rsidP="001E04AA">
      <w:pPr>
        <w:widowControl/>
        <w:autoSpaceDE/>
        <w:autoSpaceDN/>
        <w:spacing w:line="276" w:lineRule="auto"/>
        <w:contextualSpacing/>
        <w:jc w:val="both"/>
      </w:pPr>
    </w:p>
    <w:p w:rsidR="00891567" w:rsidRDefault="00891567" w:rsidP="000671EE">
      <w:pPr>
        <w:widowControl/>
        <w:autoSpaceDE/>
        <w:autoSpaceDN/>
        <w:spacing w:line="276" w:lineRule="auto"/>
        <w:ind w:left="851" w:hanging="851"/>
        <w:contextualSpacing/>
        <w:jc w:val="both"/>
      </w:pPr>
      <w:r w:rsidRPr="00047EC1">
        <w:t>8.6.</w:t>
      </w:r>
      <w:r w:rsidR="00274BFC" w:rsidRPr="00047EC1">
        <w:t xml:space="preserve">2 </w:t>
      </w:r>
      <w:r w:rsidR="00DF301C">
        <w:tab/>
      </w:r>
      <w:r w:rsidR="001E04AA" w:rsidRPr="00047EC1">
        <w:t xml:space="preserve">Portsmouth City Council Insurance does not cover any claim related to cars and does not pay foster carers insurance excess. Any request for reimbursement for damage or loss to property outside of the foster carers </w:t>
      </w:r>
      <w:r w:rsidR="009775EB" w:rsidRPr="00047EC1">
        <w:t xml:space="preserve">should be discussed with the Fostering Service Lead in the first instance.  </w:t>
      </w:r>
      <w:r w:rsidR="001E04AA" w:rsidRPr="00047EC1">
        <w:t xml:space="preserve"> </w:t>
      </w:r>
      <w:bookmarkStart w:id="119" w:name="_Toc137801332"/>
    </w:p>
    <w:p w:rsidR="009608CF" w:rsidRDefault="009608CF" w:rsidP="000671EE">
      <w:pPr>
        <w:widowControl/>
        <w:autoSpaceDE/>
        <w:autoSpaceDN/>
        <w:spacing w:line="276" w:lineRule="auto"/>
        <w:ind w:left="851" w:hanging="851"/>
        <w:contextualSpacing/>
        <w:jc w:val="both"/>
      </w:pPr>
    </w:p>
    <w:p w:rsidR="009608CF" w:rsidRDefault="009608CF" w:rsidP="000671EE">
      <w:pPr>
        <w:widowControl/>
        <w:autoSpaceDE/>
        <w:autoSpaceDN/>
        <w:spacing w:line="276" w:lineRule="auto"/>
        <w:ind w:left="851" w:hanging="851"/>
        <w:contextualSpacing/>
        <w:jc w:val="both"/>
      </w:pPr>
    </w:p>
    <w:p w:rsidR="000671EE" w:rsidRPr="000671EE" w:rsidRDefault="000671EE" w:rsidP="000671EE">
      <w:pPr>
        <w:widowControl/>
        <w:autoSpaceDE/>
        <w:autoSpaceDN/>
        <w:spacing w:line="276" w:lineRule="auto"/>
        <w:ind w:left="851" w:hanging="851"/>
        <w:contextualSpacing/>
        <w:jc w:val="both"/>
      </w:pPr>
    </w:p>
    <w:p w:rsidR="001E04AA" w:rsidRPr="00047EC1" w:rsidRDefault="00891567" w:rsidP="00DF301C">
      <w:pPr>
        <w:pStyle w:val="Heading2"/>
        <w:spacing w:after="120"/>
        <w:ind w:left="851" w:hanging="851"/>
        <w:rPr>
          <w:rFonts w:eastAsia="Calibri"/>
          <w:color w:val="0070C0"/>
          <w:sz w:val="32"/>
          <w:szCs w:val="32"/>
        </w:rPr>
      </w:pPr>
      <w:r w:rsidRPr="00047EC1">
        <w:rPr>
          <w:rFonts w:eastAsia="Calibri"/>
          <w:color w:val="0070C0"/>
          <w:sz w:val="32"/>
          <w:szCs w:val="32"/>
        </w:rPr>
        <w:t>9</w:t>
      </w:r>
      <w:r w:rsidR="00E21DA7" w:rsidRPr="00047EC1">
        <w:rPr>
          <w:rFonts w:eastAsia="Calibri"/>
          <w:color w:val="0070C0"/>
          <w:sz w:val="32"/>
          <w:szCs w:val="32"/>
        </w:rPr>
        <w:t xml:space="preserve">. </w:t>
      </w:r>
      <w:r w:rsidR="00DF301C">
        <w:rPr>
          <w:rFonts w:eastAsia="Calibri"/>
          <w:color w:val="0070C0"/>
          <w:sz w:val="32"/>
          <w:szCs w:val="32"/>
        </w:rPr>
        <w:tab/>
      </w:r>
      <w:r w:rsidR="001E04AA" w:rsidRPr="00047EC1">
        <w:rPr>
          <w:rFonts w:eastAsia="Calibri"/>
          <w:color w:val="0070C0"/>
          <w:sz w:val="32"/>
          <w:szCs w:val="32"/>
        </w:rPr>
        <w:t>Payments and Expenses Issues</w:t>
      </w:r>
    </w:p>
    <w:p w:rsidR="001E04AA" w:rsidRPr="00047EC1" w:rsidRDefault="001E04AA" w:rsidP="001E04AA">
      <w:pPr>
        <w:pStyle w:val="Heading2"/>
        <w:numPr>
          <w:ilvl w:val="0"/>
          <w:numId w:val="20"/>
        </w:numPr>
        <w:ind w:left="620" w:firstLine="0"/>
        <w:rPr>
          <w:rFonts w:eastAsia="Calibri"/>
          <w:vanish/>
          <w:color w:val="000000"/>
        </w:rPr>
      </w:pPr>
      <w:bookmarkStart w:id="120" w:name="_Toc137650360"/>
      <w:bookmarkStart w:id="121" w:name="_Toc137723520"/>
      <w:bookmarkStart w:id="122" w:name="_Toc137723597"/>
      <w:bookmarkStart w:id="123" w:name="_Toc137723672"/>
      <w:bookmarkStart w:id="124" w:name="_Toc137723747"/>
      <w:bookmarkStart w:id="125" w:name="_Toc137723823"/>
      <w:bookmarkStart w:id="126" w:name="_Toc137723899"/>
      <w:bookmarkStart w:id="127" w:name="_Toc137724105"/>
      <w:bookmarkStart w:id="128" w:name="_Toc137797029"/>
      <w:bookmarkStart w:id="129" w:name="_Toc137797103"/>
      <w:bookmarkStart w:id="130" w:name="_Toc137797179"/>
      <w:bookmarkStart w:id="131" w:name="_Toc137797254"/>
      <w:bookmarkStart w:id="132" w:name="_Toc137797329"/>
      <w:bookmarkStart w:id="133" w:name="_Toc137797404"/>
      <w:bookmarkStart w:id="134" w:name="_Toc137797479"/>
      <w:bookmarkStart w:id="135" w:name="_Toc137800120"/>
      <w:bookmarkStart w:id="136" w:name="_Toc137800195"/>
      <w:bookmarkStart w:id="137" w:name="_Toc137800270"/>
      <w:bookmarkStart w:id="138" w:name="_Toc137800345"/>
      <w:bookmarkStart w:id="139" w:name="_Toc137800429"/>
      <w:bookmarkStart w:id="140" w:name="_Toc137801333"/>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rsidR="00BF0998" w:rsidRPr="00BF0998" w:rsidRDefault="00891567" w:rsidP="00BF0998">
      <w:pPr>
        <w:adjustRightInd w:val="0"/>
        <w:spacing w:after="120" w:line="276" w:lineRule="auto"/>
        <w:ind w:left="851" w:hanging="851"/>
        <w:jc w:val="both"/>
        <w:rPr>
          <w:rFonts w:eastAsia="Calibri"/>
          <w:b/>
          <w:bCs/>
          <w:color w:val="000000" w:themeColor="text1"/>
          <w:sz w:val="28"/>
          <w:szCs w:val="28"/>
        </w:rPr>
      </w:pPr>
      <w:r w:rsidRPr="00047EC1">
        <w:rPr>
          <w:rFonts w:eastAsia="Calibri"/>
          <w:b/>
          <w:bCs/>
          <w:color w:val="000000" w:themeColor="text1"/>
          <w:sz w:val="28"/>
          <w:szCs w:val="28"/>
        </w:rPr>
        <w:t>9</w:t>
      </w:r>
      <w:r w:rsidR="00E21DA7" w:rsidRPr="00047EC1">
        <w:rPr>
          <w:rFonts w:eastAsia="Calibri"/>
          <w:b/>
          <w:bCs/>
          <w:color w:val="000000" w:themeColor="text1"/>
          <w:sz w:val="28"/>
          <w:szCs w:val="28"/>
        </w:rPr>
        <w:t>.</w:t>
      </w:r>
      <w:r w:rsidR="00274BFC" w:rsidRPr="00047EC1">
        <w:rPr>
          <w:rFonts w:eastAsia="Calibri"/>
          <w:b/>
          <w:bCs/>
          <w:color w:val="000000" w:themeColor="text1"/>
          <w:sz w:val="28"/>
          <w:szCs w:val="28"/>
        </w:rPr>
        <w:t>1</w:t>
      </w:r>
      <w:r w:rsidR="00190CEB" w:rsidRPr="00047EC1">
        <w:rPr>
          <w:rFonts w:eastAsia="Calibri"/>
          <w:b/>
          <w:bCs/>
          <w:color w:val="000000" w:themeColor="text1"/>
          <w:sz w:val="28"/>
          <w:szCs w:val="28"/>
        </w:rPr>
        <w:t xml:space="preserve"> </w:t>
      </w:r>
      <w:r w:rsidR="00DF301C">
        <w:rPr>
          <w:rFonts w:eastAsia="Calibri"/>
          <w:b/>
          <w:bCs/>
          <w:color w:val="000000" w:themeColor="text1"/>
          <w:sz w:val="28"/>
          <w:szCs w:val="28"/>
        </w:rPr>
        <w:tab/>
      </w:r>
      <w:r w:rsidR="001E04AA" w:rsidRPr="00047EC1">
        <w:rPr>
          <w:rFonts w:eastAsia="Calibri"/>
          <w:b/>
          <w:bCs/>
          <w:color w:val="000000" w:themeColor="text1"/>
          <w:sz w:val="28"/>
          <w:szCs w:val="28"/>
        </w:rPr>
        <w:t>Payments</w:t>
      </w:r>
    </w:p>
    <w:p w:rsidR="001E04AA" w:rsidRPr="00047EC1" w:rsidRDefault="00174427" w:rsidP="00DF301C">
      <w:pPr>
        <w:adjustRightInd w:val="0"/>
        <w:spacing w:line="276" w:lineRule="auto"/>
        <w:ind w:left="851" w:hanging="851"/>
        <w:jc w:val="both"/>
        <w:rPr>
          <w:rFonts w:eastAsia="Calibri"/>
          <w:color w:val="000000"/>
        </w:rPr>
      </w:pPr>
      <w:r w:rsidRPr="00047EC1">
        <w:rPr>
          <w:rFonts w:eastAsia="Calibri"/>
          <w:color w:val="000000"/>
        </w:rPr>
        <w:t>9</w:t>
      </w:r>
      <w:r w:rsidR="00190CEB" w:rsidRPr="00047EC1">
        <w:rPr>
          <w:rFonts w:eastAsia="Calibri"/>
          <w:color w:val="000000"/>
        </w:rPr>
        <w:t>.1.</w:t>
      </w:r>
      <w:r w:rsidR="002C2C0A" w:rsidRPr="00047EC1">
        <w:rPr>
          <w:rFonts w:eastAsia="Calibri"/>
          <w:color w:val="000000"/>
        </w:rPr>
        <w:t>2</w:t>
      </w:r>
      <w:r w:rsidR="00190CEB" w:rsidRPr="00047EC1">
        <w:rPr>
          <w:rFonts w:eastAsia="Calibri"/>
          <w:color w:val="000000"/>
        </w:rPr>
        <w:t xml:space="preserve"> </w:t>
      </w:r>
      <w:r w:rsidR="00DF301C">
        <w:rPr>
          <w:rFonts w:eastAsia="Calibri"/>
          <w:color w:val="000000"/>
        </w:rPr>
        <w:tab/>
      </w:r>
      <w:r w:rsidR="001E04AA" w:rsidRPr="00047EC1">
        <w:rPr>
          <w:rFonts w:eastAsia="Calibri"/>
          <w:color w:val="000000"/>
        </w:rPr>
        <w:t>Payments are made weekly for the current week (Sunday - Saturday) and paid directly into the carer’s bank account by BACS. Payment should be received into a nominated bank account on a Friday. New foster carers will automatically be paid via BACS. Cheque payments will only be made to those carers who have a particular type of Building Society / Benefits account.</w:t>
      </w:r>
    </w:p>
    <w:p w:rsidR="00D1080C" w:rsidRPr="00047EC1" w:rsidRDefault="00D1080C" w:rsidP="001E04AA">
      <w:pPr>
        <w:adjustRightInd w:val="0"/>
        <w:spacing w:line="276" w:lineRule="auto"/>
        <w:jc w:val="both"/>
        <w:rPr>
          <w:rFonts w:eastAsia="Calibri"/>
          <w:color w:val="000000"/>
        </w:rPr>
      </w:pPr>
    </w:p>
    <w:p w:rsidR="001E04AA" w:rsidRPr="00047EC1" w:rsidRDefault="000C207E" w:rsidP="00DF301C">
      <w:pPr>
        <w:adjustRightInd w:val="0"/>
        <w:spacing w:line="276" w:lineRule="auto"/>
        <w:ind w:left="851" w:hanging="851"/>
        <w:jc w:val="both"/>
        <w:rPr>
          <w:rFonts w:eastAsia="Calibri"/>
          <w:color w:val="000000"/>
        </w:rPr>
      </w:pPr>
      <w:r w:rsidRPr="00047EC1">
        <w:rPr>
          <w:rFonts w:eastAsia="Calibri"/>
          <w:color w:val="000000"/>
        </w:rPr>
        <w:t>9</w:t>
      </w:r>
      <w:r w:rsidR="00D1080C" w:rsidRPr="00047EC1">
        <w:rPr>
          <w:rFonts w:eastAsia="Calibri"/>
          <w:color w:val="000000"/>
        </w:rPr>
        <w:t>.1.</w:t>
      </w:r>
      <w:r w:rsidRPr="00047EC1">
        <w:rPr>
          <w:rFonts w:eastAsia="Calibri"/>
          <w:color w:val="000000"/>
        </w:rPr>
        <w:t>6</w:t>
      </w:r>
      <w:r w:rsidR="00D1080C" w:rsidRPr="00047EC1">
        <w:rPr>
          <w:rFonts w:eastAsia="Calibri"/>
          <w:color w:val="000000"/>
        </w:rPr>
        <w:t xml:space="preserve"> </w:t>
      </w:r>
      <w:r w:rsidR="00DF301C">
        <w:rPr>
          <w:rFonts w:eastAsia="Calibri"/>
          <w:color w:val="000000"/>
        </w:rPr>
        <w:tab/>
      </w:r>
      <w:r w:rsidR="001E04AA" w:rsidRPr="00047EC1">
        <w:rPr>
          <w:rFonts w:eastAsia="Calibri"/>
          <w:color w:val="000000"/>
        </w:rPr>
        <w:t xml:space="preserve">Fostering allowances are paid from the night the foster placement commences up to and including the night prior to the child leaving the foster home or becoming 18 years of age. Payments are made on a pro rata basis i.e., a one-night placement is paid at one seventh of the age-related fostering allowance and any fee payable. </w:t>
      </w:r>
    </w:p>
    <w:p w:rsidR="001E04AA" w:rsidRPr="00047EC1" w:rsidRDefault="001E04AA" w:rsidP="001E04AA">
      <w:pPr>
        <w:pStyle w:val="Heading2"/>
        <w:ind w:left="0"/>
        <w:rPr>
          <w:rFonts w:eastAsia="Calibri"/>
        </w:rPr>
      </w:pPr>
      <w:bookmarkStart w:id="141" w:name="_Toc137801334"/>
    </w:p>
    <w:p w:rsidR="001E04AA" w:rsidRPr="00047EC1" w:rsidRDefault="00DB390A" w:rsidP="00DF301C">
      <w:pPr>
        <w:pStyle w:val="Heading2"/>
        <w:spacing w:after="120"/>
        <w:ind w:left="851" w:hanging="851"/>
        <w:rPr>
          <w:rFonts w:eastAsia="Calibri"/>
          <w:color w:val="000000" w:themeColor="text1"/>
        </w:rPr>
      </w:pPr>
      <w:r w:rsidRPr="00047EC1">
        <w:rPr>
          <w:rFonts w:eastAsia="Calibri"/>
          <w:color w:val="000000" w:themeColor="text1"/>
        </w:rPr>
        <w:t>9.2</w:t>
      </w:r>
      <w:r w:rsidR="00E21DA7" w:rsidRPr="00047EC1">
        <w:rPr>
          <w:rFonts w:eastAsia="Calibri"/>
          <w:color w:val="000000" w:themeColor="text1"/>
        </w:rPr>
        <w:t xml:space="preserve"> </w:t>
      </w:r>
      <w:r w:rsidR="00DF301C">
        <w:rPr>
          <w:rFonts w:eastAsia="Calibri"/>
          <w:color w:val="000000" w:themeColor="text1"/>
        </w:rPr>
        <w:tab/>
      </w:r>
      <w:r w:rsidR="001E04AA" w:rsidRPr="00047EC1">
        <w:rPr>
          <w:rFonts w:eastAsia="Calibri"/>
          <w:color w:val="000000" w:themeColor="text1"/>
        </w:rPr>
        <w:t>Overpayments</w:t>
      </w:r>
      <w:bookmarkEnd w:id="141"/>
    </w:p>
    <w:p w:rsidR="001E04AA" w:rsidRPr="00047EC1" w:rsidRDefault="00DB390A" w:rsidP="00DF301C">
      <w:pPr>
        <w:ind w:left="851" w:hanging="851"/>
      </w:pPr>
      <w:r w:rsidRPr="00047EC1">
        <w:t>9</w:t>
      </w:r>
      <w:r w:rsidR="00E21DA7" w:rsidRPr="00047EC1">
        <w:t>.</w:t>
      </w:r>
      <w:r w:rsidRPr="00047EC1">
        <w:t>2.</w:t>
      </w:r>
      <w:r w:rsidR="00A547BB" w:rsidRPr="00047EC1">
        <w:t>1</w:t>
      </w:r>
      <w:r w:rsidR="008B7384" w:rsidRPr="00047EC1">
        <w:tab/>
      </w:r>
      <w:r w:rsidR="000D2754" w:rsidRPr="00047EC1">
        <w:t xml:space="preserve">Overpayments will be recovered </w:t>
      </w:r>
      <w:r w:rsidR="006B2A27" w:rsidRPr="00047EC1">
        <w:t xml:space="preserve">as soon as possible </w:t>
      </w:r>
      <w:r w:rsidR="000D2754" w:rsidRPr="00047EC1">
        <w:t>from future payments where they are ongoing or where this is not possible an invoice will be raised.</w:t>
      </w:r>
    </w:p>
    <w:p w:rsidR="000D2754" w:rsidRPr="00047EC1" w:rsidRDefault="000D2754" w:rsidP="000D2754">
      <w:pPr>
        <w:rPr>
          <w:rFonts w:eastAsia="Calibri"/>
          <w:color w:val="000000"/>
        </w:rPr>
      </w:pPr>
    </w:p>
    <w:p w:rsidR="001E04AA" w:rsidRPr="00047EC1" w:rsidRDefault="0093074F" w:rsidP="00DF301C">
      <w:pPr>
        <w:spacing w:after="120" w:line="276" w:lineRule="auto"/>
        <w:ind w:left="851" w:hanging="851"/>
        <w:rPr>
          <w:b/>
          <w:bCs/>
          <w:color w:val="000000" w:themeColor="text1"/>
          <w:sz w:val="28"/>
          <w:szCs w:val="28"/>
        </w:rPr>
      </w:pPr>
      <w:r w:rsidRPr="00047EC1">
        <w:rPr>
          <w:b/>
          <w:bCs/>
          <w:color w:val="000000" w:themeColor="text1"/>
          <w:sz w:val="28"/>
          <w:szCs w:val="28"/>
        </w:rPr>
        <w:t>9.3</w:t>
      </w:r>
      <w:r w:rsidR="00E21DA7" w:rsidRPr="00047EC1">
        <w:rPr>
          <w:b/>
          <w:bCs/>
          <w:color w:val="000000" w:themeColor="text1"/>
          <w:sz w:val="28"/>
          <w:szCs w:val="28"/>
        </w:rPr>
        <w:t xml:space="preserve"> </w:t>
      </w:r>
      <w:r w:rsidR="00DF301C">
        <w:rPr>
          <w:b/>
          <w:bCs/>
          <w:color w:val="000000" w:themeColor="text1"/>
          <w:sz w:val="28"/>
          <w:szCs w:val="28"/>
        </w:rPr>
        <w:tab/>
      </w:r>
      <w:r w:rsidR="00AF7BA1">
        <w:rPr>
          <w:b/>
          <w:bCs/>
          <w:color w:val="000000" w:themeColor="text1"/>
          <w:sz w:val="28"/>
          <w:szCs w:val="28"/>
        </w:rPr>
        <w:t>Expenses</w:t>
      </w:r>
    </w:p>
    <w:p w:rsidR="00465118" w:rsidRPr="00D730E0" w:rsidRDefault="0093074F" w:rsidP="00DF301C">
      <w:pPr>
        <w:spacing w:after="120" w:line="276" w:lineRule="auto"/>
        <w:ind w:left="851" w:hanging="851"/>
        <w:jc w:val="both"/>
      </w:pPr>
      <w:bookmarkStart w:id="142" w:name="_bookmark41"/>
      <w:bookmarkEnd w:id="142"/>
      <w:r w:rsidRPr="00D730E0">
        <w:t>9.3</w:t>
      </w:r>
      <w:r w:rsidR="00E21DA7" w:rsidRPr="00D730E0">
        <w:t>.</w:t>
      </w:r>
      <w:r w:rsidR="00492E54" w:rsidRPr="00D730E0">
        <w:t xml:space="preserve">1 </w:t>
      </w:r>
      <w:r w:rsidR="008650F9" w:rsidRPr="00D730E0">
        <w:tab/>
      </w:r>
      <w:r w:rsidR="005B3F44" w:rsidRPr="00D730E0">
        <w:t xml:space="preserve">Claims for expenses </w:t>
      </w:r>
      <w:r w:rsidR="00985A5A" w:rsidRPr="00D730E0">
        <w:t>must</w:t>
      </w:r>
      <w:r w:rsidR="005B3F44" w:rsidRPr="00D730E0">
        <w:t xml:space="preserve"> be made monthly. </w:t>
      </w:r>
      <w:r w:rsidR="00CC5689" w:rsidRPr="00D730E0">
        <w:t xml:space="preserve">Any claims over three months old will not be made under any circumstances. </w:t>
      </w:r>
    </w:p>
    <w:p w:rsidR="001E04AA" w:rsidRPr="00D730E0" w:rsidRDefault="00794EC6" w:rsidP="00DF301C">
      <w:pPr>
        <w:spacing w:after="120" w:line="276" w:lineRule="auto"/>
        <w:ind w:left="851" w:hanging="851"/>
        <w:jc w:val="both"/>
      </w:pPr>
      <w:r w:rsidRPr="00D730E0">
        <w:t>9.3.2</w:t>
      </w:r>
      <w:r w:rsidRPr="00D730E0">
        <w:tab/>
      </w:r>
      <w:r w:rsidR="001E04AA" w:rsidRPr="00D730E0">
        <w:t xml:space="preserve">Foster Carers are expected to complete a log of all income and expenditure related to holiday, birthday and festival allowances together with clothing and personal expenditure. This information should be recorded on the </w:t>
      </w:r>
      <w:r w:rsidR="001E04AA" w:rsidRPr="00D730E0">
        <w:rPr>
          <w:i/>
        </w:rPr>
        <w:t xml:space="preserve">Record of Expenditure Form. </w:t>
      </w:r>
    </w:p>
    <w:p w:rsidR="001E04AA" w:rsidRPr="00D730E0" w:rsidRDefault="0093074F" w:rsidP="00DF301C">
      <w:pPr>
        <w:spacing w:after="120" w:line="276" w:lineRule="auto"/>
        <w:ind w:left="851" w:hanging="851"/>
        <w:jc w:val="both"/>
      </w:pPr>
      <w:r w:rsidRPr="00D730E0">
        <w:t>9.3.</w:t>
      </w:r>
      <w:r w:rsidR="00794EC6" w:rsidRPr="00D730E0">
        <w:t>3</w:t>
      </w:r>
      <w:r w:rsidR="007C5AA3" w:rsidRPr="00D730E0">
        <w:t xml:space="preserve"> </w:t>
      </w:r>
      <w:r w:rsidR="00E363F6" w:rsidRPr="00D730E0">
        <w:tab/>
      </w:r>
      <w:r w:rsidR="001E04AA" w:rsidRPr="00D730E0">
        <w:t>This will help the carer to:</w:t>
      </w:r>
    </w:p>
    <w:p w:rsidR="001E04AA" w:rsidRPr="00D730E0" w:rsidRDefault="001E04AA" w:rsidP="00DF301C">
      <w:pPr>
        <w:pStyle w:val="ListParagraph"/>
        <w:numPr>
          <w:ilvl w:val="0"/>
          <w:numId w:val="12"/>
        </w:numPr>
        <w:spacing w:before="0" w:after="120" w:line="276" w:lineRule="auto"/>
        <w:ind w:left="1418" w:hanging="284"/>
        <w:jc w:val="both"/>
      </w:pPr>
      <w:r w:rsidRPr="00D730E0">
        <w:t xml:space="preserve">Demonstrate what the money has been used for and thereby reduce any risk of </w:t>
      </w:r>
      <w:r w:rsidR="00212808" w:rsidRPr="00D730E0">
        <w:t>complaint.</w:t>
      </w:r>
    </w:p>
    <w:p w:rsidR="00B23E17" w:rsidRDefault="00B23E17" w:rsidP="007C7755">
      <w:pPr>
        <w:pStyle w:val="ListParagraph"/>
        <w:numPr>
          <w:ilvl w:val="0"/>
          <w:numId w:val="12"/>
        </w:numPr>
        <w:spacing w:before="0" w:line="276" w:lineRule="auto"/>
        <w:ind w:left="1418" w:hanging="284"/>
        <w:jc w:val="both"/>
      </w:pPr>
      <w:r w:rsidRPr="00D730E0">
        <w:t>Evidence expenditure to the Supervising Social Worker and the child’s Social Worker who will monitor and “sign off” forms in supervision and statutory visits.</w:t>
      </w:r>
    </w:p>
    <w:p w:rsidR="00B23E17" w:rsidRPr="00D730E0" w:rsidRDefault="00B23E17" w:rsidP="007C7755">
      <w:pPr>
        <w:pStyle w:val="ListParagraph"/>
        <w:spacing w:before="0" w:line="276" w:lineRule="auto"/>
        <w:ind w:left="1418" w:firstLine="0"/>
        <w:jc w:val="both"/>
      </w:pPr>
    </w:p>
    <w:p w:rsidR="001E04AA" w:rsidRPr="00D730E0" w:rsidRDefault="001E04AA" w:rsidP="007C7755">
      <w:pPr>
        <w:pStyle w:val="ListParagraph"/>
        <w:numPr>
          <w:ilvl w:val="2"/>
          <w:numId w:val="37"/>
        </w:numPr>
        <w:spacing w:line="276" w:lineRule="auto"/>
        <w:ind w:left="851" w:hanging="851"/>
        <w:jc w:val="both"/>
      </w:pPr>
      <w:r w:rsidRPr="00D730E0">
        <w:t>If age appropriate, a young person should be encouraged to sign the expenditure sheet with the carer. This ensures that the young person is aware of financial management and the important of financial and budgetary planning.</w:t>
      </w:r>
    </w:p>
    <w:p w:rsidR="00DF301C" w:rsidRPr="00047EC1" w:rsidRDefault="00DF301C" w:rsidP="007C7755">
      <w:pPr>
        <w:pStyle w:val="ListParagraph"/>
        <w:spacing w:before="0" w:line="276" w:lineRule="auto"/>
        <w:ind w:left="1418" w:firstLine="0"/>
        <w:jc w:val="both"/>
      </w:pPr>
    </w:p>
    <w:p w:rsidR="001E04AA" w:rsidRPr="00D730E0" w:rsidRDefault="0093074F" w:rsidP="007C7755">
      <w:pPr>
        <w:ind w:left="851" w:hanging="851"/>
        <w:jc w:val="both"/>
      </w:pPr>
      <w:r w:rsidRPr="00D730E0">
        <w:t>9.3</w:t>
      </w:r>
      <w:r w:rsidR="00E21DA7" w:rsidRPr="00D730E0">
        <w:t>.</w:t>
      </w:r>
      <w:r w:rsidR="007C7755">
        <w:t>5</w:t>
      </w:r>
      <w:r w:rsidR="003F3C67" w:rsidRPr="00D730E0">
        <w:t xml:space="preserve"> </w:t>
      </w:r>
      <w:r w:rsidR="00E363F6" w:rsidRPr="00D730E0">
        <w:tab/>
      </w:r>
      <w:r w:rsidR="001E04AA" w:rsidRPr="00D730E0">
        <w:t xml:space="preserve">The completion of the form is required for audit purposes and to ensure that children and young people have received their full entitlement for each financial year and particularly when they move </w:t>
      </w:r>
      <w:r w:rsidR="004F4809" w:rsidRPr="00D730E0">
        <w:t xml:space="preserve">between </w:t>
      </w:r>
      <w:r w:rsidR="001E04AA" w:rsidRPr="00D730E0">
        <w:t>placements.</w:t>
      </w:r>
    </w:p>
    <w:p w:rsidR="00363CC3" w:rsidRPr="00D730E0" w:rsidRDefault="00363CC3" w:rsidP="007C7755">
      <w:pPr>
        <w:ind w:hanging="142"/>
        <w:jc w:val="both"/>
      </w:pPr>
    </w:p>
    <w:p w:rsidR="001E04AA" w:rsidRPr="00D730E0" w:rsidRDefault="0093074F" w:rsidP="007C7755">
      <w:pPr>
        <w:spacing w:line="276" w:lineRule="auto"/>
        <w:ind w:left="851" w:hanging="851"/>
        <w:jc w:val="both"/>
      </w:pPr>
      <w:r w:rsidRPr="00D730E0">
        <w:t>9.3</w:t>
      </w:r>
      <w:r w:rsidR="00D1784D" w:rsidRPr="00D730E0">
        <w:t>.</w:t>
      </w:r>
      <w:r w:rsidR="007C7755">
        <w:t>6</w:t>
      </w:r>
      <w:r w:rsidR="004F4809" w:rsidRPr="00D730E0">
        <w:tab/>
      </w:r>
      <w:r w:rsidR="001E04AA" w:rsidRPr="00D730E0">
        <w:t xml:space="preserve">A record of respite arrangements should be recorded by the carers to ensure that entitlements are </w:t>
      </w:r>
      <w:r w:rsidR="00515603" w:rsidRPr="00D730E0">
        <w:t>received, a</w:t>
      </w:r>
      <w:r w:rsidR="00363CC3" w:rsidRPr="00D730E0">
        <w:t>nd</w:t>
      </w:r>
      <w:r w:rsidR="001E04AA" w:rsidRPr="00D730E0">
        <w:t xml:space="preserve"> correct payments made.</w:t>
      </w:r>
    </w:p>
    <w:p w:rsidR="001E04AA" w:rsidRPr="00047EC1" w:rsidRDefault="001E04AA" w:rsidP="001E04AA">
      <w:pPr>
        <w:pStyle w:val="BodyText"/>
      </w:pPr>
    </w:p>
    <w:p w:rsidR="001E04AA" w:rsidRPr="00047EC1" w:rsidRDefault="0093074F" w:rsidP="00DF301C">
      <w:pPr>
        <w:pStyle w:val="BodyText"/>
        <w:spacing w:after="120"/>
        <w:ind w:left="851" w:hanging="851"/>
        <w:rPr>
          <w:b/>
          <w:bCs/>
          <w:color w:val="000000" w:themeColor="text1"/>
          <w:sz w:val="28"/>
          <w:szCs w:val="28"/>
        </w:rPr>
      </w:pPr>
      <w:r w:rsidRPr="00047EC1">
        <w:rPr>
          <w:b/>
          <w:bCs/>
          <w:color w:val="000000" w:themeColor="text1"/>
          <w:sz w:val="28"/>
          <w:szCs w:val="28"/>
        </w:rPr>
        <w:t>9.4</w:t>
      </w:r>
      <w:r w:rsidR="00E21DA7" w:rsidRPr="00047EC1">
        <w:rPr>
          <w:b/>
          <w:bCs/>
          <w:color w:val="000000" w:themeColor="text1"/>
          <w:sz w:val="28"/>
          <w:szCs w:val="28"/>
        </w:rPr>
        <w:t xml:space="preserve"> </w:t>
      </w:r>
      <w:r w:rsidR="00DF301C">
        <w:rPr>
          <w:b/>
          <w:bCs/>
          <w:color w:val="000000" w:themeColor="text1"/>
          <w:sz w:val="28"/>
          <w:szCs w:val="28"/>
        </w:rPr>
        <w:tab/>
      </w:r>
      <w:r w:rsidR="001E04AA" w:rsidRPr="00047EC1">
        <w:rPr>
          <w:b/>
          <w:bCs/>
          <w:color w:val="000000" w:themeColor="text1"/>
          <w:sz w:val="28"/>
          <w:szCs w:val="28"/>
        </w:rPr>
        <w:t>Receipts</w:t>
      </w:r>
    </w:p>
    <w:p w:rsidR="001E04AA" w:rsidRPr="00D730E0" w:rsidRDefault="0093074F" w:rsidP="00DF301C">
      <w:pPr>
        <w:spacing w:line="276" w:lineRule="auto"/>
        <w:ind w:left="851" w:hanging="851"/>
        <w:jc w:val="both"/>
      </w:pPr>
      <w:r w:rsidRPr="00D730E0">
        <w:t>9.4.</w:t>
      </w:r>
      <w:r w:rsidR="00D1784D" w:rsidRPr="00D730E0">
        <w:t xml:space="preserve">1 </w:t>
      </w:r>
      <w:r w:rsidR="00DF301C" w:rsidRPr="00D730E0">
        <w:tab/>
      </w:r>
      <w:r w:rsidR="001E04AA" w:rsidRPr="00D730E0">
        <w:t>Foster Carers should retain receipts for their records as they may otherwise find themselves challenged by the Fostering Team or HMRC.</w:t>
      </w:r>
    </w:p>
    <w:p w:rsidR="001E04AA" w:rsidRPr="00047EC1" w:rsidRDefault="001E04AA" w:rsidP="001E04AA">
      <w:pPr>
        <w:spacing w:line="276" w:lineRule="auto"/>
        <w:jc w:val="both"/>
      </w:pPr>
    </w:p>
    <w:p w:rsidR="001E04AA" w:rsidRPr="00047EC1" w:rsidRDefault="001E04AA" w:rsidP="001E04AA">
      <w:pPr>
        <w:widowControl/>
        <w:autoSpaceDE/>
        <w:autoSpaceDN/>
        <w:spacing w:line="276" w:lineRule="auto"/>
        <w:contextualSpacing/>
        <w:jc w:val="both"/>
      </w:pPr>
    </w:p>
    <w:p w:rsidR="000C56FB" w:rsidRDefault="000C56FB" w:rsidP="001E04AA">
      <w:pPr>
        <w:widowControl/>
        <w:autoSpaceDE/>
        <w:autoSpaceDN/>
        <w:spacing w:line="276" w:lineRule="auto"/>
        <w:contextualSpacing/>
        <w:jc w:val="both"/>
      </w:pPr>
    </w:p>
    <w:p w:rsidR="003275F4" w:rsidRPr="00047EC1" w:rsidRDefault="003275F4" w:rsidP="001E04AA">
      <w:pPr>
        <w:widowControl/>
        <w:autoSpaceDE/>
        <w:autoSpaceDN/>
        <w:spacing w:line="276" w:lineRule="auto"/>
        <w:contextualSpacing/>
        <w:jc w:val="both"/>
      </w:pPr>
    </w:p>
    <w:p w:rsidR="003275F4" w:rsidRPr="00047EC1" w:rsidRDefault="003275F4" w:rsidP="00C64485">
      <w:pPr>
        <w:pStyle w:val="Heading1"/>
        <w:ind w:left="0"/>
        <w:jc w:val="center"/>
        <w:rPr>
          <w:rStyle w:val="Heading1Char"/>
          <w:b/>
          <w:bCs/>
          <w:lang w:val="en-GB"/>
        </w:rPr>
      </w:pPr>
      <w:r w:rsidRPr="00047EC1">
        <w:rPr>
          <w:rStyle w:val="Heading1Char"/>
          <w:color w:val="0070C0"/>
          <w:lang w:val="en-GB"/>
        </w:rPr>
        <w:t xml:space="preserve">APPENDIX A </w:t>
      </w:r>
      <w:r w:rsidR="002F4470" w:rsidRPr="00047EC1">
        <w:rPr>
          <w:rStyle w:val="Heading1Char"/>
          <w:color w:val="0070C0"/>
          <w:lang w:val="en-GB"/>
        </w:rPr>
        <w:t>- TABLE OF ALLOWANCES AND FEES</w:t>
      </w:r>
    </w:p>
    <w:p w:rsidR="003275F4" w:rsidRPr="00047EC1" w:rsidRDefault="003275F4" w:rsidP="001E04AA">
      <w:pPr>
        <w:widowControl/>
        <w:autoSpaceDE/>
        <w:autoSpaceDN/>
        <w:spacing w:line="276" w:lineRule="auto"/>
        <w:contextualSpacing/>
        <w:jc w:val="both"/>
      </w:pPr>
    </w:p>
    <w:p w:rsidR="001356D0" w:rsidRPr="00047EC1" w:rsidRDefault="001356D0" w:rsidP="001356D0">
      <w:pPr>
        <w:ind w:hanging="142"/>
        <w:rPr>
          <w:b/>
          <w:bCs/>
          <w:sz w:val="32"/>
          <w:szCs w:val="32"/>
          <w:u w:val="single"/>
        </w:rPr>
      </w:pPr>
      <w:r w:rsidRPr="00047EC1">
        <w:rPr>
          <w:b/>
          <w:bCs/>
          <w:sz w:val="32"/>
          <w:szCs w:val="32"/>
          <w:u w:val="single"/>
        </w:rPr>
        <w:t>Allowances</w:t>
      </w:r>
    </w:p>
    <w:p w:rsidR="001356D0" w:rsidRPr="00047EC1" w:rsidRDefault="001356D0" w:rsidP="001356D0">
      <w:pPr>
        <w:ind w:hanging="142"/>
        <w:rPr>
          <w:b/>
          <w:bCs/>
          <w:sz w:val="32"/>
          <w:szCs w:val="32"/>
          <w:u w:val="single"/>
        </w:rPr>
      </w:pPr>
    </w:p>
    <w:p w:rsidR="001356D0" w:rsidRPr="00047EC1" w:rsidRDefault="001356D0" w:rsidP="001356D0">
      <w:pPr>
        <w:ind w:hanging="142"/>
        <w:rPr>
          <w:color w:val="4472C4" w:themeColor="accent1"/>
          <w:sz w:val="28"/>
          <w:szCs w:val="28"/>
        </w:rPr>
      </w:pPr>
      <w:r w:rsidRPr="00047EC1">
        <w:rPr>
          <w:b/>
          <w:bCs/>
          <w:color w:val="4472C4" w:themeColor="accent1"/>
          <w:sz w:val="28"/>
          <w:szCs w:val="28"/>
        </w:rPr>
        <w:t xml:space="preserve">Fostering Allowance </w:t>
      </w:r>
      <w:r w:rsidRPr="00047EC1">
        <w:rPr>
          <w:color w:val="4472C4" w:themeColor="accent1"/>
          <w:sz w:val="28"/>
          <w:szCs w:val="28"/>
        </w:rPr>
        <w:t>- weekly rates</w:t>
      </w:r>
    </w:p>
    <w:p w:rsidR="001356D0" w:rsidRPr="00047EC1" w:rsidRDefault="001356D0" w:rsidP="001356D0">
      <w:pPr>
        <w:ind w:hanging="142"/>
        <w:rPr>
          <w:b/>
          <w:bCs/>
          <w:color w:val="4472C4" w:themeColor="accent1"/>
          <w:sz w:val="28"/>
          <w:szCs w:val="28"/>
        </w:rPr>
      </w:pPr>
    </w:p>
    <w:tbl>
      <w:tblPr>
        <w:tblW w:w="94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0"/>
        <w:gridCol w:w="1702"/>
        <w:gridCol w:w="1860"/>
        <w:gridCol w:w="2018"/>
        <w:gridCol w:w="1642"/>
      </w:tblGrid>
      <w:tr w:rsidR="001356D0" w:rsidRPr="00047EC1">
        <w:trPr>
          <w:trHeight w:val="738"/>
          <w:jc w:val="center"/>
        </w:trPr>
        <w:tc>
          <w:tcPr>
            <w:tcW w:w="2230" w:type="dxa"/>
            <w:tcBorders>
              <w:bottom w:val="single" w:sz="4" w:space="0" w:color="000000"/>
            </w:tcBorders>
            <w:shd w:val="clear" w:color="auto" w:fill="8DB3E2"/>
          </w:tcPr>
          <w:p w:rsidR="001356D0" w:rsidRPr="00047EC1" w:rsidRDefault="00EE7C4C" w:rsidP="00EE7C4C">
            <w:pPr>
              <w:spacing w:after="120" w:line="276" w:lineRule="auto"/>
              <w:jc w:val="center"/>
              <w:rPr>
                <w:rFonts w:ascii="Times New Roman"/>
                <w:sz w:val="24"/>
              </w:rPr>
            </w:pPr>
            <w:r>
              <w:rPr>
                <w:rFonts w:ascii="Times New Roman"/>
                <w:sz w:val="24"/>
              </w:rPr>
              <w:t>20</w:t>
            </w:r>
            <w:r w:rsidR="00EC38A9">
              <w:rPr>
                <w:rFonts w:ascii="Times New Roman"/>
                <w:sz w:val="24"/>
              </w:rPr>
              <w:t>24</w:t>
            </w:r>
            <w:r>
              <w:rPr>
                <w:rFonts w:ascii="Times New Roman"/>
                <w:sz w:val="24"/>
              </w:rPr>
              <w:t>/2</w:t>
            </w:r>
            <w:r w:rsidR="00EC38A9">
              <w:rPr>
                <w:rFonts w:ascii="Times New Roman"/>
                <w:sz w:val="24"/>
              </w:rPr>
              <w:t>5</w:t>
            </w:r>
          </w:p>
        </w:tc>
        <w:tc>
          <w:tcPr>
            <w:tcW w:w="1702" w:type="dxa"/>
            <w:tcBorders>
              <w:bottom w:val="single" w:sz="4" w:space="0" w:color="000000"/>
            </w:tcBorders>
            <w:shd w:val="clear" w:color="auto" w:fill="8DB3E2"/>
          </w:tcPr>
          <w:p w:rsidR="001356D0" w:rsidRPr="00047EC1" w:rsidRDefault="001356D0">
            <w:pPr>
              <w:spacing w:after="120" w:line="276" w:lineRule="auto"/>
              <w:ind w:left="203"/>
              <w:rPr>
                <w:b/>
                <w:sz w:val="24"/>
              </w:rPr>
            </w:pPr>
            <w:r w:rsidRPr="00047EC1">
              <w:rPr>
                <w:b/>
                <w:color w:val="0A0C0C"/>
                <w:w w:val="85"/>
                <w:sz w:val="24"/>
              </w:rPr>
              <w:t>Age</w:t>
            </w:r>
            <w:r w:rsidRPr="00047EC1">
              <w:rPr>
                <w:b/>
                <w:color w:val="0A0C0C"/>
                <w:spacing w:val="-8"/>
                <w:sz w:val="24"/>
              </w:rPr>
              <w:t xml:space="preserve"> </w:t>
            </w:r>
            <w:r w:rsidRPr="00047EC1">
              <w:rPr>
                <w:b/>
                <w:color w:val="0A0C0C"/>
                <w:w w:val="85"/>
                <w:sz w:val="24"/>
              </w:rPr>
              <w:t>0</w:t>
            </w:r>
            <w:r w:rsidRPr="00047EC1">
              <w:rPr>
                <w:b/>
                <w:color w:val="0A0C0C"/>
                <w:spacing w:val="-5"/>
                <w:sz w:val="24"/>
              </w:rPr>
              <w:t xml:space="preserve"> </w:t>
            </w:r>
            <w:r w:rsidRPr="00047EC1">
              <w:rPr>
                <w:b/>
                <w:color w:val="0A0C0C"/>
                <w:w w:val="85"/>
                <w:sz w:val="24"/>
              </w:rPr>
              <w:t>to</w:t>
            </w:r>
            <w:r w:rsidRPr="00047EC1">
              <w:rPr>
                <w:b/>
                <w:color w:val="0A0C0C"/>
                <w:spacing w:val="-8"/>
                <w:sz w:val="24"/>
              </w:rPr>
              <w:t xml:space="preserve"> </w:t>
            </w:r>
            <w:r w:rsidRPr="00047EC1">
              <w:rPr>
                <w:b/>
                <w:color w:val="0A0C0C"/>
                <w:spacing w:val="-10"/>
                <w:w w:val="85"/>
                <w:sz w:val="24"/>
              </w:rPr>
              <w:t>4</w:t>
            </w:r>
          </w:p>
        </w:tc>
        <w:tc>
          <w:tcPr>
            <w:tcW w:w="1860" w:type="dxa"/>
            <w:tcBorders>
              <w:bottom w:val="single" w:sz="4" w:space="0" w:color="000000"/>
            </w:tcBorders>
            <w:shd w:val="clear" w:color="auto" w:fill="8DB3E2"/>
          </w:tcPr>
          <w:p w:rsidR="001356D0" w:rsidRPr="00047EC1" w:rsidRDefault="001356D0">
            <w:pPr>
              <w:spacing w:after="120" w:line="276" w:lineRule="auto"/>
              <w:ind w:left="218" w:right="503"/>
              <w:jc w:val="center"/>
              <w:rPr>
                <w:b/>
                <w:sz w:val="24"/>
              </w:rPr>
            </w:pPr>
            <w:r w:rsidRPr="00047EC1">
              <w:rPr>
                <w:b/>
                <w:color w:val="0A0C0C"/>
                <w:w w:val="85"/>
                <w:sz w:val="24"/>
              </w:rPr>
              <w:t>Age</w:t>
            </w:r>
            <w:r w:rsidRPr="00047EC1">
              <w:rPr>
                <w:b/>
                <w:color w:val="0A0C0C"/>
                <w:spacing w:val="-8"/>
                <w:sz w:val="24"/>
              </w:rPr>
              <w:t xml:space="preserve"> </w:t>
            </w:r>
            <w:r w:rsidRPr="00047EC1">
              <w:rPr>
                <w:b/>
                <w:color w:val="0A0C0C"/>
                <w:w w:val="85"/>
                <w:sz w:val="24"/>
              </w:rPr>
              <w:t>5</w:t>
            </w:r>
            <w:r w:rsidRPr="00047EC1">
              <w:rPr>
                <w:b/>
                <w:color w:val="0A0C0C"/>
                <w:spacing w:val="-5"/>
                <w:sz w:val="24"/>
              </w:rPr>
              <w:t xml:space="preserve"> </w:t>
            </w:r>
            <w:r w:rsidRPr="00047EC1">
              <w:rPr>
                <w:b/>
                <w:color w:val="0A0C0C"/>
                <w:w w:val="85"/>
                <w:sz w:val="24"/>
              </w:rPr>
              <w:t>to</w:t>
            </w:r>
            <w:r w:rsidRPr="00047EC1">
              <w:rPr>
                <w:b/>
                <w:color w:val="0A0C0C"/>
                <w:spacing w:val="-8"/>
                <w:sz w:val="24"/>
              </w:rPr>
              <w:t xml:space="preserve"> </w:t>
            </w:r>
            <w:r w:rsidRPr="00047EC1">
              <w:rPr>
                <w:b/>
                <w:color w:val="0A0C0C"/>
                <w:spacing w:val="-5"/>
                <w:w w:val="85"/>
                <w:sz w:val="24"/>
              </w:rPr>
              <w:t>10</w:t>
            </w:r>
          </w:p>
        </w:tc>
        <w:tc>
          <w:tcPr>
            <w:tcW w:w="2018" w:type="dxa"/>
            <w:tcBorders>
              <w:bottom w:val="single" w:sz="4" w:space="0" w:color="000000"/>
            </w:tcBorders>
            <w:shd w:val="clear" w:color="auto" w:fill="8DB3E2"/>
          </w:tcPr>
          <w:p w:rsidR="001356D0" w:rsidRPr="00047EC1" w:rsidRDefault="001356D0">
            <w:pPr>
              <w:spacing w:after="120" w:line="276" w:lineRule="auto"/>
              <w:ind w:left="77" w:right="356"/>
              <w:jc w:val="center"/>
              <w:rPr>
                <w:b/>
                <w:sz w:val="24"/>
              </w:rPr>
            </w:pPr>
            <w:r w:rsidRPr="00047EC1">
              <w:rPr>
                <w:b/>
                <w:color w:val="0A0C0C"/>
                <w:w w:val="85"/>
                <w:sz w:val="24"/>
              </w:rPr>
              <w:t>Age</w:t>
            </w:r>
            <w:r w:rsidRPr="00047EC1">
              <w:rPr>
                <w:b/>
                <w:color w:val="0A0C0C"/>
                <w:spacing w:val="-6"/>
                <w:sz w:val="24"/>
              </w:rPr>
              <w:t xml:space="preserve"> </w:t>
            </w:r>
            <w:r w:rsidRPr="00047EC1">
              <w:rPr>
                <w:b/>
                <w:color w:val="0A0C0C"/>
                <w:w w:val="85"/>
                <w:sz w:val="24"/>
              </w:rPr>
              <w:t>11</w:t>
            </w:r>
            <w:r w:rsidRPr="00047EC1">
              <w:rPr>
                <w:b/>
                <w:color w:val="0A0C0C"/>
                <w:spacing w:val="-2"/>
                <w:sz w:val="24"/>
              </w:rPr>
              <w:t xml:space="preserve"> </w:t>
            </w:r>
            <w:r w:rsidRPr="00047EC1">
              <w:rPr>
                <w:b/>
                <w:color w:val="0A0C0C"/>
                <w:w w:val="85"/>
                <w:sz w:val="24"/>
              </w:rPr>
              <w:t>to</w:t>
            </w:r>
            <w:r w:rsidRPr="00047EC1">
              <w:rPr>
                <w:b/>
                <w:color w:val="0A0C0C"/>
                <w:spacing w:val="-4"/>
                <w:sz w:val="24"/>
              </w:rPr>
              <w:t xml:space="preserve"> </w:t>
            </w:r>
            <w:r w:rsidRPr="00047EC1">
              <w:rPr>
                <w:b/>
                <w:color w:val="0A0C0C"/>
                <w:spacing w:val="-5"/>
                <w:w w:val="85"/>
                <w:sz w:val="24"/>
              </w:rPr>
              <w:t>15</w:t>
            </w:r>
          </w:p>
        </w:tc>
        <w:tc>
          <w:tcPr>
            <w:tcW w:w="1642" w:type="dxa"/>
            <w:tcBorders>
              <w:bottom w:val="single" w:sz="4" w:space="0" w:color="000000"/>
            </w:tcBorders>
            <w:shd w:val="clear" w:color="auto" w:fill="8DB3E2"/>
          </w:tcPr>
          <w:p w:rsidR="001356D0" w:rsidRPr="00047EC1" w:rsidRDefault="001356D0">
            <w:pPr>
              <w:spacing w:after="120" w:line="276" w:lineRule="auto"/>
              <w:ind w:left="200"/>
              <w:rPr>
                <w:b/>
                <w:sz w:val="24"/>
              </w:rPr>
            </w:pPr>
            <w:r w:rsidRPr="00047EC1">
              <w:rPr>
                <w:b/>
                <w:color w:val="0A0C0C"/>
                <w:w w:val="85"/>
                <w:sz w:val="24"/>
              </w:rPr>
              <w:t>Age</w:t>
            </w:r>
            <w:r w:rsidRPr="00047EC1">
              <w:rPr>
                <w:b/>
                <w:color w:val="0A0C0C"/>
                <w:spacing w:val="-6"/>
                <w:sz w:val="24"/>
              </w:rPr>
              <w:t xml:space="preserve"> </w:t>
            </w:r>
            <w:r w:rsidRPr="00047EC1">
              <w:rPr>
                <w:b/>
                <w:color w:val="0A0C0C"/>
                <w:w w:val="85"/>
                <w:sz w:val="24"/>
              </w:rPr>
              <w:t>16</w:t>
            </w:r>
            <w:r w:rsidRPr="00047EC1">
              <w:rPr>
                <w:b/>
                <w:color w:val="0A0C0C"/>
                <w:spacing w:val="-2"/>
                <w:sz w:val="24"/>
              </w:rPr>
              <w:t xml:space="preserve"> </w:t>
            </w:r>
            <w:r w:rsidRPr="00047EC1">
              <w:rPr>
                <w:b/>
                <w:color w:val="0A0C0C"/>
                <w:w w:val="85"/>
                <w:sz w:val="24"/>
              </w:rPr>
              <w:t>to</w:t>
            </w:r>
            <w:r w:rsidRPr="00047EC1">
              <w:rPr>
                <w:b/>
                <w:color w:val="0A0C0C"/>
                <w:spacing w:val="-4"/>
                <w:sz w:val="24"/>
              </w:rPr>
              <w:t xml:space="preserve"> </w:t>
            </w:r>
            <w:r w:rsidRPr="00047EC1">
              <w:rPr>
                <w:b/>
                <w:color w:val="0A0C0C"/>
                <w:spacing w:val="-5"/>
                <w:w w:val="85"/>
                <w:sz w:val="24"/>
              </w:rPr>
              <w:t>17</w:t>
            </w:r>
          </w:p>
        </w:tc>
      </w:tr>
      <w:tr w:rsidR="001356D0" w:rsidRPr="00047EC1">
        <w:trPr>
          <w:trHeight w:val="741"/>
          <w:jc w:val="center"/>
        </w:trPr>
        <w:tc>
          <w:tcPr>
            <w:tcW w:w="2230" w:type="dxa"/>
            <w:tcBorders>
              <w:bottom w:val="single" w:sz="4" w:space="0" w:color="000000"/>
            </w:tcBorders>
            <w:shd w:val="clear" w:color="auto" w:fill="8DB3E2"/>
          </w:tcPr>
          <w:p w:rsidR="001356D0" w:rsidRPr="00047EC1" w:rsidRDefault="001356D0">
            <w:pPr>
              <w:spacing w:after="120" w:line="276" w:lineRule="auto"/>
              <w:ind w:left="241" w:right="517"/>
              <w:jc w:val="center"/>
              <w:rPr>
                <w:sz w:val="24"/>
              </w:rPr>
            </w:pPr>
            <w:r w:rsidRPr="00047EC1">
              <w:rPr>
                <w:color w:val="0A0C0C"/>
                <w:spacing w:val="-2"/>
                <w:sz w:val="24"/>
              </w:rPr>
              <w:t>Total</w:t>
            </w:r>
          </w:p>
        </w:tc>
        <w:tc>
          <w:tcPr>
            <w:tcW w:w="1702" w:type="dxa"/>
            <w:tcBorders>
              <w:bottom w:val="single" w:sz="4" w:space="0" w:color="000000"/>
            </w:tcBorders>
            <w:shd w:val="clear" w:color="auto" w:fill="8DB3E2"/>
          </w:tcPr>
          <w:p w:rsidR="001356D0" w:rsidRPr="00047EC1" w:rsidRDefault="001356D0">
            <w:pPr>
              <w:spacing w:after="120" w:line="276" w:lineRule="auto"/>
              <w:ind w:left="307"/>
              <w:jc w:val="center"/>
              <w:rPr>
                <w:sz w:val="24"/>
              </w:rPr>
            </w:pPr>
            <w:r w:rsidRPr="00047EC1">
              <w:rPr>
                <w:color w:val="0A0C0C"/>
                <w:spacing w:val="-2"/>
                <w:sz w:val="24"/>
              </w:rPr>
              <w:t>£1</w:t>
            </w:r>
            <w:r w:rsidR="005F3BEA">
              <w:rPr>
                <w:color w:val="0A0C0C"/>
                <w:spacing w:val="-2"/>
                <w:sz w:val="24"/>
              </w:rPr>
              <w:t>89</w:t>
            </w:r>
            <w:r w:rsidRPr="00047EC1">
              <w:rPr>
                <w:color w:val="0A0C0C"/>
                <w:spacing w:val="-2"/>
                <w:sz w:val="24"/>
              </w:rPr>
              <w:t>.00</w:t>
            </w:r>
          </w:p>
        </w:tc>
        <w:tc>
          <w:tcPr>
            <w:tcW w:w="1860" w:type="dxa"/>
            <w:tcBorders>
              <w:bottom w:val="single" w:sz="4" w:space="0" w:color="000000"/>
            </w:tcBorders>
            <w:shd w:val="clear" w:color="auto" w:fill="8DB3E2"/>
          </w:tcPr>
          <w:p w:rsidR="001356D0" w:rsidRPr="00047EC1" w:rsidRDefault="001356D0">
            <w:pPr>
              <w:spacing w:after="120" w:line="276" w:lineRule="auto"/>
              <w:ind w:left="218" w:right="502"/>
              <w:jc w:val="center"/>
              <w:rPr>
                <w:sz w:val="24"/>
              </w:rPr>
            </w:pPr>
            <w:r w:rsidRPr="00047EC1">
              <w:rPr>
                <w:color w:val="0A0C0C"/>
                <w:spacing w:val="-2"/>
                <w:sz w:val="24"/>
              </w:rPr>
              <w:t>£</w:t>
            </w:r>
            <w:r w:rsidR="005F3BEA">
              <w:rPr>
                <w:color w:val="0A0C0C"/>
                <w:spacing w:val="-2"/>
                <w:sz w:val="24"/>
              </w:rPr>
              <w:t>208</w:t>
            </w:r>
            <w:r w:rsidRPr="00047EC1">
              <w:rPr>
                <w:color w:val="0A0C0C"/>
                <w:spacing w:val="-2"/>
                <w:sz w:val="24"/>
              </w:rPr>
              <w:t>.00</w:t>
            </w:r>
          </w:p>
        </w:tc>
        <w:tc>
          <w:tcPr>
            <w:tcW w:w="2018" w:type="dxa"/>
            <w:tcBorders>
              <w:bottom w:val="single" w:sz="4" w:space="0" w:color="000000"/>
            </w:tcBorders>
            <w:shd w:val="clear" w:color="auto" w:fill="8DB3E2"/>
          </w:tcPr>
          <w:p w:rsidR="001356D0" w:rsidRPr="00047EC1" w:rsidRDefault="001356D0">
            <w:pPr>
              <w:spacing w:after="120" w:line="276" w:lineRule="auto"/>
              <w:ind w:left="77" w:right="355"/>
              <w:jc w:val="center"/>
              <w:rPr>
                <w:sz w:val="24"/>
              </w:rPr>
            </w:pPr>
            <w:r w:rsidRPr="00047EC1">
              <w:rPr>
                <w:color w:val="0A0C0C"/>
                <w:spacing w:val="-2"/>
                <w:sz w:val="24"/>
              </w:rPr>
              <w:t>£2</w:t>
            </w:r>
            <w:r w:rsidR="005F3BEA">
              <w:rPr>
                <w:color w:val="0A0C0C"/>
                <w:spacing w:val="-2"/>
                <w:sz w:val="24"/>
              </w:rPr>
              <w:t>38</w:t>
            </w:r>
            <w:r w:rsidRPr="00047EC1">
              <w:rPr>
                <w:color w:val="0A0C0C"/>
                <w:spacing w:val="-2"/>
                <w:sz w:val="24"/>
              </w:rPr>
              <w:t>.00</w:t>
            </w:r>
          </w:p>
        </w:tc>
        <w:tc>
          <w:tcPr>
            <w:tcW w:w="1642" w:type="dxa"/>
            <w:tcBorders>
              <w:bottom w:val="single" w:sz="4" w:space="0" w:color="000000"/>
            </w:tcBorders>
            <w:shd w:val="clear" w:color="auto" w:fill="8DB3E2"/>
          </w:tcPr>
          <w:p w:rsidR="001356D0" w:rsidRPr="00047EC1" w:rsidRDefault="001356D0">
            <w:pPr>
              <w:spacing w:after="120" w:line="276" w:lineRule="auto"/>
              <w:ind w:left="279"/>
              <w:jc w:val="center"/>
              <w:rPr>
                <w:sz w:val="24"/>
              </w:rPr>
            </w:pPr>
            <w:r w:rsidRPr="00047EC1">
              <w:rPr>
                <w:color w:val="0A0C0C"/>
                <w:spacing w:val="-2"/>
                <w:sz w:val="24"/>
              </w:rPr>
              <w:t>£2</w:t>
            </w:r>
            <w:r w:rsidR="005F3BEA">
              <w:rPr>
                <w:color w:val="0A0C0C"/>
                <w:spacing w:val="-2"/>
                <w:sz w:val="24"/>
              </w:rPr>
              <w:t>78</w:t>
            </w:r>
            <w:r w:rsidRPr="00047EC1">
              <w:rPr>
                <w:color w:val="0A0C0C"/>
                <w:spacing w:val="-2"/>
                <w:sz w:val="24"/>
              </w:rPr>
              <w:t>.00</w:t>
            </w:r>
          </w:p>
        </w:tc>
      </w:tr>
      <w:tr w:rsidR="001356D0" w:rsidRPr="00047EC1">
        <w:trPr>
          <w:trHeight w:val="741"/>
          <w:jc w:val="center"/>
        </w:trPr>
        <w:tc>
          <w:tcPr>
            <w:tcW w:w="2230" w:type="dxa"/>
            <w:shd w:val="clear" w:color="auto" w:fill="auto"/>
          </w:tcPr>
          <w:p w:rsidR="001356D0" w:rsidRPr="00047EC1" w:rsidRDefault="001356D0">
            <w:pPr>
              <w:spacing w:after="120" w:line="276" w:lineRule="auto"/>
              <w:ind w:left="241" w:right="517"/>
              <w:jc w:val="center"/>
              <w:rPr>
                <w:color w:val="0A0C0C"/>
                <w:spacing w:val="-2"/>
                <w:sz w:val="24"/>
              </w:rPr>
            </w:pPr>
            <w:r w:rsidRPr="00047EC1">
              <w:rPr>
                <w:color w:val="0A0C0C"/>
                <w:spacing w:val="-2"/>
                <w:sz w:val="24"/>
              </w:rPr>
              <w:t>Savings</w:t>
            </w:r>
          </w:p>
        </w:tc>
        <w:tc>
          <w:tcPr>
            <w:tcW w:w="1702" w:type="dxa"/>
            <w:shd w:val="clear" w:color="auto" w:fill="auto"/>
          </w:tcPr>
          <w:p w:rsidR="001356D0" w:rsidRPr="00047EC1" w:rsidRDefault="001356D0">
            <w:pPr>
              <w:spacing w:after="120" w:line="276" w:lineRule="auto"/>
              <w:ind w:left="307"/>
              <w:jc w:val="center"/>
              <w:rPr>
                <w:color w:val="0A0C0C"/>
                <w:spacing w:val="-2"/>
                <w:sz w:val="24"/>
              </w:rPr>
            </w:pPr>
            <w:r w:rsidRPr="00047EC1">
              <w:rPr>
                <w:color w:val="0A0C0C"/>
                <w:spacing w:val="-2"/>
                <w:sz w:val="24"/>
              </w:rPr>
              <w:t>£</w:t>
            </w:r>
            <w:r w:rsidR="005F3BEA">
              <w:rPr>
                <w:color w:val="0A0C0C"/>
                <w:spacing w:val="-2"/>
                <w:sz w:val="24"/>
              </w:rPr>
              <w:t>6.26</w:t>
            </w:r>
          </w:p>
        </w:tc>
        <w:tc>
          <w:tcPr>
            <w:tcW w:w="1860" w:type="dxa"/>
            <w:shd w:val="clear" w:color="auto" w:fill="auto"/>
          </w:tcPr>
          <w:p w:rsidR="001356D0" w:rsidRPr="00047EC1" w:rsidRDefault="00EB31C8">
            <w:pPr>
              <w:spacing w:after="120" w:line="276" w:lineRule="auto"/>
              <w:ind w:left="218" w:right="502"/>
              <w:jc w:val="center"/>
              <w:rPr>
                <w:color w:val="0A0C0C"/>
                <w:spacing w:val="-2"/>
                <w:sz w:val="24"/>
              </w:rPr>
            </w:pPr>
            <w:r>
              <w:rPr>
                <w:color w:val="0A0C0C"/>
                <w:spacing w:val="-2"/>
                <w:sz w:val="24"/>
              </w:rPr>
              <w:t>6.26</w:t>
            </w:r>
          </w:p>
        </w:tc>
        <w:tc>
          <w:tcPr>
            <w:tcW w:w="2018" w:type="dxa"/>
            <w:shd w:val="clear" w:color="auto" w:fill="auto"/>
          </w:tcPr>
          <w:p w:rsidR="001356D0" w:rsidRPr="00047EC1" w:rsidRDefault="001356D0">
            <w:pPr>
              <w:spacing w:after="120" w:line="276" w:lineRule="auto"/>
              <w:ind w:left="77" w:right="355"/>
              <w:jc w:val="center"/>
              <w:rPr>
                <w:color w:val="0A0C0C"/>
                <w:spacing w:val="-2"/>
                <w:sz w:val="24"/>
              </w:rPr>
            </w:pPr>
            <w:r w:rsidRPr="00047EC1">
              <w:rPr>
                <w:color w:val="0A0C0C"/>
                <w:spacing w:val="-2"/>
                <w:sz w:val="24"/>
              </w:rPr>
              <w:t>£</w:t>
            </w:r>
            <w:r w:rsidR="00F12009" w:rsidRPr="00047EC1">
              <w:rPr>
                <w:color w:val="0A0C0C"/>
                <w:spacing w:val="-2"/>
                <w:sz w:val="24"/>
              </w:rPr>
              <w:t>9.</w:t>
            </w:r>
            <w:r w:rsidR="00EB31C8">
              <w:rPr>
                <w:color w:val="0A0C0C"/>
                <w:spacing w:val="-2"/>
                <w:sz w:val="24"/>
              </w:rPr>
              <w:t>87</w:t>
            </w:r>
          </w:p>
        </w:tc>
        <w:tc>
          <w:tcPr>
            <w:tcW w:w="1642" w:type="dxa"/>
            <w:shd w:val="clear" w:color="auto" w:fill="auto"/>
          </w:tcPr>
          <w:p w:rsidR="001356D0" w:rsidRPr="00047EC1" w:rsidRDefault="001356D0">
            <w:pPr>
              <w:spacing w:after="120" w:line="276" w:lineRule="auto"/>
              <w:ind w:left="279"/>
              <w:jc w:val="center"/>
              <w:rPr>
                <w:color w:val="0A0C0C"/>
                <w:spacing w:val="-2"/>
                <w:sz w:val="24"/>
              </w:rPr>
            </w:pPr>
            <w:r w:rsidRPr="00047EC1">
              <w:rPr>
                <w:color w:val="0A0C0C"/>
                <w:spacing w:val="-2"/>
                <w:sz w:val="24"/>
              </w:rPr>
              <w:t>£</w:t>
            </w:r>
            <w:r w:rsidR="00ED328D" w:rsidRPr="00047EC1">
              <w:rPr>
                <w:color w:val="0A0C0C"/>
                <w:spacing w:val="-2"/>
                <w:sz w:val="24"/>
              </w:rPr>
              <w:t>9.</w:t>
            </w:r>
            <w:r w:rsidR="00EB31C8">
              <w:rPr>
                <w:color w:val="0A0C0C"/>
                <w:spacing w:val="-2"/>
                <w:sz w:val="24"/>
              </w:rPr>
              <w:t>87</w:t>
            </w:r>
          </w:p>
        </w:tc>
      </w:tr>
      <w:tr w:rsidR="001356D0" w:rsidRPr="00047EC1">
        <w:trPr>
          <w:trHeight w:val="741"/>
          <w:jc w:val="center"/>
        </w:trPr>
        <w:tc>
          <w:tcPr>
            <w:tcW w:w="2230" w:type="dxa"/>
            <w:shd w:val="clear" w:color="auto" w:fill="auto"/>
          </w:tcPr>
          <w:p w:rsidR="001356D0" w:rsidRPr="00047EC1" w:rsidRDefault="001356D0">
            <w:pPr>
              <w:spacing w:after="120" w:line="276" w:lineRule="auto"/>
              <w:ind w:left="241" w:right="517"/>
              <w:jc w:val="center"/>
              <w:rPr>
                <w:color w:val="0A0C0C"/>
                <w:spacing w:val="-2"/>
                <w:sz w:val="24"/>
              </w:rPr>
            </w:pPr>
            <w:r w:rsidRPr="00047EC1">
              <w:rPr>
                <w:color w:val="0A0C0C"/>
                <w:spacing w:val="-2"/>
                <w:sz w:val="24"/>
              </w:rPr>
              <w:t>Pocket money</w:t>
            </w:r>
          </w:p>
        </w:tc>
        <w:tc>
          <w:tcPr>
            <w:tcW w:w="1702" w:type="dxa"/>
            <w:shd w:val="clear" w:color="auto" w:fill="auto"/>
          </w:tcPr>
          <w:p w:rsidR="001356D0" w:rsidRPr="00047EC1" w:rsidRDefault="001356D0">
            <w:pPr>
              <w:spacing w:after="120" w:line="276" w:lineRule="auto"/>
              <w:ind w:left="307"/>
              <w:jc w:val="center"/>
              <w:rPr>
                <w:color w:val="0A0C0C"/>
                <w:spacing w:val="-2"/>
                <w:sz w:val="24"/>
              </w:rPr>
            </w:pPr>
            <w:r w:rsidRPr="00047EC1">
              <w:rPr>
                <w:color w:val="0A0C0C"/>
                <w:spacing w:val="-2"/>
                <w:sz w:val="24"/>
              </w:rPr>
              <w:t>£</w:t>
            </w:r>
            <w:r w:rsidR="00ED328D" w:rsidRPr="00047EC1">
              <w:rPr>
                <w:color w:val="0A0C0C"/>
                <w:spacing w:val="-2"/>
                <w:sz w:val="24"/>
              </w:rPr>
              <w:t>3.</w:t>
            </w:r>
            <w:r w:rsidR="00EB31C8">
              <w:rPr>
                <w:color w:val="0A0C0C"/>
                <w:spacing w:val="-2"/>
                <w:sz w:val="24"/>
              </w:rPr>
              <w:t>97</w:t>
            </w:r>
          </w:p>
        </w:tc>
        <w:tc>
          <w:tcPr>
            <w:tcW w:w="1860" w:type="dxa"/>
            <w:shd w:val="clear" w:color="auto" w:fill="auto"/>
          </w:tcPr>
          <w:p w:rsidR="001356D0" w:rsidRPr="00047EC1" w:rsidRDefault="001356D0">
            <w:pPr>
              <w:spacing w:after="120" w:line="276" w:lineRule="auto"/>
              <w:ind w:left="218" w:right="502"/>
              <w:jc w:val="center"/>
              <w:rPr>
                <w:color w:val="0A0C0C"/>
                <w:spacing w:val="-2"/>
                <w:sz w:val="24"/>
              </w:rPr>
            </w:pPr>
            <w:r w:rsidRPr="00047EC1">
              <w:rPr>
                <w:color w:val="0A0C0C"/>
                <w:spacing w:val="-2"/>
                <w:sz w:val="24"/>
              </w:rPr>
              <w:t>£</w:t>
            </w:r>
            <w:r w:rsidR="00EB31C8">
              <w:rPr>
                <w:color w:val="0A0C0C"/>
                <w:spacing w:val="-2"/>
                <w:sz w:val="24"/>
              </w:rPr>
              <w:t>10.11</w:t>
            </w:r>
          </w:p>
        </w:tc>
        <w:tc>
          <w:tcPr>
            <w:tcW w:w="2018" w:type="dxa"/>
            <w:shd w:val="clear" w:color="auto" w:fill="auto"/>
          </w:tcPr>
          <w:p w:rsidR="001356D0" w:rsidRPr="00047EC1" w:rsidRDefault="001356D0">
            <w:pPr>
              <w:spacing w:after="120" w:line="276" w:lineRule="auto"/>
              <w:ind w:left="77" w:right="355"/>
              <w:jc w:val="center"/>
              <w:rPr>
                <w:color w:val="0A0C0C"/>
                <w:spacing w:val="-2"/>
                <w:sz w:val="24"/>
              </w:rPr>
            </w:pPr>
            <w:r w:rsidRPr="00047EC1">
              <w:rPr>
                <w:color w:val="0A0C0C"/>
                <w:spacing w:val="-2"/>
                <w:sz w:val="24"/>
              </w:rPr>
              <w:t>£</w:t>
            </w:r>
            <w:r w:rsidR="00EB31C8">
              <w:rPr>
                <w:color w:val="0A0C0C"/>
                <w:spacing w:val="-2"/>
                <w:sz w:val="24"/>
              </w:rPr>
              <w:t>16.28</w:t>
            </w:r>
          </w:p>
        </w:tc>
        <w:tc>
          <w:tcPr>
            <w:tcW w:w="1642" w:type="dxa"/>
            <w:shd w:val="clear" w:color="auto" w:fill="auto"/>
          </w:tcPr>
          <w:p w:rsidR="001356D0" w:rsidRPr="00047EC1" w:rsidRDefault="001356D0">
            <w:pPr>
              <w:spacing w:after="120" w:line="276" w:lineRule="auto"/>
              <w:ind w:left="279"/>
              <w:jc w:val="center"/>
              <w:rPr>
                <w:color w:val="0A0C0C"/>
                <w:spacing w:val="-2"/>
                <w:sz w:val="24"/>
              </w:rPr>
            </w:pPr>
            <w:r w:rsidRPr="00047EC1">
              <w:rPr>
                <w:color w:val="0A0C0C"/>
                <w:spacing w:val="-2"/>
                <w:sz w:val="24"/>
              </w:rPr>
              <w:t>£2</w:t>
            </w:r>
            <w:r w:rsidR="00EB31C8">
              <w:rPr>
                <w:color w:val="0A0C0C"/>
                <w:spacing w:val="-2"/>
                <w:sz w:val="24"/>
              </w:rPr>
              <w:t>1.81</w:t>
            </w:r>
          </w:p>
        </w:tc>
      </w:tr>
      <w:tr w:rsidR="001356D0" w:rsidRPr="00047EC1">
        <w:trPr>
          <w:trHeight w:val="741"/>
          <w:jc w:val="center"/>
        </w:trPr>
        <w:tc>
          <w:tcPr>
            <w:tcW w:w="2230" w:type="dxa"/>
            <w:shd w:val="clear" w:color="auto" w:fill="auto"/>
          </w:tcPr>
          <w:p w:rsidR="001356D0" w:rsidRPr="00047EC1" w:rsidRDefault="001356D0">
            <w:pPr>
              <w:spacing w:after="120" w:line="276" w:lineRule="auto"/>
              <w:ind w:left="241" w:right="517"/>
              <w:jc w:val="center"/>
              <w:rPr>
                <w:color w:val="0A0C0C"/>
                <w:spacing w:val="-2"/>
                <w:sz w:val="24"/>
              </w:rPr>
            </w:pPr>
            <w:r w:rsidRPr="00047EC1">
              <w:rPr>
                <w:color w:val="0A0C0C"/>
                <w:spacing w:val="-2"/>
                <w:sz w:val="24"/>
              </w:rPr>
              <w:t xml:space="preserve">Clothing </w:t>
            </w:r>
          </w:p>
        </w:tc>
        <w:tc>
          <w:tcPr>
            <w:tcW w:w="1702" w:type="dxa"/>
            <w:shd w:val="clear" w:color="auto" w:fill="auto"/>
          </w:tcPr>
          <w:p w:rsidR="001356D0" w:rsidRPr="00047EC1" w:rsidRDefault="001356D0">
            <w:pPr>
              <w:spacing w:after="120" w:line="276" w:lineRule="auto"/>
              <w:ind w:left="307"/>
              <w:jc w:val="center"/>
              <w:rPr>
                <w:color w:val="0A0C0C"/>
                <w:spacing w:val="-2"/>
                <w:sz w:val="24"/>
              </w:rPr>
            </w:pPr>
            <w:r w:rsidRPr="00047EC1">
              <w:rPr>
                <w:color w:val="0A0C0C"/>
                <w:spacing w:val="-2"/>
                <w:sz w:val="24"/>
              </w:rPr>
              <w:t>£</w:t>
            </w:r>
            <w:r w:rsidR="00EB31C8">
              <w:rPr>
                <w:color w:val="0A0C0C"/>
                <w:spacing w:val="-2"/>
                <w:sz w:val="24"/>
              </w:rPr>
              <w:t>30.79</w:t>
            </w:r>
          </w:p>
        </w:tc>
        <w:tc>
          <w:tcPr>
            <w:tcW w:w="1860" w:type="dxa"/>
            <w:shd w:val="clear" w:color="auto" w:fill="auto"/>
          </w:tcPr>
          <w:p w:rsidR="001356D0" w:rsidRPr="00047EC1" w:rsidRDefault="001356D0">
            <w:pPr>
              <w:spacing w:after="120" w:line="276" w:lineRule="auto"/>
              <w:ind w:left="218" w:right="502"/>
              <w:jc w:val="center"/>
              <w:rPr>
                <w:color w:val="0A0C0C"/>
                <w:spacing w:val="-2"/>
                <w:sz w:val="24"/>
              </w:rPr>
            </w:pPr>
            <w:r w:rsidRPr="00047EC1">
              <w:rPr>
                <w:color w:val="0A0C0C"/>
                <w:spacing w:val="-2"/>
                <w:sz w:val="24"/>
              </w:rPr>
              <w:t>£</w:t>
            </w:r>
            <w:r w:rsidR="00224D14" w:rsidRPr="00047EC1">
              <w:rPr>
                <w:color w:val="0A0C0C"/>
                <w:spacing w:val="-2"/>
                <w:sz w:val="24"/>
              </w:rPr>
              <w:t>3</w:t>
            </w:r>
            <w:r w:rsidR="00EB31C8">
              <w:rPr>
                <w:color w:val="0A0C0C"/>
                <w:spacing w:val="-2"/>
                <w:sz w:val="24"/>
              </w:rPr>
              <w:t>7.59</w:t>
            </w:r>
          </w:p>
        </w:tc>
        <w:tc>
          <w:tcPr>
            <w:tcW w:w="2018" w:type="dxa"/>
            <w:shd w:val="clear" w:color="auto" w:fill="auto"/>
          </w:tcPr>
          <w:p w:rsidR="001356D0" w:rsidRPr="00047EC1" w:rsidRDefault="001356D0">
            <w:pPr>
              <w:spacing w:after="120" w:line="276" w:lineRule="auto"/>
              <w:ind w:left="77" w:right="355"/>
              <w:jc w:val="center"/>
              <w:rPr>
                <w:color w:val="0A0C0C"/>
                <w:spacing w:val="-2"/>
                <w:sz w:val="24"/>
              </w:rPr>
            </w:pPr>
            <w:r w:rsidRPr="00047EC1">
              <w:rPr>
                <w:color w:val="0A0C0C"/>
                <w:spacing w:val="-2"/>
                <w:sz w:val="24"/>
              </w:rPr>
              <w:t>£</w:t>
            </w:r>
            <w:r w:rsidR="00224D14" w:rsidRPr="00047EC1">
              <w:rPr>
                <w:color w:val="0A0C0C"/>
                <w:spacing w:val="-2"/>
                <w:sz w:val="24"/>
              </w:rPr>
              <w:t>5</w:t>
            </w:r>
            <w:r w:rsidR="00EB31C8">
              <w:rPr>
                <w:color w:val="0A0C0C"/>
                <w:spacing w:val="-2"/>
                <w:sz w:val="24"/>
              </w:rPr>
              <w:t>6.40</w:t>
            </w:r>
          </w:p>
        </w:tc>
        <w:tc>
          <w:tcPr>
            <w:tcW w:w="1642" w:type="dxa"/>
            <w:shd w:val="clear" w:color="auto" w:fill="auto"/>
          </w:tcPr>
          <w:p w:rsidR="001356D0" w:rsidRPr="00047EC1" w:rsidRDefault="001356D0">
            <w:pPr>
              <w:spacing w:after="120" w:line="276" w:lineRule="auto"/>
              <w:ind w:left="279"/>
              <w:jc w:val="center"/>
              <w:rPr>
                <w:color w:val="0A0C0C"/>
                <w:spacing w:val="-2"/>
                <w:sz w:val="24"/>
              </w:rPr>
            </w:pPr>
            <w:r w:rsidRPr="00047EC1">
              <w:rPr>
                <w:color w:val="0A0C0C"/>
                <w:spacing w:val="-2"/>
                <w:sz w:val="24"/>
              </w:rPr>
              <w:t>£</w:t>
            </w:r>
            <w:r w:rsidR="006C11E8">
              <w:rPr>
                <w:color w:val="0A0C0C"/>
                <w:spacing w:val="-2"/>
                <w:sz w:val="24"/>
              </w:rPr>
              <w:t>18.82</w:t>
            </w:r>
          </w:p>
        </w:tc>
      </w:tr>
      <w:tr w:rsidR="001356D0" w:rsidRPr="00047EC1">
        <w:trPr>
          <w:trHeight w:val="741"/>
          <w:jc w:val="center"/>
        </w:trPr>
        <w:tc>
          <w:tcPr>
            <w:tcW w:w="2230" w:type="dxa"/>
            <w:shd w:val="clear" w:color="auto" w:fill="auto"/>
          </w:tcPr>
          <w:p w:rsidR="001356D0" w:rsidRPr="00047EC1" w:rsidRDefault="001356D0">
            <w:pPr>
              <w:spacing w:after="120" w:line="276" w:lineRule="auto"/>
              <w:ind w:left="241" w:right="517"/>
              <w:jc w:val="center"/>
              <w:rPr>
                <w:color w:val="0A0C0C"/>
                <w:spacing w:val="-2"/>
                <w:sz w:val="24"/>
              </w:rPr>
            </w:pPr>
            <w:r w:rsidRPr="00047EC1">
              <w:rPr>
                <w:color w:val="0A0C0C"/>
                <w:spacing w:val="-2"/>
                <w:sz w:val="24"/>
              </w:rPr>
              <w:t>Travel</w:t>
            </w:r>
          </w:p>
        </w:tc>
        <w:tc>
          <w:tcPr>
            <w:tcW w:w="1702" w:type="dxa"/>
            <w:shd w:val="clear" w:color="auto" w:fill="auto"/>
          </w:tcPr>
          <w:p w:rsidR="001356D0" w:rsidRPr="00724A83" w:rsidRDefault="001356D0">
            <w:pPr>
              <w:spacing w:after="120" w:line="276" w:lineRule="auto"/>
              <w:ind w:left="307"/>
              <w:jc w:val="center"/>
              <w:rPr>
                <w:color w:val="0A0C0C"/>
                <w:spacing w:val="-2"/>
                <w:sz w:val="24"/>
              </w:rPr>
            </w:pPr>
            <w:r w:rsidRPr="00724A83">
              <w:rPr>
                <w:color w:val="0A0C0C"/>
                <w:spacing w:val="-2"/>
                <w:sz w:val="24"/>
              </w:rPr>
              <w:t>£</w:t>
            </w:r>
            <w:r w:rsidR="00DF20C0">
              <w:rPr>
                <w:color w:val="0A0C0C"/>
                <w:spacing w:val="-2"/>
                <w:sz w:val="24"/>
              </w:rPr>
              <w:t>2</w:t>
            </w:r>
            <w:r w:rsidR="00242FE2">
              <w:rPr>
                <w:color w:val="0A0C0C"/>
                <w:spacing w:val="-2"/>
                <w:sz w:val="24"/>
              </w:rPr>
              <w:t>8.35</w:t>
            </w:r>
          </w:p>
        </w:tc>
        <w:tc>
          <w:tcPr>
            <w:tcW w:w="1860" w:type="dxa"/>
            <w:shd w:val="clear" w:color="auto" w:fill="auto"/>
          </w:tcPr>
          <w:p w:rsidR="001356D0" w:rsidRPr="00724A83" w:rsidRDefault="00C429AA">
            <w:pPr>
              <w:spacing w:after="120" w:line="276" w:lineRule="auto"/>
              <w:ind w:left="218" w:right="502"/>
              <w:jc w:val="center"/>
              <w:rPr>
                <w:color w:val="0A0C0C"/>
                <w:spacing w:val="-2"/>
                <w:sz w:val="24"/>
              </w:rPr>
            </w:pPr>
            <w:r w:rsidRPr="00724A83">
              <w:rPr>
                <w:color w:val="0A0C0C"/>
                <w:spacing w:val="-2"/>
                <w:sz w:val="24"/>
              </w:rPr>
              <w:t>£</w:t>
            </w:r>
            <w:r w:rsidR="00242FE2">
              <w:rPr>
                <w:color w:val="0A0C0C"/>
                <w:spacing w:val="-2"/>
                <w:sz w:val="24"/>
              </w:rPr>
              <w:t>28.35</w:t>
            </w:r>
          </w:p>
        </w:tc>
        <w:tc>
          <w:tcPr>
            <w:tcW w:w="2018" w:type="dxa"/>
            <w:shd w:val="clear" w:color="auto" w:fill="auto"/>
          </w:tcPr>
          <w:p w:rsidR="001356D0" w:rsidRPr="00724A83" w:rsidRDefault="00C429AA">
            <w:pPr>
              <w:spacing w:after="120" w:line="276" w:lineRule="auto"/>
              <w:ind w:left="77" w:right="355"/>
              <w:jc w:val="center"/>
              <w:rPr>
                <w:color w:val="0A0C0C"/>
                <w:spacing w:val="-2"/>
                <w:sz w:val="24"/>
              </w:rPr>
            </w:pPr>
            <w:r w:rsidRPr="00724A83">
              <w:rPr>
                <w:color w:val="0A0C0C"/>
                <w:spacing w:val="-2"/>
                <w:sz w:val="24"/>
              </w:rPr>
              <w:t>£</w:t>
            </w:r>
            <w:r w:rsidR="00242FE2">
              <w:rPr>
                <w:color w:val="0A0C0C"/>
                <w:spacing w:val="-2"/>
                <w:sz w:val="24"/>
              </w:rPr>
              <w:t>28.35</w:t>
            </w:r>
          </w:p>
        </w:tc>
        <w:tc>
          <w:tcPr>
            <w:tcW w:w="1642" w:type="dxa"/>
            <w:shd w:val="clear" w:color="auto" w:fill="auto"/>
          </w:tcPr>
          <w:p w:rsidR="001356D0" w:rsidRPr="00724A83" w:rsidRDefault="00C429AA">
            <w:pPr>
              <w:spacing w:after="120" w:line="276" w:lineRule="auto"/>
              <w:ind w:left="279"/>
              <w:jc w:val="center"/>
              <w:rPr>
                <w:color w:val="0A0C0C"/>
                <w:spacing w:val="-2"/>
                <w:sz w:val="24"/>
              </w:rPr>
            </w:pPr>
            <w:r w:rsidRPr="00724A83">
              <w:rPr>
                <w:color w:val="0A0C0C"/>
                <w:spacing w:val="-2"/>
                <w:sz w:val="24"/>
              </w:rPr>
              <w:t>£</w:t>
            </w:r>
            <w:r w:rsidR="00242FE2">
              <w:rPr>
                <w:color w:val="0A0C0C"/>
                <w:spacing w:val="-2"/>
                <w:sz w:val="24"/>
              </w:rPr>
              <w:t>28.35</w:t>
            </w:r>
          </w:p>
        </w:tc>
      </w:tr>
    </w:tbl>
    <w:p w:rsidR="001356D0" w:rsidRPr="00047EC1" w:rsidRDefault="001356D0" w:rsidP="001356D0">
      <w:pPr>
        <w:rPr>
          <w:b/>
          <w:bCs/>
          <w:sz w:val="28"/>
          <w:szCs w:val="28"/>
        </w:rPr>
      </w:pPr>
    </w:p>
    <w:p w:rsidR="001356D0" w:rsidRPr="00047EC1" w:rsidRDefault="00242FE2" w:rsidP="001356D0">
      <w:r>
        <w:t>Guidance is</w:t>
      </w:r>
      <w:r w:rsidR="001356D0" w:rsidRPr="00047EC1">
        <w:t xml:space="preserve"> given in the table above for the proportion of clothing, long term savings, pocket money, and travel. </w:t>
      </w:r>
    </w:p>
    <w:p w:rsidR="001356D0" w:rsidRPr="00047EC1" w:rsidRDefault="001356D0" w:rsidP="001356D0"/>
    <w:p w:rsidR="001356D0" w:rsidRPr="00047EC1" w:rsidRDefault="001356D0" w:rsidP="001356D0">
      <w:pPr>
        <w:ind w:left="-142"/>
        <w:rPr>
          <w:b/>
          <w:bCs/>
          <w:color w:val="4472C4" w:themeColor="accent1"/>
          <w:sz w:val="28"/>
          <w:szCs w:val="28"/>
        </w:rPr>
      </w:pPr>
      <w:r w:rsidRPr="00047EC1">
        <w:rPr>
          <w:b/>
          <w:bCs/>
          <w:color w:val="4472C4" w:themeColor="accent1"/>
          <w:sz w:val="28"/>
          <w:szCs w:val="28"/>
        </w:rPr>
        <w:t xml:space="preserve">Emergency Clothing </w:t>
      </w:r>
    </w:p>
    <w:p w:rsidR="001356D0" w:rsidRPr="00047EC1" w:rsidRDefault="001356D0" w:rsidP="001356D0">
      <w:pPr>
        <w:ind w:left="-142"/>
        <w:rPr>
          <w:b/>
          <w:bCs/>
          <w:color w:val="4472C4" w:themeColor="accent1"/>
          <w:sz w:val="28"/>
          <w:szCs w:val="28"/>
        </w:rPr>
      </w:pPr>
    </w:p>
    <w:tbl>
      <w:tblPr>
        <w:tblW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010"/>
      </w:tblGrid>
      <w:tr w:rsidR="001356D0" w:rsidRPr="00047EC1">
        <w:tc>
          <w:tcPr>
            <w:tcW w:w="2660" w:type="dxa"/>
            <w:tcBorders>
              <w:top w:val="single" w:sz="4" w:space="0" w:color="auto"/>
              <w:left w:val="single" w:sz="4" w:space="0" w:color="auto"/>
              <w:bottom w:val="single" w:sz="4" w:space="0" w:color="auto"/>
              <w:right w:val="single" w:sz="4" w:space="0" w:color="auto"/>
            </w:tcBorders>
            <w:hideMark/>
          </w:tcPr>
          <w:p w:rsidR="001356D0" w:rsidRPr="00047EC1" w:rsidRDefault="001356D0">
            <w:pPr>
              <w:spacing w:after="200" w:line="276" w:lineRule="auto"/>
              <w:jc w:val="center"/>
              <w:rPr>
                <w:rFonts w:eastAsia="Calibri"/>
                <w:b/>
                <w:sz w:val="24"/>
                <w:szCs w:val="24"/>
              </w:rPr>
            </w:pPr>
            <w:r w:rsidRPr="00047EC1">
              <w:rPr>
                <w:rFonts w:eastAsia="Calibri"/>
                <w:b/>
                <w:sz w:val="24"/>
                <w:szCs w:val="24"/>
              </w:rPr>
              <w:t>Age band</w:t>
            </w:r>
          </w:p>
        </w:tc>
        <w:tc>
          <w:tcPr>
            <w:tcW w:w="3010" w:type="dxa"/>
            <w:tcBorders>
              <w:top w:val="single" w:sz="4" w:space="0" w:color="auto"/>
              <w:left w:val="single" w:sz="4" w:space="0" w:color="auto"/>
              <w:bottom w:val="single" w:sz="4" w:space="0" w:color="auto"/>
              <w:right w:val="single" w:sz="4" w:space="0" w:color="auto"/>
            </w:tcBorders>
            <w:hideMark/>
          </w:tcPr>
          <w:p w:rsidR="001356D0" w:rsidRPr="00047EC1" w:rsidRDefault="001356D0">
            <w:pPr>
              <w:spacing w:after="200" w:line="276" w:lineRule="auto"/>
              <w:jc w:val="center"/>
              <w:rPr>
                <w:rFonts w:eastAsia="Calibri"/>
                <w:b/>
                <w:sz w:val="24"/>
                <w:szCs w:val="24"/>
              </w:rPr>
            </w:pPr>
            <w:r w:rsidRPr="00047EC1">
              <w:rPr>
                <w:rFonts w:eastAsia="Calibri"/>
                <w:b/>
                <w:sz w:val="24"/>
                <w:szCs w:val="24"/>
              </w:rPr>
              <w:t>Emergency clothing (up to)</w:t>
            </w:r>
          </w:p>
        </w:tc>
      </w:tr>
      <w:tr w:rsidR="001356D0" w:rsidRPr="00047EC1">
        <w:tc>
          <w:tcPr>
            <w:tcW w:w="2660" w:type="dxa"/>
            <w:tcBorders>
              <w:top w:val="single" w:sz="4" w:space="0" w:color="auto"/>
              <w:left w:val="single" w:sz="4" w:space="0" w:color="auto"/>
              <w:bottom w:val="single" w:sz="4" w:space="0" w:color="auto"/>
              <w:right w:val="single" w:sz="4" w:space="0" w:color="auto"/>
            </w:tcBorders>
            <w:hideMark/>
          </w:tcPr>
          <w:p w:rsidR="001356D0" w:rsidRPr="00047EC1" w:rsidRDefault="001356D0">
            <w:pPr>
              <w:spacing w:after="200" w:line="276" w:lineRule="auto"/>
              <w:jc w:val="center"/>
              <w:rPr>
                <w:rFonts w:eastAsia="Calibri"/>
                <w:sz w:val="24"/>
                <w:szCs w:val="24"/>
              </w:rPr>
            </w:pPr>
            <w:r w:rsidRPr="00047EC1">
              <w:rPr>
                <w:rFonts w:eastAsia="Calibri"/>
                <w:sz w:val="24"/>
                <w:szCs w:val="24"/>
              </w:rPr>
              <w:t>0–10 Years</w:t>
            </w:r>
          </w:p>
        </w:tc>
        <w:tc>
          <w:tcPr>
            <w:tcW w:w="3010" w:type="dxa"/>
            <w:tcBorders>
              <w:top w:val="single" w:sz="4" w:space="0" w:color="auto"/>
              <w:left w:val="single" w:sz="4" w:space="0" w:color="auto"/>
              <w:bottom w:val="single" w:sz="4" w:space="0" w:color="auto"/>
              <w:right w:val="single" w:sz="4" w:space="0" w:color="auto"/>
            </w:tcBorders>
            <w:shd w:val="clear" w:color="auto" w:fill="8DB3E2"/>
            <w:hideMark/>
          </w:tcPr>
          <w:p w:rsidR="001356D0" w:rsidRPr="00047EC1" w:rsidRDefault="001356D0">
            <w:pPr>
              <w:spacing w:after="200" w:line="276" w:lineRule="auto"/>
              <w:jc w:val="center"/>
              <w:rPr>
                <w:rFonts w:eastAsia="Calibri"/>
                <w:sz w:val="24"/>
                <w:szCs w:val="24"/>
              </w:rPr>
            </w:pPr>
            <w:r w:rsidRPr="00047EC1">
              <w:rPr>
                <w:rFonts w:eastAsia="Calibri"/>
                <w:sz w:val="24"/>
                <w:szCs w:val="24"/>
              </w:rPr>
              <w:t>£100.00</w:t>
            </w:r>
          </w:p>
        </w:tc>
      </w:tr>
      <w:tr w:rsidR="001356D0" w:rsidRPr="00047EC1">
        <w:tc>
          <w:tcPr>
            <w:tcW w:w="2660" w:type="dxa"/>
            <w:tcBorders>
              <w:top w:val="single" w:sz="4" w:space="0" w:color="auto"/>
              <w:left w:val="single" w:sz="4" w:space="0" w:color="auto"/>
              <w:bottom w:val="single" w:sz="4" w:space="0" w:color="auto"/>
              <w:right w:val="single" w:sz="4" w:space="0" w:color="auto"/>
            </w:tcBorders>
            <w:hideMark/>
          </w:tcPr>
          <w:p w:rsidR="001356D0" w:rsidRPr="00047EC1" w:rsidRDefault="001356D0">
            <w:pPr>
              <w:spacing w:after="200" w:line="276" w:lineRule="auto"/>
              <w:jc w:val="center"/>
              <w:rPr>
                <w:rFonts w:eastAsia="Calibri"/>
                <w:sz w:val="24"/>
                <w:szCs w:val="24"/>
              </w:rPr>
            </w:pPr>
            <w:r w:rsidRPr="00047EC1">
              <w:rPr>
                <w:rFonts w:eastAsia="Calibri"/>
                <w:sz w:val="24"/>
                <w:szCs w:val="24"/>
              </w:rPr>
              <w:t>11-17 Years</w:t>
            </w:r>
          </w:p>
        </w:tc>
        <w:tc>
          <w:tcPr>
            <w:tcW w:w="3010" w:type="dxa"/>
            <w:tcBorders>
              <w:top w:val="single" w:sz="4" w:space="0" w:color="auto"/>
              <w:left w:val="single" w:sz="4" w:space="0" w:color="auto"/>
              <w:bottom w:val="single" w:sz="4" w:space="0" w:color="auto"/>
              <w:right w:val="single" w:sz="4" w:space="0" w:color="auto"/>
            </w:tcBorders>
            <w:shd w:val="clear" w:color="auto" w:fill="8DB3E2"/>
            <w:hideMark/>
          </w:tcPr>
          <w:p w:rsidR="001356D0" w:rsidRPr="00047EC1" w:rsidRDefault="001356D0">
            <w:pPr>
              <w:spacing w:after="200" w:line="276" w:lineRule="auto"/>
              <w:jc w:val="center"/>
              <w:rPr>
                <w:rFonts w:eastAsia="Calibri"/>
                <w:sz w:val="24"/>
                <w:szCs w:val="24"/>
              </w:rPr>
            </w:pPr>
            <w:r w:rsidRPr="00047EC1">
              <w:rPr>
                <w:rFonts w:eastAsia="Calibri"/>
                <w:sz w:val="24"/>
                <w:szCs w:val="24"/>
              </w:rPr>
              <w:t>£200.00</w:t>
            </w:r>
          </w:p>
        </w:tc>
      </w:tr>
    </w:tbl>
    <w:p w:rsidR="001356D0" w:rsidRPr="00047EC1" w:rsidRDefault="001356D0" w:rsidP="001356D0">
      <w:pPr>
        <w:rPr>
          <w:b/>
          <w:bCs/>
          <w:sz w:val="28"/>
          <w:szCs w:val="28"/>
        </w:rPr>
      </w:pPr>
    </w:p>
    <w:p w:rsidR="001356D0" w:rsidRPr="00047EC1" w:rsidRDefault="001356D0" w:rsidP="001356D0">
      <w:pPr>
        <w:ind w:left="-142"/>
        <w:rPr>
          <w:b/>
          <w:bCs/>
          <w:color w:val="4472C4" w:themeColor="accent1"/>
          <w:sz w:val="28"/>
          <w:szCs w:val="28"/>
        </w:rPr>
      </w:pPr>
      <w:r w:rsidRPr="00047EC1">
        <w:rPr>
          <w:b/>
          <w:bCs/>
          <w:color w:val="4472C4" w:themeColor="accent1"/>
          <w:sz w:val="28"/>
          <w:szCs w:val="28"/>
        </w:rPr>
        <w:t xml:space="preserve">Birthday &amp; Religious Festival </w:t>
      </w:r>
    </w:p>
    <w:p w:rsidR="001356D0" w:rsidRPr="00047EC1" w:rsidRDefault="001356D0" w:rsidP="001356D0">
      <w:pPr>
        <w:ind w:left="-142"/>
        <w:rPr>
          <w:b/>
          <w:bCs/>
          <w:color w:val="4472C4" w:themeColor="accent1"/>
          <w:sz w:val="28"/>
          <w:szCs w:val="28"/>
        </w:rPr>
      </w:pPr>
    </w:p>
    <w:tbl>
      <w:tblPr>
        <w:tblW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010"/>
      </w:tblGrid>
      <w:tr w:rsidR="001356D0" w:rsidRPr="00047EC1">
        <w:tc>
          <w:tcPr>
            <w:tcW w:w="2660" w:type="dxa"/>
            <w:tcBorders>
              <w:top w:val="single" w:sz="4" w:space="0" w:color="auto"/>
              <w:left w:val="single" w:sz="4" w:space="0" w:color="auto"/>
              <w:bottom w:val="single" w:sz="4" w:space="0" w:color="auto"/>
              <w:right w:val="single" w:sz="4" w:space="0" w:color="auto"/>
            </w:tcBorders>
            <w:hideMark/>
          </w:tcPr>
          <w:p w:rsidR="001356D0" w:rsidRPr="00047EC1" w:rsidRDefault="001356D0">
            <w:pPr>
              <w:spacing w:after="200" w:line="276" w:lineRule="auto"/>
              <w:jc w:val="center"/>
              <w:rPr>
                <w:rFonts w:eastAsia="Calibri"/>
                <w:b/>
                <w:sz w:val="24"/>
                <w:szCs w:val="24"/>
              </w:rPr>
            </w:pPr>
            <w:r w:rsidRPr="00047EC1">
              <w:rPr>
                <w:rFonts w:eastAsia="Calibri"/>
                <w:b/>
                <w:sz w:val="24"/>
                <w:szCs w:val="24"/>
              </w:rPr>
              <w:t>Age band</w:t>
            </w:r>
          </w:p>
        </w:tc>
        <w:tc>
          <w:tcPr>
            <w:tcW w:w="3010" w:type="dxa"/>
            <w:tcBorders>
              <w:top w:val="single" w:sz="4" w:space="0" w:color="auto"/>
              <w:left w:val="single" w:sz="4" w:space="0" w:color="auto"/>
              <w:bottom w:val="single" w:sz="4" w:space="0" w:color="auto"/>
              <w:right w:val="single" w:sz="4" w:space="0" w:color="auto"/>
            </w:tcBorders>
            <w:hideMark/>
          </w:tcPr>
          <w:p w:rsidR="001356D0" w:rsidRPr="00047EC1" w:rsidRDefault="001356D0">
            <w:pPr>
              <w:spacing w:after="200" w:line="276" w:lineRule="auto"/>
              <w:jc w:val="center"/>
              <w:rPr>
                <w:rFonts w:eastAsia="Calibri"/>
                <w:b/>
                <w:sz w:val="24"/>
                <w:szCs w:val="24"/>
              </w:rPr>
            </w:pPr>
            <w:r w:rsidRPr="00047EC1">
              <w:rPr>
                <w:rFonts w:eastAsia="Calibri"/>
                <w:b/>
                <w:sz w:val="24"/>
                <w:szCs w:val="24"/>
              </w:rPr>
              <w:t xml:space="preserve">Birthday &amp; Festival </w:t>
            </w:r>
          </w:p>
        </w:tc>
      </w:tr>
      <w:tr w:rsidR="001356D0" w:rsidRPr="00047EC1">
        <w:tc>
          <w:tcPr>
            <w:tcW w:w="2660" w:type="dxa"/>
            <w:tcBorders>
              <w:top w:val="single" w:sz="4" w:space="0" w:color="auto"/>
              <w:left w:val="single" w:sz="4" w:space="0" w:color="auto"/>
              <w:bottom w:val="single" w:sz="4" w:space="0" w:color="auto"/>
              <w:right w:val="single" w:sz="4" w:space="0" w:color="auto"/>
            </w:tcBorders>
            <w:hideMark/>
          </w:tcPr>
          <w:p w:rsidR="001356D0" w:rsidRPr="00047EC1" w:rsidRDefault="001356D0">
            <w:pPr>
              <w:spacing w:after="200" w:line="276" w:lineRule="auto"/>
              <w:jc w:val="center"/>
              <w:rPr>
                <w:rFonts w:eastAsia="Calibri"/>
                <w:sz w:val="24"/>
                <w:szCs w:val="24"/>
              </w:rPr>
            </w:pPr>
            <w:r w:rsidRPr="00047EC1">
              <w:rPr>
                <w:rFonts w:eastAsia="Calibri"/>
                <w:sz w:val="24"/>
                <w:szCs w:val="24"/>
              </w:rPr>
              <w:t>0–4 Years</w:t>
            </w:r>
          </w:p>
        </w:tc>
        <w:tc>
          <w:tcPr>
            <w:tcW w:w="3010" w:type="dxa"/>
            <w:tcBorders>
              <w:top w:val="single" w:sz="4" w:space="0" w:color="auto"/>
              <w:left w:val="single" w:sz="4" w:space="0" w:color="auto"/>
              <w:bottom w:val="single" w:sz="4" w:space="0" w:color="auto"/>
              <w:right w:val="single" w:sz="4" w:space="0" w:color="auto"/>
            </w:tcBorders>
            <w:shd w:val="clear" w:color="auto" w:fill="8DB3E2"/>
            <w:hideMark/>
          </w:tcPr>
          <w:p w:rsidR="001356D0" w:rsidRPr="00047EC1" w:rsidRDefault="001356D0">
            <w:pPr>
              <w:spacing w:after="200" w:line="276" w:lineRule="auto"/>
              <w:jc w:val="center"/>
              <w:rPr>
                <w:rFonts w:eastAsia="Calibri"/>
                <w:sz w:val="24"/>
                <w:szCs w:val="24"/>
              </w:rPr>
            </w:pPr>
            <w:r w:rsidRPr="00047EC1">
              <w:rPr>
                <w:rFonts w:eastAsia="Calibri"/>
                <w:sz w:val="24"/>
                <w:szCs w:val="24"/>
              </w:rPr>
              <w:t>£</w:t>
            </w:r>
            <w:r w:rsidR="00BC6A25">
              <w:rPr>
                <w:rFonts w:eastAsia="Calibri"/>
                <w:sz w:val="24"/>
                <w:szCs w:val="24"/>
              </w:rPr>
              <w:t>189</w:t>
            </w:r>
            <w:r w:rsidRPr="00047EC1">
              <w:rPr>
                <w:rFonts w:eastAsia="Calibri"/>
                <w:sz w:val="24"/>
                <w:szCs w:val="24"/>
              </w:rPr>
              <w:t>.00</w:t>
            </w:r>
          </w:p>
        </w:tc>
      </w:tr>
      <w:tr w:rsidR="001356D0" w:rsidRPr="00047EC1">
        <w:tc>
          <w:tcPr>
            <w:tcW w:w="2660" w:type="dxa"/>
            <w:tcBorders>
              <w:top w:val="single" w:sz="4" w:space="0" w:color="auto"/>
              <w:left w:val="single" w:sz="4" w:space="0" w:color="auto"/>
              <w:bottom w:val="single" w:sz="4" w:space="0" w:color="auto"/>
              <w:right w:val="single" w:sz="4" w:space="0" w:color="auto"/>
            </w:tcBorders>
            <w:hideMark/>
          </w:tcPr>
          <w:p w:rsidR="001356D0" w:rsidRPr="00047EC1" w:rsidRDefault="001356D0">
            <w:pPr>
              <w:spacing w:after="200" w:line="276" w:lineRule="auto"/>
              <w:jc w:val="center"/>
              <w:rPr>
                <w:rFonts w:eastAsia="Calibri"/>
                <w:sz w:val="24"/>
                <w:szCs w:val="24"/>
              </w:rPr>
            </w:pPr>
            <w:r w:rsidRPr="00047EC1">
              <w:rPr>
                <w:rFonts w:eastAsia="Calibri"/>
                <w:sz w:val="24"/>
                <w:szCs w:val="24"/>
              </w:rPr>
              <w:t>5-10 Years</w:t>
            </w:r>
          </w:p>
        </w:tc>
        <w:tc>
          <w:tcPr>
            <w:tcW w:w="3010" w:type="dxa"/>
            <w:tcBorders>
              <w:top w:val="single" w:sz="4" w:space="0" w:color="auto"/>
              <w:left w:val="single" w:sz="4" w:space="0" w:color="auto"/>
              <w:bottom w:val="single" w:sz="4" w:space="0" w:color="auto"/>
              <w:right w:val="single" w:sz="4" w:space="0" w:color="auto"/>
            </w:tcBorders>
            <w:shd w:val="clear" w:color="auto" w:fill="8DB3E2"/>
            <w:hideMark/>
          </w:tcPr>
          <w:p w:rsidR="001356D0" w:rsidRPr="00047EC1" w:rsidRDefault="001356D0">
            <w:pPr>
              <w:spacing w:after="200" w:line="276" w:lineRule="auto"/>
              <w:jc w:val="center"/>
              <w:rPr>
                <w:rFonts w:eastAsia="Calibri"/>
                <w:sz w:val="24"/>
                <w:szCs w:val="24"/>
              </w:rPr>
            </w:pPr>
            <w:r w:rsidRPr="00047EC1">
              <w:rPr>
                <w:rFonts w:eastAsia="Calibri"/>
                <w:sz w:val="24"/>
                <w:szCs w:val="24"/>
              </w:rPr>
              <w:t>£</w:t>
            </w:r>
            <w:r w:rsidR="00BC6A25">
              <w:rPr>
                <w:rFonts w:eastAsia="Calibri"/>
                <w:sz w:val="24"/>
                <w:szCs w:val="24"/>
              </w:rPr>
              <w:t>208</w:t>
            </w:r>
            <w:r w:rsidRPr="00047EC1">
              <w:rPr>
                <w:rFonts w:eastAsia="Calibri"/>
                <w:sz w:val="24"/>
                <w:szCs w:val="24"/>
              </w:rPr>
              <w:t>.00</w:t>
            </w:r>
          </w:p>
        </w:tc>
      </w:tr>
      <w:tr w:rsidR="001356D0" w:rsidRPr="00047EC1">
        <w:tc>
          <w:tcPr>
            <w:tcW w:w="2660" w:type="dxa"/>
            <w:tcBorders>
              <w:top w:val="single" w:sz="4" w:space="0" w:color="auto"/>
              <w:left w:val="single" w:sz="4" w:space="0" w:color="auto"/>
              <w:bottom w:val="single" w:sz="4" w:space="0" w:color="auto"/>
              <w:right w:val="single" w:sz="4" w:space="0" w:color="auto"/>
            </w:tcBorders>
            <w:hideMark/>
          </w:tcPr>
          <w:p w:rsidR="001356D0" w:rsidRPr="00047EC1" w:rsidRDefault="001356D0">
            <w:pPr>
              <w:spacing w:after="200" w:line="276" w:lineRule="auto"/>
              <w:jc w:val="center"/>
              <w:rPr>
                <w:rFonts w:eastAsia="Calibri"/>
                <w:sz w:val="24"/>
                <w:szCs w:val="24"/>
              </w:rPr>
            </w:pPr>
            <w:r w:rsidRPr="00047EC1">
              <w:rPr>
                <w:rFonts w:eastAsia="Calibri"/>
                <w:sz w:val="24"/>
                <w:szCs w:val="24"/>
              </w:rPr>
              <w:t>11-15 Years</w:t>
            </w:r>
          </w:p>
        </w:tc>
        <w:tc>
          <w:tcPr>
            <w:tcW w:w="3010" w:type="dxa"/>
            <w:tcBorders>
              <w:top w:val="single" w:sz="4" w:space="0" w:color="auto"/>
              <w:left w:val="single" w:sz="4" w:space="0" w:color="auto"/>
              <w:bottom w:val="single" w:sz="4" w:space="0" w:color="auto"/>
              <w:right w:val="single" w:sz="4" w:space="0" w:color="auto"/>
            </w:tcBorders>
            <w:shd w:val="clear" w:color="auto" w:fill="8DB3E2"/>
            <w:hideMark/>
          </w:tcPr>
          <w:p w:rsidR="001356D0" w:rsidRPr="00047EC1" w:rsidRDefault="001356D0">
            <w:pPr>
              <w:spacing w:after="200" w:line="276" w:lineRule="auto"/>
              <w:jc w:val="center"/>
              <w:rPr>
                <w:rFonts w:eastAsia="Calibri"/>
                <w:sz w:val="24"/>
                <w:szCs w:val="24"/>
              </w:rPr>
            </w:pPr>
            <w:r w:rsidRPr="00047EC1">
              <w:rPr>
                <w:rFonts w:eastAsia="Calibri"/>
                <w:sz w:val="24"/>
                <w:szCs w:val="24"/>
              </w:rPr>
              <w:t>£2</w:t>
            </w:r>
            <w:r w:rsidR="00BC6A25">
              <w:rPr>
                <w:rFonts w:eastAsia="Calibri"/>
                <w:sz w:val="24"/>
                <w:szCs w:val="24"/>
              </w:rPr>
              <w:t>38</w:t>
            </w:r>
            <w:r w:rsidRPr="00047EC1">
              <w:rPr>
                <w:rFonts w:eastAsia="Calibri"/>
                <w:sz w:val="24"/>
                <w:szCs w:val="24"/>
              </w:rPr>
              <w:t>.00</w:t>
            </w:r>
          </w:p>
        </w:tc>
      </w:tr>
      <w:tr w:rsidR="001356D0" w:rsidRPr="00047EC1">
        <w:tc>
          <w:tcPr>
            <w:tcW w:w="2660" w:type="dxa"/>
            <w:tcBorders>
              <w:top w:val="single" w:sz="4" w:space="0" w:color="auto"/>
              <w:left w:val="single" w:sz="4" w:space="0" w:color="auto"/>
              <w:bottom w:val="single" w:sz="4" w:space="0" w:color="auto"/>
              <w:right w:val="single" w:sz="4" w:space="0" w:color="auto"/>
            </w:tcBorders>
            <w:hideMark/>
          </w:tcPr>
          <w:p w:rsidR="001356D0" w:rsidRPr="00047EC1" w:rsidRDefault="001356D0">
            <w:pPr>
              <w:spacing w:after="200" w:line="276" w:lineRule="auto"/>
              <w:jc w:val="center"/>
              <w:rPr>
                <w:rFonts w:eastAsia="Calibri"/>
                <w:sz w:val="24"/>
                <w:szCs w:val="24"/>
              </w:rPr>
            </w:pPr>
            <w:r w:rsidRPr="00047EC1">
              <w:rPr>
                <w:rFonts w:eastAsia="Calibri"/>
                <w:sz w:val="24"/>
                <w:szCs w:val="24"/>
              </w:rPr>
              <w:t>16-18 Years</w:t>
            </w:r>
          </w:p>
        </w:tc>
        <w:tc>
          <w:tcPr>
            <w:tcW w:w="3010" w:type="dxa"/>
            <w:tcBorders>
              <w:top w:val="single" w:sz="4" w:space="0" w:color="auto"/>
              <w:left w:val="single" w:sz="4" w:space="0" w:color="auto"/>
              <w:bottom w:val="single" w:sz="4" w:space="0" w:color="auto"/>
              <w:right w:val="single" w:sz="4" w:space="0" w:color="auto"/>
            </w:tcBorders>
            <w:shd w:val="clear" w:color="auto" w:fill="8DB3E2"/>
            <w:hideMark/>
          </w:tcPr>
          <w:p w:rsidR="001356D0" w:rsidRPr="00047EC1" w:rsidRDefault="001356D0">
            <w:pPr>
              <w:spacing w:after="200" w:line="276" w:lineRule="auto"/>
              <w:jc w:val="center"/>
              <w:rPr>
                <w:rFonts w:eastAsia="Calibri"/>
                <w:sz w:val="24"/>
                <w:szCs w:val="24"/>
              </w:rPr>
            </w:pPr>
            <w:r w:rsidRPr="00047EC1">
              <w:rPr>
                <w:rFonts w:eastAsia="Calibri"/>
                <w:sz w:val="24"/>
                <w:szCs w:val="24"/>
              </w:rPr>
              <w:t>£</w:t>
            </w:r>
            <w:r w:rsidR="00BC6A25">
              <w:rPr>
                <w:rFonts w:eastAsia="Calibri"/>
                <w:sz w:val="24"/>
                <w:szCs w:val="24"/>
              </w:rPr>
              <w:t>278</w:t>
            </w:r>
            <w:r w:rsidRPr="00047EC1">
              <w:rPr>
                <w:rFonts w:eastAsia="Calibri"/>
                <w:sz w:val="24"/>
                <w:szCs w:val="24"/>
              </w:rPr>
              <w:t>.00</w:t>
            </w:r>
          </w:p>
        </w:tc>
      </w:tr>
    </w:tbl>
    <w:p w:rsidR="001356D0" w:rsidRPr="00047EC1" w:rsidRDefault="001356D0" w:rsidP="009608CF">
      <w:pPr>
        <w:rPr>
          <w:b/>
          <w:bCs/>
          <w:color w:val="4472C4" w:themeColor="accent1"/>
          <w:sz w:val="28"/>
          <w:szCs w:val="28"/>
        </w:rPr>
      </w:pPr>
    </w:p>
    <w:p w:rsidR="001356D0" w:rsidRPr="00047EC1" w:rsidRDefault="001356D0" w:rsidP="001356D0">
      <w:pPr>
        <w:ind w:hanging="142"/>
        <w:rPr>
          <w:b/>
          <w:bCs/>
          <w:color w:val="4472C4" w:themeColor="accent1"/>
          <w:sz w:val="28"/>
          <w:szCs w:val="28"/>
        </w:rPr>
      </w:pPr>
      <w:r w:rsidRPr="00047EC1">
        <w:rPr>
          <w:b/>
          <w:bCs/>
          <w:color w:val="4472C4" w:themeColor="accent1"/>
          <w:sz w:val="28"/>
          <w:szCs w:val="28"/>
        </w:rPr>
        <w:t xml:space="preserve">Activities </w:t>
      </w:r>
    </w:p>
    <w:p w:rsidR="001356D0" w:rsidRPr="00047EC1" w:rsidRDefault="001356D0" w:rsidP="001356D0">
      <w:pPr>
        <w:ind w:hanging="142"/>
        <w:rPr>
          <w:b/>
          <w:bCs/>
          <w:color w:val="4472C4" w:themeColor="accent1"/>
          <w:sz w:val="28"/>
          <w:szCs w:val="28"/>
        </w:rPr>
      </w:pPr>
    </w:p>
    <w:tbl>
      <w:tblPr>
        <w:tblW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118"/>
      </w:tblGrid>
      <w:tr w:rsidR="001356D0" w:rsidRPr="00047EC1">
        <w:tc>
          <w:tcPr>
            <w:tcW w:w="2552" w:type="dxa"/>
            <w:tcBorders>
              <w:top w:val="single" w:sz="4" w:space="0" w:color="auto"/>
              <w:left w:val="single" w:sz="4" w:space="0" w:color="auto"/>
              <w:bottom w:val="single" w:sz="4" w:space="0" w:color="auto"/>
              <w:right w:val="single" w:sz="4" w:space="0" w:color="auto"/>
            </w:tcBorders>
            <w:hideMark/>
          </w:tcPr>
          <w:p w:rsidR="001356D0" w:rsidRPr="00047EC1" w:rsidRDefault="001356D0">
            <w:pPr>
              <w:spacing w:after="120" w:line="276" w:lineRule="auto"/>
              <w:jc w:val="both"/>
              <w:rPr>
                <w:rFonts w:eastAsia="Calibri"/>
                <w:b/>
                <w:sz w:val="24"/>
                <w:szCs w:val="24"/>
              </w:rPr>
            </w:pPr>
            <w:r w:rsidRPr="00047EC1">
              <w:rPr>
                <w:rFonts w:eastAsia="Calibri"/>
                <w:b/>
                <w:sz w:val="24"/>
                <w:szCs w:val="24"/>
              </w:rPr>
              <w:t>Age band</w:t>
            </w:r>
          </w:p>
        </w:tc>
        <w:tc>
          <w:tcPr>
            <w:tcW w:w="3118" w:type="dxa"/>
            <w:tcBorders>
              <w:top w:val="single" w:sz="4" w:space="0" w:color="auto"/>
              <w:left w:val="single" w:sz="4" w:space="0" w:color="auto"/>
              <w:bottom w:val="single" w:sz="4" w:space="0" w:color="auto"/>
              <w:right w:val="single" w:sz="4" w:space="0" w:color="auto"/>
            </w:tcBorders>
            <w:hideMark/>
          </w:tcPr>
          <w:p w:rsidR="001356D0" w:rsidRPr="00047EC1" w:rsidRDefault="001356D0">
            <w:pPr>
              <w:spacing w:after="120" w:line="276" w:lineRule="auto"/>
              <w:jc w:val="both"/>
              <w:rPr>
                <w:rFonts w:eastAsia="Calibri"/>
                <w:b/>
                <w:sz w:val="24"/>
                <w:szCs w:val="24"/>
              </w:rPr>
            </w:pPr>
            <w:r w:rsidRPr="00047EC1">
              <w:rPr>
                <w:rFonts w:eastAsia="Calibri"/>
                <w:b/>
                <w:sz w:val="24"/>
                <w:szCs w:val="24"/>
              </w:rPr>
              <w:t>Activity Allowance</w:t>
            </w:r>
          </w:p>
        </w:tc>
      </w:tr>
      <w:tr w:rsidR="001356D0" w:rsidRPr="00047EC1">
        <w:tc>
          <w:tcPr>
            <w:tcW w:w="2552" w:type="dxa"/>
            <w:tcBorders>
              <w:top w:val="single" w:sz="4" w:space="0" w:color="auto"/>
              <w:left w:val="single" w:sz="4" w:space="0" w:color="auto"/>
              <w:bottom w:val="single" w:sz="4" w:space="0" w:color="auto"/>
              <w:right w:val="single" w:sz="4" w:space="0" w:color="auto"/>
            </w:tcBorders>
            <w:hideMark/>
          </w:tcPr>
          <w:p w:rsidR="001356D0" w:rsidRPr="00047EC1" w:rsidRDefault="001356D0">
            <w:pPr>
              <w:spacing w:after="120" w:line="276" w:lineRule="auto"/>
              <w:jc w:val="both"/>
              <w:rPr>
                <w:rFonts w:eastAsia="Calibri"/>
                <w:sz w:val="24"/>
                <w:szCs w:val="24"/>
              </w:rPr>
            </w:pPr>
            <w:r w:rsidRPr="00047EC1">
              <w:rPr>
                <w:rFonts w:eastAsia="Calibri"/>
                <w:sz w:val="24"/>
                <w:szCs w:val="24"/>
              </w:rPr>
              <w:t>0-4</w:t>
            </w:r>
          </w:p>
        </w:tc>
        <w:tc>
          <w:tcPr>
            <w:tcW w:w="3118" w:type="dxa"/>
            <w:tcBorders>
              <w:top w:val="single" w:sz="4" w:space="0" w:color="auto"/>
              <w:left w:val="single" w:sz="4" w:space="0" w:color="auto"/>
              <w:bottom w:val="single" w:sz="4" w:space="0" w:color="auto"/>
              <w:right w:val="single" w:sz="4" w:space="0" w:color="auto"/>
            </w:tcBorders>
            <w:shd w:val="clear" w:color="auto" w:fill="8DB3E2"/>
            <w:hideMark/>
          </w:tcPr>
          <w:p w:rsidR="001356D0" w:rsidRPr="00047EC1" w:rsidRDefault="001356D0">
            <w:pPr>
              <w:spacing w:after="120" w:line="276" w:lineRule="auto"/>
              <w:jc w:val="both"/>
              <w:rPr>
                <w:rFonts w:eastAsia="Calibri"/>
                <w:sz w:val="24"/>
                <w:szCs w:val="24"/>
              </w:rPr>
            </w:pPr>
            <w:r w:rsidRPr="00047EC1">
              <w:rPr>
                <w:rFonts w:eastAsia="Calibri"/>
                <w:sz w:val="24"/>
                <w:szCs w:val="24"/>
              </w:rPr>
              <w:t>£3</w:t>
            </w:r>
            <w:r w:rsidR="00BC6A25">
              <w:rPr>
                <w:rFonts w:eastAsia="Calibri"/>
                <w:sz w:val="24"/>
                <w:szCs w:val="24"/>
              </w:rPr>
              <w:t>78</w:t>
            </w:r>
            <w:r w:rsidRPr="00047EC1">
              <w:rPr>
                <w:rFonts w:eastAsia="Calibri"/>
                <w:sz w:val="24"/>
                <w:szCs w:val="24"/>
              </w:rPr>
              <w:t>.00</w:t>
            </w:r>
          </w:p>
        </w:tc>
      </w:tr>
      <w:tr w:rsidR="001356D0" w:rsidRPr="00047EC1">
        <w:tc>
          <w:tcPr>
            <w:tcW w:w="2552" w:type="dxa"/>
            <w:tcBorders>
              <w:top w:val="single" w:sz="4" w:space="0" w:color="auto"/>
              <w:left w:val="single" w:sz="4" w:space="0" w:color="auto"/>
              <w:bottom w:val="single" w:sz="4" w:space="0" w:color="auto"/>
              <w:right w:val="single" w:sz="4" w:space="0" w:color="auto"/>
            </w:tcBorders>
            <w:hideMark/>
          </w:tcPr>
          <w:p w:rsidR="001356D0" w:rsidRPr="00047EC1" w:rsidRDefault="001356D0">
            <w:pPr>
              <w:spacing w:after="120" w:line="276" w:lineRule="auto"/>
              <w:jc w:val="both"/>
              <w:rPr>
                <w:rFonts w:eastAsia="Calibri"/>
                <w:sz w:val="24"/>
                <w:szCs w:val="24"/>
              </w:rPr>
            </w:pPr>
            <w:r w:rsidRPr="00047EC1">
              <w:rPr>
                <w:rFonts w:eastAsia="Calibri"/>
                <w:sz w:val="24"/>
                <w:szCs w:val="24"/>
              </w:rPr>
              <w:t>5-10</w:t>
            </w:r>
          </w:p>
        </w:tc>
        <w:tc>
          <w:tcPr>
            <w:tcW w:w="3118" w:type="dxa"/>
            <w:tcBorders>
              <w:top w:val="single" w:sz="4" w:space="0" w:color="auto"/>
              <w:left w:val="single" w:sz="4" w:space="0" w:color="auto"/>
              <w:bottom w:val="single" w:sz="4" w:space="0" w:color="auto"/>
              <w:right w:val="single" w:sz="4" w:space="0" w:color="auto"/>
            </w:tcBorders>
            <w:shd w:val="clear" w:color="auto" w:fill="8DB3E2"/>
            <w:hideMark/>
          </w:tcPr>
          <w:p w:rsidR="001356D0" w:rsidRPr="00047EC1" w:rsidRDefault="001356D0">
            <w:pPr>
              <w:spacing w:after="120" w:line="276" w:lineRule="auto"/>
              <w:jc w:val="both"/>
              <w:rPr>
                <w:rFonts w:eastAsia="Calibri"/>
                <w:sz w:val="24"/>
                <w:szCs w:val="24"/>
              </w:rPr>
            </w:pPr>
            <w:r w:rsidRPr="00047EC1">
              <w:rPr>
                <w:rFonts w:eastAsia="Calibri"/>
                <w:sz w:val="24"/>
                <w:szCs w:val="24"/>
              </w:rPr>
              <w:t>£</w:t>
            </w:r>
            <w:r w:rsidR="00BC6A25">
              <w:rPr>
                <w:rFonts w:eastAsia="Calibri"/>
                <w:sz w:val="24"/>
                <w:szCs w:val="24"/>
              </w:rPr>
              <w:t>416</w:t>
            </w:r>
            <w:r w:rsidRPr="00047EC1">
              <w:rPr>
                <w:rFonts w:eastAsia="Calibri"/>
                <w:sz w:val="24"/>
                <w:szCs w:val="24"/>
              </w:rPr>
              <w:t>.00</w:t>
            </w:r>
          </w:p>
        </w:tc>
      </w:tr>
      <w:tr w:rsidR="001356D0" w:rsidRPr="00047EC1">
        <w:tc>
          <w:tcPr>
            <w:tcW w:w="2552" w:type="dxa"/>
            <w:tcBorders>
              <w:top w:val="single" w:sz="4" w:space="0" w:color="auto"/>
              <w:left w:val="single" w:sz="4" w:space="0" w:color="auto"/>
              <w:bottom w:val="single" w:sz="4" w:space="0" w:color="auto"/>
              <w:right w:val="single" w:sz="4" w:space="0" w:color="auto"/>
            </w:tcBorders>
            <w:hideMark/>
          </w:tcPr>
          <w:p w:rsidR="001356D0" w:rsidRPr="00047EC1" w:rsidRDefault="001356D0">
            <w:pPr>
              <w:spacing w:after="120" w:line="276" w:lineRule="auto"/>
              <w:jc w:val="both"/>
              <w:rPr>
                <w:rFonts w:eastAsia="Calibri"/>
                <w:sz w:val="24"/>
                <w:szCs w:val="24"/>
              </w:rPr>
            </w:pPr>
            <w:r w:rsidRPr="00047EC1">
              <w:rPr>
                <w:rFonts w:eastAsia="Calibri"/>
                <w:sz w:val="24"/>
                <w:szCs w:val="24"/>
              </w:rPr>
              <w:t>11-15</w:t>
            </w:r>
          </w:p>
        </w:tc>
        <w:tc>
          <w:tcPr>
            <w:tcW w:w="3118" w:type="dxa"/>
            <w:tcBorders>
              <w:top w:val="single" w:sz="4" w:space="0" w:color="auto"/>
              <w:left w:val="single" w:sz="4" w:space="0" w:color="auto"/>
              <w:bottom w:val="single" w:sz="4" w:space="0" w:color="auto"/>
              <w:right w:val="single" w:sz="4" w:space="0" w:color="auto"/>
            </w:tcBorders>
            <w:shd w:val="clear" w:color="auto" w:fill="8DB3E2"/>
            <w:hideMark/>
          </w:tcPr>
          <w:p w:rsidR="001356D0" w:rsidRPr="00047EC1" w:rsidRDefault="001356D0">
            <w:pPr>
              <w:spacing w:after="120" w:line="276" w:lineRule="auto"/>
              <w:jc w:val="both"/>
              <w:rPr>
                <w:rFonts w:eastAsia="Calibri"/>
                <w:sz w:val="24"/>
                <w:szCs w:val="24"/>
              </w:rPr>
            </w:pPr>
            <w:r w:rsidRPr="00047EC1">
              <w:rPr>
                <w:rFonts w:eastAsia="Calibri"/>
                <w:sz w:val="24"/>
                <w:szCs w:val="24"/>
              </w:rPr>
              <w:t>£4</w:t>
            </w:r>
            <w:r w:rsidR="00BC6A25">
              <w:rPr>
                <w:rFonts w:eastAsia="Calibri"/>
                <w:sz w:val="24"/>
                <w:szCs w:val="24"/>
              </w:rPr>
              <w:t>76</w:t>
            </w:r>
            <w:r w:rsidRPr="00047EC1">
              <w:rPr>
                <w:rFonts w:eastAsia="Calibri"/>
                <w:sz w:val="24"/>
                <w:szCs w:val="24"/>
              </w:rPr>
              <w:t>.00</w:t>
            </w:r>
          </w:p>
        </w:tc>
      </w:tr>
      <w:tr w:rsidR="001356D0" w:rsidRPr="00047EC1">
        <w:tc>
          <w:tcPr>
            <w:tcW w:w="2552" w:type="dxa"/>
            <w:tcBorders>
              <w:top w:val="single" w:sz="4" w:space="0" w:color="auto"/>
              <w:left w:val="single" w:sz="4" w:space="0" w:color="auto"/>
              <w:bottom w:val="single" w:sz="4" w:space="0" w:color="auto"/>
              <w:right w:val="single" w:sz="4" w:space="0" w:color="auto"/>
            </w:tcBorders>
            <w:hideMark/>
          </w:tcPr>
          <w:p w:rsidR="001356D0" w:rsidRPr="00047EC1" w:rsidRDefault="001356D0">
            <w:pPr>
              <w:spacing w:after="120" w:line="276" w:lineRule="auto"/>
              <w:jc w:val="both"/>
              <w:rPr>
                <w:rFonts w:eastAsia="Calibri"/>
                <w:sz w:val="24"/>
                <w:szCs w:val="24"/>
              </w:rPr>
            </w:pPr>
            <w:r w:rsidRPr="00047EC1">
              <w:rPr>
                <w:rFonts w:eastAsia="Calibri"/>
                <w:sz w:val="24"/>
                <w:szCs w:val="24"/>
              </w:rPr>
              <w:t>16-17</w:t>
            </w:r>
          </w:p>
        </w:tc>
        <w:tc>
          <w:tcPr>
            <w:tcW w:w="3118" w:type="dxa"/>
            <w:tcBorders>
              <w:top w:val="single" w:sz="4" w:space="0" w:color="auto"/>
              <w:left w:val="single" w:sz="4" w:space="0" w:color="auto"/>
              <w:bottom w:val="single" w:sz="4" w:space="0" w:color="auto"/>
              <w:right w:val="single" w:sz="4" w:space="0" w:color="auto"/>
            </w:tcBorders>
            <w:shd w:val="clear" w:color="auto" w:fill="8DB3E2"/>
            <w:hideMark/>
          </w:tcPr>
          <w:p w:rsidR="001356D0" w:rsidRPr="00047EC1" w:rsidRDefault="001356D0">
            <w:pPr>
              <w:spacing w:after="120" w:line="276" w:lineRule="auto"/>
              <w:jc w:val="both"/>
              <w:rPr>
                <w:rFonts w:eastAsia="Calibri"/>
                <w:sz w:val="24"/>
                <w:szCs w:val="24"/>
              </w:rPr>
            </w:pPr>
            <w:r w:rsidRPr="00047EC1">
              <w:rPr>
                <w:rFonts w:eastAsia="Calibri"/>
                <w:sz w:val="24"/>
                <w:szCs w:val="24"/>
              </w:rPr>
              <w:t>£</w:t>
            </w:r>
            <w:r w:rsidR="00C74E11">
              <w:rPr>
                <w:rFonts w:eastAsia="Calibri"/>
                <w:sz w:val="24"/>
                <w:szCs w:val="24"/>
              </w:rPr>
              <w:t>556</w:t>
            </w:r>
            <w:r w:rsidRPr="00047EC1">
              <w:rPr>
                <w:rFonts w:eastAsia="Calibri"/>
                <w:sz w:val="24"/>
                <w:szCs w:val="24"/>
              </w:rPr>
              <w:t>.00</w:t>
            </w:r>
          </w:p>
        </w:tc>
      </w:tr>
    </w:tbl>
    <w:p w:rsidR="001356D0" w:rsidRPr="00047EC1" w:rsidRDefault="001356D0" w:rsidP="001356D0">
      <w:pPr>
        <w:pStyle w:val="BodyText"/>
        <w:spacing w:line="276" w:lineRule="auto"/>
        <w:jc w:val="both"/>
        <w:rPr>
          <w:sz w:val="20"/>
          <w:szCs w:val="20"/>
        </w:rPr>
      </w:pPr>
    </w:p>
    <w:p w:rsidR="001356D0" w:rsidRPr="00047EC1" w:rsidRDefault="001356D0" w:rsidP="001356D0">
      <w:pPr>
        <w:pStyle w:val="BodyText"/>
        <w:spacing w:line="276" w:lineRule="auto"/>
        <w:jc w:val="both"/>
        <w:rPr>
          <w:sz w:val="22"/>
          <w:szCs w:val="22"/>
        </w:rPr>
      </w:pPr>
      <w:r w:rsidRPr="00047EC1">
        <w:rPr>
          <w:sz w:val="22"/>
          <w:szCs w:val="22"/>
        </w:rPr>
        <w:t>Payment split into t</w:t>
      </w:r>
      <w:r w:rsidR="00256334">
        <w:rPr>
          <w:sz w:val="22"/>
          <w:szCs w:val="22"/>
        </w:rPr>
        <w:t>wo</w:t>
      </w:r>
      <w:r w:rsidRPr="00047EC1">
        <w:rPr>
          <w:sz w:val="22"/>
          <w:szCs w:val="22"/>
        </w:rPr>
        <w:t xml:space="preserve"> parts (Easter Holiday 2</w:t>
      </w:r>
      <w:r w:rsidR="00AB695D" w:rsidRPr="00047EC1">
        <w:rPr>
          <w:sz w:val="22"/>
          <w:szCs w:val="22"/>
        </w:rPr>
        <w:t>5</w:t>
      </w:r>
      <w:r w:rsidRPr="00047EC1">
        <w:rPr>
          <w:sz w:val="22"/>
          <w:szCs w:val="22"/>
        </w:rPr>
        <w:t xml:space="preserve">%, Summer Holiday </w:t>
      </w:r>
      <w:r w:rsidR="00AB695D" w:rsidRPr="00047EC1">
        <w:rPr>
          <w:sz w:val="22"/>
          <w:szCs w:val="22"/>
        </w:rPr>
        <w:t>75%)</w:t>
      </w:r>
      <w:r w:rsidRPr="00047EC1">
        <w:rPr>
          <w:sz w:val="22"/>
          <w:szCs w:val="22"/>
        </w:rPr>
        <w:t xml:space="preserve"> </w:t>
      </w:r>
    </w:p>
    <w:p w:rsidR="001356D0" w:rsidRPr="00047EC1" w:rsidRDefault="001356D0" w:rsidP="001356D0">
      <w:pPr>
        <w:rPr>
          <w:b/>
          <w:bCs/>
          <w:color w:val="4472C4" w:themeColor="accent1"/>
          <w:sz w:val="28"/>
          <w:szCs w:val="28"/>
        </w:rPr>
      </w:pPr>
    </w:p>
    <w:p w:rsidR="00724A83" w:rsidRDefault="001356D0" w:rsidP="00724A83">
      <w:pPr>
        <w:ind w:hanging="142"/>
        <w:rPr>
          <w:b/>
          <w:bCs/>
          <w:color w:val="4472C4" w:themeColor="accent1"/>
          <w:sz w:val="28"/>
          <w:szCs w:val="28"/>
        </w:rPr>
      </w:pPr>
      <w:r w:rsidRPr="00047EC1">
        <w:rPr>
          <w:b/>
          <w:bCs/>
          <w:color w:val="4472C4" w:themeColor="accent1"/>
          <w:sz w:val="28"/>
          <w:szCs w:val="28"/>
        </w:rPr>
        <w:t>Holiday</w:t>
      </w:r>
    </w:p>
    <w:p w:rsidR="00724A83" w:rsidRDefault="00724A83" w:rsidP="00724A83">
      <w:pPr>
        <w:ind w:hanging="142"/>
        <w:rPr>
          <w:b/>
          <w:bCs/>
          <w:color w:val="4472C4" w:themeColor="accent1"/>
          <w:sz w:val="28"/>
          <w:szCs w:val="28"/>
        </w:rPr>
      </w:pPr>
    </w:p>
    <w:p w:rsidR="001356D0" w:rsidRPr="00724A83" w:rsidRDefault="00294724" w:rsidP="00724A83">
      <w:pPr>
        <w:ind w:hanging="142"/>
        <w:rPr>
          <w:sz w:val="24"/>
          <w:szCs w:val="24"/>
        </w:rPr>
      </w:pPr>
      <w:r w:rsidRPr="00724A83">
        <w:rPr>
          <w:sz w:val="24"/>
          <w:szCs w:val="24"/>
        </w:rPr>
        <w:t xml:space="preserve">Holiday </w:t>
      </w:r>
      <w:r w:rsidRPr="000C56FB">
        <w:rPr>
          <w:sz w:val="24"/>
          <w:szCs w:val="24"/>
        </w:rPr>
        <w:t>Allowance is</w:t>
      </w:r>
      <w:r w:rsidR="000C56FB">
        <w:rPr>
          <w:sz w:val="24"/>
          <w:szCs w:val="24"/>
        </w:rPr>
        <w:t xml:space="preserve"> up to</w:t>
      </w:r>
      <w:r w:rsidRPr="000C56FB">
        <w:rPr>
          <w:sz w:val="24"/>
          <w:szCs w:val="24"/>
        </w:rPr>
        <w:t xml:space="preserve"> £500.00</w:t>
      </w:r>
      <w:r w:rsidR="00E91F5E" w:rsidRPr="000C56FB">
        <w:rPr>
          <w:sz w:val="24"/>
          <w:szCs w:val="24"/>
        </w:rPr>
        <w:t xml:space="preserve"> per child per financial</w:t>
      </w:r>
      <w:r w:rsidR="00E91F5E" w:rsidRPr="00724A83">
        <w:rPr>
          <w:sz w:val="24"/>
          <w:szCs w:val="24"/>
        </w:rPr>
        <w:t xml:space="preserve"> year. </w:t>
      </w:r>
    </w:p>
    <w:p w:rsidR="00724A83" w:rsidRDefault="00724A83" w:rsidP="000C56FB">
      <w:pPr>
        <w:rPr>
          <w:b/>
          <w:bCs/>
          <w:color w:val="4472C4" w:themeColor="accent1"/>
          <w:sz w:val="28"/>
          <w:szCs w:val="28"/>
        </w:rPr>
      </w:pPr>
    </w:p>
    <w:p w:rsidR="001356D0" w:rsidRPr="00047EC1" w:rsidRDefault="001356D0" w:rsidP="001356D0">
      <w:pPr>
        <w:ind w:left="-142"/>
        <w:rPr>
          <w:b/>
          <w:bCs/>
          <w:color w:val="4472C4" w:themeColor="accent1"/>
          <w:sz w:val="28"/>
          <w:szCs w:val="28"/>
        </w:rPr>
      </w:pPr>
      <w:r w:rsidRPr="00047EC1">
        <w:rPr>
          <w:b/>
          <w:bCs/>
          <w:color w:val="4472C4" w:themeColor="accent1"/>
          <w:sz w:val="28"/>
          <w:szCs w:val="28"/>
        </w:rPr>
        <w:t>School Related Clothing</w:t>
      </w:r>
    </w:p>
    <w:tbl>
      <w:tblPr>
        <w:tblpPr w:leftFromText="180" w:rightFromText="180" w:vertAnchor="text" w:horzAnchor="margin" w:tblpX="-137" w:tblpY="1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5"/>
        <w:gridCol w:w="3260"/>
      </w:tblGrid>
      <w:tr w:rsidR="001356D0" w:rsidRPr="00047EC1">
        <w:trPr>
          <w:trHeight w:val="738"/>
        </w:trPr>
        <w:tc>
          <w:tcPr>
            <w:tcW w:w="2415" w:type="dxa"/>
            <w:tcBorders>
              <w:bottom w:val="single" w:sz="4" w:space="0" w:color="000000"/>
            </w:tcBorders>
            <w:shd w:val="clear" w:color="auto" w:fill="8DB3E2"/>
          </w:tcPr>
          <w:p w:rsidR="001356D0" w:rsidRPr="00047EC1" w:rsidRDefault="001356D0">
            <w:pPr>
              <w:spacing w:after="120" w:line="276" w:lineRule="auto"/>
              <w:ind w:left="284"/>
              <w:rPr>
                <w:b/>
                <w:bCs/>
                <w:sz w:val="24"/>
              </w:rPr>
            </w:pPr>
            <w:r w:rsidRPr="00047EC1">
              <w:rPr>
                <w:b/>
                <w:bCs/>
                <w:sz w:val="24"/>
              </w:rPr>
              <w:t>Primary School</w:t>
            </w:r>
          </w:p>
        </w:tc>
        <w:tc>
          <w:tcPr>
            <w:tcW w:w="3260" w:type="dxa"/>
            <w:tcBorders>
              <w:bottom w:val="single" w:sz="4" w:space="0" w:color="000000"/>
            </w:tcBorders>
            <w:shd w:val="clear" w:color="auto" w:fill="auto"/>
          </w:tcPr>
          <w:p w:rsidR="001356D0" w:rsidRPr="00047EC1" w:rsidRDefault="001356D0">
            <w:pPr>
              <w:spacing w:before="139" w:line="276" w:lineRule="auto"/>
              <w:jc w:val="center"/>
              <w:rPr>
                <w:sz w:val="24"/>
                <w:szCs w:val="24"/>
              </w:rPr>
            </w:pPr>
            <w:r w:rsidRPr="00047EC1">
              <w:rPr>
                <w:spacing w:val="-2"/>
                <w:sz w:val="24"/>
                <w:szCs w:val="24"/>
              </w:rPr>
              <w:t>Up to £75.00</w:t>
            </w:r>
          </w:p>
        </w:tc>
      </w:tr>
      <w:tr w:rsidR="001356D0" w:rsidRPr="00047EC1">
        <w:trPr>
          <w:trHeight w:val="741"/>
        </w:trPr>
        <w:tc>
          <w:tcPr>
            <w:tcW w:w="2415" w:type="dxa"/>
            <w:shd w:val="clear" w:color="auto" w:fill="8DB3E2"/>
          </w:tcPr>
          <w:p w:rsidR="001356D0" w:rsidRPr="00047EC1" w:rsidRDefault="001356D0">
            <w:pPr>
              <w:spacing w:after="120" w:line="276" w:lineRule="auto"/>
              <w:ind w:left="241" w:right="517"/>
              <w:rPr>
                <w:b/>
                <w:bCs/>
                <w:color w:val="0A0C0C"/>
                <w:spacing w:val="-2"/>
                <w:sz w:val="24"/>
              </w:rPr>
            </w:pPr>
            <w:r w:rsidRPr="00047EC1">
              <w:rPr>
                <w:b/>
                <w:bCs/>
                <w:color w:val="0A0C0C"/>
                <w:spacing w:val="-2"/>
                <w:sz w:val="24"/>
              </w:rPr>
              <w:t>Secondary School</w:t>
            </w:r>
          </w:p>
        </w:tc>
        <w:tc>
          <w:tcPr>
            <w:tcW w:w="3260" w:type="dxa"/>
            <w:shd w:val="clear" w:color="auto" w:fill="auto"/>
          </w:tcPr>
          <w:p w:rsidR="001356D0" w:rsidRPr="00047EC1" w:rsidRDefault="001356D0">
            <w:pPr>
              <w:spacing w:before="139" w:line="276" w:lineRule="auto"/>
              <w:jc w:val="center"/>
              <w:rPr>
                <w:spacing w:val="-2"/>
                <w:sz w:val="24"/>
                <w:szCs w:val="24"/>
              </w:rPr>
            </w:pPr>
            <w:r w:rsidRPr="00047EC1">
              <w:rPr>
                <w:spacing w:val="-2"/>
                <w:sz w:val="24"/>
                <w:szCs w:val="24"/>
              </w:rPr>
              <w:t>Up to £100.00</w:t>
            </w:r>
          </w:p>
        </w:tc>
      </w:tr>
      <w:tr w:rsidR="001356D0" w:rsidRPr="00047EC1">
        <w:trPr>
          <w:trHeight w:val="741"/>
        </w:trPr>
        <w:tc>
          <w:tcPr>
            <w:tcW w:w="2415" w:type="dxa"/>
            <w:shd w:val="clear" w:color="auto" w:fill="8DB3E2"/>
          </w:tcPr>
          <w:p w:rsidR="001356D0" w:rsidRPr="00047EC1" w:rsidRDefault="001356D0">
            <w:pPr>
              <w:spacing w:after="120" w:line="276" w:lineRule="auto"/>
              <w:ind w:left="241" w:right="517"/>
              <w:rPr>
                <w:b/>
                <w:bCs/>
                <w:color w:val="0A0C0C"/>
                <w:spacing w:val="-2"/>
                <w:sz w:val="24"/>
              </w:rPr>
            </w:pPr>
            <w:r w:rsidRPr="00047EC1">
              <w:rPr>
                <w:b/>
                <w:bCs/>
                <w:color w:val="0A0C0C"/>
                <w:spacing w:val="-2"/>
                <w:sz w:val="24"/>
              </w:rPr>
              <w:t>Prom Expenses</w:t>
            </w:r>
          </w:p>
        </w:tc>
        <w:tc>
          <w:tcPr>
            <w:tcW w:w="3260" w:type="dxa"/>
            <w:shd w:val="clear" w:color="auto" w:fill="auto"/>
          </w:tcPr>
          <w:p w:rsidR="001356D0" w:rsidRPr="00047EC1" w:rsidRDefault="001356D0">
            <w:pPr>
              <w:spacing w:before="139" w:line="276" w:lineRule="auto"/>
              <w:jc w:val="center"/>
              <w:rPr>
                <w:spacing w:val="-2"/>
                <w:sz w:val="24"/>
                <w:szCs w:val="24"/>
              </w:rPr>
            </w:pPr>
            <w:r w:rsidRPr="00047EC1">
              <w:rPr>
                <w:spacing w:val="-2"/>
                <w:sz w:val="24"/>
                <w:szCs w:val="24"/>
              </w:rPr>
              <w:t>Up to £100.00</w:t>
            </w:r>
          </w:p>
        </w:tc>
      </w:tr>
    </w:tbl>
    <w:p w:rsidR="001356D0" w:rsidRPr="00047EC1" w:rsidRDefault="001356D0" w:rsidP="001356D0">
      <w:pPr>
        <w:rPr>
          <w:b/>
          <w:bCs/>
          <w:sz w:val="28"/>
          <w:szCs w:val="28"/>
        </w:rPr>
      </w:pPr>
    </w:p>
    <w:p w:rsidR="001356D0" w:rsidRPr="00047EC1" w:rsidRDefault="001356D0" w:rsidP="001356D0">
      <w:pPr>
        <w:rPr>
          <w:b/>
          <w:bCs/>
          <w:sz w:val="32"/>
          <w:szCs w:val="32"/>
          <w:u w:val="single"/>
        </w:rPr>
      </w:pPr>
    </w:p>
    <w:p w:rsidR="001356D0" w:rsidRPr="00047EC1" w:rsidRDefault="001356D0" w:rsidP="001356D0">
      <w:pPr>
        <w:rPr>
          <w:b/>
          <w:bCs/>
          <w:sz w:val="32"/>
          <w:szCs w:val="32"/>
          <w:u w:val="single"/>
        </w:rPr>
      </w:pPr>
    </w:p>
    <w:p w:rsidR="001356D0" w:rsidRPr="00047EC1" w:rsidRDefault="001356D0" w:rsidP="001356D0">
      <w:pPr>
        <w:rPr>
          <w:b/>
          <w:bCs/>
          <w:sz w:val="32"/>
          <w:szCs w:val="32"/>
          <w:u w:val="single"/>
        </w:rPr>
      </w:pPr>
    </w:p>
    <w:p w:rsidR="001356D0" w:rsidRPr="00047EC1" w:rsidRDefault="001356D0" w:rsidP="001356D0">
      <w:pPr>
        <w:rPr>
          <w:b/>
          <w:bCs/>
          <w:sz w:val="32"/>
          <w:szCs w:val="32"/>
          <w:u w:val="single"/>
        </w:rPr>
      </w:pPr>
    </w:p>
    <w:p w:rsidR="001356D0" w:rsidRPr="00047EC1" w:rsidRDefault="001356D0" w:rsidP="001356D0">
      <w:pPr>
        <w:rPr>
          <w:b/>
          <w:bCs/>
          <w:sz w:val="32"/>
          <w:szCs w:val="32"/>
          <w:u w:val="single"/>
        </w:rPr>
      </w:pPr>
    </w:p>
    <w:p w:rsidR="001356D0" w:rsidRPr="00047EC1" w:rsidRDefault="001356D0" w:rsidP="001356D0">
      <w:pPr>
        <w:ind w:hanging="142"/>
        <w:rPr>
          <w:b/>
          <w:bCs/>
          <w:sz w:val="32"/>
          <w:szCs w:val="32"/>
          <w:u w:val="single"/>
        </w:rPr>
      </w:pPr>
    </w:p>
    <w:p w:rsidR="001356D0" w:rsidRPr="00047EC1" w:rsidRDefault="001356D0" w:rsidP="001356D0">
      <w:pPr>
        <w:rPr>
          <w:b/>
          <w:bCs/>
          <w:sz w:val="32"/>
          <w:szCs w:val="32"/>
          <w:u w:val="single"/>
        </w:rPr>
      </w:pPr>
    </w:p>
    <w:p w:rsidR="001356D0" w:rsidRPr="00047EC1" w:rsidRDefault="001356D0" w:rsidP="001356D0">
      <w:pPr>
        <w:rPr>
          <w:b/>
          <w:bCs/>
          <w:sz w:val="32"/>
          <w:szCs w:val="32"/>
          <w:u w:val="single"/>
        </w:rPr>
      </w:pPr>
      <w:r w:rsidRPr="00047EC1">
        <w:rPr>
          <w:b/>
          <w:bCs/>
          <w:sz w:val="32"/>
          <w:szCs w:val="32"/>
          <w:u w:val="single"/>
        </w:rPr>
        <w:t>Skills Fees</w:t>
      </w:r>
    </w:p>
    <w:p w:rsidR="001356D0" w:rsidRPr="00047EC1" w:rsidRDefault="001356D0" w:rsidP="001356D0">
      <w:pPr>
        <w:rPr>
          <w:b/>
          <w:bCs/>
          <w:sz w:val="28"/>
          <w:szCs w:val="28"/>
          <w:u w:val="single"/>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0"/>
        <w:gridCol w:w="1702"/>
        <w:gridCol w:w="1860"/>
        <w:gridCol w:w="2018"/>
      </w:tblGrid>
      <w:tr w:rsidR="001356D0" w:rsidRPr="00047EC1">
        <w:trPr>
          <w:trHeight w:val="738"/>
        </w:trPr>
        <w:tc>
          <w:tcPr>
            <w:tcW w:w="2230" w:type="dxa"/>
            <w:tcBorders>
              <w:bottom w:val="single" w:sz="4" w:space="0" w:color="000000"/>
            </w:tcBorders>
            <w:shd w:val="clear" w:color="auto" w:fill="8DB3E2"/>
          </w:tcPr>
          <w:p w:rsidR="001356D0" w:rsidRPr="00047EC1" w:rsidRDefault="001356D0">
            <w:pPr>
              <w:spacing w:after="120" w:line="276" w:lineRule="auto"/>
              <w:jc w:val="center"/>
              <w:rPr>
                <w:b/>
                <w:bCs/>
                <w:sz w:val="24"/>
              </w:rPr>
            </w:pPr>
            <w:r w:rsidRPr="00047EC1">
              <w:rPr>
                <w:b/>
                <w:bCs/>
                <w:sz w:val="24"/>
              </w:rPr>
              <w:t>Age Range</w:t>
            </w:r>
          </w:p>
        </w:tc>
        <w:tc>
          <w:tcPr>
            <w:tcW w:w="1702" w:type="dxa"/>
            <w:tcBorders>
              <w:bottom w:val="single" w:sz="4" w:space="0" w:color="000000"/>
            </w:tcBorders>
            <w:shd w:val="clear" w:color="auto" w:fill="8DB3E2"/>
          </w:tcPr>
          <w:p w:rsidR="001356D0" w:rsidRPr="00047EC1" w:rsidRDefault="001356D0">
            <w:pPr>
              <w:spacing w:after="120" w:line="276" w:lineRule="auto"/>
              <w:ind w:left="203"/>
              <w:jc w:val="center"/>
              <w:rPr>
                <w:b/>
                <w:sz w:val="24"/>
              </w:rPr>
            </w:pPr>
            <w:r w:rsidRPr="00047EC1">
              <w:rPr>
                <w:b/>
                <w:color w:val="0A0C0C"/>
                <w:w w:val="85"/>
                <w:sz w:val="24"/>
              </w:rPr>
              <w:t>Level 1</w:t>
            </w:r>
          </w:p>
        </w:tc>
        <w:tc>
          <w:tcPr>
            <w:tcW w:w="1860" w:type="dxa"/>
            <w:tcBorders>
              <w:bottom w:val="single" w:sz="4" w:space="0" w:color="000000"/>
            </w:tcBorders>
            <w:shd w:val="clear" w:color="auto" w:fill="8DB3E2"/>
          </w:tcPr>
          <w:p w:rsidR="001356D0" w:rsidRPr="00047EC1" w:rsidRDefault="001356D0">
            <w:pPr>
              <w:spacing w:after="120" w:line="276" w:lineRule="auto"/>
              <w:ind w:left="218" w:right="503"/>
              <w:jc w:val="center"/>
              <w:rPr>
                <w:b/>
                <w:sz w:val="24"/>
              </w:rPr>
            </w:pPr>
            <w:r w:rsidRPr="00047EC1">
              <w:rPr>
                <w:b/>
                <w:color w:val="0A0C0C"/>
                <w:w w:val="85"/>
                <w:sz w:val="24"/>
              </w:rPr>
              <w:t>Level 2</w:t>
            </w:r>
          </w:p>
        </w:tc>
        <w:tc>
          <w:tcPr>
            <w:tcW w:w="2018" w:type="dxa"/>
            <w:tcBorders>
              <w:bottom w:val="single" w:sz="4" w:space="0" w:color="000000"/>
            </w:tcBorders>
            <w:shd w:val="clear" w:color="auto" w:fill="8DB3E2"/>
          </w:tcPr>
          <w:p w:rsidR="001356D0" w:rsidRPr="00047EC1" w:rsidRDefault="001356D0">
            <w:pPr>
              <w:spacing w:after="120" w:line="276" w:lineRule="auto"/>
              <w:ind w:left="77" w:right="356"/>
              <w:jc w:val="center"/>
              <w:rPr>
                <w:b/>
                <w:sz w:val="24"/>
              </w:rPr>
            </w:pPr>
            <w:r w:rsidRPr="00047EC1">
              <w:rPr>
                <w:b/>
                <w:color w:val="0A0C0C"/>
                <w:w w:val="85"/>
                <w:sz w:val="24"/>
              </w:rPr>
              <w:t>Level 3</w:t>
            </w:r>
          </w:p>
        </w:tc>
      </w:tr>
      <w:tr w:rsidR="001356D0" w:rsidRPr="00047EC1">
        <w:trPr>
          <w:trHeight w:val="741"/>
        </w:trPr>
        <w:tc>
          <w:tcPr>
            <w:tcW w:w="2230" w:type="dxa"/>
            <w:tcBorders>
              <w:bottom w:val="single" w:sz="4" w:space="0" w:color="000000"/>
            </w:tcBorders>
            <w:shd w:val="clear" w:color="auto" w:fill="auto"/>
          </w:tcPr>
          <w:p w:rsidR="001356D0" w:rsidRPr="00047EC1" w:rsidRDefault="001356D0">
            <w:pPr>
              <w:spacing w:after="120" w:line="276" w:lineRule="auto"/>
              <w:ind w:left="241" w:right="517"/>
              <w:jc w:val="center"/>
              <w:rPr>
                <w:b/>
                <w:bCs/>
                <w:sz w:val="24"/>
              </w:rPr>
            </w:pPr>
            <w:r w:rsidRPr="00047EC1">
              <w:rPr>
                <w:b/>
                <w:bCs/>
                <w:color w:val="0A0C0C"/>
                <w:spacing w:val="-2"/>
                <w:sz w:val="24"/>
              </w:rPr>
              <w:t>0 - 4</w:t>
            </w:r>
          </w:p>
        </w:tc>
        <w:tc>
          <w:tcPr>
            <w:tcW w:w="1702" w:type="dxa"/>
            <w:tcBorders>
              <w:bottom w:val="single" w:sz="4" w:space="0" w:color="000000"/>
            </w:tcBorders>
            <w:shd w:val="clear" w:color="auto" w:fill="auto"/>
          </w:tcPr>
          <w:p w:rsidR="001356D0" w:rsidRPr="00047EC1" w:rsidRDefault="001356D0">
            <w:pPr>
              <w:spacing w:after="120" w:line="276" w:lineRule="auto"/>
              <w:ind w:left="307"/>
              <w:jc w:val="center"/>
              <w:rPr>
                <w:sz w:val="24"/>
              </w:rPr>
            </w:pPr>
            <w:r w:rsidRPr="00047EC1">
              <w:rPr>
                <w:color w:val="0A0C0C"/>
                <w:spacing w:val="-2"/>
                <w:sz w:val="24"/>
              </w:rPr>
              <w:t>£</w:t>
            </w:r>
            <w:r w:rsidR="00AE2049" w:rsidRPr="00047EC1">
              <w:rPr>
                <w:color w:val="0A0C0C"/>
                <w:spacing w:val="-2"/>
                <w:sz w:val="24"/>
              </w:rPr>
              <w:t>40.00</w:t>
            </w:r>
          </w:p>
        </w:tc>
        <w:tc>
          <w:tcPr>
            <w:tcW w:w="1860" w:type="dxa"/>
            <w:tcBorders>
              <w:bottom w:val="single" w:sz="4" w:space="0" w:color="000000"/>
            </w:tcBorders>
            <w:shd w:val="clear" w:color="auto" w:fill="auto"/>
          </w:tcPr>
          <w:p w:rsidR="001356D0" w:rsidRPr="00047EC1" w:rsidRDefault="001356D0">
            <w:pPr>
              <w:spacing w:after="120" w:line="276" w:lineRule="auto"/>
              <w:ind w:left="218" w:right="502"/>
              <w:jc w:val="center"/>
              <w:rPr>
                <w:sz w:val="24"/>
              </w:rPr>
            </w:pPr>
            <w:r w:rsidRPr="00047EC1">
              <w:rPr>
                <w:color w:val="0A0C0C"/>
                <w:spacing w:val="-2"/>
                <w:sz w:val="24"/>
              </w:rPr>
              <w:t>£19</w:t>
            </w:r>
            <w:r w:rsidR="004F0B35">
              <w:rPr>
                <w:color w:val="0A0C0C"/>
                <w:spacing w:val="-2"/>
                <w:sz w:val="24"/>
              </w:rPr>
              <w:t>7</w:t>
            </w:r>
            <w:r w:rsidRPr="00047EC1">
              <w:rPr>
                <w:color w:val="0A0C0C"/>
                <w:spacing w:val="-2"/>
                <w:sz w:val="24"/>
              </w:rPr>
              <w:t>.00</w:t>
            </w:r>
          </w:p>
        </w:tc>
        <w:tc>
          <w:tcPr>
            <w:tcW w:w="2018" w:type="dxa"/>
            <w:tcBorders>
              <w:bottom w:val="single" w:sz="4" w:space="0" w:color="000000"/>
            </w:tcBorders>
            <w:shd w:val="clear" w:color="auto" w:fill="auto"/>
          </w:tcPr>
          <w:p w:rsidR="001356D0" w:rsidRPr="00047EC1" w:rsidRDefault="001356D0">
            <w:pPr>
              <w:spacing w:after="120" w:line="276" w:lineRule="auto"/>
              <w:ind w:left="77" w:right="355"/>
              <w:jc w:val="center"/>
              <w:rPr>
                <w:sz w:val="24"/>
              </w:rPr>
            </w:pPr>
            <w:r w:rsidRPr="00047EC1">
              <w:rPr>
                <w:color w:val="0A0C0C"/>
                <w:spacing w:val="-2"/>
                <w:sz w:val="24"/>
              </w:rPr>
              <w:t>£3</w:t>
            </w:r>
            <w:r w:rsidR="004F0B35">
              <w:rPr>
                <w:color w:val="0A0C0C"/>
                <w:spacing w:val="-2"/>
                <w:sz w:val="24"/>
              </w:rPr>
              <w:t>53</w:t>
            </w:r>
            <w:r w:rsidRPr="00047EC1">
              <w:rPr>
                <w:color w:val="0A0C0C"/>
                <w:spacing w:val="-2"/>
                <w:sz w:val="24"/>
              </w:rPr>
              <w:t>.00</w:t>
            </w:r>
          </w:p>
        </w:tc>
      </w:tr>
      <w:tr w:rsidR="001356D0" w:rsidRPr="00047EC1">
        <w:trPr>
          <w:trHeight w:val="741"/>
        </w:trPr>
        <w:tc>
          <w:tcPr>
            <w:tcW w:w="2230" w:type="dxa"/>
            <w:shd w:val="clear" w:color="auto" w:fill="auto"/>
          </w:tcPr>
          <w:p w:rsidR="001356D0" w:rsidRPr="00047EC1" w:rsidRDefault="001356D0">
            <w:pPr>
              <w:spacing w:after="120" w:line="276" w:lineRule="auto"/>
              <w:ind w:left="241" w:right="517"/>
              <w:jc w:val="center"/>
              <w:rPr>
                <w:b/>
                <w:bCs/>
                <w:color w:val="0A0C0C"/>
                <w:spacing w:val="-2"/>
                <w:sz w:val="24"/>
              </w:rPr>
            </w:pPr>
            <w:r w:rsidRPr="00047EC1">
              <w:rPr>
                <w:b/>
                <w:bCs/>
                <w:color w:val="0A0C0C"/>
                <w:spacing w:val="-2"/>
                <w:sz w:val="24"/>
              </w:rPr>
              <w:t>5 - 10</w:t>
            </w:r>
          </w:p>
        </w:tc>
        <w:tc>
          <w:tcPr>
            <w:tcW w:w="1702" w:type="dxa"/>
            <w:shd w:val="clear" w:color="auto" w:fill="auto"/>
          </w:tcPr>
          <w:p w:rsidR="001356D0" w:rsidRPr="00047EC1" w:rsidRDefault="001356D0">
            <w:pPr>
              <w:spacing w:after="120" w:line="276" w:lineRule="auto"/>
              <w:ind w:left="307"/>
              <w:jc w:val="center"/>
              <w:rPr>
                <w:color w:val="0A0C0C"/>
                <w:spacing w:val="-2"/>
                <w:sz w:val="24"/>
              </w:rPr>
            </w:pPr>
            <w:r w:rsidRPr="00047EC1">
              <w:rPr>
                <w:color w:val="0A0C0C"/>
                <w:spacing w:val="-2"/>
                <w:sz w:val="24"/>
              </w:rPr>
              <w:t>£40.00</w:t>
            </w:r>
          </w:p>
        </w:tc>
        <w:tc>
          <w:tcPr>
            <w:tcW w:w="1860" w:type="dxa"/>
            <w:shd w:val="clear" w:color="auto" w:fill="auto"/>
          </w:tcPr>
          <w:p w:rsidR="001356D0" w:rsidRPr="00047EC1" w:rsidRDefault="001356D0">
            <w:pPr>
              <w:spacing w:after="120" w:line="276" w:lineRule="auto"/>
              <w:ind w:left="218" w:right="502"/>
              <w:jc w:val="center"/>
              <w:rPr>
                <w:color w:val="0A0C0C"/>
                <w:spacing w:val="-2"/>
                <w:sz w:val="24"/>
              </w:rPr>
            </w:pPr>
            <w:r w:rsidRPr="00047EC1">
              <w:rPr>
                <w:color w:val="0A0C0C"/>
                <w:spacing w:val="-2"/>
                <w:sz w:val="24"/>
              </w:rPr>
              <w:t>£19</w:t>
            </w:r>
            <w:r w:rsidR="004F0B35">
              <w:rPr>
                <w:color w:val="0A0C0C"/>
                <w:spacing w:val="-2"/>
                <w:sz w:val="24"/>
              </w:rPr>
              <w:t>7</w:t>
            </w:r>
            <w:r w:rsidRPr="00047EC1">
              <w:rPr>
                <w:color w:val="0A0C0C"/>
                <w:spacing w:val="-2"/>
                <w:sz w:val="24"/>
              </w:rPr>
              <w:t>.00</w:t>
            </w:r>
          </w:p>
        </w:tc>
        <w:tc>
          <w:tcPr>
            <w:tcW w:w="2018" w:type="dxa"/>
            <w:shd w:val="clear" w:color="auto" w:fill="auto"/>
          </w:tcPr>
          <w:p w:rsidR="001356D0" w:rsidRPr="00047EC1" w:rsidRDefault="001356D0">
            <w:pPr>
              <w:spacing w:after="120" w:line="276" w:lineRule="auto"/>
              <w:ind w:left="77" w:right="355"/>
              <w:jc w:val="center"/>
              <w:rPr>
                <w:color w:val="0A0C0C"/>
                <w:spacing w:val="-2"/>
                <w:sz w:val="24"/>
              </w:rPr>
            </w:pPr>
            <w:r w:rsidRPr="00047EC1">
              <w:rPr>
                <w:color w:val="0A0C0C"/>
                <w:spacing w:val="-2"/>
                <w:sz w:val="24"/>
              </w:rPr>
              <w:t>£3</w:t>
            </w:r>
            <w:r w:rsidR="004F0B35">
              <w:rPr>
                <w:color w:val="0A0C0C"/>
                <w:spacing w:val="-2"/>
                <w:sz w:val="24"/>
              </w:rPr>
              <w:t>53</w:t>
            </w:r>
            <w:r w:rsidRPr="00047EC1">
              <w:rPr>
                <w:color w:val="0A0C0C"/>
                <w:spacing w:val="-2"/>
                <w:sz w:val="24"/>
              </w:rPr>
              <w:t>.00</w:t>
            </w:r>
          </w:p>
        </w:tc>
      </w:tr>
      <w:tr w:rsidR="001356D0" w:rsidRPr="00047EC1">
        <w:trPr>
          <w:trHeight w:val="741"/>
        </w:trPr>
        <w:tc>
          <w:tcPr>
            <w:tcW w:w="2230" w:type="dxa"/>
            <w:shd w:val="clear" w:color="auto" w:fill="auto"/>
          </w:tcPr>
          <w:p w:rsidR="001356D0" w:rsidRPr="00047EC1" w:rsidRDefault="001356D0">
            <w:pPr>
              <w:spacing w:after="120" w:line="276" w:lineRule="auto"/>
              <w:ind w:left="241" w:right="517"/>
              <w:jc w:val="center"/>
              <w:rPr>
                <w:b/>
                <w:bCs/>
                <w:color w:val="0A0C0C"/>
                <w:spacing w:val="-2"/>
                <w:sz w:val="24"/>
              </w:rPr>
            </w:pPr>
            <w:r w:rsidRPr="00047EC1">
              <w:rPr>
                <w:b/>
                <w:bCs/>
                <w:color w:val="0A0C0C"/>
                <w:spacing w:val="-2"/>
                <w:sz w:val="24"/>
              </w:rPr>
              <w:t>11 - 15</w:t>
            </w:r>
          </w:p>
        </w:tc>
        <w:tc>
          <w:tcPr>
            <w:tcW w:w="1702" w:type="dxa"/>
            <w:shd w:val="clear" w:color="auto" w:fill="auto"/>
          </w:tcPr>
          <w:p w:rsidR="001356D0" w:rsidRPr="00047EC1" w:rsidRDefault="001356D0">
            <w:pPr>
              <w:spacing w:after="120" w:line="276" w:lineRule="auto"/>
              <w:ind w:left="307"/>
              <w:jc w:val="center"/>
              <w:rPr>
                <w:color w:val="0A0C0C"/>
                <w:spacing w:val="-2"/>
                <w:sz w:val="24"/>
              </w:rPr>
            </w:pPr>
            <w:r w:rsidRPr="00047EC1">
              <w:rPr>
                <w:color w:val="0A0C0C"/>
                <w:spacing w:val="-2"/>
                <w:sz w:val="24"/>
              </w:rPr>
              <w:t>£40.00</w:t>
            </w:r>
          </w:p>
        </w:tc>
        <w:tc>
          <w:tcPr>
            <w:tcW w:w="1860" w:type="dxa"/>
            <w:shd w:val="clear" w:color="auto" w:fill="auto"/>
          </w:tcPr>
          <w:p w:rsidR="001356D0" w:rsidRPr="00047EC1" w:rsidRDefault="001356D0">
            <w:pPr>
              <w:spacing w:after="120" w:line="276" w:lineRule="auto"/>
              <w:ind w:left="218" w:right="502"/>
              <w:jc w:val="center"/>
              <w:rPr>
                <w:color w:val="0A0C0C"/>
                <w:spacing w:val="-2"/>
                <w:sz w:val="24"/>
              </w:rPr>
            </w:pPr>
            <w:r w:rsidRPr="00047EC1">
              <w:rPr>
                <w:color w:val="0A0C0C"/>
                <w:spacing w:val="-2"/>
                <w:sz w:val="24"/>
              </w:rPr>
              <w:t>£19</w:t>
            </w:r>
            <w:r w:rsidR="004F0B35">
              <w:rPr>
                <w:color w:val="0A0C0C"/>
                <w:spacing w:val="-2"/>
                <w:sz w:val="24"/>
              </w:rPr>
              <w:t>7</w:t>
            </w:r>
            <w:r w:rsidRPr="00047EC1">
              <w:rPr>
                <w:color w:val="0A0C0C"/>
                <w:spacing w:val="-2"/>
                <w:sz w:val="24"/>
              </w:rPr>
              <w:t>.00</w:t>
            </w:r>
          </w:p>
        </w:tc>
        <w:tc>
          <w:tcPr>
            <w:tcW w:w="2018" w:type="dxa"/>
            <w:shd w:val="clear" w:color="auto" w:fill="auto"/>
          </w:tcPr>
          <w:p w:rsidR="001356D0" w:rsidRPr="00047EC1" w:rsidRDefault="001356D0">
            <w:pPr>
              <w:spacing w:after="120" w:line="276" w:lineRule="auto"/>
              <w:ind w:left="77" w:right="355"/>
              <w:jc w:val="center"/>
              <w:rPr>
                <w:color w:val="0A0C0C"/>
                <w:spacing w:val="-2"/>
                <w:sz w:val="24"/>
              </w:rPr>
            </w:pPr>
            <w:r w:rsidRPr="00047EC1">
              <w:rPr>
                <w:color w:val="0A0C0C"/>
                <w:spacing w:val="-2"/>
                <w:sz w:val="24"/>
              </w:rPr>
              <w:t>£3</w:t>
            </w:r>
            <w:r w:rsidR="004F0B35">
              <w:rPr>
                <w:color w:val="0A0C0C"/>
                <w:spacing w:val="-2"/>
                <w:sz w:val="24"/>
              </w:rPr>
              <w:t>53</w:t>
            </w:r>
            <w:r w:rsidRPr="00047EC1">
              <w:rPr>
                <w:color w:val="0A0C0C"/>
                <w:spacing w:val="-2"/>
                <w:sz w:val="24"/>
              </w:rPr>
              <w:t>.00</w:t>
            </w:r>
          </w:p>
        </w:tc>
      </w:tr>
      <w:tr w:rsidR="001356D0" w:rsidRPr="00047EC1">
        <w:trPr>
          <w:trHeight w:val="741"/>
        </w:trPr>
        <w:tc>
          <w:tcPr>
            <w:tcW w:w="2230" w:type="dxa"/>
            <w:shd w:val="clear" w:color="auto" w:fill="auto"/>
          </w:tcPr>
          <w:p w:rsidR="001356D0" w:rsidRPr="00047EC1" w:rsidRDefault="001356D0">
            <w:pPr>
              <w:spacing w:after="120" w:line="276" w:lineRule="auto"/>
              <w:ind w:left="241" w:right="517"/>
              <w:jc w:val="center"/>
              <w:rPr>
                <w:b/>
                <w:bCs/>
                <w:color w:val="0A0C0C"/>
                <w:spacing w:val="-2"/>
                <w:sz w:val="24"/>
              </w:rPr>
            </w:pPr>
            <w:r w:rsidRPr="00047EC1">
              <w:rPr>
                <w:b/>
                <w:bCs/>
                <w:color w:val="0A0C0C"/>
                <w:spacing w:val="-2"/>
                <w:sz w:val="24"/>
              </w:rPr>
              <w:t>16 - 17</w:t>
            </w:r>
          </w:p>
        </w:tc>
        <w:tc>
          <w:tcPr>
            <w:tcW w:w="1702" w:type="dxa"/>
            <w:shd w:val="clear" w:color="auto" w:fill="auto"/>
          </w:tcPr>
          <w:p w:rsidR="001356D0" w:rsidRPr="00047EC1" w:rsidRDefault="001356D0">
            <w:pPr>
              <w:spacing w:after="120" w:line="276" w:lineRule="auto"/>
              <w:ind w:left="307"/>
              <w:jc w:val="center"/>
              <w:rPr>
                <w:color w:val="0A0C0C"/>
                <w:spacing w:val="-2"/>
                <w:sz w:val="24"/>
              </w:rPr>
            </w:pPr>
            <w:r w:rsidRPr="00047EC1">
              <w:rPr>
                <w:color w:val="0A0C0C"/>
                <w:spacing w:val="-2"/>
                <w:sz w:val="24"/>
              </w:rPr>
              <w:t>£40.00</w:t>
            </w:r>
          </w:p>
        </w:tc>
        <w:tc>
          <w:tcPr>
            <w:tcW w:w="1860" w:type="dxa"/>
            <w:shd w:val="clear" w:color="auto" w:fill="auto"/>
          </w:tcPr>
          <w:p w:rsidR="001356D0" w:rsidRPr="00047EC1" w:rsidRDefault="001356D0">
            <w:pPr>
              <w:spacing w:after="120" w:line="276" w:lineRule="auto"/>
              <w:ind w:left="218" w:right="502"/>
              <w:jc w:val="center"/>
              <w:rPr>
                <w:color w:val="0A0C0C"/>
                <w:spacing w:val="-2"/>
                <w:sz w:val="24"/>
              </w:rPr>
            </w:pPr>
            <w:r w:rsidRPr="00047EC1">
              <w:rPr>
                <w:color w:val="0A0C0C"/>
                <w:spacing w:val="-2"/>
                <w:sz w:val="24"/>
              </w:rPr>
              <w:t>£19</w:t>
            </w:r>
            <w:r w:rsidR="004F0B35">
              <w:rPr>
                <w:color w:val="0A0C0C"/>
                <w:spacing w:val="-2"/>
                <w:sz w:val="24"/>
              </w:rPr>
              <w:t>7</w:t>
            </w:r>
            <w:r w:rsidRPr="00047EC1">
              <w:rPr>
                <w:color w:val="0A0C0C"/>
                <w:spacing w:val="-2"/>
                <w:sz w:val="24"/>
              </w:rPr>
              <w:t>.00</w:t>
            </w:r>
          </w:p>
        </w:tc>
        <w:tc>
          <w:tcPr>
            <w:tcW w:w="2018" w:type="dxa"/>
            <w:shd w:val="clear" w:color="auto" w:fill="auto"/>
          </w:tcPr>
          <w:p w:rsidR="001356D0" w:rsidRPr="00047EC1" w:rsidRDefault="001356D0">
            <w:pPr>
              <w:spacing w:after="120" w:line="276" w:lineRule="auto"/>
              <w:ind w:left="77" w:right="355"/>
              <w:jc w:val="center"/>
              <w:rPr>
                <w:color w:val="0A0C0C"/>
                <w:spacing w:val="-2"/>
                <w:sz w:val="24"/>
              </w:rPr>
            </w:pPr>
            <w:r w:rsidRPr="00047EC1">
              <w:rPr>
                <w:color w:val="0A0C0C"/>
                <w:spacing w:val="-2"/>
                <w:sz w:val="24"/>
              </w:rPr>
              <w:t>£3</w:t>
            </w:r>
            <w:r w:rsidR="004F0B35">
              <w:rPr>
                <w:color w:val="0A0C0C"/>
                <w:spacing w:val="-2"/>
                <w:sz w:val="24"/>
              </w:rPr>
              <w:t>53</w:t>
            </w:r>
            <w:r w:rsidRPr="00047EC1">
              <w:rPr>
                <w:color w:val="0A0C0C"/>
                <w:spacing w:val="-2"/>
                <w:sz w:val="24"/>
              </w:rPr>
              <w:t>.00</w:t>
            </w:r>
          </w:p>
        </w:tc>
      </w:tr>
    </w:tbl>
    <w:p w:rsidR="001356D0" w:rsidRDefault="001356D0" w:rsidP="001356D0">
      <w:pPr>
        <w:rPr>
          <w:b/>
          <w:bCs/>
          <w:sz w:val="32"/>
          <w:szCs w:val="32"/>
          <w:u w:val="single"/>
        </w:rPr>
      </w:pPr>
    </w:p>
    <w:p w:rsidR="00DF301C" w:rsidRPr="00047EC1" w:rsidRDefault="00DF301C" w:rsidP="001356D0">
      <w:pPr>
        <w:rPr>
          <w:b/>
          <w:bCs/>
          <w:sz w:val="32"/>
          <w:szCs w:val="32"/>
          <w:u w:val="single"/>
        </w:rPr>
      </w:pPr>
    </w:p>
    <w:p w:rsidR="00D46713" w:rsidRDefault="00D46713" w:rsidP="00724A83">
      <w:pPr>
        <w:rPr>
          <w:b/>
          <w:bCs/>
          <w:sz w:val="16"/>
          <w:szCs w:val="16"/>
          <w:u w:val="single"/>
        </w:rPr>
      </w:pPr>
    </w:p>
    <w:p w:rsidR="00A00155" w:rsidRDefault="00A00155" w:rsidP="00724A83">
      <w:pPr>
        <w:rPr>
          <w:b/>
          <w:bCs/>
          <w:sz w:val="16"/>
          <w:szCs w:val="16"/>
          <w:u w:val="single"/>
        </w:rPr>
      </w:pPr>
    </w:p>
    <w:p w:rsidR="00724A83" w:rsidRPr="00724A83" w:rsidRDefault="00724A83" w:rsidP="00724A83">
      <w:pPr>
        <w:rPr>
          <w:b/>
          <w:bCs/>
          <w:sz w:val="16"/>
          <w:szCs w:val="16"/>
          <w:u w:val="single"/>
        </w:rPr>
      </w:pPr>
    </w:p>
    <w:p w:rsidR="001356D0" w:rsidRPr="00047EC1" w:rsidRDefault="001356D0" w:rsidP="001356D0">
      <w:pPr>
        <w:spacing w:after="120" w:line="276" w:lineRule="auto"/>
        <w:rPr>
          <w:b/>
          <w:bCs/>
          <w:sz w:val="32"/>
          <w:szCs w:val="32"/>
          <w:u w:val="single"/>
        </w:rPr>
      </w:pPr>
      <w:r w:rsidRPr="00047EC1">
        <w:rPr>
          <w:b/>
          <w:bCs/>
          <w:sz w:val="32"/>
          <w:szCs w:val="32"/>
          <w:u w:val="single"/>
        </w:rPr>
        <w:t>Specialist and Other Fees</w:t>
      </w:r>
    </w:p>
    <w:p w:rsidR="001356D0" w:rsidRPr="00047EC1" w:rsidRDefault="001356D0" w:rsidP="001356D0">
      <w:pPr>
        <w:rPr>
          <w:b/>
          <w:bCs/>
          <w:color w:val="4472C4" w:themeColor="accent1"/>
          <w:sz w:val="28"/>
          <w:szCs w:val="28"/>
        </w:rPr>
      </w:pPr>
    </w:p>
    <w:p w:rsidR="001356D0" w:rsidRPr="00047EC1" w:rsidRDefault="001356D0" w:rsidP="001356D0">
      <w:pPr>
        <w:spacing w:after="120"/>
        <w:rPr>
          <w:b/>
          <w:bCs/>
          <w:color w:val="4472C4" w:themeColor="accent1"/>
          <w:sz w:val="28"/>
          <w:szCs w:val="28"/>
        </w:rPr>
      </w:pPr>
      <w:r w:rsidRPr="00047EC1">
        <w:rPr>
          <w:b/>
          <w:bCs/>
          <w:color w:val="4472C4" w:themeColor="accent1"/>
          <w:sz w:val="28"/>
          <w:szCs w:val="28"/>
        </w:rPr>
        <w:t>Parent and Child</w:t>
      </w:r>
    </w:p>
    <w:p w:rsidR="001356D0" w:rsidRPr="00047EC1" w:rsidRDefault="001356D0" w:rsidP="001356D0">
      <w:pPr>
        <w:tabs>
          <w:tab w:val="left" w:pos="1416"/>
        </w:tabs>
        <w:spacing w:after="120" w:line="276" w:lineRule="auto"/>
        <w:jc w:val="both"/>
        <w:rPr>
          <w:rFonts w:eastAsia="Calibri"/>
          <w:bCs/>
          <w:color w:val="000000"/>
          <w:sz w:val="24"/>
          <w:szCs w:val="24"/>
          <w:u w:val="single"/>
        </w:rPr>
      </w:pPr>
      <w:r w:rsidRPr="00047EC1">
        <w:rPr>
          <w:rFonts w:eastAsia="Calibri"/>
          <w:bCs/>
          <w:color w:val="000000"/>
          <w:sz w:val="24"/>
          <w:szCs w:val="24"/>
          <w:u w:val="single"/>
        </w:rPr>
        <w:t>Assessment Placement</w:t>
      </w:r>
    </w:p>
    <w:p w:rsidR="001356D0" w:rsidRPr="00047EC1" w:rsidRDefault="001356D0" w:rsidP="001356D0">
      <w:pPr>
        <w:snapToGrid w:val="0"/>
        <w:spacing w:line="276" w:lineRule="auto"/>
        <w:jc w:val="both"/>
        <w:rPr>
          <w:rFonts w:eastAsia="Calibri"/>
          <w:bCs/>
          <w:color w:val="000000"/>
        </w:rPr>
      </w:pPr>
      <w:r w:rsidRPr="00047EC1">
        <w:rPr>
          <w:rFonts w:eastAsia="Calibri"/>
          <w:bCs/>
          <w:color w:val="000000"/>
        </w:rPr>
        <w:t>During the assessment period, the foster carer will be paid the following:</w:t>
      </w:r>
    </w:p>
    <w:p w:rsidR="001356D0" w:rsidRPr="00047EC1" w:rsidRDefault="001356D0" w:rsidP="001356D0">
      <w:pPr>
        <w:snapToGrid w:val="0"/>
        <w:spacing w:line="276" w:lineRule="auto"/>
        <w:jc w:val="both"/>
        <w:rPr>
          <w:rFonts w:eastAsia="Calibri"/>
          <w:bCs/>
          <w:color w:val="000000"/>
        </w:rPr>
      </w:pPr>
    </w:p>
    <w:tbl>
      <w:tblPr>
        <w:tblW w:w="7214" w:type="dxa"/>
        <w:tblInd w:w="108" w:type="dxa"/>
        <w:tblLook w:val="04A0" w:firstRow="1" w:lastRow="0" w:firstColumn="1" w:lastColumn="0" w:noHBand="0" w:noVBand="1"/>
      </w:tblPr>
      <w:tblGrid>
        <w:gridCol w:w="5834"/>
        <w:gridCol w:w="1380"/>
      </w:tblGrid>
      <w:tr w:rsidR="001356D0" w:rsidRPr="00047EC1">
        <w:trPr>
          <w:trHeight w:val="380"/>
        </w:trPr>
        <w:tc>
          <w:tcPr>
            <w:tcW w:w="5834" w:type="dxa"/>
            <w:tcBorders>
              <w:top w:val="single" w:sz="4" w:space="0" w:color="auto"/>
              <w:left w:val="single" w:sz="4" w:space="0" w:color="auto"/>
              <w:bottom w:val="single" w:sz="4" w:space="0" w:color="auto"/>
              <w:right w:val="single" w:sz="4" w:space="0" w:color="auto"/>
            </w:tcBorders>
            <w:shd w:val="clear" w:color="auto" w:fill="8DB3E2"/>
            <w:noWrap/>
          </w:tcPr>
          <w:p w:rsidR="001356D0" w:rsidRPr="00047EC1" w:rsidRDefault="001356D0">
            <w:pPr>
              <w:spacing w:line="276" w:lineRule="auto"/>
              <w:rPr>
                <w:b/>
                <w:bCs/>
                <w:color w:val="000000"/>
              </w:rPr>
            </w:pPr>
            <w:r w:rsidRPr="00047EC1">
              <w:rPr>
                <w:b/>
                <w:bCs/>
                <w:color w:val="000000"/>
              </w:rPr>
              <w:t>Assessment fee (12 weeks)</w:t>
            </w:r>
          </w:p>
        </w:tc>
        <w:tc>
          <w:tcPr>
            <w:tcW w:w="1380" w:type="dxa"/>
            <w:tcBorders>
              <w:top w:val="single" w:sz="4" w:space="0" w:color="auto"/>
              <w:left w:val="nil"/>
              <w:bottom w:val="single" w:sz="4" w:space="0" w:color="auto"/>
              <w:right w:val="single" w:sz="4" w:space="0" w:color="auto"/>
            </w:tcBorders>
            <w:shd w:val="clear" w:color="auto" w:fill="auto"/>
            <w:noWrap/>
          </w:tcPr>
          <w:p w:rsidR="001356D0" w:rsidRPr="00047EC1" w:rsidRDefault="001356D0">
            <w:pPr>
              <w:spacing w:line="276" w:lineRule="auto"/>
              <w:rPr>
                <w:b/>
                <w:bCs/>
                <w:color w:val="000000"/>
              </w:rPr>
            </w:pPr>
            <w:r w:rsidRPr="00047EC1">
              <w:rPr>
                <w:b/>
                <w:bCs/>
                <w:color w:val="000000"/>
              </w:rPr>
              <w:t>Weekly fee</w:t>
            </w:r>
          </w:p>
        </w:tc>
      </w:tr>
      <w:tr w:rsidR="001356D0" w:rsidRPr="00047EC1">
        <w:trPr>
          <w:trHeight w:val="380"/>
        </w:trPr>
        <w:tc>
          <w:tcPr>
            <w:tcW w:w="5834" w:type="dxa"/>
            <w:tcBorders>
              <w:top w:val="single" w:sz="4" w:space="0" w:color="auto"/>
              <w:left w:val="single" w:sz="4" w:space="0" w:color="auto"/>
              <w:bottom w:val="single" w:sz="4" w:space="0" w:color="auto"/>
              <w:right w:val="single" w:sz="4" w:space="0" w:color="auto"/>
            </w:tcBorders>
            <w:shd w:val="clear" w:color="auto" w:fill="8DB3E2"/>
            <w:noWrap/>
            <w:hideMark/>
          </w:tcPr>
          <w:p w:rsidR="001356D0" w:rsidRPr="00047EC1" w:rsidRDefault="001356D0">
            <w:pPr>
              <w:spacing w:line="276" w:lineRule="auto"/>
              <w:rPr>
                <w:color w:val="000000"/>
              </w:rPr>
            </w:pPr>
            <w:r w:rsidRPr="00047EC1">
              <w:rPr>
                <w:color w:val="000000"/>
              </w:rPr>
              <w:t xml:space="preserve">One parent fee </w:t>
            </w:r>
          </w:p>
        </w:tc>
        <w:tc>
          <w:tcPr>
            <w:tcW w:w="1380" w:type="dxa"/>
            <w:tcBorders>
              <w:top w:val="single" w:sz="4" w:space="0" w:color="auto"/>
              <w:left w:val="nil"/>
              <w:bottom w:val="single" w:sz="4" w:space="0" w:color="auto"/>
              <w:right w:val="single" w:sz="4" w:space="0" w:color="auto"/>
            </w:tcBorders>
            <w:shd w:val="clear" w:color="auto" w:fill="auto"/>
            <w:noWrap/>
            <w:hideMark/>
          </w:tcPr>
          <w:p w:rsidR="001356D0" w:rsidRPr="00047EC1" w:rsidRDefault="001356D0">
            <w:pPr>
              <w:spacing w:line="276" w:lineRule="auto"/>
              <w:rPr>
                <w:color w:val="000000"/>
              </w:rPr>
            </w:pPr>
            <w:r w:rsidRPr="00047EC1">
              <w:rPr>
                <w:color w:val="000000"/>
              </w:rPr>
              <w:t>£600.00</w:t>
            </w:r>
          </w:p>
        </w:tc>
      </w:tr>
      <w:tr w:rsidR="001356D0" w:rsidRPr="00047EC1">
        <w:trPr>
          <w:trHeight w:val="380"/>
        </w:trPr>
        <w:tc>
          <w:tcPr>
            <w:tcW w:w="5834" w:type="dxa"/>
            <w:tcBorders>
              <w:top w:val="single" w:sz="4" w:space="0" w:color="auto"/>
              <w:left w:val="single" w:sz="4" w:space="0" w:color="auto"/>
              <w:bottom w:val="single" w:sz="4" w:space="0" w:color="auto"/>
              <w:right w:val="single" w:sz="4" w:space="0" w:color="auto"/>
            </w:tcBorders>
            <w:shd w:val="clear" w:color="auto" w:fill="8DB3E2"/>
            <w:noWrap/>
            <w:hideMark/>
          </w:tcPr>
          <w:p w:rsidR="001356D0" w:rsidRPr="00047EC1" w:rsidRDefault="001356D0">
            <w:pPr>
              <w:spacing w:line="276" w:lineRule="auto"/>
              <w:rPr>
                <w:color w:val="000000"/>
              </w:rPr>
            </w:pPr>
            <w:r w:rsidRPr="00047EC1">
              <w:rPr>
                <w:color w:val="000000"/>
              </w:rPr>
              <w:t xml:space="preserve">Additional parent fee </w:t>
            </w:r>
          </w:p>
        </w:tc>
        <w:tc>
          <w:tcPr>
            <w:tcW w:w="1380" w:type="dxa"/>
            <w:tcBorders>
              <w:top w:val="nil"/>
              <w:left w:val="nil"/>
              <w:bottom w:val="single" w:sz="4" w:space="0" w:color="auto"/>
              <w:right w:val="single" w:sz="4" w:space="0" w:color="auto"/>
            </w:tcBorders>
            <w:shd w:val="clear" w:color="auto" w:fill="auto"/>
            <w:noWrap/>
            <w:hideMark/>
          </w:tcPr>
          <w:p w:rsidR="001356D0" w:rsidRPr="00047EC1" w:rsidRDefault="001356D0">
            <w:pPr>
              <w:spacing w:line="276" w:lineRule="auto"/>
              <w:rPr>
                <w:color w:val="000000"/>
              </w:rPr>
            </w:pPr>
            <w:r w:rsidRPr="00047EC1">
              <w:rPr>
                <w:color w:val="000000"/>
              </w:rPr>
              <w:t>£300.00</w:t>
            </w:r>
          </w:p>
        </w:tc>
      </w:tr>
    </w:tbl>
    <w:p w:rsidR="001356D0" w:rsidRPr="00047EC1" w:rsidRDefault="001356D0" w:rsidP="001356D0">
      <w:pPr>
        <w:snapToGrid w:val="0"/>
        <w:spacing w:line="276" w:lineRule="auto"/>
        <w:jc w:val="both"/>
        <w:rPr>
          <w:rFonts w:eastAsia="Calibri"/>
          <w:bCs/>
          <w:color w:val="000000"/>
        </w:rPr>
      </w:pPr>
    </w:p>
    <w:p w:rsidR="001356D0" w:rsidRPr="00047EC1" w:rsidRDefault="001356D0" w:rsidP="001356D0">
      <w:pPr>
        <w:snapToGrid w:val="0"/>
        <w:spacing w:line="276" w:lineRule="auto"/>
        <w:jc w:val="both"/>
        <w:rPr>
          <w:rFonts w:eastAsia="Calibri"/>
          <w:bCs/>
          <w:color w:val="000000"/>
        </w:rPr>
      </w:pPr>
      <w:r w:rsidRPr="00047EC1">
        <w:rPr>
          <w:rFonts w:eastAsia="Calibri"/>
          <w:bCs/>
          <w:color w:val="000000"/>
        </w:rPr>
        <w:t xml:space="preserve">In addition, during the assessment period the foster carer will be paid the relevant fostering allowance for each child they care for. They will also be paid skills level 1 (whatever their skills level), on the basis that the parent will be providing the majority of the day-to-day care for the child. </w:t>
      </w:r>
    </w:p>
    <w:p w:rsidR="001356D0" w:rsidRPr="00047EC1" w:rsidRDefault="001356D0" w:rsidP="001356D0">
      <w:pPr>
        <w:snapToGrid w:val="0"/>
        <w:spacing w:line="276" w:lineRule="auto"/>
        <w:jc w:val="both"/>
        <w:rPr>
          <w:rFonts w:eastAsia="Calibri"/>
          <w:bCs/>
          <w:color w:val="000000"/>
        </w:rPr>
      </w:pPr>
      <w:r w:rsidRPr="00047EC1">
        <w:rPr>
          <w:rFonts w:eastAsia="Calibri"/>
          <w:bCs/>
          <w:color w:val="000000"/>
        </w:rPr>
        <w:t xml:space="preserve"> </w:t>
      </w:r>
    </w:p>
    <w:p w:rsidR="001356D0" w:rsidRPr="00047EC1" w:rsidRDefault="001356D0" w:rsidP="001356D0">
      <w:pPr>
        <w:spacing w:line="276" w:lineRule="auto"/>
        <w:contextualSpacing/>
        <w:jc w:val="both"/>
        <w:rPr>
          <w:rFonts w:eastAsia="Calibri"/>
          <w:bCs/>
          <w:color w:val="000000"/>
        </w:rPr>
      </w:pPr>
      <w:r w:rsidRPr="00047EC1">
        <w:rPr>
          <w:color w:val="000000"/>
        </w:rPr>
        <w:t xml:space="preserve">Where the parent(s) are not being cared for, the maintenance element of the </w:t>
      </w:r>
      <w:r w:rsidRPr="00047EC1">
        <w:rPr>
          <w:b/>
          <w:bCs/>
          <w:color w:val="000000"/>
        </w:rPr>
        <w:t>lodgings allowance (£200.00)</w:t>
      </w:r>
      <w:r w:rsidRPr="00047EC1">
        <w:rPr>
          <w:color w:val="000000"/>
        </w:rPr>
        <w:t xml:space="preserve"> will be paid per parent. </w:t>
      </w:r>
      <w:r w:rsidRPr="00047EC1">
        <w:rPr>
          <w:rFonts w:eastAsia="Calibri"/>
          <w:bCs/>
          <w:color w:val="000000"/>
        </w:rPr>
        <w:t xml:space="preserve">The parent(s) are expected to provide for themselves including food, clothing, and other expenses. </w:t>
      </w:r>
    </w:p>
    <w:p w:rsidR="001356D0" w:rsidRPr="00047EC1" w:rsidRDefault="001356D0" w:rsidP="001356D0">
      <w:pPr>
        <w:snapToGrid w:val="0"/>
        <w:spacing w:line="276" w:lineRule="auto"/>
        <w:jc w:val="both"/>
        <w:rPr>
          <w:color w:val="000000"/>
        </w:rPr>
      </w:pPr>
    </w:p>
    <w:p w:rsidR="001356D0" w:rsidRPr="00047EC1" w:rsidRDefault="001356D0" w:rsidP="001356D0">
      <w:pPr>
        <w:spacing w:after="120" w:line="276" w:lineRule="auto"/>
        <w:rPr>
          <w:color w:val="000000"/>
          <w:sz w:val="24"/>
          <w:szCs w:val="24"/>
          <w:u w:val="single"/>
        </w:rPr>
      </w:pPr>
      <w:r w:rsidRPr="00047EC1">
        <w:rPr>
          <w:color w:val="000000"/>
          <w:sz w:val="24"/>
          <w:szCs w:val="24"/>
          <w:u w:val="single"/>
        </w:rPr>
        <w:t xml:space="preserve">Non-Assessment Placement </w:t>
      </w:r>
    </w:p>
    <w:p w:rsidR="001356D0" w:rsidRPr="00047EC1" w:rsidRDefault="001356D0" w:rsidP="001356D0">
      <w:pPr>
        <w:snapToGrid w:val="0"/>
        <w:spacing w:line="276" w:lineRule="auto"/>
        <w:jc w:val="both"/>
        <w:rPr>
          <w:rFonts w:eastAsia="Calibri"/>
          <w:bCs/>
          <w:color w:val="000000"/>
        </w:rPr>
      </w:pPr>
      <w:r w:rsidRPr="00047EC1">
        <w:rPr>
          <w:rFonts w:eastAsia="Calibri"/>
          <w:bCs/>
          <w:color w:val="000000"/>
        </w:rPr>
        <w:t xml:space="preserve">For non-assessment placements, the foster carer will be paid the relevant fostering allowance for each child being cared for and their usual skills level fee. </w:t>
      </w:r>
    </w:p>
    <w:p w:rsidR="001356D0" w:rsidRPr="00047EC1" w:rsidRDefault="001356D0" w:rsidP="001356D0">
      <w:pPr>
        <w:snapToGrid w:val="0"/>
        <w:spacing w:line="276" w:lineRule="auto"/>
        <w:jc w:val="both"/>
        <w:rPr>
          <w:rFonts w:eastAsia="Calibri"/>
          <w:bCs/>
          <w:color w:val="000000"/>
        </w:rPr>
      </w:pPr>
      <w:r w:rsidRPr="00047EC1">
        <w:rPr>
          <w:rFonts w:eastAsia="Calibri"/>
          <w:bCs/>
          <w:color w:val="000000"/>
        </w:rPr>
        <w:t xml:space="preserve"> </w:t>
      </w:r>
    </w:p>
    <w:p w:rsidR="001356D0" w:rsidRPr="00047EC1" w:rsidRDefault="001356D0" w:rsidP="001356D0">
      <w:pPr>
        <w:spacing w:line="276" w:lineRule="auto"/>
        <w:contextualSpacing/>
        <w:jc w:val="both"/>
        <w:rPr>
          <w:rFonts w:eastAsia="Calibri"/>
          <w:bCs/>
          <w:color w:val="000000"/>
        </w:rPr>
      </w:pPr>
      <w:r w:rsidRPr="00047EC1">
        <w:rPr>
          <w:color w:val="000000"/>
        </w:rPr>
        <w:t xml:space="preserve">Where the parent(s) are not being cared for, the maintenance element of the </w:t>
      </w:r>
      <w:r w:rsidRPr="00047EC1">
        <w:rPr>
          <w:b/>
          <w:bCs/>
          <w:color w:val="000000"/>
        </w:rPr>
        <w:t>lodgings allowance (£200.00)</w:t>
      </w:r>
      <w:r w:rsidRPr="00047EC1">
        <w:rPr>
          <w:color w:val="000000"/>
        </w:rPr>
        <w:t xml:space="preserve"> will be paid per parent. </w:t>
      </w:r>
      <w:r w:rsidRPr="00047EC1">
        <w:rPr>
          <w:rFonts w:eastAsia="Calibri"/>
          <w:bCs/>
          <w:color w:val="000000"/>
        </w:rPr>
        <w:t xml:space="preserve">The parent(s) are expected to provide for themselves including food, clothing, and other expenses. </w:t>
      </w:r>
    </w:p>
    <w:p w:rsidR="001356D0" w:rsidRPr="00047EC1" w:rsidRDefault="001356D0" w:rsidP="001356D0">
      <w:pPr>
        <w:ind w:firstLine="142"/>
        <w:rPr>
          <w:b/>
          <w:bCs/>
          <w:sz w:val="32"/>
          <w:szCs w:val="32"/>
          <w:u w:val="single"/>
        </w:rPr>
      </w:pPr>
    </w:p>
    <w:p w:rsidR="001356D0" w:rsidRPr="00047EC1" w:rsidRDefault="001356D0" w:rsidP="001356D0">
      <w:pPr>
        <w:rPr>
          <w:b/>
          <w:bCs/>
          <w:color w:val="4472C4" w:themeColor="accent1"/>
          <w:sz w:val="28"/>
          <w:szCs w:val="28"/>
        </w:rPr>
      </w:pPr>
      <w:r w:rsidRPr="00047EC1">
        <w:rPr>
          <w:b/>
          <w:bCs/>
          <w:color w:val="4472C4" w:themeColor="accent1"/>
          <w:sz w:val="28"/>
          <w:szCs w:val="28"/>
        </w:rPr>
        <w:t>Mockingbird</w:t>
      </w:r>
    </w:p>
    <w:p w:rsidR="001356D0" w:rsidRPr="00047EC1" w:rsidRDefault="001356D0" w:rsidP="001356D0">
      <w:pPr>
        <w:rPr>
          <w:b/>
          <w:bCs/>
          <w:color w:val="4472C4" w:themeColor="accent1"/>
          <w:sz w:val="28"/>
          <w:szCs w:val="28"/>
        </w:rPr>
      </w:pPr>
    </w:p>
    <w:tbl>
      <w:tblPr>
        <w:tblW w:w="7214" w:type="dxa"/>
        <w:tblInd w:w="108" w:type="dxa"/>
        <w:tblLook w:val="04A0" w:firstRow="1" w:lastRow="0" w:firstColumn="1" w:lastColumn="0" w:noHBand="0" w:noVBand="1"/>
      </w:tblPr>
      <w:tblGrid>
        <w:gridCol w:w="5834"/>
        <w:gridCol w:w="1380"/>
      </w:tblGrid>
      <w:tr w:rsidR="001356D0" w:rsidRPr="00047EC1">
        <w:trPr>
          <w:trHeight w:val="380"/>
        </w:trPr>
        <w:tc>
          <w:tcPr>
            <w:tcW w:w="5834" w:type="dxa"/>
            <w:tcBorders>
              <w:top w:val="single" w:sz="4" w:space="0" w:color="auto"/>
              <w:left w:val="single" w:sz="4" w:space="0" w:color="auto"/>
              <w:bottom w:val="single" w:sz="4" w:space="0" w:color="auto"/>
              <w:right w:val="single" w:sz="4" w:space="0" w:color="auto"/>
            </w:tcBorders>
            <w:shd w:val="clear" w:color="auto" w:fill="8DB3E2"/>
            <w:noWrap/>
            <w:hideMark/>
          </w:tcPr>
          <w:p w:rsidR="001356D0" w:rsidRPr="00047EC1" w:rsidRDefault="001356D0">
            <w:pPr>
              <w:spacing w:line="276" w:lineRule="auto"/>
              <w:rPr>
                <w:color w:val="000000"/>
                <w:sz w:val="24"/>
                <w:szCs w:val="24"/>
              </w:rPr>
            </w:pPr>
            <w:r w:rsidRPr="00047EC1">
              <w:rPr>
                <w:color w:val="000000"/>
                <w:sz w:val="24"/>
                <w:szCs w:val="24"/>
              </w:rPr>
              <w:t xml:space="preserve">Mockingbird hub home carer </w:t>
            </w:r>
          </w:p>
        </w:tc>
        <w:tc>
          <w:tcPr>
            <w:tcW w:w="1380" w:type="dxa"/>
            <w:tcBorders>
              <w:top w:val="single" w:sz="4" w:space="0" w:color="auto"/>
              <w:left w:val="nil"/>
              <w:bottom w:val="single" w:sz="4" w:space="0" w:color="auto"/>
              <w:right w:val="single" w:sz="4" w:space="0" w:color="auto"/>
            </w:tcBorders>
            <w:shd w:val="clear" w:color="auto" w:fill="auto"/>
            <w:noWrap/>
            <w:hideMark/>
          </w:tcPr>
          <w:p w:rsidR="001356D0" w:rsidRPr="00047EC1" w:rsidRDefault="001356D0">
            <w:pPr>
              <w:spacing w:line="276" w:lineRule="auto"/>
              <w:rPr>
                <w:color w:val="000000"/>
                <w:sz w:val="24"/>
                <w:szCs w:val="24"/>
              </w:rPr>
            </w:pPr>
            <w:r w:rsidRPr="00047EC1">
              <w:rPr>
                <w:color w:val="000000"/>
                <w:sz w:val="24"/>
                <w:szCs w:val="24"/>
              </w:rPr>
              <w:t>£60</w:t>
            </w:r>
            <w:r w:rsidR="004F0B35">
              <w:rPr>
                <w:color w:val="000000"/>
                <w:sz w:val="24"/>
                <w:szCs w:val="24"/>
              </w:rPr>
              <w:t>0</w:t>
            </w:r>
            <w:r w:rsidRPr="00047EC1">
              <w:rPr>
                <w:color w:val="000000"/>
                <w:sz w:val="24"/>
                <w:szCs w:val="24"/>
              </w:rPr>
              <w:t>.00</w:t>
            </w:r>
          </w:p>
        </w:tc>
      </w:tr>
      <w:tr w:rsidR="001356D0" w:rsidRPr="00047EC1">
        <w:trPr>
          <w:trHeight w:val="380"/>
        </w:trPr>
        <w:tc>
          <w:tcPr>
            <w:tcW w:w="5834" w:type="dxa"/>
            <w:tcBorders>
              <w:top w:val="single" w:sz="4" w:space="0" w:color="auto"/>
              <w:left w:val="single" w:sz="4" w:space="0" w:color="auto"/>
              <w:bottom w:val="single" w:sz="4" w:space="0" w:color="auto"/>
              <w:right w:val="single" w:sz="4" w:space="0" w:color="auto"/>
            </w:tcBorders>
            <w:shd w:val="clear" w:color="auto" w:fill="8DB3E2"/>
            <w:noWrap/>
            <w:hideMark/>
          </w:tcPr>
          <w:p w:rsidR="001356D0" w:rsidRPr="00047EC1" w:rsidRDefault="001356D0">
            <w:pPr>
              <w:spacing w:line="276" w:lineRule="auto"/>
              <w:rPr>
                <w:color w:val="000000"/>
                <w:sz w:val="24"/>
                <w:szCs w:val="24"/>
              </w:rPr>
            </w:pPr>
            <w:r w:rsidRPr="00047EC1">
              <w:rPr>
                <w:color w:val="000000"/>
                <w:sz w:val="24"/>
                <w:szCs w:val="24"/>
              </w:rPr>
              <w:t>Activity fee</w:t>
            </w:r>
          </w:p>
        </w:tc>
        <w:tc>
          <w:tcPr>
            <w:tcW w:w="1380" w:type="dxa"/>
            <w:tcBorders>
              <w:top w:val="nil"/>
              <w:left w:val="nil"/>
              <w:bottom w:val="single" w:sz="4" w:space="0" w:color="auto"/>
              <w:right w:val="single" w:sz="4" w:space="0" w:color="auto"/>
            </w:tcBorders>
            <w:shd w:val="clear" w:color="auto" w:fill="auto"/>
            <w:noWrap/>
            <w:hideMark/>
          </w:tcPr>
          <w:p w:rsidR="001356D0" w:rsidRPr="00047EC1" w:rsidRDefault="001356D0">
            <w:pPr>
              <w:spacing w:line="276" w:lineRule="auto"/>
              <w:rPr>
                <w:color w:val="000000"/>
                <w:sz w:val="24"/>
                <w:szCs w:val="24"/>
              </w:rPr>
            </w:pPr>
            <w:r w:rsidRPr="00047EC1">
              <w:rPr>
                <w:color w:val="000000"/>
                <w:sz w:val="24"/>
                <w:szCs w:val="24"/>
              </w:rPr>
              <w:t>£50.00</w:t>
            </w:r>
          </w:p>
        </w:tc>
      </w:tr>
    </w:tbl>
    <w:p w:rsidR="001356D0" w:rsidRPr="00047EC1" w:rsidRDefault="001356D0" w:rsidP="001356D0"/>
    <w:p w:rsidR="001356D0" w:rsidRPr="00047EC1" w:rsidRDefault="001356D0" w:rsidP="001356D0">
      <w:pPr>
        <w:rPr>
          <w:b/>
          <w:bCs/>
          <w:sz w:val="32"/>
          <w:szCs w:val="32"/>
          <w:u w:val="single"/>
        </w:rPr>
      </w:pPr>
      <w:r w:rsidRPr="00047EC1">
        <w:t>Hub home carers will receive the usual fostering allowance and skills level fee for children they care for as part of their usual foster carer role.</w:t>
      </w:r>
    </w:p>
    <w:p w:rsidR="001356D0" w:rsidRDefault="001356D0" w:rsidP="001356D0">
      <w:pPr>
        <w:rPr>
          <w:b/>
          <w:bCs/>
          <w:sz w:val="32"/>
          <w:szCs w:val="32"/>
          <w:u w:val="single"/>
        </w:rPr>
      </w:pPr>
    </w:p>
    <w:p w:rsidR="00131E75" w:rsidRDefault="00131E75" w:rsidP="001356D0">
      <w:pPr>
        <w:rPr>
          <w:b/>
          <w:bCs/>
          <w:sz w:val="32"/>
          <w:szCs w:val="32"/>
          <w:u w:val="single"/>
        </w:rPr>
      </w:pPr>
    </w:p>
    <w:p w:rsidR="00131E75" w:rsidRDefault="00131E75" w:rsidP="001356D0">
      <w:pPr>
        <w:rPr>
          <w:b/>
          <w:bCs/>
          <w:sz w:val="32"/>
          <w:szCs w:val="32"/>
          <w:u w:val="single"/>
        </w:rPr>
      </w:pPr>
    </w:p>
    <w:p w:rsidR="00131E75" w:rsidRDefault="00131E75" w:rsidP="001356D0">
      <w:pPr>
        <w:rPr>
          <w:b/>
          <w:bCs/>
          <w:sz w:val="32"/>
          <w:szCs w:val="32"/>
          <w:u w:val="single"/>
        </w:rPr>
      </w:pPr>
    </w:p>
    <w:p w:rsidR="00131E75" w:rsidRDefault="00131E75" w:rsidP="001356D0">
      <w:pPr>
        <w:rPr>
          <w:b/>
          <w:bCs/>
          <w:sz w:val="32"/>
          <w:szCs w:val="32"/>
          <w:u w:val="single"/>
        </w:rPr>
      </w:pPr>
    </w:p>
    <w:p w:rsidR="00131E75" w:rsidRDefault="00131E75" w:rsidP="001356D0">
      <w:pPr>
        <w:rPr>
          <w:b/>
          <w:bCs/>
          <w:sz w:val="32"/>
          <w:szCs w:val="32"/>
          <w:u w:val="single"/>
        </w:rPr>
      </w:pPr>
    </w:p>
    <w:p w:rsidR="00131E75" w:rsidRDefault="00131E75" w:rsidP="001356D0">
      <w:pPr>
        <w:rPr>
          <w:b/>
          <w:bCs/>
          <w:sz w:val="32"/>
          <w:szCs w:val="32"/>
          <w:u w:val="single"/>
        </w:rPr>
      </w:pPr>
    </w:p>
    <w:p w:rsidR="00131E75" w:rsidRPr="00047EC1" w:rsidRDefault="00131E75" w:rsidP="001356D0">
      <w:pPr>
        <w:rPr>
          <w:b/>
          <w:bCs/>
          <w:sz w:val="32"/>
          <w:szCs w:val="32"/>
          <w:u w:val="single"/>
        </w:rPr>
      </w:pPr>
    </w:p>
    <w:p w:rsidR="001356D0" w:rsidRPr="00047EC1" w:rsidRDefault="001356D0" w:rsidP="001356D0">
      <w:pPr>
        <w:rPr>
          <w:b/>
          <w:bCs/>
          <w:color w:val="4472C4" w:themeColor="accent1"/>
          <w:sz w:val="28"/>
          <w:szCs w:val="28"/>
        </w:rPr>
      </w:pPr>
      <w:r w:rsidRPr="00047EC1">
        <w:rPr>
          <w:b/>
          <w:bCs/>
          <w:color w:val="4472C4" w:themeColor="accent1"/>
          <w:sz w:val="28"/>
          <w:szCs w:val="28"/>
        </w:rPr>
        <w:t>Out of Hours Carers</w:t>
      </w:r>
    </w:p>
    <w:p w:rsidR="001356D0" w:rsidRPr="00047EC1" w:rsidRDefault="001356D0" w:rsidP="001356D0">
      <w:pPr>
        <w:rPr>
          <w:b/>
          <w:bCs/>
          <w:color w:val="4472C4" w:themeColor="accent1"/>
          <w:sz w:val="28"/>
          <w:szCs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8"/>
        <w:gridCol w:w="4510"/>
      </w:tblGrid>
      <w:tr w:rsidR="001356D0" w:rsidRPr="00047EC1">
        <w:trPr>
          <w:trHeight w:val="663"/>
        </w:trPr>
        <w:tc>
          <w:tcPr>
            <w:tcW w:w="4508" w:type="dxa"/>
            <w:shd w:val="clear" w:color="auto" w:fill="8DB3E2"/>
          </w:tcPr>
          <w:p w:rsidR="001356D0" w:rsidRPr="00047EC1" w:rsidRDefault="001356D0">
            <w:pPr>
              <w:spacing w:line="276" w:lineRule="auto"/>
              <w:ind w:left="107"/>
              <w:rPr>
                <w:b/>
                <w:bCs/>
                <w:sz w:val="24"/>
              </w:rPr>
            </w:pPr>
            <w:r w:rsidRPr="00047EC1">
              <w:rPr>
                <w:b/>
                <w:bCs/>
                <w:sz w:val="24"/>
              </w:rPr>
              <w:t>On-call Fee</w:t>
            </w:r>
          </w:p>
        </w:tc>
        <w:tc>
          <w:tcPr>
            <w:tcW w:w="4510" w:type="dxa"/>
            <w:shd w:val="clear" w:color="auto" w:fill="auto"/>
          </w:tcPr>
          <w:p w:rsidR="001356D0" w:rsidRPr="00047EC1" w:rsidRDefault="001356D0">
            <w:pPr>
              <w:spacing w:line="276" w:lineRule="auto"/>
              <w:ind w:left="108" w:right="1498"/>
              <w:rPr>
                <w:sz w:val="24"/>
              </w:rPr>
            </w:pPr>
            <w:r w:rsidRPr="00047EC1">
              <w:rPr>
                <w:sz w:val="24"/>
              </w:rPr>
              <w:t>£35.00 per night</w:t>
            </w:r>
          </w:p>
        </w:tc>
      </w:tr>
      <w:tr w:rsidR="001356D0" w:rsidRPr="00047EC1">
        <w:trPr>
          <w:trHeight w:val="1537"/>
        </w:trPr>
        <w:tc>
          <w:tcPr>
            <w:tcW w:w="4508" w:type="dxa"/>
            <w:shd w:val="clear" w:color="auto" w:fill="8DB3E2"/>
          </w:tcPr>
          <w:p w:rsidR="001356D0" w:rsidRPr="00047EC1" w:rsidRDefault="00724A83">
            <w:pPr>
              <w:spacing w:line="276" w:lineRule="auto"/>
              <w:ind w:left="107" w:right="108"/>
              <w:rPr>
                <w:b/>
                <w:bCs/>
                <w:sz w:val="24"/>
              </w:rPr>
            </w:pPr>
            <w:r w:rsidRPr="00047EC1">
              <w:rPr>
                <w:b/>
                <w:bCs/>
                <w:w w:val="90"/>
                <w:sz w:val="24"/>
              </w:rPr>
              <w:t xml:space="preserve">Emergency one off payment </w:t>
            </w:r>
            <w:r w:rsidR="001356D0" w:rsidRPr="00047EC1">
              <w:rPr>
                <w:b/>
                <w:bCs/>
                <w:w w:val="90"/>
                <w:sz w:val="24"/>
              </w:rPr>
              <w:t xml:space="preserve">outside of working hours </w:t>
            </w:r>
            <w:r w:rsidR="001356D0" w:rsidRPr="00047EC1">
              <w:rPr>
                <w:b/>
                <w:bCs/>
                <w:spacing w:val="-2"/>
                <w:sz w:val="24"/>
              </w:rPr>
              <w:t>i.e.,</w:t>
            </w:r>
            <w:r w:rsidR="001356D0" w:rsidRPr="00047EC1">
              <w:rPr>
                <w:b/>
                <w:bCs/>
                <w:spacing w:val="-15"/>
                <w:sz w:val="24"/>
              </w:rPr>
              <w:t xml:space="preserve"> </w:t>
            </w:r>
            <w:r w:rsidR="001356D0" w:rsidRPr="00047EC1">
              <w:rPr>
                <w:b/>
                <w:bCs/>
                <w:spacing w:val="-2"/>
                <w:sz w:val="24"/>
              </w:rPr>
              <w:t>after</w:t>
            </w:r>
            <w:r w:rsidR="001356D0" w:rsidRPr="00047EC1">
              <w:rPr>
                <w:b/>
                <w:bCs/>
                <w:spacing w:val="-15"/>
                <w:sz w:val="24"/>
              </w:rPr>
              <w:t xml:space="preserve"> </w:t>
            </w:r>
            <w:r w:rsidR="001356D0" w:rsidRPr="00047EC1">
              <w:rPr>
                <w:b/>
                <w:bCs/>
                <w:spacing w:val="-2"/>
                <w:sz w:val="24"/>
              </w:rPr>
              <w:t>6:00pm</w:t>
            </w:r>
            <w:r w:rsidR="001356D0" w:rsidRPr="00047EC1">
              <w:rPr>
                <w:b/>
                <w:bCs/>
                <w:spacing w:val="-14"/>
                <w:sz w:val="24"/>
              </w:rPr>
              <w:t xml:space="preserve"> </w:t>
            </w:r>
            <w:r w:rsidR="001356D0" w:rsidRPr="00047EC1">
              <w:rPr>
                <w:b/>
                <w:bCs/>
                <w:spacing w:val="-2"/>
                <w:sz w:val="24"/>
              </w:rPr>
              <w:t>and</w:t>
            </w:r>
            <w:r w:rsidR="001356D0" w:rsidRPr="00047EC1">
              <w:rPr>
                <w:b/>
                <w:bCs/>
                <w:spacing w:val="-15"/>
                <w:sz w:val="24"/>
              </w:rPr>
              <w:t xml:space="preserve"> </w:t>
            </w:r>
            <w:r w:rsidR="001356D0" w:rsidRPr="00047EC1">
              <w:rPr>
                <w:b/>
                <w:bCs/>
                <w:spacing w:val="-2"/>
                <w:sz w:val="24"/>
              </w:rPr>
              <w:t>before</w:t>
            </w:r>
            <w:r w:rsidR="001356D0" w:rsidRPr="00047EC1">
              <w:rPr>
                <w:b/>
                <w:bCs/>
                <w:spacing w:val="-15"/>
                <w:sz w:val="24"/>
              </w:rPr>
              <w:t xml:space="preserve"> </w:t>
            </w:r>
            <w:r w:rsidR="001356D0" w:rsidRPr="00047EC1">
              <w:rPr>
                <w:b/>
                <w:bCs/>
                <w:spacing w:val="-2"/>
                <w:sz w:val="24"/>
              </w:rPr>
              <w:t>8:00am Monday</w:t>
            </w:r>
            <w:r w:rsidR="001356D0" w:rsidRPr="00047EC1">
              <w:rPr>
                <w:b/>
                <w:bCs/>
                <w:spacing w:val="-15"/>
                <w:sz w:val="24"/>
              </w:rPr>
              <w:t xml:space="preserve"> </w:t>
            </w:r>
            <w:r w:rsidR="001356D0" w:rsidRPr="00047EC1">
              <w:rPr>
                <w:b/>
                <w:bCs/>
                <w:spacing w:val="-2"/>
                <w:sz w:val="24"/>
              </w:rPr>
              <w:t>to</w:t>
            </w:r>
            <w:r w:rsidR="001356D0" w:rsidRPr="00047EC1">
              <w:rPr>
                <w:b/>
                <w:bCs/>
                <w:spacing w:val="-15"/>
                <w:sz w:val="24"/>
              </w:rPr>
              <w:t xml:space="preserve"> </w:t>
            </w:r>
            <w:r w:rsidR="001356D0" w:rsidRPr="00047EC1">
              <w:rPr>
                <w:b/>
                <w:bCs/>
                <w:spacing w:val="-2"/>
                <w:sz w:val="24"/>
              </w:rPr>
              <w:t>Friday,</w:t>
            </w:r>
            <w:r w:rsidR="001356D0" w:rsidRPr="00047EC1">
              <w:rPr>
                <w:b/>
                <w:bCs/>
                <w:spacing w:val="-15"/>
                <w:sz w:val="24"/>
              </w:rPr>
              <w:t xml:space="preserve"> </w:t>
            </w:r>
            <w:r w:rsidR="001356D0" w:rsidRPr="00047EC1">
              <w:rPr>
                <w:b/>
                <w:bCs/>
                <w:spacing w:val="-2"/>
                <w:sz w:val="24"/>
              </w:rPr>
              <w:t>weekends/bank</w:t>
            </w:r>
          </w:p>
          <w:p w:rsidR="001356D0" w:rsidRPr="00047EC1" w:rsidRDefault="001356D0">
            <w:pPr>
              <w:spacing w:line="276" w:lineRule="auto"/>
              <w:ind w:left="107"/>
              <w:rPr>
                <w:b/>
                <w:bCs/>
                <w:sz w:val="24"/>
              </w:rPr>
            </w:pPr>
            <w:r w:rsidRPr="00047EC1">
              <w:rPr>
                <w:b/>
                <w:bCs/>
                <w:spacing w:val="-2"/>
                <w:sz w:val="24"/>
              </w:rPr>
              <w:t>holidays</w:t>
            </w:r>
          </w:p>
        </w:tc>
        <w:tc>
          <w:tcPr>
            <w:tcW w:w="4510" w:type="dxa"/>
            <w:shd w:val="clear" w:color="auto" w:fill="auto"/>
          </w:tcPr>
          <w:p w:rsidR="001356D0" w:rsidRPr="00047EC1" w:rsidRDefault="001356D0">
            <w:pPr>
              <w:spacing w:line="276" w:lineRule="auto"/>
              <w:ind w:left="108"/>
              <w:rPr>
                <w:sz w:val="24"/>
              </w:rPr>
            </w:pPr>
            <w:r w:rsidRPr="00047EC1">
              <w:rPr>
                <w:w w:val="90"/>
                <w:sz w:val="24"/>
              </w:rPr>
              <w:t>Aged</w:t>
            </w:r>
            <w:r w:rsidRPr="00047EC1">
              <w:rPr>
                <w:spacing w:val="-4"/>
                <w:w w:val="90"/>
                <w:sz w:val="24"/>
              </w:rPr>
              <w:t xml:space="preserve"> </w:t>
            </w:r>
            <w:r w:rsidRPr="00047EC1">
              <w:rPr>
                <w:w w:val="90"/>
                <w:sz w:val="24"/>
              </w:rPr>
              <w:t>10</w:t>
            </w:r>
            <w:r w:rsidRPr="00047EC1">
              <w:rPr>
                <w:spacing w:val="-5"/>
                <w:w w:val="90"/>
                <w:sz w:val="24"/>
              </w:rPr>
              <w:t xml:space="preserve"> </w:t>
            </w:r>
            <w:r w:rsidRPr="00047EC1">
              <w:rPr>
                <w:w w:val="90"/>
                <w:sz w:val="24"/>
              </w:rPr>
              <w:t>and</w:t>
            </w:r>
            <w:r w:rsidRPr="00047EC1">
              <w:rPr>
                <w:spacing w:val="-8"/>
                <w:w w:val="90"/>
                <w:sz w:val="24"/>
              </w:rPr>
              <w:t xml:space="preserve"> </w:t>
            </w:r>
            <w:r w:rsidRPr="00047EC1">
              <w:rPr>
                <w:w w:val="90"/>
                <w:sz w:val="24"/>
              </w:rPr>
              <w:t xml:space="preserve">under - £100.00 </w:t>
            </w:r>
            <w:r w:rsidRPr="00047EC1">
              <w:rPr>
                <w:sz w:val="24"/>
              </w:rPr>
              <w:t>Aged</w:t>
            </w:r>
            <w:r w:rsidRPr="00047EC1">
              <w:rPr>
                <w:spacing w:val="-19"/>
                <w:sz w:val="24"/>
              </w:rPr>
              <w:t xml:space="preserve"> </w:t>
            </w:r>
            <w:r w:rsidRPr="00047EC1">
              <w:rPr>
                <w:sz w:val="24"/>
              </w:rPr>
              <w:t>11</w:t>
            </w:r>
            <w:r w:rsidRPr="00047EC1">
              <w:rPr>
                <w:spacing w:val="-17"/>
                <w:sz w:val="24"/>
              </w:rPr>
              <w:t xml:space="preserve"> </w:t>
            </w:r>
            <w:r w:rsidRPr="00047EC1">
              <w:rPr>
                <w:sz w:val="24"/>
              </w:rPr>
              <w:t>plus</w:t>
            </w:r>
            <w:r w:rsidRPr="00047EC1">
              <w:rPr>
                <w:spacing w:val="-16"/>
                <w:sz w:val="24"/>
              </w:rPr>
              <w:t xml:space="preserve"> - </w:t>
            </w:r>
            <w:r w:rsidRPr="00047EC1">
              <w:rPr>
                <w:sz w:val="24"/>
              </w:rPr>
              <w:t>£200.00</w:t>
            </w:r>
          </w:p>
        </w:tc>
      </w:tr>
    </w:tbl>
    <w:p w:rsidR="001356D0" w:rsidRPr="00047EC1" w:rsidRDefault="001356D0" w:rsidP="001356D0">
      <w:pPr>
        <w:rPr>
          <w:b/>
          <w:bCs/>
          <w:sz w:val="32"/>
          <w:szCs w:val="32"/>
          <w:u w:val="single"/>
        </w:rPr>
      </w:pPr>
    </w:p>
    <w:p w:rsidR="001356D0" w:rsidRPr="00047EC1" w:rsidRDefault="001356D0" w:rsidP="001356D0">
      <w:pPr>
        <w:rPr>
          <w:b/>
          <w:bCs/>
          <w:color w:val="4472C4" w:themeColor="accent1"/>
          <w:sz w:val="28"/>
          <w:szCs w:val="28"/>
        </w:rPr>
      </w:pPr>
      <w:r w:rsidRPr="00047EC1">
        <w:rPr>
          <w:b/>
          <w:bCs/>
          <w:color w:val="4472C4" w:themeColor="accent1"/>
          <w:sz w:val="28"/>
          <w:szCs w:val="28"/>
        </w:rPr>
        <w:t>Family Link Care</w:t>
      </w:r>
    </w:p>
    <w:p w:rsidR="001356D0" w:rsidRPr="00047EC1" w:rsidRDefault="001356D0" w:rsidP="001356D0">
      <w:pPr>
        <w:rPr>
          <w:b/>
          <w:bCs/>
          <w:color w:val="4472C4" w:themeColor="accent1"/>
          <w:sz w:val="28"/>
          <w:szCs w:val="28"/>
        </w:rPr>
      </w:pPr>
    </w:p>
    <w:tbl>
      <w:tblPr>
        <w:tblStyle w:val="TableGrid"/>
        <w:tblW w:w="9264" w:type="dxa"/>
        <w:tblInd w:w="108" w:type="dxa"/>
        <w:tblLook w:val="04A0" w:firstRow="1" w:lastRow="0" w:firstColumn="1" w:lastColumn="0" w:noHBand="0" w:noVBand="1"/>
      </w:tblPr>
      <w:tblGrid>
        <w:gridCol w:w="4639"/>
        <w:gridCol w:w="4625"/>
      </w:tblGrid>
      <w:tr w:rsidR="001356D0" w:rsidRPr="00047EC1">
        <w:tc>
          <w:tcPr>
            <w:tcW w:w="4639" w:type="dxa"/>
            <w:shd w:val="clear" w:color="auto" w:fill="8DB3E2"/>
          </w:tcPr>
          <w:p w:rsidR="001356D0" w:rsidRPr="00047EC1" w:rsidRDefault="001356D0">
            <w:pPr>
              <w:spacing w:after="120" w:line="276" w:lineRule="auto"/>
              <w:jc w:val="both"/>
              <w:rPr>
                <w:b/>
                <w:bCs/>
                <w:sz w:val="24"/>
                <w:szCs w:val="24"/>
                <w:lang w:val="en-GB"/>
              </w:rPr>
            </w:pPr>
            <w:r w:rsidRPr="00047EC1">
              <w:rPr>
                <w:b/>
                <w:bCs/>
                <w:sz w:val="24"/>
                <w:szCs w:val="24"/>
                <w:lang w:val="en-GB"/>
              </w:rPr>
              <w:t>Period of Care</w:t>
            </w:r>
          </w:p>
        </w:tc>
        <w:tc>
          <w:tcPr>
            <w:tcW w:w="4625" w:type="dxa"/>
          </w:tcPr>
          <w:p w:rsidR="001356D0" w:rsidRPr="00047EC1" w:rsidRDefault="001356D0">
            <w:pPr>
              <w:spacing w:after="120" w:line="276" w:lineRule="auto"/>
              <w:jc w:val="both"/>
              <w:rPr>
                <w:b/>
                <w:bCs/>
                <w:sz w:val="24"/>
                <w:szCs w:val="24"/>
                <w:lang w:val="en-GB"/>
              </w:rPr>
            </w:pPr>
            <w:r w:rsidRPr="00047EC1">
              <w:rPr>
                <w:b/>
                <w:bCs/>
                <w:sz w:val="24"/>
                <w:szCs w:val="24"/>
                <w:lang w:val="en-GB"/>
              </w:rPr>
              <w:t>Payment Rate</w:t>
            </w:r>
          </w:p>
        </w:tc>
      </w:tr>
      <w:tr w:rsidR="001356D0" w:rsidRPr="00047EC1">
        <w:tc>
          <w:tcPr>
            <w:tcW w:w="4639" w:type="dxa"/>
            <w:shd w:val="clear" w:color="auto" w:fill="8DB3E2"/>
          </w:tcPr>
          <w:p w:rsidR="001356D0" w:rsidRPr="00047EC1" w:rsidRDefault="001356D0">
            <w:pPr>
              <w:spacing w:after="120" w:line="276" w:lineRule="auto"/>
              <w:jc w:val="both"/>
              <w:rPr>
                <w:sz w:val="24"/>
                <w:szCs w:val="24"/>
                <w:lang w:val="en-GB"/>
              </w:rPr>
            </w:pPr>
            <w:r w:rsidRPr="00047EC1">
              <w:rPr>
                <w:sz w:val="24"/>
                <w:szCs w:val="24"/>
                <w:lang w:val="en-GB"/>
              </w:rPr>
              <w:t>Up to 4 hours</w:t>
            </w:r>
          </w:p>
        </w:tc>
        <w:tc>
          <w:tcPr>
            <w:tcW w:w="4625" w:type="dxa"/>
          </w:tcPr>
          <w:p w:rsidR="001356D0" w:rsidRPr="00047EC1" w:rsidRDefault="001356D0">
            <w:pPr>
              <w:spacing w:after="120" w:line="276" w:lineRule="auto"/>
              <w:jc w:val="both"/>
              <w:rPr>
                <w:sz w:val="24"/>
                <w:szCs w:val="24"/>
                <w:lang w:val="en-GB"/>
              </w:rPr>
            </w:pPr>
            <w:r w:rsidRPr="00047EC1">
              <w:rPr>
                <w:sz w:val="24"/>
                <w:szCs w:val="24"/>
                <w:lang w:val="en-GB"/>
              </w:rPr>
              <w:t>£</w:t>
            </w:r>
            <w:r w:rsidR="00A9550A">
              <w:rPr>
                <w:sz w:val="24"/>
                <w:szCs w:val="24"/>
                <w:lang w:val="en-GB"/>
              </w:rPr>
              <w:t>2</w:t>
            </w:r>
            <w:r w:rsidR="00B25934">
              <w:rPr>
                <w:sz w:val="24"/>
                <w:szCs w:val="24"/>
                <w:lang w:val="en-GB"/>
              </w:rPr>
              <w:t>8.00</w:t>
            </w:r>
          </w:p>
        </w:tc>
      </w:tr>
      <w:tr w:rsidR="001356D0" w:rsidRPr="00047EC1">
        <w:tc>
          <w:tcPr>
            <w:tcW w:w="4639" w:type="dxa"/>
            <w:shd w:val="clear" w:color="auto" w:fill="8DB3E2"/>
          </w:tcPr>
          <w:p w:rsidR="001356D0" w:rsidRPr="00047EC1" w:rsidRDefault="001356D0">
            <w:pPr>
              <w:spacing w:after="120" w:line="276" w:lineRule="auto"/>
              <w:jc w:val="both"/>
              <w:rPr>
                <w:sz w:val="24"/>
                <w:szCs w:val="24"/>
                <w:lang w:val="en-GB"/>
              </w:rPr>
            </w:pPr>
            <w:r w:rsidRPr="00047EC1">
              <w:rPr>
                <w:sz w:val="24"/>
                <w:szCs w:val="24"/>
                <w:lang w:val="en-GB"/>
              </w:rPr>
              <w:t>5 – 8 hours</w:t>
            </w:r>
          </w:p>
        </w:tc>
        <w:tc>
          <w:tcPr>
            <w:tcW w:w="4625" w:type="dxa"/>
          </w:tcPr>
          <w:p w:rsidR="001356D0" w:rsidRPr="00047EC1" w:rsidRDefault="001356D0">
            <w:pPr>
              <w:spacing w:after="120" w:line="276" w:lineRule="auto"/>
              <w:jc w:val="both"/>
              <w:rPr>
                <w:sz w:val="24"/>
                <w:szCs w:val="24"/>
                <w:lang w:val="en-GB"/>
              </w:rPr>
            </w:pPr>
            <w:r w:rsidRPr="00047EC1">
              <w:rPr>
                <w:sz w:val="24"/>
                <w:szCs w:val="24"/>
                <w:lang w:val="en-GB"/>
              </w:rPr>
              <w:t>£</w:t>
            </w:r>
            <w:r w:rsidR="00A9550A">
              <w:rPr>
                <w:sz w:val="24"/>
                <w:szCs w:val="24"/>
                <w:lang w:val="en-GB"/>
              </w:rPr>
              <w:t>5</w:t>
            </w:r>
            <w:r w:rsidR="00B25934">
              <w:rPr>
                <w:sz w:val="24"/>
                <w:szCs w:val="24"/>
                <w:lang w:val="en-GB"/>
              </w:rPr>
              <w:t>8.78</w:t>
            </w:r>
          </w:p>
        </w:tc>
      </w:tr>
      <w:tr w:rsidR="001356D0" w:rsidRPr="00047EC1">
        <w:tc>
          <w:tcPr>
            <w:tcW w:w="4639" w:type="dxa"/>
            <w:shd w:val="clear" w:color="auto" w:fill="8DB3E2"/>
          </w:tcPr>
          <w:p w:rsidR="001356D0" w:rsidRPr="00047EC1" w:rsidRDefault="001356D0">
            <w:pPr>
              <w:spacing w:after="120" w:line="276" w:lineRule="auto"/>
              <w:jc w:val="both"/>
              <w:rPr>
                <w:sz w:val="24"/>
                <w:szCs w:val="24"/>
                <w:lang w:val="en-GB"/>
              </w:rPr>
            </w:pPr>
            <w:r w:rsidRPr="00047EC1">
              <w:rPr>
                <w:sz w:val="24"/>
                <w:szCs w:val="24"/>
                <w:lang w:val="en-GB"/>
              </w:rPr>
              <w:t>9 – 12 hours</w:t>
            </w:r>
          </w:p>
        </w:tc>
        <w:tc>
          <w:tcPr>
            <w:tcW w:w="4625" w:type="dxa"/>
          </w:tcPr>
          <w:p w:rsidR="001356D0" w:rsidRPr="00047EC1" w:rsidRDefault="001356D0">
            <w:pPr>
              <w:spacing w:after="120" w:line="276" w:lineRule="auto"/>
              <w:jc w:val="both"/>
              <w:rPr>
                <w:sz w:val="24"/>
                <w:szCs w:val="24"/>
                <w:lang w:val="en-GB"/>
              </w:rPr>
            </w:pPr>
            <w:r w:rsidRPr="00047EC1">
              <w:rPr>
                <w:sz w:val="24"/>
                <w:szCs w:val="24"/>
                <w:lang w:val="en-GB"/>
              </w:rPr>
              <w:t>£</w:t>
            </w:r>
            <w:r w:rsidR="00B25934">
              <w:rPr>
                <w:sz w:val="24"/>
                <w:szCs w:val="24"/>
                <w:lang w:val="en-GB"/>
              </w:rPr>
              <w:t>84.04</w:t>
            </w:r>
          </w:p>
        </w:tc>
      </w:tr>
      <w:tr w:rsidR="001356D0" w:rsidRPr="00047EC1">
        <w:tc>
          <w:tcPr>
            <w:tcW w:w="4639" w:type="dxa"/>
            <w:shd w:val="clear" w:color="auto" w:fill="8DB3E2"/>
          </w:tcPr>
          <w:p w:rsidR="001356D0" w:rsidRPr="00047EC1" w:rsidRDefault="001356D0">
            <w:pPr>
              <w:spacing w:after="120" w:line="276" w:lineRule="auto"/>
              <w:jc w:val="both"/>
              <w:rPr>
                <w:sz w:val="24"/>
                <w:szCs w:val="24"/>
                <w:lang w:val="en-GB"/>
              </w:rPr>
            </w:pPr>
            <w:r w:rsidRPr="00047EC1">
              <w:rPr>
                <w:sz w:val="24"/>
                <w:szCs w:val="24"/>
                <w:lang w:val="en-GB"/>
              </w:rPr>
              <w:t>13 – 24 hours (overnight care)</w:t>
            </w:r>
          </w:p>
        </w:tc>
        <w:tc>
          <w:tcPr>
            <w:tcW w:w="4625" w:type="dxa"/>
          </w:tcPr>
          <w:p w:rsidR="001356D0" w:rsidRPr="00047EC1" w:rsidRDefault="001356D0">
            <w:pPr>
              <w:spacing w:after="120" w:line="276" w:lineRule="auto"/>
              <w:jc w:val="both"/>
              <w:rPr>
                <w:sz w:val="24"/>
                <w:szCs w:val="24"/>
                <w:lang w:val="en-GB"/>
              </w:rPr>
            </w:pPr>
            <w:r w:rsidRPr="00047EC1">
              <w:rPr>
                <w:sz w:val="24"/>
                <w:szCs w:val="24"/>
                <w:lang w:val="en-GB"/>
              </w:rPr>
              <w:t>£1</w:t>
            </w:r>
            <w:r w:rsidR="00B25934">
              <w:rPr>
                <w:sz w:val="24"/>
                <w:szCs w:val="24"/>
                <w:lang w:val="en-GB"/>
              </w:rPr>
              <w:t>36.09</w:t>
            </w:r>
          </w:p>
        </w:tc>
      </w:tr>
    </w:tbl>
    <w:p w:rsidR="001356D0" w:rsidRPr="00047EC1" w:rsidRDefault="001356D0" w:rsidP="001356D0">
      <w:pPr>
        <w:rPr>
          <w:b/>
          <w:bCs/>
          <w:sz w:val="32"/>
          <w:szCs w:val="32"/>
          <w:u w:val="single"/>
        </w:rPr>
      </w:pPr>
    </w:p>
    <w:p w:rsidR="001356D0" w:rsidRPr="00047EC1" w:rsidRDefault="001356D0" w:rsidP="001356D0">
      <w:pPr>
        <w:rPr>
          <w:b/>
          <w:bCs/>
          <w:color w:val="4472C4" w:themeColor="accent1"/>
          <w:sz w:val="28"/>
          <w:szCs w:val="28"/>
        </w:rPr>
      </w:pPr>
      <w:r w:rsidRPr="00047EC1">
        <w:rPr>
          <w:b/>
          <w:bCs/>
          <w:color w:val="4472C4" w:themeColor="accent1"/>
          <w:sz w:val="28"/>
          <w:szCs w:val="28"/>
        </w:rPr>
        <w:t>Day Time only Foster Care</w:t>
      </w:r>
    </w:p>
    <w:p w:rsidR="001356D0" w:rsidRPr="00047EC1" w:rsidRDefault="001356D0" w:rsidP="001356D0">
      <w:pPr>
        <w:rPr>
          <w:b/>
          <w:bCs/>
          <w:color w:val="4472C4" w:themeColor="accent1"/>
          <w:sz w:val="28"/>
          <w:szCs w:val="28"/>
        </w:rPr>
      </w:pPr>
    </w:p>
    <w:tbl>
      <w:tblPr>
        <w:tblStyle w:val="TableGrid1"/>
        <w:tblW w:w="9264" w:type="dxa"/>
        <w:tblInd w:w="108" w:type="dxa"/>
        <w:tblLook w:val="04A0" w:firstRow="1" w:lastRow="0" w:firstColumn="1" w:lastColumn="0" w:noHBand="0" w:noVBand="1"/>
      </w:tblPr>
      <w:tblGrid>
        <w:gridCol w:w="2337"/>
        <w:gridCol w:w="2309"/>
        <w:gridCol w:w="2309"/>
        <w:gridCol w:w="2309"/>
      </w:tblGrid>
      <w:tr w:rsidR="001356D0" w:rsidRPr="00047EC1">
        <w:tc>
          <w:tcPr>
            <w:tcW w:w="2337" w:type="dxa"/>
            <w:shd w:val="clear" w:color="auto" w:fill="8DB3E2"/>
          </w:tcPr>
          <w:p w:rsidR="001356D0" w:rsidRPr="00047EC1" w:rsidRDefault="001356D0">
            <w:pPr>
              <w:adjustRightInd w:val="0"/>
              <w:spacing w:line="276" w:lineRule="auto"/>
              <w:jc w:val="both"/>
              <w:rPr>
                <w:rFonts w:eastAsia="Calibri" w:cs="Calibri"/>
                <w:b/>
                <w:bCs/>
                <w:color w:val="000000"/>
                <w:lang w:val="en-GB"/>
                <w14:ligatures w14:val="none"/>
              </w:rPr>
            </w:pPr>
            <w:r w:rsidRPr="00047EC1">
              <w:rPr>
                <w:rFonts w:eastAsia="Calibri" w:cs="Calibri"/>
                <w:b/>
                <w:bCs/>
                <w:color w:val="000000"/>
                <w:lang w:val="en-GB"/>
                <w14:ligatures w14:val="none"/>
              </w:rPr>
              <w:t>Period of Care</w:t>
            </w:r>
          </w:p>
        </w:tc>
        <w:tc>
          <w:tcPr>
            <w:tcW w:w="2309" w:type="dxa"/>
          </w:tcPr>
          <w:p w:rsidR="001356D0" w:rsidRPr="00047EC1" w:rsidRDefault="001356D0">
            <w:pPr>
              <w:adjustRightInd w:val="0"/>
              <w:spacing w:line="276" w:lineRule="auto"/>
              <w:jc w:val="both"/>
              <w:rPr>
                <w:rFonts w:eastAsia="Calibri" w:cs="Calibri"/>
                <w:b/>
                <w:bCs/>
                <w:color w:val="000000"/>
                <w:lang w:val="en-GB"/>
                <w14:ligatures w14:val="none"/>
              </w:rPr>
            </w:pPr>
            <w:r w:rsidRPr="00047EC1">
              <w:rPr>
                <w:rFonts w:eastAsia="Calibri" w:cs="Calibri"/>
                <w:b/>
                <w:bCs/>
                <w:color w:val="000000"/>
                <w:lang w:val="en-GB"/>
                <w14:ligatures w14:val="none"/>
              </w:rPr>
              <w:t>Skill Level 1</w:t>
            </w:r>
          </w:p>
        </w:tc>
        <w:tc>
          <w:tcPr>
            <w:tcW w:w="2309" w:type="dxa"/>
          </w:tcPr>
          <w:p w:rsidR="001356D0" w:rsidRPr="00047EC1" w:rsidRDefault="001356D0">
            <w:pPr>
              <w:adjustRightInd w:val="0"/>
              <w:spacing w:line="276" w:lineRule="auto"/>
              <w:jc w:val="both"/>
              <w:rPr>
                <w:rFonts w:eastAsia="Calibri" w:cs="Calibri"/>
                <w:b/>
                <w:bCs/>
                <w:color w:val="000000"/>
                <w:lang w:val="en-GB"/>
                <w14:ligatures w14:val="none"/>
              </w:rPr>
            </w:pPr>
            <w:r w:rsidRPr="00047EC1">
              <w:rPr>
                <w:rFonts w:eastAsia="Calibri" w:cs="Calibri"/>
                <w:b/>
                <w:bCs/>
                <w:color w:val="000000"/>
                <w:lang w:val="en-GB"/>
                <w14:ligatures w14:val="none"/>
              </w:rPr>
              <w:t xml:space="preserve">Skill Level 2 </w:t>
            </w:r>
          </w:p>
        </w:tc>
        <w:tc>
          <w:tcPr>
            <w:tcW w:w="2309" w:type="dxa"/>
          </w:tcPr>
          <w:p w:rsidR="001356D0" w:rsidRPr="00047EC1" w:rsidRDefault="001356D0">
            <w:pPr>
              <w:adjustRightInd w:val="0"/>
              <w:spacing w:line="276" w:lineRule="auto"/>
              <w:jc w:val="both"/>
              <w:rPr>
                <w:rFonts w:eastAsia="Calibri" w:cs="Calibri"/>
                <w:b/>
                <w:bCs/>
                <w:color w:val="000000"/>
                <w:lang w:val="en-GB"/>
                <w14:ligatures w14:val="none"/>
              </w:rPr>
            </w:pPr>
            <w:r w:rsidRPr="00047EC1">
              <w:rPr>
                <w:rFonts w:eastAsia="Calibri" w:cs="Calibri"/>
                <w:b/>
                <w:bCs/>
                <w:color w:val="000000"/>
                <w:lang w:val="en-GB"/>
                <w14:ligatures w14:val="none"/>
              </w:rPr>
              <w:t>Skill Level 3</w:t>
            </w:r>
          </w:p>
        </w:tc>
      </w:tr>
      <w:tr w:rsidR="001356D0" w:rsidRPr="00047EC1">
        <w:tc>
          <w:tcPr>
            <w:tcW w:w="2337" w:type="dxa"/>
            <w:shd w:val="clear" w:color="auto" w:fill="8DB3E2"/>
          </w:tcPr>
          <w:p w:rsidR="001356D0" w:rsidRPr="00047EC1" w:rsidRDefault="004F0B35">
            <w:pPr>
              <w:adjustRightInd w:val="0"/>
              <w:spacing w:line="276" w:lineRule="auto"/>
              <w:jc w:val="both"/>
              <w:rPr>
                <w:rFonts w:eastAsia="Calibri" w:cs="Calibri"/>
                <w:color w:val="000000"/>
                <w:lang w:val="en-GB"/>
                <w14:ligatures w14:val="none"/>
              </w:rPr>
            </w:pPr>
            <w:r>
              <w:rPr>
                <w:rFonts w:eastAsia="Calibri" w:cs="Calibri"/>
                <w:color w:val="000000"/>
                <w:lang w:val="en-GB"/>
                <w14:ligatures w14:val="none"/>
              </w:rPr>
              <w:t>0</w:t>
            </w:r>
            <w:r w:rsidR="001356D0" w:rsidRPr="00047EC1">
              <w:rPr>
                <w:rFonts w:eastAsia="Calibri" w:cs="Calibri"/>
                <w:color w:val="000000"/>
                <w:lang w:val="en-GB"/>
                <w14:ligatures w14:val="none"/>
              </w:rPr>
              <w:t xml:space="preserve"> – 4 hours</w:t>
            </w:r>
          </w:p>
        </w:tc>
        <w:tc>
          <w:tcPr>
            <w:tcW w:w="2309" w:type="dxa"/>
          </w:tcPr>
          <w:p w:rsidR="001356D0" w:rsidRPr="00047EC1" w:rsidRDefault="001356D0">
            <w:pPr>
              <w:adjustRightInd w:val="0"/>
              <w:spacing w:line="276" w:lineRule="auto"/>
              <w:jc w:val="both"/>
              <w:rPr>
                <w:rFonts w:eastAsia="Calibri" w:cs="Calibri"/>
                <w:color w:val="000000"/>
                <w:lang w:val="en-GB"/>
                <w14:ligatures w14:val="none"/>
              </w:rPr>
            </w:pPr>
            <w:r w:rsidRPr="00047EC1">
              <w:rPr>
                <w:rFonts w:eastAsia="Calibri" w:cs="Calibri"/>
                <w:color w:val="000000"/>
                <w:lang w:val="en-GB"/>
                <w14:ligatures w14:val="none"/>
              </w:rPr>
              <w:t>£20</w:t>
            </w:r>
            <w:r w:rsidR="008C11B3">
              <w:rPr>
                <w:rFonts w:eastAsia="Calibri" w:cs="Calibri"/>
                <w:color w:val="000000"/>
                <w:lang w:val="en-GB"/>
                <w14:ligatures w14:val="none"/>
              </w:rPr>
              <w:t>.00</w:t>
            </w:r>
          </w:p>
        </w:tc>
        <w:tc>
          <w:tcPr>
            <w:tcW w:w="2309" w:type="dxa"/>
          </w:tcPr>
          <w:p w:rsidR="001356D0" w:rsidRPr="00047EC1" w:rsidRDefault="001356D0">
            <w:pPr>
              <w:adjustRightInd w:val="0"/>
              <w:spacing w:line="276" w:lineRule="auto"/>
              <w:jc w:val="both"/>
              <w:rPr>
                <w:rFonts w:eastAsia="Calibri" w:cs="Calibri"/>
                <w:color w:val="000000"/>
                <w:lang w:val="en-GB"/>
                <w14:ligatures w14:val="none"/>
              </w:rPr>
            </w:pPr>
            <w:r w:rsidRPr="00047EC1">
              <w:rPr>
                <w:rFonts w:eastAsia="Calibri" w:cs="Calibri"/>
                <w:color w:val="000000"/>
                <w:lang w:val="en-GB"/>
                <w14:ligatures w14:val="none"/>
              </w:rPr>
              <w:t>£30</w:t>
            </w:r>
            <w:r w:rsidR="008C11B3">
              <w:rPr>
                <w:rFonts w:eastAsia="Calibri" w:cs="Calibri"/>
                <w:color w:val="000000"/>
                <w:lang w:val="en-GB"/>
                <w14:ligatures w14:val="none"/>
              </w:rPr>
              <w:t>.00</w:t>
            </w:r>
          </w:p>
        </w:tc>
        <w:tc>
          <w:tcPr>
            <w:tcW w:w="2309" w:type="dxa"/>
          </w:tcPr>
          <w:p w:rsidR="001356D0" w:rsidRPr="00047EC1" w:rsidRDefault="001356D0">
            <w:pPr>
              <w:adjustRightInd w:val="0"/>
              <w:spacing w:line="276" w:lineRule="auto"/>
              <w:jc w:val="both"/>
              <w:rPr>
                <w:rFonts w:eastAsia="Calibri" w:cs="Calibri"/>
                <w:color w:val="000000"/>
                <w:lang w:val="en-GB"/>
                <w14:ligatures w14:val="none"/>
              </w:rPr>
            </w:pPr>
            <w:r w:rsidRPr="00047EC1">
              <w:rPr>
                <w:rFonts w:eastAsia="Calibri" w:cs="Calibri"/>
                <w:color w:val="000000"/>
                <w:lang w:val="en-GB"/>
                <w14:ligatures w14:val="none"/>
              </w:rPr>
              <w:t>£40</w:t>
            </w:r>
            <w:r w:rsidR="008C11B3">
              <w:rPr>
                <w:rFonts w:eastAsia="Calibri" w:cs="Calibri"/>
                <w:color w:val="000000"/>
                <w:lang w:val="en-GB"/>
                <w14:ligatures w14:val="none"/>
              </w:rPr>
              <w:t>.00</w:t>
            </w:r>
          </w:p>
        </w:tc>
      </w:tr>
      <w:tr w:rsidR="001356D0" w:rsidRPr="00047EC1">
        <w:tc>
          <w:tcPr>
            <w:tcW w:w="2337" w:type="dxa"/>
            <w:shd w:val="clear" w:color="auto" w:fill="8DB3E2"/>
          </w:tcPr>
          <w:p w:rsidR="001356D0" w:rsidRPr="00047EC1" w:rsidRDefault="000D7B91">
            <w:pPr>
              <w:adjustRightInd w:val="0"/>
              <w:spacing w:line="276" w:lineRule="auto"/>
              <w:jc w:val="both"/>
              <w:rPr>
                <w:rFonts w:eastAsia="Calibri" w:cs="Calibri"/>
                <w:color w:val="000000"/>
                <w:lang w:val="en-GB"/>
                <w14:ligatures w14:val="none"/>
              </w:rPr>
            </w:pPr>
            <w:r>
              <w:rPr>
                <w:rFonts w:eastAsia="Calibri" w:cs="Calibri"/>
                <w:color w:val="000000"/>
                <w:lang w:val="en-GB"/>
                <w14:ligatures w14:val="none"/>
              </w:rPr>
              <w:t>4</w:t>
            </w:r>
            <w:r w:rsidR="001356D0" w:rsidRPr="00047EC1">
              <w:rPr>
                <w:rFonts w:eastAsia="Calibri" w:cs="Calibri"/>
                <w:color w:val="000000"/>
                <w:lang w:val="en-GB"/>
                <w14:ligatures w14:val="none"/>
              </w:rPr>
              <w:t xml:space="preserve"> hours</w:t>
            </w:r>
            <w:r>
              <w:rPr>
                <w:rFonts w:eastAsia="Calibri" w:cs="Calibri"/>
                <w:color w:val="000000"/>
                <w:lang w:val="en-GB"/>
                <w14:ligatures w14:val="none"/>
              </w:rPr>
              <w:t xml:space="preserve"> and above</w:t>
            </w:r>
          </w:p>
        </w:tc>
        <w:tc>
          <w:tcPr>
            <w:tcW w:w="2309" w:type="dxa"/>
          </w:tcPr>
          <w:p w:rsidR="001356D0" w:rsidRPr="00047EC1" w:rsidRDefault="001356D0">
            <w:pPr>
              <w:adjustRightInd w:val="0"/>
              <w:spacing w:line="276" w:lineRule="auto"/>
              <w:jc w:val="both"/>
              <w:rPr>
                <w:rFonts w:eastAsia="Calibri" w:cs="Calibri"/>
                <w:color w:val="000000"/>
                <w:lang w:val="en-GB"/>
                <w14:ligatures w14:val="none"/>
              </w:rPr>
            </w:pPr>
            <w:r w:rsidRPr="00047EC1">
              <w:rPr>
                <w:rFonts w:eastAsia="Calibri" w:cs="Calibri"/>
                <w:color w:val="000000"/>
                <w:lang w:val="en-GB"/>
                <w14:ligatures w14:val="none"/>
              </w:rPr>
              <w:t>£40</w:t>
            </w:r>
            <w:r w:rsidR="008C11B3">
              <w:rPr>
                <w:rFonts w:eastAsia="Calibri" w:cs="Calibri"/>
                <w:color w:val="000000"/>
                <w:lang w:val="en-GB"/>
                <w14:ligatures w14:val="none"/>
              </w:rPr>
              <w:t>.00</w:t>
            </w:r>
          </w:p>
        </w:tc>
        <w:tc>
          <w:tcPr>
            <w:tcW w:w="2309" w:type="dxa"/>
          </w:tcPr>
          <w:p w:rsidR="001356D0" w:rsidRPr="00047EC1" w:rsidRDefault="001356D0">
            <w:pPr>
              <w:adjustRightInd w:val="0"/>
              <w:spacing w:line="276" w:lineRule="auto"/>
              <w:jc w:val="both"/>
              <w:rPr>
                <w:rFonts w:eastAsia="Calibri" w:cs="Calibri"/>
                <w:color w:val="000000"/>
                <w:lang w:val="en-GB"/>
                <w14:ligatures w14:val="none"/>
              </w:rPr>
            </w:pPr>
            <w:r w:rsidRPr="00047EC1">
              <w:rPr>
                <w:rFonts w:eastAsia="Calibri" w:cs="Calibri"/>
                <w:color w:val="000000"/>
                <w:lang w:val="en-GB"/>
                <w14:ligatures w14:val="none"/>
              </w:rPr>
              <w:t>£60</w:t>
            </w:r>
            <w:r w:rsidR="008C11B3">
              <w:rPr>
                <w:rFonts w:eastAsia="Calibri" w:cs="Calibri"/>
                <w:color w:val="000000"/>
                <w:lang w:val="en-GB"/>
                <w14:ligatures w14:val="none"/>
              </w:rPr>
              <w:t>.00</w:t>
            </w:r>
          </w:p>
        </w:tc>
        <w:tc>
          <w:tcPr>
            <w:tcW w:w="2309" w:type="dxa"/>
          </w:tcPr>
          <w:p w:rsidR="001356D0" w:rsidRPr="00047EC1" w:rsidRDefault="001356D0">
            <w:pPr>
              <w:adjustRightInd w:val="0"/>
              <w:spacing w:line="276" w:lineRule="auto"/>
              <w:jc w:val="both"/>
              <w:rPr>
                <w:rFonts w:eastAsia="Calibri" w:cs="Calibri"/>
                <w:color w:val="000000"/>
                <w:lang w:val="en-GB"/>
                <w14:ligatures w14:val="none"/>
              </w:rPr>
            </w:pPr>
            <w:r w:rsidRPr="00047EC1">
              <w:rPr>
                <w:rFonts w:eastAsia="Calibri" w:cs="Calibri"/>
                <w:color w:val="000000"/>
                <w:lang w:val="en-GB"/>
                <w14:ligatures w14:val="none"/>
              </w:rPr>
              <w:t>£80</w:t>
            </w:r>
            <w:r w:rsidR="008C11B3">
              <w:rPr>
                <w:rFonts w:eastAsia="Calibri" w:cs="Calibri"/>
                <w:color w:val="000000"/>
                <w:lang w:val="en-GB"/>
                <w14:ligatures w14:val="none"/>
              </w:rPr>
              <w:t>.00</w:t>
            </w:r>
          </w:p>
        </w:tc>
      </w:tr>
    </w:tbl>
    <w:p w:rsidR="001356D0" w:rsidRPr="00047EC1" w:rsidRDefault="001356D0" w:rsidP="001356D0">
      <w:pPr>
        <w:rPr>
          <w:b/>
          <w:bCs/>
          <w:sz w:val="32"/>
          <w:szCs w:val="32"/>
          <w:u w:val="single"/>
        </w:rPr>
      </w:pPr>
    </w:p>
    <w:p w:rsidR="001356D0" w:rsidRPr="00047EC1" w:rsidRDefault="001356D0" w:rsidP="001356D0">
      <w:pPr>
        <w:spacing w:before="26" w:after="120" w:line="276" w:lineRule="auto"/>
        <w:ind w:right="369"/>
        <w:outlineLvl w:val="0"/>
        <w:rPr>
          <w:rFonts w:eastAsia="Calibri"/>
          <w:b/>
          <w:bCs/>
          <w:sz w:val="32"/>
          <w:szCs w:val="32"/>
          <w:u w:val="single"/>
        </w:rPr>
      </w:pPr>
      <w:r w:rsidRPr="00047EC1">
        <w:rPr>
          <w:rFonts w:eastAsia="Calibri"/>
          <w:b/>
          <w:bCs/>
          <w:sz w:val="32"/>
          <w:szCs w:val="32"/>
          <w:u w:val="single"/>
        </w:rPr>
        <w:t>Supporting Young People over 18</w:t>
      </w:r>
    </w:p>
    <w:p w:rsidR="001356D0" w:rsidRPr="00047EC1" w:rsidRDefault="001356D0" w:rsidP="001356D0">
      <w:pPr>
        <w:rPr>
          <w:b/>
          <w:bCs/>
          <w:color w:val="4472C4" w:themeColor="accent1"/>
          <w:sz w:val="28"/>
          <w:szCs w:val="28"/>
        </w:rPr>
      </w:pPr>
      <w:r w:rsidRPr="00047EC1">
        <w:rPr>
          <w:b/>
          <w:bCs/>
          <w:color w:val="4472C4" w:themeColor="accent1"/>
          <w:sz w:val="28"/>
          <w:szCs w:val="28"/>
        </w:rPr>
        <w:t>Supported Lodgings</w:t>
      </w:r>
    </w:p>
    <w:p w:rsidR="001356D0" w:rsidRPr="00047EC1" w:rsidRDefault="001356D0" w:rsidP="001356D0">
      <w:pPr>
        <w:rPr>
          <w:b/>
          <w:bCs/>
          <w:color w:val="4472C4" w:themeColor="accent1"/>
          <w:sz w:val="28"/>
          <w:szCs w:val="28"/>
        </w:rPr>
      </w:pPr>
    </w:p>
    <w:p w:rsidR="001356D0" w:rsidRPr="00047EC1" w:rsidRDefault="001356D0" w:rsidP="001356D0">
      <w:pPr>
        <w:spacing w:line="276" w:lineRule="auto"/>
        <w:jc w:val="both"/>
        <w:rPr>
          <w:spacing w:val="-4"/>
        </w:rPr>
      </w:pPr>
      <w:r w:rsidRPr="00047EC1">
        <w:rPr>
          <w:spacing w:val="-4"/>
        </w:rPr>
        <w:t>Supported lodgings hosts receive the following weekly fees:</w:t>
      </w:r>
    </w:p>
    <w:p w:rsidR="001356D0" w:rsidRPr="00047EC1" w:rsidRDefault="001356D0" w:rsidP="001356D0">
      <w:pPr>
        <w:numPr>
          <w:ilvl w:val="0"/>
          <w:numId w:val="9"/>
        </w:numPr>
        <w:spacing w:before="178" w:line="276" w:lineRule="auto"/>
        <w:jc w:val="both"/>
      </w:pPr>
      <w:r w:rsidRPr="00047EC1">
        <w:rPr>
          <w:b/>
          <w:bCs/>
        </w:rPr>
        <w:t>Lodgings allowance of £200</w:t>
      </w:r>
      <w:r w:rsidRPr="00047EC1">
        <w:t xml:space="preserve"> to cover household expenses and breakfast and lunch</w:t>
      </w:r>
    </w:p>
    <w:p w:rsidR="001356D0" w:rsidRPr="00047EC1" w:rsidRDefault="001356D0" w:rsidP="001356D0">
      <w:pPr>
        <w:numPr>
          <w:ilvl w:val="0"/>
          <w:numId w:val="9"/>
        </w:numPr>
        <w:spacing w:before="178" w:line="276" w:lineRule="auto"/>
        <w:jc w:val="both"/>
      </w:pPr>
      <w:r w:rsidRPr="00047EC1">
        <w:rPr>
          <w:b/>
          <w:bCs/>
        </w:rPr>
        <w:t>Support allowance of £60</w:t>
      </w:r>
      <w:r w:rsidRPr="00047EC1">
        <w:t xml:space="preserve"> (minimum 10 hours per week)</w:t>
      </w:r>
    </w:p>
    <w:p w:rsidR="001356D0" w:rsidRPr="00047EC1" w:rsidRDefault="001356D0" w:rsidP="001356D0">
      <w:pPr>
        <w:numPr>
          <w:ilvl w:val="0"/>
          <w:numId w:val="9"/>
        </w:numPr>
        <w:spacing w:before="178" w:line="276" w:lineRule="auto"/>
        <w:jc w:val="both"/>
      </w:pPr>
      <w:r w:rsidRPr="00047EC1">
        <w:t xml:space="preserve">An </w:t>
      </w:r>
      <w:r w:rsidRPr="00047EC1">
        <w:rPr>
          <w:i/>
          <w:iCs/>
        </w:rPr>
        <w:t>optional evening meal allowance of £20 (minimum),</w:t>
      </w:r>
      <w:r w:rsidRPr="00047EC1">
        <w:t xml:space="preserve"> paid directly from the young person if this option is agreed by all </w:t>
      </w:r>
    </w:p>
    <w:p w:rsidR="001356D0" w:rsidRPr="00047EC1" w:rsidRDefault="001356D0" w:rsidP="001356D0">
      <w:pPr>
        <w:rPr>
          <w:b/>
          <w:bCs/>
          <w:sz w:val="32"/>
          <w:szCs w:val="32"/>
          <w:u w:val="single"/>
        </w:rPr>
      </w:pPr>
    </w:p>
    <w:p w:rsidR="001356D0" w:rsidRPr="00047EC1" w:rsidRDefault="001356D0" w:rsidP="001356D0">
      <w:pPr>
        <w:rPr>
          <w:b/>
          <w:bCs/>
          <w:color w:val="4472C4" w:themeColor="accent1"/>
          <w:sz w:val="32"/>
          <w:szCs w:val="32"/>
        </w:rPr>
      </w:pPr>
      <w:r w:rsidRPr="00047EC1">
        <w:rPr>
          <w:b/>
          <w:bCs/>
          <w:color w:val="4472C4" w:themeColor="accent1"/>
          <w:sz w:val="32"/>
          <w:szCs w:val="32"/>
        </w:rPr>
        <w:t>Staying Put</w:t>
      </w:r>
    </w:p>
    <w:p w:rsidR="001356D0" w:rsidRPr="00047EC1" w:rsidRDefault="001356D0" w:rsidP="001356D0">
      <w:pPr>
        <w:rPr>
          <w:b/>
          <w:bCs/>
          <w:color w:val="4472C4" w:themeColor="accent1"/>
          <w:sz w:val="32"/>
          <w:szCs w:val="32"/>
        </w:rPr>
      </w:pPr>
    </w:p>
    <w:p w:rsidR="001356D0" w:rsidRPr="00047EC1" w:rsidRDefault="001356D0" w:rsidP="001356D0">
      <w:pPr>
        <w:spacing w:line="276" w:lineRule="auto"/>
      </w:pPr>
      <w:r w:rsidRPr="00047EC1">
        <w:rPr>
          <w:spacing w:val="-4"/>
        </w:rPr>
        <w:t>Staying put carers receive the following weekly fees:</w:t>
      </w:r>
    </w:p>
    <w:p w:rsidR="001356D0" w:rsidRPr="00047EC1" w:rsidRDefault="001356D0" w:rsidP="001356D0">
      <w:pPr>
        <w:numPr>
          <w:ilvl w:val="0"/>
          <w:numId w:val="10"/>
        </w:numPr>
        <w:spacing w:before="178" w:line="276" w:lineRule="auto"/>
      </w:pPr>
      <w:r w:rsidRPr="00047EC1">
        <w:rPr>
          <w:b/>
          <w:bCs/>
        </w:rPr>
        <w:t>Lodgings allowance of £200</w:t>
      </w:r>
      <w:r w:rsidRPr="00047EC1">
        <w:t xml:space="preserve"> to cover household expenses and breakfast and lunch</w:t>
      </w:r>
    </w:p>
    <w:p w:rsidR="001356D0" w:rsidRPr="00047EC1" w:rsidRDefault="001356D0" w:rsidP="001356D0">
      <w:pPr>
        <w:numPr>
          <w:ilvl w:val="0"/>
          <w:numId w:val="10"/>
        </w:numPr>
        <w:spacing w:before="178" w:line="276" w:lineRule="auto"/>
      </w:pPr>
      <w:r w:rsidRPr="00047EC1">
        <w:rPr>
          <w:b/>
          <w:bCs/>
        </w:rPr>
        <w:t>Support allowance of £60</w:t>
      </w:r>
      <w:r w:rsidRPr="00047EC1">
        <w:t xml:space="preserve"> (minimum 10 hours per week)</w:t>
      </w:r>
    </w:p>
    <w:p w:rsidR="001356D0" w:rsidRPr="00047EC1" w:rsidRDefault="001356D0" w:rsidP="001356D0">
      <w:pPr>
        <w:numPr>
          <w:ilvl w:val="0"/>
          <w:numId w:val="10"/>
        </w:numPr>
        <w:spacing w:before="178" w:line="276" w:lineRule="auto"/>
      </w:pPr>
      <w:r w:rsidRPr="00047EC1">
        <w:t xml:space="preserve">An </w:t>
      </w:r>
      <w:r w:rsidRPr="00047EC1">
        <w:rPr>
          <w:i/>
          <w:iCs/>
        </w:rPr>
        <w:t>optional evening meal allowance of £20 (minimum)</w:t>
      </w:r>
      <w:r w:rsidRPr="00047EC1">
        <w:t xml:space="preserve">, paid directly from the young person if this option is agreed by all </w:t>
      </w:r>
    </w:p>
    <w:p w:rsidR="001A1836" w:rsidRPr="00047EC1" w:rsidRDefault="001A1836" w:rsidP="001356D0">
      <w:pPr>
        <w:spacing w:before="178" w:line="276" w:lineRule="auto"/>
      </w:pPr>
    </w:p>
    <w:p w:rsidR="001356D0" w:rsidRPr="00047EC1" w:rsidRDefault="001356D0" w:rsidP="001356D0">
      <w:pPr>
        <w:rPr>
          <w:rFonts w:eastAsia="Calibri"/>
          <w:b/>
          <w:bCs/>
          <w:sz w:val="32"/>
          <w:szCs w:val="32"/>
          <w:u w:val="single"/>
        </w:rPr>
      </w:pPr>
      <w:r w:rsidRPr="00047EC1">
        <w:rPr>
          <w:rFonts w:eastAsia="Calibri"/>
          <w:b/>
          <w:bCs/>
          <w:sz w:val="32"/>
          <w:szCs w:val="32"/>
          <w:u w:val="single"/>
        </w:rPr>
        <w:t>Other Rates and Allowances</w:t>
      </w:r>
    </w:p>
    <w:p w:rsidR="001356D0" w:rsidRPr="00047EC1" w:rsidRDefault="001356D0" w:rsidP="001356D0">
      <w:pPr>
        <w:rPr>
          <w:rFonts w:eastAsia="Calibri"/>
          <w:b/>
          <w:bCs/>
          <w:sz w:val="32"/>
          <w:szCs w:val="32"/>
          <w:u w:val="single"/>
        </w:rPr>
      </w:pPr>
    </w:p>
    <w:tbl>
      <w:tblPr>
        <w:tblStyle w:val="TableGrid"/>
        <w:tblW w:w="9264" w:type="dxa"/>
        <w:tblInd w:w="108" w:type="dxa"/>
        <w:tblLook w:val="04A0" w:firstRow="1" w:lastRow="0" w:firstColumn="1" w:lastColumn="0" w:noHBand="0" w:noVBand="1"/>
      </w:tblPr>
      <w:tblGrid>
        <w:gridCol w:w="4715"/>
        <w:gridCol w:w="4549"/>
      </w:tblGrid>
      <w:tr w:rsidR="001356D0" w:rsidRPr="00047EC1">
        <w:tc>
          <w:tcPr>
            <w:tcW w:w="4715" w:type="dxa"/>
            <w:shd w:val="clear" w:color="auto" w:fill="8DB3E2"/>
          </w:tcPr>
          <w:p w:rsidR="001356D0" w:rsidRPr="00047EC1" w:rsidRDefault="001356D0">
            <w:pPr>
              <w:spacing w:after="120" w:line="276" w:lineRule="auto"/>
              <w:jc w:val="both"/>
              <w:rPr>
                <w:b/>
                <w:bCs/>
                <w:sz w:val="24"/>
                <w:szCs w:val="24"/>
                <w:lang w:val="en-GB"/>
              </w:rPr>
            </w:pPr>
            <w:r w:rsidRPr="00047EC1">
              <w:rPr>
                <w:b/>
                <w:bCs/>
                <w:sz w:val="24"/>
                <w:szCs w:val="24"/>
                <w:lang w:val="en-GB"/>
              </w:rPr>
              <w:t>Rate/Allowance</w:t>
            </w:r>
          </w:p>
        </w:tc>
        <w:tc>
          <w:tcPr>
            <w:tcW w:w="4549" w:type="dxa"/>
          </w:tcPr>
          <w:p w:rsidR="001356D0" w:rsidRPr="00047EC1" w:rsidRDefault="001356D0">
            <w:pPr>
              <w:spacing w:after="120" w:line="276" w:lineRule="auto"/>
              <w:jc w:val="both"/>
              <w:rPr>
                <w:b/>
                <w:bCs/>
                <w:sz w:val="24"/>
                <w:szCs w:val="24"/>
                <w:lang w:val="en-GB"/>
              </w:rPr>
            </w:pPr>
            <w:r w:rsidRPr="00047EC1">
              <w:rPr>
                <w:b/>
                <w:bCs/>
                <w:sz w:val="24"/>
                <w:szCs w:val="24"/>
                <w:lang w:val="en-GB"/>
              </w:rPr>
              <w:t>Amount</w:t>
            </w:r>
          </w:p>
        </w:tc>
      </w:tr>
      <w:tr w:rsidR="001356D0" w:rsidRPr="00047EC1">
        <w:tc>
          <w:tcPr>
            <w:tcW w:w="4715" w:type="dxa"/>
            <w:shd w:val="clear" w:color="auto" w:fill="8DB3E2"/>
          </w:tcPr>
          <w:p w:rsidR="001356D0" w:rsidRPr="00047EC1" w:rsidRDefault="001356D0">
            <w:pPr>
              <w:spacing w:after="120" w:line="276" w:lineRule="auto"/>
              <w:jc w:val="both"/>
              <w:rPr>
                <w:sz w:val="24"/>
                <w:szCs w:val="24"/>
                <w:lang w:val="en-GB"/>
              </w:rPr>
            </w:pPr>
            <w:r w:rsidRPr="00047EC1">
              <w:rPr>
                <w:sz w:val="24"/>
                <w:szCs w:val="24"/>
                <w:lang w:val="en-GB"/>
              </w:rPr>
              <w:t>Mileage rate</w:t>
            </w:r>
          </w:p>
        </w:tc>
        <w:tc>
          <w:tcPr>
            <w:tcW w:w="4549" w:type="dxa"/>
          </w:tcPr>
          <w:p w:rsidR="001356D0" w:rsidRPr="00047EC1" w:rsidRDefault="001356D0">
            <w:pPr>
              <w:spacing w:after="120" w:line="276" w:lineRule="auto"/>
              <w:jc w:val="both"/>
              <w:rPr>
                <w:sz w:val="24"/>
                <w:szCs w:val="24"/>
                <w:lang w:val="en-GB"/>
              </w:rPr>
            </w:pPr>
            <w:r w:rsidRPr="00047EC1">
              <w:rPr>
                <w:sz w:val="24"/>
                <w:szCs w:val="24"/>
                <w:lang w:val="en-GB"/>
              </w:rPr>
              <w:t>£0.45 per mile</w:t>
            </w:r>
          </w:p>
        </w:tc>
      </w:tr>
      <w:tr w:rsidR="001356D0" w:rsidRPr="00047EC1">
        <w:tc>
          <w:tcPr>
            <w:tcW w:w="4715" w:type="dxa"/>
            <w:shd w:val="clear" w:color="auto" w:fill="8DB3E2"/>
          </w:tcPr>
          <w:p w:rsidR="001356D0" w:rsidRPr="00047EC1" w:rsidRDefault="001356D0">
            <w:pPr>
              <w:spacing w:after="120" w:line="276" w:lineRule="auto"/>
              <w:jc w:val="both"/>
              <w:rPr>
                <w:sz w:val="24"/>
                <w:szCs w:val="24"/>
                <w:lang w:val="en-GB"/>
              </w:rPr>
            </w:pPr>
            <w:r w:rsidRPr="00047EC1">
              <w:rPr>
                <w:sz w:val="24"/>
                <w:szCs w:val="24"/>
                <w:lang w:val="en-GB"/>
              </w:rPr>
              <w:t xml:space="preserve">Refer a friend </w:t>
            </w:r>
          </w:p>
        </w:tc>
        <w:tc>
          <w:tcPr>
            <w:tcW w:w="4549" w:type="dxa"/>
          </w:tcPr>
          <w:p w:rsidR="001356D0" w:rsidRPr="00047EC1" w:rsidRDefault="001356D0">
            <w:pPr>
              <w:spacing w:after="120" w:line="276" w:lineRule="auto"/>
              <w:jc w:val="both"/>
              <w:rPr>
                <w:sz w:val="24"/>
                <w:szCs w:val="24"/>
                <w:lang w:val="en-GB"/>
              </w:rPr>
            </w:pPr>
            <w:r w:rsidRPr="00047EC1">
              <w:rPr>
                <w:sz w:val="24"/>
                <w:szCs w:val="24"/>
                <w:lang w:val="en-GB"/>
              </w:rPr>
              <w:t>£500.00 (for referring foster carer and new foster carer) if approved</w:t>
            </w:r>
          </w:p>
        </w:tc>
      </w:tr>
      <w:tr w:rsidR="001356D0" w:rsidRPr="00047EC1">
        <w:tc>
          <w:tcPr>
            <w:tcW w:w="4715" w:type="dxa"/>
            <w:shd w:val="clear" w:color="auto" w:fill="8DB3E2"/>
          </w:tcPr>
          <w:p w:rsidR="001356D0" w:rsidRPr="00047EC1" w:rsidRDefault="001356D0">
            <w:pPr>
              <w:spacing w:after="120" w:line="276" w:lineRule="auto"/>
              <w:jc w:val="both"/>
              <w:rPr>
                <w:sz w:val="24"/>
                <w:szCs w:val="24"/>
                <w:lang w:val="en-GB"/>
              </w:rPr>
            </w:pPr>
            <w:r w:rsidRPr="00047EC1">
              <w:rPr>
                <w:sz w:val="24"/>
                <w:szCs w:val="24"/>
                <w:lang w:val="en-GB"/>
              </w:rPr>
              <w:t>Babysitting - under 4 hours maximum</w:t>
            </w:r>
          </w:p>
          <w:p w:rsidR="001356D0" w:rsidRPr="00047EC1" w:rsidRDefault="001356D0">
            <w:pPr>
              <w:spacing w:after="120" w:line="276" w:lineRule="auto"/>
              <w:jc w:val="both"/>
              <w:rPr>
                <w:sz w:val="24"/>
                <w:szCs w:val="24"/>
                <w:lang w:val="en-GB"/>
              </w:rPr>
            </w:pPr>
            <w:r w:rsidRPr="00047EC1">
              <w:rPr>
                <w:sz w:val="24"/>
                <w:szCs w:val="24"/>
                <w:lang w:val="en-GB"/>
              </w:rPr>
              <w:t>Over 4 hours bur less than 12 hours</w:t>
            </w:r>
          </w:p>
        </w:tc>
        <w:tc>
          <w:tcPr>
            <w:tcW w:w="4549" w:type="dxa"/>
          </w:tcPr>
          <w:p w:rsidR="001356D0" w:rsidRPr="00047EC1" w:rsidRDefault="001356D0">
            <w:pPr>
              <w:spacing w:after="120" w:line="276" w:lineRule="auto"/>
              <w:jc w:val="both"/>
              <w:rPr>
                <w:sz w:val="24"/>
                <w:szCs w:val="24"/>
                <w:lang w:val="en-GB"/>
              </w:rPr>
            </w:pPr>
            <w:r w:rsidRPr="00047EC1">
              <w:rPr>
                <w:sz w:val="24"/>
                <w:szCs w:val="24"/>
                <w:lang w:val="en-GB"/>
              </w:rPr>
              <w:t>£15.00</w:t>
            </w:r>
          </w:p>
          <w:p w:rsidR="001356D0" w:rsidRPr="00047EC1" w:rsidRDefault="001356D0">
            <w:pPr>
              <w:spacing w:after="120" w:line="276" w:lineRule="auto"/>
              <w:jc w:val="both"/>
              <w:rPr>
                <w:sz w:val="24"/>
                <w:szCs w:val="24"/>
                <w:lang w:val="en-GB"/>
              </w:rPr>
            </w:pPr>
            <w:r w:rsidRPr="00047EC1">
              <w:rPr>
                <w:sz w:val="24"/>
                <w:szCs w:val="24"/>
                <w:lang w:val="en-GB"/>
              </w:rPr>
              <w:t>£30.00</w:t>
            </w:r>
          </w:p>
        </w:tc>
      </w:tr>
      <w:tr w:rsidR="001356D0" w:rsidRPr="00047EC1">
        <w:tc>
          <w:tcPr>
            <w:tcW w:w="4715" w:type="dxa"/>
            <w:shd w:val="clear" w:color="auto" w:fill="8DB3E2"/>
          </w:tcPr>
          <w:p w:rsidR="001356D0" w:rsidRPr="00047EC1" w:rsidRDefault="001356D0">
            <w:pPr>
              <w:spacing w:after="120" w:line="276" w:lineRule="auto"/>
              <w:jc w:val="both"/>
              <w:rPr>
                <w:sz w:val="24"/>
                <w:szCs w:val="24"/>
                <w:lang w:val="en-GB"/>
              </w:rPr>
            </w:pPr>
            <w:r w:rsidRPr="00047EC1">
              <w:rPr>
                <w:sz w:val="24"/>
                <w:szCs w:val="24"/>
                <w:lang w:val="en-GB"/>
              </w:rPr>
              <w:t>13 – 24 hours (overnight care)</w:t>
            </w:r>
          </w:p>
        </w:tc>
        <w:tc>
          <w:tcPr>
            <w:tcW w:w="4549" w:type="dxa"/>
          </w:tcPr>
          <w:p w:rsidR="001356D0" w:rsidRPr="00047EC1" w:rsidRDefault="001356D0">
            <w:pPr>
              <w:spacing w:after="120" w:line="276" w:lineRule="auto"/>
              <w:jc w:val="both"/>
              <w:rPr>
                <w:sz w:val="24"/>
                <w:szCs w:val="24"/>
                <w:lang w:val="en-GB"/>
              </w:rPr>
            </w:pPr>
            <w:r w:rsidRPr="00047EC1">
              <w:rPr>
                <w:sz w:val="24"/>
                <w:szCs w:val="24"/>
                <w:lang w:val="en-GB"/>
              </w:rPr>
              <w:t>£160.00</w:t>
            </w:r>
          </w:p>
        </w:tc>
      </w:tr>
      <w:tr w:rsidR="001356D0" w:rsidRPr="00047EC1">
        <w:tc>
          <w:tcPr>
            <w:tcW w:w="4715" w:type="dxa"/>
            <w:shd w:val="clear" w:color="auto" w:fill="8DB3E2"/>
          </w:tcPr>
          <w:p w:rsidR="001356D0" w:rsidRPr="00047EC1" w:rsidRDefault="001356D0">
            <w:pPr>
              <w:spacing w:after="120" w:line="276" w:lineRule="auto"/>
              <w:jc w:val="both"/>
              <w:rPr>
                <w:sz w:val="24"/>
                <w:szCs w:val="24"/>
                <w:lang w:val="en-GB"/>
              </w:rPr>
            </w:pPr>
            <w:r w:rsidRPr="00047EC1">
              <w:rPr>
                <w:sz w:val="24"/>
                <w:szCs w:val="24"/>
                <w:lang w:val="en-GB"/>
              </w:rPr>
              <w:t>Fee for printing and postage of replacement remittance (per copy)</w:t>
            </w:r>
          </w:p>
        </w:tc>
        <w:tc>
          <w:tcPr>
            <w:tcW w:w="4549" w:type="dxa"/>
          </w:tcPr>
          <w:p w:rsidR="001356D0" w:rsidRPr="00047EC1" w:rsidRDefault="001356D0">
            <w:pPr>
              <w:spacing w:after="120" w:line="276" w:lineRule="auto"/>
              <w:jc w:val="both"/>
              <w:rPr>
                <w:sz w:val="24"/>
                <w:szCs w:val="24"/>
                <w:lang w:val="en-GB"/>
              </w:rPr>
            </w:pPr>
            <w:r w:rsidRPr="00047EC1">
              <w:rPr>
                <w:sz w:val="24"/>
                <w:szCs w:val="24"/>
                <w:lang w:val="en-GB"/>
              </w:rPr>
              <w:t>£5.00</w:t>
            </w:r>
          </w:p>
        </w:tc>
      </w:tr>
    </w:tbl>
    <w:p w:rsidR="001E04AA" w:rsidRDefault="001E04AA" w:rsidP="0066598B">
      <w:pPr>
        <w:widowControl/>
        <w:autoSpaceDE/>
        <w:autoSpaceDN/>
        <w:spacing w:line="276" w:lineRule="auto"/>
        <w:contextualSpacing/>
        <w:jc w:val="both"/>
      </w:pPr>
      <w:bookmarkStart w:id="143" w:name="_bookmark43"/>
      <w:bookmarkEnd w:id="119"/>
      <w:bookmarkEnd w:id="143"/>
    </w:p>
    <w:sectPr w:rsidR="001E04AA" w:rsidSect="009E3FC7">
      <w:headerReference w:type="even" r:id="rId14"/>
      <w:headerReference w:type="default" r:id="rId15"/>
      <w:footerReference w:type="default" r:id="rId16"/>
      <w:headerReference w:type="first" r:id="rId17"/>
      <w:pgSz w:w="11910" w:h="16840"/>
      <w:pgMar w:top="1378" w:right="958" w:bottom="1202" w:left="885" w:header="0"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0E9F" w:rsidRPr="00047EC1" w:rsidRDefault="00B40E9F">
      <w:r w:rsidRPr="00047EC1">
        <w:separator/>
      </w:r>
    </w:p>
  </w:endnote>
  <w:endnote w:type="continuationSeparator" w:id="0">
    <w:p w:rsidR="00B40E9F" w:rsidRPr="00047EC1" w:rsidRDefault="00B40E9F">
      <w:r w:rsidRPr="00047EC1">
        <w:continuationSeparator/>
      </w:r>
    </w:p>
  </w:endnote>
  <w:endnote w:type="continuationNotice" w:id="1">
    <w:p w:rsidR="00B40E9F" w:rsidRPr="00047EC1" w:rsidRDefault="00B40E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2F2D" w:rsidRPr="00047EC1" w:rsidRDefault="003A0102">
    <w:pPr>
      <w:pStyle w:val="BodyText"/>
      <w:spacing w:line="14" w:lineRule="auto"/>
      <w:rPr>
        <w:sz w:val="20"/>
      </w:rPr>
    </w:pPr>
    <w:r w:rsidRPr="00047EC1">
      <w:rPr>
        <w:noProof/>
      </w:rPr>
      <mc:AlternateContent>
        <mc:Choice Requires="wps">
          <w:drawing>
            <wp:anchor distT="0" distB="0" distL="114300" distR="114300" simplePos="0" relativeHeight="251654144" behindDoc="1" locked="0" layoutInCell="1" allowOverlap="1" wp14:anchorId="379BFEBA" wp14:editId="7687FA9C">
              <wp:simplePos x="0" y="0"/>
              <wp:positionH relativeFrom="page">
                <wp:posOffset>6684010</wp:posOffset>
              </wp:positionH>
              <wp:positionV relativeFrom="page">
                <wp:posOffset>9905365</wp:posOffset>
              </wp:positionV>
              <wp:extent cx="244475" cy="177800"/>
              <wp:effectExtent l="0" t="0" r="9525" b="0"/>
              <wp:wrapNone/>
              <wp:docPr id="202897016" name="Text Box 2028970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44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2F2D" w:rsidRPr="00047EC1" w:rsidRDefault="003A0102">
                          <w:pPr>
                            <w:spacing w:line="251" w:lineRule="exact"/>
                            <w:ind w:left="60"/>
                            <w:rPr>
                              <w:b/>
                              <w:sz w:val="24"/>
                            </w:rPr>
                          </w:pPr>
                          <w:r w:rsidRPr="00047EC1">
                            <w:rPr>
                              <w:b/>
                              <w:color w:val="404040"/>
                              <w:spacing w:val="-5"/>
                              <w:sz w:val="24"/>
                            </w:rPr>
                            <w:fldChar w:fldCharType="begin"/>
                          </w:r>
                          <w:r w:rsidRPr="00047EC1">
                            <w:rPr>
                              <w:b/>
                              <w:color w:val="404040"/>
                              <w:spacing w:val="-5"/>
                              <w:sz w:val="24"/>
                            </w:rPr>
                            <w:instrText xml:space="preserve"> PAGE </w:instrText>
                          </w:r>
                          <w:r w:rsidRPr="00047EC1">
                            <w:rPr>
                              <w:b/>
                              <w:color w:val="404040"/>
                              <w:spacing w:val="-5"/>
                              <w:sz w:val="24"/>
                            </w:rPr>
                            <w:fldChar w:fldCharType="separate"/>
                          </w:r>
                          <w:r w:rsidRPr="00047EC1">
                            <w:rPr>
                              <w:b/>
                              <w:color w:val="404040"/>
                              <w:spacing w:val="-5"/>
                              <w:sz w:val="24"/>
                            </w:rPr>
                            <w:t>10</w:t>
                          </w:r>
                          <w:r w:rsidRPr="00047EC1">
                            <w:rPr>
                              <w:b/>
                              <w:color w:val="404040"/>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BFEBA" id="_x0000_t202" coordsize="21600,21600" o:spt="202" path="m,l,21600r21600,l21600,xe">
              <v:stroke joinstyle="miter"/>
              <v:path gradientshapeok="t" o:connecttype="rect"/>
            </v:shapetype>
            <v:shape id="Text Box 202897016" o:spid="_x0000_s1028" type="#_x0000_t202" style="position:absolute;margin-left:526.3pt;margin-top:779.95pt;width:19.25pt;height:1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" filled="f" stroked="f">
              <v:path arrowok="t"/>
              <v:textbox inset="0,0,0,0">
                <w:txbxContent>
                  <w:p w:rsidR="00D52F2D" w:rsidRPr="00047EC1" w:rsidRDefault="003A0102">
                    <w:pPr>
                      <w:spacing w:line="251" w:lineRule="exact"/>
                      <w:ind w:left="60"/>
                      <w:rPr>
                        <w:b/>
                        <w:sz w:val="24"/>
                      </w:rPr>
                    </w:pPr>
                    <w:r w:rsidRPr="00047EC1">
                      <w:rPr>
                        <w:b/>
                        <w:color w:val="404040"/>
                        <w:spacing w:val="-5"/>
                        <w:sz w:val="24"/>
                      </w:rPr>
                      <w:fldChar w:fldCharType="begin"/>
                    </w:r>
                    <w:r w:rsidRPr="00047EC1">
                      <w:rPr>
                        <w:b/>
                        <w:color w:val="404040"/>
                        <w:spacing w:val="-5"/>
                        <w:sz w:val="24"/>
                      </w:rPr>
                      <w:instrText xml:space="preserve"> PAGE </w:instrText>
                    </w:r>
                    <w:r w:rsidRPr="00047EC1">
                      <w:rPr>
                        <w:b/>
                        <w:color w:val="404040"/>
                        <w:spacing w:val="-5"/>
                        <w:sz w:val="24"/>
                      </w:rPr>
                      <w:fldChar w:fldCharType="separate"/>
                    </w:r>
                    <w:r w:rsidRPr="00047EC1">
                      <w:rPr>
                        <w:b/>
                        <w:color w:val="404040"/>
                        <w:spacing w:val="-5"/>
                        <w:sz w:val="24"/>
                      </w:rPr>
                      <w:t>10</w:t>
                    </w:r>
                    <w:r w:rsidRPr="00047EC1">
                      <w:rPr>
                        <w:b/>
                        <w:color w:val="404040"/>
                        <w:spacing w:val="-5"/>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0E9F" w:rsidRPr="00047EC1" w:rsidRDefault="00B40E9F">
      <w:r w:rsidRPr="00047EC1">
        <w:separator/>
      </w:r>
    </w:p>
  </w:footnote>
  <w:footnote w:type="continuationSeparator" w:id="0">
    <w:p w:rsidR="00B40E9F" w:rsidRPr="00047EC1" w:rsidRDefault="00B40E9F">
      <w:r w:rsidRPr="00047EC1">
        <w:continuationSeparator/>
      </w:r>
    </w:p>
  </w:footnote>
  <w:footnote w:type="continuationNotice" w:id="1">
    <w:p w:rsidR="00B40E9F" w:rsidRPr="00047EC1" w:rsidRDefault="00B40E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2F2D" w:rsidRPr="00047EC1" w:rsidRDefault="009D231D">
    <w:pPr>
      <w:pStyle w:val="Header"/>
    </w:pPr>
    <w:r w:rsidRPr="00047EC1">
      <w:rPr>
        <w:noProof/>
      </w:rPr>
      <mc:AlternateContent>
        <mc:Choice Requires="wps">
          <w:drawing>
            <wp:anchor distT="0" distB="0" distL="0" distR="0" simplePos="0" relativeHeight="251660288" behindDoc="0" locked="0" layoutInCell="1" allowOverlap="1" wp14:anchorId="7392BE6F" wp14:editId="5FA08D67">
              <wp:simplePos x="635" y="635"/>
              <wp:positionH relativeFrom="page">
                <wp:align>center</wp:align>
              </wp:positionH>
              <wp:positionV relativeFrom="page">
                <wp:align>top</wp:align>
              </wp:positionV>
              <wp:extent cx="443865" cy="443865"/>
              <wp:effectExtent l="0" t="0" r="16510" b="4445"/>
              <wp:wrapNone/>
              <wp:docPr id="1314728289" name="Text Box 1314728289" descr="- Public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9D231D" w:rsidRPr="00047EC1" w:rsidRDefault="009D231D" w:rsidP="009D231D">
                          <w:pPr>
                            <w:rPr>
                              <w:rFonts w:ascii="Calibri" w:eastAsia="Calibri" w:hAnsi="Calibri" w:cs="Calibri"/>
                              <w:color w:val="0000FF"/>
                              <w:sz w:val="24"/>
                              <w:szCs w:val="24"/>
                            </w:rPr>
                          </w:pPr>
                          <w:r w:rsidRPr="00047EC1">
                            <w:rPr>
                              <w:rFonts w:ascii="Calibri" w:eastAsia="Calibri" w:hAnsi="Calibri" w:cs="Calibri"/>
                              <w:color w:val="0000FF"/>
                              <w:sz w:val="24"/>
                              <w:szCs w:val="24"/>
                            </w:rPr>
                            <w:t>- Public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392BE6F" id="_x0000_t202" coordsize="21600,21600" o:spt="202" path="m,l,21600r21600,l21600,xe">
              <v:stroke joinstyle="miter"/>
              <v:path gradientshapeok="t" o:connecttype="rect"/>
            </v:shapetype>
            <v:shape id="Text Box 1314728289" o:spid="_x0000_s1026" type="#_x0000_t202" alt="- Public -"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rsidR="009D231D" w:rsidRPr="00047EC1" w:rsidRDefault="009D231D" w:rsidP="009D231D">
                    <w:pPr>
                      <w:rPr>
                        <w:rFonts w:ascii="Calibri" w:eastAsia="Calibri" w:hAnsi="Calibri" w:cs="Calibri"/>
                        <w:color w:val="0000FF"/>
                        <w:sz w:val="24"/>
                        <w:szCs w:val="24"/>
                      </w:rPr>
                    </w:pPr>
                    <w:r w:rsidRPr="00047EC1">
                      <w:rPr>
                        <w:rFonts w:ascii="Calibri" w:eastAsia="Calibri" w:hAnsi="Calibri" w:cs="Calibri"/>
                        <w:color w:val="0000FF"/>
                        <w:sz w:val="24"/>
                        <w:szCs w:val="24"/>
                      </w:rPr>
                      <w:t>- Public -</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2F2D" w:rsidRPr="00047EC1" w:rsidRDefault="009D231D">
    <w:pPr>
      <w:pStyle w:val="Header"/>
    </w:pPr>
    <w:r w:rsidRPr="00047EC1">
      <w:rPr>
        <w:noProof/>
      </w:rPr>
      <mc:AlternateContent>
        <mc:Choice Requires="wps">
          <w:drawing>
            <wp:anchor distT="0" distB="0" distL="0" distR="0" simplePos="0" relativeHeight="251663360" behindDoc="0" locked="0" layoutInCell="1" allowOverlap="1" wp14:anchorId="2D5D839B" wp14:editId="778EAD51">
              <wp:simplePos x="561975" y="0"/>
              <wp:positionH relativeFrom="page">
                <wp:align>center</wp:align>
              </wp:positionH>
              <wp:positionV relativeFrom="page">
                <wp:align>top</wp:align>
              </wp:positionV>
              <wp:extent cx="443865" cy="443865"/>
              <wp:effectExtent l="0" t="0" r="16510" b="4445"/>
              <wp:wrapNone/>
              <wp:docPr id="1883148683" name="Text Box 1883148683" descr="- Public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9D231D" w:rsidRPr="00047EC1" w:rsidRDefault="009D231D" w:rsidP="009D231D">
                          <w:pPr>
                            <w:rPr>
                              <w:rFonts w:ascii="Calibri" w:eastAsia="Calibri" w:hAnsi="Calibri" w:cs="Calibri"/>
                              <w:color w:val="0000FF"/>
                              <w:sz w:val="24"/>
                              <w:szCs w:val="24"/>
                            </w:rPr>
                          </w:pPr>
                          <w:r w:rsidRPr="00047EC1">
                            <w:rPr>
                              <w:rFonts w:ascii="Calibri" w:eastAsia="Calibri" w:hAnsi="Calibri" w:cs="Calibri"/>
                              <w:color w:val="0000FF"/>
                              <w:sz w:val="24"/>
                              <w:szCs w:val="24"/>
                            </w:rPr>
                            <w:t>- Public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D5D839B" id="_x0000_t202" coordsize="21600,21600" o:spt="202" path="m,l,21600r21600,l21600,xe">
              <v:stroke joinstyle="miter"/>
              <v:path gradientshapeok="t" o:connecttype="rect"/>
            </v:shapetype>
            <v:shape id="Text Box 1883148683" o:spid="_x0000_s1027" type="#_x0000_t202" alt="- Public -" style="position:absolute;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rsidR="009D231D" w:rsidRPr="00047EC1" w:rsidRDefault="009D231D" w:rsidP="009D231D">
                    <w:pPr>
                      <w:rPr>
                        <w:rFonts w:ascii="Calibri" w:eastAsia="Calibri" w:hAnsi="Calibri" w:cs="Calibri"/>
                        <w:color w:val="0000FF"/>
                        <w:sz w:val="24"/>
                        <w:szCs w:val="24"/>
                      </w:rPr>
                    </w:pPr>
                    <w:r w:rsidRPr="00047EC1">
                      <w:rPr>
                        <w:rFonts w:ascii="Calibri" w:eastAsia="Calibri" w:hAnsi="Calibri" w:cs="Calibri"/>
                        <w:color w:val="0000FF"/>
                        <w:sz w:val="24"/>
                        <w:szCs w:val="24"/>
                      </w:rPr>
                      <w:t>- Public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2F2D" w:rsidRPr="00047EC1" w:rsidRDefault="009D231D">
    <w:pPr>
      <w:pStyle w:val="Header"/>
    </w:pPr>
    <w:r w:rsidRPr="00047EC1">
      <w:rPr>
        <w:noProof/>
      </w:rPr>
      <mc:AlternateContent>
        <mc:Choice Requires="wps">
          <w:drawing>
            <wp:anchor distT="0" distB="0" distL="0" distR="0" simplePos="0" relativeHeight="251657216" behindDoc="0" locked="0" layoutInCell="1" allowOverlap="1" wp14:anchorId="59A63918" wp14:editId="58E92276">
              <wp:simplePos x="635" y="635"/>
              <wp:positionH relativeFrom="page">
                <wp:align>center</wp:align>
              </wp:positionH>
              <wp:positionV relativeFrom="page">
                <wp:align>top</wp:align>
              </wp:positionV>
              <wp:extent cx="443865" cy="443865"/>
              <wp:effectExtent l="0" t="0" r="16510" b="4445"/>
              <wp:wrapNone/>
              <wp:docPr id="484469290" name="Text Box 484469290" descr="- Public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009D231D" w:rsidRPr="00047EC1" w:rsidRDefault="009D231D" w:rsidP="009D231D">
                          <w:pPr>
                            <w:rPr>
                              <w:rFonts w:ascii="Calibri" w:eastAsia="Calibri" w:hAnsi="Calibri" w:cs="Calibri"/>
                              <w:color w:val="0000FF"/>
                              <w:sz w:val="24"/>
                              <w:szCs w:val="24"/>
                            </w:rPr>
                          </w:pPr>
                          <w:r w:rsidRPr="00047EC1">
                            <w:rPr>
                              <w:rFonts w:ascii="Calibri" w:eastAsia="Calibri" w:hAnsi="Calibri" w:cs="Calibri"/>
                              <w:color w:val="0000FF"/>
                              <w:sz w:val="24"/>
                              <w:szCs w:val="24"/>
                            </w:rPr>
                            <w:t>- Public -</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9A63918" id="_x0000_t202" coordsize="21600,21600" o:spt="202" path="m,l,21600r21600,l21600,xe">
              <v:stroke joinstyle="miter"/>
              <v:path gradientshapeok="t" o:connecttype="rect"/>
            </v:shapetype>
            <v:shape id="Text Box 484469290" o:spid="_x0000_s1029" type="#_x0000_t202" alt="- Public -" style="position:absolute;margin-left:0;margin-top:0;width:34.95pt;height:34.95pt;z-index:25165721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textbox style="mso-fit-shape-to-text:t" inset="0,15pt,0,0">
                <w:txbxContent>
                  <w:p w:rsidR="009D231D" w:rsidRPr="00047EC1" w:rsidRDefault="009D231D" w:rsidP="009D231D">
                    <w:pPr>
                      <w:rPr>
                        <w:rFonts w:ascii="Calibri" w:eastAsia="Calibri" w:hAnsi="Calibri" w:cs="Calibri"/>
                        <w:color w:val="0000FF"/>
                        <w:sz w:val="24"/>
                        <w:szCs w:val="24"/>
                      </w:rPr>
                    </w:pPr>
                    <w:r w:rsidRPr="00047EC1">
                      <w:rPr>
                        <w:rFonts w:ascii="Calibri" w:eastAsia="Calibri" w:hAnsi="Calibri" w:cs="Calibri"/>
                        <w:color w:val="0000FF"/>
                        <w:sz w:val="24"/>
                        <w:szCs w:val="24"/>
                      </w:rPr>
                      <w:t>- Public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600"/>
    <w:multiLevelType w:val="hybridMultilevel"/>
    <w:tmpl w:val="174644AC"/>
    <w:lvl w:ilvl="0" w:tplc="C782752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C1535"/>
    <w:multiLevelType w:val="multilevel"/>
    <w:tmpl w:val="E1E21EB4"/>
    <w:lvl w:ilvl="0">
      <w:start w:val="1"/>
      <w:numFmt w:val="decimal"/>
      <w:lvlText w:val="%1."/>
      <w:lvlJc w:val="left"/>
      <w:pPr>
        <w:ind w:left="36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2" w15:restartNumberingAfterBreak="0">
    <w:nsid w:val="0B1300E8"/>
    <w:multiLevelType w:val="hybridMultilevel"/>
    <w:tmpl w:val="E6D6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01019"/>
    <w:multiLevelType w:val="singleLevel"/>
    <w:tmpl w:val="08090001"/>
    <w:lvl w:ilvl="0">
      <w:start w:val="1"/>
      <w:numFmt w:val="bullet"/>
      <w:lvlText w:val=""/>
      <w:lvlJc w:val="left"/>
      <w:pPr>
        <w:ind w:left="360" w:hanging="360"/>
      </w:pPr>
      <w:rPr>
        <w:rFonts w:ascii="Symbol" w:hAnsi="Symbol" w:hint="default"/>
      </w:rPr>
    </w:lvl>
  </w:abstractNum>
  <w:abstractNum w:abstractNumId="4" w15:restartNumberingAfterBreak="0">
    <w:nsid w:val="134E3C03"/>
    <w:multiLevelType w:val="hybridMultilevel"/>
    <w:tmpl w:val="1186C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26B1F"/>
    <w:multiLevelType w:val="hybridMultilevel"/>
    <w:tmpl w:val="FA0083A6"/>
    <w:lvl w:ilvl="0" w:tplc="1742AC0E">
      <w:start w:val="1"/>
      <w:numFmt w:val="bullet"/>
      <w:lvlText w:val=""/>
      <w:lvlJc w:val="left"/>
      <w:pPr>
        <w:ind w:left="1340" w:hanging="360"/>
      </w:pPr>
      <w:rPr>
        <w:rFonts w:ascii="Symbol" w:hAnsi="Symbol" w:cs="Arial" w:hint="default"/>
        <w:color w:val="000000" w:themeColor="text1"/>
        <w:sz w:val="22"/>
        <w:szCs w:val="22"/>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6" w15:restartNumberingAfterBreak="0">
    <w:nsid w:val="17A540D0"/>
    <w:multiLevelType w:val="hybridMultilevel"/>
    <w:tmpl w:val="4CCE146C"/>
    <w:lvl w:ilvl="0" w:tplc="75468AA6">
      <w:numFmt w:val="bullet"/>
      <w:lvlText w:val="•"/>
      <w:lvlJc w:val="left"/>
      <w:pPr>
        <w:ind w:left="-469" w:hanging="360"/>
      </w:pPr>
      <w:rPr>
        <w:rFonts w:ascii="Arial" w:eastAsia="Calibri" w:hAnsi="Arial" w:cs="Arial" w:hint="default"/>
        <w:color w:val="000000" w:themeColor="text1"/>
        <w:sz w:val="32"/>
        <w:szCs w:val="32"/>
      </w:rPr>
    </w:lvl>
    <w:lvl w:ilvl="1" w:tplc="08090003" w:tentative="1">
      <w:start w:val="1"/>
      <w:numFmt w:val="bullet"/>
      <w:lvlText w:val="o"/>
      <w:lvlJc w:val="left"/>
      <w:pPr>
        <w:ind w:left="43" w:hanging="360"/>
      </w:pPr>
      <w:rPr>
        <w:rFonts w:ascii="Courier New" w:hAnsi="Courier New" w:cs="Courier New" w:hint="default"/>
      </w:rPr>
    </w:lvl>
    <w:lvl w:ilvl="2" w:tplc="08090005" w:tentative="1">
      <w:start w:val="1"/>
      <w:numFmt w:val="bullet"/>
      <w:lvlText w:val=""/>
      <w:lvlJc w:val="left"/>
      <w:pPr>
        <w:ind w:left="763" w:hanging="360"/>
      </w:pPr>
      <w:rPr>
        <w:rFonts w:ascii="Wingdings" w:hAnsi="Wingdings" w:hint="default"/>
      </w:rPr>
    </w:lvl>
    <w:lvl w:ilvl="3" w:tplc="08090001" w:tentative="1">
      <w:start w:val="1"/>
      <w:numFmt w:val="bullet"/>
      <w:lvlText w:val=""/>
      <w:lvlJc w:val="left"/>
      <w:pPr>
        <w:ind w:left="1483" w:hanging="360"/>
      </w:pPr>
      <w:rPr>
        <w:rFonts w:ascii="Symbol" w:hAnsi="Symbol" w:hint="default"/>
      </w:rPr>
    </w:lvl>
    <w:lvl w:ilvl="4" w:tplc="08090003" w:tentative="1">
      <w:start w:val="1"/>
      <w:numFmt w:val="bullet"/>
      <w:lvlText w:val="o"/>
      <w:lvlJc w:val="left"/>
      <w:pPr>
        <w:ind w:left="2203" w:hanging="360"/>
      </w:pPr>
      <w:rPr>
        <w:rFonts w:ascii="Courier New" w:hAnsi="Courier New" w:cs="Courier New" w:hint="default"/>
      </w:rPr>
    </w:lvl>
    <w:lvl w:ilvl="5" w:tplc="08090005" w:tentative="1">
      <w:start w:val="1"/>
      <w:numFmt w:val="bullet"/>
      <w:lvlText w:val=""/>
      <w:lvlJc w:val="left"/>
      <w:pPr>
        <w:ind w:left="2923" w:hanging="360"/>
      </w:pPr>
      <w:rPr>
        <w:rFonts w:ascii="Wingdings" w:hAnsi="Wingdings" w:hint="default"/>
      </w:rPr>
    </w:lvl>
    <w:lvl w:ilvl="6" w:tplc="08090001" w:tentative="1">
      <w:start w:val="1"/>
      <w:numFmt w:val="bullet"/>
      <w:lvlText w:val=""/>
      <w:lvlJc w:val="left"/>
      <w:pPr>
        <w:ind w:left="3643" w:hanging="360"/>
      </w:pPr>
      <w:rPr>
        <w:rFonts w:ascii="Symbol" w:hAnsi="Symbol" w:hint="default"/>
      </w:rPr>
    </w:lvl>
    <w:lvl w:ilvl="7" w:tplc="08090003" w:tentative="1">
      <w:start w:val="1"/>
      <w:numFmt w:val="bullet"/>
      <w:lvlText w:val="o"/>
      <w:lvlJc w:val="left"/>
      <w:pPr>
        <w:ind w:left="4363" w:hanging="360"/>
      </w:pPr>
      <w:rPr>
        <w:rFonts w:ascii="Courier New" w:hAnsi="Courier New" w:cs="Courier New" w:hint="default"/>
      </w:rPr>
    </w:lvl>
    <w:lvl w:ilvl="8" w:tplc="08090005" w:tentative="1">
      <w:start w:val="1"/>
      <w:numFmt w:val="bullet"/>
      <w:lvlText w:val=""/>
      <w:lvlJc w:val="left"/>
      <w:pPr>
        <w:ind w:left="5083" w:hanging="360"/>
      </w:pPr>
      <w:rPr>
        <w:rFonts w:ascii="Wingdings" w:hAnsi="Wingdings" w:hint="default"/>
      </w:rPr>
    </w:lvl>
  </w:abstractNum>
  <w:abstractNum w:abstractNumId="7" w15:restartNumberingAfterBreak="0">
    <w:nsid w:val="1CA21BBD"/>
    <w:multiLevelType w:val="multilevel"/>
    <w:tmpl w:val="8CE47C2C"/>
    <w:lvl w:ilvl="0">
      <w:start w:val="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FB27E7"/>
    <w:multiLevelType w:val="hybridMultilevel"/>
    <w:tmpl w:val="1E68EE32"/>
    <w:lvl w:ilvl="0" w:tplc="75468AA6">
      <w:numFmt w:val="bullet"/>
      <w:lvlText w:val="•"/>
      <w:lvlJc w:val="left"/>
      <w:pPr>
        <w:ind w:left="928" w:hanging="360"/>
      </w:pPr>
      <w:rPr>
        <w:rFonts w:ascii="Arial" w:eastAsia="Calibri" w:hAnsi="Arial" w:cs="Arial" w:hint="default"/>
        <w:color w:val="000000" w:themeColor="text1"/>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604A85"/>
    <w:multiLevelType w:val="hybridMultilevel"/>
    <w:tmpl w:val="342AA4C0"/>
    <w:lvl w:ilvl="0" w:tplc="F75298D0">
      <w:numFmt w:val="bullet"/>
      <w:lvlText w:val="•"/>
      <w:lvlJc w:val="left"/>
      <w:pPr>
        <w:ind w:left="720" w:hanging="360"/>
      </w:pPr>
      <w:rPr>
        <w:rFonts w:ascii="Arial" w:eastAsia="Calibri" w:hAnsi="Arial" w:cs="Arial" w:hint="default"/>
        <w:sz w:val="32"/>
        <w:szCs w:val="32"/>
      </w:rPr>
    </w:lvl>
    <w:lvl w:ilvl="1" w:tplc="08090003" w:tentative="1">
      <w:start w:val="1"/>
      <w:numFmt w:val="bullet"/>
      <w:lvlText w:val="o"/>
      <w:lvlJc w:val="left"/>
      <w:pPr>
        <w:ind w:left="1232" w:hanging="360"/>
      </w:pPr>
      <w:rPr>
        <w:rFonts w:ascii="Courier New" w:hAnsi="Courier New" w:cs="Courier New" w:hint="default"/>
      </w:rPr>
    </w:lvl>
    <w:lvl w:ilvl="2" w:tplc="08090005" w:tentative="1">
      <w:start w:val="1"/>
      <w:numFmt w:val="bullet"/>
      <w:lvlText w:val=""/>
      <w:lvlJc w:val="left"/>
      <w:pPr>
        <w:ind w:left="1952" w:hanging="360"/>
      </w:pPr>
      <w:rPr>
        <w:rFonts w:ascii="Wingdings" w:hAnsi="Wingdings" w:hint="default"/>
      </w:rPr>
    </w:lvl>
    <w:lvl w:ilvl="3" w:tplc="08090001" w:tentative="1">
      <w:start w:val="1"/>
      <w:numFmt w:val="bullet"/>
      <w:lvlText w:val=""/>
      <w:lvlJc w:val="left"/>
      <w:pPr>
        <w:ind w:left="2672" w:hanging="360"/>
      </w:pPr>
      <w:rPr>
        <w:rFonts w:ascii="Symbol" w:hAnsi="Symbol" w:hint="default"/>
      </w:rPr>
    </w:lvl>
    <w:lvl w:ilvl="4" w:tplc="08090003" w:tentative="1">
      <w:start w:val="1"/>
      <w:numFmt w:val="bullet"/>
      <w:lvlText w:val="o"/>
      <w:lvlJc w:val="left"/>
      <w:pPr>
        <w:ind w:left="3392" w:hanging="360"/>
      </w:pPr>
      <w:rPr>
        <w:rFonts w:ascii="Courier New" w:hAnsi="Courier New" w:cs="Courier New" w:hint="default"/>
      </w:rPr>
    </w:lvl>
    <w:lvl w:ilvl="5" w:tplc="08090005" w:tentative="1">
      <w:start w:val="1"/>
      <w:numFmt w:val="bullet"/>
      <w:lvlText w:val=""/>
      <w:lvlJc w:val="left"/>
      <w:pPr>
        <w:ind w:left="4112" w:hanging="360"/>
      </w:pPr>
      <w:rPr>
        <w:rFonts w:ascii="Wingdings" w:hAnsi="Wingdings" w:hint="default"/>
      </w:rPr>
    </w:lvl>
    <w:lvl w:ilvl="6" w:tplc="08090001" w:tentative="1">
      <w:start w:val="1"/>
      <w:numFmt w:val="bullet"/>
      <w:lvlText w:val=""/>
      <w:lvlJc w:val="left"/>
      <w:pPr>
        <w:ind w:left="4832" w:hanging="360"/>
      </w:pPr>
      <w:rPr>
        <w:rFonts w:ascii="Symbol" w:hAnsi="Symbol" w:hint="default"/>
      </w:rPr>
    </w:lvl>
    <w:lvl w:ilvl="7" w:tplc="08090003" w:tentative="1">
      <w:start w:val="1"/>
      <w:numFmt w:val="bullet"/>
      <w:lvlText w:val="o"/>
      <w:lvlJc w:val="left"/>
      <w:pPr>
        <w:ind w:left="5552" w:hanging="360"/>
      </w:pPr>
      <w:rPr>
        <w:rFonts w:ascii="Courier New" w:hAnsi="Courier New" w:cs="Courier New" w:hint="default"/>
      </w:rPr>
    </w:lvl>
    <w:lvl w:ilvl="8" w:tplc="08090005" w:tentative="1">
      <w:start w:val="1"/>
      <w:numFmt w:val="bullet"/>
      <w:lvlText w:val=""/>
      <w:lvlJc w:val="left"/>
      <w:pPr>
        <w:ind w:left="6272" w:hanging="360"/>
      </w:pPr>
      <w:rPr>
        <w:rFonts w:ascii="Wingdings" w:hAnsi="Wingdings" w:hint="default"/>
      </w:rPr>
    </w:lvl>
  </w:abstractNum>
  <w:abstractNum w:abstractNumId="10" w15:restartNumberingAfterBreak="0">
    <w:nsid w:val="27F0617D"/>
    <w:multiLevelType w:val="hybridMultilevel"/>
    <w:tmpl w:val="859A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F93A80"/>
    <w:multiLevelType w:val="hybridMultilevel"/>
    <w:tmpl w:val="071C3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FD589A"/>
    <w:multiLevelType w:val="hybridMultilevel"/>
    <w:tmpl w:val="92AC34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F1034D6"/>
    <w:multiLevelType w:val="multilevel"/>
    <w:tmpl w:val="8DA093E0"/>
    <w:lvl w:ilvl="0">
      <w:start w:val="4"/>
      <w:numFmt w:val="decimal"/>
      <w:lvlText w:val="%1"/>
      <w:lvlJc w:val="left"/>
      <w:pPr>
        <w:ind w:left="800" w:hanging="800"/>
      </w:pPr>
      <w:rPr>
        <w:rFonts w:hint="default"/>
      </w:rPr>
    </w:lvl>
    <w:lvl w:ilvl="1">
      <w:start w:val="2"/>
      <w:numFmt w:val="decimal"/>
      <w:lvlText w:val="%1.%2"/>
      <w:lvlJc w:val="left"/>
      <w:pPr>
        <w:ind w:left="1160" w:hanging="800"/>
      </w:pPr>
      <w:rPr>
        <w:rFonts w:hint="default"/>
      </w:rPr>
    </w:lvl>
    <w:lvl w:ilvl="2">
      <w:start w:val="10"/>
      <w:numFmt w:val="decimal"/>
      <w:lvlText w:val="%1.%2.%3"/>
      <w:lvlJc w:val="left"/>
      <w:pPr>
        <w:ind w:left="1520" w:hanging="80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32A8228B"/>
    <w:multiLevelType w:val="hybridMultilevel"/>
    <w:tmpl w:val="14345A56"/>
    <w:lvl w:ilvl="0" w:tplc="0DC21A7C">
      <w:start w:val="1"/>
      <w:numFmt w:val="decimal"/>
      <w:lvlText w:val="%1."/>
      <w:lvlJc w:val="left"/>
      <w:pPr>
        <w:ind w:left="781" w:hanging="360"/>
      </w:pPr>
      <w:rPr>
        <w:rFonts w:ascii="Arial" w:eastAsia="Calibri" w:hAnsi="Arial" w:cs="Arial"/>
      </w:rPr>
    </w:lvl>
    <w:lvl w:ilvl="1" w:tplc="08090019" w:tentative="1">
      <w:start w:val="1"/>
      <w:numFmt w:val="lowerLetter"/>
      <w:lvlText w:val="%2."/>
      <w:lvlJc w:val="left"/>
      <w:pPr>
        <w:ind w:left="1501" w:hanging="360"/>
      </w:pPr>
    </w:lvl>
    <w:lvl w:ilvl="2" w:tplc="0809001B" w:tentative="1">
      <w:start w:val="1"/>
      <w:numFmt w:val="lowerRoman"/>
      <w:lvlText w:val="%3."/>
      <w:lvlJc w:val="right"/>
      <w:pPr>
        <w:ind w:left="2221" w:hanging="180"/>
      </w:pPr>
    </w:lvl>
    <w:lvl w:ilvl="3" w:tplc="0809000F" w:tentative="1">
      <w:start w:val="1"/>
      <w:numFmt w:val="decimal"/>
      <w:lvlText w:val="%4."/>
      <w:lvlJc w:val="left"/>
      <w:pPr>
        <w:ind w:left="2941" w:hanging="360"/>
      </w:pPr>
    </w:lvl>
    <w:lvl w:ilvl="4" w:tplc="08090019" w:tentative="1">
      <w:start w:val="1"/>
      <w:numFmt w:val="lowerLetter"/>
      <w:lvlText w:val="%5."/>
      <w:lvlJc w:val="left"/>
      <w:pPr>
        <w:ind w:left="3661" w:hanging="360"/>
      </w:pPr>
    </w:lvl>
    <w:lvl w:ilvl="5" w:tplc="0809001B" w:tentative="1">
      <w:start w:val="1"/>
      <w:numFmt w:val="lowerRoman"/>
      <w:lvlText w:val="%6."/>
      <w:lvlJc w:val="right"/>
      <w:pPr>
        <w:ind w:left="4381" w:hanging="180"/>
      </w:pPr>
    </w:lvl>
    <w:lvl w:ilvl="6" w:tplc="0809000F" w:tentative="1">
      <w:start w:val="1"/>
      <w:numFmt w:val="decimal"/>
      <w:lvlText w:val="%7."/>
      <w:lvlJc w:val="left"/>
      <w:pPr>
        <w:ind w:left="5101" w:hanging="360"/>
      </w:pPr>
    </w:lvl>
    <w:lvl w:ilvl="7" w:tplc="08090019" w:tentative="1">
      <w:start w:val="1"/>
      <w:numFmt w:val="lowerLetter"/>
      <w:lvlText w:val="%8."/>
      <w:lvlJc w:val="left"/>
      <w:pPr>
        <w:ind w:left="5821" w:hanging="360"/>
      </w:pPr>
    </w:lvl>
    <w:lvl w:ilvl="8" w:tplc="0809001B" w:tentative="1">
      <w:start w:val="1"/>
      <w:numFmt w:val="lowerRoman"/>
      <w:lvlText w:val="%9."/>
      <w:lvlJc w:val="right"/>
      <w:pPr>
        <w:ind w:left="6541" w:hanging="180"/>
      </w:pPr>
    </w:lvl>
  </w:abstractNum>
  <w:abstractNum w:abstractNumId="15" w15:restartNumberingAfterBreak="0">
    <w:nsid w:val="336F6E79"/>
    <w:multiLevelType w:val="multilevel"/>
    <w:tmpl w:val="B0D68CD4"/>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4AB35AA"/>
    <w:multiLevelType w:val="hybridMultilevel"/>
    <w:tmpl w:val="FE84A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1E719A"/>
    <w:multiLevelType w:val="hybridMultilevel"/>
    <w:tmpl w:val="01349F88"/>
    <w:lvl w:ilvl="0" w:tplc="1742AC0E">
      <w:start w:val="1"/>
      <w:numFmt w:val="bullet"/>
      <w:lvlText w:val=""/>
      <w:lvlJc w:val="left"/>
      <w:pPr>
        <w:ind w:left="1960" w:hanging="360"/>
      </w:pPr>
      <w:rPr>
        <w:rFonts w:ascii="Symbol" w:hAnsi="Symbol" w:cs="Arial" w:hint="default"/>
        <w:color w:val="000000" w:themeColor="text1"/>
        <w:sz w:val="22"/>
        <w:szCs w:val="22"/>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18" w15:restartNumberingAfterBreak="0">
    <w:nsid w:val="39867F03"/>
    <w:multiLevelType w:val="hybridMultilevel"/>
    <w:tmpl w:val="C518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0A1C0E"/>
    <w:multiLevelType w:val="hybridMultilevel"/>
    <w:tmpl w:val="09507F2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17701EB"/>
    <w:multiLevelType w:val="multilevel"/>
    <w:tmpl w:val="0A26A9DE"/>
    <w:lvl w:ilvl="0">
      <w:start w:val="1"/>
      <w:numFmt w:val="decimal"/>
      <w:lvlText w:val="%1."/>
      <w:lvlJc w:val="left"/>
      <w:pPr>
        <w:ind w:left="720" w:hanging="360"/>
      </w:pPr>
      <w:rPr>
        <w:rFonts w:hint="default"/>
        <w:sz w:val="28"/>
      </w:rPr>
    </w:lvl>
    <w:lvl w:ilvl="1">
      <w:start w:val="1"/>
      <w:numFmt w:val="decimal"/>
      <w:isLgl/>
      <w:lvlText w:val="%1.%2"/>
      <w:lvlJc w:val="left"/>
      <w:pPr>
        <w:ind w:left="1210" w:hanging="850"/>
      </w:pPr>
      <w:rPr>
        <w:rFonts w:hint="default"/>
      </w:rPr>
    </w:lvl>
    <w:lvl w:ilvl="2">
      <w:start w:val="4"/>
      <w:numFmt w:val="decimal"/>
      <w:isLgl/>
      <w:lvlText w:val="%1.%2.%3"/>
      <w:lvlJc w:val="left"/>
      <w:pPr>
        <w:ind w:left="1210" w:hanging="850"/>
      </w:pPr>
      <w:rPr>
        <w:rFonts w:hint="default"/>
      </w:rPr>
    </w:lvl>
    <w:lvl w:ilvl="3">
      <w:start w:val="1"/>
      <w:numFmt w:val="decimal"/>
      <w:isLgl/>
      <w:lvlText w:val="%1.%2.%3.%4"/>
      <w:lvlJc w:val="left"/>
      <w:pPr>
        <w:ind w:left="1210" w:hanging="8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38A22E0"/>
    <w:multiLevelType w:val="hybridMultilevel"/>
    <w:tmpl w:val="449A5D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9E1387"/>
    <w:multiLevelType w:val="hybridMultilevel"/>
    <w:tmpl w:val="CE46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E53AE6"/>
    <w:multiLevelType w:val="hybridMultilevel"/>
    <w:tmpl w:val="76008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C05570"/>
    <w:multiLevelType w:val="hybridMultilevel"/>
    <w:tmpl w:val="E0D0405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5B4706BA"/>
    <w:multiLevelType w:val="hybridMultilevel"/>
    <w:tmpl w:val="608A0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5E5E7A"/>
    <w:multiLevelType w:val="hybridMultilevel"/>
    <w:tmpl w:val="7132F39A"/>
    <w:lvl w:ilvl="0" w:tplc="F75298D0">
      <w:numFmt w:val="bullet"/>
      <w:lvlText w:val="•"/>
      <w:lvlJc w:val="left"/>
      <w:pPr>
        <w:ind w:left="655" w:hanging="360"/>
      </w:pPr>
      <w:rPr>
        <w:rFonts w:ascii="Arial" w:eastAsia="Calibri" w:hAnsi="Arial" w:cs="Arial" w:hint="default"/>
        <w:sz w:val="32"/>
        <w:szCs w:val="32"/>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27" w15:restartNumberingAfterBreak="0">
    <w:nsid w:val="61BC2FAC"/>
    <w:multiLevelType w:val="hybridMultilevel"/>
    <w:tmpl w:val="750E0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1B7469"/>
    <w:multiLevelType w:val="multilevel"/>
    <w:tmpl w:val="3FBA326E"/>
    <w:lvl w:ilvl="0">
      <w:start w:val="4"/>
      <w:numFmt w:val="decimal"/>
      <w:lvlText w:val="%1"/>
      <w:lvlJc w:val="left"/>
      <w:pPr>
        <w:ind w:left="400" w:hanging="4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640" w:hanging="144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600" w:hanging="180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560" w:hanging="2160"/>
      </w:pPr>
      <w:rPr>
        <w:rFonts w:hint="default"/>
      </w:rPr>
    </w:lvl>
  </w:abstractNum>
  <w:abstractNum w:abstractNumId="29" w15:restartNumberingAfterBreak="0">
    <w:nsid w:val="62691B02"/>
    <w:multiLevelType w:val="hybridMultilevel"/>
    <w:tmpl w:val="A31291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661B66AC"/>
    <w:multiLevelType w:val="hybridMultilevel"/>
    <w:tmpl w:val="46523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C27CDE"/>
    <w:multiLevelType w:val="hybridMultilevel"/>
    <w:tmpl w:val="0DB64152"/>
    <w:lvl w:ilvl="0" w:tplc="932443D0">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32" w15:restartNumberingAfterBreak="0">
    <w:nsid w:val="67514889"/>
    <w:multiLevelType w:val="hybridMultilevel"/>
    <w:tmpl w:val="5746AD32"/>
    <w:lvl w:ilvl="0" w:tplc="87322F0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15:restartNumberingAfterBreak="0">
    <w:nsid w:val="692E4F9F"/>
    <w:multiLevelType w:val="hybridMultilevel"/>
    <w:tmpl w:val="7658689A"/>
    <w:lvl w:ilvl="0" w:tplc="1742AC0E">
      <w:start w:val="1"/>
      <w:numFmt w:val="bullet"/>
      <w:lvlText w:val=""/>
      <w:lvlJc w:val="left"/>
      <w:pPr>
        <w:ind w:left="1340" w:hanging="360"/>
      </w:pPr>
      <w:rPr>
        <w:rFonts w:ascii="Symbol" w:hAnsi="Symbol" w:cs="Arial" w:hint="default"/>
        <w:color w:val="000000" w:themeColor="text1"/>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7D70FD"/>
    <w:multiLevelType w:val="hybridMultilevel"/>
    <w:tmpl w:val="8360A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381F96"/>
    <w:multiLevelType w:val="multilevel"/>
    <w:tmpl w:val="8B8E646C"/>
    <w:lvl w:ilvl="0">
      <w:start w:val="7"/>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73753125"/>
    <w:multiLevelType w:val="hybridMultilevel"/>
    <w:tmpl w:val="2EEEAC4C"/>
    <w:lvl w:ilvl="0" w:tplc="1742AC0E">
      <w:start w:val="1"/>
      <w:numFmt w:val="bullet"/>
      <w:lvlText w:val=""/>
      <w:lvlJc w:val="left"/>
      <w:pPr>
        <w:ind w:left="1960" w:hanging="360"/>
      </w:pPr>
      <w:rPr>
        <w:rFonts w:ascii="Symbol" w:hAnsi="Symbol" w:cs="Arial" w:hint="default"/>
        <w:color w:val="000000" w:themeColor="text1"/>
        <w:sz w:val="22"/>
        <w:szCs w:val="22"/>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37" w15:restartNumberingAfterBreak="0">
    <w:nsid w:val="76847906"/>
    <w:multiLevelType w:val="hybridMultilevel"/>
    <w:tmpl w:val="F8B4943E"/>
    <w:lvl w:ilvl="0" w:tplc="6080A01C">
      <w:start w:val="1"/>
      <w:numFmt w:val="decimal"/>
      <w:lvlText w:val="%1."/>
      <w:lvlJc w:val="left"/>
      <w:pPr>
        <w:ind w:left="1110" w:hanging="555"/>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38" w15:restartNumberingAfterBreak="0">
    <w:nsid w:val="79BF7647"/>
    <w:multiLevelType w:val="hybridMultilevel"/>
    <w:tmpl w:val="E68AC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525425">
    <w:abstractNumId w:val="22"/>
  </w:num>
  <w:num w:numId="2" w16cid:durableId="923152652">
    <w:abstractNumId w:val="23"/>
  </w:num>
  <w:num w:numId="3" w16cid:durableId="1424107295">
    <w:abstractNumId w:val="10"/>
  </w:num>
  <w:num w:numId="4" w16cid:durableId="151996415">
    <w:abstractNumId w:val="2"/>
  </w:num>
  <w:num w:numId="5" w16cid:durableId="1341354834">
    <w:abstractNumId w:val="16"/>
  </w:num>
  <w:num w:numId="6" w16cid:durableId="1682855839">
    <w:abstractNumId w:val="25"/>
  </w:num>
  <w:num w:numId="7" w16cid:durableId="1014574008">
    <w:abstractNumId w:val="4"/>
  </w:num>
  <w:num w:numId="8" w16cid:durableId="2089879806">
    <w:abstractNumId w:val="30"/>
  </w:num>
  <w:num w:numId="9" w16cid:durableId="436415133">
    <w:abstractNumId w:val="34"/>
  </w:num>
  <w:num w:numId="10" w16cid:durableId="45221395">
    <w:abstractNumId w:val="27"/>
  </w:num>
  <w:num w:numId="11" w16cid:durableId="741685957">
    <w:abstractNumId w:val="31"/>
  </w:num>
  <w:num w:numId="12" w16cid:durableId="1617902692">
    <w:abstractNumId w:val="38"/>
  </w:num>
  <w:num w:numId="13" w16cid:durableId="376323285">
    <w:abstractNumId w:val="3"/>
  </w:num>
  <w:num w:numId="14" w16cid:durableId="2051152356">
    <w:abstractNumId w:val="5"/>
  </w:num>
  <w:num w:numId="15" w16cid:durableId="76365460">
    <w:abstractNumId w:val="33"/>
  </w:num>
  <w:num w:numId="16" w16cid:durableId="1677031108">
    <w:abstractNumId w:val="36"/>
  </w:num>
  <w:num w:numId="17" w16cid:durableId="439765012">
    <w:abstractNumId w:val="17"/>
  </w:num>
  <w:num w:numId="18" w16cid:durableId="1491673622">
    <w:abstractNumId w:val="14"/>
  </w:num>
  <w:num w:numId="19" w16cid:durableId="1698500934">
    <w:abstractNumId w:val="19"/>
  </w:num>
  <w:num w:numId="20" w16cid:durableId="1762677610">
    <w:abstractNumId w:val="15"/>
  </w:num>
  <w:num w:numId="21" w16cid:durableId="1319378203">
    <w:abstractNumId w:val="24"/>
  </w:num>
  <w:num w:numId="22" w16cid:durableId="1278559514">
    <w:abstractNumId w:val="26"/>
  </w:num>
  <w:num w:numId="23" w16cid:durableId="868957947">
    <w:abstractNumId w:val="9"/>
  </w:num>
  <w:num w:numId="24" w16cid:durableId="1710907964">
    <w:abstractNumId w:val="6"/>
  </w:num>
  <w:num w:numId="25" w16cid:durableId="1850756661">
    <w:abstractNumId w:val="8"/>
  </w:num>
  <w:num w:numId="26" w16cid:durableId="323899444">
    <w:abstractNumId w:val="21"/>
  </w:num>
  <w:num w:numId="27" w16cid:durableId="723220641">
    <w:abstractNumId w:val="1"/>
  </w:num>
  <w:num w:numId="28" w16cid:durableId="1026444569">
    <w:abstractNumId w:val="13"/>
  </w:num>
  <w:num w:numId="29" w16cid:durableId="194389942">
    <w:abstractNumId w:val="28"/>
  </w:num>
  <w:num w:numId="30" w16cid:durableId="2003194099">
    <w:abstractNumId w:val="32"/>
  </w:num>
  <w:num w:numId="31" w16cid:durableId="94445944">
    <w:abstractNumId w:val="37"/>
  </w:num>
  <w:num w:numId="32" w16cid:durableId="492718294">
    <w:abstractNumId w:val="7"/>
  </w:num>
  <w:num w:numId="33" w16cid:durableId="1042899645">
    <w:abstractNumId w:val="18"/>
  </w:num>
  <w:num w:numId="34" w16cid:durableId="986742549">
    <w:abstractNumId w:val="11"/>
  </w:num>
  <w:num w:numId="35" w16cid:durableId="1974015638">
    <w:abstractNumId w:val="12"/>
  </w:num>
  <w:num w:numId="36" w16cid:durableId="337460696">
    <w:abstractNumId w:val="20"/>
  </w:num>
  <w:num w:numId="37" w16cid:durableId="62290455">
    <w:abstractNumId w:val="35"/>
  </w:num>
  <w:num w:numId="38" w16cid:durableId="1403333641">
    <w:abstractNumId w:val="0"/>
  </w:num>
  <w:num w:numId="39" w16cid:durableId="159161719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4AA"/>
    <w:rsid w:val="0000073E"/>
    <w:rsid w:val="00000E6A"/>
    <w:rsid w:val="00002ABA"/>
    <w:rsid w:val="00002E9F"/>
    <w:rsid w:val="00004C94"/>
    <w:rsid w:val="00014FF6"/>
    <w:rsid w:val="000175F5"/>
    <w:rsid w:val="00020749"/>
    <w:rsid w:val="0002531C"/>
    <w:rsid w:val="00025F4A"/>
    <w:rsid w:val="000271A8"/>
    <w:rsid w:val="00030399"/>
    <w:rsid w:val="000305BB"/>
    <w:rsid w:val="00034F64"/>
    <w:rsid w:val="00041153"/>
    <w:rsid w:val="000460D1"/>
    <w:rsid w:val="00046558"/>
    <w:rsid w:val="000474A0"/>
    <w:rsid w:val="0004792D"/>
    <w:rsid w:val="00047EC1"/>
    <w:rsid w:val="000505D6"/>
    <w:rsid w:val="00054941"/>
    <w:rsid w:val="00054F91"/>
    <w:rsid w:val="00055AE2"/>
    <w:rsid w:val="000622F0"/>
    <w:rsid w:val="00062BDB"/>
    <w:rsid w:val="000671EE"/>
    <w:rsid w:val="00070AF4"/>
    <w:rsid w:val="0007286F"/>
    <w:rsid w:val="000822A6"/>
    <w:rsid w:val="00085BBB"/>
    <w:rsid w:val="00087DA9"/>
    <w:rsid w:val="00087E27"/>
    <w:rsid w:val="000902E7"/>
    <w:rsid w:val="00090FCF"/>
    <w:rsid w:val="00090FFF"/>
    <w:rsid w:val="00091944"/>
    <w:rsid w:val="000944FD"/>
    <w:rsid w:val="00096F61"/>
    <w:rsid w:val="000A2238"/>
    <w:rsid w:val="000B0B1C"/>
    <w:rsid w:val="000B5262"/>
    <w:rsid w:val="000B6B35"/>
    <w:rsid w:val="000C207E"/>
    <w:rsid w:val="000C34DE"/>
    <w:rsid w:val="000C360E"/>
    <w:rsid w:val="000C4128"/>
    <w:rsid w:val="000C56FB"/>
    <w:rsid w:val="000D0168"/>
    <w:rsid w:val="000D05E6"/>
    <w:rsid w:val="000D2754"/>
    <w:rsid w:val="000D2861"/>
    <w:rsid w:val="000D2B70"/>
    <w:rsid w:val="000D2BAD"/>
    <w:rsid w:val="000D3C9C"/>
    <w:rsid w:val="000D3D1F"/>
    <w:rsid w:val="000D7478"/>
    <w:rsid w:val="000D7B91"/>
    <w:rsid w:val="000E095D"/>
    <w:rsid w:val="000E1870"/>
    <w:rsid w:val="000E3260"/>
    <w:rsid w:val="000E6F28"/>
    <w:rsid w:val="000E7B7D"/>
    <w:rsid w:val="000F1E47"/>
    <w:rsid w:val="0010264D"/>
    <w:rsid w:val="00110925"/>
    <w:rsid w:val="00115051"/>
    <w:rsid w:val="00116E3C"/>
    <w:rsid w:val="00120EF4"/>
    <w:rsid w:val="00123686"/>
    <w:rsid w:val="00125289"/>
    <w:rsid w:val="001263F1"/>
    <w:rsid w:val="00130AAB"/>
    <w:rsid w:val="00131E75"/>
    <w:rsid w:val="00132946"/>
    <w:rsid w:val="00132B27"/>
    <w:rsid w:val="001356D0"/>
    <w:rsid w:val="001359E0"/>
    <w:rsid w:val="00135FDE"/>
    <w:rsid w:val="00140D2E"/>
    <w:rsid w:val="001442F3"/>
    <w:rsid w:val="00145331"/>
    <w:rsid w:val="00151DB7"/>
    <w:rsid w:val="00152887"/>
    <w:rsid w:val="00155F3E"/>
    <w:rsid w:val="00161734"/>
    <w:rsid w:val="00161B3A"/>
    <w:rsid w:val="00162DB7"/>
    <w:rsid w:val="0016544F"/>
    <w:rsid w:val="00170DED"/>
    <w:rsid w:val="00172A55"/>
    <w:rsid w:val="00172B34"/>
    <w:rsid w:val="00174427"/>
    <w:rsid w:val="00180EB1"/>
    <w:rsid w:val="00182740"/>
    <w:rsid w:val="001838F3"/>
    <w:rsid w:val="00184335"/>
    <w:rsid w:val="001900AD"/>
    <w:rsid w:val="00190CEB"/>
    <w:rsid w:val="0019262C"/>
    <w:rsid w:val="00192771"/>
    <w:rsid w:val="00193E84"/>
    <w:rsid w:val="00195576"/>
    <w:rsid w:val="00195B62"/>
    <w:rsid w:val="001A08C6"/>
    <w:rsid w:val="001A13CA"/>
    <w:rsid w:val="001A1836"/>
    <w:rsid w:val="001A25C5"/>
    <w:rsid w:val="001A2C73"/>
    <w:rsid w:val="001B02F7"/>
    <w:rsid w:val="001B230A"/>
    <w:rsid w:val="001B2E56"/>
    <w:rsid w:val="001B3AE4"/>
    <w:rsid w:val="001C272D"/>
    <w:rsid w:val="001C28F6"/>
    <w:rsid w:val="001C4422"/>
    <w:rsid w:val="001C4B71"/>
    <w:rsid w:val="001C62CF"/>
    <w:rsid w:val="001C7432"/>
    <w:rsid w:val="001C7D56"/>
    <w:rsid w:val="001D2330"/>
    <w:rsid w:val="001D54D5"/>
    <w:rsid w:val="001D5660"/>
    <w:rsid w:val="001E04AA"/>
    <w:rsid w:val="001E248F"/>
    <w:rsid w:val="001E464B"/>
    <w:rsid w:val="001E7A17"/>
    <w:rsid w:val="001F067A"/>
    <w:rsid w:val="001F0E49"/>
    <w:rsid w:val="001F1FE1"/>
    <w:rsid w:val="001F64BE"/>
    <w:rsid w:val="0020090B"/>
    <w:rsid w:val="00201B0E"/>
    <w:rsid w:val="002030D1"/>
    <w:rsid w:val="00206EEE"/>
    <w:rsid w:val="00212808"/>
    <w:rsid w:val="002144AD"/>
    <w:rsid w:val="00214AA9"/>
    <w:rsid w:val="00215C3C"/>
    <w:rsid w:val="00217B57"/>
    <w:rsid w:val="00220767"/>
    <w:rsid w:val="00222971"/>
    <w:rsid w:val="0022307A"/>
    <w:rsid w:val="002242F1"/>
    <w:rsid w:val="00224D14"/>
    <w:rsid w:val="00230E73"/>
    <w:rsid w:val="00231F8D"/>
    <w:rsid w:val="00232D8F"/>
    <w:rsid w:val="00234CEE"/>
    <w:rsid w:val="00235210"/>
    <w:rsid w:val="00235DB4"/>
    <w:rsid w:val="00241514"/>
    <w:rsid w:val="0024160A"/>
    <w:rsid w:val="00242FE2"/>
    <w:rsid w:val="002478F7"/>
    <w:rsid w:val="00250706"/>
    <w:rsid w:val="00253245"/>
    <w:rsid w:val="002545E9"/>
    <w:rsid w:val="00254797"/>
    <w:rsid w:val="00255D62"/>
    <w:rsid w:val="00256334"/>
    <w:rsid w:val="002619F6"/>
    <w:rsid w:val="00262468"/>
    <w:rsid w:val="0026498F"/>
    <w:rsid w:val="00264CE7"/>
    <w:rsid w:val="0026636D"/>
    <w:rsid w:val="002671D7"/>
    <w:rsid w:val="00267423"/>
    <w:rsid w:val="00270CC1"/>
    <w:rsid w:val="002711B3"/>
    <w:rsid w:val="00274BFC"/>
    <w:rsid w:val="00275217"/>
    <w:rsid w:val="00282FC0"/>
    <w:rsid w:val="00285F8D"/>
    <w:rsid w:val="00287DBE"/>
    <w:rsid w:val="00290004"/>
    <w:rsid w:val="002924B1"/>
    <w:rsid w:val="002934FD"/>
    <w:rsid w:val="00293D72"/>
    <w:rsid w:val="00294724"/>
    <w:rsid w:val="0029541D"/>
    <w:rsid w:val="002A2C3A"/>
    <w:rsid w:val="002B3A54"/>
    <w:rsid w:val="002B52BA"/>
    <w:rsid w:val="002B53CF"/>
    <w:rsid w:val="002C2C0A"/>
    <w:rsid w:val="002C45D8"/>
    <w:rsid w:val="002C5E9A"/>
    <w:rsid w:val="002D0F41"/>
    <w:rsid w:val="002D1D31"/>
    <w:rsid w:val="002E6DAA"/>
    <w:rsid w:val="002F0519"/>
    <w:rsid w:val="002F4470"/>
    <w:rsid w:val="002F5965"/>
    <w:rsid w:val="002F617C"/>
    <w:rsid w:val="00300130"/>
    <w:rsid w:val="003002F0"/>
    <w:rsid w:val="0030202E"/>
    <w:rsid w:val="00302F7B"/>
    <w:rsid w:val="00303103"/>
    <w:rsid w:val="00304D07"/>
    <w:rsid w:val="003072A8"/>
    <w:rsid w:val="0031170A"/>
    <w:rsid w:val="003146AE"/>
    <w:rsid w:val="003206DB"/>
    <w:rsid w:val="003209EC"/>
    <w:rsid w:val="00320D70"/>
    <w:rsid w:val="00321431"/>
    <w:rsid w:val="00321927"/>
    <w:rsid w:val="00322529"/>
    <w:rsid w:val="00322E56"/>
    <w:rsid w:val="003275F4"/>
    <w:rsid w:val="00330523"/>
    <w:rsid w:val="0033076F"/>
    <w:rsid w:val="00330B4B"/>
    <w:rsid w:val="00332CF8"/>
    <w:rsid w:val="0033507E"/>
    <w:rsid w:val="003350A5"/>
    <w:rsid w:val="00335331"/>
    <w:rsid w:val="00342750"/>
    <w:rsid w:val="00343F38"/>
    <w:rsid w:val="003461E4"/>
    <w:rsid w:val="00350B2E"/>
    <w:rsid w:val="003520EC"/>
    <w:rsid w:val="003540F8"/>
    <w:rsid w:val="0036246C"/>
    <w:rsid w:val="00363CC3"/>
    <w:rsid w:val="0036472F"/>
    <w:rsid w:val="0037146D"/>
    <w:rsid w:val="003736EC"/>
    <w:rsid w:val="00376E8E"/>
    <w:rsid w:val="003779A4"/>
    <w:rsid w:val="00382E5E"/>
    <w:rsid w:val="003855E1"/>
    <w:rsid w:val="003857FD"/>
    <w:rsid w:val="00386872"/>
    <w:rsid w:val="00387881"/>
    <w:rsid w:val="0039370A"/>
    <w:rsid w:val="003944F7"/>
    <w:rsid w:val="00394BDC"/>
    <w:rsid w:val="00395A18"/>
    <w:rsid w:val="003A0102"/>
    <w:rsid w:val="003A17A8"/>
    <w:rsid w:val="003A1DB8"/>
    <w:rsid w:val="003A2B31"/>
    <w:rsid w:val="003A32E4"/>
    <w:rsid w:val="003A4052"/>
    <w:rsid w:val="003A47F9"/>
    <w:rsid w:val="003A67AF"/>
    <w:rsid w:val="003B052A"/>
    <w:rsid w:val="003B1EA2"/>
    <w:rsid w:val="003B3A82"/>
    <w:rsid w:val="003B711A"/>
    <w:rsid w:val="003B71C9"/>
    <w:rsid w:val="003B7276"/>
    <w:rsid w:val="003B7366"/>
    <w:rsid w:val="003C0DA3"/>
    <w:rsid w:val="003C2664"/>
    <w:rsid w:val="003C325D"/>
    <w:rsid w:val="003C4666"/>
    <w:rsid w:val="003C490C"/>
    <w:rsid w:val="003C632B"/>
    <w:rsid w:val="003C6986"/>
    <w:rsid w:val="003C712C"/>
    <w:rsid w:val="003C7623"/>
    <w:rsid w:val="003D2616"/>
    <w:rsid w:val="003D2BFB"/>
    <w:rsid w:val="003D7DFA"/>
    <w:rsid w:val="003E0288"/>
    <w:rsid w:val="003E0FF2"/>
    <w:rsid w:val="003E15BB"/>
    <w:rsid w:val="003E2B90"/>
    <w:rsid w:val="003E41EB"/>
    <w:rsid w:val="003E436A"/>
    <w:rsid w:val="003E5544"/>
    <w:rsid w:val="003F02F4"/>
    <w:rsid w:val="003F0819"/>
    <w:rsid w:val="003F1581"/>
    <w:rsid w:val="003F3C67"/>
    <w:rsid w:val="003F3DD8"/>
    <w:rsid w:val="003F48C3"/>
    <w:rsid w:val="003F53F4"/>
    <w:rsid w:val="003F7406"/>
    <w:rsid w:val="003F7479"/>
    <w:rsid w:val="0040104A"/>
    <w:rsid w:val="00402F49"/>
    <w:rsid w:val="00403909"/>
    <w:rsid w:val="00404A61"/>
    <w:rsid w:val="00405B5C"/>
    <w:rsid w:val="00413DEA"/>
    <w:rsid w:val="00414847"/>
    <w:rsid w:val="00414FFB"/>
    <w:rsid w:val="004152D7"/>
    <w:rsid w:val="00417947"/>
    <w:rsid w:val="00421AF2"/>
    <w:rsid w:val="0042345B"/>
    <w:rsid w:val="004256FB"/>
    <w:rsid w:val="004266E0"/>
    <w:rsid w:val="00427248"/>
    <w:rsid w:val="00427E96"/>
    <w:rsid w:val="00431728"/>
    <w:rsid w:val="004320C6"/>
    <w:rsid w:val="00434B49"/>
    <w:rsid w:val="0043749E"/>
    <w:rsid w:val="00437769"/>
    <w:rsid w:val="00437E17"/>
    <w:rsid w:val="00440234"/>
    <w:rsid w:val="00443357"/>
    <w:rsid w:val="00443F34"/>
    <w:rsid w:val="00445EC6"/>
    <w:rsid w:val="004466BD"/>
    <w:rsid w:val="00450703"/>
    <w:rsid w:val="00452E60"/>
    <w:rsid w:val="004617D3"/>
    <w:rsid w:val="004618ED"/>
    <w:rsid w:val="00464613"/>
    <w:rsid w:val="00464C46"/>
    <w:rsid w:val="00465118"/>
    <w:rsid w:val="004658B1"/>
    <w:rsid w:val="004666E4"/>
    <w:rsid w:val="00470966"/>
    <w:rsid w:val="00471842"/>
    <w:rsid w:val="004766C3"/>
    <w:rsid w:val="00477F3D"/>
    <w:rsid w:val="00481D42"/>
    <w:rsid w:val="00483255"/>
    <w:rsid w:val="004919E3"/>
    <w:rsid w:val="00492E54"/>
    <w:rsid w:val="00494720"/>
    <w:rsid w:val="00494D17"/>
    <w:rsid w:val="004958A0"/>
    <w:rsid w:val="00497CDD"/>
    <w:rsid w:val="004A0BE1"/>
    <w:rsid w:val="004A69B5"/>
    <w:rsid w:val="004B0635"/>
    <w:rsid w:val="004B0E4C"/>
    <w:rsid w:val="004B6AB5"/>
    <w:rsid w:val="004C1D64"/>
    <w:rsid w:val="004C22C7"/>
    <w:rsid w:val="004C3656"/>
    <w:rsid w:val="004C701B"/>
    <w:rsid w:val="004D0CE1"/>
    <w:rsid w:val="004D32F2"/>
    <w:rsid w:val="004D40AA"/>
    <w:rsid w:val="004D4B2C"/>
    <w:rsid w:val="004D6236"/>
    <w:rsid w:val="004E03B0"/>
    <w:rsid w:val="004E0D60"/>
    <w:rsid w:val="004E0DD5"/>
    <w:rsid w:val="004E1F68"/>
    <w:rsid w:val="004E31E7"/>
    <w:rsid w:val="004E58ED"/>
    <w:rsid w:val="004E76B7"/>
    <w:rsid w:val="004E7D45"/>
    <w:rsid w:val="004F0B35"/>
    <w:rsid w:val="004F4809"/>
    <w:rsid w:val="004F6072"/>
    <w:rsid w:val="004F667B"/>
    <w:rsid w:val="00502DD4"/>
    <w:rsid w:val="00504D4A"/>
    <w:rsid w:val="00505507"/>
    <w:rsid w:val="0050573A"/>
    <w:rsid w:val="00506FAC"/>
    <w:rsid w:val="00511499"/>
    <w:rsid w:val="00511A3C"/>
    <w:rsid w:val="00511DB0"/>
    <w:rsid w:val="00511E77"/>
    <w:rsid w:val="00514C31"/>
    <w:rsid w:val="005153D3"/>
    <w:rsid w:val="00515603"/>
    <w:rsid w:val="00520011"/>
    <w:rsid w:val="00522027"/>
    <w:rsid w:val="00523E02"/>
    <w:rsid w:val="00524CEC"/>
    <w:rsid w:val="005301BE"/>
    <w:rsid w:val="005375FB"/>
    <w:rsid w:val="00540212"/>
    <w:rsid w:val="00543757"/>
    <w:rsid w:val="00543AC2"/>
    <w:rsid w:val="00543C16"/>
    <w:rsid w:val="00544597"/>
    <w:rsid w:val="005451C3"/>
    <w:rsid w:val="00545214"/>
    <w:rsid w:val="00546098"/>
    <w:rsid w:val="0055016E"/>
    <w:rsid w:val="00551AEE"/>
    <w:rsid w:val="005528F1"/>
    <w:rsid w:val="00554E93"/>
    <w:rsid w:val="00555C1C"/>
    <w:rsid w:val="00555D05"/>
    <w:rsid w:val="00562075"/>
    <w:rsid w:val="00565126"/>
    <w:rsid w:val="00565B6C"/>
    <w:rsid w:val="0056687F"/>
    <w:rsid w:val="00572780"/>
    <w:rsid w:val="0057404F"/>
    <w:rsid w:val="00575812"/>
    <w:rsid w:val="00575ABA"/>
    <w:rsid w:val="00575ABE"/>
    <w:rsid w:val="005768EB"/>
    <w:rsid w:val="00580424"/>
    <w:rsid w:val="005821F8"/>
    <w:rsid w:val="0058347D"/>
    <w:rsid w:val="005840CB"/>
    <w:rsid w:val="0058430D"/>
    <w:rsid w:val="005866A1"/>
    <w:rsid w:val="00586974"/>
    <w:rsid w:val="00590CDB"/>
    <w:rsid w:val="00595784"/>
    <w:rsid w:val="005A0EC7"/>
    <w:rsid w:val="005A3DBF"/>
    <w:rsid w:val="005B0EC9"/>
    <w:rsid w:val="005B0F1F"/>
    <w:rsid w:val="005B17B7"/>
    <w:rsid w:val="005B21E0"/>
    <w:rsid w:val="005B267E"/>
    <w:rsid w:val="005B2AF5"/>
    <w:rsid w:val="005B36DF"/>
    <w:rsid w:val="005B3F44"/>
    <w:rsid w:val="005B3FDC"/>
    <w:rsid w:val="005B6A1B"/>
    <w:rsid w:val="005C26E9"/>
    <w:rsid w:val="005C3759"/>
    <w:rsid w:val="005C5200"/>
    <w:rsid w:val="005D2826"/>
    <w:rsid w:val="005D529A"/>
    <w:rsid w:val="005E2965"/>
    <w:rsid w:val="005F0D14"/>
    <w:rsid w:val="005F1A4F"/>
    <w:rsid w:val="005F1E68"/>
    <w:rsid w:val="005F3BEA"/>
    <w:rsid w:val="005F7229"/>
    <w:rsid w:val="00601A4B"/>
    <w:rsid w:val="006048EC"/>
    <w:rsid w:val="00607AB7"/>
    <w:rsid w:val="00610CE3"/>
    <w:rsid w:val="00612E0F"/>
    <w:rsid w:val="006135BA"/>
    <w:rsid w:val="006142F5"/>
    <w:rsid w:val="00616B21"/>
    <w:rsid w:val="0062024F"/>
    <w:rsid w:val="0062615B"/>
    <w:rsid w:val="0062642A"/>
    <w:rsid w:val="0063062D"/>
    <w:rsid w:val="00632C9E"/>
    <w:rsid w:val="00634D54"/>
    <w:rsid w:val="006462E0"/>
    <w:rsid w:val="00650145"/>
    <w:rsid w:val="006516A3"/>
    <w:rsid w:val="00653A33"/>
    <w:rsid w:val="006557C3"/>
    <w:rsid w:val="0065784D"/>
    <w:rsid w:val="0066598B"/>
    <w:rsid w:val="006666E1"/>
    <w:rsid w:val="006759A7"/>
    <w:rsid w:val="00675A6E"/>
    <w:rsid w:val="0068296F"/>
    <w:rsid w:val="00682FB8"/>
    <w:rsid w:val="006830B0"/>
    <w:rsid w:val="006862FD"/>
    <w:rsid w:val="00686DE7"/>
    <w:rsid w:val="006875A5"/>
    <w:rsid w:val="00690609"/>
    <w:rsid w:val="0069549D"/>
    <w:rsid w:val="006A07F1"/>
    <w:rsid w:val="006A11DB"/>
    <w:rsid w:val="006A3200"/>
    <w:rsid w:val="006A496D"/>
    <w:rsid w:val="006A4EA8"/>
    <w:rsid w:val="006A511F"/>
    <w:rsid w:val="006B19D0"/>
    <w:rsid w:val="006B2A27"/>
    <w:rsid w:val="006B52BE"/>
    <w:rsid w:val="006B58E1"/>
    <w:rsid w:val="006B782C"/>
    <w:rsid w:val="006C11E8"/>
    <w:rsid w:val="006C2A20"/>
    <w:rsid w:val="006C3AD4"/>
    <w:rsid w:val="006C40E7"/>
    <w:rsid w:val="006C4E07"/>
    <w:rsid w:val="006C6D1A"/>
    <w:rsid w:val="006D5C39"/>
    <w:rsid w:val="006D5E2E"/>
    <w:rsid w:val="006D677F"/>
    <w:rsid w:val="006E019C"/>
    <w:rsid w:val="006E12B5"/>
    <w:rsid w:val="006E4A7F"/>
    <w:rsid w:val="006E77D3"/>
    <w:rsid w:val="006F7B4C"/>
    <w:rsid w:val="006F7DEC"/>
    <w:rsid w:val="0070509B"/>
    <w:rsid w:val="0071048D"/>
    <w:rsid w:val="00711607"/>
    <w:rsid w:val="00711A72"/>
    <w:rsid w:val="007138F0"/>
    <w:rsid w:val="00713E2F"/>
    <w:rsid w:val="007155B7"/>
    <w:rsid w:val="00721EDB"/>
    <w:rsid w:val="00724A83"/>
    <w:rsid w:val="00724FBC"/>
    <w:rsid w:val="007270D3"/>
    <w:rsid w:val="00727D67"/>
    <w:rsid w:val="00730142"/>
    <w:rsid w:val="0073179D"/>
    <w:rsid w:val="007317EC"/>
    <w:rsid w:val="0073359B"/>
    <w:rsid w:val="00734212"/>
    <w:rsid w:val="00736D59"/>
    <w:rsid w:val="00741F45"/>
    <w:rsid w:val="007456CD"/>
    <w:rsid w:val="0074728D"/>
    <w:rsid w:val="00747839"/>
    <w:rsid w:val="00747EF5"/>
    <w:rsid w:val="00750D07"/>
    <w:rsid w:val="00751BF6"/>
    <w:rsid w:val="007528C1"/>
    <w:rsid w:val="00753C94"/>
    <w:rsid w:val="007543D3"/>
    <w:rsid w:val="0075442E"/>
    <w:rsid w:val="00755DDE"/>
    <w:rsid w:val="00756F32"/>
    <w:rsid w:val="00760386"/>
    <w:rsid w:val="00762F17"/>
    <w:rsid w:val="007647CB"/>
    <w:rsid w:val="007730B8"/>
    <w:rsid w:val="00774CDF"/>
    <w:rsid w:val="007765DA"/>
    <w:rsid w:val="00777420"/>
    <w:rsid w:val="00781CEB"/>
    <w:rsid w:val="007828D6"/>
    <w:rsid w:val="0078322D"/>
    <w:rsid w:val="00787932"/>
    <w:rsid w:val="007918B0"/>
    <w:rsid w:val="00792292"/>
    <w:rsid w:val="007937DC"/>
    <w:rsid w:val="00794EC6"/>
    <w:rsid w:val="0079636A"/>
    <w:rsid w:val="007A182F"/>
    <w:rsid w:val="007A21F8"/>
    <w:rsid w:val="007A2330"/>
    <w:rsid w:val="007A29E4"/>
    <w:rsid w:val="007B1AC4"/>
    <w:rsid w:val="007B20DA"/>
    <w:rsid w:val="007B212E"/>
    <w:rsid w:val="007B3819"/>
    <w:rsid w:val="007B480D"/>
    <w:rsid w:val="007B4A5B"/>
    <w:rsid w:val="007B63A8"/>
    <w:rsid w:val="007C0D32"/>
    <w:rsid w:val="007C3E21"/>
    <w:rsid w:val="007C568A"/>
    <w:rsid w:val="007C5A59"/>
    <w:rsid w:val="007C5AA3"/>
    <w:rsid w:val="007C7755"/>
    <w:rsid w:val="007D01CA"/>
    <w:rsid w:val="007D25F6"/>
    <w:rsid w:val="007D2AC1"/>
    <w:rsid w:val="007D2D8C"/>
    <w:rsid w:val="007D6BCA"/>
    <w:rsid w:val="007D7927"/>
    <w:rsid w:val="007D79E4"/>
    <w:rsid w:val="007E2E8B"/>
    <w:rsid w:val="007E61D1"/>
    <w:rsid w:val="007E6737"/>
    <w:rsid w:val="007E722C"/>
    <w:rsid w:val="007F525C"/>
    <w:rsid w:val="00800321"/>
    <w:rsid w:val="008007C1"/>
    <w:rsid w:val="0080170F"/>
    <w:rsid w:val="008033F1"/>
    <w:rsid w:val="00804018"/>
    <w:rsid w:val="008046AB"/>
    <w:rsid w:val="008068FE"/>
    <w:rsid w:val="00807896"/>
    <w:rsid w:val="00810C05"/>
    <w:rsid w:val="008118E1"/>
    <w:rsid w:val="00816FE6"/>
    <w:rsid w:val="008202AE"/>
    <w:rsid w:val="00822846"/>
    <w:rsid w:val="00822EDB"/>
    <w:rsid w:val="00824BA9"/>
    <w:rsid w:val="0082617D"/>
    <w:rsid w:val="00830273"/>
    <w:rsid w:val="00832550"/>
    <w:rsid w:val="008356BC"/>
    <w:rsid w:val="00837D9D"/>
    <w:rsid w:val="00841DAD"/>
    <w:rsid w:val="008424A6"/>
    <w:rsid w:val="00844875"/>
    <w:rsid w:val="00850C40"/>
    <w:rsid w:val="008559B6"/>
    <w:rsid w:val="008633CF"/>
    <w:rsid w:val="00864EEC"/>
    <w:rsid w:val="008650F9"/>
    <w:rsid w:val="00866ED7"/>
    <w:rsid w:val="00871C0C"/>
    <w:rsid w:val="00872466"/>
    <w:rsid w:val="008746F7"/>
    <w:rsid w:val="008763AA"/>
    <w:rsid w:val="00877921"/>
    <w:rsid w:val="00880072"/>
    <w:rsid w:val="00885C59"/>
    <w:rsid w:val="00885EE0"/>
    <w:rsid w:val="00891567"/>
    <w:rsid w:val="00893F07"/>
    <w:rsid w:val="00894AAD"/>
    <w:rsid w:val="008B1100"/>
    <w:rsid w:val="008B1416"/>
    <w:rsid w:val="008B2F52"/>
    <w:rsid w:val="008B326E"/>
    <w:rsid w:val="008B44EB"/>
    <w:rsid w:val="008B5500"/>
    <w:rsid w:val="008B7384"/>
    <w:rsid w:val="008C11B3"/>
    <w:rsid w:val="008C20B2"/>
    <w:rsid w:val="008D1D76"/>
    <w:rsid w:val="008D601A"/>
    <w:rsid w:val="008D65A4"/>
    <w:rsid w:val="008D6BD8"/>
    <w:rsid w:val="008E4805"/>
    <w:rsid w:val="008E4B19"/>
    <w:rsid w:val="008F1DE4"/>
    <w:rsid w:val="0090059D"/>
    <w:rsid w:val="00902E32"/>
    <w:rsid w:val="00903D66"/>
    <w:rsid w:val="00903EAA"/>
    <w:rsid w:val="00904570"/>
    <w:rsid w:val="00910187"/>
    <w:rsid w:val="009101AA"/>
    <w:rsid w:val="00912367"/>
    <w:rsid w:val="00912768"/>
    <w:rsid w:val="0091311C"/>
    <w:rsid w:val="00914A2C"/>
    <w:rsid w:val="00920138"/>
    <w:rsid w:val="009220C8"/>
    <w:rsid w:val="0093074F"/>
    <w:rsid w:val="009318EE"/>
    <w:rsid w:val="00931B55"/>
    <w:rsid w:val="00932A5E"/>
    <w:rsid w:val="00933157"/>
    <w:rsid w:val="00934A0A"/>
    <w:rsid w:val="00936A6B"/>
    <w:rsid w:val="00937CE7"/>
    <w:rsid w:val="009472AA"/>
    <w:rsid w:val="009524C8"/>
    <w:rsid w:val="0095756B"/>
    <w:rsid w:val="009608CF"/>
    <w:rsid w:val="00961000"/>
    <w:rsid w:val="00964721"/>
    <w:rsid w:val="00964E59"/>
    <w:rsid w:val="0096555B"/>
    <w:rsid w:val="00972FFF"/>
    <w:rsid w:val="00973B3A"/>
    <w:rsid w:val="00973CB6"/>
    <w:rsid w:val="00973F1A"/>
    <w:rsid w:val="0097561D"/>
    <w:rsid w:val="00976E54"/>
    <w:rsid w:val="009775EB"/>
    <w:rsid w:val="0097792C"/>
    <w:rsid w:val="0098099C"/>
    <w:rsid w:val="00981CDA"/>
    <w:rsid w:val="00981E6B"/>
    <w:rsid w:val="00985A5A"/>
    <w:rsid w:val="009868D8"/>
    <w:rsid w:val="009906D2"/>
    <w:rsid w:val="00991179"/>
    <w:rsid w:val="009920AE"/>
    <w:rsid w:val="00992935"/>
    <w:rsid w:val="009930F5"/>
    <w:rsid w:val="00993188"/>
    <w:rsid w:val="00993B7D"/>
    <w:rsid w:val="009960AB"/>
    <w:rsid w:val="00997992"/>
    <w:rsid w:val="009A04A4"/>
    <w:rsid w:val="009A1C16"/>
    <w:rsid w:val="009A4241"/>
    <w:rsid w:val="009A7485"/>
    <w:rsid w:val="009B048F"/>
    <w:rsid w:val="009B090C"/>
    <w:rsid w:val="009B0C91"/>
    <w:rsid w:val="009B1DC6"/>
    <w:rsid w:val="009B2FA3"/>
    <w:rsid w:val="009B52BB"/>
    <w:rsid w:val="009B5690"/>
    <w:rsid w:val="009B73A1"/>
    <w:rsid w:val="009C0D75"/>
    <w:rsid w:val="009C4B7A"/>
    <w:rsid w:val="009C7593"/>
    <w:rsid w:val="009D231D"/>
    <w:rsid w:val="009D2CE3"/>
    <w:rsid w:val="009E35B3"/>
    <w:rsid w:val="009E3FC7"/>
    <w:rsid w:val="009E574E"/>
    <w:rsid w:val="009F1011"/>
    <w:rsid w:val="009F3B6F"/>
    <w:rsid w:val="009F48B4"/>
    <w:rsid w:val="00A00155"/>
    <w:rsid w:val="00A01FA2"/>
    <w:rsid w:val="00A03B18"/>
    <w:rsid w:val="00A0657A"/>
    <w:rsid w:val="00A12554"/>
    <w:rsid w:val="00A14278"/>
    <w:rsid w:val="00A15D80"/>
    <w:rsid w:val="00A237F4"/>
    <w:rsid w:val="00A2520F"/>
    <w:rsid w:val="00A258C3"/>
    <w:rsid w:val="00A25EDC"/>
    <w:rsid w:val="00A32294"/>
    <w:rsid w:val="00A36FC9"/>
    <w:rsid w:val="00A4111D"/>
    <w:rsid w:val="00A46B77"/>
    <w:rsid w:val="00A533DD"/>
    <w:rsid w:val="00A53FD9"/>
    <w:rsid w:val="00A542B5"/>
    <w:rsid w:val="00A547BB"/>
    <w:rsid w:val="00A560D7"/>
    <w:rsid w:val="00A57456"/>
    <w:rsid w:val="00A62AF2"/>
    <w:rsid w:val="00A655ED"/>
    <w:rsid w:val="00A7287D"/>
    <w:rsid w:val="00A74AD7"/>
    <w:rsid w:val="00A74E08"/>
    <w:rsid w:val="00A752C0"/>
    <w:rsid w:val="00A7599B"/>
    <w:rsid w:val="00A80EF9"/>
    <w:rsid w:val="00A84D2F"/>
    <w:rsid w:val="00A87554"/>
    <w:rsid w:val="00A93F36"/>
    <w:rsid w:val="00A94653"/>
    <w:rsid w:val="00A9550A"/>
    <w:rsid w:val="00AA03AC"/>
    <w:rsid w:val="00AA4AB2"/>
    <w:rsid w:val="00AA6844"/>
    <w:rsid w:val="00AA7961"/>
    <w:rsid w:val="00AB1ED6"/>
    <w:rsid w:val="00AB3902"/>
    <w:rsid w:val="00AB4156"/>
    <w:rsid w:val="00AB4BE4"/>
    <w:rsid w:val="00AB5433"/>
    <w:rsid w:val="00AB695D"/>
    <w:rsid w:val="00AC4D3C"/>
    <w:rsid w:val="00AC54D3"/>
    <w:rsid w:val="00AD0D22"/>
    <w:rsid w:val="00AD7805"/>
    <w:rsid w:val="00AE08F9"/>
    <w:rsid w:val="00AE2049"/>
    <w:rsid w:val="00AE204B"/>
    <w:rsid w:val="00AF0DF8"/>
    <w:rsid w:val="00AF125B"/>
    <w:rsid w:val="00AF710F"/>
    <w:rsid w:val="00AF7BA1"/>
    <w:rsid w:val="00B02DA5"/>
    <w:rsid w:val="00B0585F"/>
    <w:rsid w:val="00B10835"/>
    <w:rsid w:val="00B10C38"/>
    <w:rsid w:val="00B22C84"/>
    <w:rsid w:val="00B23E17"/>
    <w:rsid w:val="00B2416D"/>
    <w:rsid w:val="00B24B2B"/>
    <w:rsid w:val="00B25934"/>
    <w:rsid w:val="00B3494A"/>
    <w:rsid w:val="00B34F78"/>
    <w:rsid w:val="00B3627D"/>
    <w:rsid w:val="00B40AF5"/>
    <w:rsid w:val="00B40E9F"/>
    <w:rsid w:val="00B451C1"/>
    <w:rsid w:val="00B54AD7"/>
    <w:rsid w:val="00B638DA"/>
    <w:rsid w:val="00B63E34"/>
    <w:rsid w:val="00B71643"/>
    <w:rsid w:val="00B71755"/>
    <w:rsid w:val="00B755AB"/>
    <w:rsid w:val="00B85C51"/>
    <w:rsid w:val="00B90862"/>
    <w:rsid w:val="00B95FDE"/>
    <w:rsid w:val="00B96078"/>
    <w:rsid w:val="00B974C9"/>
    <w:rsid w:val="00BA2C00"/>
    <w:rsid w:val="00BA4D6F"/>
    <w:rsid w:val="00BA520C"/>
    <w:rsid w:val="00BA60E8"/>
    <w:rsid w:val="00BA6D17"/>
    <w:rsid w:val="00BB12E4"/>
    <w:rsid w:val="00BB1D16"/>
    <w:rsid w:val="00BB6336"/>
    <w:rsid w:val="00BB7081"/>
    <w:rsid w:val="00BB7766"/>
    <w:rsid w:val="00BC0FD1"/>
    <w:rsid w:val="00BC3283"/>
    <w:rsid w:val="00BC6A25"/>
    <w:rsid w:val="00BC72B7"/>
    <w:rsid w:val="00BD0100"/>
    <w:rsid w:val="00BD047F"/>
    <w:rsid w:val="00BD0D11"/>
    <w:rsid w:val="00BD4B57"/>
    <w:rsid w:val="00BD65C1"/>
    <w:rsid w:val="00BD7D0A"/>
    <w:rsid w:val="00BE05BF"/>
    <w:rsid w:val="00BE31AE"/>
    <w:rsid w:val="00BE5F71"/>
    <w:rsid w:val="00BE6491"/>
    <w:rsid w:val="00BE71C6"/>
    <w:rsid w:val="00BF00A3"/>
    <w:rsid w:val="00BF0998"/>
    <w:rsid w:val="00BF0FD1"/>
    <w:rsid w:val="00BF2632"/>
    <w:rsid w:val="00BF4D62"/>
    <w:rsid w:val="00C037A1"/>
    <w:rsid w:val="00C03F04"/>
    <w:rsid w:val="00C07E94"/>
    <w:rsid w:val="00C1370C"/>
    <w:rsid w:val="00C167F3"/>
    <w:rsid w:val="00C17713"/>
    <w:rsid w:val="00C20CE7"/>
    <w:rsid w:val="00C21E2B"/>
    <w:rsid w:val="00C262DC"/>
    <w:rsid w:val="00C32129"/>
    <w:rsid w:val="00C32967"/>
    <w:rsid w:val="00C3499E"/>
    <w:rsid w:val="00C37124"/>
    <w:rsid w:val="00C42351"/>
    <w:rsid w:val="00C429AA"/>
    <w:rsid w:val="00C433C9"/>
    <w:rsid w:val="00C4383B"/>
    <w:rsid w:val="00C43F36"/>
    <w:rsid w:val="00C46FD6"/>
    <w:rsid w:val="00C477E7"/>
    <w:rsid w:val="00C526DF"/>
    <w:rsid w:val="00C53244"/>
    <w:rsid w:val="00C53D14"/>
    <w:rsid w:val="00C541F4"/>
    <w:rsid w:val="00C558EB"/>
    <w:rsid w:val="00C55E1B"/>
    <w:rsid w:val="00C63439"/>
    <w:rsid w:val="00C64485"/>
    <w:rsid w:val="00C67626"/>
    <w:rsid w:val="00C67C42"/>
    <w:rsid w:val="00C7321C"/>
    <w:rsid w:val="00C73EF9"/>
    <w:rsid w:val="00C74E11"/>
    <w:rsid w:val="00C75978"/>
    <w:rsid w:val="00C75B0E"/>
    <w:rsid w:val="00C75E04"/>
    <w:rsid w:val="00C813BA"/>
    <w:rsid w:val="00C815F2"/>
    <w:rsid w:val="00C82633"/>
    <w:rsid w:val="00C84373"/>
    <w:rsid w:val="00C86237"/>
    <w:rsid w:val="00C8699C"/>
    <w:rsid w:val="00C86E75"/>
    <w:rsid w:val="00C94923"/>
    <w:rsid w:val="00C9512E"/>
    <w:rsid w:val="00C960DB"/>
    <w:rsid w:val="00C97BA0"/>
    <w:rsid w:val="00CA0227"/>
    <w:rsid w:val="00CA1160"/>
    <w:rsid w:val="00CA489F"/>
    <w:rsid w:val="00CA7B34"/>
    <w:rsid w:val="00CB486C"/>
    <w:rsid w:val="00CB571C"/>
    <w:rsid w:val="00CC1F95"/>
    <w:rsid w:val="00CC27DB"/>
    <w:rsid w:val="00CC3B5B"/>
    <w:rsid w:val="00CC5689"/>
    <w:rsid w:val="00CC5FEA"/>
    <w:rsid w:val="00CD2D34"/>
    <w:rsid w:val="00CD5BF5"/>
    <w:rsid w:val="00CE0369"/>
    <w:rsid w:val="00CE17EC"/>
    <w:rsid w:val="00CE298C"/>
    <w:rsid w:val="00CE2C04"/>
    <w:rsid w:val="00CE31E1"/>
    <w:rsid w:val="00CE47A9"/>
    <w:rsid w:val="00CF67E2"/>
    <w:rsid w:val="00D05601"/>
    <w:rsid w:val="00D1080C"/>
    <w:rsid w:val="00D1234E"/>
    <w:rsid w:val="00D13023"/>
    <w:rsid w:val="00D13935"/>
    <w:rsid w:val="00D14917"/>
    <w:rsid w:val="00D15009"/>
    <w:rsid w:val="00D1784D"/>
    <w:rsid w:val="00D21B8B"/>
    <w:rsid w:val="00D226FA"/>
    <w:rsid w:val="00D22B8D"/>
    <w:rsid w:val="00D24AB8"/>
    <w:rsid w:val="00D31D2E"/>
    <w:rsid w:val="00D32B8A"/>
    <w:rsid w:val="00D358CA"/>
    <w:rsid w:val="00D417DD"/>
    <w:rsid w:val="00D45D60"/>
    <w:rsid w:val="00D46713"/>
    <w:rsid w:val="00D4685A"/>
    <w:rsid w:val="00D474CC"/>
    <w:rsid w:val="00D47E53"/>
    <w:rsid w:val="00D52B01"/>
    <w:rsid w:val="00D52CDA"/>
    <w:rsid w:val="00D52F2D"/>
    <w:rsid w:val="00D568FF"/>
    <w:rsid w:val="00D5772D"/>
    <w:rsid w:val="00D61EFC"/>
    <w:rsid w:val="00D629F4"/>
    <w:rsid w:val="00D64534"/>
    <w:rsid w:val="00D67CD5"/>
    <w:rsid w:val="00D710D7"/>
    <w:rsid w:val="00D730E0"/>
    <w:rsid w:val="00D752FE"/>
    <w:rsid w:val="00D75571"/>
    <w:rsid w:val="00D846F9"/>
    <w:rsid w:val="00D8689A"/>
    <w:rsid w:val="00D8702B"/>
    <w:rsid w:val="00D901F2"/>
    <w:rsid w:val="00D93BAB"/>
    <w:rsid w:val="00D93CD9"/>
    <w:rsid w:val="00D93EAF"/>
    <w:rsid w:val="00D96A46"/>
    <w:rsid w:val="00D97D2C"/>
    <w:rsid w:val="00DA3517"/>
    <w:rsid w:val="00DA6C54"/>
    <w:rsid w:val="00DB0AC4"/>
    <w:rsid w:val="00DB32AB"/>
    <w:rsid w:val="00DB390A"/>
    <w:rsid w:val="00DB3E24"/>
    <w:rsid w:val="00DB73D0"/>
    <w:rsid w:val="00DC134D"/>
    <w:rsid w:val="00DC1746"/>
    <w:rsid w:val="00DC3BDD"/>
    <w:rsid w:val="00DC7A6E"/>
    <w:rsid w:val="00DD0E4D"/>
    <w:rsid w:val="00DD223C"/>
    <w:rsid w:val="00DD2332"/>
    <w:rsid w:val="00DD2BB8"/>
    <w:rsid w:val="00DD5686"/>
    <w:rsid w:val="00DD5A3C"/>
    <w:rsid w:val="00DD74BB"/>
    <w:rsid w:val="00DD79C0"/>
    <w:rsid w:val="00DE2F8F"/>
    <w:rsid w:val="00DE5291"/>
    <w:rsid w:val="00DE6D56"/>
    <w:rsid w:val="00DE7D30"/>
    <w:rsid w:val="00DF20C0"/>
    <w:rsid w:val="00DF301C"/>
    <w:rsid w:val="00DF4921"/>
    <w:rsid w:val="00E010F8"/>
    <w:rsid w:val="00E01197"/>
    <w:rsid w:val="00E017A0"/>
    <w:rsid w:val="00E0472F"/>
    <w:rsid w:val="00E05B1D"/>
    <w:rsid w:val="00E11A1F"/>
    <w:rsid w:val="00E124D9"/>
    <w:rsid w:val="00E15391"/>
    <w:rsid w:val="00E17C02"/>
    <w:rsid w:val="00E17DCE"/>
    <w:rsid w:val="00E2082F"/>
    <w:rsid w:val="00E2199B"/>
    <w:rsid w:val="00E21DA7"/>
    <w:rsid w:val="00E254C6"/>
    <w:rsid w:val="00E26251"/>
    <w:rsid w:val="00E27E15"/>
    <w:rsid w:val="00E3064E"/>
    <w:rsid w:val="00E363F6"/>
    <w:rsid w:val="00E3647A"/>
    <w:rsid w:val="00E37D01"/>
    <w:rsid w:val="00E408F2"/>
    <w:rsid w:val="00E4297C"/>
    <w:rsid w:val="00E523D8"/>
    <w:rsid w:val="00E536BB"/>
    <w:rsid w:val="00E53913"/>
    <w:rsid w:val="00E54F45"/>
    <w:rsid w:val="00E55A74"/>
    <w:rsid w:val="00E578E9"/>
    <w:rsid w:val="00E62F38"/>
    <w:rsid w:val="00E65331"/>
    <w:rsid w:val="00E713A7"/>
    <w:rsid w:val="00E71611"/>
    <w:rsid w:val="00E7173B"/>
    <w:rsid w:val="00E71C50"/>
    <w:rsid w:val="00E723D7"/>
    <w:rsid w:val="00E72936"/>
    <w:rsid w:val="00E740B7"/>
    <w:rsid w:val="00E74611"/>
    <w:rsid w:val="00E83797"/>
    <w:rsid w:val="00E84D50"/>
    <w:rsid w:val="00E91C83"/>
    <w:rsid w:val="00E91F5E"/>
    <w:rsid w:val="00E93087"/>
    <w:rsid w:val="00E95B92"/>
    <w:rsid w:val="00E978ED"/>
    <w:rsid w:val="00EA1DCF"/>
    <w:rsid w:val="00EA2B4D"/>
    <w:rsid w:val="00EA3337"/>
    <w:rsid w:val="00EA3A6E"/>
    <w:rsid w:val="00EB1893"/>
    <w:rsid w:val="00EB2BAB"/>
    <w:rsid w:val="00EB31C8"/>
    <w:rsid w:val="00EB5F7D"/>
    <w:rsid w:val="00EC1045"/>
    <w:rsid w:val="00EC38A9"/>
    <w:rsid w:val="00EC5882"/>
    <w:rsid w:val="00EC6B81"/>
    <w:rsid w:val="00EC6C5C"/>
    <w:rsid w:val="00EC700A"/>
    <w:rsid w:val="00EC7220"/>
    <w:rsid w:val="00ED2286"/>
    <w:rsid w:val="00ED2F8C"/>
    <w:rsid w:val="00ED328D"/>
    <w:rsid w:val="00ED485D"/>
    <w:rsid w:val="00ED63E5"/>
    <w:rsid w:val="00ED6D93"/>
    <w:rsid w:val="00ED7B73"/>
    <w:rsid w:val="00ED7FAE"/>
    <w:rsid w:val="00EE1EC6"/>
    <w:rsid w:val="00EE269E"/>
    <w:rsid w:val="00EE34A2"/>
    <w:rsid w:val="00EE36BA"/>
    <w:rsid w:val="00EE7C4C"/>
    <w:rsid w:val="00EF0D3B"/>
    <w:rsid w:val="00EF2F2C"/>
    <w:rsid w:val="00EF49A1"/>
    <w:rsid w:val="00F0712B"/>
    <w:rsid w:val="00F07A9B"/>
    <w:rsid w:val="00F12009"/>
    <w:rsid w:val="00F14F99"/>
    <w:rsid w:val="00F207D8"/>
    <w:rsid w:val="00F20914"/>
    <w:rsid w:val="00F20EA3"/>
    <w:rsid w:val="00F21155"/>
    <w:rsid w:val="00F26E5B"/>
    <w:rsid w:val="00F3168C"/>
    <w:rsid w:val="00F317BD"/>
    <w:rsid w:val="00F31C9B"/>
    <w:rsid w:val="00F3357F"/>
    <w:rsid w:val="00F336FC"/>
    <w:rsid w:val="00F33E31"/>
    <w:rsid w:val="00F3476F"/>
    <w:rsid w:val="00F35113"/>
    <w:rsid w:val="00F356A0"/>
    <w:rsid w:val="00F36060"/>
    <w:rsid w:val="00F434CF"/>
    <w:rsid w:val="00F45674"/>
    <w:rsid w:val="00F47D18"/>
    <w:rsid w:val="00F5087E"/>
    <w:rsid w:val="00F52884"/>
    <w:rsid w:val="00F56715"/>
    <w:rsid w:val="00F56CBA"/>
    <w:rsid w:val="00F579C2"/>
    <w:rsid w:val="00F605D9"/>
    <w:rsid w:val="00F66DC5"/>
    <w:rsid w:val="00F66E69"/>
    <w:rsid w:val="00F729DC"/>
    <w:rsid w:val="00F74AB0"/>
    <w:rsid w:val="00F74C18"/>
    <w:rsid w:val="00F75B4F"/>
    <w:rsid w:val="00F75BD9"/>
    <w:rsid w:val="00F80369"/>
    <w:rsid w:val="00F80751"/>
    <w:rsid w:val="00F80FAB"/>
    <w:rsid w:val="00F8475C"/>
    <w:rsid w:val="00F860E4"/>
    <w:rsid w:val="00F8770E"/>
    <w:rsid w:val="00F914DB"/>
    <w:rsid w:val="00F9239B"/>
    <w:rsid w:val="00F92BF7"/>
    <w:rsid w:val="00F92D9E"/>
    <w:rsid w:val="00F93828"/>
    <w:rsid w:val="00F94938"/>
    <w:rsid w:val="00F963E4"/>
    <w:rsid w:val="00F96FE0"/>
    <w:rsid w:val="00F974F5"/>
    <w:rsid w:val="00FA06DB"/>
    <w:rsid w:val="00FA54DA"/>
    <w:rsid w:val="00FA6B66"/>
    <w:rsid w:val="00FA6EE0"/>
    <w:rsid w:val="00FB02B9"/>
    <w:rsid w:val="00FB334C"/>
    <w:rsid w:val="00FB508C"/>
    <w:rsid w:val="00FB5A33"/>
    <w:rsid w:val="00FC142C"/>
    <w:rsid w:val="00FC2DCC"/>
    <w:rsid w:val="00FC64A9"/>
    <w:rsid w:val="00FC6F87"/>
    <w:rsid w:val="00FD581D"/>
    <w:rsid w:val="00FE21EB"/>
    <w:rsid w:val="00FE2DA7"/>
    <w:rsid w:val="00FE3A17"/>
    <w:rsid w:val="00FE3D5B"/>
    <w:rsid w:val="00FE5D90"/>
    <w:rsid w:val="00FF0FD5"/>
    <w:rsid w:val="00FF1974"/>
    <w:rsid w:val="00FF1B2C"/>
    <w:rsid w:val="00FF3178"/>
    <w:rsid w:val="00FF5AEB"/>
    <w:rsid w:val="00FF6EEB"/>
    <w:rsid w:val="00FF711B"/>
    <w:rsid w:val="0E7EC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FDD6"/>
  <w15:chartTrackingRefBased/>
  <w15:docId w15:val="{1A2507ED-8E5C-403F-A6E7-F7F073B82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4AA"/>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9"/>
    <w:qFormat/>
    <w:rsid w:val="001E04AA"/>
    <w:pPr>
      <w:ind w:left="620"/>
      <w:outlineLvl w:val="0"/>
    </w:pPr>
    <w:rPr>
      <w:b/>
      <w:bCs/>
      <w:sz w:val="32"/>
      <w:szCs w:val="32"/>
    </w:rPr>
  </w:style>
  <w:style w:type="paragraph" w:styleId="Heading2">
    <w:name w:val="heading 2"/>
    <w:basedOn w:val="Normal"/>
    <w:link w:val="Heading2Char"/>
    <w:uiPriority w:val="9"/>
    <w:unhideWhenUsed/>
    <w:qFormat/>
    <w:rsid w:val="001E04AA"/>
    <w:pPr>
      <w:ind w:left="620"/>
      <w:outlineLvl w:val="1"/>
    </w:pPr>
    <w:rPr>
      <w:b/>
      <w:bCs/>
      <w:sz w:val="28"/>
      <w:szCs w:val="28"/>
    </w:rPr>
  </w:style>
  <w:style w:type="paragraph" w:styleId="Heading3">
    <w:name w:val="heading 3"/>
    <w:basedOn w:val="Normal"/>
    <w:link w:val="Heading3Char"/>
    <w:uiPriority w:val="9"/>
    <w:unhideWhenUsed/>
    <w:qFormat/>
    <w:rsid w:val="001E04AA"/>
    <w:pPr>
      <w:ind w:left="6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4AA"/>
    <w:rPr>
      <w:rFonts w:ascii="Arial" w:eastAsia="Arial" w:hAnsi="Arial" w:cs="Arial"/>
      <w:b/>
      <w:bCs/>
      <w:sz w:val="32"/>
      <w:szCs w:val="32"/>
      <w:lang w:val="en-US"/>
    </w:rPr>
  </w:style>
  <w:style w:type="character" w:customStyle="1" w:styleId="Heading2Char">
    <w:name w:val="Heading 2 Char"/>
    <w:basedOn w:val="DefaultParagraphFont"/>
    <w:link w:val="Heading2"/>
    <w:uiPriority w:val="9"/>
    <w:rsid w:val="001E04AA"/>
    <w:rPr>
      <w:rFonts w:ascii="Arial" w:eastAsia="Arial" w:hAnsi="Arial" w:cs="Arial"/>
      <w:b/>
      <w:bCs/>
      <w:sz w:val="28"/>
      <w:szCs w:val="28"/>
      <w:lang w:val="en-US"/>
    </w:rPr>
  </w:style>
  <w:style w:type="character" w:customStyle="1" w:styleId="Heading3Char">
    <w:name w:val="Heading 3 Char"/>
    <w:basedOn w:val="DefaultParagraphFont"/>
    <w:link w:val="Heading3"/>
    <w:uiPriority w:val="9"/>
    <w:rsid w:val="001E04AA"/>
    <w:rPr>
      <w:rFonts w:ascii="Arial" w:eastAsia="Arial" w:hAnsi="Arial" w:cs="Arial"/>
      <w:b/>
      <w:bCs/>
      <w:sz w:val="24"/>
      <w:szCs w:val="24"/>
      <w:lang w:val="en-US"/>
    </w:rPr>
  </w:style>
  <w:style w:type="paragraph" w:styleId="TOC1">
    <w:name w:val="toc 1"/>
    <w:basedOn w:val="Normal"/>
    <w:uiPriority w:val="1"/>
    <w:qFormat/>
    <w:rsid w:val="001E04AA"/>
    <w:pPr>
      <w:spacing w:before="155"/>
      <w:ind w:left="620"/>
    </w:pPr>
    <w:rPr>
      <w:b/>
      <w:bCs/>
    </w:rPr>
  </w:style>
  <w:style w:type="paragraph" w:styleId="TOC2">
    <w:name w:val="toc 2"/>
    <w:basedOn w:val="Normal"/>
    <w:uiPriority w:val="1"/>
    <w:qFormat/>
    <w:rsid w:val="001E04AA"/>
    <w:pPr>
      <w:spacing w:before="155"/>
      <w:ind w:left="841"/>
    </w:pPr>
    <w:rPr>
      <w:b/>
      <w:bCs/>
    </w:rPr>
  </w:style>
  <w:style w:type="paragraph" w:styleId="TOC3">
    <w:name w:val="toc 3"/>
    <w:basedOn w:val="Normal"/>
    <w:uiPriority w:val="1"/>
    <w:qFormat/>
    <w:rsid w:val="001E04AA"/>
    <w:pPr>
      <w:spacing w:before="155"/>
      <w:ind w:left="841"/>
    </w:pPr>
    <w:rPr>
      <w:b/>
      <w:bCs/>
    </w:rPr>
  </w:style>
  <w:style w:type="paragraph" w:styleId="BodyText">
    <w:name w:val="Body Text"/>
    <w:basedOn w:val="Normal"/>
    <w:link w:val="BodyTextChar"/>
    <w:uiPriority w:val="1"/>
    <w:qFormat/>
    <w:rsid w:val="001E04AA"/>
    <w:rPr>
      <w:sz w:val="24"/>
      <w:szCs w:val="24"/>
    </w:rPr>
  </w:style>
  <w:style w:type="character" w:customStyle="1" w:styleId="BodyTextChar">
    <w:name w:val="Body Text Char"/>
    <w:basedOn w:val="DefaultParagraphFont"/>
    <w:link w:val="BodyText"/>
    <w:uiPriority w:val="1"/>
    <w:rsid w:val="001E04AA"/>
    <w:rPr>
      <w:rFonts w:ascii="Arial" w:eastAsia="Arial" w:hAnsi="Arial" w:cs="Arial"/>
      <w:sz w:val="24"/>
      <w:szCs w:val="24"/>
      <w:lang w:val="en-US"/>
    </w:rPr>
  </w:style>
  <w:style w:type="paragraph" w:styleId="Title">
    <w:name w:val="Title"/>
    <w:basedOn w:val="Normal"/>
    <w:link w:val="TitleChar"/>
    <w:uiPriority w:val="10"/>
    <w:qFormat/>
    <w:rsid w:val="001E04AA"/>
    <w:pPr>
      <w:ind w:left="537" w:right="583"/>
      <w:jc w:val="center"/>
    </w:pPr>
    <w:rPr>
      <w:b/>
      <w:bCs/>
      <w:sz w:val="60"/>
      <w:szCs w:val="60"/>
    </w:rPr>
  </w:style>
  <w:style w:type="character" w:customStyle="1" w:styleId="TitleChar">
    <w:name w:val="Title Char"/>
    <w:basedOn w:val="DefaultParagraphFont"/>
    <w:link w:val="Title"/>
    <w:uiPriority w:val="10"/>
    <w:rsid w:val="001E04AA"/>
    <w:rPr>
      <w:rFonts w:ascii="Arial" w:eastAsia="Arial" w:hAnsi="Arial" w:cs="Arial"/>
      <w:b/>
      <w:bCs/>
      <w:sz w:val="60"/>
      <w:szCs w:val="60"/>
      <w:lang w:val="en-US"/>
    </w:rPr>
  </w:style>
  <w:style w:type="paragraph" w:styleId="ListParagraph">
    <w:name w:val="List Paragraph"/>
    <w:basedOn w:val="Normal"/>
    <w:uiPriority w:val="34"/>
    <w:qFormat/>
    <w:rsid w:val="001E04AA"/>
    <w:pPr>
      <w:spacing w:before="178"/>
      <w:ind w:left="1340" w:hanging="361"/>
    </w:pPr>
  </w:style>
  <w:style w:type="paragraph" w:customStyle="1" w:styleId="TableParagraph">
    <w:name w:val="Table Paragraph"/>
    <w:basedOn w:val="Normal"/>
    <w:uiPriority w:val="1"/>
    <w:qFormat/>
    <w:rsid w:val="001E04AA"/>
    <w:pPr>
      <w:spacing w:before="139"/>
    </w:pPr>
  </w:style>
  <w:style w:type="character" w:styleId="Hyperlink">
    <w:name w:val="Hyperlink"/>
    <w:basedOn w:val="DefaultParagraphFont"/>
    <w:uiPriority w:val="99"/>
    <w:unhideWhenUsed/>
    <w:rsid w:val="001E04AA"/>
    <w:rPr>
      <w:color w:val="0563C1" w:themeColor="hyperlink"/>
      <w:u w:val="single"/>
    </w:rPr>
  </w:style>
  <w:style w:type="character" w:styleId="UnresolvedMention">
    <w:name w:val="Unresolved Mention"/>
    <w:basedOn w:val="DefaultParagraphFont"/>
    <w:uiPriority w:val="99"/>
    <w:semiHidden/>
    <w:unhideWhenUsed/>
    <w:rsid w:val="001E04AA"/>
    <w:rPr>
      <w:color w:val="605E5C"/>
      <w:shd w:val="clear" w:color="auto" w:fill="E1DFDD"/>
    </w:rPr>
  </w:style>
  <w:style w:type="character" w:styleId="FollowedHyperlink">
    <w:name w:val="FollowedHyperlink"/>
    <w:basedOn w:val="DefaultParagraphFont"/>
    <w:uiPriority w:val="99"/>
    <w:semiHidden/>
    <w:unhideWhenUsed/>
    <w:rsid w:val="001E04AA"/>
    <w:rPr>
      <w:color w:val="954F72" w:themeColor="followedHyperlink"/>
      <w:u w:val="single"/>
    </w:rPr>
  </w:style>
  <w:style w:type="paragraph" w:styleId="Header">
    <w:name w:val="header"/>
    <w:basedOn w:val="Normal"/>
    <w:link w:val="HeaderChar"/>
    <w:uiPriority w:val="99"/>
    <w:unhideWhenUsed/>
    <w:rsid w:val="001E04AA"/>
    <w:pPr>
      <w:tabs>
        <w:tab w:val="center" w:pos="4513"/>
        <w:tab w:val="right" w:pos="9026"/>
      </w:tabs>
    </w:pPr>
  </w:style>
  <w:style w:type="character" w:customStyle="1" w:styleId="HeaderChar">
    <w:name w:val="Header Char"/>
    <w:basedOn w:val="DefaultParagraphFont"/>
    <w:link w:val="Header"/>
    <w:uiPriority w:val="99"/>
    <w:rsid w:val="001E04AA"/>
    <w:rPr>
      <w:rFonts w:ascii="Arial" w:eastAsia="Arial" w:hAnsi="Arial" w:cs="Arial"/>
      <w:lang w:val="en-US"/>
    </w:rPr>
  </w:style>
  <w:style w:type="paragraph" w:styleId="Footer">
    <w:name w:val="footer"/>
    <w:basedOn w:val="Normal"/>
    <w:link w:val="FooterChar"/>
    <w:uiPriority w:val="99"/>
    <w:unhideWhenUsed/>
    <w:rsid w:val="001E04AA"/>
    <w:pPr>
      <w:tabs>
        <w:tab w:val="center" w:pos="4513"/>
        <w:tab w:val="right" w:pos="9026"/>
      </w:tabs>
    </w:pPr>
  </w:style>
  <w:style w:type="character" w:customStyle="1" w:styleId="FooterChar">
    <w:name w:val="Footer Char"/>
    <w:basedOn w:val="DefaultParagraphFont"/>
    <w:link w:val="Footer"/>
    <w:uiPriority w:val="99"/>
    <w:rsid w:val="001E04AA"/>
    <w:rPr>
      <w:rFonts w:ascii="Arial" w:eastAsia="Arial" w:hAnsi="Arial" w:cs="Arial"/>
      <w:lang w:val="en-US"/>
    </w:rPr>
  </w:style>
  <w:style w:type="character" w:styleId="CommentReference">
    <w:name w:val="annotation reference"/>
    <w:basedOn w:val="DefaultParagraphFont"/>
    <w:uiPriority w:val="99"/>
    <w:semiHidden/>
    <w:unhideWhenUsed/>
    <w:rsid w:val="001E04AA"/>
    <w:rPr>
      <w:sz w:val="16"/>
      <w:szCs w:val="16"/>
    </w:rPr>
  </w:style>
  <w:style w:type="paragraph" w:styleId="CommentText">
    <w:name w:val="annotation text"/>
    <w:basedOn w:val="Normal"/>
    <w:link w:val="CommentTextChar"/>
    <w:uiPriority w:val="99"/>
    <w:unhideWhenUsed/>
    <w:rsid w:val="001E04AA"/>
    <w:pPr>
      <w:widowControl/>
      <w:autoSpaceDE/>
      <w:autoSpaceDN/>
    </w:pPr>
    <w:rPr>
      <w:rFonts w:eastAsia="Times New Roman" w:cs="Times New Roman"/>
      <w:sz w:val="20"/>
      <w:szCs w:val="20"/>
      <w:lang w:eastAsia="en-GB"/>
    </w:rPr>
  </w:style>
  <w:style w:type="character" w:customStyle="1" w:styleId="CommentTextChar">
    <w:name w:val="Comment Text Char"/>
    <w:basedOn w:val="DefaultParagraphFont"/>
    <w:link w:val="CommentText"/>
    <w:uiPriority w:val="99"/>
    <w:rsid w:val="001E04AA"/>
    <w:rPr>
      <w:rFonts w:ascii="Arial" w:eastAsia="Times New Roman" w:hAnsi="Arial" w:cs="Times New Roman"/>
      <w:sz w:val="20"/>
      <w:szCs w:val="20"/>
      <w:lang w:eastAsia="en-GB"/>
    </w:rPr>
  </w:style>
  <w:style w:type="character" w:customStyle="1" w:styleId="apple-converted-space">
    <w:name w:val="apple-converted-space"/>
    <w:basedOn w:val="DefaultParagraphFont"/>
    <w:rsid w:val="001E04AA"/>
  </w:style>
  <w:style w:type="paragraph" w:styleId="NormalWeb">
    <w:name w:val="Normal (Web)"/>
    <w:basedOn w:val="Normal"/>
    <w:uiPriority w:val="99"/>
    <w:semiHidden/>
    <w:unhideWhenUsed/>
    <w:rsid w:val="001E04AA"/>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rsid w:val="001E04AA"/>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E04AA"/>
    <w:pPr>
      <w:widowControl w:val="0"/>
      <w:autoSpaceDE w:val="0"/>
      <w:autoSpaceDN w:val="0"/>
    </w:pPr>
    <w:rPr>
      <w:rFonts w:eastAsia="Arial" w:cs="Arial"/>
      <w:b/>
      <w:bCs/>
      <w:lang w:val="en-US" w:eastAsia="en-US"/>
    </w:rPr>
  </w:style>
  <w:style w:type="character" w:customStyle="1" w:styleId="CommentSubjectChar">
    <w:name w:val="Comment Subject Char"/>
    <w:basedOn w:val="CommentTextChar"/>
    <w:link w:val="CommentSubject"/>
    <w:uiPriority w:val="99"/>
    <w:semiHidden/>
    <w:rsid w:val="001E04AA"/>
    <w:rPr>
      <w:rFonts w:ascii="Arial" w:eastAsia="Arial" w:hAnsi="Arial" w:cs="Arial"/>
      <w:b/>
      <w:bCs/>
      <w:sz w:val="20"/>
      <w:szCs w:val="20"/>
      <w:lang w:val="en-US" w:eastAsia="en-GB"/>
    </w:rPr>
  </w:style>
  <w:style w:type="table" w:customStyle="1" w:styleId="TableGrid1">
    <w:name w:val="Table Grid1"/>
    <w:basedOn w:val="TableNormal"/>
    <w:next w:val="TableGrid"/>
    <w:uiPriority w:val="39"/>
    <w:rsid w:val="001356D0"/>
    <w:pPr>
      <w:widowControl w:val="0"/>
      <w:autoSpaceDE w:val="0"/>
      <w:autoSpaceDN w:val="0"/>
      <w:spacing w:after="0" w:line="240" w:lineRule="auto"/>
    </w:pPr>
    <w:rPr>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792D"/>
    <w:pPr>
      <w:spacing w:after="0" w:line="240" w:lineRule="auto"/>
    </w:pPr>
    <w:rPr>
      <w:rFonts w:ascii="Arial" w:eastAsia="Arial" w:hAnsi="Arial" w:cs="Arial"/>
      <w:lang w:val="en-US"/>
    </w:rPr>
  </w:style>
  <w:style w:type="paragraph" w:styleId="FootnoteText">
    <w:name w:val="footnote text"/>
    <w:basedOn w:val="Normal"/>
    <w:link w:val="FootnoteTextChar"/>
    <w:uiPriority w:val="99"/>
    <w:semiHidden/>
    <w:unhideWhenUsed/>
    <w:rsid w:val="003B052A"/>
    <w:rPr>
      <w:sz w:val="20"/>
      <w:szCs w:val="20"/>
    </w:rPr>
  </w:style>
  <w:style w:type="character" w:customStyle="1" w:styleId="FootnoteTextChar">
    <w:name w:val="Footnote Text Char"/>
    <w:basedOn w:val="DefaultParagraphFont"/>
    <w:link w:val="FootnoteText"/>
    <w:uiPriority w:val="99"/>
    <w:semiHidden/>
    <w:rsid w:val="003B052A"/>
    <w:rPr>
      <w:rFonts w:ascii="Arial" w:eastAsia="Arial" w:hAnsi="Arial" w:cs="Arial"/>
      <w:sz w:val="20"/>
      <w:szCs w:val="20"/>
    </w:rPr>
  </w:style>
  <w:style w:type="character" w:styleId="FootnoteReference">
    <w:name w:val="footnote reference"/>
    <w:basedOn w:val="DefaultParagraphFont"/>
    <w:uiPriority w:val="99"/>
    <w:semiHidden/>
    <w:unhideWhenUsed/>
    <w:rsid w:val="003B05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mrc.gov.uk/courses/syob2/fc/HTML/fc_menu.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fosteringnetwork.org.uk/advice-information/finances/tax-and-national-insuranc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06d2475-e2f5-484a-b382-727b8dafea61">
      <Terms xmlns="http://schemas.microsoft.com/office/infopath/2007/PartnerControls"/>
    </lcf76f155ced4ddcb4097134ff3c332f>
    <TaxCatchAll xmlns="3c38619e-0fba-4b47-ac3c-19f3b86b526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F3A0EC4D664D4EBECF7F056969E554" ma:contentTypeVersion="15" ma:contentTypeDescription="Create a new document." ma:contentTypeScope="" ma:versionID="070d002d8cf96e628231c170e7f0968b">
  <xsd:schema xmlns:xsd="http://www.w3.org/2001/XMLSchema" xmlns:xs="http://www.w3.org/2001/XMLSchema" xmlns:p="http://schemas.microsoft.com/office/2006/metadata/properties" xmlns:ns2="4d536ccb-b14a-4ea0-b1e3-f942d5f494ca" xmlns:ns3="b06d2475-e2f5-484a-b382-727b8dafea61" xmlns:ns4="3c38619e-0fba-4b47-ac3c-19f3b86b5261" targetNamespace="http://schemas.microsoft.com/office/2006/metadata/properties" ma:root="true" ma:fieldsID="91e200741183dd743c025a33bd318faf" ns2:_="" ns3:_="" ns4:_="">
    <xsd:import namespace="4d536ccb-b14a-4ea0-b1e3-f942d5f494ca"/>
    <xsd:import namespace="b06d2475-e2f5-484a-b382-727b8dafea61"/>
    <xsd:import namespace="3c38619e-0fba-4b47-ac3c-19f3b86b52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536ccb-b14a-4ea0-b1e3-f942d5f494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d2475-e2f5-484a-b382-727b8dafea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bf2b975-0034-4da6-bed2-ddb9f49c066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38619e-0fba-4b47-ac3c-19f3b86b526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31d84bd-9300-4566-87b1-f5964af44305}" ma:internalName="TaxCatchAll" ma:showField="CatchAllData" ma:web="3c38619e-0fba-4b47-ac3c-19f3b86b52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C0A7D5-83BF-4E93-B25A-9A06C805B3F0}">
  <ds:schemaRefs>
    <ds:schemaRef ds:uri="http://schemas.microsoft.com/office/2006/metadata/properties"/>
    <ds:schemaRef ds:uri="http://schemas.microsoft.com/office/infopath/2007/PartnerControls"/>
    <ds:schemaRef ds:uri="b06d2475-e2f5-484a-b382-727b8dafea61"/>
    <ds:schemaRef ds:uri="3c38619e-0fba-4b47-ac3c-19f3b86b5261"/>
  </ds:schemaRefs>
</ds:datastoreItem>
</file>

<file path=customXml/itemProps2.xml><?xml version="1.0" encoding="utf-8"?>
<ds:datastoreItem xmlns:ds="http://schemas.openxmlformats.org/officeDocument/2006/customXml" ds:itemID="{71216CD2-B04A-47BD-B7C6-7034EF302D7F}">
  <ds:schemaRefs>
    <ds:schemaRef ds:uri="http://schemas.openxmlformats.org/officeDocument/2006/bibliography"/>
  </ds:schemaRefs>
</ds:datastoreItem>
</file>

<file path=customXml/itemProps3.xml><?xml version="1.0" encoding="utf-8"?>
<ds:datastoreItem xmlns:ds="http://schemas.openxmlformats.org/officeDocument/2006/customXml" ds:itemID="{73E34BD9-02B7-4C3E-8055-C2380D734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536ccb-b14a-4ea0-b1e3-f942d5f494ca"/>
    <ds:schemaRef ds:uri="b06d2475-e2f5-484a-b382-727b8dafea61"/>
    <ds:schemaRef ds:uri="3c38619e-0fba-4b47-ac3c-19f3b86b5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176D9A-C948-49E9-B639-595471342F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8438</Words>
  <Characters>48102</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56428</CharactersWithSpaces>
  <SharedDoc>false</SharedDoc>
  <HLinks>
    <vt:vector size="12" baseType="variant">
      <vt:variant>
        <vt:i4>7340037</vt:i4>
      </vt:variant>
      <vt:variant>
        <vt:i4>3</vt:i4>
      </vt:variant>
      <vt:variant>
        <vt:i4>0</vt:i4>
      </vt:variant>
      <vt:variant>
        <vt:i4>5</vt:i4>
      </vt:variant>
      <vt:variant>
        <vt:lpwstr>http://www.hmrc.gov.uk/courses/syob2/fc/HTML/fc_menu.html</vt:lpwstr>
      </vt:variant>
      <vt:variant>
        <vt:lpwstr/>
      </vt:variant>
      <vt:variant>
        <vt:i4>1507398</vt:i4>
      </vt:variant>
      <vt:variant>
        <vt:i4>0</vt:i4>
      </vt:variant>
      <vt:variant>
        <vt:i4>0</vt:i4>
      </vt:variant>
      <vt:variant>
        <vt:i4>5</vt:i4>
      </vt:variant>
      <vt:variant>
        <vt:lpwstr>https://www.thefosteringnetwork.org.uk/advice-information/finances/tax-and-national-insurance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Wallis, Sally</dc:creator>
  <cp:keywords/>
  <dc:description/>
  <cp:lastModifiedBy>Jowett, Mark</cp:lastModifiedBy>
  <cp:revision>1</cp:revision>
  <cp:lastPrinted>2023-12-22T11:13:00Z</cp:lastPrinted>
  <dcterms:created xsi:type="dcterms:W3CDTF">2024-03-01T14:49:00Z</dcterms:created>
  <dcterms:modified xsi:type="dcterms:W3CDTF">2024-03-01T14:49:00Z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1ce06a2a,4e5d2961,703e918b</vt:lpwstr>
  </property>
  <property fmtid="{D5CDD505-2E9C-101B-9397-08002B2CF9AE}" pid="3" name="ClassificationContentMarkingHeaderFontProps">
    <vt:lpwstr>#0000ff,12,Calibri</vt:lpwstr>
  </property>
  <property fmtid="{D5CDD505-2E9C-101B-9397-08002B2CF9AE}" pid="4" name="ClassificationContentMarkingHeaderText">
    <vt:lpwstr>- Public -</vt:lpwstr>
  </property>
  <property fmtid="{D5CDD505-2E9C-101B-9397-08002B2CF9AE}" pid="5" name="MSIP_Label_e7a9bba0-8317-414c-a336-adccc738dda9_Enabled">
    <vt:lpwstr>true</vt:lpwstr>
  </property>
  <property fmtid="{D5CDD505-2E9C-101B-9397-08002B2CF9AE}" pid="6" name="MSIP_Label_e7a9bba0-8317-414c-a336-adccc738dda9_SetDate">
    <vt:lpwstr>2023-09-21T07:46:56Z</vt:lpwstr>
  </property>
  <property fmtid="{D5CDD505-2E9C-101B-9397-08002B2CF9AE}" pid="7" name="MSIP_Label_e7a9bba0-8317-414c-a336-adccc738dda9_Method">
    <vt:lpwstr>Privileged</vt:lpwstr>
  </property>
  <property fmtid="{D5CDD505-2E9C-101B-9397-08002B2CF9AE}" pid="8" name="MSIP_Label_e7a9bba0-8317-414c-a336-adccc738dda9_Name">
    <vt:lpwstr>Public</vt:lpwstr>
  </property>
  <property fmtid="{D5CDD505-2E9C-101B-9397-08002B2CF9AE}" pid="9" name="MSIP_Label_e7a9bba0-8317-414c-a336-adccc738dda9_SiteId">
    <vt:lpwstr>d6674c51-daa4-4142-8047-15a78bbe9306</vt:lpwstr>
  </property>
  <property fmtid="{D5CDD505-2E9C-101B-9397-08002B2CF9AE}" pid="10" name="MSIP_Label_e7a9bba0-8317-414c-a336-adccc738dda9_ActionId">
    <vt:lpwstr>85ede249-7693-487f-a39a-f0c2aa6e9b85</vt:lpwstr>
  </property>
  <property fmtid="{D5CDD505-2E9C-101B-9397-08002B2CF9AE}" pid="11" name="MSIP_Label_e7a9bba0-8317-414c-a336-adccc738dda9_ContentBits">
    <vt:lpwstr>1</vt:lpwstr>
  </property>
  <property fmtid="{D5CDD505-2E9C-101B-9397-08002B2CF9AE}" pid="12" name="ContentTypeId">
    <vt:lpwstr>0x010100DDF3A0EC4D664D4EBECF7F056969E554</vt:lpwstr>
  </property>
  <property fmtid="{D5CDD505-2E9C-101B-9397-08002B2CF9AE}" pid="13" name="MediaServiceImageTags">
    <vt:lpwstr/>
  </property>
</Properties>
</file>