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84453" w:rsidRDefault="0016508D" w:rsidP="00D84453">
      <w:pPr>
        <w:outlineLvl w:val="0"/>
        <w:rPr>
          <w:rFonts w:ascii="Arial" w:hAnsi="Arial" w:cs="Arial"/>
          <w:b/>
        </w:rPr>
      </w:pPr>
      <w:r>
        <w:rPr>
          <w:rFonts w:ascii="Arial" w:hAnsi="Arial" w:cs="Arial"/>
          <w:b/>
        </w:rPr>
        <w:t xml:space="preserve"> </w:t>
      </w:r>
      <w:r w:rsidR="00A23D09">
        <w:rPr>
          <w:rFonts w:ascii="Arial" w:hAnsi="Arial" w:cs="Arial"/>
          <w:b/>
        </w:rPr>
        <w:t xml:space="preserve">  </w:t>
      </w:r>
    </w:p>
    <w:p w:rsidR="009F6C21" w:rsidRDefault="009F6C21" w:rsidP="00D84453">
      <w:pPr>
        <w:outlineLvl w:val="0"/>
        <w:rPr>
          <w:rFonts w:ascii="Arial" w:hAnsi="Arial" w:cs="Arial"/>
          <w:b/>
        </w:rPr>
      </w:pPr>
      <w:r w:rsidRPr="00E00729">
        <w:rPr>
          <w:rFonts w:cstheme="minorHAnsi"/>
          <w:noProof/>
        </w:rPr>
        <w:drawing>
          <wp:inline distT="0" distB="0" distL="0" distR="0" wp14:anchorId="42D8B268" wp14:editId="2C13B2BE">
            <wp:extent cx="1562100" cy="523862"/>
            <wp:effectExtent l="0" t="0" r="0" b="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51774" cy="553935"/>
                    </a:xfrm>
                    <a:prstGeom prst="rect">
                      <a:avLst/>
                    </a:prstGeom>
                    <a:noFill/>
                  </pic:spPr>
                </pic:pic>
              </a:graphicData>
            </a:graphic>
          </wp:inline>
        </w:drawing>
      </w:r>
    </w:p>
    <w:p w:rsidR="001C484A" w:rsidRDefault="001C484A" w:rsidP="00D84453">
      <w:pPr>
        <w:outlineLvl w:val="0"/>
        <w:rPr>
          <w:rFonts w:ascii="Arial" w:hAnsi="Arial" w:cs="Arial"/>
          <w:b/>
        </w:rPr>
      </w:pPr>
    </w:p>
    <w:p w:rsidR="001C484A" w:rsidRDefault="001C484A" w:rsidP="00D84453">
      <w:pPr>
        <w:outlineLvl w:val="0"/>
        <w:rPr>
          <w:rFonts w:ascii="Arial" w:hAnsi="Arial" w:cs="Arial"/>
          <w:b/>
        </w:rPr>
      </w:pPr>
    </w:p>
    <w:p w:rsidR="009F6C21" w:rsidRDefault="009F6C21" w:rsidP="00D84453">
      <w:pPr>
        <w:outlineLvl w:val="0"/>
        <w:rPr>
          <w:rFonts w:ascii="Arial" w:hAnsi="Arial" w:cs="Arial"/>
          <w:b/>
        </w:rPr>
      </w:pPr>
    </w:p>
    <w:p w:rsidR="009F6C21" w:rsidRDefault="009F6C21" w:rsidP="00D84453">
      <w:pPr>
        <w:outlineLvl w:val="0"/>
        <w:rPr>
          <w:rFonts w:ascii="Arial" w:hAnsi="Arial" w:cs="Arial"/>
          <w:b/>
        </w:rPr>
      </w:pPr>
    </w:p>
    <w:p w:rsidR="009F6C21" w:rsidRPr="00027AD7" w:rsidRDefault="009F6C21" w:rsidP="00D84453">
      <w:pPr>
        <w:outlineLvl w:val="0"/>
        <w:rPr>
          <w:rFonts w:ascii="Arial" w:hAnsi="Arial" w:cs="Arial"/>
          <w:b/>
        </w:rPr>
      </w:pPr>
    </w:p>
    <w:tbl>
      <w:tblPr>
        <w:tblW w:w="9072" w:type="dxa"/>
        <w:tblInd w:w="65"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65" w:type="dxa"/>
          <w:right w:w="65" w:type="dxa"/>
        </w:tblCellMar>
        <w:tblLook w:val="0000" w:firstRow="0" w:lastRow="0" w:firstColumn="0" w:lastColumn="0" w:noHBand="0" w:noVBand="0"/>
      </w:tblPr>
      <w:tblGrid>
        <w:gridCol w:w="1855"/>
        <w:gridCol w:w="164"/>
        <w:gridCol w:w="5553"/>
        <w:gridCol w:w="225"/>
        <w:gridCol w:w="1275"/>
      </w:tblGrid>
      <w:tr w:rsidR="00D84453" w:rsidRPr="00027AD7" w:rsidTr="00495CAD">
        <w:tc>
          <w:tcPr>
            <w:tcW w:w="9072" w:type="dxa"/>
            <w:gridSpan w:val="5"/>
            <w:shd w:val="pct25" w:color="000000" w:fill="FFFFFF"/>
          </w:tcPr>
          <w:p w:rsidR="00D84453" w:rsidRPr="00027AD7" w:rsidRDefault="00D84453" w:rsidP="00D84453">
            <w:pPr>
              <w:widowControl w:val="0"/>
              <w:ind w:firstLine="720"/>
              <w:rPr>
                <w:rFonts w:ascii="Arial" w:hAnsi="Arial" w:cs="Arial"/>
                <w:snapToGrid w:val="0"/>
                <w:color w:val="000000"/>
              </w:rPr>
            </w:pPr>
          </w:p>
        </w:tc>
      </w:tr>
      <w:tr w:rsidR="00D84453" w:rsidRPr="00027AD7" w:rsidTr="00495CAD">
        <w:trPr>
          <w:trHeight w:val="1008"/>
        </w:trPr>
        <w:tc>
          <w:tcPr>
            <w:tcW w:w="7572" w:type="dxa"/>
            <w:gridSpan w:val="3"/>
          </w:tcPr>
          <w:p w:rsidR="00D84453" w:rsidRPr="00027AD7" w:rsidRDefault="00D84453" w:rsidP="00D84453">
            <w:pPr>
              <w:widowControl w:val="0"/>
              <w:rPr>
                <w:rFonts w:ascii="Arial" w:hAnsi="Arial" w:cs="Arial"/>
                <w:b/>
                <w:snapToGrid w:val="0"/>
                <w:color w:val="000000"/>
              </w:rPr>
            </w:pPr>
          </w:p>
          <w:p w:rsidR="00D84453" w:rsidRPr="00027AD7" w:rsidRDefault="00D84453" w:rsidP="00D84453">
            <w:pPr>
              <w:widowControl w:val="0"/>
              <w:rPr>
                <w:rFonts w:ascii="Arial" w:hAnsi="Arial" w:cs="Arial"/>
                <w:snapToGrid w:val="0"/>
                <w:color w:val="000000"/>
              </w:rPr>
            </w:pPr>
            <w:r w:rsidRPr="00027AD7">
              <w:rPr>
                <w:rFonts w:ascii="Arial" w:hAnsi="Arial" w:cs="Arial"/>
                <w:b/>
                <w:snapToGrid w:val="0"/>
                <w:color w:val="000000"/>
              </w:rPr>
              <w:t xml:space="preserve">TITLE:   </w:t>
            </w:r>
            <w:r w:rsidRPr="00027AD7">
              <w:rPr>
                <w:rFonts w:ascii="Arial" w:hAnsi="Arial" w:cs="Arial"/>
                <w:snapToGrid w:val="0"/>
                <w:color w:val="000000"/>
              </w:rPr>
              <w:t>Special Guardianship Order</w:t>
            </w:r>
            <w:r w:rsidR="008105BF">
              <w:rPr>
                <w:rFonts w:ascii="Arial" w:hAnsi="Arial" w:cs="Arial"/>
                <w:snapToGrid w:val="0"/>
                <w:color w:val="000000"/>
              </w:rPr>
              <w:t xml:space="preserve"> </w:t>
            </w:r>
            <w:r w:rsidR="00521E93">
              <w:rPr>
                <w:rFonts w:ascii="Arial" w:hAnsi="Arial" w:cs="Arial"/>
                <w:snapToGrid w:val="0"/>
                <w:color w:val="000000"/>
              </w:rPr>
              <w:t>Procedure</w:t>
            </w:r>
            <w:r w:rsidR="00CF19DE">
              <w:rPr>
                <w:rFonts w:ascii="Arial" w:hAnsi="Arial" w:cs="Arial"/>
                <w:snapToGrid w:val="0"/>
                <w:color w:val="000000"/>
              </w:rPr>
              <w:t>s and Financial Policy</w:t>
            </w:r>
            <w:r w:rsidR="00F901E9">
              <w:rPr>
                <w:rFonts w:ascii="Arial" w:hAnsi="Arial" w:cs="Arial"/>
                <w:snapToGrid w:val="0"/>
                <w:color w:val="000000"/>
              </w:rPr>
              <w:t xml:space="preserve"> </w:t>
            </w:r>
          </w:p>
          <w:p w:rsidR="00D84453" w:rsidRPr="00027AD7" w:rsidRDefault="00D84453" w:rsidP="00D84453">
            <w:pPr>
              <w:rPr>
                <w:rFonts w:ascii="Arial" w:hAnsi="Arial" w:cs="Arial"/>
                <w:snapToGrid w:val="0"/>
                <w:color w:val="000000"/>
              </w:rPr>
            </w:pPr>
          </w:p>
        </w:tc>
        <w:tc>
          <w:tcPr>
            <w:tcW w:w="1500" w:type="dxa"/>
            <w:gridSpan w:val="2"/>
          </w:tcPr>
          <w:p w:rsidR="00D84453" w:rsidRPr="00027AD7" w:rsidRDefault="00D84453" w:rsidP="00D84453">
            <w:pPr>
              <w:widowControl w:val="0"/>
              <w:rPr>
                <w:rFonts w:ascii="Arial" w:hAnsi="Arial" w:cs="Arial"/>
                <w:b/>
                <w:snapToGrid w:val="0"/>
                <w:color w:val="000000"/>
              </w:rPr>
            </w:pPr>
          </w:p>
        </w:tc>
      </w:tr>
      <w:tr w:rsidR="00D84453" w:rsidRPr="00027AD7" w:rsidTr="00495CAD">
        <w:tc>
          <w:tcPr>
            <w:tcW w:w="1855" w:type="dxa"/>
          </w:tcPr>
          <w:p w:rsidR="00D84453" w:rsidRPr="00027AD7" w:rsidRDefault="00D84453" w:rsidP="00D84453">
            <w:pPr>
              <w:widowControl w:val="0"/>
              <w:rPr>
                <w:rFonts w:ascii="Arial" w:hAnsi="Arial" w:cs="Arial"/>
                <w:snapToGrid w:val="0"/>
                <w:color w:val="000000"/>
              </w:rPr>
            </w:pPr>
            <w:r w:rsidRPr="00027AD7">
              <w:rPr>
                <w:rFonts w:ascii="Arial" w:hAnsi="Arial" w:cs="Arial"/>
                <w:snapToGrid w:val="0"/>
                <w:color w:val="000000"/>
              </w:rPr>
              <w:t>DATE:</w:t>
            </w:r>
          </w:p>
          <w:p w:rsidR="00D84453" w:rsidRPr="00027AD7" w:rsidRDefault="00D84453" w:rsidP="00D84453">
            <w:pPr>
              <w:widowControl w:val="0"/>
              <w:rPr>
                <w:rFonts w:ascii="Arial" w:hAnsi="Arial" w:cs="Arial"/>
                <w:snapToGrid w:val="0"/>
                <w:color w:val="000000"/>
              </w:rPr>
            </w:pPr>
          </w:p>
        </w:tc>
        <w:tc>
          <w:tcPr>
            <w:tcW w:w="164" w:type="dxa"/>
            <w:shd w:val="pct25" w:color="000000" w:fill="FFFFFF"/>
          </w:tcPr>
          <w:p w:rsidR="00D84453" w:rsidRPr="00027AD7" w:rsidRDefault="00D84453" w:rsidP="00D84453">
            <w:pPr>
              <w:widowControl w:val="0"/>
              <w:rPr>
                <w:rFonts w:ascii="Arial" w:hAnsi="Arial" w:cs="Arial"/>
                <w:snapToGrid w:val="0"/>
                <w:color w:val="000000"/>
              </w:rPr>
            </w:pPr>
          </w:p>
        </w:tc>
        <w:tc>
          <w:tcPr>
            <w:tcW w:w="7053" w:type="dxa"/>
            <w:gridSpan w:val="3"/>
          </w:tcPr>
          <w:p w:rsidR="00D84453" w:rsidRDefault="001860C3" w:rsidP="00D84453">
            <w:pPr>
              <w:widowControl w:val="0"/>
              <w:rPr>
                <w:rFonts w:ascii="Arial" w:hAnsi="Arial" w:cs="Arial"/>
                <w:snapToGrid w:val="0"/>
                <w:color w:val="000000"/>
              </w:rPr>
            </w:pPr>
            <w:r>
              <w:rPr>
                <w:rFonts w:ascii="Arial" w:hAnsi="Arial" w:cs="Arial"/>
                <w:snapToGrid w:val="0"/>
                <w:color w:val="000000"/>
              </w:rPr>
              <w:t>03.10</w:t>
            </w:r>
            <w:r w:rsidR="00443220">
              <w:rPr>
                <w:rFonts w:ascii="Arial" w:hAnsi="Arial" w:cs="Arial"/>
                <w:snapToGrid w:val="0"/>
                <w:color w:val="000000"/>
              </w:rPr>
              <w:t>.2023</w:t>
            </w:r>
          </w:p>
          <w:p w:rsidR="008B42F9" w:rsidRPr="00027AD7" w:rsidRDefault="008B42F9" w:rsidP="00D84453">
            <w:pPr>
              <w:widowControl w:val="0"/>
              <w:rPr>
                <w:rFonts w:ascii="Arial" w:hAnsi="Arial" w:cs="Arial"/>
                <w:snapToGrid w:val="0"/>
                <w:color w:val="000000"/>
              </w:rPr>
            </w:pPr>
          </w:p>
        </w:tc>
      </w:tr>
      <w:tr w:rsidR="00D84453" w:rsidRPr="00027AD7" w:rsidTr="00495CAD">
        <w:tc>
          <w:tcPr>
            <w:tcW w:w="1855" w:type="dxa"/>
          </w:tcPr>
          <w:p w:rsidR="00D84453" w:rsidRPr="00027AD7" w:rsidRDefault="00D84453" w:rsidP="00D84453">
            <w:pPr>
              <w:widowControl w:val="0"/>
              <w:rPr>
                <w:rFonts w:ascii="Arial" w:hAnsi="Arial" w:cs="Arial"/>
                <w:snapToGrid w:val="0"/>
                <w:color w:val="000000"/>
              </w:rPr>
            </w:pPr>
            <w:r w:rsidRPr="00027AD7">
              <w:rPr>
                <w:rFonts w:ascii="Arial" w:hAnsi="Arial" w:cs="Arial"/>
                <w:snapToGrid w:val="0"/>
                <w:color w:val="000000"/>
              </w:rPr>
              <w:t>EFFECTIVE DATE:</w:t>
            </w:r>
          </w:p>
          <w:p w:rsidR="00D84453" w:rsidRPr="00027AD7" w:rsidRDefault="00D84453" w:rsidP="00D84453">
            <w:pPr>
              <w:widowControl w:val="0"/>
              <w:rPr>
                <w:rFonts w:ascii="Arial" w:hAnsi="Arial" w:cs="Arial"/>
                <w:snapToGrid w:val="0"/>
                <w:color w:val="000000"/>
              </w:rPr>
            </w:pPr>
          </w:p>
        </w:tc>
        <w:tc>
          <w:tcPr>
            <w:tcW w:w="164" w:type="dxa"/>
            <w:shd w:val="pct25" w:color="000000" w:fill="FFFFFF"/>
          </w:tcPr>
          <w:p w:rsidR="00D84453" w:rsidRPr="00027AD7" w:rsidRDefault="00D84453" w:rsidP="00D84453">
            <w:pPr>
              <w:widowControl w:val="0"/>
              <w:rPr>
                <w:rFonts w:ascii="Arial" w:hAnsi="Arial" w:cs="Arial"/>
                <w:snapToGrid w:val="0"/>
                <w:color w:val="000000"/>
              </w:rPr>
            </w:pPr>
          </w:p>
        </w:tc>
        <w:tc>
          <w:tcPr>
            <w:tcW w:w="7053" w:type="dxa"/>
            <w:gridSpan w:val="3"/>
          </w:tcPr>
          <w:p w:rsidR="00D84453" w:rsidRPr="00027AD7" w:rsidRDefault="001860C3" w:rsidP="00D84453">
            <w:pPr>
              <w:widowControl w:val="0"/>
              <w:rPr>
                <w:rFonts w:ascii="Arial" w:hAnsi="Arial" w:cs="Arial"/>
                <w:snapToGrid w:val="0"/>
                <w:color w:val="000000"/>
              </w:rPr>
            </w:pPr>
            <w:r>
              <w:rPr>
                <w:rFonts w:ascii="Arial" w:hAnsi="Arial" w:cs="Arial"/>
                <w:snapToGrid w:val="0"/>
                <w:color w:val="000000"/>
              </w:rPr>
              <w:t>02.11.2023</w:t>
            </w:r>
          </w:p>
        </w:tc>
      </w:tr>
      <w:tr w:rsidR="00D84453" w:rsidRPr="00027AD7" w:rsidTr="00495CAD">
        <w:tc>
          <w:tcPr>
            <w:tcW w:w="1855" w:type="dxa"/>
          </w:tcPr>
          <w:p w:rsidR="00D84453" w:rsidRPr="00027AD7" w:rsidRDefault="00D84453" w:rsidP="00D84453">
            <w:pPr>
              <w:widowControl w:val="0"/>
              <w:rPr>
                <w:rFonts w:ascii="Arial" w:hAnsi="Arial" w:cs="Arial"/>
                <w:snapToGrid w:val="0"/>
                <w:color w:val="000000"/>
              </w:rPr>
            </w:pPr>
            <w:r w:rsidRPr="00027AD7">
              <w:rPr>
                <w:rFonts w:ascii="Arial" w:hAnsi="Arial" w:cs="Arial"/>
                <w:snapToGrid w:val="0"/>
                <w:color w:val="000000"/>
              </w:rPr>
              <w:t>KEYWORDS:</w:t>
            </w:r>
          </w:p>
          <w:p w:rsidR="00D84453" w:rsidRPr="00027AD7" w:rsidRDefault="00D84453" w:rsidP="00D84453">
            <w:pPr>
              <w:widowControl w:val="0"/>
              <w:rPr>
                <w:rFonts w:ascii="Arial" w:hAnsi="Arial" w:cs="Arial"/>
                <w:snapToGrid w:val="0"/>
                <w:color w:val="000000"/>
              </w:rPr>
            </w:pPr>
          </w:p>
        </w:tc>
        <w:tc>
          <w:tcPr>
            <w:tcW w:w="164" w:type="dxa"/>
            <w:shd w:val="pct25" w:color="000000" w:fill="FFFFFF"/>
          </w:tcPr>
          <w:p w:rsidR="00D84453" w:rsidRPr="00027AD7" w:rsidRDefault="00D84453" w:rsidP="00D84453">
            <w:pPr>
              <w:widowControl w:val="0"/>
              <w:rPr>
                <w:rFonts w:ascii="Arial" w:hAnsi="Arial" w:cs="Arial"/>
                <w:snapToGrid w:val="0"/>
                <w:color w:val="000000"/>
              </w:rPr>
            </w:pPr>
          </w:p>
        </w:tc>
        <w:tc>
          <w:tcPr>
            <w:tcW w:w="7053" w:type="dxa"/>
            <w:gridSpan w:val="3"/>
          </w:tcPr>
          <w:p w:rsidR="00D84453" w:rsidRPr="00027AD7" w:rsidRDefault="00D84453" w:rsidP="00D84453">
            <w:pPr>
              <w:rPr>
                <w:rFonts w:ascii="Arial" w:hAnsi="Arial" w:cs="Arial"/>
                <w:snapToGrid w:val="0"/>
              </w:rPr>
            </w:pPr>
            <w:r w:rsidRPr="00027AD7">
              <w:rPr>
                <w:rFonts w:ascii="Arial" w:hAnsi="Arial" w:cs="Arial"/>
                <w:snapToGrid w:val="0"/>
                <w:color w:val="000000"/>
              </w:rPr>
              <w:t xml:space="preserve">Special Guardianship Orders </w:t>
            </w:r>
          </w:p>
        </w:tc>
      </w:tr>
      <w:tr w:rsidR="00D84453" w:rsidRPr="00027AD7" w:rsidTr="00495CAD">
        <w:tc>
          <w:tcPr>
            <w:tcW w:w="1855" w:type="dxa"/>
          </w:tcPr>
          <w:p w:rsidR="00D84453" w:rsidRPr="00027AD7" w:rsidRDefault="00D84453" w:rsidP="00D84453">
            <w:pPr>
              <w:widowControl w:val="0"/>
              <w:rPr>
                <w:rFonts w:ascii="Arial" w:hAnsi="Arial" w:cs="Arial"/>
                <w:snapToGrid w:val="0"/>
                <w:color w:val="000000"/>
              </w:rPr>
            </w:pPr>
            <w:r w:rsidRPr="00027AD7">
              <w:rPr>
                <w:rFonts w:ascii="Arial" w:hAnsi="Arial" w:cs="Arial"/>
                <w:snapToGrid w:val="0"/>
                <w:color w:val="000000"/>
              </w:rPr>
              <w:t>ISSUED BY:</w:t>
            </w:r>
          </w:p>
          <w:p w:rsidR="00D84453" w:rsidRPr="00027AD7" w:rsidRDefault="00D84453" w:rsidP="00D84453">
            <w:pPr>
              <w:widowControl w:val="0"/>
              <w:rPr>
                <w:rFonts w:ascii="Arial" w:hAnsi="Arial" w:cs="Arial"/>
                <w:snapToGrid w:val="0"/>
                <w:color w:val="000000"/>
              </w:rPr>
            </w:pPr>
          </w:p>
        </w:tc>
        <w:tc>
          <w:tcPr>
            <w:tcW w:w="164" w:type="dxa"/>
            <w:shd w:val="pct25" w:color="000000" w:fill="FFFFFF"/>
          </w:tcPr>
          <w:p w:rsidR="00D84453" w:rsidRPr="00027AD7" w:rsidRDefault="00D84453" w:rsidP="00D84453">
            <w:pPr>
              <w:widowControl w:val="0"/>
              <w:rPr>
                <w:rFonts w:ascii="Arial" w:hAnsi="Arial" w:cs="Arial"/>
                <w:snapToGrid w:val="0"/>
                <w:color w:val="000000"/>
              </w:rPr>
            </w:pPr>
          </w:p>
        </w:tc>
        <w:tc>
          <w:tcPr>
            <w:tcW w:w="7053" w:type="dxa"/>
            <w:gridSpan w:val="3"/>
          </w:tcPr>
          <w:p w:rsidR="00D84453" w:rsidRPr="00027AD7" w:rsidRDefault="00D84453" w:rsidP="00D84453">
            <w:pPr>
              <w:widowControl w:val="0"/>
              <w:rPr>
                <w:rFonts w:ascii="Arial" w:hAnsi="Arial" w:cs="Arial"/>
                <w:snapToGrid w:val="0"/>
              </w:rPr>
            </w:pPr>
          </w:p>
        </w:tc>
      </w:tr>
      <w:tr w:rsidR="00D84453" w:rsidRPr="00027AD7" w:rsidTr="00495CAD">
        <w:tc>
          <w:tcPr>
            <w:tcW w:w="1855" w:type="dxa"/>
          </w:tcPr>
          <w:p w:rsidR="00D84453" w:rsidRPr="00027AD7" w:rsidRDefault="00D84453" w:rsidP="00D84453">
            <w:pPr>
              <w:widowControl w:val="0"/>
              <w:rPr>
                <w:rFonts w:ascii="Arial" w:hAnsi="Arial" w:cs="Arial"/>
                <w:snapToGrid w:val="0"/>
                <w:color w:val="000000"/>
              </w:rPr>
            </w:pPr>
            <w:r w:rsidRPr="00027AD7">
              <w:rPr>
                <w:rFonts w:ascii="Arial" w:hAnsi="Arial" w:cs="Arial"/>
                <w:snapToGrid w:val="0"/>
                <w:color w:val="000000"/>
              </w:rPr>
              <w:t>SIGNED:</w:t>
            </w:r>
          </w:p>
        </w:tc>
        <w:tc>
          <w:tcPr>
            <w:tcW w:w="164" w:type="dxa"/>
            <w:shd w:val="pct25" w:color="000000" w:fill="FFFFFF"/>
          </w:tcPr>
          <w:p w:rsidR="00D84453" w:rsidRPr="00027AD7" w:rsidRDefault="00D84453" w:rsidP="00D84453">
            <w:pPr>
              <w:widowControl w:val="0"/>
              <w:rPr>
                <w:rFonts w:ascii="Arial" w:hAnsi="Arial" w:cs="Arial"/>
                <w:snapToGrid w:val="0"/>
                <w:color w:val="000000"/>
              </w:rPr>
            </w:pPr>
          </w:p>
        </w:tc>
        <w:tc>
          <w:tcPr>
            <w:tcW w:w="7053" w:type="dxa"/>
            <w:gridSpan w:val="3"/>
          </w:tcPr>
          <w:p w:rsidR="00D84453" w:rsidRPr="00027AD7" w:rsidRDefault="00D84453" w:rsidP="00D84453">
            <w:pPr>
              <w:widowControl w:val="0"/>
              <w:rPr>
                <w:rFonts w:ascii="Arial" w:hAnsi="Arial" w:cs="Arial"/>
                <w:snapToGrid w:val="0"/>
                <w:color w:val="000000"/>
              </w:rPr>
            </w:pPr>
          </w:p>
          <w:p w:rsidR="00D84453" w:rsidRPr="00027AD7" w:rsidRDefault="00D84453" w:rsidP="00D84453">
            <w:pPr>
              <w:widowControl w:val="0"/>
              <w:rPr>
                <w:rFonts w:ascii="Arial" w:hAnsi="Arial" w:cs="Arial"/>
                <w:snapToGrid w:val="0"/>
                <w:color w:val="000000"/>
              </w:rPr>
            </w:pPr>
          </w:p>
        </w:tc>
      </w:tr>
      <w:tr w:rsidR="00D84453" w:rsidRPr="00027AD7" w:rsidTr="00495CAD">
        <w:tc>
          <w:tcPr>
            <w:tcW w:w="1855" w:type="dxa"/>
          </w:tcPr>
          <w:p w:rsidR="00D84453" w:rsidRPr="00027AD7" w:rsidRDefault="00D84453" w:rsidP="00D84453">
            <w:pPr>
              <w:widowControl w:val="0"/>
              <w:rPr>
                <w:rFonts w:ascii="Arial" w:hAnsi="Arial" w:cs="Arial"/>
                <w:snapToGrid w:val="0"/>
                <w:color w:val="000000"/>
              </w:rPr>
            </w:pPr>
            <w:r w:rsidRPr="00027AD7">
              <w:rPr>
                <w:rFonts w:ascii="Arial" w:hAnsi="Arial" w:cs="Arial"/>
                <w:snapToGrid w:val="0"/>
                <w:color w:val="000000"/>
              </w:rPr>
              <w:t>DESIGNATION:</w:t>
            </w:r>
          </w:p>
          <w:p w:rsidR="00D84453" w:rsidRPr="00027AD7" w:rsidRDefault="00D84453" w:rsidP="00D84453">
            <w:pPr>
              <w:widowControl w:val="0"/>
              <w:rPr>
                <w:rFonts w:ascii="Arial" w:hAnsi="Arial" w:cs="Arial"/>
                <w:snapToGrid w:val="0"/>
                <w:color w:val="000000"/>
              </w:rPr>
            </w:pPr>
          </w:p>
        </w:tc>
        <w:tc>
          <w:tcPr>
            <w:tcW w:w="164" w:type="dxa"/>
            <w:shd w:val="pct25" w:color="000000" w:fill="FFFFFF"/>
          </w:tcPr>
          <w:p w:rsidR="00D84453" w:rsidRPr="00027AD7" w:rsidRDefault="00D84453" w:rsidP="00D84453">
            <w:pPr>
              <w:widowControl w:val="0"/>
              <w:rPr>
                <w:rFonts w:ascii="Arial" w:hAnsi="Arial" w:cs="Arial"/>
                <w:snapToGrid w:val="0"/>
                <w:color w:val="000000"/>
              </w:rPr>
            </w:pPr>
          </w:p>
        </w:tc>
        <w:tc>
          <w:tcPr>
            <w:tcW w:w="7053" w:type="dxa"/>
            <w:gridSpan w:val="3"/>
          </w:tcPr>
          <w:p w:rsidR="00D84453" w:rsidRPr="00027AD7" w:rsidRDefault="00261C9E" w:rsidP="00D84453">
            <w:pPr>
              <w:widowControl w:val="0"/>
              <w:rPr>
                <w:rFonts w:ascii="Arial" w:hAnsi="Arial" w:cs="Arial"/>
                <w:snapToGrid w:val="0"/>
                <w:color w:val="000000"/>
              </w:rPr>
            </w:pPr>
            <w:r>
              <w:rPr>
                <w:rFonts w:ascii="Arial" w:hAnsi="Arial" w:cs="Arial"/>
                <w:snapToGrid w:val="0"/>
                <w:color w:val="000000"/>
              </w:rPr>
              <w:t>Deputy</w:t>
            </w:r>
            <w:r w:rsidR="00D84453" w:rsidRPr="00027AD7">
              <w:rPr>
                <w:rFonts w:ascii="Arial" w:hAnsi="Arial" w:cs="Arial"/>
                <w:snapToGrid w:val="0"/>
                <w:color w:val="000000"/>
              </w:rPr>
              <w:t xml:space="preserve"> Director, Children’s Services</w:t>
            </w:r>
          </w:p>
          <w:p w:rsidR="00D84453" w:rsidRPr="00027AD7" w:rsidRDefault="00D84453" w:rsidP="00D84453">
            <w:pPr>
              <w:widowControl w:val="0"/>
              <w:rPr>
                <w:rFonts w:ascii="Arial" w:hAnsi="Arial" w:cs="Arial"/>
                <w:snapToGrid w:val="0"/>
                <w:color w:val="000000"/>
              </w:rPr>
            </w:pPr>
          </w:p>
          <w:p w:rsidR="00D84453" w:rsidRPr="00027AD7" w:rsidRDefault="00D84453" w:rsidP="00D84453">
            <w:pPr>
              <w:widowControl w:val="0"/>
              <w:rPr>
                <w:rFonts w:ascii="Arial" w:hAnsi="Arial" w:cs="Arial"/>
                <w:snapToGrid w:val="0"/>
                <w:color w:val="000000"/>
              </w:rPr>
            </w:pPr>
          </w:p>
        </w:tc>
      </w:tr>
      <w:tr w:rsidR="00D84453" w:rsidRPr="00027AD7" w:rsidTr="00495CAD">
        <w:trPr>
          <w:trHeight w:val="337"/>
        </w:trPr>
        <w:tc>
          <w:tcPr>
            <w:tcW w:w="9072" w:type="dxa"/>
            <w:gridSpan w:val="5"/>
          </w:tcPr>
          <w:p w:rsidR="00D84453" w:rsidRPr="00027AD7" w:rsidRDefault="00D84453" w:rsidP="00D84453">
            <w:pPr>
              <w:widowControl w:val="0"/>
              <w:rPr>
                <w:rFonts w:ascii="Arial" w:hAnsi="Arial" w:cs="Arial"/>
                <w:snapToGrid w:val="0"/>
                <w:color w:val="000000"/>
              </w:rPr>
            </w:pPr>
            <w:r w:rsidRPr="00027AD7">
              <w:rPr>
                <w:rFonts w:ascii="Arial" w:hAnsi="Arial" w:cs="Arial"/>
                <w:snapToGrid w:val="0"/>
                <w:color w:val="000000"/>
              </w:rPr>
              <w:t>Version Control.</w:t>
            </w:r>
          </w:p>
        </w:tc>
      </w:tr>
      <w:tr w:rsidR="00D84453" w:rsidRPr="00027AD7" w:rsidTr="00495CAD">
        <w:tc>
          <w:tcPr>
            <w:tcW w:w="7797" w:type="dxa"/>
            <w:gridSpan w:val="4"/>
            <w:tcBorders>
              <w:right w:val="single" w:sz="4" w:space="0" w:color="auto"/>
            </w:tcBorders>
          </w:tcPr>
          <w:p w:rsidR="00D84453" w:rsidRPr="00027AD7" w:rsidRDefault="00D84453" w:rsidP="00D84453">
            <w:pPr>
              <w:widowControl w:val="0"/>
              <w:rPr>
                <w:rFonts w:ascii="Arial" w:hAnsi="Arial" w:cs="Arial"/>
                <w:snapToGrid w:val="0"/>
                <w:color w:val="000000"/>
              </w:rPr>
            </w:pPr>
            <w:r w:rsidRPr="00027AD7">
              <w:rPr>
                <w:rFonts w:ascii="Arial" w:hAnsi="Arial" w:cs="Arial"/>
                <w:snapToGrid w:val="0"/>
                <w:color w:val="000000"/>
              </w:rPr>
              <w:t>Amendment:</w:t>
            </w:r>
          </w:p>
        </w:tc>
        <w:tc>
          <w:tcPr>
            <w:tcW w:w="1275" w:type="dxa"/>
            <w:tcBorders>
              <w:left w:val="single" w:sz="4" w:space="0" w:color="auto"/>
            </w:tcBorders>
          </w:tcPr>
          <w:p w:rsidR="00D84453" w:rsidRPr="00027AD7" w:rsidRDefault="00D84453" w:rsidP="00D84453">
            <w:pPr>
              <w:widowControl w:val="0"/>
              <w:rPr>
                <w:rFonts w:ascii="Arial" w:hAnsi="Arial" w:cs="Arial"/>
                <w:snapToGrid w:val="0"/>
                <w:color w:val="000000"/>
              </w:rPr>
            </w:pPr>
            <w:r w:rsidRPr="00027AD7">
              <w:rPr>
                <w:rFonts w:ascii="Arial" w:hAnsi="Arial" w:cs="Arial"/>
                <w:snapToGrid w:val="0"/>
                <w:color w:val="000000"/>
              </w:rPr>
              <w:t>Date:</w:t>
            </w:r>
          </w:p>
        </w:tc>
      </w:tr>
      <w:tr w:rsidR="00D84453" w:rsidRPr="00027AD7" w:rsidTr="00495CAD">
        <w:tc>
          <w:tcPr>
            <w:tcW w:w="7797" w:type="dxa"/>
            <w:gridSpan w:val="4"/>
            <w:tcBorders>
              <w:right w:val="single" w:sz="4" w:space="0" w:color="auto"/>
            </w:tcBorders>
          </w:tcPr>
          <w:p w:rsidR="00D84453" w:rsidRPr="00027AD7" w:rsidRDefault="00D84453" w:rsidP="00D84453">
            <w:pPr>
              <w:widowControl w:val="0"/>
              <w:rPr>
                <w:rFonts w:ascii="Arial" w:hAnsi="Arial" w:cs="Arial"/>
                <w:b/>
                <w:snapToGrid w:val="0"/>
                <w:color w:val="000000"/>
              </w:rPr>
            </w:pPr>
          </w:p>
        </w:tc>
        <w:tc>
          <w:tcPr>
            <w:tcW w:w="1275" w:type="dxa"/>
            <w:tcBorders>
              <w:left w:val="single" w:sz="4" w:space="0" w:color="auto"/>
            </w:tcBorders>
          </w:tcPr>
          <w:p w:rsidR="00D84453" w:rsidRPr="00027AD7" w:rsidRDefault="00D84453" w:rsidP="00D84453">
            <w:pPr>
              <w:widowControl w:val="0"/>
              <w:rPr>
                <w:rFonts w:ascii="Arial" w:hAnsi="Arial" w:cs="Arial"/>
                <w:b/>
                <w:snapToGrid w:val="0"/>
                <w:color w:val="000000"/>
              </w:rPr>
            </w:pPr>
          </w:p>
        </w:tc>
      </w:tr>
      <w:tr w:rsidR="00D84453" w:rsidRPr="00027AD7" w:rsidTr="00495CAD">
        <w:tc>
          <w:tcPr>
            <w:tcW w:w="7797" w:type="dxa"/>
            <w:gridSpan w:val="4"/>
            <w:tcBorders>
              <w:right w:val="single" w:sz="4" w:space="0" w:color="auto"/>
            </w:tcBorders>
          </w:tcPr>
          <w:p w:rsidR="00D84453" w:rsidRPr="00027AD7" w:rsidRDefault="00D84453" w:rsidP="00D84453">
            <w:pPr>
              <w:widowControl w:val="0"/>
              <w:rPr>
                <w:rFonts w:ascii="Arial" w:hAnsi="Arial" w:cs="Arial"/>
                <w:b/>
                <w:snapToGrid w:val="0"/>
                <w:color w:val="000000"/>
              </w:rPr>
            </w:pPr>
          </w:p>
        </w:tc>
        <w:tc>
          <w:tcPr>
            <w:tcW w:w="1275" w:type="dxa"/>
            <w:tcBorders>
              <w:left w:val="single" w:sz="4" w:space="0" w:color="auto"/>
            </w:tcBorders>
          </w:tcPr>
          <w:p w:rsidR="00D84453" w:rsidRPr="00027AD7" w:rsidRDefault="00D84453" w:rsidP="00D84453">
            <w:pPr>
              <w:widowControl w:val="0"/>
              <w:rPr>
                <w:rFonts w:ascii="Arial" w:hAnsi="Arial" w:cs="Arial"/>
                <w:b/>
                <w:snapToGrid w:val="0"/>
                <w:color w:val="000000"/>
              </w:rPr>
            </w:pPr>
          </w:p>
        </w:tc>
      </w:tr>
      <w:tr w:rsidR="00D84453" w:rsidRPr="00027AD7" w:rsidTr="00495CAD">
        <w:tc>
          <w:tcPr>
            <w:tcW w:w="7797" w:type="dxa"/>
            <w:gridSpan w:val="4"/>
            <w:tcBorders>
              <w:right w:val="single" w:sz="4" w:space="0" w:color="auto"/>
            </w:tcBorders>
          </w:tcPr>
          <w:p w:rsidR="00D84453" w:rsidRPr="00027AD7" w:rsidRDefault="00D84453" w:rsidP="00D84453">
            <w:pPr>
              <w:widowControl w:val="0"/>
              <w:rPr>
                <w:rFonts w:ascii="Arial" w:hAnsi="Arial" w:cs="Arial"/>
                <w:b/>
                <w:snapToGrid w:val="0"/>
                <w:color w:val="000000"/>
              </w:rPr>
            </w:pPr>
          </w:p>
        </w:tc>
        <w:tc>
          <w:tcPr>
            <w:tcW w:w="1275" w:type="dxa"/>
            <w:tcBorders>
              <w:left w:val="single" w:sz="4" w:space="0" w:color="auto"/>
            </w:tcBorders>
          </w:tcPr>
          <w:p w:rsidR="00D84453" w:rsidRPr="00027AD7" w:rsidRDefault="00D84453" w:rsidP="00D84453">
            <w:pPr>
              <w:widowControl w:val="0"/>
              <w:rPr>
                <w:rFonts w:ascii="Arial" w:hAnsi="Arial" w:cs="Arial"/>
                <w:b/>
                <w:snapToGrid w:val="0"/>
                <w:color w:val="000000"/>
              </w:rPr>
            </w:pPr>
          </w:p>
        </w:tc>
      </w:tr>
      <w:tr w:rsidR="00D84453" w:rsidRPr="00027AD7" w:rsidTr="00495CAD">
        <w:tc>
          <w:tcPr>
            <w:tcW w:w="7797" w:type="dxa"/>
            <w:gridSpan w:val="4"/>
            <w:tcBorders>
              <w:right w:val="single" w:sz="4" w:space="0" w:color="auto"/>
            </w:tcBorders>
          </w:tcPr>
          <w:p w:rsidR="00D84453" w:rsidRPr="00027AD7" w:rsidRDefault="00D84453" w:rsidP="00D84453">
            <w:pPr>
              <w:widowControl w:val="0"/>
              <w:rPr>
                <w:rFonts w:ascii="Arial" w:hAnsi="Arial" w:cs="Arial"/>
                <w:b/>
                <w:snapToGrid w:val="0"/>
                <w:color w:val="000000"/>
              </w:rPr>
            </w:pPr>
          </w:p>
        </w:tc>
        <w:tc>
          <w:tcPr>
            <w:tcW w:w="1275" w:type="dxa"/>
            <w:tcBorders>
              <w:left w:val="single" w:sz="4" w:space="0" w:color="auto"/>
            </w:tcBorders>
          </w:tcPr>
          <w:p w:rsidR="00D84453" w:rsidRPr="00027AD7" w:rsidRDefault="00D84453" w:rsidP="00D84453">
            <w:pPr>
              <w:widowControl w:val="0"/>
              <w:rPr>
                <w:rFonts w:ascii="Arial" w:hAnsi="Arial" w:cs="Arial"/>
                <w:b/>
                <w:snapToGrid w:val="0"/>
                <w:color w:val="000000"/>
              </w:rPr>
            </w:pPr>
          </w:p>
        </w:tc>
      </w:tr>
      <w:tr w:rsidR="00D84453" w:rsidRPr="00027AD7" w:rsidTr="00495CAD">
        <w:tc>
          <w:tcPr>
            <w:tcW w:w="7797" w:type="dxa"/>
            <w:gridSpan w:val="4"/>
            <w:tcBorders>
              <w:right w:val="single" w:sz="4" w:space="0" w:color="auto"/>
            </w:tcBorders>
          </w:tcPr>
          <w:p w:rsidR="00D84453" w:rsidRPr="00027AD7" w:rsidRDefault="00D84453" w:rsidP="00D84453">
            <w:pPr>
              <w:widowControl w:val="0"/>
              <w:rPr>
                <w:rFonts w:ascii="Arial" w:hAnsi="Arial" w:cs="Arial"/>
                <w:b/>
                <w:snapToGrid w:val="0"/>
                <w:color w:val="000000"/>
              </w:rPr>
            </w:pPr>
          </w:p>
        </w:tc>
        <w:tc>
          <w:tcPr>
            <w:tcW w:w="1275" w:type="dxa"/>
            <w:tcBorders>
              <w:left w:val="single" w:sz="4" w:space="0" w:color="auto"/>
            </w:tcBorders>
          </w:tcPr>
          <w:p w:rsidR="00D84453" w:rsidRPr="00027AD7" w:rsidRDefault="00D84453" w:rsidP="00D84453">
            <w:pPr>
              <w:widowControl w:val="0"/>
              <w:rPr>
                <w:rFonts w:ascii="Arial" w:hAnsi="Arial" w:cs="Arial"/>
                <w:b/>
                <w:snapToGrid w:val="0"/>
                <w:color w:val="000000"/>
              </w:rPr>
            </w:pPr>
          </w:p>
        </w:tc>
      </w:tr>
      <w:tr w:rsidR="00D84453" w:rsidRPr="00027AD7" w:rsidTr="00495CAD">
        <w:tc>
          <w:tcPr>
            <w:tcW w:w="7797" w:type="dxa"/>
            <w:gridSpan w:val="4"/>
            <w:tcBorders>
              <w:right w:val="single" w:sz="4" w:space="0" w:color="auto"/>
            </w:tcBorders>
          </w:tcPr>
          <w:p w:rsidR="00D84453" w:rsidRPr="00027AD7" w:rsidRDefault="00D84453" w:rsidP="00D84453">
            <w:pPr>
              <w:widowControl w:val="0"/>
              <w:rPr>
                <w:rFonts w:ascii="Arial" w:hAnsi="Arial" w:cs="Arial"/>
                <w:b/>
                <w:snapToGrid w:val="0"/>
                <w:color w:val="000000"/>
              </w:rPr>
            </w:pPr>
          </w:p>
        </w:tc>
        <w:tc>
          <w:tcPr>
            <w:tcW w:w="1275" w:type="dxa"/>
            <w:tcBorders>
              <w:left w:val="single" w:sz="4" w:space="0" w:color="auto"/>
            </w:tcBorders>
          </w:tcPr>
          <w:p w:rsidR="00D84453" w:rsidRPr="00027AD7" w:rsidRDefault="00D84453" w:rsidP="00D84453">
            <w:pPr>
              <w:widowControl w:val="0"/>
              <w:rPr>
                <w:rFonts w:ascii="Arial" w:hAnsi="Arial" w:cs="Arial"/>
                <w:b/>
                <w:snapToGrid w:val="0"/>
                <w:color w:val="000000"/>
              </w:rPr>
            </w:pPr>
          </w:p>
        </w:tc>
      </w:tr>
      <w:tr w:rsidR="00D84453" w:rsidRPr="00027AD7" w:rsidTr="00495CAD">
        <w:tc>
          <w:tcPr>
            <w:tcW w:w="7797" w:type="dxa"/>
            <w:gridSpan w:val="4"/>
            <w:tcBorders>
              <w:right w:val="single" w:sz="4" w:space="0" w:color="auto"/>
            </w:tcBorders>
          </w:tcPr>
          <w:p w:rsidR="00D84453" w:rsidRPr="00027AD7" w:rsidRDefault="00D84453" w:rsidP="00D84453">
            <w:pPr>
              <w:widowControl w:val="0"/>
              <w:rPr>
                <w:rFonts w:ascii="Arial" w:hAnsi="Arial" w:cs="Arial"/>
                <w:b/>
                <w:snapToGrid w:val="0"/>
                <w:color w:val="000000"/>
              </w:rPr>
            </w:pPr>
          </w:p>
        </w:tc>
        <w:tc>
          <w:tcPr>
            <w:tcW w:w="1275" w:type="dxa"/>
            <w:tcBorders>
              <w:left w:val="single" w:sz="4" w:space="0" w:color="auto"/>
            </w:tcBorders>
          </w:tcPr>
          <w:p w:rsidR="00D84453" w:rsidRPr="00027AD7" w:rsidRDefault="00D84453" w:rsidP="00D84453">
            <w:pPr>
              <w:widowControl w:val="0"/>
              <w:rPr>
                <w:rFonts w:ascii="Arial" w:hAnsi="Arial" w:cs="Arial"/>
                <w:b/>
                <w:snapToGrid w:val="0"/>
                <w:color w:val="000000"/>
              </w:rPr>
            </w:pPr>
          </w:p>
        </w:tc>
      </w:tr>
      <w:tr w:rsidR="00D84453" w:rsidRPr="00027AD7" w:rsidTr="00495CAD">
        <w:tc>
          <w:tcPr>
            <w:tcW w:w="7797" w:type="dxa"/>
            <w:gridSpan w:val="4"/>
            <w:tcBorders>
              <w:right w:val="single" w:sz="4" w:space="0" w:color="auto"/>
            </w:tcBorders>
          </w:tcPr>
          <w:p w:rsidR="00D84453" w:rsidRPr="00027AD7" w:rsidRDefault="00D84453" w:rsidP="00D84453">
            <w:pPr>
              <w:widowControl w:val="0"/>
              <w:rPr>
                <w:rFonts w:ascii="Arial" w:hAnsi="Arial" w:cs="Arial"/>
                <w:b/>
                <w:snapToGrid w:val="0"/>
                <w:color w:val="000000"/>
              </w:rPr>
            </w:pPr>
          </w:p>
        </w:tc>
        <w:tc>
          <w:tcPr>
            <w:tcW w:w="1275" w:type="dxa"/>
            <w:tcBorders>
              <w:left w:val="single" w:sz="4" w:space="0" w:color="auto"/>
            </w:tcBorders>
          </w:tcPr>
          <w:p w:rsidR="00D84453" w:rsidRPr="00027AD7" w:rsidRDefault="00D84453" w:rsidP="00D84453">
            <w:pPr>
              <w:widowControl w:val="0"/>
              <w:rPr>
                <w:rFonts w:ascii="Arial" w:hAnsi="Arial" w:cs="Arial"/>
                <w:b/>
                <w:snapToGrid w:val="0"/>
                <w:color w:val="000000"/>
              </w:rPr>
            </w:pPr>
          </w:p>
        </w:tc>
      </w:tr>
    </w:tbl>
    <w:p w:rsidR="00D84453" w:rsidRPr="00027AD7" w:rsidRDefault="00D84453" w:rsidP="00D84453">
      <w:pPr>
        <w:widowControl w:val="0"/>
        <w:rPr>
          <w:rFonts w:ascii="Arial" w:hAnsi="Arial" w:cs="Arial"/>
          <w:b/>
          <w:snapToGrid w:val="0"/>
          <w:color w:val="000000"/>
        </w:rPr>
      </w:pPr>
    </w:p>
    <w:p w:rsidR="00F810C2" w:rsidRPr="00E401F1" w:rsidRDefault="008460A1" w:rsidP="00D84453">
      <w:pPr>
        <w:ind w:left="720" w:hanging="720"/>
        <w:outlineLvl w:val="0"/>
        <w:rPr>
          <w:rFonts w:ascii="Arial" w:hAnsi="Arial" w:cs="Arial"/>
          <w:b/>
        </w:rPr>
      </w:pPr>
      <w:r w:rsidRPr="00027AD7">
        <w:rPr>
          <w:rFonts w:ascii="Arial" w:hAnsi="Arial" w:cs="Arial"/>
          <w:b/>
        </w:rPr>
        <w:br w:type="page"/>
      </w:r>
      <w:r w:rsidR="00F810C2" w:rsidRPr="00E401F1">
        <w:rPr>
          <w:rFonts w:ascii="Arial" w:hAnsi="Arial" w:cs="Arial"/>
          <w:b/>
        </w:rPr>
        <w:t>Purpose</w:t>
      </w:r>
    </w:p>
    <w:p w:rsidR="00F810C2" w:rsidRPr="00E401F1" w:rsidRDefault="00F810C2" w:rsidP="00D84453">
      <w:pPr>
        <w:ind w:left="720" w:hanging="720"/>
        <w:rPr>
          <w:rFonts w:ascii="Arial" w:hAnsi="Arial" w:cs="Arial"/>
        </w:rPr>
      </w:pPr>
    </w:p>
    <w:p w:rsidR="00F810C2" w:rsidRPr="00E401F1" w:rsidRDefault="00E401F1" w:rsidP="00E401F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88"/>
        <w:rPr>
          <w:rFonts w:ascii="Arial" w:hAnsi="Arial" w:cs="Arial"/>
        </w:rPr>
      </w:pPr>
      <w:r w:rsidRPr="00E401F1">
        <w:rPr>
          <w:rFonts w:ascii="Arial" w:hAnsi="Arial" w:cs="Arial"/>
          <w:snapToGrid w:val="0"/>
        </w:rPr>
        <w:t>This p</w:t>
      </w:r>
      <w:r w:rsidR="00F901E9">
        <w:rPr>
          <w:rFonts w:ascii="Arial" w:hAnsi="Arial" w:cs="Arial"/>
          <w:snapToGrid w:val="0"/>
        </w:rPr>
        <w:t>olicy</w:t>
      </w:r>
      <w:r w:rsidRPr="00E401F1">
        <w:rPr>
          <w:rFonts w:ascii="Arial" w:hAnsi="Arial" w:cs="Arial"/>
          <w:snapToGrid w:val="0"/>
        </w:rPr>
        <w:t xml:space="preserve"> </w:t>
      </w:r>
      <w:r w:rsidR="00B25B8D">
        <w:rPr>
          <w:rFonts w:ascii="Arial" w:hAnsi="Arial" w:cs="Arial"/>
          <w:snapToGrid w:val="0"/>
        </w:rPr>
        <w:t xml:space="preserve">and procedure </w:t>
      </w:r>
      <w:r w:rsidR="00CF19DE">
        <w:rPr>
          <w:rFonts w:ascii="Arial" w:hAnsi="Arial" w:cs="Arial"/>
          <w:snapToGrid w:val="0"/>
        </w:rPr>
        <w:t>set</w:t>
      </w:r>
      <w:r w:rsidR="002203A9">
        <w:rPr>
          <w:rFonts w:ascii="Arial" w:hAnsi="Arial" w:cs="Arial"/>
          <w:snapToGrid w:val="0"/>
        </w:rPr>
        <w:t xml:space="preserve"> out </w:t>
      </w:r>
      <w:r w:rsidR="00443220">
        <w:rPr>
          <w:rFonts w:ascii="Arial" w:hAnsi="Arial" w:cs="Arial"/>
          <w:snapToGrid w:val="0"/>
        </w:rPr>
        <w:t>Portsmouth City Council's</w:t>
      </w:r>
      <w:r w:rsidR="002203A9">
        <w:rPr>
          <w:rFonts w:ascii="Arial" w:hAnsi="Arial" w:cs="Arial"/>
          <w:snapToGrid w:val="0"/>
        </w:rPr>
        <w:t xml:space="preserve"> Children’s Services statutory duties </w:t>
      </w:r>
      <w:r w:rsidRPr="00E401F1">
        <w:rPr>
          <w:rFonts w:ascii="Arial" w:hAnsi="Arial" w:cs="Arial"/>
        </w:rPr>
        <w:t xml:space="preserve">in respect of Special Guardianship Orders (SGO) </w:t>
      </w:r>
      <w:r w:rsidRPr="00E401F1">
        <w:rPr>
          <w:rFonts w:ascii="Arial" w:hAnsi="Arial" w:cs="Arial"/>
          <w:snapToGrid w:val="0"/>
        </w:rPr>
        <w:t xml:space="preserve">and the assessment and monitoring process that must be undertaken </w:t>
      </w:r>
      <w:r w:rsidR="00F810C2" w:rsidRPr="00E401F1">
        <w:rPr>
          <w:rFonts w:ascii="Arial" w:hAnsi="Arial" w:cs="Arial"/>
        </w:rPr>
        <w:t xml:space="preserve">including financial </w:t>
      </w:r>
      <w:r w:rsidR="00160F2A" w:rsidRPr="00E401F1">
        <w:rPr>
          <w:rFonts w:ascii="Arial" w:hAnsi="Arial" w:cs="Arial"/>
        </w:rPr>
        <w:t>assessment and</w:t>
      </w:r>
      <w:r w:rsidR="00266557" w:rsidRPr="00E401F1">
        <w:rPr>
          <w:rFonts w:ascii="Arial" w:hAnsi="Arial" w:cs="Arial"/>
        </w:rPr>
        <w:t xml:space="preserve"> post </w:t>
      </w:r>
      <w:r w:rsidR="00E05154" w:rsidRPr="00E401F1">
        <w:rPr>
          <w:rFonts w:ascii="Arial" w:hAnsi="Arial" w:cs="Arial"/>
        </w:rPr>
        <w:t>Special Guardianship Order</w:t>
      </w:r>
      <w:r w:rsidR="00266557" w:rsidRPr="00E401F1">
        <w:rPr>
          <w:rFonts w:ascii="Arial" w:hAnsi="Arial" w:cs="Arial"/>
        </w:rPr>
        <w:t xml:space="preserve"> support. </w:t>
      </w:r>
    </w:p>
    <w:p w:rsidR="00F810C2" w:rsidRPr="00E401F1" w:rsidRDefault="00F810C2" w:rsidP="00D84453">
      <w:pPr>
        <w:rPr>
          <w:rFonts w:ascii="Arial" w:hAnsi="Arial" w:cs="Arial"/>
          <w:b/>
        </w:rPr>
      </w:pPr>
      <w:r w:rsidRPr="00E401F1">
        <w:rPr>
          <w:rFonts w:ascii="Arial" w:hAnsi="Arial" w:cs="Arial"/>
          <w:b/>
        </w:rPr>
        <w:t>Scope</w:t>
      </w:r>
    </w:p>
    <w:p w:rsidR="00E401F1" w:rsidRPr="00E401F1" w:rsidRDefault="00E401F1" w:rsidP="00D84453">
      <w:pPr>
        <w:rPr>
          <w:rFonts w:ascii="Arial" w:hAnsi="Arial" w:cs="Arial"/>
        </w:rPr>
      </w:pPr>
    </w:p>
    <w:p w:rsidR="00F810C2" w:rsidRPr="00E401F1" w:rsidRDefault="00F810C2" w:rsidP="00D84453">
      <w:pPr>
        <w:rPr>
          <w:rFonts w:ascii="Arial" w:hAnsi="Arial" w:cs="Arial"/>
        </w:rPr>
      </w:pPr>
      <w:r w:rsidRPr="00E401F1">
        <w:rPr>
          <w:rFonts w:ascii="Arial" w:hAnsi="Arial" w:cs="Arial"/>
        </w:rPr>
        <w:t>Th</w:t>
      </w:r>
      <w:r w:rsidR="002203A9">
        <w:rPr>
          <w:rFonts w:ascii="Arial" w:hAnsi="Arial" w:cs="Arial"/>
        </w:rPr>
        <w:t>is</w:t>
      </w:r>
      <w:r w:rsidRPr="00E401F1">
        <w:rPr>
          <w:rFonts w:ascii="Arial" w:hAnsi="Arial" w:cs="Arial"/>
        </w:rPr>
        <w:t xml:space="preserve"> relates to children who are the subject of a </w:t>
      </w:r>
      <w:r w:rsidR="00E401F1" w:rsidRPr="00E401F1">
        <w:rPr>
          <w:rFonts w:ascii="Arial" w:hAnsi="Arial" w:cs="Arial"/>
        </w:rPr>
        <w:t>Special Guardianship Order</w:t>
      </w:r>
      <w:r w:rsidRPr="00E401F1">
        <w:rPr>
          <w:rFonts w:ascii="Arial" w:hAnsi="Arial" w:cs="Arial"/>
        </w:rPr>
        <w:t xml:space="preserve"> application</w:t>
      </w:r>
      <w:r w:rsidR="00B25B8D">
        <w:rPr>
          <w:rFonts w:ascii="Arial" w:hAnsi="Arial" w:cs="Arial"/>
        </w:rPr>
        <w:t>s</w:t>
      </w:r>
      <w:r w:rsidRPr="00E401F1">
        <w:rPr>
          <w:rFonts w:ascii="Arial" w:hAnsi="Arial" w:cs="Arial"/>
        </w:rPr>
        <w:t xml:space="preserve">, </w:t>
      </w:r>
      <w:r w:rsidR="00B25B8D">
        <w:rPr>
          <w:rFonts w:ascii="Arial" w:hAnsi="Arial" w:cs="Arial"/>
        </w:rPr>
        <w:t xml:space="preserve">and children made subject of such an order. This </w:t>
      </w:r>
      <w:r w:rsidR="00AC2BBD">
        <w:rPr>
          <w:rFonts w:ascii="Arial" w:hAnsi="Arial" w:cs="Arial"/>
        </w:rPr>
        <w:t>includes all</w:t>
      </w:r>
      <w:r w:rsidRPr="00E401F1">
        <w:rPr>
          <w:rFonts w:ascii="Arial" w:hAnsi="Arial" w:cs="Arial"/>
        </w:rPr>
        <w:t xml:space="preserve"> applicants </w:t>
      </w:r>
      <w:r w:rsidR="00B25B8D">
        <w:rPr>
          <w:rFonts w:ascii="Arial" w:hAnsi="Arial" w:cs="Arial"/>
        </w:rPr>
        <w:t xml:space="preserve">and subsequent granting of an order whether they </w:t>
      </w:r>
      <w:r w:rsidR="002203A9">
        <w:rPr>
          <w:rFonts w:ascii="Arial" w:hAnsi="Arial" w:cs="Arial"/>
        </w:rPr>
        <w:t>are</w:t>
      </w:r>
      <w:r w:rsidRPr="00E401F1">
        <w:rPr>
          <w:rFonts w:ascii="Arial" w:hAnsi="Arial" w:cs="Arial"/>
        </w:rPr>
        <w:t xml:space="preserve"> the child’s foster carers, or relatives or other persons known to the child, and whether the child is a looked after child, or known to C</w:t>
      </w:r>
      <w:r w:rsidR="009900CE" w:rsidRPr="00E401F1">
        <w:rPr>
          <w:rFonts w:ascii="Arial" w:hAnsi="Arial" w:cs="Arial"/>
        </w:rPr>
        <w:t xml:space="preserve">hildren’s </w:t>
      </w:r>
      <w:r w:rsidRPr="00E401F1">
        <w:rPr>
          <w:rFonts w:ascii="Arial" w:hAnsi="Arial" w:cs="Arial"/>
        </w:rPr>
        <w:t>S</w:t>
      </w:r>
      <w:r w:rsidR="009900CE" w:rsidRPr="00E401F1">
        <w:rPr>
          <w:rFonts w:ascii="Arial" w:hAnsi="Arial" w:cs="Arial"/>
        </w:rPr>
        <w:t xml:space="preserve">ervices </w:t>
      </w:r>
      <w:r w:rsidRPr="00E401F1">
        <w:rPr>
          <w:rFonts w:ascii="Arial" w:hAnsi="Arial" w:cs="Arial"/>
        </w:rPr>
        <w:t xml:space="preserve">as a Child in Need, or whether it is a private application </w:t>
      </w:r>
      <w:r w:rsidR="004F6F61" w:rsidRPr="00E401F1">
        <w:rPr>
          <w:rFonts w:ascii="Arial" w:hAnsi="Arial" w:cs="Arial"/>
        </w:rPr>
        <w:t>where</w:t>
      </w:r>
      <w:r w:rsidRPr="00E401F1">
        <w:rPr>
          <w:rFonts w:ascii="Arial" w:hAnsi="Arial" w:cs="Arial"/>
        </w:rPr>
        <w:t xml:space="preserve"> neither the applicants nor the child are known to C</w:t>
      </w:r>
      <w:r w:rsidR="009900CE" w:rsidRPr="00E401F1">
        <w:rPr>
          <w:rFonts w:ascii="Arial" w:hAnsi="Arial" w:cs="Arial"/>
        </w:rPr>
        <w:t xml:space="preserve">hildren’s </w:t>
      </w:r>
      <w:r w:rsidRPr="00E401F1">
        <w:rPr>
          <w:rFonts w:ascii="Arial" w:hAnsi="Arial" w:cs="Arial"/>
        </w:rPr>
        <w:t>S</w:t>
      </w:r>
      <w:r w:rsidR="009900CE" w:rsidRPr="00E401F1">
        <w:rPr>
          <w:rFonts w:ascii="Arial" w:hAnsi="Arial" w:cs="Arial"/>
        </w:rPr>
        <w:t>ervices</w:t>
      </w:r>
      <w:r w:rsidRPr="00E401F1">
        <w:rPr>
          <w:rFonts w:ascii="Arial" w:hAnsi="Arial" w:cs="Arial"/>
        </w:rPr>
        <w:t xml:space="preserve">. </w:t>
      </w:r>
    </w:p>
    <w:p w:rsidR="00F810C2" w:rsidRPr="00E401F1" w:rsidRDefault="00F810C2" w:rsidP="00D84453">
      <w:pPr>
        <w:rPr>
          <w:rFonts w:ascii="Arial" w:hAnsi="Arial" w:cs="Arial"/>
          <w:color w:val="7030A0"/>
        </w:rPr>
      </w:pPr>
    </w:p>
    <w:p w:rsidR="00F810C2" w:rsidRPr="002203A9" w:rsidRDefault="00F810C2" w:rsidP="00D84453">
      <w:pPr>
        <w:outlineLvl w:val="0"/>
        <w:rPr>
          <w:rFonts w:ascii="Arial" w:hAnsi="Arial" w:cs="Arial"/>
          <w:b/>
        </w:rPr>
      </w:pPr>
      <w:r w:rsidRPr="002203A9">
        <w:rPr>
          <w:rFonts w:ascii="Arial" w:hAnsi="Arial" w:cs="Arial"/>
          <w:b/>
        </w:rPr>
        <w:t xml:space="preserve">Policy </w:t>
      </w:r>
      <w:r w:rsidR="005439BB">
        <w:rPr>
          <w:rFonts w:ascii="Arial" w:hAnsi="Arial" w:cs="Arial"/>
          <w:b/>
        </w:rPr>
        <w:t>Statement</w:t>
      </w:r>
    </w:p>
    <w:p w:rsidR="00F810C2" w:rsidRPr="002203A9" w:rsidRDefault="00F810C2" w:rsidP="00D84453">
      <w:pPr>
        <w:outlineLvl w:val="0"/>
        <w:rPr>
          <w:rFonts w:ascii="Arial" w:hAnsi="Arial" w:cs="Arial"/>
        </w:rPr>
      </w:pPr>
    </w:p>
    <w:p w:rsidR="00F810C2" w:rsidRPr="002203A9" w:rsidRDefault="00443220" w:rsidP="00D84453">
      <w:pPr>
        <w:outlineLvl w:val="0"/>
        <w:rPr>
          <w:rFonts w:ascii="Arial" w:hAnsi="Arial" w:cs="Arial"/>
        </w:rPr>
      </w:pPr>
      <w:r>
        <w:rPr>
          <w:rFonts w:ascii="Arial" w:hAnsi="Arial" w:cs="Arial"/>
        </w:rPr>
        <w:t>Portsmouth</w:t>
      </w:r>
      <w:r w:rsidR="009900CE" w:rsidRPr="002203A9">
        <w:rPr>
          <w:rFonts w:ascii="Arial" w:hAnsi="Arial" w:cs="Arial"/>
        </w:rPr>
        <w:t xml:space="preserve"> </w:t>
      </w:r>
      <w:r w:rsidR="00A77E5A">
        <w:rPr>
          <w:rFonts w:ascii="Arial" w:hAnsi="Arial" w:cs="Arial"/>
        </w:rPr>
        <w:t xml:space="preserve">City </w:t>
      </w:r>
      <w:r w:rsidR="00F810C2" w:rsidRPr="002203A9">
        <w:rPr>
          <w:rFonts w:ascii="Arial" w:hAnsi="Arial" w:cs="Arial"/>
        </w:rPr>
        <w:t>C</w:t>
      </w:r>
      <w:r w:rsidR="009900CE" w:rsidRPr="002203A9">
        <w:rPr>
          <w:rFonts w:ascii="Arial" w:hAnsi="Arial" w:cs="Arial"/>
        </w:rPr>
        <w:t>ouncil</w:t>
      </w:r>
      <w:r w:rsidR="00F810C2" w:rsidRPr="002203A9">
        <w:rPr>
          <w:rFonts w:ascii="Arial" w:hAnsi="Arial" w:cs="Arial"/>
        </w:rPr>
        <w:t xml:space="preserve"> is committed to achieving </w:t>
      </w:r>
      <w:r w:rsidR="00194BD1" w:rsidRPr="002203A9">
        <w:rPr>
          <w:rFonts w:ascii="Arial" w:hAnsi="Arial" w:cs="Arial"/>
        </w:rPr>
        <w:t xml:space="preserve">stability </w:t>
      </w:r>
      <w:r w:rsidR="00F810C2" w:rsidRPr="002203A9">
        <w:rPr>
          <w:rFonts w:ascii="Arial" w:hAnsi="Arial" w:cs="Arial"/>
        </w:rPr>
        <w:t xml:space="preserve">for </w:t>
      </w:r>
      <w:r>
        <w:rPr>
          <w:rFonts w:ascii="Arial" w:hAnsi="Arial" w:cs="Arial"/>
        </w:rPr>
        <w:t>the children we care for</w:t>
      </w:r>
      <w:r w:rsidR="00CB2F7D" w:rsidRPr="002203A9">
        <w:rPr>
          <w:rFonts w:ascii="Arial" w:hAnsi="Arial" w:cs="Arial"/>
        </w:rPr>
        <w:t xml:space="preserve"> </w:t>
      </w:r>
      <w:r w:rsidR="00F810C2" w:rsidRPr="002203A9">
        <w:rPr>
          <w:rFonts w:ascii="Arial" w:hAnsi="Arial" w:cs="Arial"/>
        </w:rPr>
        <w:t xml:space="preserve">and to supporting all children to have the opportunity for secure and permanent attachments to the adults who care for them. </w:t>
      </w:r>
    </w:p>
    <w:p w:rsidR="00F810C2" w:rsidRPr="002203A9" w:rsidRDefault="00F810C2" w:rsidP="00D84453">
      <w:pPr>
        <w:ind w:left="360"/>
        <w:outlineLvl w:val="0"/>
        <w:rPr>
          <w:rFonts w:ascii="Arial" w:hAnsi="Arial" w:cs="Arial"/>
        </w:rPr>
      </w:pPr>
    </w:p>
    <w:p w:rsidR="00F810C2" w:rsidRPr="002203A9" w:rsidRDefault="00F810C2" w:rsidP="00D84453">
      <w:pPr>
        <w:outlineLvl w:val="0"/>
        <w:rPr>
          <w:rFonts w:ascii="Arial" w:hAnsi="Arial" w:cs="Arial"/>
        </w:rPr>
      </w:pPr>
      <w:r w:rsidRPr="002203A9">
        <w:rPr>
          <w:rFonts w:ascii="Arial" w:hAnsi="Arial" w:cs="Arial"/>
        </w:rPr>
        <w:t xml:space="preserve">Where children are unable to live with their own parents, permanent arrangements for their care should be made as quickly as possible to enable the child to feel secure. </w:t>
      </w:r>
    </w:p>
    <w:p w:rsidR="00F810C2" w:rsidRPr="002203A9" w:rsidRDefault="00F810C2" w:rsidP="00D84453">
      <w:pPr>
        <w:outlineLvl w:val="0"/>
        <w:rPr>
          <w:rFonts w:ascii="Arial" w:hAnsi="Arial" w:cs="Arial"/>
        </w:rPr>
      </w:pPr>
    </w:p>
    <w:p w:rsidR="00F810C2" w:rsidRDefault="00F810C2" w:rsidP="00D84453">
      <w:pPr>
        <w:outlineLvl w:val="0"/>
        <w:rPr>
          <w:rFonts w:ascii="Arial" w:hAnsi="Arial" w:cs="Arial"/>
        </w:rPr>
      </w:pPr>
      <w:r w:rsidRPr="002203A9">
        <w:rPr>
          <w:rFonts w:ascii="Arial" w:hAnsi="Arial" w:cs="Arial"/>
        </w:rPr>
        <w:t>A permanent legal arrangement outside of the public care system is preferable to the child remaining in the care of the L</w:t>
      </w:r>
      <w:r w:rsidR="009900CE" w:rsidRPr="002203A9">
        <w:rPr>
          <w:rFonts w:ascii="Arial" w:hAnsi="Arial" w:cs="Arial"/>
        </w:rPr>
        <w:t xml:space="preserve">ocal </w:t>
      </w:r>
      <w:r w:rsidRPr="002203A9">
        <w:rPr>
          <w:rFonts w:ascii="Arial" w:hAnsi="Arial" w:cs="Arial"/>
        </w:rPr>
        <w:t>A</w:t>
      </w:r>
      <w:r w:rsidR="009900CE" w:rsidRPr="002203A9">
        <w:rPr>
          <w:rFonts w:ascii="Arial" w:hAnsi="Arial" w:cs="Arial"/>
        </w:rPr>
        <w:t>uthority</w:t>
      </w:r>
      <w:r w:rsidRPr="002203A9">
        <w:rPr>
          <w:rFonts w:ascii="Arial" w:hAnsi="Arial" w:cs="Arial"/>
        </w:rPr>
        <w:t>.</w:t>
      </w:r>
      <w:r w:rsidR="009900CE" w:rsidRPr="002203A9">
        <w:rPr>
          <w:rFonts w:ascii="Arial" w:hAnsi="Arial" w:cs="Arial"/>
        </w:rPr>
        <w:t xml:space="preserve"> </w:t>
      </w:r>
      <w:r w:rsidRPr="002203A9">
        <w:rPr>
          <w:rFonts w:ascii="Arial" w:hAnsi="Arial" w:cs="Arial"/>
        </w:rPr>
        <w:t xml:space="preserve">The making of a </w:t>
      </w:r>
      <w:r w:rsidR="00194BD1" w:rsidRPr="002203A9">
        <w:rPr>
          <w:rFonts w:ascii="Arial" w:hAnsi="Arial" w:cs="Arial"/>
        </w:rPr>
        <w:t>Special Guardianship Order</w:t>
      </w:r>
      <w:r w:rsidRPr="002203A9">
        <w:rPr>
          <w:rFonts w:ascii="Arial" w:hAnsi="Arial" w:cs="Arial"/>
        </w:rPr>
        <w:t xml:space="preserve"> can be a way of achieving this</w:t>
      </w:r>
      <w:r w:rsidR="00443220">
        <w:rPr>
          <w:rFonts w:ascii="Arial" w:hAnsi="Arial" w:cs="Arial"/>
        </w:rPr>
        <w:t xml:space="preserve">, </w:t>
      </w:r>
      <w:r w:rsidR="00443220" w:rsidRPr="002203A9">
        <w:rPr>
          <w:rFonts w:ascii="Arial" w:hAnsi="Arial" w:cs="Arial"/>
        </w:rPr>
        <w:t>providing a firm foundation on which to build a lifelong permanent relationship between the child and their carer.</w:t>
      </w:r>
    </w:p>
    <w:p w:rsidR="00521E93" w:rsidRDefault="00521E93" w:rsidP="00D84453">
      <w:pPr>
        <w:outlineLvl w:val="0"/>
        <w:rPr>
          <w:rFonts w:ascii="Arial" w:hAnsi="Arial" w:cs="Arial"/>
        </w:rPr>
      </w:pPr>
    </w:p>
    <w:p w:rsidR="00432FB9" w:rsidRDefault="005371DD" w:rsidP="00D84453">
      <w:pPr>
        <w:outlineLvl w:val="0"/>
        <w:rPr>
          <w:rFonts w:ascii="Arial" w:hAnsi="Arial" w:cs="Arial"/>
          <w:lang w:val="en-US"/>
        </w:rPr>
      </w:pPr>
      <w:r w:rsidRPr="00B06C6E">
        <w:rPr>
          <w:rFonts w:ascii="Arial" w:hAnsi="Arial" w:cs="Arial"/>
          <w:lang w:val="en-US"/>
        </w:rPr>
        <w:t>Portsmouth's</w:t>
      </w:r>
      <w:r w:rsidR="00FC7A39" w:rsidRPr="00B06C6E">
        <w:rPr>
          <w:rFonts w:ascii="Arial" w:hAnsi="Arial" w:cs="Arial"/>
          <w:lang w:val="en-US"/>
        </w:rPr>
        <w:t xml:space="preserve"> practice framework </w:t>
      </w:r>
      <w:r w:rsidR="00B06C6E" w:rsidRPr="00B06C6E">
        <w:rPr>
          <w:rFonts w:ascii="Arial" w:hAnsi="Arial" w:cs="Arial"/>
          <w:lang w:val="en-US"/>
        </w:rPr>
        <w:t>is restorative</w:t>
      </w:r>
      <w:r w:rsidR="00FC7A39" w:rsidRPr="00B06C6E">
        <w:rPr>
          <w:rFonts w:ascii="Arial" w:hAnsi="Arial" w:cs="Arial"/>
          <w:lang w:val="en-US"/>
        </w:rPr>
        <w:t xml:space="preserve"> in approach, using motivational interviewing and trauma-informed thinking</w:t>
      </w:r>
      <w:r w:rsidR="00B25B8D" w:rsidRPr="00B06C6E">
        <w:rPr>
          <w:rFonts w:ascii="Arial" w:hAnsi="Arial" w:cs="Arial"/>
          <w:lang w:val="en-US"/>
        </w:rPr>
        <w:t>.</w:t>
      </w:r>
      <w:r w:rsidR="00FC7A39" w:rsidRPr="00B06C6E">
        <w:rPr>
          <w:rFonts w:ascii="Arial" w:hAnsi="Arial" w:cs="Arial"/>
          <w:lang w:val="en-US"/>
        </w:rPr>
        <w:t xml:space="preserve"> </w:t>
      </w:r>
      <w:r w:rsidR="005439BB">
        <w:rPr>
          <w:rFonts w:ascii="Arial" w:hAnsi="Arial" w:cs="Arial"/>
          <w:lang w:val="en-US"/>
        </w:rPr>
        <w:t xml:space="preserve">This will underpin the assessment of all special guardians which will focus on the best interest of the child. It will include consideration of the special </w:t>
      </w:r>
      <w:r w:rsidR="00863DF0">
        <w:rPr>
          <w:rFonts w:ascii="Arial" w:hAnsi="Arial" w:cs="Arial"/>
          <w:lang w:val="en-US"/>
        </w:rPr>
        <w:t>guardian's</w:t>
      </w:r>
      <w:r w:rsidR="005439BB">
        <w:rPr>
          <w:rFonts w:ascii="Arial" w:hAnsi="Arial" w:cs="Arial"/>
          <w:lang w:val="en-US"/>
        </w:rPr>
        <w:t xml:space="preserve"> ability to meet the child's physical, emotional and developmental needs, as well as their ability to provide safe and stable environment for their minority. </w:t>
      </w:r>
    </w:p>
    <w:p w:rsidR="00F810C2" w:rsidRPr="00E401F1" w:rsidRDefault="00F810C2" w:rsidP="00D84453">
      <w:pPr>
        <w:outlineLvl w:val="0"/>
        <w:rPr>
          <w:rFonts w:ascii="Arial" w:hAnsi="Arial" w:cs="Arial"/>
          <w:color w:val="7030A0"/>
        </w:rPr>
      </w:pPr>
    </w:p>
    <w:p w:rsidR="00027AD7" w:rsidRPr="002203A9" w:rsidRDefault="00027AD7" w:rsidP="00027AD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napToGrid w:val="0"/>
        </w:rPr>
      </w:pPr>
      <w:r w:rsidRPr="002203A9">
        <w:rPr>
          <w:rFonts w:ascii="Arial" w:hAnsi="Arial" w:cs="Arial"/>
          <w:b/>
          <w:snapToGrid w:val="0"/>
        </w:rPr>
        <w:t>REFERENCES TO LEGAL, CENTRAL GOVERNMENT AND OTHER EXTERNAL DOCUMENTS</w:t>
      </w:r>
    </w:p>
    <w:p w:rsidR="00776228" w:rsidRDefault="00776228" w:rsidP="007906C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5"/>
        <w:rPr>
          <w:rFonts w:ascii="Arial" w:hAnsi="Arial" w:cs="Arial"/>
          <w:snapToGrid w:val="0"/>
          <w:color w:val="7030A0"/>
        </w:rPr>
      </w:pPr>
    </w:p>
    <w:p w:rsidR="00E849E0" w:rsidRDefault="00BC7250" w:rsidP="007906C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5"/>
        <w:rPr>
          <w:rFonts w:ascii="Arial" w:hAnsi="Arial" w:cs="Arial"/>
          <w:snapToGrid w:val="0"/>
          <w:color w:val="7030A0"/>
        </w:rPr>
      </w:pPr>
      <w:hyperlink r:id="rId12" w:history="1">
        <w:r w:rsidR="00027AD7" w:rsidRPr="007906CA">
          <w:rPr>
            <w:rStyle w:val="Hyperlink"/>
            <w:rFonts w:ascii="Arial" w:hAnsi="Arial" w:cs="Arial"/>
            <w:snapToGrid w:val="0"/>
          </w:rPr>
          <w:t>The Children Act 1989</w:t>
        </w:r>
      </w:hyperlink>
    </w:p>
    <w:p w:rsidR="007906CA" w:rsidRDefault="007906CA" w:rsidP="007906C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5"/>
        <w:rPr>
          <w:rFonts w:ascii="Arial" w:hAnsi="Arial" w:cs="Arial"/>
          <w:color w:val="7030A0"/>
        </w:rPr>
      </w:pPr>
    </w:p>
    <w:p w:rsidR="007906CA" w:rsidRDefault="00BC7250" w:rsidP="007906C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5"/>
        <w:rPr>
          <w:rFonts w:ascii="Arial" w:hAnsi="Arial" w:cs="Arial"/>
          <w:color w:val="7030A0"/>
        </w:rPr>
      </w:pPr>
      <w:hyperlink r:id="rId13" w:history="1">
        <w:r w:rsidR="007906CA">
          <w:rPr>
            <w:rStyle w:val="Hyperlink"/>
            <w:rFonts w:ascii="Arial" w:hAnsi="Arial" w:cs="Arial"/>
          </w:rPr>
          <w:t xml:space="preserve">Adoption and Children Act 2002 </w:t>
        </w:r>
      </w:hyperlink>
      <w:r w:rsidR="007906CA">
        <w:rPr>
          <w:rFonts w:ascii="Arial" w:hAnsi="Arial" w:cs="Arial"/>
          <w:color w:val="7030A0"/>
        </w:rPr>
        <w:t xml:space="preserve"> </w:t>
      </w:r>
      <w:r w:rsidR="007906CA">
        <w:rPr>
          <w:rFonts w:ascii="Arial" w:hAnsi="Arial" w:cs="Arial"/>
        </w:rPr>
        <w:t xml:space="preserve"> </w:t>
      </w:r>
      <w:r w:rsidR="007906CA" w:rsidRPr="00E401F1">
        <w:rPr>
          <w:rFonts w:ascii="Arial" w:hAnsi="Arial" w:cs="Arial"/>
          <w:color w:val="7030A0"/>
        </w:rPr>
        <w:t>(Section 115)</w:t>
      </w:r>
      <w:r w:rsidR="007906CA">
        <w:rPr>
          <w:rFonts w:ascii="Arial" w:hAnsi="Arial" w:cs="Arial"/>
          <w:color w:val="7030A0"/>
        </w:rPr>
        <w:t xml:space="preserve"> and </w:t>
      </w:r>
      <w:r w:rsidR="007906CA" w:rsidRPr="00E401F1">
        <w:rPr>
          <w:rFonts w:ascii="Arial" w:hAnsi="Arial" w:cs="Arial"/>
          <w:color w:val="7030A0"/>
        </w:rPr>
        <w:t>(Schedule 3)</w:t>
      </w:r>
    </w:p>
    <w:p w:rsidR="00776228" w:rsidRDefault="00776228" w:rsidP="007906C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5"/>
        <w:rPr>
          <w:rFonts w:ascii="Arial" w:hAnsi="Arial" w:cs="Arial"/>
          <w:color w:val="7030A0"/>
        </w:rPr>
      </w:pPr>
    </w:p>
    <w:p w:rsidR="00776228" w:rsidRDefault="00BC7250" w:rsidP="00776228">
      <w:pPr>
        <w:rPr>
          <w:rFonts w:ascii="Arial" w:hAnsi="Arial" w:cs="Arial"/>
          <w:color w:val="7030A0"/>
          <w:lang w:val="en"/>
        </w:rPr>
      </w:pPr>
      <w:hyperlink r:id="rId14" w:history="1">
        <w:r w:rsidR="00776228">
          <w:rPr>
            <w:rStyle w:val="Hyperlink"/>
            <w:rFonts w:ascii="Arial" w:hAnsi="Arial" w:cs="Arial"/>
            <w:lang w:val="en"/>
          </w:rPr>
          <w:t>Children (Leaving Care) Act 2000</w:t>
        </w:r>
      </w:hyperlink>
    </w:p>
    <w:p w:rsidR="007906CA" w:rsidRDefault="007906CA" w:rsidP="007906C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5"/>
        <w:rPr>
          <w:rFonts w:ascii="Arial" w:hAnsi="Arial" w:cs="Arial"/>
          <w:color w:val="7030A0"/>
        </w:rPr>
      </w:pPr>
    </w:p>
    <w:p w:rsidR="007906CA" w:rsidRDefault="00BC7250" w:rsidP="007906C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5"/>
        <w:rPr>
          <w:rFonts w:ascii="Arial" w:hAnsi="Arial" w:cs="Arial"/>
          <w:color w:val="7030A0"/>
        </w:rPr>
      </w:pPr>
      <w:hyperlink r:id="rId15" w:history="1">
        <w:r w:rsidR="00711964">
          <w:rPr>
            <w:rStyle w:val="Hyperlink"/>
            <w:rFonts w:ascii="Arial" w:hAnsi="Arial" w:cs="Arial"/>
          </w:rPr>
          <w:t>Special Guardianship Regulation 2005</w:t>
        </w:r>
      </w:hyperlink>
    </w:p>
    <w:p w:rsidR="00711964" w:rsidRDefault="00711964" w:rsidP="007906C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5"/>
        <w:rPr>
          <w:rFonts w:ascii="Arial" w:hAnsi="Arial" w:cs="Arial"/>
          <w:snapToGrid w:val="0"/>
          <w:color w:val="7030A0"/>
        </w:rPr>
      </w:pPr>
    </w:p>
    <w:p w:rsidR="00711964" w:rsidRDefault="00BC7250" w:rsidP="00711964">
      <w:pPr>
        <w:rPr>
          <w:rFonts w:ascii="Arial" w:hAnsi="Arial" w:cs="Arial"/>
          <w:color w:val="0B0C0C"/>
          <w:shd w:val="clear" w:color="auto" w:fill="FFFFFF"/>
        </w:rPr>
      </w:pPr>
      <w:hyperlink r:id="rId16" w:history="1">
        <w:r w:rsidR="00711964">
          <w:rPr>
            <w:rStyle w:val="Hyperlink"/>
            <w:rFonts w:ascii="Arial" w:hAnsi="Arial" w:cs="Arial"/>
          </w:rPr>
          <w:t>Special guardianship guidance</w:t>
        </w:r>
      </w:hyperlink>
      <w:r w:rsidR="00711964">
        <w:rPr>
          <w:rFonts w:ascii="Arial" w:hAnsi="Arial" w:cs="Arial"/>
          <w:color w:val="7030A0"/>
        </w:rPr>
        <w:t xml:space="preserve"> </w:t>
      </w:r>
      <w:r w:rsidR="00711964" w:rsidRPr="00476545">
        <w:rPr>
          <w:rFonts w:ascii="Arial" w:hAnsi="Arial" w:cs="Arial"/>
          <w:color w:val="0B0C0C"/>
          <w:shd w:val="clear" w:color="auto" w:fill="FFFFFF"/>
        </w:rPr>
        <w:t>Statutory guidance on the special guardianship services local authorities need to provide in accordance with the Children Act 1989.</w:t>
      </w:r>
      <w:r w:rsidR="00711964">
        <w:rPr>
          <w:rFonts w:ascii="Arial" w:hAnsi="Arial" w:cs="Arial"/>
          <w:color w:val="0B0C0C"/>
          <w:shd w:val="clear" w:color="auto" w:fill="FFFFFF"/>
        </w:rPr>
        <w:t xml:space="preserve"> Updated 2017.</w:t>
      </w:r>
    </w:p>
    <w:p w:rsidR="00CA3D5A" w:rsidRDefault="00CA3D5A" w:rsidP="00711964">
      <w:pPr>
        <w:rPr>
          <w:rFonts w:ascii="Arial" w:hAnsi="Arial" w:cs="Arial"/>
          <w:color w:val="0B0C0C"/>
          <w:shd w:val="clear" w:color="auto" w:fill="FFFFFF"/>
        </w:rPr>
      </w:pPr>
    </w:p>
    <w:p w:rsidR="00766CC7" w:rsidRPr="00766CC7" w:rsidRDefault="00BC7250" w:rsidP="00766CC7">
      <w:pPr>
        <w:spacing w:after="300"/>
        <w:rPr>
          <w:rStyle w:val="Hyperlink"/>
          <w:rFonts w:ascii="Arial" w:hAnsi="Arial" w:cs="Arial"/>
        </w:rPr>
      </w:pPr>
      <w:hyperlink r:id="rId17" w:tgtFrame="_blank" w:history="1">
        <w:r w:rsidR="00766CC7" w:rsidRPr="00766CC7">
          <w:rPr>
            <w:rStyle w:val="Hyperlink"/>
            <w:rFonts w:ascii="Arial" w:hAnsi="Arial" w:cs="Arial"/>
          </w:rPr>
          <w:t>DfE, Special Guardianship Guidance</w:t>
        </w:r>
      </w:hyperlink>
    </w:p>
    <w:p w:rsidR="00766CC7" w:rsidRPr="00766CC7" w:rsidRDefault="00BC7250" w:rsidP="00766CC7">
      <w:pPr>
        <w:spacing w:after="300"/>
        <w:rPr>
          <w:rStyle w:val="Hyperlink"/>
          <w:rFonts w:ascii="Arial" w:hAnsi="Arial" w:cs="Arial"/>
        </w:rPr>
      </w:pPr>
      <w:hyperlink r:id="rId18" w:tgtFrame="_blank" w:history="1">
        <w:r w:rsidR="00766CC7" w:rsidRPr="00766CC7">
          <w:rPr>
            <w:rStyle w:val="Hyperlink"/>
            <w:rFonts w:ascii="Arial" w:hAnsi="Arial" w:cs="Arial"/>
          </w:rPr>
          <w:t>Practice Guidance on Special Guardianship (Family Justice Council, June 2020)</w:t>
        </w:r>
      </w:hyperlink>
    </w:p>
    <w:p w:rsidR="00766CC7" w:rsidRPr="00766CC7" w:rsidRDefault="00BC7250" w:rsidP="00766CC7">
      <w:pPr>
        <w:spacing w:after="300"/>
        <w:rPr>
          <w:rStyle w:val="Hyperlink"/>
          <w:rFonts w:ascii="Arial" w:hAnsi="Arial" w:cs="Arial"/>
        </w:rPr>
      </w:pPr>
      <w:hyperlink r:id="rId19" w:tgtFrame="_blank" w:tooltip="adopt_supp_link1" w:history="1">
        <w:r w:rsidR="00766CC7" w:rsidRPr="00766CC7">
          <w:rPr>
            <w:rStyle w:val="Hyperlink"/>
            <w:rFonts w:ascii="Arial" w:hAnsi="Arial" w:cs="Arial"/>
          </w:rPr>
          <w:t>Adoption Support Fund</w:t>
        </w:r>
      </w:hyperlink>
    </w:p>
    <w:p w:rsidR="00711964" w:rsidRDefault="00BC7250" w:rsidP="00766CC7">
      <w:pPr>
        <w:spacing w:after="300"/>
        <w:rPr>
          <w:rFonts w:ascii="Arial" w:hAnsi="Arial" w:cs="Arial"/>
          <w:snapToGrid w:val="0"/>
          <w:color w:val="7030A0"/>
        </w:rPr>
      </w:pPr>
      <w:hyperlink r:id="rId20" w:tgtFrame="_blank" w:history="1">
        <w:r w:rsidR="00766CC7" w:rsidRPr="00766CC7">
          <w:rPr>
            <w:rStyle w:val="Hyperlink"/>
            <w:rFonts w:ascii="Arial" w:hAnsi="Arial" w:cs="Arial"/>
          </w:rPr>
          <w:t>Firm Foundations: Complaints about Council Support and Advice for Special Guardians (Local Government and Social Care Ombudsman)</w:t>
        </w:r>
      </w:hyperlink>
    </w:p>
    <w:p w:rsidR="001630FA" w:rsidRDefault="00BC7250" w:rsidP="001630FA">
      <w:pPr>
        <w:rPr>
          <w:rFonts w:ascii="Arial" w:hAnsi="Arial" w:cs="Arial"/>
          <w:bCs/>
        </w:rPr>
      </w:pPr>
      <w:hyperlink r:id="rId21" w:history="1">
        <w:r w:rsidR="001630FA">
          <w:rPr>
            <w:rStyle w:val="Hyperlink"/>
            <w:rFonts w:ascii="Arial" w:hAnsi="Arial" w:cs="Arial"/>
            <w:bCs/>
          </w:rPr>
          <w:t>Statutory guidance for local authorities on the Special Guardianship Regulations 2005 (as amended by the Special Guardianship (Amendment) Regulations</w:t>
        </w:r>
      </w:hyperlink>
    </w:p>
    <w:p w:rsidR="001630FA" w:rsidRPr="007906CA" w:rsidRDefault="001630FA" w:rsidP="007906C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5"/>
        <w:rPr>
          <w:rFonts w:ascii="Arial" w:hAnsi="Arial" w:cs="Arial"/>
          <w:snapToGrid w:val="0"/>
          <w:color w:val="7030A0"/>
        </w:rPr>
      </w:pPr>
    </w:p>
    <w:p w:rsidR="00027AD7" w:rsidRPr="00E401F1" w:rsidRDefault="00027AD7" w:rsidP="00027AD7">
      <w:pPr>
        <w:rPr>
          <w:rFonts w:ascii="Arial" w:hAnsi="Arial" w:cs="Arial"/>
          <w:color w:val="7030A0"/>
        </w:rPr>
      </w:pPr>
    </w:p>
    <w:p w:rsidR="00027AD7" w:rsidRPr="00776228" w:rsidRDefault="00DF1E70" w:rsidP="004601C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napToGrid w:val="0"/>
        </w:rPr>
      </w:pPr>
      <w:r>
        <w:rPr>
          <w:rFonts w:ascii="Arial" w:hAnsi="Arial" w:cs="Arial"/>
          <w:b/>
          <w:snapToGrid w:val="0"/>
        </w:rPr>
        <w:t>PORTSMOUTH</w:t>
      </w:r>
      <w:r w:rsidR="00027AD7" w:rsidRPr="00776228">
        <w:rPr>
          <w:rFonts w:ascii="Arial" w:hAnsi="Arial" w:cs="Arial"/>
          <w:b/>
          <w:snapToGrid w:val="0"/>
        </w:rPr>
        <w:t xml:space="preserve"> C</w:t>
      </w:r>
      <w:r w:rsidR="008105BF">
        <w:rPr>
          <w:rFonts w:ascii="Arial" w:hAnsi="Arial" w:cs="Arial"/>
          <w:b/>
          <w:snapToGrid w:val="0"/>
        </w:rPr>
        <w:t>ITY</w:t>
      </w:r>
      <w:r w:rsidR="00027AD7" w:rsidRPr="00776228">
        <w:rPr>
          <w:rFonts w:ascii="Arial" w:hAnsi="Arial" w:cs="Arial"/>
          <w:b/>
          <w:snapToGrid w:val="0"/>
        </w:rPr>
        <w:t xml:space="preserve"> COUNCIL AND CHILDREN’S SERVICES DEPARTMENT REFERENCES</w:t>
      </w:r>
    </w:p>
    <w:p w:rsidR="00FC7A39" w:rsidRDefault="00FC7A39" w:rsidP="004601C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napToGrid w:val="0"/>
          <w:color w:val="7030A0"/>
        </w:rPr>
      </w:pPr>
    </w:p>
    <w:p w:rsidR="0067334E" w:rsidRDefault="00BC7250" w:rsidP="004601C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napToGrid w:val="0"/>
          <w:color w:val="7030A0"/>
        </w:rPr>
      </w:pPr>
      <w:hyperlink r:id="rId22" w:anchor="spec_guard" w:history="1">
        <w:r w:rsidR="0067334E" w:rsidRPr="00C5396D">
          <w:rPr>
            <w:rStyle w:val="Hyperlink"/>
            <w:rFonts w:ascii="Arial" w:hAnsi="Arial" w:cs="Arial"/>
          </w:rPr>
          <w:t>Designated Manager (Special Guardianship)</w:t>
        </w:r>
      </w:hyperlink>
    </w:p>
    <w:p w:rsidR="00FC7A39" w:rsidRDefault="00FC7A39" w:rsidP="004601C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napToGrid w:val="0"/>
          <w:color w:val="7030A0"/>
        </w:rPr>
      </w:pPr>
    </w:p>
    <w:p w:rsidR="00FC7A39" w:rsidRDefault="00FC7A39" w:rsidP="004601C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napToGrid w:val="0"/>
          <w:color w:val="7030A0"/>
        </w:rPr>
      </w:pPr>
      <w:r>
        <w:rPr>
          <w:rFonts w:ascii="Arial" w:hAnsi="Arial" w:cs="Arial"/>
          <w:b/>
          <w:snapToGrid w:val="0"/>
          <w:color w:val="7030A0"/>
        </w:rPr>
        <w:t xml:space="preserve">Corm BAAF connected persons assessment </w:t>
      </w:r>
    </w:p>
    <w:p w:rsidR="00FC7A39" w:rsidRDefault="00FC7A39" w:rsidP="004601C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napToGrid w:val="0"/>
          <w:color w:val="7030A0"/>
        </w:rPr>
      </w:pPr>
    </w:p>
    <w:p w:rsidR="00FC7A39" w:rsidRDefault="00FC7A39" w:rsidP="004601C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napToGrid w:val="0"/>
          <w:color w:val="7030A0"/>
        </w:rPr>
      </w:pPr>
      <w:r>
        <w:rPr>
          <w:rFonts w:ascii="Arial" w:hAnsi="Arial" w:cs="Arial"/>
          <w:b/>
          <w:snapToGrid w:val="0"/>
          <w:color w:val="7030A0"/>
        </w:rPr>
        <w:t>Statement of financial circumstances form</w:t>
      </w:r>
    </w:p>
    <w:p w:rsidR="00FC7A39" w:rsidRDefault="00FC7A39" w:rsidP="004601C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napToGrid w:val="0"/>
          <w:color w:val="7030A0"/>
        </w:rPr>
      </w:pPr>
    </w:p>
    <w:p w:rsidR="00FC7A39" w:rsidRDefault="00FC7A39" w:rsidP="004601C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napToGrid w:val="0"/>
          <w:color w:val="7030A0"/>
        </w:rPr>
      </w:pPr>
      <w:r>
        <w:rPr>
          <w:rFonts w:ascii="Arial" w:hAnsi="Arial" w:cs="Arial"/>
          <w:b/>
          <w:snapToGrid w:val="0"/>
          <w:color w:val="7030A0"/>
        </w:rPr>
        <w:t xml:space="preserve">Viability assessment referral form </w:t>
      </w:r>
    </w:p>
    <w:p w:rsidR="00522281" w:rsidRDefault="00522281" w:rsidP="004601C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napToGrid w:val="0"/>
          <w:color w:val="7030A0"/>
        </w:rPr>
      </w:pPr>
    </w:p>
    <w:p w:rsidR="008E213F" w:rsidRPr="00027AD7" w:rsidRDefault="008E213F" w:rsidP="00027AD7">
      <w:pPr>
        <w:pStyle w:val="ListParagraph"/>
        <w:ind w:left="0"/>
        <w:contextualSpacing/>
        <w:rPr>
          <w:rFonts w:ascii="Arial" w:hAnsi="Arial" w:cs="Arial"/>
          <w:sz w:val="24"/>
          <w:szCs w:val="24"/>
        </w:rPr>
      </w:pPr>
    </w:p>
    <w:p w:rsidR="00027AD7" w:rsidRPr="00027AD7" w:rsidRDefault="00027AD7" w:rsidP="00E401F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napToGrid w:val="0"/>
        </w:rPr>
      </w:pPr>
      <w:r w:rsidRPr="00027AD7">
        <w:rPr>
          <w:rFonts w:ascii="Arial" w:hAnsi="Arial" w:cs="Arial"/>
          <w:b/>
          <w:snapToGrid w:val="0"/>
        </w:rPr>
        <w:t>DEFINITIONS</w:t>
      </w:r>
    </w:p>
    <w:p w:rsidR="003D6F98" w:rsidRDefault="003D6F98" w:rsidP="00E401F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outlineLvl w:val="0"/>
        <w:rPr>
          <w:rFonts w:ascii="Arial" w:hAnsi="Arial" w:cs="Arial"/>
        </w:rPr>
      </w:pPr>
      <w:r w:rsidRPr="00027AD7">
        <w:rPr>
          <w:rFonts w:ascii="Arial" w:hAnsi="Arial" w:cs="Arial"/>
          <w:b/>
        </w:rPr>
        <w:t>Looked After</w:t>
      </w:r>
      <w:r w:rsidRPr="00027AD7">
        <w:rPr>
          <w:rFonts w:ascii="Arial" w:hAnsi="Arial" w:cs="Arial"/>
        </w:rPr>
        <w:t>:  Any child who is in the care of the Local Authority under Section 31 of the (Children Act 1989) i.e. a child for whom the Local Authority has a Care Order or accommodated under Section 20 of the (Children Act 1989), i.e. a child for whom the Local Authority is providing accommodation.</w:t>
      </w:r>
    </w:p>
    <w:p w:rsidR="00711964" w:rsidRDefault="00711964" w:rsidP="00E401F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outlineLvl w:val="0"/>
        <w:rPr>
          <w:rFonts w:ascii="Arial" w:hAnsi="Arial" w:cs="Arial"/>
        </w:rPr>
      </w:pPr>
    </w:p>
    <w:p w:rsidR="00027AD7" w:rsidRDefault="00027AD7" w:rsidP="00027AD7">
      <w:pPr>
        <w:outlineLvl w:val="0"/>
        <w:rPr>
          <w:rFonts w:ascii="Arial" w:hAnsi="Arial" w:cs="Arial"/>
        </w:rPr>
      </w:pPr>
      <w:r w:rsidRPr="00E401F1">
        <w:rPr>
          <w:rFonts w:ascii="Arial" w:hAnsi="Arial" w:cs="Arial"/>
          <w:b/>
        </w:rPr>
        <w:t>An approved foster</w:t>
      </w:r>
      <w:r w:rsidR="004601C6">
        <w:rPr>
          <w:rFonts w:ascii="Arial" w:hAnsi="Arial" w:cs="Arial"/>
          <w:b/>
        </w:rPr>
        <w:t xml:space="preserve"> </w:t>
      </w:r>
      <w:r w:rsidR="000173DA" w:rsidRPr="00E401F1">
        <w:rPr>
          <w:rFonts w:ascii="Arial" w:hAnsi="Arial" w:cs="Arial"/>
          <w:b/>
        </w:rPr>
        <w:t>carer</w:t>
      </w:r>
      <w:r w:rsidRPr="00E401F1">
        <w:rPr>
          <w:rFonts w:ascii="Arial" w:hAnsi="Arial" w:cs="Arial"/>
        </w:rPr>
        <w:t xml:space="preserve"> </w:t>
      </w:r>
      <w:r w:rsidR="004601C6">
        <w:rPr>
          <w:rFonts w:ascii="Arial" w:hAnsi="Arial" w:cs="Arial"/>
        </w:rPr>
        <w:t xml:space="preserve">is </w:t>
      </w:r>
      <w:r w:rsidRPr="00E401F1">
        <w:rPr>
          <w:rFonts w:ascii="Arial" w:hAnsi="Arial" w:cs="Arial"/>
        </w:rPr>
        <w:t>a person who has been assessed and recommended via the agency’s Fostering Panel and approved via the Agency Decision Maker on behalf of the Director of Children’s Services, to foster children, or is a foster carer approved by an independent and registered fostering provider. ‘Foster carer’ includes any person who is approved as a ‘family and friends’ foster carer.</w:t>
      </w:r>
    </w:p>
    <w:p w:rsidR="00711964" w:rsidRPr="00E401F1" w:rsidRDefault="00711964" w:rsidP="00027AD7">
      <w:pPr>
        <w:outlineLvl w:val="0"/>
        <w:rPr>
          <w:rFonts w:ascii="Arial" w:hAnsi="Arial" w:cs="Arial"/>
        </w:rPr>
      </w:pPr>
    </w:p>
    <w:p w:rsidR="00E401F1" w:rsidRDefault="00E401F1" w:rsidP="00744E9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rFonts w:ascii="Arial" w:hAnsi="Arial" w:cs="Arial"/>
        </w:rPr>
      </w:pPr>
      <w:r w:rsidRPr="00E401F1">
        <w:rPr>
          <w:rFonts w:ascii="Arial" w:hAnsi="Arial" w:cs="Arial"/>
          <w:b/>
        </w:rPr>
        <w:t>A Special Guardian</w:t>
      </w:r>
      <w:r>
        <w:rPr>
          <w:rFonts w:ascii="Arial" w:hAnsi="Arial" w:cs="Arial"/>
          <w:b/>
        </w:rPr>
        <w:t>:</w:t>
      </w:r>
      <w:r w:rsidRPr="003D6F98">
        <w:rPr>
          <w:rFonts w:ascii="Arial" w:hAnsi="Arial" w:cs="Arial"/>
        </w:rPr>
        <w:t xml:space="preserve"> is usually someone with a close relationship to the child, such as a family member, former foster carer or family friend</w:t>
      </w:r>
      <w:r w:rsidR="00B25B8D">
        <w:rPr>
          <w:rFonts w:ascii="Arial" w:hAnsi="Arial" w:cs="Arial"/>
        </w:rPr>
        <w:t xml:space="preserve">, but not exclusively.  </w:t>
      </w:r>
      <w:r w:rsidRPr="003D6F98">
        <w:rPr>
          <w:rFonts w:ascii="Arial" w:hAnsi="Arial" w:cs="Arial"/>
        </w:rPr>
        <w:t xml:space="preserve"> </w:t>
      </w:r>
    </w:p>
    <w:p w:rsidR="00744E96" w:rsidRPr="00744E96" w:rsidRDefault="00744E96" w:rsidP="00744E9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rFonts w:ascii="Arial" w:hAnsi="Arial" w:cs="Arial"/>
        </w:rPr>
      </w:pPr>
    </w:p>
    <w:p w:rsidR="00027AD7" w:rsidRPr="004601C6" w:rsidRDefault="0051703E" w:rsidP="004601C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rFonts w:ascii="Arial" w:hAnsi="Arial" w:cs="Arial"/>
          <w:b/>
        </w:rPr>
      </w:pPr>
      <w:r>
        <w:rPr>
          <w:rFonts w:ascii="Arial" w:hAnsi="Arial" w:cs="Arial"/>
          <w:b/>
        </w:rPr>
        <w:t xml:space="preserve">Care Experienced </w:t>
      </w:r>
      <w:r w:rsidR="007854D9">
        <w:rPr>
          <w:rFonts w:ascii="Arial" w:hAnsi="Arial" w:cs="Arial"/>
          <w:b/>
        </w:rPr>
        <w:t xml:space="preserve">young people / </w:t>
      </w:r>
      <w:r w:rsidR="00027AD7" w:rsidRPr="004601C6">
        <w:rPr>
          <w:rFonts w:ascii="Arial" w:hAnsi="Arial" w:cs="Arial"/>
          <w:b/>
        </w:rPr>
        <w:t>Care Leavers</w:t>
      </w:r>
    </w:p>
    <w:p w:rsidR="004601C6" w:rsidRPr="004601C6" w:rsidRDefault="004601C6" w:rsidP="004601C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rFonts w:ascii="Arial" w:hAnsi="Arial" w:cs="Arial"/>
          <w:b/>
        </w:rPr>
      </w:pPr>
    </w:p>
    <w:p w:rsidR="00027AD7" w:rsidRPr="004601C6" w:rsidRDefault="00027AD7" w:rsidP="004601C6">
      <w:pPr>
        <w:rPr>
          <w:rFonts w:ascii="Arial" w:hAnsi="Arial" w:cs="Arial"/>
        </w:rPr>
      </w:pPr>
      <w:r w:rsidRPr="00FA564E">
        <w:rPr>
          <w:rFonts w:ascii="Arial" w:hAnsi="Arial" w:cs="Arial"/>
          <w:bCs/>
          <w:u w:val="single"/>
        </w:rPr>
        <w:t>Eligible:</w:t>
      </w:r>
      <w:r w:rsidRPr="004601C6">
        <w:rPr>
          <w:rFonts w:ascii="Arial" w:hAnsi="Arial" w:cs="Arial"/>
        </w:rPr>
        <w:t xml:space="preserve"> Aged 16/17 years who have been looked after for at least 13 weeks since the age of 14 years and is still </w:t>
      </w:r>
      <w:r w:rsidR="00B54F60">
        <w:rPr>
          <w:rFonts w:ascii="Arial" w:hAnsi="Arial" w:cs="Arial"/>
        </w:rPr>
        <w:t xml:space="preserve">a child </w:t>
      </w:r>
      <w:r w:rsidRPr="004601C6">
        <w:rPr>
          <w:rFonts w:ascii="Arial" w:hAnsi="Arial" w:cs="Arial"/>
        </w:rPr>
        <w:t>looked after.</w:t>
      </w:r>
    </w:p>
    <w:p w:rsidR="004601C6" w:rsidRPr="004601C6" w:rsidRDefault="004601C6" w:rsidP="004601C6">
      <w:pPr>
        <w:rPr>
          <w:rFonts w:ascii="Arial" w:hAnsi="Arial" w:cs="Arial"/>
        </w:rPr>
      </w:pPr>
    </w:p>
    <w:p w:rsidR="00027AD7" w:rsidRPr="004601C6" w:rsidRDefault="00027AD7" w:rsidP="004601C6">
      <w:pPr>
        <w:rPr>
          <w:rFonts w:ascii="Arial" w:hAnsi="Arial" w:cs="Arial"/>
        </w:rPr>
      </w:pPr>
      <w:r w:rsidRPr="00FA564E">
        <w:rPr>
          <w:rFonts w:ascii="Arial" w:hAnsi="Arial" w:cs="Arial"/>
          <w:bCs/>
          <w:u w:val="single"/>
        </w:rPr>
        <w:t>Relevant:</w:t>
      </w:r>
      <w:r w:rsidRPr="004601C6">
        <w:rPr>
          <w:rFonts w:ascii="Arial" w:hAnsi="Arial" w:cs="Arial"/>
        </w:rPr>
        <w:t xml:space="preserve"> Aged 16/17 years who have been in care at least 13 weeks since the age of 14 years and who has left care.</w:t>
      </w:r>
    </w:p>
    <w:p w:rsidR="00027AD7" w:rsidRPr="004601C6" w:rsidRDefault="00027AD7" w:rsidP="00027AD7">
      <w:pPr>
        <w:spacing w:before="120" w:after="240"/>
        <w:rPr>
          <w:rFonts w:ascii="Arial" w:hAnsi="Arial" w:cs="Arial"/>
        </w:rPr>
      </w:pPr>
      <w:r w:rsidRPr="00FA564E">
        <w:rPr>
          <w:rFonts w:ascii="Arial" w:hAnsi="Arial" w:cs="Arial"/>
          <w:bCs/>
          <w:u w:val="single"/>
        </w:rPr>
        <w:t>Former Relevant:</w:t>
      </w:r>
      <w:r w:rsidRPr="004601C6">
        <w:rPr>
          <w:rFonts w:ascii="Arial" w:hAnsi="Arial" w:cs="Arial"/>
        </w:rPr>
        <w:t xml:space="preserve"> Aged 18 to 25 who were eligible or relevant.</w:t>
      </w:r>
    </w:p>
    <w:p w:rsidR="00027AD7" w:rsidRPr="004601C6" w:rsidRDefault="00027AD7" w:rsidP="00027AD7">
      <w:pPr>
        <w:spacing w:before="120" w:after="240"/>
        <w:rPr>
          <w:rFonts w:ascii="Arial" w:hAnsi="Arial" w:cs="Arial"/>
        </w:rPr>
      </w:pPr>
      <w:r w:rsidRPr="00FA564E">
        <w:rPr>
          <w:rFonts w:ascii="Arial" w:hAnsi="Arial" w:cs="Arial"/>
          <w:bCs/>
          <w:u w:val="single"/>
        </w:rPr>
        <w:t>Qualifying:</w:t>
      </w:r>
      <w:r w:rsidRPr="004601C6">
        <w:rPr>
          <w:rFonts w:ascii="Arial" w:hAnsi="Arial" w:cs="Arial"/>
        </w:rPr>
        <w:t xml:space="preserve"> A “person qualifying for advice and assistance” is a young person who:</w:t>
      </w:r>
    </w:p>
    <w:p w:rsidR="00027AD7" w:rsidRPr="004601C6" w:rsidRDefault="004601C6" w:rsidP="00FA564E">
      <w:pPr>
        <w:pStyle w:val="ListParagraph"/>
        <w:numPr>
          <w:ilvl w:val="0"/>
          <w:numId w:val="3"/>
        </w:numPr>
        <w:spacing w:after="120" w:line="276" w:lineRule="auto"/>
        <w:ind w:left="714" w:hanging="357"/>
        <w:rPr>
          <w:rFonts w:ascii="Arial" w:hAnsi="Arial" w:cs="Arial"/>
          <w:sz w:val="24"/>
          <w:szCs w:val="24"/>
        </w:rPr>
      </w:pPr>
      <w:r>
        <w:rPr>
          <w:rFonts w:ascii="Arial" w:hAnsi="Arial" w:cs="Arial"/>
          <w:sz w:val="24"/>
          <w:szCs w:val="24"/>
        </w:rPr>
        <w:t>i</w:t>
      </w:r>
      <w:r w:rsidR="00027AD7" w:rsidRPr="004601C6">
        <w:rPr>
          <w:rFonts w:ascii="Arial" w:hAnsi="Arial" w:cs="Arial"/>
          <w:sz w:val="24"/>
          <w:szCs w:val="24"/>
        </w:rPr>
        <w:t xml:space="preserve">s aged at least 16 and under the age of 21 and who was </w:t>
      </w:r>
      <w:r w:rsidR="00B54F60">
        <w:rPr>
          <w:rFonts w:ascii="Arial" w:hAnsi="Arial" w:cs="Arial"/>
          <w:sz w:val="24"/>
          <w:szCs w:val="24"/>
        </w:rPr>
        <w:t xml:space="preserve">a Child </w:t>
      </w:r>
      <w:r w:rsidR="00027AD7" w:rsidRPr="004601C6">
        <w:rPr>
          <w:rFonts w:ascii="Arial" w:hAnsi="Arial" w:cs="Arial"/>
          <w:sz w:val="24"/>
          <w:szCs w:val="24"/>
        </w:rPr>
        <w:t>Looked After immediately prior to the making of a Special Guardianship Order</w:t>
      </w:r>
      <w:r>
        <w:rPr>
          <w:rFonts w:ascii="Arial" w:hAnsi="Arial" w:cs="Arial"/>
          <w:sz w:val="24"/>
          <w:szCs w:val="24"/>
        </w:rPr>
        <w:t>,</w:t>
      </w:r>
    </w:p>
    <w:p w:rsidR="00027AD7" w:rsidRPr="004601C6" w:rsidRDefault="004601C6" w:rsidP="00FA564E">
      <w:pPr>
        <w:pStyle w:val="ListParagraph"/>
        <w:numPr>
          <w:ilvl w:val="0"/>
          <w:numId w:val="3"/>
        </w:numPr>
        <w:spacing w:after="120" w:line="276" w:lineRule="auto"/>
        <w:ind w:left="714" w:hanging="357"/>
        <w:rPr>
          <w:rFonts w:ascii="Arial" w:hAnsi="Arial" w:cs="Arial"/>
          <w:sz w:val="24"/>
          <w:szCs w:val="24"/>
        </w:rPr>
      </w:pPr>
      <w:r>
        <w:rPr>
          <w:rFonts w:ascii="Arial" w:hAnsi="Arial" w:cs="Arial"/>
          <w:sz w:val="24"/>
          <w:szCs w:val="24"/>
        </w:rPr>
        <w:t>w</w:t>
      </w:r>
      <w:r w:rsidR="00027AD7" w:rsidRPr="004601C6">
        <w:rPr>
          <w:rFonts w:ascii="Arial" w:hAnsi="Arial" w:cs="Arial"/>
          <w:sz w:val="24"/>
          <w:szCs w:val="24"/>
        </w:rPr>
        <w:t>as subject to a private fostering arrangement until their 16</w:t>
      </w:r>
      <w:r w:rsidR="00027AD7" w:rsidRPr="004601C6">
        <w:rPr>
          <w:rFonts w:ascii="Arial" w:hAnsi="Arial" w:cs="Arial"/>
          <w:sz w:val="24"/>
          <w:szCs w:val="24"/>
          <w:vertAlign w:val="superscript"/>
        </w:rPr>
        <w:t>th</w:t>
      </w:r>
      <w:r w:rsidR="00027AD7" w:rsidRPr="004601C6">
        <w:rPr>
          <w:rFonts w:ascii="Arial" w:hAnsi="Arial" w:cs="Arial"/>
          <w:sz w:val="24"/>
          <w:szCs w:val="24"/>
        </w:rPr>
        <w:t xml:space="preserve"> birthday</w:t>
      </w:r>
      <w:r>
        <w:rPr>
          <w:rFonts w:ascii="Arial" w:hAnsi="Arial" w:cs="Arial"/>
          <w:sz w:val="24"/>
          <w:szCs w:val="24"/>
        </w:rPr>
        <w:t>,</w:t>
      </w:r>
    </w:p>
    <w:p w:rsidR="00027AD7" w:rsidRPr="004601C6" w:rsidRDefault="004601C6" w:rsidP="00FA564E">
      <w:pPr>
        <w:pStyle w:val="ListParagraph"/>
        <w:numPr>
          <w:ilvl w:val="0"/>
          <w:numId w:val="3"/>
        </w:numPr>
        <w:spacing w:after="120" w:line="276" w:lineRule="auto"/>
        <w:ind w:left="714" w:hanging="357"/>
        <w:rPr>
          <w:rFonts w:ascii="Arial" w:hAnsi="Arial" w:cs="Arial"/>
          <w:sz w:val="24"/>
          <w:szCs w:val="24"/>
        </w:rPr>
      </w:pPr>
      <w:r>
        <w:rPr>
          <w:rFonts w:ascii="Arial" w:hAnsi="Arial" w:cs="Arial"/>
          <w:sz w:val="24"/>
          <w:szCs w:val="24"/>
        </w:rPr>
        <w:t>w</w:t>
      </w:r>
      <w:r w:rsidR="00027AD7" w:rsidRPr="004601C6">
        <w:rPr>
          <w:rFonts w:ascii="Arial" w:hAnsi="Arial" w:cs="Arial"/>
          <w:sz w:val="24"/>
          <w:szCs w:val="24"/>
        </w:rPr>
        <w:t>as successfully returned home for 6 months or more (aged 16/17) and was previously eligible or relevant</w:t>
      </w:r>
      <w:r>
        <w:rPr>
          <w:rFonts w:ascii="Arial" w:hAnsi="Arial" w:cs="Arial"/>
          <w:sz w:val="24"/>
          <w:szCs w:val="24"/>
        </w:rPr>
        <w:t>,</w:t>
      </w:r>
    </w:p>
    <w:p w:rsidR="00027AD7" w:rsidRPr="004601C6" w:rsidRDefault="004601C6" w:rsidP="00FA564E">
      <w:pPr>
        <w:pStyle w:val="ListParagraph"/>
        <w:numPr>
          <w:ilvl w:val="0"/>
          <w:numId w:val="3"/>
        </w:numPr>
        <w:spacing w:after="120" w:line="276" w:lineRule="auto"/>
        <w:ind w:left="714" w:hanging="357"/>
        <w:rPr>
          <w:rFonts w:ascii="Arial" w:hAnsi="Arial" w:cs="Arial"/>
          <w:sz w:val="24"/>
          <w:szCs w:val="24"/>
        </w:rPr>
      </w:pPr>
      <w:r>
        <w:rPr>
          <w:rFonts w:ascii="Arial" w:hAnsi="Arial" w:cs="Arial"/>
          <w:sz w:val="24"/>
          <w:szCs w:val="24"/>
        </w:rPr>
        <w:t>l</w:t>
      </w:r>
      <w:r w:rsidR="00027AD7" w:rsidRPr="004601C6">
        <w:rPr>
          <w:rFonts w:ascii="Arial" w:hAnsi="Arial" w:cs="Arial"/>
          <w:sz w:val="24"/>
          <w:szCs w:val="24"/>
        </w:rPr>
        <w:t xml:space="preserve">ooked </w:t>
      </w:r>
      <w:r>
        <w:rPr>
          <w:rFonts w:ascii="Arial" w:hAnsi="Arial" w:cs="Arial"/>
          <w:sz w:val="24"/>
          <w:szCs w:val="24"/>
        </w:rPr>
        <w:t>a</w:t>
      </w:r>
      <w:r w:rsidR="00027AD7" w:rsidRPr="004601C6">
        <w:rPr>
          <w:rFonts w:ascii="Arial" w:hAnsi="Arial" w:cs="Arial"/>
          <w:sz w:val="24"/>
          <w:szCs w:val="24"/>
        </w:rPr>
        <w:t>fter for less than 13 weeks between the ages of 14 to 18, but including at least 24 hours aged 16 or 17</w:t>
      </w:r>
      <w:r>
        <w:rPr>
          <w:rFonts w:ascii="Arial" w:hAnsi="Arial" w:cs="Arial"/>
          <w:sz w:val="24"/>
          <w:szCs w:val="24"/>
        </w:rPr>
        <w:t>,</w:t>
      </w:r>
    </w:p>
    <w:p w:rsidR="00AA7AD5" w:rsidRDefault="00027AD7" w:rsidP="00FA564E">
      <w:pPr>
        <w:pStyle w:val="ListParagraph"/>
        <w:numPr>
          <w:ilvl w:val="0"/>
          <w:numId w:val="3"/>
        </w:numPr>
        <w:spacing w:after="120" w:line="276" w:lineRule="auto"/>
        <w:ind w:left="714" w:hanging="357"/>
        <w:rPr>
          <w:rFonts w:ascii="Arial" w:hAnsi="Arial" w:cs="Arial"/>
          <w:sz w:val="24"/>
          <w:szCs w:val="24"/>
        </w:rPr>
      </w:pPr>
      <w:r w:rsidRPr="004601C6">
        <w:rPr>
          <w:rFonts w:ascii="Arial" w:hAnsi="Arial" w:cs="Arial"/>
          <w:sz w:val="24"/>
          <w:szCs w:val="24"/>
        </w:rPr>
        <w:t xml:space="preserve">Is aged 16, and under 21 who was </w:t>
      </w:r>
      <w:r w:rsidR="007268BD">
        <w:rPr>
          <w:rFonts w:ascii="Arial" w:hAnsi="Arial" w:cs="Arial"/>
          <w:sz w:val="24"/>
          <w:szCs w:val="24"/>
        </w:rPr>
        <w:t>l</w:t>
      </w:r>
      <w:r w:rsidRPr="004601C6">
        <w:rPr>
          <w:rFonts w:ascii="Arial" w:hAnsi="Arial" w:cs="Arial"/>
          <w:sz w:val="24"/>
          <w:szCs w:val="24"/>
        </w:rPr>
        <w:t>ooked After in a series of pre-planned short breaks.</w:t>
      </w:r>
    </w:p>
    <w:p w:rsidR="00451E04" w:rsidRDefault="00451E04" w:rsidP="00451E04">
      <w:pPr>
        <w:spacing w:after="240" w:line="276" w:lineRule="auto"/>
        <w:contextualSpacing/>
        <w:rPr>
          <w:rFonts w:ascii="Arial" w:hAnsi="Arial" w:cs="Arial"/>
        </w:rPr>
      </w:pPr>
    </w:p>
    <w:p w:rsidR="00451E04" w:rsidRDefault="00451E04" w:rsidP="00451E04">
      <w:pPr>
        <w:spacing w:after="240" w:line="276" w:lineRule="auto"/>
        <w:contextualSpacing/>
        <w:rPr>
          <w:rFonts w:ascii="Arial" w:hAnsi="Arial" w:cs="Arial"/>
        </w:rPr>
      </w:pPr>
    </w:p>
    <w:p w:rsidR="00451E04" w:rsidRDefault="00451E04" w:rsidP="00451E04">
      <w:pPr>
        <w:spacing w:after="240" w:line="276" w:lineRule="auto"/>
        <w:contextualSpacing/>
        <w:rPr>
          <w:rFonts w:ascii="Arial" w:hAnsi="Arial" w:cs="Arial"/>
        </w:rPr>
      </w:pPr>
    </w:p>
    <w:p w:rsidR="00451E04" w:rsidRDefault="00451E04" w:rsidP="00451E04">
      <w:pPr>
        <w:spacing w:after="240" w:line="276" w:lineRule="auto"/>
        <w:contextualSpacing/>
        <w:rPr>
          <w:rFonts w:ascii="Arial" w:hAnsi="Arial" w:cs="Arial"/>
        </w:rPr>
      </w:pPr>
    </w:p>
    <w:p w:rsidR="00451E04" w:rsidRDefault="00451E04" w:rsidP="00451E04">
      <w:pPr>
        <w:spacing w:after="240" w:line="276" w:lineRule="auto"/>
        <w:contextualSpacing/>
        <w:rPr>
          <w:rFonts w:ascii="Arial" w:hAnsi="Arial" w:cs="Arial"/>
        </w:rPr>
      </w:pPr>
    </w:p>
    <w:p w:rsidR="00451E04" w:rsidRDefault="00451E04" w:rsidP="00451E04">
      <w:pPr>
        <w:spacing w:after="240" w:line="276" w:lineRule="auto"/>
        <w:contextualSpacing/>
        <w:rPr>
          <w:rFonts w:ascii="Arial" w:hAnsi="Arial" w:cs="Arial"/>
        </w:rPr>
      </w:pPr>
    </w:p>
    <w:p w:rsidR="00451E04" w:rsidRDefault="00451E04" w:rsidP="00451E04">
      <w:pPr>
        <w:spacing w:after="240" w:line="276" w:lineRule="auto"/>
        <w:contextualSpacing/>
        <w:rPr>
          <w:rFonts w:ascii="Arial" w:hAnsi="Arial" w:cs="Arial"/>
        </w:rPr>
      </w:pPr>
    </w:p>
    <w:p w:rsidR="00451E04" w:rsidRDefault="00451E04" w:rsidP="00451E04">
      <w:pPr>
        <w:spacing w:after="240" w:line="276" w:lineRule="auto"/>
        <w:contextualSpacing/>
        <w:rPr>
          <w:rFonts w:ascii="Arial" w:hAnsi="Arial" w:cs="Arial"/>
        </w:rPr>
      </w:pPr>
    </w:p>
    <w:p w:rsidR="00451E04" w:rsidRDefault="00451E04" w:rsidP="00451E04">
      <w:pPr>
        <w:spacing w:after="240" w:line="276" w:lineRule="auto"/>
        <w:contextualSpacing/>
        <w:rPr>
          <w:rFonts w:ascii="Arial" w:hAnsi="Arial" w:cs="Arial"/>
        </w:rPr>
      </w:pPr>
    </w:p>
    <w:p w:rsidR="00451E04" w:rsidRDefault="00451E04" w:rsidP="00451E04">
      <w:pPr>
        <w:spacing w:after="240" w:line="276" w:lineRule="auto"/>
        <w:contextualSpacing/>
        <w:rPr>
          <w:rFonts w:ascii="Arial" w:hAnsi="Arial" w:cs="Arial"/>
        </w:rPr>
      </w:pPr>
    </w:p>
    <w:p w:rsidR="00451E04" w:rsidRDefault="00451E04" w:rsidP="00451E04">
      <w:pPr>
        <w:spacing w:after="240" w:line="276" w:lineRule="auto"/>
        <w:contextualSpacing/>
        <w:rPr>
          <w:rFonts w:ascii="Arial" w:hAnsi="Arial" w:cs="Arial"/>
        </w:rPr>
      </w:pPr>
    </w:p>
    <w:p w:rsidR="00451E04" w:rsidRDefault="00451E04" w:rsidP="00451E04">
      <w:pPr>
        <w:spacing w:after="240" w:line="276" w:lineRule="auto"/>
        <w:contextualSpacing/>
        <w:rPr>
          <w:rFonts w:ascii="Arial" w:hAnsi="Arial" w:cs="Arial"/>
        </w:rPr>
      </w:pPr>
    </w:p>
    <w:p w:rsidR="00451E04" w:rsidRDefault="00451E04" w:rsidP="00451E04">
      <w:pPr>
        <w:spacing w:after="240" w:line="276" w:lineRule="auto"/>
        <w:contextualSpacing/>
        <w:rPr>
          <w:rFonts w:ascii="Arial" w:hAnsi="Arial" w:cs="Arial"/>
        </w:rPr>
      </w:pPr>
    </w:p>
    <w:p w:rsidR="00451E04" w:rsidRDefault="00451E04" w:rsidP="00451E04">
      <w:pPr>
        <w:spacing w:after="240" w:line="276" w:lineRule="auto"/>
        <w:contextualSpacing/>
        <w:rPr>
          <w:rFonts w:ascii="Arial" w:hAnsi="Arial" w:cs="Arial"/>
        </w:rPr>
      </w:pPr>
    </w:p>
    <w:p w:rsidR="00451E04" w:rsidRDefault="00451E04" w:rsidP="00451E04">
      <w:pPr>
        <w:spacing w:after="240" w:line="276" w:lineRule="auto"/>
        <w:contextualSpacing/>
        <w:rPr>
          <w:rFonts w:ascii="Arial" w:hAnsi="Arial" w:cs="Arial"/>
        </w:rPr>
      </w:pPr>
    </w:p>
    <w:p w:rsidR="00451E04" w:rsidRDefault="00451E04" w:rsidP="00451E04">
      <w:pPr>
        <w:spacing w:after="240" w:line="276" w:lineRule="auto"/>
        <w:contextualSpacing/>
        <w:rPr>
          <w:rFonts w:ascii="Arial" w:hAnsi="Arial" w:cs="Arial"/>
        </w:rPr>
      </w:pPr>
    </w:p>
    <w:p w:rsidR="00451E04" w:rsidRDefault="00451E04" w:rsidP="00451E04">
      <w:pPr>
        <w:spacing w:after="240" w:line="276" w:lineRule="auto"/>
        <w:contextualSpacing/>
        <w:rPr>
          <w:rFonts w:ascii="Arial" w:hAnsi="Arial" w:cs="Arial"/>
        </w:rPr>
      </w:pPr>
    </w:p>
    <w:p w:rsidR="00451E04" w:rsidRDefault="00451E04" w:rsidP="00451E04">
      <w:pPr>
        <w:spacing w:after="240" w:line="276" w:lineRule="auto"/>
        <w:contextualSpacing/>
        <w:rPr>
          <w:rFonts w:ascii="Arial" w:hAnsi="Arial" w:cs="Arial"/>
        </w:rPr>
      </w:pPr>
    </w:p>
    <w:p w:rsidR="00451E04" w:rsidRDefault="00451E04" w:rsidP="00451E04">
      <w:pPr>
        <w:spacing w:after="240" w:line="276" w:lineRule="auto"/>
        <w:contextualSpacing/>
        <w:rPr>
          <w:rFonts w:ascii="Arial" w:hAnsi="Arial" w:cs="Arial"/>
        </w:rPr>
      </w:pPr>
    </w:p>
    <w:p w:rsidR="00451E04" w:rsidRDefault="00451E04" w:rsidP="00451E04">
      <w:pPr>
        <w:spacing w:after="240" w:line="276" w:lineRule="auto"/>
        <w:contextualSpacing/>
        <w:rPr>
          <w:rFonts w:ascii="Arial" w:hAnsi="Arial" w:cs="Arial"/>
        </w:rPr>
      </w:pPr>
    </w:p>
    <w:p w:rsidR="00451E04" w:rsidRDefault="00451E04" w:rsidP="00451E04">
      <w:pPr>
        <w:spacing w:after="240" w:line="276" w:lineRule="auto"/>
        <w:contextualSpacing/>
        <w:rPr>
          <w:rFonts w:ascii="Arial" w:hAnsi="Arial" w:cs="Arial"/>
        </w:rPr>
      </w:pPr>
    </w:p>
    <w:p w:rsidR="00451E04" w:rsidRDefault="00451E04" w:rsidP="00451E04">
      <w:pPr>
        <w:spacing w:after="240" w:line="276" w:lineRule="auto"/>
        <w:contextualSpacing/>
        <w:rPr>
          <w:rFonts w:ascii="Arial" w:hAnsi="Arial" w:cs="Arial"/>
        </w:rPr>
      </w:pPr>
    </w:p>
    <w:p w:rsidR="00451E04" w:rsidRDefault="00451E04" w:rsidP="00451E04">
      <w:pPr>
        <w:spacing w:after="240" w:line="276" w:lineRule="auto"/>
        <w:contextualSpacing/>
        <w:rPr>
          <w:rFonts w:ascii="Arial" w:hAnsi="Arial" w:cs="Arial"/>
        </w:rPr>
      </w:pPr>
    </w:p>
    <w:p w:rsidR="00744E96" w:rsidRDefault="00744E96" w:rsidP="00451E04">
      <w:pPr>
        <w:spacing w:after="240" w:line="276" w:lineRule="auto"/>
        <w:contextualSpacing/>
        <w:rPr>
          <w:rFonts w:ascii="Arial" w:hAnsi="Arial" w:cs="Arial"/>
        </w:rPr>
      </w:pPr>
    </w:p>
    <w:p w:rsidR="00744E96" w:rsidRDefault="00744E96" w:rsidP="00451E04">
      <w:pPr>
        <w:spacing w:after="240" w:line="276" w:lineRule="auto"/>
        <w:contextualSpacing/>
        <w:rPr>
          <w:rFonts w:ascii="Arial" w:hAnsi="Arial" w:cs="Arial"/>
        </w:rPr>
      </w:pPr>
    </w:p>
    <w:p w:rsidR="00744E96" w:rsidRDefault="00744E96" w:rsidP="00451E04">
      <w:pPr>
        <w:spacing w:after="240" w:line="276" w:lineRule="auto"/>
        <w:contextualSpacing/>
        <w:rPr>
          <w:rFonts w:ascii="Arial" w:hAnsi="Arial" w:cs="Arial"/>
        </w:rPr>
      </w:pPr>
    </w:p>
    <w:p w:rsidR="00451E04" w:rsidRDefault="00451E04" w:rsidP="00451E04">
      <w:pPr>
        <w:spacing w:after="240" w:line="276" w:lineRule="auto"/>
        <w:contextualSpacing/>
        <w:rPr>
          <w:rFonts w:ascii="Arial" w:hAnsi="Arial" w:cs="Arial"/>
        </w:rPr>
      </w:pPr>
    </w:p>
    <w:p w:rsidR="00451E04" w:rsidRDefault="00027AD7" w:rsidP="00027AD7">
      <w:pPr>
        <w:pStyle w:val="NormalWeb"/>
        <w:spacing w:before="0" w:beforeAutospacing="0" w:after="0" w:afterAutospacing="0"/>
        <w:outlineLvl w:val="0"/>
        <w:rPr>
          <w:rFonts w:ascii="Arial" w:hAnsi="Arial" w:cs="Arial"/>
          <w:b/>
          <w:bCs/>
        </w:rPr>
      </w:pPr>
      <w:bookmarkStart w:id="0" w:name="_Hlk132114080"/>
      <w:r w:rsidRPr="00027AD7">
        <w:rPr>
          <w:rFonts w:ascii="Arial" w:hAnsi="Arial" w:cs="Arial"/>
          <w:b/>
          <w:bCs/>
        </w:rPr>
        <w:t xml:space="preserve">PROCEDURE      </w:t>
      </w:r>
    </w:p>
    <w:p w:rsidR="00027AD7" w:rsidRPr="00027AD7" w:rsidRDefault="00027AD7" w:rsidP="00027AD7">
      <w:pPr>
        <w:pStyle w:val="NormalWeb"/>
        <w:spacing w:before="0" w:beforeAutospacing="0" w:after="0" w:afterAutospacing="0"/>
        <w:outlineLvl w:val="0"/>
        <w:rPr>
          <w:rFonts w:ascii="Arial" w:hAnsi="Arial" w:cs="Arial"/>
          <w:b/>
          <w:bCs/>
        </w:rPr>
      </w:pPr>
      <w:r w:rsidRPr="00027AD7">
        <w:rPr>
          <w:rFonts w:ascii="Arial" w:hAnsi="Arial" w:cs="Arial"/>
          <w:b/>
          <w:bCs/>
        </w:rPr>
        <w:t xml:space="preserve">                                                                                  </w:t>
      </w:r>
    </w:p>
    <w:p w:rsidR="0028513F" w:rsidRPr="00027AD7" w:rsidRDefault="0028513F" w:rsidP="0028513F">
      <w:pPr>
        <w:rPr>
          <w:rFonts w:ascii="Arial" w:hAnsi="Arial" w:cs="Arial"/>
        </w:rPr>
      </w:pPr>
      <w:r w:rsidRPr="00027AD7">
        <w:rPr>
          <w:rFonts w:ascii="Arial" w:hAnsi="Arial" w:cs="Arial"/>
        </w:rPr>
        <w:t>This procedure is arranged in the following sections:</w:t>
      </w:r>
    </w:p>
    <w:p w:rsidR="0028513F" w:rsidRPr="00027AD7" w:rsidRDefault="0028513F" w:rsidP="0028513F">
      <w:pPr>
        <w:rPr>
          <w:rFonts w:ascii="Arial" w:hAnsi="Arial" w:cs="Arial"/>
        </w:rPr>
      </w:pPr>
    </w:p>
    <w:p w:rsidR="0028513F" w:rsidRPr="00CB1252" w:rsidRDefault="0028513F" w:rsidP="0028513F">
      <w:pPr>
        <w:spacing w:line="276" w:lineRule="auto"/>
        <w:ind w:left="425" w:hanging="425"/>
        <w:rPr>
          <w:rFonts w:ascii="Arial" w:hAnsi="Arial" w:cs="Arial"/>
          <w:b/>
        </w:rPr>
      </w:pPr>
      <w:r w:rsidRPr="00CB1252">
        <w:rPr>
          <w:rFonts w:ascii="Arial" w:hAnsi="Arial" w:cs="Arial"/>
          <w:b/>
        </w:rPr>
        <w:t xml:space="preserve">1. </w:t>
      </w:r>
      <w:r w:rsidRPr="00CB1252">
        <w:rPr>
          <w:rFonts w:ascii="Arial" w:hAnsi="Arial" w:cs="Arial"/>
          <w:b/>
        </w:rPr>
        <w:tab/>
        <w:t>Introduction</w:t>
      </w:r>
    </w:p>
    <w:p w:rsidR="0028513F" w:rsidRPr="00CB1252" w:rsidRDefault="0028513F" w:rsidP="0028513F">
      <w:pPr>
        <w:pStyle w:val="Heading2"/>
        <w:spacing w:before="0" w:after="0" w:line="276" w:lineRule="auto"/>
        <w:ind w:left="425" w:hanging="425"/>
        <w:rPr>
          <w:rFonts w:ascii="Arial" w:hAnsi="Arial" w:cs="Arial"/>
          <w:i w:val="0"/>
          <w:sz w:val="24"/>
          <w:szCs w:val="24"/>
        </w:rPr>
      </w:pPr>
      <w:r w:rsidRPr="00CB1252">
        <w:rPr>
          <w:rFonts w:ascii="Arial" w:hAnsi="Arial" w:cs="Arial"/>
          <w:i w:val="0"/>
          <w:sz w:val="24"/>
          <w:szCs w:val="24"/>
        </w:rPr>
        <w:t>2.</w:t>
      </w:r>
      <w:r w:rsidRPr="00CB1252">
        <w:rPr>
          <w:rFonts w:ascii="Arial" w:hAnsi="Arial" w:cs="Arial"/>
          <w:i w:val="0"/>
          <w:sz w:val="24"/>
          <w:szCs w:val="24"/>
        </w:rPr>
        <w:tab/>
        <w:t>Parental responsibility</w:t>
      </w:r>
    </w:p>
    <w:p w:rsidR="0028513F" w:rsidRPr="00CB1252" w:rsidRDefault="0028513F" w:rsidP="0028513F">
      <w:pPr>
        <w:pStyle w:val="Heading2"/>
        <w:spacing w:before="0" w:after="0" w:line="276" w:lineRule="auto"/>
        <w:ind w:left="425" w:hanging="425"/>
        <w:rPr>
          <w:rFonts w:ascii="Arial" w:hAnsi="Arial" w:cs="Arial"/>
          <w:i w:val="0"/>
          <w:sz w:val="24"/>
          <w:szCs w:val="24"/>
        </w:rPr>
      </w:pPr>
      <w:r w:rsidRPr="00CB1252">
        <w:rPr>
          <w:rFonts w:ascii="Arial" w:hAnsi="Arial" w:cs="Arial"/>
          <w:i w:val="0"/>
          <w:sz w:val="24"/>
          <w:szCs w:val="24"/>
        </w:rPr>
        <w:t>3.</w:t>
      </w:r>
      <w:r w:rsidRPr="00CB1252">
        <w:rPr>
          <w:rFonts w:ascii="Arial" w:hAnsi="Arial" w:cs="Arial"/>
          <w:i w:val="0"/>
          <w:sz w:val="24"/>
          <w:szCs w:val="24"/>
        </w:rPr>
        <w:tab/>
        <w:t>Legislation and Guidance</w:t>
      </w:r>
    </w:p>
    <w:p w:rsidR="0028513F" w:rsidRPr="00CB1252" w:rsidRDefault="0028513F" w:rsidP="0028513F">
      <w:pPr>
        <w:pStyle w:val="Heading2"/>
        <w:spacing w:before="0" w:after="0" w:line="276" w:lineRule="auto"/>
        <w:ind w:left="425" w:hanging="425"/>
        <w:rPr>
          <w:rFonts w:ascii="Arial" w:hAnsi="Arial" w:cs="Arial"/>
          <w:i w:val="0"/>
          <w:sz w:val="24"/>
          <w:szCs w:val="24"/>
        </w:rPr>
      </w:pPr>
      <w:r w:rsidRPr="00CB1252">
        <w:rPr>
          <w:rFonts w:ascii="Arial" w:hAnsi="Arial" w:cs="Arial"/>
          <w:i w:val="0"/>
          <w:sz w:val="24"/>
          <w:szCs w:val="24"/>
        </w:rPr>
        <w:t>4.</w:t>
      </w:r>
      <w:r w:rsidRPr="00CB1252">
        <w:rPr>
          <w:rFonts w:ascii="Arial" w:hAnsi="Arial" w:cs="Arial"/>
          <w:i w:val="0"/>
          <w:sz w:val="24"/>
          <w:szCs w:val="24"/>
        </w:rPr>
        <w:tab/>
        <w:t>Where a child was not previously looked after</w:t>
      </w:r>
    </w:p>
    <w:p w:rsidR="0028513F" w:rsidRPr="00CB1252" w:rsidRDefault="0028513F" w:rsidP="0028513F">
      <w:pPr>
        <w:pStyle w:val="Heading2"/>
        <w:spacing w:before="0" w:after="0" w:line="276" w:lineRule="auto"/>
        <w:ind w:left="425" w:hanging="425"/>
        <w:rPr>
          <w:rFonts w:ascii="Arial" w:hAnsi="Arial" w:cs="Arial"/>
          <w:i w:val="0"/>
          <w:sz w:val="24"/>
          <w:szCs w:val="24"/>
        </w:rPr>
      </w:pPr>
      <w:r w:rsidRPr="00CB1252">
        <w:rPr>
          <w:rFonts w:ascii="Arial" w:hAnsi="Arial" w:cs="Arial"/>
          <w:i w:val="0"/>
          <w:sz w:val="24"/>
          <w:szCs w:val="24"/>
        </w:rPr>
        <w:t>5.</w:t>
      </w:r>
      <w:r w:rsidRPr="00CB1252">
        <w:rPr>
          <w:rFonts w:ascii="Arial" w:hAnsi="Arial" w:cs="Arial"/>
          <w:i w:val="0"/>
          <w:sz w:val="24"/>
          <w:szCs w:val="24"/>
        </w:rPr>
        <w:tab/>
        <w:t>Where a child was looked after prior to Special Guardianship Order</w:t>
      </w:r>
    </w:p>
    <w:p w:rsidR="0028513F" w:rsidRPr="00CB1252" w:rsidRDefault="0028513F" w:rsidP="0028513F">
      <w:pPr>
        <w:spacing w:line="276" w:lineRule="auto"/>
        <w:ind w:left="425" w:hanging="425"/>
        <w:rPr>
          <w:rFonts w:ascii="Arial" w:hAnsi="Arial" w:cs="Arial"/>
          <w:b/>
        </w:rPr>
      </w:pPr>
      <w:r w:rsidRPr="00CB1252">
        <w:rPr>
          <w:rFonts w:ascii="Arial" w:hAnsi="Arial" w:cs="Arial"/>
          <w:b/>
        </w:rPr>
        <w:t>6.</w:t>
      </w:r>
      <w:r w:rsidRPr="00CB1252">
        <w:rPr>
          <w:rFonts w:ascii="Arial" w:hAnsi="Arial" w:cs="Arial"/>
          <w:b/>
        </w:rPr>
        <w:tab/>
        <w:t>Closure of children following granting of Special Guardianship Order</w:t>
      </w:r>
    </w:p>
    <w:p w:rsidR="0028513F" w:rsidRPr="00CB1252" w:rsidRDefault="0028513F" w:rsidP="0028513F">
      <w:pPr>
        <w:spacing w:line="276" w:lineRule="auto"/>
        <w:ind w:left="425" w:hanging="425"/>
        <w:rPr>
          <w:rFonts w:ascii="Arial" w:hAnsi="Arial" w:cs="Arial"/>
          <w:b/>
        </w:rPr>
      </w:pPr>
      <w:r w:rsidRPr="00CB1252">
        <w:rPr>
          <w:rFonts w:ascii="Arial" w:hAnsi="Arial" w:cs="Arial"/>
          <w:b/>
        </w:rPr>
        <w:t xml:space="preserve">7. </w:t>
      </w:r>
      <w:r w:rsidRPr="00CB1252">
        <w:rPr>
          <w:rFonts w:ascii="Arial" w:hAnsi="Arial" w:cs="Arial"/>
          <w:b/>
        </w:rPr>
        <w:tab/>
        <w:t>Special Guardianship Order - variations or discharge</w:t>
      </w:r>
    </w:p>
    <w:p w:rsidR="0028513F" w:rsidRPr="00CB1252" w:rsidRDefault="0028513F" w:rsidP="0028513F">
      <w:pPr>
        <w:spacing w:line="276" w:lineRule="auto"/>
        <w:ind w:left="425" w:hanging="425"/>
        <w:rPr>
          <w:rFonts w:ascii="Arial" w:hAnsi="Arial" w:cs="Arial"/>
          <w:b/>
        </w:rPr>
      </w:pPr>
      <w:r w:rsidRPr="00CB1252">
        <w:rPr>
          <w:rFonts w:ascii="Arial" w:hAnsi="Arial" w:cs="Arial"/>
          <w:b/>
        </w:rPr>
        <w:t>8.</w:t>
      </w:r>
      <w:r w:rsidRPr="00CB1252">
        <w:rPr>
          <w:rFonts w:ascii="Arial" w:hAnsi="Arial" w:cs="Arial"/>
          <w:b/>
        </w:rPr>
        <w:tab/>
        <w:t>Care Experienced Young People</w:t>
      </w:r>
    </w:p>
    <w:p w:rsidR="0028513F" w:rsidRPr="00CB1252" w:rsidRDefault="0028513F" w:rsidP="0028513F">
      <w:pPr>
        <w:spacing w:line="276" w:lineRule="auto"/>
        <w:ind w:left="425" w:hanging="425"/>
        <w:rPr>
          <w:rFonts w:ascii="Arial" w:hAnsi="Arial" w:cs="Arial"/>
          <w:b/>
        </w:rPr>
      </w:pPr>
    </w:p>
    <w:p w:rsidR="0028513F" w:rsidRPr="00CB1252" w:rsidRDefault="00BC7250" w:rsidP="0028513F">
      <w:pPr>
        <w:spacing w:line="276" w:lineRule="auto"/>
        <w:ind w:left="426" w:hanging="426"/>
        <w:rPr>
          <w:rStyle w:val="Hyperlink"/>
          <w:rFonts w:ascii="Arial" w:hAnsi="Arial" w:cs="Arial"/>
          <w:b/>
          <w:sz w:val="32"/>
          <w:szCs w:val="32"/>
        </w:rPr>
      </w:pPr>
      <w:hyperlink w:anchor="Roles" w:history="1">
        <w:r w:rsidR="0028513F" w:rsidRPr="00CB1252">
          <w:rPr>
            <w:rStyle w:val="Hyperlink"/>
            <w:rFonts w:ascii="Arial" w:hAnsi="Arial" w:cs="Arial"/>
            <w:b/>
            <w:sz w:val="32"/>
            <w:szCs w:val="32"/>
          </w:rPr>
          <w:t>Roles and Responsibilities</w:t>
        </w:r>
      </w:hyperlink>
    </w:p>
    <w:p w:rsidR="0028513F" w:rsidRPr="00CB1252" w:rsidRDefault="0028513F" w:rsidP="0028513F">
      <w:pPr>
        <w:spacing w:line="276" w:lineRule="auto"/>
        <w:ind w:left="426" w:hanging="426"/>
        <w:rPr>
          <w:rFonts w:ascii="Arial" w:hAnsi="Arial" w:cs="Arial"/>
          <w:b/>
          <w:color w:val="7030A0"/>
          <w:sz w:val="32"/>
          <w:szCs w:val="32"/>
        </w:rPr>
      </w:pPr>
    </w:p>
    <w:p w:rsidR="0028513F" w:rsidRPr="00CB1252" w:rsidRDefault="0028513F" w:rsidP="0028513F">
      <w:pPr>
        <w:spacing w:line="276" w:lineRule="auto"/>
        <w:ind w:left="426" w:hanging="426"/>
        <w:rPr>
          <w:rFonts w:ascii="Arial" w:hAnsi="Arial" w:cs="Arial"/>
          <w:b/>
        </w:rPr>
      </w:pPr>
      <w:r w:rsidRPr="00CB1252">
        <w:rPr>
          <w:rFonts w:ascii="Arial" w:hAnsi="Arial" w:cs="Arial"/>
          <w:b/>
        </w:rPr>
        <w:t>9.</w:t>
      </w:r>
      <w:r w:rsidRPr="00CB1252">
        <w:rPr>
          <w:rFonts w:ascii="Arial" w:hAnsi="Arial" w:cs="Arial"/>
          <w:b/>
        </w:rPr>
        <w:tab/>
        <w:t>Where the child is not currently receiving a service</w:t>
      </w:r>
    </w:p>
    <w:p w:rsidR="0028513F" w:rsidRPr="00CB1252" w:rsidRDefault="0028513F" w:rsidP="0028513F">
      <w:pPr>
        <w:spacing w:line="276" w:lineRule="auto"/>
        <w:ind w:left="426" w:hanging="426"/>
        <w:rPr>
          <w:rFonts w:ascii="Arial" w:hAnsi="Arial" w:cs="Arial"/>
          <w:b/>
        </w:rPr>
      </w:pPr>
      <w:r w:rsidRPr="00CB1252">
        <w:rPr>
          <w:rFonts w:ascii="Arial" w:hAnsi="Arial" w:cs="Arial"/>
          <w:b/>
        </w:rPr>
        <w:t>10.</w:t>
      </w:r>
      <w:r w:rsidRPr="00CB1252">
        <w:rPr>
          <w:rFonts w:ascii="Arial" w:hAnsi="Arial" w:cs="Arial"/>
          <w:b/>
        </w:rPr>
        <w:tab/>
        <w:t>Where the child is currently receiving a service</w:t>
      </w:r>
    </w:p>
    <w:p w:rsidR="0028513F" w:rsidRPr="00CB1252" w:rsidRDefault="0028513F" w:rsidP="0028513F">
      <w:pPr>
        <w:spacing w:line="276" w:lineRule="auto"/>
        <w:ind w:left="426" w:hanging="426"/>
        <w:rPr>
          <w:rFonts w:ascii="Arial" w:hAnsi="Arial" w:cs="Arial"/>
          <w:b/>
        </w:rPr>
      </w:pPr>
      <w:r w:rsidRPr="00CB1252">
        <w:rPr>
          <w:rFonts w:ascii="Arial" w:hAnsi="Arial" w:cs="Arial"/>
          <w:b/>
        </w:rPr>
        <w:t>11.</w:t>
      </w:r>
      <w:r w:rsidRPr="00CB1252">
        <w:rPr>
          <w:rFonts w:ascii="Arial" w:hAnsi="Arial" w:cs="Arial"/>
          <w:b/>
        </w:rPr>
        <w:tab/>
        <w:t xml:space="preserve">A Child Subject to Court Proceedings  </w:t>
      </w:r>
    </w:p>
    <w:p w:rsidR="0028513F" w:rsidRPr="00CB1252" w:rsidRDefault="0028513F" w:rsidP="0028513F">
      <w:pPr>
        <w:spacing w:line="276" w:lineRule="auto"/>
        <w:ind w:left="426" w:hanging="426"/>
        <w:rPr>
          <w:rFonts w:ascii="Arial" w:hAnsi="Arial" w:cs="Arial"/>
          <w:b/>
        </w:rPr>
      </w:pPr>
      <w:r w:rsidRPr="00CB1252">
        <w:rPr>
          <w:rFonts w:ascii="Arial" w:hAnsi="Arial" w:cs="Arial"/>
          <w:b/>
        </w:rPr>
        <w:t>12.</w:t>
      </w:r>
      <w:r w:rsidRPr="00CB1252">
        <w:rPr>
          <w:rFonts w:ascii="Arial" w:hAnsi="Arial" w:cs="Arial"/>
          <w:b/>
        </w:rPr>
        <w:tab/>
        <w:t>Where the applicant is a foster carer</w:t>
      </w:r>
    </w:p>
    <w:p w:rsidR="0028513F" w:rsidRPr="00CB1252" w:rsidRDefault="0028513F" w:rsidP="0028513F">
      <w:pPr>
        <w:spacing w:line="276" w:lineRule="auto"/>
        <w:ind w:left="426" w:hanging="426"/>
        <w:rPr>
          <w:rFonts w:ascii="Arial" w:hAnsi="Arial" w:cs="Arial"/>
          <w:b/>
        </w:rPr>
      </w:pPr>
      <w:r w:rsidRPr="00CB1252">
        <w:rPr>
          <w:rFonts w:ascii="Arial" w:hAnsi="Arial" w:cs="Arial"/>
          <w:b/>
        </w:rPr>
        <w:t>13.</w:t>
      </w:r>
      <w:r w:rsidRPr="00CB1252">
        <w:rPr>
          <w:rFonts w:ascii="Arial" w:hAnsi="Arial" w:cs="Arial"/>
          <w:b/>
        </w:rPr>
        <w:tab/>
        <w:t>Where the applicant is an Independent Fostering Agency (IFA) Foster Carer</w:t>
      </w:r>
    </w:p>
    <w:p w:rsidR="0028513F" w:rsidRPr="00CB1252" w:rsidRDefault="0028513F" w:rsidP="0028513F">
      <w:pPr>
        <w:spacing w:line="276" w:lineRule="auto"/>
        <w:ind w:left="426" w:hanging="426"/>
        <w:rPr>
          <w:rFonts w:ascii="Arial" w:hAnsi="Arial" w:cs="Arial"/>
          <w:b/>
        </w:rPr>
      </w:pPr>
      <w:r w:rsidRPr="00CB1252">
        <w:rPr>
          <w:rFonts w:ascii="Arial" w:hAnsi="Arial" w:cs="Arial"/>
          <w:b/>
        </w:rPr>
        <w:t>14.</w:t>
      </w:r>
      <w:r w:rsidRPr="00CB1252">
        <w:rPr>
          <w:rFonts w:ascii="Arial" w:hAnsi="Arial" w:cs="Arial"/>
          <w:b/>
        </w:rPr>
        <w:tab/>
        <w:t xml:space="preserve">Financing the Special Guardianship Order Application </w:t>
      </w:r>
    </w:p>
    <w:p w:rsidR="0028513F" w:rsidRPr="00CB1252" w:rsidRDefault="0028513F" w:rsidP="0028513F">
      <w:pPr>
        <w:spacing w:line="276" w:lineRule="auto"/>
      </w:pPr>
    </w:p>
    <w:p w:rsidR="0028513F" w:rsidRPr="00CB1252" w:rsidRDefault="00BC7250" w:rsidP="0028513F">
      <w:pPr>
        <w:spacing w:line="276" w:lineRule="auto"/>
        <w:rPr>
          <w:rStyle w:val="Hyperlink"/>
          <w:rFonts w:ascii="Arial" w:hAnsi="Arial" w:cs="Arial"/>
          <w:b/>
          <w:sz w:val="32"/>
          <w:szCs w:val="32"/>
        </w:rPr>
      </w:pPr>
      <w:hyperlink w:anchor="Notification" w:history="1">
        <w:r w:rsidR="0028513F" w:rsidRPr="00CB1252">
          <w:rPr>
            <w:rStyle w:val="Hyperlink"/>
            <w:rFonts w:ascii="Arial" w:hAnsi="Arial" w:cs="Arial"/>
            <w:b/>
            <w:sz w:val="32"/>
            <w:szCs w:val="32"/>
          </w:rPr>
          <w:t>Notification</w:t>
        </w:r>
      </w:hyperlink>
    </w:p>
    <w:p w:rsidR="0028513F" w:rsidRPr="00CB1252" w:rsidRDefault="0028513F" w:rsidP="0028513F">
      <w:pPr>
        <w:spacing w:line="276" w:lineRule="auto"/>
        <w:rPr>
          <w:rFonts w:ascii="Arial" w:hAnsi="Arial" w:cs="Arial"/>
          <w:b/>
          <w:color w:val="7030A0"/>
          <w:sz w:val="32"/>
          <w:szCs w:val="32"/>
        </w:rPr>
      </w:pPr>
    </w:p>
    <w:p w:rsidR="0028513F" w:rsidRPr="00CB1252" w:rsidRDefault="0028513F" w:rsidP="0028513F">
      <w:pPr>
        <w:spacing w:line="276" w:lineRule="auto"/>
        <w:ind w:left="426" w:hanging="426"/>
        <w:rPr>
          <w:rFonts w:ascii="Arial" w:hAnsi="Arial" w:cs="Arial"/>
          <w:b/>
        </w:rPr>
      </w:pPr>
      <w:r w:rsidRPr="00CB1252">
        <w:rPr>
          <w:rFonts w:ascii="Arial" w:hAnsi="Arial" w:cs="Arial"/>
          <w:b/>
        </w:rPr>
        <w:t>15. Notification of a Special Guardianship Support Plan</w:t>
      </w:r>
    </w:p>
    <w:p w:rsidR="0028513F" w:rsidRPr="00CB1252" w:rsidRDefault="0028513F" w:rsidP="0028513F">
      <w:pPr>
        <w:spacing w:line="276" w:lineRule="auto"/>
        <w:ind w:left="426" w:hanging="426"/>
        <w:rPr>
          <w:rFonts w:ascii="Arial" w:hAnsi="Arial" w:cs="Arial"/>
          <w:b/>
        </w:rPr>
      </w:pPr>
      <w:r w:rsidRPr="00CB1252">
        <w:rPr>
          <w:rFonts w:ascii="Arial" w:hAnsi="Arial" w:cs="Arial"/>
          <w:b/>
        </w:rPr>
        <w:t xml:space="preserve">16. Notification of the decision in respect of the provision of Special Guardianship Support Services </w:t>
      </w:r>
    </w:p>
    <w:p w:rsidR="0028513F" w:rsidRPr="00CB1252" w:rsidRDefault="0028513F" w:rsidP="0028513F">
      <w:pPr>
        <w:spacing w:line="276" w:lineRule="auto"/>
        <w:ind w:left="426" w:hanging="426"/>
        <w:rPr>
          <w:rFonts w:ascii="Arial" w:hAnsi="Arial" w:cs="Arial"/>
          <w:b/>
        </w:rPr>
      </w:pPr>
      <w:r w:rsidRPr="00CB1252">
        <w:rPr>
          <w:rFonts w:ascii="Arial" w:hAnsi="Arial" w:cs="Arial"/>
          <w:b/>
        </w:rPr>
        <w:t>17.</w:t>
      </w:r>
      <w:r w:rsidRPr="00CB1252">
        <w:rPr>
          <w:rFonts w:ascii="Arial" w:hAnsi="Arial" w:cs="Arial"/>
          <w:b/>
        </w:rPr>
        <w:tab/>
        <w:t>Procedure following notification of application for Special Guardianship Order where child is not looked after</w:t>
      </w:r>
    </w:p>
    <w:p w:rsidR="0028513F" w:rsidRPr="00CB1252" w:rsidRDefault="0028513F" w:rsidP="0028513F">
      <w:pPr>
        <w:spacing w:line="276" w:lineRule="auto"/>
        <w:ind w:left="426" w:hanging="426"/>
        <w:rPr>
          <w:rFonts w:ascii="Arial" w:hAnsi="Arial" w:cs="Arial"/>
          <w:b/>
        </w:rPr>
      </w:pPr>
      <w:r w:rsidRPr="00CB1252">
        <w:rPr>
          <w:rFonts w:ascii="Arial" w:hAnsi="Arial" w:cs="Arial"/>
          <w:b/>
        </w:rPr>
        <w:t>18. Receiving an enquiry or notification re: making a Special Guardianship Order application</w:t>
      </w:r>
    </w:p>
    <w:p w:rsidR="0028513F" w:rsidRPr="00CB1252" w:rsidRDefault="0028513F" w:rsidP="0028513F">
      <w:pPr>
        <w:spacing w:line="276" w:lineRule="auto"/>
        <w:ind w:left="426" w:hanging="426"/>
        <w:rPr>
          <w:rFonts w:ascii="Arial" w:hAnsi="Arial" w:cs="Arial"/>
          <w:b/>
        </w:rPr>
      </w:pPr>
      <w:r w:rsidRPr="00CB1252">
        <w:rPr>
          <w:rFonts w:ascii="Arial" w:hAnsi="Arial" w:cs="Arial"/>
          <w:b/>
        </w:rPr>
        <w:t>19.</w:t>
      </w:r>
      <w:r w:rsidRPr="00CB1252">
        <w:rPr>
          <w:rFonts w:ascii="Arial" w:hAnsi="Arial" w:cs="Arial"/>
          <w:b/>
        </w:rPr>
        <w:tab/>
        <w:t xml:space="preserve">Procedure following notification of application for Special Guardianship Order where child is looked after </w:t>
      </w:r>
    </w:p>
    <w:p w:rsidR="0028513F" w:rsidRPr="00CB1252" w:rsidRDefault="0028513F" w:rsidP="0028513F">
      <w:pPr>
        <w:spacing w:line="276" w:lineRule="auto"/>
        <w:ind w:left="426" w:hanging="426"/>
        <w:outlineLvl w:val="0"/>
        <w:rPr>
          <w:rFonts w:ascii="Arial" w:hAnsi="Arial" w:cs="Arial"/>
          <w:b/>
        </w:rPr>
      </w:pPr>
      <w:r w:rsidRPr="00CB1252">
        <w:rPr>
          <w:rFonts w:ascii="Arial" w:hAnsi="Arial" w:cs="Arial"/>
          <w:b/>
        </w:rPr>
        <w:t>20.</w:t>
      </w:r>
      <w:r w:rsidRPr="00CB1252">
        <w:rPr>
          <w:rFonts w:ascii="Arial" w:hAnsi="Arial" w:cs="Arial"/>
          <w:b/>
        </w:rPr>
        <w:tab/>
        <w:t xml:space="preserve">Procedures for assessment of applicants for Special Guardianship </w:t>
      </w:r>
    </w:p>
    <w:p w:rsidR="0028513F" w:rsidRPr="00CB1252" w:rsidRDefault="0028513F" w:rsidP="0028513F">
      <w:pPr>
        <w:ind w:left="426" w:hanging="426"/>
        <w:rPr>
          <w:rFonts w:ascii="Arial" w:hAnsi="Arial" w:cs="Arial"/>
          <w:b/>
        </w:rPr>
      </w:pPr>
    </w:p>
    <w:p w:rsidR="0028513F" w:rsidRPr="00CB1252" w:rsidRDefault="00BC7250" w:rsidP="0028513F">
      <w:pPr>
        <w:spacing w:after="120" w:line="276" w:lineRule="auto"/>
        <w:rPr>
          <w:rFonts w:ascii="Arial" w:hAnsi="Arial" w:cs="Arial"/>
          <w:b/>
          <w:color w:val="0000FF"/>
          <w:sz w:val="32"/>
          <w:szCs w:val="32"/>
          <w:u w:val="single"/>
        </w:rPr>
      </w:pPr>
      <w:hyperlink w:anchor="Support" w:history="1">
        <w:r w:rsidR="0028513F" w:rsidRPr="00CB1252">
          <w:rPr>
            <w:rStyle w:val="Hyperlink"/>
            <w:rFonts w:ascii="Arial" w:hAnsi="Arial" w:cs="Arial"/>
            <w:b/>
            <w:sz w:val="32"/>
            <w:szCs w:val="32"/>
          </w:rPr>
          <w:t>Support</w:t>
        </w:r>
      </w:hyperlink>
    </w:p>
    <w:p w:rsidR="0028513F" w:rsidRPr="00CB1252" w:rsidRDefault="0028513F" w:rsidP="0028513F">
      <w:pPr>
        <w:pStyle w:val="Heading1"/>
        <w:spacing w:after="0" w:afterAutospacing="0" w:line="276" w:lineRule="auto"/>
        <w:ind w:left="426" w:hanging="426"/>
        <w:rPr>
          <w:rFonts w:ascii="Arial" w:hAnsi="Arial" w:cs="Arial"/>
          <w:sz w:val="28"/>
          <w:szCs w:val="28"/>
        </w:rPr>
      </w:pPr>
      <w:r w:rsidRPr="00CB1252">
        <w:rPr>
          <w:rFonts w:ascii="Arial" w:hAnsi="Arial" w:cs="Arial"/>
          <w:sz w:val="24"/>
          <w:szCs w:val="24"/>
        </w:rPr>
        <w:t>21.</w:t>
      </w:r>
      <w:r w:rsidRPr="00CB1252">
        <w:rPr>
          <w:rFonts w:ascii="Arial" w:hAnsi="Arial" w:cs="Arial"/>
          <w:sz w:val="24"/>
          <w:szCs w:val="24"/>
        </w:rPr>
        <w:tab/>
        <w:t>Special Guardianship Support</w:t>
      </w:r>
    </w:p>
    <w:p w:rsidR="0028513F" w:rsidRPr="00CB1252" w:rsidRDefault="0028513F" w:rsidP="0028513F">
      <w:pPr>
        <w:spacing w:line="276" w:lineRule="auto"/>
        <w:ind w:left="426" w:hanging="426"/>
        <w:rPr>
          <w:rFonts w:ascii="Arial" w:hAnsi="Arial" w:cs="Arial"/>
          <w:b/>
        </w:rPr>
      </w:pPr>
      <w:r w:rsidRPr="00CB1252">
        <w:rPr>
          <w:rFonts w:ascii="Arial" w:hAnsi="Arial" w:cs="Arial"/>
          <w:b/>
        </w:rPr>
        <w:t>22.</w:t>
      </w:r>
      <w:r w:rsidRPr="00CB1252">
        <w:rPr>
          <w:rFonts w:ascii="Arial" w:hAnsi="Arial" w:cs="Arial"/>
          <w:b/>
        </w:rPr>
        <w:tab/>
        <w:t>Assessment of needs for Special Guardianship support services - Persons who can apply</w:t>
      </w:r>
    </w:p>
    <w:p w:rsidR="0028513F" w:rsidRPr="00CB1252" w:rsidRDefault="0028513F" w:rsidP="0028513F">
      <w:pPr>
        <w:spacing w:line="276" w:lineRule="auto"/>
        <w:ind w:left="426" w:hanging="426"/>
        <w:rPr>
          <w:rFonts w:ascii="Arial" w:hAnsi="Arial" w:cs="Arial"/>
          <w:b/>
        </w:rPr>
      </w:pPr>
      <w:r w:rsidRPr="00CB1252">
        <w:rPr>
          <w:rFonts w:ascii="Arial" w:hAnsi="Arial" w:cs="Arial"/>
          <w:b/>
        </w:rPr>
        <w:t xml:space="preserve">23. Local Authority responsibility for Assessment and provision of Special Guardianship support services </w:t>
      </w:r>
    </w:p>
    <w:p w:rsidR="0028513F" w:rsidRPr="00CB1252" w:rsidRDefault="0028513F" w:rsidP="0028513F">
      <w:pPr>
        <w:spacing w:line="276" w:lineRule="auto"/>
        <w:ind w:left="426" w:hanging="426"/>
        <w:rPr>
          <w:rFonts w:ascii="Arial" w:hAnsi="Arial" w:cs="Arial"/>
          <w:b/>
        </w:rPr>
      </w:pPr>
    </w:p>
    <w:p w:rsidR="0028513F" w:rsidRPr="00CB1252" w:rsidRDefault="0028513F" w:rsidP="0028513F">
      <w:pPr>
        <w:spacing w:line="276" w:lineRule="auto"/>
        <w:ind w:left="426" w:hanging="426"/>
        <w:rPr>
          <w:rFonts w:ascii="Arial" w:hAnsi="Arial" w:cs="Arial"/>
          <w:b/>
        </w:rPr>
      </w:pPr>
    </w:p>
    <w:p w:rsidR="0028513F" w:rsidRPr="00CB1252" w:rsidRDefault="00BC7250" w:rsidP="0028513F">
      <w:pPr>
        <w:spacing w:line="276" w:lineRule="auto"/>
        <w:outlineLvl w:val="0"/>
        <w:rPr>
          <w:rStyle w:val="Hyperlink"/>
          <w:rFonts w:ascii="Arial" w:hAnsi="Arial" w:cs="Arial"/>
          <w:b/>
          <w:sz w:val="32"/>
          <w:szCs w:val="32"/>
        </w:rPr>
      </w:pPr>
      <w:hyperlink w:anchor="Finance" w:history="1">
        <w:r w:rsidR="0028513F" w:rsidRPr="00CB1252">
          <w:rPr>
            <w:rStyle w:val="Hyperlink"/>
            <w:rFonts w:ascii="Arial" w:hAnsi="Arial" w:cs="Arial"/>
            <w:b/>
            <w:sz w:val="32"/>
            <w:szCs w:val="32"/>
          </w:rPr>
          <w:t>Financial Support</w:t>
        </w:r>
      </w:hyperlink>
    </w:p>
    <w:p w:rsidR="0028513F" w:rsidRPr="00CB1252" w:rsidRDefault="0028513F" w:rsidP="0028513F">
      <w:pPr>
        <w:spacing w:line="276" w:lineRule="auto"/>
        <w:outlineLvl w:val="0"/>
        <w:rPr>
          <w:rFonts w:ascii="Arial" w:hAnsi="Arial" w:cs="Arial"/>
          <w:b/>
          <w:color w:val="7030A0"/>
          <w:sz w:val="32"/>
          <w:szCs w:val="32"/>
        </w:rPr>
      </w:pPr>
    </w:p>
    <w:p w:rsidR="0028513F" w:rsidRPr="00CB1252" w:rsidRDefault="0028513F" w:rsidP="0028513F">
      <w:pPr>
        <w:spacing w:line="276" w:lineRule="auto"/>
        <w:ind w:left="426" w:hanging="426"/>
        <w:rPr>
          <w:rFonts w:ascii="Arial" w:hAnsi="Arial" w:cs="Arial"/>
          <w:b/>
        </w:rPr>
      </w:pPr>
      <w:r w:rsidRPr="00CB1252">
        <w:rPr>
          <w:rFonts w:ascii="Arial" w:hAnsi="Arial" w:cs="Arial"/>
          <w:b/>
        </w:rPr>
        <w:t>24. Financial Support</w:t>
      </w:r>
    </w:p>
    <w:p w:rsidR="0028513F" w:rsidRPr="00CB1252" w:rsidRDefault="0028513F" w:rsidP="0028513F">
      <w:pPr>
        <w:spacing w:line="276" w:lineRule="auto"/>
        <w:ind w:left="426" w:hanging="426"/>
        <w:rPr>
          <w:rFonts w:ascii="Arial" w:hAnsi="Arial" w:cs="Arial"/>
          <w:b/>
        </w:rPr>
      </w:pPr>
      <w:r w:rsidRPr="00CB1252">
        <w:rPr>
          <w:rFonts w:ascii="Arial" w:hAnsi="Arial" w:cs="Arial"/>
          <w:b/>
        </w:rPr>
        <w:t>25. Eligibility for financial support</w:t>
      </w:r>
    </w:p>
    <w:p w:rsidR="0028513F" w:rsidRPr="00CB1252" w:rsidRDefault="0028513F" w:rsidP="0028513F">
      <w:pPr>
        <w:spacing w:line="276" w:lineRule="auto"/>
        <w:ind w:left="426" w:hanging="426"/>
        <w:rPr>
          <w:rFonts w:ascii="Arial" w:hAnsi="Arial" w:cs="Arial"/>
          <w:b/>
        </w:rPr>
      </w:pPr>
      <w:r w:rsidRPr="00CB1252">
        <w:rPr>
          <w:rFonts w:ascii="Arial" w:hAnsi="Arial" w:cs="Arial"/>
          <w:b/>
        </w:rPr>
        <w:t>26. Urgent Applications</w:t>
      </w:r>
    </w:p>
    <w:p w:rsidR="0028513F" w:rsidRPr="00CB1252" w:rsidRDefault="0028513F" w:rsidP="0028513F">
      <w:pPr>
        <w:spacing w:line="276" w:lineRule="auto"/>
        <w:ind w:left="426" w:hanging="426"/>
        <w:rPr>
          <w:rFonts w:ascii="Arial" w:hAnsi="Arial" w:cs="Arial"/>
          <w:b/>
        </w:rPr>
      </w:pPr>
      <w:r w:rsidRPr="00CB1252">
        <w:rPr>
          <w:rFonts w:ascii="Arial" w:hAnsi="Arial" w:cs="Arial"/>
          <w:b/>
        </w:rPr>
        <w:t>27. Special Guardianship Orders in International Cases</w:t>
      </w:r>
    </w:p>
    <w:p w:rsidR="0028513F" w:rsidRPr="00CB1252" w:rsidRDefault="0028513F" w:rsidP="0028513F">
      <w:pPr>
        <w:spacing w:line="276" w:lineRule="auto"/>
        <w:ind w:left="426" w:hanging="426"/>
        <w:rPr>
          <w:rFonts w:ascii="Arial" w:hAnsi="Arial" w:cs="Arial"/>
          <w:b/>
        </w:rPr>
      </w:pPr>
      <w:r w:rsidRPr="00CB1252">
        <w:rPr>
          <w:rFonts w:ascii="Arial" w:hAnsi="Arial" w:cs="Arial"/>
          <w:b/>
        </w:rPr>
        <w:t>28. Special Guardian Duty on the Death of the Child</w:t>
      </w:r>
    </w:p>
    <w:p w:rsidR="0028513F" w:rsidRPr="00CB1252" w:rsidRDefault="0028513F" w:rsidP="0028513F">
      <w:pPr>
        <w:spacing w:line="276" w:lineRule="auto"/>
        <w:ind w:left="426" w:hanging="426"/>
        <w:rPr>
          <w:rFonts w:ascii="Arial" w:hAnsi="Arial" w:cs="Arial"/>
          <w:b/>
        </w:rPr>
      </w:pPr>
    </w:p>
    <w:p w:rsidR="0028513F" w:rsidRPr="00027AD7" w:rsidRDefault="0028513F" w:rsidP="0028513F">
      <w:pPr>
        <w:spacing w:line="276" w:lineRule="auto"/>
        <w:ind w:left="426" w:hanging="426"/>
        <w:rPr>
          <w:rFonts w:ascii="Arial" w:hAnsi="Arial" w:cs="Arial"/>
          <w:b/>
        </w:rPr>
      </w:pPr>
      <w:r w:rsidRPr="00CB1252">
        <w:rPr>
          <w:rFonts w:ascii="Arial" w:hAnsi="Arial" w:cs="Arial"/>
          <w:b/>
        </w:rPr>
        <w:t>Appendix 1</w:t>
      </w:r>
    </w:p>
    <w:bookmarkEnd w:id="0"/>
    <w:p w:rsidR="00C800EF" w:rsidRDefault="00C800EF" w:rsidP="00D84453">
      <w:pPr>
        <w:outlineLvl w:val="0"/>
        <w:rPr>
          <w:rFonts w:ascii="Arial" w:hAnsi="Arial" w:cs="Arial"/>
          <w:b/>
        </w:rPr>
      </w:pPr>
    </w:p>
    <w:p w:rsidR="007139B9" w:rsidRDefault="007139B9" w:rsidP="00D84453">
      <w:pPr>
        <w:outlineLvl w:val="0"/>
        <w:rPr>
          <w:rFonts w:ascii="Arial" w:hAnsi="Arial" w:cs="Arial"/>
          <w:b/>
        </w:rPr>
      </w:pPr>
    </w:p>
    <w:p w:rsidR="00C800EF" w:rsidRDefault="00C800EF" w:rsidP="00D84453">
      <w:pPr>
        <w:outlineLvl w:val="0"/>
        <w:rPr>
          <w:rFonts w:ascii="Arial" w:hAnsi="Arial" w:cs="Arial"/>
          <w:b/>
        </w:rPr>
      </w:pPr>
    </w:p>
    <w:p w:rsidR="00FC57AF" w:rsidRDefault="00FC57AF" w:rsidP="00D84453">
      <w:pPr>
        <w:outlineLvl w:val="0"/>
        <w:rPr>
          <w:rFonts w:ascii="Arial" w:hAnsi="Arial" w:cs="Arial"/>
          <w:b/>
        </w:rPr>
      </w:pPr>
    </w:p>
    <w:p w:rsidR="00C800EF" w:rsidRDefault="00C800EF" w:rsidP="00D84453">
      <w:pPr>
        <w:outlineLvl w:val="0"/>
        <w:rPr>
          <w:rFonts w:ascii="Arial" w:hAnsi="Arial" w:cs="Arial"/>
          <w:b/>
        </w:rPr>
      </w:pPr>
    </w:p>
    <w:p w:rsidR="009F6C01" w:rsidRDefault="009F6C01" w:rsidP="00D84453">
      <w:pPr>
        <w:outlineLvl w:val="0"/>
        <w:rPr>
          <w:rFonts w:ascii="Arial" w:hAnsi="Arial" w:cs="Arial"/>
          <w:b/>
        </w:rPr>
      </w:pPr>
    </w:p>
    <w:p w:rsidR="009F6C01" w:rsidRDefault="009F6C01" w:rsidP="00D84453">
      <w:pPr>
        <w:outlineLvl w:val="0"/>
        <w:rPr>
          <w:rFonts w:ascii="Arial" w:hAnsi="Arial" w:cs="Arial"/>
          <w:b/>
        </w:rPr>
      </w:pPr>
    </w:p>
    <w:p w:rsidR="00B44172" w:rsidRDefault="00B44172" w:rsidP="00D84453">
      <w:pPr>
        <w:outlineLvl w:val="0"/>
        <w:rPr>
          <w:rFonts w:ascii="Arial" w:hAnsi="Arial" w:cs="Arial"/>
          <w:b/>
        </w:rPr>
      </w:pPr>
    </w:p>
    <w:p w:rsidR="00451E04" w:rsidRDefault="00451E04" w:rsidP="00D84453">
      <w:pPr>
        <w:outlineLvl w:val="0"/>
        <w:rPr>
          <w:rFonts w:ascii="Arial" w:hAnsi="Arial" w:cs="Arial"/>
          <w:b/>
        </w:rPr>
      </w:pPr>
    </w:p>
    <w:p w:rsidR="00451E04" w:rsidRDefault="00451E04" w:rsidP="00D84453">
      <w:pPr>
        <w:outlineLvl w:val="0"/>
        <w:rPr>
          <w:rFonts w:ascii="Arial" w:hAnsi="Arial" w:cs="Arial"/>
          <w:b/>
        </w:rPr>
      </w:pPr>
    </w:p>
    <w:p w:rsidR="00451E04" w:rsidRDefault="00451E04" w:rsidP="00D84453">
      <w:pPr>
        <w:outlineLvl w:val="0"/>
        <w:rPr>
          <w:rFonts w:ascii="Arial" w:hAnsi="Arial" w:cs="Arial"/>
          <w:b/>
        </w:rPr>
      </w:pPr>
    </w:p>
    <w:p w:rsidR="00451E04" w:rsidRDefault="00451E04" w:rsidP="00D84453">
      <w:pPr>
        <w:outlineLvl w:val="0"/>
        <w:rPr>
          <w:rFonts w:ascii="Arial" w:hAnsi="Arial" w:cs="Arial"/>
          <w:b/>
        </w:rPr>
      </w:pPr>
    </w:p>
    <w:p w:rsidR="00451E04" w:rsidRDefault="00451E04" w:rsidP="00D84453">
      <w:pPr>
        <w:outlineLvl w:val="0"/>
        <w:rPr>
          <w:rFonts w:ascii="Arial" w:hAnsi="Arial" w:cs="Arial"/>
          <w:b/>
        </w:rPr>
      </w:pPr>
    </w:p>
    <w:p w:rsidR="00451E04" w:rsidRDefault="00451E04" w:rsidP="00D84453">
      <w:pPr>
        <w:outlineLvl w:val="0"/>
        <w:rPr>
          <w:rFonts w:ascii="Arial" w:hAnsi="Arial" w:cs="Arial"/>
          <w:b/>
        </w:rPr>
      </w:pPr>
    </w:p>
    <w:p w:rsidR="00451E04" w:rsidRDefault="00451E04" w:rsidP="00D84453">
      <w:pPr>
        <w:outlineLvl w:val="0"/>
        <w:rPr>
          <w:rFonts w:ascii="Arial" w:hAnsi="Arial" w:cs="Arial"/>
          <w:b/>
        </w:rPr>
      </w:pPr>
    </w:p>
    <w:p w:rsidR="00451E04" w:rsidRDefault="00451E04" w:rsidP="00D84453">
      <w:pPr>
        <w:outlineLvl w:val="0"/>
        <w:rPr>
          <w:rFonts w:ascii="Arial" w:hAnsi="Arial" w:cs="Arial"/>
          <w:b/>
        </w:rPr>
      </w:pPr>
    </w:p>
    <w:p w:rsidR="00451E04" w:rsidRDefault="00451E04" w:rsidP="00D84453">
      <w:pPr>
        <w:outlineLvl w:val="0"/>
        <w:rPr>
          <w:rFonts w:ascii="Arial" w:hAnsi="Arial" w:cs="Arial"/>
          <w:b/>
        </w:rPr>
      </w:pPr>
    </w:p>
    <w:p w:rsidR="00451E04" w:rsidRDefault="00451E04" w:rsidP="00D84453">
      <w:pPr>
        <w:outlineLvl w:val="0"/>
        <w:rPr>
          <w:rFonts w:ascii="Arial" w:hAnsi="Arial" w:cs="Arial"/>
          <w:b/>
        </w:rPr>
      </w:pPr>
    </w:p>
    <w:p w:rsidR="00451E04" w:rsidRDefault="00451E04" w:rsidP="00D84453">
      <w:pPr>
        <w:outlineLvl w:val="0"/>
        <w:rPr>
          <w:rFonts w:ascii="Arial" w:hAnsi="Arial" w:cs="Arial"/>
          <w:b/>
        </w:rPr>
      </w:pPr>
    </w:p>
    <w:p w:rsidR="00451E04" w:rsidRDefault="00451E04" w:rsidP="00D84453">
      <w:pPr>
        <w:outlineLvl w:val="0"/>
        <w:rPr>
          <w:rFonts w:ascii="Arial" w:hAnsi="Arial" w:cs="Arial"/>
          <w:b/>
        </w:rPr>
      </w:pPr>
    </w:p>
    <w:p w:rsidR="00451E04" w:rsidRDefault="00451E04" w:rsidP="00D84453">
      <w:pPr>
        <w:outlineLvl w:val="0"/>
        <w:rPr>
          <w:rFonts w:ascii="Arial" w:hAnsi="Arial" w:cs="Arial"/>
          <w:b/>
        </w:rPr>
      </w:pPr>
    </w:p>
    <w:p w:rsidR="00451E04" w:rsidRDefault="00451E04" w:rsidP="00D84453">
      <w:pPr>
        <w:outlineLvl w:val="0"/>
        <w:rPr>
          <w:rFonts w:ascii="Arial" w:hAnsi="Arial" w:cs="Arial"/>
          <w:b/>
        </w:rPr>
      </w:pPr>
    </w:p>
    <w:p w:rsidR="00451E04" w:rsidRDefault="00451E04" w:rsidP="00D84453">
      <w:pPr>
        <w:outlineLvl w:val="0"/>
        <w:rPr>
          <w:rFonts w:ascii="Arial" w:hAnsi="Arial" w:cs="Arial"/>
          <w:b/>
        </w:rPr>
      </w:pPr>
    </w:p>
    <w:p w:rsidR="00451E04" w:rsidRDefault="00451E04" w:rsidP="00D84453">
      <w:pPr>
        <w:outlineLvl w:val="0"/>
        <w:rPr>
          <w:rFonts w:ascii="Arial" w:hAnsi="Arial" w:cs="Arial"/>
          <w:b/>
        </w:rPr>
      </w:pPr>
    </w:p>
    <w:p w:rsidR="00451E04" w:rsidRDefault="00451E04" w:rsidP="00D84453">
      <w:pPr>
        <w:outlineLvl w:val="0"/>
        <w:rPr>
          <w:rFonts w:ascii="Arial" w:hAnsi="Arial" w:cs="Arial"/>
          <w:b/>
        </w:rPr>
      </w:pPr>
    </w:p>
    <w:p w:rsidR="00451E04" w:rsidRDefault="00451E04" w:rsidP="00D84453">
      <w:pPr>
        <w:outlineLvl w:val="0"/>
        <w:rPr>
          <w:rFonts w:ascii="Arial" w:hAnsi="Arial" w:cs="Arial"/>
          <w:b/>
        </w:rPr>
      </w:pPr>
    </w:p>
    <w:p w:rsidR="00451E04" w:rsidRDefault="00451E04" w:rsidP="00D84453">
      <w:pPr>
        <w:outlineLvl w:val="0"/>
        <w:rPr>
          <w:rFonts w:ascii="Arial" w:hAnsi="Arial" w:cs="Arial"/>
          <w:b/>
        </w:rPr>
      </w:pPr>
    </w:p>
    <w:p w:rsidR="009E70A3" w:rsidRDefault="009E70A3" w:rsidP="00D84453">
      <w:pPr>
        <w:outlineLvl w:val="0"/>
        <w:rPr>
          <w:rFonts w:ascii="Arial" w:hAnsi="Arial" w:cs="Arial"/>
          <w:b/>
        </w:rPr>
      </w:pPr>
    </w:p>
    <w:p w:rsidR="009E70A3" w:rsidRDefault="009E70A3" w:rsidP="00D84453">
      <w:pPr>
        <w:outlineLvl w:val="0"/>
        <w:rPr>
          <w:rFonts w:ascii="Arial" w:hAnsi="Arial" w:cs="Arial"/>
          <w:b/>
        </w:rPr>
      </w:pPr>
    </w:p>
    <w:p w:rsidR="009E70A3" w:rsidRDefault="009E70A3" w:rsidP="00D84453">
      <w:pPr>
        <w:outlineLvl w:val="0"/>
        <w:rPr>
          <w:rFonts w:ascii="Arial" w:hAnsi="Arial" w:cs="Arial"/>
          <w:b/>
        </w:rPr>
      </w:pPr>
    </w:p>
    <w:p w:rsidR="009E70A3" w:rsidRDefault="009E70A3" w:rsidP="00D84453">
      <w:pPr>
        <w:outlineLvl w:val="0"/>
        <w:rPr>
          <w:rFonts w:ascii="Arial" w:hAnsi="Arial" w:cs="Arial"/>
          <w:b/>
        </w:rPr>
      </w:pPr>
    </w:p>
    <w:p w:rsidR="009E70A3" w:rsidRDefault="009E70A3" w:rsidP="00D84453">
      <w:pPr>
        <w:outlineLvl w:val="0"/>
        <w:rPr>
          <w:rFonts w:ascii="Arial" w:hAnsi="Arial" w:cs="Arial"/>
          <w:b/>
        </w:rPr>
      </w:pPr>
    </w:p>
    <w:p w:rsidR="009E70A3" w:rsidRDefault="009E70A3" w:rsidP="00D84453">
      <w:pPr>
        <w:outlineLvl w:val="0"/>
        <w:rPr>
          <w:rFonts w:ascii="Arial" w:hAnsi="Arial" w:cs="Arial"/>
          <w:b/>
        </w:rPr>
      </w:pPr>
    </w:p>
    <w:p w:rsidR="009E70A3" w:rsidRDefault="009E70A3" w:rsidP="00D84453">
      <w:pPr>
        <w:outlineLvl w:val="0"/>
        <w:rPr>
          <w:rFonts w:ascii="Arial" w:hAnsi="Arial" w:cs="Arial"/>
          <w:b/>
        </w:rPr>
      </w:pPr>
    </w:p>
    <w:p w:rsidR="009E70A3" w:rsidRDefault="009E70A3" w:rsidP="00D84453">
      <w:pPr>
        <w:outlineLvl w:val="0"/>
        <w:rPr>
          <w:rFonts w:ascii="Arial" w:hAnsi="Arial" w:cs="Arial"/>
          <w:b/>
        </w:rPr>
      </w:pPr>
    </w:p>
    <w:p w:rsidR="009E70A3" w:rsidRDefault="009E70A3" w:rsidP="00D84453">
      <w:pPr>
        <w:outlineLvl w:val="0"/>
        <w:rPr>
          <w:rFonts w:ascii="Arial" w:hAnsi="Arial" w:cs="Arial"/>
          <w:b/>
        </w:rPr>
      </w:pPr>
    </w:p>
    <w:p w:rsidR="00451E04" w:rsidRDefault="00451E04" w:rsidP="00D84453">
      <w:pPr>
        <w:outlineLvl w:val="0"/>
        <w:rPr>
          <w:rFonts w:ascii="Arial" w:hAnsi="Arial" w:cs="Arial"/>
          <w:b/>
        </w:rPr>
      </w:pPr>
    </w:p>
    <w:p w:rsidR="00451E04" w:rsidRDefault="00451E04" w:rsidP="00D84453">
      <w:pPr>
        <w:outlineLvl w:val="0"/>
        <w:rPr>
          <w:rFonts w:ascii="Arial" w:hAnsi="Arial" w:cs="Arial"/>
          <w:b/>
        </w:rPr>
      </w:pPr>
    </w:p>
    <w:p w:rsidR="00DF1C08" w:rsidRPr="006F4990" w:rsidRDefault="00DF1C08" w:rsidP="00FC57AF">
      <w:pPr>
        <w:ind w:left="709" w:hanging="709"/>
        <w:rPr>
          <w:rFonts w:ascii="Arial" w:hAnsi="Arial" w:cs="Arial"/>
          <w:b/>
          <w:sz w:val="28"/>
          <w:szCs w:val="28"/>
        </w:rPr>
      </w:pPr>
      <w:r w:rsidRPr="006F4990">
        <w:rPr>
          <w:rFonts w:ascii="Arial" w:hAnsi="Arial" w:cs="Arial"/>
          <w:b/>
          <w:sz w:val="28"/>
          <w:szCs w:val="28"/>
        </w:rPr>
        <w:t>1</w:t>
      </w:r>
      <w:r w:rsidRPr="006F4990">
        <w:rPr>
          <w:rFonts w:ascii="Arial" w:hAnsi="Arial" w:cs="Arial"/>
          <w:b/>
          <w:color w:val="7030A0"/>
          <w:sz w:val="28"/>
          <w:szCs w:val="28"/>
        </w:rPr>
        <w:t xml:space="preserve">. </w:t>
      </w:r>
      <w:r w:rsidR="00D84453" w:rsidRPr="006F4990">
        <w:rPr>
          <w:rFonts w:ascii="Arial" w:hAnsi="Arial" w:cs="Arial"/>
          <w:b/>
          <w:color w:val="7030A0"/>
          <w:sz w:val="28"/>
          <w:szCs w:val="28"/>
        </w:rPr>
        <w:tab/>
      </w:r>
      <w:r w:rsidR="00432FB9" w:rsidRPr="006F4990">
        <w:rPr>
          <w:rFonts w:ascii="Arial" w:hAnsi="Arial" w:cs="Arial"/>
          <w:b/>
          <w:sz w:val="28"/>
          <w:szCs w:val="28"/>
        </w:rPr>
        <w:t>Introduction</w:t>
      </w:r>
    </w:p>
    <w:p w:rsidR="00A67AD5" w:rsidRPr="00E849E0" w:rsidRDefault="00A67AD5" w:rsidP="00D84453">
      <w:pPr>
        <w:rPr>
          <w:rFonts w:ascii="Arial" w:hAnsi="Arial" w:cs="Arial"/>
          <w:b/>
        </w:rPr>
      </w:pPr>
    </w:p>
    <w:p w:rsidR="0084772C" w:rsidRDefault="00114A24" w:rsidP="00114A24">
      <w:pPr>
        <w:ind w:left="720" w:hanging="720"/>
        <w:rPr>
          <w:rFonts w:ascii="Arial" w:hAnsi="Arial" w:cs="Arial"/>
        </w:rPr>
      </w:pPr>
      <w:r>
        <w:rPr>
          <w:rFonts w:ascii="Arial" w:hAnsi="Arial" w:cs="Arial"/>
        </w:rPr>
        <w:t>1.1</w:t>
      </w:r>
      <w:r>
        <w:rPr>
          <w:rFonts w:ascii="Arial" w:hAnsi="Arial" w:cs="Arial"/>
        </w:rPr>
        <w:tab/>
      </w:r>
      <w:r w:rsidR="0084772C" w:rsidRPr="00E849E0">
        <w:rPr>
          <w:rFonts w:ascii="Arial" w:hAnsi="Arial" w:cs="Arial"/>
        </w:rPr>
        <w:t xml:space="preserve">Special </w:t>
      </w:r>
      <w:r w:rsidR="00432FB9" w:rsidRPr="00E849E0">
        <w:rPr>
          <w:rFonts w:ascii="Arial" w:hAnsi="Arial" w:cs="Arial"/>
        </w:rPr>
        <w:t>G</w:t>
      </w:r>
      <w:r w:rsidR="0084772C" w:rsidRPr="00E849E0">
        <w:rPr>
          <w:rFonts w:ascii="Arial" w:hAnsi="Arial" w:cs="Arial"/>
        </w:rPr>
        <w:t xml:space="preserve">uardianship Orders (SGO) were introduced </w:t>
      </w:r>
      <w:r w:rsidR="00E849E0" w:rsidRPr="00E849E0">
        <w:rPr>
          <w:rFonts w:ascii="Arial" w:hAnsi="Arial" w:cs="Arial"/>
        </w:rPr>
        <w:t xml:space="preserve">by the </w:t>
      </w:r>
      <w:hyperlink r:id="rId23" w:history="1">
        <w:r w:rsidR="00E849E0">
          <w:rPr>
            <w:rStyle w:val="Hyperlink"/>
            <w:rFonts w:ascii="Arial" w:hAnsi="Arial" w:cs="Arial"/>
          </w:rPr>
          <w:t xml:space="preserve">Adoption and Children Act 2002 </w:t>
        </w:r>
      </w:hyperlink>
      <w:r w:rsidR="00F82EF9">
        <w:rPr>
          <w:rFonts w:ascii="Arial" w:hAnsi="Arial" w:cs="Arial"/>
        </w:rPr>
        <w:t xml:space="preserve"> </w:t>
      </w:r>
      <w:r w:rsidR="0084772C" w:rsidRPr="00E849E0">
        <w:rPr>
          <w:rFonts w:ascii="Arial" w:hAnsi="Arial" w:cs="Arial"/>
        </w:rPr>
        <w:t>to provide, 'an alternative legal status for children offer</w:t>
      </w:r>
      <w:r w:rsidR="00432FB9" w:rsidRPr="00E849E0">
        <w:rPr>
          <w:rFonts w:ascii="Arial" w:hAnsi="Arial" w:cs="Arial"/>
        </w:rPr>
        <w:t xml:space="preserve">ing </w:t>
      </w:r>
      <w:r w:rsidR="0084772C" w:rsidRPr="00E849E0">
        <w:rPr>
          <w:rFonts w:ascii="Arial" w:hAnsi="Arial" w:cs="Arial"/>
        </w:rPr>
        <w:t xml:space="preserve">greater security than long term fostering but without the absolute legal severance from the birth family that </w:t>
      </w:r>
      <w:r w:rsidR="00432FB9" w:rsidRPr="00E849E0">
        <w:rPr>
          <w:rFonts w:ascii="Arial" w:hAnsi="Arial" w:cs="Arial"/>
        </w:rPr>
        <w:t>would be the case with an Ad</w:t>
      </w:r>
      <w:r w:rsidR="0084772C" w:rsidRPr="00E849E0">
        <w:rPr>
          <w:rFonts w:ascii="Arial" w:hAnsi="Arial" w:cs="Arial"/>
        </w:rPr>
        <w:t xml:space="preserve">option </w:t>
      </w:r>
      <w:r w:rsidR="00432FB9" w:rsidRPr="00E849E0">
        <w:rPr>
          <w:rFonts w:ascii="Arial" w:hAnsi="Arial" w:cs="Arial"/>
        </w:rPr>
        <w:t>O</w:t>
      </w:r>
      <w:r w:rsidR="0084772C" w:rsidRPr="00E849E0">
        <w:rPr>
          <w:rFonts w:ascii="Arial" w:hAnsi="Arial" w:cs="Arial"/>
        </w:rPr>
        <w:t xml:space="preserve">rder. </w:t>
      </w:r>
    </w:p>
    <w:p w:rsidR="006951F4" w:rsidRDefault="006951F4" w:rsidP="00E849E0">
      <w:pPr>
        <w:rPr>
          <w:rFonts w:ascii="Arial" w:hAnsi="Arial" w:cs="Arial"/>
        </w:rPr>
      </w:pPr>
    </w:p>
    <w:p w:rsidR="009F6C01" w:rsidRPr="009F6C01" w:rsidRDefault="00114A24" w:rsidP="00E249BA">
      <w:pPr>
        <w:spacing w:after="300"/>
        <w:ind w:left="720" w:hanging="720"/>
        <w:rPr>
          <w:rFonts w:ascii="Arial" w:hAnsi="Arial" w:cs="Arial"/>
        </w:rPr>
      </w:pPr>
      <w:r>
        <w:rPr>
          <w:rFonts w:ascii="Arial" w:hAnsi="Arial" w:cs="Arial"/>
        </w:rPr>
        <w:t>1.2</w:t>
      </w:r>
      <w:r>
        <w:rPr>
          <w:rFonts w:ascii="Arial" w:hAnsi="Arial" w:cs="Arial"/>
        </w:rPr>
        <w:tab/>
      </w:r>
      <w:r w:rsidR="009F6C01" w:rsidRPr="009F6C01">
        <w:rPr>
          <w:rFonts w:ascii="Arial" w:hAnsi="Arial" w:cs="Arial"/>
        </w:rPr>
        <w:t>It can meet the needs of a significant group of children, who need a sense of stability and security but who do not wish to make the absolute legal break with their birth family that is associated with adoption.</w:t>
      </w:r>
    </w:p>
    <w:p w:rsidR="009F6C01" w:rsidRPr="009F6C01" w:rsidRDefault="00C90B54" w:rsidP="0047026B">
      <w:pPr>
        <w:spacing w:after="300"/>
        <w:ind w:left="720" w:hanging="720"/>
        <w:rPr>
          <w:rFonts w:ascii="Arial" w:hAnsi="Arial" w:cs="Arial"/>
        </w:rPr>
      </w:pPr>
      <w:r>
        <w:rPr>
          <w:rFonts w:ascii="Arial" w:hAnsi="Arial" w:cs="Arial"/>
        </w:rPr>
        <w:t>1.3</w:t>
      </w:r>
      <w:r>
        <w:rPr>
          <w:rFonts w:ascii="Arial" w:hAnsi="Arial" w:cs="Arial"/>
        </w:rPr>
        <w:tab/>
      </w:r>
      <w:r w:rsidR="009F6C01" w:rsidRPr="009F6C01">
        <w:rPr>
          <w:rFonts w:ascii="Arial" w:hAnsi="Arial" w:cs="Arial"/>
        </w:rPr>
        <w:t>It also provides an alternative for achieving permanence in families where adoption</w:t>
      </w:r>
      <w:r w:rsidR="00E249BA">
        <w:rPr>
          <w:rFonts w:ascii="Arial" w:hAnsi="Arial" w:cs="Arial"/>
        </w:rPr>
        <w:t xml:space="preserve"> </w:t>
      </w:r>
      <w:r w:rsidR="009F6C01" w:rsidRPr="009F6C01">
        <w:rPr>
          <w:rFonts w:ascii="Arial" w:hAnsi="Arial" w:cs="Arial"/>
        </w:rPr>
        <w:t xml:space="preserve">is not </w:t>
      </w:r>
      <w:r w:rsidR="00E249BA">
        <w:rPr>
          <w:rFonts w:ascii="Arial" w:hAnsi="Arial" w:cs="Arial"/>
        </w:rPr>
        <w:t xml:space="preserve">considered </w:t>
      </w:r>
      <w:r w:rsidR="009F6C01" w:rsidRPr="009F6C01">
        <w:rPr>
          <w:rFonts w:ascii="Arial" w:hAnsi="Arial" w:cs="Arial"/>
        </w:rPr>
        <w:t>an option.</w:t>
      </w:r>
    </w:p>
    <w:p w:rsidR="009F6C01" w:rsidRPr="009F6C01" w:rsidRDefault="00C90B54" w:rsidP="0047026B">
      <w:pPr>
        <w:spacing w:after="300"/>
        <w:ind w:left="720" w:hanging="720"/>
        <w:rPr>
          <w:rFonts w:ascii="Arial" w:hAnsi="Arial" w:cs="Arial"/>
        </w:rPr>
      </w:pPr>
      <w:r>
        <w:rPr>
          <w:rFonts w:ascii="Arial" w:hAnsi="Arial" w:cs="Arial"/>
        </w:rPr>
        <w:t>1.4</w:t>
      </w:r>
      <w:r>
        <w:rPr>
          <w:rFonts w:ascii="Arial" w:hAnsi="Arial" w:cs="Arial"/>
        </w:rPr>
        <w:tab/>
      </w:r>
      <w:r w:rsidR="009F6C01" w:rsidRPr="009F6C01">
        <w:rPr>
          <w:rFonts w:ascii="Arial" w:hAnsi="Arial" w:cs="Arial"/>
        </w:rPr>
        <w:t>A Special Guardianship Order offers greater stability and legal security to a placement than a Child Arrangements Order.</w:t>
      </w:r>
    </w:p>
    <w:p w:rsidR="009F6C01" w:rsidRPr="000A61C3" w:rsidRDefault="00C90B54" w:rsidP="0047026B">
      <w:pPr>
        <w:spacing w:after="300"/>
        <w:ind w:left="720" w:hanging="720"/>
        <w:rPr>
          <w:rFonts w:ascii="Lato" w:hAnsi="Lato"/>
          <w:color w:val="333333"/>
          <w:sz w:val="23"/>
          <w:szCs w:val="23"/>
          <w:lang w:eastAsia="en-GB"/>
        </w:rPr>
      </w:pPr>
      <w:r>
        <w:rPr>
          <w:rFonts w:ascii="Arial" w:hAnsi="Arial" w:cs="Arial"/>
        </w:rPr>
        <w:t>1.5</w:t>
      </w:r>
      <w:r>
        <w:rPr>
          <w:rFonts w:ascii="Arial" w:hAnsi="Arial" w:cs="Arial"/>
        </w:rPr>
        <w:tab/>
      </w:r>
      <w:r w:rsidR="009F6C01" w:rsidRPr="009F6C01">
        <w:rPr>
          <w:rFonts w:ascii="Arial" w:hAnsi="Arial" w:cs="Arial"/>
        </w:rPr>
        <w:t>Children subject to a Special Guardianship Order are eligible as previously Looked After Children for additional support with their education (Sections 20(4) and 20A(4) of the Children and Young Persons Act 2008). For further information, please see the</w:t>
      </w:r>
      <w:r w:rsidR="009F6C01" w:rsidRPr="000A61C3">
        <w:rPr>
          <w:rFonts w:ascii="Lato" w:hAnsi="Lato"/>
          <w:color w:val="333333"/>
          <w:sz w:val="23"/>
          <w:szCs w:val="23"/>
          <w:lang w:eastAsia="en-GB"/>
        </w:rPr>
        <w:t> </w:t>
      </w:r>
      <w:hyperlink r:id="rId24" w:history="1">
        <w:r w:rsidR="009F6C01" w:rsidRPr="009F6C01">
          <w:rPr>
            <w:rStyle w:val="Hyperlink"/>
            <w:rFonts w:ascii="Arial" w:hAnsi="Arial" w:cs="Arial"/>
          </w:rPr>
          <w:t>Education of Looked After and Previously Looked After Children Procedure</w:t>
        </w:r>
      </w:hyperlink>
      <w:r w:rsidR="009F6C01" w:rsidRPr="009F6C01">
        <w:rPr>
          <w:rStyle w:val="Hyperlink"/>
          <w:rFonts w:ascii="Arial" w:hAnsi="Arial" w:cs="Arial"/>
        </w:rPr>
        <w:t>.</w:t>
      </w:r>
      <w:r w:rsidR="00E908AE">
        <w:rPr>
          <w:rStyle w:val="Hyperlink"/>
          <w:rFonts w:ascii="Arial" w:hAnsi="Arial" w:cs="Arial"/>
        </w:rPr>
        <w:t xml:space="preserve"> This does not apply in private Special Guardianship Order applications where the local authority</w:t>
      </w:r>
      <w:r w:rsidR="00F4083F">
        <w:rPr>
          <w:rStyle w:val="Hyperlink"/>
          <w:rFonts w:ascii="Arial" w:hAnsi="Arial" w:cs="Arial"/>
        </w:rPr>
        <w:t xml:space="preserve"> had not looked after the child prior to the Special Guardianship Order being granter. </w:t>
      </w:r>
    </w:p>
    <w:p w:rsidR="009F6C01" w:rsidRPr="009F6C01" w:rsidRDefault="00DA7382" w:rsidP="0047026B">
      <w:pPr>
        <w:spacing w:after="300"/>
        <w:ind w:left="720" w:hanging="720"/>
        <w:rPr>
          <w:rFonts w:ascii="Arial" w:hAnsi="Arial" w:cs="Arial"/>
        </w:rPr>
      </w:pPr>
      <w:r>
        <w:rPr>
          <w:rFonts w:ascii="Arial" w:hAnsi="Arial" w:cs="Arial"/>
        </w:rPr>
        <w:t>1.6</w:t>
      </w:r>
      <w:r>
        <w:rPr>
          <w:rFonts w:ascii="Arial" w:hAnsi="Arial" w:cs="Arial"/>
        </w:rPr>
        <w:tab/>
      </w:r>
      <w:r w:rsidR="009F6C01" w:rsidRPr="009F6C01">
        <w:rPr>
          <w:rFonts w:ascii="Arial" w:hAnsi="Arial" w:cs="Arial"/>
        </w:rPr>
        <w:t xml:space="preserve">Special Guardians have Parental Responsibility for the child and, whilst this is shared with the child's parents, the Special Guardian </w:t>
      </w:r>
      <w:r w:rsidR="00E249BA" w:rsidRPr="009F6C01">
        <w:rPr>
          <w:rFonts w:ascii="Arial" w:hAnsi="Arial" w:cs="Arial"/>
        </w:rPr>
        <w:t>can</w:t>
      </w:r>
      <w:r w:rsidR="009F6C01" w:rsidRPr="009F6C01">
        <w:rPr>
          <w:rFonts w:ascii="Arial" w:hAnsi="Arial" w:cs="Arial"/>
        </w:rPr>
        <w:t xml:space="preserve"> exercise this responsibility without seeking permission from the parents.</w:t>
      </w:r>
    </w:p>
    <w:p w:rsidR="009F6C01" w:rsidRPr="009F6C01" w:rsidRDefault="00DA7382" w:rsidP="0047026B">
      <w:pPr>
        <w:spacing w:after="300"/>
        <w:ind w:left="720" w:hanging="720"/>
        <w:rPr>
          <w:rFonts w:ascii="Arial" w:hAnsi="Arial" w:cs="Arial"/>
        </w:rPr>
      </w:pPr>
      <w:r>
        <w:rPr>
          <w:rFonts w:ascii="Arial" w:hAnsi="Arial" w:cs="Arial"/>
        </w:rPr>
        <w:t>1.7</w:t>
      </w:r>
      <w:r>
        <w:rPr>
          <w:rFonts w:ascii="Arial" w:hAnsi="Arial" w:cs="Arial"/>
        </w:rPr>
        <w:tab/>
      </w:r>
      <w:r w:rsidR="009F6C01" w:rsidRPr="009F6C01">
        <w:rPr>
          <w:rFonts w:ascii="Arial" w:hAnsi="Arial" w:cs="Arial"/>
        </w:rPr>
        <w:t>A Special Guardianship Order made with respect to a child who is the subject of a Care Order or for an order for contact to a child in care discharges those orders.</w:t>
      </w:r>
    </w:p>
    <w:p w:rsidR="009F6C01" w:rsidRPr="009F6C01" w:rsidRDefault="00DA7382" w:rsidP="0047026B">
      <w:pPr>
        <w:spacing w:after="300"/>
        <w:ind w:left="720" w:hanging="720"/>
        <w:rPr>
          <w:rFonts w:ascii="Arial" w:hAnsi="Arial" w:cs="Arial"/>
        </w:rPr>
      </w:pPr>
      <w:r>
        <w:rPr>
          <w:rFonts w:ascii="Arial" w:hAnsi="Arial" w:cs="Arial"/>
        </w:rPr>
        <w:t>1.8</w:t>
      </w:r>
      <w:r>
        <w:rPr>
          <w:rFonts w:ascii="Arial" w:hAnsi="Arial" w:cs="Arial"/>
        </w:rPr>
        <w:tab/>
      </w:r>
      <w:r w:rsidR="009F6C01" w:rsidRPr="009F6C01">
        <w:rPr>
          <w:rFonts w:ascii="Arial" w:hAnsi="Arial" w:cs="Arial"/>
        </w:rPr>
        <w:t>A Care Order, however, does not automatically revoke</w:t>
      </w:r>
      <w:r w:rsidR="00453CD4">
        <w:rPr>
          <w:rFonts w:ascii="Arial" w:hAnsi="Arial" w:cs="Arial"/>
        </w:rPr>
        <w:t xml:space="preserve"> </w:t>
      </w:r>
      <w:r w:rsidR="00E249BA">
        <w:rPr>
          <w:rFonts w:ascii="Arial" w:hAnsi="Arial" w:cs="Arial"/>
        </w:rPr>
        <w:t>a</w:t>
      </w:r>
      <w:r w:rsidR="009F6C01" w:rsidRPr="009F6C01">
        <w:rPr>
          <w:rFonts w:ascii="Arial" w:hAnsi="Arial" w:cs="Arial"/>
        </w:rPr>
        <w:t> Special Guardianship Order although the Special Guardian's exercise of Parental Responsibility is restricted as the local authority has primary responsibility for decision-making under the Care Order.</w:t>
      </w:r>
    </w:p>
    <w:p w:rsidR="009F6C01" w:rsidRPr="000A61C3" w:rsidRDefault="00DA7382" w:rsidP="0047026B">
      <w:pPr>
        <w:spacing w:after="300"/>
        <w:ind w:left="720" w:hanging="720"/>
        <w:rPr>
          <w:rFonts w:ascii="Lato" w:hAnsi="Lato"/>
          <w:color w:val="333333"/>
          <w:sz w:val="23"/>
          <w:szCs w:val="23"/>
          <w:lang w:eastAsia="en-GB"/>
        </w:rPr>
      </w:pPr>
      <w:r>
        <w:rPr>
          <w:rFonts w:ascii="Arial" w:hAnsi="Arial" w:cs="Arial"/>
        </w:rPr>
        <w:t>1.9</w:t>
      </w:r>
      <w:r>
        <w:rPr>
          <w:rFonts w:ascii="Arial" w:hAnsi="Arial" w:cs="Arial"/>
        </w:rPr>
        <w:tab/>
      </w:r>
      <w:r w:rsidR="009F6C01" w:rsidRPr="009F6C01">
        <w:rPr>
          <w:rFonts w:ascii="Arial" w:hAnsi="Arial" w:cs="Arial"/>
        </w:rPr>
        <w:t>For further details about Special Guardianship as a permanence option for Looked After Children, see </w:t>
      </w:r>
      <w:bookmarkStart w:id="1" w:name="_Hlk131098188"/>
      <w:r w:rsidR="003D22A7">
        <w:fldChar w:fldCharType="begin"/>
      </w:r>
      <w:r w:rsidR="003D22A7">
        <w:instrText>HYPERLINK "https://portsmouthchildcare.proceduresonline.com/g_perm_plan.html"</w:instrText>
      </w:r>
      <w:r w:rsidR="003D22A7">
        <w:fldChar w:fldCharType="separate"/>
      </w:r>
      <w:r w:rsidR="009F6C01" w:rsidRPr="009F6C01">
        <w:rPr>
          <w:rStyle w:val="Hyperlink"/>
          <w:rFonts w:ascii="Arial" w:hAnsi="Arial" w:cs="Arial"/>
        </w:rPr>
        <w:t>Permanence Planning Guidance</w:t>
      </w:r>
      <w:r w:rsidR="003D22A7">
        <w:rPr>
          <w:rStyle w:val="Hyperlink"/>
          <w:rFonts w:ascii="Arial" w:hAnsi="Arial" w:cs="Arial"/>
        </w:rPr>
        <w:fldChar w:fldCharType="end"/>
      </w:r>
      <w:r w:rsidR="009F6C01" w:rsidRPr="009F6C01">
        <w:rPr>
          <w:rStyle w:val="Hyperlink"/>
          <w:rFonts w:ascii="Arial" w:hAnsi="Arial" w:cs="Arial"/>
        </w:rPr>
        <w:t>.</w:t>
      </w:r>
      <w:bookmarkEnd w:id="1"/>
    </w:p>
    <w:p w:rsidR="009F6C01" w:rsidRPr="009F6C01" w:rsidRDefault="00DA7382" w:rsidP="0047026B">
      <w:pPr>
        <w:spacing w:after="300"/>
        <w:ind w:left="720" w:hanging="720"/>
        <w:rPr>
          <w:rFonts w:ascii="Arial" w:hAnsi="Arial" w:cs="Arial"/>
        </w:rPr>
      </w:pPr>
      <w:r>
        <w:rPr>
          <w:rFonts w:ascii="Arial" w:hAnsi="Arial" w:cs="Arial"/>
        </w:rPr>
        <w:t>1.10</w:t>
      </w:r>
      <w:r>
        <w:rPr>
          <w:rFonts w:ascii="Arial" w:hAnsi="Arial" w:cs="Arial"/>
        </w:rPr>
        <w:tab/>
      </w:r>
      <w:r w:rsidR="009F6C01" w:rsidRPr="009F6C01">
        <w:rPr>
          <w:rFonts w:ascii="Arial" w:hAnsi="Arial" w:cs="Arial"/>
        </w:rPr>
        <w:t>People thinking about becoming special guardians will be provided with clear, user-friendly information to help them make informed choices. This should include information on support available and how this is reviewed. </w:t>
      </w:r>
    </w:p>
    <w:p w:rsidR="00E849E0" w:rsidRDefault="00E849E0" w:rsidP="00527D2D">
      <w:pPr>
        <w:ind w:left="720" w:hanging="720"/>
        <w:rPr>
          <w:rFonts w:ascii="Arial" w:hAnsi="Arial" w:cs="Arial"/>
        </w:rPr>
      </w:pPr>
    </w:p>
    <w:p w:rsidR="00FC57AF" w:rsidRDefault="00FC57AF" w:rsidP="00527D2D">
      <w:pPr>
        <w:ind w:left="720" w:hanging="720"/>
        <w:rPr>
          <w:rFonts w:ascii="Arial" w:hAnsi="Arial" w:cs="Arial"/>
        </w:rPr>
      </w:pPr>
    </w:p>
    <w:p w:rsidR="00FC57AF" w:rsidRDefault="00FC57AF" w:rsidP="00527D2D">
      <w:pPr>
        <w:ind w:left="720" w:hanging="720"/>
        <w:rPr>
          <w:rFonts w:ascii="Arial" w:hAnsi="Arial" w:cs="Arial"/>
        </w:rPr>
      </w:pPr>
    </w:p>
    <w:p w:rsidR="00FC57AF" w:rsidRDefault="00FC57AF" w:rsidP="00527D2D">
      <w:pPr>
        <w:ind w:left="720" w:hanging="720"/>
        <w:rPr>
          <w:rFonts w:ascii="Arial" w:hAnsi="Arial" w:cs="Arial"/>
        </w:rPr>
      </w:pPr>
    </w:p>
    <w:p w:rsidR="009B090A" w:rsidRDefault="009B090A" w:rsidP="00114A24">
      <w:pPr>
        <w:pStyle w:val="ListParagraph"/>
        <w:ind w:left="1440"/>
        <w:rPr>
          <w:rFonts w:ascii="Arial" w:hAnsi="Arial" w:cs="Arial"/>
        </w:rPr>
      </w:pPr>
    </w:p>
    <w:p w:rsidR="00B61967" w:rsidRPr="006F4990" w:rsidRDefault="00B61967" w:rsidP="00FC57AF">
      <w:pPr>
        <w:ind w:left="709" w:hanging="709"/>
        <w:rPr>
          <w:rFonts w:ascii="Arial" w:hAnsi="Arial" w:cs="Arial"/>
          <w:b/>
          <w:sz w:val="28"/>
          <w:szCs w:val="28"/>
        </w:rPr>
      </w:pPr>
      <w:r w:rsidRPr="006F4990">
        <w:rPr>
          <w:rFonts w:ascii="Arial" w:hAnsi="Arial" w:cs="Arial"/>
          <w:b/>
          <w:sz w:val="28"/>
          <w:szCs w:val="28"/>
        </w:rPr>
        <w:t>2.</w:t>
      </w:r>
      <w:r w:rsidRPr="006F4990">
        <w:rPr>
          <w:rFonts w:ascii="Arial" w:hAnsi="Arial" w:cs="Arial"/>
          <w:b/>
          <w:sz w:val="28"/>
          <w:szCs w:val="28"/>
        </w:rPr>
        <w:tab/>
        <w:t>Parental Responsibility</w:t>
      </w:r>
    </w:p>
    <w:p w:rsidR="00B61967" w:rsidRPr="007906CA" w:rsidRDefault="00B61967" w:rsidP="00B61967">
      <w:pPr>
        <w:rPr>
          <w:rFonts w:ascii="Arial" w:hAnsi="Arial" w:cs="Arial"/>
          <w:b/>
        </w:rPr>
      </w:pPr>
    </w:p>
    <w:p w:rsidR="00F64029" w:rsidRDefault="00114A24" w:rsidP="00FC57AF">
      <w:pPr>
        <w:spacing w:after="300"/>
        <w:ind w:left="709" w:hanging="709"/>
        <w:rPr>
          <w:rFonts w:ascii="Arial" w:hAnsi="Arial" w:cs="Arial"/>
        </w:rPr>
      </w:pPr>
      <w:r>
        <w:rPr>
          <w:rFonts w:ascii="Arial" w:hAnsi="Arial" w:cs="Arial"/>
        </w:rPr>
        <w:t>2.1</w:t>
      </w:r>
      <w:r>
        <w:rPr>
          <w:rFonts w:ascii="Arial" w:hAnsi="Arial" w:cs="Arial"/>
        </w:rPr>
        <w:tab/>
      </w:r>
      <w:r w:rsidR="00F64029" w:rsidRPr="00F64029">
        <w:rPr>
          <w:rFonts w:ascii="Arial" w:hAnsi="Arial" w:cs="Arial"/>
        </w:rPr>
        <w:t>The Special Guardian will have Parental Responsibility for the child and, subject to any other order in force, will have clear responsibility for the day-to-day decisions about caring for the child to the exclusion of anyone else who might have Parental Responsibility (apart from another Special Guardian).</w:t>
      </w:r>
    </w:p>
    <w:p w:rsidR="006E656B" w:rsidRDefault="00A17FAD" w:rsidP="00A830C2">
      <w:pPr>
        <w:spacing w:after="300"/>
        <w:ind w:left="709" w:hanging="709"/>
        <w:rPr>
          <w:rFonts w:ascii="Arial" w:hAnsi="Arial" w:cs="Arial"/>
        </w:rPr>
      </w:pPr>
      <w:r>
        <w:rPr>
          <w:rFonts w:ascii="Arial" w:hAnsi="Arial" w:cs="Arial"/>
        </w:rPr>
        <w:t>2.</w:t>
      </w:r>
      <w:r w:rsidR="006E656B">
        <w:rPr>
          <w:rFonts w:ascii="Arial" w:hAnsi="Arial" w:cs="Arial"/>
        </w:rPr>
        <w:t>2</w:t>
      </w:r>
      <w:r>
        <w:rPr>
          <w:rFonts w:ascii="Arial" w:hAnsi="Arial" w:cs="Arial"/>
        </w:rPr>
        <w:tab/>
      </w:r>
      <w:r w:rsidR="006E656B" w:rsidRPr="006E656B">
        <w:rPr>
          <w:rFonts w:ascii="Arial" w:hAnsi="Arial" w:cs="Arial"/>
        </w:rPr>
        <w:t>The child's parents will continue to hold Parental Responsibility but their exercise of it will be limited. The parents will, however, retain the right to consent or not to the child's adoption or placement for adoption. The Special Guardian must also take reasonable steps to inform the parents if the child dies</w:t>
      </w:r>
      <w:r w:rsidR="00FC787E">
        <w:rPr>
          <w:rFonts w:ascii="Arial" w:hAnsi="Arial" w:cs="Arial"/>
        </w:rPr>
        <w:t>.</w:t>
      </w:r>
      <w:r w:rsidR="006E656B" w:rsidRPr="006E656B">
        <w:rPr>
          <w:rFonts w:ascii="Arial" w:hAnsi="Arial" w:cs="Arial"/>
        </w:rPr>
        <w:t xml:space="preserve"> </w:t>
      </w:r>
    </w:p>
    <w:p w:rsidR="00D846E0" w:rsidRDefault="006E656B" w:rsidP="00FC57AF">
      <w:pPr>
        <w:ind w:left="709" w:hanging="709"/>
        <w:rPr>
          <w:rFonts w:ascii="Arial" w:hAnsi="Arial" w:cs="Arial"/>
        </w:rPr>
      </w:pPr>
      <w:r>
        <w:rPr>
          <w:rFonts w:ascii="Arial" w:hAnsi="Arial" w:cs="Arial"/>
        </w:rPr>
        <w:t>2.3</w:t>
      </w:r>
      <w:r>
        <w:rPr>
          <w:rFonts w:ascii="Arial" w:hAnsi="Arial" w:cs="Arial"/>
        </w:rPr>
        <w:tab/>
      </w:r>
      <w:r w:rsidR="00D846E0" w:rsidRPr="00D846E0">
        <w:rPr>
          <w:rFonts w:ascii="Arial" w:hAnsi="Arial" w:cs="Arial"/>
        </w:rPr>
        <w:t>In addition there are certain steps in a child's life which require the consent of everyone with Parental Responsibility or the leave of the court, for example:</w:t>
      </w:r>
    </w:p>
    <w:p w:rsidR="00C63D36" w:rsidRPr="00C63D36" w:rsidRDefault="00C63D36" w:rsidP="0028513F">
      <w:pPr>
        <w:numPr>
          <w:ilvl w:val="0"/>
          <w:numId w:val="12"/>
        </w:numPr>
        <w:spacing w:before="100" w:beforeAutospacing="1"/>
        <w:ind w:left="1418"/>
        <w:rPr>
          <w:rFonts w:ascii="Arial" w:hAnsi="Arial" w:cs="Arial"/>
        </w:rPr>
      </w:pPr>
      <w:r w:rsidRPr="00C63D36">
        <w:rPr>
          <w:rFonts w:ascii="Arial" w:hAnsi="Arial" w:cs="Arial"/>
        </w:rPr>
        <w:t>Causing the child to be known by a different surname; or</w:t>
      </w:r>
    </w:p>
    <w:p w:rsidR="00C63D36" w:rsidRDefault="00C63D36" w:rsidP="0028513F">
      <w:pPr>
        <w:numPr>
          <w:ilvl w:val="0"/>
          <w:numId w:val="12"/>
        </w:numPr>
        <w:spacing w:before="100" w:beforeAutospacing="1"/>
        <w:ind w:left="1418"/>
        <w:rPr>
          <w:rFonts w:ascii="Arial" w:hAnsi="Arial" w:cs="Arial"/>
        </w:rPr>
      </w:pPr>
      <w:r w:rsidRPr="00C63D36">
        <w:rPr>
          <w:rFonts w:ascii="Arial" w:hAnsi="Arial" w:cs="Arial"/>
        </w:rPr>
        <w:t>Removing the child from the United Kingdom for longer than 3 months.</w:t>
      </w:r>
    </w:p>
    <w:p w:rsidR="00FC57AF" w:rsidRDefault="00FC57AF" w:rsidP="004F3305">
      <w:pPr>
        <w:spacing w:before="100" w:beforeAutospacing="1"/>
        <w:ind w:left="1418"/>
        <w:rPr>
          <w:rFonts w:ascii="Arial" w:hAnsi="Arial" w:cs="Arial"/>
        </w:rPr>
      </w:pPr>
    </w:p>
    <w:p w:rsidR="00B61967" w:rsidRPr="009B090A" w:rsidRDefault="00EB042B" w:rsidP="00EB042B">
      <w:pPr>
        <w:spacing w:after="300"/>
        <w:ind w:left="709" w:hanging="709"/>
        <w:rPr>
          <w:rFonts w:ascii="Arial" w:hAnsi="Arial" w:cs="Arial"/>
        </w:rPr>
      </w:pPr>
      <w:r>
        <w:rPr>
          <w:rFonts w:ascii="Arial" w:hAnsi="Arial" w:cs="Arial"/>
        </w:rPr>
        <w:t>2.4</w:t>
      </w:r>
      <w:r>
        <w:rPr>
          <w:rFonts w:ascii="Arial" w:hAnsi="Arial" w:cs="Arial"/>
        </w:rPr>
        <w:tab/>
      </w:r>
      <w:r w:rsidR="007E7632" w:rsidRPr="007E7632">
        <w:rPr>
          <w:rFonts w:ascii="Arial" w:hAnsi="Arial" w:cs="Arial"/>
        </w:rPr>
        <w:t>The court may, at the time of making the Special Guardianship Order, give leave for the child to be known by a new surname and/or to be removed from the United Kingdom for longer than 3 months, either generally or for specified purposes.</w:t>
      </w:r>
    </w:p>
    <w:p w:rsidR="00E849E0" w:rsidRPr="006F4990" w:rsidRDefault="00B61967" w:rsidP="00FC57AF">
      <w:pPr>
        <w:pStyle w:val="Heading2"/>
        <w:spacing w:before="0" w:after="0"/>
        <w:ind w:left="709" w:hanging="709"/>
        <w:rPr>
          <w:rFonts w:ascii="Arial" w:hAnsi="Arial" w:cs="Arial"/>
          <w:i w:val="0"/>
        </w:rPr>
      </w:pPr>
      <w:r w:rsidRPr="006F4990">
        <w:rPr>
          <w:rFonts w:ascii="Arial" w:hAnsi="Arial" w:cs="Arial"/>
          <w:i w:val="0"/>
        </w:rPr>
        <w:t>3</w:t>
      </w:r>
      <w:r w:rsidR="00E849E0" w:rsidRPr="006F4990">
        <w:rPr>
          <w:rFonts w:ascii="Arial" w:hAnsi="Arial" w:cs="Arial"/>
          <w:i w:val="0"/>
        </w:rPr>
        <w:t xml:space="preserve">. </w:t>
      </w:r>
      <w:r w:rsidR="00E849E0" w:rsidRPr="006F4990">
        <w:rPr>
          <w:rFonts w:ascii="Arial" w:hAnsi="Arial" w:cs="Arial"/>
          <w:i w:val="0"/>
        </w:rPr>
        <w:tab/>
        <w:t>Legislation and Guidance</w:t>
      </w:r>
    </w:p>
    <w:p w:rsidR="0084772C" w:rsidRPr="0084772C" w:rsidRDefault="0084772C" w:rsidP="0084772C">
      <w:pPr>
        <w:ind w:left="360"/>
        <w:rPr>
          <w:rFonts w:ascii="Arial" w:hAnsi="Arial" w:cs="Arial"/>
          <w:color w:val="7030A0"/>
        </w:rPr>
      </w:pPr>
    </w:p>
    <w:p w:rsidR="006951F4" w:rsidRPr="006951F4" w:rsidRDefault="002233F1" w:rsidP="006951F4">
      <w:pPr>
        <w:rPr>
          <w:rFonts w:ascii="Arial" w:hAnsi="Arial" w:cs="Arial"/>
        </w:rPr>
      </w:pPr>
      <w:r>
        <w:rPr>
          <w:rFonts w:ascii="Arial" w:hAnsi="Arial" w:cs="Arial"/>
        </w:rPr>
        <w:t>3.1</w:t>
      </w:r>
      <w:r>
        <w:rPr>
          <w:rFonts w:ascii="Arial" w:hAnsi="Arial" w:cs="Arial"/>
        </w:rPr>
        <w:tab/>
      </w:r>
      <w:r w:rsidR="006951F4" w:rsidRPr="006951F4">
        <w:rPr>
          <w:rFonts w:ascii="Arial" w:hAnsi="Arial" w:cs="Arial"/>
        </w:rPr>
        <w:t>The Adoption &amp; Children Act 2002 provides the legal framework for Special</w:t>
      </w:r>
    </w:p>
    <w:p w:rsidR="006951F4" w:rsidRPr="006951F4" w:rsidRDefault="006951F4" w:rsidP="002233F1">
      <w:pPr>
        <w:ind w:firstLine="720"/>
        <w:rPr>
          <w:rFonts w:ascii="Arial" w:hAnsi="Arial" w:cs="Arial"/>
        </w:rPr>
      </w:pPr>
      <w:r w:rsidRPr="006951F4">
        <w:rPr>
          <w:rFonts w:ascii="Arial" w:hAnsi="Arial" w:cs="Arial"/>
        </w:rPr>
        <w:t xml:space="preserve">Guardianship </w:t>
      </w:r>
      <w:r w:rsidR="000173DA" w:rsidRPr="006951F4">
        <w:rPr>
          <w:rFonts w:ascii="Arial" w:hAnsi="Arial" w:cs="Arial"/>
        </w:rPr>
        <w:t>regarding</w:t>
      </w:r>
      <w:r w:rsidRPr="006951F4">
        <w:rPr>
          <w:rFonts w:ascii="Arial" w:hAnsi="Arial" w:cs="Arial"/>
        </w:rPr>
        <w:t>:</w:t>
      </w:r>
    </w:p>
    <w:p w:rsidR="006951F4" w:rsidRPr="006951F4" w:rsidRDefault="006951F4" w:rsidP="006951F4">
      <w:pPr>
        <w:rPr>
          <w:rFonts w:ascii="Arial" w:hAnsi="Arial" w:cs="Arial"/>
        </w:rPr>
      </w:pPr>
    </w:p>
    <w:p w:rsidR="006951F4" w:rsidRPr="006951F4" w:rsidRDefault="006951F4" w:rsidP="004F3305">
      <w:pPr>
        <w:numPr>
          <w:ilvl w:val="0"/>
          <w:numId w:val="4"/>
        </w:numPr>
        <w:spacing w:after="120"/>
        <w:ind w:left="1418"/>
        <w:rPr>
          <w:rFonts w:ascii="Arial" w:hAnsi="Arial" w:cs="Arial"/>
        </w:rPr>
      </w:pPr>
      <w:r w:rsidRPr="006951F4">
        <w:rPr>
          <w:rFonts w:ascii="Arial" w:hAnsi="Arial" w:cs="Arial"/>
        </w:rPr>
        <w:t xml:space="preserve">Who may apply for a Special Guardianship </w:t>
      </w:r>
      <w:r w:rsidR="00FC57AF" w:rsidRPr="006951F4">
        <w:rPr>
          <w:rFonts w:ascii="Arial" w:hAnsi="Arial" w:cs="Arial"/>
        </w:rPr>
        <w:t>Order.</w:t>
      </w:r>
    </w:p>
    <w:p w:rsidR="006951F4" w:rsidRPr="006951F4" w:rsidRDefault="006951F4" w:rsidP="004F3305">
      <w:pPr>
        <w:numPr>
          <w:ilvl w:val="0"/>
          <w:numId w:val="4"/>
        </w:numPr>
        <w:spacing w:after="120"/>
        <w:ind w:left="1418"/>
        <w:rPr>
          <w:rFonts w:ascii="Arial" w:hAnsi="Arial" w:cs="Arial"/>
        </w:rPr>
      </w:pPr>
      <w:r w:rsidRPr="006951F4">
        <w:rPr>
          <w:rFonts w:ascii="Arial" w:hAnsi="Arial" w:cs="Arial"/>
        </w:rPr>
        <w:t xml:space="preserve">The circumstances in which a Special Guardianship Order may be </w:t>
      </w:r>
      <w:r w:rsidR="00FC57AF" w:rsidRPr="006951F4">
        <w:rPr>
          <w:rFonts w:ascii="Arial" w:hAnsi="Arial" w:cs="Arial"/>
        </w:rPr>
        <w:t>made.</w:t>
      </w:r>
    </w:p>
    <w:p w:rsidR="006951F4" w:rsidRPr="006951F4" w:rsidRDefault="006951F4" w:rsidP="004F3305">
      <w:pPr>
        <w:numPr>
          <w:ilvl w:val="0"/>
          <w:numId w:val="4"/>
        </w:numPr>
        <w:spacing w:after="120"/>
        <w:ind w:left="1418"/>
        <w:rPr>
          <w:rFonts w:ascii="Arial" w:hAnsi="Arial" w:cs="Arial"/>
        </w:rPr>
      </w:pPr>
      <w:r w:rsidRPr="006951F4">
        <w:rPr>
          <w:rFonts w:ascii="Arial" w:hAnsi="Arial" w:cs="Arial"/>
        </w:rPr>
        <w:t xml:space="preserve">The nature and effect of Special Guardianship </w:t>
      </w:r>
      <w:r w:rsidR="00FC57AF" w:rsidRPr="006951F4">
        <w:rPr>
          <w:rFonts w:ascii="Arial" w:hAnsi="Arial" w:cs="Arial"/>
        </w:rPr>
        <w:t>orders.</w:t>
      </w:r>
    </w:p>
    <w:p w:rsidR="006951F4" w:rsidRPr="006951F4" w:rsidRDefault="006951F4" w:rsidP="004F3305">
      <w:pPr>
        <w:numPr>
          <w:ilvl w:val="0"/>
          <w:numId w:val="4"/>
        </w:numPr>
        <w:spacing w:after="120"/>
        <w:ind w:left="1418"/>
        <w:rPr>
          <w:rFonts w:ascii="Arial" w:hAnsi="Arial" w:cs="Arial"/>
        </w:rPr>
      </w:pPr>
      <w:r w:rsidRPr="006951F4">
        <w:rPr>
          <w:rFonts w:ascii="Arial" w:hAnsi="Arial" w:cs="Arial"/>
        </w:rPr>
        <w:t>Support services for those affected by Special Guardianship.</w:t>
      </w:r>
    </w:p>
    <w:p w:rsidR="006951F4" w:rsidRPr="006951F4" w:rsidRDefault="006951F4" w:rsidP="004F3305">
      <w:pPr>
        <w:spacing w:after="120"/>
        <w:ind w:left="1418"/>
        <w:rPr>
          <w:rFonts w:ascii="Arial" w:hAnsi="Arial" w:cs="Arial"/>
        </w:rPr>
      </w:pPr>
    </w:p>
    <w:p w:rsidR="006951F4" w:rsidRPr="006951F4" w:rsidRDefault="002233F1" w:rsidP="00E249BA">
      <w:pPr>
        <w:ind w:left="720" w:hanging="720"/>
        <w:rPr>
          <w:rFonts w:ascii="Arial" w:hAnsi="Arial" w:cs="Arial"/>
        </w:rPr>
      </w:pPr>
      <w:r>
        <w:rPr>
          <w:rFonts w:ascii="Arial" w:hAnsi="Arial" w:cs="Arial"/>
        </w:rPr>
        <w:t>3.2</w:t>
      </w:r>
      <w:r>
        <w:rPr>
          <w:rFonts w:ascii="Arial" w:hAnsi="Arial" w:cs="Arial"/>
        </w:rPr>
        <w:tab/>
      </w:r>
      <w:r w:rsidR="006951F4" w:rsidRPr="006951F4">
        <w:rPr>
          <w:rFonts w:ascii="Arial" w:hAnsi="Arial" w:cs="Arial"/>
        </w:rPr>
        <w:t>Applications to become Special Guardians may be made by</w:t>
      </w:r>
    </w:p>
    <w:p w:rsidR="00B61967" w:rsidRDefault="006951F4" w:rsidP="00E249BA">
      <w:pPr>
        <w:ind w:left="720"/>
        <w:rPr>
          <w:rFonts w:ascii="Arial" w:hAnsi="Arial" w:cs="Arial"/>
        </w:rPr>
      </w:pPr>
      <w:r w:rsidRPr="006951F4">
        <w:rPr>
          <w:rFonts w:ascii="Arial" w:hAnsi="Arial" w:cs="Arial"/>
        </w:rPr>
        <w:t>an individual or jointly by two or more people</w:t>
      </w:r>
      <w:r w:rsidR="00E249BA">
        <w:rPr>
          <w:rFonts w:ascii="Arial" w:hAnsi="Arial" w:cs="Arial"/>
        </w:rPr>
        <w:t>; j</w:t>
      </w:r>
      <w:r w:rsidRPr="006951F4">
        <w:rPr>
          <w:rFonts w:ascii="Arial" w:hAnsi="Arial" w:cs="Arial"/>
        </w:rPr>
        <w:t>oint applicants do not need to be</w:t>
      </w:r>
      <w:r w:rsidR="007D0A1F">
        <w:rPr>
          <w:rFonts w:ascii="Arial" w:hAnsi="Arial" w:cs="Arial"/>
        </w:rPr>
        <w:t xml:space="preserve"> </w:t>
      </w:r>
      <w:r w:rsidRPr="006951F4">
        <w:rPr>
          <w:rFonts w:ascii="Arial" w:hAnsi="Arial" w:cs="Arial"/>
        </w:rPr>
        <w:t>married. Special Guardians must be aged 18 or over. The parents of a child may not</w:t>
      </w:r>
      <w:r w:rsidR="007D0A1F">
        <w:rPr>
          <w:rFonts w:ascii="Arial" w:hAnsi="Arial" w:cs="Arial"/>
        </w:rPr>
        <w:t xml:space="preserve"> </w:t>
      </w:r>
      <w:r w:rsidRPr="006951F4">
        <w:rPr>
          <w:rFonts w:ascii="Arial" w:hAnsi="Arial" w:cs="Arial"/>
        </w:rPr>
        <w:t>become that child’s Special Guardian.</w:t>
      </w:r>
    </w:p>
    <w:p w:rsidR="00E249BA" w:rsidRPr="006951F4" w:rsidRDefault="00E249BA" w:rsidP="00E249BA">
      <w:pPr>
        <w:ind w:left="720"/>
        <w:rPr>
          <w:rFonts w:ascii="Arial" w:hAnsi="Arial" w:cs="Arial"/>
        </w:rPr>
      </w:pPr>
    </w:p>
    <w:p w:rsidR="006951F4" w:rsidRPr="006951F4" w:rsidRDefault="007D0A1F" w:rsidP="006951F4">
      <w:pPr>
        <w:rPr>
          <w:rFonts w:ascii="Arial" w:hAnsi="Arial" w:cs="Arial"/>
        </w:rPr>
      </w:pPr>
      <w:r>
        <w:rPr>
          <w:rFonts w:ascii="Arial" w:hAnsi="Arial" w:cs="Arial"/>
        </w:rPr>
        <w:t>3.</w:t>
      </w:r>
      <w:r w:rsidR="00665A9B">
        <w:rPr>
          <w:rFonts w:ascii="Arial" w:hAnsi="Arial" w:cs="Arial"/>
        </w:rPr>
        <w:t>3</w:t>
      </w:r>
      <w:r>
        <w:rPr>
          <w:rFonts w:ascii="Arial" w:hAnsi="Arial" w:cs="Arial"/>
        </w:rPr>
        <w:tab/>
      </w:r>
      <w:r w:rsidR="006951F4" w:rsidRPr="006951F4">
        <w:rPr>
          <w:rFonts w:ascii="Arial" w:hAnsi="Arial" w:cs="Arial"/>
        </w:rPr>
        <w:t>A court may make a Special Guardianship order in respect of a child on the</w:t>
      </w:r>
    </w:p>
    <w:p w:rsidR="006951F4" w:rsidRPr="006951F4" w:rsidRDefault="006951F4" w:rsidP="007D0A1F">
      <w:pPr>
        <w:ind w:firstLine="720"/>
        <w:rPr>
          <w:rFonts w:ascii="Arial" w:hAnsi="Arial" w:cs="Arial"/>
        </w:rPr>
      </w:pPr>
      <w:r w:rsidRPr="006951F4">
        <w:rPr>
          <w:rFonts w:ascii="Arial" w:hAnsi="Arial" w:cs="Arial"/>
        </w:rPr>
        <w:t>application of:</w:t>
      </w:r>
    </w:p>
    <w:p w:rsidR="006951F4" w:rsidRPr="006951F4" w:rsidRDefault="006951F4" w:rsidP="006951F4">
      <w:pPr>
        <w:rPr>
          <w:rFonts w:ascii="Arial" w:hAnsi="Arial" w:cs="Arial"/>
          <w:color w:val="7030A0"/>
        </w:rPr>
      </w:pPr>
    </w:p>
    <w:p w:rsidR="00E354DC" w:rsidRPr="00E354DC" w:rsidRDefault="00E354DC" w:rsidP="004F3305">
      <w:pPr>
        <w:numPr>
          <w:ilvl w:val="0"/>
          <w:numId w:val="2"/>
        </w:numPr>
        <w:tabs>
          <w:tab w:val="clear" w:pos="360"/>
          <w:tab w:val="num" w:pos="1418"/>
        </w:tabs>
        <w:spacing w:before="100" w:beforeAutospacing="1" w:after="100" w:afterAutospacing="1"/>
        <w:ind w:left="1418"/>
        <w:rPr>
          <w:rFonts w:ascii="Arial" w:hAnsi="Arial" w:cs="Arial"/>
        </w:rPr>
      </w:pPr>
      <w:r w:rsidRPr="00E354DC">
        <w:rPr>
          <w:rFonts w:ascii="Arial" w:hAnsi="Arial" w:cs="Arial"/>
        </w:rPr>
        <w:t xml:space="preserve">Any guardian of the </w:t>
      </w:r>
      <w:r w:rsidR="00FC57AF" w:rsidRPr="00E354DC">
        <w:rPr>
          <w:rFonts w:ascii="Arial" w:hAnsi="Arial" w:cs="Arial"/>
        </w:rPr>
        <w:t>child.</w:t>
      </w:r>
    </w:p>
    <w:p w:rsidR="00E354DC" w:rsidRPr="00E354DC" w:rsidRDefault="00E354DC" w:rsidP="004F3305">
      <w:pPr>
        <w:numPr>
          <w:ilvl w:val="0"/>
          <w:numId w:val="2"/>
        </w:numPr>
        <w:tabs>
          <w:tab w:val="clear" w:pos="360"/>
          <w:tab w:val="num" w:pos="1418"/>
        </w:tabs>
        <w:spacing w:before="100" w:beforeAutospacing="1" w:after="100" w:afterAutospacing="1"/>
        <w:ind w:left="1418"/>
        <w:rPr>
          <w:rFonts w:ascii="Arial" w:hAnsi="Arial" w:cs="Arial"/>
        </w:rPr>
      </w:pPr>
      <w:r w:rsidRPr="00E354DC">
        <w:rPr>
          <w:rFonts w:ascii="Arial" w:hAnsi="Arial" w:cs="Arial"/>
        </w:rPr>
        <w:t xml:space="preserve">Any person who is named in a child arrangements order as a person with whom the child is to </w:t>
      </w:r>
      <w:r w:rsidR="00FC57AF" w:rsidRPr="00E354DC">
        <w:rPr>
          <w:rFonts w:ascii="Arial" w:hAnsi="Arial" w:cs="Arial"/>
        </w:rPr>
        <w:t>live.</w:t>
      </w:r>
    </w:p>
    <w:p w:rsidR="00E354DC" w:rsidRPr="00E354DC" w:rsidRDefault="00E354DC" w:rsidP="004F3305">
      <w:pPr>
        <w:numPr>
          <w:ilvl w:val="0"/>
          <w:numId w:val="2"/>
        </w:numPr>
        <w:tabs>
          <w:tab w:val="clear" w:pos="360"/>
          <w:tab w:val="num" w:pos="1418"/>
        </w:tabs>
        <w:spacing w:before="100" w:beforeAutospacing="1" w:after="100" w:afterAutospacing="1"/>
        <w:ind w:left="1418"/>
        <w:rPr>
          <w:rFonts w:ascii="Arial" w:hAnsi="Arial" w:cs="Arial"/>
        </w:rPr>
      </w:pPr>
      <w:r w:rsidRPr="00E354DC">
        <w:rPr>
          <w:rFonts w:ascii="Arial" w:hAnsi="Arial" w:cs="Arial"/>
        </w:rPr>
        <w:t xml:space="preserve">Any person who has the consent of each person named in a child arrangements order as a person with whom the child is to </w:t>
      </w:r>
      <w:r w:rsidR="00FC57AF" w:rsidRPr="00E354DC">
        <w:rPr>
          <w:rFonts w:ascii="Arial" w:hAnsi="Arial" w:cs="Arial"/>
        </w:rPr>
        <w:t>live.</w:t>
      </w:r>
    </w:p>
    <w:p w:rsidR="00E354DC" w:rsidRPr="00E354DC" w:rsidRDefault="00E354DC" w:rsidP="004F3305">
      <w:pPr>
        <w:numPr>
          <w:ilvl w:val="0"/>
          <w:numId w:val="2"/>
        </w:numPr>
        <w:tabs>
          <w:tab w:val="clear" w:pos="360"/>
          <w:tab w:val="num" w:pos="1418"/>
        </w:tabs>
        <w:spacing w:before="100" w:beforeAutospacing="1" w:after="100" w:afterAutospacing="1"/>
        <w:ind w:left="1418"/>
        <w:rPr>
          <w:rFonts w:ascii="Arial" w:hAnsi="Arial" w:cs="Arial"/>
        </w:rPr>
      </w:pPr>
      <w:r w:rsidRPr="00E354DC">
        <w:rPr>
          <w:rFonts w:ascii="Arial" w:hAnsi="Arial" w:cs="Arial"/>
        </w:rPr>
        <w:t xml:space="preserve">Anyone with whom the child has lived for a period of at least 3 years (which need not be </w:t>
      </w:r>
      <w:r w:rsidR="00FC57AF" w:rsidRPr="00E354DC">
        <w:rPr>
          <w:rFonts w:ascii="Arial" w:hAnsi="Arial" w:cs="Arial"/>
        </w:rPr>
        <w:t>continuous but</w:t>
      </w:r>
      <w:r w:rsidRPr="00E354DC">
        <w:rPr>
          <w:rFonts w:ascii="Arial" w:hAnsi="Arial" w:cs="Arial"/>
        </w:rPr>
        <w:t xml:space="preserve"> must not have begun more than 5 years before, or ended more than 3 months before, the making of the application</w:t>
      </w:r>
      <w:r w:rsidR="00FC57AF" w:rsidRPr="00E354DC">
        <w:rPr>
          <w:rFonts w:ascii="Arial" w:hAnsi="Arial" w:cs="Arial"/>
        </w:rPr>
        <w:t>).</w:t>
      </w:r>
    </w:p>
    <w:p w:rsidR="00E354DC" w:rsidRPr="00E354DC" w:rsidRDefault="00E354DC" w:rsidP="004F3305">
      <w:pPr>
        <w:numPr>
          <w:ilvl w:val="0"/>
          <w:numId w:val="2"/>
        </w:numPr>
        <w:tabs>
          <w:tab w:val="clear" w:pos="360"/>
          <w:tab w:val="num" w:pos="1418"/>
        </w:tabs>
        <w:spacing w:before="100" w:beforeAutospacing="1" w:after="100" w:afterAutospacing="1"/>
        <w:ind w:left="1418"/>
        <w:rPr>
          <w:rFonts w:ascii="Arial" w:hAnsi="Arial" w:cs="Arial"/>
        </w:rPr>
      </w:pPr>
      <w:r w:rsidRPr="00E354DC">
        <w:rPr>
          <w:rFonts w:ascii="Arial" w:hAnsi="Arial" w:cs="Arial"/>
        </w:rPr>
        <w:t xml:space="preserve">A relative with whom the child has lived for a period of at least 1 year immediately preceding the </w:t>
      </w:r>
      <w:r w:rsidR="00FC57AF" w:rsidRPr="00E354DC">
        <w:rPr>
          <w:rFonts w:ascii="Arial" w:hAnsi="Arial" w:cs="Arial"/>
        </w:rPr>
        <w:t>application.</w:t>
      </w:r>
    </w:p>
    <w:p w:rsidR="00E354DC" w:rsidRPr="00E354DC" w:rsidRDefault="00E354DC" w:rsidP="004F3305">
      <w:pPr>
        <w:numPr>
          <w:ilvl w:val="0"/>
          <w:numId w:val="2"/>
        </w:numPr>
        <w:tabs>
          <w:tab w:val="clear" w:pos="360"/>
          <w:tab w:val="num" w:pos="1418"/>
        </w:tabs>
        <w:spacing w:before="100" w:beforeAutospacing="1" w:after="100" w:afterAutospacing="1"/>
        <w:ind w:left="1418"/>
        <w:rPr>
          <w:rFonts w:ascii="Arial" w:hAnsi="Arial" w:cs="Arial"/>
        </w:rPr>
      </w:pPr>
      <w:r w:rsidRPr="00E354DC">
        <w:rPr>
          <w:rFonts w:ascii="Arial" w:hAnsi="Arial" w:cs="Arial"/>
        </w:rPr>
        <w:t xml:space="preserve">Where the child is in the care of a local authority, any person who has the consent of the local </w:t>
      </w:r>
      <w:r w:rsidR="00FC57AF" w:rsidRPr="00E354DC">
        <w:rPr>
          <w:rFonts w:ascii="Arial" w:hAnsi="Arial" w:cs="Arial"/>
        </w:rPr>
        <w:t>authority.</w:t>
      </w:r>
    </w:p>
    <w:p w:rsidR="00E354DC" w:rsidRPr="00E354DC" w:rsidRDefault="00E354DC" w:rsidP="004F3305">
      <w:pPr>
        <w:numPr>
          <w:ilvl w:val="0"/>
          <w:numId w:val="2"/>
        </w:numPr>
        <w:tabs>
          <w:tab w:val="clear" w:pos="360"/>
          <w:tab w:val="num" w:pos="1418"/>
        </w:tabs>
        <w:spacing w:before="100" w:beforeAutospacing="1" w:after="100" w:afterAutospacing="1"/>
        <w:ind w:left="1418"/>
        <w:rPr>
          <w:rFonts w:ascii="Arial" w:hAnsi="Arial" w:cs="Arial"/>
        </w:rPr>
      </w:pPr>
      <w:r w:rsidRPr="00E354DC">
        <w:rPr>
          <w:rFonts w:ascii="Arial" w:hAnsi="Arial" w:cs="Arial"/>
        </w:rPr>
        <w:t xml:space="preserve">Any person who has the consent of all those with parental responsibility for the </w:t>
      </w:r>
      <w:r w:rsidR="00FC57AF" w:rsidRPr="00E354DC">
        <w:rPr>
          <w:rFonts w:ascii="Arial" w:hAnsi="Arial" w:cs="Arial"/>
        </w:rPr>
        <w:t>child.</w:t>
      </w:r>
    </w:p>
    <w:p w:rsidR="00E354DC" w:rsidRPr="00E354DC" w:rsidRDefault="00FC57AF" w:rsidP="004F3305">
      <w:pPr>
        <w:numPr>
          <w:ilvl w:val="0"/>
          <w:numId w:val="2"/>
        </w:numPr>
        <w:tabs>
          <w:tab w:val="clear" w:pos="360"/>
          <w:tab w:val="num" w:pos="1418"/>
        </w:tabs>
        <w:spacing w:before="100" w:beforeAutospacing="1" w:after="100" w:afterAutospacing="1"/>
        <w:ind w:left="1418"/>
        <w:rPr>
          <w:rFonts w:ascii="Arial" w:hAnsi="Arial" w:cs="Arial"/>
        </w:rPr>
      </w:pPr>
      <w:r w:rsidRPr="00E354DC">
        <w:rPr>
          <w:rFonts w:ascii="Arial" w:hAnsi="Arial" w:cs="Arial"/>
        </w:rPr>
        <w:t>Any other person</w:t>
      </w:r>
      <w:r w:rsidR="00E354DC" w:rsidRPr="00E354DC">
        <w:rPr>
          <w:rFonts w:ascii="Arial" w:hAnsi="Arial" w:cs="Arial"/>
        </w:rPr>
        <w:t xml:space="preserve"> aged 18 or over (other than a parent) may apply for a Special Guardianship Order if they have the leave of the court to make the application.</w:t>
      </w:r>
    </w:p>
    <w:p w:rsidR="006951F4" w:rsidRPr="007906CA" w:rsidRDefault="006951F4" w:rsidP="007D0A1F">
      <w:pPr>
        <w:ind w:left="720"/>
        <w:rPr>
          <w:rFonts w:ascii="Arial" w:hAnsi="Arial" w:cs="Arial"/>
        </w:rPr>
      </w:pPr>
    </w:p>
    <w:p w:rsidR="00476545" w:rsidRPr="000C08CB" w:rsidRDefault="007D0A1F" w:rsidP="007D0A1F">
      <w:pPr>
        <w:ind w:left="709" w:hanging="709"/>
        <w:rPr>
          <w:rFonts w:ascii="Arial" w:hAnsi="Arial" w:cs="Arial"/>
        </w:rPr>
      </w:pPr>
      <w:r>
        <w:rPr>
          <w:rFonts w:ascii="Arial" w:hAnsi="Arial" w:cs="Arial"/>
        </w:rPr>
        <w:t>3.</w:t>
      </w:r>
      <w:r w:rsidR="00665A9B">
        <w:rPr>
          <w:rFonts w:ascii="Arial" w:hAnsi="Arial" w:cs="Arial"/>
        </w:rPr>
        <w:t>4</w:t>
      </w:r>
      <w:r>
        <w:rPr>
          <w:rFonts w:ascii="Arial" w:hAnsi="Arial" w:cs="Arial"/>
        </w:rPr>
        <w:tab/>
      </w:r>
      <w:r w:rsidR="00476545" w:rsidRPr="000C08CB">
        <w:rPr>
          <w:rFonts w:ascii="Arial" w:hAnsi="Arial" w:cs="Arial"/>
        </w:rPr>
        <w:t xml:space="preserve">The court may also make a Special Guardianship </w:t>
      </w:r>
      <w:r w:rsidR="00706E1E">
        <w:rPr>
          <w:rFonts w:ascii="Arial" w:hAnsi="Arial" w:cs="Arial"/>
        </w:rPr>
        <w:t>O</w:t>
      </w:r>
      <w:r w:rsidR="00476545" w:rsidRPr="000C08CB">
        <w:rPr>
          <w:rFonts w:ascii="Arial" w:hAnsi="Arial" w:cs="Arial"/>
        </w:rPr>
        <w:t>rder in any family proceedings</w:t>
      </w:r>
      <w:r>
        <w:rPr>
          <w:rFonts w:ascii="Arial" w:hAnsi="Arial" w:cs="Arial"/>
        </w:rPr>
        <w:t xml:space="preserve"> </w:t>
      </w:r>
      <w:r w:rsidR="00476545" w:rsidRPr="000C08CB">
        <w:rPr>
          <w:rFonts w:ascii="Arial" w:hAnsi="Arial" w:cs="Arial"/>
        </w:rPr>
        <w:t>concerning the welfare of a child if it considers that an order should be made. This</w:t>
      </w:r>
      <w:r>
        <w:rPr>
          <w:rFonts w:ascii="Arial" w:hAnsi="Arial" w:cs="Arial"/>
        </w:rPr>
        <w:t xml:space="preserve"> </w:t>
      </w:r>
      <w:r w:rsidR="00476545" w:rsidRPr="000C08CB">
        <w:rPr>
          <w:rFonts w:ascii="Arial" w:hAnsi="Arial" w:cs="Arial"/>
        </w:rPr>
        <w:t>applies even where no application has been made and includes adoption</w:t>
      </w:r>
      <w:r>
        <w:rPr>
          <w:rFonts w:ascii="Arial" w:hAnsi="Arial" w:cs="Arial"/>
        </w:rPr>
        <w:t xml:space="preserve"> </w:t>
      </w:r>
      <w:r w:rsidR="00476545" w:rsidRPr="000C08CB">
        <w:rPr>
          <w:rFonts w:ascii="Arial" w:hAnsi="Arial" w:cs="Arial"/>
        </w:rPr>
        <w:t>proceedings. When considering whether to make a Special Guardianship order, the</w:t>
      </w:r>
      <w:r>
        <w:rPr>
          <w:rFonts w:ascii="Arial" w:hAnsi="Arial" w:cs="Arial"/>
        </w:rPr>
        <w:t xml:space="preserve"> </w:t>
      </w:r>
      <w:r w:rsidR="00476545" w:rsidRPr="000C08CB">
        <w:rPr>
          <w:rFonts w:ascii="Arial" w:hAnsi="Arial" w:cs="Arial"/>
        </w:rPr>
        <w:t>welfare of the child is the court’s paramount consideration and the Welfare Checklist</w:t>
      </w:r>
      <w:r>
        <w:rPr>
          <w:rFonts w:ascii="Arial" w:hAnsi="Arial" w:cs="Arial"/>
        </w:rPr>
        <w:t xml:space="preserve"> </w:t>
      </w:r>
      <w:r w:rsidR="00476545" w:rsidRPr="000C08CB">
        <w:rPr>
          <w:rFonts w:ascii="Arial" w:hAnsi="Arial" w:cs="Arial"/>
        </w:rPr>
        <w:t>in section 1 of the Children Act 1989 applies.</w:t>
      </w:r>
    </w:p>
    <w:p w:rsidR="00476545" w:rsidRPr="000C08CB" w:rsidRDefault="00476545" w:rsidP="00476545">
      <w:pPr>
        <w:rPr>
          <w:rFonts w:ascii="Arial" w:hAnsi="Arial" w:cs="Arial"/>
        </w:rPr>
      </w:pPr>
    </w:p>
    <w:p w:rsidR="00476545" w:rsidRPr="000C08CB" w:rsidRDefault="007D0A1F" w:rsidP="007D0A1F">
      <w:pPr>
        <w:ind w:left="709" w:hanging="709"/>
        <w:rPr>
          <w:rFonts w:ascii="Arial" w:hAnsi="Arial" w:cs="Arial"/>
        </w:rPr>
      </w:pPr>
      <w:r>
        <w:rPr>
          <w:rFonts w:ascii="Arial" w:hAnsi="Arial" w:cs="Arial"/>
        </w:rPr>
        <w:t>3.</w:t>
      </w:r>
      <w:r w:rsidR="00665A9B">
        <w:rPr>
          <w:rFonts w:ascii="Arial" w:hAnsi="Arial" w:cs="Arial"/>
        </w:rPr>
        <w:t>5</w:t>
      </w:r>
      <w:r>
        <w:rPr>
          <w:rFonts w:ascii="Arial" w:hAnsi="Arial" w:cs="Arial"/>
        </w:rPr>
        <w:tab/>
      </w:r>
      <w:r w:rsidR="00476545" w:rsidRPr="000C08CB">
        <w:rPr>
          <w:rFonts w:ascii="Arial" w:hAnsi="Arial" w:cs="Arial"/>
        </w:rPr>
        <w:t xml:space="preserve">Any person who wishes to apply for a Special Guardianship </w:t>
      </w:r>
      <w:r w:rsidR="00706E1E">
        <w:rPr>
          <w:rFonts w:ascii="Arial" w:hAnsi="Arial" w:cs="Arial"/>
        </w:rPr>
        <w:t>O</w:t>
      </w:r>
      <w:r w:rsidR="00476545" w:rsidRPr="000C08CB">
        <w:rPr>
          <w:rFonts w:ascii="Arial" w:hAnsi="Arial" w:cs="Arial"/>
        </w:rPr>
        <w:t>rder must give three</w:t>
      </w:r>
      <w:r>
        <w:rPr>
          <w:rFonts w:ascii="Arial" w:hAnsi="Arial" w:cs="Arial"/>
        </w:rPr>
        <w:t xml:space="preserve"> </w:t>
      </w:r>
      <w:r w:rsidR="00476545" w:rsidRPr="000C08CB">
        <w:rPr>
          <w:rFonts w:ascii="Arial" w:hAnsi="Arial" w:cs="Arial"/>
        </w:rPr>
        <w:t>months’ written notice to the local authority of their intention to apply. The only</w:t>
      </w:r>
      <w:r>
        <w:rPr>
          <w:rFonts w:ascii="Arial" w:hAnsi="Arial" w:cs="Arial"/>
        </w:rPr>
        <w:t xml:space="preserve"> </w:t>
      </w:r>
      <w:r w:rsidR="00476545" w:rsidRPr="000C08CB">
        <w:rPr>
          <w:rFonts w:ascii="Arial" w:hAnsi="Arial" w:cs="Arial"/>
        </w:rPr>
        <w:t>exception to this is where a person has the leave of the court to make a competing</w:t>
      </w:r>
      <w:r>
        <w:rPr>
          <w:rFonts w:ascii="Arial" w:hAnsi="Arial" w:cs="Arial"/>
        </w:rPr>
        <w:t xml:space="preserve"> </w:t>
      </w:r>
      <w:r w:rsidR="00476545" w:rsidRPr="000C08CB">
        <w:rPr>
          <w:rFonts w:ascii="Arial" w:hAnsi="Arial" w:cs="Arial"/>
        </w:rPr>
        <w:t>application for a Special Guardianship order where an application for an adoption</w:t>
      </w:r>
      <w:r>
        <w:rPr>
          <w:rFonts w:ascii="Arial" w:hAnsi="Arial" w:cs="Arial"/>
        </w:rPr>
        <w:t xml:space="preserve"> </w:t>
      </w:r>
      <w:r w:rsidR="00476545" w:rsidRPr="000C08CB">
        <w:rPr>
          <w:rFonts w:ascii="Arial" w:hAnsi="Arial" w:cs="Arial"/>
        </w:rPr>
        <w:t xml:space="preserve">order has already been made. This is </w:t>
      </w:r>
      <w:r w:rsidR="000173DA" w:rsidRPr="000C08CB">
        <w:rPr>
          <w:rFonts w:ascii="Arial" w:hAnsi="Arial" w:cs="Arial"/>
        </w:rPr>
        <w:t>to</w:t>
      </w:r>
      <w:r w:rsidR="00476545" w:rsidRPr="000C08CB">
        <w:rPr>
          <w:rFonts w:ascii="Arial" w:hAnsi="Arial" w:cs="Arial"/>
        </w:rPr>
        <w:t xml:space="preserve"> prevent the competing application</w:t>
      </w:r>
      <w:r>
        <w:rPr>
          <w:rFonts w:ascii="Arial" w:hAnsi="Arial" w:cs="Arial"/>
        </w:rPr>
        <w:t xml:space="preserve"> </w:t>
      </w:r>
      <w:r w:rsidR="00476545" w:rsidRPr="000C08CB">
        <w:rPr>
          <w:rFonts w:ascii="Arial" w:hAnsi="Arial" w:cs="Arial"/>
        </w:rPr>
        <w:t>delaying the adoption order hearing.</w:t>
      </w:r>
    </w:p>
    <w:p w:rsidR="00476545" w:rsidRPr="00476545" w:rsidRDefault="00476545" w:rsidP="00476545">
      <w:pPr>
        <w:rPr>
          <w:rFonts w:ascii="Arial" w:hAnsi="Arial" w:cs="Arial"/>
          <w:color w:val="7030A0"/>
        </w:rPr>
      </w:pPr>
    </w:p>
    <w:p w:rsidR="00476545" w:rsidRPr="009B090A" w:rsidRDefault="007D0A1F" w:rsidP="00476545">
      <w:pPr>
        <w:rPr>
          <w:rFonts w:ascii="Arial" w:hAnsi="Arial" w:cs="Arial"/>
        </w:rPr>
      </w:pPr>
      <w:r>
        <w:rPr>
          <w:rFonts w:ascii="Arial" w:hAnsi="Arial" w:cs="Arial"/>
        </w:rPr>
        <w:t>3.</w:t>
      </w:r>
      <w:r w:rsidR="00665A9B">
        <w:rPr>
          <w:rFonts w:ascii="Arial" w:hAnsi="Arial" w:cs="Arial"/>
        </w:rPr>
        <w:t>6</w:t>
      </w:r>
      <w:r>
        <w:rPr>
          <w:rFonts w:ascii="Arial" w:hAnsi="Arial" w:cs="Arial"/>
        </w:rPr>
        <w:tab/>
      </w:r>
      <w:r w:rsidR="00476545" w:rsidRPr="009B090A">
        <w:rPr>
          <w:rFonts w:ascii="Arial" w:hAnsi="Arial" w:cs="Arial"/>
        </w:rPr>
        <w:t>On receipt of notice of an application, or if the court makes a request, the local</w:t>
      </w:r>
    </w:p>
    <w:p w:rsidR="00B54F60" w:rsidRPr="00433A0F" w:rsidRDefault="00476545" w:rsidP="00433A0F">
      <w:pPr>
        <w:ind w:left="720"/>
        <w:rPr>
          <w:rFonts w:ascii="Arial" w:hAnsi="Arial" w:cs="Arial"/>
          <w:color w:val="0B0C0C"/>
          <w:lang w:eastAsia="en-GB"/>
        </w:rPr>
      </w:pPr>
      <w:r w:rsidRPr="009B090A">
        <w:rPr>
          <w:rFonts w:ascii="Arial" w:hAnsi="Arial" w:cs="Arial"/>
        </w:rPr>
        <w:t xml:space="preserve">authority </w:t>
      </w:r>
      <w:r w:rsidR="006F1B2F">
        <w:rPr>
          <w:rFonts w:ascii="Arial" w:hAnsi="Arial" w:cs="Arial"/>
        </w:rPr>
        <w:t>will</w:t>
      </w:r>
      <w:r w:rsidRPr="009B090A">
        <w:rPr>
          <w:rFonts w:ascii="Arial" w:hAnsi="Arial" w:cs="Arial"/>
        </w:rPr>
        <w:t xml:space="preserve"> investigate and prepare a report to the court</w:t>
      </w:r>
      <w:r w:rsidR="00C13589">
        <w:rPr>
          <w:rFonts w:ascii="Arial" w:hAnsi="Arial" w:cs="Arial"/>
        </w:rPr>
        <w:t xml:space="preserve"> including  a financial assessment</w:t>
      </w:r>
      <w:r w:rsidRPr="009B090A">
        <w:rPr>
          <w:rFonts w:ascii="Arial" w:hAnsi="Arial" w:cs="Arial"/>
        </w:rPr>
        <w:t xml:space="preserve"> about the suitability of the applicants to be Special Guardians. This requirement applies to both </w:t>
      </w:r>
      <w:r w:rsidR="00E249BA">
        <w:rPr>
          <w:rFonts w:ascii="Arial" w:hAnsi="Arial" w:cs="Arial"/>
        </w:rPr>
        <w:t>children we care for</w:t>
      </w:r>
      <w:r w:rsidRPr="009B090A">
        <w:rPr>
          <w:rFonts w:ascii="Arial" w:hAnsi="Arial" w:cs="Arial"/>
        </w:rPr>
        <w:t xml:space="preserve"> and other children. The information to be included in the report to the court is set out in </w:t>
      </w:r>
      <w:r w:rsidR="00CA4DE9">
        <w:rPr>
          <w:rFonts w:ascii="Arial" w:hAnsi="Arial" w:cs="Arial"/>
        </w:rPr>
        <w:t xml:space="preserve">the </w:t>
      </w:r>
      <w:r w:rsidRPr="009B090A">
        <w:rPr>
          <w:rFonts w:ascii="Arial" w:hAnsi="Arial" w:cs="Arial"/>
        </w:rPr>
        <w:t>regulation 21 of the</w:t>
      </w:r>
      <w:r w:rsidRPr="00476545">
        <w:rPr>
          <w:rFonts w:ascii="Arial" w:hAnsi="Arial" w:cs="Arial"/>
          <w:color w:val="7030A0"/>
        </w:rPr>
        <w:t xml:space="preserve"> </w:t>
      </w:r>
      <w:hyperlink r:id="rId25" w:history="1">
        <w:r w:rsidR="00711964">
          <w:rPr>
            <w:rStyle w:val="Hyperlink"/>
            <w:rFonts w:ascii="Arial" w:hAnsi="Arial" w:cs="Arial"/>
          </w:rPr>
          <w:t>Special Guardianship Regulation 2005</w:t>
        </w:r>
      </w:hyperlink>
      <w:r w:rsidR="00711964">
        <w:rPr>
          <w:rFonts w:ascii="Arial" w:hAnsi="Arial" w:cs="Arial"/>
          <w:color w:val="7030A0"/>
        </w:rPr>
        <w:t xml:space="preserve"> </w:t>
      </w:r>
      <w:r w:rsidR="00CA4DE9" w:rsidRPr="00CA4DE9">
        <w:rPr>
          <w:rFonts w:ascii="Arial" w:hAnsi="Arial" w:cs="Arial"/>
        </w:rPr>
        <w:t>as amended by</w:t>
      </w:r>
      <w:r w:rsidR="00CA4DE9">
        <w:rPr>
          <w:rFonts w:ascii="Arial" w:hAnsi="Arial" w:cs="Arial"/>
        </w:rPr>
        <w:t xml:space="preserve"> the 2016 regulations</w:t>
      </w:r>
      <w:r w:rsidR="00B54F60">
        <w:rPr>
          <w:rFonts w:ascii="Arial" w:hAnsi="Arial" w:cs="Arial"/>
        </w:rPr>
        <w:t>. 2016 regulations</w:t>
      </w:r>
      <w:r w:rsidR="00B54F60">
        <w:rPr>
          <w:rFonts w:ascii="Arial" w:hAnsi="Arial" w:cs="Arial"/>
          <w:color w:val="222222"/>
          <w:shd w:val="clear" w:color="auto" w:fill="FFFFFF"/>
        </w:rPr>
        <w:t xml:space="preserve"> outline the special guardianship support services that local authorities must provide. For further guidance see </w:t>
      </w:r>
      <w:hyperlink r:id="rId26" w:history="1">
        <w:r w:rsidR="00AA755C" w:rsidRPr="00AA755C">
          <w:rPr>
            <w:rStyle w:val="Hyperlink"/>
            <w:rFonts w:ascii="Arial" w:hAnsi="Arial" w:cs="Arial"/>
          </w:rPr>
          <w:t>Special Guardianship Guidance</w:t>
        </w:r>
        <w:r w:rsidR="004F3305">
          <w:rPr>
            <w:rStyle w:val="Hyperlink"/>
            <w:rFonts w:ascii="Arial" w:hAnsi="Arial" w:cs="Arial"/>
          </w:rPr>
          <w:t>.</w:t>
        </w:r>
        <w:r w:rsidR="00AA755C" w:rsidRPr="00AA755C">
          <w:rPr>
            <w:rStyle w:val="Hyperlink"/>
            <w:rFonts w:ascii="Arial" w:hAnsi="Arial" w:cs="Arial"/>
          </w:rPr>
          <w:t xml:space="preserve"> </w:t>
        </w:r>
      </w:hyperlink>
    </w:p>
    <w:p w:rsidR="00B54F60" w:rsidRPr="00433A0F" w:rsidRDefault="00B54F60" w:rsidP="00B54F60">
      <w:pPr>
        <w:pStyle w:val="Heading1"/>
        <w:shd w:val="clear" w:color="auto" w:fill="FFFFFF"/>
        <w:spacing w:before="0" w:beforeAutospacing="0" w:after="0" w:afterAutospacing="0"/>
        <w:textAlignment w:val="baseline"/>
        <w:rPr>
          <w:rFonts w:ascii="Arial" w:hAnsi="Arial" w:cs="Arial"/>
          <w:b w:val="0"/>
          <w:color w:val="0B0C0C"/>
          <w:sz w:val="24"/>
          <w:szCs w:val="24"/>
          <w:lang w:eastAsia="en-GB"/>
        </w:rPr>
      </w:pPr>
    </w:p>
    <w:p w:rsidR="009B090A" w:rsidRPr="009B090A" w:rsidRDefault="007D0A1F" w:rsidP="007D0A1F">
      <w:pPr>
        <w:ind w:left="720" w:hanging="720"/>
        <w:rPr>
          <w:rFonts w:ascii="Arial" w:hAnsi="Arial" w:cs="Arial"/>
        </w:rPr>
      </w:pPr>
      <w:r>
        <w:rPr>
          <w:rFonts w:ascii="Arial" w:hAnsi="Arial" w:cs="Arial"/>
        </w:rPr>
        <w:t>3.</w:t>
      </w:r>
      <w:r w:rsidR="00665A9B">
        <w:rPr>
          <w:rFonts w:ascii="Arial" w:hAnsi="Arial" w:cs="Arial"/>
        </w:rPr>
        <w:t>7</w:t>
      </w:r>
      <w:r>
        <w:rPr>
          <w:rFonts w:ascii="Arial" w:hAnsi="Arial" w:cs="Arial"/>
        </w:rPr>
        <w:tab/>
      </w:r>
      <w:r w:rsidR="00476545" w:rsidRPr="00034C24">
        <w:rPr>
          <w:rFonts w:ascii="Arial" w:hAnsi="Arial" w:cs="Arial"/>
        </w:rPr>
        <w:t>The court may not make a Special Guardianship</w:t>
      </w:r>
      <w:r w:rsidR="009B090A" w:rsidRPr="00034C24">
        <w:rPr>
          <w:rFonts w:ascii="Arial" w:hAnsi="Arial" w:cs="Arial"/>
        </w:rPr>
        <w:t xml:space="preserve"> O</w:t>
      </w:r>
      <w:r w:rsidR="00476545" w:rsidRPr="00034C24">
        <w:rPr>
          <w:rFonts w:ascii="Arial" w:hAnsi="Arial" w:cs="Arial"/>
        </w:rPr>
        <w:t>rder unless it has received the report covering the suitability of the applicants.</w:t>
      </w:r>
      <w:r w:rsidR="009B090A" w:rsidRPr="00034C24">
        <w:rPr>
          <w:rFonts w:ascii="Arial" w:hAnsi="Arial" w:cs="Arial"/>
        </w:rPr>
        <w:t xml:space="preserve"> </w:t>
      </w:r>
      <w:r w:rsidR="00476545" w:rsidRPr="00034C24">
        <w:rPr>
          <w:rFonts w:ascii="Arial" w:hAnsi="Arial" w:cs="Arial"/>
        </w:rPr>
        <w:t>The court still needs a report in relation to Special Guardianship when in other</w:t>
      </w:r>
      <w:r w:rsidR="009B090A" w:rsidRPr="00034C24">
        <w:rPr>
          <w:rFonts w:ascii="Arial" w:hAnsi="Arial" w:cs="Arial"/>
        </w:rPr>
        <w:t xml:space="preserve"> </w:t>
      </w:r>
      <w:r w:rsidR="00476545" w:rsidRPr="00034C24">
        <w:rPr>
          <w:rFonts w:ascii="Arial" w:hAnsi="Arial" w:cs="Arial"/>
        </w:rPr>
        <w:t>proceedings where Special Guardianship is being considered.</w:t>
      </w:r>
      <w:r w:rsidR="00476545" w:rsidRPr="009B090A">
        <w:rPr>
          <w:rFonts w:ascii="Arial" w:hAnsi="Arial" w:cs="Arial"/>
          <w:color w:val="7030A0"/>
        </w:rPr>
        <w:t xml:space="preserve"> </w:t>
      </w:r>
      <w:r w:rsidR="000173DA" w:rsidRPr="009B090A">
        <w:rPr>
          <w:rFonts w:ascii="Arial" w:hAnsi="Arial" w:cs="Arial"/>
        </w:rPr>
        <w:t>To</w:t>
      </w:r>
      <w:r w:rsidR="00476545" w:rsidRPr="009B090A">
        <w:rPr>
          <w:rFonts w:ascii="Arial" w:hAnsi="Arial" w:cs="Arial"/>
        </w:rPr>
        <w:t xml:space="preserve"> ensure that the service complies with the standards of good practice set out in the statutory guidance, the social worker who prepares the report to the court should be suitably qualified and experienced. However, where this cannot be achieved, social workers who do not have suitable experience</w:t>
      </w:r>
      <w:r w:rsidR="006F1B2F">
        <w:rPr>
          <w:rFonts w:ascii="Arial" w:hAnsi="Arial" w:cs="Arial"/>
        </w:rPr>
        <w:t xml:space="preserve"> </w:t>
      </w:r>
      <w:r w:rsidR="00476545" w:rsidRPr="009B090A">
        <w:rPr>
          <w:rFonts w:ascii="Arial" w:hAnsi="Arial" w:cs="Arial"/>
        </w:rPr>
        <w:t xml:space="preserve">will be supervised by someone who has. </w:t>
      </w:r>
    </w:p>
    <w:p w:rsidR="009B090A" w:rsidRPr="009B090A" w:rsidRDefault="009B090A" w:rsidP="00476545">
      <w:pPr>
        <w:rPr>
          <w:rFonts w:ascii="Arial" w:hAnsi="Arial" w:cs="Arial"/>
        </w:rPr>
      </w:pPr>
    </w:p>
    <w:p w:rsidR="00476545" w:rsidRDefault="007D0A1F" w:rsidP="007D0A1F">
      <w:pPr>
        <w:ind w:left="720" w:hanging="720"/>
        <w:rPr>
          <w:rFonts w:ascii="Arial" w:hAnsi="Arial" w:cs="Arial"/>
        </w:rPr>
      </w:pPr>
      <w:r>
        <w:rPr>
          <w:rFonts w:ascii="Arial" w:hAnsi="Arial" w:cs="Arial"/>
        </w:rPr>
        <w:t>3.</w:t>
      </w:r>
      <w:r w:rsidR="00D24D0E">
        <w:rPr>
          <w:rFonts w:ascii="Arial" w:hAnsi="Arial" w:cs="Arial"/>
        </w:rPr>
        <w:t>8</w:t>
      </w:r>
      <w:r>
        <w:rPr>
          <w:rFonts w:ascii="Arial" w:hAnsi="Arial" w:cs="Arial"/>
        </w:rPr>
        <w:tab/>
      </w:r>
      <w:r w:rsidR="00476545" w:rsidRPr="009B090A">
        <w:rPr>
          <w:rFonts w:ascii="Arial" w:hAnsi="Arial" w:cs="Arial"/>
        </w:rPr>
        <w:t xml:space="preserve">Before making a Special Guardianship </w:t>
      </w:r>
      <w:r w:rsidR="008E7D81">
        <w:rPr>
          <w:rFonts w:ascii="Arial" w:hAnsi="Arial" w:cs="Arial"/>
        </w:rPr>
        <w:t>O</w:t>
      </w:r>
      <w:r w:rsidR="00476545" w:rsidRPr="009B090A">
        <w:rPr>
          <w:rFonts w:ascii="Arial" w:hAnsi="Arial" w:cs="Arial"/>
        </w:rPr>
        <w:t xml:space="preserve">rder, the court must consider whether to vary or discharge any other existing order made under Section 8 of the Children Act 1989. The court should also consider whether a Contact Order should be made at the same time as the Special Guardianship </w:t>
      </w:r>
      <w:r w:rsidR="00C2765B">
        <w:rPr>
          <w:rFonts w:ascii="Arial" w:hAnsi="Arial" w:cs="Arial"/>
        </w:rPr>
        <w:t>O</w:t>
      </w:r>
      <w:r w:rsidR="00476545" w:rsidRPr="009B090A">
        <w:rPr>
          <w:rFonts w:ascii="Arial" w:hAnsi="Arial" w:cs="Arial"/>
        </w:rPr>
        <w:t xml:space="preserve">rder. A contact order may be made, for example, to require continued contact with the child’s birth parents. At the same time as making a Special Guardianship order, the court may also give leave for the child to be known by a new surname and give permission for the child to be taken out of the UK for periods longer than three months. </w:t>
      </w:r>
    </w:p>
    <w:p w:rsidR="00C2765B" w:rsidRDefault="00C2765B" w:rsidP="00476545">
      <w:pPr>
        <w:rPr>
          <w:rFonts w:ascii="Arial" w:hAnsi="Arial" w:cs="Arial"/>
        </w:rPr>
      </w:pPr>
    </w:p>
    <w:p w:rsidR="00776228" w:rsidRDefault="007D0A1F" w:rsidP="00C2765B">
      <w:pPr>
        <w:ind w:left="720" w:hanging="720"/>
        <w:rPr>
          <w:rFonts w:ascii="Arial" w:hAnsi="Arial" w:cs="Arial"/>
          <w:b/>
        </w:rPr>
      </w:pPr>
      <w:r w:rsidRPr="002A292E">
        <w:rPr>
          <w:rFonts w:ascii="Arial" w:hAnsi="Arial" w:cs="Arial"/>
          <w:b/>
          <w:sz w:val="28"/>
          <w:szCs w:val="28"/>
        </w:rPr>
        <w:t>4.</w:t>
      </w:r>
      <w:r w:rsidRPr="002A292E">
        <w:rPr>
          <w:rFonts w:ascii="Arial" w:hAnsi="Arial" w:cs="Arial"/>
          <w:b/>
          <w:sz w:val="28"/>
          <w:szCs w:val="28"/>
        </w:rPr>
        <w:tab/>
      </w:r>
      <w:r w:rsidR="00C2765B" w:rsidRPr="007D0A1F">
        <w:rPr>
          <w:rFonts w:ascii="Arial" w:hAnsi="Arial" w:cs="Arial"/>
          <w:b/>
          <w:sz w:val="28"/>
          <w:szCs w:val="28"/>
        </w:rPr>
        <w:t xml:space="preserve">Where </w:t>
      </w:r>
      <w:r w:rsidR="008E7D81">
        <w:rPr>
          <w:rFonts w:ascii="Arial" w:hAnsi="Arial" w:cs="Arial"/>
          <w:b/>
          <w:sz w:val="28"/>
          <w:szCs w:val="28"/>
        </w:rPr>
        <w:t xml:space="preserve">a </w:t>
      </w:r>
      <w:r w:rsidR="00C2765B" w:rsidRPr="007D0A1F">
        <w:rPr>
          <w:rFonts w:ascii="Arial" w:hAnsi="Arial" w:cs="Arial"/>
          <w:b/>
          <w:sz w:val="28"/>
          <w:szCs w:val="28"/>
        </w:rPr>
        <w:t xml:space="preserve">child was not </w:t>
      </w:r>
      <w:r w:rsidR="008E7D81">
        <w:rPr>
          <w:rFonts w:ascii="Arial" w:hAnsi="Arial" w:cs="Arial"/>
          <w:b/>
          <w:sz w:val="28"/>
          <w:szCs w:val="28"/>
        </w:rPr>
        <w:t xml:space="preserve">previously </w:t>
      </w:r>
      <w:r w:rsidR="00C2765B" w:rsidRPr="007D0A1F">
        <w:rPr>
          <w:rFonts w:ascii="Arial" w:hAnsi="Arial" w:cs="Arial"/>
          <w:b/>
          <w:sz w:val="28"/>
          <w:szCs w:val="28"/>
        </w:rPr>
        <w:t>looked after</w:t>
      </w:r>
      <w:r w:rsidR="00C2765B" w:rsidRPr="00C2765B">
        <w:rPr>
          <w:rFonts w:ascii="Arial" w:hAnsi="Arial" w:cs="Arial"/>
          <w:b/>
        </w:rPr>
        <w:t xml:space="preserve"> </w:t>
      </w:r>
    </w:p>
    <w:p w:rsidR="007D0A1F" w:rsidRDefault="007D0A1F" w:rsidP="00C2765B">
      <w:pPr>
        <w:ind w:left="720" w:hanging="720"/>
        <w:rPr>
          <w:rFonts w:ascii="Arial" w:hAnsi="Arial" w:cs="Arial"/>
          <w:b/>
        </w:rPr>
      </w:pPr>
    </w:p>
    <w:p w:rsidR="00C2765B" w:rsidRPr="00C2765B" w:rsidRDefault="00D9231D" w:rsidP="00D9231D">
      <w:pPr>
        <w:ind w:left="780" w:hanging="780"/>
        <w:rPr>
          <w:rFonts w:ascii="Arial" w:hAnsi="Arial" w:cs="Arial"/>
        </w:rPr>
      </w:pPr>
      <w:r w:rsidRPr="00D9231D">
        <w:rPr>
          <w:rFonts w:ascii="Arial" w:hAnsi="Arial" w:cs="Arial"/>
        </w:rPr>
        <w:t>4.1</w:t>
      </w:r>
      <w:r>
        <w:rPr>
          <w:rFonts w:ascii="Arial" w:hAnsi="Arial" w:cs="Arial"/>
          <w:b/>
        </w:rPr>
        <w:tab/>
      </w:r>
      <w:r w:rsidR="00C2765B" w:rsidRPr="00C2765B">
        <w:rPr>
          <w:rFonts w:ascii="Arial" w:hAnsi="Arial" w:cs="Arial"/>
        </w:rPr>
        <w:t xml:space="preserve">Following the granting of a Special Guardianship Order the child’s legal status must be recorded </w:t>
      </w:r>
      <w:r w:rsidR="007F406A">
        <w:rPr>
          <w:rFonts w:ascii="Arial" w:hAnsi="Arial" w:cs="Arial"/>
        </w:rPr>
        <w:t>in the child’s electronic record</w:t>
      </w:r>
      <w:r w:rsidR="00C2765B" w:rsidRPr="00C2765B">
        <w:rPr>
          <w:rFonts w:ascii="Arial" w:hAnsi="Arial" w:cs="Arial"/>
        </w:rPr>
        <w:t xml:space="preserve"> and any previous legal status that is no longer relevant ended.  </w:t>
      </w:r>
    </w:p>
    <w:p w:rsidR="00C2765B" w:rsidRPr="00E401F1" w:rsidRDefault="00C2765B" w:rsidP="00C2765B">
      <w:pPr>
        <w:ind w:left="720" w:hanging="720"/>
        <w:rPr>
          <w:rFonts w:ascii="Arial" w:hAnsi="Arial" w:cs="Arial"/>
          <w:color w:val="7030A0"/>
        </w:rPr>
      </w:pPr>
    </w:p>
    <w:p w:rsidR="00C2765B" w:rsidRPr="00D24D0E" w:rsidRDefault="00D9231D" w:rsidP="00D24D0E">
      <w:pPr>
        <w:ind w:left="720" w:hanging="720"/>
        <w:rPr>
          <w:rFonts w:ascii="Arial" w:hAnsi="Arial" w:cs="Arial"/>
        </w:rPr>
      </w:pPr>
      <w:r>
        <w:rPr>
          <w:rFonts w:ascii="Arial" w:hAnsi="Arial" w:cs="Arial"/>
        </w:rPr>
        <w:t>4.2</w:t>
      </w:r>
      <w:r>
        <w:rPr>
          <w:rFonts w:ascii="Arial" w:hAnsi="Arial" w:cs="Arial"/>
        </w:rPr>
        <w:tab/>
      </w:r>
      <w:r w:rsidR="00C2765B" w:rsidRPr="005439BB">
        <w:rPr>
          <w:rFonts w:ascii="Arial" w:hAnsi="Arial" w:cs="Arial"/>
        </w:rPr>
        <w:t xml:space="preserve">Where there is a support plan in place and services, over and above a Special Guardianship allowance, are being provided the case must remain open </w:t>
      </w:r>
      <w:r w:rsidR="0067334E">
        <w:rPr>
          <w:rFonts w:ascii="Arial" w:hAnsi="Arial" w:cs="Arial"/>
        </w:rPr>
        <w:t>within the connected person team. T</w:t>
      </w:r>
      <w:r w:rsidR="00B934EF">
        <w:rPr>
          <w:rFonts w:ascii="Arial" w:hAnsi="Arial" w:cs="Arial"/>
        </w:rPr>
        <w:t xml:space="preserve">he </w:t>
      </w:r>
      <w:r w:rsidR="0067334E">
        <w:rPr>
          <w:rFonts w:ascii="Arial" w:hAnsi="Arial" w:cs="Arial"/>
        </w:rPr>
        <w:t xml:space="preserve">special </w:t>
      </w:r>
      <w:r w:rsidR="003D22A7">
        <w:rPr>
          <w:rFonts w:ascii="Arial" w:hAnsi="Arial" w:cs="Arial"/>
        </w:rPr>
        <w:t>guardians'</w:t>
      </w:r>
      <w:r w:rsidR="0067334E">
        <w:rPr>
          <w:rFonts w:ascii="Arial" w:hAnsi="Arial" w:cs="Arial"/>
        </w:rPr>
        <w:t xml:space="preserve"> records and the </w:t>
      </w:r>
      <w:r w:rsidR="003D22A7">
        <w:rPr>
          <w:rFonts w:ascii="Arial" w:hAnsi="Arial" w:cs="Arial"/>
        </w:rPr>
        <w:t>child's</w:t>
      </w:r>
      <w:r w:rsidR="0067334E">
        <w:rPr>
          <w:rFonts w:ascii="Arial" w:hAnsi="Arial" w:cs="Arial"/>
        </w:rPr>
        <w:t xml:space="preserve"> </w:t>
      </w:r>
      <w:r w:rsidR="00B934EF">
        <w:rPr>
          <w:rFonts w:ascii="Arial" w:hAnsi="Arial" w:cs="Arial"/>
        </w:rPr>
        <w:t>record</w:t>
      </w:r>
      <w:r w:rsidR="0067334E">
        <w:rPr>
          <w:rFonts w:ascii="Arial" w:hAnsi="Arial" w:cs="Arial"/>
        </w:rPr>
        <w:t>s will be updated by the connected persons team</w:t>
      </w:r>
      <w:r w:rsidR="00A77E5A">
        <w:rPr>
          <w:rFonts w:ascii="Arial" w:hAnsi="Arial" w:cs="Arial"/>
        </w:rPr>
        <w:t xml:space="preserve"> as an involvement not an allocated worker</w:t>
      </w:r>
      <w:r w:rsidR="00D24D0E">
        <w:rPr>
          <w:rFonts w:ascii="Arial" w:hAnsi="Arial" w:cs="Arial"/>
        </w:rPr>
        <w:t>.</w:t>
      </w:r>
    </w:p>
    <w:p w:rsidR="009C3A6F" w:rsidRPr="00E401F1" w:rsidRDefault="009C3A6F" w:rsidP="00FC57AF">
      <w:pPr>
        <w:rPr>
          <w:rFonts w:ascii="Arial" w:hAnsi="Arial" w:cs="Arial"/>
          <w:color w:val="7030A0"/>
        </w:rPr>
      </w:pPr>
    </w:p>
    <w:p w:rsidR="00C2765B" w:rsidRDefault="00D9231D" w:rsidP="00C2765B">
      <w:pPr>
        <w:ind w:left="720" w:hanging="720"/>
        <w:rPr>
          <w:rFonts w:ascii="Arial" w:hAnsi="Arial" w:cs="Arial"/>
          <w:b/>
          <w:sz w:val="28"/>
          <w:szCs w:val="28"/>
        </w:rPr>
      </w:pPr>
      <w:r w:rsidRPr="002A292E">
        <w:rPr>
          <w:rFonts w:ascii="Arial" w:hAnsi="Arial" w:cs="Arial"/>
          <w:b/>
          <w:sz w:val="28"/>
          <w:szCs w:val="28"/>
        </w:rPr>
        <w:t>5.</w:t>
      </w:r>
      <w:r w:rsidRPr="002A292E">
        <w:rPr>
          <w:rFonts w:ascii="Arial" w:hAnsi="Arial" w:cs="Arial"/>
          <w:b/>
          <w:sz w:val="28"/>
          <w:szCs w:val="28"/>
        </w:rPr>
        <w:tab/>
      </w:r>
      <w:r w:rsidR="00B06C6E">
        <w:rPr>
          <w:rFonts w:ascii="Arial" w:hAnsi="Arial" w:cs="Arial"/>
          <w:b/>
          <w:sz w:val="28"/>
          <w:szCs w:val="28"/>
        </w:rPr>
        <w:t xml:space="preserve">Where </w:t>
      </w:r>
      <w:r w:rsidR="001E1CD7">
        <w:rPr>
          <w:rFonts w:ascii="Arial" w:hAnsi="Arial" w:cs="Arial"/>
          <w:b/>
          <w:sz w:val="28"/>
          <w:szCs w:val="28"/>
        </w:rPr>
        <w:t xml:space="preserve">a </w:t>
      </w:r>
      <w:r w:rsidR="00B06C6E">
        <w:rPr>
          <w:rFonts w:ascii="Arial" w:hAnsi="Arial" w:cs="Arial"/>
          <w:b/>
          <w:sz w:val="28"/>
          <w:szCs w:val="28"/>
        </w:rPr>
        <w:t>child was looked after prior to Special Guardianship Order</w:t>
      </w:r>
      <w:r w:rsidR="00F37497">
        <w:rPr>
          <w:rFonts w:ascii="Arial" w:hAnsi="Arial" w:cs="Arial"/>
          <w:b/>
          <w:sz w:val="28"/>
          <w:szCs w:val="28"/>
        </w:rPr>
        <w:t xml:space="preserve"> </w:t>
      </w:r>
    </w:p>
    <w:p w:rsidR="00D9231D" w:rsidRPr="00D9231D" w:rsidRDefault="00D9231D" w:rsidP="00C2765B">
      <w:pPr>
        <w:ind w:left="720" w:hanging="720"/>
        <w:rPr>
          <w:rFonts w:ascii="Arial" w:hAnsi="Arial" w:cs="Arial"/>
          <w:sz w:val="28"/>
          <w:szCs w:val="28"/>
        </w:rPr>
      </w:pPr>
    </w:p>
    <w:p w:rsidR="00C5396D" w:rsidRPr="000A61C3" w:rsidRDefault="00D9231D" w:rsidP="00C5396D">
      <w:pPr>
        <w:spacing w:after="300"/>
        <w:ind w:left="720" w:hanging="720"/>
        <w:rPr>
          <w:rFonts w:ascii="Lato" w:hAnsi="Lato"/>
          <w:color w:val="333333"/>
          <w:sz w:val="23"/>
          <w:szCs w:val="23"/>
          <w:lang w:eastAsia="en-GB"/>
        </w:rPr>
      </w:pPr>
      <w:r>
        <w:rPr>
          <w:rFonts w:ascii="Arial" w:hAnsi="Arial" w:cs="Arial"/>
        </w:rPr>
        <w:t>5.1</w:t>
      </w:r>
      <w:r>
        <w:rPr>
          <w:rFonts w:ascii="Arial" w:hAnsi="Arial" w:cs="Arial"/>
        </w:rPr>
        <w:tab/>
      </w:r>
      <w:r w:rsidR="00C5396D" w:rsidRPr="00C5396D">
        <w:rPr>
          <w:rFonts w:ascii="Arial" w:hAnsi="Arial" w:cs="Arial"/>
        </w:rPr>
        <w:t xml:space="preserve">If the child is </w:t>
      </w:r>
      <w:r w:rsidR="00B8365B">
        <w:rPr>
          <w:rFonts w:ascii="Arial" w:hAnsi="Arial" w:cs="Arial"/>
        </w:rPr>
        <w:t xml:space="preserve">a looked after child </w:t>
      </w:r>
      <w:r w:rsidR="00C5396D" w:rsidRPr="00C5396D">
        <w:rPr>
          <w:rFonts w:ascii="Arial" w:hAnsi="Arial" w:cs="Arial"/>
        </w:rPr>
        <w:t>and the application has been agreed as part of the child's permanence plan, the assessments will usually have been undertaken and the outcomes agreed as part of the permanence planning for the child,</w:t>
      </w:r>
      <w:r w:rsidR="00B8365B">
        <w:rPr>
          <w:rFonts w:ascii="Arial" w:hAnsi="Arial" w:cs="Arial"/>
        </w:rPr>
        <w:t xml:space="preserve"> </w:t>
      </w:r>
      <w:r w:rsidR="00C5396D" w:rsidRPr="00C5396D">
        <w:rPr>
          <w:rFonts w:ascii="Arial" w:hAnsi="Arial" w:cs="Arial"/>
        </w:rPr>
        <w:t>in which case there will be no need to hold a planning meeting.</w:t>
      </w:r>
    </w:p>
    <w:p w:rsidR="00C2765B" w:rsidRPr="00FC57AF" w:rsidRDefault="004E0AD7" w:rsidP="0047026B">
      <w:pPr>
        <w:spacing w:after="300"/>
        <w:ind w:left="720" w:hanging="720"/>
        <w:rPr>
          <w:rFonts w:ascii="Lato" w:hAnsi="Lato"/>
          <w:color w:val="333333"/>
          <w:sz w:val="23"/>
          <w:szCs w:val="23"/>
          <w:lang w:eastAsia="en-GB"/>
        </w:rPr>
      </w:pPr>
      <w:r>
        <w:rPr>
          <w:rFonts w:ascii="Arial" w:hAnsi="Arial" w:cs="Arial"/>
        </w:rPr>
        <w:t>5.2</w:t>
      </w:r>
      <w:r>
        <w:rPr>
          <w:rFonts w:ascii="Arial" w:hAnsi="Arial" w:cs="Arial"/>
        </w:rPr>
        <w:tab/>
      </w:r>
      <w:r w:rsidR="00C5396D" w:rsidRPr="00C5396D">
        <w:rPr>
          <w:rFonts w:ascii="Arial" w:hAnsi="Arial" w:cs="Arial"/>
        </w:rPr>
        <w:t xml:space="preserve">Special Guardianship as an outcome for a </w:t>
      </w:r>
      <w:r w:rsidR="0096656F">
        <w:rPr>
          <w:rFonts w:ascii="Arial" w:hAnsi="Arial" w:cs="Arial"/>
        </w:rPr>
        <w:t>l</w:t>
      </w:r>
      <w:r w:rsidR="00C5396D" w:rsidRPr="00C5396D">
        <w:rPr>
          <w:rFonts w:ascii="Arial" w:hAnsi="Arial" w:cs="Arial"/>
        </w:rPr>
        <w:t xml:space="preserve">ooked </w:t>
      </w:r>
      <w:r w:rsidR="0096656F">
        <w:rPr>
          <w:rFonts w:ascii="Arial" w:hAnsi="Arial" w:cs="Arial"/>
        </w:rPr>
        <w:t>a</w:t>
      </w:r>
      <w:r w:rsidR="00C5396D" w:rsidRPr="00C5396D">
        <w:rPr>
          <w:rFonts w:ascii="Arial" w:hAnsi="Arial" w:cs="Arial"/>
        </w:rPr>
        <w:t xml:space="preserve">fter child must be approved by </w:t>
      </w:r>
      <w:r w:rsidR="000B448C">
        <w:rPr>
          <w:rFonts w:ascii="Arial" w:hAnsi="Arial" w:cs="Arial"/>
        </w:rPr>
        <w:t xml:space="preserve">a Head of Service as the designated manager. </w:t>
      </w:r>
      <w:r w:rsidR="00C5396D" w:rsidRPr="00C5396D">
        <w:rPr>
          <w:rFonts w:ascii="Arial" w:hAnsi="Arial" w:cs="Arial"/>
        </w:rPr>
        <w:t> </w:t>
      </w:r>
      <w:hyperlink r:id="rId27" w:anchor="spec_guard" w:history="1">
        <w:r w:rsidR="00C5396D" w:rsidRPr="00C5396D">
          <w:rPr>
            <w:rStyle w:val="Hyperlink"/>
            <w:rFonts w:ascii="Arial" w:hAnsi="Arial" w:cs="Arial"/>
          </w:rPr>
          <w:t>Designated Manager (Special Guardianship)</w:t>
        </w:r>
      </w:hyperlink>
      <w:r w:rsidR="00C5396D" w:rsidRPr="00C5396D">
        <w:rPr>
          <w:rStyle w:val="Hyperlink"/>
          <w:rFonts w:ascii="Arial" w:hAnsi="Arial" w:cs="Arial"/>
        </w:rPr>
        <w:t>.</w:t>
      </w:r>
      <w:r w:rsidR="00B8365B">
        <w:rPr>
          <w:rStyle w:val="Hyperlink"/>
          <w:rFonts w:ascii="Arial" w:hAnsi="Arial" w:cs="Arial"/>
        </w:rPr>
        <w:t xml:space="preserve"> </w:t>
      </w:r>
    </w:p>
    <w:p w:rsidR="000B448C" w:rsidRDefault="00D9231D" w:rsidP="00F83691">
      <w:pPr>
        <w:spacing w:after="300"/>
        <w:ind w:left="720" w:hanging="720"/>
        <w:rPr>
          <w:rFonts w:ascii="Lato" w:hAnsi="Lato"/>
          <w:color w:val="333333"/>
          <w:sz w:val="23"/>
          <w:szCs w:val="23"/>
          <w:lang w:eastAsia="en-GB"/>
        </w:rPr>
      </w:pPr>
      <w:r>
        <w:rPr>
          <w:rFonts w:ascii="Arial" w:hAnsi="Arial" w:cs="Arial"/>
        </w:rPr>
        <w:t>5.</w:t>
      </w:r>
      <w:r w:rsidR="004E0AD7">
        <w:rPr>
          <w:rFonts w:ascii="Arial" w:hAnsi="Arial" w:cs="Arial"/>
        </w:rPr>
        <w:t>3</w:t>
      </w:r>
      <w:r>
        <w:rPr>
          <w:rFonts w:ascii="Arial" w:hAnsi="Arial" w:cs="Arial"/>
        </w:rPr>
        <w:tab/>
      </w:r>
      <w:r w:rsidR="00521E93">
        <w:rPr>
          <w:rFonts w:ascii="Arial" w:hAnsi="Arial" w:cs="Arial"/>
        </w:rPr>
        <w:t>W</w:t>
      </w:r>
      <w:r w:rsidR="00521E93" w:rsidRPr="00F83691">
        <w:rPr>
          <w:rFonts w:ascii="Arial" w:hAnsi="Arial" w:cs="Arial"/>
        </w:rPr>
        <w:t>here there are safeguarding or welfare concerns about a child, the statutory guidance is clear about the importance of local authorities engaging with the parents and the wider family network at an early stage</w:t>
      </w:r>
      <w:r w:rsidR="000B448C">
        <w:rPr>
          <w:rFonts w:ascii="Arial" w:hAnsi="Arial" w:cs="Arial"/>
        </w:rPr>
        <w:t xml:space="preserve">. </w:t>
      </w:r>
      <w:r w:rsidR="006F1B2F">
        <w:rPr>
          <w:rFonts w:ascii="Arial" w:hAnsi="Arial" w:cs="Arial"/>
        </w:rPr>
        <w:t xml:space="preserve">A </w:t>
      </w:r>
      <w:r w:rsidR="006F1B2F" w:rsidRPr="00F83691">
        <w:rPr>
          <w:rFonts w:ascii="Arial" w:hAnsi="Arial" w:cs="Arial"/>
        </w:rPr>
        <w:t>Family</w:t>
      </w:r>
      <w:r w:rsidR="00521E93" w:rsidRPr="00F83691">
        <w:rPr>
          <w:rFonts w:ascii="Arial" w:hAnsi="Arial" w:cs="Arial"/>
        </w:rPr>
        <w:t xml:space="preserve"> </w:t>
      </w:r>
      <w:r w:rsidR="00521E93" w:rsidRPr="000B448C">
        <w:rPr>
          <w:rFonts w:ascii="Arial" w:hAnsi="Arial" w:cs="Arial"/>
        </w:rPr>
        <w:t>Group Conference</w:t>
      </w:r>
      <w:r w:rsidR="000B448C">
        <w:rPr>
          <w:rFonts w:ascii="Arial" w:hAnsi="Arial" w:cs="Arial"/>
        </w:rPr>
        <w:t xml:space="preserve"> is one wa</w:t>
      </w:r>
      <w:r w:rsidR="006F1B2F">
        <w:rPr>
          <w:rFonts w:ascii="Arial" w:hAnsi="Arial" w:cs="Arial"/>
        </w:rPr>
        <w:t>y</w:t>
      </w:r>
      <w:r w:rsidR="000B448C">
        <w:rPr>
          <w:rFonts w:ascii="Arial" w:hAnsi="Arial" w:cs="Arial"/>
        </w:rPr>
        <w:t xml:space="preserve"> to ensure the wider network is meaningfully involved to consider the support to the child and family and to explore alternative care arrangements</w:t>
      </w:r>
      <w:r w:rsidR="006F1B2F">
        <w:rPr>
          <w:rFonts w:ascii="Arial" w:hAnsi="Arial" w:cs="Arial"/>
        </w:rPr>
        <w:t>.</w:t>
      </w:r>
      <w:r w:rsidR="000B448C">
        <w:rPr>
          <w:rFonts w:ascii="Arial" w:hAnsi="Arial" w:cs="Arial"/>
        </w:rPr>
        <w:t xml:space="preserve">  </w:t>
      </w:r>
      <w:r w:rsidR="00521E93" w:rsidRPr="000B448C">
        <w:rPr>
          <w:rFonts w:ascii="Arial" w:hAnsi="Arial" w:cs="Arial"/>
        </w:rPr>
        <w:t xml:space="preserve"> </w:t>
      </w:r>
      <w:hyperlink r:id="rId28" w:tgtFrame="_blank" w:history="1">
        <w:r w:rsidR="00F83691" w:rsidRPr="000B448C">
          <w:rPr>
            <w:rStyle w:val="Hyperlink"/>
            <w:rFonts w:ascii="Arial" w:hAnsi="Arial" w:cs="Arial"/>
          </w:rPr>
          <w:t>Practice Guidance on Special Guardianship (Family Justice Council, June 2020)</w:t>
        </w:r>
      </w:hyperlink>
      <w:r w:rsidR="00F00B5B" w:rsidRPr="000B448C">
        <w:rPr>
          <w:rFonts w:ascii="Lato" w:hAnsi="Lato"/>
          <w:color w:val="333333"/>
          <w:sz w:val="23"/>
          <w:szCs w:val="23"/>
          <w:lang w:eastAsia="en-GB"/>
        </w:rPr>
        <w:t>.</w:t>
      </w:r>
      <w:r w:rsidR="00F83691" w:rsidRPr="000B448C">
        <w:rPr>
          <w:rFonts w:ascii="Lato" w:hAnsi="Lato"/>
          <w:color w:val="333333"/>
          <w:sz w:val="23"/>
          <w:szCs w:val="23"/>
          <w:lang w:eastAsia="en-GB"/>
        </w:rPr>
        <w:t> </w:t>
      </w:r>
    </w:p>
    <w:p w:rsidR="00F83691" w:rsidRPr="00F83691" w:rsidRDefault="00296B6E" w:rsidP="0047026B">
      <w:pPr>
        <w:spacing w:after="300"/>
        <w:ind w:left="720" w:hanging="720"/>
        <w:rPr>
          <w:rFonts w:ascii="Arial" w:hAnsi="Arial" w:cs="Arial"/>
        </w:rPr>
      </w:pPr>
      <w:r w:rsidRPr="0047026B">
        <w:rPr>
          <w:rFonts w:ascii="Arial" w:hAnsi="Arial" w:cs="Arial"/>
          <w:color w:val="333333"/>
          <w:lang w:eastAsia="en-GB"/>
        </w:rPr>
        <w:t>5.</w:t>
      </w:r>
      <w:r w:rsidR="004E0AD7">
        <w:rPr>
          <w:rFonts w:ascii="Arial" w:hAnsi="Arial" w:cs="Arial"/>
          <w:color w:val="333333"/>
          <w:lang w:eastAsia="en-GB"/>
        </w:rPr>
        <w:t>4</w:t>
      </w:r>
      <w:r w:rsidRPr="0047026B">
        <w:rPr>
          <w:rFonts w:ascii="Lato" w:hAnsi="Lato"/>
          <w:color w:val="333333"/>
          <w:lang w:eastAsia="en-GB"/>
        </w:rPr>
        <w:tab/>
      </w:r>
      <w:r w:rsidR="00F00B5B" w:rsidRPr="000B448C">
        <w:rPr>
          <w:rFonts w:ascii="Lato" w:hAnsi="Lato"/>
          <w:color w:val="333333"/>
          <w:sz w:val="23"/>
          <w:szCs w:val="23"/>
          <w:lang w:eastAsia="en-GB"/>
        </w:rPr>
        <w:t xml:space="preserve">The </w:t>
      </w:r>
      <w:r w:rsidR="00F83691" w:rsidRPr="000B448C">
        <w:rPr>
          <w:rFonts w:ascii="Arial" w:hAnsi="Arial" w:cs="Arial"/>
        </w:rPr>
        <w:t xml:space="preserve"> F</w:t>
      </w:r>
      <w:r w:rsidR="006F1B2F">
        <w:rPr>
          <w:rFonts w:ascii="Arial" w:hAnsi="Arial" w:cs="Arial"/>
        </w:rPr>
        <w:t xml:space="preserve">amily Group Conference </w:t>
      </w:r>
      <w:r w:rsidR="00F83691" w:rsidRPr="000B448C">
        <w:rPr>
          <w:rFonts w:ascii="Arial" w:hAnsi="Arial" w:cs="Arial"/>
        </w:rPr>
        <w:t>should be used to share information, resolve possible disputes and conflicts with the local authority and to address long - standing tensions within the family.</w:t>
      </w:r>
      <w:r w:rsidR="000B448C">
        <w:rPr>
          <w:rFonts w:ascii="Arial" w:hAnsi="Arial" w:cs="Arial"/>
        </w:rPr>
        <w:t xml:space="preserve"> Portsmouth commission Daybreak to deliver this service and the process for securing this can be found here.   </w:t>
      </w:r>
      <w:r w:rsidR="00F83691" w:rsidRPr="000B448C">
        <w:rPr>
          <w:rFonts w:ascii="Arial" w:hAnsi="Arial" w:cs="Arial"/>
        </w:rPr>
        <w:t xml:space="preserve"> </w:t>
      </w:r>
      <w:hyperlink r:id="rId29" w:anchor="fgc" w:history="1">
        <w:r w:rsidR="00F00B5B" w:rsidRPr="000B448C">
          <w:rPr>
            <w:rStyle w:val="Hyperlink"/>
            <w:rFonts w:ascii="Arial" w:hAnsi="Arial" w:cs="Arial"/>
          </w:rPr>
          <w:t>Family Group Conferences Procedure</w:t>
        </w:r>
      </w:hyperlink>
      <w:r w:rsidR="00C502C1" w:rsidRPr="000B448C">
        <w:rPr>
          <w:rStyle w:val="Hyperlink"/>
          <w:rFonts w:ascii="Arial" w:hAnsi="Arial" w:cs="Arial"/>
        </w:rPr>
        <w:t>.</w:t>
      </w:r>
    </w:p>
    <w:p w:rsidR="00F83691" w:rsidRPr="00F83691" w:rsidRDefault="00296B6E" w:rsidP="0047026B">
      <w:pPr>
        <w:spacing w:after="300"/>
        <w:ind w:left="720" w:hanging="720"/>
        <w:rPr>
          <w:rFonts w:ascii="Arial" w:hAnsi="Arial" w:cs="Arial"/>
        </w:rPr>
      </w:pPr>
      <w:r>
        <w:rPr>
          <w:rFonts w:ascii="Arial" w:hAnsi="Arial" w:cs="Arial"/>
        </w:rPr>
        <w:t>5.</w:t>
      </w:r>
      <w:r w:rsidR="004E0AD7">
        <w:rPr>
          <w:rFonts w:ascii="Arial" w:hAnsi="Arial" w:cs="Arial"/>
        </w:rPr>
        <w:t>5</w:t>
      </w:r>
      <w:r>
        <w:rPr>
          <w:rFonts w:ascii="Arial" w:hAnsi="Arial" w:cs="Arial"/>
        </w:rPr>
        <w:tab/>
      </w:r>
      <w:r w:rsidR="00F83691" w:rsidRPr="00F83691">
        <w:rPr>
          <w:rFonts w:ascii="Arial" w:hAnsi="Arial" w:cs="Arial"/>
        </w:rPr>
        <w:t xml:space="preserve">In assessing the appropriateness of any potential applicants, the local authority must assess whether any option would not be consistent with the child's </w:t>
      </w:r>
      <w:r w:rsidR="001C484A" w:rsidRPr="00F83691">
        <w:rPr>
          <w:rFonts w:ascii="Arial" w:hAnsi="Arial" w:cs="Arial"/>
        </w:rPr>
        <w:t>welfare or</w:t>
      </w:r>
      <w:r w:rsidR="00F83691" w:rsidRPr="00F83691">
        <w:rPr>
          <w:rFonts w:ascii="Arial" w:hAnsi="Arial" w:cs="Arial"/>
        </w:rPr>
        <w:t xml:space="preserve"> would not be reasonably practicable.</w:t>
      </w:r>
    </w:p>
    <w:p w:rsidR="00F83691" w:rsidRPr="000A61C3" w:rsidRDefault="00296B6E" w:rsidP="0047026B">
      <w:pPr>
        <w:spacing w:after="300"/>
        <w:ind w:left="720" w:hanging="720"/>
        <w:rPr>
          <w:rFonts w:ascii="Lato" w:hAnsi="Lato"/>
          <w:color w:val="333333"/>
          <w:sz w:val="23"/>
          <w:szCs w:val="23"/>
          <w:lang w:eastAsia="en-GB"/>
        </w:rPr>
      </w:pPr>
      <w:r>
        <w:rPr>
          <w:rFonts w:ascii="Arial" w:hAnsi="Arial" w:cs="Arial"/>
        </w:rPr>
        <w:t>5.</w:t>
      </w:r>
      <w:r w:rsidR="004E0AD7">
        <w:rPr>
          <w:rFonts w:ascii="Arial" w:hAnsi="Arial" w:cs="Arial"/>
        </w:rPr>
        <w:t>6</w:t>
      </w:r>
      <w:r>
        <w:rPr>
          <w:rFonts w:ascii="Arial" w:hAnsi="Arial" w:cs="Arial"/>
        </w:rPr>
        <w:tab/>
      </w:r>
      <w:r w:rsidR="002F6BAD">
        <w:rPr>
          <w:rFonts w:ascii="Arial" w:hAnsi="Arial" w:cs="Arial"/>
        </w:rPr>
        <w:t>I</w:t>
      </w:r>
      <w:r w:rsidR="00F83691" w:rsidRPr="00F83691">
        <w:rPr>
          <w:rFonts w:ascii="Arial" w:hAnsi="Arial" w:cs="Arial"/>
        </w:rPr>
        <w:t>t may be the case that applicants are identified, or come forward, late in proceedings, and the court will need to give careful consideration with regard to an extension of the 26-week timescale.</w:t>
      </w:r>
      <w:r w:rsidR="002F6BAD">
        <w:rPr>
          <w:rFonts w:ascii="Arial" w:hAnsi="Arial" w:cs="Arial"/>
        </w:rPr>
        <w:t xml:space="preserve"> </w:t>
      </w:r>
      <w:r w:rsidR="00F83691" w:rsidRPr="00F83691">
        <w:rPr>
          <w:rFonts w:ascii="Arial" w:hAnsi="Arial" w:cs="Arial"/>
        </w:rPr>
        <w:t>See:</w:t>
      </w:r>
      <w:r w:rsidR="00F83691" w:rsidRPr="000A61C3">
        <w:rPr>
          <w:rFonts w:ascii="Lato" w:hAnsi="Lato"/>
          <w:color w:val="333333"/>
          <w:sz w:val="23"/>
          <w:szCs w:val="23"/>
          <w:lang w:eastAsia="en-GB"/>
        </w:rPr>
        <w:t> </w:t>
      </w:r>
      <w:hyperlink r:id="rId30" w:tgtFrame="_blank" w:history="1">
        <w:r w:rsidR="00F83691" w:rsidRPr="00F83691">
          <w:rPr>
            <w:rStyle w:val="Hyperlink"/>
            <w:rFonts w:ascii="Arial" w:hAnsi="Arial" w:cs="Arial"/>
          </w:rPr>
          <w:t>Timetabling and timescale for full family and Friends Assessments (Family Justice Council)</w:t>
        </w:r>
      </w:hyperlink>
      <w:r w:rsidR="00F83691" w:rsidRPr="000A61C3">
        <w:rPr>
          <w:rFonts w:ascii="Lato" w:hAnsi="Lato"/>
          <w:color w:val="333333"/>
          <w:sz w:val="23"/>
          <w:szCs w:val="23"/>
          <w:lang w:eastAsia="en-GB"/>
        </w:rPr>
        <w:t> </w:t>
      </w:r>
      <w:r w:rsidR="00F83691" w:rsidRPr="00F83691">
        <w:rPr>
          <w:rFonts w:ascii="Arial" w:hAnsi="Arial" w:cs="Arial"/>
        </w:rPr>
        <w:t>and</w:t>
      </w:r>
      <w:r w:rsidR="00F83691" w:rsidRPr="000A61C3">
        <w:rPr>
          <w:rFonts w:ascii="Lato" w:hAnsi="Lato"/>
          <w:color w:val="333333"/>
          <w:sz w:val="23"/>
          <w:szCs w:val="23"/>
          <w:lang w:eastAsia="en-GB"/>
        </w:rPr>
        <w:t> </w:t>
      </w:r>
      <w:hyperlink r:id="rId31" w:history="1">
        <w:r w:rsidR="00F83691" w:rsidRPr="00F83691">
          <w:rPr>
            <w:rStyle w:val="Hyperlink"/>
            <w:rFonts w:ascii="Arial" w:hAnsi="Arial" w:cs="Arial"/>
          </w:rPr>
          <w:t>Care and Supervision Proceedings and the Public Law Outline Procedure</w:t>
        </w:r>
      </w:hyperlink>
      <w:r w:rsidR="00F83691" w:rsidRPr="00F83691">
        <w:rPr>
          <w:rStyle w:val="Hyperlink"/>
          <w:rFonts w:ascii="Arial" w:hAnsi="Arial" w:cs="Arial"/>
        </w:rPr>
        <w:t>.</w:t>
      </w:r>
    </w:p>
    <w:p w:rsidR="00F83691" w:rsidRPr="00F83691" w:rsidRDefault="00296B6E" w:rsidP="0047026B">
      <w:pPr>
        <w:spacing w:after="300"/>
        <w:ind w:left="720" w:hanging="720"/>
        <w:rPr>
          <w:rFonts w:ascii="Arial" w:hAnsi="Arial" w:cs="Arial"/>
        </w:rPr>
      </w:pPr>
      <w:r>
        <w:rPr>
          <w:rFonts w:ascii="Arial" w:hAnsi="Arial" w:cs="Arial"/>
        </w:rPr>
        <w:t>5.</w:t>
      </w:r>
      <w:r w:rsidR="004E0AD7">
        <w:rPr>
          <w:rFonts w:ascii="Arial" w:hAnsi="Arial" w:cs="Arial"/>
        </w:rPr>
        <w:t>7</w:t>
      </w:r>
      <w:r>
        <w:rPr>
          <w:rFonts w:ascii="Arial" w:hAnsi="Arial" w:cs="Arial"/>
        </w:rPr>
        <w:tab/>
      </w:r>
      <w:r w:rsidR="00F83691" w:rsidRPr="00F83691">
        <w:rPr>
          <w:rFonts w:ascii="Arial" w:hAnsi="Arial" w:cs="Arial"/>
        </w:rPr>
        <w:t>Where a</w:t>
      </w:r>
      <w:r w:rsidR="000B448C">
        <w:rPr>
          <w:rFonts w:ascii="Arial" w:hAnsi="Arial" w:cs="Arial"/>
        </w:rPr>
        <w:t xml:space="preserve">n assessment of a potential special guardian is </w:t>
      </w:r>
      <w:r w:rsidR="006F1B2F">
        <w:rPr>
          <w:rFonts w:ascii="Arial" w:hAnsi="Arial" w:cs="Arial"/>
        </w:rPr>
        <w:t xml:space="preserve">needed </w:t>
      </w:r>
      <w:r w:rsidR="006F1B2F" w:rsidRPr="00F83691">
        <w:rPr>
          <w:rFonts w:ascii="Arial" w:hAnsi="Arial" w:cs="Arial"/>
        </w:rPr>
        <w:t>it</w:t>
      </w:r>
      <w:r w:rsidR="00F83691" w:rsidRPr="00F83691">
        <w:rPr>
          <w:rFonts w:ascii="Arial" w:hAnsi="Arial" w:cs="Arial"/>
        </w:rPr>
        <w:t xml:space="preserve"> is to be expected that this will usually require a 3-month time scale.</w:t>
      </w:r>
    </w:p>
    <w:p w:rsidR="00F83691" w:rsidRPr="00F83691" w:rsidRDefault="00296B6E" w:rsidP="00A562A2">
      <w:pPr>
        <w:spacing w:after="120"/>
        <w:ind w:left="709" w:hanging="709"/>
        <w:rPr>
          <w:rFonts w:ascii="Arial" w:hAnsi="Arial" w:cs="Arial"/>
        </w:rPr>
      </w:pPr>
      <w:r>
        <w:rPr>
          <w:rFonts w:ascii="Arial" w:hAnsi="Arial" w:cs="Arial"/>
        </w:rPr>
        <w:t>5.</w:t>
      </w:r>
      <w:r w:rsidR="004E0AD7">
        <w:rPr>
          <w:rFonts w:ascii="Arial" w:hAnsi="Arial" w:cs="Arial"/>
        </w:rPr>
        <w:t>8</w:t>
      </w:r>
      <w:r>
        <w:rPr>
          <w:rFonts w:ascii="Arial" w:hAnsi="Arial" w:cs="Arial"/>
        </w:rPr>
        <w:tab/>
      </w:r>
      <w:r w:rsidR="00F83691" w:rsidRPr="00F83691">
        <w:rPr>
          <w:rFonts w:ascii="Arial" w:hAnsi="Arial" w:cs="Arial"/>
        </w:rPr>
        <w:t>Assessments should be robust, evidence-based and child-focused. Before the assessment, the prospective carers should be provided with full information about:</w:t>
      </w:r>
    </w:p>
    <w:p w:rsidR="00F83691" w:rsidRPr="00F83691" w:rsidRDefault="00F83691" w:rsidP="00C81B45">
      <w:pPr>
        <w:numPr>
          <w:ilvl w:val="0"/>
          <w:numId w:val="11"/>
        </w:numPr>
        <w:spacing w:before="100" w:beforeAutospacing="1" w:after="120"/>
        <w:ind w:left="1418" w:hanging="283"/>
        <w:rPr>
          <w:rFonts w:ascii="Arial" w:hAnsi="Arial" w:cs="Arial"/>
        </w:rPr>
      </w:pPr>
      <w:r w:rsidRPr="00F83691">
        <w:rPr>
          <w:rFonts w:ascii="Arial" w:hAnsi="Arial" w:cs="Arial"/>
        </w:rPr>
        <w:t>What the assessment will involve</w:t>
      </w:r>
      <w:r w:rsidR="00B83BD2">
        <w:rPr>
          <w:rFonts w:ascii="Arial" w:hAnsi="Arial" w:cs="Arial"/>
        </w:rPr>
        <w:t>.</w:t>
      </w:r>
    </w:p>
    <w:p w:rsidR="00F83691" w:rsidRPr="00F83691" w:rsidRDefault="00F83691" w:rsidP="00C81B45">
      <w:pPr>
        <w:numPr>
          <w:ilvl w:val="0"/>
          <w:numId w:val="11"/>
        </w:numPr>
        <w:spacing w:before="100" w:beforeAutospacing="1" w:after="120"/>
        <w:ind w:left="1418" w:hanging="283"/>
        <w:rPr>
          <w:rFonts w:ascii="Arial" w:hAnsi="Arial" w:cs="Arial"/>
        </w:rPr>
      </w:pPr>
      <w:r w:rsidRPr="00F83691">
        <w:rPr>
          <w:rFonts w:ascii="Arial" w:hAnsi="Arial" w:cs="Arial"/>
        </w:rPr>
        <w:t>The time and commitment needed from them</w:t>
      </w:r>
      <w:r w:rsidR="00B83BD2">
        <w:rPr>
          <w:rFonts w:ascii="Arial" w:hAnsi="Arial" w:cs="Arial"/>
        </w:rPr>
        <w:t>.</w:t>
      </w:r>
    </w:p>
    <w:p w:rsidR="00857B3B" w:rsidRDefault="00F83691" w:rsidP="0028513F">
      <w:pPr>
        <w:pStyle w:val="ListParagraph"/>
        <w:numPr>
          <w:ilvl w:val="1"/>
          <w:numId w:val="23"/>
        </w:numPr>
        <w:spacing w:before="100" w:beforeAutospacing="1"/>
        <w:ind w:left="709" w:hanging="709"/>
        <w:rPr>
          <w:rFonts w:ascii="Arial" w:hAnsi="Arial" w:cs="Arial"/>
          <w:sz w:val="24"/>
          <w:szCs w:val="24"/>
        </w:rPr>
      </w:pPr>
      <w:r w:rsidRPr="00857B3B">
        <w:rPr>
          <w:rFonts w:ascii="Arial" w:hAnsi="Arial" w:cs="Arial"/>
          <w:sz w:val="24"/>
          <w:szCs w:val="24"/>
        </w:rPr>
        <w:t>A letter should be sent explaining the expectations of the carers and what they should think about during the process.</w:t>
      </w:r>
    </w:p>
    <w:p w:rsidR="00857B3B" w:rsidRPr="00857B3B" w:rsidRDefault="00857B3B" w:rsidP="00857B3B">
      <w:pPr>
        <w:pStyle w:val="ListParagraph"/>
        <w:spacing w:before="100" w:beforeAutospacing="1"/>
        <w:ind w:left="709"/>
        <w:rPr>
          <w:rFonts w:ascii="Arial" w:hAnsi="Arial" w:cs="Arial"/>
          <w:sz w:val="24"/>
          <w:szCs w:val="24"/>
        </w:rPr>
      </w:pPr>
    </w:p>
    <w:p w:rsidR="00F83691" w:rsidRPr="00F83691" w:rsidRDefault="00296B6E" w:rsidP="0047026B">
      <w:pPr>
        <w:spacing w:after="300"/>
        <w:ind w:left="720" w:hanging="720"/>
        <w:rPr>
          <w:rFonts w:ascii="Arial" w:hAnsi="Arial" w:cs="Arial"/>
        </w:rPr>
      </w:pPr>
      <w:r>
        <w:rPr>
          <w:rFonts w:ascii="Arial" w:hAnsi="Arial" w:cs="Arial"/>
        </w:rPr>
        <w:t>5.</w:t>
      </w:r>
      <w:r w:rsidR="00AF61C9">
        <w:rPr>
          <w:rFonts w:ascii="Arial" w:hAnsi="Arial" w:cs="Arial"/>
        </w:rPr>
        <w:t>10</w:t>
      </w:r>
      <w:r>
        <w:rPr>
          <w:rFonts w:ascii="Arial" w:hAnsi="Arial" w:cs="Arial"/>
        </w:rPr>
        <w:tab/>
      </w:r>
      <w:r w:rsidR="00F83691" w:rsidRPr="00F83691">
        <w:rPr>
          <w:rFonts w:ascii="Arial" w:hAnsi="Arial" w:cs="Arial"/>
        </w:rPr>
        <w:t>The assessment should carefully balance the strengths families may have: consider any existing relationships they have with the child; explore their parenting experience; the significance for the child of remaining within their family and network, against the carers' capacity to meet the assessed needs and the challenges that a particular child may bring on a long-term basis (including any additional needs as a result of significant harm or neglect they may have experienced), and until their 18th birthday.</w:t>
      </w:r>
    </w:p>
    <w:p w:rsidR="00F83691" w:rsidRPr="00F83691" w:rsidRDefault="00296B6E" w:rsidP="0047026B">
      <w:pPr>
        <w:spacing w:after="300"/>
        <w:ind w:left="720" w:hanging="720"/>
        <w:rPr>
          <w:rFonts w:ascii="Arial" w:hAnsi="Arial" w:cs="Arial"/>
        </w:rPr>
      </w:pPr>
      <w:r>
        <w:rPr>
          <w:rFonts w:ascii="Arial" w:hAnsi="Arial" w:cs="Arial"/>
        </w:rPr>
        <w:t>5.</w:t>
      </w:r>
      <w:r w:rsidR="004E0AD7">
        <w:rPr>
          <w:rFonts w:ascii="Arial" w:hAnsi="Arial" w:cs="Arial"/>
        </w:rPr>
        <w:t>1</w:t>
      </w:r>
      <w:r w:rsidR="00AF61C9">
        <w:rPr>
          <w:rFonts w:ascii="Arial" w:hAnsi="Arial" w:cs="Arial"/>
        </w:rPr>
        <w:t>1</w:t>
      </w:r>
      <w:r>
        <w:rPr>
          <w:rFonts w:ascii="Arial" w:hAnsi="Arial" w:cs="Arial"/>
        </w:rPr>
        <w:tab/>
      </w:r>
      <w:r w:rsidR="00F83691" w:rsidRPr="00F83691">
        <w:rPr>
          <w:rFonts w:ascii="Arial" w:hAnsi="Arial" w:cs="Arial"/>
        </w:rPr>
        <w:t xml:space="preserve">In recognising that each situation will be looked at on </w:t>
      </w:r>
      <w:r w:rsidR="00F00B5B">
        <w:rPr>
          <w:rFonts w:ascii="Arial" w:hAnsi="Arial" w:cs="Arial"/>
        </w:rPr>
        <w:t>a</w:t>
      </w:r>
      <w:r w:rsidR="002F6BAD">
        <w:rPr>
          <w:rFonts w:ascii="Arial" w:hAnsi="Arial" w:cs="Arial"/>
        </w:rPr>
        <w:t>n individual basis</w:t>
      </w:r>
      <w:r w:rsidR="00F83691" w:rsidRPr="00F83691">
        <w:rPr>
          <w:rFonts w:ascii="Arial" w:hAnsi="Arial" w:cs="Arial"/>
        </w:rPr>
        <w:t>, an interim placement with the proposed special guardians may be appropriately considered to both establish relationships between the child and special guardians and confirm the applicants' ability to carry out their parenting responsibilities, meet the needs of the child and promote their welfare and best interests.</w:t>
      </w:r>
      <w:r w:rsidR="006F1B2F">
        <w:rPr>
          <w:rFonts w:ascii="Arial" w:hAnsi="Arial" w:cs="Arial"/>
        </w:rPr>
        <w:t xml:space="preserve"> </w:t>
      </w:r>
      <w:r w:rsidR="000B448C">
        <w:rPr>
          <w:rFonts w:ascii="Arial" w:hAnsi="Arial" w:cs="Arial"/>
        </w:rPr>
        <w:t>This would be considered by the agency decision maker under the fostering regulations. If approved the applicant would be a temporary connected foster carer</w:t>
      </w:r>
      <w:r w:rsidR="00A77E5A">
        <w:rPr>
          <w:rFonts w:ascii="Arial" w:hAnsi="Arial" w:cs="Arial"/>
        </w:rPr>
        <w:t xml:space="preserve"> Regulation 24 Care </w:t>
      </w:r>
      <w:r w:rsidR="006F1B2F">
        <w:rPr>
          <w:rFonts w:ascii="Arial" w:hAnsi="Arial" w:cs="Arial"/>
        </w:rPr>
        <w:t>Planning.</w:t>
      </w:r>
      <w:r w:rsidR="00A77E5A">
        <w:rPr>
          <w:rFonts w:ascii="Arial" w:hAnsi="Arial" w:cs="Arial"/>
        </w:rPr>
        <w:t xml:space="preserve"> Placement and </w:t>
      </w:r>
      <w:r w:rsidR="00727151">
        <w:rPr>
          <w:rFonts w:ascii="Arial" w:hAnsi="Arial" w:cs="Arial"/>
        </w:rPr>
        <w:t>C</w:t>
      </w:r>
      <w:r w:rsidR="00A77E5A">
        <w:rPr>
          <w:rFonts w:ascii="Arial" w:hAnsi="Arial" w:cs="Arial"/>
        </w:rPr>
        <w:t>ase Review</w:t>
      </w:r>
      <w:r w:rsidR="00727151">
        <w:rPr>
          <w:rFonts w:ascii="Arial" w:hAnsi="Arial" w:cs="Arial"/>
        </w:rPr>
        <w:t xml:space="preserve"> Regulations </w:t>
      </w:r>
      <w:r w:rsidR="006F1B2F">
        <w:rPr>
          <w:rFonts w:ascii="Arial" w:hAnsi="Arial" w:cs="Arial"/>
        </w:rPr>
        <w:t>2010.</w:t>
      </w:r>
      <w:r w:rsidR="000B448C">
        <w:rPr>
          <w:rFonts w:ascii="Arial" w:hAnsi="Arial" w:cs="Arial"/>
        </w:rPr>
        <w:t xml:space="preserve">    </w:t>
      </w:r>
    </w:p>
    <w:p w:rsidR="00F83691" w:rsidRPr="00F83691" w:rsidRDefault="00296B6E" w:rsidP="0047026B">
      <w:pPr>
        <w:spacing w:after="300"/>
        <w:ind w:left="720" w:hanging="720"/>
        <w:rPr>
          <w:rFonts w:ascii="Arial" w:hAnsi="Arial" w:cs="Arial"/>
        </w:rPr>
      </w:pPr>
      <w:r>
        <w:rPr>
          <w:rFonts w:ascii="Arial" w:hAnsi="Arial" w:cs="Arial"/>
        </w:rPr>
        <w:t>5.</w:t>
      </w:r>
      <w:r w:rsidR="004E0AD7">
        <w:rPr>
          <w:rFonts w:ascii="Arial" w:hAnsi="Arial" w:cs="Arial"/>
        </w:rPr>
        <w:t>1</w:t>
      </w:r>
      <w:r w:rsidR="00AF61C9">
        <w:rPr>
          <w:rFonts w:ascii="Arial" w:hAnsi="Arial" w:cs="Arial"/>
        </w:rPr>
        <w:t>2</w:t>
      </w:r>
      <w:r>
        <w:rPr>
          <w:rFonts w:ascii="Arial" w:hAnsi="Arial" w:cs="Arial"/>
        </w:rPr>
        <w:tab/>
      </w:r>
      <w:r w:rsidR="00F83691" w:rsidRPr="00F83691">
        <w:rPr>
          <w:rFonts w:ascii="Arial" w:hAnsi="Arial" w:cs="Arial"/>
        </w:rPr>
        <w:t>The child's Looked After Review should make a recommendation regarding the outcome of the Care proceedings for the child's Care Plan and this should be approved by the Designated Manager</w:t>
      </w:r>
      <w:r w:rsidR="00F00B5B">
        <w:rPr>
          <w:rFonts w:ascii="Arial" w:hAnsi="Arial" w:cs="Arial"/>
        </w:rPr>
        <w:t>.</w:t>
      </w:r>
      <w:r w:rsidR="00F83691" w:rsidRPr="00F83691">
        <w:rPr>
          <w:rFonts w:ascii="Arial" w:hAnsi="Arial" w:cs="Arial"/>
        </w:rPr>
        <w:t xml:space="preserve"> </w:t>
      </w:r>
    </w:p>
    <w:p w:rsidR="00F83691" w:rsidRPr="00F83691" w:rsidRDefault="00296B6E" w:rsidP="0047026B">
      <w:pPr>
        <w:spacing w:after="300"/>
        <w:ind w:left="720" w:hanging="720"/>
        <w:rPr>
          <w:rFonts w:ascii="Arial" w:hAnsi="Arial" w:cs="Arial"/>
        </w:rPr>
      </w:pPr>
      <w:r>
        <w:rPr>
          <w:rFonts w:ascii="Arial" w:hAnsi="Arial" w:cs="Arial"/>
        </w:rPr>
        <w:t>5.1</w:t>
      </w:r>
      <w:r w:rsidR="00AF61C9">
        <w:rPr>
          <w:rFonts w:ascii="Arial" w:hAnsi="Arial" w:cs="Arial"/>
        </w:rPr>
        <w:t>3</w:t>
      </w:r>
      <w:r>
        <w:rPr>
          <w:rFonts w:ascii="Arial" w:hAnsi="Arial" w:cs="Arial"/>
        </w:rPr>
        <w:tab/>
      </w:r>
      <w:r w:rsidR="00F83691" w:rsidRPr="00F83691">
        <w:rPr>
          <w:rFonts w:ascii="Arial" w:hAnsi="Arial" w:cs="Arial"/>
        </w:rPr>
        <w:t>Final recommendations should not be made until the essential tasks and activities for a full Special Guardianship Order assessment are completed.</w:t>
      </w:r>
    </w:p>
    <w:p w:rsidR="00F83691" w:rsidRPr="00F83691" w:rsidRDefault="00296B6E" w:rsidP="0047026B">
      <w:pPr>
        <w:spacing w:after="300"/>
        <w:ind w:left="720" w:hanging="720"/>
        <w:rPr>
          <w:rFonts w:ascii="Arial" w:hAnsi="Arial" w:cs="Arial"/>
        </w:rPr>
      </w:pPr>
      <w:r>
        <w:rPr>
          <w:rFonts w:ascii="Arial" w:hAnsi="Arial" w:cs="Arial"/>
        </w:rPr>
        <w:t>5.1</w:t>
      </w:r>
      <w:r w:rsidR="00AF61C9">
        <w:rPr>
          <w:rFonts w:ascii="Arial" w:hAnsi="Arial" w:cs="Arial"/>
        </w:rPr>
        <w:t>4</w:t>
      </w:r>
      <w:r>
        <w:rPr>
          <w:rFonts w:ascii="Arial" w:hAnsi="Arial" w:cs="Arial"/>
        </w:rPr>
        <w:tab/>
      </w:r>
      <w:r w:rsidR="00F83691" w:rsidRPr="005439BB">
        <w:rPr>
          <w:rFonts w:ascii="Arial" w:hAnsi="Arial" w:cs="Arial"/>
        </w:rPr>
        <w:t>A Supervision Order</w:t>
      </w:r>
      <w:r w:rsidR="00F83691" w:rsidRPr="00F83691">
        <w:rPr>
          <w:rFonts w:ascii="Arial" w:hAnsi="Arial" w:cs="Arial"/>
        </w:rPr>
        <w:t> should not be sought as a means to ensure support and services are provided by the local authority (or as a form of 'safety net' for a child). Where considered necessary, the report should detail the reasons why such an Order is required.</w:t>
      </w:r>
    </w:p>
    <w:p w:rsidR="00F83691" w:rsidRPr="00F83691" w:rsidRDefault="00296B6E" w:rsidP="0047026B">
      <w:pPr>
        <w:spacing w:after="300"/>
        <w:ind w:left="720" w:hanging="720"/>
        <w:rPr>
          <w:rFonts w:ascii="Arial" w:hAnsi="Arial" w:cs="Arial"/>
        </w:rPr>
      </w:pPr>
      <w:r>
        <w:rPr>
          <w:rFonts w:ascii="Arial" w:hAnsi="Arial" w:cs="Arial"/>
        </w:rPr>
        <w:t>5.1</w:t>
      </w:r>
      <w:r w:rsidR="00AF61C9">
        <w:rPr>
          <w:rFonts w:ascii="Arial" w:hAnsi="Arial" w:cs="Arial"/>
        </w:rPr>
        <w:t>5</w:t>
      </w:r>
      <w:r>
        <w:rPr>
          <w:rFonts w:ascii="Arial" w:hAnsi="Arial" w:cs="Arial"/>
        </w:rPr>
        <w:tab/>
      </w:r>
      <w:r w:rsidR="00F83691" w:rsidRPr="00F83691">
        <w:rPr>
          <w:rFonts w:ascii="Arial" w:hAnsi="Arial" w:cs="Arial"/>
        </w:rPr>
        <w:t>The prospective carers should have time to read the assessment report before it is filed and comment on the report.</w:t>
      </w:r>
    </w:p>
    <w:p w:rsidR="00F83691" w:rsidRPr="00F83691" w:rsidRDefault="00296B6E" w:rsidP="0047026B">
      <w:pPr>
        <w:spacing w:after="300"/>
        <w:ind w:left="720" w:hanging="720"/>
        <w:rPr>
          <w:rFonts w:ascii="Arial" w:hAnsi="Arial" w:cs="Arial"/>
        </w:rPr>
      </w:pPr>
      <w:r>
        <w:rPr>
          <w:rFonts w:ascii="Arial" w:hAnsi="Arial" w:cs="Arial"/>
        </w:rPr>
        <w:t>5.1</w:t>
      </w:r>
      <w:r w:rsidR="00AF61C9">
        <w:rPr>
          <w:rFonts w:ascii="Arial" w:hAnsi="Arial" w:cs="Arial"/>
        </w:rPr>
        <w:t>6</w:t>
      </w:r>
      <w:r>
        <w:rPr>
          <w:rFonts w:ascii="Arial" w:hAnsi="Arial" w:cs="Arial"/>
        </w:rPr>
        <w:tab/>
      </w:r>
      <w:r w:rsidR="00F83691" w:rsidRPr="00F83691">
        <w:rPr>
          <w:rFonts w:ascii="Arial" w:hAnsi="Arial" w:cs="Arial"/>
        </w:rPr>
        <w:t>Following the filing of the report, the prospective carers should be given the opportunity to seek independent advice and legal advice to understand fully the implications of any Orders made and if need be, make applications of their own.</w:t>
      </w:r>
    </w:p>
    <w:p w:rsidR="00C2765B" w:rsidRPr="00F83691" w:rsidRDefault="004E0AD7" w:rsidP="0047026B">
      <w:pPr>
        <w:spacing w:after="300"/>
        <w:ind w:left="720" w:hanging="720"/>
        <w:rPr>
          <w:rFonts w:ascii="Arial" w:hAnsi="Arial" w:cs="Arial"/>
        </w:rPr>
      </w:pPr>
      <w:r>
        <w:rPr>
          <w:rFonts w:ascii="Arial" w:hAnsi="Arial" w:cs="Arial"/>
        </w:rPr>
        <w:t>5.1</w:t>
      </w:r>
      <w:r w:rsidR="00AF61C9">
        <w:rPr>
          <w:rFonts w:ascii="Arial" w:hAnsi="Arial" w:cs="Arial"/>
        </w:rPr>
        <w:t>7</w:t>
      </w:r>
      <w:r>
        <w:rPr>
          <w:rFonts w:ascii="Arial" w:hAnsi="Arial" w:cs="Arial"/>
        </w:rPr>
        <w:tab/>
      </w:r>
      <w:r w:rsidR="00F83691" w:rsidRPr="00F83691">
        <w:rPr>
          <w:rFonts w:ascii="Arial" w:hAnsi="Arial" w:cs="Arial"/>
        </w:rPr>
        <w:t xml:space="preserve">A Special Guardianship Support Plan will need to be provided around the time of filing the Special Guardianship Order report and its recommendation, detailing the support to be provided to the carers and the child and include </w:t>
      </w:r>
      <w:r w:rsidR="002F6BAD">
        <w:rPr>
          <w:rFonts w:ascii="Arial" w:hAnsi="Arial" w:cs="Arial"/>
        </w:rPr>
        <w:t xml:space="preserve">details of the </w:t>
      </w:r>
      <w:r w:rsidR="00FC57AF">
        <w:rPr>
          <w:rFonts w:ascii="Arial" w:hAnsi="Arial" w:cs="Arial"/>
        </w:rPr>
        <w:t>family</w:t>
      </w:r>
      <w:r w:rsidR="002F6BAD">
        <w:rPr>
          <w:rFonts w:ascii="Arial" w:hAnsi="Arial" w:cs="Arial"/>
        </w:rPr>
        <w:t xml:space="preserve"> time </w:t>
      </w:r>
      <w:r w:rsidR="00F83691" w:rsidRPr="00F83691">
        <w:rPr>
          <w:rFonts w:ascii="Arial" w:hAnsi="Arial" w:cs="Arial"/>
        </w:rPr>
        <w:t>for the child with their birth parents. The potential applicants should be able to seek legal advice about the Support Plan.</w:t>
      </w:r>
      <w:r w:rsidR="00C2765B" w:rsidRPr="00776228">
        <w:rPr>
          <w:rFonts w:ascii="Arial" w:hAnsi="Arial" w:cs="Arial"/>
          <w:lang w:val="en"/>
        </w:rPr>
        <w:t xml:space="preserve">    </w:t>
      </w:r>
    </w:p>
    <w:p w:rsidR="00776228" w:rsidRDefault="00D9231D" w:rsidP="00FC57AF">
      <w:pPr>
        <w:ind w:left="720" w:hanging="720"/>
        <w:rPr>
          <w:rFonts w:ascii="Arial" w:hAnsi="Arial" w:cs="Arial"/>
          <w:lang w:val="en"/>
        </w:rPr>
      </w:pPr>
      <w:r>
        <w:rPr>
          <w:rFonts w:ascii="Arial" w:hAnsi="Arial" w:cs="Arial"/>
          <w:lang w:val="en"/>
        </w:rPr>
        <w:t>5.</w:t>
      </w:r>
      <w:r w:rsidR="004E0AD7">
        <w:rPr>
          <w:rFonts w:ascii="Arial" w:hAnsi="Arial" w:cs="Arial"/>
          <w:lang w:val="en"/>
        </w:rPr>
        <w:t>1</w:t>
      </w:r>
      <w:r w:rsidR="00AF61C9">
        <w:rPr>
          <w:rFonts w:ascii="Arial" w:hAnsi="Arial" w:cs="Arial"/>
          <w:lang w:val="en"/>
        </w:rPr>
        <w:t>8</w:t>
      </w:r>
      <w:r>
        <w:rPr>
          <w:rFonts w:ascii="Arial" w:hAnsi="Arial" w:cs="Arial"/>
          <w:lang w:val="en"/>
        </w:rPr>
        <w:tab/>
      </w:r>
      <w:r w:rsidR="00CB3266">
        <w:rPr>
          <w:rFonts w:ascii="Arial" w:hAnsi="Arial" w:cs="Arial"/>
          <w:lang w:val="en"/>
        </w:rPr>
        <w:t>Where</w:t>
      </w:r>
      <w:r w:rsidR="00C2765B" w:rsidRPr="00776228">
        <w:rPr>
          <w:rFonts w:ascii="Arial" w:hAnsi="Arial" w:cs="Arial"/>
          <w:lang w:val="en"/>
        </w:rPr>
        <w:t xml:space="preserve">  </w:t>
      </w:r>
      <w:r w:rsidR="005439BB">
        <w:rPr>
          <w:rFonts w:ascii="Arial" w:hAnsi="Arial" w:cs="Arial"/>
          <w:lang w:val="en"/>
        </w:rPr>
        <w:t>children</w:t>
      </w:r>
      <w:r w:rsidR="00C2765B" w:rsidRPr="00776228">
        <w:rPr>
          <w:rFonts w:ascii="Arial" w:hAnsi="Arial" w:cs="Arial"/>
          <w:lang w:val="en"/>
        </w:rPr>
        <w:t xml:space="preserve">  were  looked after immediately before the Special Guardianship Order was made</w:t>
      </w:r>
      <w:r w:rsidR="002F6BAD">
        <w:rPr>
          <w:rFonts w:ascii="Arial" w:hAnsi="Arial" w:cs="Arial"/>
          <w:lang w:val="en"/>
        </w:rPr>
        <w:t>,</w:t>
      </w:r>
      <w:r w:rsidR="00C2765B" w:rsidRPr="00776228">
        <w:rPr>
          <w:rFonts w:ascii="Arial" w:hAnsi="Arial" w:cs="Arial"/>
          <w:lang w:val="en"/>
        </w:rPr>
        <w:t xml:space="preserve"> their Special Guardians </w:t>
      </w:r>
      <w:r w:rsidR="00EF3EF5">
        <w:rPr>
          <w:rFonts w:ascii="Arial" w:hAnsi="Arial" w:cs="Arial"/>
          <w:lang w:val="en"/>
        </w:rPr>
        <w:t>will</w:t>
      </w:r>
      <w:r w:rsidR="00C2765B" w:rsidRPr="00776228">
        <w:rPr>
          <w:rFonts w:ascii="Arial" w:hAnsi="Arial" w:cs="Arial"/>
          <w:lang w:val="en"/>
        </w:rPr>
        <w:t xml:space="preserve"> be informed in writing that the young person may qualify for advice and assistance under the</w:t>
      </w:r>
      <w:r w:rsidR="00C2765B" w:rsidRPr="00E401F1">
        <w:rPr>
          <w:rFonts w:ascii="Arial" w:hAnsi="Arial" w:cs="Arial"/>
          <w:color w:val="7030A0"/>
          <w:lang w:val="en"/>
        </w:rPr>
        <w:t xml:space="preserve"> </w:t>
      </w:r>
      <w:hyperlink r:id="rId32" w:history="1">
        <w:r w:rsidR="00776228">
          <w:rPr>
            <w:rStyle w:val="Hyperlink"/>
            <w:rFonts w:ascii="Arial" w:hAnsi="Arial" w:cs="Arial"/>
            <w:lang w:val="en"/>
          </w:rPr>
          <w:t>Children (Leaving Care) Act 2000</w:t>
        </w:r>
      </w:hyperlink>
      <w:r w:rsidR="00776228">
        <w:rPr>
          <w:rFonts w:ascii="Arial" w:hAnsi="Arial" w:cs="Arial"/>
          <w:color w:val="7030A0"/>
          <w:lang w:val="en"/>
        </w:rPr>
        <w:t xml:space="preserve"> </w:t>
      </w:r>
      <w:r w:rsidR="00776228" w:rsidRPr="00776228">
        <w:rPr>
          <w:rFonts w:ascii="Arial" w:hAnsi="Arial" w:cs="Arial"/>
          <w:lang w:val="en"/>
        </w:rPr>
        <w:t xml:space="preserve">. </w:t>
      </w:r>
      <w:r w:rsidR="00C2765B" w:rsidRPr="00776228">
        <w:rPr>
          <w:rFonts w:ascii="Arial" w:hAnsi="Arial" w:cs="Arial"/>
          <w:lang w:val="en"/>
        </w:rPr>
        <w:t xml:space="preserve">Written information </w:t>
      </w:r>
      <w:r w:rsidR="00EF3EF5">
        <w:rPr>
          <w:rFonts w:ascii="Arial" w:hAnsi="Arial" w:cs="Arial"/>
          <w:lang w:val="en"/>
        </w:rPr>
        <w:t>will</w:t>
      </w:r>
      <w:r w:rsidR="00C2765B" w:rsidRPr="00776228">
        <w:rPr>
          <w:rFonts w:ascii="Arial" w:hAnsi="Arial" w:cs="Arial"/>
          <w:lang w:val="en"/>
        </w:rPr>
        <w:t xml:space="preserve"> include details of how to contact </w:t>
      </w:r>
      <w:r w:rsidR="002F6BAD">
        <w:rPr>
          <w:rFonts w:ascii="Arial" w:hAnsi="Arial" w:cs="Arial"/>
          <w:lang w:val="en"/>
        </w:rPr>
        <w:t xml:space="preserve">Portsmouth City Council </w:t>
      </w:r>
      <w:r w:rsidR="00C2765B" w:rsidRPr="00776228">
        <w:rPr>
          <w:rFonts w:ascii="Arial" w:hAnsi="Arial" w:cs="Arial"/>
          <w:lang w:val="en"/>
        </w:rPr>
        <w:t xml:space="preserve">Services to discuss needs and services at a future date. </w:t>
      </w:r>
    </w:p>
    <w:p w:rsidR="00FC57AF" w:rsidRPr="00FC57AF" w:rsidRDefault="00FC57AF" w:rsidP="00FC57AF">
      <w:pPr>
        <w:rPr>
          <w:rFonts w:ascii="Arial" w:hAnsi="Arial" w:cs="Arial"/>
          <w:lang w:val="en"/>
        </w:rPr>
      </w:pPr>
    </w:p>
    <w:p w:rsidR="00A44FBC" w:rsidRDefault="00D9231D" w:rsidP="00A44FBC">
      <w:pPr>
        <w:ind w:left="720" w:hanging="720"/>
        <w:rPr>
          <w:rFonts w:ascii="Arial" w:hAnsi="Arial" w:cs="Arial"/>
        </w:rPr>
      </w:pPr>
      <w:r>
        <w:rPr>
          <w:rFonts w:ascii="Arial" w:hAnsi="Arial" w:cs="Arial"/>
        </w:rPr>
        <w:t>5.</w:t>
      </w:r>
      <w:r w:rsidR="004E0AD7">
        <w:rPr>
          <w:rFonts w:ascii="Arial" w:hAnsi="Arial" w:cs="Arial"/>
        </w:rPr>
        <w:t>1</w:t>
      </w:r>
      <w:r w:rsidR="00AF61C9">
        <w:rPr>
          <w:rFonts w:ascii="Arial" w:hAnsi="Arial" w:cs="Arial"/>
        </w:rPr>
        <w:t>9</w:t>
      </w:r>
      <w:r>
        <w:rPr>
          <w:rFonts w:ascii="Arial" w:hAnsi="Arial" w:cs="Arial"/>
        </w:rPr>
        <w:tab/>
      </w:r>
      <w:r w:rsidR="00C2765B" w:rsidRPr="00776228">
        <w:rPr>
          <w:rFonts w:ascii="Arial" w:hAnsi="Arial" w:cs="Arial"/>
        </w:rPr>
        <w:t xml:space="preserve">The Local Authority who must provide advice and assistance to the child </w:t>
      </w:r>
      <w:r w:rsidR="00C2765B" w:rsidRPr="00776228">
        <w:rPr>
          <w:rFonts w:ascii="Arial" w:hAnsi="Arial" w:cs="Arial"/>
          <w:lang w:val="en"/>
        </w:rPr>
        <w:t>under the Children (Leaving Care) Act 2000</w:t>
      </w:r>
      <w:r w:rsidR="00C2765B" w:rsidRPr="00776228">
        <w:rPr>
          <w:rFonts w:ascii="Arial" w:hAnsi="Arial" w:cs="Arial"/>
        </w:rPr>
        <w:t xml:space="preserve"> is the Local Authority who last looked after the child regardless of where the child is living when becoming a qualifying care leaver.</w:t>
      </w:r>
    </w:p>
    <w:p w:rsidR="00C2765B" w:rsidRPr="00776228" w:rsidRDefault="00C2765B" w:rsidP="00A44FBC">
      <w:pPr>
        <w:ind w:left="720" w:hanging="720"/>
        <w:rPr>
          <w:rFonts w:ascii="Arial" w:hAnsi="Arial" w:cs="Arial"/>
          <w:lang w:val="en"/>
        </w:rPr>
      </w:pPr>
      <w:r w:rsidRPr="00776228">
        <w:rPr>
          <w:rFonts w:ascii="Arial" w:hAnsi="Arial" w:cs="Arial"/>
        </w:rPr>
        <w:t xml:space="preserve">  </w:t>
      </w:r>
      <w:r w:rsidRPr="00776228">
        <w:rPr>
          <w:rFonts w:ascii="Arial" w:hAnsi="Arial" w:cs="Arial"/>
          <w:lang w:val="en"/>
        </w:rPr>
        <w:t xml:space="preserve">    </w:t>
      </w:r>
    </w:p>
    <w:p w:rsidR="00114A24" w:rsidRPr="00E05154" w:rsidRDefault="00E05154" w:rsidP="00E05154">
      <w:pPr>
        <w:ind w:left="720" w:hanging="720"/>
        <w:rPr>
          <w:rFonts w:ascii="Arial" w:hAnsi="Arial" w:cs="Arial"/>
          <w:b/>
          <w:sz w:val="28"/>
          <w:szCs w:val="28"/>
        </w:rPr>
      </w:pPr>
      <w:r w:rsidRPr="002A292E">
        <w:rPr>
          <w:rFonts w:ascii="Arial" w:hAnsi="Arial" w:cs="Arial"/>
          <w:b/>
          <w:sz w:val="28"/>
          <w:szCs w:val="28"/>
        </w:rPr>
        <w:t>6.</w:t>
      </w:r>
      <w:r w:rsidRPr="002A292E">
        <w:rPr>
          <w:rFonts w:ascii="Arial" w:hAnsi="Arial" w:cs="Arial"/>
          <w:b/>
          <w:sz w:val="28"/>
          <w:szCs w:val="28"/>
        </w:rPr>
        <w:tab/>
      </w:r>
      <w:r w:rsidR="00114A24" w:rsidRPr="00E05154">
        <w:rPr>
          <w:rFonts w:ascii="Arial" w:hAnsi="Arial" w:cs="Arial"/>
          <w:b/>
          <w:sz w:val="28"/>
          <w:szCs w:val="28"/>
        </w:rPr>
        <w:t xml:space="preserve">Closure of </w:t>
      </w:r>
      <w:r w:rsidR="006F1B2F">
        <w:rPr>
          <w:rFonts w:ascii="Arial" w:hAnsi="Arial" w:cs="Arial"/>
          <w:b/>
          <w:sz w:val="28"/>
          <w:szCs w:val="28"/>
        </w:rPr>
        <w:t xml:space="preserve">children </w:t>
      </w:r>
      <w:r w:rsidR="006F1B2F" w:rsidRPr="00E05154">
        <w:rPr>
          <w:rFonts w:ascii="Arial" w:hAnsi="Arial" w:cs="Arial"/>
          <w:b/>
          <w:sz w:val="28"/>
          <w:szCs w:val="28"/>
        </w:rPr>
        <w:t>following</w:t>
      </w:r>
      <w:r w:rsidR="00114A24" w:rsidRPr="00E05154">
        <w:rPr>
          <w:rFonts w:ascii="Arial" w:hAnsi="Arial" w:cs="Arial"/>
          <w:b/>
          <w:sz w:val="28"/>
          <w:szCs w:val="28"/>
        </w:rPr>
        <w:t xml:space="preserve"> granting of Special Guardianship Order </w:t>
      </w:r>
    </w:p>
    <w:p w:rsidR="00E05154" w:rsidRPr="001C570E" w:rsidRDefault="00E05154" w:rsidP="00114A24">
      <w:pPr>
        <w:rPr>
          <w:rFonts w:ascii="Arial" w:hAnsi="Arial" w:cs="Arial"/>
          <w:b/>
          <w:highlight w:val="cyan"/>
        </w:rPr>
      </w:pPr>
    </w:p>
    <w:p w:rsidR="00114A24" w:rsidRPr="00C2765B" w:rsidRDefault="00F02AD3" w:rsidP="00F02AD3">
      <w:pPr>
        <w:spacing w:before="60" w:after="105"/>
        <w:ind w:left="720" w:hanging="720"/>
        <w:rPr>
          <w:rFonts w:ascii="Arial" w:hAnsi="Arial" w:cs="Arial"/>
          <w:lang w:val="en"/>
        </w:rPr>
      </w:pPr>
      <w:r>
        <w:rPr>
          <w:rFonts w:ascii="Arial" w:hAnsi="Arial" w:cs="Arial"/>
          <w:lang w:val="en"/>
        </w:rPr>
        <w:t>6.1</w:t>
      </w:r>
      <w:r>
        <w:rPr>
          <w:rFonts w:ascii="Arial" w:hAnsi="Arial" w:cs="Arial"/>
          <w:lang w:val="en"/>
        </w:rPr>
        <w:tab/>
      </w:r>
      <w:r w:rsidR="00114A24" w:rsidRPr="00C2765B">
        <w:rPr>
          <w:rFonts w:ascii="Arial" w:hAnsi="Arial" w:cs="Arial"/>
          <w:lang w:val="en"/>
        </w:rPr>
        <w:t xml:space="preserve">Where no support services are being provided, including a Special Guardianship allowance, the </w:t>
      </w:r>
      <w:r w:rsidR="002F6BAD" w:rsidRPr="00C2765B">
        <w:rPr>
          <w:rFonts w:ascii="Arial" w:hAnsi="Arial" w:cs="Arial"/>
          <w:lang w:val="en"/>
        </w:rPr>
        <w:t>c</w:t>
      </w:r>
      <w:r w:rsidR="002F6BAD">
        <w:rPr>
          <w:rFonts w:ascii="Arial" w:hAnsi="Arial" w:cs="Arial"/>
          <w:lang w:val="en"/>
        </w:rPr>
        <w:t xml:space="preserve">hild's records </w:t>
      </w:r>
      <w:r w:rsidR="00E93D6B">
        <w:rPr>
          <w:rFonts w:ascii="Arial" w:hAnsi="Arial" w:cs="Arial"/>
          <w:lang w:val="en"/>
        </w:rPr>
        <w:t>will</w:t>
      </w:r>
      <w:r w:rsidR="00114A24" w:rsidRPr="00C2765B">
        <w:rPr>
          <w:rFonts w:ascii="Arial" w:hAnsi="Arial" w:cs="Arial"/>
          <w:lang w:val="en"/>
        </w:rPr>
        <w:t xml:space="preserve"> be closed. All those involved in the Special Guardianship </w:t>
      </w:r>
      <w:r w:rsidR="00E93D6B">
        <w:rPr>
          <w:rFonts w:ascii="Arial" w:hAnsi="Arial" w:cs="Arial"/>
          <w:lang w:val="en"/>
        </w:rPr>
        <w:t>will</w:t>
      </w:r>
      <w:r w:rsidR="00114A24" w:rsidRPr="00C2765B">
        <w:rPr>
          <w:rFonts w:ascii="Arial" w:hAnsi="Arial" w:cs="Arial"/>
          <w:lang w:val="en"/>
        </w:rPr>
        <w:t xml:space="preserve"> be informed about the range of Special Guardianship support services that are available either through universal, targeted or specialist services. They </w:t>
      </w:r>
      <w:r w:rsidR="007B3779">
        <w:rPr>
          <w:rFonts w:ascii="Arial" w:hAnsi="Arial" w:cs="Arial"/>
          <w:lang w:val="en"/>
        </w:rPr>
        <w:t>will</w:t>
      </w:r>
      <w:r w:rsidR="00114A24" w:rsidRPr="00C2765B">
        <w:rPr>
          <w:rFonts w:ascii="Arial" w:hAnsi="Arial" w:cs="Arial"/>
          <w:lang w:val="en"/>
        </w:rPr>
        <w:t xml:space="preserve"> be informed in writing how to request an assessment of need for support services </w:t>
      </w:r>
      <w:r w:rsidR="002F6BAD">
        <w:rPr>
          <w:rFonts w:ascii="Arial" w:hAnsi="Arial" w:cs="Arial"/>
          <w:lang w:val="en"/>
        </w:rPr>
        <w:t xml:space="preserve">through the Portsmouth </w:t>
      </w:r>
      <w:r w:rsidR="002F6BAD" w:rsidRPr="00721A99">
        <w:rPr>
          <w:rFonts w:ascii="Arial" w:hAnsi="Arial" w:cs="Arial"/>
          <w:lang w:val="en"/>
        </w:rPr>
        <w:t xml:space="preserve">MASH </w:t>
      </w:r>
      <w:r w:rsidR="00114A24" w:rsidRPr="00C2765B">
        <w:rPr>
          <w:rFonts w:ascii="Arial" w:hAnsi="Arial" w:cs="Arial"/>
          <w:lang w:val="en"/>
        </w:rPr>
        <w:t>should their needs change. They should be informed that the Local Authority to approach at a future date will be the Local Authority where the Special Guardian is ordinarily resident</w:t>
      </w:r>
      <w:r w:rsidR="001C484A" w:rsidRPr="00C2765B">
        <w:rPr>
          <w:rFonts w:ascii="Arial" w:hAnsi="Arial" w:cs="Arial"/>
          <w:lang w:val="en"/>
        </w:rPr>
        <w:t xml:space="preserve">. </w:t>
      </w:r>
    </w:p>
    <w:p w:rsidR="00C2765B" w:rsidRDefault="00C2765B" w:rsidP="00C2765B">
      <w:pPr>
        <w:outlineLvl w:val="0"/>
        <w:rPr>
          <w:rFonts w:ascii="Arial" w:hAnsi="Arial" w:cs="Arial"/>
          <w:b/>
        </w:rPr>
      </w:pPr>
    </w:p>
    <w:p w:rsidR="00C2765B" w:rsidRDefault="00C800EF" w:rsidP="00C2765B">
      <w:pPr>
        <w:outlineLvl w:val="0"/>
        <w:rPr>
          <w:rFonts w:ascii="Arial" w:hAnsi="Arial" w:cs="Arial"/>
          <w:b/>
        </w:rPr>
      </w:pPr>
      <w:r>
        <w:rPr>
          <w:rFonts w:ascii="Arial" w:hAnsi="Arial" w:cs="Arial"/>
          <w:b/>
          <w:sz w:val="28"/>
          <w:szCs w:val="28"/>
        </w:rPr>
        <w:t>7</w:t>
      </w:r>
      <w:r w:rsidR="00C4472A" w:rsidRPr="002A292E">
        <w:rPr>
          <w:rFonts w:ascii="Arial" w:hAnsi="Arial" w:cs="Arial"/>
          <w:b/>
          <w:sz w:val="28"/>
          <w:szCs w:val="28"/>
        </w:rPr>
        <w:t>.</w:t>
      </w:r>
      <w:r w:rsidR="00F82E9C">
        <w:rPr>
          <w:rFonts w:ascii="Arial" w:hAnsi="Arial" w:cs="Arial"/>
          <w:b/>
          <w:sz w:val="28"/>
          <w:szCs w:val="28"/>
        </w:rPr>
        <w:tab/>
      </w:r>
      <w:r w:rsidR="00C2765B" w:rsidRPr="00C4472A">
        <w:rPr>
          <w:rFonts w:ascii="Arial" w:hAnsi="Arial" w:cs="Arial"/>
          <w:b/>
          <w:sz w:val="28"/>
          <w:szCs w:val="28"/>
        </w:rPr>
        <w:t>Special Guardianship Order - variations or discharge</w:t>
      </w:r>
    </w:p>
    <w:p w:rsidR="00C4472A" w:rsidRPr="00C829BE" w:rsidRDefault="00C4472A" w:rsidP="00C2765B">
      <w:pPr>
        <w:outlineLvl w:val="0"/>
        <w:rPr>
          <w:rFonts w:ascii="Arial" w:hAnsi="Arial" w:cs="Arial"/>
          <w:b/>
        </w:rPr>
      </w:pPr>
    </w:p>
    <w:p w:rsidR="007D4613" w:rsidRPr="001D3750" w:rsidRDefault="007D4613" w:rsidP="0028513F">
      <w:pPr>
        <w:pStyle w:val="ListParagraph"/>
        <w:numPr>
          <w:ilvl w:val="1"/>
          <w:numId w:val="25"/>
        </w:numPr>
        <w:ind w:left="709" w:hanging="709"/>
        <w:rPr>
          <w:rFonts w:ascii="Arial" w:hAnsi="Arial" w:cs="Arial"/>
          <w:sz w:val="24"/>
          <w:szCs w:val="24"/>
        </w:rPr>
      </w:pPr>
      <w:r w:rsidRPr="006B77B5">
        <w:rPr>
          <w:rFonts w:ascii="Arial" w:hAnsi="Arial" w:cs="Arial"/>
        </w:rPr>
        <w:t> </w:t>
      </w:r>
      <w:r w:rsidRPr="001D3750">
        <w:rPr>
          <w:rFonts w:ascii="Arial" w:hAnsi="Arial" w:cs="Arial"/>
          <w:sz w:val="24"/>
          <w:szCs w:val="24"/>
        </w:rPr>
        <w:t>Special Guardianship Order can be varied or discharged on the application of:</w:t>
      </w:r>
    </w:p>
    <w:p w:rsidR="006B77B5" w:rsidRPr="001D3750" w:rsidRDefault="007D4613" w:rsidP="0028513F">
      <w:pPr>
        <w:pStyle w:val="ListParagraph"/>
        <w:numPr>
          <w:ilvl w:val="0"/>
          <w:numId w:val="24"/>
        </w:numPr>
        <w:spacing w:before="100" w:beforeAutospacing="1" w:after="120"/>
        <w:ind w:left="1560" w:hanging="283"/>
        <w:rPr>
          <w:rFonts w:ascii="Arial" w:hAnsi="Arial" w:cs="Arial"/>
          <w:sz w:val="24"/>
          <w:szCs w:val="24"/>
        </w:rPr>
      </w:pPr>
      <w:r w:rsidRPr="001D3750">
        <w:rPr>
          <w:rFonts w:ascii="Arial" w:hAnsi="Arial" w:cs="Arial"/>
          <w:sz w:val="24"/>
          <w:szCs w:val="24"/>
        </w:rPr>
        <w:t xml:space="preserve">The Special Guardian (or any of </w:t>
      </w:r>
      <w:r w:rsidR="00FC57AF" w:rsidRPr="001D3750">
        <w:rPr>
          <w:rFonts w:ascii="Arial" w:hAnsi="Arial" w:cs="Arial"/>
          <w:sz w:val="24"/>
          <w:szCs w:val="24"/>
        </w:rPr>
        <w:t>them if</w:t>
      </w:r>
      <w:r w:rsidRPr="001D3750">
        <w:rPr>
          <w:rFonts w:ascii="Arial" w:hAnsi="Arial" w:cs="Arial"/>
          <w:sz w:val="24"/>
          <w:szCs w:val="24"/>
        </w:rPr>
        <w:t xml:space="preserve"> there are more than one</w:t>
      </w:r>
      <w:r w:rsidR="00FC57AF" w:rsidRPr="001D3750">
        <w:rPr>
          <w:rFonts w:ascii="Arial" w:hAnsi="Arial" w:cs="Arial"/>
          <w:sz w:val="24"/>
          <w:szCs w:val="24"/>
        </w:rPr>
        <w:t>).</w:t>
      </w:r>
    </w:p>
    <w:p w:rsidR="00A4443E" w:rsidRPr="001D3750" w:rsidRDefault="007D4613" w:rsidP="0028513F">
      <w:pPr>
        <w:pStyle w:val="ListParagraph"/>
        <w:numPr>
          <w:ilvl w:val="0"/>
          <w:numId w:val="24"/>
        </w:numPr>
        <w:spacing w:before="100" w:beforeAutospacing="1" w:after="120"/>
        <w:ind w:left="1560" w:hanging="283"/>
        <w:rPr>
          <w:rFonts w:ascii="Arial" w:hAnsi="Arial" w:cs="Arial"/>
          <w:sz w:val="24"/>
          <w:szCs w:val="24"/>
        </w:rPr>
      </w:pPr>
      <w:r w:rsidRPr="001D3750">
        <w:rPr>
          <w:rFonts w:ascii="Arial" w:hAnsi="Arial" w:cs="Arial"/>
          <w:sz w:val="24"/>
          <w:szCs w:val="24"/>
        </w:rPr>
        <w:t xml:space="preserve">The local authority in whose name a Care Order was in force before the Special Guardianship Order was </w:t>
      </w:r>
      <w:r w:rsidR="00FC57AF" w:rsidRPr="001D3750">
        <w:rPr>
          <w:rFonts w:ascii="Arial" w:hAnsi="Arial" w:cs="Arial"/>
          <w:sz w:val="24"/>
          <w:szCs w:val="24"/>
        </w:rPr>
        <w:t>made.</w:t>
      </w:r>
    </w:p>
    <w:p w:rsidR="00543BB2" w:rsidRPr="001D3750" w:rsidRDefault="007D4613" w:rsidP="0028513F">
      <w:pPr>
        <w:pStyle w:val="ListParagraph"/>
        <w:numPr>
          <w:ilvl w:val="0"/>
          <w:numId w:val="24"/>
        </w:numPr>
        <w:spacing w:before="100" w:beforeAutospacing="1" w:after="120"/>
        <w:ind w:left="1560" w:hanging="283"/>
        <w:rPr>
          <w:rFonts w:ascii="Arial" w:hAnsi="Arial" w:cs="Arial"/>
          <w:sz w:val="24"/>
          <w:szCs w:val="24"/>
        </w:rPr>
      </w:pPr>
      <w:r w:rsidRPr="001D3750">
        <w:rPr>
          <w:rFonts w:ascii="Arial" w:hAnsi="Arial" w:cs="Arial"/>
          <w:sz w:val="24"/>
          <w:szCs w:val="24"/>
        </w:rPr>
        <w:t xml:space="preserve">Any person who is named in a Child Arrangements Order as a person with whom the child is to </w:t>
      </w:r>
      <w:r w:rsidR="00FC57AF" w:rsidRPr="001D3750">
        <w:rPr>
          <w:rFonts w:ascii="Arial" w:hAnsi="Arial" w:cs="Arial"/>
          <w:sz w:val="24"/>
          <w:szCs w:val="24"/>
        </w:rPr>
        <w:t>live.</w:t>
      </w:r>
    </w:p>
    <w:p w:rsidR="007D4613" w:rsidRPr="00125D1C" w:rsidRDefault="007D4613" w:rsidP="00D37E27">
      <w:pPr>
        <w:spacing w:before="100" w:beforeAutospacing="1"/>
        <w:ind w:firstLine="720"/>
        <w:rPr>
          <w:rFonts w:ascii="Arial" w:hAnsi="Arial" w:cs="Arial"/>
        </w:rPr>
      </w:pPr>
      <w:r w:rsidRPr="00125D1C">
        <w:rPr>
          <w:rFonts w:ascii="Arial" w:hAnsi="Arial" w:cs="Arial"/>
        </w:rPr>
        <w:t>With the leave of the court:</w:t>
      </w:r>
    </w:p>
    <w:p w:rsidR="007D4613" w:rsidRPr="00125D1C" w:rsidRDefault="007D4613" w:rsidP="0028513F">
      <w:pPr>
        <w:numPr>
          <w:ilvl w:val="1"/>
          <w:numId w:val="26"/>
        </w:numPr>
        <w:spacing w:before="100" w:beforeAutospacing="1" w:after="120"/>
        <w:ind w:left="1560"/>
        <w:rPr>
          <w:rFonts w:ascii="Arial" w:hAnsi="Arial" w:cs="Arial"/>
        </w:rPr>
      </w:pPr>
      <w:r w:rsidRPr="00125D1C">
        <w:rPr>
          <w:rFonts w:ascii="Arial" w:hAnsi="Arial" w:cs="Arial"/>
        </w:rPr>
        <w:t xml:space="preserve">Any parent or guardian of the </w:t>
      </w:r>
      <w:r w:rsidR="00FC57AF" w:rsidRPr="00125D1C">
        <w:rPr>
          <w:rFonts w:ascii="Arial" w:hAnsi="Arial" w:cs="Arial"/>
        </w:rPr>
        <w:t>child.</w:t>
      </w:r>
    </w:p>
    <w:p w:rsidR="007D4613" w:rsidRPr="00125D1C" w:rsidRDefault="007D4613" w:rsidP="0028513F">
      <w:pPr>
        <w:numPr>
          <w:ilvl w:val="1"/>
          <w:numId w:val="26"/>
        </w:numPr>
        <w:spacing w:before="100" w:beforeAutospacing="1" w:after="120"/>
        <w:ind w:left="1560"/>
        <w:rPr>
          <w:rFonts w:ascii="Arial" w:hAnsi="Arial" w:cs="Arial"/>
        </w:rPr>
      </w:pPr>
      <w:r w:rsidRPr="00125D1C">
        <w:rPr>
          <w:rFonts w:ascii="Arial" w:hAnsi="Arial" w:cs="Arial"/>
        </w:rPr>
        <w:t xml:space="preserve">Any </w:t>
      </w:r>
      <w:r w:rsidR="00FC57AF" w:rsidRPr="00125D1C">
        <w:rPr>
          <w:rFonts w:ascii="Arial" w:hAnsi="Arial" w:cs="Arial"/>
        </w:rPr>
        <w:t>stepparent</w:t>
      </w:r>
      <w:r w:rsidRPr="00125D1C">
        <w:rPr>
          <w:rFonts w:ascii="Arial" w:hAnsi="Arial" w:cs="Arial"/>
        </w:rPr>
        <w:t xml:space="preserve"> who has Parental </w:t>
      </w:r>
      <w:r w:rsidR="00FC57AF" w:rsidRPr="00125D1C">
        <w:rPr>
          <w:rFonts w:ascii="Arial" w:hAnsi="Arial" w:cs="Arial"/>
        </w:rPr>
        <w:t>Responsibility.</w:t>
      </w:r>
    </w:p>
    <w:p w:rsidR="00403617" w:rsidRPr="00403617" w:rsidRDefault="007D4613" w:rsidP="0028513F">
      <w:pPr>
        <w:numPr>
          <w:ilvl w:val="1"/>
          <w:numId w:val="26"/>
        </w:numPr>
        <w:spacing w:before="100" w:beforeAutospacing="1" w:after="120"/>
        <w:ind w:left="1560"/>
        <w:rPr>
          <w:rFonts w:ascii="Arial" w:hAnsi="Arial"/>
        </w:rPr>
      </w:pPr>
      <w:r w:rsidRPr="00403617">
        <w:rPr>
          <w:rFonts w:ascii="Arial" w:hAnsi="Arial" w:cs="Arial"/>
        </w:rPr>
        <w:t xml:space="preserve">Anyone who had (but no longer has) Parental Responsibility immediately before the Special Guardianship Order was </w:t>
      </w:r>
      <w:r w:rsidR="00FC57AF" w:rsidRPr="00403617">
        <w:rPr>
          <w:rFonts w:ascii="Arial" w:hAnsi="Arial" w:cs="Arial"/>
        </w:rPr>
        <w:t>made.</w:t>
      </w:r>
    </w:p>
    <w:p w:rsidR="00C2765B" w:rsidRPr="00403617" w:rsidRDefault="007D4613" w:rsidP="0028513F">
      <w:pPr>
        <w:numPr>
          <w:ilvl w:val="1"/>
          <w:numId w:val="26"/>
        </w:numPr>
        <w:spacing w:before="100" w:beforeAutospacing="1" w:after="120"/>
        <w:ind w:left="1560"/>
        <w:rPr>
          <w:rFonts w:ascii="Arial" w:hAnsi="Arial"/>
        </w:rPr>
      </w:pPr>
      <w:r w:rsidRPr="00403617">
        <w:rPr>
          <w:rFonts w:ascii="Arial" w:hAnsi="Arial"/>
        </w:rPr>
        <w:t>The child (if the court is satisfied that the child has sufficient understanding to make the proposed application</w:t>
      </w:r>
      <w:r w:rsidR="00403617">
        <w:rPr>
          <w:rFonts w:ascii="Arial" w:hAnsi="Arial"/>
        </w:rPr>
        <w:t>)</w:t>
      </w:r>
      <w:r w:rsidR="00543BB2">
        <w:rPr>
          <w:rFonts w:ascii="Arial" w:hAnsi="Arial"/>
        </w:rPr>
        <w:t>.</w:t>
      </w:r>
    </w:p>
    <w:p w:rsidR="00125D1C" w:rsidRPr="00E401F1" w:rsidRDefault="00125D1C" w:rsidP="007D4613">
      <w:pPr>
        <w:pStyle w:val="BodyTextIndent"/>
        <w:jc w:val="left"/>
        <w:rPr>
          <w:rFonts w:ascii="Arial" w:hAnsi="Arial"/>
          <w:color w:val="7030A0"/>
        </w:rPr>
      </w:pPr>
    </w:p>
    <w:p w:rsidR="00C2765B" w:rsidRPr="009E5B53" w:rsidRDefault="00943E36" w:rsidP="009E5B53">
      <w:pPr>
        <w:spacing w:after="300"/>
        <w:ind w:left="720" w:hanging="720"/>
        <w:rPr>
          <w:rFonts w:ascii="Arial" w:hAnsi="Arial" w:cs="Arial"/>
        </w:rPr>
      </w:pPr>
      <w:r>
        <w:rPr>
          <w:rFonts w:ascii="Arial" w:hAnsi="Arial" w:cs="Arial"/>
        </w:rPr>
        <w:t>7</w:t>
      </w:r>
      <w:r w:rsidR="00F82E9C">
        <w:rPr>
          <w:rFonts w:ascii="Arial" w:hAnsi="Arial" w:cs="Arial"/>
        </w:rPr>
        <w:t>.2</w:t>
      </w:r>
      <w:r w:rsidR="00F82E9C">
        <w:rPr>
          <w:rFonts w:ascii="Arial" w:hAnsi="Arial" w:cs="Arial"/>
        </w:rPr>
        <w:tab/>
      </w:r>
      <w:r w:rsidR="007160F7" w:rsidRPr="009E5B53">
        <w:rPr>
          <w:rFonts w:ascii="Arial" w:hAnsi="Arial" w:cs="Arial"/>
        </w:rPr>
        <w:t>Where the applicant is not the child and the leave of the court is required, the court may only grant leave if there has been a significant change in circumstances since the Special Guardianship Order was made.</w:t>
      </w:r>
    </w:p>
    <w:p w:rsidR="00C2765B" w:rsidRPr="00FC57AF" w:rsidRDefault="00943E36" w:rsidP="00FC57AF">
      <w:pPr>
        <w:spacing w:after="300"/>
        <w:ind w:left="720" w:hanging="720"/>
        <w:rPr>
          <w:rFonts w:ascii="Arial" w:hAnsi="Arial" w:cs="Arial"/>
        </w:rPr>
      </w:pPr>
      <w:r>
        <w:rPr>
          <w:rFonts w:ascii="Arial" w:hAnsi="Arial" w:cs="Arial"/>
        </w:rPr>
        <w:t>7</w:t>
      </w:r>
      <w:r w:rsidR="00F82E9C">
        <w:rPr>
          <w:rFonts w:ascii="Arial" w:hAnsi="Arial" w:cs="Arial"/>
        </w:rPr>
        <w:t>.3</w:t>
      </w:r>
      <w:r w:rsidR="00F82E9C">
        <w:rPr>
          <w:rFonts w:ascii="Arial" w:hAnsi="Arial" w:cs="Arial"/>
        </w:rPr>
        <w:tab/>
      </w:r>
      <w:r w:rsidR="009E5B53" w:rsidRPr="009E5B53">
        <w:rPr>
          <w:rFonts w:ascii="Arial" w:hAnsi="Arial" w:cs="Arial"/>
        </w:rPr>
        <w:t>The court may during any family proceedings in which a question arises about the welfare of a child who is subject to a Special Guardianship Order, vary or discharge the Order in the absence of an application.</w:t>
      </w:r>
    </w:p>
    <w:p w:rsidR="00C2765B" w:rsidRDefault="00943E36" w:rsidP="00475D96">
      <w:pPr>
        <w:ind w:left="720" w:hanging="720"/>
        <w:rPr>
          <w:rFonts w:ascii="Arial" w:hAnsi="Arial" w:cs="Arial"/>
          <w:b/>
          <w:sz w:val="28"/>
          <w:szCs w:val="28"/>
        </w:rPr>
      </w:pPr>
      <w:r>
        <w:rPr>
          <w:rFonts w:ascii="Arial" w:hAnsi="Arial" w:cs="Arial"/>
          <w:b/>
          <w:sz w:val="28"/>
          <w:szCs w:val="28"/>
        </w:rPr>
        <w:t>8</w:t>
      </w:r>
      <w:r w:rsidR="00475D96" w:rsidRPr="00475D96">
        <w:rPr>
          <w:rFonts w:ascii="Arial" w:hAnsi="Arial" w:cs="Arial"/>
          <w:b/>
          <w:sz w:val="28"/>
          <w:szCs w:val="28"/>
        </w:rPr>
        <w:t xml:space="preserve">. </w:t>
      </w:r>
      <w:r w:rsidR="00F82E9C">
        <w:rPr>
          <w:rFonts w:ascii="Arial" w:hAnsi="Arial" w:cs="Arial"/>
          <w:b/>
          <w:sz w:val="28"/>
          <w:szCs w:val="28"/>
        </w:rPr>
        <w:tab/>
      </w:r>
      <w:r w:rsidR="000B448C">
        <w:rPr>
          <w:rFonts w:ascii="Arial" w:hAnsi="Arial" w:cs="Arial"/>
          <w:b/>
          <w:sz w:val="28"/>
          <w:szCs w:val="28"/>
        </w:rPr>
        <w:t xml:space="preserve">Care Experience Young People </w:t>
      </w:r>
    </w:p>
    <w:p w:rsidR="00475D96" w:rsidRPr="00475D96" w:rsidRDefault="00475D96" w:rsidP="00475D96">
      <w:pPr>
        <w:ind w:left="720" w:hanging="720"/>
        <w:rPr>
          <w:rFonts w:ascii="Arial" w:hAnsi="Arial" w:cs="Arial"/>
          <w:b/>
          <w:sz w:val="28"/>
          <w:szCs w:val="28"/>
        </w:rPr>
      </w:pPr>
    </w:p>
    <w:p w:rsidR="00C2765B" w:rsidRPr="00034C24" w:rsidRDefault="00943E36" w:rsidP="00F82E9C">
      <w:pPr>
        <w:ind w:left="720" w:hanging="720"/>
        <w:rPr>
          <w:rFonts w:ascii="Arial" w:hAnsi="Arial" w:cs="Arial"/>
        </w:rPr>
      </w:pPr>
      <w:r>
        <w:rPr>
          <w:rFonts w:ascii="Arial" w:hAnsi="Arial" w:cs="Arial"/>
        </w:rPr>
        <w:t>8</w:t>
      </w:r>
      <w:r w:rsidR="00F82E9C">
        <w:rPr>
          <w:rFonts w:ascii="Arial" w:hAnsi="Arial" w:cs="Arial"/>
        </w:rPr>
        <w:t>.1</w:t>
      </w:r>
      <w:r w:rsidR="00F82E9C">
        <w:rPr>
          <w:rFonts w:ascii="Arial" w:hAnsi="Arial" w:cs="Arial"/>
        </w:rPr>
        <w:tab/>
      </w:r>
      <w:r w:rsidR="00C2765B" w:rsidRPr="00034C24">
        <w:rPr>
          <w:rFonts w:ascii="Arial" w:hAnsi="Arial" w:cs="Arial"/>
        </w:rPr>
        <w:t>Children who were Looked After by a local authority immediately before the making</w:t>
      </w:r>
      <w:r w:rsidR="00F82E9C">
        <w:rPr>
          <w:rFonts w:ascii="Arial" w:hAnsi="Arial" w:cs="Arial"/>
        </w:rPr>
        <w:t xml:space="preserve"> </w:t>
      </w:r>
      <w:r w:rsidR="00C2765B" w:rsidRPr="00034C24">
        <w:rPr>
          <w:rFonts w:ascii="Arial" w:hAnsi="Arial" w:cs="Arial"/>
        </w:rPr>
        <w:t>of a Special Guardianship order may qualify for advice and assistance under the</w:t>
      </w:r>
      <w:r w:rsidR="00F82E9C">
        <w:rPr>
          <w:rFonts w:ascii="Arial" w:hAnsi="Arial" w:cs="Arial"/>
        </w:rPr>
        <w:t xml:space="preserve"> </w:t>
      </w:r>
      <w:r w:rsidR="00C2765B" w:rsidRPr="00034C24">
        <w:rPr>
          <w:rFonts w:ascii="Arial" w:hAnsi="Arial" w:cs="Arial"/>
        </w:rPr>
        <w:t>Children Act 1989,</w:t>
      </w:r>
      <w:r w:rsidR="00C2765B" w:rsidRPr="00FF77FC">
        <w:rPr>
          <w:rFonts w:ascii="Arial" w:hAnsi="Arial" w:cs="Arial"/>
          <w:color w:val="7030A0"/>
        </w:rPr>
        <w:t xml:space="preserve"> </w:t>
      </w:r>
      <w:hyperlink r:id="rId33" w:history="1">
        <w:r w:rsidR="00034C24" w:rsidRPr="007906CA">
          <w:rPr>
            <w:rStyle w:val="Hyperlink"/>
            <w:rFonts w:ascii="Arial" w:hAnsi="Arial" w:cs="Arial"/>
            <w:snapToGrid w:val="0"/>
          </w:rPr>
          <w:t>The Children Act 1989</w:t>
        </w:r>
      </w:hyperlink>
      <w:r w:rsidR="00034C24" w:rsidRPr="00776228">
        <w:rPr>
          <w:rFonts w:ascii="Arial" w:hAnsi="Arial" w:cs="Arial"/>
        </w:rPr>
        <w:t xml:space="preserve">, as amended by the </w:t>
      </w:r>
      <w:hyperlink r:id="rId34" w:history="1">
        <w:r w:rsidR="00034C24">
          <w:rPr>
            <w:rStyle w:val="Hyperlink"/>
            <w:rFonts w:ascii="Arial" w:hAnsi="Arial" w:cs="Arial"/>
            <w:lang w:val="en"/>
          </w:rPr>
          <w:t>Children (Leaving Care) Act 2000</w:t>
        </w:r>
      </w:hyperlink>
      <w:r w:rsidR="00034C24">
        <w:rPr>
          <w:rFonts w:ascii="Arial" w:hAnsi="Arial" w:cs="Arial"/>
          <w:color w:val="7030A0"/>
          <w:lang w:val="en"/>
        </w:rPr>
        <w:t xml:space="preserve"> </w:t>
      </w:r>
      <w:r w:rsidR="00034C24" w:rsidRPr="00776228">
        <w:rPr>
          <w:rFonts w:ascii="Arial" w:hAnsi="Arial" w:cs="Arial"/>
        </w:rPr>
        <w:t xml:space="preserve">and the </w:t>
      </w:r>
      <w:hyperlink r:id="rId35" w:history="1">
        <w:r w:rsidR="00034C24">
          <w:rPr>
            <w:rStyle w:val="Hyperlink"/>
            <w:rFonts w:ascii="Arial" w:hAnsi="Arial" w:cs="Arial"/>
          </w:rPr>
          <w:t>Adoption &amp; Children Act 2002</w:t>
        </w:r>
      </w:hyperlink>
      <w:r w:rsidR="00034C24" w:rsidRPr="00776228">
        <w:rPr>
          <w:rFonts w:ascii="Arial" w:hAnsi="Arial" w:cs="Arial"/>
        </w:rPr>
        <w:t>.</w:t>
      </w:r>
      <w:r w:rsidR="00C2765B" w:rsidRPr="00FF77FC">
        <w:rPr>
          <w:rFonts w:ascii="Arial" w:hAnsi="Arial" w:cs="Arial"/>
          <w:color w:val="7030A0"/>
        </w:rPr>
        <w:t xml:space="preserve"> </w:t>
      </w:r>
      <w:r w:rsidR="00C2765B" w:rsidRPr="00034C24">
        <w:rPr>
          <w:rFonts w:ascii="Arial" w:hAnsi="Arial" w:cs="Arial"/>
        </w:rPr>
        <w:t>In the context of Special Guardianship, to qualify for</w:t>
      </w:r>
      <w:r w:rsidR="00034C24" w:rsidRPr="00034C24">
        <w:rPr>
          <w:rFonts w:ascii="Arial" w:hAnsi="Arial" w:cs="Arial"/>
        </w:rPr>
        <w:t xml:space="preserve"> </w:t>
      </w:r>
      <w:r w:rsidR="00C2765B" w:rsidRPr="00034C24">
        <w:rPr>
          <w:rFonts w:ascii="Arial" w:hAnsi="Arial" w:cs="Arial"/>
        </w:rPr>
        <w:t>advice and assistance, section 24(1A) of the Children Act 1989 provides that the</w:t>
      </w:r>
      <w:r w:rsidR="00034C24" w:rsidRPr="00034C24">
        <w:rPr>
          <w:rFonts w:ascii="Arial" w:hAnsi="Arial" w:cs="Arial"/>
        </w:rPr>
        <w:t xml:space="preserve"> </w:t>
      </w:r>
      <w:r w:rsidR="00C2765B" w:rsidRPr="00034C24">
        <w:rPr>
          <w:rFonts w:ascii="Arial" w:hAnsi="Arial" w:cs="Arial"/>
        </w:rPr>
        <w:t>child must:</w:t>
      </w:r>
    </w:p>
    <w:p w:rsidR="00C2765B" w:rsidRPr="00FF77FC" w:rsidRDefault="00C2765B" w:rsidP="00C2765B">
      <w:pPr>
        <w:ind w:left="720" w:hanging="720"/>
        <w:rPr>
          <w:rFonts w:ascii="Arial" w:hAnsi="Arial" w:cs="Arial"/>
          <w:color w:val="7030A0"/>
        </w:rPr>
      </w:pPr>
    </w:p>
    <w:p w:rsidR="00C2765B" w:rsidRPr="00034C24" w:rsidRDefault="00C2765B" w:rsidP="00625751">
      <w:pPr>
        <w:numPr>
          <w:ilvl w:val="0"/>
          <w:numId w:val="9"/>
        </w:numPr>
        <w:spacing w:after="120"/>
        <w:ind w:left="1417" w:hanging="357"/>
        <w:rPr>
          <w:rFonts w:ascii="Arial" w:hAnsi="Arial" w:cs="Arial"/>
        </w:rPr>
      </w:pPr>
      <w:r w:rsidRPr="00034C24">
        <w:rPr>
          <w:rFonts w:ascii="Arial" w:hAnsi="Arial" w:cs="Arial"/>
        </w:rPr>
        <w:t xml:space="preserve">Have reached the age of 16, but not the age of </w:t>
      </w:r>
      <w:r w:rsidR="00FC57AF" w:rsidRPr="00034C24">
        <w:rPr>
          <w:rFonts w:ascii="Arial" w:hAnsi="Arial" w:cs="Arial"/>
        </w:rPr>
        <w:t>21.</w:t>
      </w:r>
    </w:p>
    <w:p w:rsidR="00C2765B" w:rsidRPr="00034C24" w:rsidRDefault="00C2765B" w:rsidP="00625751">
      <w:pPr>
        <w:numPr>
          <w:ilvl w:val="0"/>
          <w:numId w:val="9"/>
        </w:numPr>
        <w:spacing w:after="120"/>
        <w:ind w:left="1417" w:hanging="357"/>
        <w:rPr>
          <w:rFonts w:ascii="Arial" w:hAnsi="Arial" w:cs="Arial"/>
        </w:rPr>
      </w:pPr>
      <w:r w:rsidRPr="00034C24">
        <w:rPr>
          <w:rFonts w:ascii="Arial" w:hAnsi="Arial" w:cs="Arial"/>
        </w:rPr>
        <w:t xml:space="preserve">If less than eighteen years old, have a Special Guardianship order in </w:t>
      </w:r>
      <w:r w:rsidR="00FC57AF" w:rsidRPr="00034C24">
        <w:rPr>
          <w:rFonts w:ascii="Arial" w:hAnsi="Arial" w:cs="Arial"/>
        </w:rPr>
        <w:t>force.</w:t>
      </w:r>
    </w:p>
    <w:p w:rsidR="007A0A36" w:rsidRPr="007A0A36" w:rsidRDefault="00C2765B" w:rsidP="00625751">
      <w:pPr>
        <w:numPr>
          <w:ilvl w:val="0"/>
          <w:numId w:val="9"/>
        </w:numPr>
        <w:spacing w:after="120"/>
        <w:ind w:left="1417" w:hanging="357"/>
        <w:rPr>
          <w:rFonts w:ascii="Arial" w:hAnsi="Arial" w:cs="Arial"/>
        </w:rPr>
      </w:pPr>
      <w:r w:rsidRPr="00034C24">
        <w:rPr>
          <w:rFonts w:ascii="Arial" w:hAnsi="Arial" w:cs="Arial"/>
        </w:rPr>
        <w:t>If eighteen years old or above, have had a Special Guardianship order i</w:t>
      </w:r>
      <w:r w:rsidR="00625751">
        <w:rPr>
          <w:rFonts w:ascii="Arial" w:hAnsi="Arial" w:cs="Arial"/>
        </w:rPr>
        <w:t xml:space="preserve">n </w:t>
      </w:r>
      <w:r w:rsidR="007A0A36" w:rsidRPr="007A0A36">
        <w:rPr>
          <w:rFonts w:ascii="Arial" w:hAnsi="Arial" w:cs="Arial"/>
        </w:rPr>
        <w:t>force when they reached that age</w:t>
      </w:r>
      <w:r w:rsidR="00625751">
        <w:rPr>
          <w:rFonts w:ascii="Arial" w:hAnsi="Arial" w:cs="Arial"/>
        </w:rPr>
        <w:t>.</w:t>
      </w:r>
    </w:p>
    <w:p w:rsidR="00C2765B" w:rsidRPr="007A0A36" w:rsidRDefault="00C2765B" w:rsidP="007E02CB">
      <w:pPr>
        <w:ind w:left="1418"/>
        <w:rPr>
          <w:rFonts w:ascii="Arial" w:hAnsi="Arial" w:cs="Arial"/>
        </w:rPr>
      </w:pPr>
      <w:r w:rsidRPr="00034C24">
        <w:rPr>
          <w:rFonts w:ascii="Arial" w:hAnsi="Arial" w:cs="Arial"/>
        </w:rPr>
        <w:t>Have been looked after by a local authority immediately before the making of</w:t>
      </w:r>
      <w:r w:rsidR="007A0A36">
        <w:rPr>
          <w:rFonts w:ascii="Arial" w:hAnsi="Arial" w:cs="Arial"/>
        </w:rPr>
        <w:t xml:space="preserve"> </w:t>
      </w:r>
      <w:r w:rsidR="007A0A36" w:rsidRPr="00034C24">
        <w:rPr>
          <w:rFonts w:ascii="Arial" w:hAnsi="Arial" w:cs="Arial"/>
        </w:rPr>
        <w:t xml:space="preserve">the Special Guardianship </w:t>
      </w:r>
      <w:r w:rsidR="007A0A36">
        <w:rPr>
          <w:rFonts w:ascii="Arial" w:hAnsi="Arial" w:cs="Arial"/>
        </w:rPr>
        <w:t>O</w:t>
      </w:r>
      <w:r w:rsidR="007A0A36" w:rsidRPr="00034C24">
        <w:rPr>
          <w:rFonts w:ascii="Arial" w:hAnsi="Arial" w:cs="Arial"/>
        </w:rPr>
        <w:t>rder.</w:t>
      </w:r>
    </w:p>
    <w:p w:rsidR="00C2765B" w:rsidRPr="00FF77FC" w:rsidRDefault="00C2765B" w:rsidP="00C2765B">
      <w:pPr>
        <w:ind w:left="720" w:hanging="720"/>
        <w:rPr>
          <w:rFonts w:ascii="Arial" w:hAnsi="Arial" w:cs="Arial"/>
          <w:color w:val="7030A0"/>
        </w:rPr>
      </w:pPr>
    </w:p>
    <w:p w:rsidR="007653C4" w:rsidRPr="009346E7" w:rsidRDefault="007653C4" w:rsidP="00F82E9C">
      <w:pPr>
        <w:ind w:left="709" w:hanging="709"/>
        <w:rPr>
          <w:rFonts w:ascii="Arial" w:hAnsi="Arial" w:cs="Arial"/>
          <w:b/>
          <w:color w:val="7030A0"/>
          <w:sz w:val="36"/>
          <w:szCs w:val="36"/>
        </w:rPr>
      </w:pPr>
      <w:bookmarkStart w:id="2" w:name="Roles"/>
      <w:r w:rsidRPr="009346E7">
        <w:rPr>
          <w:rFonts w:ascii="Arial" w:hAnsi="Arial" w:cs="Arial"/>
          <w:b/>
          <w:color w:val="7030A0"/>
          <w:sz w:val="36"/>
          <w:szCs w:val="36"/>
        </w:rPr>
        <w:t>Roles and Responsibilities</w:t>
      </w:r>
    </w:p>
    <w:bookmarkEnd w:id="2"/>
    <w:p w:rsidR="007653C4" w:rsidRPr="007653C4" w:rsidRDefault="007653C4" w:rsidP="00B61967">
      <w:pPr>
        <w:ind w:left="720" w:hanging="720"/>
        <w:rPr>
          <w:rFonts w:ascii="Arial" w:hAnsi="Arial" w:cs="Arial"/>
          <w:b/>
          <w:color w:val="7030A0"/>
        </w:rPr>
      </w:pPr>
    </w:p>
    <w:p w:rsidR="00434372" w:rsidRPr="00A37942" w:rsidRDefault="00943E36" w:rsidP="00FC57AF">
      <w:pPr>
        <w:ind w:left="709" w:hanging="709"/>
        <w:outlineLvl w:val="0"/>
        <w:rPr>
          <w:rFonts w:ascii="Arial" w:hAnsi="Arial" w:cs="Arial"/>
          <w:b/>
          <w:sz w:val="28"/>
          <w:szCs w:val="28"/>
        </w:rPr>
      </w:pPr>
      <w:r>
        <w:rPr>
          <w:rFonts w:ascii="Arial" w:hAnsi="Arial" w:cs="Arial"/>
          <w:b/>
          <w:sz w:val="28"/>
          <w:szCs w:val="28"/>
        </w:rPr>
        <w:t>9</w:t>
      </w:r>
      <w:r w:rsidR="00A37942" w:rsidRPr="00A37942">
        <w:rPr>
          <w:rFonts w:ascii="Arial" w:hAnsi="Arial" w:cs="Arial"/>
          <w:b/>
          <w:sz w:val="28"/>
          <w:szCs w:val="28"/>
        </w:rPr>
        <w:t>.</w:t>
      </w:r>
      <w:r w:rsidR="00A37942" w:rsidRPr="00A37942">
        <w:rPr>
          <w:rFonts w:ascii="Arial" w:hAnsi="Arial" w:cs="Arial"/>
          <w:b/>
          <w:sz w:val="28"/>
          <w:szCs w:val="28"/>
        </w:rPr>
        <w:tab/>
      </w:r>
      <w:r w:rsidR="00A37942">
        <w:rPr>
          <w:rFonts w:ascii="Arial" w:hAnsi="Arial" w:cs="Arial"/>
          <w:b/>
          <w:sz w:val="28"/>
          <w:szCs w:val="28"/>
        </w:rPr>
        <w:t>Where the c</w:t>
      </w:r>
      <w:r w:rsidR="00434372" w:rsidRPr="00A37942">
        <w:rPr>
          <w:rFonts w:ascii="Arial" w:hAnsi="Arial" w:cs="Arial"/>
          <w:b/>
          <w:sz w:val="28"/>
          <w:szCs w:val="28"/>
        </w:rPr>
        <w:t xml:space="preserve">hild is not </w:t>
      </w:r>
      <w:r w:rsidR="000B448C">
        <w:rPr>
          <w:rFonts w:ascii="Arial" w:hAnsi="Arial" w:cs="Arial"/>
          <w:b/>
          <w:sz w:val="28"/>
          <w:szCs w:val="28"/>
        </w:rPr>
        <w:t>currently receiving a service</w:t>
      </w:r>
    </w:p>
    <w:p w:rsidR="00A37942" w:rsidRDefault="00A37942" w:rsidP="005C6014">
      <w:pPr>
        <w:outlineLvl w:val="0"/>
        <w:rPr>
          <w:rFonts w:ascii="Arial" w:hAnsi="Arial" w:cs="Arial"/>
          <w:b/>
        </w:rPr>
      </w:pPr>
    </w:p>
    <w:p w:rsidR="005C6014" w:rsidRPr="00F926F5" w:rsidRDefault="00943E36" w:rsidP="00A37942">
      <w:pPr>
        <w:ind w:left="720" w:hanging="720"/>
        <w:outlineLvl w:val="0"/>
        <w:rPr>
          <w:rFonts w:ascii="Arial" w:hAnsi="Arial" w:cs="Arial"/>
        </w:rPr>
      </w:pPr>
      <w:r>
        <w:rPr>
          <w:rFonts w:ascii="Arial" w:hAnsi="Arial" w:cs="Arial"/>
        </w:rPr>
        <w:t>9</w:t>
      </w:r>
      <w:r w:rsidR="00A37942">
        <w:rPr>
          <w:rFonts w:ascii="Arial" w:hAnsi="Arial" w:cs="Arial"/>
        </w:rPr>
        <w:t>.1</w:t>
      </w:r>
      <w:r w:rsidR="00A37942">
        <w:rPr>
          <w:rFonts w:ascii="Arial" w:hAnsi="Arial" w:cs="Arial"/>
        </w:rPr>
        <w:tab/>
      </w:r>
      <w:r w:rsidR="005C6014" w:rsidRPr="00F926F5">
        <w:rPr>
          <w:rFonts w:ascii="Arial" w:hAnsi="Arial" w:cs="Arial"/>
        </w:rPr>
        <w:t xml:space="preserve">Where the child is not known to the department or not </w:t>
      </w:r>
      <w:r w:rsidR="005D2EBB">
        <w:rPr>
          <w:rFonts w:ascii="Arial" w:hAnsi="Arial" w:cs="Arial"/>
        </w:rPr>
        <w:t>currently receiving a service</w:t>
      </w:r>
      <w:r w:rsidR="005C6014" w:rsidRPr="00F926F5">
        <w:rPr>
          <w:rFonts w:ascii="Arial" w:hAnsi="Arial" w:cs="Arial"/>
        </w:rPr>
        <w:t xml:space="preserve">, the referral will come through </w:t>
      </w:r>
      <w:r w:rsidR="00F00B5B">
        <w:rPr>
          <w:rFonts w:ascii="Arial" w:hAnsi="Arial" w:cs="Arial"/>
        </w:rPr>
        <w:t xml:space="preserve">the </w:t>
      </w:r>
      <w:r w:rsidR="005C6014" w:rsidRPr="00F926F5">
        <w:rPr>
          <w:rFonts w:ascii="Arial" w:hAnsi="Arial" w:cs="Arial"/>
        </w:rPr>
        <w:t>MASH who will make a referral to the</w:t>
      </w:r>
      <w:r w:rsidR="00C174BE" w:rsidRPr="00F926F5">
        <w:rPr>
          <w:rFonts w:ascii="Arial" w:hAnsi="Arial" w:cs="Arial"/>
        </w:rPr>
        <w:t xml:space="preserve"> </w:t>
      </w:r>
      <w:r w:rsidR="0067334E">
        <w:rPr>
          <w:rFonts w:ascii="Arial" w:hAnsi="Arial" w:cs="Arial"/>
        </w:rPr>
        <w:t>family support and safeguarding</w:t>
      </w:r>
      <w:r w:rsidR="00DD1D09">
        <w:rPr>
          <w:rFonts w:ascii="Arial" w:hAnsi="Arial" w:cs="Arial"/>
        </w:rPr>
        <w:t xml:space="preserve"> (FSS)</w:t>
      </w:r>
      <w:r w:rsidR="0067334E">
        <w:rPr>
          <w:rFonts w:ascii="Arial" w:hAnsi="Arial" w:cs="Arial"/>
        </w:rPr>
        <w:t xml:space="preserve"> f</w:t>
      </w:r>
      <w:r w:rsidR="00C174BE" w:rsidRPr="00F926F5">
        <w:rPr>
          <w:rFonts w:ascii="Arial" w:hAnsi="Arial" w:cs="Arial"/>
        </w:rPr>
        <w:t xml:space="preserve">or the area that the child lives. The </w:t>
      </w:r>
      <w:r w:rsidR="0067334E">
        <w:rPr>
          <w:rFonts w:ascii="Arial" w:hAnsi="Arial" w:cs="Arial"/>
        </w:rPr>
        <w:t>FSS</w:t>
      </w:r>
      <w:r w:rsidR="00F00B5B">
        <w:rPr>
          <w:rFonts w:ascii="Arial" w:hAnsi="Arial" w:cs="Arial"/>
        </w:rPr>
        <w:t xml:space="preserve"> team </w:t>
      </w:r>
      <w:r w:rsidR="00C174BE" w:rsidRPr="00F926F5">
        <w:rPr>
          <w:rFonts w:ascii="Arial" w:hAnsi="Arial" w:cs="Arial"/>
        </w:rPr>
        <w:t xml:space="preserve">will then </w:t>
      </w:r>
      <w:r w:rsidR="00F00B5B">
        <w:rPr>
          <w:rFonts w:ascii="Arial" w:hAnsi="Arial" w:cs="Arial"/>
        </w:rPr>
        <w:t xml:space="preserve">make a </w:t>
      </w:r>
      <w:r w:rsidR="00C174BE" w:rsidRPr="00F926F5">
        <w:rPr>
          <w:rFonts w:ascii="Arial" w:hAnsi="Arial" w:cs="Arial"/>
        </w:rPr>
        <w:t xml:space="preserve">referral to the Connected Carers Team </w:t>
      </w:r>
      <w:r w:rsidR="00F00B5B">
        <w:rPr>
          <w:rFonts w:ascii="Arial" w:hAnsi="Arial" w:cs="Arial"/>
        </w:rPr>
        <w:t xml:space="preserve">following a viability assessment </w:t>
      </w:r>
      <w:r w:rsidR="00C174BE" w:rsidRPr="00F926F5">
        <w:rPr>
          <w:rFonts w:ascii="Arial" w:hAnsi="Arial" w:cs="Arial"/>
        </w:rPr>
        <w:t xml:space="preserve">who will </w:t>
      </w:r>
      <w:r w:rsidR="00F00B5B">
        <w:rPr>
          <w:rFonts w:ascii="Arial" w:hAnsi="Arial" w:cs="Arial"/>
        </w:rPr>
        <w:t>hold</w:t>
      </w:r>
      <w:r w:rsidR="00C174BE" w:rsidRPr="00F926F5">
        <w:rPr>
          <w:rFonts w:ascii="Arial" w:hAnsi="Arial" w:cs="Arial"/>
        </w:rPr>
        <w:t xml:space="preserve"> </w:t>
      </w:r>
      <w:r w:rsidR="00403617" w:rsidRPr="00F926F5">
        <w:rPr>
          <w:rFonts w:ascii="Arial" w:hAnsi="Arial" w:cs="Arial"/>
        </w:rPr>
        <w:t xml:space="preserve">the </w:t>
      </w:r>
      <w:r w:rsidR="006F1B2F">
        <w:rPr>
          <w:rFonts w:ascii="Arial" w:hAnsi="Arial" w:cs="Arial"/>
        </w:rPr>
        <w:t>child</w:t>
      </w:r>
      <w:r w:rsidR="00C174BE" w:rsidRPr="00F926F5">
        <w:rPr>
          <w:rFonts w:ascii="Arial" w:hAnsi="Arial" w:cs="Arial"/>
        </w:rPr>
        <w:t xml:space="preserve"> open until the point that the Special Guardianship Order is agreed in court. </w:t>
      </w:r>
      <w:r w:rsidR="005C6014" w:rsidRPr="0067334E">
        <w:rPr>
          <w:rFonts w:ascii="Arial" w:hAnsi="Arial" w:cs="Arial"/>
        </w:rPr>
        <w:t xml:space="preserve">Special Guardianship Order assessments require both an allocated Child Social Worker and a Connected Carers </w:t>
      </w:r>
      <w:r w:rsidR="00B17476" w:rsidRPr="0067334E">
        <w:rPr>
          <w:rFonts w:ascii="Arial" w:hAnsi="Arial" w:cs="Arial"/>
        </w:rPr>
        <w:t>Social W</w:t>
      </w:r>
      <w:r w:rsidR="005C6014" w:rsidRPr="0067334E">
        <w:rPr>
          <w:rFonts w:ascii="Arial" w:hAnsi="Arial" w:cs="Arial"/>
        </w:rPr>
        <w:t>orker to complete the assessment.</w:t>
      </w:r>
      <w:r w:rsidR="005C6014" w:rsidRPr="00F926F5">
        <w:rPr>
          <w:rFonts w:ascii="Arial" w:hAnsi="Arial" w:cs="Arial"/>
        </w:rPr>
        <w:t xml:space="preserve"> </w:t>
      </w:r>
    </w:p>
    <w:p w:rsidR="005C6014" w:rsidRPr="00F926F5" w:rsidRDefault="005C6014" w:rsidP="005C6014">
      <w:pPr>
        <w:outlineLvl w:val="0"/>
        <w:rPr>
          <w:rFonts w:ascii="Arial" w:hAnsi="Arial" w:cs="Arial"/>
        </w:rPr>
      </w:pPr>
    </w:p>
    <w:p w:rsidR="005C6014" w:rsidRPr="00F926F5" w:rsidRDefault="00943E36" w:rsidP="00A37942">
      <w:pPr>
        <w:ind w:left="720" w:hanging="720"/>
        <w:outlineLvl w:val="0"/>
        <w:rPr>
          <w:rFonts w:ascii="Arial" w:hAnsi="Arial" w:cs="Arial"/>
        </w:rPr>
      </w:pPr>
      <w:r>
        <w:rPr>
          <w:rFonts w:ascii="Arial" w:hAnsi="Arial" w:cs="Arial"/>
        </w:rPr>
        <w:t>9</w:t>
      </w:r>
      <w:r w:rsidR="00A37942" w:rsidRPr="00F926F5">
        <w:rPr>
          <w:rFonts w:ascii="Arial" w:hAnsi="Arial" w:cs="Arial"/>
        </w:rPr>
        <w:t>.2</w:t>
      </w:r>
      <w:r w:rsidR="00A37942" w:rsidRPr="00F926F5">
        <w:rPr>
          <w:rFonts w:ascii="Arial" w:hAnsi="Arial" w:cs="Arial"/>
        </w:rPr>
        <w:tab/>
      </w:r>
      <w:r w:rsidR="005C6014" w:rsidRPr="00F926F5">
        <w:rPr>
          <w:rFonts w:ascii="Arial" w:hAnsi="Arial" w:cs="Arial"/>
        </w:rPr>
        <w:t xml:space="preserve">If there is no person in the household with Parental Responsibility for the child a Child and Family Assessment </w:t>
      </w:r>
      <w:r w:rsidR="008F3D57">
        <w:rPr>
          <w:rFonts w:ascii="Arial" w:hAnsi="Arial" w:cs="Arial"/>
        </w:rPr>
        <w:t>will</w:t>
      </w:r>
      <w:r w:rsidR="005C6014" w:rsidRPr="00F926F5">
        <w:rPr>
          <w:rFonts w:ascii="Arial" w:hAnsi="Arial" w:cs="Arial"/>
        </w:rPr>
        <w:t xml:space="preserve"> be completed. </w:t>
      </w:r>
    </w:p>
    <w:p w:rsidR="005C6014" w:rsidRPr="00F926F5" w:rsidRDefault="005C6014" w:rsidP="005C6014">
      <w:pPr>
        <w:outlineLvl w:val="0"/>
        <w:rPr>
          <w:rFonts w:ascii="Arial" w:hAnsi="Arial" w:cs="Arial"/>
        </w:rPr>
      </w:pPr>
    </w:p>
    <w:p w:rsidR="008E213F" w:rsidRPr="00D123F2" w:rsidRDefault="00943E36" w:rsidP="00F926F5">
      <w:pPr>
        <w:ind w:left="709" w:hanging="720"/>
        <w:rPr>
          <w:rFonts w:ascii="Arial" w:hAnsi="Arial" w:cs="Arial"/>
          <w:color w:val="FF0000"/>
        </w:rPr>
      </w:pPr>
      <w:r>
        <w:rPr>
          <w:rFonts w:ascii="Arial" w:hAnsi="Arial" w:cs="Arial"/>
        </w:rPr>
        <w:t>9</w:t>
      </w:r>
      <w:r w:rsidR="00A37942">
        <w:rPr>
          <w:rFonts w:ascii="Arial" w:hAnsi="Arial" w:cs="Arial"/>
        </w:rPr>
        <w:t>.3</w:t>
      </w:r>
      <w:r w:rsidR="00A37942">
        <w:rPr>
          <w:rFonts w:ascii="Arial" w:hAnsi="Arial" w:cs="Arial"/>
        </w:rPr>
        <w:tab/>
      </w:r>
      <w:r w:rsidR="00BD72F8" w:rsidRPr="00F926F5">
        <w:rPr>
          <w:rFonts w:ascii="Arial" w:hAnsi="Arial" w:cs="Arial"/>
        </w:rPr>
        <w:t>The</w:t>
      </w:r>
      <w:r w:rsidR="00AF3BDF" w:rsidRPr="00F926F5">
        <w:rPr>
          <w:rFonts w:ascii="Arial" w:hAnsi="Arial" w:cs="Arial"/>
        </w:rPr>
        <w:t xml:space="preserve"> Connected Carers Team social worker will</w:t>
      </w:r>
      <w:r w:rsidR="00BD72F8" w:rsidRPr="00F926F5">
        <w:rPr>
          <w:rFonts w:ascii="Arial" w:hAnsi="Arial" w:cs="Arial"/>
        </w:rPr>
        <w:t xml:space="preserve"> complete all assessment reports for the court except in circumstances where the applicant is the child’s foster carer. </w:t>
      </w:r>
      <w:r w:rsidR="00AF3BDF" w:rsidRPr="00F926F5">
        <w:rPr>
          <w:rFonts w:ascii="Arial" w:hAnsi="Arial" w:cs="Arial"/>
        </w:rPr>
        <w:t xml:space="preserve"> In this case the Fostering Supervising Social </w:t>
      </w:r>
      <w:r w:rsidR="00403617" w:rsidRPr="00F926F5">
        <w:rPr>
          <w:rFonts w:ascii="Arial" w:hAnsi="Arial" w:cs="Arial"/>
        </w:rPr>
        <w:t>Worker will</w:t>
      </w:r>
      <w:r w:rsidR="00AF3BDF" w:rsidRPr="00F926F5">
        <w:rPr>
          <w:rFonts w:ascii="Arial" w:hAnsi="Arial" w:cs="Arial"/>
        </w:rPr>
        <w:t xml:space="preserve"> complete the assessment alongside the child’s social worker.</w:t>
      </w:r>
      <w:r w:rsidR="00AF3BDF">
        <w:rPr>
          <w:rFonts w:ascii="Arial" w:hAnsi="Arial" w:cs="Arial"/>
        </w:rPr>
        <w:t xml:space="preserve"> </w:t>
      </w:r>
      <w:r w:rsidR="00832B3E">
        <w:rPr>
          <w:rFonts w:ascii="Arial" w:hAnsi="Arial" w:cs="Arial"/>
        </w:rPr>
        <w:tab/>
      </w:r>
    </w:p>
    <w:p w:rsidR="001630FA" w:rsidRPr="00E401F1" w:rsidRDefault="001630FA" w:rsidP="001630FA">
      <w:pPr>
        <w:ind w:left="720" w:hanging="720"/>
        <w:rPr>
          <w:rFonts w:ascii="Arial" w:hAnsi="Arial" w:cs="Arial"/>
          <w:color w:val="7030A0"/>
        </w:rPr>
      </w:pPr>
    </w:p>
    <w:p w:rsidR="00014192" w:rsidRPr="00A37942" w:rsidRDefault="00A37942" w:rsidP="00A37942">
      <w:pPr>
        <w:ind w:left="720" w:hanging="720"/>
        <w:outlineLvl w:val="0"/>
        <w:rPr>
          <w:rFonts w:ascii="Arial" w:hAnsi="Arial" w:cs="Arial"/>
          <w:b/>
          <w:sz w:val="28"/>
          <w:szCs w:val="28"/>
        </w:rPr>
      </w:pPr>
      <w:r w:rsidRPr="00A37942">
        <w:rPr>
          <w:rFonts w:ascii="Arial" w:hAnsi="Arial" w:cs="Arial"/>
          <w:b/>
          <w:sz w:val="28"/>
          <w:szCs w:val="28"/>
        </w:rPr>
        <w:t>1</w:t>
      </w:r>
      <w:r w:rsidR="00943E36">
        <w:rPr>
          <w:rFonts w:ascii="Arial" w:hAnsi="Arial" w:cs="Arial"/>
          <w:b/>
          <w:sz w:val="28"/>
          <w:szCs w:val="28"/>
        </w:rPr>
        <w:t>0</w:t>
      </w:r>
      <w:r w:rsidRPr="00A37942">
        <w:rPr>
          <w:rFonts w:ascii="Arial" w:hAnsi="Arial" w:cs="Arial"/>
          <w:b/>
          <w:sz w:val="28"/>
          <w:szCs w:val="28"/>
        </w:rPr>
        <w:t>.</w:t>
      </w:r>
      <w:r w:rsidRPr="00A37942">
        <w:rPr>
          <w:rFonts w:ascii="Arial" w:hAnsi="Arial" w:cs="Arial"/>
          <w:b/>
          <w:sz w:val="28"/>
          <w:szCs w:val="28"/>
        </w:rPr>
        <w:tab/>
        <w:t>Where the c</w:t>
      </w:r>
      <w:r w:rsidR="00014192" w:rsidRPr="00A37942">
        <w:rPr>
          <w:rFonts w:ascii="Arial" w:hAnsi="Arial" w:cs="Arial"/>
          <w:b/>
          <w:sz w:val="28"/>
          <w:szCs w:val="28"/>
        </w:rPr>
        <w:t xml:space="preserve">hild is </w:t>
      </w:r>
      <w:r w:rsidR="000B448C">
        <w:rPr>
          <w:rFonts w:ascii="Arial" w:hAnsi="Arial" w:cs="Arial"/>
          <w:b/>
          <w:sz w:val="28"/>
          <w:szCs w:val="28"/>
        </w:rPr>
        <w:t xml:space="preserve">currently receiving a service </w:t>
      </w:r>
    </w:p>
    <w:p w:rsidR="00A37942" w:rsidRPr="00014192" w:rsidRDefault="00A37942" w:rsidP="00A37942">
      <w:pPr>
        <w:ind w:left="720" w:hanging="720"/>
        <w:outlineLvl w:val="0"/>
        <w:rPr>
          <w:rFonts w:ascii="Arial" w:hAnsi="Arial" w:cs="Arial"/>
          <w:b/>
        </w:rPr>
      </w:pPr>
    </w:p>
    <w:p w:rsidR="005C6014" w:rsidRDefault="00432DBC" w:rsidP="00432DBC">
      <w:pPr>
        <w:ind w:left="720" w:hanging="720"/>
        <w:outlineLvl w:val="0"/>
        <w:rPr>
          <w:rFonts w:ascii="Arial" w:hAnsi="Arial" w:cs="Arial"/>
        </w:rPr>
      </w:pPr>
      <w:r>
        <w:rPr>
          <w:rFonts w:ascii="Arial" w:hAnsi="Arial" w:cs="Arial"/>
        </w:rPr>
        <w:t>1</w:t>
      </w:r>
      <w:r w:rsidR="00943E36">
        <w:rPr>
          <w:rFonts w:ascii="Arial" w:hAnsi="Arial" w:cs="Arial"/>
        </w:rPr>
        <w:t>0</w:t>
      </w:r>
      <w:r>
        <w:rPr>
          <w:rFonts w:ascii="Arial" w:hAnsi="Arial" w:cs="Arial"/>
        </w:rPr>
        <w:t>.1</w:t>
      </w:r>
      <w:r>
        <w:rPr>
          <w:rFonts w:ascii="Arial" w:hAnsi="Arial" w:cs="Arial"/>
        </w:rPr>
        <w:tab/>
      </w:r>
      <w:r w:rsidR="005C6014" w:rsidRPr="00014192">
        <w:rPr>
          <w:rFonts w:ascii="Arial" w:hAnsi="Arial" w:cs="Arial"/>
        </w:rPr>
        <w:t xml:space="preserve">Where a child is open to </w:t>
      </w:r>
      <w:r w:rsidR="00FC57AF" w:rsidRPr="00014192">
        <w:rPr>
          <w:rFonts w:ascii="Arial" w:hAnsi="Arial" w:cs="Arial"/>
        </w:rPr>
        <w:t>Children's</w:t>
      </w:r>
      <w:r w:rsidR="005C6014" w:rsidRPr="00014192">
        <w:rPr>
          <w:rFonts w:ascii="Arial" w:hAnsi="Arial" w:cs="Arial"/>
        </w:rPr>
        <w:t xml:space="preserve"> </w:t>
      </w:r>
      <w:r w:rsidR="000173DA" w:rsidRPr="00014192">
        <w:rPr>
          <w:rFonts w:ascii="Arial" w:hAnsi="Arial" w:cs="Arial"/>
        </w:rPr>
        <w:t>Services</w:t>
      </w:r>
      <w:r w:rsidR="005C6014" w:rsidRPr="00014192">
        <w:rPr>
          <w:rFonts w:ascii="Arial" w:hAnsi="Arial" w:cs="Arial"/>
        </w:rPr>
        <w:t>, the child’s Social Worker will make a referral</w:t>
      </w:r>
      <w:r w:rsidR="00B1085D">
        <w:rPr>
          <w:rFonts w:ascii="Arial" w:hAnsi="Arial" w:cs="Arial"/>
        </w:rPr>
        <w:t xml:space="preserve"> to the</w:t>
      </w:r>
      <w:r w:rsidR="00B54F60">
        <w:rPr>
          <w:rFonts w:ascii="Arial" w:hAnsi="Arial" w:cs="Arial"/>
        </w:rPr>
        <w:t xml:space="preserve"> </w:t>
      </w:r>
      <w:r w:rsidR="005C6014" w:rsidRPr="00014192">
        <w:rPr>
          <w:rFonts w:ascii="Arial" w:hAnsi="Arial" w:cs="Arial"/>
        </w:rPr>
        <w:t>Connected Carers Team</w:t>
      </w:r>
      <w:r w:rsidR="0067334E">
        <w:rPr>
          <w:rFonts w:ascii="Arial" w:hAnsi="Arial" w:cs="Arial"/>
        </w:rPr>
        <w:t xml:space="preserve"> with the viability assessment form. </w:t>
      </w:r>
      <w:r w:rsidR="005C6014" w:rsidRPr="00014192">
        <w:rPr>
          <w:rFonts w:ascii="Arial" w:hAnsi="Arial" w:cs="Arial"/>
        </w:rPr>
        <w:t xml:space="preserve"> The assessment will then be allocated to a Social Worker in the Connected </w:t>
      </w:r>
      <w:r w:rsidR="00014192" w:rsidRPr="00014192">
        <w:rPr>
          <w:rFonts w:ascii="Arial" w:hAnsi="Arial" w:cs="Arial"/>
        </w:rPr>
        <w:t>C</w:t>
      </w:r>
      <w:r w:rsidR="005C6014" w:rsidRPr="00014192">
        <w:rPr>
          <w:rFonts w:ascii="Arial" w:hAnsi="Arial" w:cs="Arial"/>
        </w:rPr>
        <w:t>are</w:t>
      </w:r>
      <w:r w:rsidR="006D53F0">
        <w:rPr>
          <w:rFonts w:ascii="Arial" w:hAnsi="Arial" w:cs="Arial"/>
        </w:rPr>
        <w:t>r</w:t>
      </w:r>
      <w:r w:rsidR="005C6014" w:rsidRPr="00014192">
        <w:rPr>
          <w:rFonts w:ascii="Arial" w:hAnsi="Arial" w:cs="Arial"/>
        </w:rPr>
        <w:t xml:space="preserve">s Team. </w:t>
      </w:r>
      <w:r w:rsidR="005C6014" w:rsidRPr="00F926F5">
        <w:rPr>
          <w:rFonts w:ascii="Arial" w:hAnsi="Arial" w:cs="Arial"/>
        </w:rPr>
        <w:t xml:space="preserve">The Connected Carers Team Social Worker will carry out the assessment on the </w:t>
      </w:r>
      <w:r w:rsidR="00014192" w:rsidRPr="00F926F5">
        <w:rPr>
          <w:rFonts w:ascii="Arial" w:hAnsi="Arial" w:cs="Arial"/>
        </w:rPr>
        <w:t xml:space="preserve">prospective </w:t>
      </w:r>
      <w:r w:rsidR="005C6014" w:rsidRPr="00F926F5">
        <w:rPr>
          <w:rFonts w:ascii="Arial" w:hAnsi="Arial" w:cs="Arial"/>
        </w:rPr>
        <w:t>carer</w:t>
      </w:r>
      <w:r w:rsidR="007371FE">
        <w:rPr>
          <w:rFonts w:ascii="Arial" w:hAnsi="Arial" w:cs="Arial"/>
        </w:rPr>
        <w:t xml:space="preserve">. </w:t>
      </w:r>
      <w:r w:rsidR="005C6014" w:rsidRPr="00F926F5">
        <w:rPr>
          <w:rFonts w:ascii="Arial" w:hAnsi="Arial" w:cs="Arial"/>
        </w:rPr>
        <w:t xml:space="preserve"> </w:t>
      </w:r>
      <w:r w:rsidR="00FB5778" w:rsidRPr="00F926F5">
        <w:rPr>
          <w:rFonts w:ascii="Arial" w:hAnsi="Arial" w:cs="Arial"/>
        </w:rPr>
        <w:t xml:space="preserve">The child’s social worker is responsible for filing the assessment with the court and </w:t>
      </w:r>
      <w:r w:rsidR="005C67DE" w:rsidRPr="00F926F5">
        <w:rPr>
          <w:rFonts w:ascii="Arial" w:hAnsi="Arial" w:cs="Arial"/>
        </w:rPr>
        <w:t>presenting this</w:t>
      </w:r>
      <w:r w:rsidR="00FB5778" w:rsidRPr="00F926F5">
        <w:rPr>
          <w:rFonts w:ascii="Arial" w:hAnsi="Arial" w:cs="Arial"/>
        </w:rPr>
        <w:t xml:space="preserve"> within the court bundle.</w:t>
      </w:r>
      <w:r w:rsidR="005C6014" w:rsidRPr="00F926F5">
        <w:rPr>
          <w:rFonts w:ascii="Arial" w:hAnsi="Arial" w:cs="Arial"/>
        </w:rPr>
        <w:t xml:space="preserve"> </w:t>
      </w:r>
    </w:p>
    <w:p w:rsidR="00B54F60" w:rsidRDefault="00B54F60" w:rsidP="00432DBC">
      <w:pPr>
        <w:ind w:left="720" w:hanging="720"/>
        <w:outlineLvl w:val="0"/>
        <w:rPr>
          <w:rFonts w:ascii="Arial" w:hAnsi="Arial" w:cs="Arial"/>
        </w:rPr>
      </w:pPr>
    </w:p>
    <w:p w:rsidR="00014192" w:rsidRPr="00432DBC" w:rsidRDefault="00432DBC" w:rsidP="00432DBC">
      <w:pPr>
        <w:ind w:left="709" w:hanging="709"/>
        <w:outlineLvl w:val="0"/>
        <w:rPr>
          <w:rFonts w:ascii="Arial" w:hAnsi="Arial" w:cs="Arial"/>
          <w:b/>
          <w:sz w:val="28"/>
          <w:szCs w:val="28"/>
        </w:rPr>
      </w:pPr>
      <w:r w:rsidRPr="00432DBC">
        <w:rPr>
          <w:rFonts w:ascii="Arial" w:hAnsi="Arial" w:cs="Arial"/>
          <w:b/>
          <w:sz w:val="28"/>
          <w:szCs w:val="28"/>
        </w:rPr>
        <w:t>1</w:t>
      </w:r>
      <w:r w:rsidR="00943E36">
        <w:rPr>
          <w:rFonts w:ascii="Arial" w:hAnsi="Arial" w:cs="Arial"/>
          <w:b/>
          <w:sz w:val="28"/>
          <w:szCs w:val="28"/>
        </w:rPr>
        <w:t>1</w:t>
      </w:r>
      <w:r w:rsidRPr="00432DBC">
        <w:rPr>
          <w:rFonts w:ascii="Arial" w:hAnsi="Arial" w:cs="Arial"/>
          <w:b/>
          <w:sz w:val="28"/>
          <w:szCs w:val="28"/>
        </w:rPr>
        <w:t>.</w:t>
      </w:r>
      <w:r w:rsidRPr="00432DBC">
        <w:rPr>
          <w:rFonts w:ascii="Arial" w:hAnsi="Arial" w:cs="Arial"/>
          <w:b/>
          <w:sz w:val="28"/>
          <w:szCs w:val="28"/>
        </w:rPr>
        <w:tab/>
      </w:r>
      <w:r w:rsidR="000B448C">
        <w:rPr>
          <w:rFonts w:ascii="Arial" w:hAnsi="Arial" w:cs="Arial"/>
          <w:b/>
          <w:sz w:val="28"/>
          <w:szCs w:val="28"/>
        </w:rPr>
        <w:t xml:space="preserve">A </w:t>
      </w:r>
      <w:r w:rsidR="00014192" w:rsidRPr="00432DBC">
        <w:rPr>
          <w:rFonts w:ascii="Arial" w:hAnsi="Arial" w:cs="Arial"/>
          <w:b/>
          <w:sz w:val="28"/>
          <w:szCs w:val="28"/>
        </w:rPr>
        <w:t xml:space="preserve">Child Subject to Court Proceedings  </w:t>
      </w:r>
    </w:p>
    <w:p w:rsidR="00432DBC" w:rsidRDefault="00432DBC" w:rsidP="00014192">
      <w:pPr>
        <w:outlineLvl w:val="0"/>
        <w:rPr>
          <w:rFonts w:ascii="Arial" w:hAnsi="Arial" w:cs="Arial"/>
          <w:b/>
        </w:rPr>
      </w:pPr>
    </w:p>
    <w:p w:rsidR="00014192" w:rsidRPr="00014192" w:rsidRDefault="00432DBC" w:rsidP="00432DBC">
      <w:pPr>
        <w:ind w:left="709" w:hanging="709"/>
        <w:outlineLvl w:val="0"/>
        <w:rPr>
          <w:rFonts w:ascii="Arial" w:hAnsi="Arial" w:cs="Arial"/>
        </w:rPr>
      </w:pPr>
      <w:r>
        <w:rPr>
          <w:rFonts w:ascii="Arial" w:hAnsi="Arial" w:cs="Arial"/>
        </w:rPr>
        <w:t>1</w:t>
      </w:r>
      <w:r w:rsidR="00943E36">
        <w:rPr>
          <w:rFonts w:ascii="Arial" w:hAnsi="Arial" w:cs="Arial"/>
        </w:rPr>
        <w:t>1</w:t>
      </w:r>
      <w:r>
        <w:rPr>
          <w:rFonts w:ascii="Arial" w:hAnsi="Arial" w:cs="Arial"/>
        </w:rPr>
        <w:t>.1</w:t>
      </w:r>
      <w:r>
        <w:rPr>
          <w:rFonts w:ascii="Arial" w:hAnsi="Arial" w:cs="Arial"/>
        </w:rPr>
        <w:tab/>
      </w:r>
      <w:r w:rsidR="00014192" w:rsidRPr="00014192">
        <w:rPr>
          <w:rFonts w:ascii="Arial" w:hAnsi="Arial" w:cs="Arial"/>
        </w:rPr>
        <w:t>If the child is subject to court proceedings including care applications, the court can make a Special Guardianship Order which means that there does not have to be an application made by any person</w:t>
      </w:r>
      <w:r w:rsidR="00507EB6">
        <w:rPr>
          <w:rFonts w:ascii="Arial" w:hAnsi="Arial" w:cs="Arial"/>
        </w:rPr>
        <w:t xml:space="preserve"> </w:t>
      </w:r>
      <w:r w:rsidR="00507EB6" w:rsidRPr="00F926F5">
        <w:rPr>
          <w:rFonts w:ascii="Arial" w:hAnsi="Arial" w:cs="Arial"/>
        </w:rPr>
        <w:t>as this will become one option to consider during the care proceedings</w:t>
      </w:r>
      <w:r w:rsidR="00014192" w:rsidRPr="00F926F5">
        <w:rPr>
          <w:rFonts w:ascii="Arial" w:hAnsi="Arial" w:cs="Arial"/>
        </w:rPr>
        <w:t xml:space="preserve">. In these circumstances a Special Guardianship Report will still be required. </w:t>
      </w:r>
      <w:r w:rsidR="0067334E">
        <w:rPr>
          <w:rFonts w:ascii="Arial" w:hAnsi="Arial" w:cs="Arial"/>
        </w:rPr>
        <w:t xml:space="preserve">This will be completed by the </w:t>
      </w:r>
      <w:r w:rsidR="00C544F9">
        <w:rPr>
          <w:rFonts w:ascii="Arial" w:hAnsi="Arial" w:cs="Arial"/>
        </w:rPr>
        <w:t>connected</w:t>
      </w:r>
      <w:r w:rsidR="0067334E">
        <w:rPr>
          <w:rFonts w:ascii="Arial" w:hAnsi="Arial" w:cs="Arial"/>
        </w:rPr>
        <w:t xml:space="preserve"> </w:t>
      </w:r>
      <w:r w:rsidR="00B1085D">
        <w:rPr>
          <w:rFonts w:ascii="Arial" w:hAnsi="Arial" w:cs="Arial"/>
        </w:rPr>
        <w:t>carers</w:t>
      </w:r>
      <w:r w:rsidR="0067334E">
        <w:rPr>
          <w:rFonts w:ascii="Arial" w:hAnsi="Arial" w:cs="Arial"/>
        </w:rPr>
        <w:t xml:space="preserve"> team.</w:t>
      </w:r>
      <w:r w:rsidR="00014192" w:rsidRPr="00014192">
        <w:rPr>
          <w:rFonts w:ascii="Arial" w:hAnsi="Arial" w:cs="Arial"/>
        </w:rPr>
        <w:t xml:space="preserve"> Where the person being considered is a </w:t>
      </w:r>
      <w:r w:rsidR="00C544F9">
        <w:rPr>
          <w:rFonts w:ascii="Arial" w:hAnsi="Arial" w:cs="Arial"/>
        </w:rPr>
        <w:t>Portsmouth</w:t>
      </w:r>
      <w:r w:rsidR="0067334E">
        <w:rPr>
          <w:rFonts w:ascii="Arial" w:hAnsi="Arial" w:cs="Arial"/>
        </w:rPr>
        <w:t xml:space="preserve"> city council </w:t>
      </w:r>
      <w:r w:rsidR="00014192" w:rsidRPr="00014192">
        <w:rPr>
          <w:rFonts w:ascii="Arial" w:hAnsi="Arial" w:cs="Arial"/>
        </w:rPr>
        <w:t xml:space="preserve">foster carer the Supervising Social Worker will carry out the Special Guardianship assessment report on the carers. </w:t>
      </w:r>
    </w:p>
    <w:p w:rsidR="005C6014" w:rsidRDefault="005C6014" w:rsidP="001630FA">
      <w:pPr>
        <w:rPr>
          <w:rFonts w:ascii="Arial" w:hAnsi="Arial" w:cs="Arial"/>
        </w:rPr>
      </w:pPr>
    </w:p>
    <w:p w:rsidR="0080710E" w:rsidRDefault="00432DBC" w:rsidP="00432DBC">
      <w:pPr>
        <w:ind w:left="709" w:hanging="709"/>
        <w:rPr>
          <w:rFonts w:ascii="Arial" w:hAnsi="Arial" w:cs="Arial"/>
          <w:color w:val="7030A0"/>
        </w:rPr>
      </w:pPr>
      <w:r>
        <w:rPr>
          <w:rFonts w:ascii="Arial" w:hAnsi="Arial" w:cs="Arial"/>
        </w:rPr>
        <w:t>1</w:t>
      </w:r>
      <w:r w:rsidR="00943E36">
        <w:rPr>
          <w:rFonts w:ascii="Arial" w:hAnsi="Arial" w:cs="Arial"/>
        </w:rPr>
        <w:t>1</w:t>
      </w:r>
      <w:r>
        <w:rPr>
          <w:rFonts w:ascii="Arial" w:hAnsi="Arial" w:cs="Arial"/>
        </w:rPr>
        <w:t>.2</w:t>
      </w:r>
      <w:r>
        <w:rPr>
          <w:rFonts w:ascii="Arial" w:hAnsi="Arial" w:cs="Arial"/>
        </w:rPr>
        <w:tab/>
      </w:r>
      <w:r w:rsidR="00E54571" w:rsidRPr="001C42B1">
        <w:rPr>
          <w:rFonts w:ascii="Arial" w:hAnsi="Arial" w:cs="Arial"/>
        </w:rPr>
        <w:t>In circumstances where the child is subject of Care Proceedings and a family member, who is not already known to Children’s Services and who has not been assessed by Children’s Services, comes forward to apply for a Special Guardianship Order, the child’s social worker should refer to the Connected Carers Team a</w:t>
      </w:r>
      <w:r w:rsidR="00D20083" w:rsidRPr="001C42B1">
        <w:rPr>
          <w:rFonts w:ascii="Arial" w:hAnsi="Arial" w:cs="Arial"/>
        </w:rPr>
        <w:t>nd</w:t>
      </w:r>
      <w:r w:rsidR="00E54571" w:rsidRPr="001C42B1">
        <w:rPr>
          <w:rFonts w:ascii="Arial" w:hAnsi="Arial" w:cs="Arial"/>
        </w:rPr>
        <w:t xml:space="preserve"> request </w:t>
      </w:r>
      <w:r w:rsidR="00D20083" w:rsidRPr="001C42B1">
        <w:rPr>
          <w:rFonts w:ascii="Arial" w:hAnsi="Arial" w:cs="Arial"/>
        </w:rPr>
        <w:t>an</w:t>
      </w:r>
      <w:r w:rsidR="00E54571" w:rsidRPr="001C42B1">
        <w:rPr>
          <w:rFonts w:ascii="Arial" w:hAnsi="Arial" w:cs="Arial"/>
        </w:rPr>
        <w:t xml:space="preserve"> assessment</w:t>
      </w:r>
      <w:r w:rsidR="00BA741F" w:rsidRPr="00BA741F">
        <w:rPr>
          <w:rFonts w:ascii="Arial" w:hAnsi="Arial" w:cs="Arial"/>
        </w:rPr>
        <w:t xml:space="preserve"> </w:t>
      </w:r>
      <w:r w:rsidR="00C544F9">
        <w:rPr>
          <w:rFonts w:ascii="Arial" w:hAnsi="Arial" w:cs="Arial"/>
        </w:rPr>
        <w:t xml:space="preserve">following the completion of a </w:t>
      </w:r>
      <w:r w:rsidR="009314EC">
        <w:rPr>
          <w:rFonts w:ascii="Arial" w:hAnsi="Arial" w:cs="Arial"/>
        </w:rPr>
        <w:t>viability</w:t>
      </w:r>
      <w:r w:rsidR="00C544F9">
        <w:rPr>
          <w:rFonts w:ascii="Arial" w:hAnsi="Arial" w:cs="Arial"/>
        </w:rPr>
        <w:t xml:space="preserve"> form. </w:t>
      </w:r>
      <w:r w:rsidR="00E54571" w:rsidRPr="001C42B1">
        <w:rPr>
          <w:rFonts w:ascii="Arial" w:hAnsi="Arial" w:cs="Arial"/>
        </w:rPr>
        <w:t>The Connected Carers Team will complete the assessment for the carers, the child’s Social Worker will remain responsible for completing the child and parent section of the report</w:t>
      </w:r>
      <w:r w:rsidR="00C544F9">
        <w:rPr>
          <w:rFonts w:ascii="Arial" w:hAnsi="Arial" w:cs="Arial"/>
        </w:rPr>
        <w:t xml:space="preserve"> (A and B )</w:t>
      </w:r>
      <w:r w:rsidR="00E54571" w:rsidRPr="001C42B1">
        <w:rPr>
          <w:rFonts w:ascii="Arial" w:hAnsi="Arial" w:cs="Arial"/>
        </w:rPr>
        <w:t xml:space="preserve"> and the support plan</w:t>
      </w:r>
      <w:r w:rsidR="00AA67C3">
        <w:rPr>
          <w:rFonts w:ascii="Arial" w:hAnsi="Arial" w:cs="Arial"/>
        </w:rPr>
        <w:t>.</w:t>
      </w:r>
      <w:r w:rsidR="00D20083">
        <w:rPr>
          <w:rFonts w:ascii="Arial" w:hAnsi="Arial" w:cs="Arial"/>
          <w:color w:val="7030A0"/>
        </w:rPr>
        <w:t xml:space="preserve"> </w:t>
      </w:r>
    </w:p>
    <w:p w:rsidR="0080710E" w:rsidRDefault="0080710E" w:rsidP="00432DBC">
      <w:pPr>
        <w:ind w:left="709" w:hanging="709"/>
        <w:rPr>
          <w:rFonts w:ascii="Arial" w:hAnsi="Arial" w:cs="Arial"/>
          <w:color w:val="7030A0"/>
        </w:rPr>
      </w:pPr>
    </w:p>
    <w:p w:rsidR="00E54571" w:rsidRPr="0080710E" w:rsidRDefault="0080710E" w:rsidP="00432DBC">
      <w:pPr>
        <w:ind w:left="709" w:hanging="709"/>
        <w:rPr>
          <w:rFonts w:ascii="Arial" w:hAnsi="Arial" w:cs="Arial"/>
        </w:rPr>
      </w:pPr>
      <w:r w:rsidRPr="0080710E">
        <w:rPr>
          <w:rFonts w:ascii="Arial" w:hAnsi="Arial" w:cs="Arial"/>
        </w:rPr>
        <w:t>1</w:t>
      </w:r>
      <w:r w:rsidR="00943E36">
        <w:rPr>
          <w:rFonts w:ascii="Arial" w:hAnsi="Arial" w:cs="Arial"/>
        </w:rPr>
        <w:t>1</w:t>
      </w:r>
      <w:r w:rsidRPr="0080710E">
        <w:rPr>
          <w:rFonts w:ascii="Arial" w:hAnsi="Arial" w:cs="Arial"/>
        </w:rPr>
        <w:t>.3</w:t>
      </w:r>
      <w:r w:rsidRPr="0080710E">
        <w:rPr>
          <w:rFonts w:ascii="Arial" w:hAnsi="Arial" w:cs="Arial"/>
        </w:rPr>
        <w:tab/>
      </w:r>
      <w:r w:rsidR="006F1B2F" w:rsidRPr="0080710E">
        <w:rPr>
          <w:rFonts w:ascii="Arial" w:hAnsi="Arial" w:cs="Arial"/>
        </w:rPr>
        <w:t>The Social</w:t>
      </w:r>
      <w:r w:rsidRPr="0080710E">
        <w:rPr>
          <w:rFonts w:ascii="Arial" w:hAnsi="Arial" w:cs="Arial"/>
        </w:rPr>
        <w:t xml:space="preserve"> Worker and Team Manager will </w:t>
      </w:r>
      <w:r w:rsidR="006F1B2F" w:rsidRPr="0080710E">
        <w:rPr>
          <w:rFonts w:ascii="Arial" w:hAnsi="Arial" w:cs="Arial"/>
        </w:rPr>
        <w:t>be responsible</w:t>
      </w:r>
      <w:r w:rsidRPr="0080710E">
        <w:rPr>
          <w:rFonts w:ascii="Arial" w:hAnsi="Arial" w:cs="Arial"/>
        </w:rPr>
        <w:t xml:space="preserve"> for  seeking legal advice on the  contents of the report following  Team Manager approval. The child’s Social Worker is responsible for filing the report and </w:t>
      </w:r>
      <w:r w:rsidR="006F1B2F" w:rsidRPr="0080710E">
        <w:rPr>
          <w:rFonts w:ascii="Arial" w:hAnsi="Arial" w:cs="Arial"/>
        </w:rPr>
        <w:t>financial assessment</w:t>
      </w:r>
      <w:r w:rsidRPr="0080710E">
        <w:rPr>
          <w:rFonts w:ascii="Arial" w:hAnsi="Arial" w:cs="Arial"/>
        </w:rPr>
        <w:t xml:space="preserve"> and special guardianship order plan with the court and sharing them with those being assessed.</w:t>
      </w:r>
    </w:p>
    <w:p w:rsidR="00E54571" w:rsidRDefault="00E54571" w:rsidP="001630FA">
      <w:pPr>
        <w:rPr>
          <w:rFonts w:ascii="Arial" w:hAnsi="Arial" w:cs="Arial"/>
        </w:rPr>
      </w:pPr>
    </w:p>
    <w:p w:rsidR="00014192" w:rsidRPr="002B1999" w:rsidRDefault="009D393A" w:rsidP="001630FA">
      <w:pPr>
        <w:rPr>
          <w:rFonts w:ascii="Arial" w:hAnsi="Arial" w:cs="Arial"/>
          <w:b/>
          <w:sz w:val="28"/>
          <w:szCs w:val="28"/>
        </w:rPr>
      </w:pPr>
      <w:r w:rsidRPr="002B1999">
        <w:rPr>
          <w:rFonts w:ascii="Arial" w:hAnsi="Arial" w:cs="Arial"/>
          <w:b/>
          <w:sz w:val="28"/>
          <w:szCs w:val="28"/>
        </w:rPr>
        <w:t>1</w:t>
      </w:r>
      <w:r w:rsidR="00943E36">
        <w:rPr>
          <w:rFonts w:ascii="Arial" w:hAnsi="Arial" w:cs="Arial"/>
          <w:b/>
          <w:sz w:val="28"/>
          <w:szCs w:val="28"/>
        </w:rPr>
        <w:t>2</w:t>
      </w:r>
      <w:r w:rsidRPr="002B1999">
        <w:rPr>
          <w:rFonts w:ascii="Arial" w:hAnsi="Arial" w:cs="Arial"/>
          <w:b/>
          <w:sz w:val="28"/>
          <w:szCs w:val="28"/>
        </w:rPr>
        <w:t xml:space="preserve">.  </w:t>
      </w:r>
      <w:r w:rsidRPr="002B1999">
        <w:rPr>
          <w:rFonts w:ascii="Arial" w:hAnsi="Arial" w:cs="Arial"/>
          <w:b/>
          <w:sz w:val="28"/>
          <w:szCs w:val="28"/>
        </w:rPr>
        <w:tab/>
        <w:t>Where the a</w:t>
      </w:r>
      <w:r w:rsidR="00014192" w:rsidRPr="002B1999">
        <w:rPr>
          <w:rFonts w:ascii="Arial" w:hAnsi="Arial" w:cs="Arial"/>
          <w:b/>
          <w:sz w:val="28"/>
          <w:szCs w:val="28"/>
        </w:rPr>
        <w:t xml:space="preserve">pplicant is a </w:t>
      </w:r>
      <w:r w:rsidRPr="002B1999">
        <w:rPr>
          <w:rFonts w:ascii="Arial" w:hAnsi="Arial" w:cs="Arial"/>
          <w:b/>
          <w:sz w:val="28"/>
          <w:szCs w:val="28"/>
        </w:rPr>
        <w:t>f</w:t>
      </w:r>
      <w:r w:rsidR="00014192" w:rsidRPr="002B1999">
        <w:rPr>
          <w:rFonts w:ascii="Arial" w:hAnsi="Arial" w:cs="Arial"/>
          <w:b/>
          <w:sz w:val="28"/>
          <w:szCs w:val="28"/>
        </w:rPr>
        <w:t xml:space="preserve">oster </w:t>
      </w:r>
      <w:r w:rsidRPr="002B1999">
        <w:rPr>
          <w:rFonts w:ascii="Arial" w:hAnsi="Arial" w:cs="Arial"/>
          <w:b/>
          <w:sz w:val="28"/>
          <w:szCs w:val="28"/>
        </w:rPr>
        <w:t>c</w:t>
      </w:r>
      <w:r w:rsidR="00014192" w:rsidRPr="002B1999">
        <w:rPr>
          <w:rFonts w:ascii="Arial" w:hAnsi="Arial" w:cs="Arial"/>
          <w:b/>
          <w:sz w:val="28"/>
          <w:szCs w:val="28"/>
        </w:rPr>
        <w:t>arer</w:t>
      </w:r>
    </w:p>
    <w:p w:rsidR="009D393A" w:rsidRDefault="009D393A" w:rsidP="001630FA">
      <w:pPr>
        <w:rPr>
          <w:rFonts w:ascii="Arial" w:hAnsi="Arial" w:cs="Arial"/>
          <w:b/>
        </w:rPr>
      </w:pPr>
    </w:p>
    <w:p w:rsidR="001630FA" w:rsidRPr="00F926F5" w:rsidRDefault="002B1999" w:rsidP="002B1999">
      <w:pPr>
        <w:ind w:left="720" w:hanging="720"/>
        <w:rPr>
          <w:rFonts w:ascii="Arial" w:hAnsi="Arial" w:cs="Arial"/>
        </w:rPr>
      </w:pPr>
      <w:r>
        <w:rPr>
          <w:rFonts w:ascii="Arial" w:hAnsi="Arial" w:cs="Arial"/>
        </w:rPr>
        <w:t>1</w:t>
      </w:r>
      <w:r w:rsidR="00943E36">
        <w:rPr>
          <w:rFonts w:ascii="Arial" w:hAnsi="Arial" w:cs="Arial"/>
        </w:rPr>
        <w:t>2</w:t>
      </w:r>
      <w:r>
        <w:rPr>
          <w:rFonts w:ascii="Arial" w:hAnsi="Arial" w:cs="Arial"/>
        </w:rPr>
        <w:t>.1</w:t>
      </w:r>
      <w:r>
        <w:rPr>
          <w:rFonts w:ascii="Arial" w:hAnsi="Arial" w:cs="Arial"/>
        </w:rPr>
        <w:tab/>
      </w:r>
      <w:r w:rsidR="001630FA" w:rsidRPr="00BD72F8">
        <w:rPr>
          <w:rFonts w:ascii="Arial" w:hAnsi="Arial" w:cs="Arial"/>
        </w:rPr>
        <w:t>Where th</w:t>
      </w:r>
      <w:r w:rsidR="00BD72F8" w:rsidRPr="00BD72F8">
        <w:rPr>
          <w:rFonts w:ascii="Arial" w:hAnsi="Arial" w:cs="Arial"/>
        </w:rPr>
        <w:t>e applicant is the child’s foster carer</w:t>
      </w:r>
      <w:r w:rsidR="001630FA" w:rsidRPr="00BD72F8">
        <w:rPr>
          <w:rFonts w:ascii="Arial" w:hAnsi="Arial" w:cs="Arial"/>
        </w:rPr>
        <w:t xml:space="preserve"> the applicant’s Supervising Social Worker will complete the assessment of the carer for the Special Guardianship report and carry out all statutory checks and referee visits and reports and will ensure that the medical assessment of the applicants is completed. </w:t>
      </w:r>
      <w:r w:rsidR="007A7DCF">
        <w:rPr>
          <w:rFonts w:ascii="Arial" w:hAnsi="Arial" w:cs="Arial"/>
        </w:rPr>
        <w:t xml:space="preserve">An </w:t>
      </w:r>
      <w:r w:rsidR="001630FA" w:rsidRPr="00BD72F8">
        <w:rPr>
          <w:rFonts w:ascii="Arial" w:hAnsi="Arial" w:cs="Arial"/>
        </w:rPr>
        <w:t xml:space="preserve">up-dated health assessment and enhanced </w:t>
      </w:r>
      <w:hyperlink w:anchor="DBS" w:history="1">
        <w:r w:rsidR="001630FA" w:rsidRPr="00014192">
          <w:rPr>
            <w:rStyle w:val="Hyperlink"/>
            <w:rFonts w:ascii="Arial" w:hAnsi="Arial" w:cs="Arial"/>
          </w:rPr>
          <w:t>DBS</w:t>
        </w:r>
      </w:hyperlink>
      <w:r w:rsidR="001630FA" w:rsidRPr="00BD72F8">
        <w:rPr>
          <w:rFonts w:ascii="Arial" w:hAnsi="Arial" w:cs="Arial"/>
        </w:rPr>
        <w:t xml:space="preserve"> check will be required for the foster carers unless their current health assessment </w:t>
      </w:r>
      <w:r w:rsidR="00F4638B">
        <w:rPr>
          <w:rFonts w:ascii="Arial" w:hAnsi="Arial" w:cs="Arial"/>
        </w:rPr>
        <w:t xml:space="preserve">has </w:t>
      </w:r>
      <w:r w:rsidR="00F4638B" w:rsidRPr="00F926F5">
        <w:rPr>
          <w:rFonts w:ascii="Arial" w:hAnsi="Arial" w:cs="Arial"/>
        </w:rPr>
        <w:t xml:space="preserve">been carried out in the previous 12 months </w:t>
      </w:r>
      <w:r w:rsidR="001630FA" w:rsidRPr="00F926F5">
        <w:rPr>
          <w:rFonts w:ascii="Arial" w:hAnsi="Arial" w:cs="Arial"/>
        </w:rPr>
        <w:t xml:space="preserve">and DBS check has been carried out in the previous </w:t>
      </w:r>
      <w:r w:rsidR="00F4638B" w:rsidRPr="00F926F5">
        <w:rPr>
          <w:rFonts w:ascii="Arial" w:hAnsi="Arial" w:cs="Arial"/>
        </w:rPr>
        <w:t>3 years</w:t>
      </w:r>
      <w:r w:rsidR="00727151">
        <w:rPr>
          <w:rFonts w:ascii="Arial" w:hAnsi="Arial" w:cs="Arial"/>
        </w:rPr>
        <w:t xml:space="preserve"> 12 months- apply same as medical</w:t>
      </w:r>
      <w:r w:rsidR="00FA3508">
        <w:rPr>
          <w:rFonts w:ascii="Arial" w:hAnsi="Arial" w:cs="Arial"/>
        </w:rPr>
        <w:t>.</w:t>
      </w:r>
    </w:p>
    <w:p w:rsidR="001630FA" w:rsidRPr="00F926F5" w:rsidRDefault="001630FA" w:rsidP="001630FA">
      <w:pPr>
        <w:ind w:left="720" w:hanging="720"/>
        <w:rPr>
          <w:rFonts w:ascii="Arial" w:hAnsi="Arial" w:cs="Arial"/>
        </w:rPr>
      </w:pPr>
    </w:p>
    <w:p w:rsidR="001630FA" w:rsidRPr="00F926F5" w:rsidRDefault="002B1999" w:rsidP="002B1999">
      <w:pPr>
        <w:ind w:left="720" w:hanging="720"/>
        <w:rPr>
          <w:rFonts w:ascii="Arial" w:hAnsi="Arial" w:cs="Arial"/>
        </w:rPr>
      </w:pPr>
      <w:r w:rsidRPr="00F926F5">
        <w:rPr>
          <w:rFonts w:ascii="Arial" w:hAnsi="Arial" w:cs="Arial"/>
        </w:rPr>
        <w:t>1</w:t>
      </w:r>
      <w:r w:rsidR="00943E36">
        <w:rPr>
          <w:rFonts w:ascii="Arial" w:hAnsi="Arial" w:cs="Arial"/>
        </w:rPr>
        <w:t>2</w:t>
      </w:r>
      <w:r w:rsidRPr="00F926F5">
        <w:rPr>
          <w:rFonts w:ascii="Arial" w:hAnsi="Arial" w:cs="Arial"/>
        </w:rPr>
        <w:t>.2</w:t>
      </w:r>
      <w:r w:rsidRPr="00F926F5">
        <w:rPr>
          <w:rFonts w:ascii="Arial" w:hAnsi="Arial" w:cs="Arial"/>
        </w:rPr>
        <w:tab/>
      </w:r>
      <w:r w:rsidR="001630FA" w:rsidRPr="00F926F5">
        <w:rPr>
          <w:rFonts w:ascii="Arial" w:hAnsi="Arial" w:cs="Arial"/>
        </w:rPr>
        <w:t xml:space="preserve">The child’s Social Worker will take the lead role in co-ordinating the </w:t>
      </w:r>
      <w:r w:rsidR="001630FA" w:rsidRPr="00BD72F8">
        <w:rPr>
          <w:rFonts w:ascii="Arial" w:hAnsi="Arial" w:cs="Arial"/>
        </w:rPr>
        <w:t xml:space="preserve">assessment </w:t>
      </w:r>
      <w:r w:rsidR="001630FA" w:rsidRPr="00F926F5">
        <w:rPr>
          <w:rFonts w:ascii="Arial" w:hAnsi="Arial" w:cs="Arial"/>
        </w:rPr>
        <w:t>and</w:t>
      </w:r>
      <w:r w:rsidR="00913A80" w:rsidRPr="00F926F5">
        <w:rPr>
          <w:rFonts w:ascii="Arial" w:hAnsi="Arial" w:cs="Arial"/>
        </w:rPr>
        <w:t xml:space="preserve"> completes section </w:t>
      </w:r>
      <w:r w:rsidR="00DD1D09">
        <w:rPr>
          <w:rFonts w:ascii="Arial" w:hAnsi="Arial" w:cs="Arial"/>
        </w:rPr>
        <w:t xml:space="preserve">A and B of the </w:t>
      </w:r>
      <w:r w:rsidR="00727151">
        <w:rPr>
          <w:rFonts w:ascii="Arial" w:hAnsi="Arial" w:cs="Arial"/>
        </w:rPr>
        <w:t>C</w:t>
      </w:r>
      <w:r w:rsidR="0098469B">
        <w:rPr>
          <w:rFonts w:ascii="Arial" w:hAnsi="Arial" w:cs="Arial"/>
        </w:rPr>
        <w:t>oram</w:t>
      </w:r>
      <w:r w:rsidR="00DD1D09">
        <w:rPr>
          <w:rFonts w:ascii="Arial" w:hAnsi="Arial" w:cs="Arial"/>
        </w:rPr>
        <w:t xml:space="preserve"> BAAF form and </w:t>
      </w:r>
      <w:r w:rsidR="00DB7AC3">
        <w:rPr>
          <w:rFonts w:ascii="Arial" w:hAnsi="Arial" w:cs="Arial"/>
        </w:rPr>
        <w:t xml:space="preserve">the </w:t>
      </w:r>
      <w:r w:rsidR="00DB7AC3" w:rsidRPr="00F926F5">
        <w:rPr>
          <w:rFonts w:ascii="Arial" w:hAnsi="Arial" w:cs="Arial"/>
        </w:rPr>
        <w:t>Supervising</w:t>
      </w:r>
      <w:r w:rsidR="00A92417" w:rsidRPr="00F926F5">
        <w:rPr>
          <w:rFonts w:ascii="Arial" w:hAnsi="Arial" w:cs="Arial"/>
        </w:rPr>
        <w:t xml:space="preserve"> Social Worker completes section </w:t>
      </w:r>
      <w:r w:rsidR="00DD1D09">
        <w:rPr>
          <w:rFonts w:ascii="Arial" w:hAnsi="Arial" w:cs="Arial"/>
        </w:rPr>
        <w:t xml:space="preserve">C </w:t>
      </w:r>
      <w:r w:rsidR="00A92417" w:rsidRPr="00F926F5">
        <w:rPr>
          <w:rFonts w:ascii="Arial" w:hAnsi="Arial" w:cs="Arial"/>
        </w:rPr>
        <w:t xml:space="preserve">of </w:t>
      </w:r>
      <w:r w:rsidR="00FA3508" w:rsidRPr="00F926F5">
        <w:rPr>
          <w:rFonts w:ascii="Arial" w:hAnsi="Arial" w:cs="Arial"/>
        </w:rPr>
        <w:t>the report</w:t>
      </w:r>
      <w:r w:rsidR="001630FA" w:rsidRPr="00F926F5">
        <w:rPr>
          <w:rFonts w:ascii="Arial" w:hAnsi="Arial" w:cs="Arial"/>
        </w:rPr>
        <w:t xml:space="preserve"> for the court ensuring that court timescales have been clarified with the Supervising</w:t>
      </w:r>
      <w:r w:rsidR="001630FA" w:rsidRPr="00BD72F8">
        <w:rPr>
          <w:rFonts w:ascii="Arial" w:hAnsi="Arial" w:cs="Arial"/>
        </w:rPr>
        <w:t xml:space="preserve"> </w:t>
      </w:r>
      <w:r w:rsidR="00014192">
        <w:rPr>
          <w:rFonts w:ascii="Arial" w:hAnsi="Arial" w:cs="Arial"/>
        </w:rPr>
        <w:t>S</w:t>
      </w:r>
      <w:r w:rsidR="001630FA" w:rsidRPr="00BD72F8">
        <w:rPr>
          <w:rFonts w:ascii="Arial" w:hAnsi="Arial" w:cs="Arial"/>
        </w:rPr>
        <w:t xml:space="preserve">ocial </w:t>
      </w:r>
      <w:r w:rsidR="00014192">
        <w:rPr>
          <w:rFonts w:ascii="Arial" w:hAnsi="Arial" w:cs="Arial"/>
        </w:rPr>
        <w:t>W</w:t>
      </w:r>
      <w:r w:rsidR="001630FA" w:rsidRPr="00BD72F8">
        <w:rPr>
          <w:rFonts w:ascii="Arial" w:hAnsi="Arial" w:cs="Arial"/>
        </w:rPr>
        <w:t xml:space="preserve">orker. </w:t>
      </w:r>
      <w:r w:rsidR="00014192" w:rsidRPr="00BD72F8">
        <w:rPr>
          <w:rFonts w:ascii="Arial" w:hAnsi="Arial" w:cs="Arial"/>
        </w:rPr>
        <w:t xml:space="preserve">The child’s </w:t>
      </w:r>
      <w:r w:rsidR="00014192">
        <w:rPr>
          <w:rFonts w:ascii="Arial" w:hAnsi="Arial" w:cs="Arial"/>
        </w:rPr>
        <w:t>S</w:t>
      </w:r>
      <w:r w:rsidR="00014192" w:rsidRPr="00BD72F8">
        <w:rPr>
          <w:rFonts w:ascii="Arial" w:hAnsi="Arial" w:cs="Arial"/>
        </w:rPr>
        <w:t xml:space="preserve">ocial </w:t>
      </w:r>
      <w:r w:rsidR="00014192">
        <w:rPr>
          <w:rFonts w:ascii="Arial" w:hAnsi="Arial" w:cs="Arial"/>
        </w:rPr>
        <w:t>W</w:t>
      </w:r>
      <w:r w:rsidR="00014192" w:rsidRPr="00BD72F8">
        <w:rPr>
          <w:rFonts w:ascii="Arial" w:hAnsi="Arial" w:cs="Arial"/>
        </w:rPr>
        <w:t xml:space="preserve">orker and the Supervising Social </w:t>
      </w:r>
      <w:r w:rsidR="00014192">
        <w:rPr>
          <w:rFonts w:ascii="Arial" w:hAnsi="Arial" w:cs="Arial"/>
        </w:rPr>
        <w:t>W</w:t>
      </w:r>
      <w:r w:rsidR="00014192" w:rsidRPr="00BD72F8">
        <w:rPr>
          <w:rFonts w:ascii="Arial" w:hAnsi="Arial" w:cs="Arial"/>
        </w:rPr>
        <w:t>orker should work jointly to consider the Special Guardianship support plan</w:t>
      </w:r>
      <w:r w:rsidR="00340FC3">
        <w:rPr>
          <w:rFonts w:ascii="Arial" w:hAnsi="Arial" w:cs="Arial"/>
        </w:rPr>
        <w:t xml:space="preserve"> </w:t>
      </w:r>
      <w:r w:rsidR="00340FC3" w:rsidRPr="00F926F5">
        <w:rPr>
          <w:rFonts w:ascii="Arial" w:hAnsi="Arial" w:cs="Arial"/>
        </w:rPr>
        <w:t>and the Special Guardianship Order financial assessment</w:t>
      </w:r>
      <w:r w:rsidR="00C43C8E" w:rsidRPr="00F926F5">
        <w:rPr>
          <w:rFonts w:ascii="Arial" w:hAnsi="Arial" w:cs="Arial"/>
        </w:rPr>
        <w:t xml:space="preserve"> alongside the </w:t>
      </w:r>
      <w:r w:rsidR="00FA3508" w:rsidRPr="00F926F5">
        <w:rPr>
          <w:rFonts w:ascii="Arial" w:hAnsi="Arial" w:cs="Arial"/>
        </w:rPr>
        <w:t>applicant.</w:t>
      </w:r>
      <w:r w:rsidR="00014192" w:rsidRPr="00F926F5">
        <w:rPr>
          <w:rFonts w:ascii="Arial" w:hAnsi="Arial" w:cs="Arial"/>
        </w:rPr>
        <w:t xml:space="preserve"> </w:t>
      </w:r>
      <w:r w:rsidR="001630FA" w:rsidRPr="00F926F5">
        <w:rPr>
          <w:rFonts w:ascii="Arial" w:hAnsi="Arial" w:cs="Arial"/>
        </w:rPr>
        <w:t xml:space="preserve">   </w:t>
      </w:r>
    </w:p>
    <w:p w:rsidR="001630FA" w:rsidRPr="00E401F1" w:rsidRDefault="001630FA" w:rsidP="001630FA">
      <w:pPr>
        <w:ind w:left="720" w:hanging="720"/>
        <w:rPr>
          <w:rFonts w:ascii="Arial" w:hAnsi="Arial" w:cs="Arial"/>
          <w:color w:val="7030A0"/>
        </w:rPr>
      </w:pPr>
    </w:p>
    <w:p w:rsidR="00014192" w:rsidRPr="00B06C6E" w:rsidRDefault="002B1999" w:rsidP="002B1999">
      <w:pPr>
        <w:ind w:left="720" w:hanging="720"/>
        <w:rPr>
          <w:rFonts w:ascii="Arial" w:hAnsi="Arial" w:cs="Arial"/>
          <w:b/>
          <w:sz w:val="28"/>
          <w:szCs w:val="28"/>
        </w:rPr>
      </w:pPr>
      <w:r>
        <w:rPr>
          <w:rFonts w:ascii="Arial" w:hAnsi="Arial" w:cs="Arial"/>
          <w:b/>
        </w:rPr>
        <w:t>1</w:t>
      </w:r>
      <w:r w:rsidR="00943E36">
        <w:rPr>
          <w:rFonts w:ascii="Arial" w:hAnsi="Arial" w:cs="Arial"/>
          <w:b/>
        </w:rPr>
        <w:t>3</w:t>
      </w:r>
      <w:r>
        <w:rPr>
          <w:rFonts w:ascii="Arial" w:hAnsi="Arial" w:cs="Arial"/>
          <w:b/>
        </w:rPr>
        <w:t>.</w:t>
      </w:r>
      <w:r w:rsidRPr="00B06C6E">
        <w:rPr>
          <w:rFonts w:ascii="Arial" w:hAnsi="Arial" w:cs="Arial"/>
          <w:b/>
          <w:sz w:val="28"/>
          <w:szCs w:val="28"/>
        </w:rPr>
        <w:tab/>
        <w:t>Where the a</w:t>
      </w:r>
      <w:r w:rsidR="00014192" w:rsidRPr="00B06C6E">
        <w:rPr>
          <w:rFonts w:ascii="Arial" w:hAnsi="Arial" w:cs="Arial"/>
          <w:b/>
          <w:sz w:val="28"/>
          <w:szCs w:val="28"/>
        </w:rPr>
        <w:t>pplicant is an Independent Fostering Agency (IFA) Foster Carer</w:t>
      </w:r>
    </w:p>
    <w:p w:rsidR="002B1999" w:rsidRDefault="002B1999" w:rsidP="001630FA">
      <w:pPr>
        <w:rPr>
          <w:rFonts w:ascii="Arial" w:hAnsi="Arial" w:cs="Arial"/>
          <w:b/>
        </w:rPr>
      </w:pPr>
    </w:p>
    <w:p w:rsidR="001630FA" w:rsidRPr="00BD72F8" w:rsidRDefault="00E71841" w:rsidP="00E71841">
      <w:pPr>
        <w:ind w:left="720" w:hanging="720"/>
        <w:rPr>
          <w:rFonts w:ascii="Arial" w:hAnsi="Arial" w:cs="Arial"/>
        </w:rPr>
      </w:pPr>
      <w:r>
        <w:rPr>
          <w:rFonts w:ascii="Arial" w:hAnsi="Arial" w:cs="Arial"/>
        </w:rPr>
        <w:t>1</w:t>
      </w:r>
      <w:r w:rsidR="00943E36">
        <w:rPr>
          <w:rFonts w:ascii="Arial" w:hAnsi="Arial" w:cs="Arial"/>
        </w:rPr>
        <w:t>3</w:t>
      </w:r>
      <w:r>
        <w:rPr>
          <w:rFonts w:ascii="Arial" w:hAnsi="Arial" w:cs="Arial"/>
        </w:rPr>
        <w:t>.1</w:t>
      </w:r>
      <w:r>
        <w:rPr>
          <w:rFonts w:ascii="Arial" w:hAnsi="Arial" w:cs="Arial"/>
        </w:rPr>
        <w:tab/>
      </w:r>
      <w:r w:rsidR="001630FA" w:rsidRPr="00BD72F8">
        <w:rPr>
          <w:rFonts w:ascii="Arial" w:hAnsi="Arial" w:cs="Arial"/>
        </w:rPr>
        <w:t xml:space="preserve">If the child is placed with foster carers from an independent fostering agency </w:t>
      </w:r>
      <w:r w:rsidR="00BD72F8" w:rsidRPr="00BD72F8">
        <w:rPr>
          <w:rFonts w:ascii="Arial" w:hAnsi="Arial" w:cs="Arial"/>
        </w:rPr>
        <w:t xml:space="preserve">(IFA) </w:t>
      </w:r>
      <w:r w:rsidR="001630FA" w:rsidRPr="00BD72F8">
        <w:rPr>
          <w:rFonts w:ascii="Arial" w:hAnsi="Arial" w:cs="Arial"/>
        </w:rPr>
        <w:t xml:space="preserve">a meeting will be convened by the child’s team manager with the fostering agency to consider how the report should be completed and what the Special Guardianship support plan should include.  </w:t>
      </w:r>
    </w:p>
    <w:p w:rsidR="001630FA" w:rsidRPr="00E401F1" w:rsidRDefault="001630FA" w:rsidP="001630FA">
      <w:pPr>
        <w:ind w:left="720" w:hanging="720"/>
        <w:rPr>
          <w:rFonts w:ascii="Arial" w:hAnsi="Arial" w:cs="Arial"/>
          <w:color w:val="7030A0"/>
        </w:rPr>
      </w:pPr>
    </w:p>
    <w:p w:rsidR="001630FA" w:rsidRPr="00C117BF" w:rsidRDefault="00E71841" w:rsidP="00E71841">
      <w:pPr>
        <w:ind w:left="720" w:hanging="720"/>
        <w:rPr>
          <w:rFonts w:ascii="Arial" w:hAnsi="Arial" w:cs="Arial"/>
        </w:rPr>
      </w:pPr>
      <w:r>
        <w:rPr>
          <w:rFonts w:ascii="Arial" w:hAnsi="Arial" w:cs="Arial"/>
        </w:rPr>
        <w:t>1</w:t>
      </w:r>
      <w:r w:rsidR="00943E36">
        <w:rPr>
          <w:rFonts w:ascii="Arial" w:hAnsi="Arial" w:cs="Arial"/>
        </w:rPr>
        <w:t>3</w:t>
      </w:r>
      <w:r>
        <w:rPr>
          <w:rFonts w:ascii="Arial" w:hAnsi="Arial" w:cs="Arial"/>
        </w:rPr>
        <w:t>.2</w:t>
      </w:r>
      <w:r>
        <w:rPr>
          <w:rFonts w:ascii="Arial" w:hAnsi="Arial" w:cs="Arial"/>
        </w:rPr>
        <w:tab/>
      </w:r>
      <w:r w:rsidR="001630FA" w:rsidRPr="00C117BF">
        <w:rPr>
          <w:rFonts w:ascii="Arial" w:hAnsi="Arial" w:cs="Arial"/>
        </w:rPr>
        <w:t xml:space="preserve">The </w:t>
      </w:r>
      <w:r w:rsidR="00C117BF" w:rsidRPr="00C117BF">
        <w:rPr>
          <w:rFonts w:ascii="Arial" w:hAnsi="Arial" w:cs="Arial"/>
        </w:rPr>
        <w:t>S</w:t>
      </w:r>
      <w:r w:rsidR="001630FA" w:rsidRPr="00C117BF">
        <w:rPr>
          <w:rFonts w:ascii="Arial" w:hAnsi="Arial" w:cs="Arial"/>
        </w:rPr>
        <w:t xml:space="preserve">ocial </w:t>
      </w:r>
      <w:r w:rsidR="00C117BF" w:rsidRPr="00C117BF">
        <w:rPr>
          <w:rFonts w:ascii="Arial" w:hAnsi="Arial" w:cs="Arial"/>
        </w:rPr>
        <w:t>W</w:t>
      </w:r>
      <w:r w:rsidR="001630FA" w:rsidRPr="00C117BF">
        <w:rPr>
          <w:rFonts w:ascii="Arial" w:hAnsi="Arial" w:cs="Arial"/>
        </w:rPr>
        <w:t xml:space="preserve">orker/s compiling the reports and their </w:t>
      </w:r>
      <w:r w:rsidR="00C117BF" w:rsidRPr="00C117BF">
        <w:rPr>
          <w:rFonts w:ascii="Arial" w:hAnsi="Arial" w:cs="Arial"/>
        </w:rPr>
        <w:t>T</w:t>
      </w:r>
      <w:r w:rsidR="001630FA" w:rsidRPr="00C117BF">
        <w:rPr>
          <w:rFonts w:ascii="Arial" w:hAnsi="Arial" w:cs="Arial"/>
        </w:rPr>
        <w:t xml:space="preserve">eam </w:t>
      </w:r>
      <w:r w:rsidR="00C117BF" w:rsidRPr="00C117BF">
        <w:rPr>
          <w:rFonts w:ascii="Arial" w:hAnsi="Arial" w:cs="Arial"/>
        </w:rPr>
        <w:t>M</w:t>
      </w:r>
      <w:r w:rsidR="001630FA" w:rsidRPr="00C117BF">
        <w:rPr>
          <w:rFonts w:ascii="Arial" w:hAnsi="Arial" w:cs="Arial"/>
        </w:rPr>
        <w:t>anager/s will sign the assessment reports.</w:t>
      </w:r>
    </w:p>
    <w:p w:rsidR="00434372" w:rsidRPr="00C117BF" w:rsidRDefault="00434372" w:rsidP="00B61967">
      <w:pPr>
        <w:ind w:left="720" w:hanging="720"/>
        <w:rPr>
          <w:rFonts w:ascii="Arial" w:hAnsi="Arial" w:cs="Arial"/>
          <w:b/>
          <w:sz w:val="36"/>
          <w:szCs w:val="36"/>
        </w:rPr>
      </w:pPr>
    </w:p>
    <w:p w:rsidR="005C6014" w:rsidRDefault="00E71841" w:rsidP="00E718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88"/>
        <w:ind w:left="720" w:hanging="720"/>
        <w:rPr>
          <w:rFonts w:ascii="Arial" w:hAnsi="Arial" w:cs="Arial"/>
          <w:snapToGrid w:val="0"/>
        </w:rPr>
      </w:pPr>
      <w:r>
        <w:rPr>
          <w:rFonts w:ascii="Arial" w:hAnsi="Arial" w:cs="Arial"/>
          <w:snapToGrid w:val="0"/>
        </w:rPr>
        <w:t>1</w:t>
      </w:r>
      <w:r w:rsidR="00943E36">
        <w:rPr>
          <w:rFonts w:ascii="Arial" w:hAnsi="Arial" w:cs="Arial"/>
          <w:snapToGrid w:val="0"/>
        </w:rPr>
        <w:t>3</w:t>
      </w:r>
      <w:r>
        <w:rPr>
          <w:rFonts w:ascii="Arial" w:hAnsi="Arial" w:cs="Arial"/>
          <w:snapToGrid w:val="0"/>
        </w:rPr>
        <w:t>.3</w:t>
      </w:r>
      <w:r>
        <w:rPr>
          <w:rFonts w:ascii="Arial" w:hAnsi="Arial" w:cs="Arial"/>
          <w:snapToGrid w:val="0"/>
        </w:rPr>
        <w:tab/>
      </w:r>
      <w:r w:rsidR="005C6014" w:rsidRPr="00F926F5">
        <w:rPr>
          <w:rFonts w:ascii="Arial" w:hAnsi="Arial" w:cs="Arial"/>
          <w:snapToGrid w:val="0"/>
        </w:rPr>
        <w:t xml:space="preserve">The </w:t>
      </w:r>
      <w:r w:rsidR="00815398" w:rsidRPr="00F926F5">
        <w:rPr>
          <w:rFonts w:ascii="Arial" w:hAnsi="Arial" w:cs="Arial"/>
          <w:snapToGrid w:val="0"/>
        </w:rPr>
        <w:t xml:space="preserve">child’s social worker is responsible for </w:t>
      </w:r>
      <w:r w:rsidR="00727151">
        <w:rPr>
          <w:rFonts w:ascii="Arial" w:hAnsi="Arial" w:cs="Arial"/>
          <w:snapToGrid w:val="0"/>
        </w:rPr>
        <w:t>making the referral to the Finance and Benefits Team</w:t>
      </w:r>
      <w:r w:rsidR="001C4DBE">
        <w:rPr>
          <w:rFonts w:ascii="Arial" w:hAnsi="Arial" w:cs="Arial"/>
          <w:snapToGrid w:val="0"/>
        </w:rPr>
        <w:t xml:space="preserve"> (</w:t>
      </w:r>
      <w:r w:rsidR="00FA3508">
        <w:rPr>
          <w:rFonts w:ascii="Arial" w:hAnsi="Arial" w:cs="Arial"/>
          <w:snapToGrid w:val="0"/>
        </w:rPr>
        <w:t>FAB) who</w:t>
      </w:r>
      <w:r w:rsidR="005C6014" w:rsidRPr="00F926F5">
        <w:rPr>
          <w:rFonts w:ascii="Arial" w:hAnsi="Arial" w:cs="Arial"/>
          <w:snapToGrid w:val="0"/>
        </w:rPr>
        <w:t xml:space="preserve"> are responsible for carrying out a financial </w:t>
      </w:r>
      <w:r w:rsidR="005C6014" w:rsidRPr="00C117BF">
        <w:rPr>
          <w:rFonts w:ascii="Arial" w:hAnsi="Arial" w:cs="Arial"/>
          <w:snapToGrid w:val="0"/>
        </w:rPr>
        <w:t xml:space="preserve">assessment of Special Guardians on behalf of </w:t>
      </w:r>
      <w:r w:rsidR="00FC57AF" w:rsidRPr="00C117BF">
        <w:rPr>
          <w:rFonts w:ascii="Arial" w:hAnsi="Arial" w:cs="Arial"/>
          <w:snapToGrid w:val="0"/>
        </w:rPr>
        <w:t>Children's</w:t>
      </w:r>
      <w:r w:rsidR="005C6014" w:rsidRPr="00C117BF">
        <w:rPr>
          <w:rFonts w:ascii="Arial" w:hAnsi="Arial" w:cs="Arial"/>
          <w:snapToGrid w:val="0"/>
        </w:rPr>
        <w:t xml:space="preserve"> Services, and for reviewing any </w:t>
      </w:r>
      <w:r w:rsidR="005C6014" w:rsidRPr="00C117BF">
        <w:rPr>
          <w:rFonts w:ascii="Arial" w:hAnsi="Arial" w:cs="Arial"/>
        </w:rPr>
        <w:t>Special Guardianship Order</w:t>
      </w:r>
      <w:r w:rsidR="005C6014" w:rsidRPr="00C117BF">
        <w:rPr>
          <w:rFonts w:ascii="Arial" w:hAnsi="Arial" w:cs="Arial"/>
          <w:snapToGrid w:val="0"/>
        </w:rPr>
        <w:t xml:space="preserve"> allowances payable on an annual basis. </w:t>
      </w:r>
    </w:p>
    <w:p w:rsidR="00FA3508" w:rsidRDefault="00FA3508" w:rsidP="00E718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88"/>
        <w:ind w:left="720" w:hanging="720"/>
        <w:rPr>
          <w:rFonts w:ascii="Arial" w:hAnsi="Arial" w:cs="Arial"/>
          <w:snapToGrid w:val="0"/>
        </w:rPr>
      </w:pPr>
    </w:p>
    <w:p w:rsidR="001C42B1" w:rsidRPr="00E71841" w:rsidRDefault="00E71841" w:rsidP="001C42B1">
      <w:pPr>
        <w:ind w:left="720" w:hanging="720"/>
        <w:rPr>
          <w:rFonts w:ascii="Arial" w:hAnsi="Arial" w:cs="Arial"/>
          <w:b/>
          <w:sz w:val="28"/>
          <w:szCs w:val="28"/>
        </w:rPr>
      </w:pPr>
      <w:r w:rsidRPr="00E71841">
        <w:rPr>
          <w:rFonts w:ascii="Arial" w:hAnsi="Arial" w:cs="Arial"/>
          <w:b/>
          <w:sz w:val="28"/>
          <w:szCs w:val="28"/>
        </w:rPr>
        <w:t>1</w:t>
      </w:r>
      <w:r w:rsidR="00943E36">
        <w:rPr>
          <w:rFonts w:ascii="Arial" w:hAnsi="Arial" w:cs="Arial"/>
          <w:b/>
          <w:sz w:val="28"/>
          <w:szCs w:val="28"/>
        </w:rPr>
        <w:t>4</w:t>
      </w:r>
      <w:r w:rsidRPr="00E71841">
        <w:rPr>
          <w:rFonts w:ascii="Arial" w:hAnsi="Arial" w:cs="Arial"/>
          <w:b/>
          <w:sz w:val="28"/>
          <w:szCs w:val="28"/>
        </w:rPr>
        <w:t>.</w:t>
      </w:r>
      <w:r w:rsidRPr="00E71841">
        <w:rPr>
          <w:rFonts w:ascii="Arial" w:hAnsi="Arial" w:cs="Arial"/>
          <w:b/>
          <w:sz w:val="28"/>
          <w:szCs w:val="28"/>
        </w:rPr>
        <w:tab/>
      </w:r>
      <w:r w:rsidR="001C42B1" w:rsidRPr="00E71841">
        <w:rPr>
          <w:rFonts w:ascii="Arial" w:hAnsi="Arial" w:cs="Arial"/>
          <w:b/>
          <w:sz w:val="28"/>
          <w:szCs w:val="28"/>
        </w:rPr>
        <w:t xml:space="preserve">Financing the Special Guardianship Order Application </w:t>
      </w:r>
    </w:p>
    <w:p w:rsidR="00E71841" w:rsidRPr="00834D5E" w:rsidRDefault="00E71841" w:rsidP="001C42B1">
      <w:pPr>
        <w:ind w:left="720" w:hanging="720"/>
        <w:rPr>
          <w:rFonts w:ascii="Arial" w:hAnsi="Arial" w:cs="Arial"/>
          <w:b/>
        </w:rPr>
      </w:pPr>
    </w:p>
    <w:p w:rsidR="007D6F4C" w:rsidRPr="007D6F4C" w:rsidRDefault="00E71841" w:rsidP="0047026B">
      <w:pPr>
        <w:spacing w:after="120"/>
        <w:ind w:left="720" w:hanging="720"/>
        <w:rPr>
          <w:rFonts w:ascii="Arial" w:hAnsi="Arial" w:cs="Arial"/>
        </w:rPr>
      </w:pPr>
      <w:r>
        <w:rPr>
          <w:rFonts w:ascii="Arial" w:hAnsi="Arial" w:cs="Arial"/>
        </w:rPr>
        <w:t>1</w:t>
      </w:r>
      <w:r w:rsidR="00943E36">
        <w:rPr>
          <w:rFonts w:ascii="Arial" w:hAnsi="Arial" w:cs="Arial"/>
        </w:rPr>
        <w:t>4</w:t>
      </w:r>
      <w:r>
        <w:rPr>
          <w:rFonts w:ascii="Arial" w:hAnsi="Arial" w:cs="Arial"/>
        </w:rPr>
        <w:t>.1</w:t>
      </w:r>
      <w:r w:rsidR="00FA3508">
        <w:rPr>
          <w:rFonts w:ascii="Arial" w:hAnsi="Arial" w:cs="Arial"/>
        </w:rPr>
        <w:tab/>
      </w:r>
      <w:r w:rsidR="007D6F4C" w:rsidRPr="007D6F4C">
        <w:rPr>
          <w:rFonts w:ascii="Arial" w:hAnsi="Arial" w:cs="Arial"/>
        </w:rPr>
        <w:t xml:space="preserve">The Local Authority will only consider contributing to the </w:t>
      </w:r>
      <w:r w:rsidR="007D6F4C">
        <w:rPr>
          <w:rFonts w:ascii="Arial" w:hAnsi="Arial" w:cs="Arial"/>
        </w:rPr>
        <w:t xml:space="preserve">prospective </w:t>
      </w:r>
      <w:r w:rsidR="007D6F4C" w:rsidRPr="007D6F4C">
        <w:rPr>
          <w:rFonts w:ascii="Arial" w:hAnsi="Arial" w:cs="Arial"/>
        </w:rPr>
        <w:t>applicant's legal fees where the following criteria are met:</w:t>
      </w:r>
    </w:p>
    <w:p w:rsidR="00FA3508" w:rsidRPr="00FA3508" w:rsidRDefault="007D6F4C" w:rsidP="0028513F">
      <w:pPr>
        <w:pStyle w:val="ListParagraph"/>
        <w:numPr>
          <w:ilvl w:val="0"/>
          <w:numId w:val="19"/>
        </w:numPr>
        <w:spacing w:after="120"/>
        <w:rPr>
          <w:rFonts w:ascii="Arial" w:hAnsi="Arial" w:cs="Arial"/>
          <w:sz w:val="24"/>
          <w:szCs w:val="24"/>
        </w:rPr>
      </w:pPr>
      <w:r w:rsidRPr="00FA3508">
        <w:rPr>
          <w:rFonts w:ascii="Arial" w:hAnsi="Arial" w:cs="Arial"/>
          <w:sz w:val="24"/>
          <w:szCs w:val="24"/>
        </w:rPr>
        <w:t>The applicant is not eligible for legal aid.</w:t>
      </w:r>
    </w:p>
    <w:p w:rsidR="00FA3508" w:rsidRPr="00FA3508" w:rsidRDefault="007D6F4C" w:rsidP="0028513F">
      <w:pPr>
        <w:pStyle w:val="ListParagraph"/>
        <w:numPr>
          <w:ilvl w:val="0"/>
          <w:numId w:val="19"/>
        </w:numPr>
        <w:spacing w:after="120"/>
        <w:rPr>
          <w:rFonts w:ascii="Arial" w:hAnsi="Arial" w:cs="Arial"/>
          <w:sz w:val="24"/>
          <w:szCs w:val="24"/>
        </w:rPr>
      </w:pPr>
      <w:r w:rsidRPr="00FA3508">
        <w:rPr>
          <w:rFonts w:ascii="Arial" w:hAnsi="Arial" w:cs="Arial"/>
          <w:sz w:val="24"/>
          <w:szCs w:val="24"/>
        </w:rPr>
        <w:t xml:space="preserve">The application is supported by the Local Authority. </w:t>
      </w:r>
    </w:p>
    <w:p w:rsidR="00FA3508" w:rsidRPr="00FA3508" w:rsidRDefault="007D6F4C" w:rsidP="0028513F">
      <w:pPr>
        <w:pStyle w:val="ListParagraph"/>
        <w:numPr>
          <w:ilvl w:val="0"/>
          <w:numId w:val="19"/>
        </w:numPr>
        <w:spacing w:after="120"/>
        <w:rPr>
          <w:rFonts w:ascii="Arial" w:hAnsi="Arial" w:cs="Arial"/>
          <w:sz w:val="24"/>
          <w:szCs w:val="24"/>
        </w:rPr>
      </w:pPr>
      <w:r w:rsidRPr="00FA3508">
        <w:rPr>
          <w:rFonts w:ascii="Arial" w:hAnsi="Arial" w:cs="Arial"/>
          <w:sz w:val="24"/>
          <w:szCs w:val="24"/>
        </w:rPr>
        <w:t xml:space="preserve">The plan is to secure legal permanence for the child. </w:t>
      </w:r>
    </w:p>
    <w:p w:rsidR="009D28AC" w:rsidRPr="00FA3508" w:rsidRDefault="007D6F4C" w:rsidP="0028513F">
      <w:pPr>
        <w:pStyle w:val="ListParagraph"/>
        <w:numPr>
          <w:ilvl w:val="0"/>
          <w:numId w:val="19"/>
        </w:numPr>
        <w:spacing w:after="120"/>
        <w:rPr>
          <w:rFonts w:ascii="Arial" w:hAnsi="Arial" w:cs="Arial"/>
          <w:sz w:val="24"/>
          <w:szCs w:val="24"/>
        </w:rPr>
      </w:pPr>
      <w:r w:rsidRPr="00FA3508">
        <w:rPr>
          <w:rFonts w:ascii="Arial" w:hAnsi="Arial" w:cs="Arial"/>
          <w:sz w:val="24"/>
          <w:szCs w:val="24"/>
        </w:rPr>
        <w:t xml:space="preserve">The application is supported by all of those with PR and is not being used to avoid Care Proceedings, whereby the Local Authority should take the lead.  </w:t>
      </w:r>
    </w:p>
    <w:p w:rsidR="009D28AC" w:rsidRDefault="009D28AC" w:rsidP="00E71841">
      <w:pPr>
        <w:ind w:left="720" w:hanging="720"/>
        <w:rPr>
          <w:rFonts w:ascii="Arial" w:hAnsi="Arial" w:cs="Arial"/>
        </w:rPr>
      </w:pPr>
    </w:p>
    <w:p w:rsidR="001C42B1" w:rsidRDefault="00690B1C" w:rsidP="00E71841">
      <w:pPr>
        <w:ind w:left="720" w:hanging="720"/>
        <w:rPr>
          <w:rFonts w:ascii="Arial" w:hAnsi="Arial" w:cs="Arial"/>
          <w:color w:val="000000"/>
          <w:lang w:eastAsia="en-GB"/>
        </w:rPr>
      </w:pPr>
      <w:r>
        <w:rPr>
          <w:rFonts w:ascii="Arial" w:hAnsi="Arial" w:cs="Arial"/>
        </w:rPr>
        <w:t>14.2</w:t>
      </w:r>
      <w:r>
        <w:rPr>
          <w:rFonts w:ascii="Arial" w:hAnsi="Arial" w:cs="Arial"/>
        </w:rPr>
        <w:tab/>
      </w:r>
      <w:r w:rsidR="001C42B1" w:rsidRPr="00834D5E">
        <w:rPr>
          <w:rFonts w:ascii="Arial" w:hAnsi="Arial" w:cs="Arial"/>
        </w:rPr>
        <w:t>Any agreement to provide legal fees must be at legal funding rates. Prior to obtaining any legal advi</w:t>
      </w:r>
      <w:r w:rsidR="00C43C8E">
        <w:rPr>
          <w:rFonts w:ascii="Arial" w:hAnsi="Arial" w:cs="Arial"/>
        </w:rPr>
        <w:t>c</w:t>
      </w:r>
      <w:r w:rsidR="001C42B1" w:rsidRPr="00834D5E">
        <w:rPr>
          <w:rFonts w:ascii="Arial" w:hAnsi="Arial" w:cs="Arial"/>
        </w:rPr>
        <w:t>e</w:t>
      </w:r>
      <w:r w:rsidR="00C43C8E">
        <w:rPr>
          <w:rFonts w:ascii="Arial" w:hAnsi="Arial" w:cs="Arial"/>
        </w:rPr>
        <w:t>,</w:t>
      </w:r>
      <w:r w:rsidR="001C42B1" w:rsidRPr="00834D5E">
        <w:rPr>
          <w:rFonts w:ascii="Arial" w:hAnsi="Arial" w:cs="Arial"/>
        </w:rPr>
        <w:t xml:space="preserve"> prospective applicants must obtain confirmation from their legal advisor that any advice will be completed at Legal Aid rates and for them to provide a costs estimate if they are going to be completing the application and attending Court before funding</w:t>
      </w:r>
      <w:r w:rsidR="001C42B1">
        <w:rPr>
          <w:rFonts w:ascii="Arial" w:hAnsi="Arial" w:cs="Arial"/>
          <w:color w:val="000000"/>
        </w:rPr>
        <w:t xml:space="preserve"> is agreed. </w:t>
      </w:r>
    </w:p>
    <w:p w:rsidR="001C42B1" w:rsidRDefault="001C42B1" w:rsidP="001C42B1">
      <w:pPr>
        <w:rPr>
          <w:rFonts w:ascii="Arial" w:hAnsi="Arial" w:cs="Arial"/>
          <w:color w:val="000000"/>
        </w:rPr>
      </w:pPr>
    </w:p>
    <w:p w:rsidR="001C42B1" w:rsidRDefault="00E71841" w:rsidP="00E71841">
      <w:pPr>
        <w:ind w:left="720" w:hanging="720"/>
        <w:rPr>
          <w:rFonts w:ascii="Arial" w:hAnsi="Arial" w:cs="Arial"/>
          <w:color w:val="000000"/>
        </w:rPr>
      </w:pPr>
      <w:r>
        <w:rPr>
          <w:rFonts w:ascii="Arial" w:hAnsi="Arial" w:cs="Arial"/>
          <w:color w:val="000000"/>
        </w:rPr>
        <w:t>1</w:t>
      </w:r>
      <w:r w:rsidR="00943E36">
        <w:rPr>
          <w:rFonts w:ascii="Arial" w:hAnsi="Arial" w:cs="Arial"/>
          <w:color w:val="000000"/>
        </w:rPr>
        <w:t>4</w:t>
      </w:r>
      <w:r>
        <w:rPr>
          <w:rFonts w:ascii="Arial" w:hAnsi="Arial" w:cs="Arial"/>
          <w:color w:val="000000"/>
        </w:rPr>
        <w:t>.</w:t>
      </w:r>
      <w:r w:rsidR="00690B1C">
        <w:rPr>
          <w:rFonts w:ascii="Arial" w:hAnsi="Arial" w:cs="Arial"/>
          <w:color w:val="000000"/>
        </w:rPr>
        <w:t>3</w:t>
      </w:r>
      <w:r>
        <w:rPr>
          <w:rFonts w:ascii="Arial" w:hAnsi="Arial" w:cs="Arial"/>
          <w:color w:val="000000"/>
        </w:rPr>
        <w:tab/>
      </w:r>
      <w:r w:rsidR="00B713AD" w:rsidRPr="00834D5E">
        <w:rPr>
          <w:rFonts w:ascii="Arial" w:hAnsi="Arial" w:cs="Arial"/>
        </w:rPr>
        <w:t xml:space="preserve">The Local Authority </w:t>
      </w:r>
      <w:r w:rsidR="00B713AD">
        <w:rPr>
          <w:rFonts w:ascii="Arial" w:hAnsi="Arial" w:cs="Arial"/>
        </w:rPr>
        <w:t xml:space="preserve">will </w:t>
      </w:r>
      <w:r w:rsidR="00B713AD" w:rsidRPr="00F926F5">
        <w:rPr>
          <w:rFonts w:ascii="Arial" w:hAnsi="Arial" w:cs="Arial"/>
        </w:rPr>
        <w:t xml:space="preserve">consider funding one session of up to one hour of legal advice. </w:t>
      </w:r>
      <w:r w:rsidR="001C42B1" w:rsidRPr="00F926F5">
        <w:rPr>
          <w:rFonts w:ascii="Arial" w:hAnsi="Arial" w:cs="Arial"/>
        </w:rPr>
        <w:t xml:space="preserve">If advice is being </w:t>
      </w:r>
      <w:r w:rsidR="000173DA" w:rsidRPr="00F926F5">
        <w:rPr>
          <w:rFonts w:ascii="Arial" w:hAnsi="Arial" w:cs="Arial"/>
        </w:rPr>
        <w:t>obtained,</w:t>
      </w:r>
      <w:r w:rsidR="001C42B1" w:rsidRPr="00F926F5">
        <w:rPr>
          <w:rFonts w:ascii="Arial" w:hAnsi="Arial" w:cs="Arial"/>
        </w:rPr>
        <w:t xml:space="preserve"> then the prospective applicants</w:t>
      </w:r>
      <w:r w:rsidR="001C42B1">
        <w:rPr>
          <w:rFonts w:ascii="Arial" w:hAnsi="Arial" w:cs="Arial"/>
          <w:color w:val="000000"/>
        </w:rPr>
        <w:t xml:space="preserve"> must confirm their costs/fee before agreeing to proceed.  The legal adviser must be an approved Children/Family panel solicitor.  </w:t>
      </w:r>
    </w:p>
    <w:p w:rsidR="001C42B1" w:rsidRPr="00FA3508" w:rsidRDefault="001C42B1" w:rsidP="001C42B1">
      <w:pPr>
        <w:rPr>
          <w:rFonts w:ascii="Arial" w:hAnsi="Arial" w:cs="Arial"/>
        </w:rPr>
      </w:pPr>
      <w:r w:rsidRPr="00834D5E">
        <w:rPr>
          <w:rFonts w:ascii="Arial" w:hAnsi="Arial" w:cs="Arial"/>
        </w:rPr>
        <w:t xml:space="preserve"> </w:t>
      </w:r>
    </w:p>
    <w:p w:rsidR="00B06C6E" w:rsidRDefault="00E71841" w:rsidP="00363267">
      <w:pPr>
        <w:ind w:left="720" w:hanging="720"/>
        <w:rPr>
          <w:rFonts w:ascii="Arial" w:hAnsi="Arial" w:cs="Arial"/>
        </w:rPr>
      </w:pPr>
      <w:r>
        <w:rPr>
          <w:rFonts w:ascii="Arial" w:hAnsi="Arial" w:cs="Arial"/>
          <w:color w:val="000000"/>
        </w:rPr>
        <w:t>1</w:t>
      </w:r>
      <w:r w:rsidR="00943E36">
        <w:rPr>
          <w:rFonts w:ascii="Arial" w:hAnsi="Arial" w:cs="Arial"/>
          <w:color w:val="000000"/>
        </w:rPr>
        <w:t>4</w:t>
      </w:r>
      <w:r>
        <w:rPr>
          <w:rFonts w:ascii="Arial" w:hAnsi="Arial" w:cs="Arial"/>
          <w:color w:val="000000"/>
        </w:rPr>
        <w:t>.</w:t>
      </w:r>
      <w:r w:rsidR="00B3575D">
        <w:rPr>
          <w:rFonts w:ascii="Arial" w:hAnsi="Arial" w:cs="Arial"/>
          <w:color w:val="000000"/>
        </w:rPr>
        <w:t>4</w:t>
      </w:r>
      <w:r>
        <w:rPr>
          <w:rFonts w:ascii="Arial" w:hAnsi="Arial" w:cs="Arial"/>
          <w:color w:val="000000"/>
        </w:rPr>
        <w:tab/>
      </w:r>
      <w:r w:rsidR="00E3724A" w:rsidRPr="00E3724A">
        <w:rPr>
          <w:rFonts w:ascii="Arial" w:hAnsi="Arial" w:cs="Arial"/>
          <w:color w:val="000000"/>
        </w:rPr>
        <w:t>Any contribution to legal fees will be at legal aid rates and must be agreed by the Head of Service.</w:t>
      </w:r>
    </w:p>
    <w:p w:rsidR="00B1085D" w:rsidRDefault="00B1085D" w:rsidP="00363267">
      <w:pPr>
        <w:ind w:left="720" w:hanging="720"/>
        <w:rPr>
          <w:rFonts w:ascii="Arial" w:hAnsi="Arial" w:cs="Arial"/>
        </w:rPr>
      </w:pPr>
    </w:p>
    <w:p w:rsidR="00B06C6E" w:rsidRPr="009346E7" w:rsidRDefault="00B06C6E" w:rsidP="005B1F69">
      <w:pPr>
        <w:ind w:left="709"/>
        <w:rPr>
          <w:rFonts w:ascii="Arial" w:hAnsi="Arial" w:cs="Arial"/>
          <w:b/>
          <w:color w:val="7030A0"/>
          <w:sz w:val="36"/>
          <w:szCs w:val="36"/>
        </w:rPr>
      </w:pPr>
      <w:r>
        <w:rPr>
          <w:rFonts w:ascii="Arial" w:hAnsi="Arial" w:cs="Arial"/>
          <w:b/>
          <w:color w:val="7030A0"/>
          <w:sz w:val="36"/>
          <w:szCs w:val="36"/>
        </w:rPr>
        <w:t>Notification</w:t>
      </w:r>
    </w:p>
    <w:p w:rsidR="00B06C6E" w:rsidRPr="00DF3AFE" w:rsidRDefault="00B06C6E" w:rsidP="00B06C6E">
      <w:pPr>
        <w:rPr>
          <w:rFonts w:ascii="Arial" w:hAnsi="Arial" w:cs="Arial"/>
        </w:rPr>
      </w:pPr>
    </w:p>
    <w:p w:rsidR="001573A8" w:rsidRPr="00AF5FF5" w:rsidRDefault="001573A8" w:rsidP="001C42B1">
      <w:pPr>
        <w:rPr>
          <w:rFonts w:ascii="Arial" w:hAnsi="Arial" w:cs="Arial"/>
          <w:b/>
          <w:sz w:val="28"/>
          <w:szCs w:val="28"/>
        </w:rPr>
      </w:pPr>
      <w:r w:rsidRPr="00AF5FF5">
        <w:rPr>
          <w:rFonts w:ascii="Arial" w:hAnsi="Arial" w:cs="Arial"/>
          <w:b/>
          <w:sz w:val="28"/>
          <w:szCs w:val="28"/>
        </w:rPr>
        <w:t>1</w:t>
      </w:r>
      <w:r w:rsidR="00943E36">
        <w:rPr>
          <w:rFonts w:ascii="Arial" w:hAnsi="Arial" w:cs="Arial"/>
          <w:b/>
          <w:sz w:val="28"/>
          <w:szCs w:val="28"/>
        </w:rPr>
        <w:t>5</w:t>
      </w:r>
      <w:r w:rsidRPr="00AF5FF5">
        <w:rPr>
          <w:rFonts w:ascii="Arial" w:hAnsi="Arial" w:cs="Arial"/>
          <w:b/>
          <w:sz w:val="28"/>
          <w:szCs w:val="28"/>
        </w:rPr>
        <w:t>.</w:t>
      </w:r>
      <w:r w:rsidRPr="00AF5FF5">
        <w:rPr>
          <w:rFonts w:ascii="Arial" w:hAnsi="Arial" w:cs="Arial"/>
          <w:b/>
          <w:sz w:val="28"/>
          <w:szCs w:val="28"/>
        </w:rPr>
        <w:tab/>
      </w:r>
      <w:r w:rsidR="001C42B1" w:rsidRPr="00AF5FF5">
        <w:rPr>
          <w:rFonts w:ascii="Arial" w:hAnsi="Arial" w:cs="Arial"/>
          <w:b/>
          <w:sz w:val="28"/>
          <w:szCs w:val="28"/>
        </w:rPr>
        <w:t>Notification of a Special Guardianship Support Plan</w:t>
      </w:r>
    </w:p>
    <w:p w:rsidR="001C42B1" w:rsidRPr="001C42B1" w:rsidRDefault="001C42B1" w:rsidP="001C42B1">
      <w:pPr>
        <w:rPr>
          <w:rFonts w:ascii="Arial" w:hAnsi="Arial" w:cs="Arial"/>
          <w:b/>
        </w:rPr>
      </w:pPr>
      <w:r w:rsidRPr="001C42B1">
        <w:rPr>
          <w:rFonts w:ascii="Arial" w:hAnsi="Arial" w:cs="Arial"/>
          <w:b/>
        </w:rPr>
        <w:t xml:space="preserve"> </w:t>
      </w:r>
    </w:p>
    <w:p w:rsidR="001C42B1" w:rsidRPr="001C42B1" w:rsidRDefault="00AF5FF5" w:rsidP="00AF5FF5">
      <w:pPr>
        <w:ind w:left="720" w:hanging="720"/>
        <w:rPr>
          <w:rFonts w:ascii="Arial" w:hAnsi="Arial" w:cs="Arial"/>
        </w:rPr>
      </w:pPr>
      <w:r>
        <w:rPr>
          <w:rFonts w:ascii="Arial" w:hAnsi="Arial" w:cs="Arial"/>
        </w:rPr>
        <w:t>1</w:t>
      </w:r>
      <w:r w:rsidR="00943E36">
        <w:rPr>
          <w:rFonts w:ascii="Arial" w:hAnsi="Arial" w:cs="Arial"/>
        </w:rPr>
        <w:t>5</w:t>
      </w:r>
      <w:r>
        <w:rPr>
          <w:rFonts w:ascii="Arial" w:hAnsi="Arial" w:cs="Arial"/>
        </w:rPr>
        <w:t>.1</w:t>
      </w:r>
      <w:r>
        <w:rPr>
          <w:rFonts w:ascii="Arial" w:hAnsi="Arial" w:cs="Arial"/>
        </w:rPr>
        <w:tab/>
      </w:r>
      <w:r w:rsidR="001C42B1" w:rsidRPr="001C42B1">
        <w:rPr>
          <w:rFonts w:ascii="Arial" w:hAnsi="Arial" w:cs="Arial"/>
        </w:rPr>
        <w:t xml:space="preserve">Where the Local Authority intends to provide services a draft Special Guardianship support plan must be drawn </w:t>
      </w:r>
      <w:r w:rsidR="001C42B1" w:rsidRPr="00F926F5">
        <w:rPr>
          <w:rFonts w:ascii="Arial" w:hAnsi="Arial" w:cs="Arial"/>
        </w:rPr>
        <w:t xml:space="preserve">up </w:t>
      </w:r>
      <w:r w:rsidR="00C43C8E" w:rsidRPr="00F926F5">
        <w:rPr>
          <w:rFonts w:ascii="Arial" w:hAnsi="Arial" w:cs="Arial"/>
        </w:rPr>
        <w:t>alongside</w:t>
      </w:r>
      <w:r w:rsidR="00DD1D09">
        <w:rPr>
          <w:rFonts w:ascii="Arial" w:hAnsi="Arial" w:cs="Arial"/>
        </w:rPr>
        <w:t xml:space="preserve"> </w:t>
      </w:r>
      <w:r w:rsidR="00207845">
        <w:rPr>
          <w:rFonts w:ascii="Arial" w:hAnsi="Arial" w:cs="Arial"/>
        </w:rPr>
        <w:t xml:space="preserve">the </w:t>
      </w:r>
      <w:r w:rsidR="00DD1D09">
        <w:rPr>
          <w:rFonts w:ascii="Arial" w:hAnsi="Arial" w:cs="Arial"/>
        </w:rPr>
        <w:t>C</w:t>
      </w:r>
      <w:r w:rsidR="0098469B">
        <w:rPr>
          <w:rFonts w:ascii="Arial" w:hAnsi="Arial" w:cs="Arial"/>
        </w:rPr>
        <w:t>oram</w:t>
      </w:r>
      <w:r w:rsidR="00DD1D09">
        <w:rPr>
          <w:rFonts w:ascii="Arial" w:hAnsi="Arial" w:cs="Arial"/>
        </w:rPr>
        <w:t xml:space="preserve"> BAAF assessment. </w:t>
      </w:r>
      <w:r w:rsidR="001C42B1" w:rsidRPr="001C42B1">
        <w:rPr>
          <w:rFonts w:ascii="Arial" w:hAnsi="Arial" w:cs="Arial"/>
        </w:rPr>
        <w:t>The plan will detail the ongoing support to be provided from Children’s Services</w:t>
      </w:r>
      <w:r w:rsidR="00727151">
        <w:rPr>
          <w:rFonts w:ascii="Arial" w:hAnsi="Arial" w:cs="Arial"/>
        </w:rPr>
        <w:t xml:space="preserve"> via the Special Guardianship Support Service within the Connected Person's Team</w:t>
      </w:r>
      <w:r w:rsidR="001C42B1" w:rsidRPr="001C42B1">
        <w:rPr>
          <w:rFonts w:ascii="Arial" w:hAnsi="Arial" w:cs="Arial"/>
        </w:rPr>
        <w:t xml:space="preserve">  placement and access to support groups and training. The plan should consider support to be provided by other agencies such as health and education where this is required.  </w:t>
      </w:r>
    </w:p>
    <w:p w:rsidR="001C42B1" w:rsidRPr="000C7CF2" w:rsidRDefault="001C42B1" w:rsidP="001C42B1">
      <w:pPr>
        <w:ind w:left="720" w:hanging="720"/>
        <w:rPr>
          <w:rFonts w:ascii="Arial" w:hAnsi="Arial" w:cs="Arial"/>
          <w:color w:val="00B050"/>
        </w:rPr>
      </w:pPr>
    </w:p>
    <w:p w:rsidR="001C42B1" w:rsidRPr="008474A7" w:rsidRDefault="00AF5FF5" w:rsidP="00AF5FF5">
      <w:pPr>
        <w:ind w:left="720" w:hanging="720"/>
        <w:rPr>
          <w:rFonts w:ascii="Arial" w:hAnsi="Arial" w:cs="Arial"/>
        </w:rPr>
      </w:pPr>
      <w:r>
        <w:rPr>
          <w:rFonts w:ascii="Arial" w:hAnsi="Arial" w:cs="Arial"/>
        </w:rPr>
        <w:t>1</w:t>
      </w:r>
      <w:r w:rsidR="00943E36">
        <w:rPr>
          <w:rFonts w:ascii="Arial" w:hAnsi="Arial" w:cs="Arial"/>
        </w:rPr>
        <w:t>5</w:t>
      </w:r>
      <w:r>
        <w:rPr>
          <w:rFonts w:ascii="Arial" w:hAnsi="Arial" w:cs="Arial"/>
        </w:rPr>
        <w:t>.2</w:t>
      </w:r>
      <w:r>
        <w:rPr>
          <w:rFonts w:ascii="Arial" w:hAnsi="Arial" w:cs="Arial"/>
        </w:rPr>
        <w:tab/>
      </w:r>
      <w:r w:rsidR="001C42B1" w:rsidRPr="008474A7">
        <w:rPr>
          <w:rFonts w:ascii="Arial" w:hAnsi="Arial" w:cs="Arial"/>
        </w:rPr>
        <w:t>Before finalising the</w:t>
      </w:r>
      <w:r w:rsidR="008474A7" w:rsidRPr="008474A7">
        <w:rPr>
          <w:rFonts w:ascii="Arial" w:hAnsi="Arial" w:cs="Arial"/>
        </w:rPr>
        <w:t xml:space="preserve"> </w:t>
      </w:r>
      <w:r w:rsidR="00B32D8B" w:rsidRPr="008F18BD">
        <w:rPr>
          <w:rFonts w:ascii="Arial" w:hAnsi="Arial" w:cs="Arial"/>
        </w:rPr>
        <w:t xml:space="preserve">Special Guardianship Support Plan </w:t>
      </w:r>
      <w:r w:rsidR="001C42B1" w:rsidRPr="008474A7">
        <w:rPr>
          <w:rFonts w:ascii="Arial" w:hAnsi="Arial" w:cs="Arial"/>
        </w:rPr>
        <w:t xml:space="preserve">the Local Authority </w:t>
      </w:r>
      <w:r w:rsidR="00BC5D65">
        <w:rPr>
          <w:rFonts w:ascii="Arial" w:hAnsi="Arial" w:cs="Arial"/>
        </w:rPr>
        <w:t>will</w:t>
      </w:r>
      <w:r w:rsidR="001C42B1" w:rsidRPr="008474A7">
        <w:rPr>
          <w:rFonts w:ascii="Arial" w:hAnsi="Arial" w:cs="Arial"/>
        </w:rPr>
        <w:t xml:space="preserve"> allow the person the opportunity to make representations. The Regulations require that notice be given of the proposed decision and the Notice must contain the following information:</w:t>
      </w:r>
    </w:p>
    <w:p w:rsidR="001C42B1" w:rsidRPr="000C7CF2" w:rsidRDefault="001C42B1" w:rsidP="001C42B1">
      <w:pPr>
        <w:ind w:left="720" w:hanging="720"/>
        <w:rPr>
          <w:rFonts w:ascii="Arial" w:hAnsi="Arial" w:cs="Arial"/>
          <w:color w:val="00B050"/>
        </w:rPr>
      </w:pPr>
    </w:p>
    <w:p w:rsidR="001C42B1" w:rsidRPr="008474A7" w:rsidRDefault="001C42B1" w:rsidP="00CF34CE">
      <w:pPr>
        <w:numPr>
          <w:ilvl w:val="0"/>
          <w:numId w:val="5"/>
        </w:numPr>
        <w:spacing w:after="120"/>
        <w:ind w:left="1560" w:hanging="426"/>
        <w:rPr>
          <w:rFonts w:ascii="Arial" w:hAnsi="Arial" w:cs="Arial"/>
        </w:rPr>
      </w:pPr>
      <w:r w:rsidRPr="008474A7">
        <w:rPr>
          <w:rFonts w:ascii="Arial" w:hAnsi="Arial" w:cs="Arial"/>
        </w:rPr>
        <w:t xml:space="preserve">A statement about the persons needs for </w:t>
      </w:r>
      <w:r w:rsidR="00DA538C" w:rsidRPr="008F18BD">
        <w:rPr>
          <w:rFonts w:ascii="Arial" w:hAnsi="Arial" w:cs="Arial"/>
        </w:rPr>
        <w:t>Special Guardian</w:t>
      </w:r>
      <w:r w:rsidRPr="008474A7">
        <w:rPr>
          <w:rFonts w:ascii="Arial" w:hAnsi="Arial" w:cs="Arial"/>
        </w:rPr>
        <w:t xml:space="preserve"> support services</w:t>
      </w:r>
      <w:r w:rsidR="005B1F69">
        <w:rPr>
          <w:rFonts w:ascii="Arial" w:hAnsi="Arial" w:cs="Arial"/>
        </w:rPr>
        <w:t>.</w:t>
      </w:r>
    </w:p>
    <w:p w:rsidR="001C42B1" w:rsidRPr="008474A7" w:rsidRDefault="001C42B1" w:rsidP="00CF34CE">
      <w:pPr>
        <w:numPr>
          <w:ilvl w:val="0"/>
          <w:numId w:val="5"/>
        </w:numPr>
        <w:spacing w:after="120"/>
        <w:ind w:left="1560" w:hanging="426"/>
        <w:rPr>
          <w:rFonts w:ascii="Arial" w:hAnsi="Arial" w:cs="Arial"/>
        </w:rPr>
      </w:pPr>
      <w:r w:rsidRPr="008474A7">
        <w:rPr>
          <w:rFonts w:ascii="Arial" w:hAnsi="Arial" w:cs="Arial"/>
        </w:rPr>
        <w:t>Where the assessment relates to his/her need for financial support the basis upon which financial support is determined</w:t>
      </w:r>
      <w:r w:rsidR="005B1F69">
        <w:rPr>
          <w:rFonts w:ascii="Arial" w:hAnsi="Arial" w:cs="Arial"/>
        </w:rPr>
        <w:t>.</w:t>
      </w:r>
    </w:p>
    <w:p w:rsidR="001C42B1" w:rsidRPr="008474A7" w:rsidRDefault="001C42B1" w:rsidP="00CF34CE">
      <w:pPr>
        <w:numPr>
          <w:ilvl w:val="0"/>
          <w:numId w:val="5"/>
        </w:numPr>
        <w:spacing w:after="120"/>
        <w:ind w:left="1560" w:hanging="426"/>
        <w:rPr>
          <w:rFonts w:ascii="Arial" w:hAnsi="Arial" w:cs="Arial"/>
        </w:rPr>
      </w:pPr>
      <w:r w:rsidRPr="008474A7">
        <w:rPr>
          <w:rFonts w:ascii="Arial" w:hAnsi="Arial" w:cs="Arial"/>
        </w:rPr>
        <w:t>Where the Local Authority intends to provide S</w:t>
      </w:r>
      <w:r w:rsidR="008474A7" w:rsidRPr="008474A7">
        <w:rPr>
          <w:rFonts w:ascii="Arial" w:hAnsi="Arial" w:cs="Arial"/>
        </w:rPr>
        <w:t>pecial Guardian</w:t>
      </w:r>
      <w:r w:rsidRPr="008474A7">
        <w:rPr>
          <w:rFonts w:ascii="Arial" w:hAnsi="Arial" w:cs="Arial"/>
        </w:rPr>
        <w:t xml:space="preserve"> support services</w:t>
      </w:r>
      <w:r w:rsidR="005B1F69">
        <w:rPr>
          <w:rFonts w:ascii="Arial" w:hAnsi="Arial" w:cs="Arial"/>
        </w:rPr>
        <w:t>.</w:t>
      </w:r>
    </w:p>
    <w:p w:rsidR="001C42B1" w:rsidRPr="008474A7" w:rsidRDefault="001C42B1" w:rsidP="00CF34CE">
      <w:pPr>
        <w:numPr>
          <w:ilvl w:val="0"/>
          <w:numId w:val="5"/>
        </w:numPr>
        <w:spacing w:after="120"/>
        <w:ind w:left="1560" w:hanging="426"/>
        <w:rPr>
          <w:rFonts w:ascii="Arial" w:hAnsi="Arial" w:cs="Arial"/>
        </w:rPr>
      </w:pPr>
      <w:r w:rsidRPr="008474A7">
        <w:rPr>
          <w:rFonts w:ascii="Arial" w:hAnsi="Arial" w:cs="Arial"/>
        </w:rPr>
        <w:t>The services that are proposed</w:t>
      </w:r>
      <w:r w:rsidR="005B1F69">
        <w:rPr>
          <w:rFonts w:ascii="Arial" w:hAnsi="Arial" w:cs="Arial"/>
        </w:rPr>
        <w:t>.</w:t>
      </w:r>
    </w:p>
    <w:p w:rsidR="001C42B1" w:rsidRPr="008474A7" w:rsidRDefault="001C42B1" w:rsidP="00CF34CE">
      <w:pPr>
        <w:numPr>
          <w:ilvl w:val="0"/>
          <w:numId w:val="5"/>
        </w:numPr>
        <w:spacing w:after="120"/>
        <w:ind w:left="1560" w:hanging="426"/>
        <w:rPr>
          <w:rFonts w:ascii="Arial" w:hAnsi="Arial" w:cs="Arial"/>
        </w:rPr>
      </w:pPr>
      <w:r w:rsidRPr="008474A7">
        <w:rPr>
          <w:rFonts w:ascii="Arial" w:hAnsi="Arial" w:cs="Arial"/>
        </w:rPr>
        <w:t>The proposed amount of financial support (if any)</w:t>
      </w:r>
      <w:r w:rsidR="005B1F69">
        <w:rPr>
          <w:rFonts w:ascii="Arial" w:hAnsi="Arial" w:cs="Arial"/>
        </w:rPr>
        <w:t>.</w:t>
      </w:r>
    </w:p>
    <w:p w:rsidR="001C42B1" w:rsidRPr="008474A7" w:rsidRDefault="001C42B1" w:rsidP="00CF34CE">
      <w:pPr>
        <w:numPr>
          <w:ilvl w:val="0"/>
          <w:numId w:val="5"/>
        </w:numPr>
        <w:spacing w:after="120"/>
        <w:ind w:left="1560" w:hanging="426"/>
        <w:rPr>
          <w:rFonts w:ascii="Arial" w:hAnsi="Arial" w:cs="Arial"/>
        </w:rPr>
      </w:pPr>
      <w:r w:rsidRPr="008474A7">
        <w:rPr>
          <w:rFonts w:ascii="Arial" w:hAnsi="Arial" w:cs="Arial"/>
        </w:rPr>
        <w:t>Any conditions that apply</w:t>
      </w:r>
      <w:r w:rsidR="005B1F69">
        <w:rPr>
          <w:rFonts w:ascii="Arial" w:hAnsi="Arial" w:cs="Arial"/>
        </w:rPr>
        <w:t>.</w:t>
      </w:r>
    </w:p>
    <w:p w:rsidR="001C42B1" w:rsidRPr="008474A7" w:rsidRDefault="001C42B1" w:rsidP="00CF34CE">
      <w:pPr>
        <w:numPr>
          <w:ilvl w:val="0"/>
          <w:numId w:val="5"/>
        </w:numPr>
        <w:spacing w:after="120"/>
        <w:ind w:left="1560" w:hanging="426"/>
        <w:rPr>
          <w:rFonts w:ascii="Arial" w:hAnsi="Arial" w:cs="Arial"/>
        </w:rPr>
      </w:pPr>
      <w:r w:rsidRPr="008474A7">
        <w:rPr>
          <w:rFonts w:ascii="Arial" w:hAnsi="Arial" w:cs="Arial"/>
        </w:rPr>
        <w:t>The time allowed for representations to be held – this should be 28 days</w:t>
      </w:r>
      <w:r w:rsidR="008474A7" w:rsidRPr="008474A7">
        <w:rPr>
          <w:rFonts w:ascii="Arial" w:hAnsi="Arial" w:cs="Arial"/>
        </w:rPr>
        <w:t>.</w:t>
      </w:r>
    </w:p>
    <w:p w:rsidR="00CD45BC" w:rsidRDefault="00CD45BC" w:rsidP="001C42B1">
      <w:pPr>
        <w:rPr>
          <w:rFonts w:ascii="Arial" w:hAnsi="Arial" w:cs="Arial"/>
        </w:rPr>
      </w:pPr>
    </w:p>
    <w:p w:rsidR="001C42B1" w:rsidRPr="00CD45BC" w:rsidRDefault="00AF5FF5" w:rsidP="00CD45BC">
      <w:pPr>
        <w:rPr>
          <w:rFonts w:ascii="Arial" w:hAnsi="Arial" w:cs="Arial"/>
        </w:rPr>
      </w:pPr>
      <w:r>
        <w:rPr>
          <w:rFonts w:ascii="Arial" w:hAnsi="Arial" w:cs="Arial"/>
        </w:rPr>
        <w:t>1</w:t>
      </w:r>
      <w:r w:rsidR="00943E36">
        <w:rPr>
          <w:rFonts w:ascii="Arial" w:hAnsi="Arial" w:cs="Arial"/>
        </w:rPr>
        <w:t>5</w:t>
      </w:r>
      <w:r>
        <w:rPr>
          <w:rFonts w:ascii="Arial" w:hAnsi="Arial" w:cs="Arial"/>
        </w:rPr>
        <w:t>.3</w:t>
      </w:r>
      <w:r>
        <w:rPr>
          <w:rFonts w:ascii="Arial" w:hAnsi="Arial" w:cs="Arial"/>
        </w:rPr>
        <w:tab/>
      </w:r>
      <w:r w:rsidR="001C42B1" w:rsidRPr="00CD45BC">
        <w:rPr>
          <w:rFonts w:ascii="Arial" w:hAnsi="Arial" w:cs="Arial"/>
        </w:rPr>
        <w:t>A draft of the proposed plan (if any) should be attached to the Notice.</w:t>
      </w:r>
      <w:r w:rsidR="00CD45BC">
        <w:rPr>
          <w:rFonts w:ascii="Arial" w:hAnsi="Arial" w:cs="Arial"/>
        </w:rPr>
        <w:t xml:space="preserve"> </w:t>
      </w:r>
    </w:p>
    <w:p w:rsidR="001C42B1" w:rsidRPr="00CD45BC" w:rsidRDefault="001C42B1" w:rsidP="00AF5FF5">
      <w:pPr>
        <w:ind w:left="720"/>
        <w:rPr>
          <w:rFonts w:ascii="Arial" w:hAnsi="Arial" w:cs="Arial"/>
        </w:rPr>
      </w:pPr>
      <w:r w:rsidRPr="00CD45BC">
        <w:rPr>
          <w:rFonts w:ascii="Arial" w:hAnsi="Arial" w:cs="Arial"/>
        </w:rPr>
        <w:t xml:space="preserve">The final decision should not be made until either the representations have been received or the time allowed has expired. In cases of urgency, where the completion of this process would result in delay to the urgent provision of necessary services the requirement does not apply. </w:t>
      </w:r>
    </w:p>
    <w:p w:rsidR="001C42B1" w:rsidRDefault="001C42B1" w:rsidP="001C42B1">
      <w:pPr>
        <w:ind w:left="720" w:hanging="720"/>
        <w:rPr>
          <w:rFonts w:ascii="Arial" w:hAnsi="Arial" w:cs="Arial"/>
          <w:color w:val="00B050"/>
        </w:rPr>
      </w:pPr>
    </w:p>
    <w:p w:rsidR="00FC57AF" w:rsidRPr="000C7CF2" w:rsidRDefault="00FC57AF" w:rsidP="001C42B1">
      <w:pPr>
        <w:ind w:left="720" w:hanging="720"/>
        <w:rPr>
          <w:rFonts w:ascii="Arial" w:hAnsi="Arial" w:cs="Arial"/>
          <w:color w:val="00B050"/>
        </w:rPr>
      </w:pPr>
    </w:p>
    <w:p w:rsidR="001C42B1" w:rsidRPr="007A7724" w:rsidRDefault="00AF5FF5" w:rsidP="00AF5FF5">
      <w:pPr>
        <w:ind w:left="720" w:hanging="720"/>
        <w:rPr>
          <w:rFonts w:ascii="Arial" w:hAnsi="Arial" w:cs="Arial"/>
          <w:b/>
          <w:sz w:val="28"/>
          <w:szCs w:val="28"/>
        </w:rPr>
      </w:pPr>
      <w:r w:rsidRPr="007A7724">
        <w:rPr>
          <w:rFonts w:ascii="Arial" w:hAnsi="Arial" w:cs="Arial"/>
          <w:b/>
          <w:sz w:val="28"/>
          <w:szCs w:val="28"/>
        </w:rPr>
        <w:t>1</w:t>
      </w:r>
      <w:r w:rsidR="00943E36">
        <w:rPr>
          <w:rFonts w:ascii="Arial" w:hAnsi="Arial" w:cs="Arial"/>
          <w:b/>
          <w:sz w:val="28"/>
          <w:szCs w:val="28"/>
        </w:rPr>
        <w:t>6</w:t>
      </w:r>
      <w:r w:rsidRPr="007A7724">
        <w:rPr>
          <w:rFonts w:ascii="Arial" w:hAnsi="Arial" w:cs="Arial"/>
          <w:b/>
          <w:sz w:val="28"/>
          <w:szCs w:val="28"/>
        </w:rPr>
        <w:t>.</w:t>
      </w:r>
      <w:r w:rsidRPr="007A7724">
        <w:rPr>
          <w:rFonts w:ascii="Arial" w:hAnsi="Arial" w:cs="Arial"/>
          <w:b/>
          <w:sz w:val="28"/>
          <w:szCs w:val="28"/>
        </w:rPr>
        <w:tab/>
      </w:r>
      <w:r w:rsidR="001C42B1" w:rsidRPr="007A7724">
        <w:rPr>
          <w:rFonts w:ascii="Arial" w:hAnsi="Arial" w:cs="Arial"/>
          <w:b/>
          <w:sz w:val="28"/>
          <w:szCs w:val="28"/>
        </w:rPr>
        <w:t xml:space="preserve">Notification of the decision in respect of the provision of Special Guardianship Support Services </w:t>
      </w:r>
    </w:p>
    <w:p w:rsidR="00AF5FF5" w:rsidRPr="00CD45BC" w:rsidRDefault="00AF5FF5" w:rsidP="00AF5FF5">
      <w:pPr>
        <w:ind w:left="720" w:hanging="720"/>
        <w:rPr>
          <w:rFonts w:ascii="Arial" w:hAnsi="Arial" w:cs="Arial"/>
          <w:b/>
        </w:rPr>
      </w:pPr>
    </w:p>
    <w:p w:rsidR="001C42B1" w:rsidRPr="00CD45BC" w:rsidRDefault="007A7724" w:rsidP="007A7724">
      <w:pPr>
        <w:ind w:left="720" w:hanging="720"/>
        <w:rPr>
          <w:rFonts w:ascii="Arial" w:hAnsi="Arial" w:cs="Arial"/>
        </w:rPr>
      </w:pPr>
      <w:r>
        <w:rPr>
          <w:rFonts w:ascii="Arial" w:hAnsi="Arial" w:cs="Arial"/>
        </w:rPr>
        <w:t>1</w:t>
      </w:r>
      <w:r w:rsidR="00943E36">
        <w:rPr>
          <w:rFonts w:ascii="Arial" w:hAnsi="Arial" w:cs="Arial"/>
        </w:rPr>
        <w:t>6</w:t>
      </w:r>
      <w:r>
        <w:rPr>
          <w:rFonts w:ascii="Arial" w:hAnsi="Arial" w:cs="Arial"/>
        </w:rPr>
        <w:t>.1</w:t>
      </w:r>
      <w:r>
        <w:rPr>
          <w:rFonts w:ascii="Arial" w:hAnsi="Arial" w:cs="Arial"/>
        </w:rPr>
        <w:tab/>
      </w:r>
      <w:r w:rsidR="001C42B1" w:rsidRPr="00CD45BC">
        <w:rPr>
          <w:rFonts w:ascii="Arial" w:hAnsi="Arial" w:cs="Arial"/>
        </w:rPr>
        <w:t xml:space="preserve">Once the Local Authority has </w:t>
      </w:r>
      <w:r w:rsidR="005C4781">
        <w:rPr>
          <w:rFonts w:ascii="Arial" w:hAnsi="Arial" w:cs="Arial"/>
        </w:rPr>
        <w:t>made a decision</w:t>
      </w:r>
      <w:r w:rsidR="001C42B1" w:rsidRPr="00CD45BC">
        <w:rPr>
          <w:rFonts w:ascii="Arial" w:hAnsi="Arial" w:cs="Arial"/>
        </w:rPr>
        <w:t xml:space="preserve"> in respect of the provision of </w:t>
      </w:r>
      <w:r w:rsidR="001C484A" w:rsidRPr="00CD45BC">
        <w:rPr>
          <w:rFonts w:ascii="Arial" w:hAnsi="Arial" w:cs="Arial"/>
        </w:rPr>
        <w:t>services,</w:t>
      </w:r>
      <w:r w:rsidR="001C42B1" w:rsidRPr="00CD45BC">
        <w:rPr>
          <w:rFonts w:ascii="Arial" w:hAnsi="Arial" w:cs="Arial"/>
        </w:rPr>
        <w:t xml:space="preserve"> they must give notice of that decision and attach a copy of the plan.  </w:t>
      </w:r>
    </w:p>
    <w:p w:rsidR="001C42B1" w:rsidRPr="00CD45BC" w:rsidRDefault="001C42B1" w:rsidP="007A7724">
      <w:pPr>
        <w:ind w:left="714"/>
        <w:rPr>
          <w:rFonts w:ascii="Arial" w:hAnsi="Arial" w:cs="Arial"/>
        </w:rPr>
      </w:pPr>
      <w:r w:rsidRPr="00CD45BC">
        <w:rPr>
          <w:rFonts w:ascii="Arial" w:hAnsi="Arial" w:cs="Arial"/>
        </w:rPr>
        <w:t xml:space="preserve">Special Guardianship Support Plans must be reviewed </w:t>
      </w:r>
      <w:r w:rsidR="000173DA" w:rsidRPr="00CD45BC">
        <w:rPr>
          <w:rFonts w:ascii="Arial" w:hAnsi="Arial" w:cs="Arial"/>
        </w:rPr>
        <w:t>considering</w:t>
      </w:r>
      <w:r w:rsidRPr="00CD45BC">
        <w:rPr>
          <w:rFonts w:ascii="Arial" w:hAnsi="Arial" w:cs="Arial"/>
        </w:rPr>
        <w:t xml:space="preserve"> the following:</w:t>
      </w:r>
    </w:p>
    <w:p w:rsidR="001C42B1" w:rsidRPr="000C7CF2" w:rsidRDefault="001C42B1" w:rsidP="001C42B1">
      <w:pPr>
        <w:ind w:left="720" w:hanging="720"/>
        <w:rPr>
          <w:rFonts w:ascii="Arial" w:hAnsi="Arial" w:cs="Arial"/>
          <w:color w:val="00B050"/>
        </w:rPr>
      </w:pPr>
    </w:p>
    <w:p w:rsidR="001C42B1" w:rsidRPr="00CD45BC" w:rsidRDefault="001C42B1" w:rsidP="00EA27A3">
      <w:pPr>
        <w:numPr>
          <w:ilvl w:val="0"/>
          <w:numId w:val="6"/>
        </w:numPr>
        <w:spacing w:after="120"/>
        <w:ind w:left="1560" w:hanging="426"/>
        <w:rPr>
          <w:rFonts w:ascii="Arial" w:hAnsi="Arial" w:cs="Arial"/>
        </w:rPr>
      </w:pPr>
      <w:r w:rsidRPr="00CD45BC">
        <w:rPr>
          <w:rFonts w:ascii="Arial" w:hAnsi="Arial" w:cs="Arial"/>
        </w:rPr>
        <w:t>Any changes of circumstances affecting the support</w:t>
      </w:r>
      <w:r w:rsidR="007939C2">
        <w:rPr>
          <w:rFonts w:ascii="Arial" w:hAnsi="Arial" w:cs="Arial"/>
        </w:rPr>
        <w:t>.</w:t>
      </w:r>
    </w:p>
    <w:p w:rsidR="001C42B1" w:rsidRPr="00CD45BC" w:rsidRDefault="001C42B1" w:rsidP="00EA27A3">
      <w:pPr>
        <w:numPr>
          <w:ilvl w:val="0"/>
          <w:numId w:val="6"/>
        </w:numPr>
        <w:spacing w:after="120"/>
        <w:ind w:left="1560" w:hanging="426"/>
        <w:rPr>
          <w:rFonts w:ascii="Arial" w:hAnsi="Arial" w:cs="Arial"/>
        </w:rPr>
      </w:pPr>
      <w:r w:rsidRPr="00CD45BC">
        <w:rPr>
          <w:rFonts w:ascii="Arial" w:hAnsi="Arial" w:cs="Arial"/>
        </w:rPr>
        <w:t>At whichever stage of implementation of the plan is considered the most appropriate</w:t>
      </w:r>
      <w:r w:rsidR="007939C2">
        <w:rPr>
          <w:rFonts w:ascii="Arial" w:hAnsi="Arial" w:cs="Arial"/>
        </w:rPr>
        <w:t>.</w:t>
      </w:r>
      <w:r w:rsidRPr="00CD45BC">
        <w:rPr>
          <w:rFonts w:ascii="Arial" w:hAnsi="Arial" w:cs="Arial"/>
        </w:rPr>
        <w:t xml:space="preserve">                             </w:t>
      </w:r>
    </w:p>
    <w:p w:rsidR="001C42B1" w:rsidRPr="00CD45BC" w:rsidRDefault="001C42B1" w:rsidP="00EA27A3">
      <w:pPr>
        <w:numPr>
          <w:ilvl w:val="0"/>
          <w:numId w:val="6"/>
        </w:numPr>
        <w:spacing w:after="120"/>
        <w:ind w:left="1560" w:hanging="426"/>
        <w:rPr>
          <w:rFonts w:ascii="Arial" w:hAnsi="Arial" w:cs="Arial"/>
        </w:rPr>
      </w:pPr>
      <w:r w:rsidRPr="00CD45BC">
        <w:rPr>
          <w:rFonts w:ascii="Arial" w:hAnsi="Arial" w:cs="Arial"/>
        </w:rPr>
        <w:t>In any event at least annually</w:t>
      </w:r>
      <w:r w:rsidR="007939C2">
        <w:rPr>
          <w:rFonts w:ascii="Arial" w:hAnsi="Arial" w:cs="Arial"/>
        </w:rPr>
        <w:t>.</w:t>
      </w:r>
    </w:p>
    <w:p w:rsidR="001C42B1" w:rsidRPr="000C7CF2" w:rsidRDefault="001C42B1" w:rsidP="007939C2">
      <w:pPr>
        <w:spacing w:after="120"/>
        <w:ind w:left="1440" w:hanging="720"/>
        <w:rPr>
          <w:rFonts w:ascii="Arial" w:hAnsi="Arial" w:cs="Arial"/>
          <w:color w:val="00B050"/>
        </w:rPr>
      </w:pPr>
    </w:p>
    <w:p w:rsidR="001C42B1" w:rsidRPr="006677AE" w:rsidRDefault="007A7724" w:rsidP="007A7724">
      <w:pPr>
        <w:ind w:left="720" w:hanging="720"/>
        <w:rPr>
          <w:rFonts w:ascii="Arial" w:hAnsi="Arial" w:cs="Arial"/>
        </w:rPr>
      </w:pPr>
      <w:r>
        <w:rPr>
          <w:rFonts w:ascii="Arial" w:hAnsi="Arial" w:cs="Arial"/>
        </w:rPr>
        <w:t>1</w:t>
      </w:r>
      <w:r w:rsidR="00943E36">
        <w:rPr>
          <w:rFonts w:ascii="Arial" w:hAnsi="Arial" w:cs="Arial"/>
        </w:rPr>
        <w:t>6</w:t>
      </w:r>
      <w:r>
        <w:rPr>
          <w:rFonts w:ascii="Arial" w:hAnsi="Arial" w:cs="Arial"/>
        </w:rPr>
        <w:t>.2</w:t>
      </w:r>
      <w:r>
        <w:rPr>
          <w:rFonts w:ascii="Arial" w:hAnsi="Arial" w:cs="Arial"/>
        </w:rPr>
        <w:tab/>
      </w:r>
      <w:r w:rsidR="001C42B1" w:rsidRPr="006677AE">
        <w:rPr>
          <w:rFonts w:ascii="Arial" w:hAnsi="Arial" w:cs="Arial"/>
        </w:rPr>
        <w:t xml:space="preserve">If there is a substantial change of circumstances a new assessment of needs should be undertaken. If the Local Authority decides to vary or terminate the provision of support after the review, notice in writing must be given and the person concerned should be given 28 days to make representations. </w:t>
      </w:r>
    </w:p>
    <w:p w:rsidR="001C42B1" w:rsidRPr="000C7CF2" w:rsidRDefault="001C42B1" w:rsidP="001C42B1">
      <w:pPr>
        <w:ind w:left="720" w:hanging="720"/>
        <w:rPr>
          <w:rFonts w:ascii="Arial" w:hAnsi="Arial" w:cs="Arial"/>
          <w:color w:val="00B050"/>
        </w:rPr>
      </w:pPr>
    </w:p>
    <w:p w:rsidR="007A7724" w:rsidRPr="009346E7" w:rsidRDefault="007A7724" w:rsidP="007A7724">
      <w:pPr>
        <w:ind w:left="720" w:hanging="720"/>
        <w:rPr>
          <w:rFonts w:ascii="Arial" w:hAnsi="Arial" w:cs="Arial"/>
          <w:b/>
          <w:sz w:val="28"/>
          <w:szCs w:val="28"/>
        </w:rPr>
      </w:pPr>
      <w:r w:rsidRPr="009346E7">
        <w:rPr>
          <w:rFonts w:ascii="Arial" w:hAnsi="Arial" w:cs="Arial"/>
          <w:b/>
          <w:sz w:val="28"/>
          <w:szCs w:val="28"/>
        </w:rPr>
        <w:t>1</w:t>
      </w:r>
      <w:r w:rsidR="00943E36">
        <w:rPr>
          <w:rFonts w:ascii="Arial" w:hAnsi="Arial" w:cs="Arial"/>
          <w:b/>
          <w:sz w:val="28"/>
          <w:szCs w:val="28"/>
        </w:rPr>
        <w:t>7</w:t>
      </w:r>
      <w:r w:rsidRPr="009346E7">
        <w:rPr>
          <w:rFonts w:ascii="Arial" w:hAnsi="Arial" w:cs="Arial"/>
          <w:b/>
          <w:sz w:val="28"/>
          <w:szCs w:val="28"/>
        </w:rPr>
        <w:t>.</w:t>
      </w:r>
      <w:r w:rsidRPr="009346E7">
        <w:rPr>
          <w:rFonts w:ascii="Arial" w:hAnsi="Arial" w:cs="Arial"/>
          <w:b/>
          <w:sz w:val="28"/>
          <w:szCs w:val="28"/>
        </w:rPr>
        <w:tab/>
      </w:r>
      <w:r w:rsidR="008474A7" w:rsidRPr="009346E7">
        <w:rPr>
          <w:rFonts w:ascii="Arial" w:hAnsi="Arial" w:cs="Arial"/>
          <w:b/>
          <w:sz w:val="28"/>
          <w:szCs w:val="28"/>
        </w:rPr>
        <w:t>Procedure following notification of application for Special Guardianship Order where child is not looked after</w:t>
      </w:r>
    </w:p>
    <w:p w:rsidR="008474A7" w:rsidRPr="00ED1997" w:rsidRDefault="008474A7" w:rsidP="008474A7">
      <w:pPr>
        <w:rPr>
          <w:rFonts w:ascii="Arial" w:hAnsi="Arial" w:cs="Arial"/>
          <w:b/>
        </w:rPr>
      </w:pPr>
      <w:r w:rsidRPr="00ED1997">
        <w:rPr>
          <w:rFonts w:ascii="Arial" w:hAnsi="Arial" w:cs="Arial"/>
          <w:b/>
        </w:rPr>
        <w:t xml:space="preserve">   </w:t>
      </w:r>
    </w:p>
    <w:p w:rsidR="008474A7" w:rsidRPr="006677AE" w:rsidRDefault="00663C54" w:rsidP="00663C54">
      <w:pPr>
        <w:ind w:left="720" w:hanging="720"/>
        <w:rPr>
          <w:rFonts w:ascii="Arial" w:hAnsi="Arial" w:cs="Arial"/>
        </w:rPr>
      </w:pPr>
      <w:r>
        <w:rPr>
          <w:rFonts w:ascii="Arial" w:hAnsi="Arial" w:cs="Arial"/>
        </w:rPr>
        <w:t>1</w:t>
      </w:r>
      <w:r w:rsidR="00943E36">
        <w:rPr>
          <w:rFonts w:ascii="Arial" w:hAnsi="Arial" w:cs="Arial"/>
        </w:rPr>
        <w:t>7</w:t>
      </w:r>
      <w:r>
        <w:rPr>
          <w:rFonts w:ascii="Arial" w:hAnsi="Arial" w:cs="Arial"/>
        </w:rPr>
        <w:t>.1</w:t>
      </w:r>
      <w:r>
        <w:rPr>
          <w:rFonts w:ascii="Arial" w:hAnsi="Arial" w:cs="Arial"/>
        </w:rPr>
        <w:tab/>
      </w:r>
      <w:r w:rsidR="008474A7" w:rsidRPr="006677AE">
        <w:rPr>
          <w:rFonts w:ascii="Arial" w:hAnsi="Arial" w:cs="Arial"/>
        </w:rPr>
        <w:t xml:space="preserve">If the court receives a Special Guardianship application and the child is not open to Children’s </w:t>
      </w:r>
      <w:r w:rsidR="000173DA" w:rsidRPr="006677AE">
        <w:rPr>
          <w:rFonts w:ascii="Arial" w:hAnsi="Arial" w:cs="Arial"/>
        </w:rPr>
        <w:t>Services,</w:t>
      </w:r>
      <w:r w:rsidR="008474A7" w:rsidRPr="006677AE">
        <w:rPr>
          <w:rFonts w:ascii="Arial" w:hAnsi="Arial" w:cs="Arial"/>
        </w:rPr>
        <w:t xml:space="preserve"> the court will inform the Local Authority and give three months’ notice.</w:t>
      </w:r>
    </w:p>
    <w:p w:rsidR="008474A7" w:rsidRPr="006677AE" w:rsidRDefault="008474A7" w:rsidP="008474A7">
      <w:pPr>
        <w:ind w:left="720" w:hanging="720"/>
        <w:rPr>
          <w:rFonts w:ascii="Arial" w:hAnsi="Arial" w:cs="Arial"/>
        </w:rPr>
      </w:pPr>
    </w:p>
    <w:p w:rsidR="008474A7" w:rsidRPr="006677AE" w:rsidRDefault="00663C54" w:rsidP="00663C54">
      <w:pPr>
        <w:ind w:left="720" w:hanging="720"/>
        <w:rPr>
          <w:rFonts w:ascii="Arial" w:hAnsi="Arial" w:cs="Arial"/>
        </w:rPr>
      </w:pPr>
      <w:r>
        <w:rPr>
          <w:rFonts w:ascii="Arial" w:hAnsi="Arial" w:cs="Arial"/>
        </w:rPr>
        <w:t>1</w:t>
      </w:r>
      <w:r w:rsidR="00943E36">
        <w:rPr>
          <w:rFonts w:ascii="Arial" w:hAnsi="Arial" w:cs="Arial"/>
        </w:rPr>
        <w:t>7</w:t>
      </w:r>
      <w:r>
        <w:rPr>
          <w:rFonts w:ascii="Arial" w:hAnsi="Arial" w:cs="Arial"/>
        </w:rPr>
        <w:t>.2</w:t>
      </w:r>
      <w:r>
        <w:rPr>
          <w:rFonts w:ascii="Arial" w:hAnsi="Arial" w:cs="Arial"/>
        </w:rPr>
        <w:tab/>
      </w:r>
      <w:r w:rsidR="008474A7" w:rsidRPr="006677AE">
        <w:rPr>
          <w:rFonts w:ascii="Arial" w:hAnsi="Arial" w:cs="Arial"/>
        </w:rPr>
        <w:t>The only exception to this three month notice period is where someone has already applied for an adoption order and the court can give leave for someone else to apply for a Special Guardianship Order. In this case the three month notice period is disregarded to prevent the completing of the Special Guardianship application delaying the adoption order. The court then considers both applications at the same time to decide which is the best option for the child.</w:t>
      </w:r>
    </w:p>
    <w:p w:rsidR="008474A7" w:rsidRPr="006677AE" w:rsidRDefault="008474A7" w:rsidP="008474A7">
      <w:pPr>
        <w:rPr>
          <w:rFonts w:ascii="Arial" w:hAnsi="Arial" w:cs="Arial"/>
        </w:rPr>
      </w:pPr>
    </w:p>
    <w:p w:rsidR="008474A7" w:rsidRPr="006677AE" w:rsidRDefault="00663C54" w:rsidP="00663C54">
      <w:pPr>
        <w:ind w:left="720" w:hanging="720"/>
        <w:rPr>
          <w:rFonts w:ascii="Arial" w:hAnsi="Arial" w:cs="Arial"/>
        </w:rPr>
      </w:pPr>
      <w:r>
        <w:rPr>
          <w:rFonts w:ascii="Arial" w:hAnsi="Arial" w:cs="Arial"/>
        </w:rPr>
        <w:t>1</w:t>
      </w:r>
      <w:r w:rsidR="00943E36">
        <w:rPr>
          <w:rFonts w:ascii="Arial" w:hAnsi="Arial" w:cs="Arial"/>
        </w:rPr>
        <w:t>7</w:t>
      </w:r>
      <w:r>
        <w:rPr>
          <w:rFonts w:ascii="Arial" w:hAnsi="Arial" w:cs="Arial"/>
        </w:rPr>
        <w:t>.3</w:t>
      </w:r>
      <w:r>
        <w:rPr>
          <w:rFonts w:ascii="Arial" w:hAnsi="Arial" w:cs="Arial"/>
        </w:rPr>
        <w:tab/>
      </w:r>
      <w:r w:rsidR="008474A7" w:rsidRPr="006677AE">
        <w:rPr>
          <w:rFonts w:ascii="Arial" w:hAnsi="Arial" w:cs="Arial"/>
        </w:rPr>
        <w:t>Private applicants where Children’s Services are not involved will have taken their own legal advice and it is their choice as to whether they are legally represented in court. The cost of legal representation and of the application will be borne by the applicants.</w:t>
      </w:r>
    </w:p>
    <w:p w:rsidR="008474A7" w:rsidRPr="006677AE" w:rsidRDefault="008474A7" w:rsidP="008474A7">
      <w:pPr>
        <w:rPr>
          <w:rFonts w:ascii="Arial" w:hAnsi="Arial" w:cs="Arial"/>
          <w:color w:val="7030A0"/>
        </w:rPr>
      </w:pPr>
    </w:p>
    <w:p w:rsidR="008474A7" w:rsidRPr="006677AE" w:rsidRDefault="00877379" w:rsidP="00877379">
      <w:pPr>
        <w:ind w:left="720" w:hanging="720"/>
        <w:rPr>
          <w:rFonts w:ascii="Arial" w:hAnsi="Arial" w:cs="Arial"/>
        </w:rPr>
      </w:pPr>
      <w:r>
        <w:rPr>
          <w:rFonts w:ascii="Arial" w:hAnsi="Arial" w:cs="Arial"/>
        </w:rPr>
        <w:t>1</w:t>
      </w:r>
      <w:r w:rsidR="00943E36">
        <w:rPr>
          <w:rFonts w:ascii="Arial" w:hAnsi="Arial" w:cs="Arial"/>
        </w:rPr>
        <w:t>7</w:t>
      </w:r>
      <w:r>
        <w:rPr>
          <w:rFonts w:ascii="Arial" w:hAnsi="Arial" w:cs="Arial"/>
        </w:rPr>
        <w:t>.4</w:t>
      </w:r>
      <w:r>
        <w:rPr>
          <w:rFonts w:ascii="Arial" w:hAnsi="Arial" w:cs="Arial"/>
        </w:rPr>
        <w:tab/>
      </w:r>
      <w:r w:rsidR="008474A7" w:rsidRPr="006677AE">
        <w:rPr>
          <w:rFonts w:ascii="Arial" w:hAnsi="Arial" w:cs="Arial"/>
        </w:rPr>
        <w:t xml:space="preserve">In existing family proceedings, including care applications, the court </w:t>
      </w:r>
      <w:r w:rsidR="000173DA" w:rsidRPr="006677AE">
        <w:rPr>
          <w:rFonts w:ascii="Arial" w:hAnsi="Arial" w:cs="Arial"/>
        </w:rPr>
        <w:t>can</w:t>
      </w:r>
      <w:r w:rsidR="008474A7" w:rsidRPr="006677AE">
        <w:rPr>
          <w:rFonts w:ascii="Arial" w:hAnsi="Arial" w:cs="Arial"/>
        </w:rPr>
        <w:t xml:space="preserve"> make a Special Guardianship Order “of its own motion” – meaning that there does not have to be an application made by any person. In these circumstances a Special Guardianship report will still be required.</w:t>
      </w:r>
    </w:p>
    <w:p w:rsidR="008474A7" w:rsidRPr="006677AE" w:rsidRDefault="008474A7" w:rsidP="008474A7">
      <w:pPr>
        <w:ind w:left="720" w:hanging="720"/>
        <w:rPr>
          <w:rFonts w:ascii="Arial" w:hAnsi="Arial" w:cs="Arial"/>
        </w:rPr>
      </w:pPr>
    </w:p>
    <w:p w:rsidR="008474A7" w:rsidRPr="006677AE" w:rsidRDefault="00877379" w:rsidP="00877379">
      <w:pPr>
        <w:ind w:left="720" w:hanging="720"/>
        <w:rPr>
          <w:rFonts w:ascii="Arial" w:hAnsi="Arial" w:cs="Arial"/>
        </w:rPr>
      </w:pPr>
      <w:r>
        <w:rPr>
          <w:rFonts w:ascii="Arial" w:hAnsi="Arial" w:cs="Arial"/>
        </w:rPr>
        <w:t>1</w:t>
      </w:r>
      <w:r w:rsidR="00943E36">
        <w:rPr>
          <w:rFonts w:ascii="Arial" w:hAnsi="Arial" w:cs="Arial"/>
        </w:rPr>
        <w:t>7</w:t>
      </w:r>
      <w:r>
        <w:rPr>
          <w:rFonts w:ascii="Arial" w:hAnsi="Arial" w:cs="Arial"/>
        </w:rPr>
        <w:t>.5</w:t>
      </w:r>
      <w:r>
        <w:rPr>
          <w:rFonts w:ascii="Arial" w:hAnsi="Arial" w:cs="Arial"/>
        </w:rPr>
        <w:tab/>
      </w:r>
      <w:r w:rsidR="008474A7" w:rsidRPr="006677AE">
        <w:rPr>
          <w:rFonts w:ascii="Arial" w:hAnsi="Arial" w:cs="Arial"/>
        </w:rPr>
        <w:t xml:space="preserve">On receipt of notification of an application for Special Guardianship, the Local Authority has a duty to investigate and to provide a report to court about the suitability of the applicant/s to be Special Guardians. The court cannot make a Special Guardianship Order unless it has received the Social Work report on the suitability of the applicants and must have regard to the Welfare Checklist (Children Act 1989) when making their decision. </w:t>
      </w:r>
      <w:r w:rsidR="002F187D" w:rsidRPr="00F926F5">
        <w:rPr>
          <w:rFonts w:ascii="Arial" w:hAnsi="Arial" w:cs="Arial"/>
        </w:rPr>
        <w:t xml:space="preserve">All </w:t>
      </w:r>
      <w:r w:rsidR="006F1B2F">
        <w:rPr>
          <w:rFonts w:ascii="Arial" w:hAnsi="Arial" w:cs="Arial"/>
        </w:rPr>
        <w:t>children</w:t>
      </w:r>
      <w:r w:rsidR="002F187D" w:rsidRPr="00F926F5">
        <w:rPr>
          <w:rFonts w:ascii="Arial" w:hAnsi="Arial" w:cs="Arial"/>
        </w:rPr>
        <w:t xml:space="preserve"> will </w:t>
      </w:r>
      <w:r w:rsidR="007939C2" w:rsidRPr="00F926F5">
        <w:rPr>
          <w:rFonts w:ascii="Arial" w:hAnsi="Arial" w:cs="Arial"/>
        </w:rPr>
        <w:t>be referred</w:t>
      </w:r>
      <w:r w:rsidR="002F187D" w:rsidRPr="00F926F5">
        <w:rPr>
          <w:rFonts w:ascii="Arial" w:hAnsi="Arial" w:cs="Arial"/>
        </w:rPr>
        <w:t xml:space="preserve"> through MASH </w:t>
      </w:r>
      <w:r w:rsidR="0024339C">
        <w:rPr>
          <w:rFonts w:ascii="Arial" w:hAnsi="Arial" w:cs="Arial"/>
        </w:rPr>
        <w:t>to be allocated to the FS</w:t>
      </w:r>
      <w:r w:rsidR="00BE1050">
        <w:rPr>
          <w:rFonts w:ascii="Arial" w:hAnsi="Arial" w:cs="Arial"/>
        </w:rPr>
        <w:t xml:space="preserve">SS </w:t>
      </w:r>
      <w:r w:rsidR="002F187D" w:rsidRPr="00F926F5">
        <w:rPr>
          <w:rFonts w:ascii="Arial" w:hAnsi="Arial" w:cs="Arial"/>
        </w:rPr>
        <w:t>and remain open until the Special Guardianship Order has been in agreed in Court.</w:t>
      </w:r>
      <w:r w:rsidR="008B1E1D" w:rsidRPr="00F926F5">
        <w:rPr>
          <w:rFonts w:ascii="Arial" w:hAnsi="Arial" w:cs="Arial"/>
        </w:rPr>
        <w:t xml:space="preserve"> The </w:t>
      </w:r>
      <w:r w:rsidR="006F1B2F">
        <w:rPr>
          <w:rFonts w:ascii="Arial" w:hAnsi="Arial" w:cs="Arial"/>
        </w:rPr>
        <w:t>c</w:t>
      </w:r>
      <w:r w:rsidR="006F1B2F" w:rsidRPr="00F926F5">
        <w:rPr>
          <w:rFonts w:ascii="Arial" w:hAnsi="Arial" w:cs="Arial"/>
        </w:rPr>
        <w:t>hild’s Social</w:t>
      </w:r>
      <w:r w:rsidR="008B1E1D" w:rsidRPr="00F926F5">
        <w:rPr>
          <w:rFonts w:ascii="Arial" w:hAnsi="Arial" w:cs="Arial"/>
        </w:rPr>
        <w:t xml:space="preserve"> </w:t>
      </w:r>
      <w:r w:rsidR="00696166">
        <w:rPr>
          <w:rFonts w:ascii="Arial" w:hAnsi="Arial" w:cs="Arial"/>
        </w:rPr>
        <w:t>W</w:t>
      </w:r>
      <w:r w:rsidR="008B1E1D" w:rsidRPr="00F926F5">
        <w:rPr>
          <w:rFonts w:ascii="Arial" w:hAnsi="Arial" w:cs="Arial"/>
        </w:rPr>
        <w:t>orker will refer to the  Connected Carers Assessment Team</w:t>
      </w:r>
      <w:r w:rsidR="00BE1050">
        <w:rPr>
          <w:rFonts w:ascii="Arial" w:hAnsi="Arial" w:cs="Arial"/>
        </w:rPr>
        <w:t>.</w:t>
      </w:r>
      <w:r w:rsidR="00696166">
        <w:rPr>
          <w:rFonts w:ascii="Arial" w:hAnsi="Arial" w:cs="Arial"/>
        </w:rPr>
        <w:t xml:space="preserve"> </w:t>
      </w:r>
    </w:p>
    <w:p w:rsidR="008474A7" w:rsidRPr="006677AE" w:rsidRDefault="008474A7" w:rsidP="008474A7">
      <w:pPr>
        <w:rPr>
          <w:rFonts w:ascii="Arial" w:hAnsi="Arial" w:cs="Arial"/>
        </w:rPr>
      </w:pPr>
    </w:p>
    <w:p w:rsidR="008474A7" w:rsidRPr="009346E7" w:rsidRDefault="00877379" w:rsidP="00F926F5">
      <w:pPr>
        <w:ind w:left="720" w:hanging="720"/>
        <w:outlineLvl w:val="0"/>
        <w:rPr>
          <w:rFonts w:ascii="Arial" w:hAnsi="Arial" w:cs="Arial"/>
          <w:b/>
          <w:sz w:val="28"/>
          <w:szCs w:val="28"/>
        </w:rPr>
      </w:pPr>
      <w:r w:rsidRPr="009346E7">
        <w:rPr>
          <w:rFonts w:ascii="Arial" w:hAnsi="Arial" w:cs="Arial"/>
          <w:b/>
          <w:sz w:val="28"/>
          <w:szCs w:val="28"/>
        </w:rPr>
        <w:t>1</w:t>
      </w:r>
      <w:r w:rsidR="00943E36">
        <w:rPr>
          <w:rFonts w:ascii="Arial" w:hAnsi="Arial" w:cs="Arial"/>
          <w:b/>
          <w:sz w:val="28"/>
          <w:szCs w:val="28"/>
        </w:rPr>
        <w:t>8</w:t>
      </w:r>
      <w:r w:rsidRPr="009346E7">
        <w:rPr>
          <w:rFonts w:ascii="Arial" w:hAnsi="Arial" w:cs="Arial"/>
          <w:b/>
          <w:sz w:val="28"/>
          <w:szCs w:val="28"/>
        </w:rPr>
        <w:t>.</w:t>
      </w:r>
      <w:r w:rsidRPr="009346E7">
        <w:rPr>
          <w:rFonts w:ascii="Arial" w:hAnsi="Arial" w:cs="Arial"/>
          <w:b/>
          <w:sz w:val="28"/>
          <w:szCs w:val="28"/>
        </w:rPr>
        <w:tab/>
      </w:r>
      <w:r w:rsidR="008474A7" w:rsidRPr="009346E7">
        <w:rPr>
          <w:rFonts w:ascii="Arial" w:hAnsi="Arial" w:cs="Arial"/>
          <w:b/>
          <w:sz w:val="28"/>
          <w:szCs w:val="28"/>
        </w:rPr>
        <w:t xml:space="preserve">Receiving an enquiry or notification re: making a Special Guardianship Order application </w:t>
      </w:r>
    </w:p>
    <w:p w:rsidR="00877379" w:rsidRPr="006677AE" w:rsidRDefault="00877379" w:rsidP="008474A7">
      <w:pPr>
        <w:rPr>
          <w:rFonts w:ascii="Arial" w:hAnsi="Arial" w:cs="Arial"/>
          <w:b/>
        </w:rPr>
      </w:pPr>
    </w:p>
    <w:p w:rsidR="008474A7" w:rsidRPr="006677AE" w:rsidRDefault="005043B5" w:rsidP="005043B5">
      <w:pPr>
        <w:ind w:left="720" w:hanging="720"/>
        <w:rPr>
          <w:rFonts w:ascii="Arial" w:hAnsi="Arial" w:cs="Arial"/>
        </w:rPr>
      </w:pPr>
      <w:r>
        <w:rPr>
          <w:rFonts w:ascii="Arial" w:hAnsi="Arial" w:cs="Arial"/>
        </w:rPr>
        <w:t>1</w:t>
      </w:r>
      <w:r w:rsidR="00943E36">
        <w:rPr>
          <w:rFonts w:ascii="Arial" w:hAnsi="Arial" w:cs="Arial"/>
        </w:rPr>
        <w:t>8</w:t>
      </w:r>
      <w:r>
        <w:rPr>
          <w:rFonts w:ascii="Arial" w:hAnsi="Arial" w:cs="Arial"/>
        </w:rPr>
        <w:t>.1</w:t>
      </w:r>
      <w:r>
        <w:rPr>
          <w:rFonts w:ascii="Arial" w:hAnsi="Arial" w:cs="Arial"/>
        </w:rPr>
        <w:tab/>
      </w:r>
      <w:r w:rsidR="008474A7" w:rsidRPr="006677AE">
        <w:rPr>
          <w:rFonts w:ascii="Arial" w:hAnsi="Arial" w:cs="Arial"/>
        </w:rPr>
        <w:t xml:space="preserve">The prospective applicant will make first contact with </w:t>
      </w:r>
      <w:r w:rsidR="008F1CD5">
        <w:rPr>
          <w:rFonts w:ascii="Arial" w:hAnsi="Arial" w:cs="Arial"/>
        </w:rPr>
        <w:t>MASH</w:t>
      </w:r>
      <w:r w:rsidR="008474A7" w:rsidRPr="006677AE">
        <w:rPr>
          <w:rFonts w:ascii="Arial" w:hAnsi="Arial" w:cs="Arial"/>
        </w:rPr>
        <w:t xml:space="preserve"> either by telephone or by using the </w:t>
      </w:r>
      <w:r w:rsidR="00B06C6E" w:rsidRPr="006677AE">
        <w:rPr>
          <w:rFonts w:ascii="Arial" w:hAnsi="Arial" w:cs="Arial"/>
        </w:rPr>
        <w:t>online</w:t>
      </w:r>
      <w:r w:rsidR="008474A7" w:rsidRPr="006677AE">
        <w:rPr>
          <w:rFonts w:ascii="Arial" w:hAnsi="Arial" w:cs="Arial"/>
        </w:rPr>
        <w:t xml:space="preserve"> enquiry form accessed </w:t>
      </w:r>
      <w:r w:rsidR="008F1CD5">
        <w:rPr>
          <w:rFonts w:ascii="Arial" w:hAnsi="Arial" w:cs="Arial"/>
        </w:rPr>
        <w:t>online</w:t>
      </w:r>
      <w:r w:rsidR="008474A7" w:rsidRPr="006677AE">
        <w:rPr>
          <w:rFonts w:ascii="Arial" w:hAnsi="Arial" w:cs="Arial"/>
        </w:rPr>
        <w:t xml:space="preserve">. </w:t>
      </w:r>
    </w:p>
    <w:p w:rsidR="008474A7" w:rsidRPr="006677AE" w:rsidRDefault="008474A7" w:rsidP="008474A7">
      <w:pPr>
        <w:ind w:left="720" w:hanging="720"/>
        <w:rPr>
          <w:rFonts w:ascii="Arial" w:hAnsi="Arial" w:cs="Arial"/>
        </w:rPr>
      </w:pPr>
    </w:p>
    <w:p w:rsidR="008474A7" w:rsidRPr="006677AE" w:rsidRDefault="005043B5" w:rsidP="005043B5">
      <w:pPr>
        <w:ind w:left="720" w:hanging="720"/>
        <w:rPr>
          <w:rFonts w:ascii="Arial" w:hAnsi="Arial" w:cs="Arial"/>
        </w:rPr>
      </w:pPr>
      <w:r>
        <w:rPr>
          <w:rFonts w:ascii="Arial" w:hAnsi="Arial" w:cs="Arial"/>
        </w:rPr>
        <w:t>1</w:t>
      </w:r>
      <w:r w:rsidR="00943E36">
        <w:rPr>
          <w:rFonts w:ascii="Arial" w:hAnsi="Arial" w:cs="Arial"/>
        </w:rPr>
        <w:t>8</w:t>
      </w:r>
      <w:r>
        <w:rPr>
          <w:rFonts w:ascii="Arial" w:hAnsi="Arial" w:cs="Arial"/>
        </w:rPr>
        <w:t>.2</w:t>
      </w:r>
      <w:r>
        <w:rPr>
          <w:rFonts w:ascii="Arial" w:hAnsi="Arial" w:cs="Arial"/>
        </w:rPr>
        <w:tab/>
      </w:r>
      <w:r w:rsidR="008474A7" w:rsidRPr="00F926F5">
        <w:rPr>
          <w:rFonts w:ascii="Arial" w:hAnsi="Arial" w:cs="Arial"/>
        </w:rPr>
        <w:t xml:space="preserve">If the child is known and open to an allocated social worker within Children’s Services </w:t>
      </w:r>
      <w:r w:rsidR="008F1CD5">
        <w:rPr>
          <w:rFonts w:ascii="Arial" w:hAnsi="Arial" w:cs="Arial"/>
        </w:rPr>
        <w:t>the MASH</w:t>
      </w:r>
      <w:r w:rsidR="008474A7" w:rsidRPr="00F926F5">
        <w:rPr>
          <w:rFonts w:ascii="Arial" w:hAnsi="Arial" w:cs="Arial"/>
        </w:rPr>
        <w:t xml:space="preserve"> will forward the enquiry to the child’s social worker so that the worker can </w:t>
      </w:r>
      <w:r w:rsidR="001B2FEF" w:rsidRPr="00F926F5">
        <w:rPr>
          <w:rFonts w:ascii="Arial" w:hAnsi="Arial" w:cs="Arial"/>
        </w:rPr>
        <w:t xml:space="preserve">refer to the Connected Carers Assessment Team and jointly </w:t>
      </w:r>
      <w:r w:rsidR="008474A7" w:rsidRPr="00F926F5">
        <w:rPr>
          <w:rFonts w:ascii="Arial" w:hAnsi="Arial" w:cs="Arial"/>
        </w:rPr>
        <w:t xml:space="preserve">assess and prepare the Special Guardianship report. Applicants should be reminded that they cannot make an application to court until three months after giving written notification of their intention to.   </w:t>
      </w:r>
    </w:p>
    <w:p w:rsidR="008474A7" w:rsidRPr="000C7CF2" w:rsidRDefault="008474A7" w:rsidP="008474A7">
      <w:pPr>
        <w:ind w:left="720" w:hanging="720"/>
        <w:rPr>
          <w:rFonts w:ascii="Arial" w:hAnsi="Arial" w:cs="Arial"/>
          <w:color w:val="FFC000"/>
        </w:rPr>
      </w:pPr>
    </w:p>
    <w:p w:rsidR="008474A7" w:rsidRPr="006677AE" w:rsidRDefault="005043B5" w:rsidP="008474A7">
      <w:pPr>
        <w:rPr>
          <w:rFonts w:ascii="Arial" w:hAnsi="Arial" w:cs="Arial"/>
        </w:rPr>
      </w:pPr>
      <w:r>
        <w:rPr>
          <w:rFonts w:ascii="Arial" w:hAnsi="Arial" w:cs="Arial"/>
        </w:rPr>
        <w:t>1</w:t>
      </w:r>
      <w:r w:rsidR="00943E36">
        <w:rPr>
          <w:rFonts w:ascii="Arial" w:hAnsi="Arial" w:cs="Arial"/>
        </w:rPr>
        <w:t>8</w:t>
      </w:r>
      <w:r>
        <w:rPr>
          <w:rFonts w:ascii="Arial" w:hAnsi="Arial" w:cs="Arial"/>
        </w:rPr>
        <w:t>.</w:t>
      </w:r>
      <w:r w:rsidR="007939C2">
        <w:rPr>
          <w:rFonts w:ascii="Arial" w:hAnsi="Arial" w:cs="Arial"/>
        </w:rPr>
        <w:t>3</w:t>
      </w:r>
      <w:r>
        <w:rPr>
          <w:rFonts w:ascii="Arial" w:hAnsi="Arial" w:cs="Arial"/>
        </w:rPr>
        <w:tab/>
      </w:r>
      <w:r w:rsidR="008F1CD5">
        <w:rPr>
          <w:rFonts w:ascii="Arial" w:hAnsi="Arial" w:cs="Arial"/>
        </w:rPr>
        <w:t>MASH</w:t>
      </w:r>
      <w:r w:rsidR="008474A7" w:rsidRPr="006677AE">
        <w:rPr>
          <w:rFonts w:ascii="Arial" w:hAnsi="Arial" w:cs="Arial"/>
        </w:rPr>
        <w:t xml:space="preserve"> will record the following information on the child’s record: </w:t>
      </w:r>
    </w:p>
    <w:p w:rsidR="008474A7" w:rsidRPr="006677AE" w:rsidRDefault="008474A7" w:rsidP="008474A7">
      <w:pPr>
        <w:ind w:left="720" w:hanging="720"/>
        <w:rPr>
          <w:rFonts w:ascii="Arial" w:hAnsi="Arial" w:cs="Arial"/>
        </w:rPr>
      </w:pPr>
    </w:p>
    <w:p w:rsidR="008474A7" w:rsidRPr="006677AE" w:rsidRDefault="008474A7" w:rsidP="00FF0D5B">
      <w:pPr>
        <w:numPr>
          <w:ilvl w:val="0"/>
          <w:numId w:val="7"/>
        </w:numPr>
        <w:spacing w:after="120"/>
        <w:ind w:left="1418" w:hanging="425"/>
        <w:rPr>
          <w:rFonts w:ascii="Arial" w:hAnsi="Arial" w:cs="Arial"/>
        </w:rPr>
      </w:pPr>
      <w:r w:rsidRPr="006677AE">
        <w:rPr>
          <w:rFonts w:ascii="Arial" w:hAnsi="Arial" w:cs="Arial"/>
        </w:rPr>
        <w:t>Name of child(ren) to whom the prospective applicant/s wish to become SGs and their dates of birth</w:t>
      </w:r>
      <w:r w:rsidR="00A82D85">
        <w:rPr>
          <w:rFonts w:ascii="Arial" w:hAnsi="Arial" w:cs="Arial"/>
        </w:rPr>
        <w:t>.</w:t>
      </w:r>
    </w:p>
    <w:p w:rsidR="008474A7" w:rsidRPr="006677AE" w:rsidRDefault="008474A7" w:rsidP="00FF0D5B">
      <w:pPr>
        <w:numPr>
          <w:ilvl w:val="0"/>
          <w:numId w:val="7"/>
        </w:numPr>
        <w:spacing w:after="120"/>
        <w:ind w:left="1418" w:hanging="425"/>
        <w:rPr>
          <w:rFonts w:ascii="Arial" w:hAnsi="Arial" w:cs="Arial"/>
        </w:rPr>
      </w:pPr>
      <w:r w:rsidRPr="006677AE">
        <w:rPr>
          <w:rFonts w:ascii="Arial" w:hAnsi="Arial" w:cs="Arial"/>
        </w:rPr>
        <w:t>Child/ren’s legal surnames and aliases</w:t>
      </w:r>
      <w:r w:rsidR="00A82D85">
        <w:rPr>
          <w:rFonts w:ascii="Arial" w:hAnsi="Arial" w:cs="Arial"/>
        </w:rPr>
        <w:t>.</w:t>
      </w:r>
    </w:p>
    <w:p w:rsidR="008474A7" w:rsidRPr="006677AE" w:rsidRDefault="008474A7" w:rsidP="00FF0D5B">
      <w:pPr>
        <w:numPr>
          <w:ilvl w:val="0"/>
          <w:numId w:val="7"/>
        </w:numPr>
        <w:spacing w:after="120"/>
        <w:ind w:left="1418" w:hanging="425"/>
        <w:rPr>
          <w:rFonts w:ascii="Arial" w:hAnsi="Arial" w:cs="Arial"/>
        </w:rPr>
      </w:pPr>
      <w:r w:rsidRPr="006677AE">
        <w:rPr>
          <w:rFonts w:ascii="Arial" w:hAnsi="Arial" w:cs="Arial"/>
        </w:rPr>
        <w:t>Address and telephone numbers and all contact details of applicant</w:t>
      </w:r>
      <w:r w:rsidR="00A82D85">
        <w:rPr>
          <w:rFonts w:ascii="Arial" w:hAnsi="Arial" w:cs="Arial"/>
        </w:rPr>
        <w:t>.</w:t>
      </w:r>
    </w:p>
    <w:p w:rsidR="008474A7" w:rsidRPr="006677AE" w:rsidRDefault="008474A7" w:rsidP="00FF0D5B">
      <w:pPr>
        <w:numPr>
          <w:ilvl w:val="0"/>
          <w:numId w:val="7"/>
        </w:numPr>
        <w:spacing w:after="120"/>
        <w:ind w:left="1418" w:hanging="425"/>
        <w:rPr>
          <w:rFonts w:ascii="Arial" w:hAnsi="Arial" w:cs="Arial"/>
        </w:rPr>
      </w:pPr>
      <w:r w:rsidRPr="006677AE">
        <w:rPr>
          <w:rFonts w:ascii="Arial" w:hAnsi="Arial" w:cs="Arial"/>
        </w:rPr>
        <w:t>Relationships – Birth parent/s and any other with PR; Siblings (can be entered at referral stage); any other person living in the household</w:t>
      </w:r>
      <w:r w:rsidR="00A82D85">
        <w:rPr>
          <w:rFonts w:ascii="Arial" w:hAnsi="Arial" w:cs="Arial"/>
        </w:rPr>
        <w:t>.</w:t>
      </w:r>
    </w:p>
    <w:p w:rsidR="008474A7" w:rsidRPr="006677AE" w:rsidRDefault="008474A7" w:rsidP="00FF0D5B">
      <w:pPr>
        <w:numPr>
          <w:ilvl w:val="0"/>
          <w:numId w:val="7"/>
        </w:numPr>
        <w:spacing w:after="120"/>
        <w:ind w:left="1418" w:hanging="425"/>
        <w:rPr>
          <w:rFonts w:ascii="Arial" w:hAnsi="Arial" w:cs="Arial"/>
        </w:rPr>
      </w:pPr>
      <w:r w:rsidRPr="006677AE">
        <w:rPr>
          <w:rFonts w:ascii="Arial" w:hAnsi="Arial" w:cs="Arial"/>
        </w:rPr>
        <w:t>Reason is recorded as interest in SG</w:t>
      </w:r>
      <w:r w:rsidR="00A82D85">
        <w:rPr>
          <w:rFonts w:ascii="Arial" w:hAnsi="Arial" w:cs="Arial"/>
        </w:rPr>
        <w:t>.</w:t>
      </w:r>
    </w:p>
    <w:p w:rsidR="008474A7" w:rsidRPr="006677AE" w:rsidRDefault="008474A7" w:rsidP="00FF0D5B">
      <w:pPr>
        <w:numPr>
          <w:ilvl w:val="0"/>
          <w:numId w:val="7"/>
        </w:numPr>
        <w:spacing w:after="120"/>
        <w:ind w:left="1418" w:hanging="425"/>
        <w:rPr>
          <w:rFonts w:ascii="Arial" w:hAnsi="Arial" w:cs="Arial"/>
        </w:rPr>
      </w:pPr>
      <w:r w:rsidRPr="006677AE">
        <w:rPr>
          <w:rFonts w:ascii="Arial" w:hAnsi="Arial" w:cs="Arial"/>
        </w:rPr>
        <w:t>Any current orders recorded under legal</w:t>
      </w:r>
      <w:r w:rsidR="00A82D85">
        <w:rPr>
          <w:rFonts w:ascii="Arial" w:hAnsi="Arial" w:cs="Arial"/>
        </w:rPr>
        <w:t>.</w:t>
      </w:r>
    </w:p>
    <w:p w:rsidR="008474A7" w:rsidRPr="006677AE" w:rsidRDefault="008474A7" w:rsidP="00FF0D5B">
      <w:pPr>
        <w:numPr>
          <w:ilvl w:val="0"/>
          <w:numId w:val="7"/>
        </w:numPr>
        <w:spacing w:after="120"/>
        <w:ind w:left="1418" w:hanging="425"/>
        <w:rPr>
          <w:rFonts w:ascii="Arial" w:hAnsi="Arial" w:cs="Arial"/>
        </w:rPr>
      </w:pPr>
      <w:r w:rsidRPr="006677AE">
        <w:rPr>
          <w:rFonts w:ascii="Arial" w:hAnsi="Arial" w:cs="Arial"/>
        </w:rPr>
        <w:t>Involvements – solicitor’s details (if known)</w:t>
      </w:r>
      <w:r w:rsidR="00A82D85">
        <w:rPr>
          <w:rFonts w:ascii="Arial" w:hAnsi="Arial" w:cs="Arial"/>
        </w:rPr>
        <w:t>.</w:t>
      </w:r>
    </w:p>
    <w:p w:rsidR="008474A7" w:rsidRPr="000C7CF2" w:rsidRDefault="008474A7" w:rsidP="008474A7">
      <w:pPr>
        <w:ind w:left="720" w:hanging="720"/>
        <w:rPr>
          <w:rFonts w:ascii="Arial" w:hAnsi="Arial" w:cs="Arial"/>
          <w:color w:val="FFC000"/>
          <w:highlight w:val="cyan"/>
        </w:rPr>
      </w:pPr>
    </w:p>
    <w:p w:rsidR="008474A7" w:rsidRPr="00F926F5" w:rsidRDefault="005043B5" w:rsidP="005043B5">
      <w:pPr>
        <w:ind w:left="720" w:hanging="720"/>
        <w:rPr>
          <w:rFonts w:ascii="Arial" w:hAnsi="Arial" w:cs="Arial"/>
        </w:rPr>
      </w:pPr>
      <w:r>
        <w:rPr>
          <w:rFonts w:ascii="Arial" w:hAnsi="Arial" w:cs="Arial"/>
        </w:rPr>
        <w:t>1</w:t>
      </w:r>
      <w:r w:rsidR="00943E36">
        <w:rPr>
          <w:rFonts w:ascii="Arial" w:hAnsi="Arial" w:cs="Arial"/>
        </w:rPr>
        <w:t>8</w:t>
      </w:r>
      <w:r>
        <w:rPr>
          <w:rFonts w:ascii="Arial" w:hAnsi="Arial" w:cs="Arial"/>
        </w:rPr>
        <w:t>.</w:t>
      </w:r>
      <w:r w:rsidR="007939C2">
        <w:rPr>
          <w:rFonts w:ascii="Arial" w:hAnsi="Arial" w:cs="Arial"/>
        </w:rPr>
        <w:t>4</w:t>
      </w:r>
      <w:r>
        <w:rPr>
          <w:rFonts w:ascii="Arial" w:hAnsi="Arial" w:cs="Arial"/>
        </w:rPr>
        <w:tab/>
      </w:r>
      <w:r w:rsidR="008474A7" w:rsidRPr="00F926F5">
        <w:rPr>
          <w:rFonts w:ascii="Arial" w:hAnsi="Arial" w:cs="Arial"/>
        </w:rPr>
        <w:t xml:space="preserve">Unless at this stage the enquirer is only seeking information or advice regarding special guardianship </w:t>
      </w:r>
      <w:r w:rsidR="008F1CD5">
        <w:rPr>
          <w:rFonts w:ascii="Arial" w:hAnsi="Arial" w:cs="Arial"/>
        </w:rPr>
        <w:t xml:space="preserve">MASH </w:t>
      </w:r>
      <w:r w:rsidR="008474A7" w:rsidRPr="00F926F5">
        <w:rPr>
          <w:rFonts w:ascii="Arial" w:hAnsi="Arial" w:cs="Arial"/>
        </w:rPr>
        <w:t>will allocate to</w:t>
      </w:r>
      <w:r w:rsidR="000B448C">
        <w:rPr>
          <w:rFonts w:ascii="Arial" w:hAnsi="Arial" w:cs="Arial"/>
        </w:rPr>
        <w:t xml:space="preserve"> the </w:t>
      </w:r>
      <w:r w:rsidR="006F1B2F">
        <w:rPr>
          <w:rFonts w:ascii="Arial" w:hAnsi="Arial" w:cs="Arial"/>
        </w:rPr>
        <w:t>Family</w:t>
      </w:r>
      <w:r w:rsidR="000B448C">
        <w:rPr>
          <w:rFonts w:ascii="Arial" w:hAnsi="Arial" w:cs="Arial"/>
        </w:rPr>
        <w:t xml:space="preserve"> </w:t>
      </w:r>
      <w:r w:rsidR="006F1B2F">
        <w:rPr>
          <w:rFonts w:ascii="Arial" w:hAnsi="Arial" w:cs="Arial"/>
        </w:rPr>
        <w:t>S</w:t>
      </w:r>
      <w:r w:rsidR="000B448C">
        <w:rPr>
          <w:rFonts w:ascii="Arial" w:hAnsi="Arial" w:cs="Arial"/>
        </w:rPr>
        <w:t xml:space="preserve">upport and Safeguarding Service </w:t>
      </w:r>
      <w:r w:rsidR="001B2FEF" w:rsidRPr="00F926F5">
        <w:rPr>
          <w:rFonts w:ascii="Arial" w:hAnsi="Arial" w:cs="Arial"/>
        </w:rPr>
        <w:t>who will refer to the</w:t>
      </w:r>
      <w:r w:rsidR="008474A7" w:rsidRPr="00F926F5">
        <w:rPr>
          <w:rFonts w:ascii="Arial" w:hAnsi="Arial" w:cs="Arial"/>
        </w:rPr>
        <w:t xml:space="preserve"> Connected Carers Team</w:t>
      </w:r>
      <w:r w:rsidR="000173DA" w:rsidRPr="00F926F5">
        <w:rPr>
          <w:rFonts w:ascii="Arial" w:hAnsi="Arial" w:cs="Arial"/>
        </w:rPr>
        <w:t>.</w:t>
      </w:r>
    </w:p>
    <w:p w:rsidR="008474A7" w:rsidRPr="00F926F5" w:rsidRDefault="008474A7" w:rsidP="008474A7">
      <w:pPr>
        <w:ind w:left="720" w:hanging="720"/>
        <w:rPr>
          <w:rFonts w:ascii="Arial" w:hAnsi="Arial" w:cs="Arial"/>
        </w:rPr>
      </w:pPr>
    </w:p>
    <w:p w:rsidR="008474A7" w:rsidRDefault="005043B5" w:rsidP="005043B5">
      <w:pPr>
        <w:ind w:left="720" w:hanging="720"/>
        <w:rPr>
          <w:rFonts w:ascii="Arial" w:hAnsi="Arial" w:cs="Arial"/>
        </w:rPr>
      </w:pPr>
      <w:r w:rsidRPr="00F926F5">
        <w:rPr>
          <w:rFonts w:ascii="Arial" w:hAnsi="Arial" w:cs="Arial"/>
        </w:rPr>
        <w:t>1</w:t>
      </w:r>
      <w:r w:rsidR="00943E36">
        <w:rPr>
          <w:rFonts w:ascii="Arial" w:hAnsi="Arial" w:cs="Arial"/>
        </w:rPr>
        <w:t>8</w:t>
      </w:r>
      <w:r w:rsidRPr="00F926F5">
        <w:rPr>
          <w:rFonts w:ascii="Arial" w:hAnsi="Arial" w:cs="Arial"/>
        </w:rPr>
        <w:t>.</w:t>
      </w:r>
      <w:r w:rsidR="007939C2">
        <w:rPr>
          <w:rFonts w:ascii="Arial" w:hAnsi="Arial" w:cs="Arial"/>
        </w:rPr>
        <w:t>5</w:t>
      </w:r>
      <w:r w:rsidRPr="00F926F5">
        <w:rPr>
          <w:rFonts w:ascii="Arial" w:hAnsi="Arial" w:cs="Arial"/>
        </w:rPr>
        <w:tab/>
      </w:r>
      <w:r w:rsidR="008474A7" w:rsidRPr="00F926F5">
        <w:rPr>
          <w:rFonts w:ascii="Arial" w:hAnsi="Arial" w:cs="Arial"/>
        </w:rPr>
        <w:t>On receipt the allocated social worker will</w:t>
      </w:r>
      <w:r w:rsidR="001B2FEF" w:rsidRPr="00F926F5">
        <w:rPr>
          <w:rFonts w:ascii="Arial" w:hAnsi="Arial" w:cs="Arial"/>
        </w:rPr>
        <w:t xml:space="preserve"> refer to the Connected Carers Team and then</w:t>
      </w:r>
      <w:r w:rsidR="008474A7" w:rsidRPr="00F926F5">
        <w:rPr>
          <w:rFonts w:ascii="Arial" w:hAnsi="Arial" w:cs="Arial"/>
        </w:rPr>
        <w:t xml:space="preserve"> send out a written acknowledgement of enquiry </w:t>
      </w:r>
      <w:r w:rsidR="000173DA" w:rsidRPr="00F926F5">
        <w:rPr>
          <w:rFonts w:ascii="Arial" w:hAnsi="Arial" w:cs="Arial"/>
        </w:rPr>
        <w:t>regarding intended</w:t>
      </w:r>
      <w:r w:rsidR="008474A7" w:rsidRPr="00F926F5">
        <w:rPr>
          <w:rFonts w:ascii="Arial" w:hAnsi="Arial" w:cs="Arial"/>
        </w:rPr>
        <w:t xml:space="preserve"> application for Special Guardianship </w:t>
      </w:r>
      <w:r w:rsidR="000173DA" w:rsidRPr="00372EA4">
        <w:rPr>
          <w:rFonts w:ascii="Arial" w:hAnsi="Arial" w:cs="Arial"/>
        </w:rPr>
        <w:t xml:space="preserve">Order </w:t>
      </w:r>
      <w:r w:rsidR="000173DA" w:rsidRPr="009959A1">
        <w:rPr>
          <w:rFonts w:ascii="Arial" w:hAnsi="Arial" w:cs="Arial"/>
        </w:rPr>
        <w:t>and</w:t>
      </w:r>
      <w:r w:rsidR="008474A7" w:rsidRPr="00F926F5">
        <w:rPr>
          <w:rFonts w:ascii="Arial" w:hAnsi="Arial" w:cs="Arial"/>
        </w:rPr>
        <w:t xml:space="preserve"> will arrange to visit the applicants. Where possible this visit should be undertaken jointly with a member of the Connected Carers Team who can provide specialist knowledge regarding Special Guardianship. If the child is already living with the applicants and there is no person in the household with Parental Responsibility for the child a Child and Family Assessment must be completed</w:t>
      </w:r>
      <w:r w:rsidR="000B4907" w:rsidRPr="00F926F5">
        <w:rPr>
          <w:rFonts w:ascii="Arial" w:hAnsi="Arial" w:cs="Arial"/>
        </w:rPr>
        <w:t xml:space="preserve"> by the child’s social worker</w:t>
      </w:r>
      <w:r w:rsidR="008474A7" w:rsidRPr="006677AE">
        <w:rPr>
          <w:rFonts w:ascii="Arial" w:hAnsi="Arial" w:cs="Arial"/>
        </w:rPr>
        <w:t xml:space="preserve">.  </w:t>
      </w:r>
    </w:p>
    <w:p w:rsidR="009C3A6F" w:rsidRPr="009C3A6F" w:rsidRDefault="009C3A6F" w:rsidP="009C3A6F">
      <w:pPr>
        <w:rPr>
          <w:rFonts w:ascii="Arial" w:hAnsi="Arial" w:cs="Arial"/>
        </w:rPr>
      </w:pPr>
    </w:p>
    <w:p w:rsidR="006677AE" w:rsidRDefault="00404869" w:rsidP="00404869">
      <w:pPr>
        <w:ind w:left="720" w:hanging="720"/>
        <w:rPr>
          <w:rFonts w:ascii="Arial" w:hAnsi="Arial" w:cs="Arial"/>
        </w:rPr>
      </w:pPr>
      <w:r>
        <w:rPr>
          <w:rFonts w:ascii="Arial" w:hAnsi="Arial" w:cs="Arial"/>
        </w:rPr>
        <w:t>1</w:t>
      </w:r>
      <w:r w:rsidR="00943E36">
        <w:rPr>
          <w:rFonts w:ascii="Arial" w:hAnsi="Arial" w:cs="Arial"/>
        </w:rPr>
        <w:t>8</w:t>
      </w:r>
      <w:r>
        <w:rPr>
          <w:rFonts w:ascii="Arial" w:hAnsi="Arial" w:cs="Arial"/>
        </w:rPr>
        <w:t>.</w:t>
      </w:r>
      <w:r w:rsidR="007939C2">
        <w:rPr>
          <w:rFonts w:ascii="Arial" w:hAnsi="Arial" w:cs="Arial"/>
        </w:rPr>
        <w:t>6</w:t>
      </w:r>
      <w:r>
        <w:rPr>
          <w:rFonts w:ascii="Arial" w:hAnsi="Arial" w:cs="Arial"/>
        </w:rPr>
        <w:tab/>
      </w:r>
      <w:r w:rsidR="008474A7" w:rsidRPr="009C3A6F">
        <w:rPr>
          <w:rFonts w:ascii="Arial" w:hAnsi="Arial" w:cs="Arial"/>
        </w:rPr>
        <w:t>All Disclosure and Barring Scheme (DBS) checks for all</w:t>
      </w:r>
      <w:r w:rsidR="008474A7" w:rsidRPr="006677AE">
        <w:rPr>
          <w:rFonts w:ascii="Arial" w:hAnsi="Arial" w:cs="Arial"/>
        </w:rPr>
        <w:t xml:space="preserve"> in household age 18+, and all other statutory checks for carers (and carer’s partner) will be carried out. Outcomes of checks to be recorded on Form- ‘Record of Checks made in respect of Special Guardianship Application</w:t>
      </w:r>
      <w:r w:rsidR="00F43493">
        <w:rPr>
          <w:rFonts w:ascii="Arial" w:hAnsi="Arial" w:cs="Arial"/>
        </w:rPr>
        <w:t>.</w:t>
      </w:r>
      <w:r w:rsidR="008474A7" w:rsidRPr="006677AE">
        <w:rPr>
          <w:rFonts w:ascii="Arial" w:hAnsi="Arial" w:cs="Arial"/>
        </w:rPr>
        <w:t xml:space="preserve"> </w:t>
      </w:r>
    </w:p>
    <w:p w:rsidR="006677AE" w:rsidRDefault="006677AE" w:rsidP="008474A7">
      <w:pPr>
        <w:rPr>
          <w:rFonts w:ascii="Arial" w:hAnsi="Arial" w:cs="Arial"/>
        </w:rPr>
      </w:pPr>
    </w:p>
    <w:p w:rsidR="008474A7" w:rsidRPr="00C0588F" w:rsidRDefault="00404869" w:rsidP="00404869">
      <w:pPr>
        <w:ind w:left="720" w:hanging="720"/>
        <w:rPr>
          <w:rFonts w:ascii="Arial" w:hAnsi="Arial" w:cs="Arial"/>
        </w:rPr>
      </w:pPr>
      <w:r>
        <w:rPr>
          <w:rFonts w:ascii="Arial" w:hAnsi="Arial" w:cs="Arial"/>
        </w:rPr>
        <w:t>1</w:t>
      </w:r>
      <w:r w:rsidR="00943E36">
        <w:rPr>
          <w:rFonts w:ascii="Arial" w:hAnsi="Arial" w:cs="Arial"/>
        </w:rPr>
        <w:t>8</w:t>
      </w:r>
      <w:r>
        <w:rPr>
          <w:rFonts w:ascii="Arial" w:hAnsi="Arial" w:cs="Arial"/>
        </w:rPr>
        <w:t>.</w:t>
      </w:r>
      <w:r w:rsidR="007939C2">
        <w:rPr>
          <w:rFonts w:ascii="Arial" w:hAnsi="Arial" w:cs="Arial"/>
        </w:rPr>
        <w:t>7</w:t>
      </w:r>
      <w:r>
        <w:rPr>
          <w:rFonts w:ascii="Arial" w:hAnsi="Arial" w:cs="Arial"/>
        </w:rPr>
        <w:tab/>
      </w:r>
      <w:r w:rsidR="008474A7" w:rsidRPr="00C0588F">
        <w:rPr>
          <w:rFonts w:ascii="Arial" w:hAnsi="Arial" w:cs="Arial"/>
        </w:rPr>
        <w:t>The Health and Safety checks for the household should be carried out using the Connected Carers t Team Health &amp; Safety checklist.</w:t>
      </w:r>
      <w:r w:rsidR="00967CBA" w:rsidRPr="00C0588F">
        <w:rPr>
          <w:rFonts w:ascii="Arial" w:hAnsi="Arial" w:cs="Arial"/>
        </w:rPr>
        <w:t xml:space="preserve"> </w:t>
      </w:r>
      <w:r w:rsidR="008474A7" w:rsidRPr="00C0588F">
        <w:rPr>
          <w:rFonts w:ascii="Arial" w:hAnsi="Arial" w:cs="Arial"/>
        </w:rPr>
        <w:t xml:space="preserve">The applicants will provide three referees the Connected Carers Team social worker will visit thee referees. References will be recorded on the forms provided to the referees. </w:t>
      </w:r>
    </w:p>
    <w:p w:rsidR="008474A7" w:rsidRPr="000C7CF2" w:rsidRDefault="008474A7" w:rsidP="008474A7">
      <w:pPr>
        <w:ind w:left="720" w:hanging="720"/>
        <w:rPr>
          <w:rFonts w:ascii="Arial" w:hAnsi="Arial" w:cs="Arial"/>
          <w:color w:val="FFC000"/>
        </w:rPr>
      </w:pPr>
    </w:p>
    <w:p w:rsidR="008474A7" w:rsidRPr="00C0588F" w:rsidRDefault="00404869" w:rsidP="00404869">
      <w:pPr>
        <w:ind w:left="720" w:hanging="720"/>
        <w:rPr>
          <w:rFonts w:ascii="Arial" w:hAnsi="Arial" w:cs="Arial"/>
        </w:rPr>
      </w:pPr>
      <w:r>
        <w:rPr>
          <w:rFonts w:ascii="Arial" w:hAnsi="Arial" w:cs="Arial"/>
        </w:rPr>
        <w:t>1</w:t>
      </w:r>
      <w:r w:rsidR="00943E36">
        <w:rPr>
          <w:rFonts w:ascii="Arial" w:hAnsi="Arial" w:cs="Arial"/>
        </w:rPr>
        <w:t>8</w:t>
      </w:r>
      <w:r>
        <w:rPr>
          <w:rFonts w:ascii="Arial" w:hAnsi="Arial" w:cs="Arial"/>
        </w:rPr>
        <w:t>.</w:t>
      </w:r>
      <w:r w:rsidR="007939C2">
        <w:rPr>
          <w:rFonts w:ascii="Arial" w:hAnsi="Arial" w:cs="Arial"/>
        </w:rPr>
        <w:t>8</w:t>
      </w:r>
      <w:r>
        <w:rPr>
          <w:rFonts w:ascii="Arial" w:hAnsi="Arial" w:cs="Arial"/>
        </w:rPr>
        <w:tab/>
      </w:r>
      <w:r w:rsidR="008474A7" w:rsidRPr="00C0588F">
        <w:rPr>
          <w:rFonts w:ascii="Arial" w:hAnsi="Arial" w:cs="Arial"/>
        </w:rPr>
        <w:t>The</w:t>
      </w:r>
      <w:r w:rsidR="002D21A6">
        <w:rPr>
          <w:rFonts w:ascii="Arial" w:hAnsi="Arial" w:cs="Arial"/>
        </w:rPr>
        <w:t xml:space="preserve"> </w:t>
      </w:r>
      <w:r w:rsidR="002D21A6" w:rsidRPr="00F926F5">
        <w:rPr>
          <w:rFonts w:ascii="Arial" w:hAnsi="Arial" w:cs="Arial"/>
        </w:rPr>
        <w:t>Connected Carers Team arrange</w:t>
      </w:r>
      <w:r w:rsidR="008474A7" w:rsidRPr="00F926F5">
        <w:rPr>
          <w:rFonts w:ascii="Arial" w:hAnsi="Arial" w:cs="Arial"/>
        </w:rPr>
        <w:t xml:space="preserve"> applicants must undergo a full health assessment. (Form AH Adult</w:t>
      </w:r>
      <w:r w:rsidR="008474A7" w:rsidRPr="00C0588F">
        <w:rPr>
          <w:rFonts w:ascii="Arial" w:hAnsi="Arial" w:cs="Arial"/>
        </w:rPr>
        <w:t xml:space="preserve"> health Report) which will be returned to the </w:t>
      </w:r>
      <w:r w:rsidR="007939C2">
        <w:rPr>
          <w:rFonts w:ascii="Arial" w:hAnsi="Arial" w:cs="Arial"/>
        </w:rPr>
        <w:t xml:space="preserve">Agency </w:t>
      </w:r>
      <w:r w:rsidR="007939C2" w:rsidRPr="00C0588F">
        <w:rPr>
          <w:rFonts w:ascii="Arial" w:hAnsi="Arial" w:cs="Arial"/>
        </w:rPr>
        <w:t>Medical</w:t>
      </w:r>
      <w:r w:rsidR="008474A7" w:rsidRPr="00C0588F">
        <w:rPr>
          <w:rFonts w:ascii="Arial" w:hAnsi="Arial" w:cs="Arial"/>
        </w:rPr>
        <w:t xml:space="preserve"> Adviser (Fostering for comment. </w:t>
      </w:r>
    </w:p>
    <w:p w:rsidR="008474A7" w:rsidRPr="000C7CF2" w:rsidRDefault="008474A7" w:rsidP="008474A7">
      <w:pPr>
        <w:ind w:left="720" w:hanging="720"/>
        <w:rPr>
          <w:rFonts w:ascii="Arial" w:hAnsi="Arial" w:cs="Arial"/>
          <w:color w:val="FFC000"/>
        </w:rPr>
      </w:pPr>
    </w:p>
    <w:p w:rsidR="008474A7" w:rsidRPr="0067189C" w:rsidRDefault="00404869" w:rsidP="00404869">
      <w:pPr>
        <w:ind w:left="720" w:hanging="720"/>
        <w:rPr>
          <w:rFonts w:ascii="Arial" w:hAnsi="Arial" w:cs="Arial"/>
          <w:highlight w:val="cyan"/>
        </w:rPr>
      </w:pPr>
      <w:r>
        <w:rPr>
          <w:rFonts w:ascii="Arial" w:hAnsi="Arial" w:cs="Arial"/>
        </w:rPr>
        <w:t>1</w:t>
      </w:r>
      <w:r w:rsidR="00943E36">
        <w:rPr>
          <w:rFonts w:ascii="Arial" w:hAnsi="Arial" w:cs="Arial"/>
        </w:rPr>
        <w:t>8</w:t>
      </w:r>
      <w:r>
        <w:rPr>
          <w:rFonts w:ascii="Arial" w:hAnsi="Arial" w:cs="Arial"/>
        </w:rPr>
        <w:t>.</w:t>
      </w:r>
      <w:r w:rsidR="007939C2">
        <w:rPr>
          <w:rFonts w:ascii="Arial" w:hAnsi="Arial" w:cs="Arial"/>
        </w:rPr>
        <w:t>9</w:t>
      </w:r>
      <w:r>
        <w:rPr>
          <w:rFonts w:ascii="Arial" w:hAnsi="Arial" w:cs="Arial"/>
        </w:rPr>
        <w:tab/>
      </w:r>
      <w:r w:rsidR="008474A7" w:rsidRPr="0067189C">
        <w:rPr>
          <w:rFonts w:ascii="Arial" w:hAnsi="Arial" w:cs="Arial"/>
        </w:rPr>
        <w:t xml:space="preserve">All assessment reports for court will be completed within 3 months of receipt of written notification of </w:t>
      </w:r>
      <w:r w:rsidR="00986DEB">
        <w:rPr>
          <w:rFonts w:ascii="Arial" w:hAnsi="Arial" w:cs="Arial"/>
        </w:rPr>
        <w:t xml:space="preserve">the </w:t>
      </w:r>
      <w:r w:rsidR="008474A7" w:rsidRPr="0067189C">
        <w:rPr>
          <w:rFonts w:ascii="Arial" w:hAnsi="Arial" w:cs="Arial"/>
        </w:rPr>
        <w:t xml:space="preserve">applicant’s intention to apply using the Special Guardianship Court Report template. Checklist for content of the assessment report for child, child’s family and applicants, including health assessments for prospective Special Guardians, statutory checks, references and household health &amp; safety check, and assessment for support can be found </w:t>
      </w:r>
      <w:r w:rsidR="00486BAA">
        <w:rPr>
          <w:rFonts w:ascii="Arial" w:hAnsi="Arial" w:cs="Arial"/>
        </w:rPr>
        <w:t>within the C</w:t>
      </w:r>
      <w:r w:rsidR="00E27AE5">
        <w:rPr>
          <w:rFonts w:ascii="Arial" w:hAnsi="Arial" w:cs="Arial"/>
        </w:rPr>
        <w:t>oram</w:t>
      </w:r>
      <w:r w:rsidR="00486BAA">
        <w:rPr>
          <w:rFonts w:ascii="Arial" w:hAnsi="Arial" w:cs="Arial"/>
        </w:rPr>
        <w:t xml:space="preserve"> BAAF </w:t>
      </w:r>
      <w:r w:rsidR="00DE73CE">
        <w:rPr>
          <w:rFonts w:ascii="Arial" w:hAnsi="Arial" w:cs="Arial"/>
        </w:rPr>
        <w:t>form</w:t>
      </w:r>
      <w:r w:rsidR="00021B93">
        <w:rPr>
          <w:rFonts w:ascii="Arial" w:hAnsi="Arial" w:cs="Arial"/>
        </w:rPr>
        <w:t>.</w:t>
      </w:r>
    </w:p>
    <w:p w:rsidR="008474A7" w:rsidRPr="000C7CF2" w:rsidRDefault="008474A7" w:rsidP="008474A7">
      <w:pPr>
        <w:ind w:left="720" w:hanging="720"/>
        <w:rPr>
          <w:rFonts w:ascii="Arial" w:hAnsi="Arial" w:cs="Arial"/>
          <w:color w:val="FFC000"/>
          <w:highlight w:val="cyan"/>
        </w:rPr>
      </w:pPr>
    </w:p>
    <w:p w:rsidR="001A2737" w:rsidRPr="008F18BD" w:rsidRDefault="00404869" w:rsidP="002969F0">
      <w:pPr>
        <w:ind w:left="720" w:hanging="720"/>
        <w:rPr>
          <w:rFonts w:ascii="Arial" w:hAnsi="Arial" w:cs="Arial"/>
        </w:rPr>
      </w:pPr>
      <w:r>
        <w:rPr>
          <w:rFonts w:ascii="Arial" w:hAnsi="Arial" w:cs="Arial"/>
        </w:rPr>
        <w:t>1</w:t>
      </w:r>
      <w:r w:rsidR="00943E36">
        <w:rPr>
          <w:rFonts w:ascii="Arial" w:hAnsi="Arial" w:cs="Arial"/>
        </w:rPr>
        <w:t>8</w:t>
      </w:r>
      <w:r>
        <w:rPr>
          <w:rFonts w:ascii="Arial" w:hAnsi="Arial" w:cs="Arial"/>
        </w:rPr>
        <w:t>.1</w:t>
      </w:r>
      <w:r w:rsidR="007939C2">
        <w:rPr>
          <w:rFonts w:ascii="Arial" w:hAnsi="Arial" w:cs="Arial"/>
        </w:rPr>
        <w:t>0</w:t>
      </w:r>
      <w:r>
        <w:rPr>
          <w:rFonts w:ascii="Arial" w:hAnsi="Arial" w:cs="Arial"/>
        </w:rPr>
        <w:tab/>
      </w:r>
      <w:r w:rsidR="008474A7" w:rsidRPr="0067189C">
        <w:rPr>
          <w:rFonts w:ascii="Arial" w:hAnsi="Arial" w:cs="Arial"/>
        </w:rPr>
        <w:t>The Special Guardianship report wil</w:t>
      </w:r>
      <w:r w:rsidR="0067189C">
        <w:rPr>
          <w:rFonts w:ascii="Arial" w:hAnsi="Arial" w:cs="Arial"/>
        </w:rPr>
        <w:t>l</w:t>
      </w:r>
      <w:r w:rsidR="008474A7" w:rsidRPr="0067189C">
        <w:rPr>
          <w:rFonts w:ascii="Arial" w:hAnsi="Arial" w:cs="Arial"/>
        </w:rPr>
        <w:t xml:space="preserve"> contain an assessment of the needs of the child, as well as an assessment of the suitability of the applicant/s. An assessment of the proposed contact arrangements, as well as the support needs of the child, </w:t>
      </w:r>
      <w:r w:rsidR="00453823" w:rsidRPr="0067189C">
        <w:rPr>
          <w:rFonts w:ascii="Arial" w:hAnsi="Arial" w:cs="Arial"/>
        </w:rPr>
        <w:t>parents,</w:t>
      </w:r>
      <w:r w:rsidR="008474A7" w:rsidRPr="0067189C">
        <w:rPr>
          <w:rFonts w:ascii="Arial" w:hAnsi="Arial" w:cs="Arial"/>
        </w:rPr>
        <w:t xml:space="preserve"> and the prospective Special Guardian, should be included. </w:t>
      </w:r>
      <w:r w:rsidR="001A2737" w:rsidRPr="008F18BD">
        <w:rPr>
          <w:rFonts w:ascii="Arial" w:hAnsi="Arial" w:cs="Arial"/>
        </w:rPr>
        <w:t>Prior to the making of a Special Guardianship Order, the issue of parental contact with the  child who may be made the subject of a Special Guardianship Order should be given careful consideration, in terms of:</w:t>
      </w:r>
    </w:p>
    <w:p w:rsidR="001A2737" w:rsidRPr="008F18BD" w:rsidRDefault="001A2737" w:rsidP="001A2737">
      <w:pPr>
        <w:rPr>
          <w:rFonts w:ascii="Arial" w:hAnsi="Arial" w:cs="Arial"/>
        </w:rPr>
      </w:pPr>
    </w:p>
    <w:p w:rsidR="00575404" w:rsidRPr="00575404" w:rsidRDefault="007939C2" w:rsidP="0028513F">
      <w:pPr>
        <w:pStyle w:val="ListParagraph"/>
        <w:numPr>
          <w:ilvl w:val="0"/>
          <w:numId w:val="20"/>
        </w:numPr>
        <w:spacing w:after="120" w:line="259" w:lineRule="auto"/>
        <w:rPr>
          <w:rFonts w:ascii="Arial" w:hAnsi="Arial" w:cs="Arial"/>
          <w:sz w:val="24"/>
          <w:szCs w:val="24"/>
        </w:rPr>
      </w:pPr>
      <w:r w:rsidRPr="00575404">
        <w:rPr>
          <w:rFonts w:ascii="Arial" w:hAnsi="Arial" w:cs="Arial"/>
          <w:sz w:val="24"/>
          <w:szCs w:val="24"/>
        </w:rPr>
        <w:t>T</w:t>
      </w:r>
      <w:r w:rsidR="001A2737" w:rsidRPr="00575404">
        <w:rPr>
          <w:rFonts w:ascii="Arial" w:hAnsi="Arial" w:cs="Arial"/>
          <w:sz w:val="24"/>
          <w:szCs w:val="24"/>
        </w:rPr>
        <w:t>he purpose of contact.</w:t>
      </w:r>
    </w:p>
    <w:p w:rsidR="00575404" w:rsidRPr="00575404" w:rsidRDefault="00575404" w:rsidP="0028513F">
      <w:pPr>
        <w:pStyle w:val="ListParagraph"/>
        <w:numPr>
          <w:ilvl w:val="0"/>
          <w:numId w:val="20"/>
        </w:numPr>
        <w:spacing w:after="120" w:line="259" w:lineRule="auto"/>
        <w:rPr>
          <w:rFonts w:ascii="Arial" w:hAnsi="Arial" w:cs="Arial"/>
          <w:sz w:val="24"/>
          <w:szCs w:val="24"/>
        </w:rPr>
      </w:pPr>
      <w:r w:rsidRPr="00575404">
        <w:rPr>
          <w:rFonts w:ascii="Arial" w:hAnsi="Arial" w:cs="Arial"/>
          <w:sz w:val="24"/>
          <w:szCs w:val="24"/>
        </w:rPr>
        <w:t>T</w:t>
      </w:r>
      <w:r w:rsidR="001A2737" w:rsidRPr="00575404">
        <w:rPr>
          <w:rFonts w:ascii="Arial" w:hAnsi="Arial" w:cs="Arial"/>
          <w:sz w:val="24"/>
          <w:szCs w:val="24"/>
        </w:rPr>
        <w:t xml:space="preserve">he factors which are relevant in determining the form of contact, direct or indirect, and the frequency of contact. </w:t>
      </w:r>
    </w:p>
    <w:p w:rsidR="00575404" w:rsidRPr="00575404" w:rsidRDefault="00575404" w:rsidP="0028513F">
      <w:pPr>
        <w:pStyle w:val="ListParagraph"/>
        <w:numPr>
          <w:ilvl w:val="0"/>
          <w:numId w:val="20"/>
        </w:numPr>
        <w:spacing w:after="120" w:line="259" w:lineRule="auto"/>
        <w:rPr>
          <w:rFonts w:ascii="Arial" w:hAnsi="Arial" w:cs="Arial"/>
          <w:sz w:val="24"/>
          <w:szCs w:val="24"/>
        </w:rPr>
      </w:pPr>
      <w:r w:rsidRPr="00575404">
        <w:rPr>
          <w:rFonts w:ascii="Arial" w:hAnsi="Arial" w:cs="Arial"/>
          <w:sz w:val="24"/>
          <w:szCs w:val="24"/>
        </w:rPr>
        <w:t>T</w:t>
      </w:r>
      <w:r w:rsidR="001A2737" w:rsidRPr="00575404">
        <w:rPr>
          <w:rFonts w:ascii="Arial" w:hAnsi="Arial" w:cs="Arial"/>
          <w:sz w:val="24"/>
          <w:szCs w:val="24"/>
        </w:rPr>
        <w:t>he professional input required to support carers in facilitating the same over tim</w:t>
      </w:r>
      <w:r w:rsidR="0018631A" w:rsidRPr="00575404">
        <w:rPr>
          <w:rFonts w:ascii="Arial" w:hAnsi="Arial" w:cs="Arial"/>
          <w:sz w:val="24"/>
          <w:szCs w:val="24"/>
        </w:rPr>
        <w:t>e.</w:t>
      </w:r>
    </w:p>
    <w:p w:rsidR="001A2737" w:rsidRPr="00575404" w:rsidRDefault="00575404" w:rsidP="0028513F">
      <w:pPr>
        <w:pStyle w:val="ListParagraph"/>
        <w:numPr>
          <w:ilvl w:val="0"/>
          <w:numId w:val="20"/>
        </w:numPr>
        <w:spacing w:after="120" w:line="259" w:lineRule="auto"/>
        <w:rPr>
          <w:rFonts w:ascii="Arial" w:hAnsi="Arial" w:cs="Arial"/>
          <w:sz w:val="24"/>
          <w:szCs w:val="24"/>
        </w:rPr>
      </w:pPr>
      <w:r w:rsidRPr="00575404">
        <w:rPr>
          <w:rFonts w:ascii="Arial" w:hAnsi="Arial" w:cs="Arial"/>
          <w:sz w:val="24"/>
          <w:szCs w:val="24"/>
        </w:rPr>
        <w:t>T</w:t>
      </w:r>
      <w:r w:rsidR="001A2737" w:rsidRPr="00575404">
        <w:rPr>
          <w:rFonts w:ascii="Arial" w:hAnsi="Arial" w:cs="Arial"/>
          <w:sz w:val="24"/>
          <w:szCs w:val="24"/>
        </w:rPr>
        <w:t xml:space="preserve">he planning and support required to ensure the stability of the placement in the context of ongoing contact. </w:t>
      </w:r>
    </w:p>
    <w:p w:rsidR="001A2737" w:rsidRPr="008F18BD" w:rsidRDefault="001A2737" w:rsidP="00FF5FF0">
      <w:pPr>
        <w:ind w:left="-720"/>
        <w:rPr>
          <w:rFonts w:ascii="Arial" w:hAnsi="Arial" w:cs="Arial"/>
        </w:rPr>
      </w:pPr>
    </w:p>
    <w:p w:rsidR="00F44F2A" w:rsidRPr="00726854" w:rsidRDefault="00404869" w:rsidP="00F926F5">
      <w:pPr>
        <w:ind w:left="720" w:hanging="720"/>
        <w:rPr>
          <w:rFonts w:ascii="Arial" w:hAnsi="Arial" w:cs="Arial"/>
        </w:rPr>
      </w:pPr>
      <w:r>
        <w:rPr>
          <w:rFonts w:ascii="Arial" w:hAnsi="Arial" w:cs="Arial"/>
        </w:rPr>
        <w:t>1</w:t>
      </w:r>
      <w:r w:rsidR="00943E36">
        <w:rPr>
          <w:rFonts w:ascii="Arial" w:hAnsi="Arial" w:cs="Arial"/>
        </w:rPr>
        <w:t>8</w:t>
      </w:r>
      <w:r>
        <w:rPr>
          <w:rFonts w:ascii="Arial" w:hAnsi="Arial" w:cs="Arial"/>
        </w:rPr>
        <w:t>.1</w:t>
      </w:r>
      <w:r w:rsidR="00575404">
        <w:rPr>
          <w:rFonts w:ascii="Arial" w:hAnsi="Arial" w:cs="Arial"/>
        </w:rPr>
        <w:t>1</w:t>
      </w:r>
      <w:r>
        <w:rPr>
          <w:rFonts w:ascii="Arial" w:hAnsi="Arial" w:cs="Arial"/>
        </w:rPr>
        <w:tab/>
      </w:r>
      <w:r w:rsidR="008474A7" w:rsidRPr="000B448C">
        <w:rPr>
          <w:rFonts w:ascii="Arial" w:hAnsi="Arial" w:cs="Arial"/>
        </w:rPr>
        <w:t xml:space="preserve">The applicants, birth parents or child, can request an assessment of their needs, including their financial needs. Where the child </w:t>
      </w:r>
      <w:r w:rsidR="006F1B2F">
        <w:rPr>
          <w:rFonts w:ascii="Arial" w:hAnsi="Arial" w:cs="Arial"/>
        </w:rPr>
        <w:t>was</w:t>
      </w:r>
      <w:r w:rsidR="004472C1">
        <w:rPr>
          <w:rFonts w:ascii="Arial" w:hAnsi="Arial" w:cs="Arial"/>
        </w:rPr>
        <w:t xml:space="preserve"> not</w:t>
      </w:r>
      <w:r w:rsidR="008474A7" w:rsidRPr="000B448C">
        <w:rPr>
          <w:rFonts w:ascii="Arial" w:hAnsi="Arial" w:cs="Arial"/>
        </w:rPr>
        <w:t xml:space="preserve"> looked after </w:t>
      </w:r>
      <w:r w:rsidR="004472C1">
        <w:rPr>
          <w:rFonts w:ascii="Arial" w:hAnsi="Arial" w:cs="Arial"/>
        </w:rPr>
        <w:t xml:space="preserve">prior to the special guardianship order </w:t>
      </w:r>
      <w:r w:rsidR="000173DA" w:rsidRPr="000B448C">
        <w:rPr>
          <w:rFonts w:ascii="Arial" w:hAnsi="Arial" w:cs="Arial"/>
        </w:rPr>
        <w:t>it</w:t>
      </w:r>
      <w:r w:rsidR="008474A7" w:rsidRPr="000B448C">
        <w:rPr>
          <w:rFonts w:ascii="Arial" w:hAnsi="Arial" w:cs="Arial"/>
        </w:rPr>
        <w:t xml:space="preserve"> is at the discretion of the Local Authority and is the decision of </w:t>
      </w:r>
      <w:r w:rsidR="000173DA" w:rsidRPr="000B448C">
        <w:rPr>
          <w:rFonts w:ascii="Arial" w:hAnsi="Arial" w:cs="Arial"/>
        </w:rPr>
        <w:t xml:space="preserve">the </w:t>
      </w:r>
      <w:r w:rsidR="008474A7" w:rsidRPr="000B448C">
        <w:rPr>
          <w:rFonts w:ascii="Arial" w:hAnsi="Arial" w:cs="Arial"/>
        </w:rPr>
        <w:t>Service</w:t>
      </w:r>
      <w:r w:rsidR="00DE73CE" w:rsidRPr="000B448C">
        <w:rPr>
          <w:rFonts w:ascii="Arial" w:hAnsi="Arial" w:cs="Arial"/>
        </w:rPr>
        <w:t xml:space="preserve"> Lead</w:t>
      </w:r>
      <w:r w:rsidR="008474A7" w:rsidRPr="000B448C">
        <w:rPr>
          <w:rFonts w:ascii="Arial" w:hAnsi="Arial" w:cs="Arial"/>
        </w:rPr>
        <w:t xml:space="preserve"> as to whether an assessment of need is </w:t>
      </w:r>
      <w:r w:rsidR="008474A7" w:rsidRPr="006F1B2F">
        <w:rPr>
          <w:rFonts w:ascii="Arial" w:hAnsi="Arial" w:cs="Arial"/>
        </w:rPr>
        <w:t>carried out.</w:t>
      </w:r>
      <w:r w:rsidR="008474A7" w:rsidRPr="0067189C">
        <w:rPr>
          <w:rFonts w:ascii="Arial" w:hAnsi="Arial" w:cs="Arial"/>
        </w:rPr>
        <w:t xml:space="preserve"> </w:t>
      </w:r>
      <w:r w:rsidR="000B448C">
        <w:rPr>
          <w:rFonts w:ascii="Arial" w:hAnsi="Arial" w:cs="Arial"/>
        </w:rPr>
        <w:t>This would consider whether support is necessary to ensure the care arrangement can continue and to consider any additional needs of the child. (see section 26.3)</w:t>
      </w:r>
      <w:r w:rsidR="006F1B2F">
        <w:rPr>
          <w:rFonts w:ascii="Arial" w:hAnsi="Arial" w:cs="Arial"/>
        </w:rPr>
        <w:t xml:space="preserve"> </w:t>
      </w:r>
      <w:r w:rsidR="008474A7" w:rsidRPr="0067189C">
        <w:rPr>
          <w:rFonts w:ascii="Arial" w:hAnsi="Arial" w:cs="Arial"/>
        </w:rPr>
        <w:t xml:space="preserve">If </w:t>
      </w:r>
      <w:r w:rsidR="000B448C">
        <w:rPr>
          <w:rFonts w:ascii="Arial" w:hAnsi="Arial" w:cs="Arial"/>
        </w:rPr>
        <w:t xml:space="preserve">an assessment is </w:t>
      </w:r>
      <w:r w:rsidR="008474A7" w:rsidRPr="0067189C">
        <w:rPr>
          <w:rFonts w:ascii="Arial" w:hAnsi="Arial" w:cs="Arial"/>
        </w:rPr>
        <w:t>not</w:t>
      </w:r>
      <w:r w:rsidR="000B448C">
        <w:rPr>
          <w:rFonts w:ascii="Arial" w:hAnsi="Arial" w:cs="Arial"/>
        </w:rPr>
        <w:t xml:space="preserve"> provided</w:t>
      </w:r>
      <w:r w:rsidR="008474A7" w:rsidRPr="0067189C">
        <w:rPr>
          <w:rFonts w:ascii="Arial" w:hAnsi="Arial" w:cs="Arial"/>
        </w:rPr>
        <w:t>, the applicants must be informed of the reason for this in writing and given 28 days to make representation. Any appeal will be through the Children’s Services Complaints process and applicants should be given a ‘Comments and Complaints’ leaflet at the beginning of the assessment process</w:t>
      </w:r>
      <w:r w:rsidR="00F44F2A">
        <w:rPr>
          <w:rFonts w:ascii="Arial" w:hAnsi="Arial" w:cs="Arial"/>
        </w:rPr>
        <w:t xml:space="preserve"> for further information</w:t>
      </w:r>
      <w:r w:rsidR="00DE73CE">
        <w:rPr>
          <w:rFonts w:ascii="Arial" w:hAnsi="Arial" w:cs="Arial"/>
        </w:rPr>
        <w:t>.</w:t>
      </w:r>
      <w:r w:rsidR="00F44F2A">
        <w:rPr>
          <w:rFonts w:ascii="Arial" w:hAnsi="Arial" w:cs="Arial"/>
        </w:rPr>
        <w:t xml:space="preserve"> </w:t>
      </w:r>
    </w:p>
    <w:p w:rsidR="008474A7" w:rsidRPr="00575404" w:rsidRDefault="008474A7" w:rsidP="00575404">
      <w:pPr>
        <w:ind w:left="720" w:hanging="720"/>
        <w:rPr>
          <w:rFonts w:ascii="Arial" w:hAnsi="Arial" w:cs="Arial"/>
        </w:rPr>
      </w:pPr>
    </w:p>
    <w:p w:rsidR="008474A7" w:rsidRPr="009346E7" w:rsidRDefault="00943E36" w:rsidP="00286A7A">
      <w:pPr>
        <w:ind w:left="720" w:hanging="720"/>
        <w:rPr>
          <w:rFonts w:ascii="Arial" w:hAnsi="Arial" w:cs="Arial"/>
          <w:b/>
          <w:sz w:val="28"/>
          <w:szCs w:val="28"/>
        </w:rPr>
      </w:pPr>
      <w:r>
        <w:rPr>
          <w:rFonts w:ascii="Arial" w:hAnsi="Arial" w:cs="Arial"/>
          <w:b/>
          <w:sz w:val="28"/>
          <w:szCs w:val="28"/>
        </w:rPr>
        <w:t>19</w:t>
      </w:r>
      <w:r w:rsidR="00286A7A" w:rsidRPr="009346E7">
        <w:rPr>
          <w:rFonts w:ascii="Arial" w:hAnsi="Arial" w:cs="Arial"/>
          <w:b/>
          <w:sz w:val="28"/>
          <w:szCs w:val="28"/>
        </w:rPr>
        <w:t>.</w:t>
      </w:r>
      <w:r w:rsidR="00286A7A" w:rsidRPr="009346E7">
        <w:rPr>
          <w:rFonts w:ascii="Arial" w:hAnsi="Arial" w:cs="Arial"/>
          <w:b/>
          <w:sz w:val="28"/>
          <w:szCs w:val="28"/>
        </w:rPr>
        <w:tab/>
      </w:r>
      <w:r w:rsidR="008474A7" w:rsidRPr="009346E7">
        <w:rPr>
          <w:rFonts w:ascii="Arial" w:hAnsi="Arial" w:cs="Arial"/>
          <w:b/>
          <w:sz w:val="28"/>
          <w:szCs w:val="28"/>
        </w:rPr>
        <w:t xml:space="preserve">Procedure following notification of application for Special Guardianship Order where child is looked </w:t>
      </w:r>
      <w:r w:rsidR="000173DA" w:rsidRPr="009346E7">
        <w:rPr>
          <w:rFonts w:ascii="Arial" w:hAnsi="Arial" w:cs="Arial"/>
          <w:b/>
          <w:sz w:val="28"/>
          <w:szCs w:val="28"/>
        </w:rPr>
        <w:t>after</w:t>
      </w:r>
      <w:r w:rsidR="008474A7" w:rsidRPr="009346E7">
        <w:rPr>
          <w:rFonts w:ascii="Arial" w:hAnsi="Arial" w:cs="Arial"/>
          <w:b/>
          <w:sz w:val="28"/>
          <w:szCs w:val="28"/>
        </w:rPr>
        <w:t xml:space="preserve">  </w:t>
      </w:r>
    </w:p>
    <w:p w:rsidR="00286A7A" w:rsidRPr="00ED1997" w:rsidRDefault="00286A7A" w:rsidP="00286A7A">
      <w:pPr>
        <w:ind w:left="720" w:hanging="720"/>
        <w:rPr>
          <w:rFonts w:ascii="Arial" w:hAnsi="Arial" w:cs="Arial"/>
          <w:b/>
        </w:rPr>
      </w:pPr>
    </w:p>
    <w:p w:rsidR="008474A7" w:rsidRPr="000828E9" w:rsidRDefault="00943E36" w:rsidP="008474A7">
      <w:pPr>
        <w:ind w:left="720" w:hanging="720"/>
        <w:rPr>
          <w:rFonts w:ascii="Arial" w:hAnsi="Arial" w:cs="Arial"/>
        </w:rPr>
      </w:pPr>
      <w:r>
        <w:rPr>
          <w:rFonts w:ascii="Arial" w:hAnsi="Arial" w:cs="Arial"/>
        </w:rPr>
        <w:t>19</w:t>
      </w:r>
      <w:r w:rsidR="00286A7A">
        <w:rPr>
          <w:rFonts w:ascii="Arial" w:hAnsi="Arial" w:cs="Arial"/>
        </w:rPr>
        <w:t>.1</w:t>
      </w:r>
      <w:r w:rsidR="00286A7A">
        <w:rPr>
          <w:rFonts w:ascii="Arial" w:hAnsi="Arial" w:cs="Arial"/>
        </w:rPr>
        <w:tab/>
      </w:r>
      <w:bookmarkStart w:id="3" w:name="_Hlk9575757"/>
      <w:r w:rsidR="008474A7" w:rsidRPr="000828E9">
        <w:rPr>
          <w:rFonts w:ascii="Arial" w:hAnsi="Arial" w:cs="Arial"/>
        </w:rPr>
        <w:t>Where it is intended that a looked after child will become subject to a Special</w:t>
      </w:r>
    </w:p>
    <w:p w:rsidR="008474A7" w:rsidRPr="000828E9" w:rsidRDefault="008474A7" w:rsidP="00286A7A">
      <w:pPr>
        <w:ind w:left="720"/>
        <w:rPr>
          <w:rFonts w:ascii="Arial" w:hAnsi="Arial" w:cs="Arial"/>
        </w:rPr>
      </w:pPr>
      <w:r w:rsidRPr="000828E9">
        <w:rPr>
          <w:rFonts w:ascii="Arial" w:hAnsi="Arial" w:cs="Arial"/>
        </w:rPr>
        <w:t>Guardianship Order, those who must receive an assessment for special guardianship support services at their request include:</w:t>
      </w:r>
    </w:p>
    <w:p w:rsidR="008474A7" w:rsidRPr="000828E9" w:rsidRDefault="008474A7" w:rsidP="008474A7">
      <w:pPr>
        <w:ind w:left="720" w:hanging="720"/>
        <w:rPr>
          <w:rFonts w:ascii="Arial" w:hAnsi="Arial" w:cs="Arial"/>
        </w:rPr>
      </w:pPr>
    </w:p>
    <w:p w:rsidR="008474A7" w:rsidRPr="000828E9" w:rsidRDefault="008474A7" w:rsidP="00486714">
      <w:pPr>
        <w:numPr>
          <w:ilvl w:val="0"/>
          <w:numId w:val="10"/>
        </w:numPr>
        <w:spacing w:after="120"/>
        <w:ind w:left="1418" w:hanging="357"/>
        <w:rPr>
          <w:rFonts w:ascii="Arial" w:hAnsi="Arial" w:cs="Arial"/>
        </w:rPr>
      </w:pPr>
      <w:r w:rsidRPr="000828E9">
        <w:rPr>
          <w:rFonts w:ascii="Arial" w:hAnsi="Arial" w:cs="Arial"/>
        </w:rPr>
        <w:t>The child</w:t>
      </w:r>
      <w:r w:rsidR="00B526EE">
        <w:rPr>
          <w:rFonts w:ascii="Arial" w:hAnsi="Arial" w:cs="Arial"/>
        </w:rPr>
        <w:t>.</w:t>
      </w:r>
    </w:p>
    <w:p w:rsidR="008474A7" w:rsidRPr="000828E9" w:rsidRDefault="008474A7" w:rsidP="00486714">
      <w:pPr>
        <w:numPr>
          <w:ilvl w:val="0"/>
          <w:numId w:val="10"/>
        </w:numPr>
        <w:spacing w:after="120"/>
        <w:ind w:left="1418" w:hanging="357"/>
        <w:rPr>
          <w:rFonts w:ascii="Arial" w:hAnsi="Arial" w:cs="Arial"/>
        </w:rPr>
      </w:pPr>
      <w:r w:rsidRPr="000828E9">
        <w:rPr>
          <w:rFonts w:ascii="Arial" w:hAnsi="Arial" w:cs="Arial"/>
        </w:rPr>
        <w:t>The special guardian or prospective special guardian</w:t>
      </w:r>
      <w:r w:rsidR="00B526EE">
        <w:rPr>
          <w:rFonts w:ascii="Arial" w:hAnsi="Arial" w:cs="Arial"/>
        </w:rPr>
        <w:t>.</w:t>
      </w:r>
    </w:p>
    <w:p w:rsidR="008474A7" w:rsidRPr="000828E9" w:rsidRDefault="008474A7" w:rsidP="00486714">
      <w:pPr>
        <w:numPr>
          <w:ilvl w:val="0"/>
          <w:numId w:val="10"/>
        </w:numPr>
        <w:spacing w:after="120"/>
        <w:ind w:left="1418" w:hanging="357"/>
        <w:rPr>
          <w:rFonts w:ascii="Arial" w:hAnsi="Arial" w:cs="Arial"/>
        </w:rPr>
      </w:pPr>
      <w:r w:rsidRPr="000828E9">
        <w:rPr>
          <w:rFonts w:ascii="Arial" w:hAnsi="Arial" w:cs="Arial"/>
        </w:rPr>
        <w:t>The child’s parent</w:t>
      </w:r>
      <w:r w:rsidR="00B526EE">
        <w:rPr>
          <w:rFonts w:ascii="Arial" w:hAnsi="Arial" w:cs="Arial"/>
        </w:rPr>
        <w:t>.</w:t>
      </w:r>
    </w:p>
    <w:p w:rsidR="008474A7" w:rsidRPr="00C52B5E" w:rsidRDefault="008474A7" w:rsidP="00486714">
      <w:pPr>
        <w:numPr>
          <w:ilvl w:val="0"/>
          <w:numId w:val="10"/>
        </w:numPr>
        <w:spacing w:after="120"/>
        <w:ind w:left="1418" w:hanging="357"/>
        <w:rPr>
          <w:rFonts w:ascii="Arial" w:hAnsi="Arial" w:cs="Arial"/>
        </w:rPr>
      </w:pPr>
      <w:r w:rsidRPr="00C52B5E">
        <w:rPr>
          <w:rFonts w:ascii="Arial" w:hAnsi="Arial" w:cs="Arial"/>
        </w:rPr>
        <w:t>A foster carer who has cared for the child for a prescribed period (at least a</w:t>
      </w:r>
      <w:r w:rsidR="00C52B5E" w:rsidRPr="00C52B5E">
        <w:rPr>
          <w:rFonts w:ascii="Arial" w:hAnsi="Arial" w:cs="Arial"/>
        </w:rPr>
        <w:t xml:space="preserve"> </w:t>
      </w:r>
      <w:r w:rsidRPr="00C52B5E">
        <w:rPr>
          <w:rFonts w:ascii="Arial" w:hAnsi="Arial" w:cs="Arial"/>
        </w:rPr>
        <w:t>year</w:t>
      </w:r>
      <w:r w:rsidR="00674C73">
        <w:rPr>
          <w:rFonts w:ascii="Arial" w:hAnsi="Arial" w:cs="Arial"/>
        </w:rPr>
        <w:t>)</w:t>
      </w:r>
      <w:r w:rsidR="000828E9" w:rsidRPr="00C52B5E">
        <w:rPr>
          <w:rFonts w:ascii="Arial" w:hAnsi="Arial" w:cs="Arial"/>
        </w:rPr>
        <w:t>.</w:t>
      </w:r>
    </w:p>
    <w:bookmarkEnd w:id="3"/>
    <w:p w:rsidR="000828E9" w:rsidRPr="000828E9" w:rsidRDefault="000828E9" w:rsidP="00286A7A">
      <w:pPr>
        <w:ind w:left="1440" w:hanging="720"/>
        <w:rPr>
          <w:rFonts w:ascii="Arial" w:hAnsi="Arial" w:cs="Arial"/>
        </w:rPr>
      </w:pPr>
    </w:p>
    <w:p w:rsidR="008474A7" w:rsidRPr="00B8290A" w:rsidRDefault="00943E36" w:rsidP="00286A7A">
      <w:pPr>
        <w:ind w:left="720" w:hanging="720"/>
        <w:rPr>
          <w:rFonts w:ascii="Arial" w:hAnsi="Arial" w:cs="Arial"/>
        </w:rPr>
      </w:pPr>
      <w:r>
        <w:rPr>
          <w:rFonts w:ascii="Arial" w:hAnsi="Arial" w:cs="Arial"/>
        </w:rPr>
        <w:t>19</w:t>
      </w:r>
      <w:r w:rsidR="00286A7A">
        <w:rPr>
          <w:rFonts w:ascii="Arial" w:hAnsi="Arial" w:cs="Arial"/>
        </w:rPr>
        <w:t>.2</w:t>
      </w:r>
      <w:r w:rsidR="00286A7A">
        <w:rPr>
          <w:rFonts w:ascii="Arial" w:hAnsi="Arial" w:cs="Arial"/>
        </w:rPr>
        <w:tab/>
      </w:r>
      <w:r w:rsidR="000828E9" w:rsidRPr="00B8290A">
        <w:rPr>
          <w:rFonts w:ascii="Arial" w:hAnsi="Arial" w:cs="Arial"/>
        </w:rPr>
        <w:t>T</w:t>
      </w:r>
      <w:r w:rsidR="008474A7" w:rsidRPr="00B8290A">
        <w:rPr>
          <w:rFonts w:ascii="Arial" w:hAnsi="Arial" w:cs="Arial"/>
        </w:rPr>
        <w:t>he local authority who</w:t>
      </w:r>
      <w:r w:rsidR="000828E9" w:rsidRPr="00B8290A">
        <w:rPr>
          <w:rFonts w:ascii="Arial" w:hAnsi="Arial" w:cs="Arial"/>
        </w:rPr>
        <w:t xml:space="preserve"> </w:t>
      </w:r>
      <w:r w:rsidR="008474A7" w:rsidRPr="00B8290A">
        <w:rPr>
          <w:rFonts w:ascii="Arial" w:hAnsi="Arial" w:cs="Arial"/>
        </w:rPr>
        <w:t>last looked after</w:t>
      </w:r>
      <w:r w:rsidR="000828E9" w:rsidRPr="00B8290A">
        <w:rPr>
          <w:rFonts w:ascii="Arial" w:hAnsi="Arial" w:cs="Arial"/>
        </w:rPr>
        <w:t xml:space="preserve"> the child </w:t>
      </w:r>
      <w:r w:rsidR="008474A7" w:rsidRPr="00B8290A">
        <w:rPr>
          <w:rFonts w:ascii="Arial" w:hAnsi="Arial" w:cs="Arial"/>
        </w:rPr>
        <w:t xml:space="preserve">retains responsibility for the assessment and provision </w:t>
      </w:r>
      <w:r w:rsidR="000173DA" w:rsidRPr="00B8290A">
        <w:rPr>
          <w:rFonts w:ascii="Arial" w:hAnsi="Arial" w:cs="Arial"/>
        </w:rPr>
        <w:t>of Special</w:t>
      </w:r>
      <w:r w:rsidR="008474A7" w:rsidRPr="00B8290A">
        <w:rPr>
          <w:rFonts w:ascii="Arial" w:hAnsi="Arial" w:cs="Arial"/>
        </w:rPr>
        <w:t xml:space="preserve"> Guardianship support services for three years from the date of the making of</w:t>
      </w:r>
      <w:r w:rsidR="00B8290A" w:rsidRPr="00B8290A">
        <w:rPr>
          <w:rFonts w:ascii="Arial" w:hAnsi="Arial" w:cs="Arial"/>
        </w:rPr>
        <w:t xml:space="preserve"> </w:t>
      </w:r>
      <w:r w:rsidR="008474A7" w:rsidRPr="00B8290A">
        <w:rPr>
          <w:rFonts w:ascii="Arial" w:hAnsi="Arial" w:cs="Arial"/>
        </w:rPr>
        <w:t>the order. It also retains responsibility indefinitely for regular financial support agreed</w:t>
      </w:r>
      <w:r w:rsidR="00B8290A" w:rsidRPr="00B8290A">
        <w:rPr>
          <w:rFonts w:ascii="Arial" w:hAnsi="Arial" w:cs="Arial"/>
        </w:rPr>
        <w:t xml:space="preserve"> </w:t>
      </w:r>
      <w:r w:rsidR="008474A7" w:rsidRPr="00B8290A">
        <w:rPr>
          <w:rFonts w:ascii="Arial" w:hAnsi="Arial" w:cs="Arial"/>
        </w:rPr>
        <w:t>before the making of the Special Guardianship Order. In all other situations, including</w:t>
      </w:r>
      <w:r w:rsidR="00B8290A" w:rsidRPr="00B8290A">
        <w:rPr>
          <w:rFonts w:ascii="Arial" w:hAnsi="Arial" w:cs="Arial"/>
        </w:rPr>
        <w:t xml:space="preserve"> </w:t>
      </w:r>
      <w:r w:rsidR="008474A7" w:rsidRPr="00B8290A">
        <w:rPr>
          <w:rFonts w:ascii="Arial" w:hAnsi="Arial" w:cs="Arial"/>
        </w:rPr>
        <w:t>where the initial three year period has expired, responsibility for assessing and</w:t>
      </w:r>
      <w:r w:rsidR="00B8290A" w:rsidRPr="00B8290A">
        <w:rPr>
          <w:rFonts w:ascii="Arial" w:hAnsi="Arial" w:cs="Arial"/>
        </w:rPr>
        <w:t xml:space="preserve"> </w:t>
      </w:r>
      <w:r w:rsidR="008474A7" w:rsidRPr="00B8290A">
        <w:rPr>
          <w:rFonts w:ascii="Arial" w:hAnsi="Arial" w:cs="Arial"/>
        </w:rPr>
        <w:t>providing support services is with the local authority</w:t>
      </w:r>
      <w:r w:rsidR="00674C73">
        <w:rPr>
          <w:rFonts w:ascii="Arial" w:hAnsi="Arial" w:cs="Arial"/>
        </w:rPr>
        <w:t xml:space="preserve"> where the child will reside</w:t>
      </w:r>
      <w:r w:rsidR="008474A7" w:rsidRPr="00B8290A">
        <w:rPr>
          <w:rFonts w:ascii="Arial" w:hAnsi="Arial" w:cs="Arial"/>
        </w:rPr>
        <w:t>.</w:t>
      </w:r>
    </w:p>
    <w:p w:rsidR="008474A7" w:rsidRPr="000C7CF2" w:rsidRDefault="008474A7" w:rsidP="008474A7">
      <w:pPr>
        <w:ind w:left="720" w:hanging="720"/>
        <w:rPr>
          <w:rFonts w:ascii="Arial" w:hAnsi="Arial" w:cs="Arial"/>
          <w:color w:val="C00000"/>
        </w:rPr>
      </w:pPr>
    </w:p>
    <w:p w:rsidR="003A51CB" w:rsidRDefault="00943E36" w:rsidP="00B72220">
      <w:pPr>
        <w:spacing w:after="120"/>
        <w:ind w:left="720" w:hanging="720"/>
        <w:outlineLvl w:val="0"/>
        <w:rPr>
          <w:rFonts w:ascii="Arial" w:hAnsi="Arial" w:cs="Arial"/>
          <w:b/>
          <w:sz w:val="28"/>
          <w:szCs w:val="28"/>
        </w:rPr>
      </w:pPr>
      <w:r>
        <w:rPr>
          <w:rFonts w:ascii="Arial" w:hAnsi="Arial" w:cs="Arial"/>
          <w:b/>
          <w:sz w:val="28"/>
          <w:szCs w:val="28"/>
        </w:rPr>
        <w:t>20</w:t>
      </w:r>
      <w:r w:rsidR="009346E7" w:rsidRPr="009346E7">
        <w:rPr>
          <w:rFonts w:ascii="Arial" w:hAnsi="Arial" w:cs="Arial"/>
          <w:b/>
          <w:sz w:val="28"/>
          <w:szCs w:val="28"/>
        </w:rPr>
        <w:t>.</w:t>
      </w:r>
      <w:r w:rsidR="009346E7" w:rsidRPr="009346E7">
        <w:rPr>
          <w:rFonts w:ascii="Arial" w:hAnsi="Arial" w:cs="Arial"/>
          <w:b/>
          <w:sz w:val="28"/>
          <w:szCs w:val="28"/>
        </w:rPr>
        <w:tab/>
      </w:r>
      <w:r w:rsidR="008474A7" w:rsidRPr="009346E7">
        <w:rPr>
          <w:rFonts w:ascii="Arial" w:hAnsi="Arial" w:cs="Arial"/>
          <w:b/>
          <w:sz w:val="28"/>
          <w:szCs w:val="28"/>
        </w:rPr>
        <w:t xml:space="preserve">Procedures for assessment of applicants for Special Guardianship </w:t>
      </w:r>
    </w:p>
    <w:p w:rsidR="008474A7" w:rsidRPr="0047026B" w:rsidRDefault="003A51CB" w:rsidP="0047026B">
      <w:pPr>
        <w:ind w:left="720"/>
        <w:outlineLvl w:val="0"/>
        <w:rPr>
          <w:rFonts w:ascii="Arial" w:hAnsi="Arial" w:cs="Arial"/>
          <w:bCs/>
          <w:sz w:val="28"/>
          <w:szCs w:val="28"/>
          <w:u w:val="single"/>
        </w:rPr>
      </w:pPr>
      <w:r w:rsidRPr="0047026B">
        <w:rPr>
          <w:rFonts w:ascii="Arial" w:hAnsi="Arial" w:cs="Arial"/>
          <w:bCs/>
          <w:sz w:val="28"/>
          <w:szCs w:val="28"/>
          <w:u w:val="single"/>
        </w:rPr>
        <w:t>W</w:t>
      </w:r>
      <w:r w:rsidR="008474A7" w:rsidRPr="0047026B">
        <w:rPr>
          <w:rFonts w:ascii="Arial" w:hAnsi="Arial" w:cs="Arial"/>
          <w:bCs/>
          <w:sz w:val="28"/>
          <w:szCs w:val="28"/>
          <w:u w:val="single"/>
        </w:rPr>
        <w:t xml:space="preserve">here the child is looked after by </w:t>
      </w:r>
      <w:r w:rsidR="008F7383" w:rsidRPr="0047026B">
        <w:rPr>
          <w:rFonts w:ascii="Arial" w:hAnsi="Arial" w:cs="Arial"/>
          <w:bCs/>
          <w:sz w:val="28"/>
          <w:szCs w:val="28"/>
          <w:u w:val="single"/>
        </w:rPr>
        <w:t>Portsmouth City Council</w:t>
      </w:r>
    </w:p>
    <w:p w:rsidR="009346E7" w:rsidRPr="009346E7" w:rsidRDefault="009346E7" w:rsidP="008474A7">
      <w:pPr>
        <w:outlineLvl w:val="0"/>
        <w:rPr>
          <w:rFonts w:ascii="Arial" w:hAnsi="Arial" w:cs="Arial"/>
          <w:b/>
          <w:sz w:val="28"/>
          <w:szCs w:val="28"/>
        </w:rPr>
      </w:pPr>
    </w:p>
    <w:p w:rsidR="008474A7" w:rsidRPr="00B8290A" w:rsidRDefault="009346E7" w:rsidP="009346E7">
      <w:pPr>
        <w:ind w:left="720" w:hanging="720"/>
        <w:rPr>
          <w:rFonts w:ascii="Arial" w:hAnsi="Arial" w:cs="Arial"/>
        </w:rPr>
      </w:pPr>
      <w:r>
        <w:rPr>
          <w:rFonts w:ascii="Arial" w:hAnsi="Arial" w:cs="Arial"/>
        </w:rPr>
        <w:t>2</w:t>
      </w:r>
      <w:r w:rsidR="00943E36">
        <w:rPr>
          <w:rFonts w:ascii="Arial" w:hAnsi="Arial" w:cs="Arial"/>
        </w:rPr>
        <w:t>0</w:t>
      </w:r>
      <w:r>
        <w:rPr>
          <w:rFonts w:ascii="Arial" w:hAnsi="Arial" w:cs="Arial"/>
        </w:rPr>
        <w:t>.1</w:t>
      </w:r>
      <w:r>
        <w:rPr>
          <w:rFonts w:ascii="Arial" w:hAnsi="Arial" w:cs="Arial"/>
        </w:rPr>
        <w:tab/>
      </w:r>
      <w:r w:rsidR="008474A7" w:rsidRPr="00B8290A">
        <w:rPr>
          <w:rFonts w:ascii="Arial" w:hAnsi="Arial" w:cs="Arial"/>
        </w:rPr>
        <w:t xml:space="preserve">If the child concerned is looked after any notification should be directed to the child’s social worker. </w:t>
      </w:r>
    </w:p>
    <w:p w:rsidR="008474A7" w:rsidRPr="00B8290A" w:rsidRDefault="008474A7" w:rsidP="008474A7">
      <w:pPr>
        <w:ind w:left="720" w:hanging="720"/>
        <w:rPr>
          <w:rFonts w:ascii="Arial" w:hAnsi="Arial" w:cs="Arial"/>
        </w:rPr>
      </w:pPr>
    </w:p>
    <w:p w:rsidR="008474A7" w:rsidRPr="00B8290A" w:rsidRDefault="009346E7" w:rsidP="009346E7">
      <w:pPr>
        <w:ind w:left="720" w:hanging="720"/>
        <w:rPr>
          <w:rFonts w:ascii="Arial" w:hAnsi="Arial" w:cs="Arial"/>
        </w:rPr>
      </w:pPr>
      <w:r>
        <w:rPr>
          <w:rFonts w:ascii="Arial" w:hAnsi="Arial" w:cs="Arial"/>
        </w:rPr>
        <w:t>2</w:t>
      </w:r>
      <w:r w:rsidR="00943E36">
        <w:rPr>
          <w:rFonts w:ascii="Arial" w:hAnsi="Arial" w:cs="Arial"/>
        </w:rPr>
        <w:t>0</w:t>
      </w:r>
      <w:r>
        <w:rPr>
          <w:rFonts w:ascii="Arial" w:hAnsi="Arial" w:cs="Arial"/>
        </w:rPr>
        <w:t>.2</w:t>
      </w:r>
      <w:r>
        <w:rPr>
          <w:rFonts w:ascii="Arial" w:hAnsi="Arial" w:cs="Arial"/>
        </w:rPr>
        <w:tab/>
      </w:r>
      <w:r w:rsidR="008474A7" w:rsidRPr="00B8290A">
        <w:rPr>
          <w:rFonts w:ascii="Arial" w:hAnsi="Arial" w:cs="Arial"/>
        </w:rPr>
        <w:t xml:space="preserve">Applicants must give three months written notice of their intention to apply for a </w:t>
      </w:r>
      <w:r w:rsidR="00B8290A" w:rsidRPr="00B8290A">
        <w:rPr>
          <w:rFonts w:ascii="Arial" w:hAnsi="Arial" w:cs="Arial"/>
        </w:rPr>
        <w:t>S</w:t>
      </w:r>
      <w:r w:rsidR="008474A7" w:rsidRPr="00B8290A">
        <w:rPr>
          <w:rFonts w:ascii="Arial" w:hAnsi="Arial" w:cs="Arial"/>
        </w:rPr>
        <w:t xml:space="preserve">pecial </w:t>
      </w:r>
      <w:r w:rsidR="00B8290A" w:rsidRPr="00B8290A">
        <w:rPr>
          <w:rFonts w:ascii="Arial" w:hAnsi="Arial" w:cs="Arial"/>
        </w:rPr>
        <w:t>G</w:t>
      </w:r>
      <w:r w:rsidR="008474A7" w:rsidRPr="00B8290A">
        <w:rPr>
          <w:rFonts w:ascii="Arial" w:hAnsi="Arial" w:cs="Arial"/>
        </w:rPr>
        <w:t xml:space="preserve">uardianship </w:t>
      </w:r>
      <w:r w:rsidR="00B8290A" w:rsidRPr="00B8290A">
        <w:rPr>
          <w:rFonts w:ascii="Arial" w:hAnsi="Arial" w:cs="Arial"/>
        </w:rPr>
        <w:t>O</w:t>
      </w:r>
      <w:r w:rsidR="008474A7" w:rsidRPr="00B8290A">
        <w:rPr>
          <w:rFonts w:ascii="Arial" w:hAnsi="Arial" w:cs="Arial"/>
        </w:rPr>
        <w:t xml:space="preserve">rder (this includes the child’s foster carers). On receipt of notification from the applicants the child’s social worker </w:t>
      </w:r>
      <w:r w:rsidR="00B2067E">
        <w:rPr>
          <w:rFonts w:ascii="Arial" w:hAnsi="Arial" w:cs="Arial"/>
        </w:rPr>
        <w:t>will</w:t>
      </w:r>
      <w:r w:rsidR="00B92E92">
        <w:rPr>
          <w:rFonts w:ascii="Arial" w:hAnsi="Arial" w:cs="Arial"/>
        </w:rPr>
        <w:t xml:space="preserve"> </w:t>
      </w:r>
      <w:r w:rsidR="008474A7" w:rsidRPr="00B8290A">
        <w:rPr>
          <w:rFonts w:ascii="Arial" w:hAnsi="Arial" w:cs="Arial"/>
        </w:rPr>
        <w:t xml:space="preserve">complete all </w:t>
      </w:r>
      <w:r w:rsidR="00B8290A" w:rsidRPr="00B8290A">
        <w:rPr>
          <w:rFonts w:ascii="Arial" w:hAnsi="Arial" w:cs="Arial"/>
        </w:rPr>
        <w:t>Special Guardianship Order</w:t>
      </w:r>
      <w:r w:rsidR="008474A7" w:rsidRPr="00B8290A">
        <w:rPr>
          <w:rFonts w:ascii="Arial" w:hAnsi="Arial" w:cs="Arial"/>
        </w:rPr>
        <w:t xml:space="preserve"> assessment reports for court within 3 months.</w:t>
      </w:r>
    </w:p>
    <w:p w:rsidR="008474A7" w:rsidRPr="00B8290A" w:rsidRDefault="008474A7" w:rsidP="008474A7">
      <w:pPr>
        <w:ind w:left="720" w:hanging="720"/>
        <w:rPr>
          <w:rFonts w:ascii="Arial" w:hAnsi="Arial" w:cs="Arial"/>
        </w:rPr>
      </w:pPr>
    </w:p>
    <w:p w:rsidR="008474A7" w:rsidRPr="00B8290A" w:rsidRDefault="009346E7" w:rsidP="009346E7">
      <w:pPr>
        <w:ind w:left="720" w:hanging="720"/>
        <w:rPr>
          <w:rFonts w:ascii="Arial" w:hAnsi="Arial" w:cs="Arial"/>
        </w:rPr>
      </w:pPr>
      <w:r>
        <w:rPr>
          <w:rFonts w:ascii="Arial" w:hAnsi="Arial" w:cs="Arial"/>
        </w:rPr>
        <w:t>2</w:t>
      </w:r>
      <w:r w:rsidR="00943E36">
        <w:rPr>
          <w:rFonts w:ascii="Arial" w:hAnsi="Arial" w:cs="Arial"/>
        </w:rPr>
        <w:t>0</w:t>
      </w:r>
      <w:r>
        <w:rPr>
          <w:rFonts w:ascii="Arial" w:hAnsi="Arial" w:cs="Arial"/>
        </w:rPr>
        <w:t>.3</w:t>
      </w:r>
      <w:r>
        <w:rPr>
          <w:rFonts w:ascii="Arial" w:hAnsi="Arial" w:cs="Arial"/>
        </w:rPr>
        <w:tab/>
      </w:r>
      <w:r w:rsidR="008474A7" w:rsidRPr="00B8290A">
        <w:rPr>
          <w:rFonts w:ascii="Arial" w:hAnsi="Arial" w:cs="Arial"/>
        </w:rPr>
        <w:t xml:space="preserve">Unless directed by the court during proceedings, the trigger for preparing a </w:t>
      </w:r>
      <w:r w:rsidR="00B8290A" w:rsidRPr="00B8290A">
        <w:rPr>
          <w:rFonts w:ascii="Arial" w:hAnsi="Arial" w:cs="Arial"/>
        </w:rPr>
        <w:t>S</w:t>
      </w:r>
      <w:r w:rsidR="008474A7" w:rsidRPr="00B8290A">
        <w:rPr>
          <w:rFonts w:ascii="Arial" w:hAnsi="Arial" w:cs="Arial"/>
        </w:rPr>
        <w:t xml:space="preserve">pecial </w:t>
      </w:r>
      <w:r w:rsidR="00B8290A" w:rsidRPr="00B8290A">
        <w:rPr>
          <w:rFonts w:ascii="Arial" w:hAnsi="Arial" w:cs="Arial"/>
        </w:rPr>
        <w:t>G</w:t>
      </w:r>
      <w:r w:rsidR="008474A7" w:rsidRPr="00B8290A">
        <w:rPr>
          <w:rFonts w:ascii="Arial" w:hAnsi="Arial" w:cs="Arial"/>
        </w:rPr>
        <w:t>uardianship report is the written notice given by the applicants of their intention to apply to the court for a</w:t>
      </w:r>
      <w:r w:rsidR="00B8290A" w:rsidRPr="00B8290A">
        <w:rPr>
          <w:rFonts w:ascii="Arial" w:hAnsi="Arial" w:cs="Arial"/>
        </w:rPr>
        <w:t xml:space="preserve"> Special Guardianship Order</w:t>
      </w:r>
      <w:r w:rsidR="008474A7" w:rsidRPr="00B8290A">
        <w:rPr>
          <w:rFonts w:ascii="Arial" w:hAnsi="Arial" w:cs="Arial"/>
        </w:rPr>
        <w:t xml:space="preserve">. Special Guardianship is a private law order and applicants who are eligible can make a private law application to court three months following notification to the Local Authority. To avoid cancellation and rescheduling of court dates, and extra expense, reports </w:t>
      </w:r>
      <w:r w:rsidR="0077106B">
        <w:rPr>
          <w:rFonts w:ascii="Arial" w:hAnsi="Arial" w:cs="Arial"/>
        </w:rPr>
        <w:t xml:space="preserve">will </w:t>
      </w:r>
      <w:r w:rsidR="008474A7" w:rsidRPr="00B8290A">
        <w:rPr>
          <w:rFonts w:ascii="Arial" w:hAnsi="Arial" w:cs="Arial"/>
        </w:rPr>
        <w:t xml:space="preserve">be completed within 3 months from notification by the applicants to ensure the report is available for the set court date following the application being made. If Special Guardianship is being considered within proceedings report timescales will be directed by the court.     </w:t>
      </w:r>
    </w:p>
    <w:p w:rsidR="008474A7" w:rsidRPr="00B8290A" w:rsidRDefault="008474A7" w:rsidP="008474A7">
      <w:pPr>
        <w:ind w:left="720" w:hanging="720"/>
        <w:rPr>
          <w:rFonts w:ascii="Arial" w:hAnsi="Arial" w:cs="Arial"/>
        </w:rPr>
      </w:pPr>
    </w:p>
    <w:p w:rsidR="008474A7" w:rsidRPr="00B8290A" w:rsidRDefault="009346E7" w:rsidP="009346E7">
      <w:pPr>
        <w:ind w:left="720" w:hanging="720"/>
        <w:rPr>
          <w:rFonts w:ascii="Arial" w:hAnsi="Arial" w:cs="Arial"/>
        </w:rPr>
      </w:pPr>
      <w:r>
        <w:rPr>
          <w:rFonts w:ascii="Arial" w:hAnsi="Arial" w:cs="Arial"/>
        </w:rPr>
        <w:t>2</w:t>
      </w:r>
      <w:r w:rsidR="00943E36">
        <w:rPr>
          <w:rFonts w:ascii="Arial" w:hAnsi="Arial" w:cs="Arial"/>
        </w:rPr>
        <w:t>0</w:t>
      </w:r>
      <w:r>
        <w:rPr>
          <w:rFonts w:ascii="Arial" w:hAnsi="Arial" w:cs="Arial"/>
        </w:rPr>
        <w:t>.4</w:t>
      </w:r>
      <w:r>
        <w:rPr>
          <w:rFonts w:ascii="Arial" w:hAnsi="Arial" w:cs="Arial"/>
        </w:rPr>
        <w:tab/>
      </w:r>
      <w:r w:rsidR="008474A7" w:rsidRPr="00B8290A">
        <w:rPr>
          <w:rFonts w:ascii="Arial" w:hAnsi="Arial" w:cs="Arial"/>
        </w:rPr>
        <w:t>For most looked after children the decision for foster carers, or someone else from the child’s wider network, to apply to become a Special Guardian will be made at a planning meeting and, the intention to apply will be reflected in the child’s Care Plan. A planning meeting to consider such a change to the child’s Care Plan must include birth parents and all those with P</w:t>
      </w:r>
      <w:r w:rsidR="00B8290A" w:rsidRPr="00B8290A">
        <w:rPr>
          <w:rFonts w:ascii="Arial" w:hAnsi="Arial" w:cs="Arial"/>
        </w:rPr>
        <w:t>arental responsibility.</w:t>
      </w:r>
      <w:r w:rsidR="008474A7" w:rsidRPr="00B8290A">
        <w:rPr>
          <w:rFonts w:ascii="Arial" w:hAnsi="Arial" w:cs="Arial"/>
        </w:rPr>
        <w:t xml:space="preserve"> The plan must be agreed by the </w:t>
      </w:r>
      <w:r w:rsidR="008F1CD5">
        <w:rPr>
          <w:rFonts w:ascii="Arial" w:hAnsi="Arial" w:cs="Arial"/>
        </w:rPr>
        <w:t>Service Lead</w:t>
      </w:r>
      <w:r w:rsidR="008474A7" w:rsidRPr="00B8290A">
        <w:rPr>
          <w:rFonts w:ascii="Arial" w:hAnsi="Arial" w:cs="Arial"/>
        </w:rPr>
        <w:t xml:space="preserve"> and the change should trigger a Statutory Review for the child where the Plan should be ratified. </w:t>
      </w:r>
    </w:p>
    <w:p w:rsidR="008474A7" w:rsidRPr="00B8290A" w:rsidRDefault="008474A7" w:rsidP="008474A7">
      <w:pPr>
        <w:ind w:left="720" w:hanging="720"/>
        <w:rPr>
          <w:rFonts w:ascii="Arial" w:hAnsi="Arial" w:cs="Arial"/>
        </w:rPr>
      </w:pPr>
    </w:p>
    <w:p w:rsidR="008474A7" w:rsidRPr="00B8290A" w:rsidRDefault="009346E7" w:rsidP="009346E7">
      <w:pPr>
        <w:ind w:left="720" w:hanging="720"/>
        <w:rPr>
          <w:rFonts w:ascii="Arial" w:hAnsi="Arial" w:cs="Arial"/>
        </w:rPr>
      </w:pPr>
      <w:r>
        <w:rPr>
          <w:rFonts w:ascii="Arial" w:hAnsi="Arial" w:cs="Arial"/>
        </w:rPr>
        <w:t>2</w:t>
      </w:r>
      <w:r w:rsidR="00943E36">
        <w:rPr>
          <w:rFonts w:ascii="Arial" w:hAnsi="Arial" w:cs="Arial"/>
        </w:rPr>
        <w:t>0</w:t>
      </w:r>
      <w:r>
        <w:rPr>
          <w:rFonts w:ascii="Arial" w:hAnsi="Arial" w:cs="Arial"/>
        </w:rPr>
        <w:t>.5</w:t>
      </w:r>
      <w:r>
        <w:rPr>
          <w:rFonts w:ascii="Arial" w:hAnsi="Arial" w:cs="Arial"/>
        </w:rPr>
        <w:tab/>
      </w:r>
      <w:r w:rsidR="008474A7" w:rsidRPr="00B8290A">
        <w:rPr>
          <w:rFonts w:ascii="Arial" w:hAnsi="Arial" w:cs="Arial"/>
        </w:rPr>
        <w:t xml:space="preserve">Where the child is looked after but there are no proceedings those wishing to apply for a </w:t>
      </w:r>
      <w:r w:rsidR="00B8290A" w:rsidRPr="00B8290A">
        <w:rPr>
          <w:rFonts w:ascii="Arial" w:hAnsi="Arial" w:cs="Arial"/>
        </w:rPr>
        <w:t>Special Guardianship Order</w:t>
      </w:r>
      <w:r w:rsidR="008474A7" w:rsidRPr="00B8290A">
        <w:rPr>
          <w:rFonts w:ascii="Arial" w:hAnsi="Arial" w:cs="Arial"/>
        </w:rPr>
        <w:t xml:space="preserve"> should be advised to formally give three months written notification of their intention to apply for </w:t>
      </w:r>
      <w:r w:rsidR="000173DA" w:rsidRPr="00B8290A">
        <w:rPr>
          <w:rFonts w:ascii="Arial" w:hAnsi="Arial" w:cs="Arial"/>
        </w:rPr>
        <w:t>a</w:t>
      </w:r>
      <w:r w:rsidR="008474A7" w:rsidRPr="00B8290A">
        <w:rPr>
          <w:rFonts w:ascii="Arial" w:hAnsi="Arial" w:cs="Arial"/>
        </w:rPr>
        <w:t xml:space="preserve"> </w:t>
      </w:r>
      <w:r w:rsidR="00B8290A" w:rsidRPr="00B8290A">
        <w:rPr>
          <w:rFonts w:ascii="Arial" w:hAnsi="Arial" w:cs="Arial"/>
        </w:rPr>
        <w:t>Special Guardianship Order</w:t>
      </w:r>
      <w:r w:rsidR="008474A7" w:rsidRPr="00B8290A">
        <w:rPr>
          <w:rFonts w:ascii="Arial" w:hAnsi="Arial" w:cs="Arial"/>
        </w:rPr>
        <w:t xml:space="preserve"> which will trigger the preparation </w:t>
      </w:r>
      <w:r w:rsidR="000173DA" w:rsidRPr="00B8290A">
        <w:rPr>
          <w:rFonts w:ascii="Arial" w:hAnsi="Arial" w:cs="Arial"/>
        </w:rPr>
        <w:t>of the</w:t>
      </w:r>
      <w:r w:rsidR="008474A7" w:rsidRPr="00B8290A">
        <w:rPr>
          <w:rFonts w:ascii="Arial" w:hAnsi="Arial" w:cs="Arial"/>
        </w:rPr>
        <w:t xml:space="preserve"> </w:t>
      </w:r>
      <w:r w:rsidR="00B8290A" w:rsidRPr="00B8290A">
        <w:rPr>
          <w:rFonts w:ascii="Arial" w:hAnsi="Arial" w:cs="Arial"/>
        </w:rPr>
        <w:t>Special Guardianship Order</w:t>
      </w:r>
      <w:r w:rsidR="008474A7" w:rsidRPr="00B8290A">
        <w:rPr>
          <w:rFonts w:ascii="Arial" w:hAnsi="Arial" w:cs="Arial"/>
        </w:rPr>
        <w:t xml:space="preserve"> court report by the child’s social worker.  </w:t>
      </w:r>
    </w:p>
    <w:p w:rsidR="008474A7" w:rsidRPr="00B8290A" w:rsidRDefault="008474A7" w:rsidP="008474A7">
      <w:pPr>
        <w:ind w:left="720" w:hanging="720"/>
        <w:rPr>
          <w:rFonts w:ascii="Arial" w:hAnsi="Arial" w:cs="Arial"/>
          <w:b/>
          <w:i/>
        </w:rPr>
      </w:pPr>
    </w:p>
    <w:p w:rsidR="00F74486" w:rsidRPr="00F74486" w:rsidRDefault="009346E7" w:rsidP="00F74486">
      <w:pPr>
        <w:spacing w:after="300"/>
        <w:ind w:left="720" w:hanging="720"/>
        <w:rPr>
          <w:rFonts w:ascii="Arial" w:hAnsi="Arial" w:cs="Arial"/>
        </w:rPr>
      </w:pPr>
      <w:r>
        <w:rPr>
          <w:rFonts w:ascii="Arial" w:hAnsi="Arial" w:cs="Arial"/>
        </w:rPr>
        <w:t>2</w:t>
      </w:r>
      <w:r w:rsidR="00943E36">
        <w:rPr>
          <w:rFonts w:ascii="Arial" w:hAnsi="Arial" w:cs="Arial"/>
        </w:rPr>
        <w:t>0</w:t>
      </w:r>
      <w:r>
        <w:rPr>
          <w:rFonts w:ascii="Arial" w:hAnsi="Arial" w:cs="Arial"/>
        </w:rPr>
        <w:t>.6</w:t>
      </w:r>
      <w:r>
        <w:rPr>
          <w:rFonts w:ascii="Arial" w:hAnsi="Arial" w:cs="Arial"/>
        </w:rPr>
        <w:tab/>
      </w:r>
      <w:r w:rsidR="00F74486" w:rsidRPr="009959A1">
        <w:rPr>
          <w:rFonts w:ascii="Arial" w:hAnsi="Arial" w:cs="Arial"/>
        </w:rPr>
        <w:t>The social worker or social workers preparing the Court report should be suitably qualified and experienced. There are no specific requirements as to the level of qualification or experience required and it will be for the manager of the relevant social work team to ensure that the allocated worker is competent to write the report</w:t>
      </w:r>
      <w:r w:rsidR="004472C1" w:rsidRPr="009959A1">
        <w:rPr>
          <w:rFonts w:ascii="Arial" w:hAnsi="Arial" w:cs="Arial"/>
        </w:rPr>
        <w:t xml:space="preserve"> in</w:t>
      </w:r>
      <w:r w:rsidR="004472C1">
        <w:rPr>
          <w:rFonts w:ascii="Arial" w:hAnsi="Arial" w:cs="Arial"/>
        </w:rPr>
        <w:t xml:space="preserve"> respect of considering permanence for the child via special guardianship. The assessing social worker will be supervised by the team leader. </w:t>
      </w:r>
    </w:p>
    <w:p w:rsidR="00F74486" w:rsidRPr="00F74486" w:rsidRDefault="00F74486" w:rsidP="0047026B">
      <w:pPr>
        <w:ind w:firstLine="720"/>
        <w:rPr>
          <w:rFonts w:ascii="Arial" w:hAnsi="Arial" w:cs="Arial"/>
        </w:rPr>
      </w:pPr>
      <w:r w:rsidRPr="00F74486">
        <w:rPr>
          <w:rFonts w:ascii="Arial" w:hAnsi="Arial" w:cs="Arial"/>
        </w:rPr>
        <w:t>In all cases there will need to be:</w:t>
      </w:r>
    </w:p>
    <w:p w:rsidR="00F74486" w:rsidRPr="00F74486" w:rsidRDefault="00F74486" w:rsidP="003F54F7">
      <w:pPr>
        <w:numPr>
          <w:ilvl w:val="0"/>
          <w:numId w:val="8"/>
        </w:numPr>
        <w:spacing w:before="100" w:beforeAutospacing="1"/>
        <w:ind w:left="1418" w:hanging="425"/>
        <w:rPr>
          <w:rFonts w:ascii="Arial" w:hAnsi="Arial" w:cs="Arial"/>
        </w:rPr>
      </w:pPr>
      <w:r w:rsidRPr="00F74486">
        <w:rPr>
          <w:rFonts w:ascii="Arial" w:hAnsi="Arial" w:cs="Arial"/>
        </w:rPr>
        <w:t xml:space="preserve">An assessment of the current and likely future needs of the child (including any harm the child has suffered and any risk of future harm posed by the child's parents, </w:t>
      </w:r>
      <w:r w:rsidR="00453823" w:rsidRPr="00F74486">
        <w:rPr>
          <w:rFonts w:ascii="Arial" w:hAnsi="Arial" w:cs="Arial"/>
        </w:rPr>
        <w:t>relatives,</w:t>
      </w:r>
      <w:r w:rsidRPr="00F74486">
        <w:rPr>
          <w:rFonts w:ascii="Arial" w:hAnsi="Arial" w:cs="Arial"/>
        </w:rPr>
        <w:t xml:space="preserve"> or any other person the local authority considers relevant). Where the assessment identifies that the child requires services from an agency other than Children's Social Care, the social worker should consult with the relevant Clinical Commissioning Group (CCG) or Local Education </w:t>
      </w:r>
      <w:r w:rsidR="00453823" w:rsidRPr="00F74486">
        <w:rPr>
          <w:rFonts w:ascii="Arial" w:hAnsi="Arial" w:cs="Arial"/>
        </w:rPr>
        <w:t>Authority.</w:t>
      </w:r>
    </w:p>
    <w:p w:rsidR="00F74486" w:rsidRPr="00F74486" w:rsidRDefault="00F74486" w:rsidP="003F54F7">
      <w:pPr>
        <w:numPr>
          <w:ilvl w:val="0"/>
          <w:numId w:val="8"/>
        </w:numPr>
        <w:spacing w:before="100" w:beforeAutospacing="1"/>
        <w:ind w:left="1418" w:hanging="425"/>
        <w:rPr>
          <w:rFonts w:ascii="Arial" w:hAnsi="Arial" w:cs="Arial"/>
        </w:rPr>
      </w:pPr>
      <w:r w:rsidRPr="00F74486">
        <w:rPr>
          <w:rFonts w:ascii="Arial" w:hAnsi="Arial" w:cs="Arial"/>
        </w:rPr>
        <w:t>An assessment of the prospective Special Guardian's parenting capacity including:</w:t>
      </w:r>
    </w:p>
    <w:p w:rsidR="00F74486" w:rsidRPr="00F74486" w:rsidRDefault="00F74486" w:rsidP="00575404">
      <w:pPr>
        <w:numPr>
          <w:ilvl w:val="1"/>
          <w:numId w:val="8"/>
        </w:numPr>
        <w:spacing w:before="100" w:beforeAutospacing="1"/>
        <w:ind w:left="1701"/>
        <w:rPr>
          <w:rFonts w:ascii="Arial" w:hAnsi="Arial" w:cs="Arial"/>
        </w:rPr>
      </w:pPr>
      <w:r w:rsidRPr="00F74486">
        <w:rPr>
          <w:rFonts w:ascii="Arial" w:hAnsi="Arial" w:cs="Arial"/>
        </w:rPr>
        <w:t xml:space="preserve">Their medical history; DBS checks, </w:t>
      </w:r>
      <w:r w:rsidR="00453823" w:rsidRPr="00F74486">
        <w:rPr>
          <w:rFonts w:ascii="Arial" w:hAnsi="Arial" w:cs="Arial"/>
        </w:rPr>
        <w:t>references,</w:t>
      </w:r>
      <w:r w:rsidRPr="00F74486">
        <w:rPr>
          <w:rFonts w:ascii="Arial" w:hAnsi="Arial" w:cs="Arial"/>
        </w:rPr>
        <w:t xml:space="preserve"> and other statutory checks; any previous assessment undertaken in respect of the prospective special guardian; any likely impact the Special Guardianship Order may have on relationships between the child and the </w:t>
      </w:r>
      <w:r w:rsidR="00453823" w:rsidRPr="00F74486">
        <w:rPr>
          <w:rFonts w:ascii="Arial" w:hAnsi="Arial" w:cs="Arial"/>
        </w:rPr>
        <w:t>parent.</w:t>
      </w:r>
    </w:p>
    <w:p w:rsidR="00F74486" w:rsidRPr="00F74486" w:rsidRDefault="00F74486" w:rsidP="00575404">
      <w:pPr>
        <w:numPr>
          <w:ilvl w:val="1"/>
          <w:numId w:val="8"/>
        </w:numPr>
        <w:spacing w:before="100" w:beforeAutospacing="1"/>
        <w:ind w:left="1701"/>
        <w:rPr>
          <w:rFonts w:ascii="Arial" w:hAnsi="Arial" w:cs="Arial"/>
        </w:rPr>
      </w:pPr>
      <w:r w:rsidRPr="00F74486">
        <w:rPr>
          <w:rFonts w:ascii="Arial" w:hAnsi="Arial" w:cs="Arial"/>
        </w:rPr>
        <w:t xml:space="preserve">Their understanding of, and ability to meet, the child's current and likely future needs, particularly any needs the child may have arising from harm that the child has </w:t>
      </w:r>
      <w:r w:rsidR="00453823" w:rsidRPr="00F74486">
        <w:rPr>
          <w:rFonts w:ascii="Arial" w:hAnsi="Arial" w:cs="Arial"/>
        </w:rPr>
        <w:t>suffered.</w:t>
      </w:r>
    </w:p>
    <w:p w:rsidR="00F74486" w:rsidRPr="00F74486" w:rsidRDefault="00F74486" w:rsidP="00575404">
      <w:pPr>
        <w:numPr>
          <w:ilvl w:val="1"/>
          <w:numId w:val="8"/>
        </w:numPr>
        <w:spacing w:before="100" w:beforeAutospacing="1"/>
        <w:ind w:left="1701"/>
        <w:rPr>
          <w:rFonts w:ascii="Arial" w:hAnsi="Arial" w:cs="Arial"/>
        </w:rPr>
      </w:pPr>
      <w:r w:rsidRPr="00F74486">
        <w:rPr>
          <w:rFonts w:ascii="Arial" w:hAnsi="Arial" w:cs="Arial"/>
        </w:rPr>
        <w:t xml:space="preserve">Their understanding of, and ability to protect the child from any current or future risk of harm posed by the child's parents, </w:t>
      </w:r>
      <w:r w:rsidR="00453823" w:rsidRPr="00F74486">
        <w:rPr>
          <w:rFonts w:ascii="Arial" w:hAnsi="Arial" w:cs="Arial"/>
        </w:rPr>
        <w:t>relatives,</w:t>
      </w:r>
      <w:r w:rsidRPr="00F74486">
        <w:rPr>
          <w:rFonts w:ascii="Arial" w:hAnsi="Arial" w:cs="Arial"/>
        </w:rPr>
        <w:t xml:space="preserve"> or any other person the local authority consider relevant, particularly in relation to contact between any such person and the </w:t>
      </w:r>
      <w:r w:rsidR="00453823" w:rsidRPr="00F74486">
        <w:rPr>
          <w:rFonts w:ascii="Arial" w:hAnsi="Arial" w:cs="Arial"/>
        </w:rPr>
        <w:t>child.</w:t>
      </w:r>
    </w:p>
    <w:p w:rsidR="00F74486" w:rsidRPr="00F74486" w:rsidRDefault="00F74486" w:rsidP="00575404">
      <w:pPr>
        <w:numPr>
          <w:ilvl w:val="1"/>
          <w:numId w:val="8"/>
        </w:numPr>
        <w:spacing w:before="100" w:beforeAutospacing="1"/>
        <w:ind w:left="1701"/>
        <w:rPr>
          <w:rFonts w:ascii="Arial" w:hAnsi="Arial" w:cs="Arial"/>
        </w:rPr>
      </w:pPr>
      <w:r w:rsidRPr="00F74486">
        <w:rPr>
          <w:rFonts w:ascii="Arial" w:hAnsi="Arial" w:cs="Arial"/>
        </w:rPr>
        <w:t>Their ability and suitability to bring up the child until the child reaches the age of eighteen.</w:t>
      </w:r>
    </w:p>
    <w:p w:rsidR="00F74486" w:rsidRPr="00F74486" w:rsidRDefault="00F74486" w:rsidP="0028513F">
      <w:pPr>
        <w:numPr>
          <w:ilvl w:val="0"/>
          <w:numId w:val="16"/>
        </w:numPr>
        <w:spacing w:before="100" w:beforeAutospacing="1"/>
        <w:ind w:left="1701"/>
        <w:rPr>
          <w:rFonts w:ascii="Arial" w:hAnsi="Arial" w:cs="Arial"/>
        </w:rPr>
      </w:pPr>
      <w:r w:rsidRPr="00F74486">
        <w:rPr>
          <w:rFonts w:ascii="Arial" w:hAnsi="Arial" w:cs="Arial"/>
        </w:rPr>
        <w:t xml:space="preserve">An assessment of the proposed arrangements </w:t>
      </w:r>
      <w:r w:rsidR="008F1CD5">
        <w:rPr>
          <w:rFonts w:ascii="Arial" w:hAnsi="Arial" w:cs="Arial"/>
        </w:rPr>
        <w:t xml:space="preserve">for family time </w:t>
      </w:r>
      <w:r w:rsidRPr="00F74486">
        <w:rPr>
          <w:rFonts w:ascii="Arial" w:hAnsi="Arial" w:cs="Arial"/>
        </w:rPr>
        <w:t>and the support needs</w:t>
      </w:r>
      <w:r w:rsidRPr="000A61C3">
        <w:rPr>
          <w:rFonts w:ascii="Lato" w:hAnsi="Lato"/>
          <w:color w:val="333333"/>
          <w:sz w:val="23"/>
          <w:szCs w:val="23"/>
          <w:lang w:eastAsia="en-GB"/>
        </w:rPr>
        <w:t xml:space="preserve"> </w:t>
      </w:r>
      <w:r w:rsidRPr="00F74486">
        <w:rPr>
          <w:rFonts w:ascii="Arial" w:hAnsi="Arial" w:cs="Arial"/>
        </w:rPr>
        <w:t>of the child, parents/those who have parental responsibility and the prospective special guardian.</w:t>
      </w:r>
    </w:p>
    <w:p w:rsidR="00453823" w:rsidRPr="000C7CF2" w:rsidRDefault="00453823" w:rsidP="0047026B">
      <w:pPr>
        <w:rPr>
          <w:rFonts w:ascii="Arial" w:hAnsi="Arial" w:cs="Arial"/>
          <w:color w:val="C00000"/>
        </w:rPr>
      </w:pPr>
    </w:p>
    <w:p w:rsidR="008474A7" w:rsidRPr="001C484A" w:rsidRDefault="009346E7" w:rsidP="002B0CAA">
      <w:pPr>
        <w:ind w:left="720" w:hanging="11"/>
        <w:rPr>
          <w:rFonts w:ascii="Arial" w:hAnsi="Arial" w:cs="Arial"/>
          <w:b/>
          <w:sz w:val="28"/>
          <w:szCs w:val="28"/>
        </w:rPr>
      </w:pPr>
      <w:r w:rsidRPr="001C484A">
        <w:rPr>
          <w:rFonts w:ascii="Arial" w:hAnsi="Arial" w:cs="Arial"/>
          <w:b/>
          <w:sz w:val="28"/>
          <w:szCs w:val="28"/>
        </w:rPr>
        <w:t>Where</w:t>
      </w:r>
      <w:r w:rsidR="008474A7" w:rsidRPr="001C484A">
        <w:rPr>
          <w:rFonts w:ascii="Arial" w:hAnsi="Arial" w:cs="Arial"/>
          <w:b/>
          <w:sz w:val="28"/>
          <w:szCs w:val="28"/>
        </w:rPr>
        <w:t xml:space="preserve"> </w:t>
      </w:r>
      <w:r w:rsidR="003A51CB" w:rsidRPr="001C484A">
        <w:rPr>
          <w:rFonts w:ascii="Arial" w:hAnsi="Arial" w:cs="Arial"/>
          <w:b/>
          <w:sz w:val="28"/>
          <w:szCs w:val="28"/>
        </w:rPr>
        <w:t>the</w:t>
      </w:r>
      <w:r w:rsidR="008474A7" w:rsidRPr="001C484A">
        <w:rPr>
          <w:rFonts w:ascii="Arial" w:hAnsi="Arial" w:cs="Arial"/>
          <w:b/>
          <w:sz w:val="28"/>
          <w:szCs w:val="28"/>
        </w:rPr>
        <w:t xml:space="preserve"> child is looked after </w:t>
      </w:r>
      <w:r w:rsidR="006C662D" w:rsidRPr="001C484A">
        <w:rPr>
          <w:rFonts w:ascii="Arial" w:hAnsi="Arial" w:cs="Arial"/>
          <w:b/>
          <w:sz w:val="28"/>
          <w:szCs w:val="28"/>
        </w:rPr>
        <w:t xml:space="preserve">by </w:t>
      </w:r>
      <w:r w:rsidR="008474A7" w:rsidRPr="001C484A">
        <w:rPr>
          <w:rFonts w:ascii="Arial" w:hAnsi="Arial" w:cs="Arial"/>
          <w:b/>
          <w:sz w:val="28"/>
          <w:szCs w:val="28"/>
        </w:rPr>
        <w:t xml:space="preserve">another Local Authority  </w:t>
      </w:r>
    </w:p>
    <w:p w:rsidR="009346E7" w:rsidRPr="00FF57FA" w:rsidRDefault="009346E7" w:rsidP="008474A7">
      <w:pPr>
        <w:ind w:left="720" w:hanging="720"/>
        <w:rPr>
          <w:rFonts w:ascii="Arial" w:hAnsi="Arial" w:cs="Arial"/>
        </w:rPr>
      </w:pPr>
    </w:p>
    <w:p w:rsidR="008474A7" w:rsidRPr="00FF57FA" w:rsidRDefault="00575404" w:rsidP="00453823">
      <w:pPr>
        <w:ind w:left="709" w:hanging="709"/>
        <w:outlineLvl w:val="0"/>
        <w:rPr>
          <w:rFonts w:ascii="Arial" w:hAnsi="Arial" w:cs="Arial"/>
        </w:rPr>
      </w:pPr>
      <w:r w:rsidRPr="1E1370C6">
        <w:rPr>
          <w:rFonts w:ascii="Arial" w:hAnsi="Arial" w:cs="Arial"/>
        </w:rPr>
        <w:t>2</w:t>
      </w:r>
      <w:r>
        <w:rPr>
          <w:rFonts w:ascii="Arial" w:hAnsi="Arial" w:cs="Arial"/>
        </w:rPr>
        <w:t>0.7</w:t>
      </w:r>
      <w:r w:rsidRPr="1E1370C6">
        <w:rPr>
          <w:rFonts w:ascii="Arial" w:hAnsi="Arial" w:cs="Arial"/>
        </w:rPr>
        <w:t xml:space="preserve"> </w:t>
      </w:r>
      <w:r w:rsidRPr="1E1370C6">
        <w:rPr>
          <w:rFonts w:ascii="Arial" w:hAnsi="Arial" w:cs="Arial"/>
        </w:rPr>
        <w:tab/>
      </w:r>
      <w:r w:rsidR="008474A7" w:rsidRPr="1E1370C6">
        <w:rPr>
          <w:rFonts w:ascii="Arial" w:hAnsi="Arial" w:cs="Arial"/>
        </w:rPr>
        <w:t xml:space="preserve">The responsibility for all assessments and checks for the applicants lies with the Local Authority in whose area the child is a child in care. </w:t>
      </w:r>
    </w:p>
    <w:p w:rsidR="00453823" w:rsidRDefault="00453823" w:rsidP="00B61967">
      <w:pPr>
        <w:ind w:left="720" w:hanging="720"/>
        <w:rPr>
          <w:rFonts w:ascii="Arial" w:hAnsi="Arial" w:cs="Arial"/>
          <w:color w:val="7030A0"/>
        </w:rPr>
      </w:pPr>
      <w:bookmarkStart w:id="4" w:name="Support"/>
    </w:p>
    <w:p w:rsidR="00453823" w:rsidRDefault="00FF57FA" w:rsidP="002B0CAA">
      <w:pPr>
        <w:ind w:left="720" w:hanging="11"/>
        <w:rPr>
          <w:rFonts w:ascii="Arial" w:hAnsi="Arial" w:cs="Arial"/>
          <w:b/>
          <w:color w:val="7030A0"/>
          <w:sz w:val="36"/>
          <w:szCs w:val="36"/>
        </w:rPr>
      </w:pPr>
      <w:r w:rsidRPr="00FF57FA">
        <w:rPr>
          <w:rFonts w:ascii="Arial" w:hAnsi="Arial" w:cs="Arial"/>
          <w:b/>
          <w:color w:val="7030A0"/>
          <w:sz w:val="36"/>
          <w:szCs w:val="36"/>
        </w:rPr>
        <w:t>S</w:t>
      </w:r>
      <w:r w:rsidR="009346E7">
        <w:rPr>
          <w:rFonts w:ascii="Arial" w:hAnsi="Arial" w:cs="Arial"/>
          <w:b/>
          <w:color w:val="7030A0"/>
          <w:sz w:val="36"/>
          <w:szCs w:val="36"/>
        </w:rPr>
        <w:t>upport</w:t>
      </w:r>
    </w:p>
    <w:p w:rsidR="00453823" w:rsidRDefault="00453823" w:rsidP="00453823">
      <w:pPr>
        <w:ind w:left="720" w:hanging="720"/>
        <w:rPr>
          <w:rFonts w:ascii="Arial" w:hAnsi="Arial" w:cs="Arial"/>
          <w:b/>
          <w:color w:val="7030A0"/>
          <w:sz w:val="36"/>
          <w:szCs w:val="36"/>
        </w:rPr>
      </w:pPr>
    </w:p>
    <w:bookmarkEnd w:id="4"/>
    <w:p w:rsidR="00632E92" w:rsidRPr="00BA1AD2" w:rsidRDefault="009346E7" w:rsidP="00632E92">
      <w:pPr>
        <w:pStyle w:val="Heading1"/>
        <w:ind w:left="720" w:hanging="720"/>
        <w:rPr>
          <w:rFonts w:ascii="Arial" w:hAnsi="Arial" w:cs="Arial"/>
          <w:sz w:val="28"/>
          <w:szCs w:val="28"/>
        </w:rPr>
      </w:pPr>
      <w:r>
        <w:rPr>
          <w:rFonts w:ascii="Arial" w:hAnsi="Arial" w:cs="Arial"/>
          <w:sz w:val="28"/>
          <w:szCs w:val="28"/>
        </w:rPr>
        <w:t>2</w:t>
      </w:r>
      <w:r w:rsidR="006C662D">
        <w:rPr>
          <w:rFonts w:ascii="Arial" w:hAnsi="Arial" w:cs="Arial"/>
          <w:sz w:val="28"/>
          <w:szCs w:val="28"/>
        </w:rPr>
        <w:t>1</w:t>
      </w:r>
      <w:r>
        <w:rPr>
          <w:rFonts w:ascii="Arial" w:hAnsi="Arial" w:cs="Arial"/>
          <w:sz w:val="28"/>
          <w:szCs w:val="28"/>
        </w:rPr>
        <w:t>.</w:t>
      </w:r>
      <w:r>
        <w:rPr>
          <w:rFonts w:ascii="Arial" w:hAnsi="Arial" w:cs="Arial"/>
          <w:sz w:val="28"/>
          <w:szCs w:val="28"/>
        </w:rPr>
        <w:tab/>
      </w:r>
      <w:r w:rsidR="00632E92" w:rsidRPr="00BA1AD2">
        <w:rPr>
          <w:rFonts w:ascii="Arial" w:hAnsi="Arial" w:cs="Arial"/>
          <w:sz w:val="28"/>
          <w:szCs w:val="28"/>
        </w:rPr>
        <w:t>Special Guardianship Support</w:t>
      </w:r>
    </w:p>
    <w:p w:rsidR="00632E92" w:rsidRPr="007C7B16" w:rsidRDefault="008D2DB9" w:rsidP="008D2DB9">
      <w:pPr>
        <w:ind w:left="720" w:hanging="720"/>
        <w:rPr>
          <w:rFonts w:ascii="Arial" w:hAnsi="Arial" w:cs="Arial"/>
        </w:rPr>
      </w:pPr>
      <w:r>
        <w:rPr>
          <w:rFonts w:ascii="Arial" w:hAnsi="Arial" w:cs="Arial"/>
        </w:rPr>
        <w:t>2</w:t>
      </w:r>
      <w:r w:rsidR="006C662D">
        <w:rPr>
          <w:rFonts w:ascii="Arial" w:hAnsi="Arial" w:cs="Arial"/>
        </w:rPr>
        <w:t>1.</w:t>
      </w:r>
      <w:r>
        <w:rPr>
          <w:rFonts w:ascii="Arial" w:hAnsi="Arial" w:cs="Arial"/>
        </w:rPr>
        <w:t>1</w:t>
      </w:r>
      <w:r>
        <w:rPr>
          <w:rFonts w:ascii="Arial" w:hAnsi="Arial" w:cs="Arial"/>
        </w:rPr>
        <w:tab/>
      </w:r>
      <w:r w:rsidR="00632E92" w:rsidRPr="007C7B16">
        <w:rPr>
          <w:rFonts w:ascii="Arial" w:hAnsi="Arial" w:cs="Arial"/>
        </w:rPr>
        <w:t xml:space="preserve">The Local Authority </w:t>
      </w:r>
      <w:r w:rsidR="00C31F45">
        <w:rPr>
          <w:rFonts w:ascii="Arial" w:hAnsi="Arial" w:cs="Arial"/>
        </w:rPr>
        <w:t>are required</w:t>
      </w:r>
      <w:r w:rsidR="00BC221D">
        <w:rPr>
          <w:rFonts w:ascii="Arial" w:hAnsi="Arial" w:cs="Arial"/>
        </w:rPr>
        <w:t xml:space="preserve"> to</w:t>
      </w:r>
      <w:r w:rsidR="00632E92" w:rsidRPr="007C7B16">
        <w:rPr>
          <w:rFonts w:ascii="Arial" w:hAnsi="Arial" w:cs="Arial"/>
        </w:rPr>
        <w:t xml:space="preserve"> make provision for a range of Special Guardianship support services. </w:t>
      </w:r>
    </w:p>
    <w:p w:rsidR="00632E92" w:rsidRPr="007C7B16" w:rsidRDefault="00632E92" w:rsidP="00632E92">
      <w:pPr>
        <w:rPr>
          <w:rFonts w:ascii="Arial" w:hAnsi="Arial" w:cs="Arial"/>
        </w:rPr>
      </w:pPr>
    </w:p>
    <w:p w:rsidR="009B26F1" w:rsidRPr="00EF0858" w:rsidRDefault="008D2DB9" w:rsidP="009B26F1">
      <w:pPr>
        <w:spacing w:after="300"/>
        <w:rPr>
          <w:rFonts w:ascii="Arial" w:hAnsi="Arial" w:cs="Arial"/>
        </w:rPr>
      </w:pPr>
      <w:r>
        <w:rPr>
          <w:rFonts w:ascii="Arial" w:hAnsi="Arial" w:cs="Arial"/>
        </w:rPr>
        <w:t>2</w:t>
      </w:r>
      <w:r w:rsidR="006C662D">
        <w:rPr>
          <w:rFonts w:ascii="Arial" w:hAnsi="Arial" w:cs="Arial"/>
        </w:rPr>
        <w:t>1</w:t>
      </w:r>
      <w:r>
        <w:rPr>
          <w:rFonts w:ascii="Arial" w:hAnsi="Arial" w:cs="Arial"/>
        </w:rPr>
        <w:t>.2</w:t>
      </w:r>
      <w:r>
        <w:rPr>
          <w:rFonts w:ascii="Arial" w:hAnsi="Arial" w:cs="Arial"/>
        </w:rPr>
        <w:tab/>
      </w:r>
      <w:r w:rsidR="009B26F1" w:rsidRPr="00EF0858">
        <w:rPr>
          <w:rFonts w:ascii="Arial" w:hAnsi="Arial" w:cs="Arial"/>
        </w:rPr>
        <w:t>Special Guardianship support services are defined as:</w:t>
      </w:r>
    </w:p>
    <w:p w:rsidR="009B26F1" w:rsidRDefault="00B04962" w:rsidP="0028513F">
      <w:pPr>
        <w:pStyle w:val="ListParagraph"/>
        <w:numPr>
          <w:ilvl w:val="0"/>
          <w:numId w:val="27"/>
        </w:numPr>
        <w:ind w:left="1560"/>
        <w:rPr>
          <w:rFonts w:ascii="Lato" w:hAnsi="Lato"/>
          <w:color w:val="333333"/>
          <w:sz w:val="23"/>
          <w:szCs w:val="23"/>
          <w:lang w:eastAsia="en-GB"/>
        </w:rPr>
      </w:pPr>
      <w:r w:rsidRPr="00EF0858">
        <w:rPr>
          <w:rFonts w:ascii="Arial" w:hAnsi="Arial" w:cs="Arial"/>
          <w:sz w:val="24"/>
          <w:szCs w:val="24"/>
        </w:rPr>
        <w:t>Financial support</w:t>
      </w:r>
      <w:r w:rsidR="006C662D">
        <w:rPr>
          <w:rFonts w:ascii="Arial" w:hAnsi="Arial" w:cs="Arial"/>
          <w:sz w:val="24"/>
          <w:szCs w:val="24"/>
        </w:rPr>
        <w:t>.</w:t>
      </w:r>
      <w:r w:rsidRPr="00EF0858">
        <w:rPr>
          <w:rFonts w:ascii="Arial" w:hAnsi="Arial" w:cs="Arial"/>
          <w:sz w:val="24"/>
          <w:szCs w:val="24"/>
        </w:rPr>
        <w:t xml:space="preserve"> </w:t>
      </w:r>
    </w:p>
    <w:p w:rsidR="00EF0858" w:rsidRPr="00EF0858" w:rsidRDefault="00EF0858" w:rsidP="0028513F">
      <w:pPr>
        <w:numPr>
          <w:ilvl w:val="0"/>
          <w:numId w:val="27"/>
        </w:numPr>
        <w:spacing w:before="100" w:beforeAutospacing="1"/>
        <w:ind w:left="1560"/>
        <w:rPr>
          <w:rFonts w:ascii="Arial" w:hAnsi="Arial" w:cs="Arial"/>
        </w:rPr>
      </w:pPr>
      <w:r w:rsidRPr="00EF0858">
        <w:rPr>
          <w:rFonts w:ascii="Arial" w:hAnsi="Arial" w:cs="Arial"/>
        </w:rPr>
        <w:t>Services to enable groups of children for whom a Special Guardianship Order is in force (or in respect of whom such an Order is being formally considered), special guardians, prospective special guardians, and parents of the child to discuss matters relating to special </w:t>
      </w:r>
      <w:r w:rsidR="00453823" w:rsidRPr="00EF0858">
        <w:rPr>
          <w:rFonts w:ascii="Arial" w:hAnsi="Arial" w:cs="Arial"/>
        </w:rPr>
        <w:t>guardianship.</w:t>
      </w:r>
    </w:p>
    <w:p w:rsidR="00EF0858" w:rsidRPr="00EF0858" w:rsidRDefault="00EF0858" w:rsidP="0028513F">
      <w:pPr>
        <w:numPr>
          <w:ilvl w:val="0"/>
          <w:numId w:val="27"/>
        </w:numPr>
        <w:spacing w:before="100" w:beforeAutospacing="1"/>
        <w:ind w:left="1560"/>
        <w:rPr>
          <w:rFonts w:ascii="Arial" w:hAnsi="Arial" w:cs="Arial"/>
        </w:rPr>
      </w:pPr>
      <w:r w:rsidRPr="00EF0858">
        <w:rPr>
          <w:rFonts w:ascii="Arial" w:hAnsi="Arial" w:cs="Arial"/>
        </w:rPr>
        <w:t xml:space="preserve">Assistance, including mediation services, in relation to contact between the child and their parents or relatives or any other person with whom the child has a relationship that the local authority considers to be beneficial to the welfare of the </w:t>
      </w:r>
      <w:r w:rsidR="00453823" w:rsidRPr="00EF0858">
        <w:rPr>
          <w:rFonts w:ascii="Arial" w:hAnsi="Arial" w:cs="Arial"/>
        </w:rPr>
        <w:t>child.</w:t>
      </w:r>
    </w:p>
    <w:p w:rsidR="00EF0858" w:rsidRPr="00453823" w:rsidRDefault="00EF0858" w:rsidP="0028513F">
      <w:pPr>
        <w:numPr>
          <w:ilvl w:val="0"/>
          <w:numId w:val="27"/>
        </w:numPr>
        <w:spacing w:before="100" w:beforeAutospacing="1"/>
        <w:ind w:left="1560"/>
        <w:rPr>
          <w:rFonts w:ascii="Arial" w:hAnsi="Arial" w:cs="Arial"/>
          <w:color w:val="333333"/>
          <w:lang w:eastAsia="en-GB"/>
        </w:rPr>
      </w:pPr>
      <w:r w:rsidRPr="00453823">
        <w:rPr>
          <w:rFonts w:ascii="Arial" w:hAnsi="Arial" w:cs="Arial"/>
          <w:color w:val="333333"/>
          <w:lang w:eastAsia="en-GB"/>
        </w:rPr>
        <w:t xml:space="preserve">Therapeutic services for the </w:t>
      </w:r>
      <w:r w:rsidR="00453823" w:rsidRPr="00453823">
        <w:rPr>
          <w:rFonts w:ascii="Arial" w:hAnsi="Arial" w:cs="Arial"/>
          <w:color w:val="333333"/>
          <w:lang w:eastAsia="en-GB"/>
        </w:rPr>
        <w:t>child.</w:t>
      </w:r>
    </w:p>
    <w:p w:rsidR="00EF0858" w:rsidRPr="00453823" w:rsidRDefault="00EF0858" w:rsidP="0028513F">
      <w:pPr>
        <w:numPr>
          <w:ilvl w:val="0"/>
          <w:numId w:val="27"/>
        </w:numPr>
        <w:spacing w:before="100" w:beforeAutospacing="1"/>
        <w:ind w:left="1560"/>
        <w:rPr>
          <w:rFonts w:ascii="Arial" w:hAnsi="Arial" w:cs="Arial"/>
          <w:color w:val="333333"/>
          <w:lang w:eastAsia="en-GB"/>
        </w:rPr>
      </w:pPr>
      <w:r w:rsidRPr="00453823">
        <w:rPr>
          <w:rFonts w:ascii="Arial" w:hAnsi="Arial" w:cs="Arial"/>
          <w:color w:val="333333"/>
          <w:lang w:eastAsia="en-GB"/>
        </w:rPr>
        <w:t>Assistance for the purpose of ensuring the continuance of the relationship between the child and their special guardian or prospective special guardian, including training for the special guardian or prospective special guardian to meet any special needs of the child; respite care; and mediation in relation to matters relating to Special Guardianship Orders</w:t>
      </w:r>
      <w:r w:rsidR="004C3259">
        <w:rPr>
          <w:rFonts w:ascii="Arial" w:hAnsi="Arial" w:cs="Arial"/>
          <w:color w:val="333333"/>
          <w:lang w:eastAsia="en-GB"/>
        </w:rPr>
        <w:t>.</w:t>
      </w:r>
      <w:r w:rsidR="00453823">
        <w:rPr>
          <w:rFonts w:ascii="Arial" w:hAnsi="Arial" w:cs="Arial"/>
          <w:color w:val="333333"/>
          <w:lang w:eastAsia="en-GB"/>
        </w:rPr>
        <w:t xml:space="preserve">: </w:t>
      </w:r>
    </w:p>
    <w:p w:rsidR="00EF0858" w:rsidRPr="00EF0858" w:rsidRDefault="00EF0858" w:rsidP="0028513F">
      <w:pPr>
        <w:numPr>
          <w:ilvl w:val="0"/>
          <w:numId w:val="27"/>
        </w:numPr>
        <w:spacing w:before="100" w:beforeAutospacing="1"/>
        <w:ind w:left="1560"/>
        <w:rPr>
          <w:rFonts w:ascii="Arial" w:hAnsi="Arial" w:cs="Arial"/>
          <w:color w:val="333333"/>
          <w:lang w:eastAsia="en-GB"/>
        </w:rPr>
      </w:pPr>
      <w:r w:rsidRPr="00EF0858">
        <w:rPr>
          <w:rFonts w:ascii="Arial" w:hAnsi="Arial" w:cs="Arial"/>
          <w:color w:val="333333"/>
          <w:lang w:eastAsia="en-GB"/>
        </w:rPr>
        <w:t xml:space="preserve">Counselling, </w:t>
      </w:r>
      <w:r w:rsidR="00453823" w:rsidRPr="00EF0858">
        <w:rPr>
          <w:rFonts w:ascii="Arial" w:hAnsi="Arial" w:cs="Arial"/>
          <w:color w:val="333333"/>
          <w:lang w:eastAsia="en-GB"/>
        </w:rPr>
        <w:t>advice,</w:t>
      </w:r>
      <w:r w:rsidRPr="00EF0858">
        <w:rPr>
          <w:rFonts w:ascii="Arial" w:hAnsi="Arial" w:cs="Arial"/>
          <w:color w:val="333333"/>
          <w:lang w:eastAsia="en-GB"/>
        </w:rPr>
        <w:t xml:space="preserve"> and information.</w:t>
      </w:r>
    </w:p>
    <w:p w:rsidR="00632E92" w:rsidRPr="000C7CF2" w:rsidRDefault="00632E92" w:rsidP="009B26F1">
      <w:pPr>
        <w:ind w:left="720" w:hanging="720"/>
        <w:rPr>
          <w:rFonts w:ascii="Arial" w:hAnsi="Arial" w:cs="Arial"/>
          <w:color w:val="0070C0"/>
        </w:rPr>
      </w:pPr>
    </w:p>
    <w:p w:rsidR="00632E92" w:rsidRPr="00453823" w:rsidRDefault="008D2DB9" w:rsidP="00453823">
      <w:pPr>
        <w:spacing w:after="300"/>
        <w:ind w:left="720" w:hanging="720"/>
        <w:rPr>
          <w:rFonts w:ascii="Lato" w:hAnsi="Lato"/>
          <w:color w:val="333333"/>
          <w:sz w:val="23"/>
          <w:szCs w:val="23"/>
          <w:lang w:eastAsia="en-GB"/>
        </w:rPr>
      </w:pPr>
      <w:r>
        <w:rPr>
          <w:rFonts w:ascii="Arial" w:hAnsi="Arial" w:cs="Arial"/>
        </w:rPr>
        <w:t>2</w:t>
      </w:r>
      <w:r w:rsidR="004C3259">
        <w:rPr>
          <w:rFonts w:ascii="Arial" w:hAnsi="Arial" w:cs="Arial"/>
        </w:rPr>
        <w:t>1</w:t>
      </w:r>
      <w:r>
        <w:rPr>
          <w:rFonts w:ascii="Arial" w:hAnsi="Arial" w:cs="Arial"/>
        </w:rPr>
        <w:t>.3</w:t>
      </w:r>
      <w:r>
        <w:rPr>
          <w:rFonts w:ascii="Arial" w:hAnsi="Arial" w:cs="Arial"/>
        </w:rPr>
        <w:tab/>
      </w:r>
      <w:r w:rsidR="00051EA6" w:rsidRPr="006462BC">
        <w:rPr>
          <w:rFonts w:ascii="Arial" w:hAnsi="Arial" w:cs="Arial"/>
          <w:color w:val="333333"/>
          <w:lang w:eastAsia="en-GB"/>
        </w:rPr>
        <w:t>Where the support provided includes respite care requiring the provision of accommodation, the child must be Looked After for the duration of the period of respite care to ensure that appropriate safeguards are in place.</w:t>
      </w:r>
    </w:p>
    <w:p w:rsidR="006A7E56" w:rsidRPr="006462BC" w:rsidRDefault="00142BE0" w:rsidP="006A7E56">
      <w:pPr>
        <w:spacing w:after="300"/>
        <w:ind w:left="720" w:hanging="720"/>
        <w:rPr>
          <w:rFonts w:ascii="Arial" w:hAnsi="Arial" w:cs="Arial"/>
          <w:color w:val="333333"/>
          <w:lang w:eastAsia="en-GB"/>
        </w:rPr>
      </w:pPr>
      <w:r>
        <w:rPr>
          <w:rFonts w:ascii="Arial" w:hAnsi="Arial" w:cs="Arial"/>
        </w:rPr>
        <w:t>2</w:t>
      </w:r>
      <w:r w:rsidR="004C3259">
        <w:rPr>
          <w:rFonts w:ascii="Arial" w:hAnsi="Arial" w:cs="Arial"/>
        </w:rPr>
        <w:t>1</w:t>
      </w:r>
      <w:r>
        <w:rPr>
          <w:rFonts w:ascii="Arial" w:hAnsi="Arial" w:cs="Arial"/>
        </w:rPr>
        <w:t>.4</w:t>
      </w:r>
      <w:r>
        <w:rPr>
          <w:rFonts w:ascii="Arial" w:hAnsi="Arial" w:cs="Arial"/>
        </w:rPr>
        <w:tab/>
      </w:r>
      <w:r w:rsidR="006A7E56" w:rsidRPr="006462BC">
        <w:rPr>
          <w:rFonts w:ascii="Arial" w:hAnsi="Arial" w:cs="Arial"/>
          <w:color w:val="333333"/>
          <w:lang w:eastAsia="en-GB"/>
        </w:rPr>
        <w:t>Special Guardianship Support will be subject to the approval of the Designated Manager (Special Guardianship Support).</w:t>
      </w:r>
    </w:p>
    <w:p w:rsidR="00FA2FA0" w:rsidRPr="006462BC" w:rsidRDefault="006A7E56" w:rsidP="00FA2FA0">
      <w:pPr>
        <w:spacing w:after="300"/>
        <w:ind w:left="720" w:hanging="720"/>
        <w:rPr>
          <w:rFonts w:ascii="Arial" w:hAnsi="Arial" w:cs="Arial"/>
          <w:color w:val="333333"/>
          <w:lang w:eastAsia="en-GB"/>
        </w:rPr>
      </w:pPr>
      <w:r w:rsidRPr="006462BC">
        <w:rPr>
          <w:rFonts w:ascii="Arial" w:hAnsi="Arial" w:cs="Arial"/>
          <w:color w:val="333333"/>
          <w:lang w:eastAsia="en-GB"/>
        </w:rPr>
        <w:t>2</w:t>
      </w:r>
      <w:r w:rsidR="004C3259">
        <w:rPr>
          <w:rFonts w:ascii="Arial" w:hAnsi="Arial" w:cs="Arial"/>
          <w:color w:val="333333"/>
          <w:lang w:eastAsia="en-GB"/>
        </w:rPr>
        <w:t>1</w:t>
      </w:r>
      <w:r w:rsidRPr="006462BC">
        <w:rPr>
          <w:rFonts w:ascii="Arial" w:hAnsi="Arial" w:cs="Arial"/>
          <w:color w:val="333333"/>
          <w:lang w:eastAsia="en-GB"/>
        </w:rPr>
        <w:t xml:space="preserve">.5 </w:t>
      </w:r>
      <w:r w:rsidR="00FA2FA0" w:rsidRPr="006462BC">
        <w:rPr>
          <w:rFonts w:ascii="Arial" w:hAnsi="Arial" w:cs="Arial"/>
          <w:color w:val="333333"/>
          <w:lang w:eastAsia="en-GB"/>
        </w:rPr>
        <w:tab/>
        <w:t xml:space="preserve">The provision of any services (other than counselling, </w:t>
      </w:r>
      <w:r w:rsidR="00453823" w:rsidRPr="006462BC">
        <w:rPr>
          <w:rFonts w:ascii="Arial" w:hAnsi="Arial" w:cs="Arial"/>
          <w:color w:val="333333"/>
          <w:lang w:eastAsia="en-GB"/>
        </w:rPr>
        <w:t>advice,</w:t>
      </w:r>
      <w:r w:rsidR="00FA2FA0" w:rsidRPr="006462BC">
        <w:rPr>
          <w:rFonts w:ascii="Arial" w:hAnsi="Arial" w:cs="Arial"/>
          <w:color w:val="333333"/>
          <w:lang w:eastAsia="en-GB"/>
        </w:rPr>
        <w:t xml:space="preserve"> and information) may include cash assistance (for example to pay a babysitter to facilitate a break etc). When cash is provided in this way it should not be means tested as it is being given as part of a service rather than as financial support.</w:t>
      </w:r>
    </w:p>
    <w:p w:rsidR="00B5388D" w:rsidRPr="006462BC" w:rsidRDefault="00FA2FA0" w:rsidP="00B5388D">
      <w:pPr>
        <w:spacing w:after="300"/>
        <w:ind w:left="720" w:hanging="720"/>
        <w:rPr>
          <w:rFonts w:ascii="Arial" w:hAnsi="Arial" w:cs="Arial"/>
          <w:color w:val="333333"/>
          <w:lang w:eastAsia="en-GB"/>
        </w:rPr>
      </w:pPr>
      <w:r>
        <w:rPr>
          <w:rFonts w:ascii="Arial" w:hAnsi="Arial" w:cs="Arial"/>
        </w:rPr>
        <w:t>2</w:t>
      </w:r>
      <w:r w:rsidR="004C3259">
        <w:rPr>
          <w:rFonts w:ascii="Arial" w:hAnsi="Arial" w:cs="Arial"/>
        </w:rPr>
        <w:t>1</w:t>
      </w:r>
      <w:r>
        <w:rPr>
          <w:rFonts w:ascii="Arial" w:hAnsi="Arial" w:cs="Arial"/>
        </w:rPr>
        <w:t>.6</w:t>
      </w:r>
      <w:r w:rsidR="00B5388D">
        <w:rPr>
          <w:rFonts w:ascii="Arial" w:hAnsi="Arial" w:cs="Arial"/>
        </w:rPr>
        <w:t xml:space="preserve"> </w:t>
      </w:r>
      <w:r w:rsidR="00B5388D">
        <w:rPr>
          <w:rFonts w:ascii="Arial" w:hAnsi="Arial" w:cs="Arial"/>
        </w:rPr>
        <w:tab/>
      </w:r>
      <w:r w:rsidR="00B5388D" w:rsidRPr="006462BC">
        <w:rPr>
          <w:rFonts w:ascii="Arial" w:hAnsi="Arial" w:cs="Arial"/>
          <w:color w:val="333333"/>
          <w:lang w:eastAsia="en-GB"/>
        </w:rPr>
        <w:t xml:space="preserve">Support services should not be seen in isolation from mainstream </w:t>
      </w:r>
      <w:r w:rsidR="00453823" w:rsidRPr="006462BC">
        <w:rPr>
          <w:rFonts w:ascii="Arial" w:hAnsi="Arial" w:cs="Arial"/>
          <w:color w:val="333333"/>
          <w:lang w:eastAsia="en-GB"/>
        </w:rPr>
        <w:t>services,</w:t>
      </w:r>
      <w:r w:rsidR="00B5388D" w:rsidRPr="006462BC">
        <w:rPr>
          <w:rFonts w:ascii="Arial" w:hAnsi="Arial" w:cs="Arial"/>
          <w:color w:val="333333"/>
          <w:lang w:eastAsia="en-GB"/>
        </w:rPr>
        <w:t xml:space="preserve"> and it is important to ensure that families are assisted in accessing mainstream services and are aware of their entitlements to tax credits and social security benefits.</w:t>
      </w:r>
    </w:p>
    <w:p w:rsidR="00D23014" w:rsidRPr="006462BC" w:rsidRDefault="00B5388D" w:rsidP="00D23014">
      <w:pPr>
        <w:spacing w:after="300"/>
        <w:ind w:left="720" w:hanging="720"/>
        <w:rPr>
          <w:rFonts w:ascii="Arial" w:hAnsi="Arial" w:cs="Arial"/>
          <w:color w:val="333333"/>
          <w:lang w:eastAsia="en-GB"/>
        </w:rPr>
      </w:pPr>
      <w:r w:rsidRPr="006462BC">
        <w:rPr>
          <w:rFonts w:ascii="Arial" w:hAnsi="Arial" w:cs="Arial"/>
          <w:color w:val="333333"/>
          <w:lang w:eastAsia="en-GB"/>
        </w:rPr>
        <w:t>2</w:t>
      </w:r>
      <w:r w:rsidR="004C3259">
        <w:rPr>
          <w:rFonts w:ascii="Arial" w:hAnsi="Arial" w:cs="Arial"/>
          <w:color w:val="333333"/>
          <w:lang w:eastAsia="en-GB"/>
        </w:rPr>
        <w:t>1</w:t>
      </w:r>
      <w:r w:rsidRPr="006462BC">
        <w:rPr>
          <w:rFonts w:ascii="Arial" w:hAnsi="Arial" w:cs="Arial"/>
          <w:color w:val="333333"/>
          <w:lang w:eastAsia="en-GB"/>
        </w:rPr>
        <w:t>.7</w:t>
      </w:r>
      <w:r w:rsidR="00D23014" w:rsidRPr="006462BC">
        <w:rPr>
          <w:rFonts w:ascii="Arial" w:hAnsi="Arial" w:cs="Arial"/>
          <w:color w:val="333333"/>
          <w:lang w:eastAsia="en-GB"/>
        </w:rPr>
        <w:t xml:space="preserve"> </w:t>
      </w:r>
      <w:r w:rsidR="00D23014" w:rsidRPr="006462BC">
        <w:rPr>
          <w:rFonts w:ascii="Arial" w:hAnsi="Arial" w:cs="Arial"/>
          <w:color w:val="333333"/>
          <w:lang w:eastAsia="en-GB"/>
        </w:rPr>
        <w:tab/>
        <w:t>Where the child was previously Looked After, responsibility for the assessment and provision of services for the child, the Special Guardian and any children of the Special Guardian all remain the responsibility of the local authority where the child was last looked after for 3 years after the making of a Special Guardianship Order. Thereafter the local authority where the Special Guardian lives will be responsible for assessing and providing support services.</w:t>
      </w:r>
    </w:p>
    <w:p w:rsidR="0005076B" w:rsidRPr="006462BC" w:rsidRDefault="0005076B" w:rsidP="00D23014">
      <w:pPr>
        <w:spacing w:after="300"/>
        <w:ind w:left="720" w:hanging="720"/>
        <w:rPr>
          <w:rFonts w:ascii="Arial" w:hAnsi="Arial" w:cs="Arial"/>
          <w:color w:val="333333"/>
          <w:lang w:eastAsia="en-GB"/>
        </w:rPr>
      </w:pPr>
      <w:r w:rsidRPr="006462BC">
        <w:rPr>
          <w:rFonts w:ascii="Arial" w:hAnsi="Arial" w:cs="Arial"/>
          <w:color w:val="333333"/>
          <w:lang w:eastAsia="en-GB"/>
        </w:rPr>
        <w:t>2</w:t>
      </w:r>
      <w:r w:rsidR="004C3259">
        <w:rPr>
          <w:rFonts w:ascii="Arial" w:hAnsi="Arial" w:cs="Arial"/>
          <w:color w:val="333333"/>
          <w:lang w:eastAsia="en-GB"/>
        </w:rPr>
        <w:t>1</w:t>
      </w:r>
      <w:r w:rsidRPr="006462BC">
        <w:rPr>
          <w:rFonts w:ascii="Arial" w:hAnsi="Arial" w:cs="Arial"/>
          <w:color w:val="333333"/>
          <w:lang w:eastAsia="en-GB"/>
        </w:rPr>
        <w:t xml:space="preserve">.8 </w:t>
      </w:r>
      <w:r w:rsidRPr="006462BC">
        <w:rPr>
          <w:rFonts w:ascii="Arial" w:hAnsi="Arial" w:cs="Arial"/>
          <w:color w:val="333333"/>
          <w:lang w:eastAsia="en-GB"/>
        </w:rPr>
        <w:tab/>
        <w:t>If a child is not Looked After, the local authority where the Special Guardian lives has the responsibility for assessing and providing support services. This includes assessment and any support that is needed by the child's relatives who may live elsewhere. If the special guardian and their family move, then the responsibility passes to the new local authority. The local authority where the special guardian previously lived should cooperate as needed to ensure a smooth transition for the child.</w:t>
      </w:r>
    </w:p>
    <w:p w:rsidR="00B4320B" w:rsidRPr="006462BC" w:rsidRDefault="00A51BF8" w:rsidP="00B4320B">
      <w:pPr>
        <w:spacing w:after="300"/>
        <w:ind w:left="720" w:hanging="720"/>
        <w:rPr>
          <w:rFonts w:ascii="Arial" w:hAnsi="Arial" w:cs="Arial"/>
          <w:color w:val="333333"/>
          <w:lang w:eastAsia="en-GB"/>
        </w:rPr>
      </w:pPr>
      <w:r w:rsidRPr="006462BC">
        <w:rPr>
          <w:rFonts w:ascii="Arial" w:hAnsi="Arial" w:cs="Arial"/>
          <w:color w:val="333333"/>
          <w:lang w:eastAsia="en-GB"/>
        </w:rPr>
        <w:t>2</w:t>
      </w:r>
      <w:r w:rsidR="004C3259">
        <w:rPr>
          <w:rFonts w:ascii="Arial" w:hAnsi="Arial" w:cs="Arial"/>
          <w:color w:val="333333"/>
          <w:lang w:eastAsia="en-GB"/>
        </w:rPr>
        <w:t>1</w:t>
      </w:r>
      <w:r w:rsidRPr="006462BC">
        <w:rPr>
          <w:rFonts w:ascii="Arial" w:hAnsi="Arial" w:cs="Arial"/>
          <w:color w:val="333333"/>
          <w:lang w:eastAsia="en-GB"/>
        </w:rPr>
        <w:t>.9</w:t>
      </w:r>
      <w:r w:rsidR="00B4320B" w:rsidRPr="006462BC">
        <w:rPr>
          <w:rFonts w:ascii="Arial" w:hAnsi="Arial" w:cs="Arial"/>
          <w:color w:val="333333"/>
          <w:lang w:eastAsia="en-GB"/>
        </w:rPr>
        <w:t xml:space="preserve"> </w:t>
      </w:r>
      <w:r w:rsidR="00B4320B" w:rsidRPr="006462BC">
        <w:rPr>
          <w:rFonts w:ascii="Arial" w:hAnsi="Arial" w:cs="Arial"/>
          <w:color w:val="333333"/>
          <w:lang w:eastAsia="en-GB"/>
        </w:rPr>
        <w:tab/>
        <w:t>Ongoing financial support (i.e. that paid on a regular basis), which was agreed before the Special Guardianship Order was made, remains the responsibility of the local authority that agreed it so long as the family qualify for payments.</w:t>
      </w:r>
    </w:p>
    <w:p w:rsidR="006462BC" w:rsidRPr="006462BC" w:rsidRDefault="004C3259" w:rsidP="002B0CAA">
      <w:pPr>
        <w:spacing w:after="300"/>
        <w:ind w:left="709" w:hanging="709"/>
        <w:rPr>
          <w:rFonts w:ascii="Arial" w:hAnsi="Arial" w:cs="Arial"/>
          <w:color w:val="333333"/>
          <w:lang w:eastAsia="en-GB"/>
        </w:rPr>
      </w:pPr>
      <w:r>
        <w:rPr>
          <w:rFonts w:ascii="Arial" w:hAnsi="Arial" w:cs="Arial"/>
          <w:color w:val="333333"/>
          <w:lang w:eastAsia="en-GB"/>
        </w:rPr>
        <w:t>21.10</w:t>
      </w:r>
      <w:r>
        <w:rPr>
          <w:rFonts w:ascii="Arial" w:hAnsi="Arial" w:cs="Arial"/>
          <w:color w:val="333333"/>
          <w:lang w:eastAsia="en-GB"/>
        </w:rPr>
        <w:tab/>
      </w:r>
      <w:r w:rsidR="006462BC" w:rsidRPr="006462BC">
        <w:rPr>
          <w:rFonts w:ascii="Arial" w:hAnsi="Arial" w:cs="Arial"/>
          <w:color w:val="333333"/>
          <w:lang w:eastAsia="en-GB"/>
        </w:rPr>
        <w:t>Local authorities may also provide services to people outside their area in other circumstances where the authority considers it appropriate. For example, transitional arrangements by the originating authority where a family move to allow time for the new authority to review the family's existing plan without a break in service provision.</w:t>
      </w:r>
    </w:p>
    <w:p w:rsidR="006462BC" w:rsidRPr="006462BC" w:rsidRDefault="004C3259" w:rsidP="0047026B">
      <w:pPr>
        <w:spacing w:after="300"/>
        <w:ind w:left="720" w:hanging="720"/>
        <w:rPr>
          <w:rFonts w:ascii="Arial" w:hAnsi="Arial" w:cs="Arial"/>
          <w:color w:val="333333"/>
          <w:lang w:eastAsia="en-GB"/>
        </w:rPr>
      </w:pPr>
      <w:r>
        <w:rPr>
          <w:rFonts w:ascii="Arial" w:hAnsi="Arial" w:cs="Arial"/>
          <w:color w:val="333333"/>
          <w:lang w:eastAsia="en-GB"/>
        </w:rPr>
        <w:t>21.11</w:t>
      </w:r>
      <w:r>
        <w:rPr>
          <w:rFonts w:ascii="Arial" w:hAnsi="Arial" w:cs="Arial"/>
          <w:color w:val="333333"/>
          <w:lang w:eastAsia="en-GB"/>
        </w:rPr>
        <w:tab/>
      </w:r>
      <w:r w:rsidR="006462BC" w:rsidRPr="006462BC">
        <w:rPr>
          <w:rFonts w:ascii="Arial" w:hAnsi="Arial" w:cs="Arial"/>
          <w:color w:val="333333"/>
          <w:lang w:eastAsia="en-GB"/>
        </w:rPr>
        <w:t>In addition to the support provided by local authorities, the Adoption Support Fund in England also covers therapeutic support for children, living in England, who were previously in care immediately before the making of a Special Guardianship Order.</w:t>
      </w:r>
    </w:p>
    <w:p w:rsidR="009959A1" w:rsidRPr="00186907" w:rsidRDefault="004C3259" w:rsidP="00186907">
      <w:pPr>
        <w:spacing w:after="300"/>
        <w:ind w:left="720" w:hanging="720"/>
        <w:rPr>
          <w:rFonts w:ascii="Arial" w:hAnsi="Arial" w:cs="Arial"/>
          <w:color w:val="0000FF"/>
          <w:u w:val="single"/>
        </w:rPr>
      </w:pPr>
      <w:r>
        <w:rPr>
          <w:rFonts w:ascii="Arial" w:hAnsi="Arial" w:cs="Arial"/>
          <w:color w:val="333333"/>
          <w:lang w:eastAsia="en-GB"/>
        </w:rPr>
        <w:t>21.12</w:t>
      </w:r>
      <w:r>
        <w:rPr>
          <w:rFonts w:ascii="Arial" w:hAnsi="Arial" w:cs="Arial"/>
          <w:color w:val="333333"/>
          <w:lang w:eastAsia="en-GB"/>
        </w:rPr>
        <w:tab/>
      </w:r>
      <w:r w:rsidR="006462BC" w:rsidRPr="006462BC">
        <w:rPr>
          <w:rFonts w:ascii="Arial" w:hAnsi="Arial" w:cs="Arial"/>
          <w:color w:val="333333"/>
          <w:lang w:eastAsia="en-GB"/>
        </w:rPr>
        <w:t>Based on the assessment of needs, local authorities can apply for funding from the</w:t>
      </w:r>
      <w:r w:rsidR="006462BC" w:rsidRPr="000A61C3">
        <w:rPr>
          <w:rFonts w:ascii="Lato" w:hAnsi="Lato"/>
          <w:color w:val="333333"/>
          <w:sz w:val="23"/>
          <w:szCs w:val="23"/>
          <w:lang w:eastAsia="en-GB"/>
        </w:rPr>
        <w:t> </w:t>
      </w:r>
      <w:hyperlink r:id="rId36" w:tgtFrame="_blank" w:tooltip="adopt_supp_link2" w:history="1">
        <w:r w:rsidR="006462BC" w:rsidRPr="006462BC">
          <w:rPr>
            <w:rStyle w:val="Hyperlink"/>
            <w:rFonts w:ascii="Arial" w:hAnsi="Arial" w:cs="Arial"/>
          </w:rPr>
          <w:t>Adoption Support Fund</w:t>
        </w:r>
      </w:hyperlink>
      <w:r w:rsidR="004472C1">
        <w:rPr>
          <w:rStyle w:val="Hyperlink"/>
          <w:rFonts w:ascii="Arial" w:hAnsi="Arial" w:cs="Arial"/>
        </w:rPr>
        <w:t xml:space="preserve"> ( ASF) and commission </w:t>
      </w:r>
      <w:r w:rsidR="005B094A">
        <w:rPr>
          <w:rStyle w:val="Hyperlink"/>
          <w:rFonts w:ascii="Arial" w:hAnsi="Arial" w:cs="Arial"/>
        </w:rPr>
        <w:t xml:space="preserve">a </w:t>
      </w:r>
      <w:r w:rsidR="004472C1">
        <w:rPr>
          <w:rStyle w:val="Hyperlink"/>
          <w:rFonts w:ascii="Arial" w:hAnsi="Arial" w:cs="Arial"/>
        </w:rPr>
        <w:t xml:space="preserve">therapeutic support service meeting the criteria defined by the ASF </w:t>
      </w:r>
    </w:p>
    <w:p w:rsidR="00F810C2" w:rsidRPr="00230491" w:rsidRDefault="00F37F58" w:rsidP="00F37F58">
      <w:pPr>
        <w:ind w:left="720" w:hanging="720"/>
        <w:rPr>
          <w:rFonts w:ascii="Arial" w:hAnsi="Arial" w:cs="Arial"/>
          <w:b/>
          <w:sz w:val="28"/>
          <w:szCs w:val="28"/>
        </w:rPr>
      </w:pPr>
      <w:r w:rsidRPr="00230491">
        <w:rPr>
          <w:rFonts w:ascii="Arial" w:hAnsi="Arial" w:cs="Arial"/>
          <w:b/>
          <w:sz w:val="28"/>
          <w:szCs w:val="28"/>
        </w:rPr>
        <w:t>2</w:t>
      </w:r>
      <w:r w:rsidR="002F2D24">
        <w:rPr>
          <w:rFonts w:ascii="Arial" w:hAnsi="Arial" w:cs="Arial"/>
          <w:b/>
          <w:sz w:val="28"/>
          <w:szCs w:val="28"/>
        </w:rPr>
        <w:t>2</w:t>
      </w:r>
      <w:r w:rsidRPr="00230491">
        <w:rPr>
          <w:rFonts w:ascii="Arial" w:hAnsi="Arial" w:cs="Arial"/>
          <w:b/>
          <w:sz w:val="28"/>
          <w:szCs w:val="28"/>
        </w:rPr>
        <w:t>.</w:t>
      </w:r>
      <w:r w:rsidRPr="00230491">
        <w:rPr>
          <w:rFonts w:ascii="Arial" w:hAnsi="Arial" w:cs="Arial"/>
          <w:b/>
          <w:sz w:val="28"/>
          <w:szCs w:val="28"/>
        </w:rPr>
        <w:tab/>
      </w:r>
      <w:r w:rsidR="00F810C2" w:rsidRPr="00230491">
        <w:rPr>
          <w:rFonts w:ascii="Arial" w:hAnsi="Arial" w:cs="Arial"/>
          <w:b/>
          <w:sz w:val="28"/>
          <w:szCs w:val="28"/>
        </w:rPr>
        <w:t>Assessment of needs for S</w:t>
      </w:r>
      <w:r w:rsidR="0051654B" w:rsidRPr="00230491">
        <w:rPr>
          <w:rFonts w:ascii="Arial" w:hAnsi="Arial" w:cs="Arial"/>
          <w:b/>
          <w:sz w:val="28"/>
          <w:szCs w:val="28"/>
        </w:rPr>
        <w:t xml:space="preserve">pecial </w:t>
      </w:r>
      <w:r w:rsidR="00F810C2" w:rsidRPr="00230491">
        <w:rPr>
          <w:rFonts w:ascii="Arial" w:hAnsi="Arial" w:cs="Arial"/>
          <w:b/>
          <w:sz w:val="28"/>
          <w:szCs w:val="28"/>
        </w:rPr>
        <w:t>G</w:t>
      </w:r>
      <w:r w:rsidR="0051654B" w:rsidRPr="00230491">
        <w:rPr>
          <w:rFonts w:ascii="Arial" w:hAnsi="Arial" w:cs="Arial"/>
          <w:b/>
          <w:sz w:val="28"/>
          <w:szCs w:val="28"/>
        </w:rPr>
        <w:t xml:space="preserve">uardianship </w:t>
      </w:r>
      <w:r w:rsidR="00F810C2" w:rsidRPr="00230491">
        <w:rPr>
          <w:rFonts w:ascii="Arial" w:hAnsi="Arial" w:cs="Arial"/>
          <w:b/>
          <w:sz w:val="28"/>
          <w:szCs w:val="28"/>
        </w:rPr>
        <w:t>support services</w:t>
      </w:r>
      <w:r w:rsidR="00E65C55" w:rsidRPr="00230491">
        <w:rPr>
          <w:rFonts w:ascii="Arial" w:hAnsi="Arial" w:cs="Arial"/>
          <w:b/>
          <w:sz w:val="28"/>
          <w:szCs w:val="28"/>
        </w:rPr>
        <w:t xml:space="preserve"> </w:t>
      </w:r>
      <w:r w:rsidR="00F810C2" w:rsidRPr="00230491">
        <w:rPr>
          <w:rFonts w:ascii="Arial" w:hAnsi="Arial" w:cs="Arial"/>
          <w:b/>
          <w:sz w:val="28"/>
          <w:szCs w:val="28"/>
        </w:rPr>
        <w:t>- Persons who can apply</w:t>
      </w:r>
    </w:p>
    <w:p w:rsidR="00F37F58" w:rsidRDefault="00F37F58" w:rsidP="00F37F58">
      <w:pPr>
        <w:ind w:left="720" w:hanging="720"/>
        <w:rPr>
          <w:rFonts w:ascii="Arial" w:hAnsi="Arial" w:cs="Arial"/>
          <w:b/>
        </w:rPr>
      </w:pPr>
    </w:p>
    <w:p w:rsidR="002E392E" w:rsidRPr="00F63D77" w:rsidRDefault="00230491" w:rsidP="002E392E">
      <w:pPr>
        <w:spacing w:after="300"/>
        <w:ind w:left="720" w:hanging="720"/>
        <w:rPr>
          <w:rFonts w:ascii="Arial" w:hAnsi="Arial" w:cs="Arial"/>
          <w:color w:val="333333"/>
          <w:lang w:eastAsia="en-GB"/>
        </w:rPr>
      </w:pPr>
      <w:r>
        <w:rPr>
          <w:rFonts w:ascii="Arial" w:hAnsi="Arial" w:cs="Arial"/>
        </w:rPr>
        <w:t>2</w:t>
      </w:r>
      <w:r w:rsidR="002F2D24">
        <w:rPr>
          <w:rFonts w:ascii="Arial" w:hAnsi="Arial" w:cs="Arial"/>
        </w:rPr>
        <w:t>2</w:t>
      </w:r>
      <w:r>
        <w:rPr>
          <w:rFonts w:ascii="Arial" w:hAnsi="Arial" w:cs="Arial"/>
        </w:rPr>
        <w:t>.1</w:t>
      </w:r>
      <w:r>
        <w:rPr>
          <w:rFonts w:ascii="Arial" w:hAnsi="Arial" w:cs="Arial"/>
        </w:rPr>
        <w:tab/>
      </w:r>
      <w:r w:rsidR="002E392E" w:rsidRPr="00F63D77">
        <w:rPr>
          <w:rFonts w:ascii="Arial" w:hAnsi="Arial" w:cs="Arial"/>
          <w:color w:val="333333"/>
          <w:lang w:eastAsia="en-GB"/>
        </w:rPr>
        <w:t xml:space="preserve">Where the child </w:t>
      </w:r>
      <w:r w:rsidR="002E392E" w:rsidRPr="003E7F9F">
        <w:rPr>
          <w:rFonts w:ascii="Arial" w:hAnsi="Arial" w:cs="Arial"/>
          <w:color w:val="333333"/>
          <w:u w:val="single"/>
          <w:lang w:eastAsia="en-GB"/>
        </w:rPr>
        <w:t>is</w:t>
      </w:r>
      <w:r w:rsidR="002E392E" w:rsidRPr="00F63D77">
        <w:rPr>
          <w:rFonts w:ascii="Arial" w:hAnsi="Arial" w:cs="Arial"/>
          <w:color w:val="333333"/>
          <w:lang w:eastAsia="en-GB"/>
        </w:rPr>
        <w:t xml:space="preserve"> Looked After or was Looked After immediately prior to the making of the Special Guardianship Order, the following people </w:t>
      </w:r>
      <w:r w:rsidR="007761A0">
        <w:rPr>
          <w:rFonts w:ascii="Arial" w:hAnsi="Arial" w:cs="Arial"/>
          <w:color w:val="333333"/>
          <w:lang w:eastAsia="en-GB"/>
        </w:rPr>
        <w:t>will</w:t>
      </w:r>
      <w:r w:rsidR="004D7ECD">
        <w:rPr>
          <w:rFonts w:ascii="Arial" w:hAnsi="Arial" w:cs="Arial"/>
          <w:color w:val="333333"/>
          <w:lang w:eastAsia="en-GB"/>
        </w:rPr>
        <w:t xml:space="preserve"> always</w:t>
      </w:r>
      <w:r w:rsidR="00B92E92">
        <w:rPr>
          <w:rFonts w:ascii="Arial" w:hAnsi="Arial" w:cs="Arial"/>
          <w:color w:val="333333"/>
          <w:lang w:eastAsia="en-GB"/>
        </w:rPr>
        <w:t xml:space="preserve"> </w:t>
      </w:r>
      <w:r w:rsidR="002E392E" w:rsidRPr="00F63D77">
        <w:rPr>
          <w:rFonts w:ascii="Arial" w:hAnsi="Arial" w:cs="Arial"/>
          <w:color w:val="333333"/>
          <w:lang w:eastAsia="en-GB"/>
        </w:rPr>
        <w:t>receive an assessment at their request:</w:t>
      </w:r>
    </w:p>
    <w:p w:rsidR="002E392E" w:rsidRPr="00F63D77" w:rsidRDefault="002E392E" w:rsidP="0028513F">
      <w:pPr>
        <w:pStyle w:val="ListParagraph"/>
        <w:numPr>
          <w:ilvl w:val="0"/>
          <w:numId w:val="28"/>
        </w:numPr>
        <w:spacing w:after="120"/>
        <w:ind w:left="1701" w:hanging="357"/>
        <w:rPr>
          <w:rFonts w:ascii="Arial" w:hAnsi="Arial" w:cs="Arial"/>
          <w:color w:val="333333"/>
          <w:sz w:val="24"/>
          <w:szCs w:val="24"/>
          <w:lang w:eastAsia="en-GB"/>
        </w:rPr>
      </w:pPr>
      <w:r w:rsidRPr="00F63D77">
        <w:rPr>
          <w:rFonts w:ascii="Arial" w:hAnsi="Arial" w:cs="Arial"/>
          <w:color w:val="333333"/>
          <w:sz w:val="24"/>
          <w:szCs w:val="24"/>
          <w:lang w:eastAsia="en-GB"/>
        </w:rPr>
        <w:t xml:space="preserve">The </w:t>
      </w:r>
      <w:r w:rsidR="00453823" w:rsidRPr="00F63D77">
        <w:rPr>
          <w:rFonts w:ascii="Arial" w:hAnsi="Arial" w:cs="Arial"/>
          <w:color w:val="333333"/>
          <w:sz w:val="24"/>
          <w:szCs w:val="24"/>
          <w:lang w:eastAsia="en-GB"/>
        </w:rPr>
        <w:t>child</w:t>
      </w:r>
    </w:p>
    <w:p w:rsidR="002E392E" w:rsidRPr="00F63D77" w:rsidRDefault="002E392E" w:rsidP="0028513F">
      <w:pPr>
        <w:pStyle w:val="ListParagraph"/>
        <w:numPr>
          <w:ilvl w:val="0"/>
          <w:numId w:val="28"/>
        </w:numPr>
        <w:spacing w:after="120"/>
        <w:ind w:left="1701" w:hanging="357"/>
        <w:rPr>
          <w:rFonts w:ascii="Arial" w:hAnsi="Arial" w:cs="Arial"/>
          <w:color w:val="333333"/>
          <w:sz w:val="24"/>
          <w:szCs w:val="24"/>
          <w:lang w:eastAsia="en-GB"/>
        </w:rPr>
      </w:pPr>
      <w:r w:rsidRPr="00F63D77">
        <w:rPr>
          <w:rFonts w:ascii="Arial" w:hAnsi="Arial" w:cs="Arial"/>
          <w:color w:val="333333"/>
          <w:sz w:val="24"/>
          <w:szCs w:val="24"/>
          <w:lang w:eastAsia="en-GB"/>
        </w:rPr>
        <w:t>The Special Guardian or prospective Special Guardian</w:t>
      </w:r>
    </w:p>
    <w:p w:rsidR="002E392E" w:rsidRPr="00F63D77" w:rsidRDefault="002E392E" w:rsidP="0028513F">
      <w:pPr>
        <w:pStyle w:val="ListParagraph"/>
        <w:numPr>
          <w:ilvl w:val="0"/>
          <w:numId w:val="28"/>
        </w:numPr>
        <w:spacing w:after="120"/>
        <w:ind w:left="1701" w:hanging="357"/>
        <w:rPr>
          <w:rFonts w:ascii="Arial" w:hAnsi="Arial" w:cs="Arial"/>
          <w:color w:val="333333"/>
          <w:sz w:val="24"/>
          <w:szCs w:val="24"/>
          <w:lang w:eastAsia="en-GB"/>
        </w:rPr>
      </w:pPr>
      <w:r w:rsidRPr="00F63D77">
        <w:rPr>
          <w:rFonts w:ascii="Arial" w:hAnsi="Arial" w:cs="Arial"/>
          <w:color w:val="333333"/>
          <w:sz w:val="24"/>
          <w:szCs w:val="24"/>
          <w:lang w:eastAsia="en-GB"/>
        </w:rPr>
        <w:t>A parent</w:t>
      </w:r>
    </w:p>
    <w:p w:rsidR="00F810C2" w:rsidRPr="00F63D77" w:rsidRDefault="00F810C2" w:rsidP="002E392E">
      <w:pPr>
        <w:ind w:left="720" w:hanging="720"/>
        <w:rPr>
          <w:rFonts w:ascii="Arial" w:hAnsi="Arial" w:cs="Arial"/>
          <w:color w:val="333333"/>
          <w:lang w:eastAsia="en-GB"/>
        </w:rPr>
      </w:pPr>
    </w:p>
    <w:p w:rsidR="00F810C2" w:rsidRPr="00F63D77" w:rsidRDefault="00230491" w:rsidP="004F366B">
      <w:pPr>
        <w:spacing w:after="300"/>
        <w:ind w:left="720" w:hanging="720"/>
        <w:rPr>
          <w:rFonts w:ascii="Arial" w:hAnsi="Arial" w:cs="Arial"/>
          <w:color w:val="333333"/>
          <w:lang w:eastAsia="en-GB"/>
        </w:rPr>
      </w:pPr>
      <w:r w:rsidRPr="00F63D77">
        <w:rPr>
          <w:rFonts w:ascii="Arial" w:hAnsi="Arial" w:cs="Arial"/>
          <w:color w:val="333333"/>
          <w:lang w:eastAsia="en-GB"/>
        </w:rPr>
        <w:t>2</w:t>
      </w:r>
      <w:r w:rsidR="002F2D24">
        <w:rPr>
          <w:rFonts w:ascii="Arial" w:hAnsi="Arial" w:cs="Arial"/>
          <w:color w:val="333333"/>
          <w:lang w:eastAsia="en-GB"/>
        </w:rPr>
        <w:t>2</w:t>
      </w:r>
      <w:r w:rsidRPr="00F63D77">
        <w:rPr>
          <w:rFonts w:ascii="Arial" w:hAnsi="Arial" w:cs="Arial"/>
          <w:color w:val="333333"/>
          <w:lang w:eastAsia="en-GB"/>
        </w:rPr>
        <w:t>.2</w:t>
      </w:r>
      <w:r w:rsidRPr="00F63D77">
        <w:rPr>
          <w:rFonts w:ascii="Arial" w:hAnsi="Arial" w:cs="Arial"/>
          <w:color w:val="333333"/>
          <w:lang w:eastAsia="en-GB"/>
        </w:rPr>
        <w:tab/>
      </w:r>
      <w:r w:rsidR="002042A4" w:rsidRPr="00F63D77">
        <w:rPr>
          <w:rFonts w:ascii="Arial" w:hAnsi="Arial" w:cs="Arial"/>
          <w:color w:val="333333"/>
          <w:lang w:eastAsia="en-GB"/>
        </w:rPr>
        <w:t xml:space="preserve">Where the child </w:t>
      </w:r>
      <w:r w:rsidR="002042A4" w:rsidRPr="003E7F9F">
        <w:rPr>
          <w:rFonts w:ascii="Arial" w:hAnsi="Arial" w:cs="Arial"/>
          <w:color w:val="333333"/>
          <w:u w:val="single"/>
          <w:lang w:eastAsia="en-GB"/>
        </w:rPr>
        <w:t>is not</w:t>
      </w:r>
      <w:r w:rsidR="002042A4" w:rsidRPr="00F63D77">
        <w:rPr>
          <w:rFonts w:ascii="Arial" w:hAnsi="Arial" w:cs="Arial"/>
          <w:color w:val="333333"/>
          <w:lang w:eastAsia="en-GB"/>
        </w:rPr>
        <w:t xml:space="preserve"> Looked After or was not Looked After immediately prior to the making of the Special Guardianship Order, the </w:t>
      </w:r>
      <w:r w:rsidR="004F366B">
        <w:rPr>
          <w:rFonts w:ascii="Arial" w:hAnsi="Arial" w:cs="Arial"/>
          <w:color w:val="333333"/>
          <w:lang w:eastAsia="en-GB"/>
        </w:rPr>
        <w:t xml:space="preserve">same people (22.1) </w:t>
      </w:r>
      <w:r w:rsidR="004D7ECD">
        <w:rPr>
          <w:rFonts w:ascii="Arial" w:hAnsi="Arial" w:cs="Arial"/>
          <w:color w:val="333333"/>
          <w:lang w:eastAsia="en-GB"/>
        </w:rPr>
        <w:t>may</w:t>
      </w:r>
      <w:r w:rsidR="002042A4" w:rsidRPr="00F63D77">
        <w:rPr>
          <w:rFonts w:ascii="Arial" w:hAnsi="Arial" w:cs="Arial"/>
          <w:color w:val="333333"/>
          <w:lang w:eastAsia="en-GB"/>
        </w:rPr>
        <w:t xml:space="preserve"> be offered an assessment of their need for Special Guardianship support services</w:t>
      </w:r>
      <w:r w:rsidR="004F366B">
        <w:rPr>
          <w:rFonts w:ascii="Arial" w:hAnsi="Arial" w:cs="Arial"/>
          <w:color w:val="333333"/>
          <w:lang w:eastAsia="en-GB"/>
        </w:rPr>
        <w:t xml:space="preserve">. </w:t>
      </w:r>
    </w:p>
    <w:p w:rsidR="005476CB" w:rsidRPr="00F63D77" w:rsidRDefault="00230491" w:rsidP="005476CB">
      <w:pPr>
        <w:spacing w:after="300"/>
        <w:ind w:left="720" w:hanging="720"/>
        <w:rPr>
          <w:rFonts w:ascii="Arial" w:hAnsi="Arial" w:cs="Arial"/>
          <w:color w:val="333333"/>
          <w:lang w:eastAsia="en-GB"/>
        </w:rPr>
      </w:pPr>
      <w:r w:rsidRPr="00F63D77">
        <w:rPr>
          <w:rFonts w:ascii="Arial" w:hAnsi="Arial" w:cs="Arial"/>
          <w:color w:val="333333"/>
          <w:lang w:eastAsia="en-GB"/>
        </w:rPr>
        <w:t>2</w:t>
      </w:r>
      <w:r w:rsidR="000251B8">
        <w:rPr>
          <w:rFonts w:ascii="Arial" w:hAnsi="Arial" w:cs="Arial"/>
          <w:color w:val="333333"/>
          <w:lang w:eastAsia="en-GB"/>
        </w:rPr>
        <w:t>2</w:t>
      </w:r>
      <w:r w:rsidRPr="00F63D77">
        <w:rPr>
          <w:rFonts w:ascii="Arial" w:hAnsi="Arial" w:cs="Arial"/>
          <w:color w:val="333333"/>
          <w:lang w:eastAsia="en-GB"/>
        </w:rPr>
        <w:t>.3</w:t>
      </w:r>
      <w:r w:rsidRPr="00F63D77">
        <w:rPr>
          <w:rFonts w:ascii="Arial" w:hAnsi="Arial" w:cs="Arial"/>
          <w:color w:val="333333"/>
          <w:lang w:eastAsia="en-GB"/>
        </w:rPr>
        <w:tab/>
      </w:r>
      <w:r w:rsidR="005476CB" w:rsidRPr="00F63D77">
        <w:rPr>
          <w:rFonts w:ascii="Arial" w:hAnsi="Arial" w:cs="Arial"/>
          <w:color w:val="333333"/>
          <w:lang w:eastAsia="en-GB"/>
        </w:rPr>
        <w:t xml:space="preserve">In all cases, whether the Special Guardianship child is looked after or not, the following people also </w:t>
      </w:r>
      <w:r w:rsidR="0010183B">
        <w:rPr>
          <w:rFonts w:ascii="Arial" w:hAnsi="Arial" w:cs="Arial"/>
          <w:color w:val="333333"/>
          <w:lang w:eastAsia="en-GB"/>
        </w:rPr>
        <w:t>may</w:t>
      </w:r>
      <w:r w:rsidR="005476CB" w:rsidRPr="00F63D77">
        <w:rPr>
          <w:rFonts w:ascii="Arial" w:hAnsi="Arial" w:cs="Arial"/>
          <w:color w:val="333333"/>
          <w:lang w:eastAsia="en-GB"/>
        </w:rPr>
        <w:t xml:space="preserve"> be offered an assessment of their need for Special Guardianship support services:</w:t>
      </w:r>
    </w:p>
    <w:p w:rsidR="005476CB" w:rsidRPr="00F63D77" w:rsidRDefault="005476CB" w:rsidP="0028513F">
      <w:pPr>
        <w:pStyle w:val="ListParagraph"/>
        <w:numPr>
          <w:ilvl w:val="0"/>
          <w:numId w:val="29"/>
        </w:numPr>
        <w:spacing w:after="120"/>
        <w:ind w:left="1701" w:hanging="425"/>
        <w:rPr>
          <w:rFonts w:ascii="Arial" w:hAnsi="Arial" w:cs="Arial"/>
          <w:color w:val="333333"/>
          <w:sz w:val="24"/>
          <w:szCs w:val="24"/>
          <w:lang w:eastAsia="en-GB"/>
        </w:rPr>
      </w:pPr>
      <w:r w:rsidRPr="00F63D77">
        <w:rPr>
          <w:rFonts w:ascii="Arial" w:hAnsi="Arial" w:cs="Arial"/>
          <w:color w:val="333333"/>
          <w:sz w:val="24"/>
          <w:szCs w:val="24"/>
          <w:lang w:eastAsia="en-GB"/>
        </w:rPr>
        <w:t>A child of the Special Guardian</w:t>
      </w:r>
    </w:p>
    <w:p w:rsidR="00F810C2" w:rsidRPr="00F63D77" w:rsidRDefault="005476CB" w:rsidP="0028513F">
      <w:pPr>
        <w:pStyle w:val="ListParagraph"/>
        <w:numPr>
          <w:ilvl w:val="0"/>
          <w:numId w:val="29"/>
        </w:numPr>
        <w:spacing w:after="120"/>
        <w:ind w:left="1701" w:hanging="425"/>
        <w:rPr>
          <w:rFonts w:ascii="Arial" w:hAnsi="Arial" w:cs="Arial"/>
          <w:color w:val="333333"/>
          <w:sz w:val="24"/>
          <w:szCs w:val="24"/>
          <w:lang w:eastAsia="en-GB"/>
        </w:rPr>
      </w:pPr>
      <w:r w:rsidRPr="00F63D77">
        <w:rPr>
          <w:rFonts w:ascii="Arial" w:hAnsi="Arial" w:cs="Arial"/>
          <w:color w:val="333333"/>
          <w:sz w:val="24"/>
          <w:szCs w:val="24"/>
          <w:lang w:eastAsia="en-GB"/>
        </w:rPr>
        <w:t>Any person with a significant ongoing relationship with the child</w:t>
      </w:r>
    </w:p>
    <w:p w:rsidR="00F810C2" w:rsidRPr="00F63D77" w:rsidRDefault="00F810C2" w:rsidP="00CF0C52">
      <w:pPr>
        <w:spacing w:after="120"/>
        <w:ind w:left="1701" w:hanging="425"/>
        <w:rPr>
          <w:rFonts w:ascii="Arial" w:hAnsi="Arial" w:cs="Arial"/>
          <w:color w:val="333333"/>
          <w:lang w:eastAsia="en-GB"/>
        </w:rPr>
      </w:pPr>
    </w:p>
    <w:p w:rsidR="00BB0497" w:rsidRPr="00F63D77" w:rsidRDefault="00230491" w:rsidP="002E36A6">
      <w:pPr>
        <w:spacing w:after="300"/>
        <w:ind w:left="720" w:hanging="720"/>
        <w:rPr>
          <w:rFonts w:ascii="Arial" w:hAnsi="Arial" w:cs="Arial"/>
          <w:color w:val="333333"/>
          <w:lang w:eastAsia="en-GB"/>
        </w:rPr>
      </w:pPr>
      <w:r w:rsidRPr="00F63D77">
        <w:rPr>
          <w:rFonts w:ascii="Arial" w:hAnsi="Arial" w:cs="Arial"/>
          <w:color w:val="333333"/>
          <w:lang w:eastAsia="en-GB"/>
        </w:rPr>
        <w:t>2</w:t>
      </w:r>
      <w:r w:rsidR="000251B8">
        <w:rPr>
          <w:rFonts w:ascii="Arial" w:hAnsi="Arial" w:cs="Arial"/>
          <w:color w:val="333333"/>
          <w:lang w:eastAsia="en-GB"/>
        </w:rPr>
        <w:t>2</w:t>
      </w:r>
      <w:r w:rsidRPr="00F63D77">
        <w:rPr>
          <w:rFonts w:ascii="Arial" w:hAnsi="Arial" w:cs="Arial"/>
          <w:color w:val="333333"/>
          <w:lang w:eastAsia="en-GB"/>
        </w:rPr>
        <w:t>.4</w:t>
      </w:r>
      <w:r w:rsidRPr="00F63D77">
        <w:rPr>
          <w:rFonts w:ascii="Arial" w:hAnsi="Arial" w:cs="Arial"/>
          <w:color w:val="333333"/>
          <w:lang w:eastAsia="en-GB"/>
        </w:rPr>
        <w:tab/>
      </w:r>
      <w:r w:rsidR="0098673A" w:rsidRPr="00F63D77">
        <w:rPr>
          <w:rFonts w:ascii="Arial" w:hAnsi="Arial" w:cs="Arial"/>
          <w:color w:val="333333"/>
          <w:lang w:eastAsia="en-GB"/>
        </w:rPr>
        <w:t>If a local authority decides not to assess in cases where they have discretion as above, they must notify the decision in writing, including reasons for the decision, to the person making the request. The person who requested the assessment must be allowed at least 28 days to make representations in relation to the decision.</w:t>
      </w:r>
    </w:p>
    <w:p w:rsidR="003755C7" w:rsidRPr="00F63D77" w:rsidRDefault="00230491" w:rsidP="00F63D77">
      <w:pPr>
        <w:spacing w:after="300"/>
        <w:ind w:left="720" w:hanging="720"/>
        <w:rPr>
          <w:rFonts w:ascii="Arial" w:hAnsi="Arial" w:cs="Arial"/>
          <w:color w:val="333333"/>
          <w:lang w:eastAsia="en-GB"/>
        </w:rPr>
      </w:pPr>
      <w:r>
        <w:rPr>
          <w:rFonts w:ascii="Arial" w:hAnsi="Arial" w:cs="Arial"/>
        </w:rPr>
        <w:t>2</w:t>
      </w:r>
      <w:r w:rsidR="000251B8">
        <w:rPr>
          <w:rFonts w:ascii="Arial" w:hAnsi="Arial" w:cs="Arial"/>
        </w:rPr>
        <w:t>2</w:t>
      </w:r>
      <w:r>
        <w:rPr>
          <w:rFonts w:ascii="Arial" w:hAnsi="Arial" w:cs="Arial"/>
        </w:rPr>
        <w:t>.5</w:t>
      </w:r>
      <w:r>
        <w:rPr>
          <w:rFonts w:ascii="Arial" w:hAnsi="Arial" w:cs="Arial"/>
        </w:rPr>
        <w:tab/>
      </w:r>
      <w:r w:rsidR="002E36A6" w:rsidRPr="00F63D77">
        <w:rPr>
          <w:rFonts w:ascii="Arial" w:hAnsi="Arial" w:cs="Arial"/>
          <w:color w:val="333333"/>
          <w:lang w:eastAsia="en-GB"/>
        </w:rPr>
        <w:t xml:space="preserve">It will not always be necessary to undertake an assessment before providing information, </w:t>
      </w:r>
      <w:r w:rsidR="00453823" w:rsidRPr="00F63D77">
        <w:rPr>
          <w:rFonts w:ascii="Arial" w:hAnsi="Arial" w:cs="Arial"/>
          <w:color w:val="333333"/>
          <w:lang w:eastAsia="en-GB"/>
        </w:rPr>
        <w:t>advice,</w:t>
      </w:r>
      <w:r w:rsidR="002E36A6" w:rsidRPr="00F63D77">
        <w:rPr>
          <w:rFonts w:ascii="Arial" w:hAnsi="Arial" w:cs="Arial"/>
          <w:color w:val="333333"/>
          <w:lang w:eastAsia="en-GB"/>
        </w:rPr>
        <w:t xml:space="preserve"> or counselling services. However, if the local authority is considering providing any of the support services (see listing above) then a full assessment should be carried out. </w:t>
      </w:r>
      <w:r w:rsidR="00453823" w:rsidRPr="00F63D77">
        <w:rPr>
          <w:rFonts w:ascii="Arial" w:hAnsi="Arial" w:cs="Arial"/>
          <w:color w:val="333333"/>
          <w:lang w:eastAsia="en-GB"/>
        </w:rPr>
        <w:t>However,</w:t>
      </w:r>
      <w:r w:rsidR="002E36A6" w:rsidRPr="00F63D77">
        <w:rPr>
          <w:rFonts w:ascii="Arial" w:hAnsi="Arial" w:cs="Arial"/>
          <w:color w:val="333333"/>
          <w:lang w:eastAsia="en-GB"/>
        </w:rPr>
        <w:t xml:space="preserve"> where a request relates to a particular service or where it is clear that a particular service is what is required, then the assessment process can be limited to looking at the need for that service.</w:t>
      </w:r>
    </w:p>
    <w:p w:rsidR="005F74FB" w:rsidRPr="00F63D77" w:rsidRDefault="00230491" w:rsidP="000251B8">
      <w:pPr>
        <w:spacing w:after="300"/>
        <w:ind w:left="709" w:hanging="709"/>
        <w:rPr>
          <w:rFonts w:ascii="Arial" w:hAnsi="Arial" w:cs="Arial"/>
          <w:color w:val="333333"/>
          <w:lang w:eastAsia="en-GB"/>
        </w:rPr>
      </w:pPr>
      <w:r w:rsidRPr="00F63D77">
        <w:rPr>
          <w:rFonts w:ascii="Arial" w:hAnsi="Arial" w:cs="Arial"/>
          <w:color w:val="333333"/>
          <w:lang w:eastAsia="en-GB"/>
        </w:rPr>
        <w:t>2</w:t>
      </w:r>
      <w:r w:rsidR="000251B8">
        <w:rPr>
          <w:rFonts w:ascii="Arial" w:hAnsi="Arial" w:cs="Arial"/>
          <w:color w:val="333333"/>
          <w:lang w:eastAsia="en-GB"/>
        </w:rPr>
        <w:t>2</w:t>
      </w:r>
      <w:r w:rsidRPr="00F63D77">
        <w:rPr>
          <w:rFonts w:ascii="Arial" w:hAnsi="Arial" w:cs="Arial"/>
          <w:color w:val="333333"/>
          <w:lang w:eastAsia="en-GB"/>
        </w:rPr>
        <w:t>.</w:t>
      </w:r>
      <w:r w:rsidR="00186907">
        <w:rPr>
          <w:rFonts w:ascii="Arial" w:hAnsi="Arial" w:cs="Arial"/>
          <w:color w:val="333333"/>
          <w:lang w:eastAsia="en-GB"/>
        </w:rPr>
        <w:t>6</w:t>
      </w:r>
      <w:r w:rsidR="000251B8">
        <w:rPr>
          <w:rFonts w:ascii="Arial" w:hAnsi="Arial" w:cs="Arial"/>
          <w:color w:val="333333"/>
          <w:lang w:eastAsia="en-GB"/>
        </w:rPr>
        <w:tab/>
      </w:r>
      <w:r w:rsidR="005F74FB" w:rsidRPr="00F63D77">
        <w:rPr>
          <w:rFonts w:ascii="Arial" w:hAnsi="Arial" w:cs="Arial"/>
          <w:color w:val="333333"/>
          <w:lang w:eastAsia="en-GB"/>
        </w:rPr>
        <w:t>The assessment should be based on the</w:t>
      </w:r>
      <w:r w:rsidR="005F74FB" w:rsidRPr="000A61C3">
        <w:rPr>
          <w:rFonts w:ascii="Lato" w:hAnsi="Lato"/>
          <w:color w:val="333333"/>
          <w:sz w:val="23"/>
          <w:szCs w:val="23"/>
          <w:lang w:eastAsia="en-GB"/>
        </w:rPr>
        <w:t> </w:t>
      </w:r>
      <w:hyperlink r:id="rId37" w:anchor="assess" w:tgtFrame="_blank" w:history="1">
        <w:r w:rsidR="005F74FB" w:rsidRPr="00F63D77">
          <w:rPr>
            <w:rStyle w:val="Hyperlink"/>
            <w:rFonts w:ascii="Arial" w:hAnsi="Arial" w:cs="Arial"/>
          </w:rPr>
          <w:t>Assessment Framework</w:t>
        </w:r>
      </w:hyperlink>
      <w:r w:rsidR="005F74FB" w:rsidRPr="000A61C3">
        <w:rPr>
          <w:rFonts w:ascii="Lato" w:hAnsi="Lato"/>
          <w:color w:val="333333"/>
          <w:sz w:val="23"/>
          <w:szCs w:val="23"/>
          <w:lang w:eastAsia="en-GB"/>
        </w:rPr>
        <w:t> </w:t>
      </w:r>
      <w:r w:rsidR="005F74FB" w:rsidRPr="00F63D77">
        <w:rPr>
          <w:rFonts w:ascii="Arial" w:hAnsi="Arial" w:cs="Arial"/>
          <w:color w:val="333333"/>
          <w:lang w:eastAsia="en-GB"/>
        </w:rPr>
        <w:t>and include the following:</w:t>
      </w:r>
    </w:p>
    <w:p w:rsidR="00AA637F" w:rsidRPr="00F63D77" w:rsidRDefault="00AA637F" w:rsidP="0028513F">
      <w:pPr>
        <w:numPr>
          <w:ilvl w:val="0"/>
          <w:numId w:val="30"/>
        </w:numPr>
        <w:spacing w:after="120"/>
        <w:ind w:left="1077" w:hanging="357"/>
        <w:rPr>
          <w:rFonts w:ascii="Arial" w:hAnsi="Arial" w:cs="Arial"/>
          <w:color w:val="333333"/>
          <w:lang w:eastAsia="en-GB"/>
        </w:rPr>
      </w:pPr>
      <w:r w:rsidRPr="00F63D77">
        <w:rPr>
          <w:rFonts w:ascii="Arial" w:hAnsi="Arial" w:cs="Arial"/>
          <w:color w:val="333333"/>
          <w:lang w:eastAsia="en-GB"/>
        </w:rPr>
        <w:t xml:space="preserve">The developmental needs of the </w:t>
      </w:r>
      <w:r w:rsidR="00453823" w:rsidRPr="00F63D77">
        <w:rPr>
          <w:rFonts w:ascii="Arial" w:hAnsi="Arial" w:cs="Arial"/>
          <w:color w:val="333333"/>
          <w:lang w:eastAsia="en-GB"/>
        </w:rPr>
        <w:t>child.</w:t>
      </w:r>
    </w:p>
    <w:p w:rsidR="00C56B32" w:rsidRPr="00F63D77" w:rsidRDefault="00C56B32" w:rsidP="0028513F">
      <w:pPr>
        <w:numPr>
          <w:ilvl w:val="0"/>
          <w:numId w:val="30"/>
        </w:numPr>
        <w:spacing w:after="120"/>
        <w:ind w:left="1077" w:hanging="357"/>
        <w:rPr>
          <w:rFonts w:ascii="Arial" w:hAnsi="Arial" w:cs="Arial"/>
          <w:color w:val="333333"/>
          <w:lang w:eastAsia="en-GB"/>
        </w:rPr>
      </w:pPr>
      <w:r w:rsidRPr="00F63D77">
        <w:rPr>
          <w:rFonts w:ascii="Arial" w:hAnsi="Arial" w:cs="Arial"/>
          <w:color w:val="333333"/>
          <w:lang w:eastAsia="en-GB"/>
        </w:rPr>
        <w:t xml:space="preserve">The child's educational </w:t>
      </w:r>
      <w:r w:rsidR="00453823" w:rsidRPr="00F63D77">
        <w:rPr>
          <w:rFonts w:ascii="Arial" w:hAnsi="Arial" w:cs="Arial"/>
          <w:color w:val="333333"/>
          <w:lang w:eastAsia="en-GB"/>
        </w:rPr>
        <w:t>needs.</w:t>
      </w:r>
    </w:p>
    <w:p w:rsidR="002C7117" w:rsidRPr="00F63D77" w:rsidRDefault="002C7117" w:rsidP="0028513F">
      <w:pPr>
        <w:numPr>
          <w:ilvl w:val="0"/>
          <w:numId w:val="30"/>
        </w:numPr>
        <w:spacing w:after="120"/>
        <w:ind w:left="1077" w:hanging="357"/>
        <w:rPr>
          <w:rFonts w:ascii="Arial" w:hAnsi="Arial" w:cs="Arial"/>
          <w:color w:val="333333"/>
          <w:lang w:eastAsia="en-GB"/>
        </w:rPr>
      </w:pPr>
      <w:r w:rsidRPr="00F63D77">
        <w:rPr>
          <w:rFonts w:ascii="Arial" w:hAnsi="Arial" w:cs="Arial"/>
          <w:color w:val="333333"/>
          <w:lang w:eastAsia="en-GB"/>
        </w:rPr>
        <w:t>The parenting capacity of the Special Guardian or prospective Special </w:t>
      </w:r>
      <w:r w:rsidR="00453823" w:rsidRPr="00F63D77">
        <w:rPr>
          <w:rFonts w:ascii="Arial" w:hAnsi="Arial" w:cs="Arial"/>
          <w:color w:val="333333"/>
          <w:lang w:eastAsia="en-GB"/>
        </w:rPr>
        <w:t>Guardian.</w:t>
      </w:r>
    </w:p>
    <w:p w:rsidR="002C7117" w:rsidRPr="00F63D77" w:rsidRDefault="002C7117" w:rsidP="0028513F">
      <w:pPr>
        <w:numPr>
          <w:ilvl w:val="0"/>
          <w:numId w:val="30"/>
        </w:numPr>
        <w:spacing w:after="120"/>
        <w:ind w:left="1077" w:hanging="357"/>
        <w:rPr>
          <w:rFonts w:ascii="Arial" w:hAnsi="Arial" w:cs="Arial"/>
          <w:color w:val="333333"/>
          <w:lang w:eastAsia="en-GB"/>
        </w:rPr>
      </w:pPr>
      <w:r w:rsidRPr="00F63D77">
        <w:rPr>
          <w:rFonts w:ascii="Arial" w:hAnsi="Arial" w:cs="Arial"/>
          <w:color w:val="333333"/>
          <w:lang w:eastAsia="en-GB"/>
        </w:rPr>
        <w:t xml:space="preserve">Family and environmental factors that have shaped the life of the </w:t>
      </w:r>
      <w:r w:rsidR="00453823" w:rsidRPr="00F63D77">
        <w:rPr>
          <w:rFonts w:ascii="Arial" w:hAnsi="Arial" w:cs="Arial"/>
          <w:color w:val="333333"/>
          <w:lang w:eastAsia="en-GB"/>
        </w:rPr>
        <w:t>child.</w:t>
      </w:r>
    </w:p>
    <w:p w:rsidR="002C7117" w:rsidRPr="00F63D77" w:rsidRDefault="002C7117" w:rsidP="0028513F">
      <w:pPr>
        <w:numPr>
          <w:ilvl w:val="0"/>
          <w:numId w:val="30"/>
        </w:numPr>
        <w:spacing w:after="120"/>
        <w:ind w:left="1077" w:hanging="357"/>
        <w:rPr>
          <w:rFonts w:ascii="Arial" w:hAnsi="Arial" w:cs="Arial"/>
          <w:color w:val="333333"/>
          <w:lang w:eastAsia="en-GB"/>
        </w:rPr>
      </w:pPr>
      <w:r w:rsidRPr="00F63D77">
        <w:rPr>
          <w:rFonts w:ascii="Arial" w:hAnsi="Arial" w:cs="Arial"/>
          <w:color w:val="333333"/>
          <w:lang w:eastAsia="en-GB"/>
        </w:rPr>
        <w:t>What the life of the child might be like with the proposed Special </w:t>
      </w:r>
      <w:r w:rsidR="00453823" w:rsidRPr="00F63D77">
        <w:rPr>
          <w:rFonts w:ascii="Arial" w:hAnsi="Arial" w:cs="Arial"/>
          <w:color w:val="333333"/>
          <w:lang w:eastAsia="en-GB"/>
        </w:rPr>
        <w:t>Guardian.</w:t>
      </w:r>
    </w:p>
    <w:p w:rsidR="002C7117" w:rsidRPr="00F63D77" w:rsidRDefault="002C7117" w:rsidP="0028513F">
      <w:pPr>
        <w:numPr>
          <w:ilvl w:val="0"/>
          <w:numId w:val="30"/>
        </w:numPr>
        <w:spacing w:after="120"/>
        <w:ind w:left="1077" w:hanging="357"/>
        <w:rPr>
          <w:rFonts w:ascii="Arial" w:hAnsi="Arial" w:cs="Arial"/>
          <w:color w:val="333333"/>
          <w:lang w:eastAsia="en-GB"/>
        </w:rPr>
      </w:pPr>
      <w:r w:rsidRPr="00F63D77">
        <w:rPr>
          <w:rFonts w:ascii="Arial" w:hAnsi="Arial" w:cs="Arial"/>
          <w:color w:val="333333"/>
          <w:lang w:eastAsia="en-GB"/>
        </w:rPr>
        <w:t>Any previous assessments undertaken in respect of the child</w:t>
      </w:r>
      <w:r w:rsidR="00186907">
        <w:rPr>
          <w:rFonts w:ascii="Arial" w:hAnsi="Arial" w:cs="Arial"/>
          <w:color w:val="333333"/>
          <w:lang w:eastAsia="en-GB"/>
        </w:rPr>
        <w:t xml:space="preserve">, </w:t>
      </w:r>
      <w:r w:rsidRPr="00F63D77">
        <w:rPr>
          <w:rFonts w:ascii="Arial" w:hAnsi="Arial" w:cs="Arial"/>
          <w:color w:val="333333"/>
          <w:lang w:eastAsia="en-GB"/>
        </w:rPr>
        <w:t>the Special </w:t>
      </w:r>
      <w:r w:rsidR="00453823" w:rsidRPr="00F63D77">
        <w:rPr>
          <w:rFonts w:ascii="Arial" w:hAnsi="Arial" w:cs="Arial"/>
          <w:color w:val="333333"/>
          <w:lang w:eastAsia="en-GB"/>
        </w:rPr>
        <w:t>Guardian,</w:t>
      </w:r>
      <w:r w:rsidRPr="00F63D77">
        <w:rPr>
          <w:rFonts w:ascii="Arial" w:hAnsi="Arial" w:cs="Arial"/>
          <w:color w:val="333333"/>
          <w:lang w:eastAsia="en-GB"/>
        </w:rPr>
        <w:t xml:space="preserve"> or the prospective Special </w:t>
      </w:r>
      <w:r w:rsidR="00453823" w:rsidRPr="00F63D77">
        <w:rPr>
          <w:rFonts w:ascii="Arial" w:hAnsi="Arial" w:cs="Arial"/>
          <w:color w:val="333333"/>
          <w:lang w:eastAsia="en-GB"/>
        </w:rPr>
        <w:t>Guardian.</w:t>
      </w:r>
    </w:p>
    <w:p w:rsidR="002C7117" w:rsidRPr="00F63D77" w:rsidRDefault="002C7117" w:rsidP="0028513F">
      <w:pPr>
        <w:numPr>
          <w:ilvl w:val="0"/>
          <w:numId w:val="30"/>
        </w:numPr>
        <w:spacing w:after="120"/>
        <w:ind w:left="1077" w:hanging="357"/>
        <w:rPr>
          <w:rFonts w:ascii="Arial" w:hAnsi="Arial" w:cs="Arial"/>
          <w:color w:val="333333"/>
          <w:lang w:eastAsia="en-GB"/>
        </w:rPr>
      </w:pPr>
      <w:r w:rsidRPr="00F63D77">
        <w:rPr>
          <w:rFonts w:ascii="Arial" w:hAnsi="Arial" w:cs="Arial"/>
          <w:color w:val="333333"/>
          <w:lang w:eastAsia="en-GB"/>
        </w:rPr>
        <w:t xml:space="preserve">The needs of the Special Guardian or prospective Special Guardian and their </w:t>
      </w:r>
      <w:r w:rsidR="00453823" w:rsidRPr="00F63D77">
        <w:rPr>
          <w:rFonts w:ascii="Arial" w:hAnsi="Arial" w:cs="Arial"/>
          <w:color w:val="333333"/>
          <w:lang w:eastAsia="en-GB"/>
        </w:rPr>
        <w:t>family.</w:t>
      </w:r>
    </w:p>
    <w:p w:rsidR="002C7117" w:rsidRPr="00F63D77" w:rsidRDefault="002C7117" w:rsidP="0028513F">
      <w:pPr>
        <w:numPr>
          <w:ilvl w:val="0"/>
          <w:numId w:val="30"/>
        </w:numPr>
        <w:spacing w:after="120"/>
        <w:ind w:left="1077" w:hanging="357"/>
        <w:rPr>
          <w:rFonts w:ascii="Arial" w:hAnsi="Arial" w:cs="Arial"/>
          <w:color w:val="333333"/>
          <w:lang w:eastAsia="en-GB"/>
        </w:rPr>
      </w:pPr>
      <w:r w:rsidRPr="00F63D77">
        <w:rPr>
          <w:rFonts w:ascii="Arial" w:hAnsi="Arial" w:cs="Arial"/>
          <w:color w:val="333333"/>
          <w:lang w:eastAsia="en-GB"/>
        </w:rPr>
        <w:t xml:space="preserve">The likely impact of the Special Guardianship Order on any pre-existing relationship between the child, </w:t>
      </w:r>
      <w:r w:rsidR="00453823" w:rsidRPr="00F63D77">
        <w:rPr>
          <w:rFonts w:ascii="Arial" w:hAnsi="Arial" w:cs="Arial"/>
          <w:color w:val="333333"/>
          <w:lang w:eastAsia="en-GB"/>
        </w:rPr>
        <w:t>parent,</w:t>
      </w:r>
      <w:r w:rsidRPr="00F63D77">
        <w:rPr>
          <w:rFonts w:ascii="Arial" w:hAnsi="Arial" w:cs="Arial"/>
          <w:color w:val="333333"/>
          <w:lang w:eastAsia="en-GB"/>
        </w:rPr>
        <w:t xml:space="preserve"> and Special Guardian.</w:t>
      </w:r>
    </w:p>
    <w:p w:rsidR="000D4A03" w:rsidRPr="00F63D77" w:rsidRDefault="000D4A03" w:rsidP="00230491">
      <w:pPr>
        <w:ind w:left="720" w:hanging="720"/>
        <w:outlineLvl w:val="0"/>
        <w:rPr>
          <w:rFonts w:ascii="Arial" w:hAnsi="Arial" w:cs="Arial"/>
          <w:color w:val="333333"/>
          <w:lang w:eastAsia="en-GB"/>
        </w:rPr>
      </w:pPr>
    </w:p>
    <w:p w:rsidR="008F526A" w:rsidRPr="00F63D77" w:rsidRDefault="00230491" w:rsidP="008F526A">
      <w:pPr>
        <w:spacing w:after="300"/>
        <w:ind w:left="709" w:hanging="709"/>
        <w:rPr>
          <w:rFonts w:ascii="Arial" w:hAnsi="Arial" w:cs="Arial"/>
          <w:color w:val="333333"/>
          <w:lang w:eastAsia="en-GB"/>
        </w:rPr>
      </w:pPr>
      <w:r w:rsidRPr="00F63D77">
        <w:rPr>
          <w:rFonts w:ascii="Arial" w:hAnsi="Arial" w:cs="Arial"/>
          <w:color w:val="333333"/>
          <w:lang w:eastAsia="en-GB"/>
        </w:rPr>
        <w:t>2</w:t>
      </w:r>
      <w:r w:rsidR="000E751B">
        <w:rPr>
          <w:rFonts w:ascii="Arial" w:hAnsi="Arial" w:cs="Arial"/>
          <w:color w:val="333333"/>
          <w:lang w:eastAsia="en-GB"/>
        </w:rPr>
        <w:t>2</w:t>
      </w:r>
      <w:r w:rsidRPr="00F63D77">
        <w:rPr>
          <w:rFonts w:ascii="Arial" w:hAnsi="Arial" w:cs="Arial"/>
          <w:color w:val="333333"/>
          <w:lang w:eastAsia="en-GB"/>
        </w:rPr>
        <w:t>.7</w:t>
      </w:r>
      <w:r w:rsidRPr="00F63D77">
        <w:rPr>
          <w:rFonts w:ascii="Arial" w:hAnsi="Arial" w:cs="Arial"/>
          <w:color w:val="333333"/>
          <w:lang w:eastAsia="en-GB"/>
        </w:rPr>
        <w:tab/>
      </w:r>
      <w:r w:rsidR="008F526A" w:rsidRPr="00F63D77">
        <w:rPr>
          <w:rFonts w:ascii="Arial" w:hAnsi="Arial" w:cs="Arial"/>
          <w:color w:val="333333"/>
          <w:lang w:eastAsia="en-GB"/>
        </w:rPr>
        <w:t>Assessments for special guardianship support services should follow the guidance set out in, and use the domains of, the Assessment Framework, recognising that the context is different from that for birth families. This takes into account the child's developmental needs, the parenting capacity of the special guardian and consideration of the family and environmental factors that together help to explain the child's life so far and what life might be like with the new family</w:t>
      </w:r>
    </w:p>
    <w:p w:rsidR="00B029F6" w:rsidRPr="00F63D77" w:rsidRDefault="008F526A" w:rsidP="00B029F6">
      <w:pPr>
        <w:spacing w:after="300"/>
        <w:ind w:left="709" w:hanging="709"/>
        <w:rPr>
          <w:rFonts w:ascii="Arial" w:hAnsi="Arial" w:cs="Arial"/>
          <w:color w:val="333333"/>
          <w:lang w:eastAsia="en-GB"/>
        </w:rPr>
      </w:pPr>
      <w:r w:rsidRPr="00F63D77">
        <w:rPr>
          <w:rFonts w:ascii="Arial" w:hAnsi="Arial" w:cs="Arial"/>
          <w:color w:val="333333"/>
          <w:lang w:eastAsia="en-GB"/>
        </w:rPr>
        <w:t>2</w:t>
      </w:r>
      <w:r w:rsidR="000E751B">
        <w:rPr>
          <w:rFonts w:ascii="Arial" w:hAnsi="Arial" w:cs="Arial"/>
          <w:color w:val="333333"/>
          <w:lang w:eastAsia="en-GB"/>
        </w:rPr>
        <w:t>2</w:t>
      </w:r>
      <w:r w:rsidRPr="00F63D77">
        <w:rPr>
          <w:rFonts w:ascii="Arial" w:hAnsi="Arial" w:cs="Arial"/>
          <w:color w:val="333333"/>
          <w:lang w:eastAsia="en-GB"/>
        </w:rPr>
        <w:t xml:space="preserve">.8 </w:t>
      </w:r>
      <w:r w:rsidR="00B029F6" w:rsidRPr="00F63D77">
        <w:rPr>
          <w:rFonts w:ascii="Arial" w:hAnsi="Arial" w:cs="Arial"/>
          <w:color w:val="333333"/>
          <w:lang w:eastAsia="en-GB"/>
        </w:rPr>
        <w:tab/>
        <w:t>Consultation with the relevant Clinical Commissioning Group and Local Education Authority should form part of the assessment process, and the person whose needs are being assessed should be interviewed unless the assessment relates only to information and advice or unless it is not appropriate to interview a child. In this case the child's actual or prospective special guardian may be interviewed.</w:t>
      </w:r>
    </w:p>
    <w:p w:rsidR="00923116" w:rsidRPr="00F63D77" w:rsidRDefault="00E7791C" w:rsidP="00923116">
      <w:pPr>
        <w:spacing w:after="300"/>
        <w:ind w:left="709" w:hanging="709"/>
        <w:rPr>
          <w:rFonts w:ascii="Arial" w:hAnsi="Arial" w:cs="Arial"/>
          <w:color w:val="333333"/>
          <w:lang w:eastAsia="en-GB"/>
        </w:rPr>
      </w:pPr>
      <w:r w:rsidRPr="00F63D77">
        <w:rPr>
          <w:rFonts w:ascii="Arial" w:hAnsi="Arial" w:cs="Arial"/>
          <w:color w:val="333333"/>
          <w:lang w:eastAsia="en-GB"/>
        </w:rPr>
        <w:t>2</w:t>
      </w:r>
      <w:r w:rsidR="000E751B">
        <w:rPr>
          <w:rFonts w:ascii="Arial" w:hAnsi="Arial" w:cs="Arial"/>
          <w:color w:val="333333"/>
          <w:lang w:eastAsia="en-GB"/>
        </w:rPr>
        <w:t>2</w:t>
      </w:r>
      <w:r w:rsidRPr="00F63D77">
        <w:rPr>
          <w:rFonts w:ascii="Arial" w:hAnsi="Arial" w:cs="Arial"/>
          <w:color w:val="333333"/>
          <w:lang w:eastAsia="en-GB"/>
        </w:rPr>
        <w:t>.9</w:t>
      </w:r>
      <w:r w:rsidR="00923116" w:rsidRPr="00F63D77">
        <w:rPr>
          <w:rFonts w:ascii="Arial" w:hAnsi="Arial" w:cs="Arial"/>
          <w:color w:val="333333"/>
          <w:lang w:eastAsia="en-GB"/>
        </w:rPr>
        <w:t xml:space="preserve"> </w:t>
      </w:r>
      <w:r w:rsidR="00923116" w:rsidRPr="00F63D77">
        <w:rPr>
          <w:rFonts w:ascii="Arial" w:hAnsi="Arial" w:cs="Arial"/>
          <w:color w:val="333333"/>
          <w:lang w:eastAsia="en-GB"/>
        </w:rPr>
        <w:tab/>
        <w:t>The assessment process should be flexible and should not delay provision of appropriate services.</w:t>
      </w:r>
    </w:p>
    <w:p w:rsidR="00923116" w:rsidRPr="00F63D77" w:rsidRDefault="000E751B" w:rsidP="0047026B">
      <w:pPr>
        <w:ind w:left="709" w:hanging="709"/>
        <w:rPr>
          <w:rFonts w:ascii="Arial" w:hAnsi="Arial" w:cs="Arial"/>
          <w:color w:val="333333"/>
          <w:lang w:eastAsia="en-GB"/>
        </w:rPr>
      </w:pPr>
      <w:r>
        <w:rPr>
          <w:rFonts w:ascii="Arial" w:hAnsi="Arial" w:cs="Arial"/>
          <w:color w:val="333333"/>
          <w:lang w:eastAsia="en-GB"/>
        </w:rPr>
        <w:t>22.10</w:t>
      </w:r>
      <w:r>
        <w:rPr>
          <w:rFonts w:ascii="Arial" w:hAnsi="Arial" w:cs="Arial"/>
          <w:color w:val="333333"/>
          <w:lang w:eastAsia="en-GB"/>
        </w:rPr>
        <w:tab/>
      </w:r>
      <w:r w:rsidR="00923116" w:rsidRPr="00F63D77">
        <w:rPr>
          <w:rFonts w:ascii="Arial" w:hAnsi="Arial" w:cs="Arial"/>
          <w:color w:val="333333"/>
          <w:lang w:eastAsia="en-GB"/>
        </w:rPr>
        <w:t xml:space="preserve">After the assessment has been </w:t>
      </w:r>
      <w:r w:rsidR="00B92E92" w:rsidRPr="00F63D77">
        <w:rPr>
          <w:rFonts w:ascii="Arial" w:hAnsi="Arial" w:cs="Arial"/>
          <w:color w:val="333333"/>
          <w:lang w:eastAsia="en-GB"/>
        </w:rPr>
        <w:t>undertaken,</w:t>
      </w:r>
      <w:r w:rsidR="00923116" w:rsidRPr="00F63D77">
        <w:rPr>
          <w:rFonts w:ascii="Arial" w:hAnsi="Arial" w:cs="Arial"/>
          <w:color w:val="333333"/>
          <w:lang w:eastAsia="en-GB"/>
        </w:rPr>
        <w:t xml:space="preserve"> the local authority is required to prepare a written report of the assessment.</w:t>
      </w:r>
    </w:p>
    <w:p w:rsidR="00923116" w:rsidRPr="00F63D77" w:rsidRDefault="00923116" w:rsidP="00923116">
      <w:pPr>
        <w:spacing w:after="300"/>
        <w:ind w:left="709"/>
        <w:rPr>
          <w:rFonts w:ascii="Arial" w:hAnsi="Arial" w:cs="Arial"/>
          <w:color w:val="333333"/>
          <w:lang w:eastAsia="en-GB"/>
        </w:rPr>
      </w:pPr>
      <w:r w:rsidRPr="00F63D77">
        <w:rPr>
          <w:rFonts w:ascii="Arial" w:hAnsi="Arial" w:cs="Arial"/>
          <w:color w:val="333333"/>
          <w:lang w:eastAsia="en-GB"/>
        </w:rPr>
        <w:t>Special Guardianship Support will be subject to the approval of the Designated Manager (Special Guardianship Support).</w:t>
      </w:r>
    </w:p>
    <w:p w:rsidR="00923116" w:rsidRPr="00F63D77" w:rsidRDefault="000E751B" w:rsidP="0047026B">
      <w:pPr>
        <w:spacing w:after="300"/>
        <w:ind w:left="709" w:hanging="709"/>
        <w:rPr>
          <w:rFonts w:ascii="Arial" w:hAnsi="Arial" w:cs="Arial"/>
          <w:color w:val="333333"/>
          <w:lang w:eastAsia="en-GB"/>
        </w:rPr>
      </w:pPr>
      <w:r>
        <w:rPr>
          <w:rFonts w:ascii="Arial" w:hAnsi="Arial" w:cs="Arial"/>
          <w:color w:val="333333"/>
          <w:lang w:eastAsia="en-GB"/>
        </w:rPr>
        <w:t>22.11</w:t>
      </w:r>
      <w:r>
        <w:rPr>
          <w:rFonts w:ascii="Arial" w:hAnsi="Arial" w:cs="Arial"/>
          <w:color w:val="333333"/>
          <w:lang w:eastAsia="en-GB"/>
        </w:rPr>
        <w:tab/>
      </w:r>
      <w:r w:rsidR="00923116" w:rsidRPr="00F63D77">
        <w:rPr>
          <w:rFonts w:ascii="Arial" w:hAnsi="Arial" w:cs="Arial"/>
          <w:color w:val="333333"/>
          <w:lang w:eastAsia="en-GB"/>
        </w:rPr>
        <w:t xml:space="preserve">At the end of the assessment and once the necessary approval has been obtained, the social worker </w:t>
      </w:r>
      <w:r w:rsidR="00A946EB">
        <w:rPr>
          <w:rFonts w:ascii="Arial" w:hAnsi="Arial" w:cs="Arial"/>
          <w:color w:val="333333"/>
          <w:lang w:eastAsia="en-GB"/>
        </w:rPr>
        <w:t>will</w:t>
      </w:r>
      <w:r w:rsidR="00923116" w:rsidRPr="00F63D77">
        <w:rPr>
          <w:rFonts w:ascii="Arial" w:hAnsi="Arial" w:cs="Arial"/>
          <w:color w:val="333333"/>
          <w:lang w:eastAsia="en-GB"/>
        </w:rPr>
        <w:t xml:space="preserve"> inform the person requesting provision of its outcome, including:</w:t>
      </w:r>
    </w:p>
    <w:p w:rsidR="003B047A" w:rsidRPr="00F63D77" w:rsidRDefault="003B047A" w:rsidP="0028513F">
      <w:pPr>
        <w:numPr>
          <w:ilvl w:val="0"/>
          <w:numId w:val="31"/>
        </w:numPr>
        <w:spacing w:after="100" w:afterAutospacing="1"/>
        <w:ind w:left="1701"/>
        <w:rPr>
          <w:rFonts w:ascii="Arial" w:hAnsi="Arial" w:cs="Arial"/>
          <w:color w:val="333333"/>
          <w:lang w:eastAsia="en-GB"/>
        </w:rPr>
      </w:pPr>
      <w:r w:rsidRPr="00F63D77">
        <w:rPr>
          <w:rFonts w:ascii="Arial" w:hAnsi="Arial" w:cs="Arial"/>
          <w:color w:val="333333"/>
          <w:lang w:eastAsia="en-GB"/>
        </w:rPr>
        <w:t xml:space="preserve">Information about the outcome of the assessment and the reasons for </w:t>
      </w:r>
      <w:r w:rsidR="00453823" w:rsidRPr="00F63D77">
        <w:rPr>
          <w:rFonts w:ascii="Arial" w:hAnsi="Arial" w:cs="Arial"/>
          <w:color w:val="333333"/>
          <w:lang w:eastAsia="en-GB"/>
        </w:rPr>
        <w:t>it.</w:t>
      </w:r>
    </w:p>
    <w:p w:rsidR="00F63D77" w:rsidRPr="00F63D77" w:rsidRDefault="00F63D77" w:rsidP="0028513F">
      <w:pPr>
        <w:numPr>
          <w:ilvl w:val="0"/>
          <w:numId w:val="31"/>
        </w:numPr>
        <w:spacing w:after="100" w:afterAutospacing="1"/>
        <w:ind w:left="1701"/>
        <w:rPr>
          <w:rFonts w:ascii="Arial" w:hAnsi="Arial" w:cs="Arial"/>
          <w:color w:val="333333"/>
          <w:lang w:eastAsia="en-GB"/>
        </w:rPr>
      </w:pPr>
      <w:r w:rsidRPr="00F63D77">
        <w:rPr>
          <w:rFonts w:ascii="Arial" w:hAnsi="Arial" w:cs="Arial"/>
          <w:color w:val="333333"/>
          <w:lang w:eastAsia="en-GB"/>
        </w:rPr>
        <w:t xml:space="preserve">Where it relates to financial support, the basis on which this is </w:t>
      </w:r>
      <w:r w:rsidR="00453823" w:rsidRPr="00F63D77">
        <w:rPr>
          <w:rFonts w:ascii="Arial" w:hAnsi="Arial" w:cs="Arial"/>
          <w:color w:val="333333"/>
          <w:lang w:eastAsia="en-GB"/>
        </w:rPr>
        <w:t>determined.</w:t>
      </w:r>
    </w:p>
    <w:p w:rsidR="00F63D77" w:rsidRPr="00F63D77" w:rsidRDefault="00F63D77" w:rsidP="0028513F">
      <w:pPr>
        <w:numPr>
          <w:ilvl w:val="0"/>
          <w:numId w:val="31"/>
        </w:numPr>
        <w:spacing w:after="100" w:afterAutospacing="1"/>
        <w:ind w:left="1701"/>
        <w:rPr>
          <w:rFonts w:ascii="Arial" w:hAnsi="Arial" w:cs="Arial"/>
          <w:color w:val="333333"/>
          <w:lang w:eastAsia="en-GB"/>
        </w:rPr>
      </w:pPr>
      <w:r w:rsidRPr="00F63D77">
        <w:rPr>
          <w:rFonts w:ascii="Arial" w:hAnsi="Arial" w:cs="Arial"/>
          <w:color w:val="333333"/>
          <w:lang w:eastAsia="en-GB"/>
        </w:rPr>
        <w:t xml:space="preserve">The services (if any) that the local authority proposes to provide to help meet the child's </w:t>
      </w:r>
      <w:r w:rsidR="00453823" w:rsidRPr="00F63D77">
        <w:rPr>
          <w:rFonts w:ascii="Arial" w:hAnsi="Arial" w:cs="Arial"/>
          <w:color w:val="333333"/>
          <w:lang w:eastAsia="en-GB"/>
        </w:rPr>
        <w:t>needs.</w:t>
      </w:r>
    </w:p>
    <w:p w:rsidR="00F63D77" w:rsidRDefault="00F63D77" w:rsidP="0028513F">
      <w:pPr>
        <w:numPr>
          <w:ilvl w:val="0"/>
          <w:numId w:val="31"/>
        </w:numPr>
        <w:spacing w:after="100" w:afterAutospacing="1"/>
        <w:ind w:left="1701"/>
        <w:rPr>
          <w:rFonts w:ascii="Arial" w:hAnsi="Arial" w:cs="Arial"/>
          <w:color w:val="333333"/>
          <w:lang w:eastAsia="en-GB"/>
        </w:rPr>
      </w:pPr>
      <w:r w:rsidRPr="00F63D77">
        <w:rPr>
          <w:rFonts w:ascii="Arial" w:hAnsi="Arial" w:cs="Arial"/>
          <w:color w:val="333333"/>
          <w:lang w:eastAsia="en-GB"/>
        </w:rPr>
        <w:t>If financial support is to be paid, the amount and conditions attached.</w:t>
      </w:r>
    </w:p>
    <w:p w:rsidR="009959A1" w:rsidRPr="00F63D77" w:rsidRDefault="009959A1" w:rsidP="0047026B">
      <w:pPr>
        <w:spacing w:after="100" w:afterAutospacing="1"/>
        <w:rPr>
          <w:rFonts w:ascii="Arial" w:hAnsi="Arial" w:cs="Arial"/>
          <w:color w:val="333333"/>
          <w:lang w:eastAsia="en-GB"/>
        </w:rPr>
      </w:pPr>
    </w:p>
    <w:p w:rsidR="00F810C2" w:rsidRPr="00230491" w:rsidRDefault="00230491" w:rsidP="00230491">
      <w:pPr>
        <w:ind w:left="720" w:hanging="720"/>
        <w:rPr>
          <w:rFonts w:ascii="Arial" w:hAnsi="Arial" w:cs="Arial"/>
          <w:b/>
          <w:sz w:val="28"/>
          <w:szCs w:val="28"/>
        </w:rPr>
      </w:pPr>
      <w:r w:rsidRPr="00230491">
        <w:rPr>
          <w:rFonts w:ascii="Arial" w:hAnsi="Arial" w:cs="Arial"/>
          <w:b/>
          <w:sz w:val="28"/>
          <w:szCs w:val="28"/>
        </w:rPr>
        <w:t>2</w:t>
      </w:r>
      <w:r w:rsidR="003266AA">
        <w:rPr>
          <w:rFonts w:ascii="Arial" w:hAnsi="Arial" w:cs="Arial"/>
          <w:b/>
          <w:sz w:val="28"/>
          <w:szCs w:val="28"/>
        </w:rPr>
        <w:t>3</w:t>
      </w:r>
      <w:r w:rsidRPr="00230491">
        <w:rPr>
          <w:rFonts w:ascii="Arial" w:hAnsi="Arial" w:cs="Arial"/>
          <w:b/>
          <w:sz w:val="28"/>
          <w:szCs w:val="28"/>
        </w:rPr>
        <w:t>.</w:t>
      </w:r>
      <w:r w:rsidRPr="00230491">
        <w:rPr>
          <w:rFonts w:ascii="Arial" w:hAnsi="Arial" w:cs="Arial"/>
          <w:b/>
          <w:sz w:val="28"/>
          <w:szCs w:val="28"/>
        </w:rPr>
        <w:tab/>
      </w:r>
      <w:r w:rsidR="00F810C2" w:rsidRPr="00230491">
        <w:rPr>
          <w:rFonts w:ascii="Arial" w:hAnsi="Arial" w:cs="Arial"/>
          <w:b/>
          <w:sz w:val="28"/>
          <w:szCs w:val="28"/>
        </w:rPr>
        <w:t>L</w:t>
      </w:r>
      <w:r w:rsidR="00BB0497" w:rsidRPr="00230491">
        <w:rPr>
          <w:rFonts w:ascii="Arial" w:hAnsi="Arial" w:cs="Arial"/>
          <w:b/>
          <w:sz w:val="28"/>
          <w:szCs w:val="28"/>
        </w:rPr>
        <w:t xml:space="preserve">ocal </w:t>
      </w:r>
      <w:r w:rsidR="00F810C2" w:rsidRPr="00230491">
        <w:rPr>
          <w:rFonts w:ascii="Arial" w:hAnsi="Arial" w:cs="Arial"/>
          <w:b/>
          <w:sz w:val="28"/>
          <w:szCs w:val="28"/>
        </w:rPr>
        <w:t>A</w:t>
      </w:r>
      <w:r w:rsidR="00BB0497" w:rsidRPr="00230491">
        <w:rPr>
          <w:rFonts w:ascii="Arial" w:hAnsi="Arial" w:cs="Arial"/>
          <w:b/>
          <w:sz w:val="28"/>
          <w:szCs w:val="28"/>
        </w:rPr>
        <w:t xml:space="preserve">uthority </w:t>
      </w:r>
      <w:r w:rsidR="00F810C2" w:rsidRPr="00230491">
        <w:rPr>
          <w:rFonts w:ascii="Arial" w:hAnsi="Arial" w:cs="Arial"/>
          <w:b/>
          <w:sz w:val="28"/>
          <w:szCs w:val="28"/>
        </w:rPr>
        <w:t>responsibility for Assessment and provision of</w:t>
      </w:r>
      <w:r w:rsidR="0090465C" w:rsidRPr="00230491">
        <w:rPr>
          <w:rFonts w:ascii="Arial" w:hAnsi="Arial" w:cs="Arial"/>
          <w:b/>
          <w:sz w:val="28"/>
          <w:szCs w:val="28"/>
        </w:rPr>
        <w:t xml:space="preserve"> </w:t>
      </w:r>
      <w:r w:rsidR="00F810C2" w:rsidRPr="00230491">
        <w:rPr>
          <w:rFonts w:ascii="Arial" w:hAnsi="Arial" w:cs="Arial"/>
          <w:b/>
          <w:sz w:val="28"/>
          <w:szCs w:val="28"/>
        </w:rPr>
        <w:t>S</w:t>
      </w:r>
      <w:r w:rsidR="00BB0497" w:rsidRPr="00230491">
        <w:rPr>
          <w:rFonts w:ascii="Arial" w:hAnsi="Arial" w:cs="Arial"/>
          <w:b/>
          <w:sz w:val="28"/>
          <w:szCs w:val="28"/>
        </w:rPr>
        <w:t>pecial</w:t>
      </w:r>
      <w:r w:rsidR="00680601" w:rsidRPr="00230491">
        <w:rPr>
          <w:rFonts w:ascii="Arial" w:hAnsi="Arial" w:cs="Arial"/>
          <w:b/>
          <w:sz w:val="28"/>
          <w:szCs w:val="28"/>
        </w:rPr>
        <w:t xml:space="preserve"> </w:t>
      </w:r>
      <w:r w:rsidR="00F810C2" w:rsidRPr="00230491">
        <w:rPr>
          <w:rFonts w:ascii="Arial" w:hAnsi="Arial" w:cs="Arial"/>
          <w:b/>
          <w:sz w:val="28"/>
          <w:szCs w:val="28"/>
        </w:rPr>
        <w:t>G</w:t>
      </w:r>
      <w:r w:rsidR="00BB0497" w:rsidRPr="00230491">
        <w:rPr>
          <w:rFonts w:ascii="Arial" w:hAnsi="Arial" w:cs="Arial"/>
          <w:b/>
          <w:sz w:val="28"/>
          <w:szCs w:val="28"/>
        </w:rPr>
        <w:t xml:space="preserve">uardianship </w:t>
      </w:r>
      <w:r w:rsidR="00F810C2" w:rsidRPr="00230491">
        <w:rPr>
          <w:rFonts w:ascii="Arial" w:hAnsi="Arial" w:cs="Arial"/>
          <w:b/>
          <w:sz w:val="28"/>
          <w:szCs w:val="28"/>
        </w:rPr>
        <w:t xml:space="preserve">support services </w:t>
      </w:r>
    </w:p>
    <w:p w:rsidR="00230491" w:rsidRDefault="00230491" w:rsidP="00680601">
      <w:pPr>
        <w:rPr>
          <w:rFonts w:ascii="Arial" w:hAnsi="Arial" w:cs="Arial"/>
          <w:b/>
        </w:rPr>
      </w:pPr>
    </w:p>
    <w:p w:rsidR="00F810C2" w:rsidRPr="007C7B16" w:rsidRDefault="00230491" w:rsidP="00230491">
      <w:pPr>
        <w:ind w:left="720" w:hanging="720"/>
        <w:rPr>
          <w:rFonts w:ascii="Arial" w:hAnsi="Arial" w:cs="Arial"/>
        </w:rPr>
      </w:pPr>
      <w:r>
        <w:rPr>
          <w:rFonts w:ascii="Arial" w:hAnsi="Arial" w:cs="Arial"/>
        </w:rPr>
        <w:t>2</w:t>
      </w:r>
      <w:r w:rsidR="003266AA">
        <w:rPr>
          <w:rFonts w:ascii="Arial" w:hAnsi="Arial" w:cs="Arial"/>
        </w:rPr>
        <w:t>3</w:t>
      </w:r>
      <w:r>
        <w:rPr>
          <w:rFonts w:ascii="Arial" w:hAnsi="Arial" w:cs="Arial"/>
        </w:rPr>
        <w:t>.1</w:t>
      </w:r>
      <w:r>
        <w:rPr>
          <w:rFonts w:ascii="Arial" w:hAnsi="Arial" w:cs="Arial"/>
        </w:rPr>
        <w:tab/>
      </w:r>
      <w:r w:rsidR="00F810C2" w:rsidRPr="007C7B16">
        <w:rPr>
          <w:rFonts w:ascii="Arial" w:hAnsi="Arial" w:cs="Arial"/>
        </w:rPr>
        <w:t>The L</w:t>
      </w:r>
      <w:r w:rsidR="00BB0497" w:rsidRPr="007C7B16">
        <w:rPr>
          <w:rFonts w:ascii="Arial" w:hAnsi="Arial" w:cs="Arial"/>
        </w:rPr>
        <w:t xml:space="preserve">ocal </w:t>
      </w:r>
      <w:r w:rsidR="00F810C2" w:rsidRPr="007C7B16">
        <w:rPr>
          <w:rFonts w:ascii="Arial" w:hAnsi="Arial" w:cs="Arial"/>
        </w:rPr>
        <w:t>A</w:t>
      </w:r>
      <w:r w:rsidR="00BB0497" w:rsidRPr="007C7B16">
        <w:rPr>
          <w:rFonts w:ascii="Arial" w:hAnsi="Arial" w:cs="Arial"/>
        </w:rPr>
        <w:t xml:space="preserve">uthority </w:t>
      </w:r>
      <w:r w:rsidR="00F810C2" w:rsidRPr="007C7B16">
        <w:rPr>
          <w:rFonts w:ascii="Arial" w:hAnsi="Arial" w:cs="Arial"/>
        </w:rPr>
        <w:t>in whose area the S</w:t>
      </w:r>
      <w:r w:rsidR="00BB0497" w:rsidRPr="007C7B16">
        <w:rPr>
          <w:rFonts w:ascii="Arial" w:hAnsi="Arial" w:cs="Arial"/>
        </w:rPr>
        <w:t xml:space="preserve">pecial </w:t>
      </w:r>
      <w:r w:rsidR="00F810C2" w:rsidRPr="007C7B16">
        <w:rPr>
          <w:rFonts w:ascii="Arial" w:hAnsi="Arial" w:cs="Arial"/>
        </w:rPr>
        <w:t>G</w:t>
      </w:r>
      <w:r w:rsidR="00BB0497" w:rsidRPr="007C7B16">
        <w:rPr>
          <w:rFonts w:ascii="Arial" w:hAnsi="Arial" w:cs="Arial"/>
        </w:rPr>
        <w:t xml:space="preserve">uardian </w:t>
      </w:r>
      <w:r w:rsidR="009A3432" w:rsidRPr="007C7B16">
        <w:rPr>
          <w:rFonts w:ascii="Arial" w:hAnsi="Arial" w:cs="Arial"/>
        </w:rPr>
        <w:t xml:space="preserve">is ordinarily resident </w:t>
      </w:r>
      <w:r w:rsidR="00F810C2" w:rsidRPr="007C7B16">
        <w:rPr>
          <w:rFonts w:ascii="Arial" w:hAnsi="Arial" w:cs="Arial"/>
        </w:rPr>
        <w:t>is</w:t>
      </w:r>
      <w:r w:rsidR="00680601" w:rsidRPr="007C7B16">
        <w:rPr>
          <w:rFonts w:ascii="Arial" w:hAnsi="Arial" w:cs="Arial"/>
        </w:rPr>
        <w:t xml:space="preserve"> </w:t>
      </w:r>
      <w:r w:rsidR="00F810C2" w:rsidRPr="007C7B16">
        <w:rPr>
          <w:rFonts w:ascii="Arial" w:hAnsi="Arial" w:cs="Arial"/>
        </w:rPr>
        <w:t>responsible for undertaking the assessment of need for support services and the subsequent provision of any services, including financial support and any services needed for a child’s relatives who may live elsewhere</w:t>
      </w:r>
      <w:r w:rsidR="00BA1AD2">
        <w:rPr>
          <w:rFonts w:ascii="Arial" w:hAnsi="Arial" w:cs="Arial"/>
        </w:rPr>
        <w:t>,</w:t>
      </w:r>
      <w:r w:rsidR="00C015D8">
        <w:rPr>
          <w:rFonts w:ascii="Arial" w:hAnsi="Arial" w:cs="Arial"/>
        </w:rPr>
        <w:t xml:space="preserve"> for further guidance  see </w:t>
      </w:r>
      <w:hyperlink r:id="rId38" w:history="1">
        <w:r w:rsidR="00C015D8">
          <w:rPr>
            <w:rStyle w:val="Hyperlink"/>
            <w:rFonts w:ascii="Arial" w:hAnsi="Arial" w:cs="Arial"/>
            <w:bCs/>
          </w:rPr>
          <w:t>Statutory guidance for local authorities on the Special Guardianship Regulations 2005 (as amended by the Special Guardianship (Amendment) Regulations</w:t>
        </w:r>
      </w:hyperlink>
      <w:r w:rsidR="00C015D8">
        <w:rPr>
          <w:rFonts w:ascii="Arial" w:hAnsi="Arial" w:cs="Arial"/>
          <w:bCs/>
        </w:rPr>
        <w:t xml:space="preserve"> </w:t>
      </w:r>
      <w:r w:rsidR="00F810C2" w:rsidRPr="007C7B16">
        <w:rPr>
          <w:rFonts w:ascii="Arial" w:hAnsi="Arial" w:cs="Arial"/>
        </w:rPr>
        <w:t>. If the S</w:t>
      </w:r>
      <w:r w:rsidR="00BB0497" w:rsidRPr="007C7B16">
        <w:rPr>
          <w:rFonts w:ascii="Arial" w:hAnsi="Arial" w:cs="Arial"/>
        </w:rPr>
        <w:t xml:space="preserve">pecial </w:t>
      </w:r>
      <w:r w:rsidR="00F810C2" w:rsidRPr="007C7B16">
        <w:rPr>
          <w:rFonts w:ascii="Arial" w:hAnsi="Arial" w:cs="Arial"/>
        </w:rPr>
        <w:t>G</w:t>
      </w:r>
      <w:r w:rsidR="00BB0497" w:rsidRPr="007C7B16">
        <w:rPr>
          <w:rFonts w:ascii="Arial" w:hAnsi="Arial" w:cs="Arial"/>
        </w:rPr>
        <w:t xml:space="preserve">uardian </w:t>
      </w:r>
      <w:r w:rsidR="00F810C2" w:rsidRPr="007C7B16">
        <w:rPr>
          <w:rFonts w:ascii="Arial" w:hAnsi="Arial" w:cs="Arial"/>
        </w:rPr>
        <w:t>and family move, the responsibility for the assessment and provision of services (including financial support) passes to the L</w:t>
      </w:r>
      <w:r w:rsidR="00BB0497" w:rsidRPr="007C7B16">
        <w:rPr>
          <w:rFonts w:ascii="Arial" w:hAnsi="Arial" w:cs="Arial"/>
        </w:rPr>
        <w:t>ocal Authority</w:t>
      </w:r>
      <w:r w:rsidR="00BA1AD2">
        <w:rPr>
          <w:rFonts w:ascii="Arial" w:hAnsi="Arial" w:cs="Arial"/>
        </w:rPr>
        <w:t xml:space="preserve"> responsible for the area that the family move to</w:t>
      </w:r>
      <w:r w:rsidR="00545E34">
        <w:rPr>
          <w:rFonts w:ascii="Arial" w:hAnsi="Arial" w:cs="Arial"/>
        </w:rPr>
        <w:t xml:space="preserve"> (</w:t>
      </w:r>
      <w:r w:rsidR="00545E34" w:rsidRPr="007C7B16">
        <w:rPr>
          <w:rFonts w:ascii="Arial" w:hAnsi="Arial" w:cs="Arial"/>
        </w:rPr>
        <w:t>host Local Authority</w:t>
      </w:r>
      <w:r w:rsidR="00545E34">
        <w:rPr>
          <w:rFonts w:ascii="Arial" w:hAnsi="Arial" w:cs="Arial"/>
        </w:rPr>
        <w:t>)</w:t>
      </w:r>
      <w:r w:rsidR="00F810C2" w:rsidRPr="007C7B16">
        <w:rPr>
          <w:rFonts w:ascii="Arial" w:hAnsi="Arial" w:cs="Arial"/>
        </w:rPr>
        <w:t>.</w:t>
      </w:r>
      <w:r>
        <w:rPr>
          <w:rFonts w:ascii="Arial" w:hAnsi="Arial" w:cs="Arial"/>
        </w:rPr>
        <w:t xml:space="preserve"> </w:t>
      </w:r>
      <w:r w:rsidR="00F810C2" w:rsidRPr="007C7B16">
        <w:rPr>
          <w:rFonts w:ascii="Arial" w:hAnsi="Arial" w:cs="Arial"/>
        </w:rPr>
        <w:t xml:space="preserve">The only exception to this is where </w:t>
      </w:r>
      <w:r w:rsidR="00DC5594" w:rsidRPr="007C7B16">
        <w:rPr>
          <w:rFonts w:ascii="Arial" w:hAnsi="Arial" w:cs="Arial"/>
        </w:rPr>
        <w:t xml:space="preserve">a child was </w:t>
      </w:r>
      <w:r w:rsidR="00317C82" w:rsidRPr="007C7B16">
        <w:rPr>
          <w:rFonts w:ascii="Arial" w:hAnsi="Arial" w:cs="Arial"/>
        </w:rPr>
        <w:t xml:space="preserve">looked after </w:t>
      </w:r>
      <w:r w:rsidR="00F810C2" w:rsidRPr="007C7B16">
        <w:rPr>
          <w:rFonts w:ascii="Arial" w:hAnsi="Arial" w:cs="Arial"/>
        </w:rPr>
        <w:t xml:space="preserve">before the </w:t>
      </w:r>
      <w:r w:rsidR="003D06CB" w:rsidRPr="007C7B16">
        <w:rPr>
          <w:rFonts w:ascii="Arial" w:hAnsi="Arial" w:cs="Arial"/>
        </w:rPr>
        <w:t>Special Guardianship Order</w:t>
      </w:r>
      <w:r w:rsidR="00F810C2" w:rsidRPr="007C7B16">
        <w:rPr>
          <w:rFonts w:ascii="Arial" w:hAnsi="Arial" w:cs="Arial"/>
        </w:rPr>
        <w:t xml:space="preserve"> was made.</w:t>
      </w:r>
    </w:p>
    <w:p w:rsidR="00F810C2" w:rsidRPr="007C7B16" w:rsidRDefault="00F810C2" w:rsidP="00345B0C">
      <w:pPr>
        <w:ind w:left="720" w:hanging="720"/>
        <w:rPr>
          <w:rFonts w:ascii="Arial" w:hAnsi="Arial" w:cs="Arial"/>
        </w:rPr>
      </w:pPr>
    </w:p>
    <w:p w:rsidR="00BB0497" w:rsidRPr="007C7B16" w:rsidRDefault="00230491" w:rsidP="00230491">
      <w:pPr>
        <w:ind w:left="720" w:hanging="720"/>
        <w:rPr>
          <w:rFonts w:ascii="Arial" w:hAnsi="Arial" w:cs="Arial"/>
        </w:rPr>
      </w:pPr>
      <w:r>
        <w:rPr>
          <w:rFonts w:ascii="Arial" w:hAnsi="Arial" w:cs="Arial"/>
        </w:rPr>
        <w:t>2</w:t>
      </w:r>
      <w:r w:rsidR="003266AA">
        <w:rPr>
          <w:rFonts w:ascii="Arial" w:hAnsi="Arial" w:cs="Arial"/>
        </w:rPr>
        <w:t>3</w:t>
      </w:r>
      <w:r>
        <w:rPr>
          <w:rFonts w:ascii="Arial" w:hAnsi="Arial" w:cs="Arial"/>
        </w:rPr>
        <w:t>.2</w:t>
      </w:r>
      <w:r>
        <w:rPr>
          <w:rFonts w:ascii="Arial" w:hAnsi="Arial" w:cs="Arial"/>
        </w:rPr>
        <w:tab/>
      </w:r>
      <w:r w:rsidR="00F810C2" w:rsidRPr="007C7B16">
        <w:rPr>
          <w:rFonts w:ascii="Arial" w:hAnsi="Arial" w:cs="Arial"/>
        </w:rPr>
        <w:t xml:space="preserve">In circumstances </w:t>
      </w:r>
      <w:r w:rsidR="00C824EA" w:rsidRPr="007C7B16">
        <w:rPr>
          <w:rFonts w:ascii="Arial" w:hAnsi="Arial" w:cs="Arial"/>
        </w:rPr>
        <w:t xml:space="preserve">where the child was </w:t>
      </w:r>
      <w:r w:rsidR="002C0106" w:rsidRPr="007C7B16">
        <w:rPr>
          <w:rFonts w:ascii="Arial" w:hAnsi="Arial" w:cs="Arial"/>
        </w:rPr>
        <w:t>looked after</w:t>
      </w:r>
      <w:r w:rsidR="00C824EA" w:rsidRPr="007C7B16">
        <w:rPr>
          <w:rFonts w:ascii="Arial" w:hAnsi="Arial" w:cs="Arial"/>
        </w:rPr>
        <w:t xml:space="preserve"> </w:t>
      </w:r>
      <w:r w:rsidR="00F810C2" w:rsidRPr="007C7B16">
        <w:rPr>
          <w:rFonts w:ascii="Arial" w:hAnsi="Arial" w:cs="Arial"/>
        </w:rPr>
        <w:t xml:space="preserve">before the </w:t>
      </w:r>
      <w:r w:rsidR="003D06CB" w:rsidRPr="007C7B16">
        <w:rPr>
          <w:rFonts w:ascii="Arial" w:hAnsi="Arial" w:cs="Arial"/>
        </w:rPr>
        <w:t>Special Guardianship Order</w:t>
      </w:r>
      <w:r w:rsidR="00F810C2" w:rsidRPr="007C7B16">
        <w:rPr>
          <w:rFonts w:ascii="Arial" w:hAnsi="Arial" w:cs="Arial"/>
        </w:rPr>
        <w:t xml:space="preserve"> was made, the child remains the responsibility of the L</w:t>
      </w:r>
      <w:r w:rsidR="00BB0497" w:rsidRPr="007C7B16">
        <w:rPr>
          <w:rFonts w:ascii="Arial" w:hAnsi="Arial" w:cs="Arial"/>
        </w:rPr>
        <w:t xml:space="preserve">ocal </w:t>
      </w:r>
      <w:r w:rsidR="00C824EA" w:rsidRPr="007C7B16">
        <w:rPr>
          <w:rFonts w:ascii="Arial" w:hAnsi="Arial" w:cs="Arial"/>
        </w:rPr>
        <w:t>A</w:t>
      </w:r>
      <w:r w:rsidR="00BB0497" w:rsidRPr="007C7B16">
        <w:rPr>
          <w:rFonts w:ascii="Arial" w:hAnsi="Arial" w:cs="Arial"/>
        </w:rPr>
        <w:t>uthority</w:t>
      </w:r>
      <w:r w:rsidR="00C824EA" w:rsidRPr="007C7B16">
        <w:rPr>
          <w:rFonts w:ascii="Arial" w:hAnsi="Arial" w:cs="Arial"/>
        </w:rPr>
        <w:t xml:space="preserve"> </w:t>
      </w:r>
      <w:r w:rsidR="0032572E" w:rsidRPr="007C7B16">
        <w:rPr>
          <w:rFonts w:ascii="Arial" w:hAnsi="Arial" w:cs="Arial"/>
        </w:rPr>
        <w:t xml:space="preserve">by whom </w:t>
      </w:r>
      <w:r w:rsidR="00C824EA" w:rsidRPr="007C7B16">
        <w:rPr>
          <w:rFonts w:ascii="Arial" w:hAnsi="Arial" w:cs="Arial"/>
        </w:rPr>
        <w:t xml:space="preserve">the child was last </w:t>
      </w:r>
      <w:r w:rsidR="00317C82" w:rsidRPr="007C7B16">
        <w:rPr>
          <w:rFonts w:ascii="Arial" w:hAnsi="Arial" w:cs="Arial"/>
        </w:rPr>
        <w:t xml:space="preserve">looked after </w:t>
      </w:r>
      <w:r w:rsidR="00F810C2" w:rsidRPr="007C7B16">
        <w:rPr>
          <w:rFonts w:ascii="Arial" w:hAnsi="Arial" w:cs="Arial"/>
        </w:rPr>
        <w:t xml:space="preserve">for 3 years following the date on which the </w:t>
      </w:r>
      <w:r w:rsidR="003D06CB" w:rsidRPr="007C7B16">
        <w:rPr>
          <w:rFonts w:ascii="Arial" w:hAnsi="Arial" w:cs="Arial"/>
        </w:rPr>
        <w:t>Special Guardianship Order</w:t>
      </w:r>
      <w:r w:rsidR="00F810C2" w:rsidRPr="007C7B16">
        <w:rPr>
          <w:rFonts w:ascii="Arial" w:hAnsi="Arial" w:cs="Arial"/>
        </w:rPr>
        <w:t xml:space="preserve"> is made. In these circumstances the child’s </w:t>
      </w:r>
      <w:r w:rsidR="003D06CB" w:rsidRPr="007C7B16">
        <w:rPr>
          <w:rFonts w:ascii="Arial" w:hAnsi="Arial" w:cs="Arial"/>
        </w:rPr>
        <w:t xml:space="preserve">host </w:t>
      </w:r>
      <w:r w:rsidR="00F810C2" w:rsidRPr="007C7B16">
        <w:rPr>
          <w:rFonts w:ascii="Arial" w:hAnsi="Arial" w:cs="Arial"/>
        </w:rPr>
        <w:t>L</w:t>
      </w:r>
      <w:r w:rsidR="00BB0497" w:rsidRPr="007C7B16">
        <w:rPr>
          <w:rFonts w:ascii="Arial" w:hAnsi="Arial" w:cs="Arial"/>
        </w:rPr>
        <w:t xml:space="preserve">ocal </w:t>
      </w:r>
      <w:r w:rsidR="005233ED" w:rsidRPr="007C7B16">
        <w:rPr>
          <w:rFonts w:ascii="Arial" w:hAnsi="Arial" w:cs="Arial"/>
        </w:rPr>
        <w:t>A</w:t>
      </w:r>
      <w:r w:rsidR="00BB0497" w:rsidRPr="007C7B16">
        <w:rPr>
          <w:rFonts w:ascii="Arial" w:hAnsi="Arial" w:cs="Arial"/>
        </w:rPr>
        <w:t>uthority m</w:t>
      </w:r>
      <w:r w:rsidR="00F810C2" w:rsidRPr="007C7B16">
        <w:rPr>
          <w:rFonts w:ascii="Arial" w:hAnsi="Arial" w:cs="Arial"/>
        </w:rPr>
        <w:t>ust</w:t>
      </w:r>
      <w:r w:rsidR="00EF237F" w:rsidRPr="007C7B16">
        <w:rPr>
          <w:rFonts w:ascii="Arial" w:hAnsi="Arial" w:cs="Arial"/>
        </w:rPr>
        <w:t xml:space="preserve"> provide services based on an assessment of need. This applies wherever the Special Guardian</w:t>
      </w:r>
      <w:r w:rsidR="00F810C2" w:rsidRPr="007C7B16">
        <w:rPr>
          <w:rFonts w:ascii="Arial" w:hAnsi="Arial" w:cs="Arial"/>
        </w:rPr>
        <w:t xml:space="preserve"> and his/her family live during the 3 year period. However, should the family </w:t>
      </w:r>
      <w:r w:rsidR="000173DA" w:rsidRPr="007C7B16">
        <w:rPr>
          <w:rFonts w:ascii="Arial" w:hAnsi="Arial" w:cs="Arial"/>
        </w:rPr>
        <w:t>move,</w:t>
      </w:r>
      <w:r w:rsidR="002C0106" w:rsidRPr="007C7B16">
        <w:rPr>
          <w:rFonts w:ascii="Arial" w:hAnsi="Arial" w:cs="Arial"/>
        </w:rPr>
        <w:t xml:space="preserve"> and their circumstances change</w:t>
      </w:r>
      <w:r w:rsidR="00773E51" w:rsidRPr="007C7B16">
        <w:rPr>
          <w:rFonts w:ascii="Arial" w:hAnsi="Arial" w:cs="Arial"/>
        </w:rPr>
        <w:t>, t</w:t>
      </w:r>
      <w:r w:rsidR="00F810C2" w:rsidRPr="007C7B16">
        <w:rPr>
          <w:rFonts w:ascii="Arial" w:hAnsi="Arial" w:cs="Arial"/>
        </w:rPr>
        <w:t xml:space="preserve">he </w:t>
      </w:r>
      <w:r w:rsidR="00D11433">
        <w:rPr>
          <w:rFonts w:ascii="Arial" w:hAnsi="Arial" w:cs="Arial"/>
        </w:rPr>
        <w:t xml:space="preserve">Hampshire and Isle of Wight Children’s Services (the home </w:t>
      </w:r>
      <w:r w:rsidR="00F810C2" w:rsidRPr="007C7B16">
        <w:rPr>
          <w:rFonts w:ascii="Arial" w:hAnsi="Arial" w:cs="Arial"/>
        </w:rPr>
        <w:t>L</w:t>
      </w:r>
      <w:r w:rsidR="00BB0497" w:rsidRPr="007C7B16">
        <w:rPr>
          <w:rFonts w:ascii="Arial" w:hAnsi="Arial" w:cs="Arial"/>
        </w:rPr>
        <w:t xml:space="preserve">ocal </w:t>
      </w:r>
      <w:r w:rsidR="00F810C2" w:rsidRPr="007C7B16">
        <w:rPr>
          <w:rFonts w:ascii="Arial" w:hAnsi="Arial" w:cs="Arial"/>
        </w:rPr>
        <w:t>A</w:t>
      </w:r>
      <w:r w:rsidR="00BB0497" w:rsidRPr="007C7B16">
        <w:rPr>
          <w:rFonts w:ascii="Arial" w:hAnsi="Arial" w:cs="Arial"/>
        </w:rPr>
        <w:t>uthority</w:t>
      </w:r>
      <w:r w:rsidR="00D11433">
        <w:rPr>
          <w:rFonts w:ascii="Arial" w:hAnsi="Arial" w:cs="Arial"/>
        </w:rPr>
        <w:t>)</w:t>
      </w:r>
      <w:r w:rsidR="00F810C2" w:rsidRPr="007C7B16">
        <w:rPr>
          <w:rFonts w:ascii="Arial" w:hAnsi="Arial" w:cs="Arial"/>
        </w:rPr>
        <w:t xml:space="preserve"> may want to re-assess their support needs.</w:t>
      </w:r>
      <w:r w:rsidR="00FE0D63" w:rsidRPr="007C7B16">
        <w:rPr>
          <w:rFonts w:ascii="Arial" w:hAnsi="Arial" w:cs="Arial"/>
        </w:rPr>
        <w:t xml:space="preserve"> </w:t>
      </w:r>
    </w:p>
    <w:p w:rsidR="00602677" w:rsidRPr="007C7B16" w:rsidRDefault="00602677" w:rsidP="00345B0C">
      <w:pPr>
        <w:ind w:left="720" w:hanging="720"/>
        <w:rPr>
          <w:rFonts w:ascii="Arial" w:hAnsi="Arial" w:cs="Arial"/>
        </w:rPr>
      </w:pPr>
    </w:p>
    <w:p w:rsidR="00F810C2" w:rsidRPr="007C7B16" w:rsidRDefault="00230491" w:rsidP="00230491">
      <w:pPr>
        <w:ind w:left="720" w:hanging="720"/>
        <w:rPr>
          <w:rFonts w:ascii="Arial" w:hAnsi="Arial" w:cs="Arial"/>
        </w:rPr>
      </w:pPr>
      <w:r>
        <w:rPr>
          <w:rFonts w:ascii="Arial" w:hAnsi="Arial" w:cs="Arial"/>
        </w:rPr>
        <w:t>2</w:t>
      </w:r>
      <w:r w:rsidR="003266AA">
        <w:rPr>
          <w:rFonts w:ascii="Arial" w:hAnsi="Arial" w:cs="Arial"/>
        </w:rPr>
        <w:t>3</w:t>
      </w:r>
      <w:r>
        <w:rPr>
          <w:rFonts w:ascii="Arial" w:hAnsi="Arial" w:cs="Arial"/>
        </w:rPr>
        <w:t>.3</w:t>
      </w:r>
      <w:r>
        <w:rPr>
          <w:rFonts w:ascii="Arial" w:hAnsi="Arial" w:cs="Arial"/>
        </w:rPr>
        <w:tab/>
      </w:r>
      <w:r w:rsidR="00FE0D63" w:rsidRPr="007C7B16">
        <w:rPr>
          <w:rFonts w:ascii="Arial" w:hAnsi="Arial" w:cs="Arial"/>
        </w:rPr>
        <w:t>When the 3 year period from the making of the</w:t>
      </w:r>
      <w:r w:rsidR="00632E92" w:rsidRPr="007C7B16">
        <w:rPr>
          <w:rFonts w:ascii="Arial" w:hAnsi="Arial" w:cs="Arial"/>
        </w:rPr>
        <w:t xml:space="preserve"> </w:t>
      </w:r>
      <w:r w:rsidR="003D06CB" w:rsidRPr="007C7B16">
        <w:rPr>
          <w:rFonts w:ascii="Arial" w:hAnsi="Arial" w:cs="Arial"/>
        </w:rPr>
        <w:t>Special Guardianship Order</w:t>
      </w:r>
      <w:r w:rsidR="00FE0D63" w:rsidRPr="007C7B16">
        <w:rPr>
          <w:rFonts w:ascii="Arial" w:hAnsi="Arial" w:cs="Arial"/>
        </w:rPr>
        <w:t xml:space="preserve"> has expired the L</w:t>
      </w:r>
      <w:r w:rsidR="00BB0497" w:rsidRPr="007C7B16">
        <w:rPr>
          <w:rFonts w:ascii="Arial" w:hAnsi="Arial" w:cs="Arial"/>
        </w:rPr>
        <w:t xml:space="preserve">ocal </w:t>
      </w:r>
      <w:r w:rsidR="00FE0D63" w:rsidRPr="007C7B16">
        <w:rPr>
          <w:rFonts w:ascii="Arial" w:hAnsi="Arial" w:cs="Arial"/>
        </w:rPr>
        <w:t>A</w:t>
      </w:r>
      <w:r w:rsidR="00BB0497" w:rsidRPr="007C7B16">
        <w:rPr>
          <w:rFonts w:ascii="Arial" w:hAnsi="Arial" w:cs="Arial"/>
        </w:rPr>
        <w:t xml:space="preserve">uthority </w:t>
      </w:r>
      <w:r w:rsidR="00FE0D63" w:rsidRPr="007C7B16">
        <w:rPr>
          <w:rFonts w:ascii="Arial" w:hAnsi="Arial" w:cs="Arial"/>
        </w:rPr>
        <w:t xml:space="preserve">where the </w:t>
      </w:r>
      <w:r w:rsidR="0032572E" w:rsidRPr="007C7B16">
        <w:rPr>
          <w:rFonts w:ascii="Arial" w:hAnsi="Arial" w:cs="Arial"/>
        </w:rPr>
        <w:t>S</w:t>
      </w:r>
      <w:r w:rsidR="00FE0D63" w:rsidRPr="007C7B16">
        <w:rPr>
          <w:rFonts w:ascii="Arial" w:hAnsi="Arial" w:cs="Arial"/>
        </w:rPr>
        <w:t xml:space="preserve">pecial </w:t>
      </w:r>
      <w:r w:rsidR="0032572E" w:rsidRPr="007C7B16">
        <w:rPr>
          <w:rFonts w:ascii="Arial" w:hAnsi="Arial" w:cs="Arial"/>
        </w:rPr>
        <w:t>G</w:t>
      </w:r>
      <w:r w:rsidR="00FE0D63" w:rsidRPr="007C7B16">
        <w:rPr>
          <w:rFonts w:ascii="Arial" w:hAnsi="Arial" w:cs="Arial"/>
        </w:rPr>
        <w:t xml:space="preserve">uardian </w:t>
      </w:r>
      <w:r w:rsidR="005233ED" w:rsidRPr="007C7B16">
        <w:rPr>
          <w:rFonts w:ascii="Arial" w:hAnsi="Arial" w:cs="Arial"/>
        </w:rPr>
        <w:t xml:space="preserve">is then </w:t>
      </w:r>
      <w:r w:rsidR="009A3432" w:rsidRPr="007C7B16">
        <w:rPr>
          <w:rFonts w:ascii="Arial" w:hAnsi="Arial" w:cs="Arial"/>
        </w:rPr>
        <w:t>o</w:t>
      </w:r>
      <w:r w:rsidR="005233ED" w:rsidRPr="007C7B16">
        <w:rPr>
          <w:rFonts w:ascii="Arial" w:hAnsi="Arial" w:cs="Arial"/>
        </w:rPr>
        <w:t xml:space="preserve">rdinarily </w:t>
      </w:r>
      <w:r w:rsidR="009A3432" w:rsidRPr="007C7B16">
        <w:rPr>
          <w:rFonts w:ascii="Arial" w:hAnsi="Arial" w:cs="Arial"/>
        </w:rPr>
        <w:t>r</w:t>
      </w:r>
      <w:r w:rsidR="005233ED" w:rsidRPr="007C7B16">
        <w:rPr>
          <w:rFonts w:ascii="Arial" w:hAnsi="Arial" w:cs="Arial"/>
        </w:rPr>
        <w:t xml:space="preserve">esident assumes </w:t>
      </w:r>
      <w:r w:rsidR="00FE0D63" w:rsidRPr="007C7B16">
        <w:rPr>
          <w:rFonts w:ascii="Arial" w:hAnsi="Arial" w:cs="Arial"/>
        </w:rPr>
        <w:t>responsib</w:t>
      </w:r>
      <w:r w:rsidR="005233ED" w:rsidRPr="007C7B16">
        <w:rPr>
          <w:rFonts w:ascii="Arial" w:hAnsi="Arial" w:cs="Arial"/>
        </w:rPr>
        <w:t xml:space="preserve">ility </w:t>
      </w:r>
      <w:r w:rsidR="00FE0D63" w:rsidRPr="007C7B16">
        <w:rPr>
          <w:rFonts w:ascii="Arial" w:hAnsi="Arial" w:cs="Arial"/>
        </w:rPr>
        <w:t xml:space="preserve">for assessing </w:t>
      </w:r>
      <w:r w:rsidR="005233ED" w:rsidRPr="007C7B16">
        <w:rPr>
          <w:rFonts w:ascii="Arial" w:hAnsi="Arial" w:cs="Arial"/>
        </w:rPr>
        <w:t xml:space="preserve">and providing all support </w:t>
      </w:r>
      <w:r w:rsidR="009A3432" w:rsidRPr="007C7B16">
        <w:rPr>
          <w:rFonts w:ascii="Arial" w:hAnsi="Arial" w:cs="Arial"/>
        </w:rPr>
        <w:t>services</w:t>
      </w:r>
      <w:r w:rsidR="005233ED" w:rsidRPr="007C7B16">
        <w:rPr>
          <w:rFonts w:ascii="Arial" w:hAnsi="Arial" w:cs="Arial"/>
        </w:rPr>
        <w:t xml:space="preserve"> other than on-going financial support which was agreed before the </w:t>
      </w:r>
      <w:r w:rsidR="003D06CB" w:rsidRPr="007C7B16">
        <w:rPr>
          <w:rFonts w:ascii="Arial" w:hAnsi="Arial" w:cs="Arial"/>
        </w:rPr>
        <w:t>Special Guardianship Order</w:t>
      </w:r>
      <w:r w:rsidR="005233ED" w:rsidRPr="007C7B16">
        <w:rPr>
          <w:rFonts w:ascii="Arial" w:hAnsi="Arial" w:cs="Arial"/>
        </w:rPr>
        <w:t xml:space="preserve"> was made.  </w:t>
      </w:r>
      <w:r w:rsidR="00FE0D63" w:rsidRPr="007C7B16">
        <w:rPr>
          <w:rFonts w:ascii="Arial" w:hAnsi="Arial" w:cs="Arial"/>
        </w:rPr>
        <w:t xml:space="preserve"> </w:t>
      </w:r>
    </w:p>
    <w:p w:rsidR="00F810C2" w:rsidRPr="007C7B16" w:rsidRDefault="00F810C2" w:rsidP="00345B0C">
      <w:pPr>
        <w:ind w:left="720" w:hanging="720"/>
        <w:rPr>
          <w:rFonts w:ascii="Arial" w:hAnsi="Arial" w:cs="Arial"/>
        </w:rPr>
      </w:pPr>
    </w:p>
    <w:p w:rsidR="00F810C2" w:rsidRDefault="00230491" w:rsidP="00230491">
      <w:pPr>
        <w:ind w:left="720" w:hanging="720"/>
        <w:rPr>
          <w:rFonts w:ascii="Arial" w:hAnsi="Arial" w:cs="Arial"/>
        </w:rPr>
      </w:pPr>
      <w:r>
        <w:rPr>
          <w:rFonts w:ascii="Arial" w:hAnsi="Arial" w:cs="Arial"/>
        </w:rPr>
        <w:t>2</w:t>
      </w:r>
      <w:r w:rsidR="003266AA">
        <w:rPr>
          <w:rFonts w:ascii="Arial" w:hAnsi="Arial" w:cs="Arial"/>
        </w:rPr>
        <w:t>3</w:t>
      </w:r>
      <w:r>
        <w:rPr>
          <w:rFonts w:ascii="Arial" w:hAnsi="Arial" w:cs="Arial"/>
        </w:rPr>
        <w:t>.4</w:t>
      </w:r>
      <w:r>
        <w:rPr>
          <w:rFonts w:ascii="Arial" w:hAnsi="Arial" w:cs="Arial"/>
        </w:rPr>
        <w:tab/>
      </w:r>
      <w:r w:rsidR="00F810C2" w:rsidRPr="007C7B16">
        <w:rPr>
          <w:rFonts w:ascii="Arial" w:hAnsi="Arial" w:cs="Arial"/>
        </w:rPr>
        <w:t xml:space="preserve">The assessment and provision of on-going </w:t>
      </w:r>
      <w:r w:rsidR="00F21307" w:rsidRPr="007C7B16">
        <w:rPr>
          <w:rFonts w:ascii="Arial" w:hAnsi="Arial" w:cs="Arial"/>
        </w:rPr>
        <w:t>financial support (</w:t>
      </w:r>
      <w:r w:rsidR="00F810C2" w:rsidRPr="007C7B16">
        <w:rPr>
          <w:rFonts w:ascii="Arial" w:hAnsi="Arial" w:cs="Arial"/>
        </w:rPr>
        <w:t>Special Guardianship Allowance</w:t>
      </w:r>
      <w:r w:rsidR="00F21307" w:rsidRPr="007C7B16">
        <w:rPr>
          <w:rFonts w:ascii="Arial" w:hAnsi="Arial" w:cs="Arial"/>
        </w:rPr>
        <w:t>)</w:t>
      </w:r>
      <w:r w:rsidR="00F810C2" w:rsidRPr="007C7B16">
        <w:rPr>
          <w:rFonts w:ascii="Arial" w:hAnsi="Arial" w:cs="Arial"/>
        </w:rPr>
        <w:t xml:space="preserve">, which was agreed before the </w:t>
      </w:r>
      <w:r w:rsidR="003D06CB" w:rsidRPr="007C7B16">
        <w:rPr>
          <w:rFonts w:ascii="Arial" w:hAnsi="Arial" w:cs="Arial"/>
        </w:rPr>
        <w:t>Special Guardianship Order</w:t>
      </w:r>
      <w:r w:rsidR="00F810C2" w:rsidRPr="007C7B16">
        <w:rPr>
          <w:rFonts w:ascii="Arial" w:hAnsi="Arial" w:cs="Arial"/>
        </w:rPr>
        <w:t xml:space="preserve"> was made, will remain the responsibility of the L</w:t>
      </w:r>
      <w:r w:rsidR="00BB0497" w:rsidRPr="007C7B16">
        <w:rPr>
          <w:rFonts w:ascii="Arial" w:hAnsi="Arial" w:cs="Arial"/>
        </w:rPr>
        <w:t xml:space="preserve">ocal </w:t>
      </w:r>
      <w:r w:rsidR="00F810C2" w:rsidRPr="007C7B16">
        <w:rPr>
          <w:rFonts w:ascii="Arial" w:hAnsi="Arial" w:cs="Arial"/>
        </w:rPr>
        <w:t>A</w:t>
      </w:r>
      <w:r w:rsidR="00BB0497" w:rsidRPr="007C7B16">
        <w:rPr>
          <w:rFonts w:ascii="Arial" w:hAnsi="Arial" w:cs="Arial"/>
        </w:rPr>
        <w:t>uthority</w:t>
      </w:r>
      <w:r w:rsidR="00F810C2" w:rsidRPr="007C7B16">
        <w:rPr>
          <w:rFonts w:ascii="Arial" w:hAnsi="Arial" w:cs="Arial"/>
        </w:rPr>
        <w:t xml:space="preserve"> who originally agreed it </w:t>
      </w:r>
      <w:r w:rsidR="000173DA" w:rsidRPr="007C7B16">
        <w:rPr>
          <w:rFonts w:ascii="Arial" w:hAnsi="Arial" w:cs="Arial"/>
        </w:rPr>
        <w:t>if</w:t>
      </w:r>
      <w:r w:rsidR="00F810C2" w:rsidRPr="007C7B16">
        <w:rPr>
          <w:rFonts w:ascii="Arial" w:hAnsi="Arial" w:cs="Arial"/>
        </w:rPr>
        <w:t xml:space="preserve"> the family qualify for the allowance. </w:t>
      </w:r>
    </w:p>
    <w:p w:rsidR="001604B5" w:rsidRDefault="001604B5" w:rsidP="00230491">
      <w:pPr>
        <w:ind w:left="720" w:hanging="720"/>
        <w:rPr>
          <w:rFonts w:ascii="Arial" w:hAnsi="Arial" w:cs="Arial"/>
        </w:rPr>
      </w:pPr>
    </w:p>
    <w:p w:rsidR="00BD00D9" w:rsidRPr="00CF5C6E" w:rsidRDefault="00D64D6A" w:rsidP="00BD00D9">
      <w:pPr>
        <w:spacing w:after="300"/>
        <w:ind w:left="720" w:hanging="720"/>
        <w:rPr>
          <w:rFonts w:ascii="Arial" w:hAnsi="Arial" w:cs="Arial"/>
        </w:rPr>
      </w:pPr>
      <w:r>
        <w:rPr>
          <w:rFonts w:ascii="Arial" w:hAnsi="Arial" w:cs="Arial"/>
        </w:rPr>
        <w:t>2</w:t>
      </w:r>
      <w:r w:rsidR="003266AA">
        <w:rPr>
          <w:rFonts w:ascii="Arial" w:hAnsi="Arial" w:cs="Arial"/>
        </w:rPr>
        <w:t>3</w:t>
      </w:r>
      <w:r>
        <w:rPr>
          <w:rFonts w:ascii="Arial" w:hAnsi="Arial" w:cs="Arial"/>
        </w:rPr>
        <w:t>.5</w:t>
      </w:r>
      <w:r w:rsidR="00BD00D9">
        <w:rPr>
          <w:rFonts w:ascii="Arial" w:hAnsi="Arial" w:cs="Arial"/>
        </w:rPr>
        <w:t xml:space="preserve"> </w:t>
      </w:r>
      <w:r w:rsidR="00BD00D9">
        <w:rPr>
          <w:rFonts w:ascii="Arial" w:hAnsi="Arial" w:cs="Arial"/>
        </w:rPr>
        <w:tab/>
      </w:r>
      <w:r w:rsidR="00BD00D9" w:rsidRPr="00CF5C6E">
        <w:rPr>
          <w:rFonts w:ascii="Arial" w:hAnsi="Arial" w:cs="Arial"/>
        </w:rPr>
        <w:t>Where an assessment identifies the need for ongoing support services, a Special Guardianship Support Plan must be completed.</w:t>
      </w:r>
    </w:p>
    <w:p w:rsidR="00BD00D9" w:rsidRPr="00CF5C6E" w:rsidRDefault="003266AA" w:rsidP="0047026B">
      <w:pPr>
        <w:spacing w:after="300"/>
        <w:ind w:left="720" w:hanging="720"/>
        <w:rPr>
          <w:rFonts w:ascii="Arial" w:hAnsi="Arial" w:cs="Arial"/>
        </w:rPr>
      </w:pPr>
      <w:r>
        <w:rPr>
          <w:rFonts w:ascii="Arial" w:hAnsi="Arial" w:cs="Arial"/>
        </w:rPr>
        <w:t>23.6</w:t>
      </w:r>
      <w:r>
        <w:rPr>
          <w:rFonts w:ascii="Arial" w:hAnsi="Arial" w:cs="Arial"/>
        </w:rPr>
        <w:tab/>
      </w:r>
      <w:r w:rsidR="00BD00D9" w:rsidRPr="00CF5C6E">
        <w:rPr>
          <w:rFonts w:ascii="Arial" w:hAnsi="Arial" w:cs="Arial"/>
        </w:rPr>
        <w:t>Other agencies, such as education and health, may need to be consulted about the contents of the Plan.</w:t>
      </w:r>
    </w:p>
    <w:p w:rsidR="00BD00D9" w:rsidRPr="000A61C3" w:rsidRDefault="009E35E8" w:rsidP="0047026B">
      <w:pPr>
        <w:spacing w:after="300"/>
        <w:ind w:left="720" w:hanging="720"/>
        <w:rPr>
          <w:rFonts w:ascii="Lato" w:hAnsi="Lato"/>
          <w:color w:val="333333"/>
          <w:sz w:val="23"/>
          <w:szCs w:val="23"/>
          <w:lang w:eastAsia="en-GB"/>
        </w:rPr>
      </w:pPr>
      <w:r>
        <w:rPr>
          <w:rFonts w:ascii="Arial" w:hAnsi="Arial" w:cs="Arial"/>
        </w:rPr>
        <w:t>23.7</w:t>
      </w:r>
      <w:r>
        <w:rPr>
          <w:rFonts w:ascii="Arial" w:hAnsi="Arial" w:cs="Arial"/>
        </w:rPr>
        <w:tab/>
      </w:r>
      <w:r w:rsidR="00BD00D9" w:rsidRPr="00CF5C6E">
        <w:rPr>
          <w:rFonts w:ascii="Arial" w:hAnsi="Arial" w:cs="Arial"/>
        </w:rPr>
        <w:t>As a previously looked after child, the child subject to a Special Guardianship Order will be entitled to additional education support. This will be accessed through the designated teacher in the child's school. For further information, please see</w:t>
      </w:r>
      <w:r w:rsidR="00BD00D9" w:rsidRPr="000A61C3">
        <w:rPr>
          <w:rFonts w:ascii="Lato" w:hAnsi="Lato"/>
          <w:color w:val="333333"/>
          <w:sz w:val="23"/>
          <w:szCs w:val="23"/>
          <w:lang w:eastAsia="en-GB"/>
        </w:rPr>
        <w:t> </w:t>
      </w:r>
      <w:hyperlink r:id="rId39" w:history="1">
        <w:r w:rsidR="00BD00D9" w:rsidRPr="00CF5C6E">
          <w:rPr>
            <w:rStyle w:val="Hyperlink"/>
            <w:rFonts w:ascii="Arial" w:hAnsi="Arial" w:cs="Arial"/>
          </w:rPr>
          <w:t>Education of Looked After and Previously Looked After Children Procedure</w:t>
        </w:r>
      </w:hyperlink>
      <w:r w:rsidR="00BD00D9" w:rsidRPr="00CF5C6E">
        <w:rPr>
          <w:rStyle w:val="Hyperlink"/>
          <w:rFonts w:ascii="Arial" w:hAnsi="Arial" w:cs="Arial"/>
          <w:bCs/>
        </w:rPr>
        <w:t>.</w:t>
      </w:r>
    </w:p>
    <w:p w:rsidR="00BD00D9" w:rsidRPr="00CF5C6E" w:rsidRDefault="009E35E8" w:rsidP="0047026B">
      <w:pPr>
        <w:spacing w:after="300"/>
        <w:ind w:left="720" w:hanging="720"/>
        <w:rPr>
          <w:rFonts w:ascii="Arial" w:hAnsi="Arial" w:cs="Arial"/>
        </w:rPr>
      </w:pPr>
      <w:r>
        <w:rPr>
          <w:rFonts w:ascii="Arial" w:hAnsi="Arial" w:cs="Arial"/>
        </w:rPr>
        <w:t>23.8</w:t>
      </w:r>
      <w:r>
        <w:rPr>
          <w:rFonts w:ascii="Arial" w:hAnsi="Arial" w:cs="Arial"/>
        </w:rPr>
        <w:tab/>
      </w:r>
      <w:r w:rsidR="00BD00D9" w:rsidRPr="00CF5C6E">
        <w:rPr>
          <w:rFonts w:ascii="Arial" w:hAnsi="Arial" w:cs="Arial"/>
        </w:rPr>
        <w:t>From 1 September 2021, the</w:t>
      </w:r>
      <w:r w:rsidR="00BD00D9" w:rsidRPr="000A61C3">
        <w:rPr>
          <w:rFonts w:ascii="Lato" w:hAnsi="Lato"/>
          <w:color w:val="333333"/>
          <w:sz w:val="23"/>
          <w:szCs w:val="23"/>
          <w:lang w:eastAsia="en-GB"/>
        </w:rPr>
        <w:t> </w:t>
      </w:r>
      <w:hyperlink r:id="rId40" w:tgtFrame="_blank" w:history="1">
        <w:r w:rsidR="00BD00D9" w:rsidRPr="00CF5C6E">
          <w:rPr>
            <w:rStyle w:val="Hyperlink"/>
            <w:rFonts w:ascii="Arial" w:hAnsi="Arial" w:cs="Arial"/>
          </w:rPr>
          <w:t>School Admissions Code</w:t>
        </w:r>
      </w:hyperlink>
      <w:r w:rsidR="00BD00D9" w:rsidRPr="000A61C3">
        <w:rPr>
          <w:rFonts w:ascii="Lato" w:hAnsi="Lato"/>
          <w:color w:val="333333"/>
          <w:sz w:val="23"/>
          <w:szCs w:val="23"/>
          <w:lang w:eastAsia="en-GB"/>
        </w:rPr>
        <w:t> </w:t>
      </w:r>
      <w:r w:rsidR="00BD00D9" w:rsidRPr="00CF5C6E">
        <w:rPr>
          <w:rFonts w:ascii="Arial" w:hAnsi="Arial" w:cs="Arial"/>
        </w:rPr>
        <w:t>provides that children being raised by family and friends carers under a Special Guardianship Order or Child Arrangements Order, who struggle to get a school place during the year, will be supported in finding one.</w:t>
      </w:r>
    </w:p>
    <w:p w:rsidR="00BD00D9" w:rsidRDefault="009E35E8" w:rsidP="0047026B">
      <w:pPr>
        <w:ind w:left="720" w:hanging="720"/>
        <w:rPr>
          <w:rFonts w:ascii="Arial" w:hAnsi="Arial" w:cs="Arial"/>
        </w:rPr>
      </w:pPr>
      <w:r>
        <w:rPr>
          <w:rFonts w:ascii="Arial" w:hAnsi="Arial" w:cs="Arial"/>
        </w:rPr>
        <w:t>23.9</w:t>
      </w:r>
      <w:r>
        <w:rPr>
          <w:rFonts w:ascii="Arial" w:hAnsi="Arial" w:cs="Arial"/>
        </w:rPr>
        <w:tab/>
      </w:r>
      <w:r w:rsidR="00BD00D9" w:rsidRPr="00CF5C6E">
        <w:rPr>
          <w:rFonts w:ascii="Arial" w:hAnsi="Arial" w:cs="Arial"/>
        </w:rPr>
        <w:t>The Plan should be written in such a way that everyone affected can understand and set out:</w:t>
      </w:r>
    </w:p>
    <w:p w:rsidR="00453823" w:rsidRPr="00CF5C6E" w:rsidRDefault="00453823" w:rsidP="004521DE">
      <w:pPr>
        <w:ind w:left="720"/>
        <w:rPr>
          <w:rFonts w:ascii="Arial" w:hAnsi="Arial" w:cs="Arial"/>
        </w:rPr>
      </w:pPr>
    </w:p>
    <w:p w:rsidR="0072421D" w:rsidRPr="00CF5C6E" w:rsidRDefault="0072421D" w:rsidP="0028513F">
      <w:pPr>
        <w:numPr>
          <w:ilvl w:val="0"/>
          <w:numId w:val="32"/>
        </w:numPr>
        <w:ind w:left="1701"/>
        <w:rPr>
          <w:rFonts w:ascii="Arial" w:hAnsi="Arial" w:cs="Arial"/>
        </w:rPr>
      </w:pPr>
      <w:r w:rsidRPr="00CF5C6E">
        <w:rPr>
          <w:rFonts w:ascii="Arial" w:hAnsi="Arial" w:cs="Arial"/>
        </w:rPr>
        <w:t xml:space="preserve">The services to be </w:t>
      </w:r>
      <w:r w:rsidR="00453823" w:rsidRPr="00CF5C6E">
        <w:rPr>
          <w:rFonts w:ascii="Arial" w:hAnsi="Arial" w:cs="Arial"/>
        </w:rPr>
        <w:t>provided.</w:t>
      </w:r>
    </w:p>
    <w:p w:rsidR="00E31A21" w:rsidRPr="00CF5C6E" w:rsidRDefault="00E31A21" w:rsidP="0028513F">
      <w:pPr>
        <w:numPr>
          <w:ilvl w:val="0"/>
          <w:numId w:val="32"/>
        </w:numPr>
        <w:spacing w:after="100" w:afterAutospacing="1"/>
        <w:ind w:left="1701"/>
        <w:rPr>
          <w:rFonts w:ascii="Arial" w:hAnsi="Arial" w:cs="Arial"/>
        </w:rPr>
      </w:pPr>
      <w:r w:rsidRPr="00CF5C6E">
        <w:rPr>
          <w:rFonts w:ascii="Arial" w:hAnsi="Arial" w:cs="Arial"/>
        </w:rPr>
        <w:t xml:space="preserve">The objectives and criteria for </w:t>
      </w:r>
      <w:r w:rsidR="00453823" w:rsidRPr="00CF5C6E">
        <w:rPr>
          <w:rFonts w:ascii="Arial" w:hAnsi="Arial" w:cs="Arial"/>
        </w:rPr>
        <w:t>success.</w:t>
      </w:r>
    </w:p>
    <w:p w:rsidR="001604B5" w:rsidRPr="00CF5C6E" w:rsidRDefault="001604B5" w:rsidP="0028513F">
      <w:pPr>
        <w:numPr>
          <w:ilvl w:val="0"/>
          <w:numId w:val="32"/>
        </w:numPr>
        <w:spacing w:after="100" w:afterAutospacing="1"/>
        <w:ind w:left="1701"/>
        <w:rPr>
          <w:rFonts w:ascii="Arial" w:hAnsi="Arial" w:cs="Arial"/>
        </w:rPr>
      </w:pPr>
      <w:r w:rsidRPr="00CF5C6E">
        <w:rPr>
          <w:rFonts w:ascii="Arial" w:hAnsi="Arial" w:cs="Arial"/>
        </w:rPr>
        <w:t xml:space="preserve">Timescales for </w:t>
      </w:r>
      <w:r w:rsidR="00453823" w:rsidRPr="00CF5C6E">
        <w:rPr>
          <w:rFonts w:ascii="Arial" w:hAnsi="Arial" w:cs="Arial"/>
        </w:rPr>
        <w:t>provision.</w:t>
      </w:r>
    </w:p>
    <w:p w:rsidR="001604B5" w:rsidRPr="00CF5C6E" w:rsidRDefault="001604B5" w:rsidP="0028513F">
      <w:pPr>
        <w:numPr>
          <w:ilvl w:val="0"/>
          <w:numId w:val="32"/>
        </w:numPr>
        <w:spacing w:after="100" w:afterAutospacing="1"/>
        <w:ind w:left="1701"/>
        <w:rPr>
          <w:rFonts w:ascii="Arial" w:hAnsi="Arial" w:cs="Arial"/>
        </w:rPr>
      </w:pPr>
      <w:r w:rsidRPr="00CF5C6E">
        <w:rPr>
          <w:rFonts w:ascii="Arial" w:hAnsi="Arial" w:cs="Arial"/>
        </w:rPr>
        <w:t xml:space="preserve">Procedures for </w:t>
      </w:r>
      <w:r w:rsidR="00453823" w:rsidRPr="00CF5C6E">
        <w:rPr>
          <w:rFonts w:ascii="Arial" w:hAnsi="Arial" w:cs="Arial"/>
        </w:rPr>
        <w:t>review.</w:t>
      </w:r>
    </w:p>
    <w:p w:rsidR="004521DE" w:rsidRPr="00CF5C6E" w:rsidRDefault="001604B5" w:rsidP="0028513F">
      <w:pPr>
        <w:numPr>
          <w:ilvl w:val="0"/>
          <w:numId w:val="32"/>
        </w:numPr>
        <w:spacing w:after="120"/>
        <w:ind w:left="1701" w:hanging="357"/>
        <w:rPr>
          <w:rFonts w:ascii="Arial" w:hAnsi="Arial" w:cs="Arial"/>
        </w:rPr>
      </w:pPr>
      <w:r w:rsidRPr="00CF5C6E">
        <w:rPr>
          <w:rFonts w:ascii="Arial" w:hAnsi="Arial" w:cs="Arial"/>
        </w:rPr>
        <w:t>A named person to monitor the provision of services in accordance with the Plan.</w:t>
      </w:r>
    </w:p>
    <w:p w:rsidR="004521DE" w:rsidRPr="00CF5C6E" w:rsidRDefault="009E35E8" w:rsidP="0047026B">
      <w:pPr>
        <w:spacing w:after="300"/>
        <w:ind w:left="720" w:hanging="720"/>
        <w:rPr>
          <w:rFonts w:ascii="Arial" w:hAnsi="Arial" w:cs="Arial"/>
        </w:rPr>
      </w:pPr>
      <w:r>
        <w:rPr>
          <w:rFonts w:ascii="Arial" w:hAnsi="Arial" w:cs="Arial"/>
        </w:rPr>
        <w:t>23.10</w:t>
      </w:r>
      <w:r>
        <w:rPr>
          <w:rFonts w:ascii="Arial" w:hAnsi="Arial" w:cs="Arial"/>
        </w:rPr>
        <w:tab/>
      </w:r>
      <w:r w:rsidR="004521DE" w:rsidRPr="00CF5C6E">
        <w:rPr>
          <w:rFonts w:ascii="Arial" w:hAnsi="Arial" w:cs="Arial"/>
        </w:rPr>
        <w:t>Special Guardianship Support will be subject to the approval of the Designated Manager (Special Guardianship Support).</w:t>
      </w:r>
    </w:p>
    <w:p w:rsidR="004521DE" w:rsidRPr="00CF5C6E" w:rsidRDefault="009E35E8" w:rsidP="0047026B">
      <w:pPr>
        <w:spacing w:after="300"/>
        <w:ind w:left="720" w:hanging="720"/>
        <w:rPr>
          <w:rFonts w:ascii="Arial" w:hAnsi="Arial" w:cs="Arial"/>
        </w:rPr>
      </w:pPr>
      <w:r>
        <w:rPr>
          <w:rFonts w:ascii="Arial" w:hAnsi="Arial" w:cs="Arial"/>
        </w:rPr>
        <w:t>23.11</w:t>
      </w:r>
      <w:r>
        <w:rPr>
          <w:rFonts w:ascii="Arial" w:hAnsi="Arial" w:cs="Arial"/>
        </w:rPr>
        <w:tab/>
      </w:r>
      <w:r w:rsidR="004521DE" w:rsidRPr="00CF5C6E">
        <w:rPr>
          <w:rFonts w:ascii="Arial" w:hAnsi="Arial" w:cs="Arial"/>
        </w:rPr>
        <w:t xml:space="preserve">Once the necessary approval has been obtained, the social worker </w:t>
      </w:r>
      <w:r w:rsidR="008D5757">
        <w:rPr>
          <w:rFonts w:ascii="Arial" w:hAnsi="Arial" w:cs="Arial"/>
        </w:rPr>
        <w:t>will</w:t>
      </w:r>
      <w:r w:rsidR="004521DE" w:rsidRPr="00CF5C6E">
        <w:rPr>
          <w:rFonts w:ascii="Arial" w:hAnsi="Arial" w:cs="Arial"/>
        </w:rPr>
        <w:t xml:space="preserve"> send the proposed plan to the person requesting </w:t>
      </w:r>
      <w:r w:rsidR="00453823" w:rsidRPr="00CF5C6E">
        <w:rPr>
          <w:rFonts w:ascii="Arial" w:hAnsi="Arial" w:cs="Arial"/>
        </w:rPr>
        <w:t>support and</w:t>
      </w:r>
      <w:r w:rsidR="004521DE" w:rsidRPr="00CF5C6E">
        <w:rPr>
          <w:rFonts w:ascii="Arial" w:hAnsi="Arial" w:cs="Arial"/>
        </w:rPr>
        <w:t xml:space="preserve"> allow 28 days for that person to make representations about the proposed plan. The social worker should also give information to the person concerned about who to contact to obtain independent advice and advocacy.</w:t>
      </w:r>
    </w:p>
    <w:p w:rsidR="004521DE" w:rsidRPr="00CF5C6E" w:rsidRDefault="009E35E8" w:rsidP="0047026B">
      <w:pPr>
        <w:spacing w:after="300"/>
        <w:ind w:left="720" w:hanging="720"/>
        <w:rPr>
          <w:rFonts w:ascii="Arial" w:hAnsi="Arial" w:cs="Arial"/>
        </w:rPr>
      </w:pPr>
      <w:r>
        <w:rPr>
          <w:rFonts w:ascii="Arial" w:hAnsi="Arial" w:cs="Arial"/>
        </w:rPr>
        <w:t>23.12</w:t>
      </w:r>
      <w:r>
        <w:rPr>
          <w:rFonts w:ascii="Arial" w:hAnsi="Arial" w:cs="Arial"/>
        </w:rPr>
        <w:tab/>
      </w:r>
      <w:r w:rsidR="004521DE" w:rsidRPr="00CF5C6E">
        <w:rPr>
          <w:rFonts w:ascii="Arial" w:hAnsi="Arial" w:cs="Arial"/>
        </w:rPr>
        <w:t>Where representations are received, they should be referred to the Designated Manager (Special Guardianship Support) to decide whether to amend or confirm the Plan. The allocated social worker must then write to the person concerned setting out the final Plan. A final notice of the authority's decision must then be given to include the following:</w:t>
      </w:r>
    </w:p>
    <w:p w:rsidR="00947571" w:rsidRPr="00CF5C6E" w:rsidRDefault="00947571" w:rsidP="0028513F">
      <w:pPr>
        <w:numPr>
          <w:ilvl w:val="0"/>
          <w:numId w:val="13"/>
        </w:numPr>
        <w:spacing w:after="100" w:afterAutospacing="1"/>
        <w:ind w:left="1276"/>
        <w:rPr>
          <w:rFonts w:ascii="Arial" w:hAnsi="Arial" w:cs="Arial"/>
        </w:rPr>
      </w:pPr>
      <w:r w:rsidRPr="00CF5C6E">
        <w:rPr>
          <w:rFonts w:ascii="Arial" w:hAnsi="Arial" w:cs="Arial"/>
        </w:rPr>
        <w:t xml:space="preserve">Details of the plan and the name of the person nominated to monitor the provision of </w:t>
      </w:r>
      <w:r w:rsidR="00453823" w:rsidRPr="00CF5C6E">
        <w:rPr>
          <w:rFonts w:ascii="Arial" w:hAnsi="Arial" w:cs="Arial"/>
        </w:rPr>
        <w:t>services.</w:t>
      </w:r>
    </w:p>
    <w:p w:rsidR="002F1A13" w:rsidRPr="00CF5C6E" w:rsidRDefault="002F1A13" w:rsidP="0028513F">
      <w:pPr>
        <w:numPr>
          <w:ilvl w:val="0"/>
          <w:numId w:val="13"/>
        </w:numPr>
        <w:spacing w:after="100" w:afterAutospacing="1"/>
        <w:ind w:left="1276"/>
        <w:rPr>
          <w:rFonts w:ascii="Arial" w:hAnsi="Arial" w:cs="Arial"/>
        </w:rPr>
      </w:pPr>
      <w:r w:rsidRPr="00CF5C6E">
        <w:rPr>
          <w:rFonts w:ascii="Arial" w:hAnsi="Arial" w:cs="Arial"/>
        </w:rPr>
        <w:t>Where financial support is to be provided:</w:t>
      </w:r>
    </w:p>
    <w:p w:rsidR="00E41E6A" w:rsidRPr="00CF5C6E" w:rsidRDefault="00E41E6A" w:rsidP="0028513F">
      <w:pPr>
        <w:numPr>
          <w:ilvl w:val="1"/>
          <w:numId w:val="13"/>
        </w:numPr>
        <w:spacing w:after="100" w:afterAutospacing="1"/>
        <w:ind w:left="1843"/>
        <w:rPr>
          <w:rFonts w:ascii="Arial" w:hAnsi="Arial" w:cs="Arial"/>
        </w:rPr>
      </w:pPr>
      <w:r w:rsidRPr="00CF5C6E">
        <w:rPr>
          <w:rFonts w:ascii="Arial" w:hAnsi="Arial" w:cs="Arial"/>
        </w:rPr>
        <w:t xml:space="preserve">The method of determination of the amount of financial </w:t>
      </w:r>
      <w:r w:rsidR="00453823" w:rsidRPr="00CF5C6E">
        <w:rPr>
          <w:rFonts w:ascii="Arial" w:hAnsi="Arial" w:cs="Arial"/>
        </w:rPr>
        <w:t>support.</w:t>
      </w:r>
    </w:p>
    <w:p w:rsidR="00323640" w:rsidRPr="00CF5C6E" w:rsidRDefault="00323640" w:rsidP="0028513F">
      <w:pPr>
        <w:numPr>
          <w:ilvl w:val="1"/>
          <w:numId w:val="13"/>
        </w:numPr>
        <w:spacing w:after="100" w:afterAutospacing="1"/>
        <w:ind w:left="1843"/>
        <w:rPr>
          <w:rFonts w:ascii="Arial" w:hAnsi="Arial" w:cs="Arial"/>
        </w:rPr>
      </w:pPr>
      <w:r w:rsidRPr="00CF5C6E">
        <w:rPr>
          <w:rFonts w:ascii="Arial" w:hAnsi="Arial" w:cs="Arial"/>
        </w:rPr>
        <w:t xml:space="preserve">The amount, frequency, start date and period of any payment in </w:t>
      </w:r>
      <w:r w:rsidR="00453823" w:rsidRPr="00CF5C6E">
        <w:rPr>
          <w:rFonts w:ascii="Arial" w:hAnsi="Arial" w:cs="Arial"/>
        </w:rPr>
        <w:t>instalments.</w:t>
      </w:r>
    </w:p>
    <w:p w:rsidR="00323640" w:rsidRPr="00CF5C6E" w:rsidRDefault="00323640" w:rsidP="0028513F">
      <w:pPr>
        <w:numPr>
          <w:ilvl w:val="1"/>
          <w:numId w:val="13"/>
        </w:numPr>
        <w:spacing w:after="100" w:afterAutospacing="1"/>
        <w:ind w:left="1843"/>
        <w:rPr>
          <w:rFonts w:ascii="Arial" w:hAnsi="Arial" w:cs="Arial"/>
        </w:rPr>
      </w:pPr>
      <w:r w:rsidRPr="00CF5C6E">
        <w:rPr>
          <w:rFonts w:ascii="Arial" w:hAnsi="Arial" w:cs="Arial"/>
        </w:rPr>
        <w:t xml:space="preserve">When any single payment is to be </w:t>
      </w:r>
      <w:r w:rsidR="00453823" w:rsidRPr="00CF5C6E">
        <w:rPr>
          <w:rFonts w:ascii="Arial" w:hAnsi="Arial" w:cs="Arial"/>
        </w:rPr>
        <w:t>made.</w:t>
      </w:r>
    </w:p>
    <w:p w:rsidR="00323640" w:rsidRPr="00CF5C6E" w:rsidRDefault="00323640" w:rsidP="0028513F">
      <w:pPr>
        <w:numPr>
          <w:ilvl w:val="1"/>
          <w:numId w:val="13"/>
        </w:numPr>
        <w:spacing w:after="100" w:afterAutospacing="1"/>
        <w:ind w:left="1843"/>
        <w:rPr>
          <w:rFonts w:ascii="Arial" w:hAnsi="Arial" w:cs="Arial"/>
        </w:rPr>
      </w:pPr>
      <w:r w:rsidRPr="00CF5C6E">
        <w:rPr>
          <w:rFonts w:ascii="Arial" w:hAnsi="Arial" w:cs="Arial"/>
        </w:rPr>
        <w:t xml:space="preserve">Details of any conditions and the date by which those conditions are to be </w:t>
      </w:r>
      <w:r w:rsidR="00453823" w:rsidRPr="00CF5C6E">
        <w:rPr>
          <w:rFonts w:ascii="Arial" w:hAnsi="Arial" w:cs="Arial"/>
        </w:rPr>
        <w:t>met.</w:t>
      </w:r>
    </w:p>
    <w:p w:rsidR="00323640" w:rsidRPr="00CF5C6E" w:rsidRDefault="00323640" w:rsidP="0028513F">
      <w:pPr>
        <w:numPr>
          <w:ilvl w:val="1"/>
          <w:numId w:val="13"/>
        </w:numPr>
        <w:spacing w:after="100" w:afterAutospacing="1"/>
        <w:ind w:left="1843"/>
        <w:rPr>
          <w:rFonts w:ascii="Arial" w:hAnsi="Arial" w:cs="Arial"/>
        </w:rPr>
      </w:pPr>
      <w:r w:rsidRPr="00CF5C6E">
        <w:rPr>
          <w:rFonts w:ascii="Arial" w:hAnsi="Arial" w:cs="Arial"/>
        </w:rPr>
        <w:t xml:space="preserve">The arrangements and procedure for review, </w:t>
      </w:r>
      <w:r w:rsidR="00453823" w:rsidRPr="00CF5C6E">
        <w:rPr>
          <w:rFonts w:ascii="Arial" w:hAnsi="Arial" w:cs="Arial"/>
        </w:rPr>
        <w:t>variation,</w:t>
      </w:r>
      <w:r w:rsidRPr="00CF5C6E">
        <w:rPr>
          <w:rFonts w:ascii="Arial" w:hAnsi="Arial" w:cs="Arial"/>
        </w:rPr>
        <w:t xml:space="preserve"> and termination of financial </w:t>
      </w:r>
      <w:r w:rsidR="00453823" w:rsidRPr="00CF5C6E">
        <w:rPr>
          <w:rFonts w:ascii="Arial" w:hAnsi="Arial" w:cs="Arial"/>
        </w:rPr>
        <w:t>support.</w:t>
      </w:r>
    </w:p>
    <w:p w:rsidR="00CF5C6E" w:rsidRPr="00453823" w:rsidRDefault="00323640" w:rsidP="0028513F">
      <w:pPr>
        <w:numPr>
          <w:ilvl w:val="1"/>
          <w:numId w:val="13"/>
        </w:numPr>
        <w:spacing w:after="100" w:afterAutospacing="1"/>
        <w:ind w:left="1843"/>
        <w:rPr>
          <w:rFonts w:ascii="Arial" w:hAnsi="Arial" w:cs="Arial"/>
        </w:rPr>
      </w:pPr>
      <w:r w:rsidRPr="00CF5C6E">
        <w:rPr>
          <w:rFonts w:ascii="Arial" w:hAnsi="Arial" w:cs="Arial"/>
        </w:rPr>
        <w:t>The responsibility of the authority in relation to reviews and of the Special Guardian in respect of any conditions.</w:t>
      </w:r>
    </w:p>
    <w:p w:rsidR="003878CE" w:rsidRPr="00CF5C6E" w:rsidRDefault="003878CE" w:rsidP="000A73B5">
      <w:pPr>
        <w:spacing w:after="100" w:afterAutospacing="1"/>
        <w:ind w:left="2160"/>
        <w:rPr>
          <w:rFonts w:ascii="Arial" w:hAnsi="Arial" w:cs="Arial"/>
        </w:rPr>
      </w:pPr>
    </w:p>
    <w:p w:rsidR="00D50AA7" w:rsidRPr="00CF5C6E" w:rsidRDefault="003878CE" w:rsidP="00D50AA7">
      <w:pPr>
        <w:spacing w:after="300"/>
        <w:ind w:left="720" w:hanging="720"/>
        <w:rPr>
          <w:rFonts w:ascii="Arial" w:hAnsi="Arial" w:cs="Arial"/>
        </w:rPr>
      </w:pPr>
      <w:r w:rsidRPr="00CF5C6E">
        <w:rPr>
          <w:rFonts w:ascii="Arial" w:hAnsi="Arial" w:cs="Arial"/>
        </w:rPr>
        <w:t>2</w:t>
      </w:r>
      <w:r w:rsidR="005C3EFD">
        <w:rPr>
          <w:rFonts w:ascii="Arial" w:hAnsi="Arial" w:cs="Arial"/>
        </w:rPr>
        <w:t>3</w:t>
      </w:r>
      <w:r w:rsidRPr="00CF5C6E">
        <w:rPr>
          <w:rFonts w:ascii="Arial" w:hAnsi="Arial" w:cs="Arial"/>
        </w:rPr>
        <w:t>.</w:t>
      </w:r>
      <w:r w:rsidR="005C3EFD">
        <w:rPr>
          <w:rFonts w:ascii="Arial" w:hAnsi="Arial" w:cs="Arial"/>
        </w:rPr>
        <w:t>13</w:t>
      </w:r>
      <w:r w:rsidR="000A73B5" w:rsidRPr="00CF5C6E">
        <w:rPr>
          <w:rFonts w:ascii="Arial" w:hAnsi="Arial" w:cs="Arial"/>
        </w:rPr>
        <w:t xml:space="preserve"> </w:t>
      </w:r>
      <w:r w:rsidR="000A73B5" w:rsidRPr="00CF5C6E">
        <w:rPr>
          <w:rFonts w:ascii="Arial" w:hAnsi="Arial" w:cs="Arial"/>
        </w:rPr>
        <w:tab/>
        <w:t xml:space="preserve">Special Guardianship Support Services (other than financial support payable periodically) </w:t>
      </w:r>
      <w:r w:rsidR="00F336B0">
        <w:rPr>
          <w:rFonts w:ascii="Arial" w:hAnsi="Arial" w:cs="Arial"/>
        </w:rPr>
        <w:t xml:space="preserve">will </w:t>
      </w:r>
      <w:r w:rsidR="000A73B5" w:rsidRPr="00CF5C6E">
        <w:rPr>
          <w:rFonts w:ascii="Arial" w:hAnsi="Arial" w:cs="Arial"/>
        </w:rPr>
        <w:t>be reviewed:</w:t>
      </w:r>
    </w:p>
    <w:p w:rsidR="00A422BC" w:rsidRPr="00CF5C6E" w:rsidRDefault="00A422BC" w:rsidP="0028513F">
      <w:pPr>
        <w:numPr>
          <w:ilvl w:val="0"/>
          <w:numId w:val="33"/>
        </w:numPr>
        <w:spacing w:after="100" w:afterAutospacing="1"/>
        <w:ind w:left="1701"/>
        <w:rPr>
          <w:rFonts w:ascii="Arial" w:hAnsi="Arial" w:cs="Arial"/>
        </w:rPr>
      </w:pPr>
      <w:r w:rsidRPr="00CF5C6E">
        <w:rPr>
          <w:rFonts w:ascii="Arial" w:hAnsi="Arial" w:cs="Arial"/>
        </w:rPr>
        <w:t xml:space="preserve">If there is any change of circumstances affecting the </w:t>
      </w:r>
      <w:r w:rsidR="00453823" w:rsidRPr="00CF5C6E">
        <w:rPr>
          <w:rFonts w:ascii="Arial" w:hAnsi="Arial" w:cs="Arial"/>
        </w:rPr>
        <w:t>support.</w:t>
      </w:r>
    </w:p>
    <w:p w:rsidR="00CA54E8" w:rsidRPr="00CF5C6E" w:rsidRDefault="00CA54E8" w:rsidP="0028513F">
      <w:pPr>
        <w:numPr>
          <w:ilvl w:val="0"/>
          <w:numId w:val="33"/>
        </w:numPr>
        <w:spacing w:after="100" w:afterAutospacing="1"/>
        <w:ind w:left="1701"/>
        <w:rPr>
          <w:rFonts w:ascii="Arial" w:hAnsi="Arial" w:cs="Arial"/>
        </w:rPr>
      </w:pPr>
      <w:r w:rsidRPr="00CF5C6E">
        <w:rPr>
          <w:rFonts w:ascii="Arial" w:hAnsi="Arial" w:cs="Arial"/>
        </w:rPr>
        <w:t xml:space="preserve">At such stage of the implementation of the plan as is considered most </w:t>
      </w:r>
      <w:r w:rsidR="00453823" w:rsidRPr="00CF5C6E">
        <w:rPr>
          <w:rFonts w:ascii="Arial" w:hAnsi="Arial" w:cs="Arial"/>
        </w:rPr>
        <w:t>appropriate.</w:t>
      </w:r>
    </w:p>
    <w:p w:rsidR="00CA54E8" w:rsidRDefault="00CA54E8" w:rsidP="0028513F">
      <w:pPr>
        <w:numPr>
          <w:ilvl w:val="0"/>
          <w:numId w:val="33"/>
        </w:numPr>
        <w:spacing w:after="100" w:afterAutospacing="1"/>
        <w:ind w:left="1701"/>
        <w:rPr>
          <w:rFonts w:ascii="Arial" w:hAnsi="Arial" w:cs="Arial"/>
        </w:rPr>
      </w:pPr>
      <w:r w:rsidRPr="00CF5C6E">
        <w:rPr>
          <w:rFonts w:ascii="Arial" w:hAnsi="Arial" w:cs="Arial"/>
        </w:rPr>
        <w:t>In any event at least annually.</w:t>
      </w:r>
    </w:p>
    <w:p w:rsidR="00453823" w:rsidRPr="00CF5C6E" w:rsidRDefault="00453823" w:rsidP="00453823">
      <w:pPr>
        <w:spacing w:after="100" w:afterAutospacing="1"/>
        <w:ind w:left="1134"/>
        <w:rPr>
          <w:rFonts w:ascii="Arial" w:hAnsi="Arial" w:cs="Arial"/>
        </w:rPr>
      </w:pPr>
    </w:p>
    <w:p w:rsidR="00CF1838" w:rsidRPr="00CF5C6E" w:rsidRDefault="005C3EFD" w:rsidP="0047026B">
      <w:pPr>
        <w:spacing w:after="300"/>
        <w:ind w:left="720" w:hanging="720"/>
        <w:rPr>
          <w:rFonts w:ascii="Arial" w:hAnsi="Arial" w:cs="Arial"/>
        </w:rPr>
      </w:pPr>
      <w:r>
        <w:rPr>
          <w:rFonts w:ascii="Arial" w:hAnsi="Arial" w:cs="Arial"/>
        </w:rPr>
        <w:t>23.14</w:t>
      </w:r>
      <w:r>
        <w:rPr>
          <w:rFonts w:ascii="Arial" w:hAnsi="Arial" w:cs="Arial"/>
        </w:rPr>
        <w:tab/>
      </w:r>
      <w:r w:rsidR="00CF1838" w:rsidRPr="00CF5C6E">
        <w:rPr>
          <w:rFonts w:ascii="Arial" w:hAnsi="Arial" w:cs="Arial"/>
        </w:rPr>
        <w:t>Where services are being reviewed the same procedure for assessment must be followed as in a first assessment.</w:t>
      </w:r>
    </w:p>
    <w:p w:rsidR="00CF1838" w:rsidRPr="00CF5C6E" w:rsidRDefault="005C3EFD" w:rsidP="0047026B">
      <w:pPr>
        <w:spacing w:after="300"/>
        <w:ind w:left="720" w:hanging="720"/>
        <w:rPr>
          <w:rFonts w:ascii="Arial" w:hAnsi="Arial" w:cs="Arial"/>
        </w:rPr>
      </w:pPr>
      <w:r>
        <w:rPr>
          <w:rFonts w:ascii="Arial" w:hAnsi="Arial" w:cs="Arial"/>
        </w:rPr>
        <w:t>23.15</w:t>
      </w:r>
      <w:r>
        <w:rPr>
          <w:rFonts w:ascii="Arial" w:hAnsi="Arial" w:cs="Arial"/>
        </w:rPr>
        <w:tab/>
      </w:r>
      <w:r w:rsidR="00CF1838" w:rsidRPr="00CF5C6E">
        <w:rPr>
          <w:rFonts w:ascii="Arial" w:hAnsi="Arial" w:cs="Arial"/>
        </w:rPr>
        <w:t>If a local authority proposes to vary or terminate the provision</w:t>
      </w:r>
      <w:r w:rsidR="0009673C">
        <w:rPr>
          <w:rFonts w:ascii="Arial" w:hAnsi="Arial" w:cs="Arial"/>
        </w:rPr>
        <w:t xml:space="preserve"> </w:t>
      </w:r>
      <w:r w:rsidR="00CF1838" w:rsidRPr="00CF5C6E">
        <w:rPr>
          <w:rFonts w:ascii="Arial" w:hAnsi="Arial" w:cs="Arial"/>
        </w:rPr>
        <w:t>of special guardianship support services to any person, before making any decision as a result of the review, it must give the person an opportunity to make representations and for that purpose it must give notice of the proposed decision and the time allowed for making representations. This notice must contain the same information as the notification of the outcome of a first assessment including a draft of the revised plan.</w:t>
      </w:r>
    </w:p>
    <w:p w:rsidR="00CF1838" w:rsidRPr="00CF5C6E" w:rsidRDefault="005C3EFD" w:rsidP="0047026B">
      <w:pPr>
        <w:spacing w:after="300"/>
        <w:ind w:left="720" w:hanging="720"/>
        <w:rPr>
          <w:rFonts w:ascii="Arial" w:hAnsi="Arial" w:cs="Arial"/>
        </w:rPr>
      </w:pPr>
      <w:r>
        <w:rPr>
          <w:rFonts w:ascii="Arial" w:hAnsi="Arial" w:cs="Arial"/>
        </w:rPr>
        <w:t>23.1</w:t>
      </w:r>
      <w:r w:rsidR="00186907">
        <w:rPr>
          <w:rFonts w:ascii="Arial" w:hAnsi="Arial" w:cs="Arial"/>
        </w:rPr>
        <w:t>6</w:t>
      </w:r>
      <w:r>
        <w:rPr>
          <w:rFonts w:ascii="Arial" w:hAnsi="Arial" w:cs="Arial"/>
        </w:rPr>
        <w:tab/>
      </w:r>
      <w:r w:rsidR="00CF1838" w:rsidRPr="00CF5C6E">
        <w:rPr>
          <w:rFonts w:ascii="Arial" w:hAnsi="Arial" w:cs="Arial"/>
        </w:rPr>
        <w:t>Any change to the Special Guardianship Support Plan will be subject to the approval of the Designated Manager (Special Guardianship Support). Local arrangements will determine whether any additional approval is required for changes to financial support.</w:t>
      </w:r>
    </w:p>
    <w:p w:rsidR="00CF1838" w:rsidRPr="00CF5C6E" w:rsidRDefault="005C3EFD" w:rsidP="0047026B">
      <w:pPr>
        <w:spacing w:after="300"/>
        <w:ind w:left="720" w:hanging="720"/>
        <w:rPr>
          <w:rFonts w:ascii="Arial" w:hAnsi="Arial" w:cs="Arial"/>
        </w:rPr>
      </w:pPr>
      <w:r>
        <w:rPr>
          <w:rFonts w:ascii="Arial" w:hAnsi="Arial" w:cs="Arial"/>
        </w:rPr>
        <w:t>23.1</w:t>
      </w:r>
      <w:r w:rsidR="00186907">
        <w:rPr>
          <w:rFonts w:ascii="Arial" w:hAnsi="Arial" w:cs="Arial"/>
        </w:rPr>
        <w:t>7</w:t>
      </w:r>
      <w:r>
        <w:rPr>
          <w:rFonts w:ascii="Arial" w:hAnsi="Arial" w:cs="Arial"/>
        </w:rPr>
        <w:tab/>
      </w:r>
      <w:r w:rsidR="00CF1838" w:rsidRPr="00CF5C6E">
        <w:rPr>
          <w:rFonts w:ascii="Arial" w:hAnsi="Arial" w:cs="Arial"/>
        </w:rPr>
        <w:t>If the local authority decides to vary or terminate the provision of support after the review, notice in writing must be given.</w:t>
      </w:r>
    </w:p>
    <w:p w:rsidR="001C484A" w:rsidRDefault="005C3EFD" w:rsidP="00946BB5">
      <w:pPr>
        <w:spacing w:after="300"/>
        <w:ind w:left="720" w:hanging="720"/>
        <w:rPr>
          <w:rFonts w:ascii="Arial" w:hAnsi="Arial" w:cs="Arial"/>
        </w:rPr>
      </w:pPr>
      <w:r>
        <w:rPr>
          <w:rFonts w:ascii="Arial" w:hAnsi="Arial" w:cs="Arial"/>
        </w:rPr>
        <w:t>23.1</w:t>
      </w:r>
      <w:r w:rsidR="00186907">
        <w:rPr>
          <w:rFonts w:ascii="Arial" w:hAnsi="Arial" w:cs="Arial"/>
        </w:rPr>
        <w:t>8</w:t>
      </w:r>
      <w:r>
        <w:rPr>
          <w:rFonts w:ascii="Arial" w:hAnsi="Arial" w:cs="Arial"/>
        </w:rPr>
        <w:tab/>
      </w:r>
      <w:r w:rsidR="00CF1838" w:rsidRPr="00CF5C6E">
        <w:rPr>
          <w:rFonts w:ascii="Arial" w:hAnsi="Arial" w:cs="Arial"/>
        </w:rPr>
        <w:t>The format and content of the review will vary depending on the</w:t>
      </w:r>
      <w:r w:rsidR="00186907">
        <w:rPr>
          <w:rFonts w:ascii="Arial" w:hAnsi="Arial" w:cs="Arial"/>
        </w:rPr>
        <w:t xml:space="preserve"> </w:t>
      </w:r>
      <w:r w:rsidR="00CF1838" w:rsidRPr="00CF5C6E">
        <w:rPr>
          <w:rFonts w:ascii="Arial" w:hAnsi="Arial" w:cs="Arial"/>
        </w:rPr>
        <w:t xml:space="preserve">circumstances of the case. Notification of changes of circumstances and any review of the provision of support services need not always necessitate direct contact between the local authority and the special guardian. </w:t>
      </w:r>
    </w:p>
    <w:p w:rsidR="0009673C" w:rsidRPr="00946BB5" w:rsidRDefault="001C484A" w:rsidP="00946BB5">
      <w:pPr>
        <w:spacing w:after="300"/>
        <w:ind w:left="720" w:hanging="720"/>
        <w:rPr>
          <w:rFonts w:ascii="Arial" w:hAnsi="Arial" w:cs="Arial"/>
        </w:rPr>
      </w:pPr>
      <w:r>
        <w:rPr>
          <w:rFonts w:ascii="Arial" w:hAnsi="Arial" w:cs="Arial"/>
        </w:rPr>
        <w:t xml:space="preserve">           </w:t>
      </w:r>
      <w:r w:rsidR="00CF1838" w:rsidRPr="00CF5C6E">
        <w:rPr>
          <w:rFonts w:ascii="Arial" w:hAnsi="Arial" w:cs="Arial"/>
        </w:rPr>
        <w:t>Where the change of circumstances is relatively minor the review might be limited to an exchange of correspondence. In particular, the annual review of financial support might be achieved by exchange of correspondence between the local authority and the special guardian. Where the change of circumstances is relevant only to one service the review may be carried out with reference only to that service. However, where the change of circumstances is substantial, for example, a serious change in the behaviour of the child, it will normally be appropriate to conduct a new assessment of needs.</w:t>
      </w:r>
      <w:bookmarkStart w:id="5" w:name="Fincane"/>
      <w:bookmarkEnd w:id="5"/>
    </w:p>
    <w:p w:rsidR="00B06C6E" w:rsidRDefault="00B06C6E" w:rsidP="0009673C">
      <w:pPr>
        <w:ind w:left="720" w:hanging="11"/>
        <w:rPr>
          <w:rFonts w:ascii="Arial" w:hAnsi="Arial" w:cs="Arial"/>
          <w:b/>
          <w:color w:val="7030A0"/>
          <w:sz w:val="36"/>
          <w:szCs w:val="36"/>
        </w:rPr>
      </w:pPr>
      <w:r>
        <w:rPr>
          <w:rFonts w:ascii="Arial" w:hAnsi="Arial" w:cs="Arial"/>
          <w:b/>
          <w:color w:val="7030A0"/>
          <w:sz w:val="36"/>
          <w:szCs w:val="36"/>
        </w:rPr>
        <w:t xml:space="preserve">Financial </w:t>
      </w:r>
      <w:r w:rsidRPr="00FF57FA">
        <w:rPr>
          <w:rFonts w:ascii="Arial" w:hAnsi="Arial" w:cs="Arial"/>
          <w:b/>
          <w:color w:val="7030A0"/>
          <w:sz w:val="36"/>
          <w:szCs w:val="36"/>
        </w:rPr>
        <w:t>S</w:t>
      </w:r>
      <w:r>
        <w:rPr>
          <w:rFonts w:ascii="Arial" w:hAnsi="Arial" w:cs="Arial"/>
          <w:b/>
          <w:color w:val="7030A0"/>
          <w:sz w:val="36"/>
          <w:szCs w:val="36"/>
        </w:rPr>
        <w:t>upport</w:t>
      </w:r>
      <w:r w:rsidR="002B5283">
        <w:rPr>
          <w:rFonts w:ascii="Arial" w:hAnsi="Arial" w:cs="Arial"/>
          <w:b/>
          <w:color w:val="7030A0"/>
          <w:sz w:val="36"/>
          <w:szCs w:val="36"/>
        </w:rPr>
        <w:t xml:space="preserve"> Policy </w:t>
      </w:r>
    </w:p>
    <w:p w:rsidR="00230491" w:rsidRDefault="00230491" w:rsidP="00230491">
      <w:pPr>
        <w:outlineLvl w:val="0"/>
        <w:rPr>
          <w:rFonts w:ascii="Arial" w:hAnsi="Arial" w:cs="Arial"/>
          <w:b/>
          <w:color w:val="7030A0"/>
          <w:sz w:val="36"/>
          <w:szCs w:val="36"/>
        </w:rPr>
      </w:pPr>
    </w:p>
    <w:p w:rsidR="00230491" w:rsidRPr="00230491" w:rsidRDefault="00230491" w:rsidP="00230491">
      <w:pPr>
        <w:ind w:left="709" w:hanging="709"/>
        <w:outlineLvl w:val="0"/>
        <w:rPr>
          <w:rFonts w:ascii="Arial" w:hAnsi="Arial" w:cs="Arial"/>
          <w:b/>
          <w:sz w:val="28"/>
          <w:szCs w:val="28"/>
        </w:rPr>
      </w:pPr>
      <w:r>
        <w:rPr>
          <w:rFonts w:ascii="Arial" w:hAnsi="Arial" w:cs="Arial"/>
          <w:b/>
          <w:sz w:val="28"/>
          <w:szCs w:val="28"/>
        </w:rPr>
        <w:t>2</w:t>
      </w:r>
      <w:r w:rsidR="009E253B">
        <w:rPr>
          <w:rFonts w:ascii="Arial" w:hAnsi="Arial" w:cs="Arial"/>
          <w:b/>
          <w:sz w:val="28"/>
          <w:szCs w:val="28"/>
        </w:rPr>
        <w:t>4</w:t>
      </w:r>
      <w:r>
        <w:rPr>
          <w:rFonts w:ascii="Arial" w:hAnsi="Arial" w:cs="Arial"/>
          <w:b/>
          <w:sz w:val="28"/>
          <w:szCs w:val="28"/>
        </w:rPr>
        <w:t>.</w:t>
      </w:r>
      <w:r>
        <w:rPr>
          <w:rFonts w:ascii="Arial" w:hAnsi="Arial" w:cs="Arial"/>
          <w:b/>
          <w:sz w:val="28"/>
          <w:szCs w:val="28"/>
        </w:rPr>
        <w:tab/>
      </w:r>
      <w:r w:rsidRPr="00230491">
        <w:rPr>
          <w:rFonts w:ascii="Arial" w:hAnsi="Arial" w:cs="Arial"/>
          <w:b/>
          <w:sz w:val="28"/>
          <w:szCs w:val="28"/>
        </w:rPr>
        <w:t>Financial Support</w:t>
      </w:r>
    </w:p>
    <w:p w:rsidR="00BA1AD2" w:rsidRPr="0053306F" w:rsidRDefault="00BA1AD2" w:rsidP="00BA1AD2">
      <w:pPr>
        <w:outlineLvl w:val="0"/>
        <w:rPr>
          <w:rFonts w:ascii="Arial" w:hAnsi="Arial" w:cs="Arial"/>
          <w:color w:val="7030A0"/>
          <w:sz w:val="28"/>
          <w:szCs w:val="28"/>
        </w:rPr>
      </w:pPr>
    </w:p>
    <w:p w:rsidR="00BF425F" w:rsidRDefault="0053306F" w:rsidP="0053306F">
      <w:pPr>
        <w:ind w:left="709" w:hanging="709"/>
        <w:outlineLvl w:val="0"/>
        <w:rPr>
          <w:rFonts w:ascii="Arial" w:hAnsi="Arial" w:cs="Arial"/>
          <w:lang w:eastAsia="en-GB"/>
        </w:rPr>
      </w:pPr>
      <w:bookmarkStart w:id="6" w:name="_Hlk10551482"/>
      <w:r w:rsidRPr="0053306F">
        <w:rPr>
          <w:rFonts w:ascii="Arial" w:hAnsi="Arial" w:cs="Arial"/>
          <w:lang w:eastAsia="en-GB"/>
        </w:rPr>
        <w:t>2</w:t>
      </w:r>
      <w:r w:rsidR="009E253B">
        <w:rPr>
          <w:rFonts w:ascii="Arial" w:hAnsi="Arial" w:cs="Arial"/>
          <w:lang w:eastAsia="en-GB"/>
        </w:rPr>
        <w:t>4</w:t>
      </w:r>
      <w:r w:rsidRPr="0053306F">
        <w:rPr>
          <w:rFonts w:ascii="Arial" w:hAnsi="Arial" w:cs="Arial"/>
          <w:lang w:eastAsia="en-GB"/>
        </w:rPr>
        <w:t xml:space="preserve">.1 </w:t>
      </w:r>
      <w:r w:rsidRPr="0053306F">
        <w:rPr>
          <w:rFonts w:ascii="Arial" w:hAnsi="Arial" w:cs="Arial"/>
          <w:lang w:eastAsia="en-GB"/>
        </w:rPr>
        <w:tab/>
      </w:r>
      <w:r w:rsidR="00BF425F" w:rsidRPr="0053306F">
        <w:rPr>
          <w:rFonts w:ascii="Arial" w:hAnsi="Arial" w:cs="Arial"/>
          <w:lang w:eastAsia="en-GB"/>
        </w:rPr>
        <w:t xml:space="preserve">All payments of allowances/re-imbursements </w:t>
      </w:r>
      <w:r w:rsidR="000F63A2">
        <w:rPr>
          <w:rFonts w:ascii="Arial" w:hAnsi="Arial" w:cs="Arial"/>
          <w:lang w:eastAsia="en-GB"/>
        </w:rPr>
        <w:t>will</w:t>
      </w:r>
      <w:r w:rsidR="00BF425F" w:rsidRPr="0053306F">
        <w:rPr>
          <w:rFonts w:ascii="Arial" w:hAnsi="Arial" w:cs="Arial"/>
          <w:lang w:eastAsia="en-GB"/>
        </w:rPr>
        <w:t xml:space="preserve"> be made in accordance with th</w:t>
      </w:r>
      <w:r w:rsidR="00560820">
        <w:rPr>
          <w:rFonts w:ascii="Arial" w:hAnsi="Arial" w:cs="Arial"/>
          <w:lang w:eastAsia="en-GB"/>
        </w:rPr>
        <w:t>is policy</w:t>
      </w:r>
      <w:r w:rsidR="00BF425F" w:rsidRPr="0053306F">
        <w:rPr>
          <w:rFonts w:ascii="Arial" w:hAnsi="Arial" w:cs="Arial"/>
          <w:lang w:eastAsia="en-GB"/>
        </w:rPr>
        <w:t xml:space="preserve">. Funding must be agreed by the Service Leader and Head of Service </w:t>
      </w:r>
      <w:r w:rsidR="00560820">
        <w:rPr>
          <w:rFonts w:ascii="Arial" w:hAnsi="Arial" w:cs="Arial"/>
          <w:lang w:eastAsia="en-GB"/>
        </w:rPr>
        <w:t xml:space="preserve">for the children we care for </w:t>
      </w:r>
      <w:r w:rsidR="00BF425F" w:rsidRPr="0053306F">
        <w:rPr>
          <w:rFonts w:ascii="Arial" w:hAnsi="Arial" w:cs="Arial"/>
          <w:lang w:eastAsia="en-GB"/>
        </w:rPr>
        <w:t xml:space="preserve">according to the scheme of delegation Children and Families Scheme of Delegation. </w:t>
      </w:r>
    </w:p>
    <w:p w:rsidR="009959A1" w:rsidRPr="0053306F" w:rsidRDefault="009959A1" w:rsidP="0053306F">
      <w:pPr>
        <w:ind w:left="709" w:hanging="709"/>
        <w:outlineLvl w:val="0"/>
        <w:rPr>
          <w:rFonts w:ascii="Arial" w:hAnsi="Arial" w:cs="Arial"/>
          <w:lang w:eastAsia="en-GB"/>
        </w:rPr>
      </w:pPr>
    </w:p>
    <w:p w:rsidR="00BF425F" w:rsidRPr="00E278E8" w:rsidRDefault="00BF425F" w:rsidP="00BF425F">
      <w:pPr>
        <w:ind w:left="720" w:hanging="720"/>
        <w:outlineLvl w:val="0"/>
        <w:rPr>
          <w:rFonts w:ascii="Lato" w:hAnsi="Lato"/>
          <w:color w:val="00B0F0"/>
          <w:sz w:val="23"/>
          <w:szCs w:val="23"/>
          <w:lang w:eastAsia="en-GB"/>
        </w:rPr>
      </w:pPr>
    </w:p>
    <w:p w:rsidR="00BF425F" w:rsidRPr="0053306F" w:rsidRDefault="0053306F" w:rsidP="0053306F">
      <w:pPr>
        <w:ind w:left="709" w:hanging="709"/>
        <w:outlineLvl w:val="0"/>
        <w:rPr>
          <w:rFonts w:ascii="Arial" w:hAnsi="Arial" w:cs="Arial"/>
          <w:b/>
          <w:sz w:val="28"/>
          <w:szCs w:val="28"/>
        </w:rPr>
      </w:pPr>
      <w:r w:rsidRPr="0053306F">
        <w:rPr>
          <w:rFonts w:ascii="Arial" w:hAnsi="Arial" w:cs="Arial"/>
          <w:b/>
          <w:sz w:val="28"/>
          <w:szCs w:val="28"/>
        </w:rPr>
        <w:t>2</w:t>
      </w:r>
      <w:r w:rsidR="009E253B">
        <w:rPr>
          <w:rFonts w:ascii="Arial" w:hAnsi="Arial" w:cs="Arial"/>
          <w:b/>
          <w:sz w:val="28"/>
          <w:szCs w:val="28"/>
        </w:rPr>
        <w:t>5</w:t>
      </w:r>
      <w:r w:rsidRPr="0053306F">
        <w:rPr>
          <w:rFonts w:ascii="Arial" w:hAnsi="Arial" w:cs="Arial"/>
          <w:b/>
          <w:sz w:val="28"/>
          <w:szCs w:val="28"/>
        </w:rPr>
        <w:t xml:space="preserve">. </w:t>
      </w:r>
      <w:r w:rsidRPr="0053306F">
        <w:rPr>
          <w:rFonts w:ascii="Arial" w:hAnsi="Arial" w:cs="Arial"/>
          <w:b/>
          <w:sz w:val="28"/>
          <w:szCs w:val="28"/>
        </w:rPr>
        <w:tab/>
      </w:r>
      <w:r w:rsidR="00BF425F" w:rsidRPr="0053306F">
        <w:rPr>
          <w:rFonts w:ascii="Arial" w:hAnsi="Arial" w:cs="Arial"/>
          <w:b/>
          <w:sz w:val="28"/>
          <w:szCs w:val="28"/>
        </w:rPr>
        <w:t>Eligibility for financial support</w:t>
      </w:r>
    </w:p>
    <w:p w:rsidR="0053306F" w:rsidRPr="0053306F" w:rsidRDefault="0053306F" w:rsidP="00BF425F">
      <w:pPr>
        <w:outlineLvl w:val="0"/>
        <w:rPr>
          <w:rFonts w:ascii="Arial" w:hAnsi="Arial" w:cs="Arial"/>
          <w:u w:val="single"/>
          <w:lang w:eastAsia="en-GB"/>
        </w:rPr>
      </w:pPr>
    </w:p>
    <w:p w:rsidR="00BF425F" w:rsidRPr="0053306F" w:rsidRDefault="0053306F" w:rsidP="0053306F">
      <w:pPr>
        <w:ind w:left="709" w:hanging="709"/>
        <w:outlineLvl w:val="0"/>
        <w:rPr>
          <w:rFonts w:ascii="Arial" w:hAnsi="Arial" w:cs="Arial"/>
          <w:lang w:eastAsia="en-GB"/>
        </w:rPr>
      </w:pPr>
      <w:r w:rsidRPr="0053306F">
        <w:rPr>
          <w:rFonts w:ascii="Arial" w:hAnsi="Arial" w:cs="Arial"/>
          <w:lang w:eastAsia="en-GB"/>
        </w:rPr>
        <w:t>2</w:t>
      </w:r>
      <w:r w:rsidR="009E253B">
        <w:rPr>
          <w:rFonts w:ascii="Arial" w:hAnsi="Arial" w:cs="Arial"/>
          <w:lang w:eastAsia="en-GB"/>
        </w:rPr>
        <w:t>5</w:t>
      </w:r>
      <w:r w:rsidRPr="0053306F">
        <w:rPr>
          <w:rFonts w:ascii="Arial" w:hAnsi="Arial" w:cs="Arial"/>
          <w:lang w:eastAsia="en-GB"/>
        </w:rPr>
        <w:t xml:space="preserve">.1 </w:t>
      </w:r>
      <w:r w:rsidRPr="0053306F">
        <w:rPr>
          <w:rFonts w:ascii="Arial" w:hAnsi="Arial" w:cs="Arial"/>
          <w:lang w:eastAsia="en-GB"/>
        </w:rPr>
        <w:tab/>
      </w:r>
      <w:r w:rsidR="00BF425F" w:rsidRPr="0053306F">
        <w:rPr>
          <w:rFonts w:ascii="Arial" w:hAnsi="Arial" w:cs="Arial"/>
          <w:lang w:eastAsia="en-GB"/>
        </w:rPr>
        <w:t>The Special Guardianship allowance is a contribution towards the cost of accommodation and maintenance for a child in circumstances where the carers are found to be in financial need as deemed by the financial assessment.</w:t>
      </w:r>
    </w:p>
    <w:p w:rsidR="00641BB2" w:rsidRDefault="00BF425F" w:rsidP="0053306F">
      <w:pPr>
        <w:ind w:left="709"/>
        <w:outlineLvl w:val="0"/>
        <w:rPr>
          <w:rFonts w:ascii="Arial" w:hAnsi="Arial" w:cs="Arial"/>
          <w:lang w:eastAsia="en-GB"/>
        </w:rPr>
      </w:pPr>
      <w:r w:rsidRPr="0053306F">
        <w:rPr>
          <w:rFonts w:ascii="Arial" w:hAnsi="Arial" w:cs="Arial"/>
          <w:lang w:eastAsia="en-GB"/>
        </w:rPr>
        <w:t>All, part of, or none of the allowance may be payable following an assessment of the carer’s income and expenditure so not every carer will qualify.</w:t>
      </w:r>
    </w:p>
    <w:p w:rsidR="00BF425F" w:rsidRPr="00E278E8" w:rsidRDefault="00BF425F" w:rsidP="0047026B">
      <w:pPr>
        <w:outlineLvl w:val="0"/>
        <w:rPr>
          <w:rFonts w:ascii="Lato" w:hAnsi="Lato"/>
          <w:color w:val="00B0F0"/>
          <w:sz w:val="23"/>
          <w:szCs w:val="23"/>
          <w:lang w:eastAsia="en-GB"/>
        </w:rPr>
      </w:pPr>
    </w:p>
    <w:p w:rsidR="00BF425F" w:rsidRDefault="00D33C03" w:rsidP="00BF425F">
      <w:pPr>
        <w:ind w:left="720" w:hanging="720"/>
        <w:outlineLvl w:val="0"/>
        <w:rPr>
          <w:rFonts w:ascii="Arial" w:hAnsi="Arial" w:cs="Arial"/>
          <w:lang w:eastAsia="en-GB"/>
        </w:rPr>
      </w:pPr>
      <w:r w:rsidRPr="00D33C03">
        <w:rPr>
          <w:rFonts w:ascii="Arial" w:hAnsi="Arial" w:cs="Arial"/>
          <w:lang w:eastAsia="en-GB"/>
        </w:rPr>
        <w:t>2</w:t>
      </w:r>
      <w:r w:rsidR="009E253B">
        <w:rPr>
          <w:rFonts w:ascii="Arial" w:hAnsi="Arial" w:cs="Arial"/>
          <w:lang w:eastAsia="en-GB"/>
        </w:rPr>
        <w:t>5</w:t>
      </w:r>
      <w:r w:rsidRPr="00D33C03">
        <w:rPr>
          <w:rFonts w:ascii="Arial" w:hAnsi="Arial" w:cs="Arial"/>
          <w:lang w:eastAsia="en-GB"/>
        </w:rPr>
        <w:t xml:space="preserve">.2 </w:t>
      </w:r>
      <w:r w:rsidRPr="00D33C03">
        <w:rPr>
          <w:rFonts w:ascii="Arial" w:hAnsi="Arial" w:cs="Arial"/>
          <w:lang w:eastAsia="en-GB"/>
        </w:rPr>
        <w:tab/>
      </w:r>
      <w:r w:rsidR="00BF425F" w:rsidRPr="00D33C03">
        <w:rPr>
          <w:rFonts w:ascii="Arial" w:hAnsi="Arial" w:cs="Arial"/>
          <w:lang w:eastAsia="en-GB"/>
        </w:rPr>
        <w:t xml:space="preserve">The local authority </w:t>
      </w:r>
      <w:r w:rsidR="00BF425F" w:rsidRPr="009959A1">
        <w:rPr>
          <w:rFonts w:ascii="Arial" w:hAnsi="Arial" w:cs="Arial"/>
          <w:lang w:eastAsia="en-GB"/>
        </w:rPr>
        <w:t xml:space="preserve">will </w:t>
      </w:r>
      <w:r w:rsidR="00BF425F" w:rsidRPr="00FC3C6F">
        <w:rPr>
          <w:rFonts w:ascii="Arial" w:hAnsi="Arial" w:cs="Arial"/>
          <w:lang w:eastAsia="en-GB"/>
        </w:rPr>
        <w:t>carry</w:t>
      </w:r>
      <w:r w:rsidR="00BF425F" w:rsidRPr="00D33C03">
        <w:rPr>
          <w:rFonts w:ascii="Arial" w:hAnsi="Arial" w:cs="Arial"/>
          <w:lang w:eastAsia="en-GB"/>
        </w:rPr>
        <w:t xml:space="preserve"> out a financial assessment in circumstances where:</w:t>
      </w:r>
    </w:p>
    <w:p w:rsidR="00451E04" w:rsidRPr="00D33C03" w:rsidRDefault="00451E04" w:rsidP="00BF425F">
      <w:pPr>
        <w:ind w:left="720" w:hanging="720"/>
        <w:outlineLvl w:val="0"/>
        <w:rPr>
          <w:rFonts w:ascii="Arial" w:hAnsi="Arial" w:cs="Arial"/>
          <w:lang w:eastAsia="en-GB"/>
        </w:rPr>
      </w:pPr>
    </w:p>
    <w:p w:rsidR="00820C86" w:rsidRPr="00820C86" w:rsidRDefault="00BF425F" w:rsidP="0028513F">
      <w:pPr>
        <w:pStyle w:val="ListParagraph"/>
        <w:numPr>
          <w:ilvl w:val="0"/>
          <w:numId w:val="21"/>
        </w:numPr>
        <w:spacing w:after="120"/>
        <w:ind w:left="1434" w:hanging="357"/>
        <w:outlineLvl w:val="0"/>
        <w:rPr>
          <w:rFonts w:ascii="Arial" w:hAnsi="Arial" w:cs="Arial"/>
          <w:sz w:val="24"/>
          <w:szCs w:val="24"/>
          <w:lang w:eastAsia="en-GB"/>
        </w:rPr>
      </w:pPr>
      <w:r w:rsidRPr="00820C86">
        <w:rPr>
          <w:rFonts w:ascii="Arial" w:hAnsi="Arial" w:cs="Arial"/>
          <w:sz w:val="24"/>
          <w:szCs w:val="24"/>
          <w:lang w:eastAsia="en-GB"/>
        </w:rPr>
        <w:t>Financial support is necessary to avoid the need for a child to be a looked after child and to obtain the best possible placement</w:t>
      </w:r>
      <w:r w:rsidR="009E253B" w:rsidRPr="00820C86">
        <w:rPr>
          <w:rFonts w:ascii="Arial" w:hAnsi="Arial" w:cs="Arial"/>
          <w:sz w:val="24"/>
          <w:szCs w:val="24"/>
          <w:lang w:eastAsia="en-GB"/>
        </w:rPr>
        <w:t>.</w:t>
      </w:r>
    </w:p>
    <w:p w:rsidR="00BF425F" w:rsidRPr="00820C86" w:rsidRDefault="00BF425F" w:rsidP="0028513F">
      <w:pPr>
        <w:pStyle w:val="ListParagraph"/>
        <w:numPr>
          <w:ilvl w:val="0"/>
          <w:numId w:val="21"/>
        </w:numPr>
        <w:outlineLvl w:val="0"/>
        <w:rPr>
          <w:rFonts w:ascii="Arial" w:hAnsi="Arial" w:cs="Arial"/>
          <w:sz w:val="24"/>
          <w:szCs w:val="24"/>
          <w:lang w:eastAsia="en-GB"/>
        </w:rPr>
      </w:pPr>
      <w:r w:rsidRPr="00820C86">
        <w:rPr>
          <w:rFonts w:ascii="Arial" w:hAnsi="Arial" w:cs="Arial"/>
          <w:sz w:val="24"/>
          <w:szCs w:val="24"/>
          <w:lang w:eastAsia="en-GB"/>
        </w:rPr>
        <w:t>Following a request from applicants for a Special Guardianship Order in circumstances where the child is looked after or was looked after immediately prior to the making of the Special Guardianship Order.</w:t>
      </w:r>
    </w:p>
    <w:p w:rsidR="000F5DFA" w:rsidRPr="00820C86" w:rsidRDefault="000F5DFA" w:rsidP="00D33C03">
      <w:pPr>
        <w:ind w:left="720"/>
        <w:outlineLvl w:val="0"/>
        <w:rPr>
          <w:rFonts w:ascii="Arial" w:hAnsi="Arial" w:cs="Arial"/>
          <w:lang w:eastAsia="en-GB"/>
        </w:rPr>
      </w:pPr>
    </w:p>
    <w:p w:rsidR="00BF425F" w:rsidRPr="00D33C03" w:rsidRDefault="00FE0B44" w:rsidP="0047026B">
      <w:pPr>
        <w:ind w:left="720" w:hanging="720"/>
        <w:outlineLvl w:val="0"/>
        <w:rPr>
          <w:rFonts w:ascii="Arial" w:hAnsi="Arial" w:cs="Arial"/>
          <w:lang w:eastAsia="en-GB"/>
        </w:rPr>
      </w:pPr>
      <w:r>
        <w:rPr>
          <w:rFonts w:ascii="Arial" w:hAnsi="Arial" w:cs="Arial"/>
          <w:lang w:eastAsia="en-GB"/>
        </w:rPr>
        <w:t>25.3</w:t>
      </w:r>
      <w:r>
        <w:rPr>
          <w:rFonts w:ascii="Arial" w:hAnsi="Arial" w:cs="Arial"/>
          <w:lang w:eastAsia="en-GB"/>
        </w:rPr>
        <w:tab/>
      </w:r>
      <w:r w:rsidR="00BF425F" w:rsidRPr="00D33C03">
        <w:rPr>
          <w:rFonts w:ascii="Arial" w:hAnsi="Arial" w:cs="Arial"/>
          <w:lang w:eastAsia="en-GB"/>
        </w:rPr>
        <w:t>Financial assessment and support are payable to facilitate arrangements for a person to become a child’s Special Guardian and to support continuation of these arrangements once the Special Guardianship Order has been made.</w:t>
      </w:r>
    </w:p>
    <w:p w:rsidR="00BF425F" w:rsidRPr="00D33C03" w:rsidRDefault="00BF425F" w:rsidP="00D33C03">
      <w:pPr>
        <w:ind w:left="720"/>
        <w:outlineLvl w:val="0"/>
        <w:rPr>
          <w:rFonts w:ascii="Arial" w:hAnsi="Arial" w:cs="Arial"/>
          <w:lang w:eastAsia="en-GB"/>
        </w:rPr>
      </w:pPr>
      <w:r w:rsidRPr="00D33C03">
        <w:rPr>
          <w:rFonts w:ascii="Arial" w:hAnsi="Arial" w:cs="Arial"/>
          <w:lang w:eastAsia="en-GB"/>
        </w:rPr>
        <w:t>Under a Special Guardianship Order the birth parents do not relinquish their legal responsibility to contribute financially to the support of their child. Any payments to the child from the child’s parents will be considered as income when financially assessing the Special Guardian.  If the child’s parents are not financially maintaining the child, the carer should where appropriate</w:t>
      </w:r>
      <w:r w:rsidR="00451E04">
        <w:rPr>
          <w:rFonts w:ascii="Arial" w:hAnsi="Arial" w:cs="Arial"/>
          <w:lang w:eastAsia="en-GB"/>
        </w:rPr>
        <w:t>,</w:t>
      </w:r>
      <w:r w:rsidRPr="00D33C03">
        <w:rPr>
          <w:rFonts w:ascii="Arial" w:hAnsi="Arial" w:cs="Arial"/>
          <w:lang w:eastAsia="en-GB"/>
        </w:rPr>
        <w:t xml:space="preserve"> make an application to the Child Support Agency. </w:t>
      </w:r>
    </w:p>
    <w:p w:rsidR="00BF425F" w:rsidRPr="00E278E8" w:rsidRDefault="00BF425F" w:rsidP="00BF425F">
      <w:pPr>
        <w:ind w:left="720" w:hanging="720"/>
        <w:outlineLvl w:val="0"/>
        <w:rPr>
          <w:rFonts w:ascii="Lato" w:hAnsi="Lato"/>
          <w:color w:val="00B0F0"/>
          <w:sz w:val="23"/>
          <w:szCs w:val="23"/>
          <w:lang w:eastAsia="en-GB"/>
        </w:rPr>
      </w:pPr>
    </w:p>
    <w:p w:rsidR="00697EE8" w:rsidRDefault="00322A7E" w:rsidP="00697EE8">
      <w:pPr>
        <w:ind w:left="720" w:hanging="720"/>
        <w:outlineLvl w:val="0"/>
        <w:rPr>
          <w:rFonts w:ascii="Arial" w:hAnsi="Arial" w:cs="Arial"/>
          <w:lang w:eastAsia="en-GB"/>
        </w:rPr>
      </w:pPr>
      <w:r w:rsidRPr="00322A7E">
        <w:rPr>
          <w:rFonts w:ascii="Arial" w:hAnsi="Arial" w:cs="Arial"/>
          <w:lang w:eastAsia="en-GB"/>
        </w:rPr>
        <w:t>2</w:t>
      </w:r>
      <w:r w:rsidR="00FE0B44">
        <w:rPr>
          <w:rFonts w:ascii="Arial" w:hAnsi="Arial" w:cs="Arial"/>
          <w:lang w:eastAsia="en-GB"/>
        </w:rPr>
        <w:t>5</w:t>
      </w:r>
      <w:r w:rsidRPr="00322A7E">
        <w:rPr>
          <w:rFonts w:ascii="Arial" w:hAnsi="Arial" w:cs="Arial"/>
          <w:lang w:eastAsia="en-GB"/>
        </w:rPr>
        <w:t>.</w:t>
      </w:r>
      <w:r w:rsidR="00FE0B44">
        <w:rPr>
          <w:rFonts w:ascii="Arial" w:hAnsi="Arial" w:cs="Arial"/>
          <w:lang w:eastAsia="en-GB"/>
        </w:rPr>
        <w:t>4</w:t>
      </w:r>
      <w:r w:rsidR="00820C86">
        <w:rPr>
          <w:rFonts w:ascii="Arial" w:hAnsi="Arial" w:cs="Arial"/>
          <w:lang w:eastAsia="en-GB"/>
        </w:rPr>
        <w:tab/>
      </w:r>
      <w:r w:rsidR="00BF425F" w:rsidRPr="00322A7E">
        <w:rPr>
          <w:rFonts w:ascii="Arial" w:hAnsi="Arial" w:cs="Arial"/>
          <w:lang w:eastAsia="en-GB"/>
        </w:rPr>
        <w:t>In determining the level of Special Guardianship Order allowances, a Local Authority must legally ‘give regard’ to the amount of Fostering Allowance which would have been payable if the child were fostered. Portsmouth City Council has taken its</w:t>
      </w:r>
      <w:r w:rsidR="00EE302F">
        <w:rPr>
          <w:rFonts w:ascii="Arial" w:hAnsi="Arial" w:cs="Arial"/>
          <w:lang w:eastAsia="en-GB"/>
        </w:rPr>
        <w:t xml:space="preserve"> </w:t>
      </w:r>
      <w:r w:rsidR="00BF425F" w:rsidRPr="00322A7E">
        <w:rPr>
          <w:rFonts w:ascii="Arial" w:hAnsi="Arial" w:cs="Arial"/>
          <w:lang w:eastAsia="en-GB"/>
        </w:rPr>
        <w:t xml:space="preserve">fostering allowance rates payable as a starting point for calculating the level of Special Guardianship Order allowances. </w:t>
      </w:r>
    </w:p>
    <w:p w:rsidR="00697EE8" w:rsidRDefault="00697EE8" w:rsidP="00697EE8">
      <w:pPr>
        <w:ind w:left="720" w:hanging="720"/>
        <w:outlineLvl w:val="0"/>
        <w:rPr>
          <w:rFonts w:ascii="Arial" w:hAnsi="Arial" w:cs="Arial"/>
          <w:lang w:eastAsia="en-GB"/>
        </w:rPr>
      </w:pPr>
    </w:p>
    <w:p w:rsidR="00344B46" w:rsidRDefault="00FE0B44" w:rsidP="0047026B">
      <w:pPr>
        <w:ind w:left="709" w:hanging="709"/>
        <w:outlineLvl w:val="0"/>
        <w:rPr>
          <w:rFonts w:ascii="Arial" w:hAnsi="Arial" w:cs="Arial"/>
          <w:lang w:eastAsia="en-GB"/>
        </w:rPr>
      </w:pPr>
      <w:r>
        <w:rPr>
          <w:rFonts w:ascii="Arial" w:hAnsi="Arial" w:cs="Arial"/>
          <w:lang w:eastAsia="en-GB"/>
        </w:rPr>
        <w:t>25.5</w:t>
      </w:r>
      <w:r>
        <w:rPr>
          <w:rFonts w:ascii="Arial" w:hAnsi="Arial" w:cs="Arial"/>
          <w:lang w:eastAsia="en-GB"/>
        </w:rPr>
        <w:tab/>
      </w:r>
      <w:r w:rsidR="00BF425F" w:rsidRPr="00CB3CFE">
        <w:rPr>
          <w:rFonts w:ascii="Arial" w:hAnsi="Arial" w:cs="Arial"/>
          <w:lang w:eastAsia="en-GB"/>
        </w:rPr>
        <w:t xml:space="preserve">In calculating the level of Special Guardianship Allowances payable, elements of the fostering allowance specific to the roles, </w:t>
      </w:r>
      <w:r w:rsidR="00560820" w:rsidRPr="00CB3CFE">
        <w:rPr>
          <w:rFonts w:ascii="Arial" w:hAnsi="Arial" w:cs="Arial"/>
          <w:lang w:eastAsia="en-GB"/>
        </w:rPr>
        <w:t xml:space="preserve">such as skills fees </w:t>
      </w:r>
      <w:r w:rsidR="00BF425F" w:rsidRPr="00CB3CFE">
        <w:rPr>
          <w:rFonts w:ascii="Arial" w:hAnsi="Arial" w:cs="Arial"/>
          <w:lang w:eastAsia="en-GB"/>
        </w:rPr>
        <w:t>has been deducted. The rationale being that these elements of Portsmouth City Council Children’s Services fostering allowances are not relevant to Special Guardians. Special Guardianship Order allowances are specifically aligned to the element of fostering allowance that reflects the core cost of caring for the child and are means tested but does not take into account child benefit.</w:t>
      </w:r>
      <w:r w:rsidR="00BF425F" w:rsidRPr="00322A7E">
        <w:rPr>
          <w:rFonts w:ascii="Arial" w:hAnsi="Arial" w:cs="Arial"/>
          <w:lang w:eastAsia="en-GB"/>
        </w:rPr>
        <w:t xml:space="preserve"> </w:t>
      </w:r>
    </w:p>
    <w:p w:rsidR="00344B46" w:rsidRDefault="00344B46" w:rsidP="00344B46">
      <w:pPr>
        <w:rPr>
          <w:rFonts w:ascii="Arial" w:hAnsi="Arial" w:cs="Arial"/>
          <w:lang w:eastAsia="en-GB"/>
        </w:rPr>
      </w:pPr>
    </w:p>
    <w:p w:rsidR="00BF425F" w:rsidRPr="00972D13" w:rsidRDefault="00DF564E" w:rsidP="0047026B">
      <w:pPr>
        <w:ind w:left="709" w:hanging="709"/>
        <w:rPr>
          <w:rFonts w:ascii="Arial" w:hAnsi="Arial" w:cs="Arial"/>
        </w:rPr>
      </w:pPr>
      <w:r>
        <w:rPr>
          <w:rFonts w:ascii="Arial" w:hAnsi="Arial" w:cs="Arial"/>
        </w:rPr>
        <w:t>25.6</w:t>
      </w:r>
      <w:r>
        <w:rPr>
          <w:rFonts w:ascii="Arial" w:hAnsi="Arial" w:cs="Arial"/>
        </w:rPr>
        <w:tab/>
      </w:r>
      <w:r w:rsidR="00344B46" w:rsidRPr="00972D13">
        <w:rPr>
          <w:rFonts w:ascii="Arial" w:hAnsi="Arial" w:cs="Arial"/>
        </w:rPr>
        <w:t>Where the prospective Special Guardian previously fostered the child and they received an element of remuneration in the financial support paid to them as the child’s foster carer</w:t>
      </w:r>
      <w:r w:rsidR="00A077F6" w:rsidRPr="00972D13">
        <w:rPr>
          <w:rFonts w:ascii="Arial" w:hAnsi="Arial" w:cs="Arial"/>
        </w:rPr>
        <w:t xml:space="preserve"> such as a skills fee, </w:t>
      </w:r>
      <w:r w:rsidR="00344B46" w:rsidRPr="00972D13">
        <w:rPr>
          <w:rFonts w:ascii="Arial" w:hAnsi="Arial" w:cs="Arial"/>
        </w:rPr>
        <w:t xml:space="preserve">the local authority </w:t>
      </w:r>
      <w:r w:rsidR="00344B46" w:rsidRPr="00B92E92">
        <w:rPr>
          <w:rFonts w:ascii="Arial" w:hAnsi="Arial" w:cs="Arial"/>
          <w:bCs/>
        </w:rPr>
        <w:t>may</w:t>
      </w:r>
      <w:r w:rsidR="00344B46" w:rsidRPr="00CB3CFE">
        <w:rPr>
          <w:rFonts w:ascii="Arial" w:hAnsi="Arial" w:cs="Arial"/>
          <w:bCs/>
        </w:rPr>
        <w:t xml:space="preserve"> continue to pay that element of remuneration for </w:t>
      </w:r>
      <w:r w:rsidR="00344B46" w:rsidRPr="009959A1">
        <w:rPr>
          <w:rFonts w:ascii="Arial" w:hAnsi="Arial" w:cs="Arial"/>
          <w:bCs/>
        </w:rPr>
        <w:t>two years</w:t>
      </w:r>
      <w:r w:rsidR="00344B46" w:rsidRPr="00CB3CFE">
        <w:rPr>
          <w:rFonts w:ascii="Arial" w:hAnsi="Arial" w:cs="Arial"/>
          <w:bCs/>
        </w:rPr>
        <w:t xml:space="preserve"> from the</w:t>
      </w:r>
      <w:r w:rsidR="00344B46" w:rsidRPr="00972D13">
        <w:rPr>
          <w:rFonts w:ascii="Arial" w:hAnsi="Arial" w:cs="Arial"/>
        </w:rPr>
        <w:t xml:space="preserve"> date of the </w:t>
      </w:r>
      <w:r w:rsidR="001C484A" w:rsidRPr="00972D13">
        <w:rPr>
          <w:rFonts w:ascii="Arial" w:hAnsi="Arial" w:cs="Arial"/>
        </w:rPr>
        <w:t>SGO.</w:t>
      </w:r>
      <w:r w:rsidR="004D4814" w:rsidRPr="00972D13">
        <w:rPr>
          <w:rFonts w:ascii="Arial" w:hAnsi="Arial" w:cs="Arial"/>
        </w:rPr>
        <w:t xml:space="preserve"> </w:t>
      </w:r>
      <w:r w:rsidR="00344B46" w:rsidRPr="00972D13">
        <w:rPr>
          <w:rFonts w:ascii="Arial" w:hAnsi="Arial" w:cs="Arial"/>
        </w:rPr>
        <w:t xml:space="preserve"> The purpose of this </w:t>
      </w:r>
      <w:r w:rsidR="00B92E92" w:rsidRPr="00972D13">
        <w:rPr>
          <w:rFonts w:ascii="Arial" w:hAnsi="Arial" w:cs="Arial"/>
        </w:rPr>
        <w:t>two-year</w:t>
      </w:r>
      <w:r w:rsidR="00344B46" w:rsidRPr="00972D13">
        <w:rPr>
          <w:rFonts w:ascii="Arial" w:hAnsi="Arial" w:cs="Arial"/>
        </w:rPr>
        <w:t xml:space="preserve"> transitional provision is to enable Portsmouth City Council to maintain payments to foster carers who wish to pursue a more permanent arrangement for the children they care for by becoming their guardian </w:t>
      </w:r>
      <w:r w:rsidR="00A077F6" w:rsidRPr="00972D13">
        <w:rPr>
          <w:rFonts w:ascii="Arial" w:hAnsi="Arial" w:cs="Arial"/>
        </w:rPr>
        <w:t>and</w:t>
      </w:r>
      <w:r w:rsidR="00344B46" w:rsidRPr="00972D13">
        <w:rPr>
          <w:rFonts w:ascii="Arial" w:hAnsi="Arial" w:cs="Arial"/>
        </w:rPr>
        <w:t xml:space="preserve"> receive</w:t>
      </w:r>
      <w:r w:rsidR="00A077F6" w:rsidRPr="00972D13">
        <w:rPr>
          <w:rFonts w:ascii="Arial" w:hAnsi="Arial" w:cs="Arial"/>
        </w:rPr>
        <w:t xml:space="preserve"> the same financial support as</w:t>
      </w:r>
      <w:r w:rsidR="00344B46" w:rsidRPr="00972D13">
        <w:rPr>
          <w:rFonts w:ascii="Arial" w:hAnsi="Arial" w:cs="Arial"/>
        </w:rPr>
        <w:t xml:space="preserve"> when they were</w:t>
      </w:r>
      <w:r w:rsidR="00AB0356" w:rsidRPr="00972D13">
        <w:rPr>
          <w:rFonts w:ascii="Arial" w:hAnsi="Arial" w:cs="Arial"/>
        </w:rPr>
        <w:t xml:space="preserve"> when</w:t>
      </w:r>
      <w:r w:rsidR="00344B46" w:rsidRPr="00972D13">
        <w:rPr>
          <w:rFonts w:ascii="Arial" w:hAnsi="Arial" w:cs="Arial"/>
        </w:rPr>
        <w:t xml:space="preserve"> fostering</w:t>
      </w:r>
      <w:r w:rsidR="00AB0356" w:rsidRPr="00972D13">
        <w:rPr>
          <w:rFonts w:ascii="Arial" w:hAnsi="Arial" w:cs="Arial"/>
        </w:rPr>
        <w:t>,</w:t>
      </w:r>
      <w:r w:rsidR="00344B46" w:rsidRPr="00972D13">
        <w:rPr>
          <w:rFonts w:ascii="Arial" w:hAnsi="Arial" w:cs="Arial"/>
        </w:rPr>
        <w:t xml:space="preserve"> </w:t>
      </w:r>
      <w:r w:rsidR="00A077F6" w:rsidRPr="00972D13">
        <w:rPr>
          <w:rFonts w:ascii="Arial" w:hAnsi="Arial" w:cs="Arial"/>
        </w:rPr>
        <w:t xml:space="preserve">thus allowing the </w:t>
      </w:r>
      <w:r w:rsidR="00344B46" w:rsidRPr="00972D13">
        <w:rPr>
          <w:rFonts w:ascii="Arial" w:hAnsi="Arial" w:cs="Arial"/>
        </w:rPr>
        <w:t>family time to adjust to their new circumstances</w:t>
      </w:r>
      <w:r w:rsidR="00A077F6" w:rsidRPr="00972D13">
        <w:rPr>
          <w:rFonts w:ascii="Arial" w:hAnsi="Arial" w:cs="Arial"/>
        </w:rPr>
        <w:t>.</w:t>
      </w:r>
      <w:r w:rsidR="004D4814" w:rsidRPr="00972D13">
        <w:rPr>
          <w:rFonts w:ascii="Arial" w:hAnsi="Arial" w:cs="Arial"/>
        </w:rPr>
        <w:t xml:space="preserve"> </w:t>
      </w:r>
      <w:r w:rsidR="00B92E92">
        <w:rPr>
          <w:rFonts w:ascii="Arial" w:hAnsi="Arial" w:cs="Arial"/>
        </w:rPr>
        <w:t xml:space="preserve">Whilst </w:t>
      </w:r>
      <w:r w:rsidR="00B92E92" w:rsidRPr="00972D13">
        <w:rPr>
          <w:rFonts w:ascii="Arial" w:hAnsi="Arial" w:cs="Arial"/>
        </w:rPr>
        <w:t>not</w:t>
      </w:r>
      <w:r w:rsidR="004D4814" w:rsidRPr="00972D13">
        <w:rPr>
          <w:rFonts w:ascii="Arial" w:hAnsi="Arial" w:cs="Arial"/>
        </w:rPr>
        <w:t xml:space="preserve"> a mandatory </w:t>
      </w:r>
      <w:r w:rsidR="00451E04" w:rsidRPr="00972D13">
        <w:rPr>
          <w:rFonts w:ascii="Arial" w:hAnsi="Arial" w:cs="Arial"/>
        </w:rPr>
        <w:t>requirement,</w:t>
      </w:r>
      <w:r w:rsidR="004D4814" w:rsidRPr="00972D13">
        <w:rPr>
          <w:rFonts w:ascii="Arial" w:hAnsi="Arial" w:cs="Arial"/>
        </w:rPr>
        <w:t xml:space="preserve"> this discretionary payment will be </w:t>
      </w:r>
      <w:r w:rsidR="000B448C">
        <w:rPr>
          <w:rFonts w:ascii="Arial" w:hAnsi="Arial" w:cs="Arial"/>
        </w:rPr>
        <w:t xml:space="preserve">available to all carers to support long term permanent care for our children. Following the two year transition the financial payments will be subject </w:t>
      </w:r>
      <w:r w:rsidR="00B92E92">
        <w:rPr>
          <w:rFonts w:ascii="Arial" w:hAnsi="Arial" w:cs="Arial"/>
        </w:rPr>
        <w:t xml:space="preserve">to </w:t>
      </w:r>
      <w:r w:rsidR="00B92E92" w:rsidRPr="00972D13">
        <w:rPr>
          <w:rFonts w:ascii="Arial" w:hAnsi="Arial" w:cs="Arial"/>
        </w:rPr>
        <w:t>a</w:t>
      </w:r>
      <w:r w:rsidR="004D4814" w:rsidRPr="00972D13">
        <w:rPr>
          <w:rFonts w:ascii="Arial" w:hAnsi="Arial" w:cs="Arial"/>
        </w:rPr>
        <w:t xml:space="preserve"> means </w:t>
      </w:r>
      <w:r w:rsidR="00B92E92" w:rsidRPr="00972D13">
        <w:rPr>
          <w:rFonts w:ascii="Arial" w:hAnsi="Arial" w:cs="Arial"/>
        </w:rPr>
        <w:t xml:space="preserve">assessment </w:t>
      </w:r>
      <w:r w:rsidR="00B92E92">
        <w:rPr>
          <w:rFonts w:ascii="Arial" w:hAnsi="Arial" w:cs="Arial"/>
        </w:rPr>
        <w:t>and</w:t>
      </w:r>
      <w:r w:rsidR="000B448C">
        <w:rPr>
          <w:rFonts w:ascii="Arial" w:hAnsi="Arial" w:cs="Arial"/>
        </w:rPr>
        <w:t xml:space="preserve"> the element of any remuneration costs </w:t>
      </w:r>
      <w:r w:rsidR="001C484A">
        <w:rPr>
          <w:rFonts w:ascii="Arial" w:hAnsi="Arial" w:cs="Arial"/>
        </w:rPr>
        <w:t>may cease</w:t>
      </w:r>
      <w:r w:rsidR="000B448C">
        <w:rPr>
          <w:rFonts w:ascii="Arial" w:hAnsi="Arial" w:cs="Arial"/>
        </w:rPr>
        <w:t xml:space="preserve">. </w:t>
      </w:r>
    </w:p>
    <w:p w:rsidR="00A077F6" w:rsidRDefault="00A077F6" w:rsidP="00344B46"/>
    <w:p w:rsidR="00A077F6" w:rsidRDefault="00DF564E" w:rsidP="0047026B">
      <w:pPr>
        <w:ind w:left="720" w:hanging="720"/>
        <w:rPr>
          <w:rFonts w:ascii="Arial" w:hAnsi="Arial" w:cs="Arial"/>
        </w:rPr>
      </w:pPr>
      <w:r>
        <w:rPr>
          <w:rFonts w:ascii="Arial" w:hAnsi="Arial" w:cs="Arial"/>
        </w:rPr>
        <w:t>25.7</w:t>
      </w:r>
      <w:r w:rsidR="00E46746">
        <w:rPr>
          <w:rFonts w:ascii="Arial" w:hAnsi="Arial" w:cs="Arial"/>
        </w:rPr>
        <w:tab/>
      </w:r>
      <w:r w:rsidR="00A077F6" w:rsidRPr="00972D13">
        <w:rPr>
          <w:rFonts w:ascii="Arial" w:hAnsi="Arial" w:cs="Arial"/>
        </w:rPr>
        <w:t xml:space="preserve">In addition to those where an assessment must be carried out the following </w:t>
      </w:r>
      <w:r w:rsidR="00B92E92" w:rsidRPr="00972D13">
        <w:rPr>
          <w:rFonts w:ascii="Arial" w:hAnsi="Arial" w:cs="Arial"/>
        </w:rPr>
        <w:t>circumstances may</w:t>
      </w:r>
      <w:r w:rsidR="00A077F6" w:rsidRPr="00B92E92">
        <w:rPr>
          <w:rFonts w:ascii="Arial" w:hAnsi="Arial" w:cs="Arial"/>
          <w:bCs/>
        </w:rPr>
        <w:t xml:space="preserve"> </w:t>
      </w:r>
      <w:r w:rsidR="00A077F6" w:rsidRPr="00972D13">
        <w:rPr>
          <w:rFonts w:ascii="Arial" w:hAnsi="Arial" w:cs="Arial"/>
        </w:rPr>
        <w:t xml:space="preserve">result in an assessment and subsequent payment to a special guardian or prospective special guardian: </w:t>
      </w:r>
    </w:p>
    <w:p w:rsidR="00451E04" w:rsidRPr="00972D13" w:rsidRDefault="00451E04" w:rsidP="00451E04">
      <w:pPr>
        <w:ind w:left="709"/>
        <w:rPr>
          <w:rFonts w:ascii="Arial" w:hAnsi="Arial" w:cs="Arial"/>
        </w:rPr>
      </w:pPr>
    </w:p>
    <w:p w:rsidR="00A077F6" w:rsidRPr="00972D13" w:rsidRDefault="00A077F6" w:rsidP="0028513F">
      <w:pPr>
        <w:pStyle w:val="ListParagraph"/>
        <w:numPr>
          <w:ilvl w:val="0"/>
          <w:numId w:val="15"/>
        </w:numPr>
        <w:spacing w:after="120" w:line="259" w:lineRule="auto"/>
        <w:ind w:left="1418" w:hanging="425"/>
        <w:rPr>
          <w:rFonts w:ascii="Arial" w:hAnsi="Arial" w:cs="Arial"/>
          <w:sz w:val="24"/>
          <w:szCs w:val="24"/>
        </w:rPr>
      </w:pPr>
      <w:r w:rsidRPr="00972D13">
        <w:rPr>
          <w:rFonts w:ascii="Arial" w:hAnsi="Arial" w:cs="Arial"/>
          <w:sz w:val="24"/>
          <w:szCs w:val="24"/>
        </w:rPr>
        <w:t xml:space="preserve">where it is necessary to ensure that the special guardian or prospective special guardian can look after the child </w:t>
      </w:r>
    </w:p>
    <w:p w:rsidR="00A077F6" w:rsidRPr="00972D13" w:rsidRDefault="00A077F6" w:rsidP="0028513F">
      <w:pPr>
        <w:pStyle w:val="ListParagraph"/>
        <w:numPr>
          <w:ilvl w:val="0"/>
          <w:numId w:val="15"/>
        </w:numPr>
        <w:spacing w:after="120" w:line="259" w:lineRule="auto"/>
        <w:ind w:left="1418" w:hanging="425"/>
        <w:rPr>
          <w:rFonts w:ascii="Arial" w:hAnsi="Arial" w:cs="Arial"/>
          <w:sz w:val="24"/>
          <w:szCs w:val="24"/>
        </w:rPr>
      </w:pPr>
      <w:r w:rsidRPr="00972D13">
        <w:rPr>
          <w:rFonts w:ascii="Arial" w:hAnsi="Arial" w:cs="Arial"/>
          <w:sz w:val="24"/>
          <w:szCs w:val="24"/>
        </w:rPr>
        <w:t xml:space="preserve">where the child needs special care which requires a greater expenditure of resources than would otherwise be the case because of illness, disability, emotional or behavioural difficulties or the consequences of past abuse or neglect </w:t>
      </w:r>
    </w:p>
    <w:p w:rsidR="00A077F6" w:rsidRPr="00972D13" w:rsidRDefault="00A077F6" w:rsidP="0028513F">
      <w:pPr>
        <w:pStyle w:val="ListParagraph"/>
        <w:numPr>
          <w:ilvl w:val="0"/>
          <w:numId w:val="15"/>
        </w:numPr>
        <w:spacing w:after="120" w:line="259" w:lineRule="auto"/>
        <w:ind w:left="1418" w:hanging="425"/>
        <w:rPr>
          <w:rFonts w:ascii="Arial" w:hAnsi="Arial" w:cs="Arial"/>
          <w:sz w:val="24"/>
          <w:szCs w:val="24"/>
        </w:rPr>
      </w:pPr>
      <w:r w:rsidRPr="00972D13">
        <w:rPr>
          <w:rFonts w:ascii="Arial" w:hAnsi="Arial" w:cs="Arial"/>
          <w:sz w:val="24"/>
          <w:szCs w:val="24"/>
        </w:rPr>
        <w:t>where the local authority consider that it is appropriate to contribute to any legal costs, including court fees, of a special guardian or prospective special guardian associated with</w:t>
      </w:r>
      <w:r w:rsidR="00E46746">
        <w:rPr>
          <w:rFonts w:ascii="Arial" w:hAnsi="Arial" w:cs="Arial"/>
          <w:sz w:val="24"/>
          <w:szCs w:val="24"/>
        </w:rPr>
        <w:t xml:space="preserve"> </w:t>
      </w:r>
      <w:r w:rsidRPr="00972D13">
        <w:rPr>
          <w:rFonts w:ascii="Arial" w:hAnsi="Arial" w:cs="Arial"/>
          <w:sz w:val="24"/>
          <w:szCs w:val="24"/>
        </w:rPr>
        <w:t xml:space="preserve">– </w:t>
      </w:r>
    </w:p>
    <w:p w:rsidR="00A077F6" w:rsidRPr="00972D13" w:rsidRDefault="00A077F6" w:rsidP="0028513F">
      <w:pPr>
        <w:pStyle w:val="ListParagraph"/>
        <w:numPr>
          <w:ilvl w:val="2"/>
          <w:numId w:val="15"/>
        </w:numPr>
        <w:spacing w:after="120" w:line="259" w:lineRule="auto"/>
        <w:rPr>
          <w:rFonts w:ascii="Arial" w:hAnsi="Arial" w:cs="Arial"/>
          <w:sz w:val="24"/>
          <w:szCs w:val="24"/>
        </w:rPr>
      </w:pPr>
      <w:r w:rsidRPr="00972D13">
        <w:rPr>
          <w:rFonts w:ascii="Arial" w:hAnsi="Arial" w:cs="Arial"/>
          <w:sz w:val="24"/>
          <w:szCs w:val="24"/>
        </w:rPr>
        <w:t xml:space="preserve">the making of a special guardianship order or any application to vary or discharge such an order </w:t>
      </w:r>
    </w:p>
    <w:p w:rsidR="00A077F6" w:rsidRPr="00972D13" w:rsidRDefault="00A077F6" w:rsidP="0028513F">
      <w:pPr>
        <w:pStyle w:val="ListParagraph"/>
        <w:numPr>
          <w:ilvl w:val="2"/>
          <w:numId w:val="15"/>
        </w:numPr>
        <w:spacing w:after="120" w:line="259" w:lineRule="auto"/>
        <w:rPr>
          <w:rFonts w:ascii="Arial" w:hAnsi="Arial" w:cs="Arial"/>
          <w:sz w:val="24"/>
          <w:szCs w:val="24"/>
        </w:rPr>
      </w:pPr>
      <w:r w:rsidRPr="00972D13">
        <w:rPr>
          <w:rFonts w:ascii="Arial" w:hAnsi="Arial" w:cs="Arial"/>
          <w:sz w:val="24"/>
          <w:szCs w:val="24"/>
        </w:rPr>
        <w:t xml:space="preserve">an application for an order under section 8 of the Act (a contact order, a prohibited steps order, a residence order or a specific issue order) </w:t>
      </w:r>
    </w:p>
    <w:p w:rsidR="00A077F6" w:rsidRPr="00972D13" w:rsidRDefault="00A077F6" w:rsidP="0028513F">
      <w:pPr>
        <w:pStyle w:val="ListParagraph"/>
        <w:numPr>
          <w:ilvl w:val="2"/>
          <w:numId w:val="15"/>
        </w:numPr>
        <w:spacing w:after="120" w:line="259" w:lineRule="auto"/>
        <w:rPr>
          <w:rFonts w:ascii="Arial" w:hAnsi="Arial" w:cs="Arial"/>
          <w:sz w:val="24"/>
          <w:szCs w:val="24"/>
        </w:rPr>
      </w:pPr>
      <w:r w:rsidRPr="00972D13">
        <w:rPr>
          <w:rFonts w:ascii="Arial" w:hAnsi="Arial" w:cs="Arial"/>
          <w:sz w:val="24"/>
          <w:szCs w:val="24"/>
        </w:rPr>
        <w:t xml:space="preserve">an order for financial provision to be made to or for the benefit of the child </w:t>
      </w:r>
    </w:p>
    <w:p w:rsidR="00A077F6" w:rsidRPr="00972D13" w:rsidRDefault="00A077F6" w:rsidP="0028513F">
      <w:pPr>
        <w:pStyle w:val="ListParagraph"/>
        <w:numPr>
          <w:ilvl w:val="0"/>
          <w:numId w:val="15"/>
        </w:numPr>
        <w:spacing w:after="120" w:line="259" w:lineRule="auto"/>
        <w:ind w:left="1418" w:hanging="425"/>
        <w:rPr>
          <w:rFonts w:ascii="Arial" w:hAnsi="Arial" w:cs="Arial"/>
          <w:sz w:val="24"/>
          <w:szCs w:val="24"/>
        </w:rPr>
      </w:pPr>
      <w:r w:rsidRPr="00972D13">
        <w:rPr>
          <w:rFonts w:ascii="Arial" w:hAnsi="Arial" w:cs="Arial"/>
          <w:sz w:val="24"/>
          <w:szCs w:val="24"/>
        </w:rPr>
        <w:t xml:space="preserve">where the local authority </w:t>
      </w:r>
      <w:r w:rsidR="00451E04" w:rsidRPr="00972D13">
        <w:rPr>
          <w:rFonts w:ascii="Arial" w:hAnsi="Arial" w:cs="Arial"/>
          <w:sz w:val="24"/>
          <w:szCs w:val="24"/>
        </w:rPr>
        <w:t>considers</w:t>
      </w:r>
      <w:r w:rsidRPr="00972D13">
        <w:rPr>
          <w:rFonts w:ascii="Arial" w:hAnsi="Arial" w:cs="Arial"/>
          <w:sz w:val="24"/>
          <w:szCs w:val="24"/>
        </w:rPr>
        <w:t xml:space="preserve"> it appropriate to make a contribution to the expenditure necessary for the purpose of accommodating and maintaining the child, including the provision of furniture and domestic equipment, alterations to and adaptations of the home, provision of means of transport, and provision of clothing, toys and other items necessary for the purpose of looking after the child </w:t>
      </w:r>
    </w:p>
    <w:p w:rsidR="00A077F6" w:rsidRPr="00972D13" w:rsidRDefault="00A077F6" w:rsidP="0047026B">
      <w:pPr>
        <w:spacing w:after="120"/>
        <w:rPr>
          <w:rFonts w:ascii="Arial" w:hAnsi="Arial" w:cs="Arial"/>
          <w:lang w:eastAsia="en-GB"/>
        </w:rPr>
      </w:pPr>
    </w:p>
    <w:p w:rsidR="00BF425F" w:rsidRDefault="00E46746" w:rsidP="00371EEB">
      <w:pPr>
        <w:ind w:left="709" w:hanging="709"/>
        <w:outlineLvl w:val="0"/>
        <w:rPr>
          <w:rFonts w:ascii="Arial" w:hAnsi="Arial" w:cs="Arial"/>
          <w:lang w:eastAsia="en-GB"/>
        </w:rPr>
      </w:pPr>
      <w:r>
        <w:rPr>
          <w:rFonts w:ascii="Arial" w:hAnsi="Arial" w:cs="Arial"/>
          <w:lang w:eastAsia="en-GB"/>
        </w:rPr>
        <w:t>25.8</w:t>
      </w:r>
      <w:r>
        <w:rPr>
          <w:rFonts w:ascii="Arial" w:hAnsi="Arial" w:cs="Arial"/>
          <w:lang w:eastAsia="en-GB"/>
        </w:rPr>
        <w:tab/>
      </w:r>
      <w:r w:rsidR="00BF425F" w:rsidRPr="00322A7E">
        <w:rPr>
          <w:rFonts w:ascii="Arial" w:hAnsi="Arial" w:cs="Arial"/>
          <w:lang w:eastAsia="en-GB"/>
        </w:rPr>
        <w:t>A Special Guardianship Order allowance is paid according to the Special Guardian’s eligibility, following the financial assessment</w:t>
      </w:r>
      <w:r w:rsidR="00A077F6">
        <w:rPr>
          <w:rFonts w:ascii="Arial" w:hAnsi="Arial" w:cs="Arial"/>
          <w:lang w:eastAsia="en-GB"/>
        </w:rPr>
        <w:t xml:space="preserve"> and subsequent yearly review</w:t>
      </w:r>
      <w:r w:rsidR="00BF425F" w:rsidRPr="00322A7E">
        <w:rPr>
          <w:rFonts w:ascii="Arial" w:hAnsi="Arial" w:cs="Arial"/>
          <w:lang w:eastAsia="en-GB"/>
        </w:rPr>
        <w:t>. The</w:t>
      </w:r>
      <w:r w:rsidR="00C05ADE">
        <w:rPr>
          <w:rFonts w:ascii="Arial" w:hAnsi="Arial" w:cs="Arial"/>
          <w:lang w:eastAsia="en-GB"/>
        </w:rPr>
        <w:t xml:space="preserve"> FAB team </w:t>
      </w:r>
      <w:r w:rsidR="00BF425F" w:rsidRPr="00322A7E">
        <w:rPr>
          <w:rFonts w:ascii="Arial" w:hAnsi="Arial" w:cs="Arial"/>
          <w:lang w:eastAsia="en-GB"/>
        </w:rPr>
        <w:t xml:space="preserve">will review the Special Guardianship Allowance annually </w:t>
      </w:r>
      <w:r w:rsidR="005B094A">
        <w:rPr>
          <w:rFonts w:ascii="Arial" w:hAnsi="Arial" w:cs="Arial"/>
          <w:lang w:eastAsia="en-GB"/>
        </w:rPr>
        <w:t>which is means tested</w:t>
      </w:r>
      <w:r w:rsidR="00115D90">
        <w:rPr>
          <w:rFonts w:ascii="Arial" w:hAnsi="Arial" w:cs="Arial"/>
          <w:lang w:eastAsia="en-GB"/>
        </w:rPr>
        <w:t>.</w:t>
      </w:r>
      <w:r w:rsidR="005B094A">
        <w:rPr>
          <w:rFonts w:ascii="Arial" w:hAnsi="Arial" w:cs="Arial"/>
          <w:lang w:eastAsia="en-GB"/>
        </w:rPr>
        <w:t xml:space="preserve"> </w:t>
      </w:r>
    </w:p>
    <w:p w:rsidR="003814A1" w:rsidRDefault="003814A1" w:rsidP="00E50335">
      <w:pPr>
        <w:ind w:left="720"/>
        <w:outlineLvl w:val="0"/>
        <w:rPr>
          <w:rFonts w:ascii="Arial" w:hAnsi="Arial" w:cs="Arial"/>
          <w:lang w:eastAsia="en-GB"/>
        </w:rPr>
      </w:pPr>
    </w:p>
    <w:p w:rsidR="003814A1" w:rsidRDefault="00371EEB" w:rsidP="00371EEB">
      <w:pPr>
        <w:spacing w:after="120"/>
        <w:ind w:left="709" w:hanging="709"/>
        <w:outlineLvl w:val="0"/>
        <w:rPr>
          <w:rFonts w:ascii="Arial" w:hAnsi="Arial" w:cs="Arial"/>
          <w:lang w:eastAsia="en-GB"/>
        </w:rPr>
      </w:pPr>
      <w:r>
        <w:rPr>
          <w:rFonts w:ascii="Arial" w:hAnsi="Arial" w:cs="Arial"/>
          <w:lang w:eastAsia="en-GB"/>
        </w:rPr>
        <w:t>25.9</w:t>
      </w:r>
      <w:r>
        <w:rPr>
          <w:rFonts w:ascii="Arial" w:hAnsi="Arial" w:cs="Arial"/>
          <w:lang w:eastAsia="en-GB"/>
        </w:rPr>
        <w:tab/>
      </w:r>
      <w:r w:rsidR="003814A1">
        <w:rPr>
          <w:rFonts w:ascii="Arial" w:hAnsi="Arial" w:cs="Arial"/>
          <w:lang w:eastAsia="en-GB"/>
        </w:rPr>
        <w:t>Where financial support is being paid as determined by the financial assessment, it is not payable until the special guardian agrees to the following conditions (implemented and monitored by the FAB Team):</w:t>
      </w:r>
    </w:p>
    <w:p w:rsidR="003814A1" w:rsidRDefault="003814A1" w:rsidP="0028513F">
      <w:pPr>
        <w:pStyle w:val="ListParagraph"/>
        <w:numPr>
          <w:ilvl w:val="0"/>
          <w:numId w:val="18"/>
        </w:numPr>
        <w:spacing w:after="120"/>
        <w:ind w:left="1276" w:hanging="357"/>
        <w:outlineLvl w:val="0"/>
        <w:rPr>
          <w:rFonts w:ascii="Arial" w:hAnsi="Arial" w:cs="Arial"/>
          <w:sz w:val="24"/>
          <w:szCs w:val="24"/>
          <w:lang w:eastAsia="en-GB"/>
        </w:rPr>
      </w:pPr>
      <w:r w:rsidRPr="00BC1B7D">
        <w:rPr>
          <w:rFonts w:ascii="Arial" w:hAnsi="Arial" w:cs="Arial"/>
          <w:sz w:val="24"/>
          <w:szCs w:val="24"/>
          <w:lang w:eastAsia="en-GB"/>
        </w:rPr>
        <w:t>That they will</w:t>
      </w:r>
      <w:r>
        <w:rPr>
          <w:rFonts w:ascii="Arial" w:hAnsi="Arial" w:cs="Arial"/>
          <w:sz w:val="24"/>
          <w:szCs w:val="24"/>
          <w:lang w:eastAsia="en-GB"/>
        </w:rPr>
        <w:t xml:space="preserve"> inform the local authority immediately if:</w:t>
      </w:r>
    </w:p>
    <w:p w:rsidR="003814A1" w:rsidRDefault="003814A1" w:rsidP="0028513F">
      <w:pPr>
        <w:pStyle w:val="ListParagraph"/>
        <w:numPr>
          <w:ilvl w:val="0"/>
          <w:numId w:val="17"/>
        </w:numPr>
        <w:spacing w:after="120"/>
        <w:ind w:left="1843" w:hanging="357"/>
        <w:outlineLvl w:val="0"/>
        <w:rPr>
          <w:rFonts w:ascii="Arial" w:hAnsi="Arial" w:cs="Arial"/>
          <w:sz w:val="24"/>
          <w:szCs w:val="24"/>
          <w:lang w:eastAsia="en-GB"/>
        </w:rPr>
      </w:pPr>
      <w:r>
        <w:rPr>
          <w:rFonts w:ascii="Arial" w:hAnsi="Arial" w:cs="Arial"/>
          <w:sz w:val="24"/>
          <w:szCs w:val="24"/>
          <w:lang w:eastAsia="en-GB"/>
        </w:rPr>
        <w:t>They change their address</w:t>
      </w:r>
      <w:r w:rsidR="00371EEB">
        <w:rPr>
          <w:rFonts w:ascii="Arial" w:hAnsi="Arial" w:cs="Arial"/>
          <w:sz w:val="24"/>
          <w:szCs w:val="24"/>
          <w:lang w:eastAsia="en-GB"/>
        </w:rPr>
        <w:t>.</w:t>
      </w:r>
    </w:p>
    <w:p w:rsidR="003814A1" w:rsidRDefault="003814A1" w:rsidP="0028513F">
      <w:pPr>
        <w:pStyle w:val="ListParagraph"/>
        <w:numPr>
          <w:ilvl w:val="0"/>
          <w:numId w:val="17"/>
        </w:numPr>
        <w:spacing w:after="120"/>
        <w:ind w:left="1843" w:hanging="357"/>
        <w:outlineLvl w:val="0"/>
        <w:rPr>
          <w:rFonts w:ascii="Arial" w:hAnsi="Arial" w:cs="Arial"/>
          <w:sz w:val="24"/>
          <w:szCs w:val="24"/>
          <w:lang w:eastAsia="en-GB"/>
        </w:rPr>
      </w:pPr>
      <w:r>
        <w:rPr>
          <w:rFonts w:ascii="Arial" w:hAnsi="Arial" w:cs="Arial"/>
          <w:sz w:val="24"/>
          <w:szCs w:val="24"/>
          <w:lang w:eastAsia="en-GB"/>
        </w:rPr>
        <w:t>The child dies</w:t>
      </w:r>
      <w:r w:rsidR="00371EEB">
        <w:rPr>
          <w:rFonts w:ascii="Arial" w:hAnsi="Arial" w:cs="Arial"/>
          <w:sz w:val="24"/>
          <w:szCs w:val="24"/>
          <w:lang w:eastAsia="en-GB"/>
        </w:rPr>
        <w:t>.</w:t>
      </w:r>
    </w:p>
    <w:p w:rsidR="003814A1" w:rsidRDefault="003814A1" w:rsidP="0028513F">
      <w:pPr>
        <w:pStyle w:val="ListParagraph"/>
        <w:numPr>
          <w:ilvl w:val="0"/>
          <w:numId w:val="17"/>
        </w:numPr>
        <w:spacing w:after="120"/>
        <w:ind w:left="1843" w:hanging="357"/>
        <w:outlineLvl w:val="0"/>
        <w:rPr>
          <w:rFonts w:ascii="Arial" w:hAnsi="Arial" w:cs="Arial"/>
          <w:sz w:val="24"/>
          <w:szCs w:val="24"/>
          <w:lang w:eastAsia="en-GB"/>
        </w:rPr>
      </w:pPr>
      <w:r>
        <w:rPr>
          <w:rFonts w:ascii="Arial" w:hAnsi="Arial" w:cs="Arial"/>
          <w:sz w:val="24"/>
          <w:szCs w:val="24"/>
          <w:lang w:eastAsia="en-GB"/>
        </w:rPr>
        <w:t>Any of the changes mentioned in 26.8 above; or</w:t>
      </w:r>
    </w:p>
    <w:p w:rsidR="003814A1" w:rsidRPr="00BC1B7D" w:rsidRDefault="00371EEB" w:rsidP="0028513F">
      <w:pPr>
        <w:pStyle w:val="ListParagraph"/>
        <w:numPr>
          <w:ilvl w:val="0"/>
          <w:numId w:val="17"/>
        </w:numPr>
        <w:spacing w:after="120"/>
        <w:ind w:left="1843" w:hanging="357"/>
        <w:outlineLvl w:val="0"/>
        <w:rPr>
          <w:rFonts w:ascii="Arial" w:hAnsi="Arial" w:cs="Arial"/>
          <w:sz w:val="24"/>
          <w:szCs w:val="24"/>
          <w:lang w:eastAsia="en-GB"/>
        </w:rPr>
      </w:pPr>
      <w:r>
        <w:rPr>
          <w:rFonts w:ascii="Arial" w:hAnsi="Arial" w:cs="Arial"/>
          <w:sz w:val="24"/>
          <w:szCs w:val="24"/>
          <w:lang w:eastAsia="en-GB"/>
        </w:rPr>
        <w:t>T</w:t>
      </w:r>
      <w:r w:rsidR="003814A1">
        <w:rPr>
          <w:rFonts w:ascii="Arial" w:hAnsi="Arial" w:cs="Arial"/>
          <w:sz w:val="24"/>
          <w:szCs w:val="24"/>
          <w:lang w:eastAsia="en-GB"/>
        </w:rPr>
        <w:t>here is a change in resources of the child which may affect the amount of financial support</w:t>
      </w:r>
      <w:r>
        <w:rPr>
          <w:rFonts w:ascii="Arial" w:hAnsi="Arial" w:cs="Arial"/>
          <w:sz w:val="24"/>
          <w:szCs w:val="24"/>
          <w:lang w:eastAsia="en-GB"/>
        </w:rPr>
        <w:t>.</w:t>
      </w:r>
      <w:r w:rsidR="003814A1">
        <w:rPr>
          <w:rFonts w:ascii="Arial" w:hAnsi="Arial" w:cs="Arial"/>
          <w:sz w:val="24"/>
          <w:szCs w:val="24"/>
          <w:lang w:eastAsia="en-GB"/>
        </w:rPr>
        <w:t xml:space="preserve"> </w:t>
      </w:r>
      <w:r w:rsidR="003814A1" w:rsidRPr="00BC1B7D">
        <w:rPr>
          <w:rFonts w:ascii="Arial" w:hAnsi="Arial" w:cs="Arial"/>
          <w:lang w:eastAsia="en-GB"/>
        </w:rPr>
        <w:t xml:space="preserve"> </w:t>
      </w:r>
    </w:p>
    <w:p w:rsidR="003814A1" w:rsidRDefault="00371EEB" w:rsidP="0028513F">
      <w:pPr>
        <w:pStyle w:val="ListParagraph"/>
        <w:numPr>
          <w:ilvl w:val="0"/>
          <w:numId w:val="17"/>
        </w:numPr>
        <w:spacing w:after="120"/>
        <w:ind w:left="1843" w:hanging="357"/>
        <w:outlineLvl w:val="0"/>
        <w:rPr>
          <w:rFonts w:ascii="Arial" w:hAnsi="Arial" w:cs="Arial"/>
          <w:sz w:val="24"/>
          <w:szCs w:val="24"/>
          <w:lang w:eastAsia="en-GB"/>
        </w:rPr>
      </w:pPr>
      <w:r>
        <w:rPr>
          <w:rFonts w:ascii="Arial" w:hAnsi="Arial" w:cs="Arial"/>
          <w:sz w:val="24"/>
          <w:szCs w:val="24"/>
          <w:lang w:eastAsia="en-GB"/>
        </w:rPr>
        <w:t>W</w:t>
      </w:r>
      <w:r w:rsidR="003814A1" w:rsidRPr="00BC1B7D">
        <w:rPr>
          <w:rFonts w:ascii="Arial" w:hAnsi="Arial" w:cs="Arial"/>
          <w:sz w:val="24"/>
          <w:szCs w:val="24"/>
          <w:lang w:eastAsia="en-GB"/>
        </w:rPr>
        <w:t>here the information is given orally, that they will confirm it in writing within seven days</w:t>
      </w:r>
      <w:r>
        <w:rPr>
          <w:rFonts w:ascii="Arial" w:hAnsi="Arial" w:cs="Arial"/>
          <w:sz w:val="24"/>
          <w:szCs w:val="24"/>
          <w:lang w:eastAsia="en-GB"/>
        </w:rPr>
        <w:t>.</w:t>
      </w:r>
    </w:p>
    <w:p w:rsidR="003814A1" w:rsidRDefault="00371EEB" w:rsidP="0028513F">
      <w:pPr>
        <w:pStyle w:val="ListParagraph"/>
        <w:numPr>
          <w:ilvl w:val="0"/>
          <w:numId w:val="18"/>
        </w:numPr>
        <w:ind w:left="1276"/>
        <w:outlineLvl w:val="0"/>
        <w:rPr>
          <w:rFonts w:ascii="Arial" w:hAnsi="Arial" w:cs="Arial"/>
          <w:sz w:val="24"/>
          <w:szCs w:val="24"/>
          <w:lang w:eastAsia="en-GB"/>
        </w:rPr>
      </w:pPr>
      <w:r>
        <w:rPr>
          <w:rFonts w:ascii="Arial" w:hAnsi="Arial" w:cs="Arial"/>
          <w:sz w:val="24"/>
          <w:szCs w:val="24"/>
          <w:lang w:eastAsia="en-GB"/>
        </w:rPr>
        <w:t>T</w:t>
      </w:r>
      <w:r w:rsidR="003814A1">
        <w:rPr>
          <w:rFonts w:ascii="Arial" w:hAnsi="Arial" w:cs="Arial"/>
          <w:sz w:val="24"/>
          <w:szCs w:val="24"/>
          <w:lang w:eastAsia="en-GB"/>
        </w:rPr>
        <w:t xml:space="preserve">hat they will complete and supply the local authority with an annual statement as to their financial circumstances, the financial needs and resources of the child and their address and whether the child still has a home with them. </w:t>
      </w:r>
    </w:p>
    <w:p w:rsidR="00EE0887" w:rsidRDefault="00EE0887" w:rsidP="00EE0887">
      <w:pPr>
        <w:outlineLvl w:val="0"/>
        <w:rPr>
          <w:rFonts w:ascii="Arial" w:hAnsi="Arial" w:cs="Arial"/>
          <w:lang w:eastAsia="en-GB"/>
        </w:rPr>
      </w:pPr>
    </w:p>
    <w:p w:rsidR="00EE0887" w:rsidRPr="00234608" w:rsidRDefault="00371EEB" w:rsidP="00371EEB">
      <w:pPr>
        <w:ind w:left="720" w:hanging="720"/>
        <w:outlineLvl w:val="0"/>
        <w:rPr>
          <w:rFonts w:ascii="Arial" w:hAnsi="Arial" w:cs="Arial"/>
          <w:lang w:eastAsia="en-GB"/>
        </w:rPr>
      </w:pPr>
      <w:r>
        <w:rPr>
          <w:rFonts w:ascii="Arial" w:hAnsi="Arial" w:cs="Arial"/>
          <w:lang w:eastAsia="en-GB"/>
        </w:rPr>
        <w:t>25.10</w:t>
      </w:r>
      <w:r>
        <w:rPr>
          <w:rFonts w:ascii="Arial" w:hAnsi="Arial" w:cs="Arial"/>
          <w:lang w:eastAsia="en-GB"/>
        </w:rPr>
        <w:tab/>
      </w:r>
      <w:r w:rsidR="00EE0887">
        <w:rPr>
          <w:rFonts w:ascii="Arial" w:hAnsi="Arial" w:cs="Arial"/>
          <w:lang w:eastAsia="en-GB"/>
        </w:rPr>
        <w:t xml:space="preserve">If </w:t>
      </w:r>
      <w:r w:rsidR="00925D52">
        <w:rPr>
          <w:rFonts w:ascii="Arial" w:hAnsi="Arial" w:cs="Arial"/>
          <w:lang w:eastAsia="en-GB"/>
        </w:rPr>
        <w:t>information</w:t>
      </w:r>
      <w:r w:rsidR="00C9721E">
        <w:rPr>
          <w:rFonts w:ascii="Arial" w:hAnsi="Arial" w:cs="Arial"/>
          <w:lang w:eastAsia="en-GB"/>
        </w:rPr>
        <w:t xml:space="preserve"> and supporting evidence</w:t>
      </w:r>
      <w:r w:rsidR="00925D52">
        <w:rPr>
          <w:rFonts w:ascii="Arial" w:hAnsi="Arial" w:cs="Arial"/>
          <w:lang w:eastAsia="en-GB"/>
        </w:rPr>
        <w:t xml:space="preserve"> is not provided</w:t>
      </w:r>
      <w:r w:rsidR="00933CF4">
        <w:rPr>
          <w:rFonts w:ascii="Arial" w:hAnsi="Arial" w:cs="Arial"/>
          <w:lang w:eastAsia="en-GB"/>
        </w:rPr>
        <w:t xml:space="preserve"> </w:t>
      </w:r>
      <w:r w:rsidR="005A0EBD">
        <w:rPr>
          <w:rFonts w:ascii="Arial" w:hAnsi="Arial" w:cs="Arial"/>
          <w:lang w:eastAsia="en-GB"/>
        </w:rPr>
        <w:t>within 28 days</w:t>
      </w:r>
      <w:r w:rsidR="00925D52">
        <w:rPr>
          <w:rFonts w:ascii="Arial" w:hAnsi="Arial" w:cs="Arial"/>
          <w:lang w:eastAsia="en-GB"/>
        </w:rPr>
        <w:t xml:space="preserve"> </w:t>
      </w:r>
      <w:r w:rsidR="00C9721E">
        <w:rPr>
          <w:rFonts w:ascii="Arial" w:hAnsi="Arial" w:cs="Arial"/>
          <w:lang w:eastAsia="en-GB"/>
        </w:rPr>
        <w:t>in order to complete the annual review</w:t>
      </w:r>
      <w:r w:rsidR="005A0EBD">
        <w:rPr>
          <w:rFonts w:ascii="Arial" w:hAnsi="Arial" w:cs="Arial"/>
          <w:lang w:eastAsia="en-GB"/>
        </w:rPr>
        <w:t>,</w:t>
      </w:r>
      <w:r w:rsidR="00C9721E">
        <w:rPr>
          <w:rFonts w:ascii="Arial" w:hAnsi="Arial" w:cs="Arial"/>
          <w:lang w:eastAsia="en-GB"/>
        </w:rPr>
        <w:t xml:space="preserve"> then payments will be </w:t>
      </w:r>
      <w:r w:rsidR="00B84F92">
        <w:rPr>
          <w:rFonts w:ascii="Arial" w:hAnsi="Arial" w:cs="Arial"/>
          <w:lang w:eastAsia="en-GB"/>
        </w:rPr>
        <w:t>ceased</w:t>
      </w:r>
      <w:r w:rsidR="00C9721E">
        <w:rPr>
          <w:rFonts w:ascii="Arial" w:hAnsi="Arial" w:cs="Arial"/>
          <w:lang w:eastAsia="en-GB"/>
        </w:rPr>
        <w:t xml:space="preserve"> </w:t>
      </w:r>
      <w:r w:rsidR="00D4194D">
        <w:rPr>
          <w:rFonts w:ascii="Arial" w:hAnsi="Arial" w:cs="Arial"/>
          <w:lang w:eastAsia="en-GB"/>
        </w:rPr>
        <w:t xml:space="preserve">until all information is provided. </w:t>
      </w:r>
      <w:r w:rsidR="00925D52">
        <w:rPr>
          <w:rFonts w:ascii="Arial" w:hAnsi="Arial" w:cs="Arial"/>
          <w:lang w:eastAsia="en-GB"/>
        </w:rPr>
        <w:t xml:space="preserve"> </w:t>
      </w:r>
    </w:p>
    <w:p w:rsidR="00BF425F" w:rsidRPr="00E278E8" w:rsidRDefault="00BF425F" w:rsidP="00371EEB">
      <w:pPr>
        <w:outlineLvl w:val="0"/>
        <w:rPr>
          <w:rFonts w:ascii="Lato" w:hAnsi="Lato"/>
          <w:color w:val="00B0F0"/>
          <w:sz w:val="23"/>
          <w:szCs w:val="23"/>
          <w:lang w:eastAsia="en-GB"/>
        </w:rPr>
      </w:pPr>
    </w:p>
    <w:p w:rsidR="00AB0356" w:rsidRDefault="00322A7E" w:rsidP="00AB0356">
      <w:pPr>
        <w:ind w:left="720" w:hanging="720"/>
        <w:outlineLvl w:val="0"/>
        <w:rPr>
          <w:rFonts w:ascii="Arial" w:hAnsi="Arial" w:cs="Arial"/>
          <w:lang w:eastAsia="en-GB"/>
        </w:rPr>
      </w:pPr>
      <w:r w:rsidRPr="00C16716">
        <w:rPr>
          <w:rFonts w:ascii="Arial" w:hAnsi="Arial" w:cs="Arial"/>
          <w:lang w:eastAsia="en-GB"/>
        </w:rPr>
        <w:t>2</w:t>
      </w:r>
      <w:r w:rsidR="00581300">
        <w:rPr>
          <w:rFonts w:ascii="Arial" w:hAnsi="Arial" w:cs="Arial"/>
          <w:lang w:eastAsia="en-GB"/>
        </w:rPr>
        <w:t>5.</w:t>
      </w:r>
      <w:r w:rsidR="00371EEB">
        <w:rPr>
          <w:rFonts w:ascii="Arial" w:hAnsi="Arial" w:cs="Arial"/>
          <w:lang w:eastAsia="en-GB"/>
        </w:rPr>
        <w:t>11</w:t>
      </w:r>
      <w:r w:rsidR="00371EEB">
        <w:rPr>
          <w:rFonts w:ascii="Arial" w:hAnsi="Arial" w:cs="Arial"/>
          <w:lang w:eastAsia="en-GB"/>
        </w:rPr>
        <w:tab/>
      </w:r>
      <w:r w:rsidR="00BF425F" w:rsidRPr="00972D13">
        <w:rPr>
          <w:rFonts w:ascii="Arial" w:hAnsi="Arial" w:cs="Arial"/>
          <w:lang w:eastAsia="en-GB"/>
        </w:rPr>
        <w:t xml:space="preserve">If the young person is a ‘qualifying’ care leaver and is continuing in education or training the child’s social worker must ensure that Children’s Services do not financially support the young person with rent and maintenance costs if these costs are being supported by way of a continuing Special Guardianship Order allowance paid to the carer. </w:t>
      </w:r>
    </w:p>
    <w:p w:rsidR="00E958BA" w:rsidRPr="00972D13" w:rsidRDefault="00E958BA" w:rsidP="00AB0356">
      <w:pPr>
        <w:ind w:left="720" w:hanging="720"/>
        <w:outlineLvl w:val="0"/>
        <w:rPr>
          <w:rFonts w:ascii="Arial" w:hAnsi="Arial" w:cs="Arial"/>
          <w:lang w:eastAsia="en-GB"/>
        </w:rPr>
      </w:pPr>
    </w:p>
    <w:p w:rsidR="00F871A5" w:rsidRDefault="00AB0356" w:rsidP="00371EEB">
      <w:pPr>
        <w:ind w:left="720" w:hanging="720"/>
        <w:outlineLvl w:val="0"/>
        <w:rPr>
          <w:rFonts w:ascii="Arial" w:hAnsi="Arial" w:cs="Arial"/>
          <w:lang w:eastAsia="en-GB"/>
        </w:rPr>
      </w:pPr>
      <w:r w:rsidRPr="00972D13">
        <w:rPr>
          <w:rFonts w:ascii="Arial" w:hAnsi="Arial" w:cs="Arial"/>
          <w:lang w:eastAsia="en-GB"/>
        </w:rPr>
        <w:t>2</w:t>
      </w:r>
      <w:r w:rsidR="009F20AB">
        <w:rPr>
          <w:rFonts w:ascii="Arial" w:hAnsi="Arial" w:cs="Arial"/>
          <w:lang w:eastAsia="en-GB"/>
        </w:rPr>
        <w:t>5</w:t>
      </w:r>
      <w:r w:rsidR="00DB1D77" w:rsidRPr="00972D13">
        <w:rPr>
          <w:rFonts w:ascii="Arial" w:hAnsi="Arial" w:cs="Arial"/>
          <w:lang w:eastAsia="en-GB"/>
        </w:rPr>
        <w:t>.</w:t>
      </w:r>
      <w:r w:rsidR="009F20AB">
        <w:rPr>
          <w:rFonts w:ascii="Arial" w:hAnsi="Arial" w:cs="Arial"/>
          <w:lang w:eastAsia="en-GB"/>
        </w:rPr>
        <w:t>1</w:t>
      </w:r>
      <w:r w:rsidR="00371EEB">
        <w:rPr>
          <w:rFonts w:ascii="Arial" w:hAnsi="Arial" w:cs="Arial"/>
          <w:lang w:eastAsia="en-GB"/>
        </w:rPr>
        <w:t>2</w:t>
      </w:r>
      <w:r w:rsidR="00DB1D77" w:rsidRPr="00972D13">
        <w:rPr>
          <w:rFonts w:ascii="Arial" w:hAnsi="Arial" w:cs="Arial"/>
          <w:lang w:eastAsia="en-GB"/>
        </w:rPr>
        <w:t xml:space="preserve"> </w:t>
      </w:r>
      <w:r w:rsidR="00371EEB">
        <w:rPr>
          <w:rFonts w:ascii="Arial" w:hAnsi="Arial" w:cs="Arial"/>
          <w:lang w:eastAsia="en-GB"/>
        </w:rPr>
        <w:tab/>
      </w:r>
      <w:r w:rsidR="00F871A5" w:rsidRPr="00FD19EC">
        <w:rPr>
          <w:rFonts w:ascii="Arial" w:hAnsi="Arial" w:cs="Arial"/>
          <w:lang w:eastAsia="en-GB"/>
        </w:rPr>
        <w:t>A referral for a financial assessment is made by the relevant professional</w:t>
      </w:r>
      <w:r w:rsidR="00F871A5">
        <w:rPr>
          <w:rFonts w:ascii="Arial" w:hAnsi="Arial" w:cs="Arial"/>
          <w:lang w:eastAsia="en-GB"/>
        </w:rPr>
        <w:t xml:space="preserve"> to the Financial Assessments and Benefits (FAB) Team detailing the court date. A FAB assessor will then meet with the carer wherever possible in person and complete the Statement of Financial Circumstances form with the carer to determine the level of financial support, based on assumed benefits applicable. The assessor will consider specific factors </w:t>
      </w:r>
      <w:r w:rsidR="00F871A5" w:rsidRPr="00C62C4B">
        <w:rPr>
          <w:rFonts w:ascii="Arial" w:hAnsi="Arial" w:cs="Arial"/>
          <w:lang w:eastAsia="en-GB"/>
        </w:rPr>
        <w:t>including any tax credit or benefit, which would be available to them if the child lived with them.  This is consistent with the fact that financial support for Special Guardians is disregarded for the purpose of calculating income related benefits and tax credits.</w:t>
      </w:r>
    </w:p>
    <w:p w:rsidR="00F871A5" w:rsidRDefault="00F871A5" w:rsidP="00F871A5">
      <w:pPr>
        <w:ind w:left="720" w:hanging="720"/>
        <w:outlineLvl w:val="0"/>
        <w:rPr>
          <w:rFonts w:ascii="Arial" w:hAnsi="Arial" w:cs="Arial"/>
          <w:lang w:eastAsia="en-GB"/>
        </w:rPr>
      </w:pPr>
    </w:p>
    <w:p w:rsidR="00F871A5" w:rsidRDefault="0099555F" w:rsidP="00371EEB">
      <w:pPr>
        <w:ind w:left="709" w:hanging="709"/>
        <w:outlineLvl w:val="0"/>
        <w:rPr>
          <w:rFonts w:ascii="Arial" w:hAnsi="Arial" w:cs="Arial"/>
          <w:lang w:eastAsia="en-GB"/>
        </w:rPr>
      </w:pPr>
      <w:r>
        <w:rPr>
          <w:rFonts w:ascii="Arial" w:hAnsi="Arial" w:cs="Arial"/>
        </w:rPr>
        <w:t>25.1</w:t>
      </w:r>
      <w:r w:rsidR="00371EEB">
        <w:rPr>
          <w:rFonts w:ascii="Arial" w:hAnsi="Arial" w:cs="Arial"/>
        </w:rPr>
        <w:t>3</w:t>
      </w:r>
      <w:r>
        <w:rPr>
          <w:rFonts w:ascii="Arial" w:hAnsi="Arial" w:cs="Arial"/>
        </w:rPr>
        <w:tab/>
      </w:r>
      <w:r w:rsidR="00F871A5" w:rsidRPr="00C62C4B">
        <w:rPr>
          <w:rFonts w:ascii="Arial" w:hAnsi="Arial" w:cs="Arial"/>
        </w:rPr>
        <w:t>The amount required by the Special Guardian should be considered in respect of his/her reasonable outgoings and commitments, e.g., housing and transport costs, and daily living expenses, but not outgoings in respect of the child. The financial needs that relate to the child such as a special diet or need for replacement bedding alongside the resources of the child such as a trust fund should also be considered. The proposed special guardian must provide evidence of their financial income and outgoings.</w:t>
      </w:r>
    </w:p>
    <w:p w:rsidR="00F871A5" w:rsidRDefault="00F871A5" w:rsidP="00F871A5">
      <w:pPr>
        <w:ind w:left="720" w:hanging="720"/>
        <w:outlineLvl w:val="0"/>
        <w:rPr>
          <w:rFonts w:ascii="Arial" w:hAnsi="Arial" w:cs="Arial"/>
          <w:lang w:eastAsia="en-GB"/>
        </w:rPr>
      </w:pPr>
    </w:p>
    <w:p w:rsidR="00F871A5" w:rsidRPr="00371EEB" w:rsidRDefault="0099555F" w:rsidP="00371EEB">
      <w:pPr>
        <w:ind w:left="709" w:hanging="709"/>
        <w:outlineLvl w:val="0"/>
        <w:rPr>
          <w:rFonts w:ascii="Arial" w:hAnsi="Arial" w:cs="Arial"/>
          <w:lang w:eastAsia="en-GB"/>
        </w:rPr>
      </w:pPr>
      <w:r>
        <w:rPr>
          <w:rFonts w:ascii="Arial" w:hAnsi="Arial" w:cs="Arial"/>
          <w:lang w:eastAsia="en-GB"/>
        </w:rPr>
        <w:t>25.1</w:t>
      </w:r>
      <w:r w:rsidR="00371EEB">
        <w:rPr>
          <w:rFonts w:ascii="Arial" w:hAnsi="Arial" w:cs="Arial"/>
          <w:lang w:eastAsia="en-GB"/>
        </w:rPr>
        <w:t>4</w:t>
      </w:r>
      <w:r w:rsidR="00371EEB">
        <w:rPr>
          <w:rFonts w:ascii="Arial" w:hAnsi="Arial" w:cs="Arial"/>
          <w:lang w:eastAsia="en-GB"/>
        </w:rPr>
        <w:tab/>
      </w:r>
      <w:r w:rsidR="00F871A5">
        <w:rPr>
          <w:rFonts w:ascii="Arial" w:hAnsi="Arial" w:cs="Arial"/>
          <w:lang w:eastAsia="en-GB"/>
        </w:rPr>
        <w:t xml:space="preserve">Once the financial assessment has been completed, the carer and social worker will be notified of the outcome. If the SGO is awarded, FAB will need to be notified so that contact can be remade with the carers to establish whether any support with benefits claims is required. </w:t>
      </w:r>
    </w:p>
    <w:p w:rsidR="00BF425F" w:rsidRPr="00C16716" w:rsidRDefault="00BF425F" w:rsidP="00BF425F">
      <w:pPr>
        <w:ind w:left="720" w:hanging="720"/>
        <w:outlineLvl w:val="0"/>
        <w:rPr>
          <w:rFonts w:ascii="Arial" w:hAnsi="Arial" w:cs="Arial"/>
          <w:lang w:eastAsia="en-GB"/>
        </w:rPr>
      </w:pPr>
    </w:p>
    <w:p w:rsidR="00BF425F" w:rsidRPr="00C16716" w:rsidRDefault="0099555F" w:rsidP="00371EEB">
      <w:pPr>
        <w:ind w:left="720" w:hanging="720"/>
        <w:outlineLvl w:val="0"/>
        <w:rPr>
          <w:rFonts w:ascii="Arial" w:hAnsi="Arial" w:cs="Arial"/>
          <w:lang w:eastAsia="en-GB"/>
        </w:rPr>
      </w:pPr>
      <w:r>
        <w:rPr>
          <w:rFonts w:ascii="Arial" w:hAnsi="Arial" w:cs="Arial"/>
          <w:lang w:eastAsia="en-GB"/>
        </w:rPr>
        <w:t>25.1</w:t>
      </w:r>
      <w:r w:rsidR="00371EEB">
        <w:rPr>
          <w:rFonts w:ascii="Arial" w:hAnsi="Arial" w:cs="Arial"/>
          <w:lang w:eastAsia="en-GB"/>
        </w:rPr>
        <w:t>5</w:t>
      </w:r>
      <w:r>
        <w:rPr>
          <w:rFonts w:ascii="Arial" w:hAnsi="Arial" w:cs="Arial"/>
          <w:lang w:eastAsia="en-GB"/>
        </w:rPr>
        <w:tab/>
      </w:r>
      <w:r w:rsidR="00BF425F" w:rsidRPr="00DF4318">
        <w:rPr>
          <w:rFonts w:ascii="Arial" w:hAnsi="Arial" w:cs="Arial"/>
          <w:lang w:eastAsia="en-GB"/>
        </w:rPr>
        <w:t xml:space="preserve">Carers are expected to apply for </w:t>
      </w:r>
      <w:r w:rsidR="009C5A63" w:rsidRPr="0047026B">
        <w:rPr>
          <w:rFonts w:ascii="Arial" w:hAnsi="Arial" w:cs="Arial"/>
          <w:lang w:eastAsia="en-GB"/>
        </w:rPr>
        <w:t>benefits if applicable</w:t>
      </w:r>
      <w:r w:rsidR="00DF4318" w:rsidRPr="0047026B">
        <w:rPr>
          <w:rFonts w:ascii="Arial" w:hAnsi="Arial" w:cs="Arial"/>
          <w:lang w:eastAsia="en-GB"/>
        </w:rPr>
        <w:t xml:space="preserve">, and to seek </w:t>
      </w:r>
      <w:r w:rsidR="00BF425F" w:rsidRPr="00C16716">
        <w:rPr>
          <w:rFonts w:ascii="Arial" w:hAnsi="Arial" w:cs="Arial"/>
          <w:lang w:eastAsia="en-GB"/>
        </w:rPr>
        <w:t>a financial contribution towards the maintenance of the child from the child’s parents where applicable (the carer may need to make an application to the Child Support Agency). Any benefits or maintenance will be counted as income when the financial assessment is carried out. If the child is in receipt of Disabled Living Allowance (DLA) this will not be considered as income in the financial assessment.</w:t>
      </w:r>
    </w:p>
    <w:p w:rsidR="00BF425F" w:rsidRPr="00E278E8" w:rsidRDefault="00BF425F" w:rsidP="00BF425F">
      <w:pPr>
        <w:ind w:left="720" w:hanging="720"/>
        <w:outlineLvl w:val="0"/>
        <w:rPr>
          <w:rFonts w:ascii="Lato" w:hAnsi="Lato"/>
          <w:color w:val="00B0F0"/>
          <w:sz w:val="23"/>
          <w:szCs w:val="23"/>
          <w:lang w:eastAsia="en-GB"/>
        </w:rPr>
      </w:pPr>
    </w:p>
    <w:p w:rsidR="00BF425F" w:rsidRPr="007B7D26" w:rsidRDefault="00C16716" w:rsidP="00371EEB">
      <w:pPr>
        <w:ind w:left="720" w:hanging="720"/>
        <w:outlineLvl w:val="0"/>
        <w:rPr>
          <w:rFonts w:ascii="Arial" w:hAnsi="Arial" w:cs="Arial"/>
          <w:lang w:eastAsia="en-GB"/>
        </w:rPr>
      </w:pPr>
      <w:r w:rsidRPr="007B7D26">
        <w:rPr>
          <w:rFonts w:ascii="Arial" w:hAnsi="Arial" w:cs="Arial"/>
          <w:lang w:eastAsia="en-GB"/>
        </w:rPr>
        <w:t>2</w:t>
      </w:r>
      <w:r w:rsidR="00A90116">
        <w:rPr>
          <w:rFonts w:ascii="Arial" w:hAnsi="Arial" w:cs="Arial"/>
          <w:lang w:eastAsia="en-GB"/>
        </w:rPr>
        <w:t>5.1</w:t>
      </w:r>
      <w:r w:rsidR="00371EEB">
        <w:rPr>
          <w:rFonts w:ascii="Arial" w:hAnsi="Arial" w:cs="Arial"/>
          <w:lang w:eastAsia="en-GB"/>
        </w:rPr>
        <w:t>6</w:t>
      </w:r>
      <w:r w:rsidR="00A90116">
        <w:rPr>
          <w:rFonts w:ascii="Arial" w:hAnsi="Arial" w:cs="Arial"/>
          <w:lang w:eastAsia="en-GB"/>
        </w:rPr>
        <w:tab/>
      </w:r>
      <w:r w:rsidR="00BF425F" w:rsidRPr="007B7D26">
        <w:rPr>
          <w:rFonts w:ascii="Arial" w:hAnsi="Arial" w:cs="Arial"/>
          <w:lang w:eastAsia="en-GB"/>
        </w:rPr>
        <w:t xml:space="preserve">The Local Authority shall ensure that Special Guardians are consulted about the amount of allowance paid to them and the terms and conditions under which the financial support is paid. These matters must be set out in an Agreement, signed by the applicant/s and the child’s Service </w:t>
      </w:r>
      <w:r w:rsidR="00344B46">
        <w:rPr>
          <w:rFonts w:ascii="Arial" w:hAnsi="Arial" w:cs="Arial"/>
          <w:lang w:eastAsia="en-GB"/>
        </w:rPr>
        <w:t>Lead and Head of Service</w:t>
      </w:r>
      <w:r w:rsidR="00A90116">
        <w:rPr>
          <w:rFonts w:ascii="Arial" w:hAnsi="Arial" w:cs="Arial"/>
          <w:lang w:eastAsia="en-GB"/>
        </w:rPr>
        <w:t xml:space="preserve">. </w:t>
      </w:r>
      <w:r w:rsidR="00BF425F" w:rsidRPr="007B7D26">
        <w:rPr>
          <w:rFonts w:ascii="Arial" w:hAnsi="Arial" w:cs="Arial"/>
          <w:lang w:eastAsia="en-GB"/>
        </w:rPr>
        <w:t xml:space="preserve">Once the Special Guardianship Order is made, the child placed, and the financial assessment has been completed, the child’s social worker will complete a funding request for payment of the allowance and also complete a Payment </w:t>
      </w:r>
      <w:r w:rsidR="007B7D26" w:rsidRPr="007B7D26">
        <w:rPr>
          <w:rFonts w:ascii="Arial" w:hAnsi="Arial" w:cs="Arial"/>
          <w:lang w:eastAsia="en-GB"/>
        </w:rPr>
        <w:t>Request which</w:t>
      </w:r>
      <w:r w:rsidR="00BF425F" w:rsidRPr="007B7D26">
        <w:rPr>
          <w:rFonts w:ascii="Arial" w:hAnsi="Arial" w:cs="Arial"/>
          <w:lang w:eastAsia="en-GB"/>
        </w:rPr>
        <w:t xml:space="preserve"> is signed by the child’s Social Worker and Service </w:t>
      </w:r>
      <w:r w:rsidR="00344B46">
        <w:rPr>
          <w:rFonts w:ascii="Arial" w:hAnsi="Arial" w:cs="Arial"/>
          <w:lang w:eastAsia="en-GB"/>
        </w:rPr>
        <w:t>Lead</w:t>
      </w:r>
      <w:r w:rsidR="00BF425F" w:rsidRPr="007B7D26">
        <w:rPr>
          <w:rFonts w:ascii="Arial" w:hAnsi="Arial" w:cs="Arial"/>
          <w:lang w:eastAsia="en-GB"/>
        </w:rPr>
        <w:t xml:space="preserve"> prior to the commencement of the Special Guardianship Allowance. The funding </w:t>
      </w:r>
      <w:r w:rsidR="007B7D26" w:rsidRPr="007B7D26">
        <w:rPr>
          <w:rFonts w:ascii="Arial" w:hAnsi="Arial" w:cs="Arial"/>
          <w:lang w:eastAsia="en-GB"/>
        </w:rPr>
        <w:t>request is</w:t>
      </w:r>
      <w:r w:rsidR="00BF425F" w:rsidRPr="007B7D26">
        <w:rPr>
          <w:rFonts w:ascii="Arial" w:hAnsi="Arial" w:cs="Arial"/>
          <w:lang w:eastAsia="en-GB"/>
        </w:rPr>
        <w:t xml:space="preserve"> then </w:t>
      </w:r>
      <w:r w:rsidR="00344B46">
        <w:rPr>
          <w:rFonts w:ascii="Arial" w:hAnsi="Arial" w:cs="Arial"/>
          <w:lang w:eastAsia="en-GB"/>
        </w:rPr>
        <w:t xml:space="preserve">sent </w:t>
      </w:r>
      <w:r w:rsidR="00BF425F" w:rsidRPr="007B7D26">
        <w:rPr>
          <w:rFonts w:ascii="Arial" w:hAnsi="Arial" w:cs="Arial"/>
          <w:lang w:eastAsia="en-GB"/>
        </w:rPr>
        <w:t xml:space="preserve">to the Financial Assessments and Benefits (FAB) Team to set up payments from the date of commencement and write to carers confirming the amount and the date is it payable from.  </w:t>
      </w:r>
    </w:p>
    <w:p w:rsidR="00BF425F" w:rsidRPr="007B7D26" w:rsidRDefault="00BF425F" w:rsidP="00451E04">
      <w:pPr>
        <w:ind w:left="720" w:hanging="720"/>
        <w:outlineLvl w:val="0"/>
        <w:rPr>
          <w:rFonts w:ascii="Arial" w:hAnsi="Arial" w:cs="Arial"/>
          <w:lang w:eastAsia="en-GB"/>
        </w:rPr>
      </w:pPr>
    </w:p>
    <w:p w:rsidR="00BF425F" w:rsidRPr="007B7D26" w:rsidRDefault="00371EEB" w:rsidP="00371EEB">
      <w:pPr>
        <w:ind w:left="720" w:hanging="720"/>
        <w:rPr>
          <w:rFonts w:ascii="Arial" w:hAnsi="Arial" w:cs="Arial"/>
        </w:rPr>
      </w:pPr>
      <w:r>
        <w:rPr>
          <w:rFonts w:ascii="Arial" w:hAnsi="Arial" w:cs="Arial"/>
          <w:lang w:eastAsia="en-GB"/>
        </w:rPr>
        <w:t>25.17</w:t>
      </w:r>
      <w:r>
        <w:rPr>
          <w:rFonts w:ascii="Arial" w:hAnsi="Arial" w:cs="Arial"/>
          <w:lang w:eastAsia="en-GB"/>
        </w:rPr>
        <w:tab/>
      </w:r>
      <w:r w:rsidR="00BF425F" w:rsidRPr="00972D13">
        <w:rPr>
          <w:rFonts w:ascii="Arial" w:hAnsi="Arial" w:cs="Arial"/>
          <w:lang w:eastAsia="en-GB"/>
        </w:rPr>
        <w:t xml:space="preserve">The allowance will be paid from the date on which the Special Guardianship Order is made and will be reviewed annually by the FAB Team. </w:t>
      </w:r>
      <w:r w:rsidR="00AA68D4" w:rsidRPr="00972D13">
        <w:rPr>
          <w:rFonts w:ascii="Arial" w:hAnsi="Arial" w:cs="Arial"/>
        </w:rPr>
        <w:t>Where annual reviews are not complied with, the local authority may suspend or terminate payment of financial support and seek to recover all or part of the financial support they have paid. However, the local authority may not take any steps to suspend, terminate or seek to recover financial support until they have contacted the special guardian who entered into the agreement a written reminder of the need to provide an annual statement; and 28 days have expired since the date on which the notice was sent.</w:t>
      </w:r>
    </w:p>
    <w:p w:rsidR="00BF425F" w:rsidRPr="007B7D26" w:rsidRDefault="00BF425F" w:rsidP="00BF425F">
      <w:pPr>
        <w:ind w:left="720" w:hanging="720"/>
        <w:outlineLvl w:val="0"/>
        <w:rPr>
          <w:rFonts w:ascii="Arial" w:hAnsi="Arial" w:cs="Arial"/>
          <w:lang w:eastAsia="en-GB"/>
        </w:rPr>
      </w:pPr>
    </w:p>
    <w:p w:rsidR="00BF425F" w:rsidRPr="007B7D26" w:rsidRDefault="00BF425F" w:rsidP="0028546A">
      <w:pPr>
        <w:ind w:left="720"/>
        <w:outlineLvl w:val="0"/>
        <w:rPr>
          <w:rFonts w:ascii="Arial" w:hAnsi="Arial" w:cs="Arial"/>
          <w:lang w:eastAsia="en-GB"/>
        </w:rPr>
      </w:pPr>
      <w:r w:rsidRPr="0028546A">
        <w:rPr>
          <w:rFonts w:ascii="Arial" w:hAnsi="Arial" w:cs="Arial"/>
          <w:b/>
          <w:bCs/>
          <w:lang w:eastAsia="en-GB"/>
        </w:rPr>
        <w:t>Financial Assistance other than an on-going Special Guardianship Allowance</w:t>
      </w:r>
      <w:r w:rsidRPr="007B7D26">
        <w:rPr>
          <w:rFonts w:ascii="Arial" w:hAnsi="Arial" w:cs="Arial"/>
          <w:lang w:eastAsia="en-GB"/>
        </w:rPr>
        <w:t xml:space="preserve"> </w:t>
      </w:r>
    </w:p>
    <w:p w:rsidR="00BF425F" w:rsidRPr="007B7D26" w:rsidRDefault="00BF425F" w:rsidP="00BF425F">
      <w:pPr>
        <w:ind w:left="720" w:hanging="720"/>
        <w:outlineLvl w:val="0"/>
        <w:rPr>
          <w:rFonts w:ascii="Arial" w:hAnsi="Arial" w:cs="Arial"/>
          <w:lang w:eastAsia="en-GB"/>
        </w:rPr>
      </w:pPr>
    </w:p>
    <w:p w:rsidR="00BF425F" w:rsidRPr="007B7D26" w:rsidRDefault="0028546A" w:rsidP="0028546A">
      <w:pPr>
        <w:ind w:left="720" w:hanging="720"/>
        <w:outlineLvl w:val="0"/>
        <w:rPr>
          <w:rFonts w:ascii="Arial" w:hAnsi="Arial" w:cs="Arial"/>
          <w:lang w:eastAsia="en-GB"/>
        </w:rPr>
      </w:pPr>
      <w:r>
        <w:rPr>
          <w:rFonts w:ascii="Arial" w:hAnsi="Arial" w:cs="Arial"/>
          <w:lang w:eastAsia="en-GB"/>
        </w:rPr>
        <w:t>25.18</w:t>
      </w:r>
      <w:r>
        <w:rPr>
          <w:rFonts w:ascii="Arial" w:hAnsi="Arial" w:cs="Arial"/>
          <w:lang w:eastAsia="en-GB"/>
        </w:rPr>
        <w:tab/>
      </w:r>
      <w:r w:rsidR="00BF425F" w:rsidRPr="007B7D26">
        <w:rPr>
          <w:rFonts w:ascii="Arial" w:hAnsi="Arial" w:cs="Arial"/>
          <w:lang w:eastAsia="en-GB"/>
        </w:rPr>
        <w:t>Under the Special Guardian</w:t>
      </w:r>
      <w:r w:rsidR="00541AD9">
        <w:rPr>
          <w:rFonts w:ascii="Arial" w:hAnsi="Arial" w:cs="Arial"/>
          <w:lang w:eastAsia="en-GB"/>
        </w:rPr>
        <w:t>ship</w:t>
      </w:r>
      <w:r w:rsidR="00BF425F" w:rsidRPr="007B7D26">
        <w:rPr>
          <w:rFonts w:ascii="Arial" w:hAnsi="Arial" w:cs="Arial"/>
          <w:lang w:eastAsia="en-GB"/>
        </w:rPr>
        <w:t xml:space="preserve"> Regulations 2005 Reg 3 (2), the Local Authority has discretion to provide support services in cash e.g., to provide a babysitter for a break; fund petrol costs to facilitate contact; assist with settling-in costs for a child. This provision will not be means tested and any application for such assistance will be considered on an individual basis and funding must be agreed by the Service </w:t>
      </w:r>
      <w:r w:rsidR="00C05ADE">
        <w:rPr>
          <w:rFonts w:ascii="Arial" w:hAnsi="Arial" w:cs="Arial"/>
          <w:lang w:eastAsia="en-GB"/>
        </w:rPr>
        <w:t>Lead</w:t>
      </w:r>
      <w:r w:rsidR="00A077F6">
        <w:rPr>
          <w:rFonts w:ascii="Arial" w:hAnsi="Arial" w:cs="Arial"/>
          <w:lang w:eastAsia="en-GB"/>
        </w:rPr>
        <w:t xml:space="preserve"> and Head of service</w:t>
      </w:r>
      <w:r w:rsidR="00BF425F" w:rsidRPr="007B7D26">
        <w:rPr>
          <w:rFonts w:ascii="Arial" w:hAnsi="Arial" w:cs="Arial"/>
          <w:lang w:eastAsia="en-GB"/>
        </w:rPr>
        <w:t xml:space="preserve">. </w:t>
      </w:r>
    </w:p>
    <w:p w:rsidR="00BF425F" w:rsidRPr="007B7D26" w:rsidRDefault="00BF425F" w:rsidP="00BF425F">
      <w:pPr>
        <w:outlineLvl w:val="0"/>
        <w:rPr>
          <w:rFonts w:ascii="Arial" w:hAnsi="Arial" w:cs="Arial"/>
          <w:lang w:eastAsia="en-GB"/>
        </w:rPr>
      </w:pPr>
    </w:p>
    <w:p w:rsidR="00BF425F" w:rsidRPr="00285315" w:rsidRDefault="00BF425F" w:rsidP="00C16716">
      <w:pPr>
        <w:ind w:firstLine="720"/>
        <w:outlineLvl w:val="0"/>
        <w:rPr>
          <w:rFonts w:ascii="Arial" w:hAnsi="Arial" w:cs="Arial"/>
          <w:b/>
          <w:bCs/>
          <w:lang w:eastAsia="en-GB"/>
        </w:rPr>
      </w:pPr>
      <w:r w:rsidRPr="00285315">
        <w:rPr>
          <w:rFonts w:ascii="Arial" w:hAnsi="Arial" w:cs="Arial"/>
          <w:b/>
          <w:bCs/>
          <w:lang w:eastAsia="en-GB"/>
        </w:rPr>
        <w:t>On-going financial support and Local Authority responsibility</w:t>
      </w:r>
    </w:p>
    <w:p w:rsidR="00BF425F" w:rsidRPr="007B7D26" w:rsidRDefault="00BF425F" w:rsidP="00BF425F">
      <w:pPr>
        <w:ind w:left="720" w:hanging="720"/>
        <w:outlineLvl w:val="0"/>
        <w:rPr>
          <w:rFonts w:ascii="Arial" w:hAnsi="Arial" w:cs="Arial"/>
          <w:lang w:eastAsia="en-GB"/>
        </w:rPr>
      </w:pPr>
    </w:p>
    <w:p w:rsidR="00BF425F" w:rsidRPr="00451E04" w:rsidRDefault="0028546A" w:rsidP="0028546A">
      <w:pPr>
        <w:ind w:left="720" w:hanging="720"/>
        <w:outlineLvl w:val="0"/>
        <w:rPr>
          <w:rFonts w:ascii="Arial" w:hAnsi="Arial" w:cs="Arial"/>
          <w:lang w:eastAsia="en-GB"/>
        </w:rPr>
      </w:pPr>
      <w:r>
        <w:rPr>
          <w:rFonts w:ascii="Arial" w:hAnsi="Arial" w:cs="Arial"/>
          <w:lang w:eastAsia="en-GB"/>
        </w:rPr>
        <w:t>25.19</w:t>
      </w:r>
      <w:r>
        <w:rPr>
          <w:rFonts w:ascii="Arial" w:hAnsi="Arial" w:cs="Arial"/>
          <w:lang w:eastAsia="en-GB"/>
        </w:rPr>
        <w:tab/>
      </w:r>
      <w:r w:rsidR="00451E04" w:rsidRPr="00451E04">
        <w:rPr>
          <w:rFonts w:ascii="Arial" w:hAnsi="Arial" w:cs="Arial"/>
          <w:lang w:eastAsia="en-GB"/>
        </w:rPr>
        <w:t>The assessment and provision of on-going Special Guardianship allowance</w:t>
      </w:r>
      <w:r w:rsidR="00BF425F" w:rsidRPr="00451E04">
        <w:rPr>
          <w:rFonts w:ascii="Arial" w:hAnsi="Arial" w:cs="Arial"/>
          <w:lang w:eastAsia="en-GB"/>
        </w:rPr>
        <w:t xml:space="preserve"> </w:t>
      </w:r>
      <w:r w:rsidR="00074337" w:rsidRPr="00451E04">
        <w:rPr>
          <w:rFonts w:ascii="Arial" w:hAnsi="Arial" w:cs="Arial"/>
        </w:rPr>
        <w:t>will remain the responsibility of the local authority who originally agreed it for as long as the family in question qualify for payments</w:t>
      </w:r>
      <w:r w:rsidR="00846252" w:rsidRPr="00451E04">
        <w:rPr>
          <w:rFonts w:ascii="Arial" w:hAnsi="Arial" w:cs="Arial"/>
        </w:rPr>
        <w:t xml:space="preserve"> </w:t>
      </w:r>
      <w:r w:rsidR="00BF425F" w:rsidRPr="00451E04">
        <w:rPr>
          <w:rFonts w:ascii="Arial" w:hAnsi="Arial" w:cs="Arial"/>
          <w:lang w:eastAsia="en-GB"/>
        </w:rPr>
        <w:t xml:space="preserve">which was agreed before the Special Guardianship Order was made. </w:t>
      </w:r>
    </w:p>
    <w:p w:rsidR="00BF425F" w:rsidRPr="007B7D26" w:rsidRDefault="00BF425F" w:rsidP="00BF425F">
      <w:pPr>
        <w:ind w:left="720" w:hanging="720"/>
        <w:outlineLvl w:val="0"/>
        <w:rPr>
          <w:rFonts w:ascii="Arial" w:hAnsi="Arial" w:cs="Arial"/>
          <w:lang w:eastAsia="en-GB"/>
        </w:rPr>
      </w:pPr>
    </w:p>
    <w:p w:rsidR="00BF425F" w:rsidRPr="00846252" w:rsidRDefault="00BF425F" w:rsidP="007B7D26">
      <w:pPr>
        <w:ind w:left="720"/>
        <w:outlineLvl w:val="0"/>
        <w:rPr>
          <w:rFonts w:ascii="Arial" w:hAnsi="Arial" w:cs="Arial"/>
          <w:b/>
          <w:bCs/>
          <w:lang w:eastAsia="en-GB"/>
        </w:rPr>
      </w:pPr>
      <w:r w:rsidRPr="00846252">
        <w:rPr>
          <w:rFonts w:ascii="Arial" w:hAnsi="Arial" w:cs="Arial"/>
          <w:b/>
          <w:bCs/>
          <w:lang w:eastAsia="en-GB"/>
        </w:rPr>
        <w:t>Cessation of financial support</w:t>
      </w:r>
    </w:p>
    <w:p w:rsidR="00BF425F" w:rsidRPr="007B7D26" w:rsidRDefault="00BF425F" w:rsidP="00BF425F">
      <w:pPr>
        <w:ind w:left="720" w:hanging="720"/>
        <w:outlineLvl w:val="0"/>
        <w:rPr>
          <w:rFonts w:ascii="Arial" w:hAnsi="Arial" w:cs="Arial"/>
          <w:lang w:eastAsia="en-GB"/>
        </w:rPr>
      </w:pPr>
    </w:p>
    <w:p w:rsidR="00BF425F" w:rsidRPr="007B7D26" w:rsidRDefault="007B7D26" w:rsidP="00BF425F">
      <w:pPr>
        <w:ind w:left="720" w:hanging="720"/>
        <w:outlineLvl w:val="0"/>
        <w:rPr>
          <w:rFonts w:ascii="Arial" w:hAnsi="Arial" w:cs="Arial"/>
          <w:lang w:eastAsia="en-GB"/>
        </w:rPr>
      </w:pPr>
      <w:r w:rsidRPr="007B7D26">
        <w:rPr>
          <w:rFonts w:ascii="Arial" w:hAnsi="Arial" w:cs="Arial"/>
          <w:lang w:eastAsia="en-GB"/>
        </w:rPr>
        <w:t>2</w:t>
      </w:r>
      <w:r w:rsidR="0028546A">
        <w:rPr>
          <w:rFonts w:ascii="Arial" w:hAnsi="Arial" w:cs="Arial"/>
          <w:lang w:eastAsia="en-GB"/>
        </w:rPr>
        <w:t>5.20</w:t>
      </w:r>
      <w:r w:rsidR="0028546A">
        <w:rPr>
          <w:rFonts w:ascii="Arial" w:hAnsi="Arial" w:cs="Arial"/>
          <w:lang w:eastAsia="en-GB"/>
        </w:rPr>
        <w:tab/>
      </w:r>
      <w:r w:rsidR="00BF425F" w:rsidRPr="00436E0F">
        <w:rPr>
          <w:rFonts w:ascii="Arial" w:hAnsi="Arial" w:cs="Arial"/>
          <w:lang w:eastAsia="en-GB"/>
        </w:rPr>
        <w:t>Financial support</w:t>
      </w:r>
      <w:r w:rsidR="00BF425F" w:rsidRPr="007B7D26">
        <w:rPr>
          <w:rFonts w:ascii="Arial" w:hAnsi="Arial" w:cs="Arial"/>
          <w:lang w:eastAsia="en-GB"/>
        </w:rPr>
        <w:t xml:space="preserve"> to a Special Guardian will cease if:</w:t>
      </w:r>
    </w:p>
    <w:p w:rsidR="00BF425F" w:rsidRPr="002B5A29" w:rsidRDefault="00BF425F" w:rsidP="00BF425F">
      <w:pPr>
        <w:ind w:left="720" w:hanging="720"/>
        <w:outlineLvl w:val="0"/>
        <w:rPr>
          <w:rFonts w:ascii="Arial" w:hAnsi="Arial" w:cs="Arial"/>
          <w:lang w:eastAsia="en-GB"/>
        </w:rPr>
      </w:pPr>
    </w:p>
    <w:p w:rsidR="002B5A29" w:rsidRPr="002B5A29" w:rsidRDefault="00BF425F" w:rsidP="0028513F">
      <w:pPr>
        <w:pStyle w:val="ListParagraph"/>
        <w:numPr>
          <w:ilvl w:val="0"/>
          <w:numId w:val="22"/>
        </w:numPr>
        <w:spacing w:after="120"/>
        <w:ind w:left="1276" w:hanging="357"/>
        <w:outlineLvl w:val="0"/>
        <w:rPr>
          <w:rFonts w:ascii="Arial" w:hAnsi="Arial" w:cs="Arial"/>
          <w:sz w:val="24"/>
          <w:szCs w:val="24"/>
          <w:lang w:eastAsia="en-GB"/>
        </w:rPr>
      </w:pPr>
      <w:r w:rsidRPr="002B5A29">
        <w:rPr>
          <w:rFonts w:ascii="Arial" w:hAnsi="Arial" w:cs="Arial"/>
          <w:sz w:val="24"/>
          <w:szCs w:val="24"/>
          <w:lang w:eastAsia="en-GB"/>
        </w:rPr>
        <w:t>The child ceases to have a home with the Special Guardian</w:t>
      </w:r>
      <w:r w:rsidR="0028546A" w:rsidRPr="002B5A29">
        <w:rPr>
          <w:rFonts w:ascii="Arial" w:hAnsi="Arial" w:cs="Arial"/>
          <w:sz w:val="24"/>
          <w:szCs w:val="24"/>
          <w:lang w:eastAsia="en-GB"/>
        </w:rPr>
        <w:t>.</w:t>
      </w:r>
    </w:p>
    <w:p w:rsidR="002B5A29" w:rsidRPr="002B5A29" w:rsidRDefault="00BF425F" w:rsidP="0028513F">
      <w:pPr>
        <w:pStyle w:val="ListParagraph"/>
        <w:numPr>
          <w:ilvl w:val="0"/>
          <w:numId w:val="22"/>
        </w:numPr>
        <w:spacing w:after="120"/>
        <w:ind w:left="1276" w:hanging="357"/>
        <w:outlineLvl w:val="0"/>
        <w:rPr>
          <w:rFonts w:ascii="Arial" w:hAnsi="Arial" w:cs="Arial"/>
          <w:sz w:val="24"/>
          <w:szCs w:val="24"/>
          <w:lang w:eastAsia="en-GB"/>
        </w:rPr>
      </w:pPr>
      <w:r w:rsidRPr="002B5A29">
        <w:rPr>
          <w:rFonts w:ascii="Arial" w:hAnsi="Arial" w:cs="Arial"/>
          <w:sz w:val="24"/>
          <w:szCs w:val="24"/>
          <w:lang w:eastAsia="en-GB"/>
        </w:rPr>
        <w:t>The child ceases full-time education or training and commences employment</w:t>
      </w:r>
      <w:r w:rsidR="0028546A" w:rsidRPr="002B5A29">
        <w:rPr>
          <w:rFonts w:ascii="Arial" w:hAnsi="Arial" w:cs="Arial"/>
          <w:sz w:val="24"/>
          <w:szCs w:val="24"/>
          <w:lang w:eastAsia="en-GB"/>
        </w:rPr>
        <w:t>.</w:t>
      </w:r>
    </w:p>
    <w:p w:rsidR="002B5A29" w:rsidRPr="002B5A29" w:rsidRDefault="00BF425F" w:rsidP="0028513F">
      <w:pPr>
        <w:pStyle w:val="ListParagraph"/>
        <w:numPr>
          <w:ilvl w:val="0"/>
          <w:numId w:val="22"/>
        </w:numPr>
        <w:spacing w:after="120"/>
        <w:ind w:left="1276" w:hanging="357"/>
        <w:outlineLvl w:val="0"/>
        <w:rPr>
          <w:rFonts w:ascii="Arial" w:hAnsi="Arial" w:cs="Arial"/>
          <w:sz w:val="24"/>
          <w:szCs w:val="24"/>
          <w:lang w:eastAsia="en-GB"/>
        </w:rPr>
      </w:pPr>
      <w:r w:rsidRPr="002B5A29">
        <w:rPr>
          <w:rFonts w:ascii="Arial" w:hAnsi="Arial" w:cs="Arial"/>
          <w:sz w:val="24"/>
          <w:szCs w:val="24"/>
          <w:lang w:eastAsia="en-GB"/>
        </w:rPr>
        <w:t>The child qualifies for Income support or jobseeker’s allowance in his/her own right</w:t>
      </w:r>
      <w:r w:rsidR="0028546A" w:rsidRPr="002B5A29">
        <w:rPr>
          <w:rFonts w:ascii="Arial" w:hAnsi="Arial" w:cs="Arial"/>
          <w:sz w:val="24"/>
          <w:szCs w:val="24"/>
          <w:lang w:eastAsia="en-GB"/>
        </w:rPr>
        <w:t>.</w:t>
      </w:r>
    </w:p>
    <w:p w:rsidR="001A576C" w:rsidRPr="002B5A29" w:rsidRDefault="00BF425F" w:rsidP="0028513F">
      <w:pPr>
        <w:pStyle w:val="ListParagraph"/>
        <w:numPr>
          <w:ilvl w:val="0"/>
          <w:numId w:val="22"/>
        </w:numPr>
        <w:spacing w:after="120"/>
        <w:ind w:left="1276" w:hanging="357"/>
        <w:outlineLvl w:val="0"/>
        <w:rPr>
          <w:rFonts w:ascii="Arial" w:hAnsi="Arial" w:cs="Arial"/>
          <w:sz w:val="24"/>
          <w:szCs w:val="24"/>
          <w:lang w:eastAsia="en-GB"/>
        </w:rPr>
      </w:pPr>
      <w:r w:rsidRPr="002B5A29">
        <w:rPr>
          <w:rFonts w:ascii="Arial" w:hAnsi="Arial" w:cs="Arial"/>
          <w:sz w:val="24"/>
          <w:szCs w:val="24"/>
          <w:lang w:eastAsia="en-GB"/>
        </w:rPr>
        <w:t xml:space="preserve">The child attains the age of 18 unless continuing in full time </w:t>
      </w:r>
      <w:r w:rsidR="005D74AB" w:rsidRPr="002B5A29">
        <w:rPr>
          <w:rFonts w:ascii="Arial" w:hAnsi="Arial" w:cs="Arial"/>
          <w:sz w:val="24"/>
          <w:szCs w:val="24"/>
          <w:lang w:eastAsia="en-GB"/>
        </w:rPr>
        <w:t xml:space="preserve">non-advanced </w:t>
      </w:r>
      <w:r w:rsidRPr="002B5A29">
        <w:rPr>
          <w:rFonts w:ascii="Arial" w:hAnsi="Arial" w:cs="Arial"/>
          <w:sz w:val="24"/>
          <w:szCs w:val="24"/>
          <w:lang w:eastAsia="en-GB"/>
        </w:rPr>
        <w:t>education or training when it can continue until the end of the course or training s/he is then undertaking</w:t>
      </w:r>
      <w:r w:rsidR="0028546A" w:rsidRPr="002B5A29">
        <w:rPr>
          <w:rFonts w:ascii="Arial" w:hAnsi="Arial" w:cs="Arial"/>
          <w:sz w:val="24"/>
          <w:szCs w:val="24"/>
          <w:lang w:eastAsia="en-GB"/>
        </w:rPr>
        <w:t>.</w:t>
      </w:r>
    </w:p>
    <w:p w:rsidR="00BF425F" w:rsidRPr="00285315" w:rsidRDefault="00BF425F" w:rsidP="00285315">
      <w:pPr>
        <w:ind w:left="1069"/>
        <w:outlineLvl w:val="0"/>
        <w:rPr>
          <w:rFonts w:ascii="Arial" w:hAnsi="Arial" w:cs="Arial"/>
          <w:lang w:eastAsia="en-GB"/>
        </w:rPr>
      </w:pPr>
    </w:p>
    <w:p w:rsidR="00BF425F" w:rsidRDefault="0048277A" w:rsidP="0048277A">
      <w:pPr>
        <w:ind w:left="709" w:hanging="709"/>
        <w:outlineLvl w:val="0"/>
        <w:rPr>
          <w:rFonts w:ascii="Arial" w:hAnsi="Arial" w:cs="Arial"/>
          <w:lang w:eastAsia="en-GB"/>
        </w:rPr>
      </w:pPr>
      <w:r>
        <w:rPr>
          <w:rFonts w:ascii="Arial" w:hAnsi="Arial" w:cs="Arial"/>
          <w:lang w:eastAsia="en-GB"/>
        </w:rPr>
        <w:t>25.21</w:t>
      </w:r>
      <w:r>
        <w:rPr>
          <w:rFonts w:ascii="Arial" w:hAnsi="Arial" w:cs="Arial"/>
          <w:lang w:eastAsia="en-GB"/>
        </w:rPr>
        <w:tab/>
      </w:r>
      <w:r w:rsidR="00BF425F" w:rsidRPr="007B7D26">
        <w:rPr>
          <w:rFonts w:ascii="Arial" w:hAnsi="Arial" w:cs="Arial"/>
          <w:lang w:eastAsia="en-GB"/>
        </w:rPr>
        <w:t>Apprenticeships are not considered as continuing full time training unless they are</w:t>
      </w:r>
      <w:r w:rsidR="00451E04">
        <w:rPr>
          <w:rFonts w:ascii="Arial" w:hAnsi="Arial" w:cs="Arial"/>
          <w:lang w:eastAsia="en-GB"/>
        </w:rPr>
        <w:t xml:space="preserve"> </w:t>
      </w:r>
      <w:r w:rsidR="00BF425F" w:rsidRPr="007B7D26">
        <w:rPr>
          <w:rFonts w:ascii="Arial" w:hAnsi="Arial" w:cs="Arial"/>
          <w:lang w:eastAsia="en-GB"/>
        </w:rPr>
        <w:t>paid below the national minimum wage</w:t>
      </w:r>
      <w:r w:rsidR="00CF3D7B">
        <w:rPr>
          <w:rFonts w:ascii="Arial" w:hAnsi="Arial" w:cs="Arial"/>
          <w:lang w:eastAsia="en-GB"/>
        </w:rPr>
        <w:t>.</w:t>
      </w:r>
    </w:p>
    <w:p w:rsidR="00BF425F" w:rsidRPr="007B7D26" w:rsidRDefault="00BF425F" w:rsidP="0048277A">
      <w:pPr>
        <w:outlineLvl w:val="0"/>
        <w:rPr>
          <w:rFonts w:ascii="Arial" w:hAnsi="Arial" w:cs="Arial"/>
          <w:lang w:eastAsia="en-GB"/>
        </w:rPr>
      </w:pPr>
    </w:p>
    <w:p w:rsidR="00BF425F" w:rsidRPr="002B5283" w:rsidRDefault="00BF425F" w:rsidP="00451E04">
      <w:pPr>
        <w:ind w:left="426" w:firstLine="283"/>
        <w:outlineLvl w:val="0"/>
        <w:rPr>
          <w:rFonts w:ascii="Arial" w:hAnsi="Arial" w:cs="Arial"/>
          <w:b/>
          <w:bCs/>
          <w:lang w:eastAsia="en-GB"/>
        </w:rPr>
      </w:pPr>
      <w:r w:rsidRPr="002B5283">
        <w:rPr>
          <w:rFonts w:ascii="Arial" w:hAnsi="Arial" w:cs="Arial"/>
          <w:b/>
          <w:bCs/>
          <w:lang w:eastAsia="en-GB"/>
        </w:rPr>
        <w:t xml:space="preserve">Local Authority decision not to assess support needs </w:t>
      </w:r>
    </w:p>
    <w:p w:rsidR="00BF425F" w:rsidRPr="007B7D26" w:rsidRDefault="00BF425F" w:rsidP="00BF425F">
      <w:pPr>
        <w:ind w:left="720" w:hanging="720"/>
        <w:outlineLvl w:val="0"/>
        <w:rPr>
          <w:rFonts w:ascii="Arial" w:hAnsi="Arial" w:cs="Arial"/>
          <w:lang w:eastAsia="en-GB"/>
        </w:rPr>
      </w:pPr>
    </w:p>
    <w:p w:rsidR="00BF425F" w:rsidRPr="007B7D26" w:rsidRDefault="007B7D26" w:rsidP="007B7D26">
      <w:pPr>
        <w:ind w:left="720" w:hanging="720"/>
        <w:outlineLvl w:val="0"/>
        <w:rPr>
          <w:rFonts w:ascii="Arial" w:hAnsi="Arial" w:cs="Arial"/>
          <w:lang w:eastAsia="en-GB"/>
        </w:rPr>
      </w:pPr>
      <w:r w:rsidRPr="007B7D26">
        <w:rPr>
          <w:rFonts w:ascii="Arial" w:hAnsi="Arial" w:cs="Arial"/>
          <w:lang w:eastAsia="en-GB"/>
        </w:rPr>
        <w:t>2</w:t>
      </w:r>
      <w:r w:rsidR="0048277A">
        <w:rPr>
          <w:rFonts w:ascii="Arial" w:hAnsi="Arial" w:cs="Arial"/>
          <w:lang w:eastAsia="en-GB"/>
        </w:rPr>
        <w:t>5</w:t>
      </w:r>
      <w:r w:rsidRPr="007B7D26">
        <w:rPr>
          <w:rFonts w:ascii="Arial" w:hAnsi="Arial" w:cs="Arial"/>
          <w:lang w:eastAsia="en-GB"/>
        </w:rPr>
        <w:t>.</w:t>
      </w:r>
      <w:r w:rsidR="0048277A">
        <w:rPr>
          <w:rFonts w:ascii="Arial" w:hAnsi="Arial" w:cs="Arial"/>
          <w:lang w:eastAsia="en-GB"/>
        </w:rPr>
        <w:t>22</w:t>
      </w:r>
      <w:r w:rsidRPr="007B7D26">
        <w:rPr>
          <w:rFonts w:ascii="Arial" w:hAnsi="Arial" w:cs="Arial"/>
          <w:lang w:eastAsia="en-GB"/>
        </w:rPr>
        <w:t xml:space="preserve"> </w:t>
      </w:r>
      <w:r w:rsidRPr="007B7D26">
        <w:rPr>
          <w:rFonts w:ascii="Arial" w:hAnsi="Arial" w:cs="Arial"/>
          <w:lang w:eastAsia="en-GB"/>
        </w:rPr>
        <w:tab/>
      </w:r>
      <w:r w:rsidR="00BF425F" w:rsidRPr="007B7D26">
        <w:rPr>
          <w:rFonts w:ascii="Arial" w:hAnsi="Arial" w:cs="Arial"/>
          <w:lang w:eastAsia="en-GB"/>
        </w:rPr>
        <w:t xml:space="preserve">In circumstances where the Local Authority has discretion </w:t>
      </w:r>
      <w:r w:rsidR="004D4814">
        <w:rPr>
          <w:rFonts w:ascii="Arial" w:hAnsi="Arial" w:cs="Arial"/>
          <w:lang w:eastAsia="en-GB"/>
        </w:rPr>
        <w:t>(</w:t>
      </w:r>
      <w:r w:rsidR="00BF425F" w:rsidRPr="007B7D26">
        <w:rPr>
          <w:rFonts w:ascii="Arial" w:hAnsi="Arial" w:cs="Arial"/>
          <w:lang w:eastAsia="en-GB"/>
        </w:rPr>
        <w:t xml:space="preserve">where a child is not looked after </w:t>
      </w:r>
      <w:r w:rsidR="004D4814">
        <w:rPr>
          <w:rFonts w:ascii="Arial" w:hAnsi="Arial" w:cs="Arial"/>
          <w:lang w:eastAsia="en-GB"/>
        </w:rPr>
        <w:t>or needing to be looked after in the absence of financial support</w:t>
      </w:r>
      <w:r w:rsidR="00451E04">
        <w:rPr>
          <w:rFonts w:ascii="Arial" w:hAnsi="Arial" w:cs="Arial"/>
          <w:lang w:eastAsia="en-GB"/>
        </w:rPr>
        <w:t>) and</w:t>
      </w:r>
      <w:r w:rsidR="00BF425F" w:rsidRPr="007B7D26">
        <w:rPr>
          <w:rFonts w:ascii="Arial" w:hAnsi="Arial" w:cs="Arial"/>
          <w:lang w:eastAsia="en-GB"/>
        </w:rPr>
        <w:t xml:space="preserve"> decides not to carry out an assessment of support needs, they must write, giving the person notice of, and reasons for, the decision allowing the person who requested the assessment at least 28 days to make representation in relation to that decision. If they then wish to, the applicants should make representation through the Local Authority’s Complaints Procedure, the details of which they should be given at the commencement of all assessments further guidance can be found at </w:t>
      </w:r>
    </w:p>
    <w:p w:rsidR="00BF425F" w:rsidRPr="0048277A" w:rsidRDefault="00BF425F" w:rsidP="0048277A">
      <w:pPr>
        <w:ind w:left="720"/>
        <w:outlineLvl w:val="0"/>
        <w:rPr>
          <w:rFonts w:ascii="Arial" w:hAnsi="Arial" w:cs="Arial"/>
          <w:lang w:eastAsia="en-GB"/>
        </w:rPr>
      </w:pPr>
      <w:r w:rsidRPr="007B7D26">
        <w:rPr>
          <w:rFonts w:ascii="Arial" w:hAnsi="Arial" w:cs="Arial"/>
          <w:lang w:eastAsia="en-GB"/>
        </w:rPr>
        <w:t xml:space="preserve">How to make a complaint about children and families social care - Portsmouth City Council. However, it is an expectation of the court that all Special Guardianship </w:t>
      </w:r>
      <w:r w:rsidR="007B7D26" w:rsidRPr="007B7D26">
        <w:rPr>
          <w:rFonts w:ascii="Arial" w:hAnsi="Arial" w:cs="Arial"/>
          <w:lang w:eastAsia="en-GB"/>
        </w:rPr>
        <w:t>applications will</w:t>
      </w:r>
      <w:r w:rsidRPr="007B7D26">
        <w:rPr>
          <w:rFonts w:ascii="Arial" w:hAnsi="Arial" w:cs="Arial"/>
          <w:lang w:eastAsia="en-GB"/>
        </w:rPr>
        <w:t xml:space="preserve"> </w:t>
      </w:r>
      <w:r w:rsidR="007B7D26" w:rsidRPr="007B7D26">
        <w:rPr>
          <w:rFonts w:ascii="Arial" w:hAnsi="Arial" w:cs="Arial"/>
          <w:lang w:eastAsia="en-GB"/>
        </w:rPr>
        <w:t>have a</w:t>
      </w:r>
      <w:r w:rsidRPr="007B7D26">
        <w:rPr>
          <w:rFonts w:ascii="Arial" w:hAnsi="Arial" w:cs="Arial"/>
          <w:lang w:eastAsia="en-GB"/>
        </w:rPr>
        <w:t xml:space="preserve"> financial assessment and financial outcome.</w:t>
      </w:r>
    </w:p>
    <w:p w:rsidR="00BF425F" w:rsidRPr="00005DB8" w:rsidRDefault="00005DB8" w:rsidP="00BF425F">
      <w:pPr>
        <w:spacing w:before="300" w:after="300"/>
        <w:outlineLvl w:val="1"/>
        <w:rPr>
          <w:rFonts w:ascii="Arial" w:hAnsi="Arial" w:cs="Arial"/>
          <w:b/>
          <w:sz w:val="28"/>
          <w:szCs w:val="28"/>
        </w:rPr>
      </w:pPr>
      <w:r>
        <w:rPr>
          <w:rFonts w:ascii="Arial" w:hAnsi="Arial" w:cs="Arial"/>
          <w:b/>
          <w:sz w:val="28"/>
          <w:szCs w:val="28"/>
        </w:rPr>
        <w:t>2</w:t>
      </w:r>
      <w:r w:rsidR="0009241B">
        <w:rPr>
          <w:rFonts w:ascii="Arial" w:hAnsi="Arial" w:cs="Arial"/>
          <w:b/>
          <w:sz w:val="28"/>
          <w:szCs w:val="28"/>
        </w:rPr>
        <w:t>6</w:t>
      </w:r>
      <w:r>
        <w:rPr>
          <w:rFonts w:ascii="Arial" w:hAnsi="Arial" w:cs="Arial"/>
          <w:b/>
          <w:sz w:val="28"/>
          <w:szCs w:val="28"/>
        </w:rPr>
        <w:t>.</w:t>
      </w:r>
      <w:r>
        <w:rPr>
          <w:rFonts w:ascii="Arial" w:hAnsi="Arial" w:cs="Arial"/>
          <w:b/>
          <w:sz w:val="28"/>
          <w:szCs w:val="28"/>
        </w:rPr>
        <w:tab/>
      </w:r>
      <w:r w:rsidR="00BF425F" w:rsidRPr="00005DB8">
        <w:rPr>
          <w:rFonts w:ascii="Arial" w:hAnsi="Arial" w:cs="Arial"/>
          <w:b/>
          <w:sz w:val="28"/>
          <w:szCs w:val="28"/>
        </w:rPr>
        <w:t xml:space="preserve">Urgent </w:t>
      </w:r>
      <w:r w:rsidR="000B448C">
        <w:rPr>
          <w:rFonts w:ascii="Arial" w:hAnsi="Arial" w:cs="Arial"/>
          <w:b/>
          <w:sz w:val="28"/>
          <w:szCs w:val="28"/>
        </w:rPr>
        <w:t>Applications</w:t>
      </w:r>
    </w:p>
    <w:p w:rsidR="00BF425F" w:rsidRPr="00005DB8" w:rsidRDefault="00005DB8" w:rsidP="00005DB8">
      <w:pPr>
        <w:spacing w:after="300"/>
        <w:ind w:left="720" w:hanging="720"/>
        <w:rPr>
          <w:rFonts w:ascii="Arial" w:hAnsi="Arial" w:cs="Arial"/>
          <w:lang w:eastAsia="en-GB"/>
        </w:rPr>
      </w:pPr>
      <w:r w:rsidRPr="00005DB8">
        <w:rPr>
          <w:rFonts w:ascii="Arial" w:hAnsi="Arial" w:cs="Arial"/>
          <w:lang w:eastAsia="en-GB"/>
        </w:rPr>
        <w:t>2</w:t>
      </w:r>
      <w:r w:rsidR="0009241B">
        <w:rPr>
          <w:rFonts w:ascii="Arial" w:hAnsi="Arial" w:cs="Arial"/>
          <w:lang w:eastAsia="en-GB"/>
        </w:rPr>
        <w:t>6</w:t>
      </w:r>
      <w:r w:rsidRPr="00005DB8">
        <w:rPr>
          <w:rFonts w:ascii="Arial" w:hAnsi="Arial" w:cs="Arial"/>
          <w:lang w:eastAsia="en-GB"/>
        </w:rPr>
        <w:t xml:space="preserve">.1 </w:t>
      </w:r>
      <w:r w:rsidRPr="00005DB8">
        <w:rPr>
          <w:rFonts w:ascii="Arial" w:hAnsi="Arial" w:cs="Arial"/>
          <w:lang w:eastAsia="en-GB"/>
        </w:rPr>
        <w:tab/>
      </w:r>
      <w:r w:rsidR="00BF425F" w:rsidRPr="00005DB8">
        <w:rPr>
          <w:rFonts w:ascii="Arial" w:hAnsi="Arial" w:cs="Arial"/>
          <w:lang w:eastAsia="en-GB"/>
        </w:rPr>
        <w:t>Where a person has an urgent need of a service, the assessment process should not delay provision and arrangements can be made for support to be provided as a matter of urgency in appropriate cases. The approval of the Designated Manager (Special Guardianship Support) will still be required. The local authority will need to review the provision as soon as possible after the support has been provided in accordance with the procedures set out above.</w:t>
      </w:r>
    </w:p>
    <w:p w:rsidR="00BF425F" w:rsidRPr="000A61C3" w:rsidRDefault="00943E36" w:rsidP="00BF425F">
      <w:pPr>
        <w:spacing w:before="300" w:after="300"/>
        <w:outlineLvl w:val="1"/>
        <w:rPr>
          <w:rFonts w:ascii="inherit" w:hAnsi="inherit"/>
          <w:b/>
          <w:bCs/>
          <w:color w:val="39ABB7"/>
          <w:sz w:val="45"/>
          <w:szCs w:val="45"/>
          <w:lang w:eastAsia="en-GB"/>
        </w:rPr>
      </w:pPr>
      <w:r>
        <w:rPr>
          <w:rFonts w:ascii="Arial" w:hAnsi="Arial" w:cs="Arial"/>
          <w:b/>
          <w:bCs/>
          <w:sz w:val="28"/>
          <w:szCs w:val="28"/>
          <w:lang w:eastAsia="en-GB"/>
        </w:rPr>
        <w:t>2</w:t>
      </w:r>
      <w:r w:rsidR="0009241B">
        <w:rPr>
          <w:rFonts w:ascii="Arial" w:hAnsi="Arial" w:cs="Arial"/>
          <w:b/>
          <w:bCs/>
          <w:sz w:val="28"/>
          <w:szCs w:val="28"/>
          <w:lang w:eastAsia="en-GB"/>
        </w:rPr>
        <w:t>7</w:t>
      </w:r>
      <w:r w:rsidR="00005DB8" w:rsidRPr="00005DB8">
        <w:rPr>
          <w:rFonts w:ascii="Arial" w:hAnsi="Arial" w:cs="Arial"/>
          <w:b/>
          <w:bCs/>
          <w:sz w:val="28"/>
          <w:szCs w:val="28"/>
          <w:lang w:eastAsia="en-GB"/>
        </w:rPr>
        <w:t>.</w:t>
      </w:r>
      <w:r w:rsidR="00005DB8" w:rsidRPr="00005DB8">
        <w:rPr>
          <w:rFonts w:ascii="Arial" w:hAnsi="Arial" w:cs="Arial"/>
          <w:b/>
          <w:bCs/>
          <w:color w:val="39ABB7"/>
          <w:lang w:eastAsia="en-GB"/>
        </w:rPr>
        <w:tab/>
      </w:r>
      <w:r w:rsidR="00BF425F" w:rsidRPr="00005DB8">
        <w:rPr>
          <w:rFonts w:ascii="Arial" w:hAnsi="Arial" w:cs="Arial"/>
          <w:b/>
          <w:sz w:val="28"/>
          <w:szCs w:val="28"/>
        </w:rPr>
        <w:t>Special Guardianship Orders in International Cases</w:t>
      </w:r>
    </w:p>
    <w:p w:rsidR="00BF425F" w:rsidRPr="00005DB8" w:rsidRDefault="0048277A" w:rsidP="0048277A">
      <w:pPr>
        <w:spacing w:after="300"/>
        <w:ind w:left="698" w:hanging="698"/>
        <w:rPr>
          <w:rFonts w:ascii="Arial" w:hAnsi="Arial" w:cs="Arial"/>
          <w:lang w:eastAsia="en-GB"/>
        </w:rPr>
      </w:pPr>
      <w:r>
        <w:rPr>
          <w:rFonts w:ascii="Arial" w:hAnsi="Arial" w:cs="Arial"/>
          <w:lang w:eastAsia="en-GB"/>
        </w:rPr>
        <w:t>2</w:t>
      </w:r>
      <w:r w:rsidR="0009241B">
        <w:rPr>
          <w:rFonts w:ascii="Arial" w:hAnsi="Arial" w:cs="Arial"/>
          <w:lang w:eastAsia="en-GB"/>
        </w:rPr>
        <w:t>7</w:t>
      </w:r>
      <w:r>
        <w:rPr>
          <w:rFonts w:ascii="Arial" w:hAnsi="Arial" w:cs="Arial"/>
          <w:lang w:eastAsia="en-GB"/>
        </w:rPr>
        <w:t>.1</w:t>
      </w:r>
      <w:r>
        <w:rPr>
          <w:rFonts w:ascii="Arial" w:hAnsi="Arial" w:cs="Arial"/>
          <w:lang w:eastAsia="en-GB"/>
        </w:rPr>
        <w:tab/>
      </w:r>
      <w:r w:rsidR="00BF425F" w:rsidRPr="00005DB8">
        <w:rPr>
          <w:rFonts w:ascii="Arial" w:hAnsi="Arial" w:cs="Arial"/>
          <w:lang w:eastAsia="en-GB"/>
        </w:rPr>
        <w:t>Identifying potential long-term carers for the child within the family may include those who are either resident in, or nationals in, overseas countries. Special guardianship can be considered in placing a child outside of the jurisdiction. Consideration must be given to how assessments are carried out in a legally compliant and culturally relevant manner. Thought should be given to:</w:t>
      </w:r>
    </w:p>
    <w:p w:rsidR="00BF425F" w:rsidRPr="00005DB8" w:rsidRDefault="00BF425F" w:rsidP="0028513F">
      <w:pPr>
        <w:numPr>
          <w:ilvl w:val="0"/>
          <w:numId w:val="34"/>
        </w:numPr>
        <w:tabs>
          <w:tab w:val="clear" w:pos="4320"/>
          <w:tab w:val="num" w:pos="3600"/>
        </w:tabs>
        <w:spacing w:before="100" w:beforeAutospacing="1" w:after="100" w:afterAutospacing="1"/>
        <w:ind w:left="1701" w:hanging="283"/>
        <w:rPr>
          <w:rFonts w:ascii="Arial" w:hAnsi="Arial" w:cs="Arial"/>
          <w:lang w:eastAsia="en-GB"/>
        </w:rPr>
      </w:pPr>
      <w:r w:rsidRPr="00005DB8">
        <w:rPr>
          <w:rFonts w:ascii="Arial" w:hAnsi="Arial" w:cs="Arial"/>
          <w:lang w:eastAsia="en-GB"/>
        </w:rPr>
        <w:t xml:space="preserve">The status of special guardianship in that country and other legal </w:t>
      </w:r>
      <w:r w:rsidR="00451E04" w:rsidRPr="00005DB8">
        <w:rPr>
          <w:rFonts w:ascii="Arial" w:hAnsi="Arial" w:cs="Arial"/>
          <w:lang w:eastAsia="en-GB"/>
        </w:rPr>
        <w:t>matters.</w:t>
      </w:r>
    </w:p>
    <w:p w:rsidR="00BF425F" w:rsidRPr="00005DB8" w:rsidRDefault="00BF425F" w:rsidP="0028513F">
      <w:pPr>
        <w:numPr>
          <w:ilvl w:val="0"/>
          <w:numId w:val="34"/>
        </w:numPr>
        <w:tabs>
          <w:tab w:val="clear" w:pos="4320"/>
          <w:tab w:val="num" w:pos="3600"/>
        </w:tabs>
        <w:spacing w:after="100" w:afterAutospacing="1"/>
        <w:ind w:left="1701" w:hanging="283"/>
        <w:rPr>
          <w:rFonts w:ascii="Arial" w:hAnsi="Arial" w:cs="Arial"/>
          <w:lang w:eastAsia="en-GB"/>
        </w:rPr>
      </w:pPr>
      <w:r w:rsidRPr="00005DB8">
        <w:rPr>
          <w:rFonts w:ascii="Arial" w:hAnsi="Arial" w:cs="Arial"/>
          <w:lang w:eastAsia="en-GB"/>
        </w:rPr>
        <w:t xml:space="preserve">The relevant matters associated with the care of children in that country: permanent, stable and secure family life; safeguarding; education and health; and </w:t>
      </w:r>
      <w:r w:rsidR="00451E04" w:rsidRPr="00005DB8">
        <w:rPr>
          <w:rFonts w:ascii="Arial" w:hAnsi="Arial" w:cs="Arial"/>
          <w:lang w:eastAsia="en-GB"/>
        </w:rPr>
        <w:t>specifically,</w:t>
      </w:r>
      <w:r w:rsidRPr="00005DB8">
        <w:rPr>
          <w:rFonts w:ascii="Arial" w:hAnsi="Arial" w:cs="Arial"/>
          <w:lang w:eastAsia="en-GB"/>
        </w:rPr>
        <w:t xml:space="preserve"> how all of these relate to the personal living circumstances of the host family and their need for support services, including financial and therapeutic support and contact between family members including those resident in the </w:t>
      </w:r>
      <w:r w:rsidR="00451E04" w:rsidRPr="00005DB8">
        <w:rPr>
          <w:rFonts w:ascii="Arial" w:hAnsi="Arial" w:cs="Arial"/>
          <w:lang w:eastAsia="en-GB"/>
        </w:rPr>
        <w:t>UK.</w:t>
      </w:r>
    </w:p>
    <w:p w:rsidR="00BF425F" w:rsidRPr="00005DB8" w:rsidRDefault="00BF425F" w:rsidP="0028513F">
      <w:pPr>
        <w:numPr>
          <w:ilvl w:val="0"/>
          <w:numId w:val="34"/>
        </w:numPr>
        <w:tabs>
          <w:tab w:val="clear" w:pos="4320"/>
        </w:tabs>
        <w:spacing w:after="120"/>
        <w:ind w:left="1702" w:hanging="284"/>
        <w:rPr>
          <w:rFonts w:ascii="Arial" w:hAnsi="Arial" w:cs="Arial"/>
          <w:lang w:eastAsia="en-GB"/>
        </w:rPr>
      </w:pPr>
      <w:r w:rsidRPr="00005DB8">
        <w:rPr>
          <w:rFonts w:ascii="Arial" w:hAnsi="Arial" w:cs="Arial"/>
          <w:lang w:eastAsia="en-GB"/>
        </w:rPr>
        <w:t>Contacting local agencies in that country for guidance on the support that maybe offered.</w:t>
      </w:r>
    </w:p>
    <w:p w:rsidR="00BF425F" w:rsidRPr="00005DB8" w:rsidRDefault="0048277A" w:rsidP="0048277A">
      <w:pPr>
        <w:spacing w:after="300"/>
        <w:ind w:left="709" w:hanging="709"/>
        <w:rPr>
          <w:rFonts w:ascii="Arial" w:hAnsi="Arial" w:cs="Arial"/>
          <w:lang w:eastAsia="en-GB"/>
        </w:rPr>
      </w:pPr>
      <w:r>
        <w:rPr>
          <w:rFonts w:ascii="Arial" w:hAnsi="Arial" w:cs="Arial"/>
          <w:lang w:eastAsia="en-GB"/>
        </w:rPr>
        <w:t>2</w:t>
      </w:r>
      <w:r w:rsidR="0009241B">
        <w:rPr>
          <w:rFonts w:ascii="Arial" w:hAnsi="Arial" w:cs="Arial"/>
          <w:lang w:eastAsia="en-GB"/>
        </w:rPr>
        <w:t>7</w:t>
      </w:r>
      <w:r>
        <w:rPr>
          <w:rFonts w:ascii="Arial" w:hAnsi="Arial" w:cs="Arial"/>
          <w:lang w:eastAsia="en-GB"/>
        </w:rPr>
        <w:t>.2</w:t>
      </w:r>
      <w:r>
        <w:rPr>
          <w:rFonts w:ascii="Arial" w:hAnsi="Arial" w:cs="Arial"/>
          <w:lang w:eastAsia="en-GB"/>
        </w:rPr>
        <w:tab/>
      </w:r>
      <w:r w:rsidR="00BF425F" w:rsidRPr="00005DB8">
        <w:rPr>
          <w:rFonts w:ascii="Arial" w:hAnsi="Arial" w:cs="Arial"/>
          <w:lang w:eastAsia="en-GB"/>
        </w:rPr>
        <w:t>In advance of the child being placed, a plan will need to be agreed about how the placement will be supported and what the contingency arrangements are for the child.</w:t>
      </w:r>
    </w:p>
    <w:p w:rsidR="00BF425F" w:rsidRPr="00005DB8" w:rsidRDefault="00BF425F" w:rsidP="0048277A">
      <w:pPr>
        <w:spacing w:after="120"/>
        <w:ind w:firstLine="709"/>
        <w:rPr>
          <w:rFonts w:ascii="Arial" w:hAnsi="Arial" w:cs="Arial"/>
          <w:color w:val="333333"/>
          <w:lang w:eastAsia="en-GB"/>
        </w:rPr>
      </w:pPr>
      <w:r w:rsidRPr="00005DB8">
        <w:rPr>
          <w:rFonts w:ascii="Arial" w:hAnsi="Arial" w:cs="Arial"/>
          <w:b/>
          <w:bCs/>
          <w:color w:val="000000"/>
          <w:lang w:eastAsia="en-GB"/>
        </w:rPr>
        <w:t>Note</w:t>
      </w:r>
      <w:r w:rsidRPr="00005DB8">
        <w:rPr>
          <w:rFonts w:ascii="Arial" w:hAnsi="Arial" w:cs="Arial"/>
          <w:color w:val="333333"/>
          <w:lang w:eastAsia="en-GB"/>
        </w:rPr>
        <w:t>:</w:t>
      </w:r>
    </w:p>
    <w:p w:rsidR="00BF425F" w:rsidRPr="000A61C3" w:rsidRDefault="00BF425F" w:rsidP="0028513F">
      <w:pPr>
        <w:numPr>
          <w:ilvl w:val="0"/>
          <w:numId w:val="35"/>
        </w:numPr>
        <w:tabs>
          <w:tab w:val="clear" w:pos="4320"/>
        </w:tabs>
        <w:spacing w:before="100" w:beforeAutospacing="1" w:after="100" w:afterAutospacing="1"/>
        <w:ind w:left="1701" w:hanging="425"/>
        <w:rPr>
          <w:rFonts w:ascii="Lato" w:hAnsi="Lato"/>
          <w:color w:val="333333"/>
          <w:sz w:val="23"/>
          <w:szCs w:val="23"/>
          <w:lang w:eastAsia="en-GB"/>
        </w:rPr>
      </w:pPr>
      <w:r w:rsidRPr="00005DB8">
        <w:rPr>
          <w:rFonts w:ascii="Arial" w:hAnsi="Arial" w:cs="Arial"/>
          <w:lang w:eastAsia="en-GB"/>
        </w:rPr>
        <w:t>Contracting states to the 1996 Hague Convention will be better placed to offer co-operation and support than some other countries (see </w:t>
      </w:r>
      <w:hyperlink r:id="rId41" w:tgtFrame="_blank" w:history="1">
        <w:r w:rsidRPr="00005DB8">
          <w:rPr>
            <w:rStyle w:val="Hyperlink"/>
            <w:rFonts w:ascii="Arial" w:hAnsi="Arial" w:cs="Arial"/>
          </w:rPr>
          <w:t>HCCH</w:t>
        </w:r>
      </w:hyperlink>
      <w:r w:rsidR="001C484A" w:rsidRPr="000A61C3">
        <w:rPr>
          <w:rFonts w:ascii="Lato" w:hAnsi="Lato"/>
          <w:color w:val="333333"/>
          <w:sz w:val="23"/>
          <w:szCs w:val="23"/>
          <w:lang w:eastAsia="en-GB"/>
        </w:rPr>
        <w:t>).</w:t>
      </w:r>
    </w:p>
    <w:p w:rsidR="00BF425F" w:rsidRPr="00005DB8" w:rsidRDefault="00BF425F" w:rsidP="0028513F">
      <w:pPr>
        <w:numPr>
          <w:ilvl w:val="0"/>
          <w:numId w:val="35"/>
        </w:numPr>
        <w:tabs>
          <w:tab w:val="clear" w:pos="4320"/>
        </w:tabs>
        <w:spacing w:before="100" w:beforeAutospacing="1" w:after="120"/>
        <w:ind w:left="1701" w:hanging="425"/>
        <w:rPr>
          <w:rFonts w:ascii="Arial" w:hAnsi="Arial" w:cs="Arial"/>
          <w:lang w:eastAsia="en-GB"/>
        </w:rPr>
      </w:pPr>
      <w:r w:rsidRPr="00005DB8">
        <w:rPr>
          <w:rFonts w:ascii="Arial" w:hAnsi="Arial" w:cs="Arial"/>
          <w:lang w:eastAsia="en-GB"/>
        </w:rPr>
        <w:t>Social workers should carefully explore the local authority's ability to provide financial support particularly after an initial 3 years. when 'out-of-area placements' are abroad.</w:t>
      </w:r>
    </w:p>
    <w:p w:rsidR="00BF425F" w:rsidRPr="000A61C3" w:rsidRDefault="00BF425F" w:rsidP="00451E04">
      <w:pPr>
        <w:spacing w:after="300"/>
        <w:ind w:firstLine="567"/>
        <w:rPr>
          <w:rFonts w:ascii="Lato" w:hAnsi="Lato"/>
          <w:color w:val="333333"/>
          <w:sz w:val="23"/>
          <w:szCs w:val="23"/>
          <w:lang w:eastAsia="en-GB"/>
        </w:rPr>
      </w:pPr>
      <w:r w:rsidRPr="00005DB8">
        <w:rPr>
          <w:rFonts w:ascii="Arial" w:hAnsi="Arial" w:cs="Arial"/>
          <w:lang w:eastAsia="en-GB"/>
        </w:rPr>
        <w:t>See also: </w:t>
      </w:r>
      <w:hyperlink r:id="rId42" w:tgtFrame="_blank" w:history="1">
        <w:r w:rsidRPr="00005DB8">
          <w:rPr>
            <w:rStyle w:val="Hyperlink"/>
            <w:rFonts w:ascii="Arial" w:hAnsi="Arial" w:cs="Arial"/>
          </w:rPr>
          <w:t>Children and Families Acr</w:t>
        </w:r>
        <w:r w:rsidR="0048277A">
          <w:rPr>
            <w:rStyle w:val="Hyperlink"/>
            <w:rFonts w:ascii="Arial" w:hAnsi="Arial" w:cs="Arial"/>
          </w:rPr>
          <w:t>o</w:t>
        </w:r>
        <w:r w:rsidRPr="00005DB8">
          <w:rPr>
            <w:rStyle w:val="Hyperlink"/>
            <w:rFonts w:ascii="Arial" w:hAnsi="Arial" w:cs="Arial"/>
          </w:rPr>
          <w:t>ss Borders (CFAB)</w:t>
        </w:r>
      </w:hyperlink>
      <w:r w:rsidRPr="000A61C3">
        <w:rPr>
          <w:rFonts w:ascii="Lato" w:hAnsi="Lato"/>
          <w:color w:val="333333"/>
          <w:sz w:val="23"/>
          <w:szCs w:val="23"/>
          <w:lang w:eastAsia="en-GB"/>
        </w:rPr>
        <w:t>.</w:t>
      </w:r>
    </w:p>
    <w:p w:rsidR="00BF425F" w:rsidRPr="00D75B71" w:rsidRDefault="00943E36" w:rsidP="00451E04">
      <w:pPr>
        <w:spacing w:before="300" w:after="300"/>
        <w:ind w:left="709" w:hanging="709"/>
        <w:outlineLvl w:val="1"/>
        <w:rPr>
          <w:rFonts w:ascii="Arial" w:hAnsi="Arial" w:cs="Arial"/>
          <w:b/>
          <w:sz w:val="28"/>
          <w:szCs w:val="28"/>
        </w:rPr>
      </w:pPr>
      <w:r>
        <w:rPr>
          <w:rFonts w:ascii="Arial" w:hAnsi="Arial" w:cs="Arial"/>
          <w:b/>
          <w:sz w:val="28"/>
          <w:szCs w:val="28"/>
        </w:rPr>
        <w:t>2</w:t>
      </w:r>
      <w:r w:rsidR="008D6A50">
        <w:rPr>
          <w:rFonts w:ascii="Arial" w:hAnsi="Arial" w:cs="Arial"/>
          <w:b/>
          <w:sz w:val="28"/>
          <w:szCs w:val="28"/>
        </w:rPr>
        <w:t>8</w:t>
      </w:r>
      <w:r w:rsidR="00BF425F" w:rsidRPr="00D75B71">
        <w:rPr>
          <w:rFonts w:ascii="Arial" w:hAnsi="Arial" w:cs="Arial"/>
          <w:b/>
          <w:sz w:val="28"/>
          <w:szCs w:val="28"/>
        </w:rPr>
        <w:t>. </w:t>
      </w:r>
      <w:r w:rsidR="00D75B71">
        <w:rPr>
          <w:rFonts w:ascii="Arial" w:hAnsi="Arial" w:cs="Arial"/>
          <w:b/>
          <w:sz w:val="28"/>
          <w:szCs w:val="28"/>
        </w:rPr>
        <w:tab/>
      </w:r>
      <w:r w:rsidR="00BF425F" w:rsidRPr="00D75B71">
        <w:rPr>
          <w:rFonts w:ascii="Arial" w:hAnsi="Arial" w:cs="Arial"/>
          <w:b/>
          <w:sz w:val="28"/>
          <w:szCs w:val="28"/>
        </w:rPr>
        <w:t>Special Guardian Duty on the Death of the Child</w:t>
      </w:r>
    </w:p>
    <w:p w:rsidR="00BF425F" w:rsidRPr="00D75B71" w:rsidRDefault="0048277A" w:rsidP="0048277A">
      <w:pPr>
        <w:spacing w:after="300"/>
        <w:ind w:left="709" w:hanging="709"/>
        <w:rPr>
          <w:rFonts w:ascii="Arial" w:hAnsi="Arial" w:cs="Arial"/>
          <w:lang w:eastAsia="en-GB"/>
        </w:rPr>
      </w:pPr>
      <w:r>
        <w:rPr>
          <w:rFonts w:ascii="Arial" w:hAnsi="Arial" w:cs="Arial"/>
          <w:lang w:eastAsia="en-GB"/>
        </w:rPr>
        <w:t>2</w:t>
      </w:r>
      <w:r w:rsidR="008D6A50">
        <w:rPr>
          <w:rFonts w:ascii="Arial" w:hAnsi="Arial" w:cs="Arial"/>
          <w:lang w:eastAsia="en-GB"/>
        </w:rPr>
        <w:t>8</w:t>
      </w:r>
      <w:r>
        <w:rPr>
          <w:rFonts w:ascii="Arial" w:hAnsi="Arial" w:cs="Arial"/>
          <w:lang w:eastAsia="en-GB"/>
        </w:rPr>
        <w:t>.1</w:t>
      </w:r>
      <w:r>
        <w:rPr>
          <w:rFonts w:ascii="Arial" w:hAnsi="Arial" w:cs="Arial"/>
          <w:lang w:eastAsia="en-GB"/>
        </w:rPr>
        <w:tab/>
      </w:r>
      <w:r w:rsidR="00BF425F" w:rsidRPr="00D75B71">
        <w:rPr>
          <w:rFonts w:ascii="Arial" w:hAnsi="Arial" w:cs="Arial"/>
          <w:lang w:eastAsia="en-GB"/>
        </w:rPr>
        <w:t>If the child with respect to whom a Special Guardianship Order is in force dies, the Special Guardian must take reasonable steps to give notice of that fact to:</w:t>
      </w:r>
    </w:p>
    <w:p w:rsidR="00BF425F" w:rsidRPr="00D75B71" w:rsidRDefault="00BF425F" w:rsidP="0028513F">
      <w:pPr>
        <w:numPr>
          <w:ilvl w:val="0"/>
          <w:numId w:val="36"/>
        </w:numPr>
        <w:tabs>
          <w:tab w:val="clear" w:pos="4320"/>
        </w:tabs>
        <w:spacing w:after="100" w:afterAutospacing="1"/>
        <w:ind w:left="1701" w:hanging="425"/>
        <w:rPr>
          <w:rFonts w:ascii="Arial" w:hAnsi="Arial" w:cs="Arial"/>
          <w:lang w:eastAsia="en-GB"/>
        </w:rPr>
      </w:pPr>
      <w:r w:rsidRPr="00D75B71">
        <w:rPr>
          <w:rFonts w:ascii="Arial" w:hAnsi="Arial" w:cs="Arial"/>
          <w:lang w:eastAsia="en-GB"/>
        </w:rPr>
        <w:t>Each parent of the child with Parental Responsibility; and</w:t>
      </w:r>
    </w:p>
    <w:p w:rsidR="00BF425F" w:rsidRDefault="00BF425F" w:rsidP="0028513F">
      <w:pPr>
        <w:numPr>
          <w:ilvl w:val="0"/>
          <w:numId w:val="36"/>
        </w:numPr>
        <w:tabs>
          <w:tab w:val="clear" w:pos="4320"/>
        </w:tabs>
        <w:spacing w:after="100" w:afterAutospacing="1"/>
        <w:ind w:left="1701" w:hanging="425"/>
        <w:rPr>
          <w:rFonts w:ascii="Arial" w:hAnsi="Arial" w:cs="Arial"/>
          <w:lang w:eastAsia="en-GB"/>
        </w:rPr>
      </w:pPr>
      <w:r w:rsidRPr="00D75B71">
        <w:rPr>
          <w:rFonts w:ascii="Arial" w:hAnsi="Arial" w:cs="Arial"/>
          <w:lang w:eastAsia="en-GB"/>
        </w:rPr>
        <w:t>Each guardian of the child.</w:t>
      </w:r>
    </w:p>
    <w:p w:rsidR="00451E04" w:rsidRDefault="00451E04" w:rsidP="00451E04">
      <w:pPr>
        <w:spacing w:after="100" w:afterAutospacing="1"/>
        <w:rPr>
          <w:rFonts w:ascii="Arial" w:hAnsi="Arial" w:cs="Arial"/>
          <w:lang w:eastAsia="en-GB"/>
        </w:rPr>
      </w:pPr>
    </w:p>
    <w:p w:rsidR="00451E04" w:rsidRDefault="00451E04" w:rsidP="00451E04">
      <w:pPr>
        <w:spacing w:after="100" w:afterAutospacing="1"/>
        <w:rPr>
          <w:rFonts w:ascii="Arial" w:hAnsi="Arial" w:cs="Arial"/>
          <w:lang w:eastAsia="en-GB"/>
        </w:rPr>
      </w:pPr>
    </w:p>
    <w:p w:rsidR="00451E04" w:rsidRDefault="00451E04" w:rsidP="00451E04">
      <w:pPr>
        <w:spacing w:after="100" w:afterAutospacing="1"/>
        <w:rPr>
          <w:rFonts w:ascii="Arial" w:hAnsi="Arial" w:cs="Arial"/>
          <w:lang w:eastAsia="en-GB"/>
        </w:rPr>
      </w:pPr>
    </w:p>
    <w:p w:rsidR="00451E04" w:rsidRDefault="00451E04" w:rsidP="00451E04">
      <w:pPr>
        <w:spacing w:after="100" w:afterAutospacing="1"/>
        <w:rPr>
          <w:rFonts w:ascii="Arial" w:hAnsi="Arial" w:cs="Arial"/>
          <w:lang w:eastAsia="en-GB"/>
        </w:rPr>
      </w:pPr>
    </w:p>
    <w:p w:rsidR="00BF425F" w:rsidRPr="00D75B71" w:rsidRDefault="00BF425F" w:rsidP="00BF425F">
      <w:pPr>
        <w:spacing w:before="300" w:after="300"/>
        <w:outlineLvl w:val="1"/>
        <w:rPr>
          <w:rFonts w:ascii="Arial" w:hAnsi="Arial" w:cs="Arial"/>
          <w:b/>
          <w:sz w:val="28"/>
          <w:szCs w:val="28"/>
        </w:rPr>
      </w:pPr>
      <w:r w:rsidRPr="00D75B71">
        <w:rPr>
          <w:rFonts w:ascii="Arial" w:hAnsi="Arial" w:cs="Arial"/>
          <w:b/>
          <w:sz w:val="28"/>
          <w:szCs w:val="28"/>
        </w:rPr>
        <w:t>Appendix 1: Good Practice: Getting it Right First Time</w:t>
      </w:r>
    </w:p>
    <w:p w:rsidR="00BF425F" w:rsidRPr="000A61C3" w:rsidRDefault="00BF425F" w:rsidP="00BF425F">
      <w:pPr>
        <w:spacing w:after="300"/>
        <w:rPr>
          <w:rFonts w:ascii="Lato" w:hAnsi="Lato"/>
          <w:color w:val="333333"/>
          <w:sz w:val="23"/>
          <w:szCs w:val="23"/>
          <w:lang w:eastAsia="en-GB"/>
        </w:rPr>
      </w:pPr>
      <w:r w:rsidRPr="00D75B71">
        <w:rPr>
          <w:rFonts w:ascii="Arial" w:hAnsi="Arial" w:cs="Arial"/>
          <w:lang w:eastAsia="en-GB"/>
        </w:rPr>
        <w:t>The following suggested good practice is taken from the</w:t>
      </w:r>
      <w:r w:rsidRPr="000A61C3">
        <w:rPr>
          <w:rFonts w:ascii="Lato" w:hAnsi="Lato"/>
          <w:color w:val="333333"/>
          <w:sz w:val="23"/>
          <w:szCs w:val="23"/>
          <w:lang w:eastAsia="en-GB"/>
        </w:rPr>
        <w:t> </w:t>
      </w:r>
      <w:hyperlink r:id="rId43" w:tgtFrame="_blank" w:history="1">
        <w:r w:rsidRPr="00D75B71">
          <w:rPr>
            <w:rStyle w:val="Hyperlink"/>
            <w:rFonts w:ascii="Arial" w:hAnsi="Arial" w:cs="Arial"/>
          </w:rPr>
          <w:t>Local Government and Social Care Ombudsman report Firm Foundations: Complaints about Council Support and Advice for Special Guardians</w:t>
        </w:r>
      </w:hyperlink>
      <w:r w:rsidRPr="00D75B71">
        <w:rPr>
          <w:rStyle w:val="Hyperlink"/>
          <w:rFonts w:ascii="Arial" w:hAnsi="Arial" w:cs="Arial"/>
        </w:rPr>
        <w:t> </w:t>
      </w:r>
      <w:r w:rsidRPr="00D75B71">
        <w:rPr>
          <w:rFonts w:ascii="Arial" w:hAnsi="Arial" w:cs="Arial"/>
          <w:lang w:eastAsia="en-GB"/>
        </w:rPr>
        <w:t>(May 2018).</w:t>
      </w:r>
      <w:r w:rsidRPr="000A61C3">
        <w:rPr>
          <w:rFonts w:ascii="Lato" w:hAnsi="Lato"/>
          <w:color w:val="333333"/>
          <w:sz w:val="23"/>
          <w:szCs w:val="23"/>
          <w:lang w:eastAsia="en-GB"/>
        </w:rPr>
        <w:t> </w:t>
      </w:r>
    </w:p>
    <w:p w:rsidR="00BF425F" w:rsidRPr="00E41464" w:rsidRDefault="00BF425F" w:rsidP="00BF425F">
      <w:pPr>
        <w:spacing w:after="300"/>
        <w:rPr>
          <w:rFonts w:ascii="Arial" w:hAnsi="Arial" w:cs="Arial"/>
          <w:color w:val="333333"/>
          <w:lang w:eastAsia="en-GB"/>
        </w:rPr>
      </w:pPr>
      <w:r w:rsidRPr="00E41464">
        <w:rPr>
          <w:rFonts w:ascii="Arial" w:hAnsi="Arial" w:cs="Arial"/>
          <w:color w:val="333333"/>
          <w:lang w:eastAsia="en-GB"/>
        </w:rPr>
        <w:t>The following is not an exhaustive list but sets out some of the positive steps councils can take:</w:t>
      </w:r>
    </w:p>
    <w:p w:rsidR="00BF425F" w:rsidRPr="00E41464" w:rsidRDefault="00BF425F" w:rsidP="0028513F">
      <w:pPr>
        <w:numPr>
          <w:ilvl w:val="0"/>
          <w:numId w:val="14"/>
        </w:numPr>
        <w:tabs>
          <w:tab w:val="clear" w:pos="4320"/>
          <w:tab w:val="num" w:pos="720"/>
        </w:tabs>
        <w:spacing w:before="100" w:beforeAutospacing="1" w:after="100" w:afterAutospacing="1"/>
        <w:ind w:left="720"/>
        <w:rPr>
          <w:rFonts w:ascii="Arial" w:hAnsi="Arial" w:cs="Arial"/>
          <w:color w:val="333333"/>
          <w:lang w:eastAsia="en-GB"/>
        </w:rPr>
      </w:pPr>
      <w:r w:rsidRPr="00E41464">
        <w:rPr>
          <w:rFonts w:ascii="Arial" w:hAnsi="Arial" w:cs="Arial"/>
          <w:color w:val="333333"/>
          <w:lang w:eastAsia="en-GB"/>
        </w:rPr>
        <w:t>Give early, clear and unambiguous advice to people who are considering becoming special guardians. Consider how this can:</w:t>
      </w:r>
    </w:p>
    <w:p w:rsidR="00BF425F" w:rsidRPr="00E41464" w:rsidRDefault="00BF425F" w:rsidP="0028513F">
      <w:pPr>
        <w:numPr>
          <w:ilvl w:val="1"/>
          <w:numId w:val="14"/>
        </w:numPr>
        <w:tabs>
          <w:tab w:val="clear" w:pos="5040"/>
          <w:tab w:val="num" w:pos="1440"/>
        </w:tabs>
        <w:spacing w:before="100" w:beforeAutospacing="1" w:after="100" w:afterAutospacing="1"/>
        <w:ind w:left="1440" w:hanging="447"/>
        <w:rPr>
          <w:rFonts w:ascii="Arial" w:hAnsi="Arial" w:cs="Arial"/>
          <w:color w:val="333333"/>
          <w:lang w:eastAsia="en-GB"/>
        </w:rPr>
      </w:pPr>
      <w:r w:rsidRPr="00E41464">
        <w:rPr>
          <w:rFonts w:ascii="Arial" w:hAnsi="Arial" w:cs="Arial"/>
          <w:color w:val="333333"/>
          <w:lang w:eastAsia="en-GB"/>
        </w:rPr>
        <w:t xml:space="preserve">Explain what </w:t>
      </w:r>
      <w:r w:rsidR="001C484A" w:rsidRPr="00E41464">
        <w:rPr>
          <w:rFonts w:ascii="Arial" w:hAnsi="Arial" w:cs="Arial"/>
          <w:color w:val="333333"/>
          <w:lang w:eastAsia="en-GB"/>
        </w:rPr>
        <w:t>special guardianship is</w:t>
      </w:r>
      <w:r w:rsidRPr="00E41464">
        <w:rPr>
          <w:rFonts w:ascii="Arial" w:hAnsi="Arial" w:cs="Arial"/>
          <w:color w:val="333333"/>
          <w:lang w:eastAsia="en-GB"/>
        </w:rPr>
        <w:t xml:space="preserve"> and what this means for parental responsibility, legal security and </w:t>
      </w:r>
      <w:r w:rsidR="001C484A" w:rsidRPr="00E41464">
        <w:rPr>
          <w:rFonts w:ascii="Arial" w:hAnsi="Arial" w:cs="Arial"/>
          <w:color w:val="333333"/>
          <w:lang w:eastAsia="en-GB"/>
        </w:rPr>
        <w:t>stability.</w:t>
      </w:r>
    </w:p>
    <w:p w:rsidR="00BF425F" w:rsidRPr="00E41464" w:rsidRDefault="00BF425F" w:rsidP="0028513F">
      <w:pPr>
        <w:numPr>
          <w:ilvl w:val="1"/>
          <w:numId w:val="14"/>
        </w:numPr>
        <w:tabs>
          <w:tab w:val="clear" w:pos="5040"/>
          <w:tab w:val="num" w:pos="1440"/>
        </w:tabs>
        <w:spacing w:before="100" w:beforeAutospacing="1" w:after="100" w:afterAutospacing="1"/>
        <w:ind w:left="1440" w:hanging="447"/>
        <w:rPr>
          <w:rFonts w:ascii="Arial" w:hAnsi="Arial" w:cs="Arial"/>
          <w:color w:val="333333"/>
          <w:lang w:eastAsia="en-GB"/>
        </w:rPr>
      </w:pPr>
      <w:r w:rsidRPr="00E41464">
        <w:rPr>
          <w:rFonts w:ascii="Arial" w:hAnsi="Arial" w:cs="Arial"/>
          <w:color w:val="333333"/>
          <w:lang w:eastAsia="en-GB"/>
        </w:rPr>
        <w:t xml:space="preserve">Explain the council's role and that of the </w:t>
      </w:r>
      <w:r w:rsidR="001C484A" w:rsidRPr="00E41464">
        <w:rPr>
          <w:rFonts w:ascii="Arial" w:hAnsi="Arial" w:cs="Arial"/>
          <w:color w:val="333333"/>
          <w:lang w:eastAsia="en-GB"/>
        </w:rPr>
        <w:t>court.</w:t>
      </w:r>
    </w:p>
    <w:p w:rsidR="00BF425F" w:rsidRPr="00E41464" w:rsidRDefault="00BF425F" w:rsidP="0028513F">
      <w:pPr>
        <w:numPr>
          <w:ilvl w:val="1"/>
          <w:numId w:val="14"/>
        </w:numPr>
        <w:tabs>
          <w:tab w:val="clear" w:pos="5040"/>
          <w:tab w:val="num" w:pos="1440"/>
        </w:tabs>
        <w:spacing w:before="100" w:beforeAutospacing="1" w:after="100" w:afterAutospacing="1"/>
        <w:ind w:left="1440" w:hanging="447"/>
        <w:rPr>
          <w:rFonts w:ascii="Arial" w:hAnsi="Arial" w:cs="Arial"/>
          <w:color w:val="333333"/>
          <w:lang w:eastAsia="en-GB"/>
        </w:rPr>
      </w:pPr>
      <w:r w:rsidRPr="00E41464">
        <w:rPr>
          <w:rFonts w:ascii="Arial" w:hAnsi="Arial" w:cs="Arial"/>
          <w:color w:val="333333"/>
          <w:lang w:eastAsia="en-GB"/>
        </w:rPr>
        <w:t xml:space="preserve">Set out who can apply to be a special guardian and what alternatives could be more </w:t>
      </w:r>
      <w:r w:rsidR="001C484A" w:rsidRPr="00E41464">
        <w:rPr>
          <w:rFonts w:ascii="Arial" w:hAnsi="Arial" w:cs="Arial"/>
          <w:color w:val="333333"/>
          <w:lang w:eastAsia="en-GB"/>
        </w:rPr>
        <w:t>suitable.</w:t>
      </w:r>
    </w:p>
    <w:p w:rsidR="00BF425F" w:rsidRPr="00E41464" w:rsidRDefault="00BF425F" w:rsidP="0028513F">
      <w:pPr>
        <w:numPr>
          <w:ilvl w:val="1"/>
          <w:numId w:val="14"/>
        </w:numPr>
        <w:tabs>
          <w:tab w:val="clear" w:pos="5040"/>
          <w:tab w:val="num" w:pos="1440"/>
        </w:tabs>
        <w:spacing w:before="100" w:beforeAutospacing="1" w:after="100" w:afterAutospacing="1"/>
        <w:ind w:left="1440" w:hanging="447"/>
        <w:rPr>
          <w:rFonts w:ascii="Arial" w:hAnsi="Arial" w:cs="Arial"/>
          <w:color w:val="333333"/>
          <w:lang w:eastAsia="en-GB"/>
        </w:rPr>
      </w:pPr>
      <w:r w:rsidRPr="00E41464">
        <w:rPr>
          <w:rFonts w:ascii="Arial" w:hAnsi="Arial" w:cs="Arial"/>
          <w:color w:val="333333"/>
          <w:lang w:eastAsia="en-GB"/>
        </w:rPr>
        <w:t xml:space="preserve">Make the process of applying to be a special guardian clear, including the role of the council in writing a report to </w:t>
      </w:r>
      <w:r w:rsidR="001C484A" w:rsidRPr="00E41464">
        <w:rPr>
          <w:rFonts w:ascii="Arial" w:hAnsi="Arial" w:cs="Arial"/>
          <w:color w:val="333333"/>
          <w:lang w:eastAsia="en-GB"/>
        </w:rPr>
        <w:t>court.</w:t>
      </w:r>
    </w:p>
    <w:p w:rsidR="00BF425F" w:rsidRPr="00E41464" w:rsidRDefault="00BF425F" w:rsidP="0028513F">
      <w:pPr>
        <w:numPr>
          <w:ilvl w:val="1"/>
          <w:numId w:val="14"/>
        </w:numPr>
        <w:tabs>
          <w:tab w:val="clear" w:pos="5040"/>
          <w:tab w:val="num" w:pos="1440"/>
        </w:tabs>
        <w:spacing w:before="100" w:beforeAutospacing="1" w:after="100" w:afterAutospacing="1"/>
        <w:ind w:left="1440" w:hanging="447"/>
        <w:rPr>
          <w:rFonts w:ascii="Arial" w:hAnsi="Arial" w:cs="Arial"/>
          <w:color w:val="333333"/>
          <w:lang w:eastAsia="en-GB"/>
        </w:rPr>
      </w:pPr>
      <w:r w:rsidRPr="00E41464">
        <w:rPr>
          <w:rFonts w:ascii="Arial" w:hAnsi="Arial" w:cs="Arial"/>
          <w:color w:val="333333"/>
          <w:lang w:eastAsia="en-GB"/>
        </w:rPr>
        <w:t>Explain the assessment process before becoming a special guardian. Explain that applicants may need to complete some training.</w:t>
      </w:r>
    </w:p>
    <w:p w:rsidR="00BF425F" w:rsidRPr="00E41464" w:rsidRDefault="00BF425F" w:rsidP="0028513F">
      <w:pPr>
        <w:numPr>
          <w:ilvl w:val="0"/>
          <w:numId w:val="14"/>
        </w:numPr>
        <w:tabs>
          <w:tab w:val="clear" w:pos="4320"/>
          <w:tab w:val="num" w:pos="720"/>
        </w:tabs>
        <w:spacing w:before="100" w:beforeAutospacing="1" w:after="100" w:afterAutospacing="1"/>
        <w:ind w:left="720"/>
        <w:rPr>
          <w:rFonts w:ascii="Arial" w:hAnsi="Arial" w:cs="Arial"/>
          <w:color w:val="333333"/>
          <w:lang w:eastAsia="en-GB"/>
        </w:rPr>
      </w:pPr>
      <w:r w:rsidRPr="00E41464">
        <w:rPr>
          <w:rFonts w:ascii="Arial" w:hAnsi="Arial" w:cs="Arial"/>
          <w:color w:val="333333"/>
          <w:lang w:eastAsia="en-GB"/>
        </w:rPr>
        <w:t xml:space="preserve">Be as clear as possible about the support that might be available and how the council will assess the applicant's support </w:t>
      </w:r>
      <w:r w:rsidR="001C484A" w:rsidRPr="00E41464">
        <w:rPr>
          <w:rFonts w:ascii="Arial" w:hAnsi="Arial" w:cs="Arial"/>
          <w:color w:val="333333"/>
          <w:lang w:eastAsia="en-GB"/>
        </w:rPr>
        <w:t>needs.</w:t>
      </w:r>
    </w:p>
    <w:p w:rsidR="00BF425F" w:rsidRPr="00E41464" w:rsidRDefault="00BF425F" w:rsidP="0028513F">
      <w:pPr>
        <w:numPr>
          <w:ilvl w:val="0"/>
          <w:numId w:val="14"/>
        </w:numPr>
        <w:tabs>
          <w:tab w:val="clear" w:pos="4320"/>
          <w:tab w:val="num" w:pos="720"/>
        </w:tabs>
        <w:spacing w:before="100" w:beforeAutospacing="1" w:after="100" w:afterAutospacing="1"/>
        <w:ind w:left="720"/>
        <w:rPr>
          <w:rFonts w:ascii="Arial" w:hAnsi="Arial" w:cs="Arial"/>
          <w:color w:val="333333"/>
          <w:lang w:eastAsia="en-GB"/>
        </w:rPr>
      </w:pPr>
      <w:r w:rsidRPr="00E41464">
        <w:rPr>
          <w:rFonts w:ascii="Arial" w:hAnsi="Arial" w:cs="Arial"/>
          <w:color w:val="333333"/>
          <w:lang w:eastAsia="en-GB"/>
        </w:rPr>
        <w:t xml:space="preserve">Be as unambiguous as possible about the fixed term duration of support and what it is likely to be used </w:t>
      </w:r>
      <w:r w:rsidR="001C484A" w:rsidRPr="00E41464">
        <w:rPr>
          <w:rFonts w:ascii="Arial" w:hAnsi="Arial" w:cs="Arial"/>
          <w:color w:val="333333"/>
          <w:lang w:eastAsia="en-GB"/>
        </w:rPr>
        <w:t>for.</w:t>
      </w:r>
    </w:p>
    <w:p w:rsidR="00BF425F" w:rsidRPr="00E41464" w:rsidRDefault="00BF425F" w:rsidP="0028513F">
      <w:pPr>
        <w:numPr>
          <w:ilvl w:val="0"/>
          <w:numId w:val="14"/>
        </w:numPr>
        <w:tabs>
          <w:tab w:val="clear" w:pos="4320"/>
          <w:tab w:val="num" w:pos="720"/>
        </w:tabs>
        <w:spacing w:before="100" w:beforeAutospacing="1" w:after="100" w:afterAutospacing="1"/>
        <w:ind w:left="720"/>
        <w:rPr>
          <w:rFonts w:ascii="Arial" w:hAnsi="Arial" w:cs="Arial"/>
          <w:color w:val="333333"/>
          <w:lang w:eastAsia="en-GB"/>
        </w:rPr>
      </w:pPr>
      <w:r w:rsidRPr="00E41464">
        <w:rPr>
          <w:rFonts w:ascii="Arial" w:hAnsi="Arial" w:cs="Arial"/>
          <w:color w:val="333333"/>
          <w:lang w:eastAsia="en-GB"/>
        </w:rPr>
        <w:t xml:space="preserve">Back up verbal advice and guidance in writing wherever possible, particularly where this may have long term </w:t>
      </w:r>
      <w:r w:rsidR="001C484A" w:rsidRPr="00E41464">
        <w:rPr>
          <w:rFonts w:ascii="Arial" w:hAnsi="Arial" w:cs="Arial"/>
          <w:color w:val="333333"/>
          <w:lang w:eastAsia="en-GB"/>
        </w:rPr>
        <w:t>consequences.</w:t>
      </w:r>
    </w:p>
    <w:p w:rsidR="00BF425F" w:rsidRPr="00E41464" w:rsidRDefault="00BF425F" w:rsidP="0028513F">
      <w:pPr>
        <w:numPr>
          <w:ilvl w:val="0"/>
          <w:numId w:val="14"/>
        </w:numPr>
        <w:tabs>
          <w:tab w:val="clear" w:pos="4320"/>
          <w:tab w:val="num" w:pos="720"/>
        </w:tabs>
        <w:spacing w:before="100" w:beforeAutospacing="1" w:after="100" w:afterAutospacing="1"/>
        <w:ind w:left="720"/>
        <w:rPr>
          <w:rFonts w:ascii="Arial" w:hAnsi="Arial" w:cs="Arial"/>
          <w:color w:val="333333"/>
          <w:lang w:eastAsia="en-GB"/>
        </w:rPr>
      </w:pPr>
      <w:r w:rsidRPr="00E41464">
        <w:rPr>
          <w:rFonts w:ascii="Arial" w:hAnsi="Arial" w:cs="Arial"/>
          <w:color w:val="333333"/>
          <w:lang w:eastAsia="en-GB"/>
        </w:rPr>
        <w:t xml:space="preserve">Manage expectations early on, for example where special guardians expect ongoing support or help with major personal </w:t>
      </w:r>
      <w:r w:rsidR="001C484A" w:rsidRPr="00E41464">
        <w:rPr>
          <w:rFonts w:ascii="Arial" w:hAnsi="Arial" w:cs="Arial"/>
          <w:color w:val="333333"/>
          <w:lang w:eastAsia="en-GB"/>
        </w:rPr>
        <w:t>expenditure.</w:t>
      </w:r>
    </w:p>
    <w:p w:rsidR="00BF425F" w:rsidRPr="00E41464" w:rsidRDefault="00BF425F" w:rsidP="0028513F">
      <w:pPr>
        <w:numPr>
          <w:ilvl w:val="0"/>
          <w:numId w:val="14"/>
        </w:numPr>
        <w:tabs>
          <w:tab w:val="clear" w:pos="4320"/>
          <w:tab w:val="num" w:pos="720"/>
        </w:tabs>
        <w:spacing w:before="100" w:beforeAutospacing="1" w:after="100" w:afterAutospacing="1"/>
        <w:ind w:left="720"/>
        <w:rPr>
          <w:rFonts w:ascii="Arial" w:hAnsi="Arial" w:cs="Arial"/>
          <w:color w:val="333333"/>
          <w:lang w:eastAsia="en-GB"/>
        </w:rPr>
      </w:pPr>
      <w:r w:rsidRPr="00E41464">
        <w:rPr>
          <w:rFonts w:ascii="Arial" w:hAnsi="Arial" w:cs="Arial"/>
          <w:color w:val="333333"/>
          <w:lang w:eastAsia="en-GB"/>
        </w:rPr>
        <w:t xml:space="preserve">Be as clear as possible with applicants that any support may be time </w:t>
      </w:r>
      <w:r w:rsidR="001C484A" w:rsidRPr="00E41464">
        <w:rPr>
          <w:rFonts w:ascii="Arial" w:hAnsi="Arial" w:cs="Arial"/>
          <w:color w:val="333333"/>
          <w:lang w:eastAsia="en-GB"/>
        </w:rPr>
        <w:t>limited.</w:t>
      </w:r>
    </w:p>
    <w:p w:rsidR="00BF425F" w:rsidRPr="00E41464" w:rsidRDefault="00BF425F" w:rsidP="0028513F">
      <w:pPr>
        <w:numPr>
          <w:ilvl w:val="0"/>
          <w:numId w:val="14"/>
        </w:numPr>
        <w:tabs>
          <w:tab w:val="clear" w:pos="4320"/>
          <w:tab w:val="num" w:pos="720"/>
        </w:tabs>
        <w:spacing w:before="100" w:beforeAutospacing="1" w:after="100" w:afterAutospacing="1"/>
        <w:ind w:left="720"/>
        <w:rPr>
          <w:rFonts w:ascii="Arial" w:hAnsi="Arial" w:cs="Arial"/>
          <w:color w:val="333333"/>
          <w:lang w:eastAsia="en-GB"/>
        </w:rPr>
      </w:pPr>
      <w:r w:rsidRPr="00E41464">
        <w:rPr>
          <w:rFonts w:ascii="Arial" w:hAnsi="Arial" w:cs="Arial"/>
          <w:color w:val="333333"/>
          <w:lang w:eastAsia="en-GB"/>
        </w:rPr>
        <w:t>Develop advice for social workers involved in supporting potential and actual special guardians. This could include:</w:t>
      </w:r>
    </w:p>
    <w:p w:rsidR="00BF425F" w:rsidRPr="00E41464" w:rsidRDefault="00BF425F" w:rsidP="0028513F">
      <w:pPr>
        <w:numPr>
          <w:ilvl w:val="1"/>
          <w:numId w:val="14"/>
        </w:numPr>
        <w:tabs>
          <w:tab w:val="clear" w:pos="5040"/>
          <w:tab w:val="num" w:pos="1440"/>
        </w:tabs>
        <w:spacing w:before="100" w:beforeAutospacing="1" w:after="100" w:afterAutospacing="1"/>
        <w:ind w:left="1440" w:hanging="447"/>
        <w:rPr>
          <w:rFonts w:ascii="Arial" w:hAnsi="Arial" w:cs="Arial"/>
          <w:color w:val="333333"/>
          <w:lang w:eastAsia="en-GB"/>
        </w:rPr>
      </w:pPr>
      <w:r w:rsidRPr="00E41464">
        <w:rPr>
          <w:rFonts w:ascii="Arial" w:hAnsi="Arial" w:cs="Arial"/>
          <w:color w:val="333333"/>
          <w:lang w:eastAsia="en-GB"/>
        </w:rPr>
        <w:t xml:space="preserve">A flow chart showing responsibilities at key stages such as suitability assessment, financial assessment, permanence panel and </w:t>
      </w:r>
      <w:r w:rsidR="001C484A" w:rsidRPr="00E41464">
        <w:rPr>
          <w:rFonts w:ascii="Arial" w:hAnsi="Arial" w:cs="Arial"/>
          <w:color w:val="333333"/>
          <w:lang w:eastAsia="en-GB"/>
        </w:rPr>
        <w:t>court.</w:t>
      </w:r>
    </w:p>
    <w:p w:rsidR="00BF425F" w:rsidRPr="00E41464" w:rsidRDefault="00BF425F" w:rsidP="0028513F">
      <w:pPr>
        <w:numPr>
          <w:ilvl w:val="1"/>
          <w:numId w:val="14"/>
        </w:numPr>
        <w:tabs>
          <w:tab w:val="clear" w:pos="5040"/>
          <w:tab w:val="num" w:pos="1440"/>
        </w:tabs>
        <w:spacing w:before="100" w:beforeAutospacing="1" w:after="100" w:afterAutospacing="1"/>
        <w:ind w:left="1440" w:hanging="447"/>
        <w:rPr>
          <w:rFonts w:ascii="Arial" w:hAnsi="Arial" w:cs="Arial"/>
          <w:color w:val="333333"/>
          <w:lang w:eastAsia="en-GB"/>
        </w:rPr>
      </w:pPr>
      <w:r w:rsidRPr="00E41464">
        <w:rPr>
          <w:rFonts w:ascii="Arial" w:hAnsi="Arial" w:cs="Arial"/>
          <w:color w:val="333333"/>
          <w:lang w:eastAsia="en-GB"/>
        </w:rPr>
        <w:t>A checklist of things to cover at first assessment visit (for example explaining the process and financial situation</w:t>
      </w:r>
      <w:r w:rsidR="001C484A" w:rsidRPr="00E41464">
        <w:rPr>
          <w:rFonts w:ascii="Arial" w:hAnsi="Arial" w:cs="Arial"/>
          <w:color w:val="333333"/>
          <w:lang w:eastAsia="en-GB"/>
        </w:rPr>
        <w:t>).</w:t>
      </w:r>
    </w:p>
    <w:p w:rsidR="00BF425F" w:rsidRPr="00E41464" w:rsidRDefault="00BF425F" w:rsidP="0028513F">
      <w:pPr>
        <w:numPr>
          <w:ilvl w:val="1"/>
          <w:numId w:val="14"/>
        </w:numPr>
        <w:tabs>
          <w:tab w:val="clear" w:pos="5040"/>
          <w:tab w:val="num" w:pos="1440"/>
        </w:tabs>
        <w:spacing w:before="100" w:beforeAutospacing="1" w:after="100" w:afterAutospacing="1"/>
        <w:ind w:left="1440" w:hanging="447"/>
        <w:rPr>
          <w:rFonts w:ascii="Arial" w:hAnsi="Arial" w:cs="Arial"/>
          <w:color w:val="333333"/>
          <w:lang w:eastAsia="en-GB"/>
        </w:rPr>
      </w:pPr>
      <w:r w:rsidRPr="00E41464">
        <w:rPr>
          <w:rFonts w:ascii="Arial" w:hAnsi="Arial" w:cs="Arial"/>
          <w:color w:val="333333"/>
          <w:lang w:eastAsia="en-GB"/>
        </w:rPr>
        <w:t>A summary of the SGO assessment process including child information (for example attachment issues and any early neglect or trauma), carers information (for example current relationship and stability).</w:t>
      </w:r>
    </w:p>
    <w:p w:rsidR="00BF425F" w:rsidRPr="00E41464" w:rsidRDefault="00BF425F" w:rsidP="0028513F">
      <w:pPr>
        <w:numPr>
          <w:ilvl w:val="0"/>
          <w:numId w:val="14"/>
        </w:numPr>
        <w:tabs>
          <w:tab w:val="clear" w:pos="4320"/>
          <w:tab w:val="num" w:pos="720"/>
        </w:tabs>
        <w:spacing w:before="100" w:beforeAutospacing="1" w:after="100" w:afterAutospacing="1"/>
        <w:ind w:left="720"/>
        <w:rPr>
          <w:rFonts w:ascii="Arial" w:hAnsi="Arial" w:cs="Arial"/>
          <w:color w:val="333333"/>
          <w:lang w:eastAsia="en-GB"/>
        </w:rPr>
      </w:pPr>
      <w:r w:rsidRPr="00E41464">
        <w:rPr>
          <w:rFonts w:ascii="Arial" w:hAnsi="Arial" w:cs="Arial"/>
          <w:color w:val="333333"/>
          <w:lang w:eastAsia="en-GB"/>
        </w:rPr>
        <w:t xml:space="preserve">Keep clear and transparent records of contact with special guardians. This is always important, particularly where guardians will probably be supported by several different social workers and other officers over several </w:t>
      </w:r>
      <w:r w:rsidR="001C484A" w:rsidRPr="00E41464">
        <w:rPr>
          <w:rFonts w:ascii="Arial" w:hAnsi="Arial" w:cs="Arial"/>
          <w:color w:val="333333"/>
          <w:lang w:eastAsia="en-GB"/>
        </w:rPr>
        <w:t>years.</w:t>
      </w:r>
    </w:p>
    <w:p w:rsidR="00BF425F" w:rsidRPr="00E41464" w:rsidRDefault="00BF425F" w:rsidP="0028513F">
      <w:pPr>
        <w:numPr>
          <w:ilvl w:val="0"/>
          <w:numId w:val="14"/>
        </w:numPr>
        <w:tabs>
          <w:tab w:val="clear" w:pos="4320"/>
          <w:tab w:val="num" w:pos="720"/>
        </w:tabs>
        <w:spacing w:before="100" w:beforeAutospacing="1" w:after="100" w:afterAutospacing="1"/>
        <w:ind w:left="720"/>
        <w:rPr>
          <w:rFonts w:ascii="Arial" w:hAnsi="Arial" w:cs="Arial"/>
          <w:color w:val="333333"/>
          <w:lang w:eastAsia="en-GB"/>
        </w:rPr>
      </w:pPr>
      <w:r w:rsidRPr="00E41464">
        <w:rPr>
          <w:rFonts w:ascii="Arial" w:hAnsi="Arial" w:cs="Arial"/>
          <w:color w:val="333333"/>
          <w:lang w:eastAsia="en-GB"/>
        </w:rPr>
        <w:t xml:space="preserve">Write support plans that are clear, in plain English and set actions that are as specific, measurable and achievable as possible so the council and guardian can review </w:t>
      </w:r>
      <w:r w:rsidR="001C484A" w:rsidRPr="00E41464">
        <w:rPr>
          <w:rFonts w:ascii="Arial" w:hAnsi="Arial" w:cs="Arial"/>
          <w:color w:val="333333"/>
          <w:lang w:eastAsia="en-GB"/>
        </w:rPr>
        <w:t>progress.</w:t>
      </w:r>
    </w:p>
    <w:p w:rsidR="00BF425F" w:rsidRPr="00E41464" w:rsidRDefault="00BF425F" w:rsidP="0028513F">
      <w:pPr>
        <w:numPr>
          <w:ilvl w:val="0"/>
          <w:numId w:val="14"/>
        </w:numPr>
        <w:tabs>
          <w:tab w:val="clear" w:pos="4320"/>
          <w:tab w:val="num" w:pos="720"/>
        </w:tabs>
        <w:spacing w:before="100" w:beforeAutospacing="1" w:after="100" w:afterAutospacing="1"/>
        <w:ind w:left="720"/>
        <w:rPr>
          <w:rFonts w:ascii="Arial" w:hAnsi="Arial" w:cs="Arial"/>
          <w:color w:val="333333"/>
          <w:lang w:eastAsia="en-GB"/>
        </w:rPr>
      </w:pPr>
      <w:r w:rsidRPr="00E41464">
        <w:rPr>
          <w:rFonts w:ascii="Arial" w:hAnsi="Arial" w:cs="Arial"/>
          <w:color w:val="333333"/>
          <w:lang w:eastAsia="en-GB"/>
        </w:rPr>
        <w:t>Make sure support plans:</w:t>
      </w:r>
    </w:p>
    <w:p w:rsidR="00BF425F" w:rsidRPr="00E41464" w:rsidRDefault="00BF425F" w:rsidP="0028513F">
      <w:pPr>
        <w:numPr>
          <w:ilvl w:val="1"/>
          <w:numId w:val="14"/>
        </w:numPr>
        <w:tabs>
          <w:tab w:val="clear" w:pos="5040"/>
          <w:tab w:val="num" w:pos="1440"/>
        </w:tabs>
        <w:spacing w:before="100" w:beforeAutospacing="1" w:after="100" w:afterAutospacing="1"/>
        <w:ind w:left="1440" w:hanging="447"/>
        <w:rPr>
          <w:rFonts w:ascii="Arial" w:hAnsi="Arial" w:cs="Arial"/>
          <w:color w:val="333333"/>
          <w:lang w:eastAsia="en-GB"/>
        </w:rPr>
      </w:pPr>
      <w:r w:rsidRPr="00E41464">
        <w:rPr>
          <w:rFonts w:ascii="Arial" w:hAnsi="Arial" w:cs="Arial"/>
          <w:color w:val="333333"/>
          <w:lang w:eastAsia="en-GB"/>
        </w:rPr>
        <w:t xml:space="preserve">Are shared, discussed and agreed with special guardians, and this is well </w:t>
      </w:r>
      <w:r w:rsidR="001C484A" w:rsidRPr="00E41464">
        <w:rPr>
          <w:rFonts w:ascii="Arial" w:hAnsi="Arial" w:cs="Arial"/>
          <w:color w:val="333333"/>
          <w:lang w:eastAsia="en-GB"/>
        </w:rPr>
        <w:t>documented.</w:t>
      </w:r>
    </w:p>
    <w:p w:rsidR="00BF425F" w:rsidRPr="00E41464" w:rsidRDefault="00BF425F" w:rsidP="0028513F">
      <w:pPr>
        <w:numPr>
          <w:ilvl w:val="1"/>
          <w:numId w:val="14"/>
        </w:numPr>
        <w:tabs>
          <w:tab w:val="clear" w:pos="5040"/>
          <w:tab w:val="num" w:pos="1440"/>
        </w:tabs>
        <w:spacing w:before="100" w:beforeAutospacing="1" w:after="100" w:afterAutospacing="1"/>
        <w:ind w:left="1440" w:hanging="447"/>
        <w:rPr>
          <w:rFonts w:ascii="Arial" w:hAnsi="Arial" w:cs="Arial"/>
          <w:color w:val="333333"/>
          <w:lang w:eastAsia="en-GB"/>
        </w:rPr>
      </w:pPr>
      <w:r w:rsidRPr="00E41464">
        <w:rPr>
          <w:rFonts w:ascii="Arial" w:hAnsi="Arial" w:cs="Arial"/>
          <w:color w:val="333333"/>
          <w:lang w:eastAsia="en-GB"/>
        </w:rPr>
        <w:t xml:space="preserve">Are written so that they are easy to evaluate and keep under review. It should be easy for the council and guardian to decide whether all the support has been </w:t>
      </w:r>
      <w:r w:rsidR="001C484A" w:rsidRPr="00E41464">
        <w:rPr>
          <w:rFonts w:ascii="Arial" w:hAnsi="Arial" w:cs="Arial"/>
          <w:color w:val="333333"/>
          <w:lang w:eastAsia="en-GB"/>
        </w:rPr>
        <w:t>provided.</w:t>
      </w:r>
    </w:p>
    <w:p w:rsidR="00BF425F" w:rsidRPr="00E41464" w:rsidRDefault="00BF425F" w:rsidP="0028513F">
      <w:pPr>
        <w:numPr>
          <w:ilvl w:val="1"/>
          <w:numId w:val="14"/>
        </w:numPr>
        <w:tabs>
          <w:tab w:val="clear" w:pos="5040"/>
          <w:tab w:val="num" w:pos="1440"/>
        </w:tabs>
        <w:spacing w:before="100" w:beforeAutospacing="1" w:after="100" w:afterAutospacing="1"/>
        <w:ind w:left="1440" w:hanging="447"/>
        <w:rPr>
          <w:rFonts w:ascii="Arial" w:hAnsi="Arial" w:cs="Arial"/>
          <w:color w:val="333333"/>
          <w:lang w:eastAsia="en-GB"/>
        </w:rPr>
      </w:pPr>
      <w:r w:rsidRPr="00E41464">
        <w:rPr>
          <w:rFonts w:ascii="Arial" w:hAnsi="Arial" w:cs="Arial"/>
          <w:color w:val="333333"/>
          <w:lang w:eastAsia="en-GB"/>
        </w:rPr>
        <w:t xml:space="preserve">Are regularly reviewed and kept up to date. Make sure plans continue to meet the child's needs as they </w:t>
      </w:r>
      <w:r w:rsidR="001C484A" w:rsidRPr="00E41464">
        <w:rPr>
          <w:rFonts w:ascii="Arial" w:hAnsi="Arial" w:cs="Arial"/>
          <w:color w:val="333333"/>
          <w:lang w:eastAsia="en-GB"/>
        </w:rPr>
        <w:t>change.</w:t>
      </w:r>
    </w:p>
    <w:p w:rsidR="00BF425F" w:rsidRPr="00E41464" w:rsidRDefault="00BF425F" w:rsidP="0028513F">
      <w:pPr>
        <w:numPr>
          <w:ilvl w:val="1"/>
          <w:numId w:val="14"/>
        </w:numPr>
        <w:tabs>
          <w:tab w:val="clear" w:pos="5040"/>
          <w:tab w:val="num" w:pos="1440"/>
        </w:tabs>
        <w:spacing w:before="100" w:beforeAutospacing="1" w:after="100" w:afterAutospacing="1"/>
        <w:ind w:left="1440" w:hanging="447"/>
        <w:rPr>
          <w:rFonts w:ascii="Arial" w:hAnsi="Arial" w:cs="Arial"/>
          <w:color w:val="333333"/>
          <w:lang w:eastAsia="en-GB"/>
        </w:rPr>
      </w:pPr>
      <w:r w:rsidRPr="00E41464">
        <w:rPr>
          <w:rFonts w:ascii="Arial" w:hAnsi="Arial" w:cs="Arial"/>
          <w:color w:val="333333"/>
          <w:lang w:eastAsia="en-GB"/>
        </w:rPr>
        <w:t xml:space="preserve">Set out the approach to calculating special guardianship allowance. Explain this at the earliest stage as possible, making clear this will be reviewed and depend on evidence of continuing </w:t>
      </w:r>
      <w:r w:rsidR="001C484A" w:rsidRPr="00E41464">
        <w:rPr>
          <w:rFonts w:ascii="Arial" w:hAnsi="Arial" w:cs="Arial"/>
          <w:color w:val="333333"/>
          <w:lang w:eastAsia="en-GB"/>
        </w:rPr>
        <w:t>needs.</w:t>
      </w:r>
    </w:p>
    <w:p w:rsidR="00BF425F" w:rsidRPr="00E41464" w:rsidRDefault="00BF425F" w:rsidP="0028513F">
      <w:pPr>
        <w:numPr>
          <w:ilvl w:val="1"/>
          <w:numId w:val="14"/>
        </w:numPr>
        <w:tabs>
          <w:tab w:val="clear" w:pos="5040"/>
          <w:tab w:val="num" w:pos="1440"/>
        </w:tabs>
        <w:spacing w:before="100" w:beforeAutospacing="1" w:after="100" w:afterAutospacing="1"/>
        <w:ind w:left="1440" w:hanging="447"/>
        <w:rPr>
          <w:rFonts w:ascii="Arial" w:hAnsi="Arial" w:cs="Arial"/>
          <w:color w:val="333333"/>
          <w:lang w:eastAsia="en-GB"/>
        </w:rPr>
      </w:pPr>
      <w:r w:rsidRPr="00E41464">
        <w:rPr>
          <w:rFonts w:ascii="Arial" w:hAnsi="Arial" w:cs="Arial"/>
          <w:color w:val="333333"/>
          <w:lang w:eastAsia="en-GB"/>
        </w:rPr>
        <w:t>Keep the best interests of the child at the forefront of decision making.</w:t>
      </w:r>
    </w:p>
    <w:bookmarkEnd w:id="6"/>
    <w:p w:rsidR="00F810C2" w:rsidRPr="00E41464" w:rsidRDefault="00F810C2" w:rsidP="007702B4">
      <w:pPr>
        <w:spacing w:after="200" w:line="276" w:lineRule="auto"/>
        <w:ind w:left="705"/>
        <w:rPr>
          <w:rFonts w:ascii="Arial" w:hAnsi="Arial" w:cs="Arial"/>
          <w:b/>
          <w:color w:val="7030A0"/>
        </w:rPr>
      </w:pPr>
    </w:p>
    <w:sectPr w:rsidR="00F810C2" w:rsidRPr="00E41464" w:rsidSect="0047026B">
      <w:headerReference w:type="even" r:id="rId44"/>
      <w:headerReference w:type="default" r:id="rId45"/>
      <w:footerReference w:type="default" r:id="rId46"/>
      <w:headerReference w:type="first" r:id="rId47"/>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C7250" w:rsidRDefault="00BC7250">
      <w:r>
        <w:separator/>
      </w:r>
    </w:p>
  </w:endnote>
  <w:endnote w:type="continuationSeparator" w:id="0">
    <w:p w:rsidR="00BC7250" w:rsidRDefault="00BC72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ato">
    <w:charset w:val="00"/>
    <w:family w:val="swiss"/>
    <w:pitch w:val="variable"/>
    <w:sig w:usb0="E10002FF" w:usb1="5000ECFF" w:usb2="00000021" w:usb3="00000000" w:csb0="0000019F" w:csb1="00000000"/>
  </w:font>
  <w:font w:name="inherit">
    <w:altName w:val="Times New Roman"/>
    <w:panose1 w:val="00000000000000000000"/>
    <w:charset w:val="00"/>
    <w:family w:val="roman"/>
    <w:notTrueType/>
    <w:pitch w:val="default"/>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02AD3" w:rsidRPr="00735A45" w:rsidRDefault="00F02AD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napToGrid w:val="0"/>
        <w:color w:val="000000"/>
        <w:sz w:val="20"/>
        <w:szCs w:val="20"/>
      </w:rPr>
    </w:pPr>
    <w:r>
      <w:rPr>
        <w:rFonts w:ascii="Arial" w:hAnsi="Arial"/>
        <w:snapToGrid w:val="0"/>
        <w:color w:val="000000"/>
      </w:rPr>
      <w:tab/>
    </w:r>
    <w:r>
      <w:rPr>
        <w:rFonts w:ascii="Arial" w:hAnsi="Arial"/>
        <w:snapToGrid w:val="0"/>
        <w:color w:val="000000"/>
      </w:rPr>
      <w:tab/>
    </w:r>
    <w:r>
      <w:rPr>
        <w:rFonts w:ascii="Arial" w:hAnsi="Arial"/>
        <w:snapToGrid w:val="0"/>
        <w:color w:val="000000"/>
      </w:rPr>
      <w:tab/>
    </w:r>
    <w:r>
      <w:rPr>
        <w:rFonts w:ascii="Arial" w:hAnsi="Arial"/>
        <w:snapToGrid w:val="0"/>
        <w:color w:val="000000"/>
      </w:rPr>
      <w:tab/>
    </w:r>
    <w:r>
      <w:rPr>
        <w:rFonts w:ascii="Arial" w:hAnsi="Arial"/>
        <w:snapToGrid w:val="0"/>
        <w:color w:val="000000"/>
      </w:rPr>
      <w:tab/>
    </w:r>
    <w:r w:rsidRPr="00735A45">
      <w:rPr>
        <w:rFonts w:ascii="Arial" w:hAnsi="Arial"/>
        <w:snapToGrid w:val="0"/>
        <w:color w:val="000000"/>
        <w:sz w:val="20"/>
        <w:szCs w:val="20"/>
      </w:rPr>
      <w:pgNum/>
    </w:r>
    <w:r w:rsidRPr="00735A45">
      <w:rPr>
        <w:rFonts w:ascii="Arial" w:hAnsi="Arial"/>
        <w:snapToGrid w:val="0"/>
        <w:color w:val="000000"/>
        <w:sz w:val="20"/>
        <w:szCs w:val="20"/>
      </w:rPr>
      <w:tab/>
    </w:r>
    <w:r w:rsidRPr="00735A45">
      <w:rPr>
        <w:rFonts w:ascii="Arial" w:hAnsi="Arial"/>
        <w:snapToGrid w:val="0"/>
        <w:color w:val="000000"/>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C7250" w:rsidRDefault="00BC7250">
      <w:r>
        <w:separator/>
      </w:r>
    </w:p>
  </w:footnote>
  <w:footnote w:type="continuationSeparator" w:id="0">
    <w:p w:rsidR="00BC7250" w:rsidRDefault="00BC72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17450" w:rsidRDefault="00217450">
    <w:pPr>
      <w:pStyle w:val="Header"/>
    </w:pPr>
    <w:r>
      <w:rPr>
        <w:noProof/>
      </w:rPr>
      <mc:AlternateContent>
        <mc:Choice Requires="wps">
          <w:drawing>
            <wp:anchor distT="0" distB="0" distL="0" distR="0" simplePos="0" relativeHeight="251658240" behindDoc="0" locked="0" layoutInCell="1" allowOverlap="1" wp14:anchorId="18342A96" wp14:editId="4DD5D87F">
              <wp:simplePos x="635" y="635"/>
              <wp:positionH relativeFrom="page">
                <wp:align>center</wp:align>
              </wp:positionH>
              <wp:positionV relativeFrom="page">
                <wp:align>top</wp:align>
              </wp:positionV>
              <wp:extent cx="443865" cy="443865"/>
              <wp:effectExtent l="0" t="0" r="1905" b="4445"/>
              <wp:wrapNone/>
              <wp:docPr id="3" name="Text Box 3" descr="- Not Classified -">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rsidR="00217450" w:rsidRPr="00217450" w:rsidRDefault="00217450" w:rsidP="00217450">
                          <w:pPr>
                            <w:rPr>
                              <w:rFonts w:ascii="Calibri" w:eastAsia="Calibri" w:hAnsi="Calibri" w:cs="Calibri"/>
                              <w:noProof/>
                              <w:color w:val="0000FF"/>
                            </w:rPr>
                          </w:pPr>
                          <w:r w:rsidRPr="00217450">
                            <w:rPr>
                              <w:rFonts w:ascii="Calibri" w:eastAsia="Calibri" w:hAnsi="Calibri" w:cs="Calibri"/>
                              <w:noProof/>
                              <w:color w:val="0000FF"/>
                            </w:rPr>
                            <w:t>- Not Classified -</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18342A96" id="_x0000_t202" coordsize="21600,21600" o:spt="202" path="m,l,21600r21600,l21600,xe">
              <v:stroke joinstyle="miter"/>
              <v:path gradientshapeok="t" o:connecttype="rect"/>
            </v:shapetype>
            <v:shape id="Text Box 3" o:spid="_x0000_s1026" type="#_x0000_t202" alt="- Not Classified -" style="position:absolute;margin-left:0;margin-top:0;width:34.95pt;height:34.95pt;z-index:25165824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textbox style="mso-fit-shape-to-text:t" inset="0,15pt,0,0">
                <w:txbxContent>
                  <w:p w:rsidR="00217450" w:rsidRPr="00217450" w:rsidRDefault="00217450" w:rsidP="00217450">
                    <w:pPr>
                      <w:rPr>
                        <w:rFonts w:ascii="Calibri" w:eastAsia="Calibri" w:hAnsi="Calibri" w:cs="Calibri"/>
                        <w:noProof/>
                        <w:color w:val="0000FF"/>
                      </w:rPr>
                    </w:pPr>
                    <w:r w:rsidRPr="00217450">
                      <w:rPr>
                        <w:rFonts w:ascii="Calibri" w:eastAsia="Calibri" w:hAnsi="Calibri" w:cs="Calibri"/>
                        <w:noProof/>
                        <w:color w:val="0000FF"/>
                      </w:rPr>
                      <w:t>- Not Classified -</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02AD3" w:rsidRPr="00495CAD" w:rsidRDefault="00217450" w:rsidP="007906CA">
    <w:pPr>
      <w:rPr>
        <w:rFonts w:ascii="Arial" w:hAnsi="Arial"/>
        <w:b/>
        <w:caps/>
        <w:snapToGrid w:val="0"/>
        <w:color w:val="BFBFBF"/>
        <w:sz w:val="18"/>
        <w:szCs w:val="18"/>
      </w:rPr>
    </w:pPr>
    <w:r>
      <w:rPr>
        <w:rFonts w:ascii="Arial" w:hAnsi="Arial" w:cs="Arial"/>
        <w:noProof/>
        <w:color w:val="808080"/>
        <w:sz w:val="18"/>
        <w:szCs w:val="18"/>
      </w:rPr>
      <mc:AlternateContent>
        <mc:Choice Requires="wps">
          <w:drawing>
            <wp:anchor distT="0" distB="0" distL="0" distR="0" simplePos="0" relativeHeight="251659264" behindDoc="0" locked="0" layoutInCell="1" allowOverlap="1" wp14:anchorId="3D2CDC96" wp14:editId="2691AF3C">
              <wp:simplePos x="914400" y="447675"/>
              <wp:positionH relativeFrom="page">
                <wp:align>center</wp:align>
              </wp:positionH>
              <wp:positionV relativeFrom="page">
                <wp:align>top</wp:align>
              </wp:positionV>
              <wp:extent cx="443865" cy="443865"/>
              <wp:effectExtent l="0" t="0" r="1905" b="4445"/>
              <wp:wrapNone/>
              <wp:docPr id="4" name="Text Box 4" descr="- Not Classified -">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rsidR="00217450" w:rsidRPr="00217450" w:rsidRDefault="00217450" w:rsidP="00217450">
                          <w:pPr>
                            <w:rPr>
                              <w:rFonts w:ascii="Calibri" w:eastAsia="Calibri" w:hAnsi="Calibri" w:cs="Calibri"/>
                              <w:noProof/>
                              <w:color w:val="0000FF"/>
                            </w:rPr>
                          </w:pPr>
                          <w:r w:rsidRPr="00217450">
                            <w:rPr>
                              <w:rFonts w:ascii="Calibri" w:eastAsia="Calibri" w:hAnsi="Calibri" w:cs="Calibri"/>
                              <w:noProof/>
                              <w:color w:val="0000FF"/>
                            </w:rPr>
                            <w:t>- Not Classified -</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3D2CDC96" id="_x0000_t202" coordsize="21600,21600" o:spt="202" path="m,l,21600r21600,l21600,xe">
              <v:stroke joinstyle="miter"/>
              <v:path gradientshapeok="t" o:connecttype="rect"/>
            </v:shapetype>
            <v:shape id="Text Box 4" o:spid="_x0000_s1027" type="#_x0000_t202" alt="- Not Classified -" style="position:absolute;margin-left:0;margin-top:0;width:34.95pt;height:34.95pt;z-index:25165926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DUHg1H&#10;2AAAAAMBAAAPAAAAZHJzL2Rvd25yZXYueG1sTI/NbsJADITvSLzDypV6g00qgUqaDUJIHLhR+nM2&#10;WZOEZu0ou0DK03fbHtqLR9ZYM5/z5eBadaHeN8IG0mkCirgU23Bl4PVlM3kE5QOyxVaYDHySh2Ux&#10;HuWYWbnyM132oVIxhH2GBuoQukxrX9bk0E+lI47eUXqHIa59pW2P1xjuWv2QJHPtsOHYUGNH65rK&#10;j/3ZGWhmKwkpvW03p3eXSnrbbWe3nTH3d8PqCVSgIfwdwzd+RIciMh3kzNar1kB8JPzM6M0XC1CH&#10;X9VFrv+zF18AAAD//wMAUEsBAi0AFAAGAAgAAAAhALaDOJL+AAAA4QEAABMAAAAAAAAAAAAAAAAA&#10;AAAAAFtDb250ZW50X1R5cGVzXS54bWxQSwECLQAUAAYACAAAACEAOP0h/9YAAACUAQAACwAAAAAA&#10;AAAAAAAAAAAvAQAAX3JlbHMvLnJlbHNQSwECLQAUAAYACAAAACEAkdvo7ggCAAAcBAAADgAAAAAA&#10;AAAAAAAAAAAuAgAAZHJzL2Uyb0RvYy54bWxQSwECLQAUAAYACAAAACEA1B4NR9gAAAADAQAADwAA&#10;AAAAAAAAAAAAAABiBAAAZHJzL2Rvd25yZXYueG1sUEsFBgAAAAAEAAQA8wAAAGcFAAAAAA==&#10;" filled="f" stroked="f">
              <v:textbox style="mso-fit-shape-to-text:t" inset="0,15pt,0,0">
                <w:txbxContent>
                  <w:p w:rsidR="00217450" w:rsidRPr="00217450" w:rsidRDefault="00217450" w:rsidP="00217450">
                    <w:pPr>
                      <w:rPr>
                        <w:rFonts w:ascii="Calibri" w:eastAsia="Calibri" w:hAnsi="Calibri" w:cs="Calibri"/>
                        <w:noProof/>
                        <w:color w:val="0000FF"/>
                      </w:rPr>
                    </w:pPr>
                    <w:r w:rsidRPr="00217450">
                      <w:rPr>
                        <w:rFonts w:ascii="Calibri" w:eastAsia="Calibri" w:hAnsi="Calibri" w:cs="Calibri"/>
                        <w:noProof/>
                        <w:color w:val="0000FF"/>
                      </w:rPr>
                      <w:t>- Not Classified -</w:t>
                    </w:r>
                  </w:p>
                </w:txbxContent>
              </v:textbox>
              <w10:wrap anchorx="page" anchory="page"/>
            </v:shape>
          </w:pict>
        </mc:Fallback>
      </mc:AlternateContent>
    </w:r>
    <w:r w:rsidR="00F02AD3" w:rsidRPr="007906CA">
      <w:rPr>
        <w:rFonts w:ascii="Arial" w:hAnsi="Arial" w:cs="Arial"/>
        <w:color w:val="808080"/>
        <w:sz w:val="18"/>
        <w:szCs w:val="18"/>
      </w:rPr>
      <w:t>Children and Families</w:t>
    </w:r>
    <w:r w:rsidR="00F02AD3" w:rsidRPr="00495CAD">
      <w:rPr>
        <w:rFonts w:ascii="Arial" w:hAnsi="Arial"/>
        <w:caps/>
        <w:snapToGrid w:val="0"/>
        <w:color w:val="BFBFBF"/>
        <w:sz w:val="18"/>
        <w:szCs w:val="18"/>
      </w:rPr>
      <w:t xml:space="preserve">                                                            </w:t>
    </w:r>
    <w:r w:rsidR="00F02AD3">
      <w:rPr>
        <w:rFonts w:ascii="Arial" w:hAnsi="Arial"/>
        <w:caps/>
        <w:snapToGrid w:val="0"/>
        <w:color w:val="BFBFBF"/>
        <w:sz w:val="18"/>
        <w:szCs w:val="18"/>
      </w:rPr>
      <w:t xml:space="preserve"> </w:t>
    </w:r>
    <w:r w:rsidR="00F02AD3">
      <w:rPr>
        <w:rFonts w:ascii="Arial" w:hAnsi="Arial"/>
        <w:caps/>
        <w:snapToGrid w:val="0"/>
        <w:color w:val="BFBFBF"/>
        <w:sz w:val="18"/>
        <w:szCs w:val="18"/>
      </w:rPr>
      <w:tab/>
    </w:r>
    <w:r w:rsidR="00F02AD3">
      <w:rPr>
        <w:rFonts w:ascii="Arial" w:hAnsi="Arial"/>
        <w:caps/>
        <w:snapToGrid w:val="0"/>
        <w:color w:val="BFBFBF"/>
        <w:sz w:val="18"/>
        <w:szCs w:val="18"/>
      </w:rPr>
      <w:tab/>
    </w:r>
    <w:r w:rsidR="00F02AD3">
      <w:rPr>
        <w:rFonts w:ascii="Arial" w:hAnsi="Arial"/>
        <w:caps/>
        <w:snapToGrid w:val="0"/>
        <w:color w:val="BFBFBF"/>
        <w:sz w:val="18"/>
        <w:szCs w:val="18"/>
      </w:rPr>
      <w:tab/>
    </w:r>
    <w:r w:rsidR="00F02AD3" w:rsidRPr="00AF71CF">
      <w:rPr>
        <w:rFonts w:ascii="Arial" w:hAnsi="Arial" w:cs="Arial"/>
        <w:color w:val="808080"/>
        <w:sz w:val="18"/>
        <w:szCs w:val="18"/>
      </w:rPr>
      <w:t>Special Guardianship Orders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17450" w:rsidRDefault="00217450">
    <w:pPr>
      <w:pStyle w:val="Header"/>
    </w:pPr>
    <w:r>
      <w:rPr>
        <w:noProof/>
      </w:rPr>
      <mc:AlternateContent>
        <mc:Choice Requires="wps">
          <w:drawing>
            <wp:anchor distT="0" distB="0" distL="0" distR="0" simplePos="0" relativeHeight="251656192" behindDoc="0" locked="0" layoutInCell="1" allowOverlap="1" wp14:anchorId="26263252" wp14:editId="5BF356DF">
              <wp:simplePos x="635" y="635"/>
              <wp:positionH relativeFrom="page">
                <wp:align>center</wp:align>
              </wp:positionH>
              <wp:positionV relativeFrom="page">
                <wp:align>top</wp:align>
              </wp:positionV>
              <wp:extent cx="443865" cy="443865"/>
              <wp:effectExtent l="0" t="0" r="1905" b="4445"/>
              <wp:wrapNone/>
              <wp:docPr id="2" name="Text Box 2" descr="- Not Classified -">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rsidR="00217450" w:rsidRPr="00217450" w:rsidRDefault="00217450" w:rsidP="00217450">
                          <w:pPr>
                            <w:rPr>
                              <w:rFonts w:ascii="Calibri" w:eastAsia="Calibri" w:hAnsi="Calibri" w:cs="Calibri"/>
                              <w:noProof/>
                              <w:color w:val="0000FF"/>
                            </w:rPr>
                          </w:pPr>
                          <w:r w:rsidRPr="00217450">
                            <w:rPr>
                              <w:rFonts w:ascii="Calibri" w:eastAsia="Calibri" w:hAnsi="Calibri" w:cs="Calibri"/>
                              <w:noProof/>
                              <w:color w:val="0000FF"/>
                            </w:rPr>
                            <w:t>- Not Classified -</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26263252" id="_x0000_t202" coordsize="21600,21600" o:spt="202" path="m,l,21600r21600,l21600,xe">
              <v:stroke joinstyle="miter"/>
              <v:path gradientshapeok="t" o:connecttype="rect"/>
            </v:shapetype>
            <v:shape id="Text Box 2" o:spid="_x0000_s1028" type="#_x0000_t202" alt="- Not Classified -" style="position:absolute;margin-left:0;margin-top:0;width:34.95pt;height:34.95pt;z-index:251656192;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j+oCgIAABwEAAAOAAAAZHJzL2Uyb0RvYy54bWysU8Fu2zAMvQ/YPwi6L3aytmiNOEXWIsOA&#10;oC2QDj0rshQbkEVBYmJnXz9KsZOt22nYRaZI+pF8fJrf961hB+VDA7bk00nOmbISqsbuSv79dfXp&#10;lrOAwlbCgFUlP6rA7xcfP8w7V6gZ1GAq5RmB2FB0ruQ1oiuyLMhatSJMwClLQQ2+FUhXv8sqLzpC&#10;b002y/ObrANfOQ9ShUDex1OQLxK+1kris9ZBITMlp94wnT6d23hmi7kodl64upFDG+IfumhFY6no&#10;GepRoGB73/wB1TbSQwCNEwltBlo3UqUZaJpp/m6aTS2cSrMQOcGdaQr/D1Y+HTbuxTPsv0BPC4yE&#10;dC4UgZxxnl77Nn6pU0ZxovB4pk31yCQ5r64+395ccyYpNNiEkl1+dj7gVwUti0bJPW0lkSUO64Cn&#10;1DEl1rKwaoxJmzH2NwdhRk926TBa2G971lQln43db6E60lAeTvsOTq4aKr0WAV+EpwXTHCRafKZD&#10;G+hKDoPFWQ3+x9/8MZ94pyhnHQmm5JYUzZn5ZmkfUVvJmN7l1znd/Ojejobdtw9AMpzSi3AymTEP&#10;zWhqD+0byXkZC1FIWEnlSo6j+YAn5dJzkGq5TEkkIydwbTdORuhIV+TytX8T3g2EI23qCUY1ieId&#10;76fc+Gdwyz0S+2kpkdoTkQPjJMG01uG5RI3/ek9Zl0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AmGj+oCgIAABwEAAAOAAAA&#10;AAAAAAAAAAAAAC4CAABkcnMvZTJvRG9jLnhtbFBLAQItABQABgAIAAAAIQDUHg1H2AAAAAMBAAAP&#10;AAAAAAAAAAAAAAAAAGQEAABkcnMvZG93bnJldi54bWxQSwUGAAAAAAQABADzAAAAaQUAAAAA&#10;" filled="f" stroked="f">
              <v:textbox style="mso-fit-shape-to-text:t" inset="0,15pt,0,0">
                <w:txbxContent>
                  <w:p w:rsidR="00217450" w:rsidRPr="00217450" w:rsidRDefault="00217450" w:rsidP="00217450">
                    <w:pPr>
                      <w:rPr>
                        <w:rFonts w:ascii="Calibri" w:eastAsia="Calibri" w:hAnsi="Calibri" w:cs="Calibri"/>
                        <w:noProof/>
                        <w:color w:val="0000FF"/>
                      </w:rPr>
                    </w:pPr>
                    <w:r w:rsidRPr="00217450">
                      <w:rPr>
                        <w:rFonts w:ascii="Calibri" w:eastAsia="Calibri" w:hAnsi="Calibri" w:cs="Calibri"/>
                        <w:noProof/>
                        <w:color w:val="0000FF"/>
                      </w:rPr>
                      <w:t>- Not Classified -</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14600E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CE72E2"/>
    <w:multiLevelType w:val="multilevel"/>
    <w:tmpl w:val="6D246C72"/>
    <w:lvl w:ilvl="0">
      <w:start w:val="1"/>
      <w:numFmt w:val="decimal"/>
      <w:pStyle w:val="autonumber"/>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2880"/>
        </w:tabs>
        <w:ind w:left="2880" w:hanging="1440"/>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52E654E"/>
    <w:multiLevelType w:val="hybridMultilevel"/>
    <w:tmpl w:val="35F422C2"/>
    <w:lvl w:ilvl="0" w:tplc="08090001">
      <w:start w:val="1"/>
      <w:numFmt w:val="bullet"/>
      <w:lvlText w:val=""/>
      <w:lvlJc w:val="left"/>
      <w:pPr>
        <w:ind w:left="1434" w:hanging="360"/>
      </w:pPr>
      <w:rPr>
        <w:rFonts w:ascii="Symbol" w:hAnsi="Symbol" w:hint="default"/>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3" w15:restartNumberingAfterBreak="0">
    <w:nsid w:val="0A6169DB"/>
    <w:multiLevelType w:val="multilevel"/>
    <w:tmpl w:val="24EE2CD8"/>
    <w:lvl w:ilvl="0">
      <w:start w:val="1"/>
      <w:numFmt w:val="decimal"/>
      <w:lvlText w:val="%1."/>
      <w:lvlJc w:val="left"/>
      <w:pPr>
        <w:tabs>
          <w:tab w:val="num" w:pos="4320"/>
        </w:tabs>
        <w:ind w:left="4320" w:hanging="720"/>
      </w:pPr>
      <w:rPr>
        <w:rFonts w:ascii="Arial" w:hAnsi="Arial" w:cs="Arial" w:hint="default"/>
        <w:sz w:val="24"/>
        <w:szCs w:val="24"/>
      </w:rPr>
    </w:lvl>
    <w:lvl w:ilvl="1">
      <w:start w:val="1"/>
      <w:numFmt w:val="lowerRoman"/>
      <w:lvlText w:val="%2."/>
      <w:lvlJc w:val="right"/>
      <w:pPr>
        <w:ind w:left="2138" w:hanging="360"/>
      </w:pPr>
    </w:lvl>
    <w:lvl w:ilvl="2">
      <w:start w:val="1"/>
      <w:numFmt w:val="decimal"/>
      <w:lvlText w:val="%3."/>
      <w:lvlJc w:val="left"/>
      <w:pPr>
        <w:tabs>
          <w:tab w:val="num" w:pos="5760"/>
        </w:tabs>
        <w:ind w:left="5760" w:hanging="720"/>
      </w:pPr>
    </w:lvl>
    <w:lvl w:ilvl="3">
      <w:start w:val="1"/>
      <w:numFmt w:val="decimal"/>
      <w:lvlText w:val="%4."/>
      <w:lvlJc w:val="left"/>
      <w:pPr>
        <w:tabs>
          <w:tab w:val="num" w:pos="6480"/>
        </w:tabs>
        <w:ind w:left="6480" w:hanging="720"/>
      </w:pPr>
    </w:lvl>
    <w:lvl w:ilvl="4">
      <w:start w:val="1"/>
      <w:numFmt w:val="decimal"/>
      <w:lvlText w:val="%5."/>
      <w:lvlJc w:val="left"/>
      <w:pPr>
        <w:tabs>
          <w:tab w:val="num" w:pos="7200"/>
        </w:tabs>
        <w:ind w:left="7200" w:hanging="720"/>
      </w:pPr>
    </w:lvl>
    <w:lvl w:ilvl="5">
      <w:start w:val="1"/>
      <w:numFmt w:val="decimal"/>
      <w:lvlText w:val="%6."/>
      <w:lvlJc w:val="left"/>
      <w:pPr>
        <w:tabs>
          <w:tab w:val="num" w:pos="7920"/>
        </w:tabs>
        <w:ind w:left="7920" w:hanging="720"/>
      </w:pPr>
    </w:lvl>
    <w:lvl w:ilvl="6">
      <w:start w:val="1"/>
      <w:numFmt w:val="decimal"/>
      <w:lvlText w:val="%7."/>
      <w:lvlJc w:val="left"/>
      <w:pPr>
        <w:tabs>
          <w:tab w:val="num" w:pos="8640"/>
        </w:tabs>
        <w:ind w:left="8640" w:hanging="720"/>
      </w:pPr>
    </w:lvl>
    <w:lvl w:ilvl="7">
      <w:start w:val="1"/>
      <w:numFmt w:val="decimal"/>
      <w:lvlText w:val="%8."/>
      <w:lvlJc w:val="left"/>
      <w:pPr>
        <w:tabs>
          <w:tab w:val="num" w:pos="9360"/>
        </w:tabs>
        <w:ind w:left="9360" w:hanging="720"/>
      </w:pPr>
    </w:lvl>
    <w:lvl w:ilvl="8">
      <w:start w:val="1"/>
      <w:numFmt w:val="decimal"/>
      <w:lvlText w:val="%9."/>
      <w:lvlJc w:val="left"/>
      <w:pPr>
        <w:tabs>
          <w:tab w:val="num" w:pos="10080"/>
        </w:tabs>
        <w:ind w:left="10080" w:hanging="720"/>
      </w:pPr>
    </w:lvl>
  </w:abstractNum>
  <w:abstractNum w:abstractNumId="4" w15:restartNumberingAfterBreak="0">
    <w:nsid w:val="0D116CA2"/>
    <w:multiLevelType w:val="hybridMultilevel"/>
    <w:tmpl w:val="81A8A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120915"/>
    <w:multiLevelType w:val="hybridMultilevel"/>
    <w:tmpl w:val="210E8A1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3F5630C"/>
    <w:multiLevelType w:val="hybridMultilevel"/>
    <w:tmpl w:val="1A64E26E"/>
    <w:lvl w:ilvl="0" w:tplc="7A94F160">
      <w:start w:val="1"/>
      <w:numFmt w:val="bullet"/>
      <w:lvlText w:val=""/>
      <w:lvlJc w:val="left"/>
      <w:pPr>
        <w:ind w:left="2149" w:hanging="360"/>
      </w:pPr>
      <w:rPr>
        <w:rFonts w:ascii="Symbol" w:hAnsi="Symbol" w:hint="default"/>
        <w:sz w:val="24"/>
        <w:szCs w:val="24"/>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7" w15:restartNumberingAfterBreak="0">
    <w:nsid w:val="15842BF6"/>
    <w:multiLevelType w:val="hybridMultilevel"/>
    <w:tmpl w:val="FEE64B9E"/>
    <w:lvl w:ilvl="0" w:tplc="7A94F160">
      <w:start w:val="1"/>
      <w:numFmt w:val="bullet"/>
      <w:lvlText w:val=""/>
      <w:lvlJc w:val="left"/>
      <w:pPr>
        <w:ind w:left="1440" w:hanging="360"/>
      </w:pPr>
      <w:rPr>
        <w:rFonts w:ascii="Symbol" w:hAnsi="Symbol" w:hint="default"/>
        <w:sz w:val="24"/>
        <w:szCs w:val="24"/>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96608A7"/>
    <w:multiLevelType w:val="hybridMultilevel"/>
    <w:tmpl w:val="24D67E5C"/>
    <w:lvl w:ilvl="0" w:tplc="0809001B">
      <w:start w:val="1"/>
      <w:numFmt w:val="lowerRoman"/>
      <w:lvlText w:val="%1."/>
      <w:lvlJc w:val="right"/>
      <w:pPr>
        <w:ind w:left="1080" w:hanging="360"/>
      </w:pPr>
      <w:rPr>
        <w:rFonts w:hint="default"/>
        <w:sz w:val="24"/>
        <w:szCs w:val="24"/>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9" w15:restartNumberingAfterBreak="0">
    <w:nsid w:val="1F606918"/>
    <w:multiLevelType w:val="multilevel"/>
    <w:tmpl w:val="10280A5A"/>
    <w:lvl w:ilvl="0">
      <w:start w:val="5"/>
      <w:numFmt w:val="decimal"/>
      <w:lvlText w:val="%1"/>
      <w:lvlJc w:val="left"/>
      <w:pPr>
        <w:ind w:left="360" w:hanging="360"/>
      </w:pPr>
      <w:rPr>
        <w:rFonts w:hint="default"/>
      </w:rPr>
    </w:lvl>
    <w:lvl w:ilvl="1">
      <w:start w:val="9"/>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219A3758"/>
    <w:multiLevelType w:val="hybridMultilevel"/>
    <w:tmpl w:val="D5246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012DEB"/>
    <w:multiLevelType w:val="hybridMultilevel"/>
    <w:tmpl w:val="878A2E6E"/>
    <w:lvl w:ilvl="0" w:tplc="0809001B">
      <w:start w:val="1"/>
      <w:numFmt w:val="lowerRoman"/>
      <w:lvlText w:val="%1."/>
      <w:lvlJc w:val="right"/>
      <w:pPr>
        <w:ind w:left="1080" w:hanging="360"/>
      </w:pPr>
      <w:rPr>
        <w:rFonts w:hint="default"/>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4CC52A3"/>
    <w:multiLevelType w:val="hybridMultilevel"/>
    <w:tmpl w:val="A06A8AB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3" w15:restartNumberingAfterBreak="0">
    <w:nsid w:val="29D642B6"/>
    <w:multiLevelType w:val="hybridMultilevel"/>
    <w:tmpl w:val="26BE95A8"/>
    <w:lvl w:ilvl="0" w:tplc="0809001B">
      <w:start w:val="1"/>
      <w:numFmt w:val="lowerRoman"/>
      <w:lvlText w:val="%1."/>
      <w:lvlJc w:val="right"/>
      <w:pPr>
        <w:ind w:left="2138" w:hanging="360"/>
      </w:p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14" w15:restartNumberingAfterBreak="0">
    <w:nsid w:val="2A483BBF"/>
    <w:multiLevelType w:val="hybridMultilevel"/>
    <w:tmpl w:val="C05E5430"/>
    <w:lvl w:ilvl="0" w:tplc="0809001B">
      <w:start w:val="1"/>
      <w:numFmt w:val="lowerRoman"/>
      <w:lvlText w:val="%1."/>
      <w:lvlJc w:val="right"/>
      <w:pPr>
        <w:ind w:left="1080" w:hanging="360"/>
      </w:pPr>
      <w:rPr>
        <w:rFonts w:hint="default"/>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1B828EB"/>
    <w:multiLevelType w:val="hybridMultilevel"/>
    <w:tmpl w:val="ACFA7FC2"/>
    <w:lvl w:ilvl="0" w:tplc="0809001B">
      <w:start w:val="1"/>
      <w:numFmt w:val="lowerRoman"/>
      <w:lvlText w:val="%1."/>
      <w:lvlJc w:val="right"/>
      <w:pPr>
        <w:ind w:left="1789" w:hanging="360"/>
      </w:pPr>
      <w:rPr>
        <w:rFonts w:hint="default"/>
        <w:sz w:val="24"/>
        <w:szCs w:val="24"/>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16" w15:restartNumberingAfterBreak="0">
    <w:nsid w:val="31B94107"/>
    <w:multiLevelType w:val="multilevel"/>
    <w:tmpl w:val="BC9A176A"/>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15:restartNumberingAfterBreak="0">
    <w:nsid w:val="31D45ACA"/>
    <w:multiLevelType w:val="hybridMultilevel"/>
    <w:tmpl w:val="A0F2FD7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34C222F6"/>
    <w:multiLevelType w:val="hybridMultilevel"/>
    <w:tmpl w:val="6016CA96"/>
    <w:lvl w:ilvl="0" w:tplc="0809001B">
      <w:start w:val="1"/>
      <w:numFmt w:val="lowerRoman"/>
      <w:lvlText w:val="%1."/>
      <w:lvlJc w:val="right"/>
      <w:pPr>
        <w:ind w:left="1080" w:hanging="360"/>
      </w:pPr>
      <w:rPr>
        <w:rFonts w:hint="default"/>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351765D6"/>
    <w:multiLevelType w:val="hybridMultilevel"/>
    <w:tmpl w:val="4C40861A"/>
    <w:lvl w:ilvl="0" w:tplc="BAD03C3C">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0" w15:restartNumberingAfterBreak="0">
    <w:nsid w:val="38915373"/>
    <w:multiLevelType w:val="hybridMultilevel"/>
    <w:tmpl w:val="6678898C"/>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1" w15:restartNumberingAfterBreak="0">
    <w:nsid w:val="393A1BC1"/>
    <w:multiLevelType w:val="hybridMultilevel"/>
    <w:tmpl w:val="20E691B4"/>
    <w:lvl w:ilvl="0" w:tplc="08090003">
      <w:start w:val="1"/>
      <w:numFmt w:val="bullet"/>
      <w:lvlText w:val="o"/>
      <w:lvlJc w:val="left"/>
      <w:pPr>
        <w:ind w:left="1440" w:hanging="360"/>
      </w:pPr>
      <w:rPr>
        <w:rFonts w:ascii="Courier New" w:hAnsi="Courier New" w:cs="Courier New" w:hint="default"/>
      </w:rPr>
    </w:lvl>
    <w:lvl w:ilvl="1" w:tplc="FFFFFFFF">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2" w15:restartNumberingAfterBreak="0">
    <w:nsid w:val="3CE447D3"/>
    <w:multiLevelType w:val="multilevel"/>
    <w:tmpl w:val="005C3A66"/>
    <w:lvl w:ilvl="0">
      <w:start w:val="1"/>
      <w:numFmt w:val="lowerRoman"/>
      <w:lvlText w:val="%1."/>
      <w:lvlJc w:val="right"/>
      <w:pPr>
        <w:tabs>
          <w:tab w:val="num" w:pos="4320"/>
        </w:tabs>
        <w:ind w:left="4320" w:hanging="720"/>
      </w:pPr>
      <w:rPr>
        <w:rFonts w:hint="default"/>
        <w:sz w:val="24"/>
        <w:szCs w:val="24"/>
      </w:rPr>
    </w:lvl>
    <w:lvl w:ilvl="1">
      <w:start w:val="1"/>
      <w:numFmt w:val="decimal"/>
      <w:lvlText w:val="%2."/>
      <w:lvlJc w:val="left"/>
      <w:pPr>
        <w:tabs>
          <w:tab w:val="num" w:pos="5040"/>
        </w:tabs>
        <w:ind w:left="5040" w:hanging="720"/>
      </w:pPr>
    </w:lvl>
    <w:lvl w:ilvl="2">
      <w:start w:val="1"/>
      <w:numFmt w:val="decimal"/>
      <w:lvlText w:val="%3."/>
      <w:lvlJc w:val="left"/>
      <w:pPr>
        <w:tabs>
          <w:tab w:val="num" w:pos="5760"/>
        </w:tabs>
        <w:ind w:left="5760" w:hanging="720"/>
      </w:pPr>
    </w:lvl>
    <w:lvl w:ilvl="3">
      <w:start w:val="1"/>
      <w:numFmt w:val="decimal"/>
      <w:lvlText w:val="%4."/>
      <w:lvlJc w:val="left"/>
      <w:pPr>
        <w:tabs>
          <w:tab w:val="num" w:pos="6480"/>
        </w:tabs>
        <w:ind w:left="6480" w:hanging="720"/>
      </w:pPr>
    </w:lvl>
    <w:lvl w:ilvl="4">
      <w:start w:val="1"/>
      <w:numFmt w:val="decimal"/>
      <w:lvlText w:val="%5."/>
      <w:lvlJc w:val="left"/>
      <w:pPr>
        <w:tabs>
          <w:tab w:val="num" w:pos="7200"/>
        </w:tabs>
        <w:ind w:left="7200" w:hanging="720"/>
      </w:pPr>
    </w:lvl>
    <w:lvl w:ilvl="5">
      <w:start w:val="1"/>
      <w:numFmt w:val="decimal"/>
      <w:lvlText w:val="%6."/>
      <w:lvlJc w:val="left"/>
      <w:pPr>
        <w:tabs>
          <w:tab w:val="num" w:pos="7920"/>
        </w:tabs>
        <w:ind w:left="7920" w:hanging="720"/>
      </w:pPr>
    </w:lvl>
    <w:lvl w:ilvl="6">
      <w:start w:val="1"/>
      <w:numFmt w:val="decimal"/>
      <w:lvlText w:val="%7."/>
      <w:lvlJc w:val="left"/>
      <w:pPr>
        <w:tabs>
          <w:tab w:val="num" w:pos="8640"/>
        </w:tabs>
        <w:ind w:left="8640" w:hanging="720"/>
      </w:pPr>
    </w:lvl>
    <w:lvl w:ilvl="7">
      <w:start w:val="1"/>
      <w:numFmt w:val="decimal"/>
      <w:lvlText w:val="%8."/>
      <w:lvlJc w:val="left"/>
      <w:pPr>
        <w:tabs>
          <w:tab w:val="num" w:pos="9360"/>
        </w:tabs>
        <w:ind w:left="9360" w:hanging="720"/>
      </w:pPr>
    </w:lvl>
    <w:lvl w:ilvl="8">
      <w:start w:val="1"/>
      <w:numFmt w:val="decimal"/>
      <w:lvlText w:val="%9."/>
      <w:lvlJc w:val="left"/>
      <w:pPr>
        <w:tabs>
          <w:tab w:val="num" w:pos="10080"/>
        </w:tabs>
        <w:ind w:left="10080" w:hanging="720"/>
      </w:pPr>
    </w:lvl>
  </w:abstractNum>
  <w:abstractNum w:abstractNumId="23" w15:restartNumberingAfterBreak="0">
    <w:nsid w:val="3CE56BDE"/>
    <w:multiLevelType w:val="multilevel"/>
    <w:tmpl w:val="99026C10"/>
    <w:lvl w:ilvl="0">
      <w:start w:val="1"/>
      <w:numFmt w:val="lowerRoman"/>
      <w:lvlText w:val="%1."/>
      <w:lvlJc w:val="right"/>
      <w:pPr>
        <w:tabs>
          <w:tab w:val="num" w:pos="4320"/>
        </w:tabs>
        <w:ind w:left="4320" w:hanging="720"/>
      </w:pPr>
      <w:rPr>
        <w:rFonts w:hint="default"/>
        <w:sz w:val="24"/>
        <w:szCs w:val="24"/>
      </w:rPr>
    </w:lvl>
    <w:lvl w:ilvl="1">
      <w:start w:val="1"/>
      <w:numFmt w:val="decimal"/>
      <w:lvlText w:val="%2."/>
      <w:lvlJc w:val="left"/>
      <w:pPr>
        <w:tabs>
          <w:tab w:val="num" w:pos="5040"/>
        </w:tabs>
        <w:ind w:left="5040" w:hanging="720"/>
      </w:pPr>
    </w:lvl>
    <w:lvl w:ilvl="2">
      <w:start w:val="1"/>
      <w:numFmt w:val="decimal"/>
      <w:lvlText w:val="%3."/>
      <w:lvlJc w:val="left"/>
      <w:pPr>
        <w:tabs>
          <w:tab w:val="num" w:pos="5760"/>
        </w:tabs>
        <w:ind w:left="5760" w:hanging="720"/>
      </w:pPr>
    </w:lvl>
    <w:lvl w:ilvl="3">
      <w:start w:val="1"/>
      <w:numFmt w:val="decimal"/>
      <w:lvlText w:val="%4."/>
      <w:lvlJc w:val="left"/>
      <w:pPr>
        <w:tabs>
          <w:tab w:val="num" w:pos="6480"/>
        </w:tabs>
        <w:ind w:left="6480" w:hanging="720"/>
      </w:pPr>
    </w:lvl>
    <w:lvl w:ilvl="4">
      <w:start w:val="1"/>
      <w:numFmt w:val="decimal"/>
      <w:lvlText w:val="%5."/>
      <w:lvlJc w:val="left"/>
      <w:pPr>
        <w:tabs>
          <w:tab w:val="num" w:pos="7200"/>
        </w:tabs>
        <w:ind w:left="7200" w:hanging="720"/>
      </w:pPr>
    </w:lvl>
    <w:lvl w:ilvl="5">
      <w:start w:val="1"/>
      <w:numFmt w:val="decimal"/>
      <w:lvlText w:val="%6."/>
      <w:lvlJc w:val="left"/>
      <w:pPr>
        <w:tabs>
          <w:tab w:val="num" w:pos="7920"/>
        </w:tabs>
        <w:ind w:left="7920" w:hanging="720"/>
      </w:pPr>
    </w:lvl>
    <w:lvl w:ilvl="6">
      <w:start w:val="1"/>
      <w:numFmt w:val="decimal"/>
      <w:lvlText w:val="%7."/>
      <w:lvlJc w:val="left"/>
      <w:pPr>
        <w:tabs>
          <w:tab w:val="num" w:pos="8640"/>
        </w:tabs>
        <w:ind w:left="8640" w:hanging="720"/>
      </w:pPr>
    </w:lvl>
    <w:lvl w:ilvl="7">
      <w:start w:val="1"/>
      <w:numFmt w:val="decimal"/>
      <w:lvlText w:val="%8."/>
      <w:lvlJc w:val="left"/>
      <w:pPr>
        <w:tabs>
          <w:tab w:val="num" w:pos="9360"/>
        </w:tabs>
        <w:ind w:left="9360" w:hanging="720"/>
      </w:pPr>
    </w:lvl>
    <w:lvl w:ilvl="8">
      <w:start w:val="1"/>
      <w:numFmt w:val="decimal"/>
      <w:lvlText w:val="%9."/>
      <w:lvlJc w:val="left"/>
      <w:pPr>
        <w:tabs>
          <w:tab w:val="num" w:pos="10080"/>
        </w:tabs>
        <w:ind w:left="10080" w:hanging="720"/>
      </w:pPr>
    </w:lvl>
  </w:abstractNum>
  <w:abstractNum w:abstractNumId="24" w15:restartNumberingAfterBreak="0">
    <w:nsid w:val="45DE0E97"/>
    <w:multiLevelType w:val="hybridMultilevel"/>
    <w:tmpl w:val="B4ACDBC8"/>
    <w:lvl w:ilvl="0" w:tplc="0809001B">
      <w:start w:val="1"/>
      <w:numFmt w:val="lowerRoman"/>
      <w:lvlText w:val="%1."/>
      <w:lvlJc w:val="right"/>
      <w:pPr>
        <w:ind w:left="1080" w:hanging="360"/>
      </w:pPr>
      <w:rPr>
        <w:rFonts w:hint="default"/>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A70640C"/>
    <w:multiLevelType w:val="hybridMultilevel"/>
    <w:tmpl w:val="A4E0C6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4EB70ACE"/>
    <w:multiLevelType w:val="hybridMultilevel"/>
    <w:tmpl w:val="564C38C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50D70BC2"/>
    <w:multiLevelType w:val="hybridMultilevel"/>
    <w:tmpl w:val="9C18D984"/>
    <w:lvl w:ilvl="0" w:tplc="7A94F160">
      <w:start w:val="1"/>
      <w:numFmt w:val="bullet"/>
      <w:lvlText w:val=""/>
      <w:lvlJc w:val="left"/>
      <w:pPr>
        <w:ind w:left="144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B42415F"/>
    <w:multiLevelType w:val="hybridMultilevel"/>
    <w:tmpl w:val="D7A6747A"/>
    <w:lvl w:ilvl="0" w:tplc="0809001B">
      <w:start w:val="1"/>
      <w:numFmt w:val="lowerRoman"/>
      <w:lvlText w:val="%1."/>
      <w:lvlJc w:val="right"/>
      <w:pPr>
        <w:ind w:left="1800" w:hanging="360"/>
      </w:pPr>
      <w:rPr>
        <w:rFonts w:hint="default"/>
        <w:sz w:val="24"/>
        <w:szCs w:val="24"/>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9" w15:restartNumberingAfterBreak="0">
    <w:nsid w:val="5E4B2127"/>
    <w:multiLevelType w:val="hybridMultilevel"/>
    <w:tmpl w:val="1670209A"/>
    <w:lvl w:ilvl="0" w:tplc="7A94F160">
      <w:start w:val="1"/>
      <w:numFmt w:val="bullet"/>
      <w:lvlText w:val=""/>
      <w:lvlJc w:val="left"/>
      <w:pPr>
        <w:ind w:left="144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F504DF7"/>
    <w:multiLevelType w:val="hybridMultilevel"/>
    <w:tmpl w:val="201C5D5C"/>
    <w:lvl w:ilvl="0" w:tplc="0809001B">
      <w:start w:val="1"/>
      <w:numFmt w:val="lowerRoman"/>
      <w:lvlText w:val="%1."/>
      <w:lvlJc w:val="right"/>
      <w:pPr>
        <w:ind w:left="1440" w:hanging="360"/>
      </w:pPr>
      <w:rPr>
        <w:rFonts w:hint="default"/>
        <w:sz w:val="24"/>
        <w:szCs w:val="24"/>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1" w15:restartNumberingAfterBreak="0">
    <w:nsid w:val="67724C8C"/>
    <w:multiLevelType w:val="hybridMultilevel"/>
    <w:tmpl w:val="CFAECD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72992026"/>
    <w:multiLevelType w:val="hybridMultilevel"/>
    <w:tmpl w:val="C4FEED44"/>
    <w:lvl w:ilvl="0" w:tplc="08090017">
      <w:start w:val="1"/>
      <w:numFmt w:val="lowerLetter"/>
      <w:lvlText w:val="%1)"/>
      <w:lvlJc w:val="left"/>
      <w:pPr>
        <w:ind w:left="720" w:hanging="360"/>
      </w:pPr>
    </w:lvl>
    <w:lvl w:ilvl="1" w:tplc="DBE45630">
      <w:start w:val="1"/>
      <w:numFmt w:val="lowerRoman"/>
      <w:lvlText w:val="(%2)"/>
      <w:lvlJc w:val="left"/>
      <w:pPr>
        <w:ind w:left="1440" w:hanging="360"/>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2DE124D"/>
    <w:multiLevelType w:val="hybridMultilevel"/>
    <w:tmpl w:val="AF027AE8"/>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34" w15:restartNumberingAfterBreak="0">
    <w:nsid w:val="73D46253"/>
    <w:multiLevelType w:val="multilevel"/>
    <w:tmpl w:val="36C0B07A"/>
    <w:lvl w:ilvl="0">
      <w:start w:val="1"/>
      <w:numFmt w:val="decimal"/>
      <w:lvlText w:val="%1."/>
      <w:lvlJc w:val="left"/>
      <w:pPr>
        <w:tabs>
          <w:tab w:val="num" w:pos="4320"/>
        </w:tabs>
        <w:ind w:left="4320" w:hanging="720"/>
      </w:pPr>
      <w:rPr>
        <w:rFonts w:ascii="Arial" w:hAnsi="Arial" w:cs="Arial" w:hint="default"/>
        <w:sz w:val="24"/>
        <w:szCs w:val="24"/>
      </w:rPr>
    </w:lvl>
    <w:lvl w:ilvl="1">
      <w:start w:val="1"/>
      <w:numFmt w:val="decimal"/>
      <w:lvlText w:val="%2."/>
      <w:lvlJc w:val="left"/>
      <w:pPr>
        <w:tabs>
          <w:tab w:val="num" w:pos="5040"/>
        </w:tabs>
        <w:ind w:left="5040" w:hanging="720"/>
      </w:pPr>
    </w:lvl>
    <w:lvl w:ilvl="2">
      <w:start w:val="1"/>
      <w:numFmt w:val="decimal"/>
      <w:lvlText w:val="%3."/>
      <w:lvlJc w:val="left"/>
      <w:pPr>
        <w:tabs>
          <w:tab w:val="num" w:pos="5760"/>
        </w:tabs>
        <w:ind w:left="5760" w:hanging="720"/>
      </w:pPr>
    </w:lvl>
    <w:lvl w:ilvl="3">
      <w:start w:val="1"/>
      <w:numFmt w:val="decimal"/>
      <w:lvlText w:val="%4."/>
      <w:lvlJc w:val="left"/>
      <w:pPr>
        <w:tabs>
          <w:tab w:val="num" w:pos="6480"/>
        </w:tabs>
        <w:ind w:left="6480" w:hanging="720"/>
      </w:pPr>
    </w:lvl>
    <w:lvl w:ilvl="4">
      <w:start w:val="1"/>
      <w:numFmt w:val="decimal"/>
      <w:lvlText w:val="%5."/>
      <w:lvlJc w:val="left"/>
      <w:pPr>
        <w:tabs>
          <w:tab w:val="num" w:pos="7200"/>
        </w:tabs>
        <w:ind w:left="7200" w:hanging="720"/>
      </w:pPr>
    </w:lvl>
    <w:lvl w:ilvl="5">
      <w:start w:val="1"/>
      <w:numFmt w:val="decimal"/>
      <w:lvlText w:val="%6."/>
      <w:lvlJc w:val="left"/>
      <w:pPr>
        <w:tabs>
          <w:tab w:val="num" w:pos="7920"/>
        </w:tabs>
        <w:ind w:left="7920" w:hanging="720"/>
      </w:pPr>
    </w:lvl>
    <w:lvl w:ilvl="6">
      <w:start w:val="1"/>
      <w:numFmt w:val="decimal"/>
      <w:lvlText w:val="%7."/>
      <w:lvlJc w:val="left"/>
      <w:pPr>
        <w:tabs>
          <w:tab w:val="num" w:pos="8640"/>
        </w:tabs>
        <w:ind w:left="8640" w:hanging="720"/>
      </w:pPr>
    </w:lvl>
    <w:lvl w:ilvl="7">
      <w:start w:val="1"/>
      <w:numFmt w:val="decimal"/>
      <w:lvlText w:val="%8."/>
      <w:lvlJc w:val="left"/>
      <w:pPr>
        <w:tabs>
          <w:tab w:val="num" w:pos="9360"/>
        </w:tabs>
        <w:ind w:left="9360" w:hanging="720"/>
      </w:pPr>
    </w:lvl>
    <w:lvl w:ilvl="8">
      <w:start w:val="1"/>
      <w:numFmt w:val="decimal"/>
      <w:lvlText w:val="%9."/>
      <w:lvlJc w:val="left"/>
      <w:pPr>
        <w:tabs>
          <w:tab w:val="num" w:pos="10080"/>
        </w:tabs>
        <w:ind w:left="10080" w:hanging="720"/>
      </w:pPr>
    </w:lvl>
  </w:abstractNum>
  <w:abstractNum w:abstractNumId="35" w15:restartNumberingAfterBreak="0">
    <w:nsid w:val="7CA51E32"/>
    <w:multiLevelType w:val="multilevel"/>
    <w:tmpl w:val="E4D2F436"/>
    <w:lvl w:ilvl="0">
      <w:start w:val="1"/>
      <w:numFmt w:val="lowerRoman"/>
      <w:lvlText w:val="%1."/>
      <w:lvlJc w:val="right"/>
      <w:pPr>
        <w:tabs>
          <w:tab w:val="num" w:pos="4320"/>
        </w:tabs>
        <w:ind w:left="4320" w:hanging="720"/>
      </w:pPr>
      <w:rPr>
        <w:rFonts w:hint="default"/>
        <w:sz w:val="24"/>
        <w:szCs w:val="24"/>
      </w:rPr>
    </w:lvl>
    <w:lvl w:ilvl="1">
      <w:start w:val="1"/>
      <w:numFmt w:val="decimal"/>
      <w:lvlText w:val="%2."/>
      <w:lvlJc w:val="left"/>
      <w:pPr>
        <w:tabs>
          <w:tab w:val="num" w:pos="5040"/>
        </w:tabs>
        <w:ind w:left="5040" w:hanging="720"/>
      </w:pPr>
    </w:lvl>
    <w:lvl w:ilvl="2">
      <w:start w:val="1"/>
      <w:numFmt w:val="decimal"/>
      <w:lvlText w:val="%3."/>
      <w:lvlJc w:val="left"/>
      <w:pPr>
        <w:tabs>
          <w:tab w:val="num" w:pos="5760"/>
        </w:tabs>
        <w:ind w:left="5760" w:hanging="720"/>
      </w:pPr>
    </w:lvl>
    <w:lvl w:ilvl="3">
      <w:start w:val="1"/>
      <w:numFmt w:val="decimal"/>
      <w:lvlText w:val="%4."/>
      <w:lvlJc w:val="left"/>
      <w:pPr>
        <w:tabs>
          <w:tab w:val="num" w:pos="6480"/>
        </w:tabs>
        <w:ind w:left="6480" w:hanging="720"/>
      </w:pPr>
    </w:lvl>
    <w:lvl w:ilvl="4">
      <w:start w:val="1"/>
      <w:numFmt w:val="decimal"/>
      <w:lvlText w:val="%5."/>
      <w:lvlJc w:val="left"/>
      <w:pPr>
        <w:tabs>
          <w:tab w:val="num" w:pos="7200"/>
        </w:tabs>
        <w:ind w:left="7200" w:hanging="720"/>
      </w:pPr>
    </w:lvl>
    <w:lvl w:ilvl="5">
      <w:start w:val="1"/>
      <w:numFmt w:val="decimal"/>
      <w:lvlText w:val="%6."/>
      <w:lvlJc w:val="left"/>
      <w:pPr>
        <w:tabs>
          <w:tab w:val="num" w:pos="7920"/>
        </w:tabs>
        <w:ind w:left="7920" w:hanging="720"/>
      </w:pPr>
    </w:lvl>
    <w:lvl w:ilvl="6">
      <w:start w:val="1"/>
      <w:numFmt w:val="decimal"/>
      <w:lvlText w:val="%7."/>
      <w:lvlJc w:val="left"/>
      <w:pPr>
        <w:tabs>
          <w:tab w:val="num" w:pos="8640"/>
        </w:tabs>
        <w:ind w:left="8640" w:hanging="720"/>
      </w:pPr>
    </w:lvl>
    <w:lvl w:ilvl="7">
      <w:start w:val="1"/>
      <w:numFmt w:val="decimal"/>
      <w:lvlText w:val="%8."/>
      <w:lvlJc w:val="left"/>
      <w:pPr>
        <w:tabs>
          <w:tab w:val="num" w:pos="9360"/>
        </w:tabs>
        <w:ind w:left="9360" w:hanging="720"/>
      </w:pPr>
    </w:lvl>
    <w:lvl w:ilvl="8">
      <w:start w:val="1"/>
      <w:numFmt w:val="decimal"/>
      <w:lvlText w:val="%9."/>
      <w:lvlJc w:val="left"/>
      <w:pPr>
        <w:tabs>
          <w:tab w:val="num" w:pos="10080"/>
        </w:tabs>
        <w:ind w:left="10080" w:hanging="720"/>
      </w:pPr>
    </w:lvl>
  </w:abstractNum>
  <w:num w:numId="1" w16cid:durableId="1895119734">
    <w:abstractNumId w:val="1"/>
  </w:num>
  <w:num w:numId="2" w16cid:durableId="1521554505">
    <w:abstractNumId w:val="0"/>
  </w:num>
  <w:num w:numId="3" w16cid:durableId="298610275">
    <w:abstractNumId w:val="33"/>
  </w:num>
  <w:num w:numId="4" w16cid:durableId="119493329">
    <w:abstractNumId w:val="4"/>
  </w:num>
  <w:num w:numId="5" w16cid:durableId="1795322849">
    <w:abstractNumId w:val="26"/>
  </w:num>
  <w:num w:numId="6" w16cid:durableId="2064866775">
    <w:abstractNumId w:val="2"/>
  </w:num>
  <w:num w:numId="7" w16cid:durableId="1702047904">
    <w:abstractNumId w:val="31"/>
  </w:num>
  <w:num w:numId="8" w16cid:durableId="886648864">
    <w:abstractNumId w:val="17"/>
  </w:num>
  <w:num w:numId="9" w16cid:durableId="1339231561">
    <w:abstractNumId w:val="25"/>
  </w:num>
  <w:num w:numId="10" w16cid:durableId="271791748">
    <w:abstractNumId w:val="10"/>
  </w:num>
  <w:num w:numId="11" w16cid:durableId="1009992671">
    <w:abstractNumId w:val="5"/>
  </w:num>
  <w:num w:numId="12" w16cid:durableId="1645963382">
    <w:abstractNumId w:val="20"/>
  </w:num>
  <w:num w:numId="13" w16cid:durableId="2080321700">
    <w:abstractNumId w:val="24"/>
  </w:num>
  <w:num w:numId="14" w16cid:durableId="48589650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70775746">
    <w:abstractNumId w:val="32"/>
  </w:num>
  <w:num w:numId="16" w16cid:durableId="1654334165">
    <w:abstractNumId w:val="21"/>
  </w:num>
  <w:num w:numId="17" w16cid:durableId="1996256177">
    <w:abstractNumId w:val="12"/>
  </w:num>
  <w:num w:numId="18" w16cid:durableId="830952505">
    <w:abstractNumId w:val="19"/>
  </w:num>
  <w:num w:numId="19" w16cid:durableId="1162357082">
    <w:abstractNumId w:val="7"/>
  </w:num>
  <w:num w:numId="20" w16cid:durableId="1088499640">
    <w:abstractNumId w:val="29"/>
  </w:num>
  <w:num w:numId="21" w16cid:durableId="2099448807">
    <w:abstractNumId w:val="27"/>
  </w:num>
  <w:num w:numId="22" w16cid:durableId="350957397">
    <w:abstractNumId w:val="6"/>
  </w:num>
  <w:num w:numId="23" w16cid:durableId="1084494448">
    <w:abstractNumId w:val="9"/>
  </w:num>
  <w:num w:numId="24" w16cid:durableId="570896574">
    <w:abstractNumId w:val="13"/>
  </w:num>
  <w:num w:numId="25" w16cid:durableId="1164468694">
    <w:abstractNumId w:val="16"/>
  </w:num>
  <w:num w:numId="26" w16cid:durableId="1224757820">
    <w:abstractNumId w:val="3"/>
  </w:num>
  <w:num w:numId="27" w16cid:durableId="273832552">
    <w:abstractNumId w:val="8"/>
  </w:num>
  <w:num w:numId="28" w16cid:durableId="2066369405">
    <w:abstractNumId w:val="18"/>
  </w:num>
  <w:num w:numId="29" w16cid:durableId="1291397204">
    <w:abstractNumId w:val="14"/>
  </w:num>
  <w:num w:numId="30" w16cid:durableId="1214076211">
    <w:abstractNumId w:val="11"/>
  </w:num>
  <w:num w:numId="31" w16cid:durableId="1866286830">
    <w:abstractNumId w:val="15"/>
  </w:num>
  <w:num w:numId="32" w16cid:durableId="301423711">
    <w:abstractNumId w:val="28"/>
  </w:num>
  <w:num w:numId="33" w16cid:durableId="867525218">
    <w:abstractNumId w:val="30"/>
  </w:num>
  <w:num w:numId="34" w16cid:durableId="463157985">
    <w:abstractNumId w:val="22"/>
  </w:num>
  <w:num w:numId="35" w16cid:durableId="83259187">
    <w:abstractNumId w:val="23"/>
  </w:num>
  <w:num w:numId="36" w16cid:durableId="536041103">
    <w:abstractNumId w:val="35"/>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530"/>
    <w:rsid w:val="00005DB8"/>
    <w:rsid w:val="0001084A"/>
    <w:rsid w:val="000108B6"/>
    <w:rsid w:val="00014192"/>
    <w:rsid w:val="000173DA"/>
    <w:rsid w:val="00021B93"/>
    <w:rsid w:val="00021E84"/>
    <w:rsid w:val="000251B8"/>
    <w:rsid w:val="00027AD7"/>
    <w:rsid w:val="000304B1"/>
    <w:rsid w:val="000312A0"/>
    <w:rsid w:val="00034C24"/>
    <w:rsid w:val="000405A4"/>
    <w:rsid w:val="0005076B"/>
    <w:rsid w:val="00051413"/>
    <w:rsid w:val="00051EA6"/>
    <w:rsid w:val="00054F73"/>
    <w:rsid w:val="00055C03"/>
    <w:rsid w:val="00056244"/>
    <w:rsid w:val="00062B5B"/>
    <w:rsid w:val="00073867"/>
    <w:rsid w:val="00074337"/>
    <w:rsid w:val="0008126C"/>
    <w:rsid w:val="000828E9"/>
    <w:rsid w:val="00083924"/>
    <w:rsid w:val="0009018C"/>
    <w:rsid w:val="0009241B"/>
    <w:rsid w:val="000963B6"/>
    <w:rsid w:val="0009673C"/>
    <w:rsid w:val="000969DE"/>
    <w:rsid w:val="0009720A"/>
    <w:rsid w:val="000A0424"/>
    <w:rsid w:val="000A25F8"/>
    <w:rsid w:val="000A73B5"/>
    <w:rsid w:val="000B0E3C"/>
    <w:rsid w:val="000B190D"/>
    <w:rsid w:val="000B448C"/>
    <w:rsid w:val="000B4907"/>
    <w:rsid w:val="000B4A52"/>
    <w:rsid w:val="000B5AA6"/>
    <w:rsid w:val="000B604A"/>
    <w:rsid w:val="000B65AC"/>
    <w:rsid w:val="000C08CB"/>
    <w:rsid w:val="000C546B"/>
    <w:rsid w:val="000C5C70"/>
    <w:rsid w:val="000C6573"/>
    <w:rsid w:val="000C7A86"/>
    <w:rsid w:val="000C7CF2"/>
    <w:rsid w:val="000D2ABF"/>
    <w:rsid w:val="000D30D6"/>
    <w:rsid w:val="000D4A03"/>
    <w:rsid w:val="000D5261"/>
    <w:rsid w:val="000E1F65"/>
    <w:rsid w:val="000E2DF5"/>
    <w:rsid w:val="000E55ED"/>
    <w:rsid w:val="000E751B"/>
    <w:rsid w:val="000F4E51"/>
    <w:rsid w:val="000F5DFA"/>
    <w:rsid w:val="000F63A2"/>
    <w:rsid w:val="000F6623"/>
    <w:rsid w:val="001007D2"/>
    <w:rsid w:val="0010183B"/>
    <w:rsid w:val="0010422C"/>
    <w:rsid w:val="00114A24"/>
    <w:rsid w:val="00115B71"/>
    <w:rsid w:val="00115D90"/>
    <w:rsid w:val="00116BBE"/>
    <w:rsid w:val="00117DF4"/>
    <w:rsid w:val="001212D4"/>
    <w:rsid w:val="001225BD"/>
    <w:rsid w:val="00122B38"/>
    <w:rsid w:val="00122E9C"/>
    <w:rsid w:val="00125D1C"/>
    <w:rsid w:val="00135AB8"/>
    <w:rsid w:val="00135D92"/>
    <w:rsid w:val="00136158"/>
    <w:rsid w:val="0014101F"/>
    <w:rsid w:val="00142BE0"/>
    <w:rsid w:val="00146A0A"/>
    <w:rsid w:val="00146CC3"/>
    <w:rsid w:val="00151768"/>
    <w:rsid w:val="00152636"/>
    <w:rsid w:val="0015518C"/>
    <w:rsid w:val="001556F2"/>
    <w:rsid w:val="00156B83"/>
    <w:rsid w:val="001573A8"/>
    <w:rsid w:val="00157455"/>
    <w:rsid w:val="00157A58"/>
    <w:rsid w:val="001604B5"/>
    <w:rsid w:val="00160F2A"/>
    <w:rsid w:val="001630FA"/>
    <w:rsid w:val="001639EE"/>
    <w:rsid w:val="00164F9C"/>
    <w:rsid w:val="0016508D"/>
    <w:rsid w:val="00165DD7"/>
    <w:rsid w:val="00165EBF"/>
    <w:rsid w:val="001775E7"/>
    <w:rsid w:val="00181C5F"/>
    <w:rsid w:val="00181D09"/>
    <w:rsid w:val="001825BA"/>
    <w:rsid w:val="001860C3"/>
    <w:rsid w:val="0018631A"/>
    <w:rsid w:val="00186907"/>
    <w:rsid w:val="00187F58"/>
    <w:rsid w:val="00193EEB"/>
    <w:rsid w:val="0019475A"/>
    <w:rsid w:val="00194BD1"/>
    <w:rsid w:val="00197CD5"/>
    <w:rsid w:val="001A2737"/>
    <w:rsid w:val="001A576C"/>
    <w:rsid w:val="001A7C62"/>
    <w:rsid w:val="001B16EB"/>
    <w:rsid w:val="001B2FEF"/>
    <w:rsid w:val="001B69AC"/>
    <w:rsid w:val="001C42B1"/>
    <w:rsid w:val="001C484A"/>
    <w:rsid w:val="001C4DBE"/>
    <w:rsid w:val="001C570E"/>
    <w:rsid w:val="001C718D"/>
    <w:rsid w:val="001D1698"/>
    <w:rsid w:val="001D2CBF"/>
    <w:rsid w:val="001D3750"/>
    <w:rsid w:val="001D54AF"/>
    <w:rsid w:val="001E1CD7"/>
    <w:rsid w:val="001E3332"/>
    <w:rsid w:val="001F298F"/>
    <w:rsid w:val="001F2ED4"/>
    <w:rsid w:val="00201800"/>
    <w:rsid w:val="002019F2"/>
    <w:rsid w:val="0020359E"/>
    <w:rsid w:val="002042A4"/>
    <w:rsid w:val="00207845"/>
    <w:rsid w:val="00210D61"/>
    <w:rsid w:val="002115DB"/>
    <w:rsid w:val="002120E1"/>
    <w:rsid w:val="00216069"/>
    <w:rsid w:val="002168F0"/>
    <w:rsid w:val="00217450"/>
    <w:rsid w:val="002203A9"/>
    <w:rsid w:val="002233F1"/>
    <w:rsid w:val="0022607D"/>
    <w:rsid w:val="00230491"/>
    <w:rsid w:val="00233F5E"/>
    <w:rsid w:val="00234608"/>
    <w:rsid w:val="002401BE"/>
    <w:rsid w:val="00242050"/>
    <w:rsid w:val="0024339C"/>
    <w:rsid w:val="00247727"/>
    <w:rsid w:val="00247D50"/>
    <w:rsid w:val="0025117A"/>
    <w:rsid w:val="002610FA"/>
    <w:rsid w:val="00261C9E"/>
    <w:rsid w:val="00266557"/>
    <w:rsid w:val="00266F36"/>
    <w:rsid w:val="00271BF6"/>
    <w:rsid w:val="002724CF"/>
    <w:rsid w:val="002725D0"/>
    <w:rsid w:val="00280BC4"/>
    <w:rsid w:val="0028513F"/>
    <w:rsid w:val="00285315"/>
    <w:rsid w:val="0028546A"/>
    <w:rsid w:val="00286A7A"/>
    <w:rsid w:val="00286BC1"/>
    <w:rsid w:val="002876E1"/>
    <w:rsid w:val="00290D33"/>
    <w:rsid w:val="00293338"/>
    <w:rsid w:val="00293651"/>
    <w:rsid w:val="002969F0"/>
    <w:rsid w:val="00296B6E"/>
    <w:rsid w:val="002A292E"/>
    <w:rsid w:val="002A3453"/>
    <w:rsid w:val="002A3711"/>
    <w:rsid w:val="002A7F0B"/>
    <w:rsid w:val="002A7FA5"/>
    <w:rsid w:val="002B0252"/>
    <w:rsid w:val="002B0CAA"/>
    <w:rsid w:val="002B1999"/>
    <w:rsid w:val="002B20E4"/>
    <w:rsid w:val="002B2BD5"/>
    <w:rsid w:val="002B4288"/>
    <w:rsid w:val="002B5283"/>
    <w:rsid w:val="002B583A"/>
    <w:rsid w:val="002B5A29"/>
    <w:rsid w:val="002C0106"/>
    <w:rsid w:val="002C19A8"/>
    <w:rsid w:val="002C1EAC"/>
    <w:rsid w:val="002C243D"/>
    <w:rsid w:val="002C4289"/>
    <w:rsid w:val="002C7117"/>
    <w:rsid w:val="002D0985"/>
    <w:rsid w:val="002D1FD3"/>
    <w:rsid w:val="002D21A6"/>
    <w:rsid w:val="002D44C8"/>
    <w:rsid w:val="002D45E7"/>
    <w:rsid w:val="002E36A6"/>
    <w:rsid w:val="002E392E"/>
    <w:rsid w:val="002F187D"/>
    <w:rsid w:val="002F1A13"/>
    <w:rsid w:val="002F2D24"/>
    <w:rsid w:val="002F6741"/>
    <w:rsid w:val="002F6BAD"/>
    <w:rsid w:val="003010D1"/>
    <w:rsid w:val="00303CFC"/>
    <w:rsid w:val="0030597F"/>
    <w:rsid w:val="00317805"/>
    <w:rsid w:val="00317C82"/>
    <w:rsid w:val="0032057B"/>
    <w:rsid w:val="00320A08"/>
    <w:rsid w:val="00322A7E"/>
    <w:rsid w:val="00323640"/>
    <w:rsid w:val="00324C1F"/>
    <w:rsid w:val="003256D3"/>
    <w:rsid w:val="0032572E"/>
    <w:rsid w:val="003266AA"/>
    <w:rsid w:val="00330089"/>
    <w:rsid w:val="00330E9B"/>
    <w:rsid w:val="00331566"/>
    <w:rsid w:val="00332BDF"/>
    <w:rsid w:val="0033519B"/>
    <w:rsid w:val="00336319"/>
    <w:rsid w:val="003379F8"/>
    <w:rsid w:val="00340833"/>
    <w:rsid w:val="00340FC3"/>
    <w:rsid w:val="00341C94"/>
    <w:rsid w:val="00342EEC"/>
    <w:rsid w:val="00343C3F"/>
    <w:rsid w:val="00344B46"/>
    <w:rsid w:val="00345948"/>
    <w:rsid w:val="00345B0C"/>
    <w:rsid w:val="00353A0A"/>
    <w:rsid w:val="00361D03"/>
    <w:rsid w:val="00363267"/>
    <w:rsid w:val="00371EEB"/>
    <w:rsid w:val="00372EA4"/>
    <w:rsid w:val="00374339"/>
    <w:rsid w:val="00375171"/>
    <w:rsid w:val="003755C7"/>
    <w:rsid w:val="003814A1"/>
    <w:rsid w:val="0038364E"/>
    <w:rsid w:val="00383F74"/>
    <w:rsid w:val="00384C96"/>
    <w:rsid w:val="003878CE"/>
    <w:rsid w:val="00387C4E"/>
    <w:rsid w:val="00394ED9"/>
    <w:rsid w:val="00396A7D"/>
    <w:rsid w:val="003A1D75"/>
    <w:rsid w:val="003A3C41"/>
    <w:rsid w:val="003A40DE"/>
    <w:rsid w:val="003A51CB"/>
    <w:rsid w:val="003B047A"/>
    <w:rsid w:val="003B102A"/>
    <w:rsid w:val="003B3535"/>
    <w:rsid w:val="003B4963"/>
    <w:rsid w:val="003C3B40"/>
    <w:rsid w:val="003C4D1F"/>
    <w:rsid w:val="003C57BB"/>
    <w:rsid w:val="003D03BA"/>
    <w:rsid w:val="003D06CB"/>
    <w:rsid w:val="003D22A7"/>
    <w:rsid w:val="003D3A52"/>
    <w:rsid w:val="003D4697"/>
    <w:rsid w:val="003D6F98"/>
    <w:rsid w:val="003E1504"/>
    <w:rsid w:val="003E7F9F"/>
    <w:rsid w:val="003F3880"/>
    <w:rsid w:val="003F54F7"/>
    <w:rsid w:val="003F6C2C"/>
    <w:rsid w:val="00402000"/>
    <w:rsid w:val="00403617"/>
    <w:rsid w:val="004045BB"/>
    <w:rsid w:val="00404869"/>
    <w:rsid w:val="004126F7"/>
    <w:rsid w:val="00412C63"/>
    <w:rsid w:val="004145BC"/>
    <w:rsid w:val="00415523"/>
    <w:rsid w:val="00415D6F"/>
    <w:rsid w:val="00416BA2"/>
    <w:rsid w:val="00421043"/>
    <w:rsid w:val="00422022"/>
    <w:rsid w:val="004251C8"/>
    <w:rsid w:val="004255AA"/>
    <w:rsid w:val="00431366"/>
    <w:rsid w:val="00432DBC"/>
    <w:rsid w:val="00432FB9"/>
    <w:rsid w:val="00433314"/>
    <w:rsid w:val="00433A0F"/>
    <w:rsid w:val="00434372"/>
    <w:rsid w:val="00434C01"/>
    <w:rsid w:val="004363BC"/>
    <w:rsid w:val="00436E0F"/>
    <w:rsid w:val="00443220"/>
    <w:rsid w:val="00443913"/>
    <w:rsid w:val="0044544D"/>
    <w:rsid w:val="004472C1"/>
    <w:rsid w:val="004509D7"/>
    <w:rsid w:val="00451716"/>
    <w:rsid w:val="00451B62"/>
    <w:rsid w:val="00451E04"/>
    <w:rsid w:val="004521DE"/>
    <w:rsid w:val="00453823"/>
    <w:rsid w:val="00453CD4"/>
    <w:rsid w:val="004559E5"/>
    <w:rsid w:val="004601C6"/>
    <w:rsid w:val="004604BC"/>
    <w:rsid w:val="0046216B"/>
    <w:rsid w:val="00463523"/>
    <w:rsid w:val="00463CE5"/>
    <w:rsid w:val="00464AE2"/>
    <w:rsid w:val="004657A4"/>
    <w:rsid w:val="00466C76"/>
    <w:rsid w:val="00466EF5"/>
    <w:rsid w:val="004670B0"/>
    <w:rsid w:val="0047026B"/>
    <w:rsid w:val="00470B50"/>
    <w:rsid w:val="00471CBD"/>
    <w:rsid w:val="004736E7"/>
    <w:rsid w:val="00474E08"/>
    <w:rsid w:val="00475D96"/>
    <w:rsid w:val="00476545"/>
    <w:rsid w:val="00477274"/>
    <w:rsid w:val="0048004F"/>
    <w:rsid w:val="00480611"/>
    <w:rsid w:val="00480D6A"/>
    <w:rsid w:val="00482640"/>
    <w:rsid w:val="0048277A"/>
    <w:rsid w:val="00484F55"/>
    <w:rsid w:val="00485F54"/>
    <w:rsid w:val="00486032"/>
    <w:rsid w:val="00486714"/>
    <w:rsid w:val="00486BAA"/>
    <w:rsid w:val="004913C4"/>
    <w:rsid w:val="00492000"/>
    <w:rsid w:val="00495CAD"/>
    <w:rsid w:val="00496F4F"/>
    <w:rsid w:val="004979FE"/>
    <w:rsid w:val="004A2CB0"/>
    <w:rsid w:val="004B16DE"/>
    <w:rsid w:val="004B182B"/>
    <w:rsid w:val="004B2A54"/>
    <w:rsid w:val="004B398A"/>
    <w:rsid w:val="004B5CC5"/>
    <w:rsid w:val="004B6A8F"/>
    <w:rsid w:val="004C0F48"/>
    <w:rsid w:val="004C3259"/>
    <w:rsid w:val="004C4C81"/>
    <w:rsid w:val="004D3B6C"/>
    <w:rsid w:val="004D4814"/>
    <w:rsid w:val="004D7ECD"/>
    <w:rsid w:val="004E0AD7"/>
    <w:rsid w:val="004E1D0D"/>
    <w:rsid w:val="004E23E5"/>
    <w:rsid w:val="004E2EBE"/>
    <w:rsid w:val="004E597D"/>
    <w:rsid w:val="004E74EF"/>
    <w:rsid w:val="004F1B9D"/>
    <w:rsid w:val="004F3305"/>
    <w:rsid w:val="004F366B"/>
    <w:rsid w:val="004F4C18"/>
    <w:rsid w:val="004F6F61"/>
    <w:rsid w:val="004F7D56"/>
    <w:rsid w:val="00503044"/>
    <w:rsid w:val="00503EDB"/>
    <w:rsid w:val="005043B5"/>
    <w:rsid w:val="005063E1"/>
    <w:rsid w:val="00506FCD"/>
    <w:rsid w:val="00507243"/>
    <w:rsid w:val="00507EB6"/>
    <w:rsid w:val="00511DC5"/>
    <w:rsid w:val="005120AB"/>
    <w:rsid w:val="005163A1"/>
    <w:rsid w:val="0051654B"/>
    <w:rsid w:val="0051703E"/>
    <w:rsid w:val="00517621"/>
    <w:rsid w:val="00520530"/>
    <w:rsid w:val="00520CDF"/>
    <w:rsid w:val="00521E93"/>
    <w:rsid w:val="00522281"/>
    <w:rsid w:val="005227F2"/>
    <w:rsid w:val="005233ED"/>
    <w:rsid w:val="00523A29"/>
    <w:rsid w:val="005252F4"/>
    <w:rsid w:val="00527D2D"/>
    <w:rsid w:val="00532FE2"/>
    <w:rsid w:val="0053306F"/>
    <w:rsid w:val="00535459"/>
    <w:rsid w:val="00536B43"/>
    <w:rsid w:val="005371DD"/>
    <w:rsid w:val="00540310"/>
    <w:rsid w:val="00540F1D"/>
    <w:rsid w:val="0054156B"/>
    <w:rsid w:val="00541AD9"/>
    <w:rsid w:val="005439BB"/>
    <w:rsid w:val="00543BB2"/>
    <w:rsid w:val="00544D7A"/>
    <w:rsid w:val="00545E34"/>
    <w:rsid w:val="005476CB"/>
    <w:rsid w:val="00550512"/>
    <w:rsid w:val="00554421"/>
    <w:rsid w:val="005557CD"/>
    <w:rsid w:val="005575A4"/>
    <w:rsid w:val="00560820"/>
    <w:rsid w:val="00560914"/>
    <w:rsid w:val="005615F9"/>
    <w:rsid w:val="00563302"/>
    <w:rsid w:val="00573861"/>
    <w:rsid w:val="00575404"/>
    <w:rsid w:val="005807A6"/>
    <w:rsid w:val="00581300"/>
    <w:rsid w:val="00581D7A"/>
    <w:rsid w:val="00583ACF"/>
    <w:rsid w:val="00584082"/>
    <w:rsid w:val="0058774F"/>
    <w:rsid w:val="0059050B"/>
    <w:rsid w:val="0059453C"/>
    <w:rsid w:val="005963A4"/>
    <w:rsid w:val="005A0EBD"/>
    <w:rsid w:val="005A1AFE"/>
    <w:rsid w:val="005A7D4E"/>
    <w:rsid w:val="005B094A"/>
    <w:rsid w:val="005B1F69"/>
    <w:rsid w:val="005B438D"/>
    <w:rsid w:val="005C20BA"/>
    <w:rsid w:val="005C3EFD"/>
    <w:rsid w:val="005C4042"/>
    <w:rsid w:val="005C4209"/>
    <w:rsid w:val="005C4781"/>
    <w:rsid w:val="005C555B"/>
    <w:rsid w:val="005C5603"/>
    <w:rsid w:val="005C5705"/>
    <w:rsid w:val="005C6014"/>
    <w:rsid w:val="005C67DE"/>
    <w:rsid w:val="005C7878"/>
    <w:rsid w:val="005D2641"/>
    <w:rsid w:val="005D2EBB"/>
    <w:rsid w:val="005D74AB"/>
    <w:rsid w:val="005D777D"/>
    <w:rsid w:val="005D7EBB"/>
    <w:rsid w:val="005D7F83"/>
    <w:rsid w:val="005F282B"/>
    <w:rsid w:val="005F28AC"/>
    <w:rsid w:val="005F6122"/>
    <w:rsid w:val="005F6F48"/>
    <w:rsid w:val="005F7381"/>
    <w:rsid w:val="005F74FB"/>
    <w:rsid w:val="00601C8D"/>
    <w:rsid w:val="00602677"/>
    <w:rsid w:val="00603379"/>
    <w:rsid w:val="006050DD"/>
    <w:rsid w:val="00605C9D"/>
    <w:rsid w:val="00610297"/>
    <w:rsid w:val="00615F1F"/>
    <w:rsid w:val="00617029"/>
    <w:rsid w:val="0062416B"/>
    <w:rsid w:val="00625751"/>
    <w:rsid w:val="00632258"/>
    <w:rsid w:val="00632E92"/>
    <w:rsid w:val="00634617"/>
    <w:rsid w:val="00640DEC"/>
    <w:rsid w:val="00641BB2"/>
    <w:rsid w:val="006462BC"/>
    <w:rsid w:val="00646DF1"/>
    <w:rsid w:val="00647227"/>
    <w:rsid w:val="006511F7"/>
    <w:rsid w:val="00663C54"/>
    <w:rsid w:val="00664D60"/>
    <w:rsid w:val="00665A9B"/>
    <w:rsid w:val="006677AE"/>
    <w:rsid w:val="00670656"/>
    <w:rsid w:val="0067189C"/>
    <w:rsid w:val="0067334E"/>
    <w:rsid w:val="00673AD2"/>
    <w:rsid w:val="00674C73"/>
    <w:rsid w:val="0067543E"/>
    <w:rsid w:val="00680601"/>
    <w:rsid w:val="0068195D"/>
    <w:rsid w:val="00681CBA"/>
    <w:rsid w:val="00690B1C"/>
    <w:rsid w:val="00691EBF"/>
    <w:rsid w:val="006944D9"/>
    <w:rsid w:val="00694DEA"/>
    <w:rsid w:val="006951F4"/>
    <w:rsid w:val="00696166"/>
    <w:rsid w:val="00697EE8"/>
    <w:rsid w:val="006A00B2"/>
    <w:rsid w:val="006A48CD"/>
    <w:rsid w:val="006A5C05"/>
    <w:rsid w:val="006A5E3B"/>
    <w:rsid w:val="006A6171"/>
    <w:rsid w:val="006A7E56"/>
    <w:rsid w:val="006B20AF"/>
    <w:rsid w:val="006B5E09"/>
    <w:rsid w:val="006B77B5"/>
    <w:rsid w:val="006C15BE"/>
    <w:rsid w:val="006C4662"/>
    <w:rsid w:val="006C4B46"/>
    <w:rsid w:val="006C662D"/>
    <w:rsid w:val="006D121F"/>
    <w:rsid w:val="006D493D"/>
    <w:rsid w:val="006D53F0"/>
    <w:rsid w:val="006D7524"/>
    <w:rsid w:val="006D7666"/>
    <w:rsid w:val="006E3121"/>
    <w:rsid w:val="006E656B"/>
    <w:rsid w:val="006E7ADF"/>
    <w:rsid w:val="006F1B2F"/>
    <w:rsid w:val="006F4990"/>
    <w:rsid w:val="006F7A5A"/>
    <w:rsid w:val="007001BF"/>
    <w:rsid w:val="00706A08"/>
    <w:rsid w:val="00706E1E"/>
    <w:rsid w:val="00710925"/>
    <w:rsid w:val="00711964"/>
    <w:rsid w:val="007130F4"/>
    <w:rsid w:val="007139B9"/>
    <w:rsid w:val="00714303"/>
    <w:rsid w:val="007160F7"/>
    <w:rsid w:val="0072013D"/>
    <w:rsid w:val="007216D3"/>
    <w:rsid w:val="00721A99"/>
    <w:rsid w:val="00722E62"/>
    <w:rsid w:val="0072421D"/>
    <w:rsid w:val="00724DA1"/>
    <w:rsid w:val="007268BD"/>
    <w:rsid w:val="00726CCC"/>
    <w:rsid w:val="00727151"/>
    <w:rsid w:val="007278DE"/>
    <w:rsid w:val="00727E29"/>
    <w:rsid w:val="00730A4A"/>
    <w:rsid w:val="007313FC"/>
    <w:rsid w:val="00735A45"/>
    <w:rsid w:val="007371FE"/>
    <w:rsid w:val="00740251"/>
    <w:rsid w:val="00740837"/>
    <w:rsid w:val="00744E96"/>
    <w:rsid w:val="00755747"/>
    <w:rsid w:val="00760775"/>
    <w:rsid w:val="00760CC6"/>
    <w:rsid w:val="0076108A"/>
    <w:rsid w:val="0076524B"/>
    <w:rsid w:val="007653C4"/>
    <w:rsid w:val="0076653B"/>
    <w:rsid w:val="00766CC7"/>
    <w:rsid w:val="007702B4"/>
    <w:rsid w:val="00770FFE"/>
    <w:rsid w:val="0077106B"/>
    <w:rsid w:val="00771EF2"/>
    <w:rsid w:val="00773DC7"/>
    <w:rsid w:val="00773E51"/>
    <w:rsid w:val="00774B4A"/>
    <w:rsid w:val="007761A0"/>
    <w:rsid w:val="00776228"/>
    <w:rsid w:val="00777771"/>
    <w:rsid w:val="00782084"/>
    <w:rsid w:val="00785041"/>
    <w:rsid w:val="007854D9"/>
    <w:rsid w:val="00785783"/>
    <w:rsid w:val="007906CA"/>
    <w:rsid w:val="007930D3"/>
    <w:rsid w:val="007939C2"/>
    <w:rsid w:val="00794FF8"/>
    <w:rsid w:val="00795FF8"/>
    <w:rsid w:val="007972FE"/>
    <w:rsid w:val="007A0A36"/>
    <w:rsid w:val="007A5BBD"/>
    <w:rsid w:val="007A703C"/>
    <w:rsid w:val="007A7724"/>
    <w:rsid w:val="007A7DCF"/>
    <w:rsid w:val="007B0963"/>
    <w:rsid w:val="007B0A5E"/>
    <w:rsid w:val="007B3779"/>
    <w:rsid w:val="007B7D26"/>
    <w:rsid w:val="007C007E"/>
    <w:rsid w:val="007C2E84"/>
    <w:rsid w:val="007C32C7"/>
    <w:rsid w:val="007C694B"/>
    <w:rsid w:val="007C7B16"/>
    <w:rsid w:val="007D0A1F"/>
    <w:rsid w:val="007D1C4C"/>
    <w:rsid w:val="007D32FA"/>
    <w:rsid w:val="007D4613"/>
    <w:rsid w:val="007D6F4C"/>
    <w:rsid w:val="007E02CB"/>
    <w:rsid w:val="007E0643"/>
    <w:rsid w:val="007E1400"/>
    <w:rsid w:val="007E22CF"/>
    <w:rsid w:val="007E2E4B"/>
    <w:rsid w:val="007E7632"/>
    <w:rsid w:val="007F406A"/>
    <w:rsid w:val="0080710E"/>
    <w:rsid w:val="008079F8"/>
    <w:rsid w:val="008105BF"/>
    <w:rsid w:val="00815398"/>
    <w:rsid w:val="00815E6B"/>
    <w:rsid w:val="00820C86"/>
    <w:rsid w:val="008244AB"/>
    <w:rsid w:val="008252CE"/>
    <w:rsid w:val="0082713B"/>
    <w:rsid w:val="00832B3E"/>
    <w:rsid w:val="00833E7C"/>
    <w:rsid w:val="00834D5E"/>
    <w:rsid w:val="00835053"/>
    <w:rsid w:val="00836271"/>
    <w:rsid w:val="00842C01"/>
    <w:rsid w:val="0084367F"/>
    <w:rsid w:val="008460A1"/>
    <w:rsid w:val="00846252"/>
    <w:rsid w:val="008474A7"/>
    <w:rsid w:val="0084772C"/>
    <w:rsid w:val="00847858"/>
    <w:rsid w:val="00847CC4"/>
    <w:rsid w:val="0085074B"/>
    <w:rsid w:val="008515DB"/>
    <w:rsid w:val="00857029"/>
    <w:rsid w:val="00857417"/>
    <w:rsid w:val="00857B3B"/>
    <w:rsid w:val="00863DF0"/>
    <w:rsid w:val="008666C8"/>
    <w:rsid w:val="00867976"/>
    <w:rsid w:val="00877379"/>
    <w:rsid w:val="00877912"/>
    <w:rsid w:val="00882576"/>
    <w:rsid w:val="00885A96"/>
    <w:rsid w:val="00885E32"/>
    <w:rsid w:val="008912EF"/>
    <w:rsid w:val="008A107F"/>
    <w:rsid w:val="008A242C"/>
    <w:rsid w:val="008B0E99"/>
    <w:rsid w:val="008B1E1D"/>
    <w:rsid w:val="008B1EDB"/>
    <w:rsid w:val="008B2674"/>
    <w:rsid w:val="008B42F9"/>
    <w:rsid w:val="008B71C7"/>
    <w:rsid w:val="008B7448"/>
    <w:rsid w:val="008C0508"/>
    <w:rsid w:val="008C2AF0"/>
    <w:rsid w:val="008C3478"/>
    <w:rsid w:val="008C6073"/>
    <w:rsid w:val="008D270F"/>
    <w:rsid w:val="008D2DB9"/>
    <w:rsid w:val="008D50E3"/>
    <w:rsid w:val="008D5757"/>
    <w:rsid w:val="008D5EFF"/>
    <w:rsid w:val="008D6A50"/>
    <w:rsid w:val="008E0187"/>
    <w:rsid w:val="008E19DC"/>
    <w:rsid w:val="008E1E2E"/>
    <w:rsid w:val="008E213F"/>
    <w:rsid w:val="008E3D53"/>
    <w:rsid w:val="008E5906"/>
    <w:rsid w:val="008E5D04"/>
    <w:rsid w:val="008E6246"/>
    <w:rsid w:val="008E7D81"/>
    <w:rsid w:val="008F0918"/>
    <w:rsid w:val="008F124B"/>
    <w:rsid w:val="008F1CD5"/>
    <w:rsid w:val="008F3D57"/>
    <w:rsid w:val="008F526A"/>
    <w:rsid w:val="008F7383"/>
    <w:rsid w:val="00901565"/>
    <w:rsid w:val="0090465C"/>
    <w:rsid w:val="00905DEB"/>
    <w:rsid w:val="00912537"/>
    <w:rsid w:val="00913A80"/>
    <w:rsid w:val="009173E5"/>
    <w:rsid w:val="00920F88"/>
    <w:rsid w:val="00923116"/>
    <w:rsid w:val="00925D52"/>
    <w:rsid w:val="00926DE8"/>
    <w:rsid w:val="009314EC"/>
    <w:rsid w:val="00933CF4"/>
    <w:rsid w:val="0093441F"/>
    <w:rsid w:val="009346E7"/>
    <w:rsid w:val="00940104"/>
    <w:rsid w:val="0094137D"/>
    <w:rsid w:val="009415BB"/>
    <w:rsid w:val="00943E36"/>
    <w:rsid w:val="00945422"/>
    <w:rsid w:val="009455B8"/>
    <w:rsid w:val="00946BB5"/>
    <w:rsid w:val="009472DE"/>
    <w:rsid w:val="00947571"/>
    <w:rsid w:val="00947FD1"/>
    <w:rsid w:val="00950A5E"/>
    <w:rsid w:val="0095503F"/>
    <w:rsid w:val="009568B0"/>
    <w:rsid w:val="00956E47"/>
    <w:rsid w:val="009603A2"/>
    <w:rsid w:val="0096656F"/>
    <w:rsid w:val="0096721F"/>
    <w:rsid w:val="00967CBA"/>
    <w:rsid w:val="00972D13"/>
    <w:rsid w:val="00975584"/>
    <w:rsid w:val="0098469B"/>
    <w:rsid w:val="0098470C"/>
    <w:rsid w:val="0098673A"/>
    <w:rsid w:val="00986DEB"/>
    <w:rsid w:val="009900CE"/>
    <w:rsid w:val="0099555F"/>
    <w:rsid w:val="009959A1"/>
    <w:rsid w:val="009A2165"/>
    <w:rsid w:val="009A301F"/>
    <w:rsid w:val="009A3432"/>
    <w:rsid w:val="009B090A"/>
    <w:rsid w:val="009B1746"/>
    <w:rsid w:val="009B1845"/>
    <w:rsid w:val="009B1D85"/>
    <w:rsid w:val="009B207C"/>
    <w:rsid w:val="009B26F1"/>
    <w:rsid w:val="009B7158"/>
    <w:rsid w:val="009B780C"/>
    <w:rsid w:val="009C1DD9"/>
    <w:rsid w:val="009C3A6F"/>
    <w:rsid w:val="009C5A63"/>
    <w:rsid w:val="009D0E5B"/>
    <w:rsid w:val="009D28AC"/>
    <w:rsid w:val="009D393A"/>
    <w:rsid w:val="009D4000"/>
    <w:rsid w:val="009E253B"/>
    <w:rsid w:val="009E35E8"/>
    <w:rsid w:val="009E5B53"/>
    <w:rsid w:val="009E70A3"/>
    <w:rsid w:val="009E71B5"/>
    <w:rsid w:val="009E7E3C"/>
    <w:rsid w:val="009F0188"/>
    <w:rsid w:val="009F1A68"/>
    <w:rsid w:val="009F20AB"/>
    <w:rsid w:val="009F2916"/>
    <w:rsid w:val="009F2F12"/>
    <w:rsid w:val="009F3380"/>
    <w:rsid w:val="009F3D5C"/>
    <w:rsid w:val="009F3F51"/>
    <w:rsid w:val="009F6C01"/>
    <w:rsid w:val="009F6C21"/>
    <w:rsid w:val="00A0396D"/>
    <w:rsid w:val="00A077F6"/>
    <w:rsid w:val="00A1560D"/>
    <w:rsid w:val="00A15AB3"/>
    <w:rsid w:val="00A15E6D"/>
    <w:rsid w:val="00A16535"/>
    <w:rsid w:val="00A17FAD"/>
    <w:rsid w:val="00A21304"/>
    <w:rsid w:val="00A2309F"/>
    <w:rsid w:val="00A23D09"/>
    <w:rsid w:val="00A2687D"/>
    <w:rsid w:val="00A27801"/>
    <w:rsid w:val="00A33914"/>
    <w:rsid w:val="00A34155"/>
    <w:rsid w:val="00A35EAA"/>
    <w:rsid w:val="00A37942"/>
    <w:rsid w:val="00A400AB"/>
    <w:rsid w:val="00A422BC"/>
    <w:rsid w:val="00A4443E"/>
    <w:rsid w:val="00A4469F"/>
    <w:rsid w:val="00A44FBC"/>
    <w:rsid w:val="00A47305"/>
    <w:rsid w:val="00A47321"/>
    <w:rsid w:val="00A478EC"/>
    <w:rsid w:val="00A5124D"/>
    <w:rsid w:val="00A51BF8"/>
    <w:rsid w:val="00A52F4C"/>
    <w:rsid w:val="00A54397"/>
    <w:rsid w:val="00A5541F"/>
    <w:rsid w:val="00A562A2"/>
    <w:rsid w:val="00A56E2A"/>
    <w:rsid w:val="00A577B5"/>
    <w:rsid w:val="00A6227E"/>
    <w:rsid w:val="00A67AD5"/>
    <w:rsid w:val="00A67ADD"/>
    <w:rsid w:val="00A71EA9"/>
    <w:rsid w:val="00A727B0"/>
    <w:rsid w:val="00A73428"/>
    <w:rsid w:val="00A738C1"/>
    <w:rsid w:val="00A77E5A"/>
    <w:rsid w:val="00A82D85"/>
    <w:rsid w:val="00A830C2"/>
    <w:rsid w:val="00A879D9"/>
    <w:rsid w:val="00A90116"/>
    <w:rsid w:val="00A92417"/>
    <w:rsid w:val="00A946EB"/>
    <w:rsid w:val="00AA0BDE"/>
    <w:rsid w:val="00AA12FB"/>
    <w:rsid w:val="00AA3D1B"/>
    <w:rsid w:val="00AA4DBB"/>
    <w:rsid w:val="00AA5B6D"/>
    <w:rsid w:val="00AA637F"/>
    <w:rsid w:val="00AA67C3"/>
    <w:rsid w:val="00AA68D4"/>
    <w:rsid w:val="00AA755C"/>
    <w:rsid w:val="00AA7AD5"/>
    <w:rsid w:val="00AB0356"/>
    <w:rsid w:val="00AB066F"/>
    <w:rsid w:val="00AB10E4"/>
    <w:rsid w:val="00AB4764"/>
    <w:rsid w:val="00AB5E8D"/>
    <w:rsid w:val="00AB6D82"/>
    <w:rsid w:val="00AB77C1"/>
    <w:rsid w:val="00AB7CC6"/>
    <w:rsid w:val="00AC12C8"/>
    <w:rsid w:val="00AC2BBD"/>
    <w:rsid w:val="00AC3975"/>
    <w:rsid w:val="00AC6F0A"/>
    <w:rsid w:val="00AC7AF4"/>
    <w:rsid w:val="00AC7CBC"/>
    <w:rsid w:val="00AD63F7"/>
    <w:rsid w:val="00AE3CC6"/>
    <w:rsid w:val="00AE3E0A"/>
    <w:rsid w:val="00AF1C6F"/>
    <w:rsid w:val="00AF2224"/>
    <w:rsid w:val="00AF3BDF"/>
    <w:rsid w:val="00AF5AFD"/>
    <w:rsid w:val="00AF5FF5"/>
    <w:rsid w:val="00AF61C9"/>
    <w:rsid w:val="00AF71CF"/>
    <w:rsid w:val="00B029F6"/>
    <w:rsid w:val="00B03A76"/>
    <w:rsid w:val="00B04962"/>
    <w:rsid w:val="00B0680B"/>
    <w:rsid w:val="00B06C6E"/>
    <w:rsid w:val="00B107C8"/>
    <w:rsid w:val="00B1085D"/>
    <w:rsid w:val="00B117AD"/>
    <w:rsid w:val="00B14681"/>
    <w:rsid w:val="00B17476"/>
    <w:rsid w:val="00B2067E"/>
    <w:rsid w:val="00B223CE"/>
    <w:rsid w:val="00B2468F"/>
    <w:rsid w:val="00B257FC"/>
    <w:rsid w:val="00B25B8D"/>
    <w:rsid w:val="00B26464"/>
    <w:rsid w:val="00B27A63"/>
    <w:rsid w:val="00B32D8B"/>
    <w:rsid w:val="00B33F42"/>
    <w:rsid w:val="00B34557"/>
    <w:rsid w:val="00B3575D"/>
    <w:rsid w:val="00B4232B"/>
    <w:rsid w:val="00B4320B"/>
    <w:rsid w:val="00B44172"/>
    <w:rsid w:val="00B45A88"/>
    <w:rsid w:val="00B516B0"/>
    <w:rsid w:val="00B526EE"/>
    <w:rsid w:val="00B5388D"/>
    <w:rsid w:val="00B54F60"/>
    <w:rsid w:val="00B56392"/>
    <w:rsid w:val="00B61967"/>
    <w:rsid w:val="00B6793C"/>
    <w:rsid w:val="00B713AD"/>
    <w:rsid w:val="00B719C1"/>
    <w:rsid w:val="00B72220"/>
    <w:rsid w:val="00B74863"/>
    <w:rsid w:val="00B77BD6"/>
    <w:rsid w:val="00B81DE5"/>
    <w:rsid w:val="00B821D1"/>
    <w:rsid w:val="00B8290A"/>
    <w:rsid w:val="00B83310"/>
    <w:rsid w:val="00B8365B"/>
    <w:rsid w:val="00B83BD2"/>
    <w:rsid w:val="00B849C1"/>
    <w:rsid w:val="00B84F92"/>
    <w:rsid w:val="00B85AC4"/>
    <w:rsid w:val="00B8626F"/>
    <w:rsid w:val="00B92E92"/>
    <w:rsid w:val="00B934EF"/>
    <w:rsid w:val="00B9372C"/>
    <w:rsid w:val="00B943B8"/>
    <w:rsid w:val="00B94597"/>
    <w:rsid w:val="00BA0FD5"/>
    <w:rsid w:val="00BA1566"/>
    <w:rsid w:val="00BA1AD2"/>
    <w:rsid w:val="00BA1FD0"/>
    <w:rsid w:val="00BA5367"/>
    <w:rsid w:val="00BA741F"/>
    <w:rsid w:val="00BA7EB0"/>
    <w:rsid w:val="00BB0497"/>
    <w:rsid w:val="00BB1022"/>
    <w:rsid w:val="00BB11CE"/>
    <w:rsid w:val="00BB268F"/>
    <w:rsid w:val="00BB347A"/>
    <w:rsid w:val="00BB689A"/>
    <w:rsid w:val="00BB7504"/>
    <w:rsid w:val="00BC093C"/>
    <w:rsid w:val="00BC221D"/>
    <w:rsid w:val="00BC43A6"/>
    <w:rsid w:val="00BC5D65"/>
    <w:rsid w:val="00BC7083"/>
    <w:rsid w:val="00BC7250"/>
    <w:rsid w:val="00BD00D9"/>
    <w:rsid w:val="00BD167F"/>
    <w:rsid w:val="00BD6FAA"/>
    <w:rsid w:val="00BD72F8"/>
    <w:rsid w:val="00BD7343"/>
    <w:rsid w:val="00BE1050"/>
    <w:rsid w:val="00BE4D99"/>
    <w:rsid w:val="00BE6284"/>
    <w:rsid w:val="00BF0002"/>
    <w:rsid w:val="00BF10B0"/>
    <w:rsid w:val="00BF12DA"/>
    <w:rsid w:val="00BF2522"/>
    <w:rsid w:val="00BF425F"/>
    <w:rsid w:val="00BF52D6"/>
    <w:rsid w:val="00BF70F9"/>
    <w:rsid w:val="00C015D8"/>
    <w:rsid w:val="00C01C4E"/>
    <w:rsid w:val="00C02127"/>
    <w:rsid w:val="00C0588F"/>
    <w:rsid w:val="00C05ADE"/>
    <w:rsid w:val="00C05E44"/>
    <w:rsid w:val="00C06B10"/>
    <w:rsid w:val="00C07027"/>
    <w:rsid w:val="00C079D7"/>
    <w:rsid w:val="00C117BF"/>
    <w:rsid w:val="00C1184F"/>
    <w:rsid w:val="00C13589"/>
    <w:rsid w:val="00C1501C"/>
    <w:rsid w:val="00C16716"/>
    <w:rsid w:val="00C174BE"/>
    <w:rsid w:val="00C178A0"/>
    <w:rsid w:val="00C2528E"/>
    <w:rsid w:val="00C254E0"/>
    <w:rsid w:val="00C25FF6"/>
    <w:rsid w:val="00C2765B"/>
    <w:rsid w:val="00C31206"/>
    <w:rsid w:val="00C31F45"/>
    <w:rsid w:val="00C3427A"/>
    <w:rsid w:val="00C342FB"/>
    <w:rsid w:val="00C356A9"/>
    <w:rsid w:val="00C41CCD"/>
    <w:rsid w:val="00C43C8E"/>
    <w:rsid w:val="00C4472A"/>
    <w:rsid w:val="00C457BF"/>
    <w:rsid w:val="00C502C1"/>
    <w:rsid w:val="00C50800"/>
    <w:rsid w:val="00C52B5E"/>
    <w:rsid w:val="00C5396D"/>
    <w:rsid w:val="00C544F9"/>
    <w:rsid w:val="00C55497"/>
    <w:rsid w:val="00C56B32"/>
    <w:rsid w:val="00C56C0D"/>
    <w:rsid w:val="00C60362"/>
    <w:rsid w:val="00C61550"/>
    <w:rsid w:val="00C63059"/>
    <w:rsid w:val="00C63D36"/>
    <w:rsid w:val="00C67E4C"/>
    <w:rsid w:val="00C70577"/>
    <w:rsid w:val="00C73072"/>
    <w:rsid w:val="00C76B8F"/>
    <w:rsid w:val="00C800EF"/>
    <w:rsid w:val="00C81B45"/>
    <w:rsid w:val="00C82099"/>
    <w:rsid w:val="00C824EA"/>
    <w:rsid w:val="00C829BE"/>
    <w:rsid w:val="00C83A21"/>
    <w:rsid w:val="00C8532E"/>
    <w:rsid w:val="00C909A5"/>
    <w:rsid w:val="00C90B54"/>
    <w:rsid w:val="00C94DB5"/>
    <w:rsid w:val="00C9506F"/>
    <w:rsid w:val="00C9540E"/>
    <w:rsid w:val="00C9721E"/>
    <w:rsid w:val="00C978F3"/>
    <w:rsid w:val="00CA1382"/>
    <w:rsid w:val="00CA3D5A"/>
    <w:rsid w:val="00CA4DE9"/>
    <w:rsid w:val="00CA54E8"/>
    <w:rsid w:val="00CB08CE"/>
    <w:rsid w:val="00CB2F7D"/>
    <w:rsid w:val="00CB3266"/>
    <w:rsid w:val="00CB3CFE"/>
    <w:rsid w:val="00CD45BC"/>
    <w:rsid w:val="00CD67C2"/>
    <w:rsid w:val="00CD7846"/>
    <w:rsid w:val="00CE0ACC"/>
    <w:rsid w:val="00CE141B"/>
    <w:rsid w:val="00CE1BB4"/>
    <w:rsid w:val="00CE63FB"/>
    <w:rsid w:val="00CF0C52"/>
    <w:rsid w:val="00CF108D"/>
    <w:rsid w:val="00CF1838"/>
    <w:rsid w:val="00CF19DE"/>
    <w:rsid w:val="00CF2970"/>
    <w:rsid w:val="00CF34CE"/>
    <w:rsid w:val="00CF3D7B"/>
    <w:rsid w:val="00CF5C6E"/>
    <w:rsid w:val="00D01137"/>
    <w:rsid w:val="00D016ED"/>
    <w:rsid w:val="00D01A0A"/>
    <w:rsid w:val="00D04C0D"/>
    <w:rsid w:val="00D05020"/>
    <w:rsid w:val="00D11433"/>
    <w:rsid w:val="00D123F2"/>
    <w:rsid w:val="00D12A2A"/>
    <w:rsid w:val="00D1345A"/>
    <w:rsid w:val="00D20083"/>
    <w:rsid w:val="00D23014"/>
    <w:rsid w:val="00D23BBD"/>
    <w:rsid w:val="00D24D0E"/>
    <w:rsid w:val="00D26136"/>
    <w:rsid w:val="00D26204"/>
    <w:rsid w:val="00D30C53"/>
    <w:rsid w:val="00D3331E"/>
    <w:rsid w:val="00D33BF2"/>
    <w:rsid w:val="00D33C03"/>
    <w:rsid w:val="00D36520"/>
    <w:rsid w:val="00D37E27"/>
    <w:rsid w:val="00D4194D"/>
    <w:rsid w:val="00D41F8E"/>
    <w:rsid w:val="00D42EAD"/>
    <w:rsid w:val="00D4535E"/>
    <w:rsid w:val="00D45D92"/>
    <w:rsid w:val="00D46B0A"/>
    <w:rsid w:val="00D50A9D"/>
    <w:rsid w:val="00D50AA7"/>
    <w:rsid w:val="00D5256A"/>
    <w:rsid w:val="00D5283A"/>
    <w:rsid w:val="00D53992"/>
    <w:rsid w:val="00D53A8C"/>
    <w:rsid w:val="00D61293"/>
    <w:rsid w:val="00D6446D"/>
    <w:rsid w:val="00D64D6A"/>
    <w:rsid w:val="00D65B65"/>
    <w:rsid w:val="00D67963"/>
    <w:rsid w:val="00D67B48"/>
    <w:rsid w:val="00D73129"/>
    <w:rsid w:val="00D75B71"/>
    <w:rsid w:val="00D84453"/>
    <w:rsid w:val="00D846E0"/>
    <w:rsid w:val="00D8484A"/>
    <w:rsid w:val="00D877D2"/>
    <w:rsid w:val="00D9231D"/>
    <w:rsid w:val="00D92B6F"/>
    <w:rsid w:val="00DA24C7"/>
    <w:rsid w:val="00DA3E39"/>
    <w:rsid w:val="00DA538C"/>
    <w:rsid w:val="00DA6AFD"/>
    <w:rsid w:val="00DA7382"/>
    <w:rsid w:val="00DA74EC"/>
    <w:rsid w:val="00DB1D77"/>
    <w:rsid w:val="00DB57C8"/>
    <w:rsid w:val="00DB71D3"/>
    <w:rsid w:val="00DB7AC3"/>
    <w:rsid w:val="00DC094F"/>
    <w:rsid w:val="00DC199C"/>
    <w:rsid w:val="00DC2CCD"/>
    <w:rsid w:val="00DC3F00"/>
    <w:rsid w:val="00DC5594"/>
    <w:rsid w:val="00DC655C"/>
    <w:rsid w:val="00DD1D09"/>
    <w:rsid w:val="00DD5716"/>
    <w:rsid w:val="00DE1965"/>
    <w:rsid w:val="00DE4F47"/>
    <w:rsid w:val="00DE6F83"/>
    <w:rsid w:val="00DE73CE"/>
    <w:rsid w:val="00DE76F0"/>
    <w:rsid w:val="00DE7865"/>
    <w:rsid w:val="00DF0172"/>
    <w:rsid w:val="00DF18DD"/>
    <w:rsid w:val="00DF1C08"/>
    <w:rsid w:val="00DF1E70"/>
    <w:rsid w:val="00DF3AFE"/>
    <w:rsid w:val="00DF4318"/>
    <w:rsid w:val="00DF564E"/>
    <w:rsid w:val="00DF6B1B"/>
    <w:rsid w:val="00DF7A51"/>
    <w:rsid w:val="00E05154"/>
    <w:rsid w:val="00E13351"/>
    <w:rsid w:val="00E13BEF"/>
    <w:rsid w:val="00E145B3"/>
    <w:rsid w:val="00E150E5"/>
    <w:rsid w:val="00E1579A"/>
    <w:rsid w:val="00E164B3"/>
    <w:rsid w:val="00E249BA"/>
    <w:rsid w:val="00E27AE5"/>
    <w:rsid w:val="00E31A21"/>
    <w:rsid w:val="00E338AE"/>
    <w:rsid w:val="00E33D07"/>
    <w:rsid w:val="00E3536F"/>
    <w:rsid w:val="00E354DC"/>
    <w:rsid w:val="00E35A60"/>
    <w:rsid w:val="00E3724A"/>
    <w:rsid w:val="00E401F1"/>
    <w:rsid w:val="00E41464"/>
    <w:rsid w:val="00E41E6A"/>
    <w:rsid w:val="00E43195"/>
    <w:rsid w:val="00E44DCA"/>
    <w:rsid w:val="00E44FB5"/>
    <w:rsid w:val="00E46746"/>
    <w:rsid w:val="00E4743E"/>
    <w:rsid w:val="00E50335"/>
    <w:rsid w:val="00E54571"/>
    <w:rsid w:val="00E56475"/>
    <w:rsid w:val="00E62C45"/>
    <w:rsid w:val="00E6327A"/>
    <w:rsid w:val="00E650A7"/>
    <w:rsid w:val="00E65C55"/>
    <w:rsid w:val="00E71841"/>
    <w:rsid w:val="00E71C2D"/>
    <w:rsid w:val="00E73B0A"/>
    <w:rsid w:val="00E77155"/>
    <w:rsid w:val="00E7791C"/>
    <w:rsid w:val="00E849E0"/>
    <w:rsid w:val="00E86230"/>
    <w:rsid w:val="00E86912"/>
    <w:rsid w:val="00E900DD"/>
    <w:rsid w:val="00E908AE"/>
    <w:rsid w:val="00E93D6B"/>
    <w:rsid w:val="00E94572"/>
    <w:rsid w:val="00E952BC"/>
    <w:rsid w:val="00E958BA"/>
    <w:rsid w:val="00E959EF"/>
    <w:rsid w:val="00E971D5"/>
    <w:rsid w:val="00EA0C86"/>
    <w:rsid w:val="00EA1550"/>
    <w:rsid w:val="00EA27A3"/>
    <w:rsid w:val="00EA5161"/>
    <w:rsid w:val="00EB042B"/>
    <w:rsid w:val="00EB2325"/>
    <w:rsid w:val="00EB2A46"/>
    <w:rsid w:val="00EB443A"/>
    <w:rsid w:val="00EB49AD"/>
    <w:rsid w:val="00EB6AEB"/>
    <w:rsid w:val="00EC0D1F"/>
    <w:rsid w:val="00EC2EA2"/>
    <w:rsid w:val="00ED0B1E"/>
    <w:rsid w:val="00ED1997"/>
    <w:rsid w:val="00ED4759"/>
    <w:rsid w:val="00EE0887"/>
    <w:rsid w:val="00EE302F"/>
    <w:rsid w:val="00EE7F92"/>
    <w:rsid w:val="00EF0858"/>
    <w:rsid w:val="00EF1836"/>
    <w:rsid w:val="00EF237F"/>
    <w:rsid w:val="00EF3EF5"/>
    <w:rsid w:val="00F00B5B"/>
    <w:rsid w:val="00F01750"/>
    <w:rsid w:val="00F02AD3"/>
    <w:rsid w:val="00F03441"/>
    <w:rsid w:val="00F04210"/>
    <w:rsid w:val="00F0493A"/>
    <w:rsid w:val="00F1054E"/>
    <w:rsid w:val="00F12847"/>
    <w:rsid w:val="00F16B22"/>
    <w:rsid w:val="00F16BCC"/>
    <w:rsid w:val="00F21307"/>
    <w:rsid w:val="00F21CE3"/>
    <w:rsid w:val="00F26FBC"/>
    <w:rsid w:val="00F31A4F"/>
    <w:rsid w:val="00F324CF"/>
    <w:rsid w:val="00F336B0"/>
    <w:rsid w:val="00F34756"/>
    <w:rsid w:val="00F34FD8"/>
    <w:rsid w:val="00F35A49"/>
    <w:rsid w:val="00F37497"/>
    <w:rsid w:val="00F3760F"/>
    <w:rsid w:val="00F37F58"/>
    <w:rsid w:val="00F4083F"/>
    <w:rsid w:val="00F40EEA"/>
    <w:rsid w:val="00F42098"/>
    <w:rsid w:val="00F42BD3"/>
    <w:rsid w:val="00F43493"/>
    <w:rsid w:val="00F44F2A"/>
    <w:rsid w:val="00F4638B"/>
    <w:rsid w:val="00F50C77"/>
    <w:rsid w:val="00F55EA2"/>
    <w:rsid w:val="00F62D02"/>
    <w:rsid w:val="00F62F1A"/>
    <w:rsid w:val="00F63D77"/>
    <w:rsid w:val="00F64029"/>
    <w:rsid w:val="00F7444E"/>
    <w:rsid w:val="00F74486"/>
    <w:rsid w:val="00F76FDD"/>
    <w:rsid w:val="00F810C2"/>
    <w:rsid w:val="00F82E9C"/>
    <w:rsid w:val="00F82EF9"/>
    <w:rsid w:val="00F83691"/>
    <w:rsid w:val="00F871A5"/>
    <w:rsid w:val="00F901E9"/>
    <w:rsid w:val="00F902D4"/>
    <w:rsid w:val="00F91111"/>
    <w:rsid w:val="00F926F5"/>
    <w:rsid w:val="00F954CF"/>
    <w:rsid w:val="00F95CA9"/>
    <w:rsid w:val="00F97D76"/>
    <w:rsid w:val="00FA2FA0"/>
    <w:rsid w:val="00FA3383"/>
    <w:rsid w:val="00FA3508"/>
    <w:rsid w:val="00FA564E"/>
    <w:rsid w:val="00FA73C3"/>
    <w:rsid w:val="00FB0AAE"/>
    <w:rsid w:val="00FB2D24"/>
    <w:rsid w:val="00FB37E3"/>
    <w:rsid w:val="00FB5778"/>
    <w:rsid w:val="00FB7F9F"/>
    <w:rsid w:val="00FC121A"/>
    <w:rsid w:val="00FC1D47"/>
    <w:rsid w:val="00FC38BF"/>
    <w:rsid w:val="00FC3C6F"/>
    <w:rsid w:val="00FC57AF"/>
    <w:rsid w:val="00FC68EF"/>
    <w:rsid w:val="00FC787E"/>
    <w:rsid w:val="00FC7A39"/>
    <w:rsid w:val="00FD2AAB"/>
    <w:rsid w:val="00FD45D6"/>
    <w:rsid w:val="00FD60F0"/>
    <w:rsid w:val="00FE0B44"/>
    <w:rsid w:val="00FE0D63"/>
    <w:rsid w:val="00FE235A"/>
    <w:rsid w:val="00FE2E12"/>
    <w:rsid w:val="00FE374D"/>
    <w:rsid w:val="00FE6680"/>
    <w:rsid w:val="00FE71B4"/>
    <w:rsid w:val="00FF074D"/>
    <w:rsid w:val="00FF0D5B"/>
    <w:rsid w:val="00FF4AB8"/>
    <w:rsid w:val="00FF57FA"/>
    <w:rsid w:val="00FF5FF0"/>
    <w:rsid w:val="00FF7418"/>
    <w:rsid w:val="00FF77FC"/>
    <w:rsid w:val="17CFA48E"/>
    <w:rsid w:val="1E1370C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33A4B9D"/>
  <w15:chartTrackingRefBased/>
  <w15:docId w15:val="{75EF23FE-BF43-4ED4-830F-ECCD087A0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qFormat/>
    <w:pPr>
      <w:spacing w:before="100" w:beforeAutospacing="1" w:after="100" w:afterAutospacing="1"/>
      <w:outlineLvl w:val="0"/>
    </w:pPr>
    <w:rPr>
      <w:rFonts w:ascii="Arial Unicode MS" w:eastAsia="Arial Unicode MS" w:hAnsi="Arial Unicode MS" w:cs="Arial Unicode MS"/>
      <w:b/>
      <w:bCs/>
      <w:kern w:val="36"/>
      <w:sz w:val="48"/>
      <w:szCs w:val="48"/>
    </w:rPr>
  </w:style>
  <w:style w:type="paragraph" w:styleId="Heading2">
    <w:name w:val="heading 2"/>
    <w:basedOn w:val="Normal"/>
    <w:next w:val="Normal"/>
    <w:link w:val="Heading2Char"/>
    <w:unhideWhenUsed/>
    <w:qFormat/>
    <w:rsid w:val="00027AD7"/>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FootnoteText">
    <w:name w:val="footnote text"/>
    <w:basedOn w:val="Normal"/>
    <w:semiHidden/>
    <w:pPr>
      <w:widowControl w:val="0"/>
      <w:overflowPunct w:val="0"/>
      <w:autoSpaceDE w:val="0"/>
      <w:autoSpaceDN w:val="0"/>
      <w:adjustRightInd w:val="0"/>
      <w:textAlignment w:val="baseline"/>
    </w:pPr>
    <w:rPr>
      <w:rFonts w:ascii="Arial" w:hAnsi="Arial"/>
      <w:sz w:val="20"/>
      <w:szCs w:val="20"/>
    </w:rPr>
  </w:style>
  <w:style w:type="character" w:styleId="FootnoteReference">
    <w:name w:val="footnote reference"/>
    <w:semiHidden/>
    <w:rPr>
      <w:vertAlign w:val="superscript"/>
    </w:rPr>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autonumber">
    <w:name w:val="autonumber"/>
    <w:basedOn w:val="Normal"/>
    <w:pPr>
      <w:widowControl w:val="0"/>
      <w:numPr>
        <w:numId w:val="1"/>
      </w:numPr>
      <w:tabs>
        <w:tab w:val="left" w:pos="2160"/>
        <w:tab w:val="left" w:pos="2880"/>
        <w:tab w:val="left" w:pos="3600"/>
        <w:tab w:val="left" w:pos="4320"/>
        <w:tab w:val="left" w:pos="5040"/>
        <w:tab w:val="left" w:pos="5760"/>
        <w:tab w:val="left" w:pos="6480"/>
        <w:tab w:val="left" w:pos="7200"/>
        <w:tab w:val="left" w:pos="7920"/>
        <w:tab w:val="left" w:pos="8640"/>
      </w:tabs>
      <w:spacing w:after="288"/>
    </w:pPr>
    <w:rPr>
      <w:rFonts w:ascii="Arial" w:hAnsi="Arial"/>
      <w:snapToGrid w:val="0"/>
      <w:color w:val="000000"/>
      <w:sz w:val="20"/>
      <w:szCs w:val="20"/>
    </w:rPr>
  </w:style>
  <w:style w:type="paragraph" w:styleId="BodyTextIndent">
    <w:name w:val="Body Text Indent"/>
    <w:basedOn w:val="Normal"/>
    <w:pPr>
      <w:ind w:left="720" w:hanging="720"/>
      <w:jc w:val="both"/>
    </w:pPr>
    <w:rPr>
      <w:rFonts w:ascii="Garamond" w:hAnsi="Garamond" w:cs="Arial"/>
    </w:rPr>
  </w:style>
  <w:style w:type="paragraph" w:styleId="ListBullet">
    <w:name w:val="List Bullet"/>
    <w:basedOn w:val="Normal"/>
    <w:pPr>
      <w:numPr>
        <w:numId w:val="2"/>
      </w:numPr>
    </w:pPr>
    <w:rPr>
      <w:lang w:eastAsia="en-GB"/>
    </w:r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cs="Tahoma"/>
      <w:sz w:val="20"/>
      <w:szCs w:val="20"/>
    </w:rPr>
  </w:style>
  <w:style w:type="paragraph" w:styleId="BodyTextIndent2">
    <w:name w:val="Body Text Indent 2"/>
    <w:basedOn w:val="Normal"/>
    <w:pPr>
      <w:ind w:left="720" w:hanging="720"/>
      <w:jc w:val="both"/>
    </w:pPr>
    <w:rPr>
      <w:rFonts w:ascii="Garamond" w:hAnsi="Garamond" w:cs="Arial"/>
      <w:b/>
    </w:rPr>
  </w:style>
  <w:style w:type="character" w:styleId="Strong">
    <w:name w:val="Strong"/>
    <w:qFormat/>
    <w:rsid w:val="002876E1"/>
    <w:rPr>
      <w:b/>
      <w:bCs/>
    </w:rPr>
  </w:style>
  <w:style w:type="paragraph" w:styleId="Revision">
    <w:name w:val="Revision"/>
    <w:hidden/>
    <w:uiPriority w:val="99"/>
    <w:semiHidden/>
    <w:rsid w:val="00416BA2"/>
    <w:rPr>
      <w:sz w:val="24"/>
      <w:szCs w:val="24"/>
      <w:lang w:eastAsia="en-US"/>
    </w:rPr>
  </w:style>
  <w:style w:type="character" w:styleId="CommentReference">
    <w:name w:val="annotation reference"/>
    <w:rsid w:val="00416BA2"/>
    <w:rPr>
      <w:sz w:val="16"/>
      <w:szCs w:val="16"/>
    </w:rPr>
  </w:style>
  <w:style w:type="paragraph" w:styleId="CommentText">
    <w:name w:val="annotation text"/>
    <w:basedOn w:val="Normal"/>
    <w:link w:val="CommentTextChar"/>
    <w:rsid w:val="00416BA2"/>
    <w:rPr>
      <w:sz w:val="20"/>
      <w:szCs w:val="20"/>
    </w:rPr>
  </w:style>
  <w:style w:type="character" w:customStyle="1" w:styleId="CommentTextChar">
    <w:name w:val="Comment Text Char"/>
    <w:link w:val="CommentText"/>
    <w:rsid w:val="00416BA2"/>
    <w:rPr>
      <w:lang w:eastAsia="en-US"/>
    </w:rPr>
  </w:style>
  <w:style w:type="paragraph" w:styleId="CommentSubject">
    <w:name w:val="annotation subject"/>
    <w:basedOn w:val="CommentText"/>
    <w:next w:val="CommentText"/>
    <w:link w:val="CommentSubjectChar"/>
    <w:rsid w:val="00416BA2"/>
    <w:rPr>
      <w:b/>
      <w:bCs/>
    </w:rPr>
  </w:style>
  <w:style w:type="character" w:customStyle="1" w:styleId="CommentSubjectChar">
    <w:name w:val="Comment Subject Char"/>
    <w:link w:val="CommentSubject"/>
    <w:rsid w:val="00416BA2"/>
    <w:rPr>
      <w:b/>
      <w:bCs/>
      <w:lang w:eastAsia="en-US"/>
    </w:rPr>
  </w:style>
  <w:style w:type="character" w:customStyle="1" w:styleId="Heading2Char">
    <w:name w:val="Heading 2 Char"/>
    <w:link w:val="Heading2"/>
    <w:rsid w:val="00027AD7"/>
    <w:rPr>
      <w:rFonts w:ascii="Calibri Light" w:eastAsia="Times New Roman" w:hAnsi="Calibri Light" w:cs="Times New Roman"/>
      <w:b/>
      <w:bCs/>
      <w:i/>
      <w:iCs/>
      <w:sz w:val="28"/>
      <w:szCs w:val="28"/>
      <w:lang w:eastAsia="en-US"/>
    </w:rPr>
  </w:style>
  <w:style w:type="paragraph" w:styleId="BodyText2">
    <w:name w:val="Body Text 2"/>
    <w:basedOn w:val="Normal"/>
    <w:link w:val="BodyText2Char"/>
    <w:rsid w:val="00027AD7"/>
    <w:pPr>
      <w:spacing w:after="120" w:line="480" w:lineRule="auto"/>
    </w:pPr>
  </w:style>
  <w:style w:type="character" w:customStyle="1" w:styleId="BodyText2Char">
    <w:name w:val="Body Text 2 Char"/>
    <w:link w:val="BodyText2"/>
    <w:rsid w:val="00027AD7"/>
    <w:rPr>
      <w:sz w:val="24"/>
      <w:szCs w:val="24"/>
      <w:lang w:eastAsia="en-US"/>
    </w:rPr>
  </w:style>
  <w:style w:type="paragraph" w:styleId="ListParagraph">
    <w:name w:val="List Paragraph"/>
    <w:basedOn w:val="Normal"/>
    <w:uiPriority w:val="34"/>
    <w:qFormat/>
    <w:rsid w:val="00027AD7"/>
    <w:pPr>
      <w:ind w:left="720"/>
    </w:pPr>
    <w:rPr>
      <w:sz w:val="20"/>
      <w:szCs w:val="20"/>
    </w:rPr>
  </w:style>
  <w:style w:type="character" w:styleId="UnresolvedMention">
    <w:name w:val="Unresolved Mention"/>
    <w:uiPriority w:val="99"/>
    <w:semiHidden/>
    <w:unhideWhenUsed/>
    <w:rsid w:val="00194BD1"/>
    <w:rPr>
      <w:color w:val="605E5C"/>
      <w:shd w:val="clear" w:color="auto" w:fill="E1DFDD"/>
    </w:rPr>
  </w:style>
  <w:style w:type="character" w:customStyle="1" w:styleId="legscheduleno">
    <w:name w:val="legscheduleno"/>
    <w:rsid w:val="00CA4DE9"/>
  </w:style>
  <w:style w:type="character" w:customStyle="1" w:styleId="legtitleblocktitle">
    <w:name w:val="legtitleblocktitle"/>
    <w:rsid w:val="00CA4DE9"/>
  </w:style>
  <w:style w:type="paragraph" w:styleId="NoSpacing">
    <w:name w:val="No Spacing"/>
    <w:uiPriority w:val="1"/>
    <w:qFormat/>
    <w:rsid w:val="00A35EAA"/>
    <w:rPr>
      <w:rFonts w:asciiTheme="minorHAnsi" w:eastAsiaTheme="minorHAnsi" w:hAnsiTheme="minorHAnsi" w:cstheme="minorBidi"/>
      <w:sz w:val="22"/>
      <w:szCs w:val="22"/>
      <w:lang w:eastAsia="en-US"/>
    </w:rPr>
  </w:style>
  <w:style w:type="paragraph" w:customStyle="1" w:styleId="Textbody">
    <w:name w:val="Text body"/>
    <w:basedOn w:val="Normal"/>
    <w:rsid w:val="005439BB"/>
    <w:pPr>
      <w:widowControl w:val="0"/>
      <w:suppressAutoHyphens/>
      <w:autoSpaceDN w:val="0"/>
      <w:spacing w:after="120"/>
    </w:pPr>
    <w:rPr>
      <w:rFonts w:eastAsia="SimSun" w:cs="Arial"/>
      <w:kern w:val="3"/>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65174">
      <w:bodyDiv w:val="1"/>
      <w:marLeft w:val="0"/>
      <w:marRight w:val="0"/>
      <w:marTop w:val="0"/>
      <w:marBottom w:val="0"/>
      <w:divBdr>
        <w:top w:val="none" w:sz="0" w:space="0" w:color="auto"/>
        <w:left w:val="none" w:sz="0" w:space="0" w:color="auto"/>
        <w:bottom w:val="none" w:sz="0" w:space="0" w:color="auto"/>
        <w:right w:val="none" w:sz="0" w:space="0" w:color="auto"/>
      </w:divBdr>
      <w:divsChild>
        <w:div w:id="647786310">
          <w:marLeft w:val="0"/>
          <w:marRight w:val="0"/>
          <w:marTop w:val="0"/>
          <w:marBottom w:val="0"/>
          <w:divBdr>
            <w:top w:val="none" w:sz="0" w:space="0" w:color="auto"/>
            <w:left w:val="none" w:sz="0" w:space="0" w:color="auto"/>
            <w:bottom w:val="none" w:sz="0" w:space="0" w:color="auto"/>
            <w:right w:val="none" w:sz="0" w:space="0" w:color="auto"/>
          </w:divBdr>
          <w:divsChild>
            <w:div w:id="742878070">
              <w:marLeft w:val="0"/>
              <w:marRight w:val="0"/>
              <w:marTop w:val="0"/>
              <w:marBottom w:val="0"/>
              <w:divBdr>
                <w:top w:val="single" w:sz="6" w:space="0" w:color="456510"/>
                <w:left w:val="none" w:sz="0" w:space="0" w:color="auto"/>
                <w:bottom w:val="none" w:sz="0" w:space="0" w:color="auto"/>
                <w:right w:val="none" w:sz="0" w:space="0" w:color="auto"/>
              </w:divBdr>
              <w:divsChild>
                <w:div w:id="1374764648">
                  <w:marLeft w:val="0"/>
                  <w:marRight w:val="0"/>
                  <w:marTop w:val="0"/>
                  <w:marBottom w:val="0"/>
                  <w:divBdr>
                    <w:top w:val="none" w:sz="0" w:space="0" w:color="auto"/>
                    <w:left w:val="none" w:sz="0" w:space="0" w:color="auto"/>
                    <w:bottom w:val="none" w:sz="0" w:space="0" w:color="auto"/>
                    <w:right w:val="none" w:sz="0" w:space="0" w:color="auto"/>
                  </w:divBdr>
                  <w:divsChild>
                    <w:div w:id="383141521">
                      <w:marLeft w:val="0"/>
                      <w:marRight w:val="0"/>
                      <w:marTop w:val="0"/>
                      <w:marBottom w:val="0"/>
                      <w:divBdr>
                        <w:top w:val="none" w:sz="0" w:space="0" w:color="auto"/>
                        <w:left w:val="none" w:sz="0" w:space="0" w:color="auto"/>
                        <w:bottom w:val="none" w:sz="0" w:space="0" w:color="auto"/>
                        <w:right w:val="none" w:sz="0" w:space="0" w:color="auto"/>
                      </w:divBdr>
                      <w:divsChild>
                        <w:div w:id="300696705">
                          <w:marLeft w:val="0"/>
                          <w:marRight w:val="0"/>
                          <w:marTop w:val="0"/>
                          <w:marBottom w:val="0"/>
                          <w:divBdr>
                            <w:top w:val="none" w:sz="0" w:space="0" w:color="auto"/>
                            <w:left w:val="none" w:sz="0" w:space="0" w:color="auto"/>
                            <w:bottom w:val="none" w:sz="0" w:space="0" w:color="auto"/>
                            <w:right w:val="none" w:sz="0" w:space="0" w:color="auto"/>
                          </w:divBdr>
                          <w:divsChild>
                            <w:div w:id="660162108">
                              <w:marLeft w:val="0"/>
                              <w:marRight w:val="0"/>
                              <w:marTop w:val="0"/>
                              <w:marBottom w:val="0"/>
                              <w:divBdr>
                                <w:top w:val="none" w:sz="0" w:space="0" w:color="auto"/>
                                <w:left w:val="none" w:sz="0" w:space="0" w:color="auto"/>
                                <w:bottom w:val="none" w:sz="0" w:space="0" w:color="auto"/>
                                <w:right w:val="none" w:sz="0" w:space="0" w:color="auto"/>
                              </w:divBdr>
                              <w:divsChild>
                                <w:div w:id="325938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380932">
      <w:bodyDiv w:val="1"/>
      <w:marLeft w:val="0"/>
      <w:marRight w:val="0"/>
      <w:marTop w:val="0"/>
      <w:marBottom w:val="0"/>
      <w:divBdr>
        <w:top w:val="none" w:sz="0" w:space="0" w:color="auto"/>
        <w:left w:val="none" w:sz="0" w:space="0" w:color="auto"/>
        <w:bottom w:val="none" w:sz="0" w:space="0" w:color="auto"/>
        <w:right w:val="none" w:sz="0" w:space="0" w:color="auto"/>
      </w:divBdr>
    </w:div>
    <w:div w:id="316349908">
      <w:bodyDiv w:val="1"/>
      <w:marLeft w:val="0"/>
      <w:marRight w:val="0"/>
      <w:marTop w:val="0"/>
      <w:marBottom w:val="0"/>
      <w:divBdr>
        <w:top w:val="none" w:sz="0" w:space="0" w:color="auto"/>
        <w:left w:val="none" w:sz="0" w:space="0" w:color="auto"/>
        <w:bottom w:val="none" w:sz="0" w:space="0" w:color="auto"/>
        <w:right w:val="none" w:sz="0" w:space="0" w:color="auto"/>
      </w:divBdr>
    </w:div>
    <w:div w:id="515078585">
      <w:bodyDiv w:val="1"/>
      <w:marLeft w:val="0"/>
      <w:marRight w:val="0"/>
      <w:marTop w:val="0"/>
      <w:marBottom w:val="0"/>
      <w:divBdr>
        <w:top w:val="none" w:sz="0" w:space="0" w:color="auto"/>
        <w:left w:val="none" w:sz="0" w:space="0" w:color="auto"/>
        <w:bottom w:val="none" w:sz="0" w:space="0" w:color="auto"/>
        <w:right w:val="none" w:sz="0" w:space="0" w:color="auto"/>
      </w:divBdr>
    </w:div>
    <w:div w:id="708191001">
      <w:bodyDiv w:val="1"/>
      <w:marLeft w:val="0"/>
      <w:marRight w:val="0"/>
      <w:marTop w:val="0"/>
      <w:marBottom w:val="0"/>
      <w:divBdr>
        <w:top w:val="none" w:sz="0" w:space="0" w:color="auto"/>
        <w:left w:val="none" w:sz="0" w:space="0" w:color="auto"/>
        <w:bottom w:val="none" w:sz="0" w:space="0" w:color="auto"/>
        <w:right w:val="none" w:sz="0" w:space="0" w:color="auto"/>
      </w:divBdr>
    </w:div>
    <w:div w:id="912545863">
      <w:bodyDiv w:val="1"/>
      <w:marLeft w:val="0"/>
      <w:marRight w:val="0"/>
      <w:marTop w:val="0"/>
      <w:marBottom w:val="0"/>
      <w:divBdr>
        <w:top w:val="none" w:sz="0" w:space="0" w:color="auto"/>
        <w:left w:val="none" w:sz="0" w:space="0" w:color="auto"/>
        <w:bottom w:val="none" w:sz="0" w:space="0" w:color="auto"/>
        <w:right w:val="none" w:sz="0" w:space="0" w:color="auto"/>
      </w:divBdr>
    </w:div>
    <w:div w:id="1216354477">
      <w:bodyDiv w:val="1"/>
      <w:marLeft w:val="0"/>
      <w:marRight w:val="0"/>
      <w:marTop w:val="0"/>
      <w:marBottom w:val="0"/>
      <w:divBdr>
        <w:top w:val="none" w:sz="0" w:space="0" w:color="auto"/>
        <w:left w:val="none" w:sz="0" w:space="0" w:color="auto"/>
        <w:bottom w:val="none" w:sz="0" w:space="0" w:color="auto"/>
        <w:right w:val="none" w:sz="0" w:space="0" w:color="auto"/>
      </w:divBdr>
    </w:div>
    <w:div w:id="1249651862">
      <w:bodyDiv w:val="1"/>
      <w:marLeft w:val="0"/>
      <w:marRight w:val="0"/>
      <w:marTop w:val="0"/>
      <w:marBottom w:val="0"/>
      <w:divBdr>
        <w:top w:val="none" w:sz="0" w:space="0" w:color="auto"/>
        <w:left w:val="none" w:sz="0" w:space="0" w:color="auto"/>
        <w:bottom w:val="none" w:sz="0" w:space="0" w:color="auto"/>
        <w:right w:val="none" w:sz="0" w:space="0" w:color="auto"/>
      </w:divBdr>
    </w:div>
    <w:div w:id="1273435910">
      <w:bodyDiv w:val="1"/>
      <w:marLeft w:val="0"/>
      <w:marRight w:val="0"/>
      <w:marTop w:val="0"/>
      <w:marBottom w:val="0"/>
      <w:divBdr>
        <w:top w:val="none" w:sz="0" w:space="0" w:color="auto"/>
        <w:left w:val="none" w:sz="0" w:space="0" w:color="auto"/>
        <w:bottom w:val="none" w:sz="0" w:space="0" w:color="auto"/>
        <w:right w:val="none" w:sz="0" w:space="0" w:color="auto"/>
      </w:divBdr>
    </w:div>
    <w:div w:id="1494832261">
      <w:bodyDiv w:val="1"/>
      <w:marLeft w:val="0"/>
      <w:marRight w:val="0"/>
      <w:marTop w:val="0"/>
      <w:marBottom w:val="0"/>
      <w:divBdr>
        <w:top w:val="none" w:sz="0" w:space="0" w:color="auto"/>
        <w:left w:val="none" w:sz="0" w:space="0" w:color="auto"/>
        <w:bottom w:val="none" w:sz="0" w:space="0" w:color="auto"/>
        <w:right w:val="none" w:sz="0" w:space="0" w:color="auto"/>
      </w:divBdr>
    </w:div>
    <w:div w:id="1683969686">
      <w:bodyDiv w:val="1"/>
      <w:marLeft w:val="0"/>
      <w:marRight w:val="0"/>
      <w:marTop w:val="0"/>
      <w:marBottom w:val="0"/>
      <w:divBdr>
        <w:top w:val="none" w:sz="0" w:space="0" w:color="auto"/>
        <w:left w:val="none" w:sz="0" w:space="0" w:color="auto"/>
        <w:bottom w:val="none" w:sz="0" w:space="0" w:color="auto"/>
        <w:right w:val="none" w:sz="0" w:space="0" w:color="auto"/>
      </w:divBdr>
    </w:div>
    <w:div w:id="2006275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file:///C:/Users/sser01ts/AppData/Local/Microsoft/Windows/Temporary%20Internet%20Files/Content.Outlook/8IHYCCVB/Adoption%20and%20Children%20Act%202002" TargetMode="External"/><Relationship Id="rId18" Type="http://schemas.openxmlformats.org/officeDocument/2006/relationships/hyperlink" Target="https://www.judiciary.uk/announcements/message-from-the-president-of-the-family-division/" TargetMode="External"/><Relationship Id="rId26" Type="http://schemas.openxmlformats.org/officeDocument/2006/relationships/hyperlink" Target="https://www.gov.uk/government/publications/special-guardianship-guidance" TargetMode="External"/><Relationship Id="rId39" Type="http://schemas.openxmlformats.org/officeDocument/2006/relationships/hyperlink" Target="https://portsmouthchildcare.proceduresonline.com/p_educ_lac.html" TargetMode="External"/><Relationship Id="rId21" Type="http://schemas.openxmlformats.org/officeDocument/2006/relationships/hyperlink" Target="https://assets.publishing.service.gov.uk/government/uploads/system/uploads/attachment_data/file/656593/Special_guardianship_statutory_guidance.pdf" TargetMode="External"/><Relationship Id="rId34" Type="http://schemas.openxmlformats.org/officeDocument/2006/relationships/hyperlink" Target="https://www.legislation.gov.uk/ukpga/2000/35/contents" TargetMode="External"/><Relationship Id="rId42" Type="http://schemas.openxmlformats.org/officeDocument/2006/relationships/hyperlink" Target="http://cfab.org.uk/" TargetMode="External"/><Relationship Id="rId47" Type="http://schemas.openxmlformats.org/officeDocument/2006/relationships/header" Target="header3.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gov.uk/government/publications/special-guardianship-guidance" TargetMode="External"/><Relationship Id="rId29" Type="http://schemas.openxmlformats.org/officeDocument/2006/relationships/hyperlink" Target="https://portsmouthchildcare.proceduresonline.com/p_fam_frien_care_pol.html" TargetMode="External"/><Relationship Id="rId11" Type="http://schemas.openxmlformats.org/officeDocument/2006/relationships/image" Target="media/image1.png"/><Relationship Id="rId24" Type="http://schemas.openxmlformats.org/officeDocument/2006/relationships/hyperlink" Target="https://portsmouthchildcare.proceduresonline.com/p_educ_lac.html" TargetMode="External"/><Relationship Id="rId32" Type="http://schemas.openxmlformats.org/officeDocument/2006/relationships/hyperlink" Target="https://www.legislation.gov.uk/ukpga/2000/35/contents" TargetMode="External"/><Relationship Id="rId37" Type="http://schemas.openxmlformats.org/officeDocument/2006/relationships/hyperlink" Target="http://www.workingtogetheronline.co.uk/chapters/chapter_one.html" TargetMode="External"/><Relationship Id="rId40" Type="http://schemas.openxmlformats.org/officeDocument/2006/relationships/hyperlink" Target="https://www.gov.uk/government/publications/school-admissions-code--2" TargetMode="External"/><Relationship Id="rId45"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www.legislation.gov.uk/uksi/2005/1109/contents/made" TargetMode="External"/><Relationship Id="rId23" Type="http://schemas.openxmlformats.org/officeDocument/2006/relationships/hyperlink" Target="http://www.legislation.gov.uk/ukpga/2002/38/contents" TargetMode="External"/><Relationship Id="rId28" Type="http://schemas.openxmlformats.org/officeDocument/2006/relationships/hyperlink" Target="https://www.judiciary.uk/announcements/message-from-the-president-of-the-family-division/" TargetMode="External"/><Relationship Id="rId36" Type="http://schemas.openxmlformats.org/officeDocument/2006/relationships/hyperlink" Target="https://www.gov.uk/guidance/adoption-support-fund-asf" TargetMode="External"/><Relationship Id="rId49"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gov.uk/guidance/adoption-support-fund-asf" TargetMode="External"/><Relationship Id="rId31" Type="http://schemas.openxmlformats.org/officeDocument/2006/relationships/hyperlink" Target="https://portsmouthchildcare.proceduresonline.com/p_care_supervis_plo.html" TargetMode="External"/><Relationship Id="rId44"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egislation.gov.uk/ukpga/2000/35/contents" TargetMode="External"/><Relationship Id="rId22" Type="http://schemas.openxmlformats.org/officeDocument/2006/relationships/hyperlink" Target="https://portsmouthchildcare.proceduresonline.com/pr_desg_man.html" TargetMode="External"/><Relationship Id="rId27" Type="http://schemas.openxmlformats.org/officeDocument/2006/relationships/hyperlink" Target="https://portsmouthchildcare.proceduresonline.com/pr_desg_man.html" TargetMode="External"/><Relationship Id="rId30" Type="http://schemas.openxmlformats.org/officeDocument/2006/relationships/hyperlink" Target="https://www.judiciary.uk/wp-content/uploads/2019/05/timescales-for-full-f-and-f-assessment-1-1.pdf" TargetMode="External"/><Relationship Id="rId35" Type="http://schemas.openxmlformats.org/officeDocument/2006/relationships/hyperlink" Target="https://www.legislation.gov.uk/ukpga/2002/38/contents" TargetMode="External"/><Relationship Id="rId43" Type="http://schemas.openxmlformats.org/officeDocument/2006/relationships/hyperlink" Target="https://www.lgo.org.uk/information-centre/reports/focus-reports" TargetMode="External"/><Relationship Id="rId48"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legislation.gov.uk/ukpga/1989/41/contents" TargetMode="External"/><Relationship Id="rId17" Type="http://schemas.openxmlformats.org/officeDocument/2006/relationships/hyperlink" Target="https://www.gov.uk/government/publications/special-guardianship-guidance" TargetMode="External"/><Relationship Id="rId25" Type="http://schemas.openxmlformats.org/officeDocument/2006/relationships/hyperlink" Target="http://www.legislation.gov.uk/uksi/2005/1109/contents/made" TargetMode="External"/><Relationship Id="rId33" Type="http://schemas.openxmlformats.org/officeDocument/2006/relationships/hyperlink" Target="https://www.legislation.gov.uk/ukpga/1989/41/contents" TargetMode="External"/><Relationship Id="rId38" Type="http://schemas.openxmlformats.org/officeDocument/2006/relationships/hyperlink" Target="https://assets.publishing.service.gov.uk/government/uploads/system/uploads/attachment_data/file/656593/Special_guardianship_statutory_guidance.pdf" TargetMode="External"/><Relationship Id="rId46" Type="http://schemas.openxmlformats.org/officeDocument/2006/relationships/footer" Target="footer1.xml"/><Relationship Id="rId20" Type="http://schemas.openxmlformats.org/officeDocument/2006/relationships/hyperlink" Target="https://www.lgo.org.uk/information-centre/reports/focus-reports" TargetMode="External"/><Relationship Id="rId41" Type="http://schemas.openxmlformats.org/officeDocument/2006/relationships/hyperlink" Target="https://www.hcch.net/en/states/hcch-members" TargetMode="Externa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2c852ba-d784-4575-92fd-78897731dbaf" xsi:nil="true"/>
    <lcf76f155ced4ddcb4097134ff3c332f xmlns="52840b84-1a50-487d-89b9-7e0da1ae416d">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057CA851A2709C4196B261F7AE4D4F2C" ma:contentTypeVersion="11" ma:contentTypeDescription="Create a new document." ma:contentTypeScope="" ma:versionID="ef56ec3b0509d59896ee18ef1ca2a130">
  <xsd:schema xmlns:xsd="http://www.w3.org/2001/XMLSchema" xmlns:xs="http://www.w3.org/2001/XMLSchema" xmlns:p="http://schemas.microsoft.com/office/2006/metadata/properties" xmlns:ns2="52840b84-1a50-487d-89b9-7e0da1ae416d" xmlns:ns3="e2c852ba-d784-4575-92fd-78897731dbaf" targetNamespace="http://schemas.microsoft.com/office/2006/metadata/properties" ma:root="true" ma:fieldsID="10cc236146d1f121f3aa10a2b672e98d" ns2:_="" ns3:_="">
    <xsd:import namespace="52840b84-1a50-487d-89b9-7e0da1ae416d"/>
    <xsd:import namespace="e2c852ba-d784-4575-92fd-78897731dba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840b84-1a50-487d-89b9-7e0da1ae41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2bf2b975-0034-4da6-bed2-ddb9f49c066c"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c852ba-d784-4575-92fd-78897731dba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7373527d-1cc8-43d6-9d76-2f3eb91454f2}" ma:internalName="TaxCatchAll" ma:showField="CatchAllData" ma:web="e2c852ba-d784-4575-92fd-78897731dba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EA1A272-EFD7-43D5-BB15-577079189526}">
  <ds:schemaRefs>
    <ds:schemaRef ds:uri="http://schemas.microsoft.com/office/2006/metadata/properties"/>
    <ds:schemaRef ds:uri="http://schemas.microsoft.com/office/infopath/2007/PartnerControls"/>
    <ds:schemaRef ds:uri="e2c852ba-d784-4575-92fd-78897731dbaf"/>
    <ds:schemaRef ds:uri="52840b84-1a50-487d-89b9-7e0da1ae416d"/>
  </ds:schemaRefs>
</ds:datastoreItem>
</file>

<file path=customXml/itemProps2.xml><?xml version="1.0" encoding="utf-8"?>
<ds:datastoreItem xmlns:ds="http://schemas.openxmlformats.org/officeDocument/2006/customXml" ds:itemID="{FB495D49-E7B0-44C0-B8F6-044594D9EE65}">
  <ds:schemaRefs>
    <ds:schemaRef ds:uri="http://schemas.microsoft.com/sharepoint/v3/contenttype/forms"/>
  </ds:schemaRefs>
</ds:datastoreItem>
</file>

<file path=customXml/itemProps3.xml><?xml version="1.0" encoding="utf-8"?>
<ds:datastoreItem xmlns:ds="http://schemas.openxmlformats.org/officeDocument/2006/customXml" ds:itemID="{095F75E4-B3E2-401F-8826-1FD50A203B6E}">
  <ds:schemaRefs>
    <ds:schemaRef ds:uri="http://schemas.openxmlformats.org/officeDocument/2006/bibliography"/>
  </ds:schemaRefs>
</ds:datastoreItem>
</file>

<file path=customXml/itemProps4.xml><?xml version="1.0" encoding="utf-8"?>
<ds:datastoreItem xmlns:ds="http://schemas.openxmlformats.org/officeDocument/2006/customXml" ds:itemID="{EF3D00CF-FD4A-44F2-BB73-0B2C52FFF5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840b84-1a50-487d-89b9-7e0da1ae416d"/>
    <ds:schemaRef ds:uri="e2c852ba-d784-4575-92fd-78897731db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12321</Words>
  <Characters>70233</Characters>
  <Application>Microsoft Office Word</Application>
  <DocSecurity>0</DocSecurity>
  <Lines>585</Lines>
  <Paragraphs>164</Paragraphs>
  <ScaleCrop>false</ScaleCrop>
  <HeadingPairs>
    <vt:vector size="2" baseType="variant">
      <vt:variant>
        <vt:lpstr>Title</vt:lpstr>
      </vt:variant>
      <vt:variant>
        <vt:i4>1</vt:i4>
      </vt:variant>
    </vt:vector>
  </HeadingPairs>
  <TitlesOfParts>
    <vt:vector size="1" baseType="lpstr">
      <vt:lpstr>SOCIAL SERVICES DEPARTMENTAL PROCEDURE NO: 18/04</vt:lpstr>
    </vt:vector>
  </TitlesOfParts>
  <Company>Hampshire County Council</Company>
  <LinksUpToDate>false</LinksUpToDate>
  <CharactersWithSpaces>82390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SERVICES DEPARTMENTAL PROCEDURE NO: 18/04</dc:title>
  <dc:subject/>
  <dc:creator>tim.sandle@hants.gov.uk</dc:creator>
  <cp:keywords/>
  <cp:lastModifiedBy>Sanders, Michelle</cp:lastModifiedBy>
  <cp:revision>1</cp:revision>
  <cp:lastPrinted>2023-08-22T15:12:00Z</cp:lastPrinted>
  <dcterms:created xsi:type="dcterms:W3CDTF">2024-02-12T08:43:00Z</dcterms:created>
  <dcterms:modified xsi:type="dcterms:W3CDTF">2024-02-12T08:43:00Z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0x010100057CA851A2709C4196B261F7AE4D4F2C</vt:lpwstr>
  </property>
  <property fmtid="{D5CDD505-2E9C-101B-9397-08002B2CF9AE}" pid="3" name="_dlc_DocIdItemGuid">
    <vt:lpwstr>41164f59-828c-4b67-9c8a-371041f7a82b</vt:lpwstr>
  </property>
  <property fmtid="{D5CDD505-2E9C-101B-9397-08002B2CF9AE}" pid="4" name="ClassificationContentMarkingHeaderShapeIds">
    <vt:lpwstr>2,3,4</vt:lpwstr>
  </property>
  <property fmtid="{D5CDD505-2E9C-101B-9397-08002B2CF9AE}" pid="5" name="ClassificationContentMarkingHeaderFontProps">
    <vt:lpwstr>#0000ff,12,Calibri</vt:lpwstr>
  </property>
  <property fmtid="{D5CDD505-2E9C-101B-9397-08002B2CF9AE}" pid="6" name="ClassificationContentMarkingHeaderText">
    <vt:lpwstr>- Not Classified -</vt:lpwstr>
  </property>
  <property fmtid="{D5CDD505-2E9C-101B-9397-08002B2CF9AE}" pid="7" name="MSIP_Label_9736a235-3e12-4ab4-83b8-7d4452cef7c4_Enabled">
    <vt:lpwstr>true</vt:lpwstr>
  </property>
  <property fmtid="{D5CDD505-2E9C-101B-9397-08002B2CF9AE}" pid="8" name="MSIP_Label_9736a235-3e12-4ab4-83b8-7d4452cef7c4_SetDate">
    <vt:lpwstr>2023-08-22T06:58:13Z</vt:lpwstr>
  </property>
  <property fmtid="{D5CDD505-2E9C-101B-9397-08002B2CF9AE}" pid="9" name="MSIP_Label_9736a235-3e12-4ab4-83b8-7d4452cef7c4_Method">
    <vt:lpwstr>Privileged</vt:lpwstr>
  </property>
  <property fmtid="{D5CDD505-2E9C-101B-9397-08002B2CF9AE}" pid="10" name="MSIP_Label_9736a235-3e12-4ab4-83b8-7d4452cef7c4_Name">
    <vt:lpwstr>Not Classified</vt:lpwstr>
  </property>
  <property fmtid="{D5CDD505-2E9C-101B-9397-08002B2CF9AE}" pid="11" name="MSIP_Label_9736a235-3e12-4ab4-83b8-7d4452cef7c4_SiteId">
    <vt:lpwstr>d6674c51-daa4-4142-8047-15a78bbe9306</vt:lpwstr>
  </property>
  <property fmtid="{D5CDD505-2E9C-101B-9397-08002B2CF9AE}" pid="12" name="MSIP_Label_9736a235-3e12-4ab4-83b8-7d4452cef7c4_ActionId">
    <vt:lpwstr>da54140b-e327-4899-8588-bb0dc5e39108</vt:lpwstr>
  </property>
  <property fmtid="{D5CDD505-2E9C-101B-9397-08002B2CF9AE}" pid="13" name="MSIP_Label_9736a235-3e12-4ab4-83b8-7d4452cef7c4_ContentBits">
    <vt:lpwstr>1</vt:lpwstr>
  </property>
</Properties>
</file>