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1284" w14:textId="479955DE" w:rsidR="00CF0134" w:rsidRPr="00F27D87" w:rsidRDefault="00CF0134" w:rsidP="00F27D87">
      <w:pPr>
        <w:pBdr>
          <w:top w:val="single" w:sz="24" w:space="1" w:color="808080" w:themeColor="background1" w:themeShade="80"/>
        </w:pBdr>
        <w:spacing w:after="0"/>
        <w:rPr>
          <w:sz w:val="2"/>
          <w:szCs w:val="2"/>
        </w:rPr>
      </w:pPr>
    </w:p>
    <w:p w14:paraId="79592975" w14:textId="7A63AD3E" w:rsidR="00BE587C" w:rsidRDefault="00C00EC1" w:rsidP="00F27D87">
      <w:pPr>
        <w:spacing w:after="0"/>
        <w:jc w:val="center"/>
        <w:rPr>
          <w:sz w:val="36"/>
          <w:szCs w:val="28"/>
        </w:rPr>
      </w:pPr>
      <w:r w:rsidRPr="00C00EC1">
        <w:rPr>
          <w:sz w:val="36"/>
          <w:szCs w:val="28"/>
        </w:rPr>
        <w:t>Information Sharing Proforma</w:t>
      </w:r>
    </w:p>
    <w:p w14:paraId="5CFA1B42" w14:textId="6D426DC3" w:rsidR="00F11079" w:rsidRDefault="00F11079" w:rsidP="00F27D87">
      <w:pPr>
        <w:spacing w:after="0"/>
        <w:jc w:val="center"/>
        <w:rPr>
          <w:szCs w:val="24"/>
        </w:rPr>
      </w:pPr>
      <w:r w:rsidRPr="00F11079">
        <w:rPr>
          <w:szCs w:val="24"/>
        </w:rPr>
        <w:t>As part of the Op-Encompass pilot a record of the conversation</w:t>
      </w:r>
      <w:r>
        <w:rPr>
          <w:szCs w:val="24"/>
        </w:rPr>
        <w:t xml:space="preserve"> that has taken place is required.  This information should include details covering what has been discussed, help and support </w:t>
      </w:r>
      <w:r w:rsidR="00EC605F">
        <w:rPr>
          <w:szCs w:val="24"/>
        </w:rPr>
        <w:t>offered,</w:t>
      </w:r>
      <w:r>
        <w:rPr>
          <w:szCs w:val="24"/>
        </w:rPr>
        <w:t xml:space="preserve"> and any further actions required </w:t>
      </w:r>
      <w:r w:rsidR="00107524">
        <w:rPr>
          <w:szCs w:val="24"/>
        </w:rPr>
        <w:t>following</w:t>
      </w:r>
      <w:r>
        <w:rPr>
          <w:szCs w:val="24"/>
        </w:rPr>
        <w:t xml:space="preserve"> that conversation.</w:t>
      </w:r>
    </w:p>
    <w:p w14:paraId="011109B9" w14:textId="3B15435E" w:rsidR="00F11079" w:rsidRPr="00F11079" w:rsidRDefault="00F11079" w:rsidP="00F27D87">
      <w:pPr>
        <w:spacing w:after="0"/>
        <w:jc w:val="center"/>
        <w:rPr>
          <w:szCs w:val="24"/>
        </w:rPr>
      </w:pPr>
      <w:r>
        <w:rPr>
          <w:szCs w:val="24"/>
        </w:rPr>
        <w:t xml:space="preserve">Op-Encompass is </w:t>
      </w:r>
      <w:r w:rsidR="00107524">
        <w:rPr>
          <w:szCs w:val="24"/>
        </w:rPr>
        <w:t xml:space="preserve">a pilot being run in conjunction with the home office, children’s social care, early years, and health. We are monitoring outcomes to track and understand the benefits of sharing information across agencies to ensure support is offered at the earliest possible opportunity. This information is shared with or without consent to ensure positive outcomes for children and families. We kindly request any incidents are discussed with the non-abusive parent as soon as possible. For further support and training to aid you in these conversations training and guidance is available from the early help team.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gridCol w:w="7356"/>
      </w:tblGrid>
      <w:tr w:rsidR="00C00EC1" w14:paraId="402CB9B9" w14:textId="77777777" w:rsidTr="44F343F0">
        <w:tc>
          <w:tcPr>
            <w:tcW w:w="2962" w:type="dxa"/>
            <w:shd w:val="clear" w:color="auto" w:fill="F2F2F2" w:themeFill="background1" w:themeFillShade="F2"/>
            <w:vAlign w:val="center"/>
          </w:tcPr>
          <w:p w14:paraId="0F55855A" w14:textId="66641B67" w:rsidR="00C00EC1" w:rsidRDefault="00C00EC1" w:rsidP="00C00EC1">
            <w:r>
              <w:t>Child’s Name</w:t>
            </w:r>
          </w:p>
        </w:tc>
        <w:tc>
          <w:tcPr>
            <w:tcW w:w="7356" w:type="dxa"/>
            <w:vAlign w:val="center"/>
          </w:tcPr>
          <w:p w14:paraId="5EE988AA" w14:textId="11FD013D" w:rsidR="00C00EC1" w:rsidRPr="00784EEF" w:rsidRDefault="00C00EC1" w:rsidP="00793D73">
            <w:pPr>
              <w:spacing w:after="0" w:line="240" w:lineRule="auto"/>
              <w:rPr>
                <w:rFonts w:ascii="Calibri" w:eastAsia="Times New Roman" w:hAnsi="Calibri" w:cs="Calibri"/>
                <w:color w:val="000000"/>
                <w:szCs w:val="24"/>
              </w:rPr>
            </w:pPr>
          </w:p>
        </w:tc>
      </w:tr>
      <w:tr w:rsidR="00C00EC1" w14:paraId="02439886" w14:textId="77777777" w:rsidTr="44F343F0">
        <w:tc>
          <w:tcPr>
            <w:tcW w:w="2962" w:type="dxa"/>
            <w:shd w:val="clear" w:color="auto" w:fill="F2F2F2" w:themeFill="background1" w:themeFillShade="F2"/>
            <w:vAlign w:val="center"/>
          </w:tcPr>
          <w:p w14:paraId="0EDDD17E" w14:textId="591E11AF" w:rsidR="00C00EC1" w:rsidRDefault="00C00EC1" w:rsidP="00C00EC1">
            <w:r>
              <w:t>Date of birth</w:t>
            </w:r>
          </w:p>
        </w:tc>
        <w:tc>
          <w:tcPr>
            <w:tcW w:w="7356" w:type="dxa"/>
            <w:vAlign w:val="center"/>
          </w:tcPr>
          <w:p w14:paraId="6EBA75BC" w14:textId="3225359C" w:rsidR="00C00EC1" w:rsidRPr="00041637" w:rsidRDefault="00C00EC1" w:rsidP="00041637">
            <w:pPr>
              <w:spacing w:after="0" w:line="240" w:lineRule="auto"/>
              <w:rPr>
                <w:rFonts w:cs="Calibri"/>
                <w:color w:val="000000"/>
              </w:rPr>
            </w:pPr>
          </w:p>
        </w:tc>
      </w:tr>
      <w:tr w:rsidR="00F94F58" w14:paraId="2D74E50A" w14:textId="77777777" w:rsidTr="44F343F0">
        <w:tc>
          <w:tcPr>
            <w:tcW w:w="2962" w:type="dxa"/>
            <w:shd w:val="clear" w:color="auto" w:fill="F2F2F2" w:themeFill="background1" w:themeFillShade="F2"/>
            <w:vAlign w:val="center"/>
          </w:tcPr>
          <w:p w14:paraId="5D8CDB6F" w14:textId="5511804B" w:rsidR="00F94F58" w:rsidRPr="00C00EC1" w:rsidRDefault="00F94F58" w:rsidP="00C00EC1">
            <w:r w:rsidRPr="00F94F58">
              <w:t>Details of adults involved (names/dob)</w:t>
            </w:r>
          </w:p>
        </w:tc>
        <w:tc>
          <w:tcPr>
            <w:tcW w:w="7356" w:type="dxa"/>
            <w:vAlign w:val="center"/>
          </w:tcPr>
          <w:p w14:paraId="7FCB186C" w14:textId="0C759C4D" w:rsidR="00B62DE4" w:rsidRDefault="00B62DE4" w:rsidP="00C00EC1"/>
        </w:tc>
      </w:tr>
      <w:tr w:rsidR="00F27D87" w14:paraId="317E4CBC" w14:textId="77777777" w:rsidTr="44F343F0">
        <w:tc>
          <w:tcPr>
            <w:tcW w:w="2962" w:type="dxa"/>
            <w:shd w:val="clear" w:color="auto" w:fill="F2F2F2" w:themeFill="background1" w:themeFillShade="F2"/>
            <w:vAlign w:val="center"/>
          </w:tcPr>
          <w:p w14:paraId="380CEEFF" w14:textId="1EF3E560" w:rsidR="00F27D87" w:rsidRPr="00C00EC1" w:rsidRDefault="00F27D87" w:rsidP="00C00EC1">
            <w:r>
              <w:t>Nursery/Pre-school</w:t>
            </w:r>
          </w:p>
        </w:tc>
        <w:tc>
          <w:tcPr>
            <w:tcW w:w="7356" w:type="dxa"/>
            <w:vAlign w:val="center"/>
          </w:tcPr>
          <w:p w14:paraId="63398A5F" w14:textId="58868134" w:rsidR="00F27D87" w:rsidRDefault="00F27D87" w:rsidP="00C00EC1"/>
        </w:tc>
      </w:tr>
      <w:tr w:rsidR="00C00EC1" w14:paraId="145A674C" w14:textId="77777777" w:rsidTr="44F343F0">
        <w:tc>
          <w:tcPr>
            <w:tcW w:w="2962" w:type="dxa"/>
            <w:shd w:val="clear" w:color="auto" w:fill="F2F2F2" w:themeFill="background1" w:themeFillShade="F2"/>
            <w:vAlign w:val="center"/>
          </w:tcPr>
          <w:p w14:paraId="763EFD74" w14:textId="4656DB13" w:rsidR="00C00EC1" w:rsidRDefault="00C00EC1" w:rsidP="00C00EC1">
            <w:r w:rsidRPr="00C00EC1">
              <w:t>Date of Op Enc meeting</w:t>
            </w:r>
          </w:p>
        </w:tc>
        <w:tc>
          <w:tcPr>
            <w:tcW w:w="7356" w:type="dxa"/>
            <w:vAlign w:val="center"/>
          </w:tcPr>
          <w:p w14:paraId="698E54DC" w14:textId="3B17986F" w:rsidR="00C00EC1" w:rsidRDefault="00C00EC1" w:rsidP="00C00EC1"/>
        </w:tc>
      </w:tr>
      <w:tr w:rsidR="000B4C3D" w14:paraId="415D363E" w14:textId="77777777" w:rsidTr="44F343F0">
        <w:tc>
          <w:tcPr>
            <w:tcW w:w="2962" w:type="dxa"/>
            <w:shd w:val="clear" w:color="auto" w:fill="F2F2F2" w:themeFill="background1" w:themeFillShade="F2"/>
            <w:vAlign w:val="center"/>
          </w:tcPr>
          <w:p w14:paraId="642A651B" w14:textId="56FD9BE4" w:rsidR="000B4C3D" w:rsidRPr="00C00EC1" w:rsidRDefault="000B4C3D" w:rsidP="00C00EC1">
            <w:r>
              <w:t>Date and time of incident</w:t>
            </w:r>
          </w:p>
        </w:tc>
        <w:tc>
          <w:tcPr>
            <w:tcW w:w="7356" w:type="dxa"/>
            <w:vAlign w:val="center"/>
          </w:tcPr>
          <w:p w14:paraId="4975A58F" w14:textId="133FAD6C" w:rsidR="000B4C3D" w:rsidRPr="00D60785" w:rsidRDefault="000B4C3D" w:rsidP="00D60785">
            <w:pPr>
              <w:spacing w:after="0" w:line="240" w:lineRule="auto"/>
              <w:rPr>
                <w:rFonts w:cs="Calibri"/>
                <w:color w:val="000000"/>
              </w:rPr>
            </w:pPr>
          </w:p>
        </w:tc>
      </w:tr>
      <w:tr w:rsidR="005625FD" w14:paraId="0453B030" w14:textId="77777777" w:rsidTr="44F343F0">
        <w:tc>
          <w:tcPr>
            <w:tcW w:w="2962" w:type="dxa"/>
            <w:shd w:val="clear" w:color="auto" w:fill="F2F2F2" w:themeFill="background1" w:themeFillShade="F2"/>
            <w:vAlign w:val="center"/>
          </w:tcPr>
          <w:p w14:paraId="27471241" w14:textId="24555836" w:rsidR="005625FD" w:rsidRDefault="00626941" w:rsidP="00C00EC1">
            <w:r>
              <w:t>Grading</w:t>
            </w:r>
          </w:p>
        </w:tc>
        <w:tc>
          <w:tcPr>
            <w:tcW w:w="7356" w:type="dxa"/>
            <w:vAlign w:val="center"/>
          </w:tcPr>
          <w:p w14:paraId="6C93FCBC" w14:textId="0CECCC93" w:rsidR="005625FD" w:rsidRPr="00D142A8" w:rsidRDefault="005625FD" w:rsidP="00D142A8">
            <w:pPr>
              <w:spacing w:after="0" w:line="240" w:lineRule="auto"/>
              <w:rPr>
                <w:rFonts w:cs="Calibri"/>
                <w:color w:val="000000"/>
              </w:rPr>
            </w:pPr>
          </w:p>
        </w:tc>
      </w:tr>
      <w:tr w:rsidR="00C00EC1" w14:paraId="266B8FEF" w14:textId="77777777" w:rsidTr="44F343F0">
        <w:tc>
          <w:tcPr>
            <w:tcW w:w="2962" w:type="dxa"/>
            <w:shd w:val="clear" w:color="auto" w:fill="F2F2F2" w:themeFill="background1" w:themeFillShade="F2"/>
            <w:vAlign w:val="center"/>
          </w:tcPr>
          <w:p w14:paraId="6B398D3F" w14:textId="36EAC977" w:rsidR="00C00EC1" w:rsidRDefault="00C00EC1" w:rsidP="00C00EC1">
            <w:r w:rsidRPr="00C00EC1">
              <w:t>Agreed</w:t>
            </w:r>
            <w:r>
              <w:t xml:space="preserve"> Lead</w:t>
            </w:r>
            <w:r w:rsidRPr="00C00EC1">
              <w:t xml:space="preserve"> responder/setting</w:t>
            </w:r>
          </w:p>
        </w:tc>
        <w:tc>
          <w:tcPr>
            <w:tcW w:w="7356" w:type="dxa"/>
            <w:vAlign w:val="center"/>
          </w:tcPr>
          <w:p w14:paraId="19ECA466" w14:textId="37BC78CC" w:rsidR="00C00EC1" w:rsidRDefault="00C00EC1" w:rsidP="00C00EC1"/>
        </w:tc>
      </w:tr>
      <w:tr w:rsidR="00B6639C" w14:paraId="30C08EB6" w14:textId="77777777" w:rsidTr="44F343F0">
        <w:tc>
          <w:tcPr>
            <w:tcW w:w="2962" w:type="dxa"/>
            <w:shd w:val="clear" w:color="auto" w:fill="F2F2F2" w:themeFill="background1" w:themeFillShade="F2"/>
            <w:vAlign w:val="center"/>
          </w:tcPr>
          <w:p w14:paraId="6587E0D1" w14:textId="30C552AF" w:rsidR="00B6639C" w:rsidRPr="00C00EC1" w:rsidRDefault="00626941" w:rsidP="00C00EC1">
            <w:r>
              <w:t xml:space="preserve">Name(s) of </w:t>
            </w:r>
            <w:r w:rsidR="00B6639C">
              <w:t>Involved Professionals/Service</w:t>
            </w:r>
          </w:p>
        </w:tc>
        <w:tc>
          <w:tcPr>
            <w:tcW w:w="7356" w:type="dxa"/>
            <w:vAlign w:val="center"/>
          </w:tcPr>
          <w:p w14:paraId="28C88C71" w14:textId="77777777" w:rsidR="00B6639C" w:rsidRDefault="00B6639C" w:rsidP="00C00EC1"/>
        </w:tc>
      </w:tr>
      <w:tr w:rsidR="00C00EC1" w14:paraId="04E6CCA3" w14:textId="77777777" w:rsidTr="44F343F0">
        <w:tc>
          <w:tcPr>
            <w:tcW w:w="2962" w:type="dxa"/>
            <w:shd w:val="clear" w:color="auto" w:fill="F2F2F2" w:themeFill="background1" w:themeFillShade="F2"/>
            <w:vAlign w:val="center"/>
          </w:tcPr>
          <w:p w14:paraId="077D841E" w14:textId="174F7158" w:rsidR="00C00EC1" w:rsidRDefault="00C00EC1" w:rsidP="00C00EC1">
            <w:r w:rsidRPr="00C00EC1">
              <w:t>Summary of inf</w:t>
            </w:r>
            <w:r w:rsidR="000D0DE1">
              <w:t>o</w:t>
            </w:r>
          </w:p>
        </w:tc>
        <w:tc>
          <w:tcPr>
            <w:tcW w:w="7356" w:type="dxa"/>
            <w:vAlign w:val="center"/>
          </w:tcPr>
          <w:p w14:paraId="41608AEB" w14:textId="77777777" w:rsidR="000D0DE1" w:rsidRDefault="000D0DE1" w:rsidP="00EE66D5">
            <w:pPr>
              <w:spacing w:after="0" w:line="240" w:lineRule="auto"/>
            </w:pPr>
          </w:p>
          <w:p w14:paraId="2E6EF3E9" w14:textId="77777777" w:rsidR="00DC12BA" w:rsidRDefault="00DC12BA" w:rsidP="00EE66D5">
            <w:pPr>
              <w:spacing w:after="0" w:line="240" w:lineRule="auto"/>
            </w:pPr>
          </w:p>
          <w:p w14:paraId="3E0FA5FA" w14:textId="77777777" w:rsidR="00DC12BA" w:rsidRDefault="00DC12BA" w:rsidP="00EE66D5">
            <w:pPr>
              <w:spacing w:after="0" w:line="240" w:lineRule="auto"/>
            </w:pPr>
          </w:p>
          <w:p w14:paraId="5791B49E" w14:textId="77777777" w:rsidR="00DC12BA" w:rsidRDefault="00DC12BA" w:rsidP="00EE66D5">
            <w:pPr>
              <w:spacing w:after="0" w:line="240" w:lineRule="auto"/>
            </w:pPr>
          </w:p>
          <w:p w14:paraId="01A6E0BC" w14:textId="77777777" w:rsidR="00DC12BA" w:rsidRDefault="00DC12BA" w:rsidP="00EE66D5">
            <w:pPr>
              <w:spacing w:after="0" w:line="240" w:lineRule="auto"/>
            </w:pPr>
          </w:p>
          <w:p w14:paraId="75422087" w14:textId="0BCAE459" w:rsidR="00DC12BA" w:rsidRPr="00134F98" w:rsidRDefault="00DC12BA" w:rsidP="00EE66D5">
            <w:pPr>
              <w:spacing w:after="0" w:line="240" w:lineRule="auto"/>
            </w:pPr>
          </w:p>
        </w:tc>
      </w:tr>
    </w:tbl>
    <w:p w14:paraId="78F178D8" w14:textId="44C5AAAA" w:rsidR="00C00EC1" w:rsidRDefault="00C00EC1" w:rsidP="002C035C">
      <w:pPr>
        <w:spacing w:after="0"/>
      </w:pPr>
    </w:p>
    <w:tbl>
      <w:tblPr>
        <w:tblStyle w:val="TableGrid"/>
        <w:tblW w:w="0" w:type="auto"/>
        <w:tblLook w:val="04A0" w:firstRow="1" w:lastRow="0" w:firstColumn="1" w:lastColumn="0" w:noHBand="0" w:noVBand="1"/>
      </w:tblPr>
      <w:tblGrid>
        <w:gridCol w:w="10318"/>
      </w:tblGrid>
      <w:tr w:rsidR="0053231A" w14:paraId="442912AE" w14:textId="77777777" w:rsidTr="00C23130">
        <w:tc>
          <w:tcPr>
            <w:tcW w:w="10338" w:type="dxa"/>
            <w:tcBorders>
              <w:top w:val="double" w:sz="4" w:space="0" w:color="auto"/>
              <w:left w:val="double" w:sz="4" w:space="0" w:color="auto"/>
              <w:bottom w:val="double" w:sz="4" w:space="0" w:color="auto"/>
              <w:right w:val="double" w:sz="4" w:space="0" w:color="auto"/>
            </w:tcBorders>
            <w:shd w:val="clear" w:color="auto" w:fill="FFC000"/>
          </w:tcPr>
          <w:p w14:paraId="5B69EC12" w14:textId="39946E64" w:rsidR="0053231A" w:rsidRDefault="0053231A" w:rsidP="0053231A">
            <w:r>
              <w:t>Has Early Help been discussed and would the family like any Early Help support?</w:t>
            </w:r>
          </w:p>
          <w:p w14:paraId="3FDAB39B" w14:textId="25E340FF" w:rsidR="0053231A" w:rsidRDefault="0053231A">
            <w:r>
              <w:t xml:space="preserve">     </w:t>
            </w:r>
            <w:sdt>
              <w:sdtPr>
                <w:rPr>
                  <w:sz w:val="32"/>
                  <w:szCs w:val="24"/>
                </w:rPr>
                <w:id w:val="-1867978262"/>
                <w14:checkbox>
                  <w14:checked w14:val="0"/>
                  <w14:checkedState w14:val="2612" w14:font="MS Gothic"/>
                  <w14:uncheckedState w14:val="2610" w14:font="MS Gothic"/>
                </w14:checkbox>
              </w:sdtPr>
              <w:sdtEndPr/>
              <w:sdtContent>
                <w:r w:rsidR="00490BD0">
                  <w:rPr>
                    <w:rFonts w:ascii="MS Gothic" w:eastAsia="MS Gothic" w:hAnsi="MS Gothic" w:hint="eastAsia"/>
                    <w:sz w:val="32"/>
                    <w:szCs w:val="24"/>
                  </w:rPr>
                  <w:t>☐</w:t>
                </w:r>
              </w:sdtContent>
            </w:sdt>
            <w:r>
              <w:t xml:space="preserve"> </w:t>
            </w:r>
            <w:r w:rsidR="00C23130">
              <w:t>No</w:t>
            </w:r>
            <w:r>
              <w:t xml:space="preserve">       </w:t>
            </w:r>
            <w:sdt>
              <w:sdtPr>
                <w:rPr>
                  <w:sz w:val="32"/>
                  <w:szCs w:val="24"/>
                </w:rPr>
                <w:id w:val="1374196669"/>
                <w14:checkbox>
                  <w14:checked w14:val="0"/>
                  <w14:checkedState w14:val="2612" w14:font="MS Gothic"/>
                  <w14:uncheckedState w14:val="2610" w14:font="MS Gothic"/>
                </w14:checkbox>
              </w:sdtPr>
              <w:sdtEndPr/>
              <w:sdtContent>
                <w:r w:rsidR="00490BD0" w:rsidRPr="00490BD0">
                  <w:rPr>
                    <w:rFonts w:ascii="MS Gothic" w:eastAsia="MS Gothic" w:hAnsi="MS Gothic" w:hint="eastAsia"/>
                    <w:sz w:val="32"/>
                    <w:szCs w:val="24"/>
                  </w:rPr>
                  <w:t>☐</w:t>
                </w:r>
              </w:sdtContent>
            </w:sdt>
            <w:r>
              <w:t xml:space="preserve"> </w:t>
            </w:r>
            <w:r w:rsidR="00C23130">
              <w:t xml:space="preserve">Yes       </w:t>
            </w:r>
            <w:r w:rsidR="00C23130" w:rsidRPr="00C23130">
              <w:rPr>
                <w:i/>
                <w:iCs/>
              </w:rPr>
              <w:t>(</w:t>
            </w:r>
            <w:r w:rsidR="00F167BB">
              <w:rPr>
                <w:i/>
                <w:iCs/>
              </w:rPr>
              <w:t>i</w:t>
            </w:r>
            <w:r w:rsidR="00C23130" w:rsidRPr="00C23130">
              <w:rPr>
                <w:i/>
                <w:iCs/>
              </w:rPr>
              <w:t xml:space="preserve">f </w:t>
            </w:r>
            <w:r w:rsidR="00F167BB">
              <w:rPr>
                <w:b/>
                <w:bCs/>
                <w:i/>
                <w:iCs/>
              </w:rPr>
              <w:t>YES</w:t>
            </w:r>
            <w:r w:rsidR="00C23130" w:rsidRPr="00C23130">
              <w:rPr>
                <w:i/>
                <w:iCs/>
              </w:rPr>
              <w:t xml:space="preserve">, please complete the </w:t>
            </w:r>
            <w:r w:rsidR="00C23130" w:rsidRPr="00F167BB">
              <w:rPr>
                <w:b/>
                <w:bCs/>
                <w:i/>
                <w:iCs/>
              </w:rPr>
              <w:t xml:space="preserve">Early Help </w:t>
            </w:r>
            <w:r w:rsidR="00F7608E">
              <w:rPr>
                <w:b/>
                <w:bCs/>
                <w:i/>
                <w:iCs/>
              </w:rPr>
              <w:t>Assessment</w:t>
            </w:r>
            <w:r w:rsidR="00C23130" w:rsidRPr="00C23130">
              <w:rPr>
                <w:i/>
                <w:iCs/>
              </w:rPr>
              <w:t>)</w:t>
            </w:r>
          </w:p>
        </w:tc>
      </w:tr>
    </w:tbl>
    <w:p w14:paraId="7132C3AC" w14:textId="77777777" w:rsidR="00544C78" w:rsidRDefault="00544C78" w:rsidP="002C035C">
      <w:pPr>
        <w:spacing w:after="0"/>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2"/>
        <w:gridCol w:w="1843"/>
        <w:gridCol w:w="1044"/>
        <w:gridCol w:w="515"/>
        <w:gridCol w:w="2924"/>
        <w:gridCol w:w="478"/>
        <w:gridCol w:w="2962"/>
      </w:tblGrid>
      <w:tr w:rsidR="00FE4DF6" w14:paraId="6FC4A44A" w14:textId="77777777" w:rsidTr="0048569D">
        <w:tc>
          <w:tcPr>
            <w:tcW w:w="10318" w:type="dxa"/>
            <w:gridSpan w:val="7"/>
            <w:shd w:val="clear" w:color="auto" w:fill="D5DCE4" w:themeFill="text2" w:themeFillTint="33"/>
            <w:vAlign w:val="center"/>
          </w:tcPr>
          <w:p w14:paraId="7CA669F4" w14:textId="77777777" w:rsidR="00511A37" w:rsidRPr="00511A37" w:rsidRDefault="00FE4DF6" w:rsidP="00511A37">
            <w:pPr>
              <w:spacing w:after="0"/>
              <w:rPr>
                <w:b/>
                <w:bCs/>
                <w:sz w:val="28"/>
                <w:szCs w:val="22"/>
              </w:rPr>
            </w:pPr>
            <w:r w:rsidRPr="00511A37">
              <w:rPr>
                <w:b/>
                <w:bCs/>
                <w:sz w:val="28"/>
                <w:szCs w:val="22"/>
              </w:rPr>
              <w:t xml:space="preserve">Responder Feedback/Actions taken. </w:t>
            </w:r>
          </w:p>
          <w:p w14:paraId="6E528BA8" w14:textId="53E4693F" w:rsidR="00FE4DF6" w:rsidRDefault="00FE4DF6" w:rsidP="00511A37">
            <w:pPr>
              <w:spacing w:after="0"/>
            </w:pPr>
            <w:r>
              <w:t xml:space="preserve">Please tick </w:t>
            </w:r>
            <w:r w:rsidRPr="00511A37">
              <w:rPr>
                <w:u w:val="single"/>
              </w:rPr>
              <w:t>one</w:t>
            </w:r>
            <w:r w:rsidRPr="00511A37">
              <w:t xml:space="preserve"> o</w:t>
            </w:r>
            <w:r>
              <w:t xml:space="preserve">f the </w:t>
            </w:r>
            <w:r w:rsidR="00511A37">
              <w:t xml:space="preserve">12 </w:t>
            </w:r>
            <w:r>
              <w:t>following options:</w:t>
            </w:r>
          </w:p>
        </w:tc>
      </w:tr>
      <w:tr w:rsidR="00785A1F" w14:paraId="01B78D0B" w14:textId="77777777" w:rsidTr="00785A1F">
        <w:trPr>
          <w:trHeight w:val="111"/>
        </w:trPr>
        <w:tc>
          <w:tcPr>
            <w:tcW w:w="552" w:type="dxa"/>
            <w:shd w:val="clear" w:color="auto" w:fill="auto"/>
            <w:vAlign w:val="center"/>
          </w:tcPr>
          <w:p w14:paraId="6FD46CF9" w14:textId="77777777" w:rsidR="00785A1F" w:rsidRPr="00511A37" w:rsidRDefault="00785A1F" w:rsidP="00785A1F">
            <w:pPr>
              <w:rPr>
                <w:sz w:val="22"/>
                <w:szCs w:val="22"/>
              </w:rPr>
            </w:pPr>
          </w:p>
        </w:tc>
        <w:tc>
          <w:tcPr>
            <w:tcW w:w="2887" w:type="dxa"/>
            <w:gridSpan w:val="2"/>
            <w:tcBorders>
              <w:right w:val="single" w:sz="12" w:space="0" w:color="auto"/>
            </w:tcBorders>
            <w:shd w:val="clear" w:color="auto" w:fill="auto"/>
            <w:vAlign w:val="center"/>
          </w:tcPr>
          <w:p w14:paraId="4365804C" w14:textId="30F781C4" w:rsidR="00785A1F" w:rsidRPr="00511A37" w:rsidRDefault="00785A1F" w:rsidP="00785A1F">
            <w:pPr>
              <w:spacing w:after="0" w:line="240" w:lineRule="auto"/>
              <w:rPr>
                <w:rFonts w:ascii="Calibri" w:eastAsia="Times New Roman" w:hAnsi="Calibri" w:cs="Calibri"/>
                <w:b/>
                <w:bCs/>
                <w:color w:val="000000"/>
                <w:sz w:val="22"/>
                <w:szCs w:val="22"/>
              </w:rPr>
            </w:pPr>
            <w:r w:rsidRPr="00511A37">
              <w:rPr>
                <w:rFonts w:ascii="Calibri" w:hAnsi="Calibri" w:cs="Calibri"/>
                <w:b/>
                <w:bCs/>
                <w:color w:val="000000"/>
                <w:sz w:val="22"/>
                <w:szCs w:val="22"/>
              </w:rPr>
              <w:t>No action</w:t>
            </w:r>
          </w:p>
        </w:tc>
        <w:tc>
          <w:tcPr>
            <w:tcW w:w="515" w:type="dxa"/>
            <w:tcBorders>
              <w:top w:val="single" w:sz="4" w:space="0" w:color="auto"/>
              <w:left w:val="single" w:sz="12" w:space="0" w:color="auto"/>
              <w:bottom w:val="single" w:sz="4" w:space="0" w:color="auto"/>
            </w:tcBorders>
            <w:shd w:val="clear" w:color="auto" w:fill="auto"/>
            <w:vAlign w:val="center"/>
          </w:tcPr>
          <w:p w14:paraId="27F7B68F" w14:textId="77777777" w:rsidR="00785A1F" w:rsidRPr="00511A37" w:rsidRDefault="00785A1F" w:rsidP="00785A1F">
            <w:pPr>
              <w:rPr>
                <w:sz w:val="22"/>
                <w:szCs w:val="22"/>
              </w:rPr>
            </w:pPr>
          </w:p>
        </w:tc>
        <w:tc>
          <w:tcPr>
            <w:tcW w:w="2924" w:type="dxa"/>
            <w:tcBorders>
              <w:right w:val="single" w:sz="12" w:space="0" w:color="auto"/>
            </w:tcBorders>
            <w:shd w:val="clear" w:color="auto" w:fill="auto"/>
            <w:vAlign w:val="center"/>
          </w:tcPr>
          <w:p w14:paraId="03BD6A29" w14:textId="77777777" w:rsidR="00785A1F" w:rsidRPr="00511A37" w:rsidRDefault="00785A1F" w:rsidP="00785A1F">
            <w:pPr>
              <w:spacing w:after="0" w:line="240" w:lineRule="auto"/>
              <w:rPr>
                <w:rFonts w:ascii="Calibri" w:hAnsi="Calibri" w:cs="Calibri"/>
                <w:b/>
                <w:bCs/>
                <w:color w:val="000000"/>
                <w:sz w:val="22"/>
                <w:szCs w:val="22"/>
              </w:rPr>
            </w:pPr>
            <w:r w:rsidRPr="00511A37">
              <w:rPr>
                <w:rFonts w:ascii="Calibri" w:hAnsi="Calibri" w:cs="Calibri"/>
                <w:b/>
                <w:bCs/>
                <w:color w:val="000000"/>
                <w:sz w:val="22"/>
                <w:szCs w:val="22"/>
              </w:rPr>
              <w:t xml:space="preserve">Speak to non-abusive parent </w:t>
            </w:r>
          </w:p>
          <w:p w14:paraId="65234258" w14:textId="7C5C8092" w:rsidR="00785A1F" w:rsidRPr="00511A37" w:rsidRDefault="00785A1F" w:rsidP="00785A1F">
            <w:pPr>
              <w:spacing w:after="0" w:line="240" w:lineRule="auto"/>
              <w:rPr>
                <w:rFonts w:ascii="Calibri" w:eastAsia="Times New Roman" w:hAnsi="Calibri" w:cs="Calibri"/>
                <w:color w:val="000000"/>
                <w:sz w:val="22"/>
                <w:szCs w:val="22"/>
              </w:rPr>
            </w:pPr>
            <w:r w:rsidRPr="00511A37">
              <w:rPr>
                <w:rFonts w:ascii="Calibri" w:hAnsi="Calibri" w:cs="Calibri"/>
                <w:color w:val="000000"/>
                <w:sz w:val="22"/>
                <w:szCs w:val="22"/>
              </w:rPr>
              <w:t>(only if safe) about DA</w:t>
            </w:r>
          </w:p>
        </w:tc>
        <w:tc>
          <w:tcPr>
            <w:tcW w:w="478" w:type="dxa"/>
            <w:tcBorders>
              <w:top w:val="single" w:sz="4" w:space="0" w:color="auto"/>
              <w:left w:val="single" w:sz="12" w:space="0" w:color="auto"/>
              <w:bottom w:val="single" w:sz="4" w:space="0" w:color="auto"/>
            </w:tcBorders>
            <w:shd w:val="clear" w:color="auto" w:fill="auto"/>
            <w:vAlign w:val="center"/>
          </w:tcPr>
          <w:p w14:paraId="14B5253B" w14:textId="77777777" w:rsidR="00785A1F" w:rsidRPr="00511A37" w:rsidRDefault="00785A1F" w:rsidP="00785A1F">
            <w:pPr>
              <w:rPr>
                <w:sz w:val="22"/>
                <w:szCs w:val="22"/>
              </w:rPr>
            </w:pPr>
          </w:p>
        </w:tc>
        <w:tc>
          <w:tcPr>
            <w:tcW w:w="2962" w:type="dxa"/>
            <w:shd w:val="clear" w:color="auto" w:fill="auto"/>
            <w:vAlign w:val="center"/>
          </w:tcPr>
          <w:p w14:paraId="4E071B85" w14:textId="34C172C3" w:rsidR="00785A1F" w:rsidRPr="00511A37" w:rsidRDefault="00785A1F" w:rsidP="00785A1F">
            <w:pPr>
              <w:spacing w:after="0" w:line="240" w:lineRule="auto"/>
              <w:rPr>
                <w:rFonts w:ascii="Calibri" w:eastAsia="Times New Roman" w:hAnsi="Calibri" w:cs="Calibri"/>
                <w:b/>
                <w:bCs/>
                <w:color w:val="000000"/>
                <w:sz w:val="22"/>
                <w:szCs w:val="22"/>
              </w:rPr>
            </w:pPr>
            <w:r w:rsidRPr="00511A37">
              <w:rPr>
                <w:rFonts w:ascii="Calibri" w:hAnsi="Calibri" w:cs="Calibri"/>
                <w:b/>
                <w:bCs/>
                <w:color w:val="000000"/>
                <w:sz w:val="22"/>
                <w:szCs w:val="22"/>
              </w:rPr>
              <w:t>Offer contacts for DA support to non-abusive parent</w:t>
            </w:r>
          </w:p>
        </w:tc>
      </w:tr>
      <w:tr w:rsidR="00785A1F" w14:paraId="6DDF2958" w14:textId="77777777" w:rsidTr="00785A1F">
        <w:trPr>
          <w:trHeight w:val="469"/>
        </w:trPr>
        <w:tc>
          <w:tcPr>
            <w:tcW w:w="552" w:type="dxa"/>
            <w:shd w:val="clear" w:color="auto" w:fill="auto"/>
            <w:vAlign w:val="center"/>
          </w:tcPr>
          <w:p w14:paraId="7B19AA47" w14:textId="77777777" w:rsidR="00785A1F" w:rsidRPr="00511A37" w:rsidRDefault="00785A1F" w:rsidP="00785A1F">
            <w:pPr>
              <w:rPr>
                <w:sz w:val="22"/>
                <w:szCs w:val="22"/>
              </w:rPr>
            </w:pPr>
          </w:p>
        </w:tc>
        <w:tc>
          <w:tcPr>
            <w:tcW w:w="2887" w:type="dxa"/>
            <w:gridSpan w:val="2"/>
            <w:tcBorders>
              <w:right w:val="single" w:sz="12" w:space="0" w:color="auto"/>
            </w:tcBorders>
            <w:shd w:val="clear" w:color="auto" w:fill="auto"/>
            <w:vAlign w:val="center"/>
          </w:tcPr>
          <w:p w14:paraId="341BD0E0" w14:textId="77777777" w:rsidR="00785A1F" w:rsidRPr="00511A37" w:rsidRDefault="00785A1F" w:rsidP="00785A1F">
            <w:pPr>
              <w:spacing w:after="0"/>
              <w:rPr>
                <w:b/>
                <w:bCs/>
                <w:sz w:val="22"/>
                <w:szCs w:val="22"/>
              </w:rPr>
            </w:pPr>
            <w:r w:rsidRPr="00511A37">
              <w:rPr>
                <w:b/>
                <w:bCs/>
                <w:sz w:val="22"/>
                <w:szCs w:val="22"/>
              </w:rPr>
              <w:t xml:space="preserve">Visit the home </w:t>
            </w:r>
          </w:p>
          <w:p w14:paraId="22A64E78" w14:textId="6D997B4B" w:rsidR="00785A1F" w:rsidRPr="00511A37" w:rsidRDefault="00785A1F" w:rsidP="00785A1F">
            <w:pPr>
              <w:spacing w:after="0"/>
              <w:rPr>
                <w:sz w:val="22"/>
                <w:szCs w:val="22"/>
              </w:rPr>
            </w:pPr>
            <w:r w:rsidRPr="00511A37">
              <w:rPr>
                <w:sz w:val="22"/>
                <w:szCs w:val="22"/>
              </w:rPr>
              <w:t>(unscheduled visit)</w:t>
            </w:r>
          </w:p>
        </w:tc>
        <w:tc>
          <w:tcPr>
            <w:tcW w:w="515" w:type="dxa"/>
            <w:tcBorders>
              <w:top w:val="single" w:sz="4" w:space="0" w:color="auto"/>
              <w:left w:val="single" w:sz="12" w:space="0" w:color="auto"/>
              <w:bottom w:val="single" w:sz="4" w:space="0" w:color="auto"/>
            </w:tcBorders>
            <w:shd w:val="clear" w:color="auto" w:fill="auto"/>
            <w:vAlign w:val="center"/>
          </w:tcPr>
          <w:p w14:paraId="611D21FD" w14:textId="77777777" w:rsidR="00785A1F" w:rsidRPr="00511A37" w:rsidRDefault="00785A1F" w:rsidP="00785A1F">
            <w:pPr>
              <w:rPr>
                <w:sz w:val="22"/>
                <w:szCs w:val="22"/>
              </w:rPr>
            </w:pPr>
          </w:p>
        </w:tc>
        <w:tc>
          <w:tcPr>
            <w:tcW w:w="2924" w:type="dxa"/>
            <w:tcBorders>
              <w:right w:val="single" w:sz="12" w:space="0" w:color="auto"/>
            </w:tcBorders>
            <w:shd w:val="clear" w:color="auto" w:fill="auto"/>
            <w:vAlign w:val="center"/>
          </w:tcPr>
          <w:p w14:paraId="5CFD6CEF" w14:textId="77777777" w:rsidR="00785A1F" w:rsidRPr="00511A37" w:rsidRDefault="00785A1F" w:rsidP="00785A1F">
            <w:pPr>
              <w:spacing w:after="0" w:line="240" w:lineRule="auto"/>
              <w:rPr>
                <w:rFonts w:ascii="Calibri" w:hAnsi="Calibri" w:cs="Calibri"/>
                <w:b/>
                <w:bCs/>
                <w:color w:val="000000"/>
                <w:sz w:val="22"/>
                <w:szCs w:val="22"/>
              </w:rPr>
            </w:pPr>
            <w:r w:rsidRPr="00511A37">
              <w:rPr>
                <w:rFonts w:ascii="Calibri" w:hAnsi="Calibri" w:cs="Calibri"/>
                <w:b/>
                <w:bCs/>
                <w:color w:val="000000"/>
                <w:sz w:val="22"/>
                <w:szCs w:val="22"/>
              </w:rPr>
              <w:t xml:space="preserve">Unable to contact </w:t>
            </w:r>
          </w:p>
          <w:p w14:paraId="35ADE34B" w14:textId="20183D89" w:rsidR="00785A1F" w:rsidRPr="00511A37" w:rsidRDefault="00785A1F" w:rsidP="00785A1F">
            <w:pPr>
              <w:spacing w:after="0" w:line="240" w:lineRule="auto"/>
              <w:rPr>
                <w:rFonts w:ascii="Calibri" w:eastAsia="Times New Roman" w:hAnsi="Calibri" w:cs="Calibri"/>
                <w:color w:val="000000"/>
                <w:sz w:val="22"/>
                <w:szCs w:val="22"/>
              </w:rPr>
            </w:pPr>
            <w:r w:rsidRPr="00511A37">
              <w:rPr>
                <w:rFonts w:ascii="Calibri" w:hAnsi="Calibri" w:cs="Calibri"/>
                <w:color w:val="000000"/>
                <w:sz w:val="22"/>
                <w:szCs w:val="22"/>
              </w:rPr>
              <w:t>(incorrect number)</w:t>
            </w:r>
          </w:p>
        </w:tc>
        <w:tc>
          <w:tcPr>
            <w:tcW w:w="478" w:type="dxa"/>
            <w:tcBorders>
              <w:top w:val="single" w:sz="4" w:space="0" w:color="auto"/>
              <w:left w:val="single" w:sz="12" w:space="0" w:color="auto"/>
              <w:bottom w:val="single" w:sz="4" w:space="0" w:color="auto"/>
            </w:tcBorders>
            <w:shd w:val="clear" w:color="auto" w:fill="auto"/>
            <w:vAlign w:val="center"/>
          </w:tcPr>
          <w:p w14:paraId="6AF57BCD" w14:textId="77777777" w:rsidR="00785A1F" w:rsidRPr="00511A37" w:rsidRDefault="00785A1F" w:rsidP="00785A1F">
            <w:pPr>
              <w:rPr>
                <w:sz w:val="22"/>
                <w:szCs w:val="22"/>
              </w:rPr>
            </w:pPr>
          </w:p>
        </w:tc>
        <w:tc>
          <w:tcPr>
            <w:tcW w:w="2962" w:type="dxa"/>
            <w:shd w:val="clear" w:color="auto" w:fill="auto"/>
            <w:vAlign w:val="center"/>
          </w:tcPr>
          <w:p w14:paraId="6B9C7FC9" w14:textId="39596F04" w:rsidR="00785A1F" w:rsidRPr="00511A37" w:rsidRDefault="00785A1F" w:rsidP="00785A1F">
            <w:pPr>
              <w:spacing w:after="0" w:line="240" w:lineRule="auto"/>
              <w:rPr>
                <w:rFonts w:ascii="Calibri" w:eastAsia="Times New Roman" w:hAnsi="Calibri" w:cs="Calibri"/>
                <w:color w:val="000000"/>
                <w:sz w:val="22"/>
                <w:szCs w:val="22"/>
              </w:rPr>
            </w:pPr>
            <w:r w:rsidRPr="00511A37">
              <w:rPr>
                <w:rFonts w:ascii="Calibri" w:hAnsi="Calibri" w:cs="Calibri"/>
                <w:b/>
                <w:bCs/>
                <w:color w:val="000000"/>
                <w:sz w:val="22"/>
                <w:szCs w:val="22"/>
              </w:rPr>
              <w:t>Unable to contact</w:t>
            </w:r>
            <w:r w:rsidRPr="00511A37">
              <w:rPr>
                <w:rFonts w:ascii="Calibri" w:hAnsi="Calibri" w:cs="Calibri"/>
                <w:color w:val="000000"/>
                <w:sz w:val="22"/>
                <w:szCs w:val="22"/>
              </w:rPr>
              <w:t xml:space="preserve"> (no answer) </w:t>
            </w:r>
          </w:p>
        </w:tc>
      </w:tr>
      <w:tr w:rsidR="00785A1F" w14:paraId="703C2CDF" w14:textId="77777777" w:rsidTr="00785A1F">
        <w:trPr>
          <w:trHeight w:val="108"/>
        </w:trPr>
        <w:tc>
          <w:tcPr>
            <w:tcW w:w="552" w:type="dxa"/>
            <w:shd w:val="clear" w:color="auto" w:fill="auto"/>
            <w:vAlign w:val="center"/>
          </w:tcPr>
          <w:p w14:paraId="15E9A39B" w14:textId="77777777" w:rsidR="00785A1F" w:rsidRPr="00511A37" w:rsidRDefault="00785A1F" w:rsidP="00785A1F">
            <w:pPr>
              <w:rPr>
                <w:sz w:val="22"/>
                <w:szCs w:val="22"/>
              </w:rPr>
            </w:pPr>
          </w:p>
        </w:tc>
        <w:tc>
          <w:tcPr>
            <w:tcW w:w="2887" w:type="dxa"/>
            <w:gridSpan w:val="2"/>
            <w:tcBorders>
              <w:right w:val="single" w:sz="12" w:space="0" w:color="auto"/>
            </w:tcBorders>
            <w:shd w:val="clear" w:color="auto" w:fill="auto"/>
            <w:vAlign w:val="center"/>
          </w:tcPr>
          <w:p w14:paraId="176AFA9E" w14:textId="77777777" w:rsidR="00785A1F" w:rsidRPr="00511A37" w:rsidRDefault="00785A1F" w:rsidP="00785A1F">
            <w:pPr>
              <w:spacing w:after="0" w:line="240" w:lineRule="auto"/>
              <w:rPr>
                <w:rFonts w:ascii="Calibri" w:hAnsi="Calibri" w:cs="Calibri"/>
                <w:b/>
                <w:bCs/>
                <w:color w:val="000000"/>
                <w:sz w:val="22"/>
                <w:szCs w:val="22"/>
              </w:rPr>
            </w:pPr>
            <w:r w:rsidRPr="00511A37">
              <w:rPr>
                <w:rFonts w:ascii="Calibri" w:hAnsi="Calibri" w:cs="Calibri"/>
                <w:b/>
                <w:bCs/>
                <w:color w:val="000000"/>
                <w:sz w:val="22"/>
                <w:szCs w:val="22"/>
              </w:rPr>
              <w:t xml:space="preserve">Visit the home </w:t>
            </w:r>
          </w:p>
          <w:p w14:paraId="3F362A08" w14:textId="07670D04" w:rsidR="00785A1F" w:rsidRPr="00511A37" w:rsidRDefault="00785A1F" w:rsidP="00785A1F">
            <w:pPr>
              <w:spacing w:after="0" w:line="240" w:lineRule="auto"/>
              <w:rPr>
                <w:rFonts w:ascii="Calibri" w:eastAsia="Times New Roman" w:hAnsi="Calibri" w:cs="Calibri"/>
                <w:color w:val="000000"/>
                <w:sz w:val="22"/>
                <w:szCs w:val="22"/>
              </w:rPr>
            </w:pPr>
            <w:r w:rsidRPr="00511A37">
              <w:rPr>
                <w:rFonts w:ascii="Calibri" w:hAnsi="Calibri" w:cs="Calibri"/>
                <w:color w:val="000000"/>
                <w:sz w:val="22"/>
                <w:szCs w:val="22"/>
              </w:rPr>
              <w:t>(already scheduled visit)</w:t>
            </w:r>
          </w:p>
        </w:tc>
        <w:tc>
          <w:tcPr>
            <w:tcW w:w="515" w:type="dxa"/>
            <w:tcBorders>
              <w:top w:val="single" w:sz="4" w:space="0" w:color="auto"/>
              <w:left w:val="single" w:sz="12" w:space="0" w:color="auto"/>
              <w:bottom w:val="single" w:sz="4" w:space="0" w:color="auto"/>
            </w:tcBorders>
            <w:shd w:val="clear" w:color="auto" w:fill="auto"/>
            <w:vAlign w:val="center"/>
          </w:tcPr>
          <w:p w14:paraId="1BF73BA4" w14:textId="77777777" w:rsidR="00785A1F" w:rsidRPr="00511A37" w:rsidRDefault="00785A1F" w:rsidP="00785A1F">
            <w:pPr>
              <w:rPr>
                <w:sz w:val="22"/>
                <w:szCs w:val="22"/>
              </w:rPr>
            </w:pPr>
          </w:p>
        </w:tc>
        <w:tc>
          <w:tcPr>
            <w:tcW w:w="2924" w:type="dxa"/>
            <w:tcBorders>
              <w:right w:val="single" w:sz="12" w:space="0" w:color="auto"/>
            </w:tcBorders>
            <w:shd w:val="clear" w:color="auto" w:fill="auto"/>
            <w:vAlign w:val="center"/>
          </w:tcPr>
          <w:p w14:paraId="76B7C809" w14:textId="5D5C89BB" w:rsidR="00785A1F" w:rsidRPr="00511A37" w:rsidRDefault="00785A1F" w:rsidP="00785A1F">
            <w:pPr>
              <w:rPr>
                <w:b/>
                <w:bCs/>
                <w:sz w:val="22"/>
                <w:szCs w:val="22"/>
              </w:rPr>
            </w:pPr>
            <w:r w:rsidRPr="00511A37">
              <w:rPr>
                <w:rFonts w:ascii="Calibri" w:hAnsi="Calibri" w:cs="Calibri"/>
                <w:b/>
                <w:bCs/>
                <w:color w:val="000000"/>
                <w:sz w:val="22"/>
                <w:szCs w:val="22"/>
              </w:rPr>
              <w:t>Contact / refer to Early Help</w:t>
            </w:r>
          </w:p>
        </w:tc>
        <w:tc>
          <w:tcPr>
            <w:tcW w:w="478" w:type="dxa"/>
            <w:tcBorders>
              <w:top w:val="single" w:sz="4" w:space="0" w:color="auto"/>
              <w:left w:val="single" w:sz="12" w:space="0" w:color="auto"/>
              <w:bottom w:val="single" w:sz="4" w:space="0" w:color="auto"/>
            </w:tcBorders>
            <w:shd w:val="clear" w:color="auto" w:fill="auto"/>
            <w:vAlign w:val="center"/>
          </w:tcPr>
          <w:p w14:paraId="0381E9B9" w14:textId="77777777" w:rsidR="00785A1F" w:rsidRPr="00511A37" w:rsidRDefault="00785A1F" w:rsidP="00785A1F">
            <w:pPr>
              <w:rPr>
                <w:sz w:val="22"/>
                <w:szCs w:val="22"/>
              </w:rPr>
            </w:pPr>
          </w:p>
        </w:tc>
        <w:tc>
          <w:tcPr>
            <w:tcW w:w="2962" w:type="dxa"/>
            <w:shd w:val="clear" w:color="auto" w:fill="auto"/>
            <w:vAlign w:val="center"/>
          </w:tcPr>
          <w:p w14:paraId="25420164" w14:textId="7AD42737" w:rsidR="00785A1F" w:rsidRPr="00511A37" w:rsidRDefault="00785A1F" w:rsidP="00785A1F">
            <w:pPr>
              <w:spacing w:after="0" w:line="240" w:lineRule="auto"/>
              <w:rPr>
                <w:rFonts w:ascii="Calibri" w:eastAsia="Times New Roman" w:hAnsi="Calibri" w:cs="Calibri"/>
                <w:b/>
                <w:bCs/>
                <w:color w:val="000000"/>
                <w:sz w:val="22"/>
                <w:szCs w:val="22"/>
              </w:rPr>
            </w:pPr>
            <w:r w:rsidRPr="00511A37">
              <w:rPr>
                <w:rFonts w:ascii="Calibri" w:hAnsi="Calibri" w:cs="Calibri"/>
                <w:b/>
                <w:bCs/>
                <w:color w:val="000000"/>
                <w:sz w:val="22"/>
                <w:szCs w:val="22"/>
              </w:rPr>
              <w:t>Contact / refer to social care</w:t>
            </w:r>
          </w:p>
        </w:tc>
      </w:tr>
      <w:tr w:rsidR="00785A1F" w14:paraId="3BD9B9F8" w14:textId="77777777" w:rsidTr="00785A1F">
        <w:trPr>
          <w:trHeight w:val="108"/>
        </w:trPr>
        <w:tc>
          <w:tcPr>
            <w:tcW w:w="552" w:type="dxa"/>
            <w:shd w:val="clear" w:color="auto" w:fill="auto"/>
            <w:vAlign w:val="center"/>
          </w:tcPr>
          <w:p w14:paraId="45B733A1" w14:textId="77777777" w:rsidR="00785A1F" w:rsidRPr="00511A37" w:rsidRDefault="00785A1F" w:rsidP="00785A1F">
            <w:pPr>
              <w:rPr>
                <w:sz w:val="22"/>
                <w:szCs w:val="22"/>
              </w:rPr>
            </w:pPr>
          </w:p>
        </w:tc>
        <w:tc>
          <w:tcPr>
            <w:tcW w:w="2887" w:type="dxa"/>
            <w:gridSpan w:val="2"/>
            <w:tcBorders>
              <w:right w:val="single" w:sz="12" w:space="0" w:color="auto"/>
            </w:tcBorders>
            <w:shd w:val="clear" w:color="auto" w:fill="auto"/>
            <w:vAlign w:val="center"/>
          </w:tcPr>
          <w:p w14:paraId="2044847A" w14:textId="1AC5A19B" w:rsidR="00785A1F" w:rsidRPr="00511A37" w:rsidRDefault="00785A1F" w:rsidP="00785A1F">
            <w:pPr>
              <w:spacing w:after="0" w:line="240" w:lineRule="auto"/>
              <w:rPr>
                <w:rFonts w:ascii="Calibri" w:eastAsia="Times New Roman" w:hAnsi="Calibri" w:cs="Calibri"/>
                <w:b/>
                <w:bCs/>
                <w:color w:val="000000"/>
                <w:sz w:val="22"/>
                <w:szCs w:val="22"/>
              </w:rPr>
            </w:pPr>
            <w:r w:rsidRPr="00511A37">
              <w:rPr>
                <w:rFonts w:ascii="Calibri" w:hAnsi="Calibri" w:cs="Calibri"/>
                <w:b/>
                <w:bCs/>
                <w:color w:val="000000"/>
                <w:sz w:val="22"/>
                <w:szCs w:val="22"/>
              </w:rPr>
              <w:t>Contact Police</w:t>
            </w:r>
          </w:p>
        </w:tc>
        <w:tc>
          <w:tcPr>
            <w:tcW w:w="515" w:type="dxa"/>
            <w:tcBorders>
              <w:top w:val="single" w:sz="4" w:space="0" w:color="auto"/>
              <w:left w:val="single" w:sz="12" w:space="0" w:color="auto"/>
              <w:bottom w:val="single" w:sz="4" w:space="0" w:color="auto"/>
            </w:tcBorders>
            <w:shd w:val="clear" w:color="auto" w:fill="auto"/>
            <w:vAlign w:val="center"/>
          </w:tcPr>
          <w:p w14:paraId="7F9AFFC1" w14:textId="77777777" w:rsidR="00785A1F" w:rsidRPr="00511A37" w:rsidRDefault="00785A1F" w:rsidP="00785A1F">
            <w:pPr>
              <w:rPr>
                <w:sz w:val="22"/>
                <w:szCs w:val="22"/>
              </w:rPr>
            </w:pPr>
          </w:p>
        </w:tc>
        <w:tc>
          <w:tcPr>
            <w:tcW w:w="2924" w:type="dxa"/>
            <w:tcBorders>
              <w:right w:val="single" w:sz="12" w:space="0" w:color="auto"/>
            </w:tcBorders>
            <w:shd w:val="clear" w:color="auto" w:fill="auto"/>
            <w:vAlign w:val="center"/>
          </w:tcPr>
          <w:p w14:paraId="78527B3B" w14:textId="2B5EC432" w:rsidR="00785A1F" w:rsidRPr="00511A37" w:rsidRDefault="00785A1F" w:rsidP="00785A1F">
            <w:pPr>
              <w:spacing w:after="0" w:line="240" w:lineRule="auto"/>
              <w:rPr>
                <w:rFonts w:ascii="Calibri" w:eastAsia="Times New Roman" w:hAnsi="Calibri" w:cs="Calibri"/>
                <w:color w:val="000000"/>
                <w:sz w:val="22"/>
                <w:szCs w:val="22"/>
              </w:rPr>
            </w:pPr>
            <w:r w:rsidRPr="00511A37">
              <w:rPr>
                <w:rFonts w:ascii="Calibri" w:hAnsi="Calibri" w:cs="Calibri"/>
                <w:b/>
                <w:bCs/>
                <w:color w:val="000000"/>
                <w:sz w:val="22"/>
                <w:szCs w:val="22"/>
              </w:rPr>
              <w:t>No further action</w:t>
            </w:r>
            <w:r w:rsidRPr="00511A37">
              <w:rPr>
                <w:rFonts w:ascii="Calibri" w:hAnsi="Calibri" w:cs="Calibri"/>
                <w:color w:val="000000"/>
                <w:sz w:val="22"/>
                <w:szCs w:val="22"/>
              </w:rPr>
              <w:t xml:space="preserve"> (NFA)</w:t>
            </w:r>
          </w:p>
        </w:tc>
        <w:tc>
          <w:tcPr>
            <w:tcW w:w="478" w:type="dxa"/>
            <w:tcBorders>
              <w:top w:val="single" w:sz="4" w:space="0" w:color="auto"/>
              <w:left w:val="single" w:sz="12" w:space="0" w:color="auto"/>
              <w:bottom w:val="single" w:sz="4" w:space="0" w:color="auto"/>
            </w:tcBorders>
            <w:shd w:val="clear" w:color="auto" w:fill="auto"/>
            <w:vAlign w:val="center"/>
          </w:tcPr>
          <w:p w14:paraId="0F4E8AD6" w14:textId="77777777" w:rsidR="00785A1F" w:rsidRPr="00511A37" w:rsidRDefault="00785A1F" w:rsidP="00785A1F">
            <w:pPr>
              <w:rPr>
                <w:sz w:val="22"/>
                <w:szCs w:val="22"/>
              </w:rPr>
            </w:pPr>
          </w:p>
        </w:tc>
        <w:tc>
          <w:tcPr>
            <w:tcW w:w="2962" w:type="dxa"/>
            <w:shd w:val="clear" w:color="auto" w:fill="auto"/>
            <w:vAlign w:val="center"/>
          </w:tcPr>
          <w:p w14:paraId="4F925528" w14:textId="1B80058D" w:rsidR="00785A1F" w:rsidRPr="00511A37" w:rsidRDefault="00785A1F" w:rsidP="00785A1F">
            <w:pPr>
              <w:spacing w:after="0" w:line="240" w:lineRule="auto"/>
              <w:rPr>
                <w:rFonts w:ascii="Calibri" w:eastAsia="Times New Roman" w:hAnsi="Calibri" w:cs="Calibri"/>
                <w:color w:val="000000"/>
                <w:sz w:val="22"/>
                <w:szCs w:val="22"/>
              </w:rPr>
            </w:pPr>
            <w:r w:rsidRPr="00511A37">
              <w:rPr>
                <w:rFonts w:ascii="Calibri" w:hAnsi="Calibri" w:cs="Calibri"/>
                <w:b/>
                <w:bCs/>
                <w:color w:val="000000"/>
                <w:sz w:val="22"/>
                <w:szCs w:val="22"/>
              </w:rPr>
              <w:t>Other</w:t>
            </w:r>
            <w:r>
              <w:rPr>
                <w:rFonts w:ascii="Calibri" w:hAnsi="Calibri" w:cs="Calibri"/>
                <w:b/>
                <w:bCs/>
                <w:color w:val="000000"/>
                <w:sz w:val="22"/>
                <w:szCs w:val="22"/>
              </w:rPr>
              <w:t xml:space="preserve"> </w:t>
            </w:r>
            <w:r>
              <w:rPr>
                <w:rFonts w:ascii="Calibri" w:hAnsi="Calibri" w:cs="Calibri"/>
                <w:color w:val="000000"/>
                <w:sz w:val="22"/>
                <w:szCs w:val="22"/>
              </w:rPr>
              <w:t>(please detail below)</w:t>
            </w:r>
          </w:p>
        </w:tc>
      </w:tr>
      <w:tr w:rsidR="00C00EC1" w14:paraId="1E966C5A" w14:textId="77777777" w:rsidTr="00511A37">
        <w:tc>
          <w:tcPr>
            <w:tcW w:w="2395" w:type="dxa"/>
            <w:gridSpan w:val="2"/>
            <w:shd w:val="clear" w:color="auto" w:fill="D5DCE4" w:themeFill="text2" w:themeFillTint="33"/>
            <w:vAlign w:val="center"/>
          </w:tcPr>
          <w:p w14:paraId="373364B1" w14:textId="77777777" w:rsidR="00C00EC1" w:rsidRPr="001A6863" w:rsidRDefault="00FE4DF6" w:rsidP="00511A37">
            <w:pPr>
              <w:spacing w:after="0"/>
              <w:rPr>
                <w:b/>
                <w:bCs/>
              </w:rPr>
            </w:pPr>
            <w:r w:rsidRPr="001A6863">
              <w:rPr>
                <w:b/>
                <w:bCs/>
              </w:rPr>
              <w:t xml:space="preserve">Additional comments </w:t>
            </w:r>
          </w:p>
          <w:p w14:paraId="031AFDA4" w14:textId="5B597AF1" w:rsidR="00FE4DF6" w:rsidRDefault="00FE4DF6" w:rsidP="00511A37">
            <w:pPr>
              <w:spacing w:after="0"/>
            </w:pPr>
            <w:r>
              <w:t>(</w:t>
            </w:r>
            <w:r w:rsidR="00F87EF6">
              <w:t>summary rationale for decision</w:t>
            </w:r>
            <w:r>
              <w:t>)</w:t>
            </w:r>
          </w:p>
        </w:tc>
        <w:tc>
          <w:tcPr>
            <w:tcW w:w="7923" w:type="dxa"/>
            <w:gridSpan w:val="5"/>
            <w:vAlign w:val="center"/>
          </w:tcPr>
          <w:p w14:paraId="641AB671" w14:textId="77777777" w:rsidR="002C035C" w:rsidRDefault="002C035C" w:rsidP="00C00EC1"/>
          <w:p w14:paraId="3D8125DD" w14:textId="4C147226" w:rsidR="002C035C" w:rsidRDefault="002C035C" w:rsidP="00C00EC1"/>
        </w:tc>
      </w:tr>
    </w:tbl>
    <w:p w14:paraId="723753A3" w14:textId="77777777" w:rsidR="002C035C" w:rsidRDefault="002C035C"/>
    <w:sectPr w:rsidR="002C035C" w:rsidSect="00C00EC1">
      <w:headerReference w:type="default" r:id="rId10"/>
      <w:footerReference w:type="default" r:id="rId11"/>
      <w:pgSz w:w="11906" w:h="16838"/>
      <w:pgMar w:top="1724" w:right="707" w:bottom="1440" w:left="85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7285F" w14:textId="77777777" w:rsidR="00C67D18" w:rsidRDefault="00C67D18" w:rsidP="00C00EC1">
      <w:pPr>
        <w:spacing w:after="0" w:line="240" w:lineRule="auto"/>
      </w:pPr>
      <w:r>
        <w:separator/>
      </w:r>
    </w:p>
  </w:endnote>
  <w:endnote w:type="continuationSeparator" w:id="0">
    <w:p w14:paraId="6BFC7736" w14:textId="77777777" w:rsidR="00C67D18" w:rsidRDefault="00C67D18" w:rsidP="00C0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0F02" w14:textId="00CC72E4" w:rsidR="00C00EC1" w:rsidRPr="00C00EC1" w:rsidRDefault="00C00EC1" w:rsidP="00C00EC1">
    <w:pPr>
      <w:pStyle w:val="Footer"/>
      <w:tabs>
        <w:tab w:val="clear" w:pos="9026"/>
        <w:tab w:val="right" w:pos="10206"/>
      </w:tabs>
      <w:rPr>
        <w:sz w:val="20"/>
        <w:szCs w:val="18"/>
      </w:rPr>
    </w:pPr>
    <w:r w:rsidRPr="00C00EC1">
      <w:rPr>
        <w:sz w:val="20"/>
        <w:szCs w:val="18"/>
      </w:rPr>
      <w:t xml:space="preserve">Torbay Council – Operation Encompass – </w:t>
    </w:r>
    <w:r w:rsidR="002C035C">
      <w:rPr>
        <w:sz w:val="20"/>
        <w:szCs w:val="18"/>
      </w:rPr>
      <w:t>July</w:t>
    </w:r>
    <w:r w:rsidRPr="00C00EC1">
      <w:rPr>
        <w:sz w:val="20"/>
        <w:szCs w:val="18"/>
      </w:rPr>
      <w:t xml:space="preserve"> 2021 v </w:t>
    </w:r>
    <w:r w:rsidR="002C035C">
      <w:rPr>
        <w:sz w:val="20"/>
        <w:szCs w:val="18"/>
      </w:rPr>
      <w:t>3</w:t>
    </w:r>
    <w:r w:rsidRPr="00C00EC1">
      <w:rPr>
        <w:sz w:val="20"/>
        <w:szCs w:val="18"/>
      </w:rPr>
      <w:t>.0</w:t>
    </w:r>
    <w:r>
      <w:rPr>
        <w:sz w:val="20"/>
        <w:szCs w:val="18"/>
      </w:rPr>
      <w:tab/>
    </w:r>
    <w:r w:rsidRPr="00C00EC1">
      <w:rPr>
        <w:sz w:val="20"/>
        <w:szCs w:val="18"/>
      </w:rPr>
      <w:t xml:space="preserve">Page | </w:t>
    </w:r>
    <w:r w:rsidRPr="00C00EC1">
      <w:rPr>
        <w:sz w:val="20"/>
        <w:szCs w:val="18"/>
      </w:rPr>
      <w:fldChar w:fldCharType="begin"/>
    </w:r>
    <w:r w:rsidRPr="00C00EC1">
      <w:rPr>
        <w:sz w:val="20"/>
        <w:szCs w:val="18"/>
      </w:rPr>
      <w:instrText xml:space="preserve"> PAGE   \* MERGEFORMAT </w:instrText>
    </w:r>
    <w:r w:rsidRPr="00C00EC1">
      <w:rPr>
        <w:sz w:val="20"/>
        <w:szCs w:val="18"/>
      </w:rPr>
      <w:fldChar w:fldCharType="separate"/>
    </w:r>
    <w:r w:rsidRPr="00C00EC1">
      <w:rPr>
        <w:noProof/>
        <w:sz w:val="20"/>
        <w:szCs w:val="18"/>
      </w:rPr>
      <w:t>1</w:t>
    </w:r>
    <w:r w:rsidRPr="00C00EC1">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A8958" w14:textId="77777777" w:rsidR="00C67D18" w:rsidRDefault="00C67D18" w:rsidP="00C00EC1">
      <w:pPr>
        <w:spacing w:after="0" w:line="240" w:lineRule="auto"/>
      </w:pPr>
      <w:r>
        <w:separator/>
      </w:r>
    </w:p>
  </w:footnote>
  <w:footnote w:type="continuationSeparator" w:id="0">
    <w:p w14:paraId="5FC31174" w14:textId="77777777" w:rsidR="00C67D18" w:rsidRDefault="00C67D18" w:rsidP="00C0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26D2" w14:textId="1FA676E9" w:rsidR="00C00EC1" w:rsidRDefault="00C00EC1">
    <w:pPr>
      <w:pStyle w:val="Header"/>
    </w:pPr>
    <w:r w:rsidRPr="008952DF">
      <w:rPr>
        <w:noProof/>
        <w:lang w:eastAsia="en-GB"/>
      </w:rPr>
      <w:drawing>
        <wp:anchor distT="0" distB="0" distL="114300" distR="114300" simplePos="0" relativeHeight="251660288" behindDoc="0" locked="0" layoutInCell="1" allowOverlap="1" wp14:anchorId="2D0C8800" wp14:editId="502C83C3">
          <wp:simplePos x="0" y="0"/>
          <wp:positionH relativeFrom="margin">
            <wp:align>right</wp:align>
          </wp:positionH>
          <wp:positionV relativeFrom="paragraph">
            <wp:posOffset>-78105</wp:posOffset>
          </wp:positionV>
          <wp:extent cx="2159635" cy="336550"/>
          <wp:effectExtent l="0" t="0" r="0" b="6350"/>
          <wp:wrapNone/>
          <wp:docPr id="28" name="Picture 28"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Pr="0099728A">
      <w:rPr>
        <w:noProof/>
      </w:rPr>
      <w:drawing>
        <wp:anchor distT="0" distB="0" distL="114300" distR="114300" simplePos="0" relativeHeight="251659264" behindDoc="1" locked="0" layoutInCell="1" allowOverlap="1" wp14:anchorId="353F231B" wp14:editId="015E826B">
          <wp:simplePos x="0" y="0"/>
          <wp:positionH relativeFrom="page">
            <wp:posOffset>295275</wp:posOffset>
          </wp:positionH>
          <wp:positionV relativeFrom="paragraph">
            <wp:posOffset>-200660</wp:posOffset>
          </wp:positionV>
          <wp:extent cx="2809875" cy="610187"/>
          <wp:effectExtent l="0" t="0" r="0" b="0"/>
          <wp:wrapTight wrapText="bothSides">
            <wp:wrapPolygon edited="0">
              <wp:start x="0" y="0"/>
              <wp:lineTo x="0" y="20925"/>
              <wp:lineTo x="21380" y="20925"/>
              <wp:lineTo x="2138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09875" cy="610187"/>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2C44"/>
    <w:multiLevelType w:val="hybridMultilevel"/>
    <w:tmpl w:val="AED4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90882"/>
    <w:multiLevelType w:val="hybridMultilevel"/>
    <w:tmpl w:val="08EC7F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097169">
    <w:abstractNumId w:val="0"/>
  </w:num>
  <w:num w:numId="2" w16cid:durableId="83191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C1"/>
    <w:rsid w:val="000025B1"/>
    <w:rsid w:val="00041637"/>
    <w:rsid w:val="000474EF"/>
    <w:rsid w:val="000B4C3D"/>
    <w:rsid w:val="000D0DE1"/>
    <w:rsid w:val="000F43C2"/>
    <w:rsid w:val="000F46AE"/>
    <w:rsid w:val="00107524"/>
    <w:rsid w:val="00134F98"/>
    <w:rsid w:val="001503C0"/>
    <w:rsid w:val="001855A2"/>
    <w:rsid w:val="00191FD6"/>
    <w:rsid w:val="001943E8"/>
    <w:rsid w:val="001960EA"/>
    <w:rsid w:val="001A2244"/>
    <w:rsid w:val="001A6863"/>
    <w:rsid w:val="001C1761"/>
    <w:rsid w:val="00267768"/>
    <w:rsid w:val="002C035C"/>
    <w:rsid w:val="002C6A31"/>
    <w:rsid w:val="002E312C"/>
    <w:rsid w:val="002F3A47"/>
    <w:rsid w:val="003C2041"/>
    <w:rsid w:val="00490BD0"/>
    <w:rsid w:val="004A0939"/>
    <w:rsid w:val="004D15FF"/>
    <w:rsid w:val="00503B29"/>
    <w:rsid w:val="00511A37"/>
    <w:rsid w:val="0053231A"/>
    <w:rsid w:val="00544C78"/>
    <w:rsid w:val="005625FD"/>
    <w:rsid w:val="005662AD"/>
    <w:rsid w:val="0057004A"/>
    <w:rsid w:val="005970B2"/>
    <w:rsid w:val="005A6834"/>
    <w:rsid w:val="005B3CF4"/>
    <w:rsid w:val="005C536E"/>
    <w:rsid w:val="005E4CB4"/>
    <w:rsid w:val="005F0171"/>
    <w:rsid w:val="00626941"/>
    <w:rsid w:val="0064573B"/>
    <w:rsid w:val="00664EF6"/>
    <w:rsid w:val="0068793D"/>
    <w:rsid w:val="006B3114"/>
    <w:rsid w:val="006C3432"/>
    <w:rsid w:val="006E2ABA"/>
    <w:rsid w:val="00784EEF"/>
    <w:rsid w:val="00785A1F"/>
    <w:rsid w:val="00793D73"/>
    <w:rsid w:val="007B697F"/>
    <w:rsid w:val="00810EF0"/>
    <w:rsid w:val="00816D83"/>
    <w:rsid w:val="0082135F"/>
    <w:rsid w:val="00827134"/>
    <w:rsid w:val="008448E6"/>
    <w:rsid w:val="00890A6B"/>
    <w:rsid w:val="008C3CCC"/>
    <w:rsid w:val="008E1BAD"/>
    <w:rsid w:val="008F2F38"/>
    <w:rsid w:val="0091183B"/>
    <w:rsid w:val="00917588"/>
    <w:rsid w:val="00980D20"/>
    <w:rsid w:val="009B40FC"/>
    <w:rsid w:val="00A20A77"/>
    <w:rsid w:val="00A542EF"/>
    <w:rsid w:val="00AD2123"/>
    <w:rsid w:val="00B62DE4"/>
    <w:rsid w:val="00B6639C"/>
    <w:rsid w:val="00B6663F"/>
    <w:rsid w:val="00B72115"/>
    <w:rsid w:val="00B8461A"/>
    <w:rsid w:val="00BA6550"/>
    <w:rsid w:val="00BC43FE"/>
    <w:rsid w:val="00BE3E5E"/>
    <w:rsid w:val="00BE587C"/>
    <w:rsid w:val="00C00EC1"/>
    <w:rsid w:val="00C11FA1"/>
    <w:rsid w:val="00C23130"/>
    <w:rsid w:val="00C67D18"/>
    <w:rsid w:val="00C7799F"/>
    <w:rsid w:val="00CB41F4"/>
    <w:rsid w:val="00CF0134"/>
    <w:rsid w:val="00CF6003"/>
    <w:rsid w:val="00D1404B"/>
    <w:rsid w:val="00D142A8"/>
    <w:rsid w:val="00D14466"/>
    <w:rsid w:val="00D60785"/>
    <w:rsid w:val="00DA44D2"/>
    <w:rsid w:val="00DC12BA"/>
    <w:rsid w:val="00E02133"/>
    <w:rsid w:val="00EC605F"/>
    <w:rsid w:val="00EE66D5"/>
    <w:rsid w:val="00F11079"/>
    <w:rsid w:val="00F167BB"/>
    <w:rsid w:val="00F23A04"/>
    <w:rsid w:val="00F27D87"/>
    <w:rsid w:val="00F421EA"/>
    <w:rsid w:val="00F549D1"/>
    <w:rsid w:val="00F7608E"/>
    <w:rsid w:val="00F87EF6"/>
    <w:rsid w:val="00F94F58"/>
    <w:rsid w:val="00FA2357"/>
    <w:rsid w:val="00FE3BA7"/>
    <w:rsid w:val="00FE4DF6"/>
    <w:rsid w:val="00FF4141"/>
    <w:rsid w:val="44F3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323DD"/>
  <w15:chartTrackingRefBased/>
  <w15:docId w15:val="{C57CCB55-50AA-4DCD-8627-ADADFDB2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C1"/>
    <w:pPr>
      <w:spacing w:after="120" w:line="264" w:lineRule="auto"/>
    </w:pPr>
    <w:rPr>
      <w:rFonts w:eastAsiaTheme="minorEastAsia"/>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EC1"/>
  </w:style>
  <w:style w:type="paragraph" w:styleId="Footer">
    <w:name w:val="footer"/>
    <w:basedOn w:val="Normal"/>
    <w:link w:val="FooterChar"/>
    <w:uiPriority w:val="99"/>
    <w:unhideWhenUsed/>
    <w:rsid w:val="00C00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EC1"/>
  </w:style>
  <w:style w:type="paragraph" w:styleId="ListParagraph">
    <w:name w:val="List Paragraph"/>
    <w:basedOn w:val="Normal"/>
    <w:uiPriority w:val="34"/>
    <w:qFormat/>
    <w:rsid w:val="00C00EC1"/>
    <w:pPr>
      <w:spacing w:after="160" w:line="259" w:lineRule="auto"/>
      <w:ind w:left="720"/>
      <w:contextualSpacing/>
    </w:pPr>
    <w:rPr>
      <w:rFonts w:eastAsiaTheme="minorHAnsi"/>
      <w:sz w:val="22"/>
      <w:szCs w:val="22"/>
    </w:rPr>
  </w:style>
  <w:style w:type="table" w:styleId="TableGrid">
    <w:name w:val="Table Grid"/>
    <w:basedOn w:val="TableNormal"/>
    <w:uiPriority w:val="39"/>
    <w:rsid w:val="00C0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7380">
      <w:bodyDiv w:val="1"/>
      <w:marLeft w:val="0"/>
      <w:marRight w:val="0"/>
      <w:marTop w:val="0"/>
      <w:marBottom w:val="0"/>
      <w:divBdr>
        <w:top w:val="none" w:sz="0" w:space="0" w:color="auto"/>
        <w:left w:val="none" w:sz="0" w:space="0" w:color="auto"/>
        <w:bottom w:val="none" w:sz="0" w:space="0" w:color="auto"/>
        <w:right w:val="none" w:sz="0" w:space="0" w:color="auto"/>
      </w:divBdr>
    </w:div>
    <w:div w:id="96756841">
      <w:bodyDiv w:val="1"/>
      <w:marLeft w:val="0"/>
      <w:marRight w:val="0"/>
      <w:marTop w:val="0"/>
      <w:marBottom w:val="0"/>
      <w:divBdr>
        <w:top w:val="none" w:sz="0" w:space="0" w:color="auto"/>
        <w:left w:val="none" w:sz="0" w:space="0" w:color="auto"/>
        <w:bottom w:val="none" w:sz="0" w:space="0" w:color="auto"/>
        <w:right w:val="none" w:sz="0" w:space="0" w:color="auto"/>
      </w:divBdr>
    </w:div>
    <w:div w:id="292559872">
      <w:bodyDiv w:val="1"/>
      <w:marLeft w:val="0"/>
      <w:marRight w:val="0"/>
      <w:marTop w:val="0"/>
      <w:marBottom w:val="0"/>
      <w:divBdr>
        <w:top w:val="none" w:sz="0" w:space="0" w:color="auto"/>
        <w:left w:val="none" w:sz="0" w:space="0" w:color="auto"/>
        <w:bottom w:val="none" w:sz="0" w:space="0" w:color="auto"/>
        <w:right w:val="none" w:sz="0" w:space="0" w:color="auto"/>
      </w:divBdr>
    </w:div>
    <w:div w:id="576206003">
      <w:bodyDiv w:val="1"/>
      <w:marLeft w:val="0"/>
      <w:marRight w:val="0"/>
      <w:marTop w:val="0"/>
      <w:marBottom w:val="0"/>
      <w:divBdr>
        <w:top w:val="none" w:sz="0" w:space="0" w:color="auto"/>
        <w:left w:val="none" w:sz="0" w:space="0" w:color="auto"/>
        <w:bottom w:val="none" w:sz="0" w:space="0" w:color="auto"/>
        <w:right w:val="none" w:sz="0" w:space="0" w:color="auto"/>
      </w:divBdr>
    </w:div>
    <w:div w:id="653799453">
      <w:bodyDiv w:val="1"/>
      <w:marLeft w:val="0"/>
      <w:marRight w:val="0"/>
      <w:marTop w:val="0"/>
      <w:marBottom w:val="0"/>
      <w:divBdr>
        <w:top w:val="none" w:sz="0" w:space="0" w:color="auto"/>
        <w:left w:val="none" w:sz="0" w:space="0" w:color="auto"/>
        <w:bottom w:val="none" w:sz="0" w:space="0" w:color="auto"/>
        <w:right w:val="none" w:sz="0" w:space="0" w:color="auto"/>
      </w:divBdr>
    </w:div>
    <w:div w:id="1018119427">
      <w:bodyDiv w:val="1"/>
      <w:marLeft w:val="0"/>
      <w:marRight w:val="0"/>
      <w:marTop w:val="0"/>
      <w:marBottom w:val="0"/>
      <w:divBdr>
        <w:top w:val="none" w:sz="0" w:space="0" w:color="auto"/>
        <w:left w:val="none" w:sz="0" w:space="0" w:color="auto"/>
        <w:bottom w:val="none" w:sz="0" w:space="0" w:color="auto"/>
        <w:right w:val="none" w:sz="0" w:space="0" w:color="auto"/>
      </w:divBdr>
    </w:div>
    <w:div w:id="1321958726">
      <w:bodyDiv w:val="1"/>
      <w:marLeft w:val="0"/>
      <w:marRight w:val="0"/>
      <w:marTop w:val="0"/>
      <w:marBottom w:val="0"/>
      <w:divBdr>
        <w:top w:val="none" w:sz="0" w:space="0" w:color="auto"/>
        <w:left w:val="none" w:sz="0" w:space="0" w:color="auto"/>
        <w:bottom w:val="none" w:sz="0" w:space="0" w:color="auto"/>
        <w:right w:val="none" w:sz="0" w:space="0" w:color="auto"/>
      </w:divBdr>
    </w:div>
    <w:div w:id="1344700003">
      <w:bodyDiv w:val="1"/>
      <w:marLeft w:val="0"/>
      <w:marRight w:val="0"/>
      <w:marTop w:val="0"/>
      <w:marBottom w:val="0"/>
      <w:divBdr>
        <w:top w:val="none" w:sz="0" w:space="0" w:color="auto"/>
        <w:left w:val="none" w:sz="0" w:space="0" w:color="auto"/>
        <w:bottom w:val="none" w:sz="0" w:space="0" w:color="auto"/>
        <w:right w:val="none" w:sz="0" w:space="0" w:color="auto"/>
      </w:divBdr>
    </w:div>
    <w:div w:id="1374840339">
      <w:bodyDiv w:val="1"/>
      <w:marLeft w:val="0"/>
      <w:marRight w:val="0"/>
      <w:marTop w:val="0"/>
      <w:marBottom w:val="0"/>
      <w:divBdr>
        <w:top w:val="none" w:sz="0" w:space="0" w:color="auto"/>
        <w:left w:val="none" w:sz="0" w:space="0" w:color="auto"/>
        <w:bottom w:val="none" w:sz="0" w:space="0" w:color="auto"/>
        <w:right w:val="none" w:sz="0" w:space="0" w:color="auto"/>
      </w:divBdr>
    </w:div>
    <w:div w:id="1641377320">
      <w:bodyDiv w:val="1"/>
      <w:marLeft w:val="0"/>
      <w:marRight w:val="0"/>
      <w:marTop w:val="0"/>
      <w:marBottom w:val="0"/>
      <w:divBdr>
        <w:top w:val="none" w:sz="0" w:space="0" w:color="auto"/>
        <w:left w:val="none" w:sz="0" w:space="0" w:color="auto"/>
        <w:bottom w:val="none" w:sz="0" w:space="0" w:color="auto"/>
        <w:right w:val="none" w:sz="0" w:space="0" w:color="auto"/>
      </w:divBdr>
    </w:div>
    <w:div w:id="1830171179">
      <w:bodyDiv w:val="1"/>
      <w:marLeft w:val="0"/>
      <w:marRight w:val="0"/>
      <w:marTop w:val="0"/>
      <w:marBottom w:val="0"/>
      <w:divBdr>
        <w:top w:val="none" w:sz="0" w:space="0" w:color="auto"/>
        <w:left w:val="none" w:sz="0" w:space="0" w:color="auto"/>
        <w:bottom w:val="none" w:sz="0" w:space="0" w:color="auto"/>
        <w:right w:val="none" w:sz="0" w:space="0" w:color="auto"/>
      </w:divBdr>
    </w:div>
    <w:div w:id="1895580951">
      <w:bodyDiv w:val="1"/>
      <w:marLeft w:val="0"/>
      <w:marRight w:val="0"/>
      <w:marTop w:val="0"/>
      <w:marBottom w:val="0"/>
      <w:divBdr>
        <w:top w:val="none" w:sz="0" w:space="0" w:color="auto"/>
        <w:left w:val="none" w:sz="0" w:space="0" w:color="auto"/>
        <w:bottom w:val="none" w:sz="0" w:space="0" w:color="auto"/>
        <w:right w:val="none" w:sz="0" w:space="0" w:color="auto"/>
      </w:divBdr>
    </w:div>
    <w:div w:id="2053537283">
      <w:bodyDiv w:val="1"/>
      <w:marLeft w:val="0"/>
      <w:marRight w:val="0"/>
      <w:marTop w:val="0"/>
      <w:marBottom w:val="0"/>
      <w:divBdr>
        <w:top w:val="none" w:sz="0" w:space="0" w:color="auto"/>
        <w:left w:val="none" w:sz="0" w:space="0" w:color="auto"/>
        <w:bottom w:val="none" w:sz="0" w:space="0" w:color="auto"/>
        <w:right w:val="none" w:sz="0" w:space="0" w:color="auto"/>
      </w:divBdr>
    </w:div>
    <w:div w:id="21267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Programmestartyear xmlns="91238666-3c46-409f-9265-95f3236ffb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85C52-6392-4485-9005-B3A23F11D715}">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2.xml><?xml version="1.0" encoding="utf-8"?>
<ds:datastoreItem xmlns:ds="http://schemas.openxmlformats.org/officeDocument/2006/customXml" ds:itemID="{DEC6DFF0-0871-418D-AB0C-C7913C17090F}">
  <ds:schemaRefs>
    <ds:schemaRef ds:uri="http://schemas.microsoft.com/sharepoint/v3/contenttype/forms"/>
  </ds:schemaRefs>
</ds:datastoreItem>
</file>

<file path=customXml/itemProps3.xml><?xml version="1.0" encoding="utf-8"?>
<ds:datastoreItem xmlns:ds="http://schemas.openxmlformats.org/officeDocument/2006/customXml" ds:itemID="{9E745CF9-1FBD-4E25-A524-A9E10DDFC8BB}"/>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Kirsty</dc:creator>
  <cp:keywords/>
  <dc:description/>
  <cp:lastModifiedBy>McNiven, Faye</cp:lastModifiedBy>
  <cp:revision>2</cp:revision>
  <dcterms:created xsi:type="dcterms:W3CDTF">2024-11-28T16:06:00Z</dcterms:created>
  <dcterms:modified xsi:type="dcterms:W3CDTF">2024-11-28T16:06:00Z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Order">
    <vt:r8>164800</vt:r8>
  </property>
  <property fmtid="{D5CDD505-2E9C-101B-9397-08002B2CF9AE}" pid="4" name="MediaServiceImageTags">
    <vt:lpwstr/>
  </property>
  <property fmtid="{D5CDD505-2E9C-101B-9397-08002B2CF9AE}" pid="5" name="_AdHocReviewCycleID">
    <vt:i4>754910696</vt:i4>
  </property>
  <property fmtid="{D5CDD505-2E9C-101B-9397-08002B2CF9AE}" pid="6" name="_NewReviewCycle">
    <vt:lpwstr/>
  </property>
  <property fmtid="{D5CDD505-2E9C-101B-9397-08002B2CF9AE}" pid="7" name="_EmailSubject">
    <vt:lpwstr>Triex</vt:lpwstr>
  </property>
  <property fmtid="{D5CDD505-2E9C-101B-9397-08002B2CF9AE}" pid="8" name="_AuthorEmail">
    <vt:lpwstr>Shaun.Evans@torbay.gov.uk</vt:lpwstr>
  </property>
  <property fmtid="{D5CDD505-2E9C-101B-9397-08002B2CF9AE}" pid="9" name="_AuthorEmailDisplayName">
    <vt:lpwstr>Evans, Shaun</vt:lpwstr>
  </property>
  <property fmtid="{D5CDD505-2E9C-101B-9397-08002B2CF9AE}" pid="10" name="_PreviousAdHocReviewCycleID">
    <vt:i4>1476449848</vt:i4>
  </property>
  <property fmtid="{D5CDD505-2E9C-101B-9397-08002B2CF9AE}" pid="11" name="_ReviewingToolsShownOnce">
    <vt:lpwstr/>
  </property>
</Properties>
</file>