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135CFE9" w14:textId="6BF0FBF0" w:rsidR="3A8093C1" w:rsidRDefault="3A8093C1" w:rsidP="3A8093C1">
      <w:pPr>
        <w:pStyle w:val="NoSpacing"/>
      </w:pPr>
    </w:p>
    <w:p w14:paraId="5E4211B5" w14:textId="408A9F78" w:rsidR="004062FE" w:rsidRDefault="00F965B2" w:rsidP="0AEB2D4F">
      <w:pPr>
        <w:jc w:val="center"/>
        <w:rPr>
          <w:b/>
          <w:bCs/>
          <w:u w:val="single"/>
        </w:rPr>
      </w:pPr>
      <w:r w:rsidRPr="3A8093C1">
        <w:rPr>
          <w:b/>
          <w:bCs/>
          <w:u w:val="single"/>
        </w:rPr>
        <w:t>Quality Assurance Framework</w:t>
      </w:r>
    </w:p>
    <w:p w14:paraId="0392D9D4" w14:textId="77777777" w:rsidR="001303C5" w:rsidRPr="00CC0AAA" w:rsidRDefault="001303C5" w:rsidP="7F0E2BE6">
      <w:pPr>
        <w:rPr>
          <w:b/>
          <w:bCs/>
          <w:u w:val="single"/>
        </w:rPr>
      </w:pPr>
      <w:r w:rsidRPr="7F0E2BE6">
        <w:rPr>
          <w:b/>
          <w:bCs/>
          <w:u w:val="single"/>
        </w:rPr>
        <w:t>What is a Quality Assurance Framework and why do we need one?</w:t>
      </w:r>
    </w:p>
    <w:p w14:paraId="0F6E4A28" w14:textId="4D8868CE" w:rsidR="001303C5" w:rsidRDefault="001303C5" w:rsidP="7F0E2BE6">
      <w:r>
        <w:t xml:space="preserve">Quality Assurance is an umbrella term, which embraces all activity that contributes to service improvement. Quality Assurance activities evidence strengths and good practice; identify gaps and areas for development; drive learning and </w:t>
      </w:r>
      <w:r w:rsidR="7E4428E9">
        <w:t>positive practice</w:t>
      </w:r>
      <w:r w:rsidR="00CA78D3" w:rsidRPr="00CA78D3">
        <w:t xml:space="preserve"> </w:t>
      </w:r>
      <w:r w:rsidR="00CA78D3">
        <w:t>and monitor compliance with policies and procedures</w:t>
      </w:r>
      <w:r>
        <w:t>. Critically, t</w:t>
      </w:r>
      <w:r w:rsidR="610D4135">
        <w:t xml:space="preserve">his </w:t>
      </w:r>
      <w:r w:rsidR="00CA78D3">
        <w:t>helps</w:t>
      </w:r>
      <w:r>
        <w:t xml:space="preserve"> us to see what difference we made for the child/ young person and how can we improve and strengthen outcomes.</w:t>
      </w:r>
      <w:r w:rsidR="61555054">
        <w:t xml:space="preserve"> </w:t>
      </w:r>
    </w:p>
    <w:p w14:paraId="3CB51315" w14:textId="34DE0C83" w:rsidR="001303C5" w:rsidRDefault="001303C5" w:rsidP="7F0E2BE6">
      <w:r>
        <w:t xml:space="preserve">A Quality Assurance Framework </w:t>
      </w:r>
      <w:r w:rsidR="00CA78D3">
        <w:t xml:space="preserve">helps </w:t>
      </w:r>
      <w:r>
        <w:t xml:space="preserve">those with leadership, senior management, case management or scrutiny responsibility to understand how effectively Merton Children’s Social Care </w:t>
      </w:r>
      <w:r w:rsidR="6947508E">
        <w:t xml:space="preserve">&amp; Youth </w:t>
      </w:r>
      <w:r w:rsidR="69661A6F">
        <w:t xml:space="preserve">Inclusion </w:t>
      </w:r>
      <w:r>
        <w:t xml:space="preserve">is delivering services to keep children </w:t>
      </w:r>
      <w:r w:rsidR="1744E6E0">
        <w:t xml:space="preserve">/ young people </w:t>
      </w:r>
      <w:r>
        <w:t>safe, promote positive outcomes and identify where improvements should be focused.</w:t>
      </w:r>
      <w:r w:rsidR="3C7BDAAE">
        <w:t xml:space="preserve"> Our Quality Assurance framework feeds into improving and upskilling our workforce and can help us to identify </w:t>
      </w:r>
      <w:r w:rsidR="00BC3D86">
        <w:t>key</w:t>
      </w:r>
      <w:r w:rsidR="3C7BDAAE">
        <w:t xml:space="preserve"> areas for improvement. </w:t>
      </w:r>
    </w:p>
    <w:p w14:paraId="32A90FF6" w14:textId="744A2BD8" w:rsidR="00730BA7" w:rsidRDefault="07FFD068" w:rsidP="0012146E">
      <w:pPr>
        <w:rPr>
          <w:noProof/>
        </w:rPr>
      </w:pPr>
      <w:r>
        <w:t xml:space="preserve">At service and individual practitioner level the </w:t>
      </w:r>
      <w:r w:rsidR="00CA78D3">
        <w:t xml:space="preserve">essential </w:t>
      </w:r>
      <w:r>
        <w:t xml:space="preserve">judgement is whether we are making a difference </w:t>
      </w:r>
      <w:r w:rsidR="00F72C19">
        <w:t xml:space="preserve">and improving outcomes for </w:t>
      </w:r>
      <w:r>
        <w:t xml:space="preserve">the children and families we </w:t>
      </w:r>
      <w:bookmarkStart w:id="0" w:name="_Int_zE2n34o1"/>
      <w:proofErr w:type="gramStart"/>
      <w:r>
        <w:t>come into contact with</w:t>
      </w:r>
      <w:bookmarkEnd w:id="0"/>
      <w:proofErr w:type="gramEnd"/>
      <w:r w:rsidR="00F72C19">
        <w:t xml:space="preserve"> and how do we know this. </w:t>
      </w:r>
    </w:p>
    <w:p w14:paraId="22F47FD1" w14:textId="7D8EC3BE" w:rsidR="00730BA7" w:rsidRDefault="00730BA7" w:rsidP="0012146E">
      <w:r w:rsidRPr="00730BA7">
        <w:rPr>
          <w:noProof/>
        </w:rPr>
        <w:drawing>
          <wp:inline distT="0" distB="0" distL="0" distR="0" wp14:anchorId="68F84E5A" wp14:editId="0DB12848">
            <wp:extent cx="6142938" cy="3697605"/>
            <wp:effectExtent l="0" t="0" r="0" b="0"/>
            <wp:docPr id="19776627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66275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45098" cy="36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450CA" w14:textId="77777777" w:rsidR="0014565C" w:rsidRPr="003114CB" w:rsidRDefault="0014565C" w:rsidP="0014565C">
      <w:pPr>
        <w:spacing w:after="0"/>
        <w:rPr>
          <w:b/>
          <w:bCs/>
          <w:u w:val="single"/>
          <w:lang w:eastAsia="en-GB"/>
        </w:rPr>
      </w:pPr>
      <w:r w:rsidRPr="7F0E2BE6">
        <w:rPr>
          <w:b/>
          <w:bCs/>
          <w:u w:val="single"/>
        </w:rPr>
        <w:t>We need to ensure:</w:t>
      </w:r>
    </w:p>
    <w:p w14:paraId="703C1EBC" w14:textId="77777777" w:rsidR="0014565C" w:rsidRPr="003114CB" w:rsidRDefault="0014565C" w:rsidP="0014565C">
      <w:pPr>
        <w:pStyle w:val="ListParagraph"/>
        <w:numPr>
          <w:ilvl w:val="0"/>
          <w:numId w:val="8"/>
        </w:numPr>
        <w:rPr>
          <w:lang w:eastAsia="en-GB"/>
        </w:rPr>
      </w:pPr>
      <w:r>
        <w:t>We are providing services that are of a good standard.</w:t>
      </w:r>
    </w:p>
    <w:p w14:paraId="4D740BD5" w14:textId="76511FBF" w:rsidR="0014565C" w:rsidRPr="003114CB" w:rsidRDefault="0014565C" w:rsidP="0014565C">
      <w:pPr>
        <w:pStyle w:val="ListParagraph"/>
        <w:numPr>
          <w:ilvl w:val="0"/>
          <w:numId w:val="8"/>
        </w:numPr>
        <w:rPr>
          <w:lang w:eastAsia="en-GB"/>
        </w:rPr>
      </w:pPr>
      <w:r>
        <w:t xml:space="preserve">The service we are providing is having a positive impact </w:t>
      </w:r>
      <w:r w:rsidR="00F72C19">
        <w:t xml:space="preserve">for </w:t>
      </w:r>
      <w:r>
        <w:t>the child / young person and their family.</w:t>
      </w:r>
    </w:p>
    <w:p w14:paraId="77F6B5D4" w14:textId="36F2F688" w:rsidR="0014565C" w:rsidRPr="003114CB" w:rsidRDefault="0014565C" w:rsidP="0014565C">
      <w:pPr>
        <w:pStyle w:val="ListParagraph"/>
        <w:numPr>
          <w:ilvl w:val="0"/>
          <w:numId w:val="8"/>
        </w:numPr>
        <w:rPr>
          <w:lang w:eastAsia="en-GB"/>
        </w:rPr>
      </w:pPr>
      <w:r>
        <w:t xml:space="preserve">The child / young person’s voice and views are </w:t>
      </w:r>
      <w:r w:rsidR="00730BA7">
        <w:t>central</w:t>
      </w:r>
      <w:r>
        <w:t xml:space="preserve"> to what we do.</w:t>
      </w:r>
    </w:p>
    <w:p w14:paraId="4EAA82D8" w14:textId="167AC525" w:rsidR="0014565C" w:rsidRDefault="00730BA7" w:rsidP="0014565C">
      <w:pPr>
        <w:pStyle w:val="ListParagraph"/>
        <w:numPr>
          <w:ilvl w:val="0"/>
          <w:numId w:val="8"/>
        </w:numPr>
        <w:rPr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9D1C9" wp14:editId="614BF0E5">
                <wp:simplePos x="0" y="0"/>
                <wp:positionH relativeFrom="column">
                  <wp:posOffset>3291840</wp:posOffset>
                </wp:positionH>
                <wp:positionV relativeFrom="paragraph">
                  <wp:posOffset>2486798</wp:posOffset>
                </wp:positionV>
                <wp:extent cx="67586" cy="51684"/>
                <wp:effectExtent l="0" t="0" r="27940" b="24765"/>
                <wp:wrapNone/>
                <wp:docPr id="89523909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" cy="51684"/>
                        </a:xfrm>
                        <a:prstGeom prst="ellipse">
                          <a:avLst/>
                        </a:prstGeom>
                        <a:solidFill>
                          <a:srgbClr val="97DDE1"/>
                        </a:solidFill>
                        <a:ln>
                          <a:solidFill>
                            <a:srgbClr val="97DDE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C78D44" id="Oval 1" o:spid="_x0000_s1026" style="position:absolute;margin-left:259.2pt;margin-top:195.8pt;width:5.3pt;height: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" fillcolor="#97dde1" strokecolor="#97dde1" strokeweight="1pt">
                <v:stroke joinstyle="miter"/>
              </v:oval>
            </w:pict>
          </mc:Fallback>
        </mc:AlternateContent>
      </w:r>
      <w:r w:rsidR="0014565C">
        <w:t>Our intervention leads to improved outcomes.</w:t>
      </w:r>
    </w:p>
    <w:p w14:paraId="0633214B" w14:textId="77777777" w:rsidR="00730BA7" w:rsidRDefault="00730BA7" w:rsidP="00730BA7">
      <w:pPr>
        <w:rPr>
          <w:lang w:eastAsia="en-GB"/>
        </w:rPr>
      </w:pPr>
    </w:p>
    <w:p w14:paraId="0326869A" w14:textId="77777777" w:rsidR="00AA21C5" w:rsidRDefault="00AA21C5" w:rsidP="7F0E2BE6">
      <w:pPr>
        <w:spacing w:after="0"/>
        <w:rPr>
          <w:b/>
          <w:bCs/>
          <w:u w:val="single"/>
        </w:rPr>
      </w:pPr>
      <w:r w:rsidRPr="7F0E2BE6">
        <w:rPr>
          <w:b/>
          <w:bCs/>
          <w:u w:val="single"/>
        </w:rPr>
        <w:lastRenderedPageBreak/>
        <w:t>Merton Practice Framework</w:t>
      </w:r>
    </w:p>
    <w:p w14:paraId="5B312DA9" w14:textId="3424CF03" w:rsidR="7F6F9581" w:rsidRDefault="00AA21C5" w:rsidP="7F6F9581">
      <w:pPr>
        <w:rPr>
          <w:lang w:eastAsia="en-GB"/>
        </w:rPr>
      </w:pPr>
      <w:r>
        <w:t>Our practice model provides an evidence-based framework which develops consistent knowledge and skills across the workforce and supports our ambitions for the children and families in Merton. Using this common language and relationship-based approach supports integrated working across the organisation with our partners, while maintaining the focus on supporting children and families to improve outcomes.</w:t>
      </w:r>
    </w:p>
    <w:p w14:paraId="5387B150" w14:textId="0BDD35A3" w:rsidR="00F965B2" w:rsidRPr="001303C5" w:rsidRDefault="4AF518DA" w:rsidP="7F0E2BE6">
      <w:pPr>
        <w:spacing w:after="0"/>
        <w:rPr>
          <w:b/>
          <w:bCs/>
          <w:u w:val="single"/>
          <w:lang w:val="en-US"/>
        </w:rPr>
      </w:pPr>
      <w:r w:rsidRPr="7F0E2BE6">
        <w:rPr>
          <w:b/>
          <w:bCs/>
          <w:u w:val="single"/>
        </w:rPr>
        <w:t>P</w:t>
      </w:r>
      <w:r w:rsidR="7C20C80B" w:rsidRPr="7F0E2BE6">
        <w:rPr>
          <w:b/>
          <w:bCs/>
          <w:u w:val="single"/>
        </w:rPr>
        <w:t>ractice Values:</w:t>
      </w:r>
    </w:p>
    <w:p w14:paraId="19A7ED3C" w14:textId="0057EB8F" w:rsidR="00F965B2" w:rsidRPr="001303C5" w:rsidRDefault="111FCB39" w:rsidP="0AEB2D4F">
      <w:pPr>
        <w:pStyle w:val="ListParagraph"/>
        <w:numPr>
          <w:ilvl w:val="0"/>
          <w:numId w:val="7"/>
        </w:numPr>
        <w:rPr>
          <w:lang w:val="en-US"/>
        </w:rPr>
      </w:pPr>
      <w:r>
        <w:t xml:space="preserve"> Children are supported to remain in their families and communities</w:t>
      </w:r>
      <w:r w:rsidR="0028D3A8">
        <w:t>.</w:t>
      </w:r>
    </w:p>
    <w:p w14:paraId="6879CB6F" w14:textId="4E4C7E63" w:rsidR="00F965B2" w:rsidRPr="001303C5" w:rsidRDefault="111FCB39" w:rsidP="0AEB2D4F">
      <w:pPr>
        <w:pStyle w:val="ListParagraph"/>
        <w:numPr>
          <w:ilvl w:val="0"/>
          <w:numId w:val="7"/>
        </w:numPr>
        <w:rPr>
          <w:lang w:val="en-US"/>
        </w:rPr>
      </w:pPr>
      <w:r>
        <w:t xml:space="preserve"> We will see children, hear children, keep them safe and promote their welfare</w:t>
      </w:r>
      <w:r w:rsidR="0028D3A8">
        <w:t>.</w:t>
      </w:r>
    </w:p>
    <w:p w14:paraId="5470C6E6" w14:textId="2B0787A8" w:rsidR="00F965B2" w:rsidRPr="001303C5" w:rsidRDefault="111FCB39" w:rsidP="0AEB2D4F">
      <w:pPr>
        <w:pStyle w:val="ListParagraph"/>
        <w:numPr>
          <w:ilvl w:val="0"/>
          <w:numId w:val="7"/>
        </w:numPr>
        <w:rPr>
          <w:lang w:val="en-US"/>
        </w:rPr>
      </w:pPr>
      <w:r>
        <w:t xml:space="preserve"> We will work in a respectful, open, and transparent way with our families, partners, and colleagues</w:t>
      </w:r>
      <w:r w:rsidR="71D3D6E1">
        <w:t>.</w:t>
      </w:r>
    </w:p>
    <w:p w14:paraId="7D04FD97" w14:textId="50701DDA" w:rsidR="00F965B2" w:rsidRPr="001303C5" w:rsidRDefault="111FCB39" w:rsidP="0AEB2D4F">
      <w:pPr>
        <w:pStyle w:val="ListParagraph"/>
        <w:numPr>
          <w:ilvl w:val="0"/>
          <w:numId w:val="7"/>
        </w:numPr>
        <w:rPr>
          <w:lang w:val="en-US"/>
        </w:rPr>
      </w:pPr>
      <w:r>
        <w:t>We will be culturally competent and understand the meaning this has for our families</w:t>
      </w:r>
      <w:r w:rsidR="59724EAA">
        <w:t>.</w:t>
      </w:r>
    </w:p>
    <w:p w14:paraId="696F3D7B" w14:textId="42825856" w:rsidR="00F965B2" w:rsidRDefault="111FCB39" w:rsidP="0AEB2D4F">
      <w:pPr>
        <w:pStyle w:val="ListParagraph"/>
        <w:numPr>
          <w:ilvl w:val="0"/>
          <w:numId w:val="7"/>
        </w:numPr>
      </w:pPr>
      <w:r>
        <w:t>We recognise that every contact is an opportunity to create positive change through the relationships we build</w:t>
      </w:r>
      <w:r w:rsidR="00B8EE13">
        <w:t>.</w:t>
      </w:r>
      <w:r w:rsidR="00514CD8" w:rsidRPr="00514CD8">
        <w:rPr>
          <w:noProof/>
        </w:rPr>
        <w:t xml:space="preserve"> </w:t>
      </w:r>
    </w:p>
    <w:p w14:paraId="1D83BE14" w14:textId="77777777" w:rsidR="00DB4BD3" w:rsidRPr="001303C5" w:rsidRDefault="00DB4BD3" w:rsidP="00DB4BD3">
      <w:pPr>
        <w:pStyle w:val="ListParagraph"/>
      </w:pPr>
    </w:p>
    <w:p w14:paraId="313DD3DC" w14:textId="1DDC61F7" w:rsidR="00F965B2" w:rsidRPr="001303C5" w:rsidRDefault="257F31F8" w:rsidP="003A4B80">
      <w:pPr>
        <w:spacing w:after="0"/>
        <w:jc w:val="center"/>
      </w:pPr>
      <w:r>
        <w:rPr>
          <w:noProof/>
        </w:rPr>
        <w:drawing>
          <wp:inline distT="0" distB="0" distL="0" distR="0" wp14:anchorId="5A9D8200" wp14:editId="6345DFBC">
            <wp:extent cx="2943225" cy="29689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016" cy="297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14676" w14:textId="05A6FC9B" w:rsidR="00F965B2" w:rsidRPr="001303C5" w:rsidRDefault="00F965B2" w:rsidP="1EF0F5CE">
      <w:pPr>
        <w:spacing w:after="0"/>
        <w:rPr>
          <w:b/>
          <w:bCs/>
          <w:u w:val="single"/>
        </w:rPr>
      </w:pPr>
    </w:p>
    <w:p w14:paraId="61261920" w14:textId="35CC1DB3" w:rsidR="00F965B2" w:rsidRPr="001303C5" w:rsidRDefault="6C4EABC3" w:rsidP="7F0E2BE6">
      <w:pPr>
        <w:spacing w:after="0"/>
        <w:rPr>
          <w:b/>
          <w:bCs/>
          <w:u w:val="single"/>
        </w:rPr>
      </w:pPr>
      <w:r w:rsidRPr="7F0E2BE6">
        <w:rPr>
          <w:b/>
          <w:bCs/>
          <w:u w:val="single"/>
        </w:rPr>
        <w:t xml:space="preserve">Core Values for </w:t>
      </w:r>
      <w:r w:rsidR="5B2BF753" w:rsidRPr="7F0E2BE6">
        <w:rPr>
          <w:b/>
          <w:bCs/>
          <w:u w:val="single"/>
        </w:rPr>
        <w:t>Q</w:t>
      </w:r>
      <w:r w:rsidRPr="7F0E2BE6">
        <w:rPr>
          <w:b/>
          <w:bCs/>
          <w:u w:val="single"/>
        </w:rPr>
        <w:t xml:space="preserve">uality </w:t>
      </w:r>
      <w:r w:rsidR="6C9318A5" w:rsidRPr="7F0E2BE6">
        <w:rPr>
          <w:b/>
          <w:bCs/>
          <w:u w:val="single"/>
        </w:rPr>
        <w:t>A</w:t>
      </w:r>
      <w:r w:rsidRPr="7F0E2BE6">
        <w:rPr>
          <w:b/>
          <w:bCs/>
          <w:u w:val="single"/>
        </w:rPr>
        <w:t>ssurance</w:t>
      </w:r>
    </w:p>
    <w:p w14:paraId="79706B27" w14:textId="77777777" w:rsidR="006E3BEA" w:rsidRPr="001303C5" w:rsidRDefault="006E3BEA" w:rsidP="006E3BEA">
      <w:pPr>
        <w:pStyle w:val="ListParagraph"/>
        <w:numPr>
          <w:ilvl w:val="0"/>
          <w:numId w:val="6"/>
        </w:numPr>
      </w:pPr>
      <w:r>
        <w:t>Curiosity through enquiry.</w:t>
      </w:r>
    </w:p>
    <w:p w14:paraId="04E745E6" w14:textId="5E848DBE" w:rsidR="00F965B2" w:rsidRPr="001303C5" w:rsidRDefault="37773F37" w:rsidP="0AEB2D4F">
      <w:pPr>
        <w:pStyle w:val="ListParagraph"/>
        <w:numPr>
          <w:ilvl w:val="0"/>
          <w:numId w:val="6"/>
        </w:numPr>
      </w:pPr>
      <w:r>
        <w:t>Empowerment</w:t>
      </w:r>
      <w:r w:rsidR="34476B97">
        <w:t xml:space="preserve"> through discussion</w:t>
      </w:r>
      <w:r w:rsidR="69159B7E">
        <w:t>.</w:t>
      </w:r>
    </w:p>
    <w:p w14:paraId="74986A11" w14:textId="2EA4C557" w:rsidR="4095501F" w:rsidRDefault="1B791458" w:rsidP="0AEB2D4F">
      <w:pPr>
        <w:pStyle w:val="ListParagraph"/>
        <w:numPr>
          <w:ilvl w:val="0"/>
          <w:numId w:val="6"/>
        </w:numPr>
      </w:pPr>
      <w:r>
        <w:t>Family focus</w:t>
      </w:r>
      <w:r w:rsidR="3D14C853">
        <w:t xml:space="preserve"> in all activity</w:t>
      </w:r>
      <w:r w:rsidR="22150560">
        <w:t>.</w:t>
      </w:r>
    </w:p>
    <w:p w14:paraId="03DFA3A7" w14:textId="20F0B4B0" w:rsidR="67A486A6" w:rsidRDefault="67A486A6" w:rsidP="2615A857">
      <w:pPr>
        <w:pStyle w:val="ListParagraph"/>
        <w:numPr>
          <w:ilvl w:val="0"/>
          <w:numId w:val="6"/>
        </w:numPr>
      </w:pPr>
      <w:r>
        <w:t>Strengths based and restorative</w:t>
      </w:r>
      <w:r w:rsidR="7C6BF220">
        <w:t>.</w:t>
      </w:r>
    </w:p>
    <w:p w14:paraId="04B29A2A" w14:textId="429EE6B7" w:rsidR="2E69F137" w:rsidRDefault="5EBDEDEC" w:rsidP="0AEB2D4F">
      <w:pPr>
        <w:pStyle w:val="ListParagraph"/>
        <w:numPr>
          <w:ilvl w:val="0"/>
          <w:numId w:val="6"/>
        </w:numPr>
      </w:pPr>
      <w:r>
        <w:t>Collaborati</w:t>
      </w:r>
      <w:r w:rsidR="03619E70">
        <w:t>on at all stages</w:t>
      </w:r>
      <w:r w:rsidR="7C6BF220">
        <w:t>.</w:t>
      </w:r>
    </w:p>
    <w:p w14:paraId="24AA7DA3" w14:textId="30E8914A" w:rsidR="2E69F137" w:rsidRDefault="5EBDEDEC" w:rsidP="0AEB2D4F">
      <w:pPr>
        <w:pStyle w:val="ListParagraph"/>
        <w:numPr>
          <w:ilvl w:val="0"/>
          <w:numId w:val="6"/>
        </w:numPr>
      </w:pPr>
      <w:r>
        <w:t>Meaningful</w:t>
      </w:r>
      <w:r w:rsidR="77F10F58">
        <w:t xml:space="preserve"> and purposeful </w:t>
      </w:r>
      <w:r w:rsidR="00D87B71">
        <w:t>practice recommendations</w:t>
      </w:r>
      <w:r w:rsidR="3C6EB845">
        <w:t>.</w:t>
      </w:r>
    </w:p>
    <w:p w14:paraId="651A9BB2" w14:textId="77777777" w:rsidR="00DB4BD3" w:rsidRDefault="00DB4BD3" w:rsidP="00DB4BD3">
      <w:pPr>
        <w:pStyle w:val="ListParagraph"/>
      </w:pPr>
    </w:p>
    <w:p w14:paraId="56B438F3" w14:textId="213BC84B" w:rsidR="00F965B2" w:rsidRPr="001303C5" w:rsidRDefault="00F72C19" w:rsidP="1D739F3E">
      <w:pPr>
        <w:spacing w:after="0"/>
        <w:rPr>
          <w:u w:val="single"/>
        </w:rPr>
      </w:pPr>
      <w:r>
        <w:rPr>
          <w:b/>
          <w:bCs/>
          <w:u w:val="single"/>
        </w:rPr>
        <w:t>Scaling</w:t>
      </w:r>
    </w:p>
    <w:p w14:paraId="31743278" w14:textId="50FB17DA" w:rsidR="00F965B2" w:rsidRDefault="00CB3E51" w:rsidP="0049719D">
      <w:r>
        <w:t xml:space="preserve">In Merton Signs of </w:t>
      </w:r>
      <w:r w:rsidR="007E2A18">
        <w:t xml:space="preserve">Safety is a core element of our Practice </w:t>
      </w:r>
      <w:r w:rsidR="00E86F6A">
        <w:t>Model</w:t>
      </w:r>
      <w:r w:rsidR="007E2A18">
        <w:t xml:space="preserve"> and </w:t>
      </w:r>
      <w:r w:rsidR="00E86F6A">
        <w:t>ou</w:t>
      </w:r>
      <w:r w:rsidR="2D373F61">
        <w:t xml:space="preserve">r </w:t>
      </w:r>
      <w:r w:rsidR="00E86F6A">
        <w:t xml:space="preserve">scaling </w:t>
      </w:r>
      <w:r w:rsidR="002E1845">
        <w:t xml:space="preserve">aligns </w:t>
      </w:r>
      <w:r w:rsidR="00BB68DC">
        <w:t xml:space="preserve">with the Ofsted </w:t>
      </w:r>
      <w:r w:rsidR="007D4954">
        <w:t>outcomes</w:t>
      </w:r>
      <w:r w:rsidR="00EE27A0">
        <w:t xml:space="preserve">. Full descriptors are attached within the appendix. 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023"/>
      </w:tblGrid>
      <w:tr w:rsidR="00EE27A0" w:rsidRPr="00EE27A0" w14:paraId="4710736B" w14:textId="77777777" w:rsidTr="00EE27A0">
        <w:trPr>
          <w:trHeight w:val="300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638B02" w14:textId="77777777" w:rsidR="00EE27A0" w:rsidRPr="00EE27A0" w:rsidRDefault="00EE27A0" w:rsidP="00EE27A0">
            <w:r w:rsidRPr="00EE27A0">
              <w:rPr>
                <w:b/>
                <w:bCs/>
              </w:rPr>
              <w:t>Inadequate (0-2)</w:t>
            </w:r>
            <w:r w:rsidRPr="00EE27A0">
              <w:t> </w:t>
            </w:r>
          </w:p>
        </w:tc>
        <w:tc>
          <w:tcPr>
            <w:tcW w:w="7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hideMark/>
          </w:tcPr>
          <w:p w14:paraId="4856DAB0" w14:textId="4CD78F66" w:rsidR="00EE27A0" w:rsidRPr="00EE27A0" w:rsidRDefault="00EE27A0" w:rsidP="00EE27A0">
            <w:r w:rsidRPr="00EE27A0">
              <w:t xml:space="preserve">The intervention is failing to protect the child/ young person from experiencing harm and/or continuing to be at risk of harm. The intervention is </w:t>
            </w:r>
            <w:r w:rsidRPr="00EE27A0">
              <w:lastRenderedPageBreak/>
              <w:t>not meeting the needs of the child/ young person or improving their outcomes. </w:t>
            </w:r>
          </w:p>
        </w:tc>
      </w:tr>
      <w:tr w:rsidR="00EE27A0" w:rsidRPr="00EE27A0" w14:paraId="688F2CF3" w14:textId="77777777" w:rsidTr="00EE27A0">
        <w:trPr>
          <w:trHeight w:val="300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28B5C6" w14:textId="77777777" w:rsidR="00EE27A0" w:rsidRPr="00EE27A0" w:rsidRDefault="00EE27A0" w:rsidP="00EE27A0">
            <w:r w:rsidRPr="00EE27A0">
              <w:rPr>
                <w:b/>
                <w:bCs/>
              </w:rPr>
              <w:lastRenderedPageBreak/>
              <w:t>Requires Improvement (3-5)</w:t>
            </w:r>
            <w:r w:rsidRPr="00EE27A0">
              <w:t> </w:t>
            </w:r>
          </w:p>
        </w:tc>
        <w:tc>
          <w:tcPr>
            <w:tcW w:w="7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14:paraId="071FC32C" w14:textId="609E0EC5" w:rsidR="00EE27A0" w:rsidRPr="00EE27A0" w:rsidRDefault="00EE27A0" w:rsidP="00EE27A0">
            <w:r w:rsidRPr="00EE27A0">
              <w:t>The child/young person is not being harmed or left at risk of being harmed. However, the impact of intervention is not yet consistently delivering support which is of a good standard and is improving the child/young person’s outcomes. </w:t>
            </w:r>
          </w:p>
        </w:tc>
      </w:tr>
      <w:tr w:rsidR="00EE27A0" w:rsidRPr="00EE27A0" w14:paraId="414E1B39" w14:textId="77777777" w:rsidTr="00EE27A0">
        <w:trPr>
          <w:trHeight w:val="300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BC486F" w14:textId="77777777" w:rsidR="00EE27A0" w:rsidRPr="00EE27A0" w:rsidRDefault="00EE27A0" w:rsidP="00EE27A0">
            <w:r w:rsidRPr="00EE27A0">
              <w:rPr>
                <w:b/>
                <w:bCs/>
              </w:rPr>
              <w:t>Good </w:t>
            </w:r>
            <w:r w:rsidRPr="00EE27A0">
              <w:t> </w:t>
            </w:r>
          </w:p>
          <w:p w14:paraId="6D33A236" w14:textId="77777777" w:rsidR="00EE27A0" w:rsidRPr="00EE27A0" w:rsidRDefault="00EE27A0" w:rsidP="00EE27A0">
            <w:r w:rsidRPr="00EE27A0">
              <w:rPr>
                <w:b/>
                <w:bCs/>
              </w:rPr>
              <w:t>(6-8)</w:t>
            </w:r>
            <w:r w:rsidRPr="00EE27A0">
              <w:t> </w:t>
            </w:r>
          </w:p>
        </w:tc>
        <w:tc>
          <w:tcPr>
            <w:tcW w:w="7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4DC2B2B1" w14:textId="73AE5DFE" w:rsidR="00EE27A0" w:rsidRPr="00EE27A0" w:rsidRDefault="00EE27A0" w:rsidP="00EE27A0">
            <w:r w:rsidRPr="00EE27A0">
              <w:t>There is good support for the child/young person and family. This is protecting the child/young person from harm and resulting in measurable improved outcomes for them. </w:t>
            </w:r>
          </w:p>
        </w:tc>
      </w:tr>
      <w:tr w:rsidR="00EE27A0" w:rsidRPr="00EE27A0" w14:paraId="74E1C216" w14:textId="77777777" w:rsidTr="00EE27A0">
        <w:trPr>
          <w:trHeight w:val="300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773B43" w14:textId="77777777" w:rsidR="00EE27A0" w:rsidRPr="00EE27A0" w:rsidRDefault="00EE27A0" w:rsidP="00EE27A0">
            <w:r w:rsidRPr="00EE27A0">
              <w:rPr>
                <w:b/>
                <w:bCs/>
              </w:rPr>
              <w:t>Outstanding (9-10)</w:t>
            </w:r>
            <w:r w:rsidRPr="00EE27A0">
              <w:t> </w:t>
            </w:r>
          </w:p>
        </w:tc>
        <w:tc>
          <w:tcPr>
            <w:tcW w:w="7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CFE"/>
            <w:hideMark/>
          </w:tcPr>
          <w:p w14:paraId="1042FC9D" w14:textId="6FB19C6C" w:rsidR="00EE27A0" w:rsidRPr="00EE27A0" w:rsidRDefault="00EE27A0" w:rsidP="00EE27A0">
            <w:r w:rsidRPr="00EE27A0">
              <w:t>There is consistently good or better support for the child/young person and family. This is protecting the child/young person from harm and resulting in significant and measurable improved outcomes for them.  </w:t>
            </w:r>
          </w:p>
        </w:tc>
      </w:tr>
    </w:tbl>
    <w:p w14:paraId="42064CC6" w14:textId="77777777" w:rsidR="00EE27A0" w:rsidRDefault="00EE27A0" w:rsidP="0049719D"/>
    <w:p w14:paraId="7C73B181" w14:textId="238B7345" w:rsidR="00DB28E3" w:rsidRDefault="00C4501E" w:rsidP="00B86814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How we </w:t>
      </w:r>
      <w:r w:rsidR="00345EE2">
        <w:rPr>
          <w:b/>
          <w:bCs/>
          <w:u w:val="single"/>
        </w:rPr>
        <w:t>Q</w:t>
      </w:r>
      <w:r>
        <w:rPr>
          <w:b/>
          <w:bCs/>
          <w:u w:val="single"/>
        </w:rPr>
        <w:t xml:space="preserve">uality </w:t>
      </w:r>
      <w:r w:rsidR="00345EE2">
        <w:rPr>
          <w:b/>
          <w:bCs/>
          <w:u w:val="single"/>
        </w:rPr>
        <w:t>A</w:t>
      </w:r>
      <w:r>
        <w:rPr>
          <w:b/>
          <w:bCs/>
          <w:u w:val="single"/>
        </w:rPr>
        <w:t>ssure in Merton</w:t>
      </w:r>
    </w:p>
    <w:p w14:paraId="37D1E9D2" w14:textId="7EB9CA67" w:rsidR="00736C98" w:rsidRDefault="00736C98" w:rsidP="7F0E2BE6">
      <w:pPr>
        <w:spacing w:after="0"/>
        <w:rPr>
          <w:b/>
          <w:bCs/>
          <w:u w:val="single"/>
        </w:rPr>
      </w:pPr>
    </w:p>
    <w:p w14:paraId="3018B696" w14:textId="44EBC370" w:rsidR="00736C98" w:rsidRPr="00DB4BD3" w:rsidRDefault="00DB4BD3" w:rsidP="003A4B80">
      <w:pPr>
        <w:spacing w:after="0"/>
        <w:jc w:val="center"/>
      </w:pPr>
      <w:r w:rsidRPr="00DB4BD3">
        <w:rPr>
          <w:noProof/>
        </w:rPr>
        <w:drawing>
          <wp:inline distT="0" distB="0" distL="0" distR="0" wp14:anchorId="23B5812C" wp14:editId="756E3B25">
            <wp:extent cx="5057775" cy="4415046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65526" cy="442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05EDC" w14:textId="6BCC0585" w:rsidR="00C4501E" w:rsidRPr="00464717" w:rsidRDefault="000820C5" w:rsidP="7F0E2BE6">
      <w:pPr>
        <w:spacing w:after="0"/>
        <w:rPr>
          <w:rFonts w:cstheme="minorHAnsi"/>
          <w:b/>
          <w:bCs/>
          <w:u w:val="single"/>
        </w:rPr>
      </w:pPr>
      <w:r w:rsidRPr="00464717">
        <w:rPr>
          <w:rFonts w:cstheme="minorHAnsi"/>
          <w:b/>
          <w:bCs/>
          <w:u w:val="single"/>
        </w:rPr>
        <w:t>Quantitative data</w:t>
      </w:r>
    </w:p>
    <w:p w14:paraId="6987E3EE" w14:textId="7B1E49EA" w:rsidR="000820C5" w:rsidRPr="00464717" w:rsidRDefault="00C67C12" w:rsidP="00C67C12">
      <w:pPr>
        <w:rPr>
          <w:rFonts w:cstheme="minorHAnsi"/>
        </w:rPr>
      </w:pPr>
      <w:r w:rsidRPr="00464717">
        <w:rPr>
          <w:rFonts w:cstheme="minorHAnsi"/>
        </w:rPr>
        <w:t xml:space="preserve">Quantitative data is trying to quantify a </w:t>
      </w:r>
      <w:r w:rsidR="00464717" w:rsidRPr="00464717">
        <w:rPr>
          <w:rFonts w:cstheme="minorHAnsi"/>
        </w:rPr>
        <w:t>problem</w:t>
      </w:r>
      <w:r w:rsidR="00464717">
        <w:rPr>
          <w:rFonts w:cstheme="minorHAnsi"/>
        </w:rPr>
        <w:t>; i</w:t>
      </w:r>
      <w:r w:rsidRPr="00464717">
        <w:rPr>
          <w:rFonts w:cstheme="minorHAnsi"/>
        </w:rPr>
        <w:t>t is data that can either be counted or compared on a numeric scale. This could be p</w:t>
      </w:r>
      <w:r w:rsidR="000820C5" w:rsidRPr="00464717">
        <w:rPr>
          <w:rFonts w:cstheme="minorHAnsi"/>
        </w:rPr>
        <w:t>erformance</w:t>
      </w:r>
      <w:r w:rsidR="006A60D6">
        <w:rPr>
          <w:rFonts w:cstheme="minorHAnsi"/>
        </w:rPr>
        <w:t xml:space="preserve"> and statistical data and is a method of quantifying what we do.</w:t>
      </w:r>
    </w:p>
    <w:p w14:paraId="0C776E87" w14:textId="57890972" w:rsidR="000820C5" w:rsidRPr="00464717" w:rsidRDefault="000820C5" w:rsidP="7F0E2BE6">
      <w:pPr>
        <w:spacing w:after="0"/>
        <w:rPr>
          <w:rFonts w:cstheme="minorHAnsi"/>
          <w:b/>
          <w:bCs/>
        </w:rPr>
      </w:pPr>
      <w:r w:rsidRPr="00464717">
        <w:rPr>
          <w:rFonts w:cstheme="minorHAnsi"/>
          <w:b/>
          <w:bCs/>
          <w:u w:val="single"/>
        </w:rPr>
        <w:t>Qualitative data</w:t>
      </w:r>
    </w:p>
    <w:p w14:paraId="11DEFDBD" w14:textId="743902F5" w:rsidR="00736C98" w:rsidRPr="00464717" w:rsidRDefault="00C67C12" w:rsidP="000820C5">
      <w:pPr>
        <w:spacing w:after="0"/>
        <w:rPr>
          <w:rFonts w:cstheme="minorHAnsi"/>
        </w:rPr>
      </w:pPr>
      <w:r w:rsidRPr="00464717">
        <w:rPr>
          <w:rFonts w:cstheme="minorHAnsi"/>
          <w:shd w:val="clear" w:color="auto" w:fill="FFFFFF"/>
        </w:rPr>
        <w:lastRenderedPageBreak/>
        <w:t>Qualitative data is </w:t>
      </w:r>
      <w:r w:rsidRPr="00464717">
        <w:rPr>
          <w:rStyle w:val="Emphasis"/>
          <w:rFonts w:cstheme="minorHAnsi"/>
          <w:i w:val="0"/>
          <w:iCs w:val="0"/>
          <w:shd w:val="clear" w:color="auto" w:fill="FFFFFF"/>
        </w:rPr>
        <w:t xml:space="preserve">information that cannot be counted, </w:t>
      </w:r>
      <w:r w:rsidR="006A60D6" w:rsidRPr="00464717">
        <w:rPr>
          <w:rStyle w:val="Emphasis"/>
          <w:rFonts w:cstheme="minorHAnsi"/>
          <w:i w:val="0"/>
          <w:iCs w:val="0"/>
          <w:shd w:val="clear" w:color="auto" w:fill="FFFFFF"/>
        </w:rPr>
        <w:t>measured,</w:t>
      </w:r>
      <w:r w:rsidRPr="00464717">
        <w:rPr>
          <w:rStyle w:val="Emphasis"/>
          <w:rFonts w:cstheme="minorHAnsi"/>
          <w:i w:val="0"/>
          <w:iCs w:val="0"/>
          <w:shd w:val="clear" w:color="auto" w:fill="FFFFFF"/>
        </w:rPr>
        <w:t xml:space="preserve"> or easily expressed using numbers. This could be reading and reflecting on case files, having conversations</w:t>
      </w:r>
      <w:r w:rsidR="000820C5" w:rsidRPr="00464717">
        <w:rPr>
          <w:rFonts w:cstheme="minorHAnsi"/>
        </w:rPr>
        <w:t>,</w:t>
      </w:r>
      <w:r w:rsidRPr="00464717">
        <w:rPr>
          <w:rFonts w:cstheme="minorHAnsi"/>
        </w:rPr>
        <w:t xml:space="preserve"> undertaking </w:t>
      </w:r>
      <w:r w:rsidR="006A60D6" w:rsidRPr="00464717">
        <w:rPr>
          <w:rFonts w:cstheme="minorHAnsi"/>
        </w:rPr>
        <w:t>observations,</w:t>
      </w:r>
      <w:r w:rsidRPr="00464717">
        <w:rPr>
          <w:rFonts w:cstheme="minorHAnsi"/>
        </w:rPr>
        <w:t xml:space="preserve"> and</w:t>
      </w:r>
      <w:r w:rsidR="000820C5" w:rsidRPr="00464717">
        <w:rPr>
          <w:rFonts w:cstheme="minorHAnsi"/>
        </w:rPr>
        <w:t xml:space="preserve"> seeking feedback. This all provides </w:t>
      </w:r>
      <w:r w:rsidRPr="00464717">
        <w:rPr>
          <w:rFonts w:cstheme="minorHAnsi"/>
        </w:rPr>
        <w:t>rich</w:t>
      </w:r>
      <w:r w:rsidR="000820C5" w:rsidRPr="00464717">
        <w:rPr>
          <w:rFonts w:cstheme="minorHAnsi"/>
        </w:rPr>
        <w:t xml:space="preserve"> </w:t>
      </w:r>
      <w:r w:rsidR="006A60D6">
        <w:rPr>
          <w:rFonts w:cstheme="minorHAnsi"/>
        </w:rPr>
        <w:t>data for analysis</w:t>
      </w:r>
      <w:r w:rsidR="000820C5" w:rsidRPr="00464717">
        <w:rPr>
          <w:rFonts w:cstheme="minorHAnsi"/>
        </w:rPr>
        <w:t xml:space="preserve">. </w:t>
      </w:r>
    </w:p>
    <w:p w14:paraId="7CC0779D" w14:textId="77777777" w:rsidR="00736C98" w:rsidRPr="00464717" w:rsidRDefault="00736C98" w:rsidP="7F0E2BE6">
      <w:pPr>
        <w:spacing w:after="0"/>
        <w:rPr>
          <w:rFonts w:cstheme="minorHAnsi"/>
          <w:b/>
          <w:bCs/>
          <w:u w:val="single"/>
        </w:rPr>
      </w:pPr>
    </w:p>
    <w:p w14:paraId="3A8725EE" w14:textId="73FB2FAB" w:rsidR="00F965B2" w:rsidRPr="00730BA7" w:rsidRDefault="339D6756" w:rsidP="7F0E2BE6">
      <w:pPr>
        <w:spacing w:after="0"/>
        <w:rPr>
          <w:rFonts w:cstheme="minorHAnsi"/>
          <w:b/>
          <w:bCs/>
          <w:u w:val="single"/>
        </w:rPr>
      </w:pPr>
      <w:r w:rsidRPr="00730BA7">
        <w:rPr>
          <w:rFonts w:cstheme="minorHAnsi"/>
          <w:b/>
          <w:bCs/>
          <w:u w:val="single"/>
        </w:rPr>
        <w:t>Collaborative Review (CR)</w:t>
      </w:r>
      <w:r w:rsidR="3E34E099" w:rsidRPr="00730BA7">
        <w:rPr>
          <w:rFonts w:cstheme="minorHAnsi"/>
          <w:b/>
          <w:bCs/>
          <w:u w:val="single"/>
        </w:rPr>
        <w:t xml:space="preserve"> cycle</w:t>
      </w:r>
    </w:p>
    <w:p w14:paraId="25CCC24F" w14:textId="753E237D" w:rsidR="0012146E" w:rsidRPr="00730BA7" w:rsidRDefault="003767BF" w:rsidP="0AEB2D4F">
      <w:pPr>
        <w:pStyle w:val="ListParagraph"/>
        <w:ind w:left="0"/>
        <w:jc w:val="both"/>
      </w:pPr>
      <w:r w:rsidRPr="00730BA7">
        <w:rPr>
          <w:rFonts w:cstheme="minorHAnsi"/>
        </w:rPr>
        <w:t xml:space="preserve">Within Merton Children’s Social Care and Youth Inclusion (CSC&amp;YI) we have a monthly </w:t>
      </w:r>
      <w:r w:rsidR="3B601DA9" w:rsidRPr="00730BA7">
        <w:rPr>
          <w:rFonts w:cstheme="minorHAnsi"/>
        </w:rPr>
        <w:t>C</w:t>
      </w:r>
      <w:r w:rsidRPr="00730BA7">
        <w:rPr>
          <w:rFonts w:cstheme="minorHAnsi"/>
        </w:rPr>
        <w:t>ollaborative</w:t>
      </w:r>
      <w:r w:rsidR="41B67241" w:rsidRPr="00730BA7">
        <w:rPr>
          <w:rFonts w:cstheme="minorHAnsi"/>
        </w:rPr>
        <w:t xml:space="preserve"> </w:t>
      </w:r>
      <w:r w:rsidR="3616355E" w:rsidRPr="00730BA7">
        <w:rPr>
          <w:rFonts w:cstheme="minorHAnsi"/>
        </w:rPr>
        <w:t>R</w:t>
      </w:r>
      <w:r w:rsidRPr="00730BA7">
        <w:rPr>
          <w:rFonts w:cstheme="minorHAnsi"/>
        </w:rPr>
        <w:t>eview</w:t>
      </w:r>
      <w:r w:rsidR="5FE07533" w:rsidRPr="00730BA7">
        <w:rPr>
          <w:rFonts w:cstheme="minorHAnsi"/>
        </w:rPr>
        <w:t xml:space="preserve"> (CR)</w:t>
      </w:r>
      <w:r w:rsidRPr="00730BA7">
        <w:rPr>
          <w:rFonts w:cstheme="minorHAnsi"/>
        </w:rPr>
        <w:t xml:space="preserve"> cycle. </w:t>
      </w:r>
      <w:r w:rsidR="00DB28E3" w:rsidRPr="00730BA7">
        <w:rPr>
          <w:rFonts w:cstheme="minorHAnsi"/>
        </w:rPr>
        <w:t>Within e</w:t>
      </w:r>
      <w:r w:rsidRPr="00730BA7">
        <w:rPr>
          <w:rFonts w:cstheme="minorHAnsi"/>
        </w:rPr>
        <w:t xml:space="preserve">ach </w:t>
      </w:r>
      <w:r w:rsidR="4769B768" w:rsidRPr="00730BA7">
        <w:rPr>
          <w:rFonts w:cstheme="minorHAnsi"/>
        </w:rPr>
        <w:t xml:space="preserve">cycle </w:t>
      </w:r>
      <w:r w:rsidRPr="00730BA7">
        <w:rPr>
          <w:rFonts w:cstheme="minorHAnsi"/>
        </w:rPr>
        <w:t xml:space="preserve">our cohort of </w:t>
      </w:r>
      <w:r w:rsidR="00730BA7" w:rsidRPr="00730BA7">
        <w:rPr>
          <w:rFonts w:cstheme="minorHAnsi"/>
        </w:rPr>
        <w:t>Practice R</w:t>
      </w:r>
      <w:r w:rsidRPr="00730BA7">
        <w:rPr>
          <w:rFonts w:cstheme="minorHAnsi"/>
        </w:rPr>
        <w:t xml:space="preserve">eviewers will undertake a </w:t>
      </w:r>
      <w:r w:rsidR="00F72C19" w:rsidRPr="00730BA7">
        <w:rPr>
          <w:rFonts w:cstheme="minorHAnsi"/>
        </w:rPr>
        <w:t>collaborative</w:t>
      </w:r>
      <w:r w:rsidR="5BE199CB" w:rsidRPr="00730BA7">
        <w:rPr>
          <w:rFonts w:cstheme="minorHAnsi"/>
        </w:rPr>
        <w:t xml:space="preserve"> </w:t>
      </w:r>
      <w:r w:rsidRPr="00730BA7">
        <w:rPr>
          <w:rFonts w:cstheme="minorHAnsi"/>
        </w:rPr>
        <w:t>review of a child / young person’s record. Our reviewing cohort consists of our Team Managers (TMs),</w:t>
      </w:r>
      <w:r w:rsidRPr="00730BA7">
        <w:rPr>
          <w:sz w:val="24"/>
          <w:szCs w:val="24"/>
        </w:rPr>
        <w:t xml:space="preserve"> </w:t>
      </w:r>
      <w:r w:rsidRPr="00730BA7">
        <w:t>Independent Reviewing Officers (IROs)</w:t>
      </w:r>
      <w:r w:rsidR="0E69959C" w:rsidRPr="00730BA7">
        <w:t>, Service Managers (SMs), Head of Services (</w:t>
      </w:r>
      <w:proofErr w:type="spellStart"/>
      <w:r w:rsidR="0E69959C" w:rsidRPr="00730BA7">
        <w:t>HoS</w:t>
      </w:r>
      <w:proofErr w:type="spellEnd"/>
      <w:r w:rsidR="00DB28E3" w:rsidRPr="00730BA7">
        <w:t xml:space="preserve">), </w:t>
      </w:r>
      <w:r w:rsidR="0E69959C" w:rsidRPr="00730BA7">
        <w:t xml:space="preserve">Director </w:t>
      </w:r>
      <w:r w:rsidRPr="00730BA7">
        <w:t xml:space="preserve">and equivalents. </w:t>
      </w:r>
    </w:p>
    <w:p w14:paraId="37AC8749" w14:textId="00530411" w:rsidR="00F965B2" w:rsidRPr="00730BA7" w:rsidRDefault="189BAB86" w:rsidP="7F0E2BE6">
      <w:pPr>
        <w:spacing w:after="0"/>
        <w:rPr>
          <w:b/>
          <w:bCs/>
          <w:u w:val="single"/>
        </w:rPr>
      </w:pPr>
      <w:r w:rsidRPr="00730BA7">
        <w:rPr>
          <w:b/>
          <w:bCs/>
          <w:u w:val="single"/>
        </w:rPr>
        <w:t xml:space="preserve">Collaborative Review </w:t>
      </w:r>
      <w:r w:rsidR="0B1523ED" w:rsidRPr="00730BA7">
        <w:rPr>
          <w:b/>
          <w:bCs/>
          <w:u w:val="single"/>
        </w:rPr>
        <w:t>Process</w:t>
      </w:r>
    </w:p>
    <w:p w14:paraId="00C93852" w14:textId="16032603" w:rsidR="00DB4BD3" w:rsidRPr="00CC0A67" w:rsidRDefault="00730BA7" w:rsidP="006613FC">
      <w:pPr>
        <w:spacing w:after="0"/>
        <w:rPr>
          <w:rFonts w:cstheme="minorHAnsi"/>
          <w:b/>
          <w:bCs/>
          <w:highlight w:val="yellow"/>
          <w:u w:val="single"/>
        </w:rPr>
      </w:pPr>
      <w:r w:rsidRPr="00CC0A67">
        <w:rPr>
          <w:b/>
          <w:bCs/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40149F30" wp14:editId="548A585E">
            <wp:simplePos x="0" y="0"/>
            <wp:positionH relativeFrom="margin">
              <wp:posOffset>-163195</wp:posOffset>
            </wp:positionH>
            <wp:positionV relativeFrom="margin">
              <wp:posOffset>2352040</wp:posOffset>
            </wp:positionV>
            <wp:extent cx="6496050" cy="1085850"/>
            <wp:effectExtent l="57150" t="0" r="0" b="933450"/>
            <wp:wrapSquare wrapText="bothSides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</w:p>
    <w:p w14:paraId="70C6D448" w14:textId="77777777" w:rsidR="00730BA7" w:rsidRDefault="00730BA7" w:rsidP="006613FC">
      <w:pPr>
        <w:spacing w:after="0"/>
        <w:rPr>
          <w:rFonts w:cstheme="minorHAnsi"/>
          <w:b/>
          <w:bCs/>
          <w:highlight w:val="yellow"/>
          <w:u w:val="single"/>
        </w:rPr>
      </w:pPr>
    </w:p>
    <w:p w14:paraId="09B8EE61" w14:textId="30BA2915" w:rsidR="006613FC" w:rsidRPr="00730BA7" w:rsidRDefault="006613FC" w:rsidP="006613FC">
      <w:pPr>
        <w:spacing w:after="0"/>
        <w:rPr>
          <w:rFonts w:cstheme="minorHAnsi"/>
          <w:b/>
          <w:bCs/>
          <w:u w:val="single"/>
        </w:rPr>
      </w:pPr>
      <w:r w:rsidRPr="00730BA7">
        <w:rPr>
          <w:rFonts w:cstheme="minorHAnsi"/>
          <w:b/>
          <w:bCs/>
          <w:u w:val="single"/>
        </w:rPr>
        <w:t>Moderation</w:t>
      </w:r>
    </w:p>
    <w:p w14:paraId="7AC92EDB" w14:textId="59996CE7" w:rsidR="00730BA7" w:rsidRPr="00730BA7" w:rsidRDefault="00272A55" w:rsidP="7F0E2BE6">
      <w:pPr>
        <w:spacing w:after="0"/>
      </w:pPr>
      <w:r w:rsidRPr="00730BA7">
        <w:t xml:space="preserve">Our moderation process is to ensure that all CRs are completed to a high standard before they are returned to the case holding team and uploaded to </w:t>
      </w:r>
      <w:r w:rsidR="00192A1F" w:rsidRPr="00730BA7">
        <w:t>M</w:t>
      </w:r>
      <w:r w:rsidRPr="00730BA7">
        <w:t>osaic.</w:t>
      </w:r>
      <w:r w:rsidR="00730BA7">
        <w:t xml:space="preserve"> </w:t>
      </w:r>
      <w:r w:rsidR="00730BA7" w:rsidRPr="00730BA7">
        <w:rPr>
          <w:rFonts w:cstheme="minorHAnsi"/>
        </w:rPr>
        <w:t>A monthly moderation panel is held to review any Outstanding and Inadequate CRs. This is a space to benchmark the quality of reviews, seek consistency, as well as identifying key themes from CRs.</w:t>
      </w:r>
      <w:r w:rsidR="00730BA7">
        <w:rPr>
          <w:rFonts w:cstheme="minorHAnsi"/>
        </w:rPr>
        <w:t xml:space="preserve"> Practice Reviewers and Team Managers are invited to the moderation panel to discuss the CR. </w:t>
      </w:r>
      <w:r w:rsidR="00730BA7" w:rsidRPr="00730BA7">
        <w:t>The moderated grade will be final accepted grade however both grades will be reflected within the CR.</w:t>
      </w:r>
    </w:p>
    <w:p w14:paraId="4ECA8BA8" w14:textId="77777777" w:rsidR="00272A55" w:rsidRDefault="00272A55" w:rsidP="7F0E2BE6">
      <w:pPr>
        <w:spacing w:after="0"/>
        <w:rPr>
          <w:highlight w:val="yellow"/>
        </w:rPr>
      </w:pPr>
    </w:p>
    <w:p w14:paraId="4AAAA3B0" w14:textId="7044E6AC" w:rsidR="006525CB" w:rsidRDefault="006525CB" w:rsidP="7F0E2BE6">
      <w:pPr>
        <w:spacing w:after="0"/>
        <w:rPr>
          <w:highlight w:val="yellow"/>
        </w:rPr>
      </w:pPr>
      <w:r>
        <w:rPr>
          <w:noProof/>
          <w:highlight w:val="yellow"/>
        </w:rPr>
        <w:lastRenderedPageBreak/>
        <w:drawing>
          <wp:inline distT="0" distB="0" distL="0" distR="0" wp14:anchorId="3AAAFEB2" wp14:editId="20491CB5">
            <wp:extent cx="4933313" cy="370518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552" cy="371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2CF40" w14:textId="77777777" w:rsidR="006525CB" w:rsidRDefault="006525CB" w:rsidP="7F0E2BE6">
      <w:pPr>
        <w:spacing w:after="0"/>
        <w:rPr>
          <w:highlight w:val="yellow"/>
        </w:rPr>
      </w:pPr>
    </w:p>
    <w:p w14:paraId="3B17CCDB" w14:textId="77777777" w:rsidR="006525CB" w:rsidRPr="00CC0A67" w:rsidRDefault="006525CB" w:rsidP="7F0E2BE6">
      <w:pPr>
        <w:spacing w:after="0"/>
        <w:rPr>
          <w:highlight w:val="yellow"/>
        </w:rPr>
      </w:pPr>
    </w:p>
    <w:p w14:paraId="00CB649F" w14:textId="6F8F9D76" w:rsidR="33569E21" w:rsidRPr="00730BA7" w:rsidRDefault="000E2100" w:rsidP="1EF0F5CE">
      <w:pPr>
        <w:spacing w:after="0"/>
        <w:rPr>
          <w:b/>
          <w:bCs/>
          <w:u w:val="single"/>
        </w:rPr>
      </w:pPr>
      <w:r w:rsidRPr="00730BA7">
        <w:rPr>
          <w:b/>
          <w:bCs/>
          <w:u w:val="single"/>
        </w:rPr>
        <w:t>W</w:t>
      </w:r>
      <w:r w:rsidR="1D09EFFA" w:rsidRPr="00730BA7">
        <w:rPr>
          <w:b/>
          <w:bCs/>
          <w:u w:val="single"/>
        </w:rPr>
        <w:t>hat do we do with these findings?</w:t>
      </w:r>
      <w:r w:rsidR="1D09EFFA" w:rsidRPr="00730BA7">
        <w:rPr>
          <w:b/>
          <w:bCs/>
        </w:rPr>
        <w:t xml:space="preserve"> </w:t>
      </w:r>
    </w:p>
    <w:p w14:paraId="0F35C70B" w14:textId="55B1CD44" w:rsidR="00036BBA" w:rsidRPr="00730BA7" w:rsidRDefault="00F518A0" w:rsidP="1EF0F5CE">
      <w:pPr>
        <w:pStyle w:val="ListParagraph"/>
        <w:numPr>
          <w:ilvl w:val="0"/>
          <w:numId w:val="4"/>
        </w:numPr>
        <w:spacing w:after="0"/>
      </w:pPr>
      <w:r w:rsidRPr="00730BA7">
        <w:t xml:space="preserve">All CRs are compiled and analysed as a cohort to understand the quality of practice within this area of focus. Scaled questions, overall grading and feedback from families is triangulated </w:t>
      </w:r>
      <w:r w:rsidR="00D87B71" w:rsidRPr="00730BA7">
        <w:t>as part of the analysis</w:t>
      </w:r>
      <w:r w:rsidRPr="00730BA7">
        <w:t>.</w:t>
      </w:r>
    </w:p>
    <w:p w14:paraId="39963264" w14:textId="211C87AA" w:rsidR="00F3167B" w:rsidRPr="00730BA7" w:rsidRDefault="00F518A0" w:rsidP="1EF0F5CE">
      <w:pPr>
        <w:pStyle w:val="ListParagraph"/>
        <w:numPr>
          <w:ilvl w:val="0"/>
          <w:numId w:val="4"/>
        </w:numPr>
        <w:spacing w:after="0"/>
      </w:pPr>
      <w:r w:rsidRPr="00730BA7">
        <w:t>A</w:t>
      </w:r>
      <w:r w:rsidR="00F3167B" w:rsidRPr="00730BA7">
        <w:t xml:space="preserve"> CR report is produced by the Insights Team. This outlines the key findings</w:t>
      </w:r>
      <w:r w:rsidR="00610ED7" w:rsidRPr="00730BA7">
        <w:t>, identifies good practice</w:t>
      </w:r>
      <w:r w:rsidR="00F3167B" w:rsidRPr="00730BA7">
        <w:t xml:space="preserve"> and develops an improvement plan based on the area of focus. </w:t>
      </w:r>
    </w:p>
    <w:p w14:paraId="1E4D9BDD" w14:textId="77777777" w:rsidR="00610ED7" w:rsidRPr="00730BA7" w:rsidRDefault="00610ED7" w:rsidP="00610ED7">
      <w:pPr>
        <w:pStyle w:val="ListParagraph"/>
        <w:numPr>
          <w:ilvl w:val="0"/>
          <w:numId w:val="4"/>
        </w:numPr>
        <w:spacing w:after="0"/>
      </w:pPr>
      <w:r w:rsidRPr="00730BA7">
        <w:t xml:space="preserve">The findings are shared with senior leaders and inform service plans and strategic planning. </w:t>
      </w:r>
    </w:p>
    <w:p w14:paraId="6D265CEA" w14:textId="20097EF6" w:rsidR="00EB40B6" w:rsidRPr="00730BA7" w:rsidRDefault="00EB40B6" w:rsidP="1EF0F5CE">
      <w:pPr>
        <w:pStyle w:val="ListParagraph"/>
        <w:numPr>
          <w:ilvl w:val="0"/>
          <w:numId w:val="4"/>
        </w:numPr>
        <w:spacing w:after="0"/>
      </w:pPr>
      <w:r w:rsidRPr="00730BA7">
        <w:t xml:space="preserve">Our improvement plan is shared with our Workforce Practice Development (WPD) team to consider how to </w:t>
      </w:r>
      <w:r w:rsidR="00F017FD" w:rsidRPr="00730BA7">
        <w:t>improve</w:t>
      </w:r>
      <w:r w:rsidR="00610ED7" w:rsidRPr="00730BA7">
        <w:t xml:space="preserve"> practice</w:t>
      </w:r>
      <w:r w:rsidR="00F017FD" w:rsidRPr="00730BA7">
        <w:t>.</w:t>
      </w:r>
    </w:p>
    <w:p w14:paraId="31038872" w14:textId="14320C38" w:rsidR="33569E21" w:rsidRPr="00730BA7" w:rsidRDefault="00F017FD" w:rsidP="00144E05">
      <w:pPr>
        <w:pStyle w:val="ListParagraph"/>
        <w:numPr>
          <w:ilvl w:val="0"/>
          <w:numId w:val="4"/>
        </w:numPr>
        <w:spacing w:after="0"/>
      </w:pPr>
      <w:r w:rsidRPr="00730BA7">
        <w:t>The</w:t>
      </w:r>
      <w:r w:rsidR="00F3167B" w:rsidRPr="00730BA7">
        <w:t xml:space="preserve"> findings are disseminated</w:t>
      </w:r>
      <w:r w:rsidR="1D09EFFA" w:rsidRPr="00730BA7">
        <w:t xml:space="preserve"> </w:t>
      </w:r>
      <w:r w:rsidR="00610ED7" w:rsidRPr="00730BA7">
        <w:t xml:space="preserve">through </w:t>
      </w:r>
      <w:r w:rsidR="00F3167B" w:rsidRPr="00730BA7">
        <w:t>the</w:t>
      </w:r>
      <w:r w:rsidR="1D09EFFA" w:rsidRPr="00730BA7">
        <w:t xml:space="preserve"> WPD newsletter to</w:t>
      </w:r>
      <w:r w:rsidRPr="00730BA7">
        <w:t xml:space="preserve"> our</w:t>
      </w:r>
      <w:r w:rsidR="1D09EFFA" w:rsidRPr="00730BA7">
        <w:t xml:space="preserve"> workforce</w:t>
      </w:r>
      <w:r w:rsidR="008F25C9" w:rsidRPr="00730BA7">
        <w:t xml:space="preserve"> including good practice examples and interventions around areas to improve</w:t>
      </w:r>
      <w:r w:rsidR="00345EE2" w:rsidRPr="00730BA7">
        <w:t xml:space="preserve"> practice</w:t>
      </w:r>
      <w:r w:rsidR="1D09EFFA" w:rsidRPr="00730BA7">
        <w:t>.</w:t>
      </w:r>
    </w:p>
    <w:p w14:paraId="21B5D81B" w14:textId="3A4FBEE6" w:rsidR="33569E21" w:rsidRPr="00730BA7" w:rsidRDefault="00F3167B" w:rsidP="004E32F0">
      <w:pPr>
        <w:pStyle w:val="ListParagraph"/>
        <w:numPr>
          <w:ilvl w:val="0"/>
          <w:numId w:val="4"/>
        </w:numPr>
        <w:spacing w:after="0"/>
      </w:pPr>
      <w:r w:rsidRPr="00730BA7">
        <w:t>Actions f</w:t>
      </w:r>
      <w:r w:rsidR="00596A66" w:rsidRPr="00730BA7">
        <w:t>or improvement are tracked by the Insights team and shared at Learning and Improvement (L&amp;I) board.</w:t>
      </w:r>
    </w:p>
    <w:p w14:paraId="0DE30C48" w14:textId="4A19AD0F" w:rsidR="004E32F0" w:rsidRPr="00730BA7" w:rsidRDefault="004E32F0" w:rsidP="000326AE">
      <w:pPr>
        <w:pStyle w:val="ListParagraph"/>
        <w:numPr>
          <w:ilvl w:val="0"/>
          <w:numId w:val="4"/>
        </w:numPr>
        <w:spacing w:after="0"/>
        <w:rPr>
          <w:b/>
          <w:bCs/>
          <w:u w:val="single"/>
        </w:rPr>
      </w:pPr>
      <w:r w:rsidRPr="00730BA7">
        <w:rPr>
          <w:rFonts w:cstheme="minorHAnsi"/>
        </w:rPr>
        <w:t>The Insights Team will r</w:t>
      </w:r>
      <w:r w:rsidR="1D09EFFA" w:rsidRPr="00730BA7">
        <w:rPr>
          <w:rFonts w:cstheme="minorHAnsi"/>
        </w:rPr>
        <w:t xml:space="preserve">eview </w:t>
      </w:r>
      <w:r w:rsidR="000B4693" w:rsidRPr="00730BA7">
        <w:rPr>
          <w:rFonts w:cstheme="minorHAnsi"/>
        </w:rPr>
        <w:t xml:space="preserve">all </w:t>
      </w:r>
      <w:r w:rsidR="1D09EFFA" w:rsidRPr="00730BA7">
        <w:rPr>
          <w:rFonts w:cstheme="minorHAnsi"/>
        </w:rPr>
        <w:t xml:space="preserve">Requires Improvement / Inadequate cases and track </w:t>
      </w:r>
      <w:r w:rsidR="00AB2EBD" w:rsidRPr="00730BA7">
        <w:rPr>
          <w:rFonts w:cstheme="minorHAnsi"/>
        </w:rPr>
        <w:t xml:space="preserve">practice recommendations </w:t>
      </w:r>
      <w:r w:rsidRPr="00730BA7">
        <w:rPr>
          <w:rFonts w:cstheme="minorHAnsi"/>
        </w:rPr>
        <w:t>and assurance to close the loop.</w:t>
      </w:r>
      <w:r w:rsidR="00AB2EBD" w:rsidRPr="00730BA7">
        <w:rPr>
          <w:rFonts w:cstheme="minorHAnsi"/>
        </w:rPr>
        <w:t xml:space="preserve"> This is to ensure that we have high assurance that the CCR has sustained or delivered the required improvement for a child / young person</w:t>
      </w:r>
      <w:r w:rsidR="00F518A0" w:rsidRPr="00730BA7">
        <w:rPr>
          <w:rFonts w:cstheme="minorHAnsi"/>
        </w:rPr>
        <w:t>.</w:t>
      </w:r>
    </w:p>
    <w:p w14:paraId="35BDB6C6" w14:textId="77777777" w:rsidR="00F518A0" w:rsidRPr="00F518A0" w:rsidRDefault="00F518A0" w:rsidP="00F518A0">
      <w:pPr>
        <w:pStyle w:val="ListParagraph"/>
        <w:spacing w:after="0"/>
        <w:rPr>
          <w:b/>
          <w:bCs/>
          <w:highlight w:val="yellow"/>
          <w:u w:val="single"/>
        </w:rPr>
      </w:pPr>
    </w:p>
    <w:p w14:paraId="0763904D" w14:textId="1BA5D707" w:rsidR="33569E21" w:rsidRDefault="33569E21" w:rsidP="7F0E2BE6">
      <w:pPr>
        <w:spacing w:after="0"/>
        <w:rPr>
          <w:b/>
          <w:bCs/>
          <w:u w:val="single"/>
        </w:rPr>
      </w:pPr>
      <w:r w:rsidRPr="7F0E2BE6">
        <w:rPr>
          <w:b/>
          <w:bCs/>
          <w:u w:val="single"/>
        </w:rPr>
        <w:t>Escalations</w:t>
      </w:r>
    </w:p>
    <w:p w14:paraId="0CAE47A1" w14:textId="5071D679" w:rsidR="23CF2D56" w:rsidRDefault="1892B0C8" w:rsidP="23CF2D56">
      <w:r>
        <w:t xml:space="preserve">If a case </w:t>
      </w:r>
      <w:r w:rsidR="00D87B71">
        <w:t>is</w:t>
      </w:r>
      <w:r>
        <w:t xml:space="preserve"> </w:t>
      </w:r>
      <w:r w:rsidR="00D87B71">
        <w:t xml:space="preserve">considered </w:t>
      </w:r>
      <w:r>
        <w:t xml:space="preserve">‘Inadequate’ by a reviewer or moderator </w:t>
      </w:r>
      <w:r w:rsidR="00610ED7">
        <w:t xml:space="preserve">the findings </w:t>
      </w:r>
      <w:r>
        <w:t>must immediately be shared with Insights T</w:t>
      </w:r>
      <w:r w:rsidR="001362EA">
        <w:t xml:space="preserve">eam </w:t>
      </w:r>
      <w:r>
        <w:t>M</w:t>
      </w:r>
      <w:r w:rsidR="001362EA">
        <w:t>anager</w:t>
      </w:r>
      <w:r>
        <w:t>, Insights S</w:t>
      </w:r>
      <w:r w:rsidR="001362EA">
        <w:t xml:space="preserve">ervice </w:t>
      </w:r>
      <w:r>
        <w:t>M</w:t>
      </w:r>
      <w:r w:rsidR="001362EA">
        <w:t>anager</w:t>
      </w:r>
      <w:r>
        <w:t>,</w:t>
      </w:r>
      <w:r w:rsidR="001362EA">
        <w:t xml:space="preserve"> Insights Head of Service,</w:t>
      </w:r>
      <w:r>
        <w:t xml:space="preserve"> </w:t>
      </w:r>
      <w:r w:rsidR="00610ED7">
        <w:t xml:space="preserve">Child’s </w:t>
      </w:r>
      <w:r>
        <w:t>T</w:t>
      </w:r>
      <w:r w:rsidR="001362EA">
        <w:t xml:space="preserve">eam </w:t>
      </w:r>
      <w:r>
        <w:t>M</w:t>
      </w:r>
      <w:r w:rsidR="001362EA">
        <w:t>anager</w:t>
      </w:r>
      <w:r>
        <w:t xml:space="preserve">, </w:t>
      </w:r>
      <w:r w:rsidR="00610ED7">
        <w:t xml:space="preserve">Child’s </w:t>
      </w:r>
      <w:r>
        <w:t>S</w:t>
      </w:r>
      <w:r w:rsidR="001362EA">
        <w:t xml:space="preserve">ervice </w:t>
      </w:r>
      <w:r>
        <w:t>M</w:t>
      </w:r>
      <w:r w:rsidR="001362EA">
        <w:t>anager</w:t>
      </w:r>
      <w:r>
        <w:t xml:space="preserve"> &amp; </w:t>
      </w:r>
      <w:r w:rsidR="00610ED7">
        <w:t xml:space="preserve">Child’s </w:t>
      </w:r>
      <w:r>
        <w:t>H</w:t>
      </w:r>
      <w:r w:rsidR="001362EA">
        <w:t xml:space="preserve">ead </w:t>
      </w:r>
      <w:r>
        <w:t>o</w:t>
      </w:r>
      <w:r w:rsidR="001362EA">
        <w:t xml:space="preserve">f </w:t>
      </w:r>
      <w:r>
        <w:t>S</w:t>
      </w:r>
      <w:r w:rsidR="001362EA">
        <w:t>ervice</w:t>
      </w:r>
      <w:r>
        <w:t xml:space="preserve">. The </w:t>
      </w:r>
      <w:r w:rsidR="00610ED7">
        <w:t>Child’s</w:t>
      </w:r>
      <w:r>
        <w:t xml:space="preserve"> S</w:t>
      </w:r>
      <w:r w:rsidR="001362EA">
        <w:t xml:space="preserve">ervice </w:t>
      </w:r>
      <w:r>
        <w:t>M</w:t>
      </w:r>
      <w:r w:rsidR="001362EA">
        <w:t>anager</w:t>
      </w:r>
      <w:r>
        <w:t xml:space="preserve"> must review the </w:t>
      </w:r>
      <w:r w:rsidR="00610ED7">
        <w:t xml:space="preserve">child’s record </w:t>
      </w:r>
      <w:r>
        <w:t xml:space="preserve">in 24 hours and </w:t>
      </w:r>
      <w:r w:rsidR="00BF0B72">
        <w:t>record mosaic</w:t>
      </w:r>
      <w:r>
        <w:t xml:space="preserve"> assurance on the </w:t>
      </w:r>
      <w:r w:rsidR="00610ED7">
        <w:t xml:space="preserve">safety of those it relates </w:t>
      </w:r>
      <w:r w:rsidR="00AB2EBD">
        <w:t>to and</w:t>
      </w:r>
      <w:r w:rsidR="00610ED7">
        <w:t xml:space="preserve"> </w:t>
      </w:r>
      <w:r>
        <w:t xml:space="preserve">quality of the work. Any urgent actions must be undertaken to ensure any children / young people are safe. If there is any dispute regarding the </w:t>
      </w:r>
      <w:r w:rsidR="00C4501E">
        <w:t>level of concern</w:t>
      </w:r>
      <w:r w:rsidR="000B4693">
        <w:t>,</w:t>
      </w:r>
      <w:r>
        <w:t xml:space="preserve"> </w:t>
      </w:r>
      <w:r w:rsidR="000B4693">
        <w:t>the</w:t>
      </w:r>
      <w:r>
        <w:t xml:space="preserve"> Insights </w:t>
      </w:r>
      <w:r w:rsidR="00C4501E">
        <w:t>H</w:t>
      </w:r>
      <w:r w:rsidR="001362EA">
        <w:t xml:space="preserve">ead </w:t>
      </w:r>
      <w:r w:rsidR="00C4501E">
        <w:t>o</w:t>
      </w:r>
      <w:r w:rsidR="001362EA">
        <w:t xml:space="preserve">f </w:t>
      </w:r>
      <w:r w:rsidR="00C4501E">
        <w:t>S</w:t>
      </w:r>
      <w:r w:rsidR="001362EA">
        <w:t>ervice</w:t>
      </w:r>
      <w:r w:rsidR="00C4501E">
        <w:t xml:space="preserve"> </w:t>
      </w:r>
      <w:r>
        <w:t xml:space="preserve">will provide </w:t>
      </w:r>
      <w:r w:rsidR="00C4501E">
        <w:t>the final decision</w:t>
      </w:r>
      <w:r>
        <w:t>.</w:t>
      </w:r>
    </w:p>
    <w:p w14:paraId="4BA70698" w14:textId="6BE9E167" w:rsidR="3CEB3CE7" w:rsidRDefault="4EAFAFB1" w:rsidP="700E901E">
      <w:pPr>
        <w:spacing w:after="200" w:line="276" w:lineRule="auto"/>
        <w:jc w:val="both"/>
        <w:rPr>
          <w:rFonts w:ascii="Calibri" w:eastAsia="Calibri" w:hAnsi="Calibri" w:cs="Calibri"/>
        </w:rPr>
      </w:pPr>
      <w:r w:rsidRPr="700E901E">
        <w:rPr>
          <w:rFonts w:ascii="Calibri" w:eastAsia="Calibri" w:hAnsi="Calibri" w:cs="Calibri"/>
          <w:color w:val="000000" w:themeColor="text1"/>
        </w:rPr>
        <w:lastRenderedPageBreak/>
        <w:t xml:space="preserve">The </w:t>
      </w:r>
      <w:r w:rsidR="171662AB" w:rsidRPr="700E901E">
        <w:rPr>
          <w:rFonts w:ascii="Calibri" w:eastAsia="Calibri" w:hAnsi="Calibri" w:cs="Calibri"/>
          <w:color w:val="000000" w:themeColor="text1"/>
        </w:rPr>
        <w:t>D</w:t>
      </w:r>
      <w:r w:rsidRPr="700E901E">
        <w:rPr>
          <w:rFonts w:ascii="Calibri" w:eastAsia="Calibri" w:hAnsi="Calibri" w:cs="Calibri"/>
          <w:color w:val="000000" w:themeColor="text1"/>
        </w:rPr>
        <w:t xml:space="preserve">ispute </w:t>
      </w:r>
      <w:r w:rsidR="57EE274F" w:rsidRPr="700E901E">
        <w:rPr>
          <w:rFonts w:ascii="Calibri" w:eastAsia="Calibri" w:hAnsi="Calibri" w:cs="Calibri"/>
          <w:color w:val="000000" w:themeColor="text1"/>
        </w:rPr>
        <w:t>R</w:t>
      </w:r>
      <w:r w:rsidRPr="700E901E">
        <w:rPr>
          <w:rFonts w:ascii="Calibri" w:eastAsia="Calibri" w:hAnsi="Calibri" w:cs="Calibri"/>
          <w:color w:val="000000" w:themeColor="text1"/>
        </w:rPr>
        <w:t xml:space="preserve">esolution </w:t>
      </w:r>
      <w:r w:rsidR="76299007" w:rsidRPr="700E901E">
        <w:rPr>
          <w:rFonts w:ascii="Calibri" w:eastAsia="Calibri" w:hAnsi="Calibri" w:cs="Calibri"/>
          <w:color w:val="000000" w:themeColor="text1"/>
        </w:rPr>
        <w:t>P</w:t>
      </w:r>
      <w:r w:rsidRPr="700E901E">
        <w:rPr>
          <w:rFonts w:ascii="Calibri" w:eastAsia="Calibri" w:hAnsi="Calibri" w:cs="Calibri"/>
          <w:color w:val="000000" w:themeColor="text1"/>
        </w:rPr>
        <w:t xml:space="preserve">rocess, known as DRP, is an escalation process adopted by the IRO’s &amp; FIRO to action where concerns have been identified. In the first instance, </w:t>
      </w:r>
      <w:r w:rsidR="00C4501E">
        <w:rPr>
          <w:rFonts w:ascii="Calibri" w:eastAsia="Calibri" w:hAnsi="Calibri" w:cs="Calibri"/>
          <w:color w:val="000000" w:themeColor="text1"/>
        </w:rPr>
        <w:t xml:space="preserve">the IRO/FIRO </w:t>
      </w:r>
      <w:r w:rsidRPr="700E901E">
        <w:rPr>
          <w:rFonts w:ascii="Calibri" w:eastAsia="Calibri" w:hAnsi="Calibri" w:cs="Calibri"/>
          <w:color w:val="000000" w:themeColor="text1"/>
        </w:rPr>
        <w:t>will seek to resolve the issue informally with the social worker or the social worker’s manager</w:t>
      </w:r>
      <w:r w:rsidR="00C4501E">
        <w:rPr>
          <w:rFonts w:ascii="Calibri" w:eastAsia="Calibri" w:hAnsi="Calibri" w:cs="Calibri"/>
          <w:color w:val="000000" w:themeColor="text1"/>
        </w:rPr>
        <w:t>. If</w:t>
      </w:r>
      <w:r w:rsidR="00D233A5">
        <w:rPr>
          <w:rFonts w:ascii="Calibri" w:eastAsia="Calibri" w:hAnsi="Calibri" w:cs="Calibri"/>
          <w:color w:val="000000" w:themeColor="text1"/>
        </w:rPr>
        <w:t xml:space="preserve"> </w:t>
      </w:r>
      <w:r w:rsidRPr="700E901E">
        <w:rPr>
          <w:rFonts w:ascii="Calibri" w:eastAsia="Calibri" w:hAnsi="Calibri" w:cs="Calibri"/>
          <w:color w:val="000000" w:themeColor="text1"/>
        </w:rPr>
        <w:t xml:space="preserve">this is not resolved in a timescale appropriate to child’s needs, the IRO </w:t>
      </w:r>
      <w:r w:rsidR="00C4501E">
        <w:rPr>
          <w:rFonts w:ascii="Calibri" w:eastAsia="Calibri" w:hAnsi="Calibri" w:cs="Calibri"/>
          <w:color w:val="000000" w:themeColor="text1"/>
        </w:rPr>
        <w:t>will</w:t>
      </w:r>
      <w:r w:rsidR="00C4501E" w:rsidRPr="700E901E">
        <w:rPr>
          <w:rFonts w:ascii="Calibri" w:eastAsia="Calibri" w:hAnsi="Calibri" w:cs="Calibri"/>
          <w:color w:val="000000" w:themeColor="text1"/>
        </w:rPr>
        <w:t xml:space="preserve"> </w:t>
      </w:r>
      <w:r w:rsidRPr="700E901E">
        <w:rPr>
          <w:rFonts w:ascii="Calibri" w:eastAsia="Calibri" w:hAnsi="Calibri" w:cs="Calibri"/>
          <w:color w:val="000000" w:themeColor="text1"/>
        </w:rPr>
        <w:t>consider taking formal action</w:t>
      </w:r>
      <w:r w:rsidR="00C4501E">
        <w:rPr>
          <w:rFonts w:ascii="Calibri" w:eastAsia="Calibri" w:hAnsi="Calibri" w:cs="Calibri"/>
          <w:color w:val="000000" w:themeColor="text1"/>
        </w:rPr>
        <w:t xml:space="preserve"> and completing Stage 1 of the DRP</w:t>
      </w:r>
      <w:r w:rsidRPr="700E901E">
        <w:rPr>
          <w:rFonts w:ascii="Calibri" w:eastAsia="Calibri" w:hAnsi="Calibri" w:cs="Calibri"/>
          <w:color w:val="000000" w:themeColor="text1"/>
        </w:rPr>
        <w:t xml:space="preserve">. The formal DRP </w:t>
      </w:r>
      <w:r w:rsidR="00C4501E">
        <w:rPr>
          <w:rFonts w:ascii="Calibri" w:eastAsia="Calibri" w:hAnsi="Calibri" w:cs="Calibri"/>
          <w:color w:val="000000" w:themeColor="text1"/>
        </w:rPr>
        <w:t>has</w:t>
      </w:r>
      <w:r w:rsidRPr="700E901E">
        <w:rPr>
          <w:rFonts w:ascii="Calibri" w:eastAsia="Calibri" w:hAnsi="Calibri" w:cs="Calibri"/>
          <w:color w:val="000000" w:themeColor="text1"/>
        </w:rPr>
        <w:t xml:space="preserve"> a timescale of no more than 20 working days</w:t>
      </w:r>
      <w:r w:rsidR="00C4501E">
        <w:rPr>
          <w:rFonts w:ascii="Calibri" w:eastAsia="Calibri" w:hAnsi="Calibri" w:cs="Calibri"/>
          <w:color w:val="000000" w:themeColor="text1"/>
        </w:rPr>
        <w:t xml:space="preserve"> to resolution</w:t>
      </w:r>
      <w:r w:rsidRPr="700E901E">
        <w:rPr>
          <w:rFonts w:ascii="Calibri" w:eastAsia="Calibri" w:hAnsi="Calibri" w:cs="Calibri"/>
          <w:color w:val="000000" w:themeColor="text1"/>
        </w:rPr>
        <w:t xml:space="preserve">. </w:t>
      </w:r>
      <w:r w:rsidRPr="700E901E">
        <w:rPr>
          <w:rFonts w:ascii="Calibri" w:eastAsia="Calibri" w:hAnsi="Calibri" w:cs="Calibri"/>
        </w:rPr>
        <w:t xml:space="preserve"> </w:t>
      </w:r>
    </w:p>
    <w:p w14:paraId="537EFD9F" w14:textId="7A9BF57A" w:rsidR="00740CF2" w:rsidRDefault="6C12BFC0" w:rsidP="00B511BE">
      <w:pPr>
        <w:spacing w:after="0" w:line="276" w:lineRule="auto"/>
        <w:rPr>
          <w:b/>
          <w:bCs/>
          <w:u w:val="single"/>
        </w:rPr>
      </w:pPr>
      <w:r w:rsidRPr="7F0E2BE6">
        <w:rPr>
          <w:b/>
          <w:bCs/>
          <w:u w:val="single"/>
        </w:rPr>
        <w:t xml:space="preserve">Supervision  </w:t>
      </w:r>
    </w:p>
    <w:p w14:paraId="2AA96093" w14:textId="0A7CA3C5" w:rsidR="00F802A0" w:rsidRDefault="00C52F89" w:rsidP="00B511BE">
      <w:pPr>
        <w:spacing w:after="0" w:line="276" w:lineRule="auto"/>
        <w:jc w:val="center"/>
        <w:rPr>
          <w:i/>
          <w:iCs/>
          <w:lang w:eastAsia="en-GB"/>
        </w:rPr>
      </w:pPr>
      <w:r>
        <w:rPr>
          <w:i/>
          <w:iCs/>
          <w:lang w:eastAsia="en-GB"/>
        </w:rPr>
        <w:t>“</w:t>
      </w:r>
      <w:r w:rsidRPr="00C52F89">
        <w:rPr>
          <w:i/>
          <w:iCs/>
          <w:lang w:eastAsia="en-GB"/>
        </w:rPr>
        <w:t>Effective supervision is an integral part of our practice and an important component of the Children's Social Care and Youth Inclusion (CSC&amp;YI) performance management framework. It is a fundamental belief that our staff are the most important asset in fulfilling our responsibility to provide a quality service to children, young people, and families and foster carers. The supervision and development of all staff are significant processes in the success of the organisation.</w:t>
      </w:r>
      <w:r>
        <w:rPr>
          <w:i/>
          <w:iCs/>
          <w:lang w:eastAsia="en-GB"/>
        </w:rPr>
        <w:t>”</w:t>
      </w:r>
      <w:r w:rsidR="00F802A0">
        <w:rPr>
          <w:i/>
          <w:iCs/>
          <w:lang w:eastAsia="en-GB"/>
        </w:rPr>
        <w:t xml:space="preserve"> </w:t>
      </w:r>
    </w:p>
    <w:p w14:paraId="2C2C531A" w14:textId="1FE17B2A" w:rsidR="00C52F89" w:rsidRPr="00C52F89" w:rsidRDefault="00683E16" w:rsidP="00435105">
      <w:pPr>
        <w:spacing w:after="0"/>
        <w:jc w:val="center"/>
        <w:rPr>
          <w:i/>
          <w:iCs/>
          <w:lang w:eastAsia="en-GB"/>
        </w:rPr>
      </w:pPr>
      <w:hyperlink r:id="rId20">
        <w:r w:rsidR="006B29EA">
          <w:rPr>
            <w:rStyle w:val="Hyperlink"/>
          </w:rPr>
          <w:t>Merton S</w:t>
        </w:r>
        <w:r w:rsidR="00F802A0" w:rsidRPr="1EF0F5CE">
          <w:rPr>
            <w:rStyle w:val="Hyperlink"/>
          </w:rPr>
          <w:t>upervision Policy and Procedure</w:t>
        </w:r>
      </w:hyperlink>
    </w:p>
    <w:p w14:paraId="77EF5B6C" w14:textId="77777777" w:rsidR="00C52F89" w:rsidRDefault="00C52F89" w:rsidP="1EF0F5CE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</w:p>
    <w:p w14:paraId="7BF90EDE" w14:textId="00011E59" w:rsidR="004B03F8" w:rsidRPr="004B03F8" w:rsidRDefault="004B03F8" w:rsidP="004B03F8">
      <w:pPr>
        <w:rPr>
          <w:b/>
          <w:bCs/>
          <w:u w:val="single"/>
          <w:lang w:eastAsia="en-GB"/>
        </w:rPr>
      </w:pPr>
      <w:r w:rsidRPr="004B03F8">
        <w:rPr>
          <w:b/>
          <w:bCs/>
          <w:u w:val="single"/>
          <w:lang w:eastAsia="en-GB"/>
        </w:rPr>
        <w:t>Minimum</w:t>
      </w:r>
      <w:r w:rsidR="00AF3985">
        <w:rPr>
          <w:b/>
          <w:bCs/>
          <w:u w:val="single"/>
          <w:lang w:eastAsia="en-GB"/>
        </w:rPr>
        <w:t xml:space="preserve"> </w:t>
      </w:r>
      <w:r w:rsidR="00157905">
        <w:rPr>
          <w:b/>
          <w:bCs/>
          <w:u w:val="single"/>
          <w:lang w:eastAsia="en-GB"/>
        </w:rPr>
        <w:t xml:space="preserve">case </w:t>
      </w:r>
      <w:r w:rsidR="00AF3985">
        <w:rPr>
          <w:b/>
          <w:bCs/>
          <w:u w:val="single"/>
          <w:lang w:eastAsia="en-GB"/>
        </w:rPr>
        <w:t>supervision</w:t>
      </w:r>
      <w:r w:rsidRPr="004B03F8">
        <w:rPr>
          <w:b/>
          <w:bCs/>
          <w:u w:val="single"/>
          <w:lang w:eastAsia="en-GB"/>
        </w:rPr>
        <w:t xml:space="preserve"> requirements:</w:t>
      </w:r>
    </w:p>
    <w:tbl>
      <w:tblPr>
        <w:tblW w:w="944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Minimum requirements"/>
      </w:tblPr>
      <w:tblGrid>
        <w:gridCol w:w="2845"/>
        <w:gridCol w:w="6600"/>
      </w:tblGrid>
      <w:tr w:rsidR="006F3639" w:rsidRPr="006F3639" w14:paraId="53E667D8" w14:textId="77777777" w:rsidTr="003A4B80">
        <w:trPr>
          <w:trHeight w:val="5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12783" w14:textId="77777777" w:rsidR="006F3639" w:rsidRPr="003A4B80" w:rsidRDefault="006F3639" w:rsidP="006F363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3A4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Assessment and Intervention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5B1E5" w14:textId="77777777" w:rsidR="006F3639" w:rsidRPr="003A4B80" w:rsidRDefault="006F3639" w:rsidP="006F3639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4B80">
              <w:rPr>
                <w:rFonts w:ascii="Arial" w:hAnsi="Arial" w:cs="Arial"/>
                <w:sz w:val="20"/>
                <w:szCs w:val="20"/>
                <w:lang w:eastAsia="en-GB"/>
              </w:rPr>
              <w:t>There will be regular management oversight during the assessment process. The first management oversight and supervision takes place at 10 days and then at a minimum of four weekly. Manager and worker should agree which cases they will discuss in detail in supervision.</w:t>
            </w:r>
          </w:p>
        </w:tc>
      </w:tr>
      <w:tr w:rsidR="006F3639" w:rsidRPr="006F3639" w14:paraId="0DA827F6" w14:textId="77777777" w:rsidTr="003A4B80">
        <w:trPr>
          <w:trHeight w:val="5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AB883" w14:textId="77777777" w:rsidR="006F3639" w:rsidRPr="003A4B80" w:rsidRDefault="006F3639" w:rsidP="006F363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3A4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Child in Need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55AC7" w14:textId="77777777" w:rsidR="006F3639" w:rsidRPr="003A4B80" w:rsidRDefault="006F3639" w:rsidP="006F3639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4B80">
              <w:rPr>
                <w:rFonts w:ascii="Arial" w:hAnsi="Arial" w:cs="Arial"/>
                <w:sz w:val="20"/>
                <w:szCs w:val="20"/>
                <w:lang w:eastAsia="en-GB"/>
              </w:rPr>
              <w:t xml:space="preserve">Four </w:t>
            </w:r>
            <w:proofErr w:type="gramStart"/>
            <w:r w:rsidRPr="003A4B80">
              <w:rPr>
                <w:rFonts w:ascii="Arial" w:hAnsi="Arial" w:cs="Arial"/>
                <w:sz w:val="20"/>
                <w:szCs w:val="20"/>
                <w:lang w:eastAsia="en-GB"/>
              </w:rPr>
              <w:t>weekly</w:t>
            </w:r>
            <w:proofErr w:type="gramEnd"/>
            <w:r w:rsidRPr="003A4B80">
              <w:rPr>
                <w:rFonts w:ascii="Arial" w:hAnsi="Arial" w:cs="Arial"/>
                <w:sz w:val="20"/>
                <w:szCs w:val="20"/>
                <w:lang w:eastAsia="en-GB"/>
              </w:rPr>
              <w:t>, with priority for detailed reflective supervision and/or mapping where cases are complex or 'stuck'.</w:t>
            </w:r>
          </w:p>
        </w:tc>
      </w:tr>
      <w:tr w:rsidR="006F3639" w:rsidRPr="006F3639" w14:paraId="01811FAB" w14:textId="77777777" w:rsidTr="003A4B80">
        <w:trPr>
          <w:trHeight w:val="3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1CD88" w14:textId="447F8822" w:rsidR="006F3639" w:rsidRPr="003A4B80" w:rsidRDefault="006F3639" w:rsidP="006F363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3A4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Child with Disability i.e. No parental concerns, focus is primarily on disability)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6809E" w14:textId="77777777" w:rsidR="006F3639" w:rsidRPr="003A4B80" w:rsidRDefault="006F3639" w:rsidP="006F3639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Every 12 weeks. See above for children with a disability or are considered 'in need'.</w:t>
            </w:r>
          </w:p>
        </w:tc>
      </w:tr>
      <w:tr w:rsidR="006F3639" w:rsidRPr="006F3639" w14:paraId="31CF355C" w14:textId="77777777" w:rsidTr="003A4B80">
        <w:trPr>
          <w:trHeight w:val="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896AC" w14:textId="77777777" w:rsidR="006F3639" w:rsidRPr="003A4B80" w:rsidRDefault="006F3639" w:rsidP="006F363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3A4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Child Protection/Court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91D20" w14:textId="77777777" w:rsidR="006F3639" w:rsidRPr="003A4B80" w:rsidRDefault="006F3639" w:rsidP="006F3639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 </w:t>
            </w:r>
            <w:proofErr w:type="gramStart"/>
            <w:r w:rsidRPr="003A4B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weekly</w:t>
            </w:r>
            <w:proofErr w:type="gramEnd"/>
            <w:r w:rsidRPr="003A4B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</w:tr>
      <w:tr w:rsidR="006F3639" w:rsidRPr="006F3639" w14:paraId="3B07EEA8" w14:textId="77777777" w:rsidTr="003A4B80">
        <w:trPr>
          <w:trHeight w:val="4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ED100" w14:textId="77777777" w:rsidR="006F3639" w:rsidRPr="003A4B80" w:rsidRDefault="006F3639" w:rsidP="006F363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3A4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Children Looked After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4F141" w14:textId="77777777" w:rsidR="006F3639" w:rsidRPr="003A4B80" w:rsidRDefault="006F3639" w:rsidP="006F3639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Every 8 weeks. With Head of Service agreement this can be extended to 12 weeks. Head of Service agreement must be recorded on the child's record with the rationale.</w:t>
            </w:r>
          </w:p>
        </w:tc>
      </w:tr>
      <w:tr w:rsidR="006F3639" w:rsidRPr="006F3639" w14:paraId="1563A048" w14:textId="77777777" w:rsidTr="003A4B80">
        <w:trPr>
          <w:trHeight w:val="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B64AB" w14:textId="77777777" w:rsidR="006F3639" w:rsidRPr="003A4B80" w:rsidRDefault="006F3639" w:rsidP="006F363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3A4B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Care Experienced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1D274" w14:textId="77777777" w:rsidR="006F3639" w:rsidRPr="003A4B80" w:rsidRDefault="006F3639" w:rsidP="006F3639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Every 12 weeks.</w:t>
            </w:r>
          </w:p>
        </w:tc>
      </w:tr>
    </w:tbl>
    <w:p w14:paraId="652081D8" w14:textId="77777777" w:rsidR="004B03F8" w:rsidRDefault="004B03F8" w:rsidP="1EF0F5CE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</w:p>
    <w:p w14:paraId="0418529B" w14:textId="31AB655C" w:rsidR="00F51891" w:rsidRPr="001C16DA" w:rsidRDefault="00B5204D" w:rsidP="1EF0F5CE">
      <w:pPr>
        <w:spacing w:after="0"/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001C16DA">
        <w:rPr>
          <w:rFonts w:ascii="Calibri" w:eastAsia="Calibri" w:hAnsi="Calibri" w:cs="Calibri"/>
          <w:b/>
          <w:bCs/>
          <w:color w:val="000000" w:themeColor="text1"/>
          <w:u w:val="single"/>
        </w:rPr>
        <w:t>Supervision following case review:</w:t>
      </w:r>
    </w:p>
    <w:p w14:paraId="0CFBEA41" w14:textId="6203C4E1" w:rsidR="001C16DA" w:rsidRDefault="00E3366F" w:rsidP="00CA64CA">
      <w:pPr>
        <w:pStyle w:val="ListParagraph"/>
        <w:numPr>
          <w:ilvl w:val="0"/>
          <w:numId w:val="4"/>
        </w:numPr>
      </w:pPr>
      <w:r>
        <w:t xml:space="preserve">Insights will add the </w:t>
      </w:r>
      <w:r w:rsidR="00C4501E">
        <w:t xml:space="preserve">collaborative </w:t>
      </w:r>
      <w:r>
        <w:t xml:space="preserve">review to Mosaic with case note alert to </w:t>
      </w:r>
      <w:r w:rsidR="00C4501E">
        <w:t>Child’s</w:t>
      </w:r>
      <w:r>
        <w:t xml:space="preserve"> SW, TM &amp; SM 5 days after review is returned to the </w:t>
      </w:r>
      <w:r w:rsidR="00C4501E">
        <w:t>allocated</w:t>
      </w:r>
      <w:r>
        <w:t xml:space="preserve"> team.</w:t>
      </w:r>
      <w:r w:rsidR="00F3167B">
        <w:t xml:space="preserve"> </w:t>
      </w:r>
      <w:r w:rsidR="001C16DA">
        <w:t xml:space="preserve">This will allow the </w:t>
      </w:r>
      <w:r w:rsidR="00C4501E">
        <w:t>allocated</w:t>
      </w:r>
      <w:r w:rsidR="001C16DA">
        <w:t xml:space="preserve"> team time to </w:t>
      </w:r>
      <w:r w:rsidR="00AF3985">
        <w:t>read the review and discuss findings with the reviewer.</w:t>
      </w:r>
    </w:p>
    <w:p w14:paraId="0FDF53D5" w14:textId="6B6A0499" w:rsidR="00777F88" w:rsidRDefault="00F66778" w:rsidP="004A66AD">
      <w:pPr>
        <w:pStyle w:val="ListParagraph"/>
        <w:numPr>
          <w:ilvl w:val="0"/>
          <w:numId w:val="4"/>
        </w:numPr>
      </w:pPr>
      <w:r>
        <w:t xml:space="preserve">Team </w:t>
      </w:r>
      <w:r w:rsidR="004A66AD" w:rsidRPr="0027412E">
        <w:t xml:space="preserve">Managers will add </w:t>
      </w:r>
      <w:r w:rsidR="00F51891">
        <w:t xml:space="preserve">a record of case </w:t>
      </w:r>
      <w:r w:rsidR="004A66AD" w:rsidRPr="0027412E">
        <w:t>supervision</w:t>
      </w:r>
      <w:r w:rsidR="00777F88">
        <w:t xml:space="preserve"> to </w:t>
      </w:r>
      <w:r w:rsidR="00C4501E">
        <w:t>M</w:t>
      </w:r>
      <w:r w:rsidR="00777F88">
        <w:t>osaic</w:t>
      </w:r>
      <w:r w:rsidR="004A66AD" w:rsidRPr="0027412E">
        <w:t xml:space="preserve"> following </w:t>
      </w:r>
      <w:r w:rsidR="00C4501E">
        <w:t>the collaborative</w:t>
      </w:r>
      <w:r w:rsidR="00D4649A">
        <w:t xml:space="preserve"> </w:t>
      </w:r>
      <w:r w:rsidR="004A66AD" w:rsidRPr="0027412E">
        <w:t>case review</w:t>
      </w:r>
      <w:r w:rsidR="00777F88">
        <w:t>.</w:t>
      </w:r>
    </w:p>
    <w:p w14:paraId="16155961" w14:textId="06799D05" w:rsidR="004A66AD" w:rsidRPr="0027412E" w:rsidRDefault="00777F88" w:rsidP="004A66AD">
      <w:pPr>
        <w:pStyle w:val="ListParagraph"/>
        <w:numPr>
          <w:ilvl w:val="0"/>
          <w:numId w:val="4"/>
        </w:numPr>
      </w:pPr>
      <w:r>
        <w:lastRenderedPageBreak/>
        <w:t>Team Managers will reflect</w:t>
      </w:r>
      <w:r w:rsidR="00327D3E">
        <w:t xml:space="preserve"> with SW</w:t>
      </w:r>
      <w:r>
        <w:t xml:space="preserve"> </w:t>
      </w:r>
      <w:r w:rsidR="00C4501E">
        <w:t>on the scaling</w:t>
      </w:r>
      <w:r>
        <w:t xml:space="preserve"> and actions to improve quality </w:t>
      </w:r>
      <w:r w:rsidR="00C4501E">
        <w:t xml:space="preserve">where necessary </w:t>
      </w:r>
      <w:r>
        <w:t>and add any updates and rationale regarding decisions.</w:t>
      </w:r>
    </w:p>
    <w:p w14:paraId="1083BD41" w14:textId="1FB2188D" w:rsidR="004A66AD" w:rsidRDefault="00F66778" w:rsidP="2615A857">
      <w:pPr>
        <w:pStyle w:val="ListParagraph"/>
        <w:numPr>
          <w:ilvl w:val="0"/>
          <w:numId w:val="4"/>
        </w:numPr>
      </w:pPr>
      <w:r>
        <w:t>Service Managers to seek assurance on any ‘Inadequate’ cases</w:t>
      </w:r>
      <w:r w:rsidR="00602F9B">
        <w:t xml:space="preserve"> following escalation. </w:t>
      </w:r>
    </w:p>
    <w:p w14:paraId="339F5C66" w14:textId="1F3420BE" w:rsidR="00F51891" w:rsidRDefault="00C4501E" w:rsidP="00F51891">
      <w:pPr>
        <w:pStyle w:val="ListParagraph"/>
        <w:numPr>
          <w:ilvl w:val="0"/>
          <w:numId w:val="4"/>
        </w:numPr>
      </w:pPr>
      <w:r>
        <w:t>Collaborative Reviews scaled</w:t>
      </w:r>
      <w:r w:rsidR="00602F9B">
        <w:t xml:space="preserve"> as ‘Requires Improvement’ and ‘Inadequate’ will be tracked by the Insights team for assurance including identifying if </w:t>
      </w:r>
      <w:r w:rsidR="001C16DA">
        <w:t xml:space="preserve">supervision was added to address the </w:t>
      </w:r>
      <w:r>
        <w:t xml:space="preserve">collaborative </w:t>
      </w:r>
      <w:r w:rsidR="00AB2EBD">
        <w:t xml:space="preserve">case </w:t>
      </w:r>
      <w:r w:rsidR="001C16DA">
        <w:t xml:space="preserve">review and if actions have been completed. </w:t>
      </w:r>
    </w:p>
    <w:p w14:paraId="6E77C20C" w14:textId="1CDED21C" w:rsidR="00F3167B" w:rsidRDefault="00F3167B" w:rsidP="00F3167B">
      <w:pPr>
        <w:pStyle w:val="ListParagraph"/>
        <w:numPr>
          <w:ilvl w:val="0"/>
          <w:numId w:val="4"/>
        </w:numPr>
      </w:pPr>
      <w:r>
        <w:t>Findings will be shared at boards and panels including</w:t>
      </w:r>
      <w:r w:rsidRPr="00645BDF">
        <w:t xml:space="preserve"> </w:t>
      </w:r>
      <w:r>
        <w:t>DMT, CSMT, Corporate Parenting, MSCP</w:t>
      </w:r>
      <w:r w:rsidR="00D4649A">
        <w:t xml:space="preserve"> and </w:t>
      </w:r>
      <w:r>
        <w:t>Learning &amp; Improvement</w:t>
      </w:r>
      <w:r w:rsidR="00D4649A">
        <w:t xml:space="preserve"> board</w:t>
      </w:r>
      <w:r>
        <w:t>.</w:t>
      </w:r>
    </w:p>
    <w:p w14:paraId="60BBE82A" w14:textId="19CA03B3" w:rsidR="0019225B" w:rsidRDefault="003919DB" w:rsidP="0019225B">
      <w:pPr>
        <w:rPr>
          <w:b/>
          <w:bCs/>
          <w:u w:val="single"/>
        </w:rPr>
      </w:pPr>
      <w:r w:rsidRPr="7F0E2BE6">
        <w:rPr>
          <w:b/>
          <w:bCs/>
          <w:u w:val="single"/>
        </w:rPr>
        <w:t>Management Oversight</w:t>
      </w:r>
      <w:r w:rsidR="00C4501E">
        <w:rPr>
          <w:b/>
          <w:bCs/>
          <w:u w:val="single"/>
        </w:rPr>
        <w:t xml:space="preserve"> definition </w:t>
      </w:r>
    </w:p>
    <w:p w14:paraId="10C6CD90" w14:textId="0DD7CD03" w:rsidR="0019225B" w:rsidRDefault="009D0978" w:rsidP="00676C6A">
      <w:pPr>
        <w:spacing w:after="0" w:line="240" w:lineRule="auto"/>
        <w:jc w:val="center"/>
        <w:rPr>
          <w:i/>
          <w:iCs/>
        </w:rPr>
      </w:pPr>
      <w:r w:rsidRPr="000007DA">
        <w:rPr>
          <w:i/>
          <w:iCs/>
        </w:rPr>
        <w:t>“</w:t>
      </w:r>
      <w:r w:rsidR="007B4F5D" w:rsidRPr="000007DA">
        <w:rPr>
          <w:i/>
          <w:iCs/>
        </w:rPr>
        <w:t xml:space="preserve">Where a supervisor or manager reviews a </w:t>
      </w:r>
      <w:r w:rsidR="009B6322">
        <w:rPr>
          <w:i/>
          <w:iCs/>
        </w:rPr>
        <w:t xml:space="preserve">child’s record </w:t>
      </w:r>
      <w:r w:rsidR="007B4F5D" w:rsidRPr="000007DA">
        <w:rPr>
          <w:i/>
          <w:iCs/>
        </w:rPr>
        <w:t xml:space="preserve">via discussion or by </w:t>
      </w:r>
      <w:r w:rsidR="009B6322">
        <w:rPr>
          <w:i/>
          <w:iCs/>
        </w:rPr>
        <w:t>reviewing</w:t>
      </w:r>
      <w:r w:rsidR="009B6322" w:rsidRPr="000007DA">
        <w:rPr>
          <w:i/>
          <w:iCs/>
        </w:rPr>
        <w:t xml:space="preserve"> </w:t>
      </w:r>
      <w:r w:rsidR="009B6322">
        <w:rPr>
          <w:i/>
          <w:iCs/>
        </w:rPr>
        <w:t>the child’s record</w:t>
      </w:r>
      <w:r w:rsidR="007B4F5D" w:rsidRPr="000007DA">
        <w:rPr>
          <w:i/>
          <w:iCs/>
        </w:rPr>
        <w:t xml:space="preserve"> and actions are noted on Mosaic using a Management Decision case note.</w:t>
      </w:r>
      <w:r w:rsidRPr="000007DA">
        <w:rPr>
          <w:i/>
          <w:iCs/>
        </w:rPr>
        <w:t>”</w:t>
      </w:r>
    </w:p>
    <w:p w14:paraId="261DB405" w14:textId="23C67D6F" w:rsidR="007B4F5D" w:rsidRPr="0019225B" w:rsidRDefault="00B36475" w:rsidP="00676C6A">
      <w:pPr>
        <w:spacing w:after="0" w:line="240" w:lineRule="auto"/>
        <w:jc w:val="center"/>
        <w:rPr>
          <w:b/>
          <w:bCs/>
          <w:u w:val="single"/>
        </w:rPr>
      </w:pPr>
      <w:r>
        <w:rPr>
          <w:i/>
          <w:iCs/>
        </w:rPr>
        <w:t xml:space="preserve"> </w:t>
      </w:r>
      <w:hyperlink r:id="rId21" w:anchor="2.-what-is-supervision-definition,-context-and-theoretical-framework" w:history="1">
        <w:r>
          <w:rPr>
            <w:rStyle w:val="Hyperlink"/>
          </w:rPr>
          <w:t>Management Oversight – Supervision Policy and Procedure</w:t>
        </w:r>
      </w:hyperlink>
    </w:p>
    <w:p w14:paraId="3EEE19EE" w14:textId="77777777" w:rsidR="000A72D9" w:rsidRDefault="000A72D9" w:rsidP="000A72D9">
      <w:pPr>
        <w:spacing w:after="0"/>
      </w:pPr>
    </w:p>
    <w:p w14:paraId="2AA2F799" w14:textId="56F1809E" w:rsidR="001B2A26" w:rsidRDefault="00443893" w:rsidP="005860A1">
      <w:pPr>
        <w:spacing w:after="0"/>
        <w:rPr>
          <w:rFonts w:ascii="Calibri" w:eastAsia="Calibri" w:hAnsi="Calibri" w:cs="Calibri"/>
          <w:color w:val="000000" w:themeColor="text1"/>
        </w:rPr>
      </w:pPr>
      <w:r>
        <w:t xml:space="preserve">Management oversight extends to </w:t>
      </w:r>
      <w:r w:rsidR="00486678">
        <w:t xml:space="preserve">senior leadership </w:t>
      </w:r>
      <w:r>
        <w:t xml:space="preserve">oversight through boards, </w:t>
      </w:r>
      <w:r w:rsidR="005C2874">
        <w:t>panels,</w:t>
      </w:r>
      <w:r>
        <w:t xml:space="preserve"> and leadership alerts. </w:t>
      </w:r>
      <w:r w:rsidR="00B74207" w:rsidRPr="001B2A26">
        <w:rPr>
          <w:rFonts w:ascii="Calibri" w:eastAsia="Calibri" w:hAnsi="Calibri" w:cs="Calibri"/>
          <w:color w:val="000000" w:themeColor="text1"/>
        </w:rPr>
        <w:t xml:space="preserve">Our aim is to </w:t>
      </w:r>
      <w:r w:rsidR="0031271A" w:rsidRPr="001B2A26">
        <w:rPr>
          <w:rFonts w:ascii="Calibri" w:eastAsia="Calibri" w:hAnsi="Calibri" w:cs="Calibri"/>
          <w:color w:val="000000" w:themeColor="text1"/>
        </w:rPr>
        <w:t xml:space="preserve">continue to develop and cultivate a learning culture in which the whole workforce has a role within QA. </w:t>
      </w:r>
      <w:r w:rsidR="001B2A26">
        <w:rPr>
          <w:rFonts w:ascii="Calibri" w:eastAsia="Calibri" w:hAnsi="Calibri" w:cs="Calibri"/>
          <w:color w:val="000000" w:themeColor="text1"/>
        </w:rPr>
        <w:t>Some of our k</w:t>
      </w:r>
      <w:r w:rsidR="001B2A26" w:rsidRPr="001B2A26">
        <w:rPr>
          <w:rFonts w:ascii="Calibri" w:eastAsia="Calibri" w:hAnsi="Calibri" w:cs="Calibri"/>
          <w:color w:val="000000" w:themeColor="text1"/>
        </w:rPr>
        <w:t xml:space="preserve">ey staffing </w:t>
      </w:r>
      <w:r w:rsidR="001B2A26">
        <w:rPr>
          <w:rFonts w:ascii="Calibri" w:eastAsia="Calibri" w:hAnsi="Calibri" w:cs="Calibri"/>
          <w:color w:val="000000" w:themeColor="text1"/>
        </w:rPr>
        <w:t>are:</w:t>
      </w:r>
    </w:p>
    <w:p w14:paraId="371BE37A" w14:textId="77777777" w:rsidR="001B2A26" w:rsidRPr="001B2A26" w:rsidRDefault="001B2A26" w:rsidP="00933A11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64B19D02" w14:textId="62B2763D" w:rsidR="18042E0B" w:rsidRDefault="18042E0B" w:rsidP="1EF0F5CE">
      <w:pPr>
        <w:pStyle w:val="ListParagraph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1EF0F5CE">
        <w:rPr>
          <w:rFonts w:ascii="Calibri" w:eastAsia="Calibri" w:hAnsi="Calibri" w:cs="Calibri"/>
          <w:color w:val="000000" w:themeColor="text1"/>
        </w:rPr>
        <w:t xml:space="preserve">Principal Social Worker &amp; Workforce </w:t>
      </w:r>
      <w:r w:rsidR="009B6322">
        <w:rPr>
          <w:rFonts w:ascii="Calibri" w:eastAsia="Calibri" w:hAnsi="Calibri" w:cs="Calibri"/>
          <w:color w:val="000000" w:themeColor="text1"/>
        </w:rPr>
        <w:t xml:space="preserve">&amp; </w:t>
      </w:r>
      <w:r w:rsidRPr="1EF0F5CE">
        <w:rPr>
          <w:rFonts w:ascii="Calibri" w:eastAsia="Calibri" w:hAnsi="Calibri" w:cs="Calibri"/>
          <w:color w:val="000000" w:themeColor="text1"/>
        </w:rPr>
        <w:t>Practice Development (WPD) Team.</w:t>
      </w:r>
    </w:p>
    <w:p w14:paraId="235E0C57" w14:textId="2CAD1C4A" w:rsidR="18042E0B" w:rsidRDefault="18042E0B" w:rsidP="1EF0F5CE">
      <w:pPr>
        <w:pStyle w:val="ListParagraph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1EF0F5CE">
        <w:rPr>
          <w:rFonts w:ascii="Calibri" w:eastAsia="Calibri" w:hAnsi="Calibri" w:cs="Calibri"/>
          <w:color w:val="000000" w:themeColor="text1"/>
        </w:rPr>
        <w:t>Fostering Independent Reviewing Officer (FIRO) &amp; annual report.</w:t>
      </w:r>
    </w:p>
    <w:p w14:paraId="0224D2A9" w14:textId="2DEB3CC2" w:rsidR="18042E0B" w:rsidRDefault="18042E0B" w:rsidP="1EF0F5CE">
      <w:pPr>
        <w:pStyle w:val="ListParagraph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1EF0F5CE">
        <w:rPr>
          <w:rFonts w:ascii="Calibri" w:eastAsia="Calibri" w:hAnsi="Calibri" w:cs="Calibri"/>
          <w:color w:val="000000" w:themeColor="text1"/>
        </w:rPr>
        <w:t>Local Authority Designated Officer (LADO) &amp; annual report.</w:t>
      </w:r>
    </w:p>
    <w:p w14:paraId="64548698" w14:textId="080F1DED" w:rsidR="18042E0B" w:rsidRDefault="18042E0B" w:rsidP="1EF0F5CE">
      <w:pPr>
        <w:pStyle w:val="ListParagraph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</w:rPr>
      </w:pPr>
      <w:r w:rsidRPr="1EF0F5CE">
        <w:rPr>
          <w:rFonts w:ascii="Calibri" w:eastAsia="Calibri" w:hAnsi="Calibri" w:cs="Calibri"/>
          <w:color w:val="000000" w:themeColor="text1"/>
        </w:rPr>
        <w:t xml:space="preserve">Independent Reviewing Officers (IROs) &amp; Dispute Resolution Process (DRP) and reporting. </w:t>
      </w:r>
    </w:p>
    <w:p w14:paraId="2340D398" w14:textId="44AE70E2" w:rsidR="1EF0F5CE" w:rsidRDefault="1EF0F5CE" w:rsidP="00F8531D">
      <w:pPr>
        <w:spacing w:after="0"/>
      </w:pPr>
    </w:p>
    <w:p w14:paraId="64F5CE7D" w14:textId="74314E3E" w:rsidR="00F965B2" w:rsidRDefault="12496469" w:rsidP="7F0E2BE6">
      <w:pPr>
        <w:spacing w:after="0"/>
        <w:rPr>
          <w:b/>
          <w:bCs/>
          <w:u w:val="single"/>
        </w:rPr>
      </w:pPr>
      <w:r w:rsidRPr="7F0E2BE6">
        <w:rPr>
          <w:b/>
          <w:bCs/>
          <w:u w:val="single"/>
        </w:rPr>
        <w:t>Other QA</w:t>
      </w:r>
      <w:r w:rsidR="06AE0488" w:rsidRPr="7F0E2BE6">
        <w:rPr>
          <w:b/>
          <w:bCs/>
          <w:u w:val="single"/>
        </w:rPr>
        <w:t xml:space="preserve"> activity</w:t>
      </w:r>
    </w:p>
    <w:p w14:paraId="1D02264B" w14:textId="4132BF18" w:rsidR="00C2255A" w:rsidRPr="00C2255A" w:rsidRDefault="00C2255A" w:rsidP="00D87B71">
      <w:r w:rsidRPr="00C2255A">
        <w:t>Bespoke quality assurance</w:t>
      </w:r>
      <w:r>
        <w:t xml:space="preserve"> guidance and</w:t>
      </w:r>
      <w:r w:rsidRPr="00C2255A">
        <w:t xml:space="preserve"> support can be requested from the Insights team – </w:t>
      </w:r>
      <w:hyperlink r:id="rId22" w:history="1">
        <w:r w:rsidRPr="00D87B71">
          <w:rPr>
            <w:rStyle w:val="Hyperlink"/>
            <w:u w:val="none"/>
          </w:rPr>
          <w:t>Insights@merton.gov.uk</w:t>
        </w:r>
      </w:hyperlink>
      <w:r>
        <w:t>.</w:t>
      </w:r>
    </w:p>
    <w:p w14:paraId="38D7950B" w14:textId="537A3A13" w:rsidR="00C2255A" w:rsidRPr="00C2255A" w:rsidRDefault="00C2255A" w:rsidP="00C2255A">
      <w:pPr>
        <w:rPr>
          <w:u w:val="single"/>
        </w:rPr>
      </w:pPr>
      <w:r>
        <w:rPr>
          <w:u w:val="single"/>
        </w:rPr>
        <w:t>Other activity</w:t>
      </w:r>
    </w:p>
    <w:p w14:paraId="30909CDF" w14:textId="22291472" w:rsidR="004C6842" w:rsidRPr="004C6842" w:rsidRDefault="004C6842" w:rsidP="0AEB2D4F">
      <w:pPr>
        <w:pStyle w:val="ListParagraph"/>
        <w:numPr>
          <w:ilvl w:val="0"/>
          <w:numId w:val="3"/>
        </w:numPr>
        <w:rPr>
          <w:u w:val="single"/>
        </w:rPr>
      </w:pPr>
      <w:r>
        <w:t>Dip sampling</w:t>
      </w:r>
      <w:r w:rsidR="28E889E8">
        <w:t xml:space="preserve"> / thematic reviews</w:t>
      </w:r>
      <w:r w:rsidR="7E613DAB">
        <w:t>.</w:t>
      </w:r>
    </w:p>
    <w:p w14:paraId="57D0E15E" w14:textId="592614B0" w:rsidR="004C6842" w:rsidRPr="004C6842" w:rsidRDefault="004C6842" w:rsidP="0AEB2D4F">
      <w:pPr>
        <w:pStyle w:val="ListParagraph"/>
        <w:numPr>
          <w:ilvl w:val="0"/>
          <w:numId w:val="3"/>
        </w:numPr>
        <w:rPr>
          <w:u w:val="single"/>
        </w:rPr>
      </w:pPr>
      <w:r>
        <w:t>Benchmarking</w:t>
      </w:r>
      <w:r w:rsidR="00553E51">
        <w:t xml:space="preserve"> </w:t>
      </w:r>
      <w:r w:rsidR="00C2255A">
        <w:t xml:space="preserve">workshops for managers </w:t>
      </w:r>
      <w:r w:rsidR="00553E51">
        <w:t xml:space="preserve">/ other CPD activities </w:t>
      </w:r>
      <w:r w:rsidR="6FC50C05">
        <w:t>for the workforce</w:t>
      </w:r>
      <w:r w:rsidR="7E613DAB">
        <w:t>.</w:t>
      </w:r>
    </w:p>
    <w:p w14:paraId="1D67B49C" w14:textId="3000E7D1" w:rsidR="004C6842" w:rsidRPr="004C6842" w:rsidRDefault="004C6842" w:rsidP="0AEB2D4F">
      <w:pPr>
        <w:pStyle w:val="ListParagraph"/>
        <w:numPr>
          <w:ilvl w:val="0"/>
          <w:numId w:val="3"/>
        </w:numPr>
        <w:rPr>
          <w:u w:val="single"/>
        </w:rPr>
      </w:pPr>
      <w:r>
        <w:t>Live audit sessions</w:t>
      </w:r>
      <w:r w:rsidR="009C3E94">
        <w:t xml:space="preserve"> including </w:t>
      </w:r>
      <w:r w:rsidR="00C2255A">
        <w:t xml:space="preserve">multi-agency </w:t>
      </w:r>
      <w:r w:rsidR="009C3E94">
        <w:t>partners</w:t>
      </w:r>
      <w:r w:rsidR="1A9E44B4">
        <w:t>.</w:t>
      </w:r>
    </w:p>
    <w:p w14:paraId="7AB357D6" w14:textId="50012083" w:rsidR="004C6842" w:rsidRPr="004C6842" w:rsidRDefault="004C6842" w:rsidP="0AEB2D4F">
      <w:pPr>
        <w:pStyle w:val="ListParagraph"/>
        <w:numPr>
          <w:ilvl w:val="0"/>
          <w:numId w:val="3"/>
        </w:numPr>
      </w:pPr>
      <w:r>
        <w:t>Appreciative Inquiries</w:t>
      </w:r>
      <w:r w:rsidR="36FD160E">
        <w:t>.</w:t>
      </w:r>
    </w:p>
    <w:p w14:paraId="535FE696" w14:textId="6BD23527" w:rsidR="4F257EC0" w:rsidRDefault="4F257EC0" w:rsidP="0AEB2D4F">
      <w:pPr>
        <w:pStyle w:val="ListParagraph"/>
        <w:numPr>
          <w:ilvl w:val="0"/>
          <w:numId w:val="3"/>
        </w:numPr>
      </w:pPr>
      <w:r>
        <w:t>Practice observations</w:t>
      </w:r>
      <w:r w:rsidR="36FD160E">
        <w:t>.</w:t>
      </w:r>
    </w:p>
    <w:p w14:paraId="4513D123" w14:textId="7E8992B0" w:rsidR="0090711A" w:rsidRPr="0090711A" w:rsidRDefault="0E50EF8D" w:rsidP="0090711A">
      <w:pPr>
        <w:pStyle w:val="ListParagraph"/>
        <w:numPr>
          <w:ilvl w:val="0"/>
          <w:numId w:val="3"/>
        </w:numPr>
      </w:pPr>
      <w:r>
        <w:t>Young Scrutineers and Young Inspectors</w:t>
      </w:r>
      <w:r w:rsidR="00C2255A">
        <w:t xml:space="preserve"> reviewing case work.</w:t>
      </w:r>
    </w:p>
    <w:p w14:paraId="2B4D758B" w14:textId="77777777" w:rsidR="0090711A" w:rsidRPr="00D25EBF" w:rsidRDefault="0090711A" w:rsidP="0090711A">
      <w:pPr>
        <w:pStyle w:val="ListParagraph"/>
        <w:numPr>
          <w:ilvl w:val="0"/>
          <w:numId w:val="3"/>
        </w:numPr>
        <w:spacing w:after="0"/>
        <w:jc w:val="both"/>
        <w:rPr>
          <w:rFonts w:ascii="Calibri" w:eastAsia="Calibri" w:hAnsi="Calibri" w:cs="Calibri"/>
        </w:rPr>
      </w:pPr>
      <w:r>
        <w:t>Practice Week – twice annual week-long event across CLLF to celebrate and share good practice.</w:t>
      </w:r>
      <w:r w:rsidRPr="00D25EBF">
        <w:rPr>
          <w:rFonts w:ascii="Calibri" w:eastAsia="Calibri" w:hAnsi="Calibri" w:cs="Calibri"/>
          <w:color w:val="000000" w:themeColor="text1"/>
        </w:rPr>
        <w:t xml:space="preserve"> </w:t>
      </w:r>
    </w:p>
    <w:p w14:paraId="51E12379" w14:textId="39623BA7" w:rsidR="00D25EBF" w:rsidRPr="0090711A" w:rsidRDefault="0090711A" w:rsidP="0090711A">
      <w:pPr>
        <w:pStyle w:val="ListParagraph"/>
        <w:numPr>
          <w:ilvl w:val="0"/>
          <w:numId w:val="3"/>
        </w:numPr>
      </w:pPr>
      <w:r>
        <w:t>Takeover day – annual event in which young people will ‘takeover’ roles within the council.</w:t>
      </w:r>
    </w:p>
    <w:p w14:paraId="33DBC0FC" w14:textId="0737171D" w:rsidR="00D25EBF" w:rsidRDefault="00D25EBF" w:rsidP="00345EE2">
      <w:pPr>
        <w:pStyle w:val="ListParagraph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1EF0F5CE">
        <w:rPr>
          <w:rFonts w:ascii="Calibri" w:eastAsia="Calibri" w:hAnsi="Calibri" w:cs="Calibri"/>
          <w:color w:val="000000" w:themeColor="text1"/>
        </w:rPr>
        <w:t>IRO annual report.</w:t>
      </w:r>
      <w:r w:rsidR="00345EE2" w:rsidDel="00345EE2">
        <w:rPr>
          <w:rFonts w:ascii="Calibri" w:eastAsia="Calibri" w:hAnsi="Calibri" w:cs="Calibri"/>
        </w:rPr>
        <w:t xml:space="preserve"> </w:t>
      </w:r>
    </w:p>
    <w:p w14:paraId="108757FF" w14:textId="13C65A7D" w:rsidR="00D25EBF" w:rsidRDefault="00D25EBF" w:rsidP="00D25EBF">
      <w:pPr>
        <w:pStyle w:val="ListParagraph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1EF0F5CE">
        <w:rPr>
          <w:rFonts w:ascii="Calibri" w:eastAsia="Calibri" w:hAnsi="Calibri" w:cs="Calibri"/>
          <w:color w:val="000000" w:themeColor="text1"/>
        </w:rPr>
        <w:t>Corporate Parenting C</w:t>
      </w:r>
      <w:r w:rsidR="00730BA7">
        <w:rPr>
          <w:rFonts w:ascii="Calibri" w:eastAsia="Calibri" w:hAnsi="Calibri" w:cs="Calibri"/>
          <w:color w:val="000000" w:themeColor="text1"/>
        </w:rPr>
        <w:t xml:space="preserve">hildren </w:t>
      </w:r>
      <w:r w:rsidRPr="1EF0F5CE">
        <w:rPr>
          <w:rFonts w:ascii="Calibri" w:eastAsia="Calibri" w:hAnsi="Calibri" w:cs="Calibri"/>
          <w:color w:val="000000" w:themeColor="text1"/>
        </w:rPr>
        <w:t>i</w:t>
      </w:r>
      <w:r w:rsidR="00730BA7">
        <w:rPr>
          <w:rFonts w:ascii="Calibri" w:eastAsia="Calibri" w:hAnsi="Calibri" w:cs="Calibri"/>
          <w:color w:val="000000" w:themeColor="text1"/>
        </w:rPr>
        <w:t xml:space="preserve">n </w:t>
      </w:r>
      <w:r w:rsidRPr="1EF0F5CE">
        <w:rPr>
          <w:rFonts w:ascii="Calibri" w:eastAsia="Calibri" w:hAnsi="Calibri" w:cs="Calibri"/>
          <w:color w:val="000000" w:themeColor="text1"/>
        </w:rPr>
        <w:t>C</w:t>
      </w:r>
      <w:r w:rsidR="00730BA7">
        <w:rPr>
          <w:rFonts w:ascii="Calibri" w:eastAsia="Calibri" w:hAnsi="Calibri" w:cs="Calibri"/>
          <w:color w:val="000000" w:themeColor="text1"/>
        </w:rPr>
        <w:t>are (</w:t>
      </w:r>
      <w:proofErr w:type="spellStart"/>
      <w:r w:rsidR="00730BA7">
        <w:rPr>
          <w:rFonts w:ascii="Calibri" w:eastAsia="Calibri" w:hAnsi="Calibri" w:cs="Calibri"/>
          <w:color w:val="000000" w:themeColor="text1"/>
        </w:rPr>
        <w:t>CiC</w:t>
      </w:r>
      <w:proofErr w:type="spellEnd"/>
      <w:r w:rsidR="00730BA7">
        <w:rPr>
          <w:rFonts w:ascii="Calibri" w:eastAsia="Calibri" w:hAnsi="Calibri" w:cs="Calibri"/>
          <w:color w:val="000000" w:themeColor="text1"/>
        </w:rPr>
        <w:t>)</w:t>
      </w:r>
      <w:r w:rsidRPr="1EF0F5CE">
        <w:rPr>
          <w:rFonts w:ascii="Calibri" w:eastAsia="Calibri" w:hAnsi="Calibri" w:cs="Calibri"/>
          <w:color w:val="000000" w:themeColor="text1"/>
        </w:rPr>
        <w:t xml:space="preserve"> Annual report.</w:t>
      </w:r>
    </w:p>
    <w:p w14:paraId="29E98776" w14:textId="3ECD3C3B" w:rsidR="136E951B" w:rsidRPr="00D25EBF" w:rsidRDefault="00D25EBF" w:rsidP="00D25EBF">
      <w:pPr>
        <w:pStyle w:val="ListParagraph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</w:rPr>
      </w:pPr>
      <w:r w:rsidRPr="1EF0F5CE">
        <w:rPr>
          <w:rFonts w:ascii="Calibri" w:eastAsia="Calibri" w:hAnsi="Calibri" w:cs="Calibri"/>
          <w:color w:val="000000" w:themeColor="text1"/>
        </w:rPr>
        <w:t>Youth Justice Annual report and plan.</w:t>
      </w:r>
    </w:p>
    <w:p w14:paraId="4497207C" w14:textId="77777777" w:rsidR="005860A1" w:rsidRDefault="005860A1" w:rsidP="00642BDF">
      <w:pPr>
        <w:spacing w:after="0"/>
        <w:rPr>
          <w:b/>
          <w:bCs/>
          <w:u w:val="single"/>
        </w:rPr>
      </w:pPr>
    </w:p>
    <w:p w14:paraId="6A2FC756" w14:textId="41751AEF" w:rsidR="001303C5" w:rsidRDefault="07FFD068" w:rsidP="00642BDF">
      <w:pPr>
        <w:spacing w:after="0"/>
        <w:rPr>
          <w:u w:val="single"/>
        </w:rPr>
      </w:pPr>
      <w:r w:rsidRPr="7F0E2BE6">
        <w:rPr>
          <w:b/>
          <w:bCs/>
          <w:u w:val="single"/>
        </w:rPr>
        <w:t>Additional resources</w:t>
      </w:r>
    </w:p>
    <w:p w14:paraId="015B232D" w14:textId="161C5CE5" w:rsidR="561A4E83" w:rsidRDefault="1516B363" w:rsidP="00D6015B">
      <w:pPr>
        <w:pStyle w:val="ListParagraph"/>
        <w:numPr>
          <w:ilvl w:val="0"/>
          <w:numId w:val="22"/>
        </w:numPr>
        <w:spacing w:after="0"/>
        <w:rPr>
          <w:rFonts w:ascii="Calibri" w:eastAsia="Calibri" w:hAnsi="Calibri" w:cs="Calibri"/>
        </w:rPr>
      </w:pPr>
      <w:r w:rsidRPr="2085FD1D">
        <w:rPr>
          <w:rFonts w:ascii="Calibri" w:eastAsia="Calibri" w:hAnsi="Calibri" w:cs="Calibri"/>
        </w:rPr>
        <w:t>S</w:t>
      </w:r>
      <w:r w:rsidR="543CFD60" w:rsidRPr="2085FD1D">
        <w:rPr>
          <w:rFonts w:ascii="Calibri" w:eastAsia="Calibri" w:hAnsi="Calibri" w:cs="Calibri"/>
        </w:rPr>
        <w:t>elf-Evaluation Form (SEF)</w:t>
      </w:r>
      <w:r w:rsidR="2421A3D0" w:rsidRPr="2085FD1D">
        <w:rPr>
          <w:rFonts w:ascii="Calibri" w:eastAsia="Calibri" w:hAnsi="Calibri" w:cs="Calibri"/>
        </w:rPr>
        <w:t xml:space="preserve"> </w:t>
      </w:r>
    </w:p>
    <w:p w14:paraId="2EA46452" w14:textId="3C189445" w:rsidR="561A4E83" w:rsidRDefault="1516B363" w:rsidP="00D6015B">
      <w:pPr>
        <w:pStyle w:val="ListParagraph"/>
        <w:numPr>
          <w:ilvl w:val="0"/>
          <w:numId w:val="22"/>
        </w:numPr>
        <w:spacing w:after="0"/>
        <w:rPr>
          <w:rFonts w:ascii="Calibri" w:eastAsia="Calibri" w:hAnsi="Calibri" w:cs="Calibri"/>
        </w:rPr>
      </w:pPr>
      <w:r w:rsidRPr="2085FD1D">
        <w:rPr>
          <w:rFonts w:ascii="Calibri" w:eastAsia="Calibri" w:hAnsi="Calibri" w:cs="Calibri"/>
        </w:rPr>
        <w:t>Reviews</w:t>
      </w:r>
      <w:r w:rsidR="004B69F5" w:rsidRPr="2085FD1D">
        <w:rPr>
          <w:rFonts w:ascii="Calibri" w:eastAsia="Calibri" w:hAnsi="Calibri" w:cs="Calibri"/>
        </w:rPr>
        <w:t xml:space="preserve"> and reports</w:t>
      </w:r>
      <w:r w:rsidRPr="2085FD1D">
        <w:rPr>
          <w:rFonts w:ascii="Calibri" w:eastAsia="Calibri" w:hAnsi="Calibri" w:cs="Calibri"/>
        </w:rPr>
        <w:t xml:space="preserve"> can be accessed via Insights – email </w:t>
      </w:r>
      <w:hyperlink r:id="rId23">
        <w:r w:rsidR="2898283D" w:rsidRPr="2085FD1D">
          <w:rPr>
            <w:rStyle w:val="Hyperlink"/>
            <w:rFonts w:ascii="Calibri" w:eastAsia="Calibri" w:hAnsi="Calibri" w:cs="Calibri"/>
          </w:rPr>
          <w:t>Insights@merton.gov.uk</w:t>
        </w:r>
      </w:hyperlink>
      <w:r w:rsidR="2898283D" w:rsidRPr="2085FD1D">
        <w:rPr>
          <w:rFonts w:ascii="Calibri" w:eastAsia="Calibri" w:hAnsi="Calibri" w:cs="Calibri"/>
        </w:rPr>
        <w:t xml:space="preserve"> </w:t>
      </w:r>
    </w:p>
    <w:p w14:paraId="61E3EB08" w14:textId="7BB86554" w:rsidR="561A4E83" w:rsidRDefault="2997FC91" w:rsidP="00D6015B">
      <w:pPr>
        <w:pStyle w:val="ListParagraph"/>
        <w:numPr>
          <w:ilvl w:val="0"/>
          <w:numId w:val="22"/>
        </w:numPr>
        <w:spacing w:after="0"/>
      </w:pPr>
      <w:r w:rsidRPr="2615A857">
        <w:rPr>
          <w:rFonts w:ascii="Calibri" w:eastAsia="Calibri" w:hAnsi="Calibri" w:cs="Calibri"/>
        </w:rPr>
        <w:t>WPD Good Practice Examples -</w:t>
      </w:r>
      <w:r w:rsidR="1516B363" w:rsidRPr="2615A857">
        <w:rPr>
          <w:rFonts w:ascii="Calibri" w:eastAsia="Calibri" w:hAnsi="Calibri" w:cs="Calibri"/>
        </w:rPr>
        <w:t xml:space="preserve"> </w:t>
      </w:r>
      <w:hyperlink r:id="rId24">
        <w:r w:rsidR="584AE4FE" w:rsidRPr="2615A857">
          <w:rPr>
            <w:rStyle w:val="Hyperlink"/>
          </w:rPr>
          <w:t>Children Social Care &amp; Youth Inclusion - Good Practice Examples Library</w:t>
        </w:r>
      </w:hyperlink>
    </w:p>
    <w:p w14:paraId="683821F9" w14:textId="491F9447" w:rsidR="004B69F5" w:rsidRDefault="004B69F5" w:rsidP="00D6015B">
      <w:pPr>
        <w:pStyle w:val="ListParagraph"/>
        <w:numPr>
          <w:ilvl w:val="0"/>
          <w:numId w:val="22"/>
        </w:numPr>
        <w:spacing w:after="0"/>
      </w:pPr>
      <w:r w:rsidRPr="2615A857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 xml:space="preserve">ractice </w:t>
      </w:r>
      <w:r w:rsidRPr="2615A857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>eek recordings -</w:t>
      </w:r>
      <w:r w:rsidRPr="2615A857">
        <w:rPr>
          <w:rFonts w:ascii="Calibri" w:eastAsia="Calibri" w:hAnsi="Calibri" w:cs="Calibri"/>
        </w:rPr>
        <w:t xml:space="preserve"> </w:t>
      </w:r>
      <w:hyperlink r:id="rId25">
        <w:r w:rsidRPr="2615A857">
          <w:rPr>
            <w:rStyle w:val="Hyperlink"/>
          </w:rPr>
          <w:t>Practice Wee</w:t>
        </w:r>
        <w:r>
          <w:rPr>
            <w:rStyle w:val="Hyperlink"/>
          </w:rPr>
          <w:t>k Archive</w:t>
        </w:r>
      </w:hyperlink>
    </w:p>
    <w:p w14:paraId="24FD8237" w14:textId="0C238656" w:rsidR="561A4E83" w:rsidRDefault="1516B363" w:rsidP="00D6015B">
      <w:pPr>
        <w:pStyle w:val="ListParagraph"/>
        <w:numPr>
          <w:ilvl w:val="0"/>
          <w:numId w:val="22"/>
        </w:numPr>
        <w:spacing w:after="0"/>
        <w:rPr>
          <w:rFonts w:ascii="Calibri" w:eastAsia="Calibri" w:hAnsi="Calibri" w:cs="Calibri"/>
        </w:rPr>
      </w:pPr>
      <w:r w:rsidRPr="2615A857">
        <w:rPr>
          <w:rFonts w:ascii="Calibri" w:eastAsia="Calibri" w:hAnsi="Calibri" w:cs="Calibri"/>
        </w:rPr>
        <w:t xml:space="preserve">Newsletter </w:t>
      </w:r>
      <w:r w:rsidR="00B53F62">
        <w:rPr>
          <w:rFonts w:ascii="Calibri" w:eastAsia="Calibri" w:hAnsi="Calibri" w:cs="Calibri"/>
        </w:rPr>
        <w:t>archive</w:t>
      </w:r>
    </w:p>
    <w:p w14:paraId="2A829600" w14:textId="7DDDD09A" w:rsidR="561A4E83" w:rsidRDefault="1516B363" w:rsidP="00D6015B">
      <w:pPr>
        <w:pStyle w:val="ListParagraph"/>
        <w:numPr>
          <w:ilvl w:val="0"/>
          <w:numId w:val="22"/>
        </w:numPr>
        <w:spacing w:after="0"/>
        <w:rPr>
          <w:rFonts w:ascii="Calibri" w:eastAsia="Calibri" w:hAnsi="Calibri" w:cs="Calibri"/>
        </w:rPr>
      </w:pPr>
      <w:r w:rsidRPr="3A8093C1">
        <w:rPr>
          <w:rFonts w:ascii="Calibri" w:eastAsia="Calibri" w:hAnsi="Calibri" w:cs="Calibri"/>
        </w:rPr>
        <w:lastRenderedPageBreak/>
        <w:t>Training schedule</w:t>
      </w:r>
    </w:p>
    <w:p w14:paraId="5DBF8124" w14:textId="3ACEF0BF" w:rsidR="004B69F5" w:rsidRPr="00345EE2" w:rsidRDefault="004B69F5" w:rsidP="00D6015B">
      <w:pPr>
        <w:pStyle w:val="ListParagraph"/>
        <w:numPr>
          <w:ilvl w:val="0"/>
          <w:numId w:val="22"/>
        </w:numPr>
        <w:spacing w:after="0"/>
        <w:rPr>
          <w:rStyle w:val="Hyperlink"/>
          <w:rFonts w:ascii="Calibri" w:eastAsia="Calibri" w:hAnsi="Calibri" w:cs="Calibri"/>
          <w:color w:val="auto"/>
          <w:u w:val="none"/>
        </w:rPr>
      </w:pPr>
      <w:r w:rsidRPr="00B53F62">
        <w:t>Merton Children's Services</w:t>
      </w:r>
      <w:r>
        <w:t xml:space="preserve"> </w:t>
      </w:r>
      <w:r w:rsidRPr="00B53F62">
        <w:t>Procedures Manual</w:t>
      </w:r>
      <w:r>
        <w:t xml:space="preserve"> - </w:t>
      </w:r>
      <w:hyperlink r:id="rId26">
        <w:r w:rsidRPr="2615A857">
          <w:rPr>
            <w:rStyle w:val="Hyperlink"/>
            <w:rFonts w:ascii="Calibri" w:eastAsia="Calibri" w:hAnsi="Calibri" w:cs="Calibri"/>
          </w:rPr>
          <w:t>Contents (proceduresonline.com)</w:t>
        </w:r>
      </w:hyperlink>
    </w:p>
    <w:p w14:paraId="2FF69C90" w14:textId="3F853229" w:rsidR="00345EE2" w:rsidRDefault="00683E16" w:rsidP="00D6015B">
      <w:pPr>
        <w:pStyle w:val="ListParagraph"/>
        <w:numPr>
          <w:ilvl w:val="0"/>
          <w:numId w:val="22"/>
        </w:numPr>
        <w:spacing w:after="0"/>
        <w:rPr>
          <w:rFonts w:ascii="Calibri" w:eastAsia="Calibri" w:hAnsi="Calibri" w:cs="Calibri"/>
        </w:rPr>
      </w:pPr>
      <w:hyperlink r:id="rId27" w:history="1">
        <w:r w:rsidR="00345EE2">
          <w:rPr>
            <w:rStyle w:val="Hyperlink"/>
          </w:rPr>
          <w:t>Effective Support for Families in Merton - Merton Safeguarding Children Partnership (mertonscp.org.uk)</w:t>
        </w:r>
      </w:hyperlink>
    </w:p>
    <w:p w14:paraId="16CA28E2" w14:textId="77777777" w:rsidR="004B69F5" w:rsidRDefault="004B69F5" w:rsidP="00D6015B">
      <w:pPr>
        <w:pStyle w:val="ListParagraph"/>
        <w:numPr>
          <w:ilvl w:val="0"/>
          <w:numId w:val="22"/>
        </w:numPr>
        <w:spacing w:after="0"/>
      </w:pPr>
      <w:r>
        <w:t xml:space="preserve">Threshold continuum of need – LSCP - </w:t>
      </w:r>
      <w:hyperlink r:id="rId28">
        <w:r w:rsidRPr="2615A857">
          <w:rPr>
            <w:rStyle w:val="Hyperlink"/>
            <w:rFonts w:ascii="Calibri" w:eastAsia="Calibri" w:hAnsi="Calibri" w:cs="Calibri"/>
          </w:rPr>
          <w:t>Threshold Document: Continuum of Help and Support (londonsafeguardingchildrenprocedures.co.uk)</w:t>
        </w:r>
      </w:hyperlink>
      <w:r>
        <w:t xml:space="preserve"> </w:t>
      </w:r>
    </w:p>
    <w:p w14:paraId="648F21AB" w14:textId="77777777" w:rsidR="004B69F5" w:rsidRDefault="004B69F5" w:rsidP="00D6015B">
      <w:pPr>
        <w:pStyle w:val="ListParagraph"/>
        <w:numPr>
          <w:ilvl w:val="0"/>
          <w:numId w:val="22"/>
        </w:numPr>
        <w:spacing w:after="0"/>
        <w:rPr>
          <w:rStyle w:val="Hyperlink"/>
        </w:rPr>
      </w:pPr>
      <w:r w:rsidRPr="3A8093C1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erton Safeguarding Children Partnership -</w:t>
      </w:r>
      <w:r w:rsidRPr="3A8093C1">
        <w:rPr>
          <w:rFonts w:ascii="Calibri" w:eastAsia="Calibri" w:hAnsi="Calibri" w:cs="Calibri"/>
        </w:rPr>
        <w:t xml:space="preserve"> </w:t>
      </w:r>
      <w:hyperlink r:id="rId29">
        <w:r w:rsidRPr="3A8093C1">
          <w:rPr>
            <w:rStyle w:val="Hyperlink"/>
          </w:rPr>
          <w:t>Home - Merton Safeguarding Children Partnership (mertonscp.org.uk)</w:t>
        </w:r>
      </w:hyperlink>
    </w:p>
    <w:p w14:paraId="383B7853" w14:textId="6B746079" w:rsidR="76D3A833" w:rsidRPr="00304F0C" w:rsidRDefault="76D3A833" w:rsidP="00D6015B">
      <w:pPr>
        <w:pStyle w:val="ListParagraph"/>
        <w:numPr>
          <w:ilvl w:val="0"/>
          <w:numId w:val="22"/>
        </w:numPr>
        <w:spacing w:after="0"/>
        <w:rPr>
          <w:rStyle w:val="Hyperlink"/>
          <w:color w:val="auto"/>
          <w:u w:val="none"/>
        </w:rPr>
      </w:pPr>
      <w:r w:rsidRPr="002428D1">
        <w:t xml:space="preserve">Supervision </w:t>
      </w:r>
      <w:r w:rsidR="002428D1" w:rsidRPr="002428D1">
        <w:t xml:space="preserve">policy </w:t>
      </w:r>
      <w:r w:rsidR="002428D1">
        <w:t xml:space="preserve">- </w:t>
      </w:r>
      <w:hyperlink r:id="rId30">
        <w:r w:rsidR="3BEBB4EF" w:rsidRPr="1EF0F5CE">
          <w:rPr>
            <w:rStyle w:val="Hyperlink"/>
          </w:rPr>
          <w:t>Supervision Policy and Procedure for Registered Social Workers Employed by London Borough of Merton (proceduresonline.com)</w:t>
        </w:r>
      </w:hyperlink>
    </w:p>
    <w:p w14:paraId="4BEB5D6E" w14:textId="3E9941BF" w:rsidR="00304F0C" w:rsidRDefault="00304F0C" w:rsidP="00D6015B">
      <w:pPr>
        <w:pStyle w:val="ListParagraph"/>
        <w:numPr>
          <w:ilvl w:val="0"/>
          <w:numId w:val="22"/>
        </w:numPr>
        <w:spacing w:after="0"/>
      </w:pPr>
      <w:r>
        <w:t xml:space="preserve">Practice Observation form - </w:t>
      </w:r>
      <w:hyperlink r:id="rId31" w:history="1">
        <w:r>
          <w:rPr>
            <w:rStyle w:val="Hyperlink"/>
          </w:rPr>
          <w:t>Practice Observation Form.docx</w:t>
        </w:r>
      </w:hyperlink>
    </w:p>
    <w:p w14:paraId="2073D3A4" w14:textId="627EAD9E" w:rsidR="00304F0C" w:rsidRDefault="00905119" w:rsidP="00D6015B">
      <w:pPr>
        <w:pStyle w:val="ListParagraph"/>
        <w:numPr>
          <w:ilvl w:val="0"/>
          <w:numId w:val="22"/>
        </w:numPr>
        <w:spacing w:after="0"/>
      </w:pPr>
      <w:r>
        <w:t xml:space="preserve">Thematic Case Review Tool - </w:t>
      </w:r>
      <w:hyperlink r:id="rId32" w:history="1">
        <w:r>
          <w:rPr>
            <w:rStyle w:val="Hyperlink"/>
          </w:rPr>
          <w:t>Thematic Case Review Tool.docx</w:t>
        </w:r>
      </w:hyperlink>
    </w:p>
    <w:p w14:paraId="536860C0" w14:textId="2F8F1AEC" w:rsidR="00905119" w:rsidRDefault="00905119" w:rsidP="00D6015B">
      <w:pPr>
        <w:pStyle w:val="ListParagraph"/>
        <w:numPr>
          <w:ilvl w:val="0"/>
          <w:numId w:val="22"/>
        </w:numPr>
        <w:spacing w:after="0"/>
      </w:pPr>
      <w:r>
        <w:t xml:space="preserve">Thematic Case Report Template - </w:t>
      </w:r>
      <w:hyperlink r:id="rId33" w:history="1">
        <w:r w:rsidR="003B2366">
          <w:rPr>
            <w:rStyle w:val="Hyperlink"/>
          </w:rPr>
          <w:t>Thematic Report Template.docx</w:t>
        </w:r>
      </w:hyperlink>
    </w:p>
    <w:p w14:paraId="445CFA4B" w14:textId="2C355486" w:rsidR="003B2366" w:rsidRDefault="003B2366" w:rsidP="00D6015B">
      <w:pPr>
        <w:pStyle w:val="ListParagraph"/>
        <w:numPr>
          <w:ilvl w:val="0"/>
          <w:numId w:val="22"/>
        </w:numPr>
        <w:spacing w:after="0"/>
      </w:pPr>
      <w:r>
        <w:t xml:space="preserve">Grade </w:t>
      </w:r>
      <w:r w:rsidR="00D718A9">
        <w:t>Descriptors</w:t>
      </w:r>
      <w:r>
        <w:t xml:space="preserve"> - </w:t>
      </w:r>
      <w:hyperlink r:id="rId34" w:history="1">
        <w:r w:rsidR="00D718A9">
          <w:rPr>
            <w:rStyle w:val="Hyperlink"/>
          </w:rPr>
          <w:t>Grade Descriptors Grid</w:t>
        </w:r>
      </w:hyperlink>
    </w:p>
    <w:p w14:paraId="303ABBFA" w14:textId="77777777" w:rsidR="00ED2642" w:rsidRDefault="00ED2642" w:rsidP="2615A857">
      <w:pPr>
        <w:spacing w:after="0"/>
        <w:rPr>
          <w:rFonts w:ascii="Calibri" w:eastAsia="Calibri" w:hAnsi="Calibri" w:cs="Calibri"/>
        </w:rPr>
      </w:pPr>
    </w:p>
    <w:p w14:paraId="4C7A3400" w14:textId="187C0392" w:rsidR="0082784F" w:rsidRDefault="0082784F" w:rsidP="1EF0F5CE">
      <w:pPr>
        <w:spacing w:after="0"/>
        <w:rPr>
          <w:rFonts w:ascii="Calibri" w:eastAsia="Calibri" w:hAnsi="Calibri" w:cs="Calibri"/>
        </w:rPr>
      </w:pPr>
    </w:p>
    <w:p w14:paraId="147E7F88" w14:textId="7C57D9C7" w:rsidR="00B73363" w:rsidRDefault="00B73363" w:rsidP="1EF0F5CE">
      <w:pPr>
        <w:spacing w:after="0"/>
        <w:rPr>
          <w:rFonts w:ascii="Calibri" w:eastAsia="Calibri" w:hAnsi="Calibri" w:cs="Calibri"/>
        </w:rPr>
      </w:pPr>
    </w:p>
    <w:sectPr w:rsidR="00B73363" w:rsidSect="00C62CAB">
      <w:footerReference w:type="default" r:id="rId35"/>
      <w:headerReference w:type="first" r:id="rId3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FFA28" w14:textId="77777777" w:rsidR="007D61A5" w:rsidRDefault="007D61A5" w:rsidP="0047681F">
      <w:pPr>
        <w:spacing w:after="0" w:line="240" w:lineRule="auto"/>
      </w:pPr>
      <w:r>
        <w:separator/>
      </w:r>
    </w:p>
  </w:endnote>
  <w:endnote w:type="continuationSeparator" w:id="0">
    <w:p w14:paraId="4B269440" w14:textId="77777777" w:rsidR="007D61A5" w:rsidRDefault="007D61A5" w:rsidP="0047681F">
      <w:pPr>
        <w:spacing w:after="0" w:line="240" w:lineRule="auto"/>
      </w:pPr>
      <w:r>
        <w:continuationSeparator/>
      </w:r>
    </w:p>
  </w:endnote>
  <w:endnote w:type="continuationNotice" w:id="1">
    <w:p w14:paraId="316B8F6E" w14:textId="77777777" w:rsidR="007D61A5" w:rsidRDefault="007D61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2930705"/>
      <w:docPartObj>
        <w:docPartGallery w:val="Page Numbers (Bottom of Page)"/>
        <w:docPartUnique/>
      </w:docPartObj>
    </w:sdtPr>
    <w:sdtEndPr/>
    <w:sdtContent>
      <w:p w14:paraId="48AF2C70" w14:textId="6127725E" w:rsidR="002C0797" w:rsidRDefault="002C079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2538D9" w14:textId="77777777" w:rsidR="002C0797" w:rsidRDefault="002C0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E331F" w14:textId="77777777" w:rsidR="007D61A5" w:rsidRDefault="007D61A5" w:rsidP="0047681F">
      <w:pPr>
        <w:spacing w:after="0" w:line="240" w:lineRule="auto"/>
      </w:pPr>
      <w:r>
        <w:separator/>
      </w:r>
    </w:p>
  </w:footnote>
  <w:footnote w:type="continuationSeparator" w:id="0">
    <w:p w14:paraId="7227F290" w14:textId="77777777" w:rsidR="007D61A5" w:rsidRDefault="007D61A5" w:rsidP="0047681F">
      <w:pPr>
        <w:spacing w:after="0" w:line="240" w:lineRule="auto"/>
      </w:pPr>
      <w:r>
        <w:continuationSeparator/>
      </w:r>
    </w:p>
  </w:footnote>
  <w:footnote w:type="continuationNotice" w:id="1">
    <w:p w14:paraId="469B1518" w14:textId="77777777" w:rsidR="007D61A5" w:rsidRDefault="007D61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ED054" w14:textId="7D40F6A4" w:rsidR="00C62CAB" w:rsidRDefault="001B359D" w:rsidP="001B359D">
    <w:pPr>
      <w:pStyle w:val="Header"/>
      <w:ind w:left="720"/>
      <w:jc w:val="right"/>
    </w:pPr>
    <w:r>
      <w:rPr>
        <w:noProof/>
        <w:lang w:eastAsia="en-GB"/>
      </w:rPr>
      <w:drawing>
        <wp:inline distT="0" distB="0" distL="0" distR="0" wp14:anchorId="7B85D048" wp14:editId="1FD6F3C7">
          <wp:extent cx="1622066" cy="42743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186" cy="434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g0gc27v2n2B53" int2:id="N3jPcz47">
      <int2:state int2:value="Rejected" int2:type="LegacyProofing"/>
    </int2:textHash>
    <int2:textHash int2:hashCode="F18LG00RekcgkJ" int2:id="qyXzv0BJ">
      <int2:state int2:value="Rejected" int2:type="LegacyProofing"/>
    </int2:textHash>
    <int2:bookmark int2:bookmarkName="_Int_zE2n34o1" int2:invalidationBookmarkName="" int2:hashCode="uIyUSC9qTHHMPh" int2:id="FXk9v2g8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1FB7"/>
    <w:multiLevelType w:val="hybridMultilevel"/>
    <w:tmpl w:val="E9200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EE37"/>
    <w:multiLevelType w:val="hybridMultilevel"/>
    <w:tmpl w:val="18F6F50A"/>
    <w:lvl w:ilvl="0" w:tplc="063C79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8686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943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42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44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B8D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E25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C11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24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BD344"/>
    <w:multiLevelType w:val="hybridMultilevel"/>
    <w:tmpl w:val="6CD82EF8"/>
    <w:lvl w:ilvl="0" w:tplc="4E14BD8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EB06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FCD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2E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6AD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02D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B41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F20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32D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0CB54"/>
    <w:multiLevelType w:val="hybridMultilevel"/>
    <w:tmpl w:val="FFFFFFFF"/>
    <w:lvl w:ilvl="0" w:tplc="A59030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F2E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60C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AD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88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16E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A0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A4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1AE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DD3ED"/>
    <w:multiLevelType w:val="hybridMultilevel"/>
    <w:tmpl w:val="D5C43E92"/>
    <w:lvl w:ilvl="0" w:tplc="B6B270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774B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09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82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DAD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B24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86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22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E2F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E87D5"/>
    <w:multiLevelType w:val="hybridMultilevel"/>
    <w:tmpl w:val="417E13C4"/>
    <w:lvl w:ilvl="0" w:tplc="C32AC7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106E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BC2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8F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0E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4C9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6A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CF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8C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76D59"/>
    <w:multiLevelType w:val="hybridMultilevel"/>
    <w:tmpl w:val="984642D0"/>
    <w:lvl w:ilvl="0" w:tplc="16E83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D2B53"/>
    <w:multiLevelType w:val="hybridMultilevel"/>
    <w:tmpl w:val="D3643FA6"/>
    <w:lvl w:ilvl="0" w:tplc="52DC52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436F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286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345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6D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B4E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2E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AF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DED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F094F"/>
    <w:multiLevelType w:val="hybridMultilevel"/>
    <w:tmpl w:val="BA969EF4"/>
    <w:lvl w:ilvl="0" w:tplc="797ACD2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B99AF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3EC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03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EA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B86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268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A2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0F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B04F4"/>
    <w:multiLevelType w:val="hybridMultilevel"/>
    <w:tmpl w:val="5FFE0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6C26D"/>
    <w:multiLevelType w:val="hybridMultilevel"/>
    <w:tmpl w:val="3C864330"/>
    <w:lvl w:ilvl="0" w:tplc="D69CB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4C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C8E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C7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CA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BA2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88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CA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DC6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294A2"/>
    <w:multiLevelType w:val="hybridMultilevel"/>
    <w:tmpl w:val="D21030E2"/>
    <w:lvl w:ilvl="0" w:tplc="C5D4F4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4860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102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E7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65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382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624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E9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82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D6A06"/>
    <w:multiLevelType w:val="hybridMultilevel"/>
    <w:tmpl w:val="C3B80494"/>
    <w:lvl w:ilvl="0" w:tplc="087E4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248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0A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0D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47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04B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62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C4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AAE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E929C"/>
    <w:multiLevelType w:val="hybridMultilevel"/>
    <w:tmpl w:val="664E3A8A"/>
    <w:lvl w:ilvl="0" w:tplc="3AC89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83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F0D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24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B6B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44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03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A84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4CB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24FA3"/>
    <w:multiLevelType w:val="hybridMultilevel"/>
    <w:tmpl w:val="ECBCA9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D16A4"/>
    <w:multiLevelType w:val="hybridMultilevel"/>
    <w:tmpl w:val="689CAD92"/>
    <w:lvl w:ilvl="0" w:tplc="2A72C9E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F11ED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14B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944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82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A68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30F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C6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86D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5F3FF"/>
    <w:multiLevelType w:val="hybridMultilevel"/>
    <w:tmpl w:val="7452D114"/>
    <w:lvl w:ilvl="0" w:tplc="8230FB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880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A4B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E4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0F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643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DC8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EAB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BA6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B273C"/>
    <w:multiLevelType w:val="hybridMultilevel"/>
    <w:tmpl w:val="52F2A96E"/>
    <w:lvl w:ilvl="0" w:tplc="7B7474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1986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89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E1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1EF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03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2D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05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38A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17CB6"/>
    <w:multiLevelType w:val="hybridMultilevel"/>
    <w:tmpl w:val="35C66226"/>
    <w:lvl w:ilvl="0" w:tplc="C7244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1A6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09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6A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E6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224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05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89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88E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653A8"/>
    <w:multiLevelType w:val="hybridMultilevel"/>
    <w:tmpl w:val="38BABDB8"/>
    <w:lvl w:ilvl="0" w:tplc="16E83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CA669"/>
    <w:multiLevelType w:val="hybridMultilevel"/>
    <w:tmpl w:val="30022B7A"/>
    <w:lvl w:ilvl="0" w:tplc="479A56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A781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8C2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ED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E1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D2C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A7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E1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69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01A9F"/>
    <w:multiLevelType w:val="hybridMultilevel"/>
    <w:tmpl w:val="EEC0EAF8"/>
    <w:lvl w:ilvl="0" w:tplc="B5B6BA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24F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E7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85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83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E7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03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A7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83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69639">
    <w:abstractNumId w:val="18"/>
  </w:num>
  <w:num w:numId="2" w16cid:durableId="96487432">
    <w:abstractNumId w:val="1"/>
  </w:num>
  <w:num w:numId="3" w16cid:durableId="510417100">
    <w:abstractNumId w:val="17"/>
  </w:num>
  <w:num w:numId="4" w16cid:durableId="1181512448">
    <w:abstractNumId w:val="2"/>
  </w:num>
  <w:num w:numId="5" w16cid:durableId="716200172">
    <w:abstractNumId w:val="7"/>
  </w:num>
  <w:num w:numId="6" w16cid:durableId="1007370753">
    <w:abstractNumId w:val="5"/>
  </w:num>
  <w:num w:numId="7" w16cid:durableId="1351950977">
    <w:abstractNumId w:val="11"/>
  </w:num>
  <w:num w:numId="8" w16cid:durableId="297494061">
    <w:abstractNumId w:val="4"/>
  </w:num>
  <w:num w:numId="9" w16cid:durableId="213585087">
    <w:abstractNumId w:val="8"/>
  </w:num>
  <w:num w:numId="10" w16cid:durableId="2125035518">
    <w:abstractNumId w:val="20"/>
  </w:num>
  <w:num w:numId="11" w16cid:durableId="1240096739">
    <w:abstractNumId w:val="15"/>
  </w:num>
  <w:num w:numId="12" w16cid:durableId="2082632949">
    <w:abstractNumId w:val="10"/>
  </w:num>
  <w:num w:numId="13" w16cid:durableId="1881933914">
    <w:abstractNumId w:val="12"/>
  </w:num>
  <w:num w:numId="14" w16cid:durableId="64499105">
    <w:abstractNumId w:val="21"/>
  </w:num>
  <w:num w:numId="15" w16cid:durableId="891503760">
    <w:abstractNumId w:val="16"/>
  </w:num>
  <w:num w:numId="16" w16cid:durableId="515923857">
    <w:abstractNumId w:val="13"/>
  </w:num>
  <w:num w:numId="17" w16cid:durableId="1497645377">
    <w:abstractNumId w:val="19"/>
  </w:num>
  <w:num w:numId="18" w16cid:durableId="1457523620">
    <w:abstractNumId w:val="9"/>
  </w:num>
  <w:num w:numId="19" w16cid:durableId="293221106">
    <w:abstractNumId w:val="6"/>
  </w:num>
  <w:num w:numId="20" w16cid:durableId="1186098740">
    <w:abstractNumId w:val="3"/>
  </w:num>
  <w:num w:numId="21" w16cid:durableId="1346857627">
    <w:abstractNumId w:val="0"/>
  </w:num>
  <w:num w:numId="22" w16cid:durableId="19854236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B2"/>
    <w:rsid w:val="000007DA"/>
    <w:rsid w:val="00001F85"/>
    <w:rsid w:val="00007B39"/>
    <w:rsid w:val="0001313E"/>
    <w:rsid w:val="00017EC9"/>
    <w:rsid w:val="00025835"/>
    <w:rsid w:val="00036BBA"/>
    <w:rsid w:val="00053249"/>
    <w:rsid w:val="00056551"/>
    <w:rsid w:val="00060F2C"/>
    <w:rsid w:val="00061D1C"/>
    <w:rsid w:val="000667FE"/>
    <w:rsid w:val="00066999"/>
    <w:rsid w:val="000800AF"/>
    <w:rsid w:val="000820C5"/>
    <w:rsid w:val="000A06B6"/>
    <w:rsid w:val="000A29A4"/>
    <w:rsid w:val="000A72D9"/>
    <w:rsid w:val="000B1513"/>
    <w:rsid w:val="000B4693"/>
    <w:rsid w:val="000B7E3D"/>
    <w:rsid w:val="000C6A8B"/>
    <w:rsid w:val="000D047E"/>
    <w:rsid w:val="000D1AA0"/>
    <w:rsid w:val="000D6BB5"/>
    <w:rsid w:val="000D7BC6"/>
    <w:rsid w:val="000E2100"/>
    <w:rsid w:val="000E564B"/>
    <w:rsid w:val="000E5D26"/>
    <w:rsid w:val="000F6B0F"/>
    <w:rsid w:val="00104DCB"/>
    <w:rsid w:val="001141C1"/>
    <w:rsid w:val="00117CC9"/>
    <w:rsid w:val="0012146E"/>
    <w:rsid w:val="00125488"/>
    <w:rsid w:val="001303C5"/>
    <w:rsid w:val="001358EA"/>
    <w:rsid w:val="001362EA"/>
    <w:rsid w:val="0014565C"/>
    <w:rsid w:val="00157905"/>
    <w:rsid w:val="001614DB"/>
    <w:rsid w:val="001718C6"/>
    <w:rsid w:val="0019225B"/>
    <w:rsid w:val="00192A1F"/>
    <w:rsid w:val="00193111"/>
    <w:rsid w:val="001B1185"/>
    <w:rsid w:val="001B225E"/>
    <w:rsid w:val="001B2A26"/>
    <w:rsid w:val="001B359D"/>
    <w:rsid w:val="001C16DA"/>
    <w:rsid w:val="001D1F4D"/>
    <w:rsid w:val="001D2924"/>
    <w:rsid w:val="001E20D3"/>
    <w:rsid w:val="001E76B6"/>
    <w:rsid w:val="001E7EF8"/>
    <w:rsid w:val="00210A5D"/>
    <w:rsid w:val="002160FE"/>
    <w:rsid w:val="002171FB"/>
    <w:rsid w:val="00222C49"/>
    <w:rsid w:val="002259F3"/>
    <w:rsid w:val="002275D8"/>
    <w:rsid w:val="002314F5"/>
    <w:rsid w:val="00233E2F"/>
    <w:rsid w:val="002428D1"/>
    <w:rsid w:val="0024332F"/>
    <w:rsid w:val="0024515A"/>
    <w:rsid w:val="0024694F"/>
    <w:rsid w:val="002479BA"/>
    <w:rsid w:val="00270FF0"/>
    <w:rsid w:val="00272A55"/>
    <w:rsid w:val="0027412E"/>
    <w:rsid w:val="002747C0"/>
    <w:rsid w:val="002751DB"/>
    <w:rsid w:val="00280C7E"/>
    <w:rsid w:val="00283E06"/>
    <w:rsid w:val="0028D3A8"/>
    <w:rsid w:val="00296F6F"/>
    <w:rsid w:val="002A3484"/>
    <w:rsid w:val="002C0797"/>
    <w:rsid w:val="002C0EAC"/>
    <w:rsid w:val="002D02A7"/>
    <w:rsid w:val="002D5A76"/>
    <w:rsid w:val="002E1845"/>
    <w:rsid w:val="002E504D"/>
    <w:rsid w:val="002F2F76"/>
    <w:rsid w:val="002F6CF6"/>
    <w:rsid w:val="00304F0C"/>
    <w:rsid w:val="003078C1"/>
    <w:rsid w:val="00307AF1"/>
    <w:rsid w:val="003114CB"/>
    <w:rsid w:val="0031271A"/>
    <w:rsid w:val="00314295"/>
    <w:rsid w:val="00315EF4"/>
    <w:rsid w:val="00327D3E"/>
    <w:rsid w:val="00331997"/>
    <w:rsid w:val="00336D25"/>
    <w:rsid w:val="00336E88"/>
    <w:rsid w:val="00345EE2"/>
    <w:rsid w:val="003531F8"/>
    <w:rsid w:val="003533C6"/>
    <w:rsid w:val="003767BF"/>
    <w:rsid w:val="0038759B"/>
    <w:rsid w:val="00390348"/>
    <w:rsid w:val="003919DB"/>
    <w:rsid w:val="003A0DE8"/>
    <w:rsid w:val="003A4B80"/>
    <w:rsid w:val="003B2366"/>
    <w:rsid w:val="003C35F8"/>
    <w:rsid w:val="003E378A"/>
    <w:rsid w:val="003F1A13"/>
    <w:rsid w:val="003F4D36"/>
    <w:rsid w:val="004062FE"/>
    <w:rsid w:val="00411F0D"/>
    <w:rsid w:val="0041572C"/>
    <w:rsid w:val="004177FB"/>
    <w:rsid w:val="004303B9"/>
    <w:rsid w:val="00435105"/>
    <w:rsid w:val="00441BBE"/>
    <w:rsid w:val="00443893"/>
    <w:rsid w:val="0045372F"/>
    <w:rsid w:val="00462332"/>
    <w:rsid w:val="00464717"/>
    <w:rsid w:val="0047681F"/>
    <w:rsid w:val="00482588"/>
    <w:rsid w:val="00485856"/>
    <w:rsid w:val="00486678"/>
    <w:rsid w:val="004916B1"/>
    <w:rsid w:val="0049719D"/>
    <w:rsid w:val="004A09D3"/>
    <w:rsid w:val="004A6623"/>
    <w:rsid w:val="004A66AD"/>
    <w:rsid w:val="004B03F8"/>
    <w:rsid w:val="004B69F5"/>
    <w:rsid w:val="004C6842"/>
    <w:rsid w:val="004E1225"/>
    <w:rsid w:val="004E32F0"/>
    <w:rsid w:val="004E4E2F"/>
    <w:rsid w:val="004F4154"/>
    <w:rsid w:val="00514CD8"/>
    <w:rsid w:val="0051636F"/>
    <w:rsid w:val="00534A93"/>
    <w:rsid w:val="005459EE"/>
    <w:rsid w:val="0055263A"/>
    <w:rsid w:val="00553E51"/>
    <w:rsid w:val="00567F4C"/>
    <w:rsid w:val="005860A1"/>
    <w:rsid w:val="00596A66"/>
    <w:rsid w:val="005A33DD"/>
    <w:rsid w:val="005A78C6"/>
    <w:rsid w:val="005B0644"/>
    <w:rsid w:val="005B3291"/>
    <w:rsid w:val="005C2874"/>
    <w:rsid w:val="005C35E1"/>
    <w:rsid w:val="005D3F6B"/>
    <w:rsid w:val="00602F9B"/>
    <w:rsid w:val="006044B1"/>
    <w:rsid w:val="00610ED7"/>
    <w:rsid w:val="00614913"/>
    <w:rsid w:val="00615996"/>
    <w:rsid w:val="00626A23"/>
    <w:rsid w:val="00634D9F"/>
    <w:rsid w:val="00642BDF"/>
    <w:rsid w:val="00645BDF"/>
    <w:rsid w:val="00646BE6"/>
    <w:rsid w:val="0065136C"/>
    <w:rsid w:val="00651399"/>
    <w:rsid w:val="006525CB"/>
    <w:rsid w:val="006613FC"/>
    <w:rsid w:val="00676C6A"/>
    <w:rsid w:val="00683435"/>
    <w:rsid w:val="00683A2F"/>
    <w:rsid w:val="00683E16"/>
    <w:rsid w:val="00686D0D"/>
    <w:rsid w:val="006A3ABD"/>
    <w:rsid w:val="006A60D6"/>
    <w:rsid w:val="006B29EA"/>
    <w:rsid w:val="006B39E8"/>
    <w:rsid w:val="006C0BC9"/>
    <w:rsid w:val="006C2AFD"/>
    <w:rsid w:val="006C7703"/>
    <w:rsid w:val="006D05E2"/>
    <w:rsid w:val="006E2C64"/>
    <w:rsid w:val="006E3BEA"/>
    <w:rsid w:val="006F3639"/>
    <w:rsid w:val="006F456F"/>
    <w:rsid w:val="00713D04"/>
    <w:rsid w:val="00730BA7"/>
    <w:rsid w:val="00731C1D"/>
    <w:rsid w:val="0073210E"/>
    <w:rsid w:val="007365B2"/>
    <w:rsid w:val="00736C98"/>
    <w:rsid w:val="00740CF2"/>
    <w:rsid w:val="00741D7C"/>
    <w:rsid w:val="007436B0"/>
    <w:rsid w:val="00746D2B"/>
    <w:rsid w:val="00767A25"/>
    <w:rsid w:val="00767E3C"/>
    <w:rsid w:val="00770ADB"/>
    <w:rsid w:val="00777F88"/>
    <w:rsid w:val="00782D74"/>
    <w:rsid w:val="00787366"/>
    <w:rsid w:val="007910A3"/>
    <w:rsid w:val="00795931"/>
    <w:rsid w:val="007A3B66"/>
    <w:rsid w:val="007B2A5A"/>
    <w:rsid w:val="007B4F5D"/>
    <w:rsid w:val="007B603B"/>
    <w:rsid w:val="007D4954"/>
    <w:rsid w:val="007D61A5"/>
    <w:rsid w:val="007D6CDC"/>
    <w:rsid w:val="007E2A18"/>
    <w:rsid w:val="007F1FF6"/>
    <w:rsid w:val="007F4D50"/>
    <w:rsid w:val="00801280"/>
    <w:rsid w:val="00807951"/>
    <w:rsid w:val="00810724"/>
    <w:rsid w:val="00812C13"/>
    <w:rsid w:val="00816203"/>
    <w:rsid w:val="008216AD"/>
    <w:rsid w:val="0082784F"/>
    <w:rsid w:val="008349DA"/>
    <w:rsid w:val="00861451"/>
    <w:rsid w:val="00883A54"/>
    <w:rsid w:val="00884298"/>
    <w:rsid w:val="00884D91"/>
    <w:rsid w:val="008873D3"/>
    <w:rsid w:val="00891274"/>
    <w:rsid w:val="008A1FAC"/>
    <w:rsid w:val="008B6828"/>
    <w:rsid w:val="008D0F20"/>
    <w:rsid w:val="008D163D"/>
    <w:rsid w:val="008D2B6E"/>
    <w:rsid w:val="008D69CD"/>
    <w:rsid w:val="008E586F"/>
    <w:rsid w:val="008F14FF"/>
    <w:rsid w:val="008F25C9"/>
    <w:rsid w:val="00904B10"/>
    <w:rsid w:val="00905119"/>
    <w:rsid w:val="00906DC1"/>
    <w:rsid w:val="0090711A"/>
    <w:rsid w:val="00916111"/>
    <w:rsid w:val="00916F56"/>
    <w:rsid w:val="00933A11"/>
    <w:rsid w:val="009422BB"/>
    <w:rsid w:val="0096421B"/>
    <w:rsid w:val="0097079A"/>
    <w:rsid w:val="00974074"/>
    <w:rsid w:val="0098607B"/>
    <w:rsid w:val="009B6322"/>
    <w:rsid w:val="009C3E94"/>
    <w:rsid w:val="009D0978"/>
    <w:rsid w:val="009D2178"/>
    <w:rsid w:val="009E375B"/>
    <w:rsid w:val="009E7FAD"/>
    <w:rsid w:val="00A01C42"/>
    <w:rsid w:val="00A06F63"/>
    <w:rsid w:val="00A17690"/>
    <w:rsid w:val="00A23139"/>
    <w:rsid w:val="00A247B2"/>
    <w:rsid w:val="00A255FC"/>
    <w:rsid w:val="00A6699B"/>
    <w:rsid w:val="00AA21C5"/>
    <w:rsid w:val="00AA2549"/>
    <w:rsid w:val="00AB2EBD"/>
    <w:rsid w:val="00AE6DEC"/>
    <w:rsid w:val="00AE7405"/>
    <w:rsid w:val="00AF3985"/>
    <w:rsid w:val="00AF54DE"/>
    <w:rsid w:val="00AF6654"/>
    <w:rsid w:val="00B025EC"/>
    <w:rsid w:val="00B1072A"/>
    <w:rsid w:val="00B14857"/>
    <w:rsid w:val="00B30B40"/>
    <w:rsid w:val="00B3123A"/>
    <w:rsid w:val="00B36475"/>
    <w:rsid w:val="00B4024D"/>
    <w:rsid w:val="00B45AB6"/>
    <w:rsid w:val="00B511BE"/>
    <w:rsid w:val="00B5204D"/>
    <w:rsid w:val="00B53F62"/>
    <w:rsid w:val="00B73363"/>
    <w:rsid w:val="00B74207"/>
    <w:rsid w:val="00B86814"/>
    <w:rsid w:val="00B86E48"/>
    <w:rsid w:val="00B8EE13"/>
    <w:rsid w:val="00B92269"/>
    <w:rsid w:val="00B92FA5"/>
    <w:rsid w:val="00BA2255"/>
    <w:rsid w:val="00BB55A5"/>
    <w:rsid w:val="00BB68DC"/>
    <w:rsid w:val="00BC3D86"/>
    <w:rsid w:val="00BD7844"/>
    <w:rsid w:val="00BE3D00"/>
    <w:rsid w:val="00BE43B5"/>
    <w:rsid w:val="00BE61BB"/>
    <w:rsid w:val="00BF0B72"/>
    <w:rsid w:val="00BF111B"/>
    <w:rsid w:val="00BF1C96"/>
    <w:rsid w:val="00BF3271"/>
    <w:rsid w:val="00BF7B3A"/>
    <w:rsid w:val="00C0372B"/>
    <w:rsid w:val="00C2255A"/>
    <w:rsid w:val="00C25C15"/>
    <w:rsid w:val="00C4501E"/>
    <w:rsid w:val="00C52F89"/>
    <w:rsid w:val="00C61288"/>
    <w:rsid w:val="00C62CAB"/>
    <w:rsid w:val="00C67C12"/>
    <w:rsid w:val="00C80278"/>
    <w:rsid w:val="00C8082E"/>
    <w:rsid w:val="00C971B6"/>
    <w:rsid w:val="00CA520D"/>
    <w:rsid w:val="00CA5CAA"/>
    <w:rsid w:val="00CA787A"/>
    <w:rsid w:val="00CA78D3"/>
    <w:rsid w:val="00CB3E51"/>
    <w:rsid w:val="00CB792A"/>
    <w:rsid w:val="00CC0A67"/>
    <w:rsid w:val="00CC0AAA"/>
    <w:rsid w:val="00CD1F2B"/>
    <w:rsid w:val="00CD6575"/>
    <w:rsid w:val="00CE1B75"/>
    <w:rsid w:val="00CF5D8D"/>
    <w:rsid w:val="00CF6344"/>
    <w:rsid w:val="00CF7109"/>
    <w:rsid w:val="00D05665"/>
    <w:rsid w:val="00D07CF5"/>
    <w:rsid w:val="00D12331"/>
    <w:rsid w:val="00D13963"/>
    <w:rsid w:val="00D233A5"/>
    <w:rsid w:val="00D25EBF"/>
    <w:rsid w:val="00D32F68"/>
    <w:rsid w:val="00D41241"/>
    <w:rsid w:val="00D4649A"/>
    <w:rsid w:val="00D50B21"/>
    <w:rsid w:val="00D51295"/>
    <w:rsid w:val="00D52AB0"/>
    <w:rsid w:val="00D570DD"/>
    <w:rsid w:val="00D57608"/>
    <w:rsid w:val="00D6015B"/>
    <w:rsid w:val="00D71242"/>
    <w:rsid w:val="00D718A9"/>
    <w:rsid w:val="00D7350F"/>
    <w:rsid w:val="00D87191"/>
    <w:rsid w:val="00D87A9B"/>
    <w:rsid w:val="00D87B71"/>
    <w:rsid w:val="00DB28E3"/>
    <w:rsid w:val="00DB4BD3"/>
    <w:rsid w:val="00DB6DDE"/>
    <w:rsid w:val="00DC1D42"/>
    <w:rsid w:val="00DC57EA"/>
    <w:rsid w:val="00DC5CA7"/>
    <w:rsid w:val="00DD2663"/>
    <w:rsid w:val="00DE05D0"/>
    <w:rsid w:val="00DE064B"/>
    <w:rsid w:val="00DE76C8"/>
    <w:rsid w:val="00DF1E40"/>
    <w:rsid w:val="00DF2E44"/>
    <w:rsid w:val="00E0479F"/>
    <w:rsid w:val="00E04AF9"/>
    <w:rsid w:val="00E11519"/>
    <w:rsid w:val="00E12F9C"/>
    <w:rsid w:val="00E3366F"/>
    <w:rsid w:val="00E44627"/>
    <w:rsid w:val="00E4541C"/>
    <w:rsid w:val="00E45665"/>
    <w:rsid w:val="00E46F85"/>
    <w:rsid w:val="00E650D1"/>
    <w:rsid w:val="00E7152A"/>
    <w:rsid w:val="00E7766B"/>
    <w:rsid w:val="00E86F6A"/>
    <w:rsid w:val="00EB1BDA"/>
    <w:rsid w:val="00EB40B6"/>
    <w:rsid w:val="00EC19C4"/>
    <w:rsid w:val="00EC24EE"/>
    <w:rsid w:val="00EC3100"/>
    <w:rsid w:val="00EC3A40"/>
    <w:rsid w:val="00EC3EBB"/>
    <w:rsid w:val="00ED2642"/>
    <w:rsid w:val="00ED6F1C"/>
    <w:rsid w:val="00ED7D03"/>
    <w:rsid w:val="00EE27A0"/>
    <w:rsid w:val="00EF24B7"/>
    <w:rsid w:val="00EF75BB"/>
    <w:rsid w:val="00F017FD"/>
    <w:rsid w:val="00F02894"/>
    <w:rsid w:val="00F0CB1A"/>
    <w:rsid w:val="00F11710"/>
    <w:rsid w:val="00F13650"/>
    <w:rsid w:val="00F160C7"/>
    <w:rsid w:val="00F3167B"/>
    <w:rsid w:val="00F471A4"/>
    <w:rsid w:val="00F51891"/>
    <w:rsid w:val="00F518A0"/>
    <w:rsid w:val="00F61D9A"/>
    <w:rsid w:val="00F66778"/>
    <w:rsid w:val="00F72C19"/>
    <w:rsid w:val="00F802A0"/>
    <w:rsid w:val="00F81B66"/>
    <w:rsid w:val="00F835BD"/>
    <w:rsid w:val="00F8531D"/>
    <w:rsid w:val="00F85963"/>
    <w:rsid w:val="00F94F4A"/>
    <w:rsid w:val="00F965B2"/>
    <w:rsid w:val="00F977AD"/>
    <w:rsid w:val="00FA1305"/>
    <w:rsid w:val="00FA5DC2"/>
    <w:rsid w:val="00FA746C"/>
    <w:rsid w:val="00FB0886"/>
    <w:rsid w:val="00FB2D8A"/>
    <w:rsid w:val="00FC2AD0"/>
    <w:rsid w:val="0136A522"/>
    <w:rsid w:val="01784901"/>
    <w:rsid w:val="0195EA3E"/>
    <w:rsid w:val="01AAEF4E"/>
    <w:rsid w:val="020F9964"/>
    <w:rsid w:val="02CCDDB8"/>
    <w:rsid w:val="02DBF877"/>
    <w:rsid w:val="035EB821"/>
    <w:rsid w:val="03619E70"/>
    <w:rsid w:val="0382142C"/>
    <w:rsid w:val="03B6314C"/>
    <w:rsid w:val="03D7CFCF"/>
    <w:rsid w:val="0410797D"/>
    <w:rsid w:val="04F4625F"/>
    <w:rsid w:val="05B4E4D5"/>
    <w:rsid w:val="05CE5C34"/>
    <w:rsid w:val="05F76E81"/>
    <w:rsid w:val="06725493"/>
    <w:rsid w:val="06AE0488"/>
    <w:rsid w:val="073F43E1"/>
    <w:rsid w:val="07A1CB51"/>
    <w:rsid w:val="07DC2A4F"/>
    <w:rsid w:val="07FFD068"/>
    <w:rsid w:val="0800D5A4"/>
    <w:rsid w:val="085B5F42"/>
    <w:rsid w:val="08952AD9"/>
    <w:rsid w:val="08B24BA6"/>
    <w:rsid w:val="09076705"/>
    <w:rsid w:val="093BED66"/>
    <w:rsid w:val="09BB6DA8"/>
    <w:rsid w:val="09ED4920"/>
    <w:rsid w:val="0A093DA1"/>
    <w:rsid w:val="0A0C0309"/>
    <w:rsid w:val="0AA0B2A7"/>
    <w:rsid w:val="0AEB2D4F"/>
    <w:rsid w:val="0B0ED2E3"/>
    <w:rsid w:val="0B1523ED"/>
    <w:rsid w:val="0B44A181"/>
    <w:rsid w:val="0B70BB6D"/>
    <w:rsid w:val="0B970550"/>
    <w:rsid w:val="0BA6FB7F"/>
    <w:rsid w:val="0BD1B15C"/>
    <w:rsid w:val="0C369898"/>
    <w:rsid w:val="0D49C808"/>
    <w:rsid w:val="0D9D0476"/>
    <w:rsid w:val="0DD85369"/>
    <w:rsid w:val="0E50EF8D"/>
    <w:rsid w:val="0E69959C"/>
    <w:rsid w:val="0EF3476B"/>
    <w:rsid w:val="0F318060"/>
    <w:rsid w:val="0F8E3D4F"/>
    <w:rsid w:val="0FB5E09F"/>
    <w:rsid w:val="0FEEF9CD"/>
    <w:rsid w:val="0FF29F8A"/>
    <w:rsid w:val="10608D08"/>
    <w:rsid w:val="1074F9D7"/>
    <w:rsid w:val="10D7734B"/>
    <w:rsid w:val="111FCB39"/>
    <w:rsid w:val="11329D22"/>
    <w:rsid w:val="1152DA53"/>
    <w:rsid w:val="1168E7FE"/>
    <w:rsid w:val="12496469"/>
    <w:rsid w:val="125913A4"/>
    <w:rsid w:val="12662B2E"/>
    <w:rsid w:val="12C4E1F2"/>
    <w:rsid w:val="13604FC4"/>
    <w:rsid w:val="136E951B"/>
    <w:rsid w:val="13DF13E8"/>
    <w:rsid w:val="14AB9300"/>
    <w:rsid w:val="14D99730"/>
    <w:rsid w:val="1516B363"/>
    <w:rsid w:val="15D31209"/>
    <w:rsid w:val="15F1C7E2"/>
    <w:rsid w:val="163E6292"/>
    <w:rsid w:val="16C7236C"/>
    <w:rsid w:val="171662AB"/>
    <w:rsid w:val="1744E6E0"/>
    <w:rsid w:val="17D178BA"/>
    <w:rsid w:val="17EDCDD9"/>
    <w:rsid w:val="18042E0B"/>
    <w:rsid w:val="18073703"/>
    <w:rsid w:val="185BA766"/>
    <w:rsid w:val="1892B0C8"/>
    <w:rsid w:val="189BAB86"/>
    <w:rsid w:val="190DBED9"/>
    <w:rsid w:val="191FE5B5"/>
    <w:rsid w:val="192968A4"/>
    <w:rsid w:val="1956CB1F"/>
    <w:rsid w:val="196E53F0"/>
    <w:rsid w:val="197815ED"/>
    <w:rsid w:val="19B1F094"/>
    <w:rsid w:val="19C33B58"/>
    <w:rsid w:val="1A3D69C2"/>
    <w:rsid w:val="1A9E44B4"/>
    <w:rsid w:val="1B4A1B25"/>
    <w:rsid w:val="1B791458"/>
    <w:rsid w:val="1B7AA923"/>
    <w:rsid w:val="1C610966"/>
    <w:rsid w:val="1C941E36"/>
    <w:rsid w:val="1CDF67BB"/>
    <w:rsid w:val="1D09EFFA"/>
    <w:rsid w:val="1D739F3E"/>
    <w:rsid w:val="1DAB6E86"/>
    <w:rsid w:val="1DD13042"/>
    <w:rsid w:val="1E4C8B88"/>
    <w:rsid w:val="1E7095CA"/>
    <w:rsid w:val="1E96AC7B"/>
    <w:rsid w:val="1EBD5109"/>
    <w:rsid w:val="1EE4681B"/>
    <w:rsid w:val="1EF0F5CE"/>
    <w:rsid w:val="1EF2D28E"/>
    <w:rsid w:val="1F74A110"/>
    <w:rsid w:val="1FAF467D"/>
    <w:rsid w:val="1FD35914"/>
    <w:rsid w:val="20615DB2"/>
    <w:rsid w:val="2085FD1D"/>
    <w:rsid w:val="20C21EC0"/>
    <w:rsid w:val="2116FD36"/>
    <w:rsid w:val="21C2F9A7"/>
    <w:rsid w:val="21DE8BF5"/>
    <w:rsid w:val="22150560"/>
    <w:rsid w:val="225CC110"/>
    <w:rsid w:val="22887312"/>
    <w:rsid w:val="22C6A5A0"/>
    <w:rsid w:val="232093DD"/>
    <w:rsid w:val="2337DF83"/>
    <w:rsid w:val="23764400"/>
    <w:rsid w:val="239A418B"/>
    <w:rsid w:val="23CF2D56"/>
    <w:rsid w:val="2419E5C1"/>
    <w:rsid w:val="2421A3D0"/>
    <w:rsid w:val="2482B7A0"/>
    <w:rsid w:val="249394E7"/>
    <w:rsid w:val="25254F9C"/>
    <w:rsid w:val="257F31F8"/>
    <w:rsid w:val="2615A857"/>
    <w:rsid w:val="2634A994"/>
    <w:rsid w:val="26598008"/>
    <w:rsid w:val="2668B11A"/>
    <w:rsid w:val="27899CC0"/>
    <w:rsid w:val="2866F4AE"/>
    <w:rsid w:val="286C6F97"/>
    <w:rsid w:val="2897251E"/>
    <w:rsid w:val="2898283D"/>
    <w:rsid w:val="28B08C9F"/>
    <w:rsid w:val="28C6B210"/>
    <w:rsid w:val="28E889E8"/>
    <w:rsid w:val="2927E1AF"/>
    <w:rsid w:val="293F1CA7"/>
    <w:rsid w:val="2997FC91"/>
    <w:rsid w:val="29C79582"/>
    <w:rsid w:val="2B0A9120"/>
    <w:rsid w:val="2B490383"/>
    <w:rsid w:val="2B4C71FB"/>
    <w:rsid w:val="2C143204"/>
    <w:rsid w:val="2C309C16"/>
    <w:rsid w:val="2C69EE95"/>
    <w:rsid w:val="2C7CF0FB"/>
    <w:rsid w:val="2CAA470E"/>
    <w:rsid w:val="2CC2D3D7"/>
    <w:rsid w:val="2D0612DB"/>
    <w:rsid w:val="2D373F61"/>
    <w:rsid w:val="2D93AF18"/>
    <w:rsid w:val="2E5141AA"/>
    <w:rsid w:val="2E69F137"/>
    <w:rsid w:val="2EA3BB7C"/>
    <w:rsid w:val="2EE270C9"/>
    <w:rsid w:val="2F1D5CD9"/>
    <w:rsid w:val="2F34ED0A"/>
    <w:rsid w:val="2F4C24D2"/>
    <w:rsid w:val="2F639FFC"/>
    <w:rsid w:val="2FAD3889"/>
    <w:rsid w:val="2FF7C000"/>
    <w:rsid w:val="3002D771"/>
    <w:rsid w:val="30414B93"/>
    <w:rsid w:val="31263094"/>
    <w:rsid w:val="31DB22BB"/>
    <w:rsid w:val="326F1703"/>
    <w:rsid w:val="32856E7F"/>
    <w:rsid w:val="32B1C23D"/>
    <w:rsid w:val="32E49B83"/>
    <w:rsid w:val="33569E21"/>
    <w:rsid w:val="3358A0BB"/>
    <w:rsid w:val="339D6756"/>
    <w:rsid w:val="342FDCC5"/>
    <w:rsid w:val="34476B97"/>
    <w:rsid w:val="34576EC8"/>
    <w:rsid w:val="34E71AFA"/>
    <w:rsid w:val="34F401D3"/>
    <w:rsid w:val="35761054"/>
    <w:rsid w:val="3591CC1A"/>
    <w:rsid w:val="35CFD940"/>
    <w:rsid w:val="3616355E"/>
    <w:rsid w:val="3679A9D1"/>
    <w:rsid w:val="36A7DB53"/>
    <w:rsid w:val="36FD160E"/>
    <w:rsid w:val="3758DFA2"/>
    <w:rsid w:val="37773F37"/>
    <w:rsid w:val="37A362E6"/>
    <w:rsid w:val="37F53FB0"/>
    <w:rsid w:val="390D3401"/>
    <w:rsid w:val="3A8093C1"/>
    <w:rsid w:val="3AC0EBFF"/>
    <w:rsid w:val="3B601DA9"/>
    <w:rsid w:val="3BCD368F"/>
    <w:rsid w:val="3BEBB4EF"/>
    <w:rsid w:val="3BF2DB9A"/>
    <w:rsid w:val="3C196F10"/>
    <w:rsid w:val="3C5884F9"/>
    <w:rsid w:val="3C6EB845"/>
    <w:rsid w:val="3C7BDAAE"/>
    <w:rsid w:val="3CEB3CE7"/>
    <w:rsid w:val="3D14C853"/>
    <w:rsid w:val="3DBBFE07"/>
    <w:rsid w:val="3DC51982"/>
    <w:rsid w:val="3DFB00A9"/>
    <w:rsid w:val="3E34E099"/>
    <w:rsid w:val="3E383CE3"/>
    <w:rsid w:val="3E43F642"/>
    <w:rsid w:val="3EBA5082"/>
    <w:rsid w:val="3F2A763B"/>
    <w:rsid w:val="3F3ECC31"/>
    <w:rsid w:val="3FE220ED"/>
    <w:rsid w:val="401D7F6F"/>
    <w:rsid w:val="403DB09F"/>
    <w:rsid w:val="404F32E1"/>
    <w:rsid w:val="405C01E9"/>
    <w:rsid w:val="4062D740"/>
    <w:rsid w:val="4095501F"/>
    <w:rsid w:val="40C6469C"/>
    <w:rsid w:val="4116E2BE"/>
    <w:rsid w:val="4124FD8E"/>
    <w:rsid w:val="418D6C56"/>
    <w:rsid w:val="41B67241"/>
    <w:rsid w:val="41BAA107"/>
    <w:rsid w:val="42E9513F"/>
    <w:rsid w:val="42F44C11"/>
    <w:rsid w:val="430B7B35"/>
    <w:rsid w:val="430ECFCE"/>
    <w:rsid w:val="43567168"/>
    <w:rsid w:val="437B5EB7"/>
    <w:rsid w:val="438CFCD3"/>
    <w:rsid w:val="443F5030"/>
    <w:rsid w:val="44A36516"/>
    <w:rsid w:val="44E64B3E"/>
    <w:rsid w:val="45299206"/>
    <w:rsid w:val="4589F7B7"/>
    <w:rsid w:val="45AF48A3"/>
    <w:rsid w:val="45FBF9F9"/>
    <w:rsid w:val="45FF9274"/>
    <w:rsid w:val="46298EF3"/>
    <w:rsid w:val="46A7E469"/>
    <w:rsid w:val="46CECA2D"/>
    <w:rsid w:val="46EA6017"/>
    <w:rsid w:val="4769B768"/>
    <w:rsid w:val="47A01C87"/>
    <w:rsid w:val="48143C07"/>
    <w:rsid w:val="4899C327"/>
    <w:rsid w:val="489B1F98"/>
    <w:rsid w:val="48A048BA"/>
    <w:rsid w:val="4912C153"/>
    <w:rsid w:val="49AC8A8F"/>
    <w:rsid w:val="4ACACAB3"/>
    <w:rsid w:val="4AF518DA"/>
    <w:rsid w:val="4B671DD7"/>
    <w:rsid w:val="4BC58BEF"/>
    <w:rsid w:val="4C511FB0"/>
    <w:rsid w:val="4C66CE6A"/>
    <w:rsid w:val="4CC65679"/>
    <w:rsid w:val="4DB8A6CD"/>
    <w:rsid w:val="4E2DFDF2"/>
    <w:rsid w:val="4E5054BA"/>
    <w:rsid w:val="4E9F0D65"/>
    <w:rsid w:val="4EAFAFB1"/>
    <w:rsid w:val="4EB35F37"/>
    <w:rsid w:val="4EE6F9AC"/>
    <w:rsid w:val="4EF623BC"/>
    <w:rsid w:val="4F1827F7"/>
    <w:rsid w:val="4F257EC0"/>
    <w:rsid w:val="4F50E9DC"/>
    <w:rsid w:val="4F72D5BD"/>
    <w:rsid w:val="502A2D40"/>
    <w:rsid w:val="50F09A36"/>
    <w:rsid w:val="51C1BF21"/>
    <w:rsid w:val="52166AA7"/>
    <w:rsid w:val="5231AB75"/>
    <w:rsid w:val="530B87AA"/>
    <w:rsid w:val="5345E5AD"/>
    <w:rsid w:val="53816712"/>
    <w:rsid w:val="53D21429"/>
    <w:rsid w:val="53EE58BD"/>
    <w:rsid w:val="53FA0742"/>
    <w:rsid w:val="54271042"/>
    <w:rsid w:val="543CFD60"/>
    <w:rsid w:val="54445412"/>
    <w:rsid w:val="54867565"/>
    <w:rsid w:val="5499896E"/>
    <w:rsid w:val="552B786F"/>
    <w:rsid w:val="55A77F60"/>
    <w:rsid w:val="5610685D"/>
    <w:rsid w:val="561A4E83"/>
    <w:rsid w:val="567CD7D6"/>
    <w:rsid w:val="568E8693"/>
    <w:rsid w:val="572A531E"/>
    <w:rsid w:val="5749C819"/>
    <w:rsid w:val="577E7B13"/>
    <w:rsid w:val="57915F68"/>
    <w:rsid w:val="57EE274F"/>
    <w:rsid w:val="57F745C9"/>
    <w:rsid w:val="58188AED"/>
    <w:rsid w:val="584AE4FE"/>
    <w:rsid w:val="584FD529"/>
    <w:rsid w:val="58C35818"/>
    <w:rsid w:val="591AA0EB"/>
    <w:rsid w:val="59724EAA"/>
    <w:rsid w:val="5974C3C9"/>
    <w:rsid w:val="59B07E8E"/>
    <w:rsid w:val="59B672D8"/>
    <w:rsid w:val="5A65EC6E"/>
    <w:rsid w:val="5B099057"/>
    <w:rsid w:val="5B2BF753"/>
    <w:rsid w:val="5BBB7E67"/>
    <w:rsid w:val="5BE199CB"/>
    <w:rsid w:val="5C2F637E"/>
    <w:rsid w:val="5C8991EA"/>
    <w:rsid w:val="5D157AFB"/>
    <w:rsid w:val="5D1EEF9B"/>
    <w:rsid w:val="5D60DF55"/>
    <w:rsid w:val="5E3B8304"/>
    <w:rsid w:val="5EB56400"/>
    <w:rsid w:val="5EBDEDEC"/>
    <w:rsid w:val="5EE2F8FA"/>
    <w:rsid w:val="5F19DC40"/>
    <w:rsid w:val="5F1F9DBC"/>
    <w:rsid w:val="5F2A1AF8"/>
    <w:rsid w:val="5F361DDA"/>
    <w:rsid w:val="5F5EA05E"/>
    <w:rsid w:val="5FE07533"/>
    <w:rsid w:val="5FE2014F"/>
    <w:rsid w:val="60C108BA"/>
    <w:rsid w:val="610D4135"/>
    <w:rsid w:val="61555054"/>
    <w:rsid w:val="61EDE421"/>
    <w:rsid w:val="622FD0A2"/>
    <w:rsid w:val="6322A172"/>
    <w:rsid w:val="6343C991"/>
    <w:rsid w:val="63D91174"/>
    <w:rsid w:val="641B6023"/>
    <w:rsid w:val="6450CD05"/>
    <w:rsid w:val="649AF56E"/>
    <w:rsid w:val="657C7770"/>
    <w:rsid w:val="65CEB402"/>
    <w:rsid w:val="665A4234"/>
    <w:rsid w:val="66DA4CC6"/>
    <w:rsid w:val="66F433F7"/>
    <w:rsid w:val="67090341"/>
    <w:rsid w:val="6759A65C"/>
    <w:rsid w:val="677E51B1"/>
    <w:rsid w:val="6785AB19"/>
    <w:rsid w:val="679513D5"/>
    <w:rsid w:val="67A42BF6"/>
    <w:rsid w:val="67A486A6"/>
    <w:rsid w:val="67D02D59"/>
    <w:rsid w:val="68040C01"/>
    <w:rsid w:val="682691F0"/>
    <w:rsid w:val="6844E451"/>
    <w:rsid w:val="6882EAD4"/>
    <w:rsid w:val="69159B7E"/>
    <w:rsid w:val="6947508E"/>
    <w:rsid w:val="6959BBE6"/>
    <w:rsid w:val="69661A6F"/>
    <w:rsid w:val="6968FEC5"/>
    <w:rsid w:val="69CB241C"/>
    <w:rsid w:val="6B931CBF"/>
    <w:rsid w:val="6BEF43CD"/>
    <w:rsid w:val="6C12BFC0"/>
    <w:rsid w:val="6C38AB8F"/>
    <w:rsid w:val="6C4EABC3"/>
    <w:rsid w:val="6C9318A5"/>
    <w:rsid w:val="6E024E53"/>
    <w:rsid w:val="6E1437C3"/>
    <w:rsid w:val="6E1AAAFF"/>
    <w:rsid w:val="6E67D9D3"/>
    <w:rsid w:val="6E75BAAB"/>
    <w:rsid w:val="6E8C6F43"/>
    <w:rsid w:val="6EC5B081"/>
    <w:rsid w:val="6F279200"/>
    <w:rsid w:val="6F5F3DD0"/>
    <w:rsid w:val="6FB53228"/>
    <w:rsid w:val="6FC50C05"/>
    <w:rsid w:val="6FDF43FC"/>
    <w:rsid w:val="700E901E"/>
    <w:rsid w:val="700F870E"/>
    <w:rsid w:val="70213F2E"/>
    <w:rsid w:val="706591C3"/>
    <w:rsid w:val="70BF8202"/>
    <w:rsid w:val="70EF46B4"/>
    <w:rsid w:val="719E4BA5"/>
    <w:rsid w:val="71BE88D4"/>
    <w:rsid w:val="71D3D6E1"/>
    <w:rsid w:val="720E3A98"/>
    <w:rsid w:val="726B3739"/>
    <w:rsid w:val="72786B3C"/>
    <w:rsid w:val="72A842DA"/>
    <w:rsid w:val="72E775CF"/>
    <w:rsid w:val="72F0173D"/>
    <w:rsid w:val="7340B2C2"/>
    <w:rsid w:val="735B4F35"/>
    <w:rsid w:val="73946E6B"/>
    <w:rsid w:val="73F1D0B4"/>
    <w:rsid w:val="73F722C4"/>
    <w:rsid w:val="748A050C"/>
    <w:rsid w:val="74B2B51F"/>
    <w:rsid w:val="74E0FCC7"/>
    <w:rsid w:val="759CE3AE"/>
    <w:rsid w:val="75C12A5C"/>
    <w:rsid w:val="76299007"/>
    <w:rsid w:val="76785384"/>
    <w:rsid w:val="7689B635"/>
    <w:rsid w:val="76C89CFA"/>
    <w:rsid w:val="76CEE4A6"/>
    <w:rsid w:val="76D3A833"/>
    <w:rsid w:val="771A29E3"/>
    <w:rsid w:val="77F10F58"/>
    <w:rsid w:val="781E4D93"/>
    <w:rsid w:val="7833B4F4"/>
    <w:rsid w:val="789EEA62"/>
    <w:rsid w:val="78C8AF1D"/>
    <w:rsid w:val="79DFAF78"/>
    <w:rsid w:val="7A72E70B"/>
    <w:rsid w:val="7BB1DDC5"/>
    <w:rsid w:val="7C20C80B"/>
    <w:rsid w:val="7C4E5281"/>
    <w:rsid w:val="7C5C98FD"/>
    <w:rsid w:val="7C6BF220"/>
    <w:rsid w:val="7CA6323E"/>
    <w:rsid w:val="7DDCEFD8"/>
    <w:rsid w:val="7E017F40"/>
    <w:rsid w:val="7E4428E9"/>
    <w:rsid w:val="7E4ED50C"/>
    <w:rsid w:val="7E613DAB"/>
    <w:rsid w:val="7E76E5F5"/>
    <w:rsid w:val="7E88450E"/>
    <w:rsid w:val="7ECAC1CC"/>
    <w:rsid w:val="7EE4C339"/>
    <w:rsid w:val="7F04F623"/>
    <w:rsid w:val="7F0E2BE6"/>
    <w:rsid w:val="7F6F9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A937D"/>
  <w15:chartTrackingRefBased/>
  <w15:docId w15:val="{4DAB6C12-22B4-43BC-8E50-B6932FA9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AEB2D4F"/>
  </w:style>
  <w:style w:type="paragraph" w:styleId="Heading1">
    <w:name w:val="heading 1"/>
    <w:basedOn w:val="Normal"/>
    <w:next w:val="Normal"/>
    <w:link w:val="Heading1Char"/>
    <w:uiPriority w:val="9"/>
    <w:qFormat/>
    <w:rsid w:val="0AEB2D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AEB2D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AEB2D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AEB2D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AEB2D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AEB2D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AEB2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AEB2D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AEB2D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AEB2D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AEB2D4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AEB2D4F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AEB2D4F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AEB2D4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AEB2D4F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AEB2D4F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AEB2D4F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AEB2D4F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AEB2D4F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AEB2D4F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AEB2D4F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AEB2D4F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AEB2D4F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AEB2D4F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AEB2D4F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AEB2D4F"/>
    <w:rPr>
      <w:rFonts w:eastAsiaTheme="minorEastAsia"/>
      <w:color w:val="5A5A5A"/>
    </w:rPr>
  </w:style>
  <w:style w:type="character" w:customStyle="1" w:styleId="QuoteChar">
    <w:name w:val="Quote Char"/>
    <w:basedOn w:val="DefaultParagraphFont"/>
    <w:link w:val="Quote"/>
    <w:uiPriority w:val="29"/>
    <w:rsid w:val="0AEB2D4F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AEB2D4F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0AEB2D4F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AEB2D4F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AEB2D4F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AEB2D4F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AEB2D4F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AEB2D4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AEB2D4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AEB2D4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AEB2D4F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AEB2D4F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AEB2D4F"/>
    <w:rPr>
      <w:noProof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AEB2D4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AEB2D4F"/>
    <w:rPr>
      <w:noProof w:val="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AEB2D4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AEB2D4F"/>
    <w:rPr>
      <w:noProof w:val="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AEB2D4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AEB2D4F"/>
    <w:rPr>
      <w:noProof w:val="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2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D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D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D74"/>
    <w:rPr>
      <w:b/>
      <w:bCs/>
      <w:sz w:val="20"/>
      <w:szCs w:val="20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8D69C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D69CD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3271"/>
    <w:rPr>
      <w:color w:val="954F72" w:themeColor="followedHyperlink"/>
      <w:u w:val="single"/>
    </w:rPr>
  </w:style>
  <w:style w:type="character" w:customStyle="1" w:styleId="highlight">
    <w:name w:val="highlight"/>
    <w:basedOn w:val="DefaultParagraphFont"/>
    <w:rsid w:val="00C52F89"/>
  </w:style>
  <w:style w:type="character" w:customStyle="1" w:styleId="bold">
    <w:name w:val="bold"/>
    <w:basedOn w:val="DefaultParagraphFont"/>
    <w:rsid w:val="007B4F5D"/>
  </w:style>
  <w:style w:type="character" w:customStyle="1" w:styleId="bold1">
    <w:name w:val="bold1"/>
    <w:basedOn w:val="DefaultParagraphFont"/>
    <w:rsid w:val="004B03F8"/>
  </w:style>
  <w:style w:type="paragraph" w:styleId="Revision">
    <w:name w:val="Revision"/>
    <w:hidden/>
    <w:uiPriority w:val="99"/>
    <w:semiHidden/>
    <w:rsid w:val="00CA78D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67C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0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microsoft.com/office/2007/relationships/diagramDrawing" Target="diagrams/drawing1.xml"/><Relationship Id="rId26" Type="http://schemas.openxmlformats.org/officeDocument/2006/relationships/hyperlink" Target="https://mertoncs.proceduresonline.com/contents.html" TargetMode="External"/><Relationship Id="rId39" Type="http://schemas.microsoft.com/office/2020/10/relationships/intelligence" Target="intelligence2.xml"/><Relationship Id="rId21" Type="http://schemas.openxmlformats.org/officeDocument/2006/relationships/hyperlink" Target="https://mertoncs.proceduresonline.com/p_sup_pol.html?zoom_highlight=management+oversight" TargetMode="External"/><Relationship Id="rId34" Type="http://schemas.openxmlformats.org/officeDocument/2006/relationships/hyperlink" Target="https://lbmerton.sharepoint.com/:w:/s/qapd/EcjYIpi1qEFHhMWsHT3EdCsBs0ZpQJMtP86DrSmI6EptJQ?e=RThms6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diagramColors" Target="diagrams/colors1.xml"/><Relationship Id="rId25" Type="http://schemas.openxmlformats.org/officeDocument/2006/relationships/hyperlink" Target="https://lbmerton.sharepoint.com/:f:/r/sites/qapd/Quality%20Assurance/Audit/Practice%20Week?csf=1&amp;web=1&amp;e=n58CqP" TargetMode="External"/><Relationship Id="rId33" Type="http://schemas.openxmlformats.org/officeDocument/2006/relationships/hyperlink" Target="https://lbmerton.sharepoint.com/:w:/s/qapd/EU9cYaVzR8BOsnVCIxv5hb8B167uRmUwb5pmr3PuLDeIEQ?e=aHkPxe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hyperlink" Target="https://mertoncs.proceduresonline.com/p_sup_pol.html?zoom_highlight=supervision" TargetMode="External"/><Relationship Id="rId29" Type="http://schemas.openxmlformats.org/officeDocument/2006/relationships/hyperlink" Target="https://www.mertonscp.org.u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lbmerton.sharepoint.com/sites/csc_yi/GPEL/Forms/AllItems.aspx" TargetMode="External"/><Relationship Id="rId32" Type="http://schemas.openxmlformats.org/officeDocument/2006/relationships/hyperlink" Target="https://lbmerton.sharepoint.com/:w:/s/qapd/Ebp4fdx_rrlIt2Lm5FvQ8VsBXzZRgU6GL9bxRz2H1ppf4w?e=XIW6CP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diagramLayout" Target="diagrams/layout1.xml"/><Relationship Id="rId23" Type="http://schemas.openxmlformats.org/officeDocument/2006/relationships/hyperlink" Target="mailto:Insights@merton.gov.uk" TargetMode="External"/><Relationship Id="rId28" Type="http://schemas.openxmlformats.org/officeDocument/2006/relationships/hyperlink" Target="https://www.londonsafeguardingchildrenprocedures.co.uk/thresholds.html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18.jpeg"/><Relationship Id="rId31" Type="http://schemas.openxmlformats.org/officeDocument/2006/relationships/hyperlink" Target="https://lbmerton.sharepoint.com/:w:/s/qapd/EQsi81hmkB9MhSW88A1eAiYBPegLiNfTXJ9tvc0SeB32XA?e=Jdr0j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Data" Target="diagrams/data1.xml"/><Relationship Id="rId22" Type="http://schemas.openxmlformats.org/officeDocument/2006/relationships/hyperlink" Target="mailto:Insights@merton.gov.uk" TargetMode="External"/><Relationship Id="rId27" Type="http://schemas.openxmlformats.org/officeDocument/2006/relationships/hyperlink" Target="https://www.mertonscp.org.uk/working-with-children/effective-support-for-families-in-merton/" TargetMode="External"/><Relationship Id="rId30" Type="http://schemas.openxmlformats.org/officeDocument/2006/relationships/hyperlink" Target="https://mertoncs.proceduresonline.com/p_sup_pol.html?zoom_highlight=supervision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diagrams/_rels/data1.xml.rels><?xml version="1.0" encoding="UTF-8" standalone="yes"?>
<Relationships xmlns="http://schemas.openxmlformats.org/package/2006/relationships"><Relationship Id="rId8" Type="http://schemas.openxmlformats.org/officeDocument/2006/relationships/image" Target="../media/image11.svg"/><Relationship Id="rId13" Type="http://schemas.openxmlformats.org/officeDocument/2006/relationships/image" Target="../media/image16.png"/><Relationship Id="rId3" Type="http://schemas.openxmlformats.org/officeDocument/2006/relationships/image" Target="../media/image6.png"/><Relationship Id="rId7" Type="http://schemas.openxmlformats.org/officeDocument/2006/relationships/image" Target="../media/image10.png"/><Relationship Id="rId12" Type="http://schemas.openxmlformats.org/officeDocument/2006/relationships/image" Target="../media/image15.svg"/><Relationship Id="rId2" Type="http://schemas.openxmlformats.org/officeDocument/2006/relationships/image" Target="../media/image5.svg"/><Relationship Id="rId1" Type="http://schemas.openxmlformats.org/officeDocument/2006/relationships/image" Target="../media/image4.png"/><Relationship Id="rId6" Type="http://schemas.openxmlformats.org/officeDocument/2006/relationships/image" Target="../media/image9.svg"/><Relationship Id="rId11" Type="http://schemas.openxmlformats.org/officeDocument/2006/relationships/image" Target="../media/image14.png"/><Relationship Id="rId5" Type="http://schemas.openxmlformats.org/officeDocument/2006/relationships/image" Target="../media/image8.png"/><Relationship Id="rId10" Type="http://schemas.openxmlformats.org/officeDocument/2006/relationships/image" Target="../media/image13.svg"/><Relationship Id="rId4" Type="http://schemas.openxmlformats.org/officeDocument/2006/relationships/image" Target="../media/image7.svg"/><Relationship Id="rId9" Type="http://schemas.openxmlformats.org/officeDocument/2006/relationships/image" Target="../media/image12.png"/><Relationship Id="rId14" Type="http://schemas.openxmlformats.org/officeDocument/2006/relationships/image" Target="../media/image17.svg"/></Relationships>
</file>

<file path=word/diagrams/_rels/drawing1.xml.rels><?xml version="1.0" encoding="UTF-8" standalone="yes"?>
<Relationships xmlns="http://schemas.openxmlformats.org/package/2006/relationships"><Relationship Id="rId8" Type="http://schemas.openxmlformats.org/officeDocument/2006/relationships/image" Target="../media/image11.svg"/><Relationship Id="rId13" Type="http://schemas.openxmlformats.org/officeDocument/2006/relationships/image" Target="../media/image16.png"/><Relationship Id="rId3" Type="http://schemas.openxmlformats.org/officeDocument/2006/relationships/image" Target="../media/image6.png"/><Relationship Id="rId7" Type="http://schemas.openxmlformats.org/officeDocument/2006/relationships/image" Target="../media/image10.png"/><Relationship Id="rId12" Type="http://schemas.openxmlformats.org/officeDocument/2006/relationships/image" Target="../media/image15.svg"/><Relationship Id="rId2" Type="http://schemas.openxmlformats.org/officeDocument/2006/relationships/image" Target="../media/image5.svg"/><Relationship Id="rId1" Type="http://schemas.openxmlformats.org/officeDocument/2006/relationships/image" Target="../media/image4.png"/><Relationship Id="rId6" Type="http://schemas.openxmlformats.org/officeDocument/2006/relationships/image" Target="../media/image9.svg"/><Relationship Id="rId11" Type="http://schemas.openxmlformats.org/officeDocument/2006/relationships/image" Target="../media/image14.png"/><Relationship Id="rId5" Type="http://schemas.openxmlformats.org/officeDocument/2006/relationships/image" Target="../media/image8.png"/><Relationship Id="rId10" Type="http://schemas.openxmlformats.org/officeDocument/2006/relationships/image" Target="../media/image13.svg"/><Relationship Id="rId4" Type="http://schemas.openxmlformats.org/officeDocument/2006/relationships/image" Target="../media/image7.svg"/><Relationship Id="rId9" Type="http://schemas.openxmlformats.org/officeDocument/2006/relationships/image" Target="../media/image12.png"/><Relationship Id="rId14" Type="http://schemas.openxmlformats.org/officeDocument/2006/relationships/image" Target="../media/image17.sv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18/5/colors/Iconchunking_neutralbg_accent6_2">
  <dgm:title val=""/>
  <dgm:desc val=""/>
  <dgm:catLst>
    <dgm:cat type="accent6" pri="16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>
        <a:alpha val="0"/>
      </a:schemeClr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bg1">
        <a:lumMod val="95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BEC6BD-7D9A-4616-8CE7-83B38730AAC8}" type="doc">
      <dgm:prSet loTypeId="urn:microsoft.com/office/officeart/2018/2/layout/IconLabelList" loCatId="icon" qsTypeId="urn:microsoft.com/office/officeart/2005/8/quickstyle/simple1" qsCatId="simple" csTypeId="urn:microsoft.com/office/officeart/2018/5/colors/Iconchunking_neutralbg_accent6_2" csCatId="accent6" phldr="1"/>
      <dgm:spPr/>
      <dgm:t>
        <a:bodyPr/>
        <a:lstStyle/>
        <a:p>
          <a:endParaRPr lang="en-US"/>
        </a:p>
      </dgm:t>
    </dgm:pt>
    <dgm:pt modelId="{55A8D2F9-74E9-4208-A965-D3A1656B2532}">
      <dgm:prSet phldrT="[Text]"/>
      <dgm:spPr/>
      <dgm:t>
        <a:bodyPr/>
        <a:lstStyle/>
        <a:p>
          <a:pPr algn="l">
            <a:lnSpc>
              <a:spcPct val="100000"/>
            </a:lnSpc>
          </a:pPr>
          <a:r>
            <a:rPr lang="en-US" dirty="0"/>
            <a:t>Review allocated by Insights Team</a:t>
          </a:r>
        </a:p>
      </dgm:t>
    </dgm:pt>
    <dgm:pt modelId="{AC2B7C11-FD60-46F5-91DF-E99E07AC9E67}" type="parTrans" cxnId="{6217C2DC-2530-42BD-BA0B-E60BA9C1A45B}">
      <dgm:prSet/>
      <dgm:spPr/>
      <dgm:t>
        <a:bodyPr/>
        <a:lstStyle/>
        <a:p>
          <a:pPr algn="l"/>
          <a:endParaRPr lang="en-US"/>
        </a:p>
      </dgm:t>
    </dgm:pt>
    <dgm:pt modelId="{941195CB-C605-4E8D-8F26-7AE017EE41DC}" type="sibTrans" cxnId="{6217C2DC-2530-42BD-BA0B-E60BA9C1A45B}">
      <dgm:prSet/>
      <dgm:spPr/>
      <dgm:t>
        <a:bodyPr/>
        <a:lstStyle/>
        <a:p>
          <a:pPr algn="l"/>
          <a:endParaRPr lang="en-US"/>
        </a:p>
      </dgm:t>
    </dgm:pt>
    <dgm:pt modelId="{F263C53B-8BF0-4B20-B24F-9A5B005911BF}">
      <dgm:prSet phldrT="[Text]"/>
      <dgm:spPr/>
      <dgm:t>
        <a:bodyPr/>
        <a:lstStyle/>
        <a:p>
          <a:pPr algn="l">
            <a:lnSpc>
              <a:spcPct val="100000"/>
            </a:lnSpc>
          </a:pPr>
          <a:r>
            <a:rPr lang="en-US" dirty="0"/>
            <a:t>Practice Reviewer to contact SW / practitioner to book </a:t>
          </a:r>
          <a:r>
            <a:rPr lang="en-US"/>
            <a:t>learning conversation </a:t>
          </a:r>
          <a:r>
            <a:rPr lang="en-US" dirty="0"/>
            <a:t>with them</a:t>
          </a:r>
        </a:p>
      </dgm:t>
    </dgm:pt>
    <dgm:pt modelId="{2D55C3C4-4C3F-4DCE-96DA-2A28BACDF16B}" type="parTrans" cxnId="{0A7DBAE9-CF89-4887-A689-7A99E06DB4EF}">
      <dgm:prSet/>
      <dgm:spPr/>
      <dgm:t>
        <a:bodyPr/>
        <a:lstStyle/>
        <a:p>
          <a:pPr algn="l"/>
          <a:endParaRPr lang="en-US"/>
        </a:p>
      </dgm:t>
    </dgm:pt>
    <dgm:pt modelId="{8CCE6C2C-74EA-4BB8-ACE4-DC69DF550B6D}" type="sibTrans" cxnId="{0A7DBAE9-CF89-4887-A689-7A99E06DB4EF}">
      <dgm:prSet/>
      <dgm:spPr/>
      <dgm:t>
        <a:bodyPr/>
        <a:lstStyle/>
        <a:p>
          <a:pPr algn="l"/>
          <a:endParaRPr lang="en-US"/>
        </a:p>
      </dgm:t>
    </dgm:pt>
    <dgm:pt modelId="{B8CDAB62-7E8E-4CD3-A34C-54E5983FCCEE}">
      <dgm:prSet phldrT="[Text]"/>
      <dgm:spPr/>
      <dgm:t>
        <a:bodyPr/>
        <a:lstStyle/>
        <a:p>
          <a:pPr algn="l">
            <a:lnSpc>
              <a:spcPct val="100000"/>
            </a:lnSpc>
          </a:pPr>
          <a:r>
            <a:rPr lang="en-US"/>
            <a:t>Practice Reviewer to hold learning conversation with practitioner</a:t>
          </a:r>
        </a:p>
      </dgm:t>
    </dgm:pt>
    <dgm:pt modelId="{45AF645B-BA59-42D2-9DE4-A91124781854}" type="parTrans" cxnId="{1234670B-B75F-4986-8B7F-4303A7D5B15D}">
      <dgm:prSet/>
      <dgm:spPr/>
      <dgm:t>
        <a:bodyPr/>
        <a:lstStyle/>
        <a:p>
          <a:pPr algn="l"/>
          <a:endParaRPr lang="en-US"/>
        </a:p>
      </dgm:t>
    </dgm:pt>
    <dgm:pt modelId="{11A99C9C-5F75-4AE5-BA70-F7F4F737CAF6}" type="sibTrans" cxnId="{1234670B-B75F-4986-8B7F-4303A7D5B15D}">
      <dgm:prSet/>
      <dgm:spPr/>
      <dgm:t>
        <a:bodyPr/>
        <a:lstStyle/>
        <a:p>
          <a:pPr algn="l"/>
          <a:endParaRPr lang="en-US"/>
        </a:p>
      </dgm:t>
    </dgm:pt>
    <dgm:pt modelId="{51387F57-3853-4456-B9D0-C24819614546}">
      <dgm:prSet phldrT="[Text]"/>
      <dgm:spPr/>
      <dgm:t>
        <a:bodyPr/>
        <a:lstStyle/>
        <a:p>
          <a:pPr algn="l">
            <a:lnSpc>
              <a:spcPct val="100000"/>
            </a:lnSpc>
          </a:pPr>
          <a:r>
            <a:rPr lang="en-US" dirty="0"/>
            <a:t>Practice Reviewer to contact young person / family</a:t>
          </a:r>
        </a:p>
      </dgm:t>
    </dgm:pt>
    <dgm:pt modelId="{C4022F06-3F20-448C-96EE-6D58BFFFE5B8}" type="parTrans" cxnId="{FEF0208A-8C0A-44DB-9156-0C9E3DCA79D2}">
      <dgm:prSet/>
      <dgm:spPr/>
      <dgm:t>
        <a:bodyPr/>
        <a:lstStyle/>
        <a:p>
          <a:pPr algn="l"/>
          <a:endParaRPr lang="en-US"/>
        </a:p>
      </dgm:t>
    </dgm:pt>
    <dgm:pt modelId="{DA4BC141-01BB-4D0D-84DD-C6E562F3B2A5}" type="sibTrans" cxnId="{FEF0208A-8C0A-44DB-9156-0C9E3DCA79D2}">
      <dgm:prSet/>
      <dgm:spPr/>
      <dgm:t>
        <a:bodyPr/>
        <a:lstStyle/>
        <a:p>
          <a:pPr algn="l"/>
          <a:endParaRPr lang="en-US"/>
        </a:p>
      </dgm:t>
    </dgm:pt>
    <dgm:pt modelId="{BC667431-6F5B-4DEB-A4EE-10E838A75FD6}">
      <dgm:prSet phldrT="[Text]"/>
      <dgm:spPr/>
      <dgm:t>
        <a:bodyPr/>
        <a:lstStyle/>
        <a:p>
          <a:pPr algn="l">
            <a:lnSpc>
              <a:spcPct val="100000"/>
            </a:lnSpc>
          </a:pPr>
          <a:r>
            <a:rPr lang="en-US"/>
            <a:t>Completion of review</a:t>
          </a:r>
        </a:p>
      </dgm:t>
    </dgm:pt>
    <dgm:pt modelId="{F20F39CE-B00F-4BEB-AFEE-37DBF7C5A794}" type="parTrans" cxnId="{31AB92E0-CA06-4214-BB2C-F6B425F4F6B2}">
      <dgm:prSet/>
      <dgm:spPr/>
      <dgm:t>
        <a:bodyPr/>
        <a:lstStyle/>
        <a:p>
          <a:pPr algn="l"/>
          <a:endParaRPr lang="en-GB"/>
        </a:p>
      </dgm:t>
    </dgm:pt>
    <dgm:pt modelId="{C489923F-ADB5-49F4-9254-CCB1F65FF2C6}" type="sibTrans" cxnId="{31AB92E0-CA06-4214-BB2C-F6B425F4F6B2}">
      <dgm:prSet/>
      <dgm:spPr/>
      <dgm:t>
        <a:bodyPr/>
        <a:lstStyle/>
        <a:p>
          <a:pPr algn="l"/>
          <a:endParaRPr lang="en-GB"/>
        </a:p>
      </dgm:t>
    </dgm:pt>
    <dgm:pt modelId="{E409F963-38DD-4C3C-8257-6A7C60C2ADC5}">
      <dgm:prSet phldrT="[Text]" custT="1"/>
      <dgm:spPr/>
      <dgm:t>
        <a:bodyPr/>
        <a:lstStyle/>
        <a:p>
          <a:pPr algn="l">
            <a:lnSpc>
              <a:spcPct val="100000"/>
            </a:lnSpc>
          </a:pPr>
          <a:r>
            <a:rPr lang="en-US" sz="1100" dirty="0"/>
            <a:t>Review returned to practitioner, TM &amp; Insights. Practice Reviewer to offer of reflective learning conversation to practitioner &amp; TM</a:t>
          </a:r>
        </a:p>
      </dgm:t>
    </dgm:pt>
    <dgm:pt modelId="{2166980A-73EA-4175-BFD6-C9D612C16B3C}" type="parTrans" cxnId="{D96ADCF2-3C6B-4611-B25E-89BE67B2CBD3}">
      <dgm:prSet/>
      <dgm:spPr/>
      <dgm:t>
        <a:bodyPr/>
        <a:lstStyle/>
        <a:p>
          <a:pPr algn="l"/>
          <a:endParaRPr lang="en-GB"/>
        </a:p>
      </dgm:t>
    </dgm:pt>
    <dgm:pt modelId="{28B58522-2A31-44A8-ABA4-67E71D4E6852}" type="sibTrans" cxnId="{D96ADCF2-3C6B-4611-B25E-89BE67B2CBD3}">
      <dgm:prSet/>
      <dgm:spPr/>
      <dgm:t>
        <a:bodyPr/>
        <a:lstStyle/>
        <a:p>
          <a:pPr algn="l"/>
          <a:endParaRPr lang="en-GB"/>
        </a:p>
      </dgm:t>
    </dgm:pt>
    <dgm:pt modelId="{4901E19D-B19C-4FBD-A252-EA314DAAC867}">
      <dgm:prSet/>
      <dgm:spPr/>
      <dgm:t>
        <a:bodyPr/>
        <a:lstStyle/>
        <a:p>
          <a:pPr algn="l">
            <a:lnSpc>
              <a:spcPct val="100000"/>
            </a:lnSpc>
          </a:pPr>
          <a:r>
            <a:rPr lang="en-GB" dirty="0"/>
            <a:t>Review finalised on Mosaic by Insights and TM to assurance considering findings</a:t>
          </a:r>
        </a:p>
      </dgm:t>
    </dgm:pt>
    <dgm:pt modelId="{F7F571CB-893D-4514-B661-BE9D20A11779}" type="parTrans" cxnId="{E4B1E168-DDDC-4E08-B7DC-4BFC310F04E0}">
      <dgm:prSet/>
      <dgm:spPr/>
      <dgm:t>
        <a:bodyPr/>
        <a:lstStyle/>
        <a:p>
          <a:pPr algn="l"/>
          <a:endParaRPr lang="en-GB"/>
        </a:p>
      </dgm:t>
    </dgm:pt>
    <dgm:pt modelId="{15197F0B-488F-46BC-8F9D-8732BEFA1A1F}" type="sibTrans" cxnId="{E4B1E168-DDDC-4E08-B7DC-4BFC310F04E0}">
      <dgm:prSet/>
      <dgm:spPr/>
      <dgm:t>
        <a:bodyPr/>
        <a:lstStyle/>
        <a:p>
          <a:pPr algn="l"/>
          <a:endParaRPr lang="en-GB"/>
        </a:p>
      </dgm:t>
    </dgm:pt>
    <dgm:pt modelId="{D1F0097E-1104-4B63-A0B1-A358BAC74995}" type="pres">
      <dgm:prSet presAssocID="{B1BEC6BD-7D9A-4616-8CE7-83B38730AAC8}" presName="root" presStyleCnt="0">
        <dgm:presLayoutVars>
          <dgm:dir/>
          <dgm:resizeHandles val="exact"/>
        </dgm:presLayoutVars>
      </dgm:prSet>
      <dgm:spPr/>
    </dgm:pt>
    <dgm:pt modelId="{0F2EC946-2326-42E1-A88C-033D7D4EC409}" type="pres">
      <dgm:prSet presAssocID="{55A8D2F9-74E9-4208-A965-D3A1656B2532}" presName="compNode" presStyleCnt="0"/>
      <dgm:spPr/>
    </dgm:pt>
    <dgm:pt modelId="{A3C6C314-6477-4FCD-81D6-86B2648C87B6}" type="pres">
      <dgm:prSet presAssocID="{55A8D2F9-74E9-4208-A965-D3A1656B2532}" presName="iconRect" presStyleLbl="node1" presStyleIdx="0" presStyleCnt="7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tretch>
            <a:fillRect/>
          </a:stretch>
        </a:blipFill>
        <a:ln>
          <a:noFill/>
        </a:ln>
      </dgm:spPr>
      <dgm:extLst>
        <a:ext uri="{E40237B7-FDA0-4F09-8148-C483321AD2D9}">
          <dgm14:cNvPr xmlns:dgm14="http://schemas.microsoft.com/office/drawing/2010/diagram" id="0" name="" descr="Users"/>
        </a:ext>
      </dgm:extLst>
    </dgm:pt>
    <dgm:pt modelId="{3C29A846-6764-419B-A70E-858720DE174E}" type="pres">
      <dgm:prSet presAssocID="{55A8D2F9-74E9-4208-A965-D3A1656B2532}" presName="spaceRect" presStyleCnt="0"/>
      <dgm:spPr/>
    </dgm:pt>
    <dgm:pt modelId="{889F35BF-3B93-4ED9-A8A4-962FB771DFE7}" type="pres">
      <dgm:prSet presAssocID="{55A8D2F9-74E9-4208-A965-D3A1656B2532}" presName="textRect" presStyleLbl="revTx" presStyleIdx="0" presStyleCnt="7">
        <dgm:presLayoutVars>
          <dgm:chMax val="1"/>
          <dgm:chPref val="1"/>
        </dgm:presLayoutVars>
      </dgm:prSet>
      <dgm:spPr/>
    </dgm:pt>
    <dgm:pt modelId="{23E9DE8C-7AD9-445E-9BF7-35CEF1DDE8D7}" type="pres">
      <dgm:prSet presAssocID="{941195CB-C605-4E8D-8F26-7AE017EE41DC}" presName="sibTrans" presStyleCnt="0"/>
      <dgm:spPr/>
    </dgm:pt>
    <dgm:pt modelId="{82C233FC-CA54-41DB-A112-062EB5A6F11F}" type="pres">
      <dgm:prSet presAssocID="{F263C53B-8BF0-4B20-B24F-9A5B005911BF}" presName="compNode" presStyleCnt="0"/>
      <dgm:spPr/>
    </dgm:pt>
    <dgm:pt modelId="{8AF54EED-1B7E-466C-9348-BBF1B2591727}" type="pres">
      <dgm:prSet presAssocID="{F263C53B-8BF0-4B20-B24F-9A5B005911BF}" presName="iconRect" presStyleLbl="node1" presStyleIdx="1" presStyleCnt="7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tretch>
            <a:fillRect/>
          </a:stretch>
        </a:blipFill>
        <a:ln>
          <a:noFill/>
        </a:ln>
      </dgm:spPr>
      <dgm:extLst>
        <a:ext uri="{E40237B7-FDA0-4F09-8148-C483321AD2D9}">
          <dgm14:cNvPr xmlns:dgm14="http://schemas.microsoft.com/office/drawing/2010/diagram" id="0" name="" descr="Books"/>
        </a:ext>
      </dgm:extLst>
    </dgm:pt>
    <dgm:pt modelId="{FB040A19-0122-49AE-BA75-757A39035174}" type="pres">
      <dgm:prSet presAssocID="{F263C53B-8BF0-4B20-B24F-9A5B005911BF}" presName="spaceRect" presStyleCnt="0"/>
      <dgm:spPr/>
    </dgm:pt>
    <dgm:pt modelId="{88B099B0-01D9-4A8C-85D1-89637781405F}" type="pres">
      <dgm:prSet presAssocID="{F263C53B-8BF0-4B20-B24F-9A5B005911BF}" presName="textRect" presStyleLbl="revTx" presStyleIdx="1" presStyleCnt="7">
        <dgm:presLayoutVars>
          <dgm:chMax val="1"/>
          <dgm:chPref val="1"/>
        </dgm:presLayoutVars>
      </dgm:prSet>
      <dgm:spPr/>
    </dgm:pt>
    <dgm:pt modelId="{B8732674-6DDB-4DF7-96E9-DDC6DB680045}" type="pres">
      <dgm:prSet presAssocID="{8CCE6C2C-74EA-4BB8-ACE4-DC69DF550B6D}" presName="sibTrans" presStyleCnt="0"/>
      <dgm:spPr/>
    </dgm:pt>
    <dgm:pt modelId="{E9DAFD2B-23C6-4D9E-9633-2560FCEA55CE}" type="pres">
      <dgm:prSet presAssocID="{B8CDAB62-7E8E-4CD3-A34C-54E5983FCCEE}" presName="compNode" presStyleCnt="0"/>
      <dgm:spPr/>
    </dgm:pt>
    <dgm:pt modelId="{84A13E8B-5E01-4DE3-8C03-C40B2409140C}" type="pres">
      <dgm:prSet presAssocID="{B8CDAB62-7E8E-4CD3-A34C-54E5983FCCEE}" presName="iconRect" presStyleLbl="node1" presStyleIdx="2" presStyleCnt="7"/>
      <dgm:spPr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/>
          </a:stretch>
        </a:blipFill>
        <a:ln>
          <a:noFill/>
        </a:ln>
      </dgm:spPr>
      <dgm:extLst>
        <a:ext uri="{E40237B7-FDA0-4F09-8148-C483321AD2D9}">
          <dgm14:cNvPr xmlns:dgm14="http://schemas.microsoft.com/office/drawing/2010/diagram" id="0" name="" descr="Boardroom with solid fill"/>
        </a:ext>
      </dgm:extLst>
    </dgm:pt>
    <dgm:pt modelId="{06E7C503-FD66-42F9-BA71-CA7D06E23196}" type="pres">
      <dgm:prSet presAssocID="{B8CDAB62-7E8E-4CD3-A34C-54E5983FCCEE}" presName="spaceRect" presStyleCnt="0"/>
      <dgm:spPr/>
    </dgm:pt>
    <dgm:pt modelId="{1CCBB58D-3AC0-4C66-B2D6-C9B8FC997D8B}" type="pres">
      <dgm:prSet presAssocID="{B8CDAB62-7E8E-4CD3-A34C-54E5983FCCEE}" presName="textRect" presStyleLbl="revTx" presStyleIdx="2" presStyleCnt="7">
        <dgm:presLayoutVars>
          <dgm:chMax val="1"/>
          <dgm:chPref val="1"/>
        </dgm:presLayoutVars>
      </dgm:prSet>
      <dgm:spPr/>
    </dgm:pt>
    <dgm:pt modelId="{8B631AA8-800C-4E84-B160-BF50661B5693}" type="pres">
      <dgm:prSet presAssocID="{11A99C9C-5F75-4AE5-BA70-F7F4F737CAF6}" presName="sibTrans" presStyleCnt="0"/>
      <dgm:spPr/>
    </dgm:pt>
    <dgm:pt modelId="{FAD9D405-6E3C-4FBC-80BD-6CC462BA02B4}" type="pres">
      <dgm:prSet presAssocID="{51387F57-3853-4456-B9D0-C24819614546}" presName="compNode" presStyleCnt="0"/>
      <dgm:spPr/>
    </dgm:pt>
    <dgm:pt modelId="{873D0BBA-CB84-44AC-8D48-2DF5A32A49A3}" type="pres">
      <dgm:prSet presAssocID="{51387F57-3853-4456-B9D0-C24819614546}" presName="iconRect" presStyleLbl="node1" presStyleIdx="3" presStyleCnt="7"/>
      <dgm:spPr>
        <a:blipFill>
          <a:blip xmlns:r="http://schemas.openxmlformats.org/officeDocument/2006/relationships" r:embed="rId7">
            <a:extLst>
              <a:ext uri="{96DAC541-7B7A-43D3-8B79-37D633B846F1}">
                <asvg:svgBlip xmlns:asvg="http://schemas.microsoft.com/office/drawing/2016/SVG/main" r:embed="rId8"/>
              </a:ext>
            </a:extLst>
          </a:blip>
          <a:srcRect/>
          <a:stretch>
            <a:fillRect/>
          </a:stretch>
        </a:blipFill>
        <a:ln>
          <a:noFill/>
        </a:ln>
      </dgm:spPr>
      <dgm:extLst>
        <a:ext uri="{E40237B7-FDA0-4F09-8148-C483321AD2D9}">
          <dgm14:cNvPr xmlns:dgm14="http://schemas.microsoft.com/office/drawing/2010/diagram" id="0" name="" descr="Receiver with solid fill"/>
        </a:ext>
      </dgm:extLst>
    </dgm:pt>
    <dgm:pt modelId="{3D929335-2F2E-408A-B815-55F01085A606}" type="pres">
      <dgm:prSet presAssocID="{51387F57-3853-4456-B9D0-C24819614546}" presName="spaceRect" presStyleCnt="0"/>
      <dgm:spPr/>
    </dgm:pt>
    <dgm:pt modelId="{0476A196-9442-4720-9802-B623E7F037AC}" type="pres">
      <dgm:prSet presAssocID="{51387F57-3853-4456-B9D0-C24819614546}" presName="textRect" presStyleLbl="revTx" presStyleIdx="3" presStyleCnt="7">
        <dgm:presLayoutVars>
          <dgm:chMax val="1"/>
          <dgm:chPref val="1"/>
        </dgm:presLayoutVars>
      </dgm:prSet>
      <dgm:spPr/>
    </dgm:pt>
    <dgm:pt modelId="{83F05F75-A93D-44DC-AD23-BD1CC3A6FFFF}" type="pres">
      <dgm:prSet presAssocID="{DA4BC141-01BB-4D0D-84DD-C6E562F3B2A5}" presName="sibTrans" presStyleCnt="0"/>
      <dgm:spPr/>
    </dgm:pt>
    <dgm:pt modelId="{36282478-5B78-4CA2-896D-C22821DB53F9}" type="pres">
      <dgm:prSet presAssocID="{BC667431-6F5B-4DEB-A4EE-10E838A75FD6}" presName="compNode" presStyleCnt="0"/>
      <dgm:spPr/>
    </dgm:pt>
    <dgm:pt modelId="{02C2348E-B6B4-478D-B0CD-6959AF5906B4}" type="pres">
      <dgm:prSet presAssocID="{BC667431-6F5B-4DEB-A4EE-10E838A75FD6}" presName="iconRect" presStyleLbl="node1" presStyleIdx="4" presStyleCnt="7"/>
      <dgm:spPr>
        <a:blipFill>
          <a:blip xmlns:r="http://schemas.openxmlformats.org/officeDocument/2006/relationships" r:embed="rId9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10"/>
              </a:ext>
            </a:extLst>
          </a:blip>
          <a:stretch>
            <a:fillRect/>
          </a:stretch>
        </a:blipFill>
        <a:ln>
          <a:noFill/>
        </a:ln>
      </dgm:spPr>
      <dgm:extLst>
        <a:ext uri="{E40237B7-FDA0-4F09-8148-C483321AD2D9}">
          <dgm14:cNvPr xmlns:dgm14="http://schemas.microsoft.com/office/drawing/2010/diagram" id="0" name="" descr="Tick"/>
        </a:ext>
      </dgm:extLst>
    </dgm:pt>
    <dgm:pt modelId="{9AEF2D02-C71D-4F51-BC10-DAB5CF6A542E}" type="pres">
      <dgm:prSet presAssocID="{BC667431-6F5B-4DEB-A4EE-10E838A75FD6}" presName="spaceRect" presStyleCnt="0"/>
      <dgm:spPr/>
    </dgm:pt>
    <dgm:pt modelId="{C711EE01-3297-4F39-A478-2651BB703451}" type="pres">
      <dgm:prSet presAssocID="{BC667431-6F5B-4DEB-A4EE-10E838A75FD6}" presName="textRect" presStyleLbl="revTx" presStyleIdx="4" presStyleCnt="7">
        <dgm:presLayoutVars>
          <dgm:chMax val="1"/>
          <dgm:chPref val="1"/>
        </dgm:presLayoutVars>
      </dgm:prSet>
      <dgm:spPr/>
    </dgm:pt>
    <dgm:pt modelId="{02B7CE8B-8CF9-4A50-8DE5-12DD2D61B0FB}" type="pres">
      <dgm:prSet presAssocID="{C489923F-ADB5-49F4-9254-CCB1F65FF2C6}" presName="sibTrans" presStyleCnt="0"/>
      <dgm:spPr/>
    </dgm:pt>
    <dgm:pt modelId="{22DA7AB3-EABF-4542-88B2-2B11DE5AF707}" type="pres">
      <dgm:prSet presAssocID="{E409F963-38DD-4C3C-8257-6A7C60C2ADC5}" presName="compNode" presStyleCnt="0"/>
      <dgm:spPr/>
    </dgm:pt>
    <dgm:pt modelId="{2215F300-7D59-426B-AC81-D45C49811EEC}" type="pres">
      <dgm:prSet presAssocID="{E409F963-38DD-4C3C-8257-6A7C60C2ADC5}" presName="iconRect" presStyleLbl="node1" presStyleIdx="5" presStyleCnt="7"/>
      <dgm:spPr>
        <a:blipFill>
          <a:blip xmlns:r="http://schemas.openxmlformats.org/officeDocument/2006/relationships" r:embed="rId11">
            <a:extLst>
              <a:ext uri="{96DAC541-7B7A-43D3-8B79-37D633B846F1}">
                <asvg:svgBlip xmlns:asvg="http://schemas.microsoft.com/office/drawing/2016/SVG/main" r:embed="rId12"/>
              </a:ext>
            </a:extLst>
          </a:blip>
          <a:srcRect/>
          <a:stretch>
            <a:fillRect/>
          </a:stretch>
        </a:blipFill>
        <a:ln>
          <a:noFill/>
        </a:ln>
      </dgm:spPr>
      <dgm:extLst>
        <a:ext uri="{E40237B7-FDA0-4F09-8148-C483321AD2D9}">
          <dgm14:cNvPr xmlns:dgm14="http://schemas.microsoft.com/office/drawing/2010/diagram" id="0" name="" descr="Envelope with solid fill"/>
        </a:ext>
      </dgm:extLst>
    </dgm:pt>
    <dgm:pt modelId="{B384A1DB-14F9-45C9-ACCF-FED8B20C9318}" type="pres">
      <dgm:prSet presAssocID="{E409F963-38DD-4C3C-8257-6A7C60C2ADC5}" presName="spaceRect" presStyleCnt="0"/>
      <dgm:spPr/>
    </dgm:pt>
    <dgm:pt modelId="{DA3AA877-D683-4B30-8161-8B7DF7D764CF}" type="pres">
      <dgm:prSet presAssocID="{E409F963-38DD-4C3C-8257-6A7C60C2ADC5}" presName="textRect" presStyleLbl="revTx" presStyleIdx="5" presStyleCnt="7" custScaleX="146490">
        <dgm:presLayoutVars>
          <dgm:chMax val="1"/>
          <dgm:chPref val="1"/>
        </dgm:presLayoutVars>
      </dgm:prSet>
      <dgm:spPr/>
    </dgm:pt>
    <dgm:pt modelId="{A81E0515-15C8-4CBC-8DFD-0C7E13A8721C}" type="pres">
      <dgm:prSet presAssocID="{28B58522-2A31-44A8-ABA4-67E71D4E6852}" presName="sibTrans" presStyleCnt="0"/>
      <dgm:spPr/>
    </dgm:pt>
    <dgm:pt modelId="{0062BAA5-59DC-44EA-B962-13B8DEE35387}" type="pres">
      <dgm:prSet presAssocID="{4901E19D-B19C-4FBD-A252-EA314DAAC867}" presName="compNode" presStyleCnt="0"/>
      <dgm:spPr/>
    </dgm:pt>
    <dgm:pt modelId="{8274ADA3-F233-433C-8D15-BC3E44923525}" type="pres">
      <dgm:prSet presAssocID="{4901E19D-B19C-4FBD-A252-EA314DAAC867}" presName="iconRect" presStyleLbl="node1" presStyleIdx="6" presStyleCnt="7"/>
      <dgm:spPr>
        <a:blipFill>
          <a:blip xmlns:r="http://schemas.openxmlformats.org/officeDocument/2006/relationships" r:embed="rId1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14"/>
              </a:ext>
            </a:extLst>
          </a:blip>
          <a:srcRect/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Open hand with plant outline"/>
        </a:ext>
      </dgm:extLst>
    </dgm:pt>
    <dgm:pt modelId="{41848F0B-406C-4179-ADE3-1E4EC8A58C29}" type="pres">
      <dgm:prSet presAssocID="{4901E19D-B19C-4FBD-A252-EA314DAAC867}" presName="spaceRect" presStyleCnt="0"/>
      <dgm:spPr/>
    </dgm:pt>
    <dgm:pt modelId="{06034E54-CE23-4C5B-9050-04F5A180D591}" type="pres">
      <dgm:prSet presAssocID="{4901E19D-B19C-4FBD-A252-EA314DAAC867}" presName="textRect" presStyleLbl="revTx" presStyleIdx="6" presStyleCnt="7">
        <dgm:presLayoutVars>
          <dgm:chMax val="1"/>
          <dgm:chPref val="1"/>
        </dgm:presLayoutVars>
      </dgm:prSet>
      <dgm:spPr/>
    </dgm:pt>
  </dgm:ptLst>
  <dgm:cxnLst>
    <dgm:cxn modelId="{157D5208-4223-432A-BFB7-58B4A951ACC4}" type="presOf" srcId="{4901E19D-B19C-4FBD-A252-EA314DAAC867}" destId="{06034E54-CE23-4C5B-9050-04F5A180D591}" srcOrd="0" destOrd="0" presId="urn:microsoft.com/office/officeart/2018/2/layout/IconLabelList"/>
    <dgm:cxn modelId="{1234670B-B75F-4986-8B7F-4303A7D5B15D}" srcId="{B1BEC6BD-7D9A-4616-8CE7-83B38730AAC8}" destId="{B8CDAB62-7E8E-4CD3-A34C-54E5983FCCEE}" srcOrd="2" destOrd="0" parTransId="{45AF645B-BA59-42D2-9DE4-A91124781854}" sibTransId="{11A99C9C-5F75-4AE5-BA70-F7F4F737CAF6}"/>
    <dgm:cxn modelId="{753B4012-2643-4823-A839-B8D27D84E771}" type="presOf" srcId="{B8CDAB62-7E8E-4CD3-A34C-54E5983FCCEE}" destId="{1CCBB58D-3AC0-4C66-B2D6-C9B8FC997D8B}" srcOrd="0" destOrd="0" presId="urn:microsoft.com/office/officeart/2018/2/layout/IconLabelList"/>
    <dgm:cxn modelId="{63992F17-D497-4F9A-B314-9AD1777A5056}" type="presOf" srcId="{E409F963-38DD-4C3C-8257-6A7C60C2ADC5}" destId="{DA3AA877-D683-4B30-8161-8B7DF7D764CF}" srcOrd="0" destOrd="0" presId="urn:microsoft.com/office/officeart/2018/2/layout/IconLabelList"/>
    <dgm:cxn modelId="{E3FC1063-2543-4CCF-84E8-9D89F68D787A}" type="presOf" srcId="{BC667431-6F5B-4DEB-A4EE-10E838A75FD6}" destId="{C711EE01-3297-4F39-A478-2651BB703451}" srcOrd="0" destOrd="0" presId="urn:microsoft.com/office/officeart/2018/2/layout/IconLabelList"/>
    <dgm:cxn modelId="{E4B1E168-DDDC-4E08-B7DC-4BFC310F04E0}" srcId="{B1BEC6BD-7D9A-4616-8CE7-83B38730AAC8}" destId="{4901E19D-B19C-4FBD-A252-EA314DAAC867}" srcOrd="6" destOrd="0" parTransId="{F7F571CB-893D-4514-B661-BE9D20A11779}" sibTransId="{15197F0B-488F-46BC-8F9D-8732BEFA1A1F}"/>
    <dgm:cxn modelId="{FEF0208A-8C0A-44DB-9156-0C9E3DCA79D2}" srcId="{B1BEC6BD-7D9A-4616-8CE7-83B38730AAC8}" destId="{51387F57-3853-4456-B9D0-C24819614546}" srcOrd="3" destOrd="0" parTransId="{C4022F06-3F20-448C-96EE-6D58BFFFE5B8}" sibTransId="{DA4BC141-01BB-4D0D-84DD-C6E562F3B2A5}"/>
    <dgm:cxn modelId="{1EFE979D-817E-4EA6-8C66-88BB03BAEC9B}" type="presOf" srcId="{B1BEC6BD-7D9A-4616-8CE7-83B38730AAC8}" destId="{D1F0097E-1104-4B63-A0B1-A358BAC74995}" srcOrd="0" destOrd="0" presId="urn:microsoft.com/office/officeart/2018/2/layout/IconLabelList"/>
    <dgm:cxn modelId="{E54986A2-BD82-49BD-9460-AF31A2DD5282}" type="presOf" srcId="{51387F57-3853-4456-B9D0-C24819614546}" destId="{0476A196-9442-4720-9802-B623E7F037AC}" srcOrd="0" destOrd="0" presId="urn:microsoft.com/office/officeart/2018/2/layout/IconLabelList"/>
    <dgm:cxn modelId="{529FB8B6-A8B5-4A84-93C7-EC014A50911B}" type="presOf" srcId="{F263C53B-8BF0-4B20-B24F-9A5B005911BF}" destId="{88B099B0-01D9-4A8C-85D1-89637781405F}" srcOrd="0" destOrd="0" presId="urn:microsoft.com/office/officeart/2018/2/layout/IconLabelList"/>
    <dgm:cxn modelId="{6217C2DC-2530-42BD-BA0B-E60BA9C1A45B}" srcId="{B1BEC6BD-7D9A-4616-8CE7-83B38730AAC8}" destId="{55A8D2F9-74E9-4208-A965-D3A1656B2532}" srcOrd="0" destOrd="0" parTransId="{AC2B7C11-FD60-46F5-91DF-E99E07AC9E67}" sibTransId="{941195CB-C605-4E8D-8F26-7AE017EE41DC}"/>
    <dgm:cxn modelId="{31AB92E0-CA06-4214-BB2C-F6B425F4F6B2}" srcId="{B1BEC6BD-7D9A-4616-8CE7-83B38730AAC8}" destId="{BC667431-6F5B-4DEB-A4EE-10E838A75FD6}" srcOrd="4" destOrd="0" parTransId="{F20F39CE-B00F-4BEB-AFEE-37DBF7C5A794}" sibTransId="{C489923F-ADB5-49F4-9254-CCB1F65FF2C6}"/>
    <dgm:cxn modelId="{0A7DBAE9-CF89-4887-A689-7A99E06DB4EF}" srcId="{B1BEC6BD-7D9A-4616-8CE7-83B38730AAC8}" destId="{F263C53B-8BF0-4B20-B24F-9A5B005911BF}" srcOrd="1" destOrd="0" parTransId="{2D55C3C4-4C3F-4DCE-96DA-2A28BACDF16B}" sibTransId="{8CCE6C2C-74EA-4BB8-ACE4-DC69DF550B6D}"/>
    <dgm:cxn modelId="{D96ADCF2-3C6B-4611-B25E-89BE67B2CBD3}" srcId="{B1BEC6BD-7D9A-4616-8CE7-83B38730AAC8}" destId="{E409F963-38DD-4C3C-8257-6A7C60C2ADC5}" srcOrd="5" destOrd="0" parTransId="{2166980A-73EA-4175-BFD6-C9D612C16B3C}" sibTransId="{28B58522-2A31-44A8-ABA4-67E71D4E6852}"/>
    <dgm:cxn modelId="{3BFE08F7-C0DD-4336-95E5-9E5AE3F4E6C8}" type="presOf" srcId="{55A8D2F9-74E9-4208-A965-D3A1656B2532}" destId="{889F35BF-3B93-4ED9-A8A4-962FB771DFE7}" srcOrd="0" destOrd="0" presId="urn:microsoft.com/office/officeart/2018/2/layout/IconLabelList"/>
    <dgm:cxn modelId="{B6576119-E619-4A00-BE50-7B7A3054E149}" type="presParOf" srcId="{D1F0097E-1104-4B63-A0B1-A358BAC74995}" destId="{0F2EC946-2326-42E1-A88C-033D7D4EC409}" srcOrd="0" destOrd="0" presId="urn:microsoft.com/office/officeart/2018/2/layout/IconLabelList"/>
    <dgm:cxn modelId="{D94EBF0E-51B3-4DBE-AD36-F37715806FEA}" type="presParOf" srcId="{0F2EC946-2326-42E1-A88C-033D7D4EC409}" destId="{A3C6C314-6477-4FCD-81D6-86B2648C87B6}" srcOrd="0" destOrd="0" presId="urn:microsoft.com/office/officeart/2018/2/layout/IconLabelList"/>
    <dgm:cxn modelId="{3B270F15-77C9-4985-BB01-9D9633C2199D}" type="presParOf" srcId="{0F2EC946-2326-42E1-A88C-033D7D4EC409}" destId="{3C29A846-6764-419B-A70E-858720DE174E}" srcOrd="1" destOrd="0" presId="urn:microsoft.com/office/officeart/2018/2/layout/IconLabelList"/>
    <dgm:cxn modelId="{2727E615-DAD1-407A-88F5-7BC5C29AB673}" type="presParOf" srcId="{0F2EC946-2326-42E1-A88C-033D7D4EC409}" destId="{889F35BF-3B93-4ED9-A8A4-962FB771DFE7}" srcOrd="2" destOrd="0" presId="urn:microsoft.com/office/officeart/2018/2/layout/IconLabelList"/>
    <dgm:cxn modelId="{140CE56A-105D-4754-9698-B30E40DB243E}" type="presParOf" srcId="{D1F0097E-1104-4B63-A0B1-A358BAC74995}" destId="{23E9DE8C-7AD9-445E-9BF7-35CEF1DDE8D7}" srcOrd="1" destOrd="0" presId="urn:microsoft.com/office/officeart/2018/2/layout/IconLabelList"/>
    <dgm:cxn modelId="{72FDB2B0-F485-4137-9B8F-C22B699794A3}" type="presParOf" srcId="{D1F0097E-1104-4B63-A0B1-A358BAC74995}" destId="{82C233FC-CA54-41DB-A112-062EB5A6F11F}" srcOrd="2" destOrd="0" presId="urn:microsoft.com/office/officeart/2018/2/layout/IconLabelList"/>
    <dgm:cxn modelId="{28F6AE1B-1F48-4A34-9F5F-666CD790A8BA}" type="presParOf" srcId="{82C233FC-CA54-41DB-A112-062EB5A6F11F}" destId="{8AF54EED-1B7E-466C-9348-BBF1B2591727}" srcOrd="0" destOrd="0" presId="urn:microsoft.com/office/officeart/2018/2/layout/IconLabelList"/>
    <dgm:cxn modelId="{6BC886AE-98F8-4EE5-9A2E-8068D2643DBE}" type="presParOf" srcId="{82C233FC-CA54-41DB-A112-062EB5A6F11F}" destId="{FB040A19-0122-49AE-BA75-757A39035174}" srcOrd="1" destOrd="0" presId="urn:microsoft.com/office/officeart/2018/2/layout/IconLabelList"/>
    <dgm:cxn modelId="{CC439E69-EF37-4D33-A400-717942CDA091}" type="presParOf" srcId="{82C233FC-CA54-41DB-A112-062EB5A6F11F}" destId="{88B099B0-01D9-4A8C-85D1-89637781405F}" srcOrd="2" destOrd="0" presId="urn:microsoft.com/office/officeart/2018/2/layout/IconLabelList"/>
    <dgm:cxn modelId="{5E4E16DD-8B2A-4135-A50E-0164169500E5}" type="presParOf" srcId="{D1F0097E-1104-4B63-A0B1-A358BAC74995}" destId="{B8732674-6DDB-4DF7-96E9-DDC6DB680045}" srcOrd="3" destOrd="0" presId="urn:microsoft.com/office/officeart/2018/2/layout/IconLabelList"/>
    <dgm:cxn modelId="{61EEEBDB-49F8-4742-BDC2-B734F7E7C9B6}" type="presParOf" srcId="{D1F0097E-1104-4B63-A0B1-A358BAC74995}" destId="{E9DAFD2B-23C6-4D9E-9633-2560FCEA55CE}" srcOrd="4" destOrd="0" presId="urn:microsoft.com/office/officeart/2018/2/layout/IconLabelList"/>
    <dgm:cxn modelId="{CB796E39-E44D-4BA9-9768-7184FAF8F6C4}" type="presParOf" srcId="{E9DAFD2B-23C6-4D9E-9633-2560FCEA55CE}" destId="{84A13E8B-5E01-4DE3-8C03-C40B2409140C}" srcOrd="0" destOrd="0" presId="urn:microsoft.com/office/officeart/2018/2/layout/IconLabelList"/>
    <dgm:cxn modelId="{91939F13-7379-4469-97E5-56CF90A5D50A}" type="presParOf" srcId="{E9DAFD2B-23C6-4D9E-9633-2560FCEA55CE}" destId="{06E7C503-FD66-42F9-BA71-CA7D06E23196}" srcOrd="1" destOrd="0" presId="urn:microsoft.com/office/officeart/2018/2/layout/IconLabelList"/>
    <dgm:cxn modelId="{68704CE5-871B-4556-9A37-BD6B1D3264CB}" type="presParOf" srcId="{E9DAFD2B-23C6-4D9E-9633-2560FCEA55CE}" destId="{1CCBB58D-3AC0-4C66-B2D6-C9B8FC997D8B}" srcOrd="2" destOrd="0" presId="urn:microsoft.com/office/officeart/2018/2/layout/IconLabelList"/>
    <dgm:cxn modelId="{31AD09AB-562B-4358-9688-0C6D44E432B2}" type="presParOf" srcId="{D1F0097E-1104-4B63-A0B1-A358BAC74995}" destId="{8B631AA8-800C-4E84-B160-BF50661B5693}" srcOrd="5" destOrd="0" presId="urn:microsoft.com/office/officeart/2018/2/layout/IconLabelList"/>
    <dgm:cxn modelId="{58DB1FB4-00FA-4C0C-BBCE-7D3DEF358648}" type="presParOf" srcId="{D1F0097E-1104-4B63-A0B1-A358BAC74995}" destId="{FAD9D405-6E3C-4FBC-80BD-6CC462BA02B4}" srcOrd="6" destOrd="0" presId="urn:microsoft.com/office/officeart/2018/2/layout/IconLabelList"/>
    <dgm:cxn modelId="{C266CB87-BF75-41C9-9365-3224EB69BEEB}" type="presParOf" srcId="{FAD9D405-6E3C-4FBC-80BD-6CC462BA02B4}" destId="{873D0BBA-CB84-44AC-8D48-2DF5A32A49A3}" srcOrd="0" destOrd="0" presId="urn:microsoft.com/office/officeart/2018/2/layout/IconLabelList"/>
    <dgm:cxn modelId="{B9206C8B-6BE6-401C-A5A0-9D38BB97A79B}" type="presParOf" srcId="{FAD9D405-6E3C-4FBC-80BD-6CC462BA02B4}" destId="{3D929335-2F2E-408A-B815-55F01085A606}" srcOrd="1" destOrd="0" presId="urn:microsoft.com/office/officeart/2018/2/layout/IconLabelList"/>
    <dgm:cxn modelId="{5DF88365-BB86-4AED-A9C3-B969B7E175AD}" type="presParOf" srcId="{FAD9D405-6E3C-4FBC-80BD-6CC462BA02B4}" destId="{0476A196-9442-4720-9802-B623E7F037AC}" srcOrd="2" destOrd="0" presId="urn:microsoft.com/office/officeart/2018/2/layout/IconLabelList"/>
    <dgm:cxn modelId="{0D634D6A-6810-4E7C-809A-345A51CBD3E5}" type="presParOf" srcId="{D1F0097E-1104-4B63-A0B1-A358BAC74995}" destId="{83F05F75-A93D-44DC-AD23-BD1CC3A6FFFF}" srcOrd="7" destOrd="0" presId="urn:microsoft.com/office/officeart/2018/2/layout/IconLabelList"/>
    <dgm:cxn modelId="{73810238-CF85-411D-800B-D91804177E46}" type="presParOf" srcId="{D1F0097E-1104-4B63-A0B1-A358BAC74995}" destId="{36282478-5B78-4CA2-896D-C22821DB53F9}" srcOrd="8" destOrd="0" presId="urn:microsoft.com/office/officeart/2018/2/layout/IconLabelList"/>
    <dgm:cxn modelId="{27F2E5A8-DC88-40EC-A596-827D4A979987}" type="presParOf" srcId="{36282478-5B78-4CA2-896D-C22821DB53F9}" destId="{02C2348E-B6B4-478D-B0CD-6959AF5906B4}" srcOrd="0" destOrd="0" presId="urn:microsoft.com/office/officeart/2018/2/layout/IconLabelList"/>
    <dgm:cxn modelId="{FFD678F7-2051-4FD8-804C-4143DEB13856}" type="presParOf" srcId="{36282478-5B78-4CA2-896D-C22821DB53F9}" destId="{9AEF2D02-C71D-4F51-BC10-DAB5CF6A542E}" srcOrd="1" destOrd="0" presId="urn:microsoft.com/office/officeart/2018/2/layout/IconLabelList"/>
    <dgm:cxn modelId="{F919BFAA-A088-4080-9D36-5225A59BDB0C}" type="presParOf" srcId="{36282478-5B78-4CA2-896D-C22821DB53F9}" destId="{C711EE01-3297-4F39-A478-2651BB703451}" srcOrd="2" destOrd="0" presId="urn:microsoft.com/office/officeart/2018/2/layout/IconLabelList"/>
    <dgm:cxn modelId="{E9A289B0-C4EC-4A7C-80F1-C78DF0C69C35}" type="presParOf" srcId="{D1F0097E-1104-4B63-A0B1-A358BAC74995}" destId="{02B7CE8B-8CF9-4A50-8DE5-12DD2D61B0FB}" srcOrd="9" destOrd="0" presId="urn:microsoft.com/office/officeart/2018/2/layout/IconLabelList"/>
    <dgm:cxn modelId="{EFC2482F-FFB9-4807-AAA6-C6B03B02A728}" type="presParOf" srcId="{D1F0097E-1104-4B63-A0B1-A358BAC74995}" destId="{22DA7AB3-EABF-4542-88B2-2B11DE5AF707}" srcOrd="10" destOrd="0" presId="urn:microsoft.com/office/officeart/2018/2/layout/IconLabelList"/>
    <dgm:cxn modelId="{F09A2AF8-AAF5-4C9F-870B-17043E4ACA23}" type="presParOf" srcId="{22DA7AB3-EABF-4542-88B2-2B11DE5AF707}" destId="{2215F300-7D59-426B-AC81-D45C49811EEC}" srcOrd="0" destOrd="0" presId="urn:microsoft.com/office/officeart/2018/2/layout/IconLabelList"/>
    <dgm:cxn modelId="{E22D4C41-697A-475C-BAFE-0945868169AF}" type="presParOf" srcId="{22DA7AB3-EABF-4542-88B2-2B11DE5AF707}" destId="{B384A1DB-14F9-45C9-ACCF-FED8B20C9318}" srcOrd="1" destOrd="0" presId="urn:microsoft.com/office/officeart/2018/2/layout/IconLabelList"/>
    <dgm:cxn modelId="{10169762-2FD6-415C-9E6E-6B0E5D45A1F5}" type="presParOf" srcId="{22DA7AB3-EABF-4542-88B2-2B11DE5AF707}" destId="{DA3AA877-D683-4B30-8161-8B7DF7D764CF}" srcOrd="2" destOrd="0" presId="urn:microsoft.com/office/officeart/2018/2/layout/IconLabelList"/>
    <dgm:cxn modelId="{31250C62-E60C-4220-8BAD-378EAB76074A}" type="presParOf" srcId="{D1F0097E-1104-4B63-A0B1-A358BAC74995}" destId="{A81E0515-15C8-4CBC-8DFD-0C7E13A8721C}" srcOrd="11" destOrd="0" presId="urn:microsoft.com/office/officeart/2018/2/layout/IconLabelList"/>
    <dgm:cxn modelId="{F87D2644-F8E3-46CF-BF68-FEA43B91A7C3}" type="presParOf" srcId="{D1F0097E-1104-4B63-A0B1-A358BAC74995}" destId="{0062BAA5-59DC-44EA-B962-13B8DEE35387}" srcOrd="12" destOrd="0" presId="urn:microsoft.com/office/officeart/2018/2/layout/IconLabelList"/>
    <dgm:cxn modelId="{F7141148-6FBD-459C-973B-697EE640BFDE}" type="presParOf" srcId="{0062BAA5-59DC-44EA-B962-13B8DEE35387}" destId="{8274ADA3-F233-433C-8D15-BC3E44923525}" srcOrd="0" destOrd="0" presId="urn:microsoft.com/office/officeart/2018/2/layout/IconLabelList"/>
    <dgm:cxn modelId="{9BC6ADDE-7B86-4263-9ED6-3D4377AA2512}" type="presParOf" srcId="{0062BAA5-59DC-44EA-B962-13B8DEE35387}" destId="{41848F0B-406C-4179-ADE3-1E4EC8A58C29}" srcOrd="1" destOrd="0" presId="urn:microsoft.com/office/officeart/2018/2/layout/IconLabelList"/>
    <dgm:cxn modelId="{783E9AF9-A0BA-482F-BCE4-12CEB5B4425A}" type="presParOf" srcId="{0062BAA5-59DC-44EA-B962-13B8DEE35387}" destId="{06034E54-CE23-4C5B-9050-04F5A180D591}" srcOrd="2" destOrd="0" presId="urn:microsoft.com/office/officeart/2018/2/layout/IconLabelList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C6C314-6477-4FCD-81D6-86B2648C87B6}">
      <dsp:nvSpPr>
        <dsp:cNvPr id="0" name=""/>
        <dsp:cNvSpPr/>
      </dsp:nvSpPr>
      <dsp:spPr>
        <a:xfrm>
          <a:off x="209851" y="155839"/>
          <a:ext cx="343300" cy="343300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tretch>
            <a:fillRect/>
          </a:stretch>
        </a:blip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9F35BF-3B93-4ED9-A8A4-962FB771DFE7}">
      <dsp:nvSpPr>
        <dsp:cNvPr id="0" name=""/>
        <dsp:cNvSpPr/>
      </dsp:nvSpPr>
      <dsp:spPr>
        <a:xfrm>
          <a:off x="56" y="615317"/>
          <a:ext cx="762890" cy="3146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0" lvl="0" indent="0" algn="l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Review allocated by Insights Team</a:t>
          </a:r>
        </a:p>
      </dsp:txBody>
      <dsp:txXfrm>
        <a:off x="56" y="615317"/>
        <a:ext cx="762890" cy="314692"/>
      </dsp:txXfrm>
    </dsp:sp>
    <dsp:sp modelId="{8AF54EED-1B7E-466C-9348-BBF1B2591727}">
      <dsp:nvSpPr>
        <dsp:cNvPr id="0" name=""/>
        <dsp:cNvSpPr/>
      </dsp:nvSpPr>
      <dsp:spPr>
        <a:xfrm>
          <a:off x="1106247" y="155839"/>
          <a:ext cx="343300" cy="343300"/>
        </a:xfrm>
        <a:prstGeom prst="rect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tretch>
            <a:fillRect/>
          </a:stretch>
        </a:blip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B099B0-01D9-4A8C-85D1-89637781405F}">
      <dsp:nvSpPr>
        <dsp:cNvPr id="0" name=""/>
        <dsp:cNvSpPr/>
      </dsp:nvSpPr>
      <dsp:spPr>
        <a:xfrm>
          <a:off x="896452" y="615317"/>
          <a:ext cx="762890" cy="3146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0" lvl="0" indent="0" algn="l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Practice Reviewer to contact SW / practitioner to book </a:t>
          </a:r>
          <a:r>
            <a:rPr lang="en-US" sz="1100" kern="1200"/>
            <a:t>learning conversation </a:t>
          </a:r>
          <a:r>
            <a:rPr lang="en-US" sz="1100" kern="1200" dirty="0"/>
            <a:t>with them</a:t>
          </a:r>
        </a:p>
      </dsp:txBody>
      <dsp:txXfrm>
        <a:off x="896452" y="615317"/>
        <a:ext cx="762890" cy="314692"/>
      </dsp:txXfrm>
    </dsp:sp>
    <dsp:sp modelId="{84A13E8B-5E01-4DE3-8C03-C40B2409140C}">
      <dsp:nvSpPr>
        <dsp:cNvPr id="0" name=""/>
        <dsp:cNvSpPr/>
      </dsp:nvSpPr>
      <dsp:spPr>
        <a:xfrm>
          <a:off x="2002644" y="155839"/>
          <a:ext cx="343300" cy="343300"/>
        </a:xfrm>
        <a:prstGeom prst="rect">
          <a:avLst/>
        </a:prstGeom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/>
          </a:stretch>
        </a:blip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CBB58D-3AC0-4C66-B2D6-C9B8FC997D8B}">
      <dsp:nvSpPr>
        <dsp:cNvPr id="0" name=""/>
        <dsp:cNvSpPr/>
      </dsp:nvSpPr>
      <dsp:spPr>
        <a:xfrm>
          <a:off x="1792849" y="615317"/>
          <a:ext cx="762890" cy="3146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0" lvl="0" indent="0" algn="l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Practice Reviewer to hold learning conversation with practitioner</a:t>
          </a:r>
        </a:p>
      </dsp:txBody>
      <dsp:txXfrm>
        <a:off x="1792849" y="615317"/>
        <a:ext cx="762890" cy="314692"/>
      </dsp:txXfrm>
    </dsp:sp>
    <dsp:sp modelId="{873D0BBA-CB84-44AC-8D48-2DF5A32A49A3}">
      <dsp:nvSpPr>
        <dsp:cNvPr id="0" name=""/>
        <dsp:cNvSpPr/>
      </dsp:nvSpPr>
      <dsp:spPr>
        <a:xfrm>
          <a:off x="2899040" y="155839"/>
          <a:ext cx="343300" cy="343300"/>
        </a:xfrm>
        <a:prstGeom prst="rect">
          <a:avLst/>
        </a:prstGeom>
        <a:blipFill>
          <a:blip xmlns:r="http://schemas.openxmlformats.org/officeDocument/2006/relationships" r:embed="rId7">
            <a:extLst>
              <a:ext uri="{96DAC541-7B7A-43D3-8B79-37D633B846F1}">
                <asvg:svgBlip xmlns:asvg="http://schemas.microsoft.com/office/drawing/2016/SVG/main" r:embed="rId8"/>
              </a:ext>
            </a:extLst>
          </a:blip>
          <a:srcRect/>
          <a:stretch>
            <a:fillRect/>
          </a:stretch>
        </a:blip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76A196-9442-4720-9802-B623E7F037AC}">
      <dsp:nvSpPr>
        <dsp:cNvPr id="0" name=""/>
        <dsp:cNvSpPr/>
      </dsp:nvSpPr>
      <dsp:spPr>
        <a:xfrm>
          <a:off x="2689245" y="615317"/>
          <a:ext cx="762890" cy="3146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0" lvl="0" indent="0" algn="l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Practice Reviewer to contact young person / family</a:t>
          </a:r>
        </a:p>
      </dsp:txBody>
      <dsp:txXfrm>
        <a:off x="2689245" y="615317"/>
        <a:ext cx="762890" cy="314692"/>
      </dsp:txXfrm>
    </dsp:sp>
    <dsp:sp modelId="{02C2348E-B6B4-478D-B0CD-6959AF5906B4}">
      <dsp:nvSpPr>
        <dsp:cNvPr id="0" name=""/>
        <dsp:cNvSpPr/>
      </dsp:nvSpPr>
      <dsp:spPr>
        <a:xfrm>
          <a:off x="3795437" y="155839"/>
          <a:ext cx="343300" cy="343300"/>
        </a:xfrm>
        <a:prstGeom prst="rect">
          <a:avLst/>
        </a:prstGeom>
        <a:blipFill>
          <a:blip xmlns:r="http://schemas.openxmlformats.org/officeDocument/2006/relationships" r:embed="rId9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10"/>
              </a:ext>
            </a:extLst>
          </a:blip>
          <a:stretch>
            <a:fillRect/>
          </a:stretch>
        </a:blip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11EE01-3297-4F39-A478-2651BB703451}">
      <dsp:nvSpPr>
        <dsp:cNvPr id="0" name=""/>
        <dsp:cNvSpPr/>
      </dsp:nvSpPr>
      <dsp:spPr>
        <a:xfrm>
          <a:off x="3585642" y="615317"/>
          <a:ext cx="762890" cy="3146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0" lvl="0" indent="0" algn="l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Completion of review</a:t>
          </a:r>
        </a:p>
      </dsp:txBody>
      <dsp:txXfrm>
        <a:off x="3585642" y="615317"/>
        <a:ext cx="762890" cy="314692"/>
      </dsp:txXfrm>
    </dsp:sp>
    <dsp:sp modelId="{2215F300-7D59-426B-AC81-D45C49811EEC}">
      <dsp:nvSpPr>
        <dsp:cNvPr id="0" name=""/>
        <dsp:cNvSpPr/>
      </dsp:nvSpPr>
      <dsp:spPr>
        <a:xfrm>
          <a:off x="4869167" y="155839"/>
          <a:ext cx="343300" cy="343300"/>
        </a:xfrm>
        <a:prstGeom prst="rect">
          <a:avLst/>
        </a:prstGeom>
        <a:blipFill>
          <a:blip xmlns:r="http://schemas.openxmlformats.org/officeDocument/2006/relationships" r:embed="rId11">
            <a:extLst>
              <a:ext uri="{96DAC541-7B7A-43D3-8B79-37D633B846F1}">
                <asvg:svgBlip xmlns:asvg="http://schemas.microsoft.com/office/drawing/2016/SVG/main" r:embed="rId12"/>
              </a:ext>
            </a:extLst>
          </a:blip>
          <a:srcRect/>
          <a:stretch>
            <a:fillRect/>
          </a:stretch>
        </a:blip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3AA877-D683-4B30-8161-8B7DF7D764CF}">
      <dsp:nvSpPr>
        <dsp:cNvPr id="0" name=""/>
        <dsp:cNvSpPr/>
      </dsp:nvSpPr>
      <dsp:spPr>
        <a:xfrm>
          <a:off x="4482038" y="615317"/>
          <a:ext cx="1117558" cy="3146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0" lvl="0" indent="0" algn="l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Review returned to practitioner, TM &amp; Insights. Practice Reviewer to offer of reflective learning conversation to practitioner &amp; TM</a:t>
          </a:r>
        </a:p>
      </dsp:txBody>
      <dsp:txXfrm>
        <a:off x="4482038" y="615317"/>
        <a:ext cx="1117558" cy="314692"/>
      </dsp:txXfrm>
    </dsp:sp>
    <dsp:sp modelId="{8274ADA3-F233-433C-8D15-BC3E44923525}">
      <dsp:nvSpPr>
        <dsp:cNvPr id="0" name=""/>
        <dsp:cNvSpPr/>
      </dsp:nvSpPr>
      <dsp:spPr>
        <a:xfrm>
          <a:off x="5942897" y="155839"/>
          <a:ext cx="343300" cy="343300"/>
        </a:xfrm>
        <a:prstGeom prst="rect">
          <a:avLst/>
        </a:prstGeom>
        <a:blipFill>
          <a:blip xmlns:r="http://schemas.openxmlformats.org/officeDocument/2006/relationships" r:embed="rId1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14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034E54-CE23-4C5B-9050-04F5A180D591}">
      <dsp:nvSpPr>
        <dsp:cNvPr id="0" name=""/>
        <dsp:cNvSpPr/>
      </dsp:nvSpPr>
      <dsp:spPr>
        <a:xfrm>
          <a:off x="5733103" y="615317"/>
          <a:ext cx="762890" cy="3146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0" lvl="0" indent="0" algn="l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Review finalised on Mosaic by Insights and TM to assurance considering findings</a:t>
          </a:r>
        </a:p>
      </dsp:txBody>
      <dsp:txXfrm>
        <a:off x="5733103" y="615317"/>
        <a:ext cx="762890" cy="3146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8/2/layout/IconLabelList">
  <dgm:title val="Icon Label List"/>
  <dgm:desc val="Use to show non-sequential or grouped chunks of information accompanied by a related visuals. Works best with icons or small pictures with short text captions."/>
  <dgm:catLst>
    <dgm:cat type="icon" pri="5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root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hoose name="Name3">
      <dgm:if name="Name4" axis="ch" ptType="node" func="cnt" op="lte" val="2">
        <dgm:constrLst>
          <dgm:constr type="h" for="ch" forName="compNode" refType="h" fact="0.4"/>
          <dgm:constr type="w" for="ch" forName="compNode" val="120"/>
          <dgm:constr type="w" for="ch" forName="sibTrans" refType="w" refFor="ch" refForName="compNode" fact="0.175"/>
          <dgm:constr type="sp" refType="w" refFor="ch" refForName="compNode" op="equ" fact="0.25"/>
          <dgm:constr type="primFontSz" for="des" ptType="node" op="equ" val="50"/>
          <dgm:constr type="h" for="des" forName="compNode" op="equ"/>
          <dgm:constr type="h" for="des" forName="textRect" op="equ"/>
        </dgm:constrLst>
      </dgm:if>
      <dgm:if name="Name5" axis="ch" ptType="node" func="cnt" op="lte" val="4">
        <dgm:constrLst>
          <dgm:constr type="h" for="ch" forName="compNode" refType="h" fact="0.4"/>
          <dgm:constr type="w" for="ch" forName="compNode" refType="w"/>
          <dgm:constr type="w" for="ch" forName="sibTrans" refType="w" refFor="ch" refForName="compNode" fact="0.175"/>
          <dgm:constr type="sp" refType="w" refFor="ch" refForName="compNode" op="equ" fact="0.25"/>
          <dgm:constr type="primFontSz" for="des" ptType="node" op="equ" val="36"/>
          <dgm:constr type="h" for="des" forName="compNode" op="equ"/>
          <dgm:constr type="h" for="des" forName="textRect" op="equ"/>
        </dgm:constrLst>
      </dgm:if>
      <dgm:else name="Name6">
        <dgm:constrLst>
          <dgm:constr type="h" for="ch" forName="compNode" refType="h" fact="0.4"/>
          <dgm:constr type="w" for="ch" forName="compNode" refType="w"/>
          <dgm:constr type="w" for="ch" forName="sibTrans" refType="w" refFor="ch" refForName="compNode" fact="0.175"/>
          <dgm:constr type="sp" refType="w" refFor="ch" refForName="compNode" op="equ" fact="0.25"/>
          <dgm:constr type="primFontSz" for="des" ptType="node" op="equ" val="24"/>
          <dgm:constr type="h" for="des" forName="compNode" op="equ"/>
          <dgm:constr type="h" for="des" forName="textRect" op="equ"/>
        </dgm:constrLst>
      </dgm:else>
    </dgm:choose>
    <dgm:ruleLst>
      <dgm:rule type="w" for="ch" forName="compNode" val="50" fact="NaN" max="NaN"/>
    </dgm:ruleLst>
    <dgm:forEach name="Name7" axis="ch" ptType="node">
      <dgm:layoutNode name="compNode">
        <dgm:alg type="composite"/>
        <dgm:shape xmlns:r="http://schemas.openxmlformats.org/officeDocument/2006/relationships" r:blip="">
          <dgm:adjLst/>
        </dgm:shape>
        <dgm:presOf axis="self"/>
        <dgm:constrLst>
          <dgm:constr type="w" for="ch" forName="iconRect" refType="w" fact="0.45"/>
          <dgm:constr type="h" for="ch" forName="iconRect" refType="w" refFor="ch" refForName="iconRect"/>
          <dgm:constr type="ctrX" for="ch" forName="iconRect" refType="w" fact="0.5"/>
          <dgm:constr type="t" for="ch" forName="iconRect"/>
          <dgm:constr type="h" for="ch" forName="spaceRect" refType="h" fact="0.15"/>
          <dgm:constr type="w" for="ch" forName="spaceRect" refType="w"/>
          <dgm:constr type="l" for="ch" forName="spaceRect"/>
          <dgm:constr type="t" for="ch" forName="spaceRect" refType="b" refFor="ch" refForName="iconRect"/>
          <dgm:constr type="h" for="ch" forName="textRect" val="20"/>
          <dgm:constr type="w" for="ch" forName="textRect" refType="w"/>
          <dgm:constr type="l" for="ch" forName="textRect"/>
          <dgm:constr type="t" for="ch" forName="textRect" refType="b" refFor="ch" refForName="spaceRect"/>
        </dgm:constrLst>
        <dgm:ruleLst>
          <dgm:rule type="h" val="INF" fact="NaN" max="NaN"/>
        </dgm:ruleLst>
        <dgm:layoutNode name="iconRect" styleLbl="node1">
          <dgm:alg type="sp"/>
          <dgm:shape xmlns:r="http://schemas.openxmlformats.org/officeDocument/2006/relationships" type="rect" r:blip="" blipPhldr="1">
            <dgm:adjLst/>
          </dgm:shape>
          <dgm:presOf/>
          <dgm:constrLst/>
          <dgm:ruleLst/>
        </dgm:layoutNode>
        <dgm:layoutNode name="spaceRect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textRect" styleLbl="revTx">
          <dgm:varLst>
            <dgm:chMax val="1"/>
            <dgm:chPref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/>
            <dgm:constr type="rMarg"/>
            <dgm:constr type="tMarg"/>
            <dgm:constr type="bMarg"/>
          </dgm:constrLst>
          <dgm:ruleLst>
            <dgm:rule type="primFontSz" val="11" fact="NaN" max="NaN"/>
            <dgm:rule type="h" val="INF" fact="NaN" max="NaN"/>
          </dgm:ruleLst>
        </dgm:layoutNode>
      </dgm:layoutNode>
      <dgm:forEach name="Name8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  <dgm:extLst>
    <a:ext uri="{68A01E43-0DF5-4B5B-8FA6-DAF915123BFB}">
      <dgm1612:lstStyle xmlns:dgm1612="http://schemas.microsoft.com/office/drawing/2016/12/diagram">
        <a:lvl1pPr>
          <a:lnSpc>
            <a:spcPct val="100000"/>
          </a:lnSpc>
        </a:lvl1pPr>
      </dgm1612:lstStyle>
    </a:ext>
  </dgm:extLst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85ad58-1d57-4f8a-aa71-77170459bd0d">
      <UserInfo>
        <DisplayName>Adam Warner</DisplayName>
        <AccountId>887</AccountId>
        <AccountType/>
      </UserInfo>
      <UserInfo>
        <DisplayName>Sara Gardner</DisplayName>
        <AccountId>71</AccountId>
        <AccountType/>
      </UserInfo>
      <UserInfo>
        <DisplayName>Siobhan Bellamy</DisplayName>
        <AccountId>1354</AccountId>
        <AccountType/>
      </UserInfo>
    </SharedWithUsers>
    <lcf76f155ced4ddcb4097134ff3c332f xmlns="47fd78a6-346b-4a62-95a4-746ff670d1e4">
      <Terms xmlns="http://schemas.microsoft.com/office/infopath/2007/PartnerControls"/>
    </lcf76f155ced4ddcb4097134ff3c332f>
    <TaxCatchAll xmlns="92d76fbd-f993-4461-80b7-8ffa12c1506b" xsi:nil="true"/>
    <_dlc_DocId xmlns="92d76fbd-f993-4461-80b7-8ffa12c1506b">DJ6S4EFD3SMX-1796054229-9630</_dlc_DocId>
    <_dlc_DocIdUrl xmlns="92d76fbd-f993-4461-80b7-8ffa12c1506b">
      <Url>https://lbmerton.sharepoint.com/sites/qapd/_layouts/15/DocIdRedir.aspx?ID=DJ6S4EFD3SMX-1796054229-9630</Url>
      <Description>DJ6S4EFD3SMX-1796054229-9630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814C813C5054892DD0A45F217D0A3" ma:contentTypeVersion="16" ma:contentTypeDescription="Create a new document." ma:contentTypeScope="" ma:versionID="3cb2d370efd4baccea37658b6693e553">
  <xsd:schema xmlns:xsd="http://www.w3.org/2001/XMLSchema" xmlns:xs="http://www.w3.org/2001/XMLSchema" xmlns:p="http://schemas.microsoft.com/office/2006/metadata/properties" xmlns:ns2="a785ad58-1d57-4f8a-aa71-77170459bd0d" xmlns:ns3="92d76fbd-f993-4461-80b7-8ffa12c1506b" xmlns:ns4="47fd78a6-346b-4a62-95a4-746ff670d1e4" targetNamespace="http://schemas.microsoft.com/office/2006/metadata/properties" ma:root="true" ma:fieldsID="a1b56f95a36edd309c8344f75cb6bf18" ns2:_="" ns3:_="" ns4:_="">
    <xsd:import namespace="a785ad58-1d57-4f8a-aa71-77170459bd0d"/>
    <xsd:import namespace="92d76fbd-f993-4461-80b7-8ffa12c1506b"/>
    <xsd:import namespace="47fd78a6-346b-4a62-95a4-746ff670d1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lcf76f155ced4ddcb4097134ff3c332f" minOccurs="0"/>
                <xsd:element ref="ns3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76fbd-f993-4461-80b7-8ffa12c1506b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61b9288-375c-473c-a5a9-f5921223af7a}" ma:internalName="TaxCatchAll" ma:showField="CatchAllData" ma:web="92d76fbd-f993-4461-80b7-8ffa12c15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d78a6-346b-4a62-95a4-746ff670d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de4d60a-a72c-433e-8330-4d8fadb57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3CBA4A-9C81-420B-9D56-13B2E550F8D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C242D22-1B36-47F9-A41D-CB5D81BDD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094A1-BD39-4A64-992B-BCA3EA84FD38}">
  <ds:schemaRefs>
    <ds:schemaRef ds:uri="http://schemas.microsoft.com/office/2006/metadata/properties"/>
    <ds:schemaRef ds:uri="47fd78a6-346b-4a62-95a4-746ff670d1e4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2d76fbd-f993-4461-80b7-8ffa12c1506b"/>
    <ds:schemaRef ds:uri="http://purl.org/dc/elements/1.1/"/>
    <ds:schemaRef ds:uri="a785ad58-1d57-4f8a-aa71-77170459bd0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673B0B-BEAD-4FE0-A4CC-9D1197039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92d76fbd-f993-4461-80b7-8ffa12c1506b"/>
    <ds:schemaRef ds:uri="47fd78a6-346b-4a62-95a4-746ff670d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2118</Words>
  <Characters>12073</Characters>
  <Application>Microsoft Office Word</Application>
  <DocSecurity>4</DocSecurity>
  <Lines>100</Lines>
  <Paragraphs>28</Paragraphs>
  <ScaleCrop>false</ScaleCrop>
  <Company/>
  <LinksUpToDate>false</LinksUpToDate>
  <CharactersWithSpaces>14163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Warner</dc:creator>
  <cp:keywords/>
  <dc:description/>
  <cp:lastModifiedBy>Tara Tweedie</cp:lastModifiedBy>
  <cp:revision>2</cp:revision>
  <cp:lastPrinted>2023-10-10T15:57:00Z</cp:lastPrinted>
  <dcterms:created xsi:type="dcterms:W3CDTF">2024-09-13T08:47:00Z</dcterms:created>
  <dcterms:modified xsi:type="dcterms:W3CDTF">2024-09-13T08:47:00Z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0x01010058F814C813C5054892DD0A45F217D0A3</vt:lpwstr>
  </property>
  <property fmtid="{D5CDD505-2E9C-101B-9397-08002B2CF9AE}" pid="3" name="MediaServiceImageTags">
    <vt:lpwstr/>
  </property>
  <property fmtid="{D5CDD505-2E9C-101B-9397-08002B2CF9AE}" pid="4" name="MSIP_Label_a4ce78b5-e67d-4988-b984-f3ad3a177f33_Enabled">
    <vt:lpwstr>true</vt:lpwstr>
  </property>
  <property fmtid="{D5CDD505-2E9C-101B-9397-08002B2CF9AE}" pid="5" name="MSIP_Label_a4ce78b5-e67d-4988-b984-f3ad3a177f33_SetDate">
    <vt:lpwstr>2024-01-31T12:05:06Z</vt:lpwstr>
  </property>
  <property fmtid="{D5CDD505-2E9C-101B-9397-08002B2CF9AE}" pid="6" name="MSIP_Label_a4ce78b5-e67d-4988-b984-f3ad3a177f33_Method">
    <vt:lpwstr>Standard</vt:lpwstr>
  </property>
  <property fmtid="{D5CDD505-2E9C-101B-9397-08002B2CF9AE}" pid="7" name="MSIP_Label_a4ce78b5-e67d-4988-b984-f3ad3a177f33_Name">
    <vt:lpwstr>OFFICIAL</vt:lpwstr>
  </property>
  <property fmtid="{D5CDD505-2E9C-101B-9397-08002B2CF9AE}" pid="8" name="MSIP_Label_a4ce78b5-e67d-4988-b984-f3ad3a177f33_SiteId">
    <vt:lpwstr>b0ee2432-273c-49ed-8722-1c7f3f9f7bb6</vt:lpwstr>
  </property>
  <property fmtid="{D5CDD505-2E9C-101B-9397-08002B2CF9AE}" pid="9" name="MSIP_Label_a4ce78b5-e67d-4988-b984-f3ad3a177f33_ActionId">
    <vt:lpwstr>7d280025-03b1-45a4-a482-237baf1c9d6e</vt:lpwstr>
  </property>
  <property fmtid="{D5CDD505-2E9C-101B-9397-08002B2CF9AE}" pid="10" name="MSIP_Label_a4ce78b5-e67d-4988-b984-f3ad3a177f33_ContentBits">
    <vt:lpwstr>0</vt:lpwstr>
  </property>
  <property fmtid="{D5CDD505-2E9C-101B-9397-08002B2CF9AE}" pid="11" name="_dlc_DocIdItemGuid">
    <vt:lpwstr>35877c8b-54f1-4b1b-9464-06d719e44ee3</vt:lpwstr>
  </property>
</Properties>
</file>