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9CBF2" w14:textId="77777777" w:rsidR="00317FF1" w:rsidRDefault="00317FF1" w:rsidP="00B64683">
      <w:pPr>
        <w:spacing w:after="0"/>
        <w:jc w:val="center"/>
        <w:rPr>
          <w:rFonts w:ascii="Arial" w:hAnsi="Arial" w:cs="Arial"/>
          <w:b/>
          <w:sz w:val="24"/>
          <w:szCs w:val="24"/>
          <w:u w:val="single"/>
        </w:rPr>
      </w:pPr>
      <w:r w:rsidRPr="00B64683">
        <w:rPr>
          <w:rFonts w:ascii="Arial" w:hAnsi="Arial" w:cs="Arial"/>
          <w:b/>
          <w:sz w:val="24"/>
          <w:szCs w:val="24"/>
          <w:u w:val="single"/>
        </w:rPr>
        <w:t>Terms of Reference</w:t>
      </w:r>
      <w:r w:rsidR="002C6E02" w:rsidRPr="00B64683">
        <w:rPr>
          <w:rFonts w:ascii="Arial" w:hAnsi="Arial" w:cs="Arial"/>
          <w:b/>
          <w:sz w:val="24"/>
          <w:szCs w:val="24"/>
          <w:u w:val="single"/>
        </w:rPr>
        <w:t xml:space="preserve">: </w:t>
      </w:r>
      <w:r w:rsidR="00544967" w:rsidRPr="00B64683">
        <w:rPr>
          <w:rFonts w:ascii="Arial" w:hAnsi="Arial" w:cs="Arial"/>
          <w:b/>
          <w:sz w:val="24"/>
          <w:szCs w:val="24"/>
          <w:u w:val="single"/>
        </w:rPr>
        <w:t xml:space="preserve">Permanency </w:t>
      </w:r>
      <w:r w:rsidRPr="00B64683">
        <w:rPr>
          <w:rFonts w:ascii="Arial" w:hAnsi="Arial" w:cs="Arial"/>
          <w:b/>
          <w:sz w:val="24"/>
          <w:szCs w:val="24"/>
          <w:u w:val="single"/>
        </w:rPr>
        <w:t>Panel</w:t>
      </w:r>
    </w:p>
    <w:p w14:paraId="516AF783" w14:textId="77777777" w:rsidR="002C3449" w:rsidRDefault="002C3449" w:rsidP="00B64683">
      <w:pPr>
        <w:spacing w:after="0"/>
        <w:jc w:val="center"/>
        <w:rPr>
          <w:rFonts w:ascii="Arial" w:hAnsi="Arial" w:cs="Arial"/>
          <w:b/>
          <w:sz w:val="24"/>
          <w:szCs w:val="24"/>
          <w:u w:val="single"/>
        </w:rPr>
      </w:pPr>
    </w:p>
    <w:p w14:paraId="01905B84" w14:textId="3ABFFD54" w:rsidR="002C3449" w:rsidRPr="002C3449" w:rsidRDefault="002C3449" w:rsidP="00B64683">
      <w:pPr>
        <w:spacing w:after="0"/>
        <w:jc w:val="center"/>
        <w:rPr>
          <w:rFonts w:ascii="Arial" w:hAnsi="Arial" w:cs="Arial"/>
          <w:b/>
          <w:sz w:val="24"/>
          <w:szCs w:val="24"/>
        </w:rPr>
      </w:pPr>
      <w:r w:rsidRPr="002C3449">
        <w:rPr>
          <w:rFonts w:ascii="Arial" w:hAnsi="Arial" w:cs="Arial"/>
          <w:b/>
          <w:sz w:val="24"/>
          <w:szCs w:val="24"/>
        </w:rPr>
        <w:t>Updated: 1</w:t>
      </w:r>
      <w:r w:rsidRPr="002C3449">
        <w:rPr>
          <w:rFonts w:ascii="Arial" w:hAnsi="Arial" w:cs="Arial"/>
          <w:b/>
          <w:sz w:val="24"/>
          <w:szCs w:val="24"/>
          <w:vertAlign w:val="superscript"/>
        </w:rPr>
        <w:t>st</w:t>
      </w:r>
      <w:r w:rsidRPr="002C3449">
        <w:rPr>
          <w:rFonts w:ascii="Arial" w:hAnsi="Arial" w:cs="Arial"/>
          <w:b/>
          <w:sz w:val="24"/>
          <w:szCs w:val="24"/>
        </w:rPr>
        <w:t xml:space="preserve"> </w:t>
      </w:r>
      <w:r w:rsidR="003B0918">
        <w:rPr>
          <w:rFonts w:ascii="Arial" w:hAnsi="Arial" w:cs="Arial"/>
          <w:b/>
          <w:sz w:val="24"/>
          <w:szCs w:val="24"/>
        </w:rPr>
        <w:t>January 2025</w:t>
      </w:r>
    </w:p>
    <w:p w14:paraId="2329CBF3" w14:textId="77777777" w:rsidR="002E290A" w:rsidRPr="00B64683" w:rsidRDefault="002E290A" w:rsidP="00B64683">
      <w:pPr>
        <w:spacing w:after="0"/>
        <w:jc w:val="both"/>
        <w:rPr>
          <w:rFonts w:ascii="Arial" w:hAnsi="Arial" w:cs="Arial"/>
          <w:b/>
          <w:sz w:val="24"/>
          <w:szCs w:val="24"/>
        </w:rPr>
      </w:pPr>
    </w:p>
    <w:p w14:paraId="2329CBF4" w14:textId="77777777" w:rsidR="00317FF1" w:rsidRPr="00B64683" w:rsidRDefault="00317FF1" w:rsidP="00B64683">
      <w:pPr>
        <w:spacing w:after="0"/>
        <w:jc w:val="both"/>
        <w:rPr>
          <w:rFonts w:ascii="Arial" w:hAnsi="Arial" w:cs="Arial"/>
          <w:b/>
          <w:sz w:val="24"/>
          <w:szCs w:val="24"/>
        </w:rPr>
      </w:pPr>
      <w:r w:rsidRPr="00B64683">
        <w:rPr>
          <w:rFonts w:ascii="Arial" w:hAnsi="Arial" w:cs="Arial"/>
          <w:b/>
          <w:sz w:val="24"/>
          <w:szCs w:val="24"/>
        </w:rPr>
        <w:t>Purpose</w:t>
      </w:r>
      <w:r w:rsidR="00FD1AB8" w:rsidRPr="00B64683">
        <w:rPr>
          <w:rFonts w:ascii="Arial" w:hAnsi="Arial" w:cs="Arial"/>
          <w:b/>
          <w:sz w:val="24"/>
          <w:szCs w:val="24"/>
        </w:rPr>
        <w:t xml:space="preserve"> of the Panel</w:t>
      </w:r>
      <w:r w:rsidR="002E290A" w:rsidRPr="00B64683">
        <w:rPr>
          <w:rFonts w:ascii="Arial" w:hAnsi="Arial" w:cs="Arial"/>
          <w:b/>
          <w:sz w:val="24"/>
          <w:szCs w:val="24"/>
        </w:rPr>
        <w:t xml:space="preserve"> </w:t>
      </w:r>
    </w:p>
    <w:p w14:paraId="2329CBF5" w14:textId="77777777" w:rsidR="00FD1AB8" w:rsidRPr="00B64683" w:rsidRDefault="00FD1AB8" w:rsidP="00B64683">
      <w:pPr>
        <w:spacing w:after="0"/>
        <w:jc w:val="both"/>
        <w:rPr>
          <w:rFonts w:ascii="Arial" w:hAnsi="Arial" w:cs="Arial"/>
          <w:b/>
        </w:rPr>
      </w:pPr>
    </w:p>
    <w:p w14:paraId="2329CBF6" w14:textId="77777777" w:rsidR="00591515" w:rsidRPr="00B64683" w:rsidRDefault="00FD1AB8" w:rsidP="00B64683">
      <w:pPr>
        <w:spacing w:after="0"/>
        <w:jc w:val="both"/>
        <w:rPr>
          <w:rFonts w:ascii="Arial" w:hAnsi="Arial" w:cs="Arial"/>
        </w:rPr>
      </w:pPr>
      <w:r w:rsidRPr="00B64683">
        <w:rPr>
          <w:rFonts w:ascii="Arial" w:hAnsi="Arial" w:cs="Arial"/>
        </w:rPr>
        <w:t xml:space="preserve">The permanency panel </w:t>
      </w:r>
      <w:r w:rsidR="00591515" w:rsidRPr="00B64683">
        <w:rPr>
          <w:rFonts w:ascii="Arial" w:hAnsi="Arial" w:cs="Arial"/>
        </w:rPr>
        <w:t>will</w:t>
      </w:r>
      <w:r w:rsidRPr="00B64683">
        <w:rPr>
          <w:rFonts w:ascii="Arial" w:hAnsi="Arial" w:cs="Arial"/>
        </w:rPr>
        <w:t xml:space="preserve"> </w:t>
      </w:r>
      <w:r w:rsidR="00591515" w:rsidRPr="00B64683">
        <w:rPr>
          <w:rFonts w:ascii="Arial" w:hAnsi="Arial" w:cs="Arial"/>
        </w:rPr>
        <w:t>ensure</w:t>
      </w:r>
      <w:r w:rsidR="00B64683">
        <w:rPr>
          <w:rFonts w:ascii="Arial" w:hAnsi="Arial" w:cs="Arial"/>
        </w:rPr>
        <w:t xml:space="preserve"> that</w:t>
      </w:r>
      <w:r w:rsidR="00591515" w:rsidRPr="00B64683">
        <w:rPr>
          <w:rFonts w:ascii="Arial" w:hAnsi="Arial" w:cs="Arial"/>
        </w:rPr>
        <w:t xml:space="preserve"> </w:t>
      </w:r>
      <w:r w:rsidRPr="00B64683">
        <w:rPr>
          <w:rFonts w:ascii="Arial" w:hAnsi="Arial" w:cs="Arial"/>
        </w:rPr>
        <w:t>permanenc</w:t>
      </w:r>
      <w:r w:rsidR="00591515" w:rsidRPr="00B64683">
        <w:rPr>
          <w:rFonts w:ascii="Arial" w:hAnsi="Arial" w:cs="Arial"/>
        </w:rPr>
        <w:t xml:space="preserve">y planning </w:t>
      </w:r>
      <w:r w:rsidR="00B64683">
        <w:rPr>
          <w:rFonts w:ascii="Arial" w:hAnsi="Arial" w:cs="Arial"/>
        </w:rPr>
        <w:t>is ongoing and monitored appropriate, with the ultimate aim of ensuring that this</w:t>
      </w:r>
      <w:r w:rsidR="00591515" w:rsidRPr="00B64683">
        <w:rPr>
          <w:rFonts w:ascii="Arial" w:hAnsi="Arial" w:cs="Arial"/>
        </w:rPr>
        <w:t xml:space="preserve"> has a positive impact on outcomes for children</w:t>
      </w:r>
      <w:r w:rsidR="00B64683">
        <w:rPr>
          <w:rFonts w:ascii="Arial" w:hAnsi="Arial" w:cs="Arial"/>
        </w:rPr>
        <w:t>.</w:t>
      </w:r>
    </w:p>
    <w:p w14:paraId="2329CBF7" w14:textId="77777777" w:rsidR="00591515" w:rsidRPr="00B64683" w:rsidRDefault="00591515" w:rsidP="00B64683">
      <w:pPr>
        <w:spacing w:after="0"/>
        <w:jc w:val="both"/>
        <w:rPr>
          <w:rFonts w:ascii="Arial" w:hAnsi="Arial" w:cs="Arial"/>
        </w:rPr>
      </w:pPr>
    </w:p>
    <w:p w14:paraId="2329CBF8" w14:textId="77777777" w:rsidR="00FD1AB8" w:rsidRPr="00B64683" w:rsidRDefault="00591515" w:rsidP="00B64683">
      <w:pPr>
        <w:spacing w:after="0"/>
        <w:jc w:val="both"/>
        <w:rPr>
          <w:rFonts w:ascii="Arial" w:hAnsi="Arial" w:cs="Arial"/>
        </w:rPr>
      </w:pPr>
      <w:r w:rsidRPr="00B64683">
        <w:rPr>
          <w:rFonts w:ascii="Arial" w:hAnsi="Arial" w:cs="Arial"/>
        </w:rPr>
        <w:t xml:space="preserve">The panel </w:t>
      </w:r>
      <w:r w:rsidR="00FD1AB8" w:rsidRPr="00B64683">
        <w:rPr>
          <w:rFonts w:ascii="Arial" w:hAnsi="Arial" w:cs="Arial"/>
        </w:rPr>
        <w:t xml:space="preserve">ensures that plans for permanence are progressed and implemented </w:t>
      </w:r>
      <w:r w:rsidR="002C44B4" w:rsidRPr="00B64683">
        <w:rPr>
          <w:rFonts w:ascii="Arial" w:hAnsi="Arial" w:cs="Arial"/>
        </w:rPr>
        <w:t xml:space="preserve">in line with Torbay’s permanency strategy and will </w:t>
      </w:r>
      <w:r w:rsidR="00FD1AB8" w:rsidRPr="00B64683">
        <w:rPr>
          <w:rFonts w:ascii="Arial" w:hAnsi="Arial" w:cs="Arial"/>
        </w:rPr>
        <w:t>prevent</w:t>
      </w:r>
      <w:r w:rsidR="002C44B4" w:rsidRPr="00B64683">
        <w:rPr>
          <w:rFonts w:ascii="Arial" w:hAnsi="Arial" w:cs="Arial"/>
        </w:rPr>
        <w:t xml:space="preserve"> and address</w:t>
      </w:r>
      <w:r w:rsidR="00FD1AB8" w:rsidRPr="00B64683">
        <w:rPr>
          <w:rFonts w:ascii="Arial" w:hAnsi="Arial" w:cs="Arial"/>
        </w:rPr>
        <w:t xml:space="preserve"> drift and delay</w:t>
      </w:r>
      <w:r w:rsidR="002C44B4" w:rsidRPr="00B64683">
        <w:rPr>
          <w:rFonts w:ascii="Arial" w:hAnsi="Arial" w:cs="Arial"/>
        </w:rPr>
        <w:t xml:space="preserve"> in care planning.</w:t>
      </w:r>
      <w:r w:rsidR="00FD1AB8" w:rsidRPr="00B64683">
        <w:rPr>
          <w:rFonts w:ascii="Arial" w:hAnsi="Arial" w:cs="Arial"/>
        </w:rPr>
        <w:t xml:space="preserve">  </w:t>
      </w:r>
    </w:p>
    <w:p w14:paraId="2329CBF9" w14:textId="77777777" w:rsidR="00FD1AB8" w:rsidRPr="00B64683" w:rsidRDefault="00FD1AB8" w:rsidP="00B64683">
      <w:pPr>
        <w:spacing w:after="0"/>
        <w:jc w:val="both"/>
        <w:rPr>
          <w:rFonts w:ascii="Arial" w:hAnsi="Arial" w:cs="Arial"/>
        </w:rPr>
      </w:pPr>
      <w:r w:rsidRPr="00B64683">
        <w:rPr>
          <w:rFonts w:ascii="Arial" w:hAnsi="Arial" w:cs="Arial"/>
        </w:rPr>
        <w:t xml:space="preserve"> </w:t>
      </w:r>
    </w:p>
    <w:p w14:paraId="2329CBFA" w14:textId="50277CDC" w:rsidR="00FD1AB8" w:rsidRDefault="00FD1AB8" w:rsidP="00B64683">
      <w:pPr>
        <w:spacing w:after="0"/>
        <w:jc w:val="both"/>
        <w:rPr>
          <w:rFonts w:ascii="Arial" w:hAnsi="Arial" w:cs="Arial"/>
        </w:rPr>
      </w:pPr>
      <w:r w:rsidRPr="00B64683">
        <w:rPr>
          <w:rFonts w:ascii="Arial" w:hAnsi="Arial" w:cs="Arial"/>
        </w:rPr>
        <w:t xml:space="preserve">The panel will ensure that </w:t>
      </w:r>
      <w:r w:rsidR="002C44B4" w:rsidRPr="00B64683">
        <w:rPr>
          <w:rFonts w:ascii="Arial" w:hAnsi="Arial" w:cs="Arial"/>
        </w:rPr>
        <w:t xml:space="preserve">permanency </w:t>
      </w:r>
      <w:r w:rsidRPr="00B64683">
        <w:rPr>
          <w:rFonts w:ascii="Arial" w:hAnsi="Arial" w:cs="Arial"/>
        </w:rPr>
        <w:t xml:space="preserve">plans </w:t>
      </w:r>
      <w:r w:rsidR="00B64683">
        <w:rPr>
          <w:rFonts w:ascii="Arial" w:hAnsi="Arial" w:cs="Arial"/>
        </w:rPr>
        <w:t xml:space="preserve">are </w:t>
      </w:r>
      <w:r w:rsidR="002C44B4" w:rsidRPr="00B64683">
        <w:rPr>
          <w:rFonts w:ascii="Arial" w:hAnsi="Arial" w:cs="Arial"/>
        </w:rPr>
        <w:t>informed by holistic assessments of need</w:t>
      </w:r>
      <w:r w:rsidR="00C83C16">
        <w:rPr>
          <w:rFonts w:ascii="Arial" w:hAnsi="Arial" w:cs="Arial"/>
        </w:rPr>
        <w:t xml:space="preserve"> and that they</w:t>
      </w:r>
      <w:r w:rsidR="002C44B4" w:rsidRPr="00B64683">
        <w:rPr>
          <w:rFonts w:ascii="Arial" w:hAnsi="Arial" w:cs="Arial"/>
        </w:rPr>
        <w:t xml:space="preserve"> </w:t>
      </w:r>
      <w:r w:rsidRPr="00B64683">
        <w:rPr>
          <w:rFonts w:ascii="Arial" w:hAnsi="Arial" w:cs="Arial"/>
        </w:rPr>
        <w:t xml:space="preserve">are clear with identifiable outcomes, </w:t>
      </w:r>
      <w:r w:rsidR="00C83C16">
        <w:rPr>
          <w:rFonts w:ascii="Arial" w:hAnsi="Arial" w:cs="Arial"/>
        </w:rPr>
        <w:t xml:space="preserve">as well as details in respect of </w:t>
      </w:r>
      <w:r w:rsidRPr="00B64683">
        <w:rPr>
          <w:rFonts w:ascii="Arial" w:hAnsi="Arial" w:cs="Arial"/>
        </w:rPr>
        <w:t xml:space="preserve">service provision and actions to meet those needs.  </w:t>
      </w:r>
    </w:p>
    <w:p w14:paraId="15EDE40F" w14:textId="6252C8A6" w:rsidR="00CA4427" w:rsidRDefault="00CA4427" w:rsidP="00B64683">
      <w:pPr>
        <w:spacing w:after="0"/>
        <w:jc w:val="both"/>
        <w:rPr>
          <w:rFonts w:ascii="Arial" w:hAnsi="Arial" w:cs="Arial"/>
        </w:rPr>
      </w:pPr>
    </w:p>
    <w:p w14:paraId="1CE860CC" w14:textId="13E25D70" w:rsidR="00CA4427" w:rsidRPr="00B64683" w:rsidRDefault="00CA4427" w:rsidP="00B64683">
      <w:pPr>
        <w:spacing w:after="0"/>
        <w:jc w:val="both"/>
        <w:rPr>
          <w:rFonts w:ascii="Arial" w:hAnsi="Arial" w:cs="Arial"/>
        </w:rPr>
      </w:pPr>
      <w:r>
        <w:rPr>
          <w:rFonts w:ascii="Arial" w:hAnsi="Arial" w:cs="Arial"/>
        </w:rPr>
        <w:t xml:space="preserve">The panel will also have senior leadership oversight of the process in place when Special Guardianship is being considered, particularly in terms of the formulation and sign off within the scheme of delegation of all SGO Support Plans and </w:t>
      </w:r>
      <w:r w:rsidR="008A11B3">
        <w:rPr>
          <w:rFonts w:ascii="Arial" w:hAnsi="Arial" w:cs="Arial"/>
        </w:rPr>
        <w:t xml:space="preserve">oversight of the relevant communications and feedback from prospective Special Guardians prior to the final submission of the plan. </w:t>
      </w:r>
    </w:p>
    <w:p w14:paraId="2329CBFB" w14:textId="77777777" w:rsidR="00591515" w:rsidRPr="00B64683" w:rsidRDefault="00591515" w:rsidP="00B64683">
      <w:pPr>
        <w:spacing w:after="0"/>
        <w:jc w:val="both"/>
        <w:rPr>
          <w:rFonts w:ascii="Arial" w:hAnsi="Arial" w:cs="Arial"/>
        </w:rPr>
      </w:pPr>
    </w:p>
    <w:p w14:paraId="2329CBFC" w14:textId="77777777" w:rsidR="00591515" w:rsidRDefault="00591515" w:rsidP="00B64683">
      <w:pPr>
        <w:spacing w:after="0"/>
        <w:jc w:val="both"/>
        <w:rPr>
          <w:rFonts w:ascii="Arial" w:hAnsi="Arial" w:cs="Arial"/>
          <w:b/>
          <w:sz w:val="24"/>
          <w:szCs w:val="24"/>
        </w:rPr>
      </w:pPr>
      <w:r w:rsidRPr="00B64683">
        <w:rPr>
          <w:rFonts w:ascii="Arial" w:hAnsi="Arial" w:cs="Arial"/>
          <w:b/>
          <w:sz w:val="24"/>
          <w:szCs w:val="24"/>
        </w:rPr>
        <w:t>Scope and Remit of the panel</w:t>
      </w:r>
    </w:p>
    <w:p w14:paraId="2329CBFD" w14:textId="77777777" w:rsidR="00B64683" w:rsidRPr="00B64683" w:rsidRDefault="00B64683" w:rsidP="00B64683">
      <w:pPr>
        <w:spacing w:after="0"/>
        <w:jc w:val="both"/>
        <w:rPr>
          <w:rFonts w:ascii="Arial" w:hAnsi="Arial" w:cs="Arial"/>
          <w:b/>
          <w:sz w:val="24"/>
          <w:szCs w:val="24"/>
        </w:rPr>
      </w:pPr>
    </w:p>
    <w:p w14:paraId="2329CBFE" w14:textId="77777777" w:rsidR="00591515" w:rsidRPr="00B64683" w:rsidRDefault="00591515" w:rsidP="00B64683">
      <w:pPr>
        <w:spacing w:after="0"/>
        <w:jc w:val="both"/>
        <w:rPr>
          <w:rFonts w:ascii="Arial" w:hAnsi="Arial" w:cs="Arial"/>
        </w:rPr>
      </w:pPr>
      <w:r w:rsidRPr="00B64683">
        <w:rPr>
          <w:rFonts w:ascii="Arial" w:hAnsi="Arial" w:cs="Arial"/>
        </w:rPr>
        <w:t>The panel will track permanency for the following groups of children</w:t>
      </w:r>
      <w:r w:rsidR="00C83C16">
        <w:rPr>
          <w:rFonts w:ascii="Arial" w:hAnsi="Arial" w:cs="Arial"/>
        </w:rPr>
        <w:t xml:space="preserve"> (please see accompanying Permanence Panel Flowchart – included below for ease of reference)</w:t>
      </w:r>
      <w:r w:rsidRPr="00B64683">
        <w:rPr>
          <w:rFonts w:ascii="Arial" w:hAnsi="Arial" w:cs="Arial"/>
        </w:rPr>
        <w:t>;</w:t>
      </w:r>
    </w:p>
    <w:p w14:paraId="2329CBFF" w14:textId="77777777" w:rsidR="00591515" w:rsidRPr="00B64683" w:rsidRDefault="00591515" w:rsidP="00B64683">
      <w:pPr>
        <w:spacing w:after="0"/>
        <w:jc w:val="both"/>
        <w:rPr>
          <w:rFonts w:ascii="Arial" w:hAnsi="Arial" w:cs="Arial"/>
        </w:rPr>
      </w:pPr>
    </w:p>
    <w:p w14:paraId="2329CC00" w14:textId="77777777" w:rsidR="00591515" w:rsidRPr="00B64683" w:rsidRDefault="00591515" w:rsidP="00B64683">
      <w:pPr>
        <w:pStyle w:val="ListParagraph"/>
        <w:numPr>
          <w:ilvl w:val="0"/>
          <w:numId w:val="9"/>
        </w:numPr>
        <w:spacing w:after="0"/>
        <w:jc w:val="both"/>
        <w:rPr>
          <w:rFonts w:ascii="Arial" w:hAnsi="Arial" w:cs="Arial"/>
        </w:rPr>
      </w:pPr>
      <w:r w:rsidRPr="00B64683">
        <w:rPr>
          <w:rFonts w:ascii="Arial" w:hAnsi="Arial" w:cs="Arial"/>
        </w:rPr>
        <w:t xml:space="preserve">Children in care proceedings </w:t>
      </w:r>
      <w:r w:rsidR="009802FB" w:rsidRPr="00B64683">
        <w:rPr>
          <w:rFonts w:ascii="Arial" w:hAnsi="Arial" w:cs="Arial"/>
        </w:rPr>
        <w:t>when permanence is agreed</w:t>
      </w:r>
      <w:r w:rsidR="00C83C16">
        <w:rPr>
          <w:rFonts w:ascii="Arial" w:hAnsi="Arial" w:cs="Arial"/>
        </w:rPr>
        <w:t>.</w:t>
      </w:r>
    </w:p>
    <w:p w14:paraId="2329CC01" w14:textId="77777777" w:rsidR="00591515" w:rsidRDefault="00591515" w:rsidP="00B64683">
      <w:pPr>
        <w:pStyle w:val="ListParagraph"/>
        <w:numPr>
          <w:ilvl w:val="0"/>
          <w:numId w:val="9"/>
        </w:numPr>
        <w:spacing w:after="0"/>
        <w:jc w:val="both"/>
        <w:rPr>
          <w:rFonts w:ascii="Arial" w:hAnsi="Arial" w:cs="Arial"/>
        </w:rPr>
      </w:pPr>
      <w:r w:rsidRPr="00B64683">
        <w:rPr>
          <w:rFonts w:ascii="Arial" w:hAnsi="Arial" w:cs="Arial"/>
        </w:rPr>
        <w:t xml:space="preserve">Children placed at home under </w:t>
      </w:r>
      <w:r w:rsidR="00C83C16">
        <w:rPr>
          <w:rFonts w:ascii="Arial" w:hAnsi="Arial" w:cs="Arial"/>
        </w:rPr>
        <w:t xml:space="preserve">Schedule 3 assessment. </w:t>
      </w:r>
    </w:p>
    <w:p w14:paraId="5845CED9" w14:textId="675917A6" w:rsidR="003B0918" w:rsidRPr="00B64683" w:rsidRDefault="003B0918" w:rsidP="00B64683">
      <w:pPr>
        <w:pStyle w:val="ListParagraph"/>
        <w:numPr>
          <w:ilvl w:val="0"/>
          <w:numId w:val="9"/>
        </w:numPr>
        <w:spacing w:after="0"/>
        <w:jc w:val="both"/>
        <w:rPr>
          <w:rFonts w:ascii="Arial" w:hAnsi="Arial" w:cs="Arial"/>
        </w:rPr>
      </w:pPr>
      <w:r>
        <w:rPr>
          <w:rFonts w:ascii="Arial" w:hAnsi="Arial" w:cs="Arial"/>
        </w:rPr>
        <w:t xml:space="preserve">Consider Service lead plans of Children where Reunification is </w:t>
      </w:r>
      <w:proofErr w:type="gramStart"/>
      <w:r>
        <w:rPr>
          <w:rFonts w:ascii="Arial" w:hAnsi="Arial" w:cs="Arial"/>
        </w:rPr>
        <w:t>considered</w:t>
      </w:r>
      <w:proofErr w:type="gramEnd"/>
      <w:r>
        <w:rPr>
          <w:rFonts w:ascii="Arial" w:hAnsi="Arial" w:cs="Arial"/>
        </w:rPr>
        <w:t xml:space="preserve"> and assessment being progressed</w:t>
      </w:r>
    </w:p>
    <w:p w14:paraId="2329CC02" w14:textId="77777777" w:rsidR="00591515" w:rsidRPr="00B64683" w:rsidRDefault="00C83C16" w:rsidP="00B64683">
      <w:pPr>
        <w:pStyle w:val="ListParagraph"/>
        <w:numPr>
          <w:ilvl w:val="0"/>
          <w:numId w:val="9"/>
        </w:numPr>
        <w:spacing w:after="0"/>
        <w:jc w:val="both"/>
        <w:rPr>
          <w:rFonts w:ascii="Arial" w:hAnsi="Arial" w:cs="Arial"/>
        </w:rPr>
      </w:pPr>
      <w:r>
        <w:rPr>
          <w:rFonts w:ascii="Arial" w:hAnsi="Arial" w:cs="Arial"/>
        </w:rPr>
        <w:t>Children in l</w:t>
      </w:r>
      <w:r w:rsidR="00591515" w:rsidRPr="00B64683">
        <w:rPr>
          <w:rFonts w:ascii="Arial" w:hAnsi="Arial" w:cs="Arial"/>
        </w:rPr>
        <w:t xml:space="preserve">ong term foster care where matching is required. </w:t>
      </w:r>
    </w:p>
    <w:p w14:paraId="2329CC03" w14:textId="3E48BEA0" w:rsidR="00591515" w:rsidRDefault="00C83C16" w:rsidP="00B64683">
      <w:pPr>
        <w:pStyle w:val="ListParagraph"/>
        <w:numPr>
          <w:ilvl w:val="0"/>
          <w:numId w:val="9"/>
        </w:numPr>
        <w:spacing w:after="0"/>
        <w:jc w:val="both"/>
        <w:rPr>
          <w:rFonts w:ascii="Arial" w:hAnsi="Arial" w:cs="Arial"/>
        </w:rPr>
      </w:pPr>
      <w:r>
        <w:rPr>
          <w:rFonts w:ascii="Arial" w:hAnsi="Arial" w:cs="Arial"/>
        </w:rPr>
        <w:t>Children who</w:t>
      </w:r>
      <w:r w:rsidR="00591515" w:rsidRPr="00B64683">
        <w:rPr>
          <w:rFonts w:ascii="Arial" w:hAnsi="Arial" w:cs="Arial"/>
        </w:rPr>
        <w:t>s</w:t>
      </w:r>
      <w:r>
        <w:rPr>
          <w:rFonts w:ascii="Arial" w:hAnsi="Arial" w:cs="Arial"/>
        </w:rPr>
        <w:t>e</w:t>
      </w:r>
      <w:r w:rsidR="00591515" w:rsidRPr="00B64683">
        <w:rPr>
          <w:rFonts w:ascii="Arial" w:hAnsi="Arial" w:cs="Arial"/>
        </w:rPr>
        <w:t xml:space="preserve"> care plan is adoption</w:t>
      </w:r>
      <w:r>
        <w:rPr>
          <w:rFonts w:ascii="Arial" w:hAnsi="Arial" w:cs="Arial"/>
        </w:rPr>
        <w:t>.</w:t>
      </w:r>
    </w:p>
    <w:p w14:paraId="07C5CCDB" w14:textId="4150174B" w:rsidR="00CA4427" w:rsidRPr="00B64683" w:rsidRDefault="00CA4427" w:rsidP="00B64683">
      <w:pPr>
        <w:pStyle w:val="ListParagraph"/>
        <w:numPr>
          <w:ilvl w:val="0"/>
          <w:numId w:val="9"/>
        </w:numPr>
        <w:spacing w:after="0"/>
        <w:jc w:val="both"/>
        <w:rPr>
          <w:rFonts w:ascii="Arial" w:hAnsi="Arial" w:cs="Arial"/>
        </w:rPr>
      </w:pPr>
      <w:r>
        <w:rPr>
          <w:rFonts w:ascii="Arial" w:hAnsi="Arial" w:cs="Arial"/>
        </w:rPr>
        <w:t xml:space="preserve">Children with a plan of Special Guardianship. </w:t>
      </w:r>
    </w:p>
    <w:p w14:paraId="2329CC04" w14:textId="77777777" w:rsidR="002E290A" w:rsidRPr="00B64683" w:rsidRDefault="002E290A" w:rsidP="00B64683">
      <w:pPr>
        <w:spacing w:after="0"/>
        <w:jc w:val="both"/>
        <w:rPr>
          <w:rFonts w:ascii="Arial" w:hAnsi="Arial" w:cs="Arial"/>
          <w:b/>
        </w:rPr>
      </w:pPr>
    </w:p>
    <w:p w14:paraId="2329CC05" w14:textId="77777777" w:rsidR="00C83C16" w:rsidRDefault="00544967" w:rsidP="00B64683">
      <w:pPr>
        <w:spacing w:after="0"/>
        <w:jc w:val="both"/>
        <w:rPr>
          <w:rFonts w:ascii="Arial" w:hAnsi="Arial" w:cs="Arial"/>
          <w:b/>
          <w:sz w:val="24"/>
          <w:szCs w:val="24"/>
        </w:rPr>
      </w:pPr>
      <w:r w:rsidRPr="00B64683">
        <w:rPr>
          <w:rFonts w:ascii="Arial" w:hAnsi="Arial" w:cs="Arial"/>
          <w:b/>
          <w:sz w:val="24"/>
          <w:szCs w:val="24"/>
        </w:rPr>
        <w:t>Aims and responsibilities</w:t>
      </w:r>
    </w:p>
    <w:p w14:paraId="2329CC06" w14:textId="77777777" w:rsidR="00C83C16" w:rsidRPr="00B64683" w:rsidRDefault="00C83C16" w:rsidP="00B64683">
      <w:pPr>
        <w:spacing w:after="0"/>
        <w:jc w:val="both"/>
        <w:rPr>
          <w:rFonts w:ascii="Arial" w:hAnsi="Arial" w:cs="Arial"/>
          <w:b/>
          <w:sz w:val="24"/>
          <w:szCs w:val="24"/>
        </w:rPr>
      </w:pPr>
    </w:p>
    <w:p w14:paraId="2329CC07" w14:textId="77777777" w:rsidR="002C44B4" w:rsidRPr="00B64683" w:rsidRDefault="002C44B4" w:rsidP="00B64683">
      <w:pPr>
        <w:pStyle w:val="ListParagraph"/>
        <w:numPr>
          <w:ilvl w:val="0"/>
          <w:numId w:val="1"/>
        </w:numPr>
        <w:spacing w:after="0"/>
        <w:jc w:val="both"/>
        <w:rPr>
          <w:rFonts w:ascii="Arial" w:hAnsi="Arial" w:cs="Arial"/>
        </w:rPr>
      </w:pPr>
      <w:r w:rsidRPr="00B64683">
        <w:rPr>
          <w:rFonts w:ascii="Arial" w:hAnsi="Arial" w:cs="Arial"/>
        </w:rPr>
        <w:t xml:space="preserve">To track and monitor timely progress towards permanency </w:t>
      </w:r>
      <w:r w:rsidR="00C83C16">
        <w:rPr>
          <w:rFonts w:ascii="Arial" w:hAnsi="Arial" w:cs="Arial"/>
        </w:rPr>
        <w:t>for children and young people.</w:t>
      </w:r>
    </w:p>
    <w:p w14:paraId="2329CC08" w14:textId="77777777" w:rsidR="002C44B4" w:rsidRDefault="002C44B4" w:rsidP="00C83C16">
      <w:pPr>
        <w:pStyle w:val="ListParagraph"/>
        <w:numPr>
          <w:ilvl w:val="0"/>
          <w:numId w:val="1"/>
        </w:numPr>
        <w:spacing w:after="0"/>
        <w:jc w:val="both"/>
        <w:rPr>
          <w:rFonts w:ascii="Arial" w:hAnsi="Arial" w:cs="Arial"/>
        </w:rPr>
      </w:pPr>
      <w:r w:rsidRPr="00B64683">
        <w:rPr>
          <w:rFonts w:ascii="Arial" w:hAnsi="Arial" w:cs="Arial"/>
        </w:rPr>
        <w:t>To challenge and support practice to achieve the most appropriate and timely permanency options for children</w:t>
      </w:r>
      <w:r w:rsidR="00C83C16">
        <w:rPr>
          <w:rFonts w:ascii="Arial" w:hAnsi="Arial" w:cs="Arial"/>
        </w:rPr>
        <w:t>.</w:t>
      </w:r>
    </w:p>
    <w:p w14:paraId="2329CC09" w14:textId="389A7801" w:rsidR="00C83C16" w:rsidRDefault="00C83C16" w:rsidP="00C83C16">
      <w:pPr>
        <w:pStyle w:val="ListParagraph"/>
        <w:numPr>
          <w:ilvl w:val="0"/>
          <w:numId w:val="1"/>
        </w:numPr>
        <w:spacing w:after="0"/>
        <w:jc w:val="both"/>
        <w:rPr>
          <w:rFonts w:ascii="Arial" w:hAnsi="Arial" w:cs="Arial"/>
        </w:rPr>
      </w:pPr>
      <w:r>
        <w:rPr>
          <w:rFonts w:ascii="Arial" w:hAnsi="Arial" w:cs="Arial"/>
        </w:rPr>
        <w:t xml:space="preserve">To ensure that children, parents, carers and wider family members have the support they need to ensure permanency is achieved for children and young people. </w:t>
      </w:r>
    </w:p>
    <w:p w14:paraId="18FA9D73" w14:textId="73E91715" w:rsidR="00CA4427" w:rsidRPr="00C83C16" w:rsidRDefault="00CA4427" w:rsidP="00C83C16">
      <w:pPr>
        <w:pStyle w:val="ListParagraph"/>
        <w:numPr>
          <w:ilvl w:val="0"/>
          <w:numId w:val="1"/>
        </w:numPr>
        <w:spacing w:after="0"/>
        <w:jc w:val="both"/>
        <w:rPr>
          <w:rFonts w:ascii="Arial" w:hAnsi="Arial" w:cs="Arial"/>
        </w:rPr>
      </w:pPr>
      <w:r>
        <w:rPr>
          <w:rFonts w:ascii="Arial" w:hAnsi="Arial" w:cs="Arial"/>
        </w:rPr>
        <w:t xml:space="preserve">To ensure that the care planning pathways have been adhered to, and that all relevant steps have been taken, </w:t>
      </w:r>
      <w:proofErr w:type="gramStart"/>
      <w:r>
        <w:rPr>
          <w:rFonts w:ascii="Arial" w:hAnsi="Arial" w:cs="Arial"/>
        </w:rPr>
        <w:t>in particular when</w:t>
      </w:r>
      <w:proofErr w:type="gramEnd"/>
      <w:r>
        <w:rPr>
          <w:rFonts w:ascii="Arial" w:hAnsi="Arial" w:cs="Arial"/>
        </w:rPr>
        <w:t xml:space="preserve"> Special Guardianship is being considered. </w:t>
      </w:r>
    </w:p>
    <w:p w14:paraId="2329CC0B" w14:textId="77777777" w:rsidR="00544967" w:rsidRDefault="00544967" w:rsidP="00B64683">
      <w:pPr>
        <w:spacing w:after="0"/>
        <w:jc w:val="both"/>
        <w:rPr>
          <w:rFonts w:ascii="Arial" w:hAnsi="Arial" w:cs="Arial"/>
          <w:b/>
          <w:sz w:val="24"/>
          <w:szCs w:val="24"/>
        </w:rPr>
      </w:pPr>
      <w:r w:rsidRPr="00B64683">
        <w:rPr>
          <w:rFonts w:ascii="Arial" w:hAnsi="Arial" w:cs="Arial"/>
          <w:b/>
          <w:sz w:val="24"/>
          <w:szCs w:val="24"/>
        </w:rPr>
        <w:lastRenderedPageBreak/>
        <w:t>Membership</w:t>
      </w:r>
    </w:p>
    <w:p w14:paraId="2329CC0C" w14:textId="77777777" w:rsidR="00C83C16" w:rsidRPr="00B64683" w:rsidRDefault="00C83C16" w:rsidP="00B64683">
      <w:pPr>
        <w:spacing w:after="0"/>
        <w:jc w:val="both"/>
        <w:rPr>
          <w:rFonts w:ascii="Arial" w:hAnsi="Arial" w:cs="Arial"/>
          <w:b/>
          <w:sz w:val="24"/>
          <w:szCs w:val="24"/>
        </w:rPr>
      </w:pPr>
    </w:p>
    <w:p w14:paraId="2329CC0D" w14:textId="77777777" w:rsidR="00544967" w:rsidRDefault="00544967" w:rsidP="00B64683">
      <w:pPr>
        <w:spacing w:after="0"/>
        <w:jc w:val="both"/>
        <w:rPr>
          <w:rFonts w:ascii="Arial" w:hAnsi="Arial" w:cs="Arial"/>
        </w:rPr>
      </w:pPr>
      <w:r w:rsidRPr="00B64683">
        <w:rPr>
          <w:rFonts w:ascii="Arial" w:hAnsi="Arial" w:cs="Arial"/>
        </w:rPr>
        <w:t>Panel members are required to prioritise their (or their representatives) attendance and must have the authority to allocate resources / staff time form their organisation.</w:t>
      </w:r>
    </w:p>
    <w:p w14:paraId="2329CC0E" w14:textId="77777777" w:rsidR="00C83C16" w:rsidRPr="00B64683" w:rsidRDefault="00C83C16" w:rsidP="00B64683">
      <w:pPr>
        <w:spacing w:after="0"/>
        <w:jc w:val="both"/>
        <w:rPr>
          <w:rFonts w:ascii="Arial" w:hAnsi="Arial" w:cs="Arial"/>
        </w:rPr>
      </w:pPr>
    </w:p>
    <w:p w14:paraId="2329CC0F" w14:textId="77777777" w:rsidR="00544967" w:rsidRPr="00B64683" w:rsidRDefault="00C83C16" w:rsidP="00B64683">
      <w:pPr>
        <w:pStyle w:val="ListParagraph"/>
        <w:numPr>
          <w:ilvl w:val="0"/>
          <w:numId w:val="2"/>
        </w:numPr>
        <w:spacing w:after="0"/>
        <w:jc w:val="both"/>
        <w:rPr>
          <w:rFonts w:ascii="Arial" w:hAnsi="Arial" w:cs="Arial"/>
        </w:rPr>
      </w:pPr>
      <w:r>
        <w:rPr>
          <w:rFonts w:ascii="Arial" w:hAnsi="Arial" w:cs="Arial"/>
        </w:rPr>
        <w:t>Head of Service</w:t>
      </w:r>
      <w:r w:rsidR="00544967" w:rsidRPr="00B64683">
        <w:rPr>
          <w:rFonts w:ascii="Arial" w:hAnsi="Arial" w:cs="Arial"/>
        </w:rPr>
        <w:t xml:space="preserve">: </w:t>
      </w:r>
      <w:r>
        <w:rPr>
          <w:rFonts w:ascii="Arial" w:hAnsi="Arial" w:cs="Arial"/>
        </w:rPr>
        <w:t>Operational Services</w:t>
      </w:r>
      <w:r w:rsidR="00544967" w:rsidRPr="00B64683">
        <w:rPr>
          <w:rFonts w:ascii="Arial" w:hAnsi="Arial" w:cs="Arial"/>
        </w:rPr>
        <w:t xml:space="preserve"> – Chair (or nominated Officer)</w:t>
      </w:r>
    </w:p>
    <w:p w14:paraId="2329CC10" w14:textId="76B0D37F" w:rsidR="00FD1AB8" w:rsidRDefault="00C83C16" w:rsidP="00B64683">
      <w:pPr>
        <w:pStyle w:val="ListParagraph"/>
        <w:numPr>
          <w:ilvl w:val="0"/>
          <w:numId w:val="2"/>
        </w:numPr>
        <w:spacing w:after="0"/>
        <w:jc w:val="both"/>
        <w:rPr>
          <w:rFonts w:ascii="Arial" w:hAnsi="Arial" w:cs="Arial"/>
        </w:rPr>
      </w:pPr>
      <w:r>
        <w:rPr>
          <w:rFonts w:ascii="Arial" w:hAnsi="Arial" w:cs="Arial"/>
        </w:rPr>
        <w:t>Service Manager – Regulated Services</w:t>
      </w:r>
      <w:r w:rsidR="009A111E">
        <w:rPr>
          <w:rFonts w:ascii="Arial" w:hAnsi="Arial" w:cs="Arial"/>
        </w:rPr>
        <w:t xml:space="preserve"> (Deputy)</w:t>
      </w:r>
      <w:r>
        <w:rPr>
          <w:rFonts w:ascii="Arial" w:hAnsi="Arial" w:cs="Arial"/>
        </w:rPr>
        <w:t>.</w:t>
      </w:r>
    </w:p>
    <w:p w14:paraId="69E0A481" w14:textId="5FB6950B" w:rsidR="003B0918" w:rsidRDefault="003B0918" w:rsidP="00B64683">
      <w:pPr>
        <w:pStyle w:val="ListParagraph"/>
        <w:numPr>
          <w:ilvl w:val="0"/>
          <w:numId w:val="2"/>
        </w:numPr>
        <w:spacing w:after="0"/>
        <w:jc w:val="both"/>
        <w:rPr>
          <w:rFonts w:ascii="Arial" w:hAnsi="Arial" w:cs="Arial"/>
        </w:rPr>
      </w:pPr>
      <w:r>
        <w:rPr>
          <w:rFonts w:ascii="Arial" w:hAnsi="Arial" w:cs="Arial"/>
        </w:rPr>
        <w:t>Quality Assurance Court Manager</w:t>
      </w:r>
    </w:p>
    <w:p w14:paraId="2329CC11" w14:textId="13039C1E" w:rsidR="00C83C16" w:rsidRDefault="003B0918" w:rsidP="00B64683">
      <w:pPr>
        <w:pStyle w:val="ListParagraph"/>
        <w:numPr>
          <w:ilvl w:val="0"/>
          <w:numId w:val="2"/>
        </w:numPr>
        <w:spacing w:after="0"/>
        <w:jc w:val="both"/>
        <w:rPr>
          <w:rFonts w:ascii="Arial" w:hAnsi="Arial" w:cs="Arial"/>
        </w:rPr>
      </w:pPr>
      <w:r>
        <w:rPr>
          <w:rFonts w:ascii="Arial" w:hAnsi="Arial" w:cs="Arial"/>
        </w:rPr>
        <w:t>Service Manager</w:t>
      </w:r>
      <w:r w:rsidR="00C83C16">
        <w:rPr>
          <w:rFonts w:ascii="Arial" w:hAnsi="Arial" w:cs="Arial"/>
        </w:rPr>
        <w:t xml:space="preserve"> – Placements, Family Time, Short Breaks, Direct Payments and Daycare Services.</w:t>
      </w:r>
    </w:p>
    <w:p w14:paraId="7ACA8EE7" w14:textId="23BBFE4D" w:rsidR="003B0918" w:rsidRPr="00B64683" w:rsidRDefault="003B0918" w:rsidP="00B64683">
      <w:pPr>
        <w:pStyle w:val="ListParagraph"/>
        <w:numPr>
          <w:ilvl w:val="0"/>
          <w:numId w:val="2"/>
        </w:numPr>
        <w:spacing w:after="0"/>
        <w:jc w:val="both"/>
        <w:rPr>
          <w:rFonts w:ascii="Arial" w:hAnsi="Arial" w:cs="Arial"/>
        </w:rPr>
      </w:pPr>
      <w:r>
        <w:rPr>
          <w:rFonts w:ascii="Arial" w:hAnsi="Arial" w:cs="Arial"/>
        </w:rPr>
        <w:t xml:space="preserve">Service Manager -Operational Services </w:t>
      </w:r>
    </w:p>
    <w:p w14:paraId="2329CC12" w14:textId="77777777" w:rsidR="002E290A" w:rsidRDefault="00C83C16" w:rsidP="00C83C16">
      <w:pPr>
        <w:pStyle w:val="ListParagraph"/>
        <w:numPr>
          <w:ilvl w:val="0"/>
          <w:numId w:val="2"/>
        </w:numPr>
        <w:spacing w:after="0"/>
        <w:jc w:val="both"/>
        <w:rPr>
          <w:rFonts w:ascii="Arial" w:hAnsi="Arial" w:cs="Arial"/>
        </w:rPr>
      </w:pPr>
      <w:r>
        <w:rPr>
          <w:rFonts w:ascii="Arial" w:hAnsi="Arial" w:cs="Arial"/>
        </w:rPr>
        <w:t xml:space="preserve">Family Group Conference Team Manager (where appropriate – </w:t>
      </w:r>
      <w:proofErr w:type="gramStart"/>
      <w:r>
        <w:rPr>
          <w:rFonts w:ascii="Arial" w:hAnsi="Arial" w:cs="Arial"/>
        </w:rPr>
        <w:t>in particular in</w:t>
      </w:r>
      <w:proofErr w:type="gramEnd"/>
      <w:r>
        <w:rPr>
          <w:rFonts w:ascii="Arial" w:hAnsi="Arial" w:cs="Arial"/>
        </w:rPr>
        <w:t xml:space="preserve"> relation to the review of those children placed under Schedule 3 at home). </w:t>
      </w:r>
    </w:p>
    <w:p w14:paraId="2329CC13" w14:textId="77777777" w:rsidR="00C83C16" w:rsidRPr="00C83C16" w:rsidRDefault="00C83C16" w:rsidP="00C83C16">
      <w:pPr>
        <w:pStyle w:val="ListParagraph"/>
        <w:numPr>
          <w:ilvl w:val="0"/>
          <w:numId w:val="2"/>
        </w:numPr>
        <w:spacing w:after="0"/>
        <w:jc w:val="both"/>
        <w:rPr>
          <w:rFonts w:ascii="Arial" w:hAnsi="Arial" w:cs="Arial"/>
        </w:rPr>
      </w:pPr>
      <w:r>
        <w:rPr>
          <w:rFonts w:ascii="Arial" w:hAnsi="Arial" w:cs="Arial"/>
        </w:rPr>
        <w:t xml:space="preserve">Relevant Team Managers upon invitation. </w:t>
      </w:r>
    </w:p>
    <w:p w14:paraId="2329CC14" w14:textId="77777777" w:rsidR="00193A16" w:rsidRPr="00B64683" w:rsidRDefault="00193A16" w:rsidP="00B64683">
      <w:pPr>
        <w:pStyle w:val="ListParagraph"/>
        <w:spacing w:after="0"/>
        <w:jc w:val="both"/>
        <w:rPr>
          <w:rFonts w:ascii="Arial" w:hAnsi="Arial" w:cs="Arial"/>
        </w:rPr>
      </w:pPr>
    </w:p>
    <w:p w14:paraId="2329CC15" w14:textId="77777777" w:rsidR="00A85EC0" w:rsidRDefault="00A85EC0" w:rsidP="00B64683">
      <w:pPr>
        <w:spacing w:after="0"/>
        <w:jc w:val="both"/>
        <w:rPr>
          <w:rFonts w:ascii="Arial" w:hAnsi="Arial" w:cs="Arial"/>
          <w:b/>
          <w:sz w:val="24"/>
          <w:szCs w:val="24"/>
        </w:rPr>
      </w:pPr>
      <w:r w:rsidRPr="00B64683">
        <w:rPr>
          <w:rFonts w:ascii="Arial" w:hAnsi="Arial" w:cs="Arial"/>
          <w:b/>
          <w:sz w:val="24"/>
          <w:szCs w:val="24"/>
        </w:rPr>
        <w:t>Review</w:t>
      </w:r>
    </w:p>
    <w:p w14:paraId="2329CC17" w14:textId="77777777" w:rsidR="00AF12CE" w:rsidRPr="00B64683" w:rsidRDefault="00A85EC0" w:rsidP="00B64683">
      <w:pPr>
        <w:spacing w:after="0"/>
        <w:jc w:val="both"/>
        <w:rPr>
          <w:rFonts w:ascii="Arial" w:hAnsi="Arial" w:cs="Arial"/>
        </w:rPr>
      </w:pPr>
      <w:r w:rsidRPr="00B64683">
        <w:rPr>
          <w:rFonts w:ascii="Arial" w:hAnsi="Arial" w:cs="Arial"/>
        </w:rPr>
        <w:t>A review of the relevance and value of the terms of reference is to be undertaken annually.</w:t>
      </w:r>
    </w:p>
    <w:p w14:paraId="2329CC18" w14:textId="77777777" w:rsidR="00BD41B6" w:rsidRPr="00B64683" w:rsidRDefault="00B8798C" w:rsidP="00B64683">
      <w:pPr>
        <w:spacing w:after="0"/>
        <w:jc w:val="both"/>
        <w:rPr>
          <w:rFonts w:ascii="Arial" w:hAnsi="Arial" w:cs="Arial"/>
          <w:b/>
          <w:sz w:val="24"/>
          <w:szCs w:val="24"/>
        </w:rPr>
      </w:pPr>
      <w:r w:rsidRPr="00B64683">
        <w:rPr>
          <w:rFonts w:ascii="Arial" w:hAnsi="Arial" w:cs="Arial"/>
          <w:b/>
          <w:sz w:val="24"/>
          <w:szCs w:val="24"/>
        </w:rPr>
        <w:t xml:space="preserve"> </w:t>
      </w:r>
    </w:p>
    <w:p w14:paraId="2329CC19" w14:textId="77777777" w:rsidR="00544967" w:rsidRDefault="00544967" w:rsidP="00B64683">
      <w:pPr>
        <w:spacing w:after="0"/>
        <w:jc w:val="both"/>
        <w:rPr>
          <w:rFonts w:ascii="Arial" w:hAnsi="Arial" w:cs="Arial"/>
          <w:b/>
          <w:sz w:val="24"/>
          <w:szCs w:val="24"/>
        </w:rPr>
      </w:pPr>
      <w:r w:rsidRPr="00B64683">
        <w:rPr>
          <w:rFonts w:ascii="Arial" w:hAnsi="Arial" w:cs="Arial"/>
          <w:b/>
          <w:sz w:val="24"/>
          <w:szCs w:val="24"/>
        </w:rPr>
        <w:t>Working Methods</w:t>
      </w:r>
    </w:p>
    <w:p w14:paraId="2329CC1A" w14:textId="77777777" w:rsidR="00C83C16" w:rsidRPr="00B64683" w:rsidRDefault="00C83C16" w:rsidP="00B64683">
      <w:pPr>
        <w:spacing w:after="0"/>
        <w:jc w:val="both"/>
        <w:rPr>
          <w:rFonts w:ascii="Arial" w:hAnsi="Arial" w:cs="Arial"/>
          <w:b/>
          <w:sz w:val="24"/>
          <w:szCs w:val="24"/>
        </w:rPr>
      </w:pPr>
    </w:p>
    <w:p w14:paraId="2329CC1B" w14:textId="77777777" w:rsidR="00544967" w:rsidRPr="00B64683" w:rsidRDefault="00544967" w:rsidP="00B64683">
      <w:pPr>
        <w:pStyle w:val="ListParagraph"/>
        <w:numPr>
          <w:ilvl w:val="0"/>
          <w:numId w:val="8"/>
        </w:numPr>
        <w:spacing w:after="0"/>
        <w:jc w:val="both"/>
        <w:rPr>
          <w:rFonts w:ascii="Arial" w:hAnsi="Arial" w:cs="Arial"/>
          <w:b/>
        </w:rPr>
      </w:pPr>
      <w:r w:rsidRPr="00B64683">
        <w:rPr>
          <w:rFonts w:ascii="Arial" w:hAnsi="Arial" w:cs="Arial"/>
        </w:rPr>
        <w:t>The meeting will be held</w:t>
      </w:r>
      <w:r w:rsidR="00B8798C" w:rsidRPr="00B64683">
        <w:rPr>
          <w:rFonts w:ascii="Arial" w:hAnsi="Arial" w:cs="Arial"/>
        </w:rPr>
        <w:t xml:space="preserve"> fortnightly</w:t>
      </w:r>
      <w:r w:rsidRPr="00B64683">
        <w:rPr>
          <w:rFonts w:ascii="Arial" w:hAnsi="Arial" w:cs="Arial"/>
        </w:rPr>
        <w:t>, normally on a</w:t>
      </w:r>
      <w:r w:rsidR="00B8798C" w:rsidRPr="00B64683">
        <w:rPr>
          <w:rFonts w:ascii="Arial" w:hAnsi="Arial" w:cs="Arial"/>
        </w:rPr>
        <w:t xml:space="preserve"> Thursday morning</w:t>
      </w:r>
      <w:r w:rsidRPr="00B64683">
        <w:rPr>
          <w:rFonts w:ascii="Arial" w:hAnsi="Arial" w:cs="Arial"/>
        </w:rPr>
        <w:t>.</w:t>
      </w:r>
    </w:p>
    <w:p w14:paraId="2329CC1C" w14:textId="77777777" w:rsidR="002C44B4" w:rsidRPr="00C83C16" w:rsidRDefault="00B8798C" w:rsidP="00264717">
      <w:pPr>
        <w:pStyle w:val="ListParagraph"/>
        <w:numPr>
          <w:ilvl w:val="0"/>
          <w:numId w:val="8"/>
        </w:numPr>
        <w:spacing w:after="0"/>
        <w:jc w:val="both"/>
        <w:rPr>
          <w:rFonts w:ascii="Arial" w:hAnsi="Arial" w:cs="Arial"/>
          <w:b/>
        </w:rPr>
      </w:pPr>
      <w:r w:rsidRPr="00C83C16">
        <w:rPr>
          <w:rFonts w:ascii="Arial" w:hAnsi="Arial" w:cs="Arial"/>
        </w:rPr>
        <w:t>The chair determines review frequency depending on the update and actions required</w:t>
      </w:r>
      <w:r w:rsidR="00C83C16" w:rsidRPr="00C83C16">
        <w:rPr>
          <w:rFonts w:ascii="Arial" w:hAnsi="Arial" w:cs="Arial"/>
        </w:rPr>
        <w:t>.</w:t>
      </w:r>
    </w:p>
    <w:p w14:paraId="2329CC1D" w14:textId="77777777" w:rsidR="00544967" w:rsidRPr="00C83C16" w:rsidRDefault="00544967" w:rsidP="00B64683">
      <w:pPr>
        <w:pStyle w:val="ListParagraph"/>
        <w:numPr>
          <w:ilvl w:val="0"/>
          <w:numId w:val="8"/>
        </w:numPr>
        <w:spacing w:after="0"/>
        <w:jc w:val="both"/>
        <w:rPr>
          <w:rFonts w:ascii="Arial" w:hAnsi="Arial" w:cs="Arial"/>
        </w:rPr>
      </w:pPr>
      <w:r w:rsidRPr="00B64683">
        <w:rPr>
          <w:rFonts w:ascii="Arial" w:hAnsi="Arial" w:cs="Arial"/>
        </w:rPr>
        <w:t xml:space="preserve">Minutes will be recorded via the </w:t>
      </w:r>
      <w:r w:rsidR="00166C75" w:rsidRPr="00B64683">
        <w:rPr>
          <w:rFonts w:ascii="Arial" w:hAnsi="Arial" w:cs="Arial"/>
        </w:rPr>
        <w:t>Permanency Panel tracker</w:t>
      </w:r>
      <w:r w:rsidRPr="00B64683">
        <w:rPr>
          <w:rFonts w:ascii="Arial" w:hAnsi="Arial" w:cs="Arial"/>
        </w:rPr>
        <w:t xml:space="preserve">, the actions and decisions will be added to child / young person’s case file by </w:t>
      </w:r>
      <w:r w:rsidR="002C44B4" w:rsidRPr="00B64683">
        <w:rPr>
          <w:rFonts w:ascii="Arial" w:hAnsi="Arial" w:cs="Arial"/>
        </w:rPr>
        <w:t xml:space="preserve">the panel </w:t>
      </w:r>
      <w:r w:rsidR="00DA55B3" w:rsidRPr="00B64683">
        <w:rPr>
          <w:rFonts w:ascii="Arial" w:hAnsi="Arial" w:cs="Arial"/>
        </w:rPr>
        <w:t>administrator</w:t>
      </w:r>
      <w:r w:rsidRPr="00B64683">
        <w:rPr>
          <w:rFonts w:ascii="Arial" w:hAnsi="Arial" w:cs="Arial"/>
        </w:rPr>
        <w:t xml:space="preserve">. The </w:t>
      </w:r>
      <w:r w:rsidR="002C44B4" w:rsidRPr="00B64683">
        <w:rPr>
          <w:rFonts w:ascii="Arial" w:hAnsi="Arial" w:cs="Arial"/>
        </w:rPr>
        <w:t xml:space="preserve">updated </w:t>
      </w:r>
      <w:r w:rsidRPr="00B64683">
        <w:rPr>
          <w:rFonts w:ascii="Arial" w:hAnsi="Arial" w:cs="Arial"/>
        </w:rPr>
        <w:t>tracker will be circulated to Team Manager and Social Worker to complete their actions and ensur</w:t>
      </w:r>
      <w:r w:rsidR="00C83C16">
        <w:rPr>
          <w:rFonts w:ascii="Arial" w:hAnsi="Arial" w:cs="Arial"/>
        </w:rPr>
        <w:t>e the case file is kept updated.</w:t>
      </w:r>
    </w:p>
    <w:p w14:paraId="2329CC1E" w14:textId="77777777" w:rsidR="00544967" w:rsidRPr="00C83C16" w:rsidRDefault="00C83C16" w:rsidP="008E3A61">
      <w:pPr>
        <w:pStyle w:val="ListParagraph"/>
        <w:numPr>
          <w:ilvl w:val="0"/>
          <w:numId w:val="8"/>
        </w:numPr>
        <w:jc w:val="both"/>
        <w:rPr>
          <w:rFonts w:ascii="Arial" w:hAnsi="Arial" w:cs="Arial"/>
        </w:rPr>
      </w:pPr>
      <w:r w:rsidRPr="00C83C16">
        <w:rPr>
          <w:rFonts w:ascii="Arial" w:hAnsi="Arial" w:cs="Arial"/>
        </w:rPr>
        <w:t xml:space="preserve">Invited </w:t>
      </w:r>
      <w:r w:rsidR="00544967" w:rsidRPr="00C83C16">
        <w:rPr>
          <w:rFonts w:ascii="Arial" w:hAnsi="Arial" w:cs="Arial"/>
        </w:rPr>
        <w:t>Team Manager</w:t>
      </w:r>
      <w:r w:rsidRPr="00C83C16">
        <w:rPr>
          <w:rFonts w:ascii="Arial" w:hAnsi="Arial" w:cs="Arial"/>
        </w:rPr>
        <w:t>s</w:t>
      </w:r>
      <w:r w:rsidR="00544967" w:rsidRPr="00C83C16">
        <w:rPr>
          <w:rFonts w:ascii="Arial" w:hAnsi="Arial" w:cs="Arial"/>
        </w:rPr>
        <w:t xml:space="preserve"> must prioritise attendance at the meeting to give a verbal update or arrange for a colleague to attend on their behalf – the presentation for each case will take the form of a verbal presentatio</w:t>
      </w:r>
      <w:r w:rsidRPr="00C83C16">
        <w:rPr>
          <w:rFonts w:ascii="Arial" w:hAnsi="Arial" w:cs="Arial"/>
        </w:rPr>
        <w:t>n.</w:t>
      </w:r>
    </w:p>
    <w:p w14:paraId="2329CC1F" w14:textId="77777777" w:rsidR="00544967" w:rsidRPr="00B64683" w:rsidRDefault="00544967" w:rsidP="00B64683">
      <w:pPr>
        <w:spacing w:after="0"/>
        <w:jc w:val="both"/>
        <w:rPr>
          <w:rFonts w:ascii="Arial" w:hAnsi="Arial" w:cs="Arial"/>
          <w:b/>
          <w:sz w:val="24"/>
          <w:szCs w:val="24"/>
        </w:rPr>
      </w:pPr>
      <w:r w:rsidRPr="00B64683">
        <w:rPr>
          <w:rFonts w:ascii="Arial" w:hAnsi="Arial" w:cs="Arial"/>
          <w:b/>
          <w:sz w:val="24"/>
          <w:szCs w:val="24"/>
        </w:rPr>
        <w:t>Case Presentation Guidance</w:t>
      </w:r>
      <w:r w:rsidR="00C83C16">
        <w:rPr>
          <w:rFonts w:ascii="Arial" w:hAnsi="Arial" w:cs="Arial"/>
          <w:b/>
          <w:sz w:val="24"/>
          <w:szCs w:val="24"/>
        </w:rPr>
        <w:t>:</w:t>
      </w:r>
      <w:r w:rsidRPr="00B64683">
        <w:rPr>
          <w:rFonts w:ascii="Arial" w:hAnsi="Arial" w:cs="Arial"/>
          <w:b/>
          <w:sz w:val="24"/>
          <w:szCs w:val="24"/>
        </w:rPr>
        <w:t xml:space="preserve"> Team Managers </w:t>
      </w:r>
    </w:p>
    <w:p w14:paraId="2329CC20" w14:textId="77777777" w:rsidR="00544967" w:rsidRPr="00B64683" w:rsidRDefault="00544967" w:rsidP="00B64683">
      <w:pPr>
        <w:spacing w:after="0"/>
        <w:jc w:val="both"/>
        <w:rPr>
          <w:rFonts w:ascii="Arial" w:hAnsi="Arial" w:cs="Arial"/>
        </w:rPr>
      </w:pPr>
    </w:p>
    <w:p w14:paraId="2329CC21" w14:textId="77777777" w:rsidR="00544967" w:rsidRPr="00B64683" w:rsidRDefault="00544967" w:rsidP="00B64683">
      <w:pPr>
        <w:spacing w:after="0"/>
        <w:jc w:val="both"/>
        <w:rPr>
          <w:rFonts w:ascii="Arial" w:hAnsi="Arial" w:cs="Arial"/>
        </w:rPr>
      </w:pPr>
      <w:r w:rsidRPr="00B64683">
        <w:rPr>
          <w:rFonts w:ascii="Arial" w:hAnsi="Arial" w:cs="Arial"/>
        </w:rPr>
        <w:t>The</w:t>
      </w:r>
      <w:r w:rsidR="00FD1AB8" w:rsidRPr="00B64683">
        <w:rPr>
          <w:rFonts w:ascii="Arial" w:hAnsi="Arial" w:cs="Arial"/>
        </w:rPr>
        <w:t xml:space="preserve"> Team Manager </w:t>
      </w:r>
      <w:r w:rsidRPr="00B64683">
        <w:rPr>
          <w:rFonts w:ascii="Arial" w:hAnsi="Arial" w:cs="Arial"/>
        </w:rPr>
        <w:t>present</w:t>
      </w:r>
      <w:r w:rsidR="00C83C16">
        <w:rPr>
          <w:rFonts w:ascii="Arial" w:hAnsi="Arial" w:cs="Arial"/>
        </w:rPr>
        <w:t>s</w:t>
      </w:r>
      <w:r w:rsidRPr="00B64683">
        <w:rPr>
          <w:rFonts w:ascii="Arial" w:hAnsi="Arial" w:cs="Arial"/>
        </w:rPr>
        <w:t xml:space="preserve"> the </w:t>
      </w:r>
      <w:r w:rsidR="00FD1AB8" w:rsidRPr="00B64683">
        <w:rPr>
          <w:rFonts w:ascii="Arial" w:hAnsi="Arial" w:cs="Arial"/>
        </w:rPr>
        <w:t xml:space="preserve">updates and progress of completed actions </w:t>
      </w:r>
      <w:r w:rsidRPr="00B64683">
        <w:rPr>
          <w:rFonts w:ascii="Arial" w:hAnsi="Arial" w:cs="Arial"/>
        </w:rPr>
        <w:t>to the panel.</w:t>
      </w:r>
    </w:p>
    <w:p w14:paraId="2329CC22" w14:textId="77777777" w:rsidR="00DA55B3" w:rsidRPr="00B64683" w:rsidRDefault="00DA55B3" w:rsidP="00B64683">
      <w:pPr>
        <w:spacing w:after="0"/>
        <w:jc w:val="both"/>
        <w:rPr>
          <w:rFonts w:ascii="Arial" w:hAnsi="Arial" w:cs="Arial"/>
        </w:rPr>
      </w:pPr>
    </w:p>
    <w:p w14:paraId="2329CC23" w14:textId="77777777" w:rsidR="002C44B4" w:rsidRPr="00B64683" w:rsidRDefault="00C114FC" w:rsidP="00B64683">
      <w:pPr>
        <w:spacing w:after="0"/>
        <w:jc w:val="both"/>
        <w:rPr>
          <w:rFonts w:ascii="Arial" w:hAnsi="Arial" w:cs="Arial"/>
        </w:rPr>
      </w:pPr>
      <w:r w:rsidRPr="00B64683">
        <w:rPr>
          <w:rFonts w:ascii="Arial" w:hAnsi="Arial" w:cs="Arial"/>
        </w:rPr>
        <w:t>DOCUMENTS TO BE PRESENTED AT PERMANENCE PANEL</w:t>
      </w:r>
      <w:r w:rsidR="00DA55B3" w:rsidRPr="00B64683">
        <w:rPr>
          <w:rFonts w:ascii="Arial" w:hAnsi="Arial" w:cs="Arial"/>
        </w:rPr>
        <w:t>:</w:t>
      </w:r>
      <w:r w:rsidRPr="00B64683">
        <w:rPr>
          <w:rFonts w:ascii="Arial" w:hAnsi="Arial" w:cs="Arial"/>
        </w:rPr>
        <w:t xml:space="preserve"> </w:t>
      </w:r>
    </w:p>
    <w:p w14:paraId="2329CC24" w14:textId="77777777" w:rsidR="002C44B4" w:rsidRDefault="00C83C16" w:rsidP="00B64683">
      <w:pPr>
        <w:pStyle w:val="ListParagraph"/>
        <w:numPr>
          <w:ilvl w:val="0"/>
          <w:numId w:val="8"/>
        </w:numPr>
        <w:spacing w:after="0"/>
        <w:jc w:val="both"/>
        <w:rPr>
          <w:rFonts w:ascii="Arial" w:hAnsi="Arial" w:cs="Arial"/>
        </w:rPr>
      </w:pPr>
      <w:r>
        <w:rPr>
          <w:rFonts w:ascii="Arial" w:hAnsi="Arial" w:cs="Arial"/>
        </w:rPr>
        <w:t>Long term matching report (where applicable)</w:t>
      </w:r>
    </w:p>
    <w:p w14:paraId="2329CC25" w14:textId="77777777" w:rsidR="00C83C16" w:rsidRPr="00B64683" w:rsidRDefault="00C83C16" w:rsidP="00B64683">
      <w:pPr>
        <w:pStyle w:val="ListParagraph"/>
        <w:numPr>
          <w:ilvl w:val="0"/>
          <w:numId w:val="8"/>
        </w:numPr>
        <w:spacing w:after="0"/>
        <w:jc w:val="both"/>
        <w:rPr>
          <w:rFonts w:ascii="Arial" w:hAnsi="Arial" w:cs="Arial"/>
        </w:rPr>
      </w:pPr>
      <w:r>
        <w:rPr>
          <w:rFonts w:ascii="Arial" w:hAnsi="Arial" w:cs="Arial"/>
        </w:rPr>
        <w:t>Verbal updates from Service Manager, Team Manager and social worker (where appropriate)</w:t>
      </w:r>
    </w:p>
    <w:p w14:paraId="2329CC26" w14:textId="77777777" w:rsidR="00C114FC" w:rsidRPr="00B64683" w:rsidRDefault="00C114FC" w:rsidP="00B64683">
      <w:pPr>
        <w:spacing w:after="0"/>
        <w:jc w:val="both"/>
        <w:rPr>
          <w:rFonts w:ascii="Arial" w:hAnsi="Arial" w:cs="Arial"/>
        </w:rPr>
      </w:pPr>
    </w:p>
    <w:p w14:paraId="2329CC27" w14:textId="77777777" w:rsidR="00C114FC" w:rsidRPr="00B64683" w:rsidRDefault="00C114FC" w:rsidP="00B64683">
      <w:pPr>
        <w:spacing w:after="0"/>
        <w:jc w:val="both"/>
        <w:rPr>
          <w:rFonts w:ascii="Arial" w:hAnsi="Arial" w:cs="Arial"/>
        </w:rPr>
      </w:pPr>
      <w:r w:rsidRPr="00B64683">
        <w:rPr>
          <w:rFonts w:ascii="Arial" w:hAnsi="Arial" w:cs="Arial"/>
        </w:rPr>
        <w:t xml:space="preserve"> </w:t>
      </w:r>
    </w:p>
    <w:p w14:paraId="2329CC28" w14:textId="77777777" w:rsidR="00C114FC" w:rsidRDefault="00C114FC" w:rsidP="00B64683">
      <w:pPr>
        <w:spacing w:after="0"/>
        <w:jc w:val="both"/>
        <w:rPr>
          <w:rFonts w:ascii="Arial" w:hAnsi="Arial" w:cs="Arial"/>
        </w:rPr>
      </w:pPr>
      <w:r w:rsidRPr="00B64683">
        <w:rPr>
          <w:rFonts w:ascii="Arial" w:hAnsi="Arial" w:cs="Arial"/>
        </w:rPr>
        <w:t xml:space="preserve"> </w:t>
      </w:r>
    </w:p>
    <w:p w14:paraId="2329CC29" w14:textId="77777777" w:rsidR="00C83C16" w:rsidRDefault="00C83C16" w:rsidP="00B64683">
      <w:pPr>
        <w:spacing w:after="0"/>
        <w:jc w:val="both"/>
        <w:rPr>
          <w:rFonts w:ascii="Arial" w:hAnsi="Arial" w:cs="Arial"/>
        </w:rPr>
      </w:pPr>
    </w:p>
    <w:p w14:paraId="2329CC2A" w14:textId="77777777" w:rsidR="00C83C16" w:rsidRDefault="00C83C16" w:rsidP="00B64683">
      <w:pPr>
        <w:spacing w:after="0"/>
        <w:jc w:val="both"/>
        <w:rPr>
          <w:rFonts w:ascii="Arial" w:hAnsi="Arial" w:cs="Arial"/>
        </w:rPr>
      </w:pPr>
    </w:p>
    <w:p w14:paraId="2329CC2B" w14:textId="77777777" w:rsidR="00C83C16" w:rsidRDefault="00C83C16" w:rsidP="00B64683">
      <w:pPr>
        <w:spacing w:after="0"/>
        <w:jc w:val="both"/>
        <w:rPr>
          <w:rFonts w:ascii="Arial" w:hAnsi="Arial" w:cs="Arial"/>
        </w:rPr>
      </w:pPr>
    </w:p>
    <w:p w14:paraId="2329CC2C" w14:textId="77777777" w:rsidR="00C83C16" w:rsidRDefault="00C83C16" w:rsidP="00B64683">
      <w:pPr>
        <w:spacing w:after="0"/>
        <w:jc w:val="both"/>
        <w:rPr>
          <w:rFonts w:ascii="Arial" w:hAnsi="Arial" w:cs="Arial"/>
        </w:rPr>
      </w:pPr>
    </w:p>
    <w:p w14:paraId="2329CC2D" w14:textId="77777777" w:rsidR="00C83C16" w:rsidRDefault="00C83C16" w:rsidP="00B64683">
      <w:pPr>
        <w:spacing w:after="0"/>
        <w:jc w:val="both"/>
        <w:rPr>
          <w:rFonts w:ascii="Arial" w:hAnsi="Arial" w:cs="Arial"/>
        </w:rPr>
      </w:pPr>
    </w:p>
    <w:p w14:paraId="2329CC2E" w14:textId="77777777" w:rsidR="00C83C16" w:rsidRDefault="00C83C16" w:rsidP="00B64683">
      <w:pPr>
        <w:spacing w:after="0"/>
        <w:jc w:val="both"/>
        <w:rPr>
          <w:rFonts w:ascii="Arial" w:hAnsi="Arial" w:cs="Arial"/>
        </w:rPr>
      </w:pPr>
    </w:p>
    <w:p w14:paraId="2329CC36" w14:textId="77777777" w:rsidR="00C83C16" w:rsidRDefault="00C83C16" w:rsidP="00B64683">
      <w:pPr>
        <w:spacing w:after="0"/>
        <w:jc w:val="both"/>
        <w:rPr>
          <w:rFonts w:ascii="Arial" w:hAnsi="Arial" w:cs="Arial"/>
        </w:rPr>
      </w:pPr>
    </w:p>
    <w:p w14:paraId="2329CC37" w14:textId="77777777" w:rsidR="00C83C16" w:rsidRDefault="00C83C16" w:rsidP="00B64683">
      <w:pPr>
        <w:spacing w:after="0"/>
        <w:jc w:val="both"/>
        <w:rPr>
          <w:rFonts w:ascii="Arial" w:hAnsi="Arial" w:cs="Arial"/>
        </w:rPr>
      </w:pPr>
    </w:p>
    <w:p w14:paraId="2329CC38" w14:textId="77777777" w:rsidR="00C83C16" w:rsidRDefault="00C83C16" w:rsidP="00B64683">
      <w:pPr>
        <w:spacing w:after="0"/>
        <w:jc w:val="both"/>
        <w:rPr>
          <w:rFonts w:ascii="Arial" w:hAnsi="Arial" w:cs="Arial"/>
        </w:rPr>
      </w:pPr>
    </w:p>
    <w:p w14:paraId="2329CC39" w14:textId="77777777" w:rsidR="00C83C16" w:rsidRPr="00B64683" w:rsidRDefault="00C83C16" w:rsidP="00B64683">
      <w:pPr>
        <w:spacing w:after="0"/>
        <w:jc w:val="both"/>
        <w:rPr>
          <w:rFonts w:ascii="Arial" w:hAnsi="Arial" w:cs="Arial"/>
        </w:rPr>
      </w:pPr>
      <w:r w:rsidRPr="00C83C16">
        <w:rPr>
          <w:rFonts w:ascii="Arial" w:hAnsi="Arial" w:cs="Arial"/>
          <w:noProof/>
          <w:lang w:eastAsia="en-GB"/>
        </w:rPr>
        <w:drawing>
          <wp:inline distT="0" distB="0" distL="0" distR="0" wp14:anchorId="2329CC3A" wp14:editId="2329CC3B">
            <wp:extent cx="5143500" cy="7216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7216140"/>
                    </a:xfrm>
                    <a:prstGeom prst="rect">
                      <a:avLst/>
                    </a:prstGeom>
                    <a:noFill/>
                    <a:ln>
                      <a:noFill/>
                    </a:ln>
                  </pic:spPr>
                </pic:pic>
              </a:graphicData>
            </a:graphic>
          </wp:inline>
        </w:drawing>
      </w:r>
    </w:p>
    <w:sectPr w:rsidR="00C83C16" w:rsidRPr="00B64683" w:rsidSect="00BD41B6">
      <w:headerReference w:type="default" r:id="rId9"/>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CC3E" w14:textId="77777777" w:rsidR="002A6C83" w:rsidRDefault="002A6C83" w:rsidP="00C27311">
      <w:pPr>
        <w:spacing w:after="0" w:line="240" w:lineRule="auto"/>
      </w:pPr>
      <w:r>
        <w:separator/>
      </w:r>
    </w:p>
  </w:endnote>
  <w:endnote w:type="continuationSeparator" w:id="0">
    <w:p w14:paraId="2329CC3F" w14:textId="77777777" w:rsidR="002A6C83" w:rsidRDefault="002A6C83" w:rsidP="00C2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9CC3C" w14:textId="77777777" w:rsidR="002A6C83" w:rsidRDefault="002A6C83" w:rsidP="00C27311">
      <w:pPr>
        <w:spacing w:after="0" w:line="240" w:lineRule="auto"/>
      </w:pPr>
      <w:r>
        <w:separator/>
      </w:r>
    </w:p>
  </w:footnote>
  <w:footnote w:type="continuationSeparator" w:id="0">
    <w:p w14:paraId="2329CC3D" w14:textId="77777777" w:rsidR="002A6C83" w:rsidRDefault="002A6C83" w:rsidP="00C27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CC40" w14:textId="04621EE1" w:rsidR="00EA0DBC" w:rsidRDefault="002C3449">
    <w:pPr>
      <w:pStyle w:val="Header"/>
      <w:rPr>
        <w:i/>
      </w:rPr>
    </w:pPr>
    <w:r w:rsidRPr="001A6C78">
      <w:rPr>
        <w:noProof/>
      </w:rPr>
      <w:drawing>
        <wp:inline distT="0" distB="0" distL="0" distR="0" wp14:anchorId="43474D3E" wp14:editId="216B2382">
          <wp:extent cx="2159006" cy="336725"/>
          <wp:effectExtent l="0" t="0" r="0" b="6350"/>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inline>
      </w:drawing>
    </w:r>
  </w:p>
  <w:p w14:paraId="2329CC41" w14:textId="77777777" w:rsidR="00EA0DBC" w:rsidRPr="00AF12CE" w:rsidRDefault="00EA0DBC">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6D3E"/>
    <w:multiLevelType w:val="hybridMultilevel"/>
    <w:tmpl w:val="5098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278F2"/>
    <w:multiLevelType w:val="hybridMultilevel"/>
    <w:tmpl w:val="4EBAB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9C6D0E"/>
    <w:multiLevelType w:val="hybridMultilevel"/>
    <w:tmpl w:val="0786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F6E30"/>
    <w:multiLevelType w:val="hybridMultilevel"/>
    <w:tmpl w:val="6B2E1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20D04"/>
    <w:multiLevelType w:val="hybridMultilevel"/>
    <w:tmpl w:val="1EC25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0D7384"/>
    <w:multiLevelType w:val="hybridMultilevel"/>
    <w:tmpl w:val="1B50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77FDB"/>
    <w:multiLevelType w:val="hybridMultilevel"/>
    <w:tmpl w:val="7F42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6597B"/>
    <w:multiLevelType w:val="hybridMultilevel"/>
    <w:tmpl w:val="B3DE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903D4"/>
    <w:multiLevelType w:val="hybridMultilevel"/>
    <w:tmpl w:val="2842DC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B25E7B"/>
    <w:multiLevelType w:val="hybridMultilevel"/>
    <w:tmpl w:val="1346A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F64CB2"/>
    <w:multiLevelType w:val="hybridMultilevel"/>
    <w:tmpl w:val="E30A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26716">
    <w:abstractNumId w:val="1"/>
  </w:num>
  <w:num w:numId="2" w16cid:durableId="273289394">
    <w:abstractNumId w:val="7"/>
  </w:num>
  <w:num w:numId="3" w16cid:durableId="2126192110">
    <w:abstractNumId w:val="3"/>
  </w:num>
  <w:num w:numId="4" w16cid:durableId="200632688">
    <w:abstractNumId w:val="0"/>
  </w:num>
  <w:num w:numId="5" w16cid:durableId="1101686437">
    <w:abstractNumId w:val="10"/>
  </w:num>
  <w:num w:numId="6" w16cid:durableId="341785102">
    <w:abstractNumId w:val="6"/>
  </w:num>
  <w:num w:numId="7" w16cid:durableId="1200582538">
    <w:abstractNumId w:val="5"/>
  </w:num>
  <w:num w:numId="8" w16cid:durableId="1608345083">
    <w:abstractNumId w:val="9"/>
  </w:num>
  <w:num w:numId="9" w16cid:durableId="423455172">
    <w:abstractNumId w:val="4"/>
  </w:num>
  <w:num w:numId="10" w16cid:durableId="720903957">
    <w:abstractNumId w:val="2"/>
  </w:num>
  <w:num w:numId="11" w16cid:durableId="1477528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F1"/>
    <w:rsid w:val="00012630"/>
    <w:rsid w:val="00166C75"/>
    <w:rsid w:val="001936FF"/>
    <w:rsid w:val="00193A16"/>
    <w:rsid w:val="001C65FF"/>
    <w:rsid w:val="002A59C9"/>
    <w:rsid w:val="002A6C83"/>
    <w:rsid w:val="002C3449"/>
    <w:rsid w:val="002C44B4"/>
    <w:rsid w:val="002C4775"/>
    <w:rsid w:val="002C6E02"/>
    <w:rsid w:val="002E290A"/>
    <w:rsid w:val="002F259F"/>
    <w:rsid w:val="002F482E"/>
    <w:rsid w:val="00317FF1"/>
    <w:rsid w:val="00320141"/>
    <w:rsid w:val="00323981"/>
    <w:rsid w:val="00332DB3"/>
    <w:rsid w:val="00363AF0"/>
    <w:rsid w:val="003B0918"/>
    <w:rsid w:val="003E6EAC"/>
    <w:rsid w:val="00446982"/>
    <w:rsid w:val="00462369"/>
    <w:rsid w:val="004A470C"/>
    <w:rsid w:val="00520AA8"/>
    <w:rsid w:val="00544967"/>
    <w:rsid w:val="00545448"/>
    <w:rsid w:val="005747A3"/>
    <w:rsid w:val="00591515"/>
    <w:rsid w:val="00592E2C"/>
    <w:rsid w:val="005A226B"/>
    <w:rsid w:val="005E0C14"/>
    <w:rsid w:val="005F6444"/>
    <w:rsid w:val="006410A6"/>
    <w:rsid w:val="00675ECF"/>
    <w:rsid w:val="006B733C"/>
    <w:rsid w:val="006D22FC"/>
    <w:rsid w:val="006E3B8D"/>
    <w:rsid w:val="007045F5"/>
    <w:rsid w:val="00707989"/>
    <w:rsid w:val="00712051"/>
    <w:rsid w:val="00781D56"/>
    <w:rsid w:val="00784988"/>
    <w:rsid w:val="007964D3"/>
    <w:rsid w:val="007F54D4"/>
    <w:rsid w:val="008A11B3"/>
    <w:rsid w:val="0091264C"/>
    <w:rsid w:val="00915670"/>
    <w:rsid w:val="00933C57"/>
    <w:rsid w:val="009749C6"/>
    <w:rsid w:val="009802FB"/>
    <w:rsid w:val="009A111E"/>
    <w:rsid w:val="009F24C7"/>
    <w:rsid w:val="00A10373"/>
    <w:rsid w:val="00A25489"/>
    <w:rsid w:val="00A85EC0"/>
    <w:rsid w:val="00AC2B6B"/>
    <w:rsid w:val="00AF12CE"/>
    <w:rsid w:val="00B02F29"/>
    <w:rsid w:val="00B64683"/>
    <w:rsid w:val="00B8798C"/>
    <w:rsid w:val="00BD41B6"/>
    <w:rsid w:val="00C114FC"/>
    <w:rsid w:val="00C21EC9"/>
    <w:rsid w:val="00C27311"/>
    <w:rsid w:val="00C44CD8"/>
    <w:rsid w:val="00C80442"/>
    <w:rsid w:val="00C83C16"/>
    <w:rsid w:val="00CA4427"/>
    <w:rsid w:val="00CE4568"/>
    <w:rsid w:val="00CF0D8B"/>
    <w:rsid w:val="00D062C3"/>
    <w:rsid w:val="00D95E64"/>
    <w:rsid w:val="00DA55B3"/>
    <w:rsid w:val="00EA0DBC"/>
    <w:rsid w:val="00EA55CA"/>
    <w:rsid w:val="00EC2BC7"/>
    <w:rsid w:val="00F23795"/>
    <w:rsid w:val="00FD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29CBF2"/>
  <w15:docId w15:val="{BBB43BAF-6191-4957-891A-B24E9451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FF1"/>
    <w:pPr>
      <w:ind w:left="720"/>
      <w:contextualSpacing/>
    </w:pPr>
  </w:style>
  <w:style w:type="paragraph" w:styleId="Header">
    <w:name w:val="header"/>
    <w:basedOn w:val="Normal"/>
    <w:link w:val="HeaderChar"/>
    <w:uiPriority w:val="99"/>
    <w:unhideWhenUsed/>
    <w:rsid w:val="00C27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311"/>
    <w:rPr>
      <w:lang w:val="en-GB"/>
    </w:rPr>
  </w:style>
  <w:style w:type="paragraph" w:styleId="Footer">
    <w:name w:val="footer"/>
    <w:basedOn w:val="Normal"/>
    <w:link w:val="FooterChar"/>
    <w:uiPriority w:val="99"/>
    <w:unhideWhenUsed/>
    <w:rsid w:val="00C27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311"/>
    <w:rPr>
      <w:lang w:val="en-GB"/>
    </w:rPr>
  </w:style>
  <w:style w:type="paragraph" w:styleId="BalloonText">
    <w:name w:val="Balloon Text"/>
    <w:basedOn w:val="Normal"/>
    <w:link w:val="BalloonTextChar"/>
    <w:uiPriority w:val="99"/>
    <w:semiHidden/>
    <w:unhideWhenUsed/>
    <w:rsid w:val="00AF1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2CE"/>
    <w:rPr>
      <w:rFonts w:ascii="Tahoma" w:hAnsi="Tahoma" w:cs="Tahoma"/>
      <w:sz w:val="16"/>
      <w:szCs w:val="16"/>
      <w:lang w:val="en-GB"/>
    </w:rPr>
  </w:style>
  <w:style w:type="character" w:styleId="CommentReference">
    <w:name w:val="annotation reference"/>
    <w:basedOn w:val="DefaultParagraphFont"/>
    <w:uiPriority w:val="99"/>
    <w:semiHidden/>
    <w:unhideWhenUsed/>
    <w:rsid w:val="005A226B"/>
    <w:rPr>
      <w:sz w:val="16"/>
      <w:szCs w:val="16"/>
    </w:rPr>
  </w:style>
  <w:style w:type="paragraph" w:styleId="CommentText">
    <w:name w:val="annotation text"/>
    <w:basedOn w:val="Normal"/>
    <w:link w:val="CommentTextChar"/>
    <w:uiPriority w:val="99"/>
    <w:semiHidden/>
    <w:unhideWhenUsed/>
    <w:rsid w:val="005A226B"/>
    <w:pPr>
      <w:spacing w:line="240" w:lineRule="auto"/>
    </w:pPr>
    <w:rPr>
      <w:sz w:val="20"/>
      <w:szCs w:val="20"/>
    </w:rPr>
  </w:style>
  <w:style w:type="character" w:customStyle="1" w:styleId="CommentTextChar">
    <w:name w:val="Comment Text Char"/>
    <w:basedOn w:val="DefaultParagraphFont"/>
    <w:link w:val="CommentText"/>
    <w:uiPriority w:val="99"/>
    <w:semiHidden/>
    <w:rsid w:val="005A226B"/>
    <w:rPr>
      <w:sz w:val="20"/>
      <w:szCs w:val="20"/>
      <w:lang w:val="en-GB"/>
    </w:rPr>
  </w:style>
  <w:style w:type="paragraph" w:styleId="CommentSubject">
    <w:name w:val="annotation subject"/>
    <w:basedOn w:val="CommentText"/>
    <w:next w:val="CommentText"/>
    <w:link w:val="CommentSubjectChar"/>
    <w:uiPriority w:val="99"/>
    <w:semiHidden/>
    <w:unhideWhenUsed/>
    <w:rsid w:val="005A226B"/>
    <w:rPr>
      <w:b/>
      <w:bCs/>
    </w:rPr>
  </w:style>
  <w:style w:type="character" w:customStyle="1" w:styleId="CommentSubjectChar">
    <w:name w:val="Comment Subject Char"/>
    <w:basedOn w:val="CommentTextChar"/>
    <w:link w:val="CommentSubject"/>
    <w:uiPriority w:val="99"/>
    <w:semiHidden/>
    <w:rsid w:val="005A226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7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20" ma:contentTypeDescription="Create a new document." ma:contentTypeScope="" ma:versionID="736341cc73040840656c04ac6795812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01956cb09568032124ccad94f4701e7a"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readOnly="false"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0ED654D6-FD9C-4A7D-B5C5-C16D51597BE9}">
  <ds:schemaRefs>
    <ds:schemaRef ds:uri="http://schemas.openxmlformats.org/officeDocument/2006/bibliography"/>
  </ds:schemaRefs>
</ds:datastoreItem>
</file>

<file path=customXml/itemProps2.xml><?xml version="1.0" encoding="utf-8"?>
<ds:datastoreItem xmlns:ds="http://schemas.openxmlformats.org/officeDocument/2006/customXml" ds:itemID="{7AC27658-720B-460B-B433-4E8E315BDA6D}"/>
</file>

<file path=customXml/itemProps3.xml><?xml version="1.0" encoding="utf-8"?>
<ds:datastoreItem xmlns:ds="http://schemas.openxmlformats.org/officeDocument/2006/customXml" ds:itemID="{F1293ABA-A28B-49E0-8244-1E5BF4FC1E80}"/>
</file>

<file path=customXml/itemProps4.xml><?xml version="1.0" encoding="utf-8"?>
<ds:datastoreItem xmlns:ds="http://schemas.openxmlformats.org/officeDocument/2006/customXml" ds:itemID="{D498B643-73C1-46E5-8DB1-F35E9C3F2334}"/>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Blackpool Council</dc:creator>
  <cp:keywords/>
  <dc:description/>
  <cp:lastModifiedBy>McNiven, Faye</cp:lastModifiedBy>
  <cp:revision>2</cp:revision>
  <cp:lastPrinted>2020-01-08T09:18:00Z</cp:lastPrinted>
  <dcterms:created xsi:type="dcterms:W3CDTF">2025-02-04T11:07:00Z</dcterms:created>
  <dcterms:modified xsi:type="dcterms:W3CDTF">2025-02-04T11:07:00Z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-1841791641</vt:i4>
  </property>
  <property fmtid="{D5CDD505-2E9C-101B-9397-08002B2CF9AE}" pid="4" name="_EmailSubject">
    <vt:lpwstr>TOR Permanence Panel </vt:lpwstr>
  </property>
  <property fmtid="{D5CDD505-2E9C-101B-9397-08002B2CF9AE}" pid="5" name="_AuthorEmail">
    <vt:lpwstr>Kelly.Gosney@torbay.gov.uk</vt:lpwstr>
  </property>
  <property fmtid="{D5CDD505-2E9C-101B-9397-08002B2CF9AE}" pid="6" name="_AuthorEmailDisplayName">
    <vt:lpwstr>Gosney, Kelly</vt:lpwstr>
  </property>
  <property fmtid="{D5CDD505-2E9C-101B-9397-08002B2CF9AE}" pid="7" name="_PreviousAdHocReviewCycleID">
    <vt:i4>1524059149</vt:i4>
  </property>
  <property fmtid="{D5CDD505-2E9C-101B-9397-08002B2CF9AE}" pid="8" name="_ReviewingToolsShownOnce">
    <vt:lpwstr/>
  </property>
  <property fmtid="{D5CDD505-2E9C-101B-9397-08002B2CF9AE}" pid="9" name="ContentTypeId">
    <vt:lpwstr>0x0101003184AD11B23B47449E5A1DF5FE47DC82</vt:lpwstr>
  </property>
</Properties>
</file>