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13063" w14:textId="77777777" w:rsidR="00CC4CD3" w:rsidRPr="00CC647D" w:rsidRDefault="00CC4CD3" w:rsidP="00CC4CD3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32"/>
          <w:szCs w:val="32"/>
          <w:lang w:eastAsia="en-GB"/>
        </w:rPr>
      </w:pPr>
      <w:r w:rsidRPr="00CC647D">
        <w:rPr>
          <w:rFonts w:ascii="Arial" w:eastAsia="Times New Roman" w:hAnsi="Arial" w:cs="Arial"/>
          <w:b/>
          <w:bCs/>
          <w:sz w:val="32"/>
          <w:szCs w:val="32"/>
          <w:lang w:eastAsia="en-GB"/>
        </w:rPr>
        <w:t xml:space="preserve">TSCP Professional Differences </w:t>
      </w:r>
      <w:r w:rsidR="00496CBA" w:rsidRPr="00CC647D">
        <w:rPr>
          <w:rFonts w:ascii="Arial" w:eastAsia="Times New Roman" w:hAnsi="Arial" w:cs="Arial"/>
          <w:b/>
          <w:bCs/>
          <w:sz w:val="32"/>
          <w:szCs w:val="32"/>
          <w:lang w:eastAsia="en-GB"/>
        </w:rPr>
        <w:t>R</w:t>
      </w:r>
      <w:r w:rsidRPr="00CC647D">
        <w:rPr>
          <w:rFonts w:ascii="Arial" w:eastAsia="Times New Roman" w:hAnsi="Arial" w:cs="Arial"/>
          <w:b/>
          <w:bCs/>
          <w:sz w:val="32"/>
          <w:szCs w:val="32"/>
          <w:lang w:eastAsia="en-GB"/>
        </w:rPr>
        <w:t>ecord of Escalation</w:t>
      </w:r>
    </w:p>
    <w:p w14:paraId="44DA1158" w14:textId="77777777" w:rsidR="00FF0A85" w:rsidRDefault="00FF0A85" w:rsidP="00CC4CD3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28"/>
          <w:szCs w:val="28"/>
          <w:u w:val="single"/>
          <w:lang w:eastAsia="en-GB"/>
        </w:rPr>
      </w:pPr>
    </w:p>
    <w:p w14:paraId="7CD82C77" w14:textId="77777777" w:rsidR="00FF0A85" w:rsidRPr="00C36D52" w:rsidRDefault="00C36D52" w:rsidP="00CC4CD3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28"/>
          <w:szCs w:val="28"/>
          <w:lang w:eastAsia="en-GB"/>
        </w:rPr>
      </w:pPr>
      <w:r w:rsidRPr="00C36D52">
        <w:rPr>
          <w:rFonts w:ascii="Arial" w:eastAsia="Times New Roman" w:hAnsi="Arial" w:cs="Arial"/>
          <w:b/>
          <w:bCs/>
          <w:sz w:val="28"/>
          <w:szCs w:val="28"/>
          <w:lang w:eastAsia="en-GB"/>
        </w:rPr>
        <w:t>Child’s Name and Date of Birth:</w:t>
      </w:r>
    </w:p>
    <w:p w14:paraId="0C2EC6B9" w14:textId="77777777" w:rsidR="00C36D52" w:rsidRDefault="00C36D52" w:rsidP="00CC4CD3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Cs w:val="24"/>
          <w:lang w:eastAsia="en-GB"/>
        </w:rPr>
      </w:pPr>
    </w:p>
    <w:p w14:paraId="798A537D" w14:textId="77777777" w:rsidR="00C36D52" w:rsidRPr="004A1794" w:rsidRDefault="00C36D52" w:rsidP="00CC4CD3">
      <w:pPr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bCs/>
          <w:sz w:val="28"/>
          <w:szCs w:val="28"/>
          <w:u w:val="single"/>
          <w:lang w:eastAsia="en-GB"/>
        </w:rPr>
      </w:pPr>
    </w:p>
    <w:p w14:paraId="4AB1C9A9" w14:textId="77777777" w:rsidR="00CC4CD3" w:rsidRPr="00CC4CD3" w:rsidRDefault="00CC4CD3" w:rsidP="00CC4CD3">
      <w:pPr>
        <w:spacing w:after="0" w:line="240" w:lineRule="auto"/>
        <w:textAlignment w:val="baseline"/>
        <w:rPr>
          <w:rFonts w:ascii="Segoe UI" w:eastAsia="Times New Roman" w:hAnsi="Segoe UI" w:cs="Segoe UI"/>
          <w:b/>
          <w:bCs/>
          <w:sz w:val="18"/>
          <w:szCs w:val="18"/>
          <w:u w:val="single"/>
          <w:lang w:eastAsia="en-GB"/>
        </w:rPr>
      </w:pPr>
    </w:p>
    <w:tbl>
      <w:tblPr>
        <w:tblW w:w="1045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479"/>
        <w:gridCol w:w="6979"/>
      </w:tblGrid>
      <w:tr w:rsidR="00CC4CD3" w:rsidRPr="00CC4CD3" w14:paraId="7A60D0EC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923DED" w14:textId="77777777" w:rsidR="00CC4CD3" w:rsidRPr="00CC647D" w:rsidRDefault="00650F39" w:rsidP="00650F39">
            <w:pPr>
              <w:spacing w:after="0" w:line="240" w:lineRule="auto"/>
              <w:jc w:val="center"/>
              <w:textAlignment w:val="baseline"/>
              <w:rPr>
                <w:rFonts w:eastAsia="Times New Roman" w:cstheme="minorHAnsi"/>
                <w:b/>
                <w:bCs/>
                <w:szCs w:val="24"/>
                <w:lang w:eastAsia="en-GB"/>
              </w:rPr>
            </w:pPr>
            <w:r w:rsidRPr="00CC647D">
              <w:rPr>
                <w:rFonts w:eastAsia="Times New Roman" w:cstheme="minorHAnsi"/>
                <w:b/>
                <w:bCs/>
                <w:szCs w:val="24"/>
                <w:lang w:eastAsia="en-GB"/>
              </w:rPr>
              <w:t>Escalation Stage</w:t>
            </w:r>
            <w:r w:rsidR="00BB0E5B" w:rsidRPr="00CC647D">
              <w:rPr>
                <w:rFonts w:eastAsia="Times New Roman" w:cstheme="minorHAnsi"/>
                <w:b/>
                <w:bCs/>
                <w:szCs w:val="24"/>
                <w:lang w:eastAsia="en-GB"/>
              </w:rPr>
              <w:t>/Process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5E654C" w14:textId="77777777" w:rsidR="00CC4CD3" w:rsidRPr="00CC647D" w:rsidRDefault="006C0C0E" w:rsidP="00B1086B">
            <w:pPr>
              <w:spacing w:after="0" w:line="240" w:lineRule="auto"/>
              <w:textAlignment w:val="baseline"/>
              <w:rPr>
                <w:rFonts w:eastAsia="Times New Roman" w:cstheme="minorHAnsi"/>
                <w:b/>
                <w:bCs/>
                <w:szCs w:val="24"/>
                <w:lang w:eastAsia="en-GB"/>
              </w:rPr>
            </w:pPr>
            <w:r w:rsidRPr="00CC647D">
              <w:rPr>
                <w:rFonts w:eastAsia="Times New Roman" w:cstheme="minorHAnsi"/>
                <w:b/>
                <w:bCs/>
                <w:szCs w:val="24"/>
                <w:lang w:eastAsia="en-GB"/>
              </w:rPr>
              <w:t xml:space="preserve">Essential Information and </w:t>
            </w:r>
            <w:r w:rsidR="006E2B85" w:rsidRPr="00CC647D">
              <w:rPr>
                <w:rFonts w:eastAsia="Times New Roman" w:cstheme="minorHAnsi"/>
                <w:b/>
                <w:bCs/>
                <w:szCs w:val="24"/>
                <w:lang w:eastAsia="en-GB"/>
              </w:rPr>
              <w:t xml:space="preserve">Record of Escalation Progress </w:t>
            </w:r>
            <w:r w:rsidR="006E2B85" w:rsidRPr="00CC647D">
              <w:rPr>
                <w:rFonts w:ascii="Arial" w:eastAsia="Times New Roman" w:hAnsi="Arial" w:cs="Arial"/>
                <w:b/>
                <w:bCs/>
                <w:szCs w:val="24"/>
                <w:lang w:eastAsia="en-GB"/>
              </w:rPr>
              <w:t>(to be completed by the practitioner</w:t>
            </w:r>
            <w:r w:rsidR="004245F7" w:rsidRPr="00CC647D">
              <w:rPr>
                <w:rFonts w:ascii="Arial" w:eastAsia="Times New Roman" w:hAnsi="Arial" w:cs="Arial"/>
                <w:b/>
                <w:bCs/>
                <w:szCs w:val="24"/>
                <w:lang w:eastAsia="en-GB"/>
              </w:rPr>
              <w:t>/agency</w:t>
            </w:r>
            <w:r w:rsidR="006E2B85" w:rsidRPr="00CC647D">
              <w:rPr>
                <w:rFonts w:ascii="Arial" w:eastAsia="Times New Roman" w:hAnsi="Arial" w:cs="Arial"/>
                <w:b/>
                <w:bCs/>
                <w:szCs w:val="24"/>
                <w:lang w:eastAsia="en-GB"/>
              </w:rPr>
              <w:t xml:space="preserve"> raising the escalation)</w:t>
            </w:r>
          </w:p>
        </w:tc>
      </w:tr>
      <w:tr w:rsidR="00B21242" w:rsidRPr="00CC4CD3" w14:paraId="5126A433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3BF667" w14:textId="1A955955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Names of involved key practitioners </w:t>
            </w:r>
            <w:r w:rsidR="00571BD1">
              <w:rPr>
                <w:rFonts w:ascii="Arial" w:eastAsia="Times New Roman" w:hAnsi="Arial" w:cs="Arial"/>
                <w:szCs w:val="24"/>
                <w:lang w:eastAsia="en-GB"/>
              </w:rPr>
              <w:t xml:space="preserve">and contact details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(including role and agency)</w:t>
            </w:r>
            <w:r w:rsidR="00F84294">
              <w:rPr>
                <w:rFonts w:ascii="Arial" w:eastAsia="Times New Roman" w:hAnsi="Arial" w:cs="Arial"/>
                <w:szCs w:val="24"/>
                <w:lang w:eastAsia="en-GB"/>
              </w:rPr>
              <w:t>, t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his includes any ‘third party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>’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 agencies working with the family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68CA52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75A67278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760E65" w14:textId="6E90CEB8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Brief history of family intervention</w:t>
            </w:r>
            <w:r w:rsidR="003969A2">
              <w:rPr>
                <w:rFonts w:ascii="Arial" w:eastAsia="Times New Roman" w:hAnsi="Arial" w:cs="Arial"/>
                <w:szCs w:val="24"/>
                <w:lang w:eastAsia="en-GB"/>
              </w:rPr>
              <w:t>, including information on siblings if relevant to the escalation.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1318AD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46E303DB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D826CB1" w14:textId="44575591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Summary of the issue</w:t>
            </w:r>
            <w:r w:rsidR="00092B97">
              <w:rPr>
                <w:rFonts w:ascii="Arial" w:eastAsia="Times New Roman" w:hAnsi="Arial" w:cs="Arial"/>
                <w:szCs w:val="24"/>
                <w:lang w:eastAsia="en-GB"/>
              </w:rPr>
              <w:t>/s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 about which agencies/workers are in dispute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F9088F5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A71E89" w:rsidRPr="00CC4CD3" w14:paraId="29DEE5A1" w14:textId="77777777" w:rsidTr="004E5131">
        <w:tc>
          <w:tcPr>
            <w:tcW w:w="104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3583465" w14:textId="755DCD7E" w:rsidR="00A71E89" w:rsidRPr="00A71E89" w:rsidRDefault="00A71E89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en-GB"/>
              </w:rPr>
            </w:pPr>
            <w:r w:rsidRPr="00CC647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GB"/>
              </w:rPr>
              <w:t>Stage 1</w:t>
            </w:r>
          </w:p>
        </w:tc>
      </w:tr>
      <w:tr w:rsidR="00B21242" w:rsidRPr="00CC4CD3" w14:paraId="174F2C0C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71C0A48" w14:textId="23773799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Date 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 xml:space="preserve">dispute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raised with </w:t>
            </w:r>
            <w:proofErr w:type="gramStart"/>
            <w:r>
              <w:rPr>
                <w:rFonts w:ascii="Arial" w:eastAsia="Times New Roman" w:hAnsi="Arial" w:cs="Arial"/>
                <w:szCs w:val="24"/>
                <w:lang w:eastAsia="en-GB"/>
              </w:rPr>
              <w:t>other</w:t>
            </w:r>
            <w:proofErr w:type="gramEnd"/>
            <w:r>
              <w:rPr>
                <w:rFonts w:ascii="Arial" w:eastAsia="Times New Roman" w:hAnsi="Arial" w:cs="Arial"/>
                <w:szCs w:val="24"/>
                <w:lang w:eastAsia="en-GB"/>
              </w:rPr>
              <w:t xml:space="preserve">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practitioner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C36039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11308008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3598AD2" w14:textId="2F9C9E02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How was this raised with the practitioner?</w:t>
            </w:r>
            <w:r w:rsidR="006B3FC0">
              <w:rPr>
                <w:rFonts w:ascii="Arial" w:eastAsia="Times New Roman" w:hAnsi="Arial" w:cs="Arial"/>
                <w:szCs w:val="24"/>
                <w:lang w:eastAsia="en-GB"/>
              </w:rPr>
              <w:t xml:space="preserve">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How have you informed them you have </w:t>
            </w:r>
            <w:r w:rsidR="00DA1F34">
              <w:rPr>
                <w:rFonts w:ascii="Arial" w:eastAsia="Times New Roman" w:hAnsi="Arial" w:cs="Arial"/>
                <w:szCs w:val="24"/>
                <w:lang w:eastAsia="en-GB"/>
              </w:rPr>
              <w:t>initiated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 the 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 xml:space="preserve">Professional Differences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process?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D2F788D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4F7D0769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CAC7F56" w14:textId="266679C3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Outcome</w:t>
            </w:r>
            <w:r w:rsidR="00767E01">
              <w:rPr>
                <w:rFonts w:ascii="Arial" w:eastAsia="Times New Roman" w:hAnsi="Arial" w:cs="Arial"/>
                <w:szCs w:val="24"/>
                <w:lang w:eastAsia="en-GB"/>
              </w:rPr>
              <w:t xml:space="preserve"> of Stage </w:t>
            </w:r>
            <w:r w:rsidR="00565304">
              <w:rPr>
                <w:rFonts w:ascii="Arial" w:eastAsia="Times New Roman" w:hAnsi="Arial" w:cs="Arial"/>
                <w:szCs w:val="24"/>
                <w:lang w:eastAsia="en-GB"/>
              </w:rPr>
              <w:t>1</w:t>
            </w:r>
            <w:r w:rsidR="004708D9"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9DC435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A71E89" w:rsidRPr="00CC4CD3" w14:paraId="59C7BD93" w14:textId="77777777" w:rsidTr="00A36B84">
        <w:tc>
          <w:tcPr>
            <w:tcW w:w="104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BD7895" w14:textId="3C0C88EF" w:rsidR="00A71E89" w:rsidRPr="00A71E89" w:rsidRDefault="00A71E89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en-GB"/>
              </w:rPr>
            </w:pPr>
            <w:r w:rsidRPr="00CC647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GB"/>
              </w:rPr>
              <w:t>Stage 2</w:t>
            </w:r>
          </w:p>
        </w:tc>
      </w:tr>
      <w:tr w:rsidR="00B21242" w:rsidRPr="00CC4CD3" w14:paraId="03C2C2BD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C09B40" w14:textId="4459E8CF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Date</w:t>
            </w:r>
            <w:r w:rsidR="00565304">
              <w:rPr>
                <w:rFonts w:ascii="Arial" w:eastAsia="Times New Roman" w:hAnsi="Arial" w:cs="Arial"/>
                <w:szCs w:val="24"/>
                <w:lang w:eastAsia="en-GB"/>
              </w:rPr>
              <w:t xml:space="preserve"> dispute elevated </w:t>
            </w:r>
            <w:r w:rsidR="006B3FC0">
              <w:rPr>
                <w:rFonts w:ascii="Arial" w:eastAsia="Times New Roman" w:hAnsi="Arial" w:cs="Arial"/>
                <w:szCs w:val="24"/>
                <w:lang w:eastAsia="en-GB"/>
              </w:rPr>
              <w:t xml:space="preserve">to </w:t>
            </w:r>
            <w:r w:rsidR="006B3FC0" w:rsidRPr="00CC4CD3">
              <w:rPr>
                <w:rFonts w:ascii="Arial" w:eastAsia="Times New Roman" w:hAnsi="Arial" w:cs="Arial"/>
                <w:szCs w:val="24"/>
                <w:lang w:eastAsia="en-GB"/>
              </w:rPr>
              <w:t>manager</w:t>
            </w:r>
            <w:r w:rsidR="00565304"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10C0D7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61F2CC2A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B57CD6" w14:textId="1FAF9F8A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Name</w:t>
            </w:r>
            <w:r w:rsidR="00E00809">
              <w:rPr>
                <w:rFonts w:ascii="Arial" w:eastAsia="Times New Roman" w:hAnsi="Arial" w:cs="Arial"/>
                <w:szCs w:val="24"/>
                <w:lang w:eastAsia="en-GB"/>
              </w:rPr>
              <w:t xml:space="preserve">s and designations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of 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>m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anager</w:t>
            </w:r>
            <w:r w:rsidR="006D6019">
              <w:rPr>
                <w:rFonts w:ascii="Arial" w:eastAsia="Times New Roman" w:hAnsi="Arial" w:cs="Arial"/>
                <w:szCs w:val="24"/>
                <w:lang w:eastAsia="en-GB"/>
              </w:rPr>
              <w:t>s</w:t>
            </w:r>
            <w:r w:rsidR="00E00809">
              <w:rPr>
                <w:rFonts w:ascii="Arial" w:eastAsia="Times New Roman" w:hAnsi="Arial" w:cs="Arial"/>
                <w:szCs w:val="24"/>
                <w:lang w:eastAsia="en-GB"/>
              </w:rPr>
              <w:t xml:space="preserve"> involved in the dispute at level 2</w:t>
            </w:r>
            <w:r w:rsidR="004708D9"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831615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25B3C987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8F4B5D" w14:textId="2F883E76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How was this raised with the 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 xml:space="preserve">other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practitioner’s manager? How have you informed them you are now at stage 2 of the escalation process?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4AFC0A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1E816355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46F4DD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lastRenderedPageBreak/>
              <w:t>Outcome</w:t>
            </w:r>
            <w:r w:rsidR="004708D9">
              <w:rPr>
                <w:rFonts w:ascii="Arial" w:eastAsia="Times New Roman" w:hAnsi="Arial" w:cs="Arial"/>
                <w:szCs w:val="24"/>
                <w:lang w:eastAsia="en-GB"/>
              </w:rPr>
              <w:t xml:space="preserve"> of stage 2.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62CC4AA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A71E89" w:rsidRPr="00CC4CD3" w14:paraId="5377C773" w14:textId="77777777" w:rsidTr="0055580D">
        <w:tc>
          <w:tcPr>
            <w:tcW w:w="104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AAC5ED" w14:textId="5D107B06" w:rsidR="00A71E89" w:rsidRPr="00A71E89" w:rsidRDefault="00A71E89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en-GB"/>
              </w:rPr>
            </w:pPr>
            <w:r w:rsidRPr="00CC647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GB"/>
              </w:rPr>
              <w:t>Stage 3</w:t>
            </w:r>
          </w:p>
        </w:tc>
      </w:tr>
      <w:tr w:rsidR="00B21242" w:rsidRPr="00CC4CD3" w14:paraId="0FE74B6F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2B6304" w14:textId="77777777" w:rsidR="00B21242" w:rsidRPr="0018368A" w:rsidRDefault="0018368A" w:rsidP="00B21242">
            <w:pPr>
              <w:spacing w:after="0" w:line="240" w:lineRule="auto"/>
              <w:textAlignment w:val="baseline"/>
              <w:rPr>
                <w:rFonts w:eastAsia="Times New Roman" w:cstheme="minorHAnsi"/>
                <w:szCs w:val="24"/>
                <w:lang w:eastAsia="en-GB"/>
              </w:rPr>
            </w:pPr>
            <w:r>
              <w:rPr>
                <w:rFonts w:eastAsia="Times New Roman" w:cstheme="minorHAnsi"/>
                <w:szCs w:val="24"/>
                <w:lang w:eastAsia="en-GB"/>
              </w:rPr>
              <w:t xml:space="preserve">Names and designations of senior managers </w:t>
            </w:r>
            <w:r w:rsidR="00C20DA2">
              <w:rPr>
                <w:rFonts w:eastAsia="Times New Roman" w:cstheme="minorHAnsi"/>
                <w:szCs w:val="24"/>
                <w:lang w:eastAsia="en-GB"/>
              </w:rPr>
              <w:t>involved in the dispute at level 3.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C825AEE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47A4CC49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45952D" w14:textId="73080B84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Outcome</w:t>
            </w:r>
            <w:r w:rsidR="001B4B3D">
              <w:rPr>
                <w:rFonts w:ascii="Arial" w:eastAsia="Times New Roman" w:hAnsi="Arial" w:cs="Arial"/>
                <w:szCs w:val="24"/>
                <w:lang w:eastAsia="en-GB"/>
              </w:rPr>
              <w:t xml:space="preserve"> of stage 3.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78AD80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0E4418" w:rsidRPr="00CC4CD3" w14:paraId="3C629153" w14:textId="77777777" w:rsidTr="006B3FC0">
        <w:trPr>
          <w:trHeight w:val="1274"/>
        </w:trPr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3DDC9F" w14:textId="77777777" w:rsidR="000E4418" w:rsidRPr="00CC4CD3" w:rsidRDefault="000E4418" w:rsidP="00B21242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Cs w:val="24"/>
                <w:lang w:eastAsia="en-GB"/>
              </w:rPr>
            </w:pP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4579E9" w14:textId="71B368D9" w:rsidR="000E4418" w:rsidRPr="00586574" w:rsidRDefault="000E4418" w:rsidP="00B21242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Cs w:val="24"/>
                <w:u w:val="single"/>
                <w:lang w:eastAsia="en-GB"/>
              </w:rPr>
            </w:pPr>
            <w:r w:rsidRPr="00586574">
              <w:rPr>
                <w:rFonts w:ascii="Arial" w:eastAsia="Times New Roman" w:hAnsi="Arial" w:cs="Arial"/>
                <w:szCs w:val="24"/>
                <w:u w:val="single"/>
                <w:lang w:eastAsia="en-GB"/>
              </w:rPr>
              <w:t xml:space="preserve">Please ensure the above information is completed in full by the agency invoking the Professional Differences policy and  emailed securely to the TSCP Business Manager at </w:t>
            </w:r>
            <w:hyperlink r:id="rId10" w:history="1">
              <w:r w:rsidRPr="00586574">
                <w:rPr>
                  <w:rStyle w:val="Hyperlink"/>
                  <w:rFonts w:ascii="Arial" w:eastAsia="Times New Roman" w:hAnsi="Arial" w:cs="Arial"/>
                  <w:szCs w:val="24"/>
                  <w:lang w:eastAsia="en-GB"/>
                </w:rPr>
                <w:t>neil.cotton@torbay.gov.uk</w:t>
              </w:r>
            </w:hyperlink>
            <w:r w:rsidRPr="00586574">
              <w:rPr>
                <w:rFonts w:ascii="Arial" w:eastAsia="Times New Roman" w:hAnsi="Arial" w:cs="Arial"/>
                <w:szCs w:val="24"/>
                <w:u w:val="single"/>
                <w:lang w:eastAsia="en-GB"/>
              </w:rPr>
              <w:t xml:space="preserve"> cc </w:t>
            </w:r>
            <w:hyperlink r:id="rId11" w:history="1">
              <w:r w:rsidRPr="00586574">
                <w:rPr>
                  <w:rStyle w:val="Hyperlink"/>
                  <w:rFonts w:ascii="Arial" w:eastAsia="Times New Roman" w:hAnsi="Arial" w:cs="Arial"/>
                  <w:szCs w:val="24"/>
                  <w:lang w:eastAsia="en-GB"/>
                </w:rPr>
                <w:t>TSCP@torbay.gov.uk</w:t>
              </w:r>
            </w:hyperlink>
            <w:r w:rsidRPr="00586574">
              <w:rPr>
                <w:rFonts w:ascii="Arial" w:eastAsia="Times New Roman" w:hAnsi="Arial" w:cs="Arial"/>
                <w:szCs w:val="24"/>
                <w:u w:val="single"/>
                <w:lang w:eastAsia="en-GB"/>
              </w:rPr>
              <w:t xml:space="preserve"> </w:t>
            </w:r>
          </w:p>
        </w:tc>
      </w:tr>
      <w:tr w:rsidR="003912A9" w:rsidRPr="00CC4CD3" w14:paraId="6E6FCE56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6DE10A" w14:textId="0ACA4B17" w:rsidR="003912A9" w:rsidRPr="00CC4CD3" w:rsidRDefault="003912A9" w:rsidP="00B21242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Date TSCP</w:t>
            </w:r>
            <w:r w:rsidR="001B4B3D">
              <w:rPr>
                <w:rFonts w:ascii="Arial" w:eastAsia="Times New Roman" w:hAnsi="Arial" w:cs="Arial"/>
                <w:szCs w:val="24"/>
                <w:lang w:eastAsia="en-GB"/>
              </w:rPr>
              <w:t xml:space="preserve"> notified of dispute</w:t>
            </w:r>
            <w:r w:rsidR="004F30D3"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5F05D7" w14:textId="77777777" w:rsidR="003912A9" w:rsidRPr="00CC4CD3" w:rsidRDefault="003912A9" w:rsidP="00B21242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Cs w:val="24"/>
                <w:lang w:eastAsia="en-GB"/>
              </w:rPr>
            </w:pPr>
          </w:p>
        </w:tc>
      </w:tr>
      <w:tr w:rsidR="00B21242" w:rsidRPr="00CC4CD3" w14:paraId="42287270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4BB326" w14:textId="0DAF6762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Has this </w:t>
            </w:r>
            <w:r w:rsidR="00D67D02">
              <w:rPr>
                <w:rFonts w:ascii="Arial" w:eastAsia="Times New Roman" w:hAnsi="Arial" w:cs="Arial"/>
                <w:szCs w:val="24"/>
                <w:lang w:eastAsia="en-GB"/>
              </w:rPr>
              <w:t>escalation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 been </w:t>
            </w:r>
            <w:r w:rsidR="004F30D3">
              <w:rPr>
                <w:rFonts w:ascii="Arial" w:eastAsia="Times New Roman" w:hAnsi="Arial" w:cs="Arial"/>
                <w:szCs w:val="24"/>
                <w:lang w:eastAsia="en-GB"/>
              </w:rPr>
              <w:t>resolv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ed </w:t>
            </w:r>
            <w:r w:rsidR="004F30D3">
              <w:rPr>
                <w:rFonts w:ascii="Arial" w:eastAsia="Times New Roman" w:hAnsi="Arial" w:cs="Arial"/>
                <w:szCs w:val="24"/>
                <w:lang w:eastAsia="en-GB"/>
              </w:rPr>
              <w:t xml:space="preserve">or is </w:t>
            </w:r>
            <w:r w:rsidR="004B2837">
              <w:rPr>
                <w:rFonts w:ascii="Arial" w:eastAsia="Times New Roman" w:hAnsi="Arial" w:cs="Arial"/>
                <w:szCs w:val="24"/>
                <w:lang w:eastAsia="en-GB"/>
              </w:rPr>
              <w:t>elevation</w:t>
            </w:r>
            <w:r w:rsidR="004F30D3">
              <w:rPr>
                <w:rFonts w:ascii="Arial" w:eastAsia="Times New Roman" w:hAnsi="Arial" w:cs="Arial"/>
                <w:szCs w:val="24"/>
                <w:lang w:eastAsia="en-GB"/>
              </w:rPr>
              <w:t xml:space="preserve">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to Stage 4</w:t>
            </w:r>
            <w:r w:rsidR="00222D48">
              <w:rPr>
                <w:rFonts w:ascii="Arial" w:eastAsia="Times New Roman" w:hAnsi="Arial" w:cs="Arial"/>
                <w:szCs w:val="24"/>
                <w:lang w:eastAsia="en-GB"/>
              </w:rPr>
              <w:t xml:space="preserve"> </w:t>
            </w:r>
            <w:r w:rsidR="004F30D3">
              <w:rPr>
                <w:rFonts w:ascii="Arial" w:eastAsia="Times New Roman" w:hAnsi="Arial" w:cs="Arial"/>
                <w:szCs w:val="24"/>
                <w:lang w:eastAsia="en-GB"/>
              </w:rPr>
              <w:t>required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?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24A706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A71E89" w:rsidRPr="00CC4CD3" w14:paraId="6C353EC5" w14:textId="77777777" w:rsidTr="00E70B33">
        <w:tc>
          <w:tcPr>
            <w:tcW w:w="104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58937FA" w14:textId="34E10332" w:rsidR="00A71E89" w:rsidRPr="00A71E89" w:rsidRDefault="00A71E89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en-GB"/>
              </w:rPr>
            </w:pPr>
            <w:r w:rsidRPr="00CC647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GB"/>
              </w:rPr>
              <w:t>Stage 4</w:t>
            </w:r>
          </w:p>
        </w:tc>
      </w:tr>
      <w:tr w:rsidR="00B21242" w:rsidRPr="00CC4CD3" w14:paraId="275E9AC5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B5FA4F" w14:textId="1B410966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Date of </w:t>
            </w:r>
            <w:r w:rsidR="008420A7">
              <w:rPr>
                <w:rFonts w:ascii="Arial" w:eastAsia="Times New Roman" w:hAnsi="Arial" w:cs="Arial"/>
                <w:szCs w:val="24"/>
                <w:lang w:eastAsia="en-GB"/>
              </w:rPr>
              <w:t xml:space="preserve">Divisional/Assistant </w:t>
            </w:r>
            <w:r w:rsidR="007C3EFB">
              <w:rPr>
                <w:rFonts w:ascii="Arial" w:eastAsia="Times New Roman" w:hAnsi="Arial" w:cs="Arial"/>
                <w:szCs w:val="24"/>
                <w:lang w:eastAsia="en-GB"/>
              </w:rPr>
              <w:t xml:space="preserve">Director 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meeting</w:t>
            </w:r>
            <w:r w:rsidR="008420A7"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509485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609E4FEB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6432FB" w14:textId="291242A8" w:rsidR="00B21242" w:rsidRPr="00CC4CD3" w:rsidRDefault="008420A7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Cs w:val="24"/>
                <w:lang w:eastAsia="en-GB"/>
              </w:rPr>
              <w:t>Divisional/</w:t>
            </w:r>
            <w:r w:rsidR="00B21242" w:rsidRPr="00CC4CD3">
              <w:rPr>
                <w:rFonts w:ascii="Arial" w:eastAsia="Times New Roman" w:hAnsi="Arial" w:cs="Arial"/>
                <w:szCs w:val="24"/>
                <w:lang w:eastAsia="en-GB"/>
              </w:rPr>
              <w:t>Assistant Directors in attendance</w:t>
            </w:r>
            <w:r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04C8F5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47859645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46CE04F" w14:textId="3C93EE24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Outcome</w:t>
            </w:r>
            <w:r w:rsidR="008420A7">
              <w:rPr>
                <w:rFonts w:ascii="Arial" w:eastAsia="Times New Roman" w:hAnsi="Arial" w:cs="Arial"/>
                <w:szCs w:val="24"/>
                <w:lang w:eastAsia="en-GB"/>
              </w:rPr>
              <w:t>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E60CCB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66A5450F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E2BCB1" w14:textId="12239D05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Has this </w:t>
            </w:r>
            <w:r w:rsidR="00DA5E30">
              <w:rPr>
                <w:rFonts w:ascii="Arial" w:eastAsia="Times New Roman" w:hAnsi="Arial" w:cs="Arial"/>
                <w:szCs w:val="24"/>
                <w:lang w:eastAsia="en-GB"/>
              </w:rPr>
              <w:t>escalation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 been</w:t>
            </w:r>
            <w:r w:rsidR="00DA5E30">
              <w:rPr>
                <w:rFonts w:ascii="Arial" w:eastAsia="Times New Roman" w:hAnsi="Arial" w:cs="Arial"/>
                <w:szCs w:val="24"/>
                <w:lang w:eastAsia="en-GB"/>
              </w:rPr>
              <w:t xml:space="preserve"> resolved or </w:t>
            </w:r>
            <w:r w:rsidR="00A81F8F">
              <w:rPr>
                <w:rFonts w:ascii="Arial" w:eastAsia="Times New Roman" w:hAnsi="Arial" w:cs="Arial"/>
                <w:szCs w:val="24"/>
                <w:lang w:eastAsia="en-GB"/>
              </w:rPr>
              <w:t>is elevation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 xml:space="preserve"> to Stage 5</w:t>
            </w:r>
            <w:r w:rsidR="00A81F8F">
              <w:rPr>
                <w:rFonts w:ascii="Arial" w:eastAsia="Times New Roman" w:hAnsi="Arial" w:cs="Arial"/>
                <w:szCs w:val="24"/>
                <w:lang w:eastAsia="en-GB"/>
              </w:rPr>
              <w:t xml:space="preserve"> required</w:t>
            </w: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?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76DB429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</w:p>
        </w:tc>
      </w:tr>
      <w:tr w:rsidR="00CC647D" w:rsidRPr="00CC4CD3" w14:paraId="2372F90E" w14:textId="77777777" w:rsidTr="000E11FF">
        <w:tc>
          <w:tcPr>
            <w:tcW w:w="104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8EC11C8" w14:textId="672CB37A" w:rsidR="00CC647D" w:rsidRPr="00CC647D" w:rsidRDefault="00CC647D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en-GB"/>
              </w:rPr>
            </w:pPr>
            <w:r w:rsidRPr="00CC647D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en-GB"/>
              </w:rPr>
              <w:t>Stage 5</w:t>
            </w:r>
          </w:p>
        </w:tc>
      </w:tr>
      <w:tr w:rsidR="003902B9" w:rsidRPr="00CC4CD3" w14:paraId="4D117FA4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C947EF" w14:textId="77777777" w:rsidR="003902B9" w:rsidRPr="00CC4CD3" w:rsidRDefault="007E7663" w:rsidP="00B21242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Cs w:val="24"/>
                <w:lang w:eastAsia="en-GB"/>
              </w:rPr>
            </w:pPr>
            <w:r>
              <w:rPr>
                <w:rFonts w:ascii="Arial" w:eastAsia="Times New Roman" w:hAnsi="Arial" w:cs="Arial"/>
                <w:szCs w:val="24"/>
                <w:lang w:eastAsia="en-GB"/>
              </w:rPr>
              <w:t xml:space="preserve">Date and outcome of escalation being referred to the chair of the TSCP </w:t>
            </w:r>
            <w:r w:rsidR="00073468">
              <w:rPr>
                <w:rFonts w:ascii="Arial" w:eastAsia="Times New Roman" w:hAnsi="Arial" w:cs="Arial"/>
                <w:szCs w:val="24"/>
                <w:lang w:eastAsia="en-GB"/>
              </w:rPr>
              <w:t>Executive Group.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957FE" w14:textId="77777777" w:rsidR="003902B9" w:rsidRPr="00CC4CD3" w:rsidRDefault="003902B9" w:rsidP="00B21242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szCs w:val="24"/>
                <w:lang w:eastAsia="en-GB"/>
              </w:rPr>
            </w:pPr>
          </w:p>
        </w:tc>
      </w:tr>
      <w:tr w:rsidR="00B21242" w:rsidRPr="00CC4CD3" w14:paraId="29A79E5E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5AA4A6" w14:textId="19062544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Date of</w:t>
            </w:r>
            <w:r w:rsidR="00586574">
              <w:rPr>
                <w:rFonts w:ascii="Arial" w:eastAsia="Times New Roman" w:hAnsi="Arial" w:cs="Arial"/>
                <w:szCs w:val="24"/>
                <w:lang w:eastAsia="en-GB"/>
              </w:rPr>
              <w:t xml:space="preserve"> Resolution Panel meeting if required.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6B47A0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19D6CCCE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E733C70" w14:textId="1BD06BA9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Names and roles of those in attendance: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5E268AF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  <w:tr w:rsidR="00B21242" w:rsidRPr="00CC4CD3" w14:paraId="00073D23" w14:textId="77777777" w:rsidTr="001209B5"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7BBC66" w14:textId="25BEF096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Outcome:</w:t>
            </w:r>
          </w:p>
        </w:tc>
        <w:tc>
          <w:tcPr>
            <w:tcW w:w="69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5F76C6D" w14:textId="77777777" w:rsidR="00B21242" w:rsidRPr="00CC4CD3" w:rsidRDefault="00B21242" w:rsidP="00B21242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Cs w:val="24"/>
                <w:lang w:eastAsia="en-GB"/>
              </w:rPr>
            </w:pPr>
            <w:r w:rsidRPr="00CC4CD3">
              <w:rPr>
                <w:rFonts w:ascii="Arial" w:eastAsia="Times New Roman" w:hAnsi="Arial" w:cs="Arial"/>
                <w:szCs w:val="24"/>
                <w:lang w:eastAsia="en-GB"/>
              </w:rPr>
              <w:t> </w:t>
            </w:r>
          </w:p>
        </w:tc>
      </w:tr>
    </w:tbl>
    <w:p w14:paraId="30C10949" w14:textId="77777777" w:rsidR="00CC4CD3" w:rsidRPr="00CC4CD3" w:rsidRDefault="00CC4CD3" w:rsidP="00CC4CD3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CC4CD3">
        <w:rPr>
          <w:rFonts w:ascii="Arial" w:eastAsia="Times New Roman" w:hAnsi="Arial" w:cs="Arial"/>
          <w:szCs w:val="24"/>
          <w:lang w:eastAsia="en-GB"/>
        </w:rPr>
        <w:t> </w:t>
      </w:r>
    </w:p>
    <w:p w14:paraId="788DF761" w14:textId="77777777" w:rsidR="00B377FC" w:rsidRPr="00B530D1" w:rsidRDefault="00B377FC" w:rsidP="00B530D1"/>
    <w:sectPr w:rsidR="00B377FC" w:rsidRPr="00B530D1" w:rsidSect="0065516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393" w:right="720" w:bottom="720" w:left="720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FCCB02" w14:textId="77777777" w:rsidR="00655166" w:rsidRDefault="00655166" w:rsidP="008952DF">
      <w:r>
        <w:separator/>
      </w:r>
    </w:p>
  </w:endnote>
  <w:endnote w:type="continuationSeparator" w:id="0">
    <w:p w14:paraId="21B3E28E" w14:textId="77777777" w:rsidR="00655166" w:rsidRDefault="00655166" w:rsidP="008952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DE1E47" w14:textId="77777777" w:rsidR="0002446C" w:rsidRDefault="0002446C">
    <w:pPr>
      <w:spacing w:after="0" w:line="240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Borders>
        <w:top w:val="single" w:sz="24" w:space="0" w:color="00A74A" w:themeColor="accent3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456"/>
    </w:tblGrid>
    <w:tr w:rsidR="0002446C" w14:paraId="5833FB04" w14:textId="77777777" w:rsidTr="0002446C">
      <w:tc>
        <w:tcPr>
          <w:tcW w:w="10456" w:type="dxa"/>
        </w:tcPr>
        <w:sdt>
          <w:sdtPr>
            <w:id w:val="-518623638"/>
            <w:docPartObj>
              <w:docPartGallery w:val="Page Numbers (Bottom of Page)"/>
              <w:docPartUnique/>
            </w:docPartObj>
          </w:sdtPr>
          <w:sdtEndPr>
            <w:rPr>
              <w:noProof/>
            </w:rPr>
          </w:sdtEndPr>
          <w:sdtContent>
            <w:p w14:paraId="267E5949" w14:textId="77777777" w:rsidR="0002446C" w:rsidRDefault="0002446C" w:rsidP="0002446C">
              <w:pPr>
                <w:pStyle w:val="Footer"/>
                <w:jc w:val="center"/>
              </w:pPr>
              <w:r>
                <w:fldChar w:fldCharType="begin"/>
              </w:r>
              <w:r>
                <w:instrText xml:space="preserve"> PAGE   \* MERGEFORMAT </w:instrText>
              </w:r>
              <w:r>
                <w:fldChar w:fldCharType="separate"/>
              </w:r>
              <w:r w:rsidR="00520C03">
                <w:rPr>
                  <w:noProof/>
                </w:rPr>
                <w:t>2</w:t>
              </w:r>
              <w:r>
                <w:rPr>
                  <w:noProof/>
                </w:rPr>
                <w:fldChar w:fldCharType="end"/>
              </w:r>
            </w:p>
          </w:sdtContent>
        </w:sdt>
      </w:tc>
    </w:tr>
  </w:tbl>
  <w:p w14:paraId="5D31BCD1" w14:textId="77777777" w:rsidR="0002446C" w:rsidRDefault="0002446C">
    <w:pPr>
      <w:spacing w:after="0"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D981C7" w14:textId="77777777" w:rsidR="00655166" w:rsidRDefault="00655166" w:rsidP="008952DF">
      <w:r>
        <w:separator/>
      </w:r>
    </w:p>
  </w:footnote>
  <w:footnote w:type="continuationSeparator" w:id="0">
    <w:p w14:paraId="55A39873" w14:textId="77777777" w:rsidR="00655166" w:rsidRDefault="00655166" w:rsidP="008952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7CFAC5" w14:textId="77777777" w:rsidR="0002446C" w:rsidRDefault="0002446C">
    <w:pPr>
      <w:spacing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A16A42" w14:textId="77777777" w:rsidR="004067A0" w:rsidRDefault="004067A0">
    <w:pPr>
      <w:spacing w:after="0"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F1C60E" w14:textId="7115220F" w:rsidR="0002446C" w:rsidRPr="004067A0" w:rsidRDefault="00B02369" w:rsidP="004067A0">
    <w:r>
      <w:rPr>
        <w:noProof/>
      </w:rPr>
      <w:drawing>
        <wp:anchor distT="0" distB="0" distL="114300" distR="114300" simplePos="0" relativeHeight="251658240" behindDoc="1" locked="0" layoutInCell="1" allowOverlap="1" wp14:anchorId="52C883FF" wp14:editId="763425CF">
          <wp:simplePos x="0" y="0"/>
          <wp:positionH relativeFrom="column">
            <wp:posOffset>4981575</wp:posOffset>
          </wp:positionH>
          <wp:positionV relativeFrom="paragraph">
            <wp:posOffset>-369570</wp:posOffset>
          </wp:positionV>
          <wp:extent cx="2144395" cy="1510665"/>
          <wp:effectExtent l="0" t="0" r="0" b="0"/>
          <wp:wrapNone/>
          <wp:docPr id="15675769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4395" cy="15106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11CB0"/>
    <w:multiLevelType w:val="hybridMultilevel"/>
    <w:tmpl w:val="692654AA"/>
    <w:lvl w:ilvl="0" w:tplc="79AC4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595959" w:themeColor="text1" w:themeTint="A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203182"/>
    <w:multiLevelType w:val="hybridMultilevel"/>
    <w:tmpl w:val="4D24BFAE"/>
    <w:lvl w:ilvl="0" w:tplc="ECA06E3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7C2762"/>
    <w:multiLevelType w:val="hybridMultilevel"/>
    <w:tmpl w:val="282460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57A48"/>
    <w:multiLevelType w:val="hybridMultilevel"/>
    <w:tmpl w:val="44DE540E"/>
    <w:lvl w:ilvl="0" w:tplc="FCE6C380">
      <w:start w:val="1"/>
      <w:numFmt w:val="decimal"/>
      <w:pStyle w:val="numberedlist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82A74E1"/>
    <w:multiLevelType w:val="hybridMultilevel"/>
    <w:tmpl w:val="D3784A70"/>
    <w:lvl w:ilvl="0" w:tplc="C5340E1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8CC8" w:themeColor="accent1" w:themeShade="E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2F2C0B"/>
    <w:multiLevelType w:val="hybridMultilevel"/>
    <w:tmpl w:val="E2A210FA"/>
    <w:lvl w:ilvl="0" w:tplc="AA309A60">
      <w:start w:val="1"/>
      <w:numFmt w:val="bullet"/>
      <w:pStyle w:val="squarebullets"/>
      <w:lvlText w:val=""/>
      <w:lvlJc w:val="left"/>
      <w:pPr>
        <w:ind w:left="360" w:hanging="360"/>
      </w:pPr>
      <w:rPr>
        <w:rFonts w:ascii="Wingdings" w:hAnsi="Wingdings" w:hint="default"/>
        <w:color w:val="002F6C" w:themeColor="text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477776E"/>
    <w:multiLevelType w:val="hybridMultilevel"/>
    <w:tmpl w:val="FA784F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61558BC"/>
    <w:multiLevelType w:val="hybridMultilevel"/>
    <w:tmpl w:val="2222C5CC"/>
    <w:lvl w:ilvl="0" w:tplc="D66EF9C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FF585D" w:themeColor="accent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75970053">
    <w:abstractNumId w:val="6"/>
  </w:num>
  <w:num w:numId="2" w16cid:durableId="357587919">
    <w:abstractNumId w:val="1"/>
  </w:num>
  <w:num w:numId="3" w16cid:durableId="2123914109">
    <w:abstractNumId w:val="7"/>
  </w:num>
  <w:num w:numId="4" w16cid:durableId="1749112675">
    <w:abstractNumId w:val="4"/>
  </w:num>
  <w:num w:numId="5" w16cid:durableId="1224677056">
    <w:abstractNumId w:val="5"/>
  </w:num>
  <w:num w:numId="6" w16cid:durableId="787823337">
    <w:abstractNumId w:val="3"/>
  </w:num>
  <w:num w:numId="7" w16cid:durableId="1545750528">
    <w:abstractNumId w:val="0"/>
  </w:num>
  <w:num w:numId="8" w16cid:durableId="13389963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CD3"/>
    <w:rsid w:val="0002446C"/>
    <w:rsid w:val="000317CB"/>
    <w:rsid w:val="00073468"/>
    <w:rsid w:val="00092B97"/>
    <w:rsid w:val="000A33A2"/>
    <w:rsid w:val="000E4418"/>
    <w:rsid w:val="001209B5"/>
    <w:rsid w:val="00126E15"/>
    <w:rsid w:val="0018368A"/>
    <w:rsid w:val="001B4B3D"/>
    <w:rsid w:val="00222D48"/>
    <w:rsid w:val="00263EBA"/>
    <w:rsid w:val="002706D3"/>
    <w:rsid w:val="00324433"/>
    <w:rsid w:val="00324A8D"/>
    <w:rsid w:val="00363A16"/>
    <w:rsid w:val="003902B9"/>
    <w:rsid w:val="003912A9"/>
    <w:rsid w:val="003969A2"/>
    <w:rsid w:val="003D033D"/>
    <w:rsid w:val="004067A0"/>
    <w:rsid w:val="004245F7"/>
    <w:rsid w:val="004378A4"/>
    <w:rsid w:val="004404F5"/>
    <w:rsid w:val="00451BE3"/>
    <w:rsid w:val="004708D9"/>
    <w:rsid w:val="00492E76"/>
    <w:rsid w:val="0049312B"/>
    <w:rsid w:val="00496CBA"/>
    <w:rsid w:val="004A1794"/>
    <w:rsid w:val="004B2837"/>
    <w:rsid w:val="004B7758"/>
    <w:rsid w:val="004F30D3"/>
    <w:rsid w:val="005133B3"/>
    <w:rsid w:val="00520C03"/>
    <w:rsid w:val="00535E8E"/>
    <w:rsid w:val="00565304"/>
    <w:rsid w:val="00571BD1"/>
    <w:rsid w:val="005803BF"/>
    <w:rsid w:val="00586574"/>
    <w:rsid w:val="006306B3"/>
    <w:rsid w:val="00641E18"/>
    <w:rsid w:val="00650F39"/>
    <w:rsid w:val="0065240B"/>
    <w:rsid w:val="00655166"/>
    <w:rsid w:val="00682C97"/>
    <w:rsid w:val="006B3FC0"/>
    <w:rsid w:val="006C0C0E"/>
    <w:rsid w:val="006C267D"/>
    <w:rsid w:val="006D6019"/>
    <w:rsid w:val="006E2B85"/>
    <w:rsid w:val="006F76A9"/>
    <w:rsid w:val="00726EA3"/>
    <w:rsid w:val="007455B3"/>
    <w:rsid w:val="0076294F"/>
    <w:rsid w:val="00767E01"/>
    <w:rsid w:val="007A6DD8"/>
    <w:rsid w:val="007C339D"/>
    <w:rsid w:val="007C3EFB"/>
    <w:rsid w:val="007D145F"/>
    <w:rsid w:val="007E7663"/>
    <w:rsid w:val="008076C2"/>
    <w:rsid w:val="0083385A"/>
    <w:rsid w:val="008420A7"/>
    <w:rsid w:val="00883C56"/>
    <w:rsid w:val="008952DF"/>
    <w:rsid w:val="009255E9"/>
    <w:rsid w:val="009B41EF"/>
    <w:rsid w:val="00A71E89"/>
    <w:rsid w:val="00A81F8F"/>
    <w:rsid w:val="00AF592C"/>
    <w:rsid w:val="00B02369"/>
    <w:rsid w:val="00B1086B"/>
    <w:rsid w:val="00B21242"/>
    <w:rsid w:val="00B237C0"/>
    <w:rsid w:val="00B377FC"/>
    <w:rsid w:val="00B530D1"/>
    <w:rsid w:val="00B86C02"/>
    <w:rsid w:val="00BB0E5B"/>
    <w:rsid w:val="00C00AB0"/>
    <w:rsid w:val="00C20DA2"/>
    <w:rsid w:val="00C36D52"/>
    <w:rsid w:val="00C520E4"/>
    <w:rsid w:val="00CC4CD3"/>
    <w:rsid w:val="00CC647D"/>
    <w:rsid w:val="00D67D02"/>
    <w:rsid w:val="00DA1F34"/>
    <w:rsid w:val="00DA3B84"/>
    <w:rsid w:val="00DA5E30"/>
    <w:rsid w:val="00E00809"/>
    <w:rsid w:val="00E078E6"/>
    <w:rsid w:val="00E30EEA"/>
    <w:rsid w:val="00E3680A"/>
    <w:rsid w:val="00EB6BD0"/>
    <w:rsid w:val="00F84294"/>
    <w:rsid w:val="00F87B8D"/>
    <w:rsid w:val="00FF0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B9E207"/>
  <w15:chartTrackingRefBased/>
  <w15:docId w15:val="{08EFA237-8801-4C3E-A2B0-A92B9A339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1"/>
        <w:szCs w:val="21"/>
        <w:lang w:val="en-GB" w:eastAsia="en-US" w:bidi="ar-SA"/>
      </w:rPr>
    </w:rPrDefault>
    <w:pPrDefault>
      <w:pPr>
        <w:spacing w:after="120" w:line="264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0" w:semiHidden="1" w:uiPriority="39" w:unhideWhenUsed="1"/>
    <w:lsdException w:name="toc 2" w:locked="0" w:semiHidden="1" w:uiPriority="39" w:unhideWhenUsed="1"/>
    <w:lsdException w:name="toc 3" w:locked="0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0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0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locked="0" w:uiPriority="1" w:qFormat="1"/>
    <w:lsdException w:name="Light Shading" w:uiPriority="60"/>
    <w:lsdException w:name="Light List" w:uiPriority="61"/>
    <w:lsdException w:name="Light Grid" w:locked="0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locked="0" w:uiPriority="40"/>
    <w:lsdException w:name="Grid Table 1 Light" w:locked="0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locked="0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qFormat/>
    <w:rsid w:val="00AF592C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530D1"/>
    <w:pPr>
      <w:keepNext/>
      <w:keepLines/>
      <w:pBdr>
        <w:bottom w:val="single" w:sz="4" w:space="2" w:color="002F6C" w:themeColor="text2"/>
      </w:pBdr>
      <w:spacing w:before="240" w:after="240" w:line="276" w:lineRule="auto"/>
      <w:outlineLvl w:val="0"/>
    </w:pPr>
    <w:rPr>
      <w:rFonts w:asciiTheme="majorHAnsi" w:eastAsiaTheme="majorEastAsia" w:hAnsiTheme="majorHAnsi" w:cstheme="majorBidi"/>
      <w:color w:val="002F6C" w:themeColor="text2"/>
      <w:sz w:val="40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9312B"/>
    <w:pPr>
      <w:keepNext/>
      <w:keepLines/>
      <w:spacing w:before="240" w:line="276" w:lineRule="auto"/>
      <w:outlineLvl w:val="1"/>
    </w:pPr>
    <w:rPr>
      <w:rFonts w:asciiTheme="majorHAnsi" w:eastAsiaTheme="majorEastAsia" w:hAnsiTheme="majorHAnsi" w:cstheme="majorBidi"/>
      <w:color w:val="000000" w:themeColor="text1"/>
      <w:sz w:val="32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B530D1"/>
    <w:pPr>
      <w:keepNext/>
      <w:keepLines/>
      <w:spacing w:before="240" w:after="0" w:line="276" w:lineRule="auto"/>
      <w:outlineLvl w:val="2"/>
    </w:pPr>
    <w:rPr>
      <w:rFonts w:asciiTheme="majorHAnsi" w:eastAsiaTheme="majorEastAsia" w:hAnsiTheme="majorHAnsi" w:cstheme="majorBidi"/>
      <w:color w:val="000000" w:themeColor="text1"/>
      <w:sz w:val="28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30D1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b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locked/>
    <w:rsid w:val="008952DF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locked/>
    <w:rsid w:val="008952DF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locked/>
    <w:rsid w:val="008952DF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locked/>
    <w:rsid w:val="008952DF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locked/>
    <w:rsid w:val="008952DF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7B8D"/>
    <w:pPr>
      <w:ind w:left="720"/>
      <w:contextualSpacing/>
    </w:pPr>
  </w:style>
  <w:style w:type="paragraph" w:customStyle="1" w:styleId="squarebullets">
    <w:name w:val="square bullets"/>
    <w:basedOn w:val="ListParagraph"/>
    <w:qFormat/>
    <w:rsid w:val="00B530D1"/>
    <w:pPr>
      <w:numPr>
        <w:numId w:val="5"/>
      </w:numPr>
      <w:spacing w:line="276" w:lineRule="auto"/>
    </w:pPr>
  </w:style>
  <w:style w:type="paragraph" w:customStyle="1" w:styleId="numberedlist">
    <w:name w:val="numbered list"/>
    <w:basedOn w:val="squarebullets"/>
    <w:qFormat/>
    <w:rsid w:val="00B530D1"/>
    <w:pPr>
      <w:numPr>
        <w:numId w:val="6"/>
      </w:numPr>
      <w:ind w:left="357" w:hanging="357"/>
      <w:contextualSpacing w:val="0"/>
    </w:pPr>
  </w:style>
  <w:style w:type="paragraph" w:customStyle="1" w:styleId="footertext">
    <w:name w:val="footer text"/>
    <w:basedOn w:val="Normal"/>
    <w:rsid w:val="00C00AB0"/>
    <w:pPr>
      <w:spacing w:line="360" w:lineRule="auto"/>
    </w:pPr>
    <w:rPr>
      <w:rFonts w:ascii="Helvetica" w:eastAsia="Times New Roman" w:hAnsi="Helvetica" w:cs="Helvetica"/>
      <w:color w:val="FFFFFF"/>
      <w:sz w:val="15"/>
      <w:szCs w:val="15"/>
    </w:rPr>
  </w:style>
  <w:style w:type="character" w:customStyle="1" w:styleId="Heading1Char">
    <w:name w:val="Heading 1 Char"/>
    <w:basedOn w:val="DefaultParagraphFont"/>
    <w:link w:val="Heading1"/>
    <w:uiPriority w:val="9"/>
    <w:rsid w:val="00B530D1"/>
    <w:rPr>
      <w:rFonts w:asciiTheme="majorHAnsi" w:eastAsiaTheme="majorEastAsia" w:hAnsiTheme="majorHAnsi" w:cstheme="majorBidi"/>
      <w:color w:val="002F6C" w:themeColor="text2"/>
      <w:sz w:val="40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49312B"/>
    <w:rPr>
      <w:rFonts w:asciiTheme="majorHAnsi" w:eastAsiaTheme="majorEastAsia" w:hAnsiTheme="majorHAnsi" w:cstheme="majorBidi"/>
      <w:color w:val="000000" w:themeColor="text1"/>
      <w:sz w:val="32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B530D1"/>
    <w:rPr>
      <w:rFonts w:asciiTheme="majorHAnsi" w:eastAsiaTheme="majorEastAsia" w:hAnsiTheme="majorHAnsi" w:cstheme="majorBidi"/>
      <w:color w:val="000000" w:themeColor="text1"/>
      <w:sz w:val="28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30D1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52DF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52DF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52DF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52DF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52DF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Caption">
    <w:name w:val="caption"/>
    <w:basedOn w:val="Normal"/>
    <w:next w:val="Normal"/>
    <w:uiPriority w:val="35"/>
    <w:semiHidden/>
    <w:unhideWhenUsed/>
    <w:qFormat/>
    <w:locked/>
    <w:rsid w:val="008952D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table" w:styleId="GridTable1Light-Accent2">
    <w:name w:val="Grid Table 1 Light Accent 2"/>
    <w:basedOn w:val="TableNormal"/>
    <w:uiPriority w:val="46"/>
    <w:locked/>
    <w:rsid w:val="00726EA3"/>
    <w:pPr>
      <w:spacing w:after="0" w:line="240" w:lineRule="auto"/>
    </w:pPr>
    <w:tblPr>
      <w:tblStyleRowBandSize w:val="1"/>
      <w:tblStyleColBandSize w:val="1"/>
      <w:tblBorders>
        <w:top w:val="single" w:sz="4" w:space="0" w:color="FFBCBD" w:themeColor="accent2" w:themeTint="66"/>
        <w:left w:val="single" w:sz="4" w:space="0" w:color="FFBCBD" w:themeColor="accent2" w:themeTint="66"/>
        <w:bottom w:val="single" w:sz="4" w:space="0" w:color="FFBCBD" w:themeColor="accent2" w:themeTint="66"/>
        <w:right w:val="single" w:sz="4" w:space="0" w:color="FFBCBD" w:themeColor="accent2" w:themeTint="66"/>
        <w:insideH w:val="single" w:sz="4" w:space="0" w:color="FFBCBD" w:themeColor="accent2" w:themeTint="66"/>
        <w:insideV w:val="single" w:sz="4" w:space="0" w:color="FFBCBD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9A9D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9A9D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4">
    <w:name w:val="Grid Table 4 Accent 4"/>
    <w:basedOn w:val="TableNormal"/>
    <w:uiPriority w:val="49"/>
    <w:locked/>
    <w:rsid w:val="00B377FC"/>
    <w:pPr>
      <w:spacing w:after="0" w:line="240" w:lineRule="auto"/>
    </w:pPr>
    <w:tblPr>
      <w:tblStyleRowBandSize w:val="1"/>
      <w:tblStyleColBandSize w:val="1"/>
      <w:tblBorders>
        <w:top w:val="single" w:sz="4" w:space="0" w:color="FFD88B" w:themeColor="accent4" w:themeTint="99"/>
        <w:left w:val="single" w:sz="4" w:space="0" w:color="FFD88B" w:themeColor="accent4" w:themeTint="99"/>
        <w:bottom w:val="single" w:sz="4" w:space="0" w:color="FFD88B" w:themeColor="accent4" w:themeTint="99"/>
        <w:right w:val="single" w:sz="4" w:space="0" w:color="FFD88B" w:themeColor="accent4" w:themeTint="99"/>
        <w:insideH w:val="single" w:sz="4" w:space="0" w:color="FFD88B" w:themeColor="accent4" w:themeTint="99"/>
        <w:insideV w:val="single" w:sz="4" w:space="0" w:color="FFD88B" w:themeColor="accent4" w:themeTint="99"/>
      </w:tblBorders>
      <w:tblCellMar>
        <w:top w:w="113" w:type="dxa"/>
        <w:bottom w:w="113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24" w:space="0" w:color="FFBF3F" w:themeColor="accent4"/>
          <w:left w:val="single" w:sz="24" w:space="0" w:color="FFBF3F" w:themeColor="accent4"/>
          <w:bottom w:val="single" w:sz="24" w:space="0" w:color="FFBF3F" w:themeColor="accent4"/>
          <w:right w:val="single" w:sz="24" w:space="0" w:color="FFBF3F" w:themeColor="accent4"/>
          <w:insideH w:val="nil"/>
          <w:insideV w:val="nil"/>
        </w:tcBorders>
        <w:shd w:val="clear" w:color="auto" w:fill="FFBF3F" w:themeFill="accent4"/>
      </w:tcPr>
    </w:tblStylePr>
    <w:tblStylePr w:type="lastRow">
      <w:rPr>
        <w:b/>
        <w:bCs/>
      </w:rPr>
      <w:tblPr/>
      <w:tcPr>
        <w:tcBorders>
          <w:top w:val="double" w:sz="4" w:space="0" w:color="FFBF3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D8" w:themeFill="accent4" w:themeFillTint="33"/>
      </w:tcPr>
    </w:tblStylePr>
    <w:tblStylePr w:type="band1Horz">
      <w:tblPr/>
      <w:tcPr>
        <w:shd w:val="clear" w:color="auto" w:fill="FFF2D8" w:themeFill="accent4" w:themeFillTint="33"/>
      </w:tcPr>
    </w:tblStylePr>
  </w:style>
  <w:style w:type="table" w:styleId="GridTable4-Accent2">
    <w:name w:val="Grid Table 4 Accent 2"/>
    <w:basedOn w:val="TableNormal"/>
    <w:uiPriority w:val="49"/>
    <w:locked/>
    <w:rsid w:val="00B377FC"/>
    <w:pPr>
      <w:spacing w:after="0" w:line="240" w:lineRule="auto"/>
    </w:pPr>
    <w:tblPr>
      <w:tblStyleRowBandSize w:val="1"/>
      <w:tblStyleColBandSize w:val="1"/>
      <w:tblBorders>
        <w:top w:val="single" w:sz="4" w:space="0" w:color="FF9A9D" w:themeColor="accent2" w:themeTint="99"/>
        <w:left w:val="single" w:sz="4" w:space="0" w:color="FF9A9D" w:themeColor="accent2" w:themeTint="99"/>
        <w:bottom w:val="single" w:sz="4" w:space="0" w:color="FF9A9D" w:themeColor="accent2" w:themeTint="99"/>
        <w:right w:val="single" w:sz="4" w:space="0" w:color="FF9A9D" w:themeColor="accent2" w:themeTint="99"/>
        <w:insideH w:val="single" w:sz="4" w:space="0" w:color="FF9A9D" w:themeColor="accent2" w:themeTint="99"/>
        <w:insideV w:val="single" w:sz="4" w:space="0" w:color="FF9A9D" w:themeColor="accent2" w:themeTint="99"/>
      </w:tblBorders>
      <w:tblCellMar>
        <w:top w:w="113" w:type="dxa"/>
        <w:bottom w:w="113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585D" w:themeColor="accent2"/>
          <w:left w:val="single" w:sz="4" w:space="0" w:color="FF585D" w:themeColor="accent2"/>
          <w:bottom w:val="single" w:sz="4" w:space="0" w:color="FF585D" w:themeColor="accent2"/>
          <w:right w:val="single" w:sz="4" w:space="0" w:color="FF585D" w:themeColor="accent2"/>
          <w:insideH w:val="nil"/>
          <w:insideV w:val="nil"/>
        </w:tcBorders>
        <w:shd w:val="clear" w:color="auto" w:fill="FF585D" w:themeFill="accent2"/>
      </w:tcPr>
    </w:tblStylePr>
    <w:tblStylePr w:type="lastRow">
      <w:rPr>
        <w:b/>
        <w:bCs/>
      </w:rPr>
      <w:tblPr/>
      <w:tcPr>
        <w:tcBorders>
          <w:top w:val="double" w:sz="4" w:space="0" w:color="FF585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DDE" w:themeFill="accent2" w:themeFillTint="33"/>
      </w:tcPr>
    </w:tblStylePr>
    <w:tblStylePr w:type="band1Horz">
      <w:tblPr/>
      <w:tcPr>
        <w:shd w:val="clear" w:color="auto" w:fill="FFDDDE" w:themeFill="accent2" w:themeFillTint="33"/>
      </w:tcPr>
    </w:tblStylePr>
  </w:style>
  <w:style w:type="table" w:styleId="GridTable4-Accent1">
    <w:name w:val="Grid Table 4 Accent 1"/>
    <w:basedOn w:val="TableNormal"/>
    <w:uiPriority w:val="49"/>
    <w:locked/>
    <w:rsid w:val="00B377FC"/>
    <w:pPr>
      <w:spacing w:after="0" w:line="240" w:lineRule="auto"/>
    </w:pPr>
    <w:tblPr>
      <w:tblStyleRowBandSize w:val="1"/>
      <w:tblStyleColBandSize w:val="1"/>
      <w:tblBorders>
        <w:top w:val="single" w:sz="4" w:space="0" w:color="52CBFF" w:themeColor="accent1" w:themeTint="99"/>
        <w:left w:val="single" w:sz="4" w:space="0" w:color="52CBFF" w:themeColor="accent1" w:themeTint="99"/>
        <w:bottom w:val="single" w:sz="4" w:space="0" w:color="52CBFF" w:themeColor="accent1" w:themeTint="99"/>
        <w:right w:val="single" w:sz="4" w:space="0" w:color="52CBFF" w:themeColor="accent1" w:themeTint="99"/>
        <w:insideH w:val="single" w:sz="4" w:space="0" w:color="52CBFF" w:themeColor="accent1" w:themeTint="99"/>
        <w:insideV w:val="single" w:sz="4" w:space="0" w:color="52CBFF" w:themeColor="accent1" w:themeTint="99"/>
      </w:tblBorders>
      <w:tblCellMar>
        <w:top w:w="113" w:type="dxa"/>
        <w:bottom w:w="113" w:type="dxa"/>
      </w:tblCellMar>
    </w:tblPr>
    <w:tblStylePr w:type="firstRow">
      <w:rPr>
        <w:rFonts w:ascii="Arial" w:hAnsi="Arial"/>
        <w:b/>
        <w:bCs/>
        <w:color w:val="000000" w:themeColor="text1"/>
      </w:rPr>
      <w:tblPr/>
      <w:tcPr>
        <w:tcBorders>
          <w:top w:val="single" w:sz="4" w:space="0" w:color="009CDE" w:themeColor="accent1"/>
          <w:left w:val="single" w:sz="4" w:space="0" w:color="009CDE" w:themeColor="accent1"/>
          <w:bottom w:val="single" w:sz="4" w:space="0" w:color="009CDE" w:themeColor="accent1"/>
          <w:right w:val="single" w:sz="4" w:space="0" w:color="009CDE" w:themeColor="accent1"/>
          <w:insideH w:val="nil"/>
          <w:insideV w:val="nil"/>
        </w:tcBorders>
        <w:shd w:val="clear" w:color="auto" w:fill="009CDE" w:themeFill="accent1"/>
      </w:tcPr>
    </w:tblStylePr>
    <w:tblStylePr w:type="lastRow">
      <w:rPr>
        <w:b/>
        <w:bCs/>
      </w:rPr>
      <w:tblPr/>
      <w:tcPr>
        <w:tcBorders>
          <w:top w:val="double" w:sz="4" w:space="0" w:color="009CD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EDFF" w:themeFill="accent1" w:themeFillTint="33"/>
      </w:tcPr>
    </w:tblStylePr>
    <w:tblStylePr w:type="band1Horz">
      <w:tblPr/>
      <w:tcPr>
        <w:shd w:val="clear" w:color="auto" w:fill="C5EDFF" w:themeFill="accent1" w:themeFillTint="33"/>
      </w:tcPr>
    </w:tblStylePr>
  </w:style>
  <w:style w:type="paragraph" w:styleId="NoSpacing">
    <w:name w:val="No Spacing"/>
    <w:uiPriority w:val="1"/>
    <w:qFormat/>
    <w:rsid w:val="008952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B530D1"/>
    <w:pPr>
      <w:pBdr>
        <w:left w:val="single" w:sz="36" w:space="12" w:color="002F6C" w:themeColor="text2"/>
      </w:pBdr>
      <w:spacing w:before="240" w:after="240" w:line="252" w:lineRule="auto"/>
      <w:ind w:left="340" w:right="862"/>
    </w:pPr>
    <w:rPr>
      <w:iCs/>
    </w:rPr>
  </w:style>
  <w:style w:type="character" w:customStyle="1" w:styleId="QuoteChar">
    <w:name w:val="Quote Char"/>
    <w:basedOn w:val="DefaultParagraphFont"/>
    <w:link w:val="Quote"/>
    <w:uiPriority w:val="29"/>
    <w:rsid w:val="00B530D1"/>
    <w:rPr>
      <w:iCs/>
      <w:sz w:val="24"/>
    </w:rPr>
  </w:style>
  <w:style w:type="table" w:styleId="TableGridLight">
    <w:name w:val="Grid Table Light"/>
    <w:basedOn w:val="TableNormal"/>
    <w:uiPriority w:val="40"/>
    <w:rsid w:val="00B377F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113" w:type="dxa"/>
        <w:bottom w:w="113" w:type="dxa"/>
      </w:tblCellMar>
    </w:tblPr>
  </w:style>
  <w:style w:type="table" w:styleId="PlainTable1">
    <w:name w:val="Plain Table 1"/>
    <w:basedOn w:val="TableNormal"/>
    <w:uiPriority w:val="41"/>
    <w:rsid w:val="00B377FC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113" w:type="dxa"/>
        <w:bottom w:w="113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locked/>
    <w:rsid w:val="00B377F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113" w:type="dxa"/>
        <w:bottom w:w="113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GridTable3">
    <w:name w:val="Grid Table 3"/>
    <w:basedOn w:val="TableNormal"/>
    <w:uiPriority w:val="48"/>
    <w:locked/>
    <w:rsid w:val="00726EA3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locked/>
    <w:rsid w:val="000244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446C"/>
    <w:rPr>
      <w:sz w:val="24"/>
    </w:rPr>
  </w:style>
  <w:style w:type="paragraph" w:styleId="Footer">
    <w:name w:val="footer"/>
    <w:basedOn w:val="Normal"/>
    <w:link w:val="FooterChar"/>
    <w:uiPriority w:val="99"/>
    <w:unhideWhenUsed/>
    <w:locked/>
    <w:rsid w:val="0002446C"/>
    <w:pPr>
      <w:tabs>
        <w:tab w:val="center" w:pos="4513"/>
        <w:tab w:val="right" w:pos="9026"/>
      </w:tabs>
      <w:spacing w:after="0" w:line="240" w:lineRule="auto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locked/>
    <w:rsid w:val="008952DF"/>
    <w:pPr>
      <w:outlineLvl w:val="9"/>
    </w:pPr>
  </w:style>
  <w:style w:type="character" w:customStyle="1" w:styleId="FooterChar">
    <w:name w:val="Footer Char"/>
    <w:basedOn w:val="DefaultParagraphFont"/>
    <w:link w:val="Footer"/>
    <w:uiPriority w:val="99"/>
    <w:rsid w:val="0002446C"/>
    <w:rPr>
      <w:sz w:val="24"/>
    </w:rPr>
  </w:style>
  <w:style w:type="table" w:styleId="TableGrid">
    <w:name w:val="Table Grid"/>
    <w:basedOn w:val="TableNormal"/>
    <w:uiPriority w:val="39"/>
    <w:rsid w:val="00B377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13" w:type="dxa"/>
        <w:bottom w:w="113" w:type="dxa"/>
      </w:tblCellMar>
    </w:tblPr>
  </w:style>
  <w:style w:type="character" w:styleId="Hyperlink">
    <w:name w:val="Hyperlink"/>
    <w:basedOn w:val="DefaultParagraphFont"/>
    <w:uiPriority w:val="99"/>
    <w:rsid w:val="0049312B"/>
    <w:rPr>
      <w:color w:val="000000" w:themeColor="text1"/>
      <w:u w:val="single"/>
    </w:rPr>
  </w:style>
  <w:style w:type="table" w:styleId="ListTable4-Accent4">
    <w:name w:val="List Table 4 Accent 4"/>
    <w:basedOn w:val="TableNormal"/>
    <w:uiPriority w:val="49"/>
    <w:rsid w:val="004067A0"/>
    <w:pPr>
      <w:spacing w:after="0" w:line="240" w:lineRule="auto"/>
    </w:pPr>
    <w:rPr>
      <w:sz w:val="24"/>
    </w:rPr>
    <w:tblPr>
      <w:tblStyleRowBandSize w:val="1"/>
      <w:tblStyleColBandSize w:val="1"/>
      <w:tblBorders>
        <w:top w:val="single" w:sz="4" w:space="0" w:color="FFD88B" w:themeColor="accent4" w:themeTint="99"/>
        <w:left w:val="single" w:sz="4" w:space="0" w:color="FFD88B" w:themeColor="accent4" w:themeTint="99"/>
        <w:bottom w:val="single" w:sz="4" w:space="0" w:color="FFD88B" w:themeColor="accent4" w:themeTint="99"/>
        <w:right w:val="single" w:sz="4" w:space="0" w:color="FFD88B" w:themeColor="accent4" w:themeTint="99"/>
        <w:insideH w:val="single" w:sz="4" w:space="0" w:color="FFD88B" w:themeColor="accent4" w:themeTint="99"/>
      </w:tblBorders>
      <w:tblCellMar>
        <w:top w:w="113" w:type="dxa"/>
        <w:bottom w:w="113" w:type="dxa"/>
      </w:tblCellMar>
    </w:tblPr>
    <w:tblStylePr w:type="firstRow">
      <w:rPr>
        <w:rFonts w:ascii="Arial" w:hAnsi="Arial"/>
        <w:b/>
        <w:bCs/>
        <w:color w:val="FFFFFF" w:themeColor="background1"/>
        <w:sz w:val="24"/>
      </w:rPr>
      <w:tblPr/>
      <w:tcPr>
        <w:tcBorders>
          <w:top w:val="single" w:sz="4" w:space="0" w:color="FFBF3F" w:themeColor="accent4"/>
          <w:left w:val="single" w:sz="4" w:space="0" w:color="FFBF3F" w:themeColor="accent4"/>
          <w:bottom w:val="single" w:sz="4" w:space="0" w:color="FFBF3F" w:themeColor="accent4"/>
          <w:right w:val="single" w:sz="4" w:space="0" w:color="FFBF3F" w:themeColor="accent4"/>
          <w:insideH w:val="nil"/>
        </w:tcBorders>
        <w:shd w:val="clear" w:color="auto" w:fill="FFBF3F" w:themeFill="accent4"/>
      </w:tcPr>
    </w:tblStylePr>
    <w:tblStylePr w:type="lastRow">
      <w:rPr>
        <w:b/>
        <w:bCs/>
      </w:rPr>
      <w:tblPr/>
      <w:tcPr>
        <w:tcBorders>
          <w:top w:val="double" w:sz="4" w:space="0" w:color="FFD88B" w:themeColor="accent4" w:themeTint="99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  <w:tblStylePr w:type="band1Vert">
      <w:tblPr/>
      <w:tcPr>
        <w:shd w:val="clear" w:color="auto" w:fill="FFF2D8" w:themeFill="accent4" w:themeFillTint="33"/>
      </w:tcPr>
    </w:tblStylePr>
    <w:tblStylePr w:type="band1Horz">
      <w:tblPr/>
      <w:tcPr>
        <w:shd w:val="clear" w:color="auto" w:fill="FFF2D8" w:themeFill="accent4" w:themeFillTint="33"/>
      </w:tcPr>
    </w:tblStylePr>
  </w:style>
  <w:style w:type="paragraph" w:customStyle="1" w:styleId="paragraph">
    <w:name w:val="paragraph"/>
    <w:basedOn w:val="Normal"/>
    <w:rsid w:val="00CC4C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character" w:customStyle="1" w:styleId="normaltextrun">
    <w:name w:val="normaltextrun"/>
    <w:basedOn w:val="DefaultParagraphFont"/>
    <w:rsid w:val="00CC4CD3"/>
  </w:style>
  <w:style w:type="character" w:customStyle="1" w:styleId="eop">
    <w:name w:val="eop"/>
    <w:basedOn w:val="DefaultParagraphFont"/>
    <w:rsid w:val="00CC4CD3"/>
  </w:style>
  <w:style w:type="character" w:styleId="UnresolvedMention">
    <w:name w:val="Unresolved Mention"/>
    <w:basedOn w:val="DefaultParagraphFont"/>
    <w:uiPriority w:val="99"/>
    <w:semiHidden/>
    <w:unhideWhenUsed/>
    <w:rsid w:val="004B77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32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1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64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36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55179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74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22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329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420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0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787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9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021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41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2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17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07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609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44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21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66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768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08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55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51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45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3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09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78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2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46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489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82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18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852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39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55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29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982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99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2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70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6963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5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85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3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92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10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219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770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8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8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06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598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238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257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818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37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56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01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517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26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54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556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25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63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28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70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926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27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83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721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836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13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501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19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690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5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25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963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85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911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562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145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794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114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821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995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096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081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2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42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01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39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73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19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70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3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16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251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58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154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3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85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04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689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76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904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34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73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2513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839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01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024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298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799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4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14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41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24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50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62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21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29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9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5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04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073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68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229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43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83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43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13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201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758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444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74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99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74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87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319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326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96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28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57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657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97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20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92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69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51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060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756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877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63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63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356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442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91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821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580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91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133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988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43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569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08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489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928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9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8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14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02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40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SCP@torbay.gov.uk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neil.cotton@torbay.gov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ustom 4">
      <a:dk1>
        <a:srgbClr val="000000"/>
      </a:dk1>
      <a:lt1>
        <a:sysClr val="window" lastClr="FFFFFF"/>
      </a:lt1>
      <a:dk2>
        <a:srgbClr val="002F6C"/>
      </a:dk2>
      <a:lt2>
        <a:srgbClr val="E7E6E6"/>
      </a:lt2>
      <a:accent1>
        <a:srgbClr val="009CDE"/>
      </a:accent1>
      <a:accent2>
        <a:srgbClr val="FF585D"/>
      </a:accent2>
      <a:accent3>
        <a:srgbClr val="00A74A"/>
      </a:accent3>
      <a:accent4>
        <a:srgbClr val="FFBF3F"/>
      </a:accent4>
      <a:accent5>
        <a:srgbClr val="00A499"/>
      </a:accent5>
      <a:accent6>
        <a:srgbClr val="DB3EB1"/>
      </a:accent6>
      <a:hlink>
        <a:srgbClr val="002F6C"/>
      </a:hlink>
      <a:folHlink>
        <a:srgbClr val="002F6C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1238666-3c46-409f-9265-95f3236ffbc3">
      <Terms xmlns="http://schemas.microsoft.com/office/infopath/2007/PartnerControls"/>
    </lcf76f155ced4ddcb4097134ff3c332f>
    <TaxCatchAll xmlns="175249ee-af0b-4f6c-83e8-b4da5730e63b" xsi:nil="true"/>
    <Programmestartyear xmlns="91238666-3c46-409f-9265-95f3236ffbc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84AD11B23B47449E5A1DF5FE47DC82" ma:contentTypeVersion="20" ma:contentTypeDescription="Create a new document." ma:contentTypeScope="" ma:versionID="736341cc73040840656c04ac67958127">
  <xsd:schema xmlns:xsd="http://www.w3.org/2001/XMLSchema" xmlns:xs="http://www.w3.org/2001/XMLSchema" xmlns:p="http://schemas.microsoft.com/office/2006/metadata/properties" xmlns:ns2="91238666-3c46-409f-9265-95f3236ffbc3" xmlns:ns3="175249ee-af0b-4f6c-83e8-b4da5730e63b" targetNamespace="http://schemas.microsoft.com/office/2006/metadata/properties" ma:root="true" ma:fieldsID="01956cb09568032124ccad94f4701e7a" ns2:_="" ns3:_="">
    <xsd:import namespace="91238666-3c46-409f-9265-95f3236ffbc3"/>
    <xsd:import namespace="175249ee-af0b-4f6c-83e8-b4da5730e6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Programmestartyea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238666-3c46-409f-9265-95f3236ffb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8dd0c2b-1a8c-4259-a16d-a2e089d742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Programmestartyear" ma:index="24" nillable="true" ma:displayName="Programme start year" ma:format="Dropdown" ma:internalName="Programmestartyear" ma:percentage="FALSE">
      <xsd:simpleType>
        <xsd:restriction base="dms:Number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5249ee-af0b-4f6c-83e8-b4da5730e63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2bd8408-2bf1-4848-b51d-5f1862f7562d}" ma:internalName="TaxCatchAll" ma:readOnly="false" ma:showField="CatchAllData" ma:web="175249ee-af0b-4f6c-83e8-b4da5730e6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A6B4C5C-2170-488A-98DF-B14D5D23F5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227C40E-46B8-468A-AFBB-229B8CD4D0D2}">
  <ds:schemaRefs>
    <ds:schemaRef ds:uri="http://schemas.microsoft.com/office/2006/metadata/properties"/>
    <ds:schemaRef ds:uri="http://schemas.microsoft.com/office/infopath/2007/PartnerControls"/>
    <ds:schemaRef ds:uri="91238666-3c46-409f-9265-95f3236ffbc3"/>
    <ds:schemaRef ds:uri="175249ee-af0b-4f6c-83e8-b4da5730e63b"/>
  </ds:schemaRefs>
</ds:datastoreItem>
</file>

<file path=customXml/itemProps3.xml><?xml version="1.0" encoding="utf-8"?>
<ds:datastoreItem xmlns:ds="http://schemas.openxmlformats.org/officeDocument/2006/customXml" ds:itemID="{3481B48A-16EB-486D-AB88-5A0A01C870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Cotton, Neil</dc:creator>
  <cp:keywords/>
  <dc:description/>
  <cp:lastModifiedBy>McNiven, Faye</cp:lastModifiedBy>
  <cp:revision>2</cp:revision>
  <dcterms:created xsi:type="dcterms:W3CDTF">2025-03-14T12:40:00Z</dcterms:created>
  <dcterms:modified xsi:type="dcterms:W3CDTF">2025-03-14T12:40:00Z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-322504049</vt:i4>
  </property>
  <property fmtid="{D5CDD505-2E9C-101B-9397-08002B2CF9AE}" pid="3" name="_NewReviewCycle">
    <vt:lpwstr/>
  </property>
  <property fmtid="{D5CDD505-2E9C-101B-9397-08002B2CF9AE}" pid="4" name="_EmailSubject">
    <vt:lpwstr>PD record</vt:lpwstr>
  </property>
  <property fmtid="{D5CDD505-2E9C-101B-9397-08002B2CF9AE}" pid="5" name="_AuthorEmail">
    <vt:lpwstr>Neil.Cotton@torbay.gov.uk</vt:lpwstr>
  </property>
  <property fmtid="{D5CDD505-2E9C-101B-9397-08002B2CF9AE}" pid="6" name="_AuthorEmailDisplayName">
    <vt:lpwstr>Cotton, Neil</vt:lpwstr>
  </property>
  <property fmtid="{D5CDD505-2E9C-101B-9397-08002B2CF9AE}" pid="7" name="ContentTypeId">
    <vt:lpwstr>0x0101003184AD11B23B47449E5A1DF5FE47DC82</vt:lpwstr>
  </property>
  <property fmtid="{D5CDD505-2E9C-101B-9397-08002B2CF9AE}" pid="8" name="_PreviousAdHocReviewCycleID">
    <vt:i4>1034138815</vt:i4>
  </property>
  <property fmtid="{D5CDD505-2E9C-101B-9397-08002B2CF9AE}" pid="9" name="_ReviewingToolsShownOnce">
    <vt:lpwstr/>
  </property>
  <property fmtid="{D5CDD505-2E9C-101B-9397-08002B2CF9AE}" pid="10" name="MediaServiceImageTags">
    <vt:lpwstr/>
  </property>
</Properties>
</file>