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B607" w14:textId="1C037CC1" w:rsidR="008964E7" w:rsidRPr="00792828" w:rsidRDefault="008964E7" w:rsidP="00676AF4">
      <w:pPr>
        <w:spacing w:after="0" w:line="276" w:lineRule="auto"/>
        <w:jc w:val="center"/>
        <w:rPr>
          <w:rFonts w:ascii="Arial" w:hAnsi="Arial" w:cs="Arial"/>
          <w:b/>
          <w:bCs/>
          <w:u w:val="single"/>
        </w:rPr>
      </w:pPr>
      <w:r w:rsidRPr="00792828">
        <w:rPr>
          <w:rFonts w:ascii="Arial" w:hAnsi="Arial" w:cs="Arial"/>
          <w:b/>
          <w:bCs/>
          <w:u w:val="single"/>
        </w:rPr>
        <w:t>Case Closure</w:t>
      </w:r>
      <w:r w:rsidR="00676AF4">
        <w:rPr>
          <w:rFonts w:ascii="Arial" w:hAnsi="Arial" w:cs="Arial"/>
          <w:b/>
          <w:bCs/>
          <w:u w:val="single"/>
        </w:rPr>
        <w:t xml:space="preserve"> Process for SYF</w:t>
      </w:r>
    </w:p>
    <w:p w14:paraId="58FCE6A2" w14:textId="77777777" w:rsidR="008964E7" w:rsidRPr="00792828" w:rsidRDefault="008964E7" w:rsidP="008964E7">
      <w:pPr>
        <w:spacing w:after="0" w:line="276" w:lineRule="auto"/>
        <w:jc w:val="both"/>
        <w:rPr>
          <w:rFonts w:ascii="Arial" w:hAnsi="Arial" w:cs="Arial"/>
          <w:b/>
          <w:bCs/>
          <w:u w:val="single"/>
        </w:rPr>
      </w:pPr>
    </w:p>
    <w:p w14:paraId="0747CD82" w14:textId="77777777" w:rsidR="00676AF4" w:rsidRDefault="008964E7" w:rsidP="00676AF4">
      <w:pPr>
        <w:pStyle w:val="ListParagraph"/>
        <w:numPr>
          <w:ilvl w:val="0"/>
          <w:numId w:val="1"/>
        </w:numPr>
        <w:spacing w:after="0" w:line="276" w:lineRule="auto"/>
        <w:jc w:val="both"/>
        <w:rPr>
          <w:rFonts w:ascii="Arial" w:hAnsi="Arial" w:cs="Arial"/>
        </w:rPr>
      </w:pPr>
      <w:r w:rsidRPr="00676AF4">
        <w:rPr>
          <w:rFonts w:ascii="Arial" w:hAnsi="Arial" w:cs="Arial"/>
        </w:rPr>
        <w:t xml:space="preserve">All case closures should be discussed with the relevant line manager and agreed well in advance. </w:t>
      </w:r>
    </w:p>
    <w:p w14:paraId="3A20BFB7" w14:textId="77777777" w:rsidR="00676AF4" w:rsidRDefault="00676AF4" w:rsidP="00676AF4">
      <w:pPr>
        <w:pStyle w:val="ListParagraph"/>
        <w:spacing w:after="0" w:line="276" w:lineRule="auto"/>
        <w:jc w:val="both"/>
        <w:rPr>
          <w:rFonts w:ascii="Arial" w:hAnsi="Arial" w:cs="Arial"/>
        </w:rPr>
      </w:pPr>
    </w:p>
    <w:p w14:paraId="6BEF18D5" w14:textId="7B341E5E" w:rsidR="00676AF4" w:rsidRDefault="008964E7" w:rsidP="00676AF4">
      <w:pPr>
        <w:pStyle w:val="ListParagraph"/>
        <w:numPr>
          <w:ilvl w:val="0"/>
          <w:numId w:val="1"/>
        </w:numPr>
        <w:spacing w:after="0" w:line="276" w:lineRule="auto"/>
        <w:jc w:val="both"/>
        <w:rPr>
          <w:rFonts w:ascii="Arial" w:hAnsi="Arial" w:cs="Arial"/>
        </w:rPr>
      </w:pPr>
      <w:r w:rsidRPr="00676AF4">
        <w:rPr>
          <w:rFonts w:ascii="Arial" w:hAnsi="Arial" w:cs="Arial"/>
        </w:rPr>
        <w:t xml:space="preserve">Personal Adviser should ensure that the pathway plan is reviewed within the final six months to agree what needs to happen in this final period and what the PA and young person will do to identify appropriate support for the young person going forward. </w:t>
      </w:r>
      <w:r w:rsidR="00676AF4">
        <w:rPr>
          <w:rFonts w:ascii="Arial" w:hAnsi="Arial" w:cs="Arial"/>
        </w:rPr>
        <w:t xml:space="preserve"> ( think housing, money advice, support networks</w:t>
      </w:r>
      <w:r w:rsidR="00721B10">
        <w:rPr>
          <w:rFonts w:ascii="Arial" w:hAnsi="Arial" w:cs="Arial"/>
        </w:rPr>
        <w:t>, immigration )</w:t>
      </w:r>
      <w:r w:rsidR="00676AF4">
        <w:rPr>
          <w:rFonts w:ascii="Arial" w:hAnsi="Arial" w:cs="Arial"/>
        </w:rPr>
        <w:t xml:space="preserve"> </w:t>
      </w:r>
      <w:r w:rsidRPr="00676AF4">
        <w:rPr>
          <w:rFonts w:ascii="Arial" w:hAnsi="Arial" w:cs="Arial"/>
        </w:rPr>
        <w:t xml:space="preserve">Under no circumstances should it be rushed, or the young person made to feel that they are reaching a cliff edge. It is good practice to plan an ending session with the young person to celebrate the end of their relationship with the </w:t>
      </w:r>
      <w:r w:rsidR="000B16A8">
        <w:rPr>
          <w:rFonts w:ascii="Arial" w:hAnsi="Arial" w:cs="Arial"/>
        </w:rPr>
        <w:t>P</w:t>
      </w:r>
      <w:r w:rsidRPr="00676AF4">
        <w:rPr>
          <w:rFonts w:ascii="Arial" w:hAnsi="Arial" w:cs="Arial"/>
        </w:rPr>
        <w:t xml:space="preserve">ersonal </w:t>
      </w:r>
      <w:r w:rsidR="000B16A8">
        <w:rPr>
          <w:rFonts w:ascii="Arial" w:hAnsi="Arial" w:cs="Arial"/>
        </w:rPr>
        <w:t>A</w:t>
      </w:r>
      <w:r w:rsidRPr="00676AF4">
        <w:rPr>
          <w:rFonts w:ascii="Arial" w:hAnsi="Arial" w:cs="Arial"/>
        </w:rPr>
        <w:t xml:space="preserve">dviser. </w:t>
      </w:r>
    </w:p>
    <w:p w14:paraId="1C1BE475" w14:textId="77777777" w:rsidR="00676AF4" w:rsidRDefault="00676AF4" w:rsidP="00676AF4">
      <w:pPr>
        <w:pStyle w:val="ListParagraph"/>
        <w:spacing w:after="0" w:line="276" w:lineRule="auto"/>
        <w:jc w:val="both"/>
        <w:rPr>
          <w:rFonts w:ascii="Arial" w:hAnsi="Arial" w:cs="Arial"/>
        </w:rPr>
      </w:pPr>
    </w:p>
    <w:p w14:paraId="6A0255F0" w14:textId="64D82B95" w:rsidR="00676AF4" w:rsidRDefault="00676AF4" w:rsidP="00676AF4">
      <w:pPr>
        <w:pStyle w:val="ListParagraph"/>
        <w:numPr>
          <w:ilvl w:val="0"/>
          <w:numId w:val="1"/>
        </w:numPr>
        <w:spacing w:after="0" w:line="276" w:lineRule="auto"/>
        <w:jc w:val="both"/>
        <w:rPr>
          <w:rFonts w:ascii="Arial" w:hAnsi="Arial" w:cs="Arial"/>
        </w:rPr>
      </w:pPr>
      <w:r w:rsidRPr="009C7FBD">
        <w:rPr>
          <w:rFonts w:ascii="Arial" w:hAnsi="Arial" w:cs="Arial"/>
        </w:rPr>
        <w:t xml:space="preserve">The </w:t>
      </w:r>
      <w:r w:rsidR="006E2DF5" w:rsidRPr="009C7FBD">
        <w:rPr>
          <w:rFonts w:ascii="Arial" w:hAnsi="Arial" w:cs="Arial"/>
        </w:rPr>
        <w:t>Personal</w:t>
      </w:r>
      <w:r w:rsidR="001E2A6B" w:rsidRPr="009C7FBD">
        <w:rPr>
          <w:rFonts w:ascii="Arial" w:hAnsi="Arial" w:cs="Arial"/>
        </w:rPr>
        <w:t xml:space="preserve"> </w:t>
      </w:r>
      <w:r w:rsidR="006E2DF5" w:rsidRPr="009C7FBD">
        <w:rPr>
          <w:rFonts w:ascii="Arial" w:hAnsi="Arial" w:cs="Arial"/>
        </w:rPr>
        <w:t>Adviser</w:t>
      </w:r>
      <w:r w:rsidR="001E2A6B" w:rsidRPr="009C7FBD">
        <w:rPr>
          <w:rFonts w:ascii="Arial" w:hAnsi="Arial" w:cs="Arial"/>
        </w:rPr>
        <w:t xml:space="preserve"> sends the final </w:t>
      </w:r>
      <w:r w:rsidR="006E2DF5" w:rsidRPr="009C7FBD">
        <w:rPr>
          <w:rFonts w:ascii="Arial" w:hAnsi="Arial" w:cs="Arial"/>
        </w:rPr>
        <w:t>Pathway</w:t>
      </w:r>
      <w:r w:rsidR="001E2A6B" w:rsidRPr="009C7FBD">
        <w:rPr>
          <w:rFonts w:ascii="Arial" w:hAnsi="Arial" w:cs="Arial"/>
        </w:rPr>
        <w:t xml:space="preserve"> Plan to the </w:t>
      </w:r>
      <w:r w:rsidR="006E2DF5" w:rsidRPr="009C7FBD">
        <w:rPr>
          <w:rFonts w:ascii="Arial" w:hAnsi="Arial" w:cs="Arial"/>
        </w:rPr>
        <w:t>Service</w:t>
      </w:r>
      <w:r w:rsidR="001E2A6B" w:rsidRPr="009C7FBD">
        <w:rPr>
          <w:rFonts w:ascii="Arial" w:hAnsi="Arial" w:cs="Arial"/>
        </w:rPr>
        <w:t xml:space="preserve"> Leader who </w:t>
      </w:r>
      <w:r w:rsidR="001E2A6B" w:rsidRPr="009C7FBD">
        <w:rPr>
          <w:rFonts w:ascii="Arial" w:hAnsi="Arial" w:cs="Arial"/>
        </w:rPr>
        <w:t xml:space="preserve">reviews </w:t>
      </w:r>
      <w:r w:rsidR="006E2DF5" w:rsidRPr="009C7FBD">
        <w:rPr>
          <w:rFonts w:ascii="Arial" w:hAnsi="Arial" w:cs="Arial"/>
        </w:rPr>
        <w:t xml:space="preserve">and </w:t>
      </w:r>
      <w:r w:rsidR="009C7FBD" w:rsidRPr="009C7FBD">
        <w:rPr>
          <w:rFonts w:ascii="Arial" w:hAnsi="Arial" w:cs="Arial"/>
        </w:rPr>
        <w:t>authorises</w:t>
      </w:r>
      <w:r w:rsidR="006E2DF5" w:rsidRPr="009C7FBD">
        <w:rPr>
          <w:rFonts w:ascii="Arial" w:hAnsi="Arial" w:cs="Arial"/>
        </w:rPr>
        <w:t xml:space="preserve"> </w:t>
      </w:r>
      <w:r w:rsidR="001E2A6B" w:rsidRPr="009C7FBD">
        <w:rPr>
          <w:rFonts w:ascii="Arial" w:hAnsi="Arial" w:cs="Arial"/>
        </w:rPr>
        <w:t>the final plan and puts their agreement to closure on mosaic</w:t>
      </w:r>
      <w:r w:rsidR="006E2DF5" w:rsidRPr="009C7FBD">
        <w:rPr>
          <w:rFonts w:ascii="Arial" w:hAnsi="Arial" w:cs="Arial"/>
        </w:rPr>
        <w:t>.</w:t>
      </w:r>
      <w:r w:rsidRPr="009C7FBD">
        <w:rPr>
          <w:rFonts w:ascii="Arial" w:hAnsi="Arial" w:cs="Arial"/>
        </w:rPr>
        <w:t xml:space="preserve"> </w:t>
      </w:r>
    </w:p>
    <w:p w14:paraId="5E7A290B" w14:textId="77777777" w:rsidR="00A4394C" w:rsidRPr="00A4394C" w:rsidRDefault="00A4394C" w:rsidP="00A4394C">
      <w:pPr>
        <w:spacing w:after="0" w:line="276" w:lineRule="auto"/>
        <w:jc w:val="both"/>
        <w:rPr>
          <w:rFonts w:ascii="Arial" w:hAnsi="Arial" w:cs="Arial"/>
        </w:rPr>
      </w:pPr>
    </w:p>
    <w:p w14:paraId="6F0E3B68" w14:textId="518D25E7" w:rsidR="00676AF4" w:rsidRDefault="009C7FBD" w:rsidP="00676AF4">
      <w:pPr>
        <w:pStyle w:val="ListParagraph"/>
        <w:numPr>
          <w:ilvl w:val="0"/>
          <w:numId w:val="1"/>
        </w:numPr>
        <w:spacing w:after="0" w:line="276" w:lineRule="auto"/>
        <w:jc w:val="both"/>
        <w:rPr>
          <w:rFonts w:ascii="Arial" w:hAnsi="Arial" w:cs="Arial"/>
        </w:rPr>
      </w:pPr>
      <w:r>
        <w:rPr>
          <w:rFonts w:ascii="Arial" w:hAnsi="Arial" w:cs="Arial"/>
        </w:rPr>
        <w:t>The Personal Adviser completes the closure form in mosaic and sends to their Team Leader f</w:t>
      </w:r>
      <w:r w:rsidR="00A4394C">
        <w:rPr>
          <w:rFonts w:ascii="Arial" w:hAnsi="Arial" w:cs="Arial"/>
        </w:rPr>
        <w:t>o</w:t>
      </w:r>
      <w:r>
        <w:rPr>
          <w:rFonts w:ascii="Arial" w:hAnsi="Arial" w:cs="Arial"/>
        </w:rPr>
        <w:t xml:space="preserve">r authorisation </w:t>
      </w:r>
    </w:p>
    <w:p w14:paraId="108D3CCB" w14:textId="77777777" w:rsidR="00676AF4" w:rsidRDefault="00676AF4" w:rsidP="00676AF4">
      <w:pPr>
        <w:pStyle w:val="ListParagraph"/>
        <w:spacing w:after="0" w:line="276" w:lineRule="auto"/>
        <w:jc w:val="both"/>
        <w:rPr>
          <w:rFonts w:ascii="Arial" w:hAnsi="Arial" w:cs="Arial"/>
        </w:rPr>
      </w:pPr>
    </w:p>
    <w:p w14:paraId="3C8E5F8A" w14:textId="77777777" w:rsidR="00007BD4" w:rsidRDefault="00676AF4" w:rsidP="00676AF4">
      <w:pPr>
        <w:pStyle w:val="ListParagraph"/>
        <w:numPr>
          <w:ilvl w:val="0"/>
          <w:numId w:val="1"/>
        </w:numPr>
        <w:spacing w:after="0" w:line="276" w:lineRule="auto"/>
        <w:jc w:val="both"/>
        <w:rPr>
          <w:rFonts w:ascii="Arial" w:hAnsi="Arial" w:cs="Arial"/>
        </w:rPr>
      </w:pPr>
      <w:r>
        <w:rPr>
          <w:rFonts w:ascii="Arial" w:hAnsi="Arial" w:cs="Arial"/>
        </w:rPr>
        <w:t>T</w:t>
      </w:r>
      <w:r w:rsidRPr="00676AF4">
        <w:rPr>
          <w:rFonts w:ascii="Arial" w:hAnsi="Arial" w:cs="Arial"/>
        </w:rPr>
        <w:t>he PA will provide a personal letter from them</w:t>
      </w:r>
      <w:r>
        <w:rPr>
          <w:rFonts w:ascii="Arial" w:hAnsi="Arial" w:cs="Arial"/>
        </w:rPr>
        <w:t xml:space="preserve"> to the young adult, </w:t>
      </w:r>
      <w:r w:rsidRPr="00676AF4">
        <w:rPr>
          <w:rFonts w:ascii="Arial" w:hAnsi="Arial" w:cs="Arial"/>
        </w:rPr>
        <w:t xml:space="preserve">detailing any specific arrangements for how the young person can access support going forward and who from. </w:t>
      </w:r>
      <w:r>
        <w:rPr>
          <w:rFonts w:ascii="Arial" w:hAnsi="Arial" w:cs="Arial"/>
        </w:rPr>
        <w:t xml:space="preserve"> This may include a referral to the Rees Foundation if the person is in custody and will be released after the age of 25. The letter </w:t>
      </w:r>
      <w:r w:rsidRPr="00676AF4">
        <w:rPr>
          <w:rFonts w:ascii="Arial" w:hAnsi="Arial" w:cs="Arial"/>
        </w:rPr>
        <w:t xml:space="preserve">will state they can return for support up until age 25 </w:t>
      </w:r>
      <w:r>
        <w:rPr>
          <w:rFonts w:ascii="Arial" w:hAnsi="Arial" w:cs="Arial"/>
        </w:rPr>
        <w:t>and give details of our duty service as the means to do this</w:t>
      </w:r>
      <w:r w:rsidR="00007BD4">
        <w:rPr>
          <w:rFonts w:ascii="Arial" w:hAnsi="Arial" w:cs="Arial"/>
        </w:rPr>
        <w:t>.</w:t>
      </w:r>
    </w:p>
    <w:p w14:paraId="3CF411B7" w14:textId="77777777" w:rsidR="00007BD4" w:rsidRPr="00007BD4" w:rsidRDefault="00007BD4" w:rsidP="00007BD4">
      <w:pPr>
        <w:pStyle w:val="ListParagraph"/>
        <w:rPr>
          <w:rFonts w:ascii="Arial" w:hAnsi="Arial" w:cs="Arial"/>
        </w:rPr>
      </w:pPr>
    </w:p>
    <w:p w14:paraId="51164EFD" w14:textId="77777777" w:rsidR="00007BD4" w:rsidRDefault="00007BD4" w:rsidP="00007BD4">
      <w:pPr>
        <w:spacing w:after="0" w:line="276" w:lineRule="auto"/>
        <w:jc w:val="both"/>
        <w:rPr>
          <w:rFonts w:ascii="Arial" w:hAnsi="Arial" w:cs="Arial"/>
        </w:rPr>
      </w:pPr>
    </w:p>
    <w:p w14:paraId="5D742094" w14:textId="77777777" w:rsidR="00007BD4" w:rsidRDefault="00007BD4" w:rsidP="00007BD4">
      <w:pPr>
        <w:spacing w:after="0" w:line="276" w:lineRule="auto"/>
        <w:jc w:val="both"/>
        <w:rPr>
          <w:rFonts w:ascii="Arial" w:hAnsi="Arial" w:cs="Arial"/>
        </w:rPr>
      </w:pPr>
    </w:p>
    <w:p w14:paraId="28FEF117" w14:textId="77777777" w:rsidR="00007BD4" w:rsidRDefault="00007BD4" w:rsidP="00007BD4">
      <w:pPr>
        <w:spacing w:after="0" w:line="276" w:lineRule="auto"/>
        <w:jc w:val="both"/>
        <w:rPr>
          <w:rFonts w:ascii="Arial" w:hAnsi="Arial" w:cs="Arial"/>
        </w:rPr>
      </w:pPr>
    </w:p>
    <w:p w14:paraId="0F94650B" w14:textId="77777777" w:rsidR="00007BD4" w:rsidRDefault="00007BD4" w:rsidP="00007BD4">
      <w:pPr>
        <w:spacing w:after="0" w:line="276" w:lineRule="auto"/>
        <w:jc w:val="both"/>
        <w:rPr>
          <w:rFonts w:ascii="Arial" w:hAnsi="Arial" w:cs="Arial"/>
        </w:rPr>
      </w:pPr>
    </w:p>
    <w:p w14:paraId="341B8717" w14:textId="77777777" w:rsidR="00007BD4" w:rsidRDefault="00007BD4" w:rsidP="00007BD4">
      <w:pPr>
        <w:spacing w:after="0" w:line="276" w:lineRule="auto"/>
        <w:jc w:val="both"/>
        <w:rPr>
          <w:rFonts w:ascii="Arial" w:hAnsi="Arial" w:cs="Arial"/>
        </w:rPr>
      </w:pPr>
    </w:p>
    <w:p w14:paraId="4DA1AC97" w14:textId="77777777" w:rsidR="00007BD4" w:rsidRDefault="00007BD4" w:rsidP="00007BD4">
      <w:pPr>
        <w:spacing w:after="0" w:line="276" w:lineRule="auto"/>
        <w:jc w:val="both"/>
        <w:rPr>
          <w:rFonts w:ascii="Arial" w:hAnsi="Arial" w:cs="Arial"/>
        </w:rPr>
      </w:pPr>
    </w:p>
    <w:p w14:paraId="5F383AA7" w14:textId="77777777" w:rsidR="00007BD4" w:rsidRDefault="00007BD4" w:rsidP="00007BD4">
      <w:pPr>
        <w:spacing w:after="0" w:line="276" w:lineRule="auto"/>
        <w:jc w:val="both"/>
        <w:rPr>
          <w:rFonts w:ascii="Arial" w:hAnsi="Arial" w:cs="Arial"/>
        </w:rPr>
      </w:pPr>
    </w:p>
    <w:p w14:paraId="26812FB7" w14:textId="77777777" w:rsidR="00007BD4" w:rsidRDefault="00007BD4" w:rsidP="00007BD4">
      <w:pPr>
        <w:spacing w:after="0" w:line="276" w:lineRule="auto"/>
        <w:jc w:val="both"/>
        <w:rPr>
          <w:rFonts w:ascii="Arial" w:hAnsi="Arial" w:cs="Arial"/>
        </w:rPr>
      </w:pPr>
    </w:p>
    <w:p w14:paraId="1C067594" w14:textId="77777777" w:rsidR="00007BD4" w:rsidRDefault="00007BD4" w:rsidP="00007BD4">
      <w:pPr>
        <w:spacing w:after="0" w:line="276" w:lineRule="auto"/>
        <w:jc w:val="both"/>
        <w:rPr>
          <w:rFonts w:ascii="Arial" w:hAnsi="Arial" w:cs="Arial"/>
        </w:rPr>
      </w:pPr>
    </w:p>
    <w:p w14:paraId="394F2002" w14:textId="77777777" w:rsidR="00007BD4" w:rsidRDefault="00007BD4" w:rsidP="00007BD4">
      <w:pPr>
        <w:spacing w:after="0" w:line="276" w:lineRule="auto"/>
        <w:jc w:val="both"/>
        <w:rPr>
          <w:rFonts w:ascii="Arial" w:hAnsi="Arial" w:cs="Arial"/>
        </w:rPr>
      </w:pPr>
    </w:p>
    <w:p w14:paraId="0672E7B2" w14:textId="324E25E4" w:rsidR="00676AF4" w:rsidRPr="00007BD4" w:rsidRDefault="00007BD4" w:rsidP="00007BD4">
      <w:pPr>
        <w:spacing w:after="0" w:line="276" w:lineRule="auto"/>
        <w:jc w:val="both"/>
        <w:rPr>
          <w:rFonts w:ascii="Arial" w:hAnsi="Arial" w:cs="Arial"/>
        </w:rPr>
      </w:pPr>
      <w:r>
        <w:rPr>
          <w:rFonts w:ascii="Arial" w:hAnsi="Arial" w:cs="Arial"/>
        </w:rPr>
        <w:t>Revised April 2025</w:t>
      </w:r>
      <w:r w:rsidR="00676AF4" w:rsidRPr="00007BD4">
        <w:rPr>
          <w:rFonts w:ascii="Arial" w:hAnsi="Arial" w:cs="Arial"/>
        </w:rPr>
        <w:t xml:space="preserve">  </w:t>
      </w:r>
    </w:p>
    <w:p w14:paraId="38B4AD8E" w14:textId="77777777" w:rsidR="00676AF4" w:rsidRDefault="00676AF4" w:rsidP="00676AF4">
      <w:pPr>
        <w:pStyle w:val="ListParagraph"/>
        <w:spacing w:after="0" w:line="276" w:lineRule="auto"/>
        <w:jc w:val="both"/>
        <w:rPr>
          <w:rFonts w:ascii="Arial" w:hAnsi="Arial" w:cs="Arial"/>
        </w:rPr>
      </w:pPr>
    </w:p>
    <w:p w14:paraId="2FF54424" w14:textId="7922C4BE" w:rsidR="000C1D41" w:rsidRDefault="000C1D41" w:rsidP="00361745">
      <w:pPr>
        <w:pStyle w:val="ListParagraph"/>
        <w:spacing w:after="0" w:line="276" w:lineRule="auto"/>
        <w:jc w:val="both"/>
      </w:pPr>
    </w:p>
    <w:sectPr w:rsidR="000C1D41">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75CD" w14:textId="77777777" w:rsidR="00556DE2" w:rsidRDefault="00556DE2" w:rsidP="00676AF4">
      <w:pPr>
        <w:spacing w:after="0" w:line="240" w:lineRule="auto"/>
      </w:pPr>
      <w:r>
        <w:separator/>
      </w:r>
    </w:p>
  </w:endnote>
  <w:endnote w:type="continuationSeparator" w:id="0">
    <w:p w14:paraId="5D3F907D" w14:textId="77777777" w:rsidR="00556DE2" w:rsidRDefault="00556DE2" w:rsidP="0067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467B" w14:textId="77777777" w:rsidR="00556DE2" w:rsidRDefault="00556DE2" w:rsidP="00676AF4">
      <w:pPr>
        <w:spacing w:after="0" w:line="240" w:lineRule="auto"/>
      </w:pPr>
      <w:r>
        <w:separator/>
      </w:r>
    </w:p>
  </w:footnote>
  <w:footnote w:type="continuationSeparator" w:id="0">
    <w:p w14:paraId="16215FA0" w14:textId="77777777" w:rsidR="00556DE2" w:rsidRDefault="00556DE2" w:rsidP="00676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AC86" w14:textId="3768A575" w:rsidR="00676AF4" w:rsidRDefault="00676AF4">
    <w:pPr>
      <w:pStyle w:val="Header"/>
    </w:pPr>
    <w:r>
      <w:rPr>
        <w:noProof/>
        <w14:ligatures w14:val="standardContextual"/>
      </w:rPr>
      <mc:AlternateContent>
        <mc:Choice Requires="wps">
          <w:drawing>
            <wp:anchor distT="0" distB="0" distL="0" distR="0" simplePos="0" relativeHeight="251659264" behindDoc="0" locked="0" layoutInCell="1" allowOverlap="1" wp14:anchorId="44A053CB" wp14:editId="5D85CB9E">
              <wp:simplePos x="635" y="635"/>
              <wp:positionH relativeFrom="page">
                <wp:align>center</wp:align>
              </wp:positionH>
              <wp:positionV relativeFrom="page">
                <wp:align>top</wp:align>
              </wp:positionV>
              <wp:extent cx="598805" cy="391160"/>
              <wp:effectExtent l="0" t="0" r="10795" b="8890"/>
              <wp:wrapNone/>
              <wp:docPr id="743801303"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91160"/>
                      </a:xfrm>
                      <a:prstGeom prst="rect">
                        <a:avLst/>
                      </a:prstGeom>
                      <a:noFill/>
                      <a:ln>
                        <a:noFill/>
                      </a:ln>
                    </wps:spPr>
                    <wps:txbx>
                      <w:txbxContent>
                        <w:p w14:paraId="53BD7D89" w14:textId="2785CDC2" w:rsidR="00676AF4" w:rsidRPr="00676AF4" w:rsidRDefault="00676AF4" w:rsidP="00676AF4">
                          <w:pPr>
                            <w:spacing w:after="0"/>
                            <w:rPr>
                              <w:rFonts w:ascii="Calibri" w:eastAsia="Calibri" w:hAnsi="Calibri" w:cs="Calibri"/>
                              <w:noProof/>
                              <w:color w:val="0000FF"/>
                              <w:sz w:val="24"/>
                              <w:szCs w:val="24"/>
                            </w:rPr>
                          </w:pPr>
                          <w:r w:rsidRPr="00676AF4">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A053CB" id="_x0000_t202" coordsize="21600,21600" o:spt="202" path="m,l,21600r21600,l21600,xe">
              <v:stroke joinstyle="miter"/>
              <v:path gradientshapeok="t" o:connecttype="rect"/>
            </v:shapetype>
            <v:shape id="Text Box 2" o:spid="_x0000_s1026" type="#_x0000_t202" alt="- Official -" style="position:absolute;margin-left:0;margin-top:0;width:47.1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" filled="f" stroked="f">
              <v:textbox style="mso-fit-shape-to-text:t" inset="0,15pt,0,0">
                <w:txbxContent>
                  <w:p w14:paraId="53BD7D89" w14:textId="2785CDC2" w:rsidR="00676AF4" w:rsidRPr="00676AF4" w:rsidRDefault="00676AF4" w:rsidP="00676AF4">
                    <w:pPr>
                      <w:spacing w:after="0"/>
                      <w:rPr>
                        <w:rFonts w:ascii="Calibri" w:eastAsia="Calibri" w:hAnsi="Calibri" w:cs="Calibri"/>
                        <w:noProof/>
                        <w:color w:val="0000FF"/>
                        <w:sz w:val="24"/>
                        <w:szCs w:val="24"/>
                      </w:rPr>
                    </w:pPr>
                    <w:r w:rsidRPr="00676AF4">
                      <w:rPr>
                        <w:rFonts w:ascii="Calibri" w:eastAsia="Calibri" w:hAnsi="Calibri" w:cs="Calibri"/>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E5E0" w14:textId="102A82FD" w:rsidR="00676AF4" w:rsidRDefault="00676AF4">
    <w:pPr>
      <w:pStyle w:val="Header"/>
    </w:pPr>
    <w:r>
      <w:rPr>
        <w:noProof/>
        <w14:ligatures w14:val="standardContextual"/>
      </w:rPr>
      <mc:AlternateContent>
        <mc:Choice Requires="wps">
          <w:drawing>
            <wp:anchor distT="0" distB="0" distL="0" distR="0" simplePos="0" relativeHeight="251660288" behindDoc="0" locked="0" layoutInCell="1" allowOverlap="1" wp14:anchorId="49EFCBFF" wp14:editId="39952B57">
              <wp:simplePos x="914400" y="450850"/>
              <wp:positionH relativeFrom="page">
                <wp:align>center</wp:align>
              </wp:positionH>
              <wp:positionV relativeFrom="page">
                <wp:align>top</wp:align>
              </wp:positionV>
              <wp:extent cx="598805" cy="391160"/>
              <wp:effectExtent l="0" t="0" r="10795" b="8890"/>
              <wp:wrapNone/>
              <wp:docPr id="1229152366"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91160"/>
                      </a:xfrm>
                      <a:prstGeom prst="rect">
                        <a:avLst/>
                      </a:prstGeom>
                      <a:noFill/>
                      <a:ln>
                        <a:noFill/>
                      </a:ln>
                    </wps:spPr>
                    <wps:txbx>
                      <w:txbxContent>
                        <w:p w14:paraId="5D6B29B6" w14:textId="732C1B6F" w:rsidR="00676AF4" w:rsidRPr="00676AF4" w:rsidRDefault="00676AF4" w:rsidP="00676AF4">
                          <w:pPr>
                            <w:spacing w:after="0"/>
                            <w:rPr>
                              <w:rFonts w:ascii="Calibri" w:eastAsia="Calibri" w:hAnsi="Calibri" w:cs="Calibri"/>
                              <w:noProof/>
                              <w:color w:val="0000FF"/>
                              <w:sz w:val="24"/>
                              <w:szCs w:val="24"/>
                            </w:rPr>
                          </w:pPr>
                          <w:r w:rsidRPr="00676AF4">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EFCBFF" id="_x0000_t202" coordsize="21600,21600" o:spt="202" path="m,l,21600r21600,l21600,xe">
              <v:stroke joinstyle="miter"/>
              <v:path gradientshapeok="t" o:connecttype="rect"/>
            </v:shapetype>
            <v:shape id="Text Box 3" o:spid="_x0000_s1027" type="#_x0000_t202" alt="- Official -" style="position:absolute;margin-left:0;margin-top:0;width:47.1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" filled="f" stroked="f">
              <v:textbox style="mso-fit-shape-to-text:t" inset="0,15pt,0,0">
                <w:txbxContent>
                  <w:p w14:paraId="5D6B29B6" w14:textId="732C1B6F" w:rsidR="00676AF4" w:rsidRPr="00676AF4" w:rsidRDefault="00676AF4" w:rsidP="00676AF4">
                    <w:pPr>
                      <w:spacing w:after="0"/>
                      <w:rPr>
                        <w:rFonts w:ascii="Calibri" w:eastAsia="Calibri" w:hAnsi="Calibri" w:cs="Calibri"/>
                        <w:noProof/>
                        <w:color w:val="0000FF"/>
                        <w:sz w:val="24"/>
                        <w:szCs w:val="24"/>
                      </w:rPr>
                    </w:pPr>
                    <w:r w:rsidRPr="00676AF4">
                      <w:rPr>
                        <w:rFonts w:ascii="Calibri" w:eastAsia="Calibri" w:hAnsi="Calibri" w:cs="Calibri"/>
                        <w:noProof/>
                        <w:color w:val="0000FF"/>
                        <w:sz w:val="24"/>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C56" w14:textId="5D697EEC" w:rsidR="00676AF4" w:rsidRDefault="00676AF4">
    <w:pPr>
      <w:pStyle w:val="Header"/>
    </w:pPr>
    <w:r>
      <w:rPr>
        <w:noProof/>
        <w14:ligatures w14:val="standardContextual"/>
      </w:rPr>
      <mc:AlternateContent>
        <mc:Choice Requires="wps">
          <w:drawing>
            <wp:anchor distT="0" distB="0" distL="0" distR="0" simplePos="0" relativeHeight="251658240" behindDoc="0" locked="0" layoutInCell="1" allowOverlap="1" wp14:anchorId="33370F1C" wp14:editId="4E66F1C9">
              <wp:simplePos x="635" y="635"/>
              <wp:positionH relativeFrom="page">
                <wp:align>center</wp:align>
              </wp:positionH>
              <wp:positionV relativeFrom="page">
                <wp:align>top</wp:align>
              </wp:positionV>
              <wp:extent cx="598805" cy="391160"/>
              <wp:effectExtent l="0" t="0" r="10795" b="8890"/>
              <wp:wrapNone/>
              <wp:docPr id="1092873036"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91160"/>
                      </a:xfrm>
                      <a:prstGeom prst="rect">
                        <a:avLst/>
                      </a:prstGeom>
                      <a:noFill/>
                      <a:ln>
                        <a:noFill/>
                      </a:ln>
                    </wps:spPr>
                    <wps:txbx>
                      <w:txbxContent>
                        <w:p w14:paraId="1C5AA031" w14:textId="5BC04414" w:rsidR="00676AF4" w:rsidRPr="00676AF4" w:rsidRDefault="00676AF4" w:rsidP="00676AF4">
                          <w:pPr>
                            <w:spacing w:after="0"/>
                            <w:rPr>
                              <w:rFonts w:ascii="Calibri" w:eastAsia="Calibri" w:hAnsi="Calibri" w:cs="Calibri"/>
                              <w:noProof/>
                              <w:color w:val="0000FF"/>
                              <w:sz w:val="24"/>
                              <w:szCs w:val="24"/>
                            </w:rPr>
                          </w:pPr>
                          <w:r w:rsidRPr="00676AF4">
                            <w:rPr>
                              <w:rFonts w:ascii="Calibri" w:eastAsia="Calibri" w:hAnsi="Calibri" w:cs="Calibri"/>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70F1C" id="_x0000_t202" coordsize="21600,21600" o:spt="202" path="m,l,21600r21600,l21600,xe">
              <v:stroke joinstyle="miter"/>
              <v:path gradientshapeok="t" o:connecttype="rect"/>
            </v:shapetype>
            <v:shape id="Text Box 1" o:spid="_x0000_s1028" type="#_x0000_t202" alt="- Official -" style="position:absolute;margin-left:0;margin-top:0;width:47.1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" filled="f" stroked="f">
              <v:textbox style="mso-fit-shape-to-text:t" inset="0,15pt,0,0">
                <w:txbxContent>
                  <w:p w14:paraId="1C5AA031" w14:textId="5BC04414" w:rsidR="00676AF4" w:rsidRPr="00676AF4" w:rsidRDefault="00676AF4" w:rsidP="00676AF4">
                    <w:pPr>
                      <w:spacing w:after="0"/>
                      <w:rPr>
                        <w:rFonts w:ascii="Calibri" w:eastAsia="Calibri" w:hAnsi="Calibri" w:cs="Calibri"/>
                        <w:noProof/>
                        <w:color w:val="0000FF"/>
                        <w:sz w:val="24"/>
                        <w:szCs w:val="24"/>
                      </w:rPr>
                    </w:pPr>
                    <w:r w:rsidRPr="00676AF4">
                      <w:rPr>
                        <w:rFonts w:ascii="Calibri" w:eastAsia="Calibri" w:hAnsi="Calibri" w:cs="Calibri"/>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90F5D"/>
    <w:multiLevelType w:val="hybridMultilevel"/>
    <w:tmpl w:val="059A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63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E7"/>
    <w:rsid w:val="00007BD4"/>
    <w:rsid w:val="000B16A8"/>
    <w:rsid w:val="000C1D41"/>
    <w:rsid w:val="00140B67"/>
    <w:rsid w:val="001E2A6B"/>
    <w:rsid w:val="00361745"/>
    <w:rsid w:val="00556DE2"/>
    <w:rsid w:val="00676AF4"/>
    <w:rsid w:val="006E2DF5"/>
    <w:rsid w:val="00721B10"/>
    <w:rsid w:val="008964E7"/>
    <w:rsid w:val="00943BAC"/>
    <w:rsid w:val="009C7FBD"/>
    <w:rsid w:val="00A305F8"/>
    <w:rsid w:val="00A4394C"/>
    <w:rsid w:val="00B70E35"/>
    <w:rsid w:val="00C8596C"/>
    <w:rsid w:val="00F52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B9B2"/>
  <w15:chartTrackingRefBased/>
  <w15:docId w15:val="{DB57D863-32CB-4549-83E3-5B8F0BA6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E7"/>
    <w:rPr>
      <w:kern w:val="0"/>
      <w14:ligatures w14:val="none"/>
    </w:rPr>
  </w:style>
  <w:style w:type="paragraph" w:styleId="Heading1">
    <w:name w:val="heading 1"/>
    <w:basedOn w:val="Normal"/>
    <w:next w:val="Normal"/>
    <w:link w:val="Heading1Char"/>
    <w:uiPriority w:val="9"/>
    <w:qFormat/>
    <w:rsid w:val="008964E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64E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64E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64E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64E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64E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64E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64E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64E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E7"/>
    <w:rPr>
      <w:rFonts w:eastAsiaTheme="majorEastAsia" w:cstheme="majorBidi"/>
      <w:color w:val="272727" w:themeColor="text1" w:themeTint="D8"/>
    </w:rPr>
  </w:style>
  <w:style w:type="paragraph" w:styleId="Title">
    <w:name w:val="Title"/>
    <w:basedOn w:val="Normal"/>
    <w:next w:val="Normal"/>
    <w:link w:val="TitleChar"/>
    <w:uiPriority w:val="10"/>
    <w:qFormat/>
    <w:rsid w:val="008964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6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E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6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E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964E7"/>
    <w:rPr>
      <w:i/>
      <w:iCs/>
      <w:color w:val="404040" w:themeColor="text1" w:themeTint="BF"/>
    </w:rPr>
  </w:style>
  <w:style w:type="paragraph" w:styleId="ListParagraph">
    <w:name w:val="List Paragraph"/>
    <w:basedOn w:val="Normal"/>
    <w:uiPriority w:val="34"/>
    <w:qFormat/>
    <w:rsid w:val="008964E7"/>
    <w:pPr>
      <w:ind w:left="720"/>
      <w:contextualSpacing/>
    </w:pPr>
    <w:rPr>
      <w:kern w:val="2"/>
      <w14:ligatures w14:val="standardContextual"/>
    </w:rPr>
  </w:style>
  <w:style w:type="character" w:styleId="IntenseEmphasis">
    <w:name w:val="Intense Emphasis"/>
    <w:basedOn w:val="DefaultParagraphFont"/>
    <w:uiPriority w:val="21"/>
    <w:qFormat/>
    <w:rsid w:val="008964E7"/>
    <w:rPr>
      <w:i/>
      <w:iCs/>
      <w:color w:val="0F4761" w:themeColor="accent1" w:themeShade="BF"/>
    </w:rPr>
  </w:style>
  <w:style w:type="paragraph" w:styleId="IntenseQuote">
    <w:name w:val="Intense Quote"/>
    <w:basedOn w:val="Normal"/>
    <w:next w:val="Normal"/>
    <w:link w:val="IntenseQuoteChar"/>
    <w:uiPriority w:val="30"/>
    <w:qFormat/>
    <w:rsid w:val="00896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64E7"/>
    <w:rPr>
      <w:i/>
      <w:iCs/>
      <w:color w:val="0F4761" w:themeColor="accent1" w:themeShade="BF"/>
    </w:rPr>
  </w:style>
  <w:style w:type="character" w:styleId="IntenseReference">
    <w:name w:val="Intense Reference"/>
    <w:basedOn w:val="DefaultParagraphFont"/>
    <w:uiPriority w:val="32"/>
    <w:qFormat/>
    <w:rsid w:val="008964E7"/>
    <w:rPr>
      <w:b/>
      <w:bCs/>
      <w:smallCaps/>
      <w:color w:val="0F4761" w:themeColor="accent1" w:themeShade="BF"/>
      <w:spacing w:val="5"/>
    </w:rPr>
  </w:style>
  <w:style w:type="paragraph" w:styleId="Header">
    <w:name w:val="header"/>
    <w:basedOn w:val="Normal"/>
    <w:link w:val="HeaderChar"/>
    <w:uiPriority w:val="99"/>
    <w:unhideWhenUsed/>
    <w:rsid w:val="00676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AF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9491B11C4854F88A277BC0BC8345A" ma:contentTypeVersion="15" ma:contentTypeDescription="Create a new document." ma:contentTypeScope="" ma:versionID="6963acd80ad8ccc717a8b252afbfbaa1">
  <xsd:schema xmlns:xsd="http://www.w3.org/2001/XMLSchema" xmlns:xs="http://www.w3.org/2001/XMLSchema" xmlns:p="http://schemas.microsoft.com/office/2006/metadata/properties" xmlns:ns2="4d536ccb-b14a-4ea0-b1e3-f942d5f494ca" xmlns:ns3="78555db1-4df9-4492-aecd-0d8171ae3eca" xmlns:ns4="db1e3cd8-b1dc-4e39-8f08-4710e1ba4b59" targetNamespace="http://schemas.microsoft.com/office/2006/metadata/properties" ma:root="true" ma:fieldsID="462758b4047f0e3193f9e64d973466c0" ns2:_="" ns3:_="" ns4:_="">
    <xsd:import namespace="4d536ccb-b14a-4ea0-b1e3-f942d5f494ca"/>
    <xsd:import namespace="78555db1-4df9-4492-aecd-0d8171ae3eca"/>
    <xsd:import namespace="db1e3cd8-b1dc-4e39-8f08-4710e1ba4b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55db1-4df9-4492-aecd-0d8171ae3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e3cd8-b1dc-4e39-8f08-4710e1ba4b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4a9b61-c1a0-4956-93a6-7d781d76db18}" ma:internalName="TaxCatchAll" ma:showField="CatchAllData" ma:web="db1e3cd8-b1dc-4e39-8f08-4710e1ba4b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55db1-4df9-4492-aecd-0d8171ae3eca">
      <Terms xmlns="http://schemas.microsoft.com/office/infopath/2007/PartnerControls"/>
    </lcf76f155ced4ddcb4097134ff3c332f>
    <TaxCatchAll xmlns="db1e3cd8-b1dc-4e39-8f08-4710e1ba4b59" xsi:nil="true"/>
  </documentManagement>
</p:properties>
</file>

<file path=customXml/itemProps1.xml><?xml version="1.0" encoding="utf-8"?>
<ds:datastoreItem xmlns:ds="http://schemas.openxmlformats.org/officeDocument/2006/customXml" ds:itemID="{B4AD25B0-0DE5-4BF4-9395-227FE2F0DA4D}"/>
</file>

<file path=customXml/itemProps2.xml><?xml version="1.0" encoding="utf-8"?>
<ds:datastoreItem xmlns:ds="http://schemas.openxmlformats.org/officeDocument/2006/customXml" ds:itemID="{03C97BD6-5DC6-4951-B63C-F1C946D7CB64}"/>
</file>

<file path=customXml/itemProps3.xml><?xml version="1.0" encoding="utf-8"?>
<ds:datastoreItem xmlns:ds="http://schemas.openxmlformats.org/officeDocument/2006/customXml" ds:itemID="{7193671F-FDEA-466A-B815-EFD2CC9AB0B1}"/>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Sarah (CSC)</dc:creator>
  <cp:keywords/>
  <dc:description/>
  <cp:lastModifiedBy>Read, Sarah (CSC)</cp:lastModifiedBy>
  <cp:revision>3</cp:revision>
  <dcterms:created xsi:type="dcterms:W3CDTF">2025-04-22T09:50:00Z</dcterms:created>
  <dcterms:modified xsi:type="dcterms:W3CDTF">2025-04-22T09:51:00Z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4123eb4c,2c5581d7,4943606e</vt:lpwstr>
  </property>
  <property fmtid="{D5CDD505-2E9C-101B-9397-08002B2CF9AE}" pid="3" name="ClassificationContentMarkingHeaderFontProps">
    <vt:lpwstr>#0000ff,12,Calibri</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2024-09-16T16:45:15Z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63db32c5-31d7-4584-b4ec-9b780fbe99c9</vt:lpwstr>
  </property>
  <property fmtid="{D5CDD505-2E9C-101B-9397-08002B2CF9AE}" pid="11" name="MSIP_Label_e83f8a96-e51b-4334-92a5-11244a58d044_ContentBits">
    <vt:lpwstr>1</vt:lpwstr>
  </property>
  <property fmtid="{D5CDD505-2E9C-101B-9397-08002B2CF9AE}" pid="12" name="ContentTypeId">
    <vt:lpwstr>0x010100AEE9491B11C4854F88A277BC0BC8345A</vt:lpwstr>
  </property>
</Properties>
</file>