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00DF9" w14:textId="506B6802" w:rsidR="00DF2DED" w:rsidRPr="000C3755" w:rsidRDefault="00DF2DED" w:rsidP="006676B0">
      <w:pPr>
        <w:shd w:val="clear" w:color="auto" w:fill="FFFFFF"/>
        <w:spacing w:before="100" w:beforeAutospacing="1" w:after="100" w:afterAutospacing="1" w:line="360" w:lineRule="auto"/>
        <w:jc w:val="center"/>
        <w:rPr>
          <w:rFonts w:eastAsia="Times New Roman" w:cs="Times New Roman"/>
          <w:b/>
          <w:sz w:val="24"/>
          <w:szCs w:val="24"/>
          <w:u w:val="single"/>
          <w:lang w:eastAsia="en-GB"/>
        </w:rPr>
      </w:pPr>
      <w:r w:rsidRPr="000C3755">
        <w:rPr>
          <w:rFonts w:eastAsia="Times New Roman" w:cs="Times New Roman"/>
          <w:b/>
          <w:sz w:val="24"/>
          <w:szCs w:val="24"/>
          <w:u w:val="single"/>
          <w:lang w:eastAsia="en-GB"/>
        </w:rPr>
        <w:t xml:space="preserve">Child </w:t>
      </w:r>
      <w:r w:rsidR="00A7531D" w:rsidRPr="000C3755">
        <w:rPr>
          <w:rFonts w:eastAsia="Times New Roman" w:cs="Times New Roman"/>
          <w:b/>
          <w:sz w:val="24"/>
          <w:szCs w:val="24"/>
          <w:u w:val="single"/>
          <w:lang w:eastAsia="en-GB"/>
        </w:rPr>
        <w:t>Arrangements</w:t>
      </w:r>
      <w:r w:rsidR="008C631C">
        <w:rPr>
          <w:rFonts w:eastAsia="Times New Roman" w:cs="Times New Roman"/>
          <w:b/>
          <w:sz w:val="24"/>
          <w:szCs w:val="24"/>
          <w:u w:val="single"/>
          <w:lang w:eastAsia="en-GB"/>
        </w:rPr>
        <w:t xml:space="preserve"> Order and </w:t>
      </w:r>
      <w:r w:rsidR="00F735C1" w:rsidRPr="000C3755">
        <w:rPr>
          <w:rFonts w:eastAsia="Times New Roman" w:cs="Times New Roman"/>
          <w:b/>
          <w:sz w:val="24"/>
          <w:szCs w:val="24"/>
          <w:u w:val="single"/>
          <w:lang w:eastAsia="en-GB"/>
        </w:rPr>
        <w:t>Residence Order</w:t>
      </w:r>
      <w:r w:rsidRPr="000C3755">
        <w:rPr>
          <w:rFonts w:eastAsia="Times New Roman" w:cs="Times New Roman"/>
          <w:b/>
          <w:sz w:val="24"/>
          <w:szCs w:val="24"/>
          <w:u w:val="single"/>
          <w:lang w:eastAsia="en-GB"/>
        </w:rPr>
        <w:t xml:space="preserve"> Allowance Policy</w:t>
      </w:r>
    </w:p>
    <w:p w14:paraId="58A00DFA" w14:textId="77777777" w:rsidR="00FE4353" w:rsidRPr="000C3755" w:rsidRDefault="00FE4353" w:rsidP="000A0BB2">
      <w:pPr>
        <w:shd w:val="clear" w:color="auto" w:fill="FFFFFF"/>
        <w:spacing w:before="100" w:beforeAutospacing="1" w:after="100" w:afterAutospacing="1" w:line="360" w:lineRule="auto"/>
        <w:jc w:val="both"/>
        <w:rPr>
          <w:rFonts w:eastAsia="Times New Roman" w:cs="Times New Roman"/>
          <w:sz w:val="24"/>
          <w:szCs w:val="24"/>
          <w:u w:val="single"/>
          <w:lang w:eastAsia="en-GB"/>
        </w:rPr>
      </w:pPr>
      <w:r w:rsidRPr="000C3755">
        <w:rPr>
          <w:rFonts w:eastAsia="Times New Roman" w:cs="Times New Roman"/>
          <w:sz w:val="24"/>
          <w:szCs w:val="24"/>
          <w:u w:val="single"/>
          <w:lang w:eastAsia="en-GB"/>
        </w:rPr>
        <w:t>Introduction</w:t>
      </w:r>
    </w:p>
    <w:p w14:paraId="58A00DFB" w14:textId="4381EBF1" w:rsidR="00FE4353" w:rsidRPr="000C3755" w:rsidRDefault="00FE4353" w:rsidP="000A0BB2">
      <w:pPr>
        <w:pStyle w:val="ListParagraph"/>
        <w:numPr>
          <w:ilvl w:val="0"/>
          <w:numId w:val="3"/>
        </w:numPr>
        <w:shd w:val="clear" w:color="auto" w:fill="FFFFFF"/>
        <w:spacing w:before="100" w:beforeAutospacing="1" w:after="100" w:afterAutospacing="1" w:line="360" w:lineRule="auto"/>
        <w:jc w:val="both"/>
        <w:rPr>
          <w:rFonts w:eastAsia="Times New Roman" w:cs="Times New Roman"/>
          <w:sz w:val="24"/>
          <w:szCs w:val="24"/>
          <w:lang w:eastAsia="en-GB"/>
        </w:rPr>
      </w:pPr>
      <w:r w:rsidRPr="000C3755">
        <w:rPr>
          <w:rFonts w:eastAsia="Times New Roman" w:cs="Times New Roman"/>
          <w:sz w:val="24"/>
          <w:szCs w:val="24"/>
          <w:lang w:eastAsia="en-GB"/>
        </w:rPr>
        <w:t xml:space="preserve">The purpose of this policy is to set out </w:t>
      </w:r>
      <w:r w:rsidR="001D3D63">
        <w:rPr>
          <w:rFonts w:eastAsia="Times New Roman" w:cs="Times New Roman"/>
          <w:sz w:val="24"/>
          <w:szCs w:val="24"/>
          <w:lang w:eastAsia="en-GB"/>
        </w:rPr>
        <w:t xml:space="preserve">Herefordshire </w:t>
      </w:r>
      <w:r w:rsidRPr="000C3755">
        <w:rPr>
          <w:rFonts w:eastAsia="Times New Roman" w:cs="Times New Roman"/>
          <w:sz w:val="24"/>
          <w:szCs w:val="24"/>
          <w:lang w:eastAsia="en-GB"/>
        </w:rPr>
        <w:t>Council’s (“the local authority”) approach to Child Arrangement</w:t>
      </w:r>
      <w:r w:rsidR="002168DB" w:rsidRPr="000C3755">
        <w:rPr>
          <w:rFonts w:eastAsia="Times New Roman" w:cs="Times New Roman"/>
          <w:sz w:val="24"/>
          <w:szCs w:val="24"/>
          <w:lang w:eastAsia="en-GB"/>
        </w:rPr>
        <w:t>s</w:t>
      </w:r>
      <w:r w:rsidRPr="000C3755">
        <w:rPr>
          <w:rFonts w:eastAsia="Times New Roman" w:cs="Times New Roman"/>
          <w:sz w:val="24"/>
          <w:szCs w:val="24"/>
          <w:lang w:eastAsia="en-GB"/>
        </w:rPr>
        <w:t xml:space="preserve"> Order Allowances. T</w:t>
      </w:r>
      <w:r w:rsidR="004A5486">
        <w:rPr>
          <w:rFonts w:eastAsia="Times New Roman" w:cs="Times New Roman"/>
          <w:sz w:val="24"/>
          <w:szCs w:val="24"/>
          <w:lang w:eastAsia="en-GB"/>
        </w:rPr>
        <w:t>he scheme of the policy is as follows:</w:t>
      </w:r>
    </w:p>
    <w:p w14:paraId="58A00DFC" w14:textId="77777777" w:rsidR="00FE4353" w:rsidRPr="000C3755" w:rsidRDefault="00FE4353" w:rsidP="000A0BB2">
      <w:pPr>
        <w:pStyle w:val="ListParagraph"/>
        <w:numPr>
          <w:ilvl w:val="1"/>
          <w:numId w:val="3"/>
        </w:numPr>
        <w:shd w:val="clear" w:color="auto" w:fill="FFFFFF"/>
        <w:spacing w:before="100" w:beforeAutospacing="1" w:after="100" w:afterAutospacing="1" w:line="360" w:lineRule="auto"/>
        <w:jc w:val="both"/>
        <w:rPr>
          <w:rFonts w:eastAsia="Times New Roman" w:cs="Times New Roman"/>
          <w:sz w:val="24"/>
          <w:szCs w:val="24"/>
          <w:lang w:eastAsia="en-GB"/>
        </w:rPr>
      </w:pPr>
      <w:r w:rsidRPr="000C3755">
        <w:rPr>
          <w:rFonts w:eastAsia="Times New Roman" w:cs="Times New Roman"/>
          <w:sz w:val="24"/>
          <w:szCs w:val="24"/>
          <w:lang w:eastAsia="en-GB"/>
        </w:rPr>
        <w:t>eligibility criteria;</w:t>
      </w:r>
    </w:p>
    <w:p w14:paraId="58A00DFD" w14:textId="77777777" w:rsidR="00FE4353" w:rsidRPr="000C3755" w:rsidRDefault="00FE4353" w:rsidP="000A0BB2">
      <w:pPr>
        <w:pStyle w:val="ListParagraph"/>
        <w:numPr>
          <w:ilvl w:val="1"/>
          <w:numId w:val="3"/>
        </w:numPr>
        <w:shd w:val="clear" w:color="auto" w:fill="FFFFFF"/>
        <w:spacing w:before="100" w:beforeAutospacing="1" w:after="100" w:afterAutospacing="1" w:line="360" w:lineRule="auto"/>
        <w:jc w:val="both"/>
        <w:rPr>
          <w:rFonts w:eastAsia="Times New Roman" w:cs="Times New Roman"/>
          <w:sz w:val="24"/>
          <w:szCs w:val="24"/>
          <w:lang w:eastAsia="en-GB"/>
        </w:rPr>
      </w:pPr>
      <w:r w:rsidRPr="000C3755">
        <w:rPr>
          <w:rFonts w:eastAsia="Times New Roman" w:cs="Times New Roman"/>
          <w:sz w:val="24"/>
          <w:szCs w:val="24"/>
          <w:lang w:eastAsia="en-GB"/>
        </w:rPr>
        <w:t>the level of the allowance;</w:t>
      </w:r>
    </w:p>
    <w:p w14:paraId="58A00DFE" w14:textId="77777777" w:rsidR="00FE4353" w:rsidRPr="000C3755" w:rsidRDefault="00FE4353" w:rsidP="000A0BB2">
      <w:pPr>
        <w:pStyle w:val="ListParagraph"/>
        <w:numPr>
          <w:ilvl w:val="1"/>
          <w:numId w:val="3"/>
        </w:numPr>
        <w:shd w:val="clear" w:color="auto" w:fill="FFFFFF"/>
        <w:spacing w:before="100" w:beforeAutospacing="1" w:after="100" w:afterAutospacing="1" w:line="360" w:lineRule="auto"/>
        <w:jc w:val="both"/>
        <w:rPr>
          <w:rFonts w:eastAsia="Times New Roman" w:cs="Times New Roman"/>
          <w:sz w:val="24"/>
          <w:szCs w:val="24"/>
          <w:lang w:eastAsia="en-GB"/>
        </w:rPr>
      </w:pPr>
      <w:r w:rsidRPr="000C3755">
        <w:rPr>
          <w:rFonts w:eastAsia="Times New Roman" w:cs="Times New Roman"/>
          <w:sz w:val="24"/>
          <w:szCs w:val="24"/>
          <w:lang w:eastAsia="en-GB"/>
        </w:rPr>
        <w:t xml:space="preserve">duties of notification by the local authority and by </w:t>
      </w:r>
      <w:r w:rsidR="003D3B1B" w:rsidRPr="000C3755">
        <w:rPr>
          <w:rFonts w:eastAsia="Times New Roman" w:cs="Times New Roman"/>
          <w:sz w:val="24"/>
          <w:szCs w:val="24"/>
          <w:lang w:eastAsia="en-GB"/>
        </w:rPr>
        <w:t>those in receipt of a</w:t>
      </w:r>
      <w:r w:rsidRPr="000C3755">
        <w:rPr>
          <w:rFonts w:eastAsia="Times New Roman" w:cs="Times New Roman"/>
          <w:sz w:val="24"/>
          <w:szCs w:val="24"/>
          <w:lang w:eastAsia="en-GB"/>
        </w:rPr>
        <w:t xml:space="preserve"> </w:t>
      </w:r>
      <w:r w:rsidR="002168DB" w:rsidRPr="000C3755">
        <w:rPr>
          <w:rFonts w:eastAsia="Times New Roman" w:cs="Times New Roman"/>
          <w:sz w:val="24"/>
          <w:szCs w:val="24"/>
          <w:lang w:eastAsia="en-GB"/>
        </w:rPr>
        <w:t>Child Arrangements Order</w:t>
      </w:r>
      <w:r w:rsidR="003D3B1B" w:rsidRPr="000C3755">
        <w:rPr>
          <w:rFonts w:eastAsia="Times New Roman" w:cs="Times New Roman"/>
          <w:sz w:val="24"/>
          <w:szCs w:val="24"/>
          <w:lang w:eastAsia="en-GB"/>
        </w:rPr>
        <w:t xml:space="preserve"> Allowance</w:t>
      </w:r>
      <w:r w:rsidRPr="000C3755">
        <w:rPr>
          <w:rFonts w:eastAsia="Times New Roman" w:cs="Times New Roman"/>
          <w:sz w:val="24"/>
          <w:szCs w:val="24"/>
          <w:lang w:eastAsia="en-GB"/>
        </w:rPr>
        <w:t xml:space="preserve">; </w:t>
      </w:r>
    </w:p>
    <w:p w14:paraId="58A00DFF" w14:textId="77777777" w:rsidR="00FE4353" w:rsidRPr="000C3755" w:rsidRDefault="00FE4353" w:rsidP="000A0BB2">
      <w:pPr>
        <w:pStyle w:val="ListParagraph"/>
        <w:numPr>
          <w:ilvl w:val="1"/>
          <w:numId w:val="3"/>
        </w:numPr>
        <w:shd w:val="clear" w:color="auto" w:fill="FFFFFF"/>
        <w:spacing w:before="100" w:beforeAutospacing="1" w:after="100" w:afterAutospacing="1" w:line="360" w:lineRule="auto"/>
        <w:jc w:val="both"/>
        <w:rPr>
          <w:rFonts w:eastAsia="Times New Roman" w:cs="Times New Roman"/>
          <w:sz w:val="24"/>
          <w:szCs w:val="24"/>
          <w:lang w:eastAsia="en-GB"/>
        </w:rPr>
      </w:pPr>
      <w:r w:rsidRPr="000C3755">
        <w:rPr>
          <w:rFonts w:eastAsia="Times New Roman" w:cs="Times New Roman"/>
          <w:sz w:val="24"/>
          <w:szCs w:val="24"/>
          <w:lang w:eastAsia="en-GB"/>
        </w:rPr>
        <w:t>commencement of payment;</w:t>
      </w:r>
    </w:p>
    <w:p w14:paraId="58A00E00" w14:textId="77777777" w:rsidR="00FE4353" w:rsidRPr="000C3755" w:rsidRDefault="00FE4353" w:rsidP="000A0BB2">
      <w:pPr>
        <w:pStyle w:val="ListParagraph"/>
        <w:numPr>
          <w:ilvl w:val="1"/>
          <w:numId w:val="3"/>
        </w:numPr>
        <w:shd w:val="clear" w:color="auto" w:fill="FFFFFF"/>
        <w:spacing w:before="100" w:beforeAutospacing="1" w:after="100" w:afterAutospacing="1" w:line="360" w:lineRule="auto"/>
        <w:jc w:val="both"/>
        <w:rPr>
          <w:rFonts w:eastAsia="Times New Roman" w:cs="Times New Roman"/>
          <w:sz w:val="24"/>
          <w:szCs w:val="24"/>
          <w:lang w:eastAsia="en-GB"/>
        </w:rPr>
      </w:pPr>
      <w:r w:rsidRPr="000C3755">
        <w:rPr>
          <w:rFonts w:eastAsia="Times New Roman" w:cs="Times New Roman"/>
          <w:sz w:val="24"/>
          <w:szCs w:val="24"/>
          <w:lang w:eastAsia="en-GB"/>
        </w:rPr>
        <w:t>review, variation and termination of the allowance;</w:t>
      </w:r>
    </w:p>
    <w:p w14:paraId="58A00E01" w14:textId="77777777" w:rsidR="00FE4353" w:rsidRDefault="00FE4353" w:rsidP="000A0BB2">
      <w:pPr>
        <w:pStyle w:val="ListParagraph"/>
        <w:numPr>
          <w:ilvl w:val="1"/>
          <w:numId w:val="3"/>
        </w:numPr>
        <w:shd w:val="clear" w:color="auto" w:fill="FFFFFF"/>
        <w:spacing w:before="100" w:beforeAutospacing="1" w:after="100" w:afterAutospacing="1" w:line="360" w:lineRule="auto"/>
        <w:jc w:val="both"/>
        <w:rPr>
          <w:rFonts w:eastAsia="Times New Roman" w:cs="Times New Roman"/>
          <w:sz w:val="24"/>
          <w:szCs w:val="24"/>
          <w:lang w:eastAsia="en-GB"/>
        </w:rPr>
      </w:pPr>
      <w:r w:rsidRPr="000C3755">
        <w:rPr>
          <w:rFonts w:eastAsia="Times New Roman" w:cs="Times New Roman"/>
          <w:sz w:val="24"/>
          <w:szCs w:val="24"/>
          <w:lang w:eastAsia="en-GB"/>
        </w:rPr>
        <w:t>overpayments; and</w:t>
      </w:r>
    </w:p>
    <w:p w14:paraId="58A00E02" w14:textId="77777777" w:rsidR="006A35AB" w:rsidRPr="000C3755" w:rsidRDefault="006A35AB" w:rsidP="000A0BB2">
      <w:pPr>
        <w:pStyle w:val="ListParagraph"/>
        <w:numPr>
          <w:ilvl w:val="1"/>
          <w:numId w:val="3"/>
        </w:numPr>
        <w:shd w:val="clear" w:color="auto" w:fill="FFFFFF"/>
        <w:spacing w:before="100" w:beforeAutospacing="1" w:after="100" w:afterAutospacing="1" w:line="360" w:lineRule="auto"/>
        <w:jc w:val="both"/>
        <w:rPr>
          <w:rFonts w:eastAsia="Times New Roman" w:cs="Times New Roman"/>
          <w:sz w:val="24"/>
          <w:szCs w:val="24"/>
          <w:lang w:eastAsia="en-GB"/>
        </w:rPr>
      </w:pPr>
      <w:r>
        <w:rPr>
          <w:rFonts w:eastAsia="Times New Roman" w:cs="Times New Roman"/>
          <w:sz w:val="24"/>
          <w:szCs w:val="24"/>
          <w:lang w:eastAsia="en-GB"/>
        </w:rPr>
        <w:t>appeals</w:t>
      </w:r>
    </w:p>
    <w:p w14:paraId="58A00E03" w14:textId="77777777" w:rsidR="00FC25F2" w:rsidRPr="000C3755" w:rsidRDefault="00FC25F2" w:rsidP="00FC25F2">
      <w:pPr>
        <w:pStyle w:val="ListParagraph"/>
        <w:shd w:val="clear" w:color="auto" w:fill="FFFFFF"/>
        <w:spacing w:before="100" w:beforeAutospacing="1" w:after="100" w:afterAutospacing="1" w:line="360" w:lineRule="auto"/>
        <w:ind w:left="1440"/>
        <w:jc w:val="both"/>
        <w:rPr>
          <w:rFonts w:eastAsia="Times New Roman" w:cs="Times New Roman"/>
          <w:sz w:val="24"/>
          <w:szCs w:val="24"/>
          <w:lang w:eastAsia="en-GB"/>
        </w:rPr>
      </w:pPr>
    </w:p>
    <w:p w14:paraId="58A00E06" w14:textId="77777777" w:rsidR="00995C40" w:rsidRPr="000C3755" w:rsidRDefault="00995C40" w:rsidP="00FC25F2">
      <w:pPr>
        <w:pStyle w:val="ListParagraph"/>
        <w:numPr>
          <w:ilvl w:val="0"/>
          <w:numId w:val="3"/>
        </w:numPr>
        <w:shd w:val="clear" w:color="auto" w:fill="FFFFFF"/>
        <w:spacing w:before="100" w:beforeAutospacing="1" w:after="100" w:afterAutospacing="1" w:line="360" w:lineRule="auto"/>
        <w:jc w:val="both"/>
        <w:rPr>
          <w:rFonts w:eastAsia="Times New Roman" w:cs="Times New Roman"/>
          <w:sz w:val="24"/>
          <w:szCs w:val="24"/>
          <w:lang w:eastAsia="en-GB"/>
        </w:rPr>
      </w:pPr>
      <w:r w:rsidRPr="000C3755">
        <w:rPr>
          <w:rFonts w:eastAsia="Times New Roman" w:cs="Times New Roman"/>
          <w:sz w:val="24"/>
          <w:szCs w:val="24"/>
          <w:lang w:eastAsia="en-GB"/>
        </w:rPr>
        <w:t xml:space="preserve">This policy shall be reviewed </w:t>
      </w:r>
      <w:r w:rsidR="00C24EF3">
        <w:rPr>
          <w:rFonts w:eastAsia="Times New Roman" w:cs="Times New Roman"/>
          <w:sz w:val="24"/>
          <w:szCs w:val="24"/>
          <w:lang w:eastAsia="en-GB"/>
        </w:rPr>
        <w:t>[six months after it comes into force] [</w:t>
      </w:r>
      <w:r w:rsidRPr="000C3755">
        <w:rPr>
          <w:rFonts w:eastAsia="Times New Roman" w:cs="Times New Roman"/>
          <w:sz w:val="24"/>
          <w:szCs w:val="24"/>
          <w:lang w:eastAsia="en-GB"/>
        </w:rPr>
        <w:t>on the first anniversary of its coming into force</w:t>
      </w:r>
      <w:r w:rsidR="00C24EF3">
        <w:rPr>
          <w:rFonts w:eastAsia="Times New Roman" w:cs="Times New Roman"/>
          <w:sz w:val="24"/>
          <w:szCs w:val="24"/>
          <w:lang w:eastAsia="en-GB"/>
        </w:rPr>
        <w:t>]</w:t>
      </w:r>
      <w:r w:rsidRPr="000C3755">
        <w:rPr>
          <w:rFonts w:eastAsia="Times New Roman" w:cs="Times New Roman"/>
          <w:sz w:val="24"/>
          <w:szCs w:val="24"/>
          <w:lang w:eastAsia="en-GB"/>
        </w:rPr>
        <w:t xml:space="preserve"> and thereafter at the discretion of the local authority. </w:t>
      </w:r>
    </w:p>
    <w:p w14:paraId="58A00E07" w14:textId="77777777" w:rsidR="00FE4353" w:rsidRPr="000C3755" w:rsidRDefault="00FE4353" w:rsidP="000A0BB2">
      <w:pPr>
        <w:shd w:val="clear" w:color="auto" w:fill="FFFFFF"/>
        <w:spacing w:before="100" w:beforeAutospacing="1" w:after="100" w:afterAutospacing="1" w:line="360" w:lineRule="auto"/>
        <w:jc w:val="both"/>
        <w:rPr>
          <w:rFonts w:eastAsia="Times New Roman" w:cs="Times New Roman"/>
          <w:sz w:val="24"/>
          <w:szCs w:val="24"/>
          <w:u w:val="single"/>
          <w:lang w:eastAsia="en-GB"/>
        </w:rPr>
      </w:pPr>
      <w:r w:rsidRPr="000C3755">
        <w:rPr>
          <w:rFonts w:eastAsia="Times New Roman" w:cs="Times New Roman"/>
          <w:sz w:val="24"/>
          <w:szCs w:val="24"/>
          <w:u w:val="single"/>
          <w:lang w:eastAsia="en-GB"/>
        </w:rPr>
        <w:t>Legislative Context</w:t>
      </w:r>
    </w:p>
    <w:p w14:paraId="58A00E08" w14:textId="77777777" w:rsidR="007A66C3" w:rsidRPr="000C3755" w:rsidRDefault="00A46E62" w:rsidP="000A0BB2">
      <w:pPr>
        <w:pStyle w:val="ListParagraph"/>
        <w:numPr>
          <w:ilvl w:val="0"/>
          <w:numId w:val="3"/>
        </w:numPr>
        <w:shd w:val="clear" w:color="auto" w:fill="FFFFFF"/>
        <w:spacing w:before="100" w:beforeAutospacing="1" w:after="100" w:afterAutospacing="1" w:line="360" w:lineRule="auto"/>
        <w:jc w:val="both"/>
        <w:rPr>
          <w:rFonts w:eastAsia="Times New Roman" w:cs="Times New Roman"/>
          <w:sz w:val="24"/>
          <w:szCs w:val="24"/>
          <w:lang w:eastAsia="en-GB"/>
        </w:rPr>
      </w:pPr>
      <w:r w:rsidRPr="000C3755">
        <w:rPr>
          <w:rFonts w:eastAsia="Times New Roman" w:cs="Times New Roman"/>
          <w:sz w:val="24"/>
          <w:szCs w:val="24"/>
          <w:lang w:eastAsia="en-GB"/>
        </w:rPr>
        <w:t>Under the Children and Families Act 2014</w:t>
      </w:r>
      <w:r w:rsidR="007A66C3" w:rsidRPr="000C3755">
        <w:rPr>
          <w:rFonts w:eastAsia="Times New Roman" w:cs="Times New Roman"/>
          <w:sz w:val="24"/>
          <w:szCs w:val="24"/>
          <w:lang w:eastAsia="en-GB"/>
        </w:rPr>
        <w:t>, Residence O</w:t>
      </w:r>
      <w:r w:rsidRPr="000C3755">
        <w:rPr>
          <w:rFonts w:eastAsia="Times New Roman" w:cs="Times New Roman"/>
          <w:sz w:val="24"/>
          <w:szCs w:val="24"/>
          <w:lang w:eastAsia="en-GB"/>
        </w:rPr>
        <w:t xml:space="preserve">rders were replaced by </w:t>
      </w:r>
      <w:r w:rsidRPr="000C3755">
        <w:rPr>
          <w:rFonts w:eastAsia="Times New Roman" w:cs="Times New Roman"/>
          <w:bCs/>
          <w:sz w:val="24"/>
          <w:szCs w:val="24"/>
          <w:lang w:eastAsia="en-GB"/>
        </w:rPr>
        <w:t xml:space="preserve">Child </w:t>
      </w:r>
      <w:r w:rsidR="00A7531D" w:rsidRPr="000C3755">
        <w:rPr>
          <w:rFonts w:eastAsia="Times New Roman" w:cs="Times New Roman"/>
          <w:bCs/>
          <w:sz w:val="24"/>
          <w:szCs w:val="24"/>
          <w:lang w:eastAsia="en-GB"/>
        </w:rPr>
        <w:t>Arrangements</w:t>
      </w:r>
      <w:r w:rsidRPr="000C3755">
        <w:rPr>
          <w:rFonts w:eastAsia="Times New Roman" w:cs="Times New Roman"/>
          <w:bCs/>
          <w:sz w:val="24"/>
          <w:szCs w:val="24"/>
          <w:lang w:eastAsia="en-GB"/>
        </w:rPr>
        <w:t xml:space="preserve"> Orders</w:t>
      </w:r>
      <w:r w:rsidRPr="000C3755">
        <w:rPr>
          <w:rFonts w:eastAsia="Times New Roman" w:cs="Times New Roman"/>
          <w:sz w:val="24"/>
          <w:szCs w:val="24"/>
          <w:lang w:eastAsia="en-GB"/>
        </w:rPr>
        <w:t>. All Residence Orders</w:t>
      </w:r>
      <w:r w:rsidR="00F573A6" w:rsidRPr="000C3755">
        <w:rPr>
          <w:rFonts w:eastAsia="Times New Roman" w:cs="Times New Roman"/>
          <w:sz w:val="24"/>
          <w:szCs w:val="24"/>
          <w:lang w:eastAsia="en-GB"/>
        </w:rPr>
        <w:t xml:space="preserve"> </w:t>
      </w:r>
      <w:r w:rsidRPr="000C3755">
        <w:rPr>
          <w:rFonts w:eastAsia="Times New Roman" w:cs="Times New Roman"/>
          <w:sz w:val="24"/>
          <w:szCs w:val="24"/>
          <w:lang w:eastAsia="en-GB"/>
        </w:rPr>
        <w:t>are</w:t>
      </w:r>
      <w:r w:rsidR="00DF2DED" w:rsidRPr="000C3755">
        <w:rPr>
          <w:rFonts w:eastAsia="Times New Roman" w:cs="Times New Roman"/>
          <w:sz w:val="24"/>
          <w:szCs w:val="24"/>
          <w:lang w:eastAsia="en-GB"/>
        </w:rPr>
        <w:t xml:space="preserve"> deemed to be Child </w:t>
      </w:r>
      <w:r w:rsidR="00A7531D" w:rsidRPr="000C3755">
        <w:rPr>
          <w:rFonts w:eastAsia="Times New Roman" w:cs="Times New Roman"/>
          <w:sz w:val="24"/>
          <w:szCs w:val="24"/>
          <w:lang w:eastAsia="en-GB"/>
        </w:rPr>
        <w:t>Arrangements</w:t>
      </w:r>
      <w:r w:rsidRPr="000C3755">
        <w:rPr>
          <w:rFonts w:eastAsia="Times New Roman" w:cs="Times New Roman"/>
          <w:sz w:val="24"/>
          <w:szCs w:val="24"/>
          <w:lang w:eastAsia="en-GB"/>
        </w:rPr>
        <w:t xml:space="preserve"> Orders for the purpose of this policy</w:t>
      </w:r>
      <w:r w:rsidR="00FB091A" w:rsidRPr="000C3755">
        <w:rPr>
          <w:rFonts w:eastAsia="Times New Roman" w:cs="Times New Roman"/>
          <w:sz w:val="24"/>
          <w:szCs w:val="24"/>
          <w:lang w:eastAsia="en-GB"/>
        </w:rPr>
        <w:t xml:space="preserve"> and decisions made under it</w:t>
      </w:r>
      <w:r w:rsidRPr="000C3755">
        <w:rPr>
          <w:rFonts w:eastAsia="Times New Roman" w:cs="Times New Roman"/>
          <w:sz w:val="24"/>
          <w:szCs w:val="24"/>
          <w:lang w:eastAsia="en-GB"/>
        </w:rPr>
        <w:t xml:space="preserve">. </w:t>
      </w:r>
    </w:p>
    <w:p w14:paraId="58A00E09" w14:textId="77777777" w:rsidR="007A66C3" w:rsidRPr="00493B54" w:rsidRDefault="007A66C3" w:rsidP="000A0BB2">
      <w:pPr>
        <w:pStyle w:val="ListParagraph"/>
        <w:shd w:val="clear" w:color="auto" w:fill="FFFFFF"/>
        <w:spacing w:before="100" w:beforeAutospacing="1" w:after="100" w:afterAutospacing="1" w:line="360" w:lineRule="auto"/>
        <w:jc w:val="both"/>
        <w:rPr>
          <w:rFonts w:eastAsia="Times New Roman" w:cs="Times New Roman"/>
          <w:sz w:val="24"/>
          <w:szCs w:val="24"/>
          <w:lang w:eastAsia="en-GB"/>
        </w:rPr>
      </w:pPr>
    </w:p>
    <w:p w14:paraId="58A00E0A" w14:textId="77777777" w:rsidR="00CF0901" w:rsidRPr="00493B54" w:rsidRDefault="00CF0901" w:rsidP="00E8602D">
      <w:pPr>
        <w:pStyle w:val="ListParagraph"/>
        <w:numPr>
          <w:ilvl w:val="0"/>
          <w:numId w:val="3"/>
        </w:numPr>
        <w:shd w:val="clear" w:color="auto" w:fill="FFFFFF"/>
        <w:spacing w:before="192" w:beforeAutospacing="1" w:after="192" w:afterAutospacing="1" w:line="360" w:lineRule="auto"/>
        <w:jc w:val="both"/>
        <w:rPr>
          <w:rFonts w:cs="Times New Roman"/>
          <w:sz w:val="24"/>
          <w:szCs w:val="24"/>
        </w:rPr>
      </w:pPr>
      <w:r w:rsidRPr="00493B54">
        <w:rPr>
          <w:rFonts w:cs="Arial"/>
          <w:sz w:val="24"/>
          <w:szCs w:val="24"/>
        </w:rPr>
        <w:t>Applications for child arrangements orders are usually between private individuals, under s</w:t>
      </w:r>
      <w:r w:rsidR="000066FB" w:rsidRPr="00493B54">
        <w:rPr>
          <w:rFonts w:cs="Arial"/>
          <w:sz w:val="24"/>
          <w:szCs w:val="24"/>
        </w:rPr>
        <w:t>.</w:t>
      </w:r>
      <w:r w:rsidRPr="00493B54">
        <w:rPr>
          <w:rFonts w:cs="Arial"/>
          <w:sz w:val="24"/>
          <w:szCs w:val="24"/>
        </w:rPr>
        <w:t xml:space="preserve">8 Children Act 1989. </w:t>
      </w:r>
      <w:r w:rsidR="006F182A" w:rsidRPr="00493B54">
        <w:rPr>
          <w:rFonts w:cs="Arial"/>
          <w:sz w:val="24"/>
          <w:szCs w:val="24"/>
        </w:rPr>
        <w:t>A Child Arrangements Order</w:t>
      </w:r>
      <w:r w:rsidR="00E4150D">
        <w:rPr>
          <w:rFonts w:cs="Arial"/>
          <w:sz w:val="24"/>
          <w:szCs w:val="24"/>
        </w:rPr>
        <w:t xml:space="preserve"> (Residence)</w:t>
      </w:r>
      <w:r w:rsidR="006F182A" w:rsidRPr="00493B54">
        <w:rPr>
          <w:rFonts w:cs="Arial"/>
          <w:sz w:val="24"/>
          <w:szCs w:val="24"/>
        </w:rPr>
        <w:t xml:space="preserve"> is </w:t>
      </w:r>
      <w:r w:rsidR="00882556">
        <w:rPr>
          <w:rFonts w:cs="Arial"/>
          <w:sz w:val="24"/>
          <w:szCs w:val="24"/>
          <w:shd w:val="clear" w:color="auto" w:fill="FFFFFF"/>
        </w:rPr>
        <w:t xml:space="preserve">an order setting out </w:t>
      </w:r>
      <w:r w:rsidR="006F182A" w:rsidRPr="00493B54">
        <w:rPr>
          <w:rFonts w:cs="Arial"/>
          <w:sz w:val="24"/>
          <w:szCs w:val="24"/>
          <w:shd w:val="clear" w:color="auto" w:fill="FFFFFF"/>
        </w:rPr>
        <w:t>with whom the child is to live or when the child is to live</w:t>
      </w:r>
      <w:r w:rsidR="005E177E" w:rsidRPr="00493B54">
        <w:rPr>
          <w:rFonts w:cs="Arial"/>
          <w:sz w:val="24"/>
          <w:szCs w:val="24"/>
          <w:shd w:val="clear" w:color="auto" w:fill="FFFFFF"/>
        </w:rPr>
        <w:t xml:space="preserve"> with any person</w:t>
      </w:r>
      <w:r w:rsidR="00BE342C" w:rsidRPr="00493B54">
        <w:rPr>
          <w:rStyle w:val="apple-converted-space"/>
          <w:sz w:val="24"/>
          <w:szCs w:val="24"/>
          <w:shd w:val="clear" w:color="auto" w:fill="FFFFFF"/>
        </w:rPr>
        <w:t xml:space="preserve">. </w:t>
      </w:r>
      <w:r w:rsidR="00C87F4B">
        <w:rPr>
          <w:rStyle w:val="apple-converted-space"/>
          <w:sz w:val="24"/>
          <w:szCs w:val="24"/>
          <w:shd w:val="clear" w:color="auto" w:fill="FFFFFF"/>
        </w:rPr>
        <w:t xml:space="preserve">A Child Arrangements Order may also set out the details of a child’s contact with specified persons. Child Arrangements Orders (Contact) do not fall within the scope of this Policy. </w:t>
      </w:r>
    </w:p>
    <w:p w14:paraId="58A00E0B" w14:textId="77777777" w:rsidR="00CF0901" w:rsidRPr="00CF0901" w:rsidRDefault="00CF0901" w:rsidP="00CF0901">
      <w:pPr>
        <w:pStyle w:val="ListParagraph"/>
        <w:shd w:val="clear" w:color="auto" w:fill="FFFFFF"/>
        <w:spacing w:before="192" w:beforeAutospacing="1" w:after="192" w:afterAutospacing="1" w:line="360" w:lineRule="auto"/>
        <w:jc w:val="both"/>
        <w:rPr>
          <w:rFonts w:cs="Times New Roman"/>
          <w:sz w:val="24"/>
          <w:szCs w:val="24"/>
        </w:rPr>
      </w:pPr>
    </w:p>
    <w:p w14:paraId="58A00E0C" w14:textId="77777777" w:rsidR="00FE4353" w:rsidRPr="000C3755" w:rsidRDefault="00FE4353" w:rsidP="000A0BB2">
      <w:pPr>
        <w:pStyle w:val="ListParagraph"/>
        <w:numPr>
          <w:ilvl w:val="0"/>
          <w:numId w:val="3"/>
        </w:numPr>
        <w:spacing w:line="360" w:lineRule="auto"/>
        <w:jc w:val="both"/>
        <w:rPr>
          <w:rFonts w:cs="Times New Roman"/>
          <w:sz w:val="24"/>
          <w:szCs w:val="24"/>
        </w:rPr>
      </w:pPr>
      <w:r w:rsidRPr="000C3755">
        <w:rPr>
          <w:rFonts w:cs="Times New Roman"/>
          <w:sz w:val="24"/>
          <w:szCs w:val="24"/>
        </w:rPr>
        <w:lastRenderedPageBreak/>
        <w:t>Under Schedule 1, para</w:t>
      </w:r>
      <w:r w:rsidR="00461A17" w:rsidRPr="000C3755">
        <w:rPr>
          <w:rFonts w:cs="Times New Roman"/>
          <w:sz w:val="24"/>
          <w:szCs w:val="24"/>
        </w:rPr>
        <w:t>graph</w:t>
      </w:r>
      <w:r w:rsidRPr="000C3755">
        <w:rPr>
          <w:rFonts w:cs="Times New Roman"/>
          <w:sz w:val="24"/>
          <w:szCs w:val="24"/>
        </w:rPr>
        <w:t xml:space="preserve"> 15, of the Children Act 1989 where a child lives, or is to live, with a person as the result of a Child Arrangements Order, a local authority may make contributions to that person towards the cost of the accommodation and maintenance of the child. These contributions are known as</w:t>
      </w:r>
      <w:r w:rsidR="00461A17" w:rsidRPr="000C3755">
        <w:rPr>
          <w:rFonts w:cs="Times New Roman"/>
          <w:sz w:val="24"/>
          <w:szCs w:val="24"/>
        </w:rPr>
        <w:t xml:space="preserve"> a</w:t>
      </w:r>
      <w:r w:rsidRPr="000C3755">
        <w:rPr>
          <w:rFonts w:cs="Times New Roman"/>
          <w:sz w:val="24"/>
          <w:szCs w:val="24"/>
        </w:rPr>
        <w:t xml:space="preserve"> Child Arrangement</w:t>
      </w:r>
      <w:r w:rsidR="002168DB" w:rsidRPr="000C3755">
        <w:rPr>
          <w:rFonts w:cs="Times New Roman"/>
          <w:sz w:val="24"/>
          <w:szCs w:val="24"/>
        </w:rPr>
        <w:t>s</w:t>
      </w:r>
      <w:r w:rsidR="00461A17" w:rsidRPr="000C3755">
        <w:rPr>
          <w:rFonts w:cs="Times New Roman"/>
          <w:sz w:val="24"/>
          <w:szCs w:val="24"/>
        </w:rPr>
        <w:t xml:space="preserve"> Order Allowance</w:t>
      </w:r>
      <w:r w:rsidRPr="000C3755">
        <w:rPr>
          <w:rFonts w:cs="Times New Roman"/>
          <w:sz w:val="24"/>
          <w:szCs w:val="24"/>
        </w:rPr>
        <w:t xml:space="preserve">. </w:t>
      </w:r>
    </w:p>
    <w:p w14:paraId="58A00E0D" w14:textId="77777777" w:rsidR="00FE4353" w:rsidRPr="000C3755" w:rsidRDefault="00FE4353" w:rsidP="000A0BB2">
      <w:pPr>
        <w:pStyle w:val="ListParagraph"/>
        <w:spacing w:line="360" w:lineRule="auto"/>
        <w:jc w:val="both"/>
        <w:rPr>
          <w:rFonts w:cs="Times New Roman"/>
          <w:sz w:val="24"/>
          <w:szCs w:val="24"/>
        </w:rPr>
      </w:pPr>
    </w:p>
    <w:p w14:paraId="58A00E0E" w14:textId="77777777" w:rsidR="00FE4353" w:rsidRPr="000C3755" w:rsidRDefault="00FE4353" w:rsidP="000A0BB2">
      <w:pPr>
        <w:pStyle w:val="ListParagraph"/>
        <w:numPr>
          <w:ilvl w:val="0"/>
          <w:numId w:val="3"/>
        </w:numPr>
        <w:spacing w:line="360" w:lineRule="auto"/>
        <w:jc w:val="both"/>
        <w:rPr>
          <w:rFonts w:cs="Times New Roman"/>
          <w:sz w:val="24"/>
          <w:szCs w:val="24"/>
        </w:rPr>
      </w:pPr>
      <w:r w:rsidRPr="000C3755">
        <w:rPr>
          <w:rFonts w:cs="Times New Roman"/>
          <w:sz w:val="24"/>
          <w:szCs w:val="24"/>
        </w:rPr>
        <w:t>The power to make contributions does not apply where the person with whom the child lives, or is to live, is a parent of the child or the husband or wife or civil partner of a parent of the child.</w:t>
      </w:r>
    </w:p>
    <w:p w14:paraId="58A00E0F" w14:textId="77777777" w:rsidR="00461A17" w:rsidRPr="000C3755" w:rsidRDefault="00461A17" w:rsidP="000A0BB2">
      <w:pPr>
        <w:spacing w:line="360" w:lineRule="auto"/>
        <w:jc w:val="both"/>
        <w:rPr>
          <w:rFonts w:cs="Times New Roman"/>
          <w:sz w:val="24"/>
          <w:szCs w:val="24"/>
        </w:rPr>
      </w:pPr>
      <w:r w:rsidRPr="000C3755">
        <w:rPr>
          <w:rFonts w:cs="Times New Roman"/>
          <w:sz w:val="24"/>
          <w:szCs w:val="24"/>
          <w:u w:val="single"/>
        </w:rPr>
        <w:t>Eligibility Criteria</w:t>
      </w:r>
    </w:p>
    <w:p w14:paraId="58A00E10" w14:textId="77777777" w:rsidR="00FB091A" w:rsidRPr="000C3755" w:rsidRDefault="00FE4353" w:rsidP="000A0BB2">
      <w:pPr>
        <w:pStyle w:val="ListParagraph"/>
        <w:numPr>
          <w:ilvl w:val="0"/>
          <w:numId w:val="3"/>
        </w:numPr>
        <w:spacing w:line="360" w:lineRule="auto"/>
        <w:jc w:val="both"/>
        <w:rPr>
          <w:rFonts w:cs="Times New Roman"/>
          <w:sz w:val="24"/>
          <w:szCs w:val="24"/>
        </w:rPr>
      </w:pPr>
      <w:r w:rsidRPr="000C3755">
        <w:rPr>
          <w:rFonts w:cs="Times New Roman"/>
          <w:sz w:val="24"/>
          <w:szCs w:val="24"/>
        </w:rPr>
        <w:t>W</w:t>
      </w:r>
      <w:r w:rsidR="007A66C3" w:rsidRPr="000C3755">
        <w:rPr>
          <w:rFonts w:cs="Times New Roman"/>
          <w:sz w:val="24"/>
          <w:szCs w:val="24"/>
        </w:rPr>
        <w:t>hether payments are made and the amounts</w:t>
      </w:r>
      <w:r w:rsidRPr="000C3755">
        <w:rPr>
          <w:rFonts w:cs="Times New Roman"/>
          <w:sz w:val="24"/>
          <w:szCs w:val="24"/>
        </w:rPr>
        <w:t xml:space="preserve"> of any such payments</w:t>
      </w:r>
      <w:r w:rsidR="007A66C3" w:rsidRPr="000C3755">
        <w:rPr>
          <w:rFonts w:cs="Times New Roman"/>
          <w:sz w:val="24"/>
          <w:szCs w:val="24"/>
        </w:rPr>
        <w:t>, are at the di</w:t>
      </w:r>
      <w:r w:rsidR="00D842D7" w:rsidRPr="000C3755">
        <w:rPr>
          <w:rFonts w:cs="Times New Roman"/>
          <w:sz w:val="24"/>
          <w:szCs w:val="24"/>
        </w:rPr>
        <w:t>scretion of the local authority. T</w:t>
      </w:r>
      <w:r w:rsidR="007A66C3" w:rsidRPr="000C3755">
        <w:rPr>
          <w:rFonts w:cs="Times New Roman"/>
          <w:sz w:val="24"/>
          <w:szCs w:val="24"/>
        </w:rPr>
        <w:t xml:space="preserve">here is no entitlement to a </w:t>
      </w:r>
      <w:r w:rsidR="00FB091A" w:rsidRPr="000C3755">
        <w:rPr>
          <w:rFonts w:cs="Times New Roman"/>
          <w:sz w:val="24"/>
          <w:szCs w:val="24"/>
        </w:rPr>
        <w:t>C</w:t>
      </w:r>
      <w:r w:rsidR="007A66C3" w:rsidRPr="000C3755">
        <w:rPr>
          <w:rFonts w:cs="Times New Roman"/>
          <w:sz w:val="24"/>
          <w:szCs w:val="24"/>
        </w:rPr>
        <w:t xml:space="preserve">hild </w:t>
      </w:r>
      <w:r w:rsidR="00A7531D" w:rsidRPr="000C3755">
        <w:rPr>
          <w:rFonts w:cs="Times New Roman"/>
          <w:sz w:val="24"/>
          <w:szCs w:val="24"/>
        </w:rPr>
        <w:t>Arrangements</w:t>
      </w:r>
      <w:r w:rsidR="00FB091A" w:rsidRPr="000C3755">
        <w:rPr>
          <w:rFonts w:cs="Times New Roman"/>
          <w:sz w:val="24"/>
          <w:szCs w:val="24"/>
        </w:rPr>
        <w:t xml:space="preserve"> Order Allowance.</w:t>
      </w:r>
    </w:p>
    <w:p w14:paraId="58A00E11" w14:textId="77777777" w:rsidR="00461A17" w:rsidRPr="000C3755" w:rsidRDefault="00461A17" w:rsidP="000A0BB2">
      <w:pPr>
        <w:pStyle w:val="ListParagraph"/>
        <w:spacing w:line="360" w:lineRule="auto"/>
        <w:jc w:val="both"/>
        <w:rPr>
          <w:rFonts w:cs="Times New Roman"/>
          <w:sz w:val="24"/>
          <w:szCs w:val="24"/>
        </w:rPr>
      </w:pPr>
    </w:p>
    <w:p w14:paraId="58A00E12" w14:textId="77777777" w:rsidR="00DD5552" w:rsidRPr="000C3755" w:rsidRDefault="00DD5552" w:rsidP="000A0BB2">
      <w:pPr>
        <w:pStyle w:val="ListParagraph"/>
        <w:numPr>
          <w:ilvl w:val="0"/>
          <w:numId w:val="3"/>
        </w:numPr>
        <w:spacing w:line="360" w:lineRule="auto"/>
        <w:jc w:val="both"/>
        <w:rPr>
          <w:rFonts w:cs="Times New Roman"/>
          <w:sz w:val="24"/>
          <w:szCs w:val="24"/>
        </w:rPr>
      </w:pPr>
      <w:r w:rsidRPr="000C3755">
        <w:rPr>
          <w:rFonts w:cs="Times New Roman"/>
          <w:sz w:val="24"/>
          <w:szCs w:val="24"/>
        </w:rPr>
        <w:t xml:space="preserve">A </w:t>
      </w:r>
      <w:r w:rsidR="0091416D" w:rsidRPr="000C3755">
        <w:rPr>
          <w:rFonts w:cs="Times New Roman"/>
          <w:sz w:val="24"/>
          <w:szCs w:val="24"/>
        </w:rPr>
        <w:t xml:space="preserve">holder of a </w:t>
      </w:r>
      <w:r w:rsidRPr="000C3755">
        <w:rPr>
          <w:rFonts w:cs="Times New Roman"/>
          <w:sz w:val="24"/>
          <w:szCs w:val="24"/>
        </w:rPr>
        <w:t>Child Arrangements Order must apply to the local authority if they wish to receive a Child Arrangements Order Allowance.</w:t>
      </w:r>
    </w:p>
    <w:p w14:paraId="58A00E13" w14:textId="77777777" w:rsidR="00DD5552" w:rsidRPr="000C3755" w:rsidRDefault="00DD5552" w:rsidP="000A0BB2">
      <w:pPr>
        <w:pStyle w:val="ListParagraph"/>
        <w:spacing w:line="360" w:lineRule="auto"/>
        <w:jc w:val="both"/>
        <w:rPr>
          <w:rFonts w:cs="Times New Roman"/>
          <w:sz w:val="24"/>
          <w:szCs w:val="24"/>
        </w:rPr>
      </w:pPr>
    </w:p>
    <w:p w14:paraId="58A00E14" w14:textId="77777777" w:rsidR="00FB091A" w:rsidRPr="000C3755" w:rsidRDefault="00FB091A" w:rsidP="000A0BB2">
      <w:pPr>
        <w:pStyle w:val="ListParagraph"/>
        <w:numPr>
          <w:ilvl w:val="0"/>
          <w:numId w:val="3"/>
        </w:numPr>
        <w:spacing w:line="360" w:lineRule="auto"/>
        <w:jc w:val="both"/>
        <w:rPr>
          <w:rFonts w:cs="Times New Roman"/>
          <w:sz w:val="24"/>
          <w:szCs w:val="24"/>
        </w:rPr>
      </w:pPr>
      <w:r w:rsidRPr="000C3755">
        <w:rPr>
          <w:rFonts w:cs="Times New Roman"/>
          <w:sz w:val="24"/>
          <w:szCs w:val="24"/>
        </w:rPr>
        <w:t>A Child Arrangements Order Allowance may be pa</w:t>
      </w:r>
      <w:r w:rsidR="00FE4353" w:rsidRPr="000C3755">
        <w:rPr>
          <w:rFonts w:cs="Times New Roman"/>
          <w:sz w:val="24"/>
          <w:szCs w:val="24"/>
        </w:rPr>
        <w:t>id</w:t>
      </w:r>
      <w:r w:rsidRPr="000C3755">
        <w:rPr>
          <w:rFonts w:cs="Times New Roman"/>
          <w:sz w:val="24"/>
          <w:szCs w:val="24"/>
        </w:rPr>
        <w:t xml:space="preserve"> where</w:t>
      </w:r>
      <w:r w:rsidR="00EC0CDE" w:rsidRPr="000C3755">
        <w:rPr>
          <w:rFonts w:cs="Times New Roman"/>
          <w:sz w:val="24"/>
          <w:szCs w:val="24"/>
        </w:rPr>
        <w:t>:</w:t>
      </w:r>
      <w:r w:rsidRPr="000C3755">
        <w:rPr>
          <w:rFonts w:cs="Times New Roman"/>
          <w:sz w:val="24"/>
          <w:szCs w:val="24"/>
        </w:rPr>
        <w:t xml:space="preserve"> </w:t>
      </w:r>
    </w:p>
    <w:p w14:paraId="58A00E15" w14:textId="77777777" w:rsidR="00FB091A" w:rsidRPr="000C3755" w:rsidRDefault="00F7778C" w:rsidP="000A0BB2">
      <w:pPr>
        <w:pStyle w:val="ListParagraph"/>
        <w:numPr>
          <w:ilvl w:val="0"/>
          <w:numId w:val="11"/>
        </w:numPr>
        <w:spacing w:line="360" w:lineRule="auto"/>
        <w:jc w:val="both"/>
        <w:rPr>
          <w:rFonts w:cs="Times New Roman"/>
          <w:sz w:val="24"/>
          <w:szCs w:val="24"/>
        </w:rPr>
      </w:pPr>
      <w:r w:rsidRPr="000C3755">
        <w:rPr>
          <w:rFonts w:cs="Times New Roman"/>
          <w:sz w:val="24"/>
          <w:szCs w:val="24"/>
        </w:rPr>
        <w:t>t</w:t>
      </w:r>
      <w:r w:rsidR="00FB091A" w:rsidRPr="000C3755">
        <w:rPr>
          <w:rFonts w:cs="Times New Roman"/>
          <w:sz w:val="24"/>
          <w:szCs w:val="24"/>
        </w:rPr>
        <w:t xml:space="preserve">he child is Looked After or was Looked After by the local authority immediately prior to the making of </w:t>
      </w:r>
      <w:r w:rsidR="00CD15D0" w:rsidRPr="000C3755">
        <w:rPr>
          <w:rFonts w:cs="Times New Roman"/>
          <w:sz w:val="24"/>
          <w:szCs w:val="24"/>
        </w:rPr>
        <w:t xml:space="preserve">the Child Arrangements Order; and </w:t>
      </w:r>
    </w:p>
    <w:p w14:paraId="58A00E16" w14:textId="77777777" w:rsidR="00F7778C" w:rsidRPr="000C3755" w:rsidRDefault="00FB091A" w:rsidP="000A0BB2">
      <w:pPr>
        <w:pStyle w:val="ListParagraph"/>
        <w:numPr>
          <w:ilvl w:val="0"/>
          <w:numId w:val="11"/>
        </w:numPr>
        <w:spacing w:line="360" w:lineRule="auto"/>
        <w:jc w:val="both"/>
        <w:rPr>
          <w:rFonts w:cs="Times New Roman"/>
          <w:sz w:val="24"/>
          <w:szCs w:val="24"/>
        </w:rPr>
      </w:pPr>
      <w:r w:rsidRPr="000C3755">
        <w:rPr>
          <w:rFonts w:cs="Times New Roman"/>
          <w:sz w:val="24"/>
          <w:szCs w:val="24"/>
        </w:rPr>
        <w:t xml:space="preserve">the local authority supports the placement of the child with the person(s) </w:t>
      </w:r>
      <w:r w:rsidR="007D3E2A" w:rsidRPr="000C3755">
        <w:rPr>
          <w:rFonts w:cs="Times New Roman"/>
          <w:sz w:val="24"/>
          <w:szCs w:val="24"/>
        </w:rPr>
        <w:t xml:space="preserve">in whose favour the </w:t>
      </w:r>
      <w:r w:rsidR="00FE4353" w:rsidRPr="000C3755">
        <w:rPr>
          <w:rFonts w:cs="Times New Roman"/>
          <w:sz w:val="24"/>
          <w:szCs w:val="24"/>
        </w:rPr>
        <w:t>Child Arrangement O</w:t>
      </w:r>
      <w:r w:rsidRPr="000C3755">
        <w:rPr>
          <w:rFonts w:cs="Times New Roman"/>
          <w:sz w:val="24"/>
          <w:szCs w:val="24"/>
        </w:rPr>
        <w:t>rder</w:t>
      </w:r>
      <w:r w:rsidR="007D3E2A" w:rsidRPr="000C3755">
        <w:rPr>
          <w:rFonts w:cs="Times New Roman"/>
          <w:sz w:val="24"/>
          <w:szCs w:val="24"/>
        </w:rPr>
        <w:t xml:space="preserve"> is made</w:t>
      </w:r>
      <w:r w:rsidR="00F7778C" w:rsidRPr="000C3755">
        <w:rPr>
          <w:rFonts w:cs="Times New Roman"/>
          <w:sz w:val="24"/>
          <w:szCs w:val="24"/>
        </w:rPr>
        <w:t>; or</w:t>
      </w:r>
    </w:p>
    <w:p w14:paraId="58A00E17" w14:textId="77777777" w:rsidR="00080D83" w:rsidRPr="000C3755" w:rsidRDefault="00080D83" w:rsidP="00080D83">
      <w:pPr>
        <w:pStyle w:val="ListParagraph"/>
        <w:spacing w:line="360" w:lineRule="auto"/>
        <w:ind w:left="1440"/>
        <w:jc w:val="both"/>
        <w:rPr>
          <w:rFonts w:cs="Times New Roman"/>
          <w:sz w:val="24"/>
          <w:szCs w:val="24"/>
        </w:rPr>
      </w:pPr>
    </w:p>
    <w:p w14:paraId="58A00E18" w14:textId="77777777" w:rsidR="00C33B76" w:rsidRPr="000C3755" w:rsidRDefault="00C33B76" w:rsidP="00004C45">
      <w:pPr>
        <w:pStyle w:val="ListParagraph"/>
        <w:numPr>
          <w:ilvl w:val="0"/>
          <w:numId w:val="11"/>
        </w:numPr>
        <w:spacing w:line="360" w:lineRule="auto"/>
        <w:jc w:val="both"/>
        <w:rPr>
          <w:rFonts w:cs="Times New Roman"/>
          <w:sz w:val="24"/>
          <w:szCs w:val="24"/>
        </w:rPr>
      </w:pPr>
      <w:r w:rsidRPr="000C3755">
        <w:rPr>
          <w:rFonts w:cs="Times New Roman"/>
          <w:sz w:val="24"/>
          <w:szCs w:val="24"/>
        </w:rPr>
        <w:t xml:space="preserve">the local authority is satisfied, having regard to all the circumstances, that, </w:t>
      </w:r>
      <w:r w:rsidR="00F7778C" w:rsidRPr="000C3755">
        <w:rPr>
          <w:rFonts w:cs="Times New Roman"/>
          <w:sz w:val="24"/>
          <w:szCs w:val="24"/>
        </w:rPr>
        <w:t xml:space="preserve">but for </w:t>
      </w:r>
      <w:r w:rsidR="00E22DE8" w:rsidRPr="000C3755">
        <w:rPr>
          <w:rFonts w:cs="Times New Roman"/>
          <w:sz w:val="24"/>
          <w:szCs w:val="24"/>
        </w:rPr>
        <w:t>the making of a Child Arrangement</w:t>
      </w:r>
      <w:r w:rsidR="00D842D7" w:rsidRPr="000C3755">
        <w:rPr>
          <w:rFonts w:cs="Times New Roman"/>
          <w:sz w:val="24"/>
          <w:szCs w:val="24"/>
        </w:rPr>
        <w:t>s</w:t>
      </w:r>
      <w:r w:rsidR="00E22DE8" w:rsidRPr="000C3755">
        <w:rPr>
          <w:rFonts w:cs="Times New Roman"/>
          <w:sz w:val="24"/>
          <w:szCs w:val="24"/>
        </w:rPr>
        <w:t xml:space="preserve"> Order</w:t>
      </w:r>
      <w:r w:rsidR="00FE4353" w:rsidRPr="000C3755">
        <w:rPr>
          <w:rFonts w:cs="Times New Roman"/>
          <w:sz w:val="24"/>
          <w:szCs w:val="24"/>
        </w:rPr>
        <w:t>,</w:t>
      </w:r>
      <w:r w:rsidR="00F7778C" w:rsidRPr="000C3755">
        <w:rPr>
          <w:rFonts w:cs="Times New Roman"/>
          <w:sz w:val="24"/>
          <w:szCs w:val="24"/>
        </w:rPr>
        <w:t xml:space="preserve"> the child would have become Looked After by the local authority</w:t>
      </w:r>
      <w:r w:rsidR="00080D83" w:rsidRPr="000C3755">
        <w:rPr>
          <w:rFonts w:cs="Times New Roman"/>
          <w:sz w:val="24"/>
          <w:szCs w:val="24"/>
        </w:rPr>
        <w:t xml:space="preserve">; and </w:t>
      </w:r>
    </w:p>
    <w:p w14:paraId="58A00E19" w14:textId="77777777" w:rsidR="00C33B76" w:rsidRPr="000C3755" w:rsidRDefault="00C33B76" w:rsidP="000A0BB2">
      <w:pPr>
        <w:pStyle w:val="ListParagraph"/>
        <w:numPr>
          <w:ilvl w:val="0"/>
          <w:numId w:val="11"/>
        </w:numPr>
        <w:spacing w:line="360" w:lineRule="auto"/>
        <w:jc w:val="both"/>
        <w:rPr>
          <w:rFonts w:cs="Times New Roman"/>
          <w:sz w:val="24"/>
          <w:szCs w:val="24"/>
        </w:rPr>
      </w:pPr>
      <w:r w:rsidRPr="000C3755">
        <w:rPr>
          <w:rFonts w:cs="Times New Roman"/>
          <w:sz w:val="24"/>
          <w:szCs w:val="24"/>
        </w:rPr>
        <w:t xml:space="preserve">the local authority supports the placement of the child with the person(s) </w:t>
      </w:r>
      <w:r w:rsidR="00401FC5" w:rsidRPr="000C3755">
        <w:rPr>
          <w:rFonts w:cs="Times New Roman"/>
          <w:sz w:val="24"/>
          <w:szCs w:val="24"/>
        </w:rPr>
        <w:t>in whose favour the Child Arrangement</w:t>
      </w:r>
      <w:r w:rsidR="00326CF4" w:rsidRPr="000C3755">
        <w:rPr>
          <w:rFonts w:cs="Times New Roman"/>
          <w:sz w:val="24"/>
          <w:szCs w:val="24"/>
        </w:rPr>
        <w:t>s</w:t>
      </w:r>
      <w:r w:rsidR="00401FC5" w:rsidRPr="000C3755">
        <w:rPr>
          <w:rFonts w:cs="Times New Roman"/>
          <w:sz w:val="24"/>
          <w:szCs w:val="24"/>
        </w:rPr>
        <w:t xml:space="preserve"> Order is made. </w:t>
      </w:r>
    </w:p>
    <w:p w14:paraId="58A00E1A" w14:textId="77777777" w:rsidR="00195A2D" w:rsidRPr="000C3755" w:rsidRDefault="00195A2D" w:rsidP="000A0BB2">
      <w:pPr>
        <w:pStyle w:val="ListParagraph"/>
        <w:spacing w:line="360" w:lineRule="auto"/>
        <w:jc w:val="both"/>
        <w:rPr>
          <w:rFonts w:cs="Times New Roman"/>
          <w:sz w:val="24"/>
          <w:szCs w:val="24"/>
        </w:rPr>
      </w:pPr>
    </w:p>
    <w:p w14:paraId="58A00E1B" w14:textId="77777777" w:rsidR="00302910" w:rsidRPr="000C3755" w:rsidRDefault="00174269" w:rsidP="000A0BB2">
      <w:pPr>
        <w:pStyle w:val="ListParagraph"/>
        <w:numPr>
          <w:ilvl w:val="0"/>
          <w:numId w:val="3"/>
        </w:numPr>
        <w:spacing w:line="360" w:lineRule="auto"/>
        <w:jc w:val="both"/>
        <w:rPr>
          <w:rFonts w:cs="Times New Roman"/>
          <w:sz w:val="24"/>
          <w:szCs w:val="24"/>
        </w:rPr>
      </w:pPr>
      <w:r w:rsidRPr="000C3755">
        <w:rPr>
          <w:sz w:val="24"/>
          <w:szCs w:val="24"/>
        </w:rPr>
        <w:t>Requests for financial support from other</w:t>
      </w:r>
      <w:r w:rsidR="00EA664B" w:rsidRPr="000C3755">
        <w:rPr>
          <w:sz w:val="24"/>
          <w:szCs w:val="24"/>
        </w:rPr>
        <w:t xml:space="preserve"> persons (not falling within para.10</w:t>
      </w:r>
      <w:r w:rsidRPr="000C3755">
        <w:rPr>
          <w:sz w:val="24"/>
          <w:szCs w:val="24"/>
        </w:rPr>
        <w:t xml:space="preserve"> above) will be considered, but unless the Local Authority is satisfied that there are </w:t>
      </w:r>
      <w:r w:rsidRPr="000C3755">
        <w:rPr>
          <w:sz w:val="24"/>
          <w:szCs w:val="24"/>
        </w:rPr>
        <w:lastRenderedPageBreak/>
        <w:t>exceptional circumstances, a financial assessment, including a means test, will not be conducted</w:t>
      </w:r>
      <w:r w:rsidR="00136046" w:rsidRPr="000C3755">
        <w:rPr>
          <w:sz w:val="24"/>
          <w:szCs w:val="24"/>
        </w:rPr>
        <w:t xml:space="preserve"> and no allowance will be paid</w:t>
      </w:r>
      <w:r w:rsidRPr="000C3755">
        <w:rPr>
          <w:sz w:val="24"/>
          <w:szCs w:val="24"/>
        </w:rPr>
        <w:t>. It is not possible to specify the sort of circumstances which might be regarded as exceptional because case by case consideration is required</w:t>
      </w:r>
      <w:r w:rsidR="002F0CD3" w:rsidRPr="000C3755">
        <w:rPr>
          <w:sz w:val="24"/>
          <w:szCs w:val="24"/>
        </w:rPr>
        <w:t xml:space="preserve">. </w:t>
      </w:r>
    </w:p>
    <w:p w14:paraId="58A00E1C" w14:textId="77777777" w:rsidR="00195A2D" w:rsidRPr="000C3755" w:rsidRDefault="00195A2D" w:rsidP="000A0BB2">
      <w:pPr>
        <w:pStyle w:val="ListParagraph"/>
        <w:spacing w:line="360" w:lineRule="auto"/>
        <w:jc w:val="both"/>
        <w:rPr>
          <w:rFonts w:cs="Times New Roman"/>
          <w:sz w:val="24"/>
          <w:szCs w:val="24"/>
        </w:rPr>
      </w:pPr>
    </w:p>
    <w:p w14:paraId="58A00E1D" w14:textId="77777777" w:rsidR="0034414F" w:rsidRPr="000C3755" w:rsidRDefault="00836FFD" w:rsidP="000A0BB2">
      <w:pPr>
        <w:pStyle w:val="ListParagraph"/>
        <w:numPr>
          <w:ilvl w:val="0"/>
          <w:numId w:val="3"/>
        </w:numPr>
        <w:spacing w:line="360" w:lineRule="auto"/>
        <w:jc w:val="both"/>
        <w:rPr>
          <w:rFonts w:cs="Times New Roman"/>
          <w:sz w:val="24"/>
          <w:szCs w:val="24"/>
        </w:rPr>
      </w:pPr>
      <w:r w:rsidRPr="000C3755">
        <w:rPr>
          <w:rFonts w:cs="Times New Roman"/>
          <w:sz w:val="24"/>
          <w:szCs w:val="24"/>
        </w:rPr>
        <w:t>In all cases, the applicant must live within the United Kingdom</w:t>
      </w:r>
      <w:r w:rsidR="00D75574" w:rsidRPr="000C3755">
        <w:rPr>
          <w:rFonts w:cs="Times New Roman"/>
          <w:sz w:val="24"/>
          <w:szCs w:val="24"/>
        </w:rPr>
        <w:t xml:space="preserve"> in order to qualify for the Allowance</w:t>
      </w:r>
      <w:r w:rsidRPr="000C3755">
        <w:rPr>
          <w:rFonts w:cs="Times New Roman"/>
          <w:sz w:val="24"/>
          <w:szCs w:val="24"/>
        </w:rPr>
        <w:t xml:space="preserve">. </w:t>
      </w:r>
    </w:p>
    <w:p w14:paraId="58A00E1E" w14:textId="77777777" w:rsidR="00976EFB" w:rsidRPr="000C3755" w:rsidRDefault="0091416D" w:rsidP="000A0BB2">
      <w:pPr>
        <w:spacing w:line="360" w:lineRule="auto"/>
        <w:jc w:val="both"/>
        <w:rPr>
          <w:rFonts w:cs="Times New Roman"/>
          <w:sz w:val="24"/>
          <w:szCs w:val="24"/>
          <w:u w:val="single"/>
        </w:rPr>
      </w:pPr>
      <w:r w:rsidRPr="000C3755">
        <w:rPr>
          <w:rFonts w:cs="Times New Roman"/>
          <w:sz w:val="24"/>
          <w:szCs w:val="24"/>
          <w:u w:val="single"/>
        </w:rPr>
        <w:t>The A</w:t>
      </w:r>
      <w:r w:rsidR="00976EFB" w:rsidRPr="000C3755">
        <w:rPr>
          <w:rFonts w:cs="Times New Roman"/>
          <w:sz w:val="24"/>
          <w:szCs w:val="24"/>
          <w:u w:val="single"/>
        </w:rPr>
        <w:t>llowance</w:t>
      </w:r>
    </w:p>
    <w:p w14:paraId="58A00E1F" w14:textId="77777777" w:rsidR="00976EFB" w:rsidRPr="000C3755" w:rsidRDefault="00976EFB" w:rsidP="000A0BB2">
      <w:pPr>
        <w:pStyle w:val="ListParagraph"/>
        <w:numPr>
          <w:ilvl w:val="0"/>
          <w:numId w:val="3"/>
        </w:numPr>
        <w:spacing w:line="360" w:lineRule="auto"/>
        <w:jc w:val="both"/>
        <w:rPr>
          <w:rFonts w:cs="Times New Roman"/>
          <w:sz w:val="24"/>
          <w:szCs w:val="24"/>
        </w:rPr>
      </w:pPr>
      <w:r w:rsidRPr="000C3755">
        <w:rPr>
          <w:rFonts w:cs="Times New Roman"/>
          <w:sz w:val="24"/>
          <w:szCs w:val="24"/>
        </w:rPr>
        <w:t xml:space="preserve">The Child </w:t>
      </w:r>
      <w:r w:rsidR="00A7531D" w:rsidRPr="000C3755">
        <w:rPr>
          <w:rFonts w:cs="Times New Roman"/>
          <w:sz w:val="24"/>
          <w:szCs w:val="24"/>
        </w:rPr>
        <w:t>Arrangements</w:t>
      </w:r>
      <w:r w:rsidRPr="000C3755">
        <w:rPr>
          <w:rFonts w:cs="Times New Roman"/>
          <w:sz w:val="24"/>
          <w:szCs w:val="24"/>
        </w:rPr>
        <w:t xml:space="preserve"> Order Allowance will</w:t>
      </w:r>
      <w:r w:rsidR="005C3CD1" w:rsidRPr="000C3755">
        <w:rPr>
          <w:rFonts w:cs="Times New Roman"/>
          <w:sz w:val="24"/>
          <w:szCs w:val="24"/>
        </w:rPr>
        <w:t>, as a starting point</w:t>
      </w:r>
      <w:r w:rsidRPr="000C3755">
        <w:rPr>
          <w:rFonts w:cs="Times New Roman"/>
          <w:sz w:val="24"/>
          <w:szCs w:val="24"/>
        </w:rPr>
        <w:t>:</w:t>
      </w:r>
    </w:p>
    <w:p w14:paraId="58A00E20" w14:textId="77777777" w:rsidR="00976EFB" w:rsidRPr="000C3755" w:rsidRDefault="00976EFB" w:rsidP="000A0BB2">
      <w:pPr>
        <w:pStyle w:val="ListParagraph"/>
        <w:numPr>
          <w:ilvl w:val="0"/>
          <w:numId w:val="5"/>
        </w:numPr>
        <w:spacing w:line="360" w:lineRule="auto"/>
        <w:jc w:val="both"/>
        <w:rPr>
          <w:rFonts w:cs="Times New Roman"/>
          <w:sz w:val="24"/>
          <w:szCs w:val="24"/>
        </w:rPr>
      </w:pPr>
      <w:r w:rsidRPr="000C3755">
        <w:rPr>
          <w:rFonts w:cs="Times New Roman"/>
          <w:sz w:val="24"/>
          <w:szCs w:val="24"/>
        </w:rPr>
        <w:t xml:space="preserve">be </w:t>
      </w:r>
      <w:r w:rsidR="00836FFD" w:rsidRPr="000C3755">
        <w:rPr>
          <w:rFonts w:cs="Times New Roman"/>
          <w:sz w:val="24"/>
          <w:szCs w:val="24"/>
        </w:rPr>
        <w:t xml:space="preserve">set at the equivalent age related </w:t>
      </w:r>
      <w:r w:rsidR="005F0222">
        <w:rPr>
          <w:rFonts w:cs="Times New Roman"/>
          <w:sz w:val="24"/>
          <w:szCs w:val="24"/>
        </w:rPr>
        <w:t xml:space="preserve">national minimum </w:t>
      </w:r>
      <w:r w:rsidRPr="000C3755">
        <w:rPr>
          <w:rFonts w:cs="Times New Roman"/>
          <w:sz w:val="24"/>
          <w:szCs w:val="24"/>
        </w:rPr>
        <w:t>weekly allowance</w:t>
      </w:r>
      <w:r w:rsidR="005F0222">
        <w:rPr>
          <w:rFonts w:cs="Times New Roman"/>
          <w:sz w:val="24"/>
          <w:szCs w:val="24"/>
        </w:rPr>
        <w:t xml:space="preserve"> payable to foster carers</w:t>
      </w:r>
      <w:r w:rsidR="00A33D64" w:rsidRPr="000C3755">
        <w:rPr>
          <w:rFonts w:cs="Times New Roman"/>
          <w:sz w:val="24"/>
          <w:szCs w:val="24"/>
        </w:rPr>
        <w:t>;</w:t>
      </w:r>
    </w:p>
    <w:p w14:paraId="58A00E21" w14:textId="77777777" w:rsidR="00976EFB" w:rsidRDefault="00976EFB" w:rsidP="000A0BB2">
      <w:pPr>
        <w:pStyle w:val="ListParagraph"/>
        <w:numPr>
          <w:ilvl w:val="0"/>
          <w:numId w:val="5"/>
        </w:numPr>
        <w:spacing w:line="360" w:lineRule="auto"/>
        <w:jc w:val="both"/>
        <w:rPr>
          <w:rFonts w:cs="Times New Roman"/>
          <w:sz w:val="24"/>
          <w:szCs w:val="24"/>
        </w:rPr>
      </w:pPr>
      <w:r w:rsidRPr="000C3755">
        <w:rPr>
          <w:rFonts w:cs="Times New Roman"/>
          <w:sz w:val="24"/>
          <w:szCs w:val="24"/>
        </w:rPr>
        <w:t>not include any reward</w:t>
      </w:r>
      <w:r w:rsidR="005F0222">
        <w:rPr>
          <w:rFonts w:cs="Times New Roman"/>
          <w:sz w:val="24"/>
          <w:szCs w:val="24"/>
        </w:rPr>
        <w:t xml:space="preserve"> or </w:t>
      </w:r>
      <w:r w:rsidR="00CD0E20">
        <w:rPr>
          <w:rFonts w:cs="Times New Roman"/>
          <w:sz w:val="24"/>
          <w:szCs w:val="24"/>
        </w:rPr>
        <w:t>remuneration</w:t>
      </w:r>
      <w:r w:rsidR="00780419">
        <w:rPr>
          <w:rFonts w:cs="Times New Roman"/>
          <w:sz w:val="24"/>
          <w:szCs w:val="24"/>
        </w:rPr>
        <w:t xml:space="preserve"> or fee</w:t>
      </w:r>
      <w:r w:rsidRPr="000C3755">
        <w:rPr>
          <w:rFonts w:cs="Times New Roman"/>
          <w:sz w:val="24"/>
          <w:szCs w:val="24"/>
        </w:rPr>
        <w:t xml:space="preserve"> element</w:t>
      </w:r>
      <w:r w:rsidR="00CD0E20">
        <w:rPr>
          <w:rFonts w:cs="Times New Roman"/>
          <w:sz w:val="24"/>
          <w:szCs w:val="24"/>
        </w:rPr>
        <w:t xml:space="preserve"> which may be available to a foster carer</w:t>
      </w:r>
      <w:r w:rsidR="00A33D64" w:rsidRPr="000C3755">
        <w:rPr>
          <w:rFonts w:cs="Times New Roman"/>
          <w:sz w:val="24"/>
          <w:szCs w:val="24"/>
        </w:rPr>
        <w:t>;</w:t>
      </w:r>
    </w:p>
    <w:p w14:paraId="58A00E22" w14:textId="77777777" w:rsidR="00F53605" w:rsidRPr="000C3755" w:rsidRDefault="00F53605" w:rsidP="000A0BB2">
      <w:pPr>
        <w:pStyle w:val="ListParagraph"/>
        <w:numPr>
          <w:ilvl w:val="0"/>
          <w:numId w:val="5"/>
        </w:numPr>
        <w:spacing w:line="360" w:lineRule="auto"/>
        <w:jc w:val="both"/>
        <w:rPr>
          <w:rFonts w:cs="Times New Roman"/>
          <w:sz w:val="24"/>
          <w:szCs w:val="24"/>
        </w:rPr>
      </w:pPr>
      <w:r>
        <w:rPr>
          <w:rFonts w:cs="Times New Roman"/>
          <w:sz w:val="24"/>
          <w:szCs w:val="24"/>
        </w:rPr>
        <w:t xml:space="preserve">will not include any additional sum in respect of birthdays, religious festivals, holidays or school uniform, all of which are expected to be provided for from the allowance and /or family resources. </w:t>
      </w:r>
    </w:p>
    <w:p w14:paraId="58A00E23" w14:textId="77777777" w:rsidR="005C3CD1" w:rsidRPr="000C3755" w:rsidRDefault="005C3CD1" w:rsidP="005C3CD1">
      <w:pPr>
        <w:pStyle w:val="ListParagraph"/>
        <w:spacing w:line="360" w:lineRule="auto"/>
        <w:ind w:left="1440"/>
        <w:jc w:val="both"/>
        <w:rPr>
          <w:rFonts w:cs="Times New Roman"/>
          <w:sz w:val="24"/>
          <w:szCs w:val="24"/>
        </w:rPr>
      </w:pPr>
    </w:p>
    <w:p w14:paraId="58A00E24" w14:textId="77777777" w:rsidR="00976EFB" w:rsidRPr="000C3755" w:rsidRDefault="005C3CD1" w:rsidP="005C3CD1">
      <w:pPr>
        <w:pStyle w:val="ListParagraph"/>
        <w:numPr>
          <w:ilvl w:val="0"/>
          <w:numId w:val="3"/>
        </w:numPr>
        <w:spacing w:line="360" w:lineRule="auto"/>
        <w:jc w:val="both"/>
        <w:rPr>
          <w:rFonts w:cs="Times New Roman"/>
          <w:sz w:val="24"/>
          <w:szCs w:val="24"/>
        </w:rPr>
      </w:pPr>
      <w:r w:rsidRPr="000C3755">
        <w:rPr>
          <w:rFonts w:cs="Times New Roman"/>
          <w:sz w:val="24"/>
          <w:szCs w:val="24"/>
        </w:rPr>
        <w:t xml:space="preserve">The Child Arrangements Order Allowance is </w:t>
      </w:r>
      <w:r w:rsidR="00976EFB" w:rsidRPr="000C3755">
        <w:rPr>
          <w:rFonts w:cs="Times New Roman"/>
          <w:sz w:val="24"/>
          <w:szCs w:val="24"/>
        </w:rPr>
        <w:t>means tested</w:t>
      </w:r>
      <w:r w:rsidRPr="000C3755">
        <w:rPr>
          <w:rFonts w:cs="Times New Roman"/>
          <w:sz w:val="24"/>
          <w:szCs w:val="24"/>
        </w:rPr>
        <w:t xml:space="preserve">. This will take </w:t>
      </w:r>
      <w:r w:rsidR="00836FFD" w:rsidRPr="000C3755">
        <w:rPr>
          <w:rFonts w:cs="Times New Roman"/>
          <w:sz w:val="24"/>
          <w:szCs w:val="24"/>
        </w:rPr>
        <w:t xml:space="preserve">into account the financial resources of the holder of the </w:t>
      </w:r>
      <w:r w:rsidR="0091416D" w:rsidRPr="000C3755">
        <w:rPr>
          <w:rFonts w:cs="Times New Roman"/>
          <w:sz w:val="24"/>
          <w:szCs w:val="24"/>
        </w:rPr>
        <w:t xml:space="preserve">Child Arrangements </w:t>
      </w:r>
      <w:r w:rsidR="00836FFD" w:rsidRPr="000C3755">
        <w:rPr>
          <w:rFonts w:cs="Times New Roman"/>
          <w:sz w:val="24"/>
          <w:szCs w:val="24"/>
        </w:rPr>
        <w:t>Order including any financial benefit</w:t>
      </w:r>
      <w:r w:rsidR="00FA0D09" w:rsidRPr="000C3755">
        <w:rPr>
          <w:rFonts w:cs="Times New Roman"/>
          <w:sz w:val="24"/>
          <w:szCs w:val="24"/>
        </w:rPr>
        <w:t xml:space="preserve"> in the form of maintenance, welfare benefit payments or other forms of income or capital</w:t>
      </w:r>
      <w:r w:rsidR="00836FFD" w:rsidRPr="000C3755">
        <w:rPr>
          <w:rFonts w:cs="Times New Roman"/>
          <w:sz w:val="24"/>
          <w:szCs w:val="24"/>
        </w:rPr>
        <w:t xml:space="preserve"> arising from the placement of the child. </w:t>
      </w:r>
      <w:r w:rsidR="00D842D7" w:rsidRPr="000C3755">
        <w:rPr>
          <w:rFonts w:cs="Times New Roman"/>
          <w:sz w:val="24"/>
          <w:szCs w:val="24"/>
        </w:rPr>
        <w:t>The local authority</w:t>
      </w:r>
      <w:r w:rsidR="00836FFD" w:rsidRPr="000C3755">
        <w:rPr>
          <w:rFonts w:cs="Times New Roman"/>
          <w:sz w:val="24"/>
          <w:szCs w:val="24"/>
        </w:rPr>
        <w:t xml:space="preserve"> uses the </w:t>
      </w:r>
      <w:r w:rsidR="00457EFD" w:rsidRPr="000C3755">
        <w:rPr>
          <w:rFonts w:cs="Times New Roman"/>
          <w:sz w:val="24"/>
          <w:szCs w:val="24"/>
        </w:rPr>
        <w:t xml:space="preserve">Department for Education and Skills </w:t>
      </w:r>
      <w:r w:rsidR="00836FFD" w:rsidRPr="000C3755">
        <w:rPr>
          <w:rFonts w:cs="Times New Roman"/>
          <w:sz w:val="24"/>
          <w:szCs w:val="24"/>
        </w:rPr>
        <w:t xml:space="preserve">recommended standardised means test </w:t>
      </w:r>
      <w:r w:rsidR="0091416D" w:rsidRPr="000C3755">
        <w:rPr>
          <w:rFonts w:cs="Times New Roman"/>
          <w:sz w:val="24"/>
          <w:szCs w:val="24"/>
        </w:rPr>
        <w:t>model.</w:t>
      </w:r>
    </w:p>
    <w:p w14:paraId="58A00E25" w14:textId="77777777" w:rsidR="00195A2D" w:rsidRPr="000C3755" w:rsidRDefault="00195A2D" w:rsidP="000A0BB2">
      <w:pPr>
        <w:pStyle w:val="ListParagraph"/>
        <w:spacing w:line="360" w:lineRule="auto"/>
        <w:jc w:val="both"/>
        <w:rPr>
          <w:rFonts w:cs="Times New Roman"/>
          <w:sz w:val="24"/>
          <w:szCs w:val="24"/>
        </w:rPr>
      </w:pPr>
    </w:p>
    <w:p w14:paraId="58A00E26" w14:textId="77777777" w:rsidR="00976EFB" w:rsidRPr="000C3755" w:rsidRDefault="00976EFB" w:rsidP="000A0BB2">
      <w:pPr>
        <w:pStyle w:val="ListParagraph"/>
        <w:numPr>
          <w:ilvl w:val="0"/>
          <w:numId w:val="3"/>
        </w:numPr>
        <w:spacing w:line="360" w:lineRule="auto"/>
        <w:jc w:val="both"/>
        <w:rPr>
          <w:rFonts w:cs="Times New Roman"/>
          <w:sz w:val="24"/>
          <w:szCs w:val="24"/>
        </w:rPr>
      </w:pPr>
      <w:r w:rsidRPr="000C3755">
        <w:rPr>
          <w:rFonts w:cs="Times New Roman"/>
          <w:sz w:val="24"/>
          <w:szCs w:val="24"/>
        </w:rPr>
        <w:t xml:space="preserve">The amount of </w:t>
      </w:r>
      <w:r w:rsidR="00805F10" w:rsidRPr="000C3755">
        <w:rPr>
          <w:rFonts w:cs="Times New Roman"/>
          <w:sz w:val="24"/>
          <w:szCs w:val="24"/>
        </w:rPr>
        <w:t xml:space="preserve">the </w:t>
      </w:r>
      <w:r w:rsidRPr="000C3755">
        <w:rPr>
          <w:rFonts w:cs="Times New Roman"/>
          <w:sz w:val="24"/>
          <w:szCs w:val="24"/>
        </w:rPr>
        <w:t>allowance</w:t>
      </w:r>
      <w:r w:rsidR="00D60CAC" w:rsidRPr="000C3755">
        <w:rPr>
          <w:rFonts w:cs="Times New Roman"/>
          <w:sz w:val="24"/>
          <w:szCs w:val="24"/>
        </w:rPr>
        <w:t>, if awarded, will</w:t>
      </w:r>
      <w:r w:rsidRPr="000C3755">
        <w:rPr>
          <w:rFonts w:cs="Times New Roman"/>
          <w:sz w:val="24"/>
          <w:szCs w:val="24"/>
        </w:rPr>
        <w:t xml:space="preserve"> be reduced po</w:t>
      </w:r>
      <w:r w:rsidR="00805F10" w:rsidRPr="000C3755">
        <w:rPr>
          <w:rFonts w:cs="Times New Roman"/>
          <w:sz w:val="24"/>
          <w:szCs w:val="24"/>
        </w:rPr>
        <w:t>und for pound by the amount of Child B</w:t>
      </w:r>
      <w:r w:rsidRPr="000C3755">
        <w:rPr>
          <w:rFonts w:cs="Times New Roman"/>
          <w:sz w:val="24"/>
          <w:szCs w:val="24"/>
        </w:rPr>
        <w:t>enefit</w:t>
      </w:r>
      <w:r w:rsidR="00C15418" w:rsidRPr="000C3755">
        <w:rPr>
          <w:rFonts w:cs="Times New Roman"/>
          <w:sz w:val="24"/>
          <w:szCs w:val="24"/>
        </w:rPr>
        <w:t xml:space="preserve"> </w:t>
      </w:r>
      <w:r w:rsidR="004E6C6E">
        <w:rPr>
          <w:rFonts w:cs="Times New Roman"/>
          <w:sz w:val="24"/>
          <w:szCs w:val="24"/>
        </w:rPr>
        <w:t xml:space="preserve">[child tax credits] </w:t>
      </w:r>
      <w:r w:rsidR="00C15418" w:rsidRPr="000C3755">
        <w:rPr>
          <w:rFonts w:cs="Times New Roman"/>
          <w:sz w:val="24"/>
          <w:szCs w:val="24"/>
        </w:rPr>
        <w:t>and any other maintenance payments received for the child</w:t>
      </w:r>
      <w:r w:rsidR="00772519" w:rsidRPr="000C3755">
        <w:rPr>
          <w:rFonts w:cs="Times New Roman"/>
          <w:sz w:val="24"/>
          <w:szCs w:val="24"/>
        </w:rPr>
        <w:t xml:space="preserve"> which would not be available to </w:t>
      </w:r>
      <w:r w:rsidR="00D720AE" w:rsidRPr="000C3755">
        <w:rPr>
          <w:rFonts w:cs="Times New Roman"/>
          <w:sz w:val="24"/>
          <w:szCs w:val="24"/>
        </w:rPr>
        <w:t xml:space="preserve">a </w:t>
      </w:r>
      <w:r w:rsidR="00A06110" w:rsidRPr="000C3755">
        <w:rPr>
          <w:rFonts w:cs="Times New Roman"/>
          <w:sz w:val="24"/>
          <w:szCs w:val="24"/>
        </w:rPr>
        <w:t>foster carer</w:t>
      </w:r>
      <w:r w:rsidRPr="000C3755">
        <w:rPr>
          <w:rFonts w:cs="Times New Roman"/>
          <w:sz w:val="24"/>
          <w:szCs w:val="24"/>
        </w:rPr>
        <w:t>.</w:t>
      </w:r>
    </w:p>
    <w:p w14:paraId="58A00E27" w14:textId="77777777" w:rsidR="006E648E" w:rsidRPr="000C3755" w:rsidRDefault="006E648E" w:rsidP="006E648E">
      <w:pPr>
        <w:pStyle w:val="ListParagraph"/>
        <w:spacing w:line="360" w:lineRule="auto"/>
        <w:jc w:val="both"/>
        <w:rPr>
          <w:rFonts w:cs="Times New Roman"/>
          <w:sz w:val="24"/>
          <w:szCs w:val="24"/>
        </w:rPr>
      </w:pPr>
    </w:p>
    <w:p w14:paraId="58A00E28" w14:textId="77777777" w:rsidR="006E648E" w:rsidRPr="000C3755" w:rsidRDefault="006E648E" w:rsidP="006E648E">
      <w:pPr>
        <w:pStyle w:val="ListParagraph"/>
        <w:numPr>
          <w:ilvl w:val="0"/>
          <w:numId w:val="3"/>
        </w:numPr>
        <w:spacing w:line="360" w:lineRule="auto"/>
        <w:jc w:val="both"/>
        <w:rPr>
          <w:rFonts w:cs="Times New Roman"/>
          <w:sz w:val="24"/>
          <w:szCs w:val="24"/>
        </w:rPr>
      </w:pPr>
      <w:r w:rsidRPr="000C3755">
        <w:rPr>
          <w:rFonts w:cs="Times New Roman"/>
          <w:sz w:val="24"/>
          <w:szCs w:val="24"/>
        </w:rPr>
        <w:t>In determining the level of allowance the local authority will also take into account the financial needs/resources of the child (if any) excluding mobility/attendance allowance/benefits related to disability.</w:t>
      </w:r>
      <w:r w:rsidR="00784CAE" w:rsidRPr="000C3755">
        <w:rPr>
          <w:rFonts w:cs="Times New Roman"/>
          <w:sz w:val="24"/>
          <w:szCs w:val="24"/>
        </w:rPr>
        <w:t xml:space="preserve"> </w:t>
      </w:r>
    </w:p>
    <w:p w14:paraId="58A00E29" w14:textId="77777777" w:rsidR="006E648E" w:rsidRPr="000C3755" w:rsidRDefault="006E648E" w:rsidP="000A0BB2">
      <w:pPr>
        <w:pStyle w:val="ListParagraph"/>
        <w:spacing w:line="360" w:lineRule="auto"/>
        <w:jc w:val="both"/>
        <w:rPr>
          <w:rFonts w:cs="Times New Roman"/>
          <w:sz w:val="24"/>
          <w:szCs w:val="24"/>
        </w:rPr>
      </w:pPr>
    </w:p>
    <w:p w14:paraId="58A00E2A" w14:textId="77777777" w:rsidR="00A33D64" w:rsidRPr="000C3755" w:rsidRDefault="00A33D64" w:rsidP="000A0BB2">
      <w:pPr>
        <w:pStyle w:val="ListParagraph"/>
        <w:numPr>
          <w:ilvl w:val="0"/>
          <w:numId w:val="3"/>
        </w:numPr>
        <w:spacing w:line="360" w:lineRule="auto"/>
        <w:jc w:val="both"/>
        <w:rPr>
          <w:rFonts w:cs="Times New Roman"/>
          <w:sz w:val="24"/>
          <w:szCs w:val="24"/>
        </w:rPr>
      </w:pPr>
      <w:r w:rsidRPr="000C3755">
        <w:rPr>
          <w:rFonts w:cs="Times New Roman"/>
          <w:sz w:val="24"/>
          <w:szCs w:val="24"/>
        </w:rPr>
        <w:t xml:space="preserve">The local authority will consider </w:t>
      </w:r>
      <w:r w:rsidR="005B33D4">
        <w:rPr>
          <w:rFonts w:cs="Times New Roman"/>
          <w:sz w:val="24"/>
          <w:szCs w:val="24"/>
        </w:rPr>
        <w:t xml:space="preserve">an application for </w:t>
      </w:r>
      <w:r w:rsidR="00354FC8">
        <w:rPr>
          <w:rFonts w:cs="Times New Roman"/>
          <w:sz w:val="24"/>
          <w:szCs w:val="24"/>
        </w:rPr>
        <w:t>one off payment</w:t>
      </w:r>
      <w:r w:rsidRPr="000C3755">
        <w:rPr>
          <w:rFonts w:cs="Times New Roman"/>
          <w:sz w:val="24"/>
          <w:szCs w:val="24"/>
        </w:rPr>
        <w:t xml:space="preserve"> under s.17</w:t>
      </w:r>
      <w:r w:rsidR="00960AF3" w:rsidRPr="000C3755">
        <w:rPr>
          <w:rFonts w:cs="Times New Roman"/>
          <w:sz w:val="24"/>
          <w:szCs w:val="24"/>
        </w:rPr>
        <w:t xml:space="preserve"> of the Children Act 1989</w:t>
      </w:r>
      <w:r w:rsidRPr="000C3755">
        <w:rPr>
          <w:rFonts w:cs="Times New Roman"/>
          <w:sz w:val="24"/>
          <w:szCs w:val="24"/>
        </w:rPr>
        <w:t>.</w:t>
      </w:r>
      <w:r w:rsidR="00365ADC" w:rsidRPr="000C3755">
        <w:rPr>
          <w:rFonts w:cs="Times New Roman"/>
          <w:sz w:val="24"/>
          <w:szCs w:val="24"/>
        </w:rPr>
        <w:t xml:space="preserve"> These are discretionary payments to be decided on a case by case basis</w:t>
      </w:r>
      <w:r w:rsidR="000E6C4A">
        <w:rPr>
          <w:rFonts w:cs="Times New Roman"/>
          <w:sz w:val="24"/>
          <w:szCs w:val="24"/>
        </w:rPr>
        <w:t xml:space="preserve"> following assessment of the needs of the child and family</w:t>
      </w:r>
      <w:r w:rsidR="00365ADC" w:rsidRPr="000C3755">
        <w:rPr>
          <w:rFonts w:cs="Times New Roman"/>
          <w:sz w:val="24"/>
          <w:szCs w:val="24"/>
        </w:rPr>
        <w:t xml:space="preserve">.  </w:t>
      </w:r>
    </w:p>
    <w:p w14:paraId="58A00E2B" w14:textId="77777777" w:rsidR="00195A2D" w:rsidRPr="000C3755" w:rsidRDefault="00195A2D" w:rsidP="000A0BB2">
      <w:pPr>
        <w:pStyle w:val="ListParagraph"/>
        <w:spacing w:line="360" w:lineRule="auto"/>
        <w:jc w:val="both"/>
        <w:rPr>
          <w:rFonts w:cs="Times New Roman"/>
          <w:sz w:val="24"/>
          <w:szCs w:val="24"/>
        </w:rPr>
      </w:pPr>
    </w:p>
    <w:p w14:paraId="58A00E2C" w14:textId="77777777" w:rsidR="00616570" w:rsidRPr="00661E85" w:rsidRDefault="00461A17" w:rsidP="00616570">
      <w:pPr>
        <w:pStyle w:val="ListParagraph"/>
        <w:numPr>
          <w:ilvl w:val="0"/>
          <w:numId w:val="3"/>
        </w:numPr>
        <w:spacing w:line="360" w:lineRule="auto"/>
        <w:jc w:val="both"/>
        <w:rPr>
          <w:rFonts w:cs="Times New Roman"/>
          <w:sz w:val="24"/>
          <w:szCs w:val="24"/>
        </w:rPr>
      </w:pPr>
      <w:r w:rsidRPr="000C3755">
        <w:rPr>
          <w:rFonts w:cs="Times New Roman"/>
          <w:sz w:val="24"/>
          <w:szCs w:val="24"/>
        </w:rPr>
        <w:t xml:space="preserve">The </w:t>
      </w:r>
      <w:r w:rsidR="004A1FF8" w:rsidRPr="000C3755">
        <w:rPr>
          <w:rFonts w:cs="Times New Roman"/>
          <w:sz w:val="24"/>
          <w:szCs w:val="24"/>
        </w:rPr>
        <w:t xml:space="preserve">level of </w:t>
      </w:r>
      <w:r w:rsidRPr="000C3755">
        <w:rPr>
          <w:rFonts w:cs="Times New Roman"/>
          <w:sz w:val="24"/>
          <w:szCs w:val="24"/>
        </w:rPr>
        <w:t>a</w:t>
      </w:r>
      <w:r w:rsidR="00A33D64" w:rsidRPr="000C3755">
        <w:rPr>
          <w:rFonts w:cs="Times New Roman"/>
          <w:sz w:val="24"/>
          <w:szCs w:val="24"/>
        </w:rPr>
        <w:t xml:space="preserve">llowance may be adjusted </w:t>
      </w:r>
      <w:r w:rsidR="00C15418" w:rsidRPr="000C3755">
        <w:rPr>
          <w:rFonts w:cs="Times New Roman"/>
          <w:sz w:val="24"/>
          <w:szCs w:val="24"/>
        </w:rPr>
        <w:t xml:space="preserve">to include an enhanced payment </w:t>
      </w:r>
      <w:r w:rsidR="00A33D64" w:rsidRPr="000C3755">
        <w:rPr>
          <w:rFonts w:cs="Times New Roman"/>
          <w:sz w:val="24"/>
          <w:szCs w:val="24"/>
        </w:rPr>
        <w:t>where the local authority considers that the child needs special care which requires a greater expenditure of resources than would otherwise be the case because of illness, disability, emotional</w:t>
      </w:r>
      <w:r w:rsidR="00327054" w:rsidRPr="000C3755">
        <w:rPr>
          <w:rFonts w:cs="Times New Roman"/>
          <w:sz w:val="24"/>
          <w:szCs w:val="24"/>
        </w:rPr>
        <w:t xml:space="preserve"> or behavioural difficulties, </w:t>
      </w:r>
      <w:r w:rsidR="00A33D64" w:rsidRPr="000C3755">
        <w:rPr>
          <w:rFonts w:cs="Times New Roman"/>
          <w:sz w:val="24"/>
          <w:szCs w:val="24"/>
        </w:rPr>
        <w:t>the consequences of past abuse or neglect</w:t>
      </w:r>
      <w:r w:rsidR="00327054" w:rsidRPr="000C3755">
        <w:rPr>
          <w:rFonts w:cs="Times New Roman"/>
          <w:sz w:val="24"/>
          <w:szCs w:val="24"/>
        </w:rPr>
        <w:t>,</w:t>
      </w:r>
      <w:r w:rsidR="00FA61AA" w:rsidRPr="000C3755">
        <w:rPr>
          <w:rFonts w:cs="Times New Roman"/>
          <w:sz w:val="24"/>
          <w:szCs w:val="24"/>
        </w:rPr>
        <w:t xml:space="preserve"> or other exceptional circumstances.</w:t>
      </w:r>
      <w:r w:rsidR="00CE7353" w:rsidRPr="000C3755">
        <w:rPr>
          <w:rFonts w:cs="Times New Roman"/>
          <w:sz w:val="24"/>
          <w:szCs w:val="24"/>
        </w:rPr>
        <w:t xml:space="preserve"> In </w:t>
      </w:r>
      <w:r w:rsidR="00EC2E32" w:rsidRPr="000C3755">
        <w:rPr>
          <w:rFonts w:cs="Times New Roman"/>
          <w:sz w:val="24"/>
          <w:szCs w:val="24"/>
        </w:rPr>
        <w:t>considering the applicability and amount of this</w:t>
      </w:r>
      <w:r w:rsidR="00CE7353" w:rsidRPr="000C3755">
        <w:rPr>
          <w:rFonts w:cs="Times New Roman"/>
          <w:sz w:val="24"/>
          <w:szCs w:val="24"/>
        </w:rPr>
        <w:t xml:space="preserve"> adjustment</w:t>
      </w:r>
      <w:r w:rsidR="00CE7353" w:rsidRPr="009C1F3F">
        <w:rPr>
          <w:rFonts w:cs="Times New Roman"/>
          <w:sz w:val="24"/>
          <w:szCs w:val="24"/>
        </w:rPr>
        <w:t xml:space="preserve">, the local authority will have regard to any disability related benefits or other sources of funding available to the family in respect of the child. </w:t>
      </w:r>
      <w:r w:rsidR="00616570" w:rsidRPr="009C1F3F">
        <w:rPr>
          <w:sz w:val="24"/>
          <w:szCs w:val="24"/>
        </w:rPr>
        <w:t>Payments will only be made for the child after all other alternatives in terms of benefits, grants and services have been explored, and the level of the child’s needs will be reviewed annually.</w:t>
      </w:r>
    </w:p>
    <w:p w14:paraId="58A00E2D" w14:textId="77777777" w:rsidR="00661E85" w:rsidRPr="00661E85" w:rsidRDefault="00661E85" w:rsidP="00661E85">
      <w:pPr>
        <w:pStyle w:val="ListParagraph"/>
        <w:rPr>
          <w:rFonts w:cs="Times New Roman"/>
          <w:sz w:val="24"/>
          <w:szCs w:val="24"/>
        </w:rPr>
      </w:pPr>
    </w:p>
    <w:p w14:paraId="58A00E2E" w14:textId="77777777" w:rsidR="00661E85" w:rsidRPr="001F2A3C" w:rsidRDefault="0022170F" w:rsidP="00616570">
      <w:pPr>
        <w:pStyle w:val="ListParagraph"/>
        <w:numPr>
          <w:ilvl w:val="0"/>
          <w:numId w:val="3"/>
        </w:numPr>
        <w:spacing w:line="360" w:lineRule="auto"/>
        <w:jc w:val="both"/>
        <w:rPr>
          <w:rFonts w:cs="Times New Roman"/>
          <w:sz w:val="24"/>
          <w:szCs w:val="24"/>
        </w:rPr>
      </w:pPr>
      <w:r>
        <w:rPr>
          <w:rFonts w:cs="Times New Roman"/>
          <w:sz w:val="24"/>
          <w:szCs w:val="24"/>
        </w:rPr>
        <w:t>An enhanced payment may be made, exceptionally, in circumstances falling outside the scope of the criteria detailed above</w:t>
      </w:r>
      <w:r w:rsidR="008041B2">
        <w:rPr>
          <w:rFonts w:cs="Times New Roman"/>
          <w:sz w:val="24"/>
          <w:szCs w:val="24"/>
        </w:rPr>
        <w:t xml:space="preserve"> at the discretion of the Head of Service. </w:t>
      </w:r>
    </w:p>
    <w:p w14:paraId="58A00E2F" w14:textId="77777777" w:rsidR="001F2A3C" w:rsidRPr="001F2A3C" w:rsidRDefault="001F2A3C" w:rsidP="001F2A3C">
      <w:pPr>
        <w:pStyle w:val="ListParagraph"/>
        <w:rPr>
          <w:rFonts w:cs="Times New Roman"/>
          <w:sz w:val="24"/>
          <w:szCs w:val="24"/>
        </w:rPr>
      </w:pPr>
    </w:p>
    <w:p w14:paraId="58A00E30" w14:textId="77777777" w:rsidR="001F2A3C" w:rsidRPr="00616570" w:rsidRDefault="001F2A3C" w:rsidP="001F2A3C">
      <w:pPr>
        <w:pStyle w:val="ListParagraph"/>
        <w:spacing w:line="360" w:lineRule="auto"/>
        <w:jc w:val="both"/>
        <w:rPr>
          <w:rFonts w:cs="Times New Roman"/>
          <w:sz w:val="24"/>
          <w:szCs w:val="24"/>
        </w:rPr>
      </w:pPr>
    </w:p>
    <w:p w14:paraId="58A00E31" w14:textId="77777777" w:rsidR="00896328" w:rsidRPr="000C3755" w:rsidRDefault="00896328" w:rsidP="000A0BB2">
      <w:pPr>
        <w:spacing w:line="360" w:lineRule="auto"/>
        <w:jc w:val="both"/>
        <w:rPr>
          <w:rFonts w:cs="Times New Roman"/>
          <w:sz w:val="24"/>
          <w:szCs w:val="24"/>
          <w:u w:val="single"/>
        </w:rPr>
      </w:pPr>
      <w:r w:rsidRPr="000C3755">
        <w:rPr>
          <w:rFonts w:cs="Times New Roman"/>
          <w:sz w:val="24"/>
          <w:szCs w:val="24"/>
          <w:u w:val="single"/>
        </w:rPr>
        <w:t>Notification of the decision</w:t>
      </w:r>
    </w:p>
    <w:p w14:paraId="58A00E32" w14:textId="77777777" w:rsidR="00195A2D" w:rsidRPr="000C3755" w:rsidRDefault="00195A2D" w:rsidP="000A0BB2">
      <w:pPr>
        <w:pStyle w:val="ListParagraph"/>
        <w:numPr>
          <w:ilvl w:val="0"/>
          <w:numId w:val="3"/>
        </w:numPr>
        <w:spacing w:line="360" w:lineRule="auto"/>
        <w:jc w:val="both"/>
        <w:rPr>
          <w:rFonts w:cs="Times New Roman"/>
          <w:sz w:val="24"/>
          <w:szCs w:val="24"/>
        </w:rPr>
      </w:pPr>
      <w:r w:rsidRPr="000C3755">
        <w:rPr>
          <w:rFonts w:cs="Times New Roman"/>
          <w:sz w:val="24"/>
          <w:szCs w:val="24"/>
        </w:rPr>
        <w:t xml:space="preserve">If the local authority decides not to pay an allowance in cases where they have </w:t>
      </w:r>
      <w:r w:rsidR="00BB2E91" w:rsidRPr="000C3755">
        <w:rPr>
          <w:rFonts w:cs="Times New Roman"/>
          <w:sz w:val="24"/>
          <w:szCs w:val="24"/>
        </w:rPr>
        <w:t xml:space="preserve">the </w:t>
      </w:r>
      <w:r w:rsidRPr="000C3755">
        <w:rPr>
          <w:rFonts w:cs="Times New Roman"/>
          <w:sz w:val="24"/>
          <w:szCs w:val="24"/>
        </w:rPr>
        <w:t>discretion</w:t>
      </w:r>
      <w:r w:rsidR="00262073" w:rsidRPr="000C3755">
        <w:rPr>
          <w:rFonts w:cs="Times New Roman"/>
          <w:sz w:val="24"/>
          <w:szCs w:val="24"/>
        </w:rPr>
        <w:t xml:space="preserve"> to do so</w:t>
      </w:r>
      <w:r w:rsidRPr="000C3755">
        <w:rPr>
          <w:rFonts w:cs="Times New Roman"/>
          <w:sz w:val="24"/>
          <w:szCs w:val="24"/>
        </w:rPr>
        <w:t xml:space="preserve">, the local authority will write to the </w:t>
      </w:r>
      <w:r w:rsidR="0091416D" w:rsidRPr="000C3755">
        <w:rPr>
          <w:rFonts w:cs="Times New Roman"/>
          <w:sz w:val="24"/>
          <w:szCs w:val="24"/>
        </w:rPr>
        <w:t xml:space="preserve">holder of </w:t>
      </w:r>
      <w:r w:rsidRPr="000C3755">
        <w:rPr>
          <w:rFonts w:cs="Times New Roman"/>
          <w:sz w:val="24"/>
          <w:szCs w:val="24"/>
        </w:rPr>
        <w:t>the Child Arrangements Order se</w:t>
      </w:r>
      <w:r w:rsidR="00DD5552" w:rsidRPr="000C3755">
        <w:rPr>
          <w:rFonts w:cs="Times New Roman"/>
          <w:sz w:val="24"/>
          <w:szCs w:val="24"/>
        </w:rPr>
        <w:t>tt</w:t>
      </w:r>
      <w:r w:rsidRPr="000C3755">
        <w:rPr>
          <w:rFonts w:cs="Times New Roman"/>
          <w:sz w:val="24"/>
          <w:szCs w:val="24"/>
        </w:rPr>
        <w:t>ing out the decision made and the reasons for that decision.</w:t>
      </w:r>
    </w:p>
    <w:p w14:paraId="58A00E33" w14:textId="77777777" w:rsidR="00195A2D" w:rsidRPr="000C3755" w:rsidRDefault="00195A2D" w:rsidP="000A0BB2">
      <w:pPr>
        <w:pStyle w:val="ListParagraph"/>
        <w:spacing w:line="360" w:lineRule="auto"/>
        <w:jc w:val="both"/>
        <w:rPr>
          <w:rFonts w:cs="Times New Roman"/>
          <w:sz w:val="24"/>
          <w:szCs w:val="24"/>
        </w:rPr>
      </w:pPr>
    </w:p>
    <w:p w14:paraId="58A00E34" w14:textId="77777777" w:rsidR="00976EFB" w:rsidRPr="000C3755" w:rsidRDefault="00DD5552" w:rsidP="000A0BB2">
      <w:pPr>
        <w:pStyle w:val="ListParagraph"/>
        <w:numPr>
          <w:ilvl w:val="0"/>
          <w:numId w:val="3"/>
        </w:numPr>
        <w:spacing w:line="360" w:lineRule="auto"/>
        <w:jc w:val="both"/>
        <w:rPr>
          <w:rFonts w:cs="Times New Roman"/>
          <w:sz w:val="24"/>
          <w:szCs w:val="24"/>
        </w:rPr>
      </w:pPr>
      <w:r w:rsidRPr="000C3755">
        <w:rPr>
          <w:rFonts w:cs="Times New Roman"/>
          <w:sz w:val="24"/>
          <w:szCs w:val="24"/>
        </w:rPr>
        <w:t xml:space="preserve">Where </w:t>
      </w:r>
      <w:r w:rsidR="00C31B48" w:rsidRPr="000C3755">
        <w:rPr>
          <w:rFonts w:cs="Times New Roman"/>
          <w:sz w:val="24"/>
          <w:szCs w:val="24"/>
        </w:rPr>
        <w:t xml:space="preserve">the decision </w:t>
      </w:r>
      <w:r w:rsidRPr="000C3755">
        <w:rPr>
          <w:rFonts w:cs="Times New Roman"/>
          <w:sz w:val="24"/>
          <w:szCs w:val="24"/>
        </w:rPr>
        <w:t xml:space="preserve">is </w:t>
      </w:r>
      <w:r w:rsidR="00C31B48" w:rsidRPr="000C3755">
        <w:rPr>
          <w:rFonts w:cs="Times New Roman"/>
          <w:sz w:val="24"/>
          <w:szCs w:val="24"/>
        </w:rPr>
        <w:t xml:space="preserve">made to pay a Child </w:t>
      </w:r>
      <w:r w:rsidR="00A7531D" w:rsidRPr="000C3755">
        <w:rPr>
          <w:rFonts w:cs="Times New Roman"/>
          <w:sz w:val="24"/>
          <w:szCs w:val="24"/>
        </w:rPr>
        <w:t>Arrangements</w:t>
      </w:r>
      <w:r w:rsidR="00C31B48" w:rsidRPr="000C3755">
        <w:rPr>
          <w:rFonts w:cs="Times New Roman"/>
          <w:sz w:val="24"/>
          <w:szCs w:val="24"/>
        </w:rPr>
        <w:t xml:space="preserve"> Order Allowance </w:t>
      </w:r>
      <w:r w:rsidR="00F14FD3" w:rsidRPr="000C3755">
        <w:rPr>
          <w:rFonts w:cs="Times New Roman"/>
          <w:sz w:val="24"/>
          <w:szCs w:val="24"/>
        </w:rPr>
        <w:t>t</w:t>
      </w:r>
      <w:r w:rsidR="00D842D7" w:rsidRPr="000C3755">
        <w:rPr>
          <w:rFonts w:cs="Times New Roman"/>
          <w:sz w:val="24"/>
          <w:szCs w:val="24"/>
        </w:rPr>
        <w:t>he local authority</w:t>
      </w:r>
      <w:r w:rsidR="00C31B48" w:rsidRPr="000C3755">
        <w:rPr>
          <w:rFonts w:cs="Times New Roman"/>
          <w:sz w:val="24"/>
          <w:szCs w:val="24"/>
        </w:rPr>
        <w:t xml:space="preserve"> will write to the </w:t>
      </w:r>
      <w:r w:rsidR="0091416D" w:rsidRPr="000C3755">
        <w:rPr>
          <w:rFonts w:cs="Times New Roman"/>
          <w:sz w:val="24"/>
          <w:szCs w:val="24"/>
        </w:rPr>
        <w:t xml:space="preserve">holder of </w:t>
      </w:r>
      <w:r w:rsidR="00C31B48" w:rsidRPr="000C3755">
        <w:rPr>
          <w:rFonts w:cs="Times New Roman"/>
          <w:sz w:val="24"/>
          <w:szCs w:val="24"/>
        </w:rPr>
        <w:t xml:space="preserve">the Child </w:t>
      </w:r>
      <w:r w:rsidR="00A7531D" w:rsidRPr="000C3755">
        <w:rPr>
          <w:rFonts w:cs="Times New Roman"/>
          <w:sz w:val="24"/>
          <w:szCs w:val="24"/>
        </w:rPr>
        <w:t>Arrangements</w:t>
      </w:r>
      <w:r w:rsidR="00C31B48" w:rsidRPr="000C3755">
        <w:rPr>
          <w:rFonts w:cs="Times New Roman"/>
          <w:sz w:val="24"/>
          <w:szCs w:val="24"/>
        </w:rPr>
        <w:t xml:space="preserve"> Order s</w:t>
      </w:r>
      <w:r w:rsidR="00C74034" w:rsidRPr="000C3755">
        <w:rPr>
          <w:rFonts w:cs="Times New Roman"/>
          <w:sz w:val="24"/>
          <w:szCs w:val="24"/>
        </w:rPr>
        <w:t>etting out</w:t>
      </w:r>
      <w:r w:rsidR="00C31B48" w:rsidRPr="000C3755">
        <w:rPr>
          <w:rFonts w:cs="Times New Roman"/>
          <w:sz w:val="24"/>
          <w:szCs w:val="24"/>
        </w:rPr>
        <w:t>:</w:t>
      </w:r>
    </w:p>
    <w:p w14:paraId="58A00E35" w14:textId="77777777" w:rsidR="00C31B48" w:rsidRPr="000C3755" w:rsidRDefault="00C31B48" w:rsidP="000A0BB2">
      <w:pPr>
        <w:pStyle w:val="ListParagraph"/>
        <w:numPr>
          <w:ilvl w:val="0"/>
          <w:numId w:val="7"/>
        </w:numPr>
        <w:spacing w:line="360" w:lineRule="auto"/>
        <w:jc w:val="both"/>
        <w:rPr>
          <w:rFonts w:cs="Times New Roman"/>
          <w:sz w:val="24"/>
          <w:szCs w:val="24"/>
        </w:rPr>
      </w:pPr>
      <w:r w:rsidRPr="000C3755">
        <w:rPr>
          <w:rFonts w:cs="Times New Roman"/>
          <w:sz w:val="24"/>
          <w:szCs w:val="24"/>
        </w:rPr>
        <w:t>the amount of the allowance</w:t>
      </w:r>
      <w:r w:rsidR="00195A2D" w:rsidRPr="000C3755">
        <w:rPr>
          <w:rFonts w:cs="Times New Roman"/>
          <w:sz w:val="24"/>
          <w:szCs w:val="24"/>
        </w:rPr>
        <w:t>;</w:t>
      </w:r>
    </w:p>
    <w:p w14:paraId="58A00E36" w14:textId="77777777" w:rsidR="00C31B48" w:rsidRPr="000C3755" w:rsidRDefault="00C31B48" w:rsidP="000A0BB2">
      <w:pPr>
        <w:pStyle w:val="ListParagraph"/>
        <w:numPr>
          <w:ilvl w:val="0"/>
          <w:numId w:val="7"/>
        </w:numPr>
        <w:spacing w:line="360" w:lineRule="auto"/>
        <w:jc w:val="both"/>
        <w:rPr>
          <w:rFonts w:cs="Times New Roman"/>
          <w:sz w:val="24"/>
          <w:szCs w:val="24"/>
        </w:rPr>
      </w:pPr>
      <w:r w:rsidRPr="000C3755">
        <w:rPr>
          <w:rFonts w:cs="Times New Roman"/>
          <w:sz w:val="24"/>
          <w:szCs w:val="24"/>
        </w:rPr>
        <w:t>the date of the first payment</w:t>
      </w:r>
      <w:r w:rsidR="00195A2D" w:rsidRPr="000C3755">
        <w:rPr>
          <w:rFonts w:cs="Times New Roman"/>
          <w:sz w:val="24"/>
          <w:szCs w:val="24"/>
        </w:rPr>
        <w:t>; and</w:t>
      </w:r>
    </w:p>
    <w:p w14:paraId="58A00E37" w14:textId="77777777" w:rsidR="00C31B48" w:rsidRPr="000C3755" w:rsidRDefault="00C31B48" w:rsidP="000A0BB2">
      <w:pPr>
        <w:pStyle w:val="ListParagraph"/>
        <w:numPr>
          <w:ilvl w:val="0"/>
          <w:numId w:val="7"/>
        </w:numPr>
        <w:spacing w:line="360" w:lineRule="auto"/>
        <w:jc w:val="both"/>
        <w:rPr>
          <w:rFonts w:cs="Times New Roman"/>
          <w:sz w:val="24"/>
          <w:szCs w:val="24"/>
        </w:rPr>
      </w:pPr>
      <w:r w:rsidRPr="000C3755">
        <w:rPr>
          <w:rFonts w:cs="Times New Roman"/>
          <w:sz w:val="24"/>
          <w:szCs w:val="24"/>
        </w:rPr>
        <w:t xml:space="preserve">the method </w:t>
      </w:r>
      <w:r w:rsidR="00BB2E91" w:rsidRPr="000C3755">
        <w:rPr>
          <w:rFonts w:cs="Times New Roman"/>
          <w:sz w:val="24"/>
          <w:szCs w:val="24"/>
        </w:rPr>
        <w:t xml:space="preserve">and frequency </w:t>
      </w:r>
      <w:r w:rsidRPr="000C3755">
        <w:rPr>
          <w:rFonts w:cs="Times New Roman"/>
          <w:sz w:val="24"/>
          <w:szCs w:val="24"/>
        </w:rPr>
        <w:t>of payment</w:t>
      </w:r>
    </w:p>
    <w:p w14:paraId="58A00E38" w14:textId="77777777" w:rsidR="00F15EA6" w:rsidRPr="000C3755" w:rsidRDefault="00F15EA6" w:rsidP="000A0BB2">
      <w:pPr>
        <w:spacing w:line="360" w:lineRule="auto"/>
        <w:jc w:val="both"/>
        <w:rPr>
          <w:rFonts w:cs="Times New Roman"/>
          <w:sz w:val="24"/>
          <w:szCs w:val="24"/>
          <w:u w:val="single"/>
        </w:rPr>
      </w:pPr>
      <w:r w:rsidRPr="000C3755">
        <w:rPr>
          <w:rFonts w:cs="Times New Roman"/>
          <w:sz w:val="24"/>
          <w:szCs w:val="24"/>
          <w:u w:val="single"/>
        </w:rPr>
        <w:t>Commencement of payment</w:t>
      </w:r>
    </w:p>
    <w:p w14:paraId="58A00E39" w14:textId="77777777" w:rsidR="00444E6A" w:rsidRPr="000C3755" w:rsidRDefault="00F15EA6" w:rsidP="00ED1902">
      <w:pPr>
        <w:pStyle w:val="ListParagraph"/>
        <w:numPr>
          <w:ilvl w:val="0"/>
          <w:numId w:val="3"/>
        </w:numPr>
        <w:spacing w:line="360" w:lineRule="auto"/>
        <w:jc w:val="both"/>
        <w:rPr>
          <w:rFonts w:cs="Times New Roman"/>
          <w:sz w:val="24"/>
          <w:szCs w:val="24"/>
        </w:rPr>
      </w:pPr>
      <w:r w:rsidRPr="000C3755">
        <w:rPr>
          <w:rFonts w:cs="Times New Roman"/>
          <w:sz w:val="24"/>
          <w:szCs w:val="24"/>
        </w:rPr>
        <w:t xml:space="preserve">The payment of a Child </w:t>
      </w:r>
      <w:r w:rsidR="00A7531D" w:rsidRPr="000C3755">
        <w:rPr>
          <w:rFonts w:cs="Times New Roman"/>
          <w:sz w:val="24"/>
          <w:szCs w:val="24"/>
        </w:rPr>
        <w:t>Arrangements</w:t>
      </w:r>
      <w:r w:rsidRPr="000C3755">
        <w:rPr>
          <w:rFonts w:cs="Times New Roman"/>
          <w:sz w:val="24"/>
          <w:szCs w:val="24"/>
        </w:rPr>
        <w:t xml:space="preserve"> Order Allowance </w:t>
      </w:r>
      <w:r w:rsidR="00375A80" w:rsidRPr="000C3755">
        <w:rPr>
          <w:rFonts w:cs="Times New Roman"/>
          <w:sz w:val="24"/>
          <w:szCs w:val="24"/>
        </w:rPr>
        <w:t>may begin</w:t>
      </w:r>
      <w:r w:rsidRPr="000C3755">
        <w:rPr>
          <w:rFonts w:cs="Times New Roman"/>
          <w:sz w:val="24"/>
          <w:szCs w:val="24"/>
        </w:rPr>
        <w:t xml:space="preserve"> from the date of the C</w:t>
      </w:r>
      <w:r w:rsidR="0091416D" w:rsidRPr="000C3755">
        <w:rPr>
          <w:rFonts w:cs="Times New Roman"/>
          <w:sz w:val="24"/>
          <w:szCs w:val="24"/>
        </w:rPr>
        <w:t xml:space="preserve">hild Arrangements </w:t>
      </w:r>
      <w:r w:rsidRPr="000C3755">
        <w:rPr>
          <w:rFonts w:cs="Times New Roman"/>
          <w:sz w:val="24"/>
          <w:szCs w:val="24"/>
        </w:rPr>
        <w:t xml:space="preserve">Order. </w:t>
      </w:r>
    </w:p>
    <w:p w14:paraId="58A00E3A" w14:textId="77777777" w:rsidR="001717D7" w:rsidRPr="000C3755" w:rsidRDefault="001717D7" w:rsidP="00444E6A">
      <w:pPr>
        <w:pStyle w:val="ListParagraph"/>
        <w:spacing w:line="360" w:lineRule="auto"/>
        <w:jc w:val="both"/>
        <w:rPr>
          <w:rFonts w:cs="Times New Roman"/>
          <w:sz w:val="24"/>
          <w:szCs w:val="24"/>
        </w:rPr>
      </w:pPr>
    </w:p>
    <w:p w14:paraId="58A00E3B" w14:textId="77777777" w:rsidR="00896328" w:rsidRPr="000C3755" w:rsidRDefault="00896328" w:rsidP="000A0BB2">
      <w:pPr>
        <w:spacing w:line="360" w:lineRule="auto"/>
        <w:jc w:val="both"/>
        <w:rPr>
          <w:rFonts w:cs="Times New Roman"/>
          <w:sz w:val="24"/>
          <w:szCs w:val="24"/>
          <w:u w:val="single"/>
        </w:rPr>
      </w:pPr>
      <w:r w:rsidRPr="000C3755">
        <w:rPr>
          <w:rFonts w:cs="Times New Roman"/>
          <w:sz w:val="24"/>
          <w:szCs w:val="24"/>
          <w:u w:val="single"/>
        </w:rPr>
        <w:t>Notification</w:t>
      </w:r>
      <w:r w:rsidR="006676B0">
        <w:rPr>
          <w:rFonts w:cs="Times New Roman"/>
          <w:sz w:val="24"/>
          <w:szCs w:val="24"/>
          <w:u w:val="single"/>
        </w:rPr>
        <w:t>s</w:t>
      </w:r>
      <w:r w:rsidRPr="000C3755">
        <w:rPr>
          <w:rFonts w:cs="Times New Roman"/>
          <w:sz w:val="24"/>
          <w:szCs w:val="24"/>
          <w:u w:val="single"/>
        </w:rPr>
        <w:t xml:space="preserve"> by th</w:t>
      </w:r>
      <w:r w:rsidR="00262073" w:rsidRPr="000C3755">
        <w:rPr>
          <w:rFonts w:cs="Times New Roman"/>
          <w:sz w:val="24"/>
          <w:szCs w:val="24"/>
          <w:u w:val="single"/>
        </w:rPr>
        <w:t>os</w:t>
      </w:r>
      <w:r w:rsidRPr="000C3755">
        <w:rPr>
          <w:rFonts w:cs="Times New Roman"/>
          <w:sz w:val="24"/>
          <w:szCs w:val="24"/>
          <w:u w:val="single"/>
        </w:rPr>
        <w:t xml:space="preserve">e </w:t>
      </w:r>
      <w:r w:rsidR="00262073" w:rsidRPr="000C3755">
        <w:rPr>
          <w:rFonts w:cs="Times New Roman"/>
          <w:sz w:val="24"/>
          <w:szCs w:val="24"/>
          <w:u w:val="single"/>
        </w:rPr>
        <w:t>in receipt of an allowance</w:t>
      </w:r>
    </w:p>
    <w:p w14:paraId="58A00E3C" w14:textId="77777777" w:rsidR="00C31B48" w:rsidRPr="000C3755" w:rsidRDefault="00C31B48" w:rsidP="000A0BB2">
      <w:pPr>
        <w:pStyle w:val="ListParagraph"/>
        <w:numPr>
          <w:ilvl w:val="0"/>
          <w:numId w:val="3"/>
        </w:numPr>
        <w:spacing w:line="360" w:lineRule="auto"/>
        <w:jc w:val="both"/>
        <w:rPr>
          <w:rFonts w:cs="Times New Roman"/>
          <w:sz w:val="24"/>
          <w:szCs w:val="24"/>
        </w:rPr>
      </w:pPr>
      <w:r w:rsidRPr="000C3755">
        <w:rPr>
          <w:rFonts w:cs="Times New Roman"/>
          <w:sz w:val="24"/>
          <w:szCs w:val="24"/>
        </w:rPr>
        <w:t>Th</w:t>
      </w:r>
      <w:r w:rsidR="00262073" w:rsidRPr="000C3755">
        <w:rPr>
          <w:rFonts w:cs="Times New Roman"/>
          <w:sz w:val="24"/>
          <w:szCs w:val="24"/>
        </w:rPr>
        <w:t>os</w:t>
      </w:r>
      <w:r w:rsidRPr="000C3755">
        <w:rPr>
          <w:rFonts w:cs="Times New Roman"/>
          <w:sz w:val="24"/>
          <w:szCs w:val="24"/>
        </w:rPr>
        <w:t xml:space="preserve">e </w:t>
      </w:r>
      <w:r w:rsidR="00262073" w:rsidRPr="000C3755">
        <w:rPr>
          <w:rFonts w:cs="Times New Roman"/>
          <w:sz w:val="24"/>
          <w:szCs w:val="24"/>
        </w:rPr>
        <w:t xml:space="preserve">in receipt of a </w:t>
      </w:r>
      <w:r w:rsidRPr="000C3755">
        <w:rPr>
          <w:rFonts w:cs="Times New Roman"/>
          <w:sz w:val="24"/>
          <w:szCs w:val="24"/>
        </w:rPr>
        <w:t xml:space="preserve">Child </w:t>
      </w:r>
      <w:r w:rsidR="00A7531D" w:rsidRPr="000C3755">
        <w:rPr>
          <w:rFonts w:cs="Times New Roman"/>
          <w:sz w:val="24"/>
          <w:szCs w:val="24"/>
        </w:rPr>
        <w:t>Arrangements</w:t>
      </w:r>
      <w:r w:rsidRPr="000C3755">
        <w:rPr>
          <w:rFonts w:cs="Times New Roman"/>
          <w:sz w:val="24"/>
          <w:szCs w:val="24"/>
        </w:rPr>
        <w:t xml:space="preserve"> Order </w:t>
      </w:r>
      <w:r w:rsidR="00262073" w:rsidRPr="000C3755">
        <w:rPr>
          <w:rFonts w:cs="Times New Roman"/>
          <w:sz w:val="24"/>
          <w:szCs w:val="24"/>
        </w:rPr>
        <w:t xml:space="preserve">Allowance </w:t>
      </w:r>
      <w:r w:rsidRPr="000C3755">
        <w:rPr>
          <w:rFonts w:cs="Times New Roman"/>
          <w:sz w:val="24"/>
          <w:szCs w:val="24"/>
        </w:rPr>
        <w:t xml:space="preserve">must </w:t>
      </w:r>
      <w:r w:rsidR="002A2610" w:rsidRPr="000C3755">
        <w:rPr>
          <w:rFonts w:cs="Times New Roman"/>
          <w:sz w:val="24"/>
          <w:szCs w:val="24"/>
        </w:rPr>
        <w:t xml:space="preserve">promptly </w:t>
      </w:r>
      <w:r w:rsidRPr="000C3755">
        <w:rPr>
          <w:rFonts w:cs="Times New Roman"/>
          <w:sz w:val="24"/>
          <w:szCs w:val="24"/>
        </w:rPr>
        <w:t xml:space="preserve">notify </w:t>
      </w:r>
      <w:r w:rsidR="00F14FD3" w:rsidRPr="000C3755">
        <w:rPr>
          <w:rFonts w:cs="Times New Roman"/>
          <w:sz w:val="24"/>
          <w:szCs w:val="24"/>
        </w:rPr>
        <w:t>t</w:t>
      </w:r>
      <w:r w:rsidR="00D842D7" w:rsidRPr="000C3755">
        <w:rPr>
          <w:rFonts w:cs="Times New Roman"/>
          <w:sz w:val="24"/>
          <w:szCs w:val="24"/>
        </w:rPr>
        <w:t>he local authority</w:t>
      </w:r>
      <w:r w:rsidRPr="000C3755">
        <w:rPr>
          <w:rFonts w:cs="Times New Roman"/>
          <w:sz w:val="24"/>
          <w:szCs w:val="24"/>
        </w:rPr>
        <w:t xml:space="preserve"> of changes in their circumstances or those of the child</w:t>
      </w:r>
      <w:r w:rsidR="007E24B9" w:rsidRPr="000C3755">
        <w:rPr>
          <w:rFonts w:cs="Times New Roman"/>
          <w:sz w:val="24"/>
          <w:szCs w:val="24"/>
        </w:rPr>
        <w:t>. In particular, the local authority must be notified</w:t>
      </w:r>
      <w:r w:rsidR="00C74034" w:rsidRPr="000C3755">
        <w:rPr>
          <w:rFonts w:cs="Times New Roman"/>
          <w:sz w:val="24"/>
          <w:szCs w:val="24"/>
        </w:rPr>
        <w:t xml:space="preserve"> if</w:t>
      </w:r>
      <w:r w:rsidRPr="000C3755">
        <w:rPr>
          <w:rFonts w:cs="Times New Roman"/>
          <w:sz w:val="24"/>
          <w:szCs w:val="24"/>
        </w:rPr>
        <w:t>:</w:t>
      </w:r>
    </w:p>
    <w:p w14:paraId="58A00E3D" w14:textId="77777777" w:rsidR="00C31B48" w:rsidRPr="000C3755" w:rsidRDefault="00C31B48" w:rsidP="000A0BB2">
      <w:pPr>
        <w:pStyle w:val="ListParagraph"/>
        <w:numPr>
          <w:ilvl w:val="0"/>
          <w:numId w:val="8"/>
        </w:numPr>
        <w:spacing w:line="360" w:lineRule="auto"/>
        <w:jc w:val="both"/>
        <w:rPr>
          <w:rFonts w:cs="Times New Roman"/>
          <w:sz w:val="24"/>
          <w:szCs w:val="24"/>
        </w:rPr>
      </w:pPr>
      <w:r w:rsidRPr="000C3755">
        <w:rPr>
          <w:rFonts w:cs="Times New Roman"/>
          <w:sz w:val="24"/>
          <w:szCs w:val="24"/>
        </w:rPr>
        <w:t>the child dies;</w:t>
      </w:r>
    </w:p>
    <w:p w14:paraId="58A00E3E" w14:textId="77777777" w:rsidR="00C74034" w:rsidRPr="000C3755" w:rsidRDefault="00C74034" w:rsidP="000A0BB2">
      <w:pPr>
        <w:pStyle w:val="ListParagraph"/>
        <w:numPr>
          <w:ilvl w:val="0"/>
          <w:numId w:val="8"/>
        </w:numPr>
        <w:spacing w:line="360" w:lineRule="auto"/>
        <w:jc w:val="both"/>
        <w:rPr>
          <w:rFonts w:cs="Times New Roman"/>
          <w:sz w:val="24"/>
          <w:szCs w:val="24"/>
        </w:rPr>
      </w:pPr>
      <w:r w:rsidRPr="000C3755">
        <w:rPr>
          <w:rFonts w:cs="Times New Roman"/>
          <w:sz w:val="24"/>
          <w:szCs w:val="24"/>
        </w:rPr>
        <w:t xml:space="preserve">the child ceases to live with the </w:t>
      </w:r>
      <w:r w:rsidR="0091416D" w:rsidRPr="000C3755">
        <w:rPr>
          <w:rFonts w:cs="Times New Roman"/>
          <w:sz w:val="24"/>
          <w:szCs w:val="24"/>
        </w:rPr>
        <w:t>holder</w:t>
      </w:r>
      <w:r w:rsidR="000B39A6" w:rsidRPr="000C3755">
        <w:rPr>
          <w:rFonts w:cs="Times New Roman"/>
          <w:sz w:val="24"/>
          <w:szCs w:val="24"/>
        </w:rPr>
        <w:t xml:space="preserve"> of the Child Arrangements</w:t>
      </w:r>
      <w:r w:rsidR="00054DE6" w:rsidRPr="000C3755">
        <w:rPr>
          <w:rFonts w:cs="Times New Roman"/>
          <w:sz w:val="24"/>
          <w:szCs w:val="24"/>
        </w:rPr>
        <w:t xml:space="preserve"> Order</w:t>
      </w:r>
      <w:r w:rsidR="000B39A6" w:rsidRPr="000C3755">
        <w:rPr>
          <w:rFonts w:cs="Times New Roman"/>
          <w:sz w:val="24"/>
          <w:szCs w:val="24"/>
        </w:rPr>
        <w:t>/ Residence Order</w:t>
      </w:r>
      <w:r w:rsidRPr="000C3755">
        <w:rPr>
          <w:rFonts w:cs="Times New Roman"/>
          <w:sz w:val="24"/>
          <w:szCs w:val="24"/>
        </w:rPr>
        <w:t>;</w:t>
      </w:r>
    </w:p>
    <w:p w14:paraId="58A00E3F" w14:textId="77777777" w:rsidR="00C31B48" w:rsidRPr="000C3755" w:rsidRDefault="00C31B48" w:rsidP="000A0BB2">
      <w:pPr>
        <w:pStyle w:val="ListParagraph"/>
        <w:numPr>
          <w:ilvl w:val="0"/>
          <w:numId w:val="8"/>
        </w:numPr>
        <w:spacing w:line="360" w:lineRule="auto"/>
        <w:jc w:val="both"/>
        <w:rPr>
          <w:rFonts w:cs="Times New Roman"/>
          <w:sz w:val="24"/>
          <w:szCs w:val="24"/>
        </w:rPr>
      </w:pPr>
      <w:r w:rsidRPr="000C3755">
        <w:rPr>
          <w:rFonts w:cs="Times New Roman"/>
          <w:sz w:val="24"/>
          <w:szCs w:val="24"/>
        </w:rPr>
        <w:t xml:space="preserve">the Child </w:t>
      </w:r>
      <w:r w:rsidR="00A7531D" w:rsidRPr="000C3755">
        <w:rPr>
          <w:rFonts w:cs="Times New Roman"/>
          <w:sz w:val="24"/>
          <w:szCs w:val="24"/>
        </w:rPr>
        <w:t>Arrangements</w:t>
      </w:r>
      <w:r w:rsidRPr="000C3755">
        <w:rPr>
          <w:rFonts w:cs="Times New Roman"/>
          <w:sz w:val="24"/>
          <w:szCs w:val="24"/>
        </w:rPr>
        <w:t xml:space="preserve"> Order</w:t>
      </w:r>
      <w:r w:rsidR="000B39A6" w:rsidRPr="000C3755">
        <w:rPr>
          <w:rFonts w:cs="Times New Roman"/>
          <w:sz w:val="24"/>
          <w:szCs w:val="24"/>
        </w:rPr>
        <w:t>/ Residence Order</w:t>
      </w:r>
      <w:r w:rsidRPr="000C3755">
        <w:rPr>
          <w:rFonts w:cs="Times New Roman"/>
          <w:sz w:val="24"/>
          <w:szCs w:val="24"/>
        </w:rPr>
        <w:t xml:space="preserve"> is revoked; or</w:t>
      </w:r>
    </w:p>
    <w:p w14:paraId="58A00E40" w14:textId="77777777" w:rsidR="00C31B48" w:rsidRPr="000C3755" w:rsidRDefault="00354FC8" w:rsidP="000A0BB2">
      <w:pPr>
        <w:pStyle w:val="ListParagraph"/>
        <w:numPr>
          <w:ilvl w:val="0"/>
          <w:numId w:val="8"/>
        </w:numPr>
        <w:spacing w:line="360" w:lineRule="auto"/>
        <w:jc w:val="both"/>
        <w:rPr>
          <w:rFonts w:cs="Times New Roman"/>
          <w:sz w:val="24"/>
          <w:szCs w:val="24"/>
        </w:rPr>
      </w:pPr>
      <w:r>
        <w:rPr>
          <w:rFonts w:cs="Times New Roman"/>
          <w:sz w:val="24"/>
          <w:szCs w:val="24"/>
        </w:rPr>
        <w:t xml:space="preserve">there is a </w:t>
      </w:r>
      <w:r w:rsidR="00C31B48" w:rsidRPr="000C3755">
        <w:rPr>
          <w:rFonts w:cs="Times New Roman"/>
          <w:sz w:val="24"/>
          <w:szCs w:val="24"/>
        </w:rPr>
        <w:t>change</w:t>
      </w:r>
      <w:r>
        <w:rPr>
          <w:rFonts w:cs="Times New Roman"/>
          <w:sz w:val="24"/>
          <w:szCs w:val="24"/>
        </w:rPr>
        <w:t xml:space="preserve"> of</w:t>
      </w:r>
      <w:r w:rsidR="00C31B48" w:rsidRPr="000C3755">
        <w:rPr>
          <w:rFonts w:cs="Times New Roman"/>
          <w:sz w:val="24"/>
          <w:szCs w:val="24"/>
        </w:rPr>
        <w:t xml:space="preserve"> address</w:t>
      </w:r>
      <w:r w:rsidR="0091416D" w:rsidRPr="000C3755">
        <w:rPr>
          <w:rFonts w:cs="Times New Roman"/>
          <w:sz w:val="24"/>
          <w:szCs w:val="24"/>
        </w:rPr>
        <w:t>.</w:t>
      </w:r>
    </w:p>
    <w:p w14:paraId="58A00E41" w14:textId="77777777" w:rsidR="0091416D" w:rsidRPr="000C3755" w:rsidRDefault="0091416D" w:rsidP="000A0BB2">
      <w:pPr>
        <w:pStyle w:val="ListParagraph"/>
        <w:spacing w:line="360" w:lineRule="auto"/>
        <w:ind w:left="1440"/>
        <w:jc w:val="both"/>
        <w:rPr>
          <w:rFonts w:cs="Times New Roman"/>
          <w:sz w:val="24"/>
          <w:szCs w:val="24"/>
        </w:rPr>
      </w:pPr>
    </w:p>
    <w:p w14:paraId="58A00E42" w14:textId="77777777" w:rsidR="00F15EA6" w:rsidRDefault="00C74034" w:rsidP="000A0BB2">
      <w:pPr>
        <w:pStyle w:val="ListParagraph"/>
        <w:numPr>
          <w:ilvl w:val="0"/>
          <w:numId w:val="3"/>
        </w:numPr>
        <w:spacing w:line="360" w:lineRule="auto"/>
        <w:jc w:val="both"/>
        <w:rPr>
          <w:rFonts w:cs="Times New Roman"/>
          <w:sz w:val="24"/>
          <w:szCs w:val="24"/>
        </w:rPr>
      </w:pPr>
      <w:r w:rsidRPr="000C3755">
        <w:rPr>
          <w:rFonts w:cs="Times New Roman"/>
          <w:sz w:val="24"/>
          <w:szCs w:val="24"/>
        </w:rPr>
        <w:t>The notification should take place</w:t>
      </w:r>
      <w:r w:rsidR="00EF0BE8" w:rsidRPr="000C3755">
        <w:rPr>
          <w:rFonts w:cs="Times New Roman"/>
          <w:sz w:val="24"/>
          <w:szCs w:val="24"/>
        </w:rPr>
        <w:t xml:space="preserve"> promptly and in any event</w:t>
      </w:r>
      <w:r w:rsidRPr="000C3755">
        <w:rPr>
          <w:rFonts w:cs="Times New Roman"/>
          <w:sz w:val="24"/>
          <w:szCs w:val="24"/>
        </w:rPr>
        <w:t xml:space="preserve"> </w:t>
      </w:r>
      <w:r w:rsidR="00A7531D" w:rsidRPr="000C3755">
        <w:rPr>
          <w:rFonts w:cs="Times New Roman"/>
          <w:sz w:val="24"/>
          <w:szCs w:val="24"/>
        </w:rPr>
        <w:t xml:space="preserve">within 28 days of the </w:t>
      </w:r>
      <w:r w:rsidR="006C2AAC">
        <w:rPr>
          <w:rFonts w:cs="Times New Roman"/>
          <w:sz w:val="24"/>
          <w:szCs w:val="24"/>
        </w:rPr>
        <w:t xml:space="preserve">relevant </w:t>
      </w:r>
      <w:r w:rsidR="00A7531D" w:rsidRPr="000C3755">
        <w:rPr>
          <w:rFonts w:cs="Times New Roman"/>
          <w:sz w:val="24"/>
          <w:szCs w:val="24"/>
        </w:rPr>
        <w:t>change in circumstances</w:t>
      </w:r>
      <w:r w:rsidRPr="000C3755">
        <w:rPr>
          <w:rFonts w:cs="Times New Roman"/>
          <w:sz w:val="24"/>
          <w:szCs w:val="24"/>
        </w:rPr>
        <w:t>.</w:t>
      </w:r>
    </w:p>
    <w:p w14:paraId="58A00E43" w14:textId="77777777" w:rsidR="00005551" w:rsidRDefault="00005551" w:rsidP="00005551">
      <w:pPr>
        <w:pStyle w:val="ListParagraph"/>
        <w:spacing w:line="360" w:lineRule="auto"/>
        <w:jc w:val="both"/>
        <w:rPr>
          <w:rFonts w:cs="Times New Roman"/>
          <w:sz w:val="24"/>
          <w:szCs w:val="24"/>
        </w:rPr>
      </w:pPr>
    </w:p>
    <w:p w14:paraId="58A00E44" w14:textId="77777777" w:rsidR="00005551" w:rsidRPr="000C3755" w:rsidRDefault="00F50FFA" w:rsidP="000A0BB2">
      <w:pPr>
        <w:pStyle w:val="ListParagraph"/>
        <w:numPr>
          <w:ilvl w:val="0"/>
          <w:numId w:val="3"/>
        </w:numPr>
        <w:spacing w:line="360" w:lineRule="auto"/>
        <w:jc w:val="both"/>
        <w:rPr>
          <w:rFonts w:cs="Times New Roman"/>
          <w:sz w:val="24"/>
          <w:szCs w:val="24"/>
        </w:rPr>
      </w:pPr>
      <w:r>
        <w:rPr>
          <w:rFonts w:cs="Times New Roman"/>
          <w:sz w:val="24"/>
          <w:szCs w:val="24"/>
        </w:rPr>
        <w:t>An applicant for, or person in receipt of, an Allowance must provide such information as is reasonably requested by the local authority</w:t>
      </w:r>
      <w:r w:rsidR="00E55578">
        <w:rPr>
          <w:rFonts w:cs="Times New Roman"/>
          <w:sz w:val="24"/>
          <w:szCs w:val="24"/>
        </w:rPr>
        <w:t xml:space="preserve"> to enable it to be satisfied that the Allowance should be paid/ continued</w:t>
      </w:r>
      <w:r>
        <w:rPr>
          <w:rFonts w:cs="Times New Roman"/>
          <w:sz w:val="24"/>
          <w:szCs w:val="24"/>
        </w:rPr>
        <w:t xml:space="preserve">. Failure to do so may result in non-payment or cessation of an Allowance. </w:t>
      </w:r>
    </w:p>
    <w:p w14:paraId="58A00E45" w14:textId="77777777" w:rsidR="0091416D" w:rsidRPr="006A2EAA" w:rsidRDefault="00C31B48" w:rsidP="006A2EAA">
      <w:pPr>
        <w:spacing w:line="360" w:lineRule="auto"/>
        <w:jc w:val="both"/>
        <w:rPr>
          <w:rFonts w:cs="Times New Roman"/>
          <w:sz w:val="24"/>
          <w:szCs w:val="24"/>
          <w:u w:val="single"/>
        </w:rPr>
      </w:pPr>
      <w:r w:rsidRPr="000C3755">
        <w:rPr>
          <w:rFonts w:cs="Times New Roman"/>
          <w:sz w:val="24"/>
          <w:szCs w:val="24"/>
          <w:u w:val="single"/>
        </w:rPr>
        <w:t>Review</w:t>
      </w:r>
      <w:r w:rsidR="00F15EA6" w:rsidRPr="000C3755">
        <w:rPr>
          <w:rFonts w:cs="Times New Roman"/>
          <w:sz w:val="24"/>
          <w:szCs w:val="24"/>
          <w:u w:val="single"/>
        </w:rPr>
        <w:t>,</w:t>
      </w:r>
      <w:r w:rsidRPr="000C3755">
        <w:rPr>
          <w:rFonts w:cs="Times New Roman"/>
          <w:sz w:val="24"/>
          <w:szCs w:val="24"/>
          <w:u w:val="single"/>
        </w:rPr>
        <w:t xml:space="preserve"> variation and termination</w:t>
      </w:r>
    </w:p>
    <w:p w14:paraId="58A00E46" w14:textId="77777777" w:rsidR="006A2EAA" w:rsidRPr="00DB6E98" w:rsidRDefault="006A2EAA" w:rsidP="00DB6E98">
      <w:pPr>
        <w:pStyle w:val="ListParagraph"/>
        <w:numPr>
          <w:ilvl w:val="0"/>
          <w:numId w:val="3"/>
        </w:numPr>
        <w:spacing w:line="360" w:lineRule="auto"/>
        <w:jc w:val="both"/>
        <w:rPr>
          <w:sz w:val="24"/>
          <w:szCs w:val="24"/>
        </w:rPr>
      </w:pPr>
      <w:r w:rsidRPr="00DB6E98">
        <w:rPr>
          <w:sz w:val="24"/>
          <w:szCs w:val="24"/>
        </w:rPr>
        <w:t>Eligibility for the allowance, and the proportion payable to a particular Child Arrangement Order holder, are subject to review every year to take account of both the changing needs and circumstances of the child and</w:t>
      </w:r>
      <w:r w:rsidR="00FA6BA6" w:rsidRPr="00DB6E98">
        <w:rPr>
          <w:sz w:val="24"/>
          <w:szCs w:val="24"/>
        </w:rPr>
        <w:t xml:space="preserve"> family</w:t>
      </w:r>
      <w:r w:rsidRPr="00DB6E98">
        <w:rPr>
          <w:sz w:val="24"/>
          <w:szCs w:val="24"/>
        </w:rPr>
        <w:t>. The Model Means test</w:t>
      </w:r>
      <w:r w:rsidR="008E6A5C" w:rsidRPr="00DB6E98">
        <w:rPr>
          <w:sz w:val="24"/>
          <w:szCs w:val="24"/>
        </w:rPr>
        <w:t xml:space="preserve"> </w:t>
      </w:r>
      <w:r w:rsidRPr="00DB6E98">
        <w:rPr>
          <w:sz w:val="24"/>
          <w:szCs w:val="24"/>
        </w:rPr>
        <w:t xml:space="preserve">will be applied annually or on receipt of notification of a change in circumstances prior to the annual review. </w:t>
      </w:r>
    </w:p>
    <w:p w14:paraId="58A00E47" w14:textId="77777777" w:rsidR="0071131F" w:rsidRPr="0071131F" w:rsidRDefault="0071131F" w:rsidP="0071131F">
      <w:pPr>
        <w:pStyle w:val="ListParagraph"/>
        <w:jc w:val="both"/>
      </w:pPr>
    </w:p>
    <w:p w14:paraId="58A00E48" w14:textId="77777777" w:rsidR="00976EFB" w:rsidRPr="00697F26" w:rsidRDefault="00F15EA6" w:rsidP="00697F26">
      <w:pPr>
        <w:pStyle w:val="ListParagraph"/>
        <w:numPr>
          <w:ilvl w:val="0"/>
          <w:numId w:val="3"/>
        </w:numPr>
        <w:spacing w:line="360" w:lineRule="auto"/>
        <w:jc w:val="both"/>
        <w:rPr>
          <w:rFonts w:cs="Times New Roman"/>
          <w:sz w:val="24"/>
          <w:szCs w:val="24"/>
        </w:rPr>
      </w:pPr>
      <w:bookmarkStart w:id="0" w:name="_GoBack"/>
      <w:bookmarkEnd w:id="0"/>
      <w:r w:rsidRPr="00697F26">
        <w:rPr>
          <w:rFonts w:cs="Times New Roman"/>
          <w:sz w:val="24"/>
          <w:szCs w:val="24"/>
        </w:rPr>
        <w:t xml:space="preserve">The Child </w:t>
      </w:r>
      <w:r w:rsidR="00A7531D" w:rsidRPr="00697F26">
        <w:rPr>
          <w:rFonts w:cs="Times New Roman"/>
          <w:sz w:val="24"/>
          <w:szCs w:val="24"/>
        </w:rPr>
        <w:t>Arrangements</w:t>
      </w:r>
      <w:r w:rsidRPr="00697F26">
        <w:rPr>
          <w:rFonts w:cs="Times New Roman"/>
          <w:sz w:val="24"/>
          <w:szCs w:val="24"/>
        </w:rPr>
        <w:t xml:space="preserve"> Order Allowance will be varied as the child </w:t>
      </w:r>
      <w:r w:rsidR="00896328" w:rsidRPr="00697F26">
        <w:rPr>
          <w:rFonts w:cs="Times New Roman"/>
          <w:sz w:val="24"/>
          <w:szCs w:val="24"/>
        </w:rPr>
        <w:t xml:space="preserve">moves into the next age band, </w:t>
      </w:r>
      <w:r w:rsidR="00896328" w:rsidRPr="00650B10">
        <w:rPr>
          <w:rFonts w:cs="Times New Roman"/>
          <w:sz w:val="24"/>
          <w:szCs w:val="24"/>
        </w:rPr>
        <w:t>f</w:t>
      </w:r>
      <w:r w:rsidRPr="00650B10">
        <w:rPr>
          <w:rFonts w:cs="Times New Roman"/>
          <w:sz w:val="24"/>
          <w:szCs w:val="24"/>
        </w:rPr>
        <w:t>r</w:t>
      </w:r>
      <w:r w:rsidR="00896328" w:rsidRPr="00650B10">
        <w:rPr>
          <w:rFonts w:cs="Times New Roman"/>
          <w:sz w:val="24"/>
          <w:szCs w:val="24"/>
        </w:rPr>
        <w:t>om</w:t>
      </w:r>
      <w:r w:rsidRPr="00650B10">
        <w:rPr>
          <w:rFonts w:cs="Times New Roman"/>
          <w:sz w:val="24"/>
          <w:szCs w:val="24"/>
        </w:rPr>
        <w:t xml:space="preserve"> the date of the</w:t>
      </w:r>
      <w:r w:rsidR="00533DD4" w:rsidRPr="00650B10">
        <w:rPr>
          <w:rFonts w:cs="Times New Roman"/>
          <w:sz w:val="24"/>
          <w:szCs w:val="24"/>
        </w:rPr>
        <w:t xml:space="preserve"> child’s birthday</w:t>
      </w:r>
      <w:r w:rsidRPr="00697F26">
        <w:rPr>
          <w:rFonts w:cs="Times New Roman"/>
          <w:sz w:val="24"/>
          <w:szCs w:val="24"/>
        </w:rPr>
        <w:t>.</w:t>
      </w:r>
    </w:p>
    <w:p w14:paraId="58A00E49" w14:textId="77777777" w:rsidR="0091416D" w:rsidRPr="00697F26" w:rsidRDefault="0091416D" w:rsidP="00697F26">
      <w:pPr>
        <w:pStyle w:val="ListParagraph"/>
        <w:spacing w:line="360" w:lineRule="auto"/>
        <w:jc w:val="both"/>
        <w:rPr>
          <w:rFonts w:cs="Times New Roman"/>
          <w:sz w:val="24"/>
          <w:szCs w:val="24"/>
        </w:rPr>
      </w:pPr>
    </w:p>
    <w:p w14:paraId="58A00E4A" w14:textId="77777777" w:rsidR="00C31B48" w:rsidRPr="00697F26" w:rsidRDefault="00C31B48" w:rsidP="00697F26">
      <w:pPr>
        <w:pStyle w:val="ListParagraph"/>
        <w:numPr>
          <w:ilvl w:val="0"/>
          <w:numId w:val="3"/>
        </w:numPr>
        <w:spacing w:line="360" w:lineRule="auto"/>
        <w:jc w:val="both"/>
        <w:rPr>
          <w:rFonts w:cs="Times New Roman"/>
          <w:sz w:val="24"/>
          <w:szCs w:val="24"/>
        </w:rPr>
      </w:pPr>
      <w:r w:rsidRPr="00697F26">
        <w:rPr>
          <w:rFonts w:cs="Times New Roman"/>
          <w:sz w:val="24"/>
          <w:szCs w:val="24"/>
        </w:rPr>
        <w:t xml:space="preserve">The Child </w:t>
      </w:r>
      <w:r w:rsidR="00A7531D" w:rsidRPr="00697F26">
        <w:rPr>
          <w:rFonts w:cs="Times New Roman"/>
          <w:sz w:val="24"/>
          <w:szCs w:val="24"/>
        </w:rPr>
        <w:t>Arrangements</w:t>
      </w:r>
      <w:r w:rsidR="001717D7" w:rsidRPr="00697F26">
        <w:rPr>
          <w:rFonts w:cs="Times New Roman"/>
          <w:sz w:val="24"/>
          <w:szCs w:val="24"/>
        </w:rPr>
        <w:t xml:space="preserve"> Order</w:t>
      </w:r>
      <w:r w:rsidRPr="00697F26">
        <w:rPr>
          <w:rFonts w:cs="Times New Roman"/>
          <w:sz w:val="24"/>
          <w:szCs w:val="24"/>
        </w:rPr>
        <w:t xml:space="preserve"> Allowance will </w:t>
      </w:r>
      <w:r w:rsidR="00B27FF1" w:rsidRPr="00697F26">
        <w:rPr>
          <w:rFonts w:cs="Times New Roman"/>
          <w:sz w:val="24"/>
          <w:szCs w:val="24"/>
        </w:rPr>
        <w:t xml:space="preserve">cease </w:t>
      </w:r>
      <w:r w:rsidRPr="00697F26">
        <w:rPr>
          <w:rFonts w:cs="Times New Roman"/>
          <w:sz w:val="24"/>
          <w:szCs w:val="24"/>
        </w:rPr>
        <w:t>if:</w:t>
      </w:r>
    </w:p>
    <w:p w14:paraId="58A00E4B" w14:textId="77777777" w:rsidR="00C31B48" w:rsidRPr="00697F26" w:rsidRDefault="00C31B48" w:rsidP="00697F26">
      <w:pPr>
        <w:pStyle w:val="ListParagraph"/>
        <w:numPr>
          <w:ilvl w:val="0"/>
          <w:numId w:val="8"/>
        </w:numPr>
        <w:spacing w:line="360" w:lineRule="auto"/>
        <w:jc w:val="both"/>
        <w:rPr>
          <w:rFonts w:cs="Times New Roman"/>
          <w:sz w:val="24"/>
          <w:szCs w:val="24"/>
        </w:rPr>
      </w:pPr>
      <w:r w:rsidRPr="00697F26">
        <w:rPr>
          <w:rFonts w:cs="Times New Roman"/>
          <w:sz w:val="24"/>
          <w:szCs w:val="24"/>
        </w:rPr>
        <w:t>the child dies</w:t>
      </w:r>
      <w:r w:rsidR="0091416D" w:rsidRPr="00697F26">
        <w:rPr>
          <w:rFonts w:cs="Times New Roman"/>
          <w:sz w:val="24"/>
          <w:szCs w:val="24"/>
        </w:rPr>
        <w:t>;</w:t>
      </w:r>
    </w:p>
    <w:p w14:paraId="58A00E4C" w14:textId="77777777" w:rsidR="00F15EA6" w:rsidRPr="00697F26" w:rsidRDefault="00F15EA6" w:rsidP="00697F26">
      <w:pPr>
        <w:pStyle w:val="ListParagraph"/>
        <w:numPr>
          <w:ilvl w:val="0"/>
          <w:numId w:val="8"/>
        </w:numPr>
        <w:spacing w:line="360" w:lineRule="auto"/>
        <w:jc w:val="both"/>
        <w:rPr>
          <w:rFonts w:cs="Times New Roman"/>
          <w:sz w:val="24"/>
          <w:szCs w:val="24"/>
        </w:rPr>
      </w:pPr>
      <w:r w:rsidRPr="00697F26">
        <w:rPr>
          <w:rFonts w:cs="Times New Roman"/>
          <w:sz w:val="24"/>
          <w:szCs w:val="24"/>
        </w:rPr>
        <w:t xml:space="preserve">the child ceases to live with the </w:t>
      </w:r>
      <w:r w:rsidR="0091416D" w:rsidRPr="00697F26">
        <w:rPr>
          <w:rFonts w:cs="Times New Roman"/>
          <w:sz w:val="24"/>
          <w:szCs w:val="24"/>
        </w:rPr>
        <w:t xml:space="preserve">holder of </w:t>
      </w:r>
      <w:r w:rsidRPr="00697F26">
        <w:rPr>
          <w:rFonts w:cs="Times New Roman"/>
          <w:sz w:val="24"/>
          <w:szCs w:val="24"/>
        </w:rPr>
        <w:t xml:space="preserve">the Child </w:t>
      </w:r>
      <w:r w:rsidR="00A7531D" w:rsidRPr="00697F26">
        <w:rPr>
          <w:rFonts w:cs="Times New Roman"/>
          <w:sz w:val="24"/>
          <w:szCs w:val="24"/>
        </w:rPr>
        <w:t>Arrangements</w:t>
      </w:r>
      <w:r w:rsidRPr="00697F26">
        <w:rPr>
          <w:rFonts w:cs="Times New Roman"/>
          <w:sz w:val="24"/>
          <w:szCs w:val="24"/>
        </w:rPr>
        <w:t xml:space="preserve"> Order</w:t>
      </w:r>
      <w:r w:rsidR="0091416D" w:rsidRPr="00697F26">
        <w:rPr>
          <w:rFonts w:cs="Times New Roman"/>
          <w:sz w:val="24"/>
          <w:szCs w:val="24"/>
        </w:rPr>
        <w:t xml:space="preserve">; </w:t>
      </w:r>
    </w:p>
    <w:p w14:paraId="58A00E4D" w14:textId="77777777" w:rsidR="006A2B26" w:rsidRPr="00697F26" w:rsidRDefault="00C31B48" w:rsidP="00697F26">
      <w:pPr>
        <w:pStyle w:val="ListParagraph"/>
        <w:numPr>
          <w:ilvl w:val="0"/>
          <w:numId w:val="8"/>
        </w:numPr>
        <w:spacing w:line="360" w:lineRule="auto"/>
        <w:jc w:val="both"/>
        <w:rPr>
          <w:rFonts w:cs="Times New Roman"/>
          <w:sz w:val="24"/>
          <w:szCs w:val="24"/>
        </w:rPr>
      </w:pPr>
      <w:r w:rsidRPr="00697F26">
        <w:rPr>
          <w:rFonts w:cs="Times New Roman"/>
          <w:sz w:val="24"/>
          <w:szCs w:val="24"/>
        </w:rPr>
        <w:t xml:space="preserve">the Child </w:t>
      </w:r>
      <w:r w:rsidR="00A7531D" w:rsidRPr="00697F26">
        <w:rPr>
          <w:rFonts w:cs="Times New Roman"/>
          <w:sz w:val="24"/>
          <w:szCs w:val="24"/>
        </w:rPr>
        <w:t>Arrangements</w:t>
      </w:r>
      <w:r w:rsidRPr="00697F26">
        <w:rPr>
          <w:rFonts w:cs="Times New Roman"/>
          <w:sz w:val="24"/>
          <w:szCs w:val="24"/>
        </w:rPr>
        <w:t xml:space="preserve"> Order is revoked</w:t>
      </w:r>
      <w:r w:rsidR="006A2B26" w:rsidRPr="00697F26">
        <w:rPr>
          <w:rFonts w:cs="Times New Roman"/>
          <w:sz w:val="24"/>
          <w:szCs w:val="24"/>
        </w:rPr>
        <w:t xml:space="preserve">; </w:t>
      </w:r>
    </w:p>
    <w:p w14:paraId="58A00E4E" w14:textId="77777777" w:rsidR="00FA0CF4" w:rsidRPr="00697F26" w:rsidRDefault="00B27FF1" w:rsidP="00697F26">
      <w:pPr>
        <w:pStyle w:val="ListParagraph"/>
        <w:numPr>
          <w:ilvl w:val="0"/>
          <w:numId w:val="8"/>
        </w:numPr>
        <w:spacing w:line="360" w:lineRule="auto"/>
        <w:jc w:val="both"/>
        <w:rPr>
          <w:sz w:val="24"/>
          <w:szCs w:val="24"/>
        </w:rPr>
      </w:pPr>
      <w:r w:rsidRPr="00697F26">
        <w:rPr>
          <w:sz w:val="24"/>
          <w:szCs w:val="24"/>
        </w:rPr>
        <w:t>The child ceases full time education or training and commences employment, qualifies for universal credit, income support, jobseekers allowance or employment support allowance in his own right</w:t>
      </w:r>
      <w:r w:rsidR="00FA0CF4" w:rsidRPr="00697F26">
        <w:rPr>
          <w:sz w:val="24"/>
          <w:szCs w:val="24"/>
        </w:rPr>
        <w:t>;</w:t>
      </w:r>
      <w:r w:rsidRPr="00697F26">
        <w:rPr>
          <w:sz w:val="24"/>
          <w:szCs w:val="24"/>
        </w:rPr>
        <w:t xml:space="preserve"> or</w:t>
      </w:r>
    </w:p>
    <w:p w14:paraId="58A00E4F" w14:textId="77777777" w:rsidR="00B27FF1" w:rsidRPr="00697F26" w:rsidRDefault="00FA0CF4" w:rsidP="00697F26">
      <w:pPr>
        <w:pStyle w:val="ListParagraph"/>
        <w:numPr>
          <w:ilvl w:val="0"/>
          <w:numId w:val="8"/>
        </w:numPr>
        <w:spacing w:line="360" w:lineRule="auto"/>
        <w:jc w:val="both"/>
        <w:rPr>
          <w:sz w:val="24"/>
          <w:szCs w:val="24"/>
        </w:rPr>
      </w:pPr>
      <w:r w:rsidRPr="00697F26">
        <w:rPr>
          <w:sz w:val="24"/>
          <w:szCs w:val="24"/>
        </w:rPr>
        <w:t>The child</w:t>
      </w:r>
      <w:r w:rsidR="00B27FF1" w:rsidRPr="00697F26">
        <w:rPr>
          <w:sz w:val="24"/>
          <w:szCs w:val="24"/>
        </w:rPr>
        <w:t xml:space="preserve"> becomes 18 (unless he is in full time education or training, in which case the allowance may continue until the end of the course or training he is then undertaking).</w:t>
      </w:r>
    </w:p>
    <w:p w14:paraId="58A00E50" w14:textId="77777777" w:rsidR="00B27FF1" w:rsidRPr="000C3755" w:rsidRDefault="00B27FF1" w:rsidP="006A2B26">
      <w:pPr>
        <w:pStyle w:val="ListParagraph"/>
        <w:spacing w:line="360" w:lineRule="auto"/>
        <w:ind w:left="1440"/>
        <w:jc w:val="both"/>
        <w:rPr>
          <w:rFonts w:cs="Times New Roman"/>
          <w:sz w:val="24"/>
          <w:szCs w:val="24"/>
        </w:rPr>
      </w:pPr>
    </w:p>
    <w:p w14:paraId="58A00E51" w14:textId="77777777" w:rsidR="00C31B48" w:rsidRPr="000C3755" w:rsidRDefault="00C31B48" w:rsidP="000A0BB2">
      <w:pPr>
        <w:spacing w:line="360" w:lineRule="auto"/>
        <w:jc w:val="both"/>
        <w:rPr>
          <w:rFonts w:cs="Times New Roman"/>
          <w:sz w:val="24"/>
          <w:szCs w:val="24"/>
          <w:u w:val="single"/>
        </w:rPr>
      </w:pPr>
      <w:r w:rsidRPr="000C3755">
        <w:rPr>
          <w:rFonts w:cs="Times New Roman"/>
          <w:sz w:val="24"/>
          <w:szCs w:val="24"/>
          <w:u w:val="single"/>
        </w:rPr>
        <w:t>Overpayment</w:t>
      </w:r>
    </w:p>
    <w:p w14:paraId="58A00E52" w14:textId="77777777" w:rsidR="00C31B48" w:rsidRPr="000C3755" w:rsidRDefault="00C31B48" w:rsidP="000A0BB2">
      <w:pPr>
        <w:pStyle w:val="ListParagraph"/>
        <w:numPr>
          <w:ilvl w:val="0"/>
          <w:numId w:val="3"/>
        </w:numPr>
        <w:spacing w:line="360" w:lineRule="auto"/>
        <w:jc w:val="both"/>
        <w:rPr>
          <w:rFonts w:cs="Times New Roman"/>
          <w:sz w:val="24"/>
          <w:szCs w:val="24"/>
        </w:rPr>
      </w:pPr>
      <w:r w:rsidRPr="000C3755">
        <w:rPr>
          <w:rFonts w:cs="Times New Roman"/>
          <w:sz w:val="24"/>
          <w:szCs w:val="24"/>
        </w:rPr>
        <w:t>If an over payment has been made</w:t>
      </w:r>
      <w:r w:rsidR="00976537" w:rsidRPr="000C3755">
        <w:rPr>
          <w:rFonts w:cs="Times New Roman"/>
          <w:sz w:val="24"/>
          <w:szCs w:val="24"/>
        </w:rPr>
        <w:t xml:space="preserve"> </w:t>
      </w:r>
      <w:r w:rsidRPr="000C3755">
        <w:rPr>
          <w:rFonts w:cs="Times New Roman"/>
          <w:sz w:val="24"/>
          <w:szCs w:val="24"/>
        </w:rPr>
        <w:t>the local authority will be entitled to recover the overpayment.</w:t>
      </w:r>
    </w:p>
    <w:p w14:paraId="58A00E53" w14:textId="77777777" w:rsidR="00F15EA6" w:rsidRPr="000C3755" w:rsidRDefault="00A33D64" w:rsidP="000A0BB2">
      <w:pPr>
        <w:spacing w:line="360" w:lineRule="auto"/>
        <w:jc w:val="both"/>
        <w:rPr>
          <w:rFonts w:cs="Times New Roman"/>
          <w:sz w:val="24"/>
          <w:szCs w:val="24"/>
          <w:u w:val="single"/>
        </w:rPr>
      </w:pPr>
      <w:r w:rsidRPr="000C3755">
        <w:rPr>
          <w:rFonts w:cs="Times New Roman"/>
          <w:sz w:val="24"/>
          <w:szCs w:val="24"/>
          <w:u w:val="single"/>
        </w:rPr>
        <w:t>Appeal mechanism</w:t>
      </w:r>
    </w:p>
    <w:p w14:paraId="3D5AA42D" w14:textId="77777777" w:rsidR="00F27B85" w:rsidRDefault="00A460A5" w:rsidP="00F27B85">
      <w:pPr>
        <w:pStyle w:val="ListParagraph"/>
        <w:numPr>
          <w:ilvl w:val="0"/>
          <w:numId w:val="3"/>
        </w:numPr>
        <w:spacing w:line="360" w:lineRule="auto"/>
        <w:jc w:val="both"/>
        <w:rPr>
          <w:rFonts w:cs="Times New Roman"/>
          <w:sz w:val="24"/>
          <w:szCs w:val="24"/>
        </w:rPr>
      </w:pPr>
      <w:r w:rsidRPr="000C3755">
        <w:rPr>
          <w:rFonts w:cs="Times New Roman"/>
          <w:sz w:val="24"/>
          <w:szCs w:val="24"/>
        </w:rPr>
        <w:t>If dissatisfied with a decision as to payment or amount of allowance, t</w:t>
      </w:r>
      <w:r w:rsidR="00772519" w:rsidRPr="000C3755">
        <w:rPr>
          <w:rFonts w:cs="Times New Roman"/>
          <w:sz w:val="24"/>
          <w:szCs w:val="24"/>
        </w:rPr>
        <w:t xml:space="preserve">he </w:t>
      </w:r>
      <w:r w:rsidR="0091416D" w:rsidRPr="000C3755">
        <w:rPr>
          <w:rFonts w:cs="Times New Roman"/>
          <w:sz w:val="24"/>
          <w:szCs w:val="24"/>
        </w:rPr>
        <w:t xml:space="preserve">holder of the </w:t>
      </w:r>
      <w:r w:rsidR="00772519" w:rsidRPr="000C3755">
        <w:rPr>
          <w:rFonts w:cs="Times New Roman"/>
          <w:sz w:val="24"/>
          <w:szCs w:val="24"/>
        </w:rPr>
        <w:t xml:space="preserve">Child Arrangements Order may appeal against any decision relating to the provision of a Child Arrangements Order Allowance. </w:t>
      </w:r>
    </w:p>
    <w:p w14:paraId="4E9C0C9D" w14:textId="77777777" w:rsidR="00F27B85" w:rsidRPr="00F27B85" w:rsidRDefault="00F27B85" w:rsidP="00F27B85">
      <w:pPr>
        <w:spacing w:line="276" w:lineRule="auto"/>
        <w:ind w:left="360"/>
        <w:jc w:val="both"/>
        <w:rPr>
          <w:rFonts w:eastAsia="Calibri"/>
          <w:i/>
          <w:sz w:val="24"/>
          <w:szCs w:val="24"/>
        </w:rPr>
      </w:pPr>
      <w:r w:rsidRPr="00F27B85">
        <w:rPr>
          <w:i/>
          <w:sz w:val="24"/>
          <w:szCs w:val="24"/>
        </w:rPr>
        <w:t xml:space="preserve">You must give reasons why you think our decision is wrong or wrongly made under a) or b) above and must provide information to support your appeal. </w:t>
      </w:r>
    </w:p>
    <w:p w14:paraId="539CD4ED" w14:textId="77777777" w:rsidR="00F27B85" w:rsidRPr="00F27B85" w:rsidRDefault="00F27B85" w:rsidP="00F27B85">
      <w:pPr>
        <w:spacing w:line="276" w:lineRule="auto"/>
        <w:ind w:firstLine="360"/>
        <w:jc w:val="both"/>
        <w:rPr>
          <w:i/>
          <w:sz w:val="24"/>
          <w:szCs w:val="24"/>
        </w:rPr>
      </w:pPr>
      <w:r w:rsidRPr="00F27B85">
        <w:rPr>
          <w:i/>
          <w:sz w:val="24"/>
          <w:szCs w:val="24"/>
        </w:rPr>
        <w:t>You should write to us with your reasons and email or send your letter to :</w:t>
      </w:r>
    </w:p>
    <w:p w14:paraId="42A16589" w14:textId="77777777" w:rsidR="00F27B85" w:rsidRPr="00F27B85" w:rsidRDefault="00F27B85" w:rsidP="00F27B85">
      <w:pPr>
        <w:ind w:firstLine="360"/>
        <w:rPr>
          <w:color w:val="000000"/>
          <w:lang w:eastAsia="en-GB"/>
        </w:rPr>
      </w:pPr>
      <w:r w:rsidRPr="00F27B85">
        <w:rPr>
          <w:color w:val="000000"/>
        </w:rPr>
        <w:t>Assistant Director Children’s Safeguarding &amp; Family Support</w:t>
      </w:r>
    </w:p>
    <w:p w14:paraId="44C0FFA7" w14:textId="77777777" w:rsidR="00F27B85" w:rsidRPr="00F27B85" w:rsidRDefault="00F27B85" w:rsidP="00F27B85">
      <w:pPr>
        <w:ind w:firstLine="360"/>
        <w:rPr>
          <w:color w:val="000000"/>
        </w:rPr>
      </w:pPr>
      <w:r w:rsidRPr="00F27B85">
        <w:rPr>
          <w:color w:val="000000"/>
        </w:rPr>
        <w:t xml:space="preserve">Herefordshire Council </w:t>
      </w:r>
    </w:p>
    <w:p w14:paraId="3B1C7D10" w14:textId="77777777" w:rsidR="00F27B85" w:rsidRPr="00F27B85" w:rsidRDefault="00F27B85" w:rsidP="00F27B85">
      <w:pPr>
        <w:ind w:firstLine="360"/>
        <w:rPr>
          <w:color w:val="000000"/>
        </w:rPr>
      </w:pPr>
      <w:r w:rsidRPr="00F27B85">
        <w:rPr>
          <w:color w:val="000000"/>
        </w:rPr>
        <w:t>County Offices</w:t>
      </w:r>
    </w:p>
    <w:p w14:paraId="4EF6AF05" w14:textId="77777777" w:rsidR="00F27B85" w:rsidRPr="00F27B85" w:rsidRDefault="00F27B85" w:rsidP="00F27B85">
      <w:pPr>
        <w:ind w:firstLine="360"/>
        <w:rPr>
          <w:color w:val="000000"/>
        </w:rPr>
      </w:pPr>
      <w:r w:rsidRPr="00F27B85">
        <w:rPr>
          <w:color w:val="000000"/>
        </w:rPr>
        <w:t>Plough Lane</w:t>
      </w:r>
    </w:p>
    <w:p w14:paraId="68A53558" w14:textId="77777777" w:rsidR="00F27B85" w:rsidRPr="00F27B85" w:rsidRDefault="00F27B85" w:rsidP="00F27B85">
      <w:pPr>
        <w:ind w:firstLine="360"/>
        <w:rPr>
          <w:color w:val="000000"/>
        </w:rPr>
      </w:pPr>
      <w:r w:rsidRPr="00F27B85">
        <w:rPr>
          <w:color w:val="000000"/>
        </w:rPr>
        <w:t>Hereford</w:t>
      </w:r>
    </w:p>
    <w:p w14:paraId="24FC6BB4" w14:textId="77777777" w:rsidR="00F27B85" w:rsidRPr="00F27B85" w:rsidRDefault="00F27B85" w:rsidP="00F27B85">
      <w:pPr>
        <w:ind w:firstLine="360"/>
        <w:rPr>
          <w:color w:val="000000"/>
        </w:rPr>
      </w:pPr>
      <w:r w:rsidRPr="00F27B85">
        <w:rPr>
          <w:color w:val="000000"/>
        </w:rPr>
        <w:t>HR4 0LE</w:t>
      </w:r>
    </w:p>
    <w:p w14:paraId="58A00E54" w14:textId="595936E6" w:rsidR="00EB2DD9" w:rsidRPr="00F27B85" w:rsidRDefault="00C72101" w:rsidP="00F27B85">
      <w:pPr>
        <w:spacing w:line="360" w:lineRule="auto"/>
        <w:jc w:val="both"/>
        <w:rPr>
          <w:rFonts w:cs="Times New Roman"/>
          <w:sz w:val="24"/>
          <w:szCs w:val="24"/>
        </w:rPr>
      </w:pPr>
      <w:r w:rsidRPr="00F27B85">
        <w:rPr>
          <w:rFonts w:cs="Times New Roman"/>
          <w:sz w:val="24"/>
          <w:szCs w:val="24"/>
        </w:rPr>
        <w:t xml:space="preserve"> </w:t>
      </w:r>
    </w:p>
    <w:sectPr w:rsidR="00EB2DD9" w:rsidRPr="00F27B8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00E57" w14:textId="77777777" w:rsidR="00A67CCE" w:rsidRDefault="00A67CCE" w:rsidP="00EB2DD9">
      <w:pPr>
        <w:spacing w:after="0" w:line="240" w:lineRule="auto"/>
      </w:pPr>
      <w:r>
        <w:separator/>
      </w:r>
    </w:p>
  </w:endnote>
  <w:endnote w:type="continuationSeparator" w:id="0">
    <w:p w14:paraId="58A00E58" w14:textId="77777777" w:rsidR="00A67CCE" w:rsidRDefault="00A67CCE" w:rsidP="00EB2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587555"/>
      <w:docPartObj>
        <w:docPartGallery w:val="Page Numbers (Bottom of Page)"/>
        <w:docPartUnique/>
      </w:docPartObj>
    </w:sdtPr>
    <w:sdtEndPr>
      <w:rPr>
        <w:noProof/>
      </w:rPr>
    </w:sdtEndPr>
    <w:sdtContent>
      <w:p w14:paraId="58A00E59" w14:textId="77777777" w:rsidR="00EB2DD9" w:rsidRDefault="00EB2DD9">
        <w:pPr>
          <w:pStyle w:val="Footer"/>
          <w:jc w:val="right"/>
        </w:pPr>
        <w:r>
          <w:fldChar w:fldCharType="begin"/>
        </w:r>
        <w:r>
          <w:instrText xml:space="preserve"> PAGE   \* MERGEFORMAT </w:instrText>
        </w:r>
        <w:r>
          <w:fldChar w:fldCharType="separate"/>
        </w:r>
        <w:r w:rsidR="004E4D9C">
          <w:rPr>
            <w:noProof/>
          </w:rPr>
          <w:t>1</w:t>
        </w:r>
        <w:r>
          <w:rPr>
            <w:noProof/>
          </w:rPr>
          <w:fldChar w:fldCharType="end"/>
        </w:r>
      </w:p>
    </w:sdtContent>
  </w:sdt>
  <w:p w14:paraId="58A00E5A" w14:textId="77777777" w:rsidR="00EB2DD9" w:rsidRDefault="00EB2D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00E55" w14:textId="77777777" w:rsidR="00A67CCE" w:rsidRDefault="00A67CCE" w:rsidP="00EB2DD9">
      <w:pPr>
        <w:spacing w:after="0" w:line="240" w:lineRule="auto"/>
      </w:pPr>
      <w:r>
        <w:separator/>
      </w:r>
    </w:p>
  </w:footnote>
  <w:footnote w:type="continuationSeparator" w:id="0">
    <w:p w14:paraId="58A00E56" w14:textId="77777777" w:rsidR="00A67CCE" w:rsidRDefault="00A67CCE" w:rsidP="00EB2D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B4252"/>
    <w:multiLevelType w:val="hybridMultilevel"/>
    <w:tmpl w:val="E6C0E3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7B28A2"/>
    <w:multiLevelType w:val="hybridMultilevel"/>
    <w:tmpl w:val="4FB2D7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726B8D"/>
    <w:multiLevelType w:val="hybridMultilevel"/>
    <w:tmpl w:val="4FB2D7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2669A3"/>
    <w:multiLevelType w:val="hybridMultilevel"/>
    <w:tmpl w:val="AD9CE5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FFA4323"/>
    <w:multiLevelType w:val="hybridMultilevel"/>
    <w:tmpl w:val="15C6BF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E03284A"/>
    <w:multiLevelType w:val="hybridMultilevel"/>
    <w:tmpl w:val="C6F4F2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E614F2F"/>
    <w:multiLevelType w:val="multilevel"/>
    <w:tmpl w:val="25C09B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2BE405C"/>
    <w:multiLevelType w:val="hybridMultilevel"/>
    <w:tmpl w:val="8D2C47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4358DF"/>
    <w:multiLevelType w:val="multilevel"/>
    <w:tmpl w:val="70D2B5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598C0B0D"/>
    <w:multiLevelType w:val="hybridMultilevel"/>
    <w:tmpl w:val="DF0203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B77346"/>
    <w:multiLevelType w:val="multilevel"/>
    <w:tmpl w:val="92CC3B98"/>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ind w:left="2175" w:hanging="375"/>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79BA2A1F"/>
    <w:multiLevelType w:val="hybridMultilevel"/>
    <w:tmpl w:val="5930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470A44"/>
    <w:multiLevelType w:val="multilevel"/>
    <w:tmpl w:val="24D0A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770FEB"/>
    <w:multiLevelType w:val="hybridMultilevel"/>
    <w:tmpl w:val="B1EC49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12"/>
  </w:num>
  <w:num w:numId="3">
    <w:abstractNumId w:val="1"/>
  </w:num>
  <w:num w:numId="4">
    <w:abstractNumId w:val="0"/>
  </w:num>
  <w:num w:numId="5">
    <w:abstractNumId w:val="3"/>
  </w:num>
  <w:num w:numId="6">
    <w:abstractNumId w:val="6"/>
  </w:num>
  <w:num w:numId="7">
    <w:abstractNumId w:val="5"/>
  </w:num>
  <w:num w:numId="8">
    <w:abstractNumId w:val="4"/>
  </w:num>
  <w:num w:numId="9">
    <w:abstractNumId w:val="11"/>
  </w:num>
  <w:num w:numId="10">
    <w:abstractNumId w:val="9"/>
  </w:num>
  <w:num w:numId="11">
    <w:abstractNumId w:val="13"/>
  </w:num>
  <w:num w:numId="12">
    <w:abstractNumId w:val="7"/>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E62"/>
    <w:rsid w:val="00002CEB"/>
    <w:rsid w:val="00004C45"/>
    <w:rsid w:val="00005551"/>
    <w:rsid w:val="000066FB"/>
    <w:rsid w:val="0000690A"/>
    <w:rsid w:val="00010C90"/>
    <w:rsid w:val="00010FF2"/>
    <w:rsid w:val="000126BB"/>
    <w:rsid w:val="00013ACB"/>
    <w:rsid w:val="000144CE"/>
    <w:rsid w:val="000168A3"/>
    <w:rsid w:val="00016F4A"/>
    <w:rsid w:val="00020788"/>
    <w:rsid w:val="000251C1"/>
    <w:rsid w:val="0002744F"/>
    <w:rsid w:val="00027801"/>
    <w:rsid w:val="0003452A"/>
    <w:rsid w:val="000408B1"/>
    <w:rsid w:val="000522E4"/>
    <w:rsid w:val="00053294"/>
    <w:rsid w:val="00054DE6"/>
    <w:rsid w:val="00061F7F"/>
    <w:rsid w:val="00062A89"/>
    <w:rsid w:val="00063BED"/>
    <w:rsid w:val="00064A4A"/>
    <w:rsid w:val="00066515"/>
    <w:rsid w:val="000739F9"/>
    <w:rsid w:val="00077E71"/>
    <w:rsid w:val="00080D83"/>
    <w:rsid w:val="000826F9"/>
    <w:rsid w:val="00083BAA"/>
    <w:rsid w:val="000852D7"/>
    <w:rsid w:val="0009020E"/>
    <w:rsid w:val="00095ED7"/>
    <w:rsid w:val="000960D6"/>
    <w:rsid w:val="000A0B47"/>
    <w:rsid w:val="000A0BB2"/>
    <w:rsid w:val="000A2DE8"/>
    <w:rsid w:val="000A3AC4"/>
    <w:rsid w:val="000A3DCA"/>
    <w:rsid w:val="000B363D"/>
    <w:rsid w:val="000B39A6"/>
    <w:rsid w:val="000B579E"/>
    <w:rsid w:val="000B7FA1"/>
    <w:rsid w:val="000C0A19"/>
    <w:rsid w:val="000C3755"/>
    <w:rsid w:val="000E122F"/>
    <w:rsid w:val="000E3F2A"/>
    <w:rsid w:val="000E4682"/>
    <w:rsid w:val="000E6370"/>
    <w:rsid w:val="000E6C4A"/>
    <w:rsid w:val="000E6C60"/>
    <w:rsid w:val="000E729B"/>
    <w:rsid w:val="000F2EB0"/>
    <w:rsid w:val="000F599B"/>
    <w:rsid w:val="000F66C4"/>
    <w:rsid w:val="00105509"/>
    <w:rsid w:val="00105571"/>
    <w:rsid w:val="00107134"/>
    <w:rsid w:val="00112EBA"/>
    <w:rsid w:val="00115296"/>
    <w:rsid w:val="0012089B"/>
    <w:rsid w:val="00120C82"/>
    <w:rsid w:val="001222B8"/>
    <w:rsid w:val="0012483A"/>
    <w:rsid w:val="001326E3"/>
    <w:rsid w:val="00136046"/>
    <w:rsid w:val="00137446"/>
    <w:rsid w:val="001414D9"/>
    <w:rsid w:val="00141948"/>
    <w:rsid w:val="001438ED"/>
    <w:rsid w:val="00143BE7"/>
    <w:rsid w:val="001507C7"/>
    <w:rsid w:val="00152A1E"/>
    <w:rsid w:val="00162932"/>
    <w:rsid w:val="00171090"/>
    <w:rsid w:val="001717D7"/>
    <w:rsid w:val="00171EB6"/>
    <w:rsid w:val="00174269"/>
    <w:rsid w:val="0017462D"/>
    <w:rsid w:val="00174654"/>
    <w:rsid w:val="00174DEF"/>
    <w:rsid w:val="00175A8B"/>
    <w:rsid w:val="00177D71"/>
    <w:rsid w:val="0018395F"/>
    <w:rsid w:val="001917D5"/>
    <w:rsid w:val="0019243D"/>
    <w:rsid w:val="00195A2D"/>
    <w:rsid w:val="001A20CF"/>
    <w:rsid w:val="001B3C74"/>
    <w:rsid w:val="001C533B"/>
    <w:rsid w:val="001C62FA"/>
    <w:rsid w:val="001C7246"/>
    <w:rsid w:val="001D3D63"/>
    <w:rsid w:val="001D40F0"/>
    <w:rsid w:val="001D50F1"/>
    <w:rsid w:val="001E165E"/>
    <w:rsid w:val="001E246F"/>
    <w:rsid w:val="001E5DF3"/>
    <w:rsid w:val="001E68CB"/>
    <w:rsid w:val="001E7A6A"/>
    <w:rsid w:val="001F1AB5"/>
    <w:rsid w:val="001F221E"/>
    <w:rsid w:val="001F2A3C"/>
    <w:rsid w:val="001F4C2D"/>
    <w:rsid w:val="002023AD"/>
    <w:rsid w:val="00202477"/>
    <w:rsid w:val="002073A1"/>
    <w:rsid w:val="002113E4"/>
    <w:rsid w:val="002151F0"/>
    <w:rsid w:val="002166D1"/>
    <w:rsid w:val="002168DB"/>
    <w:rsid w:val="0022170F"/>
    <w:rsid w:val="002220EB"/>
    <w:rsid w:val="002233D6"/>
    <w:rsid w:val="002242A6"/>
    <w:rsid w:val="002250E9"/>
    <w:rsid w:val="0022561B"/>
    <w:rsid w:val="00226D41"/>
    <w:rsid w:val="0023173C"/>
    <w:rsid w:val="0023694E"/>
    <w:rsid w:val="00241346"/>
    <w:rsid w:val="00254A63"/>
    <w:rsid w:val="00261601"/>
    <w:rsid w:val="00261EA2"/>
    <w:rsid w:val="00262073"/>
    <w:rsid w:val="00264DA2"/>
    <w:rsid w:val="00266B90"/>
    <w:rsid w:val="00271080"/>
    <w:rsid w:val="0027254C"/>
    <w:rsid w:val="00276F28"/>
    <w:rsid w:val="002779EF"/>
    <w:rsid w:val="002805B7"/>
    <w:rsid w:val="00284CB4"/>
    <w:rsid w:val="00287345"/>
    <w:rsid w:val="00290ED3"/>
    <w:rsid w:val="002925DA"/>
    <w:rsid w:val="0029548E"/>
    <w:rsid w:val="002A0377"/>
    <w:rsid w:val="002A25BB"/>
    <w:rsid w:val="002A2610"/>
    <w:rsid w:val="002A5B4B"/>
    <w:rsid w:val="002B270F"/>
    <w:rsid w:val="002B6CDB"/>
    <w:rsid w:val="002D4466"/>
    <w:rsid w:val="002D63CD"/>
    <w:rsid w:val="002E0921"/>
    <w:rsid w:val="002E3BF5"/>
    <w:rsid w:val="002F0CD3"/>
    <w:rsid w:val="003002EB"/>
    <w:rsid w:val="00301D98"/>
    <w:rsid w:val="00302910"/>
    <w:rsid w:val="003040E0"/>
    <w:rsid w:val="00312DEB"/>
    <w:rsid w:val="00324D59"/>
    <w:rsid w:val="00326CF4"/>
    <w:rsid w:val="00327054"/>
    <w:rsid w:val="0033188B"/>
    <w:rsid w:val="00331985"/>
    <w:rsid w:val="0033537A"/>
    <w:rsid w:val="003362BE"/>
    <w:rsid w:val="0034414F"/>
    <w:rsid w:val="003530E6"/>
    <w:rsid w:val="00354FC8"/>
    <w:rsid w:val="00355AC5"/>
    <w:rsid w:val="00356F66"/>
    <w:rsid w:val="00357073"/>
    <w:rsid w:val="00365ADC"/>
    <w:rsid w:val="00370823"/>
    <w:rsid w:val="003710B9"/>
    <w:rsid w:val="00375A80"/>
    <w:rsid w:val="0037677E"/>
    <w:rsid w:val="00380C42"/>
    <w:rsid w:val="00383E4F"/>
    <w:rsid w:val="0039467D"/>
    <w:rsid w:val="003A0F71"/>
    <w:rsid w:val="003A3678"/>
    <w:rsid w:val="003A65B7"/>
    <w:rsid w:val="003B0BE3"/>
    <w:rsid w:val="003B0CD3"/>
    <w:rsid w:val="003B5528"/>
    <w:rsid w:val="003C065B"/>
    <w:rsid w:val="003C157F"/>
    <w:rsid w:val="003D2BF1"/>
    <w:rsid w:val="003D3B1B"/>
    <w:rsid w:val="003E278E"/>
    <w:rsid w:val="003E3C34"/>
    <w:rsid w:val="003E4A98"/>
    <w:rsid w:val="003E68D7"/>
    <w:rsid w:val="003F14FC"/>
    <w:rsid w:val="00401FC5"/>
    <w:rsid w:val="00407C45"/>
    <w:rsid w:val="0041008B"/>
    <w:rsid w:val="00412FC5"/>
    <w:rsid w:val="00415924"/>
    <w:rsid w:val="00424BD4"/>
    <w:rsid w:val="00424EF8"/>
    <w:rsid w:val="00426A67"/>
    <w:rsid w:val="00441B1A"/>
    <w:rsid w:val="00442435"/>
    <w:rsid w:val="00444E6A"/>
    <w:rsid w:val="004463AE"/>
    <w:rsid w:val="004470F7"/>
    <w:rsid w:val="004506EF"/>
    <w:rsid w:val="00451703"/>
    <w:rsid w:val="0045478B"/>
    <w:rsid w:val="004549CA"/>
    <w:rsid w:val="004556E2"/>
    <w:rsid w:val="004559EC"/>
    <w:rsid w:val="00457EFD"/>
    <w:rsid w:val="004615F4"/>
    <w:rsid w:val="00461A17"/>
    <w:rsid w:val="00465285"/>
    <w:rsid w:val="00465853"/>
    <w:rsid w:val="00474BEE"/>
    <w:rsid w:val="0047674A"/>
    <w:rsid w:val="00480399"/>
    <w:rsid w:val="00481E3E"/>
    <w:rsid w:val="0049287B"/>
    <w:rsid w:val="00493B54"/>
    <w:rsid w:val="0049415A"/>
    <w:rsid w:val="004975E5"/>
    <w:rsid w:val="004A1968"/>
    <w:rsid w:val="004A1FF8"/>
    <w:rsid w:val="004A5486"/>
    <w:rsid w:val="004A58CC"/>
    <w:rsid w:val="004A696B"/>
    <w:rsid w:val="004B29FD"/>
    <w:rsid w:val="004B2BB1"/>
    <w:rsid w:val="004B32CE"/>
    <w:rsid w:val="004B38A4"/>
    <w:rsid w:val="004C07CB"/>
    <w:rsid w:val="004C5200"/>
    <w:rsid w:val="004D6BA0"/>
    <w:rsid w:val="004D6E07"/>
    <w:rsid w:val="004E2DDA"/>
    <w:rsid w:val="004E4D9C"/>
    <w:rsid w:val="004E6213"/>
    <w:rsid w:val="004E6C6E"/>
    <w:rsid w:val="004F07C3"/>
    <w:rsid w:val="004F2970"/>
    <w:rsid w:val="004F38F7"/>
    <w:rsid w:val="00503D58"/>
    <w:rsid w:val="0052311B"/>
    <w:rsid w:val="00523EAE"/>
    <w:rsid w:val="00524267"/>
    <w:rsid w:val="00527E94"/>
    <w:rsid w:val="005335D5"/>
    <w:rsid w:val="00533DD4"/>
    <w:rsid w:val="00542F3B"/>
    <w:rsid w:val="00545EF6"/>
    <w:rsid w:val="00546C91"/>
    <w:rsid w:val="005470EC"/>
    <w:rsid w:val="0055130A"/>
    <w:rsid w:val="00554C82"/>
    <w:rsid w:val="00555879"/>
    <w:rsid w:val="00560280"/>
    <w:rsid w:val="005633BA"/>
    <w:rsid w:val="00567349"/>
    <w:rsid w:val="00570189"/>
    <w:rsid w:val="005710F7"/>
    <w:rsid w:val="005715E5"/>
    <w:rsid w:val="005729EB"/>
    <w:rsid w:val="00577B25"/>
    <w:rsid w:val="00584715"/>
    <w:rsid w:val="005852B6"/>
    <w:rsid w:val="00586D2E"/>
    <w:rsid w:val="00590DDD"/>
    <w:rsid w:val="00592924"/>
    <w:rsid w:val="0059364A"/>
    <w:rsid w:val="005950A0"/>
    <w:rsid w:val="005966B3"/>
    <w:rsid w:val="00596F2B"/>
    <w:rsid w:val="0059726D"/>
    <w:rsid w:val="005A1A55"/>
    <w:rsid w:val="005B02D7"/>
    <w:rsid w:val="005B33D4"/>
    <w:rsid w:val="005C11E9"/>
    <w:rsid w:val="005C3CD1"/>
    <w:rsid w:val="005D44EA"/>
    <w:rsid w:val="005E1496"/>
    <w:rsid w:val="005E177E"/>
    <w:rsid w:val="005E6B28"/>
    <w:rsid w:val="005F005F"/>
    <w:rsid w:val="005F0222"/>
    <w:rsid w:val="005F74A9"/>
    <w:rsid w:val="00600177"/>
    <w:rsid w:val="006003F5"/>
    <w:rsid w:val="00600A6D"/>
    <w:rsid w:val="00607C91"/>
    <w:rsid w:val="006115A4"/>
    <w:rsid w:val="006136C9"/>
    <w:rsid w:val="00615372"/>
    <w:rsid w:val="00615CB2"/>
    <w:rsid w:val="00616570"/>
    <w:rsid w:val="00616EC1"/>
    <w:rsid w:val="006365C3"/>
    <w:rsid w:val="0063674D"/>
    <w:rsid w:val="00637988"/>
    <w:rsid w:val="00637B3F"/>
    <w:rsid w:val="00640B0D"/>
    <w:rsid w:val="006422CA"/>
    <w:rsid w:val="00642D3C"/>
    <w:rsid w:val="006433DF"/>
    <w:rsid w:val="00645F37"/>
    <w:rsid w:val="00647172"/>
    <w:rsid w:val="00647BE2"/>
    <w:rsid w:val="006509E0"/>
    <w:rsid w:val="00650B10"/>
    <w:rsid w:val="00650E65"/>
    <w:rsid w:val="0065678E"/>
    <w:rsid w:val="0065791C"/>
    <w:rsid w:val="00660AE7"/>
    <w:rsid w:val="00661E85"/>
    <w:rsid w:val="006676B0"/>
    <w:rsid w:val="006709BB"/>
    <w:rsid w:val="00681250"/>
    <w:rsid w:val="00684F9E"/>
    <w:rsid w:val="00685CD0"/>
    <w:rsid w:val="006866D8"/>
    <w:rsid w:val="006875CB"/>
    <w:rsid w:val="00697F26"/>
    <w:rsid w:val="006A099D"/>
    <w:rsid w:val="006A1069"/>
    <w:rsid w:val="006A1BE4"/>
    <w:rsid w:val="006A2B26"/>
    <w:rsid w:val="006A2EAA"/>
    <w:rsid w:val="006A35AB"/>
    <w:rsid w:val="006B0E11"/>
    <w:rsid w:val="006B1157"/>
    <w:rsid w:val="006B62BD"/>
    <w:rsid w:val="006B727B"/>
    <w:rsid w:val="006C0F51"/>
    <w:rsid w:val="006C2AAC"/>
    <w:rsid w:val="006C531B"/>
    <w:rsid w:val="006D0254"/>
    <w:rsid w:val="006D7C8A"/>
    <w:rsid w:val="006E5885"/>
    <w:rsid w:val="006E648E"/>
    <w:rsid w:val="006F1354"/>
    <w:rsid w:val="006F182A"/>
    <w:rsid w:val="006F1A1C"/>
    <w:rsid w:val="006F1DAD"/>
    <w:rsid w:val="006F23E6"/>
    <w:rsid w:val="006F594A"/>
    <w:rsid w:val="00701164"/>
    <w:rsid w:val="00701A56"/>
    <w:rsid w:val="007062C9"/>
    <w:rsid w:val="007065A5"/>
    <w:rsid w:val="0071131F"/>
    <w:rsid w:val="007119B5"/>
    <w:rsid w:val="0071795B"/>
    <w:rsid w:val="00722A9C"/>
    <w:rsid w:val="00723C1E"/>
    <w:rsid w:val="00725398"/>
    <w:rsid w:val="00727167"/>
    <w:rsid w:val="00730D2D"/>
    <w:rsid w:val="007312E0"/>
    <w:rsid w:val="00732F30"/>
    <w:rsid w:val="0073363A"/>
    <w:rsid w:val="00741218"/>
    <w:rsid w:val="007440F6"/>
    <w:rsid w:val="007472BD"/>
    <w:rsid w:val="00752C49"/>
    <w:rsid w:val="00754A12"/>
    <w:rsid w:val="00757B87"/>
    <w:rsid w:val="0076298F"/>
    <w:rsid w:val="00763E4E"/>
    <w:rsid w:val="00764A0A"/>
    <w:rsid w:val="00767C35"/>
    <w:rsid w:val="00772519"/>
    <w:rsid w:val="00776067"/>
    <w:rsid w:val="00776320"/>
    <w:rsid w:val="007778A6"/>
    <w:rsid w:val="00780419"/>
    <w:rsid w:val="00783B63"/>
    <w:rsid w:val="00784CAE"/>
    <w:rsid w:val="007851CE"/>
    <w:rsid w:val="00785AC5"/>
    <w:rsid w:val="00785CAF"/>
    <w:rsid w:val="0078629C"/>
    <w:rsid w:val="00795272"/>
    <w:rsid w:val="007953BD"/>
    <w:rsid w:val="007955F0"/>
    <w:rsid w:val="00796417"/>
    <w:rsid w:val="007A1415"/>
    <w:rsid w:val="007A2086"/>
    <w:rsid w:val="007A35FD"/>
    <w:rsid w:val="007A3F57"/>
    <w:rsid w:val="007A66C3"/>
    <w:rsid w:val="007B3E18"/>
    <w:rsid w:val="007B69FC"/>
    <w:rsid w:val="007C0168"/>
    <w:rsid w:val="007D19A7"/>
    <w:rsid w:val="007D3E2A"/>
    <w:rsid w:val="007D431B"/>
    <w:rsid w:val="007D6543"/>
    <w:rsid w:val="007D7BD5"/>
    <w:rsid w:val="007E1727"/>
    <w:rsid w:val="007E24B9"/>
    <w:rsid w:val="007E5123"/>
    <w:rsid w:val="007E5192"/>
    <w:rsid w:val="007E6E2B"/>
    <w:rsid w:val="007F04AD"/>
    <w:rsid w:val="007F2CCA"/>
    <w:rsid w:val="00801964"/>
    <w:rsid w:val="00803B7A"/>
    <w:rsid w:val="008041B2"/>
    <w:rsid w:val="00804703"/>
    <w:rsid w:val="00805F10"/>
    <w:rsid w:val="008060E5"/>
    <w:rsid w:val="00807C90"/>
    <w:rsid w:val="00811D19"/>
    <w:rsid w:val="008122DE"/>
    <w:rsid w:val="00813504"/>
    <w:rsid w:val="00815421"/>
    <w:rsid w:val="00816705"/>
    <w:rsid w:val="0082295F"/>
    <w:rsid w:val="00822B40"/>
    <w:rsid w:val="008307D1"/>
    <w:rsid w:val="008324DE"/>
    <w:rsid w:val="008360FF"/>
    <w:rsid w:val="00836FFD"/>
    <w:rsid w:val="00840B3B"/>
    <w:rsid w:val="00843AC4"/>
    <w:rsid w:val="0085260E"/>
    <w:rsid w:val="00852F1D"/>
    <w:rsid w:val="0086062D"/>
    <w:rsid w:val="00863A02"/>
    <w:rsid w:val="00865EF9"/>
    <w:rsid w:val="00875A90"/>
    <w:rsid w:val="00877512"/>
    <w:rsid w:val="00882556"/>
    <w:rsid w:val="008854F1"/>
    <w:rsid w:val="00887D78"/>
    <w:rsid w:val="00891763"/>
    <w:rsid w:val="00892348"/>
    <w:rsid w:val="00893059"/>
    <w:rsid w:val="0089329E"/>
    <w:rsid w:val="00896284"/>
    <w:rsid w:val="00896328"/>
    <w:rsid w:val="00896AB5"/>
    <w:rsid w:val="00896AC3"/>
    <w:rsid w:val="00897CF9"/>
    <w:rsid w:val="008A17B0"/>
    <w:rsid w:val="008A3597"/>
    <w:rsid w:val="008C387A"/>
    <w:rsid w:val="008C4CF9"/>
    <w:rsid w:val="008C4D9E"/>
    <w:rsid w:val="008C631C"/>
    <w:rsid w:val="008C72AD"/>
    <w:rsid w:val="008D2A9D"/>
    <w:rsid w:val="008E3090"/>
    <w:rsid w:val="008E6A5C"/>
    <w:rsid w:val="008F1C94"/>
    <w:rsid w:val="008F5950"/>
    <w:rsid w:val="008F5D29"/>
    <w:rsid w:val="00901959"/>
    <w:rsid w:val="00902627"/>
    <w:rsid w:val="009105BB"/>
    <w:rsid w:val="0091416D"/>
    <w:rsid w:val="0091656A"/>
    <w:rsid w:val="00923AA9"/>
    <w:rsid w:val="00924E85"/>
    <w:rsid w:val="00925749"/>
    <w:rsid w:val="009303B3"/>
    <w:rsid w:val="00931FD0"/>
    <w:rsid w:val="00932B07"/>
    <w:rsid w:val="00937628"/>
    <w:rsid w:val="00942B40"/>
    <w:rsid w:val="00947649"/>
    <w:rsid w:val="009516A6"/>
    <w:rsid w:val="009549ED"/>
    <w:rsid w:val="00955ABA"/>
    <w:rsid w:val="00956A39"/>
    <w:rsid w:val="0096062F"/>
    <w:rsid w:val="00960AF3"/>
    <w:rsid w:val="00961DBF"/>
    <w:rsid w:val="00962714"/>
    <w:rsid w:val="00973ACC"/>
    <w:rsid w:val="00974734"/>
    <w:rsid w:val="00976537"/>
    <w:rsid w:val="00976D45"/>
    <w:rsid w:val="00976EFB"/>
    <w:rsid w:val="00980BBA"/>
    <w:rsid w:val="0098249C"/>
    <w:rsid w:val="00982771"/>
    <w:rsid w:val="009843E0"/>
    <w:rsid w:val="0098564E"/>
    <w:rsid w:val="0099508B"/>
    <w:rsid w:val="00995C40"/>
    <w:rsid w:val="009A1E82"/>
    <w:rsid w:val="009A6ECF"/>
    <w:rsid w:val="009B1BF9"/>
    <w:rsid w:val="009B5F86"/>
    <w:rsid w:val="009C1F3F"/>
    <w:rsid w:val="009C7CB6"/>
    <w:rsid w:val="009D300A"/>
    <w:rsid w:val="009D3A44"/>
    <w:rsid w:val="009D5392"/>
    <w:rsid w:val="009D663F"/>
    <w:rsid w:val="009E04B6"/>
    <w:rsid w:val="009E0F4D"/>
    <w:rsid w:val="009E4084"/>
    <w:rsid w:val="009E52E3"/>
    <w:rsid w:val="009E7922"/>
    <w:rsid w:val="009F247A"/>
    <w:rsid w:val="009F4064"/>
    <w:rsid w:val="009F4902"/>
    <w:rsid w:val="009F641C"/>
    <w:rsid w:val="009F70E3"/>
    <w:rsid w:val="00A00BF4"/>
    <w:rsid w:val="00A01C7E"/>
    <w:rsid w:val="00A0321E"/>
    <w:rsid w:val="00A060D4"/>
    <w:rsid w:val="00A06110"/>
    <w:rsid w:val="00A13044"/>
    <w:rsid w:val="00A15B27"/>
    <w:rsid w:val="00A1775D"/>
    <w:rsid w:val="00A22773"/>
    <w:rsid w:val="00A26987"/>
    <w:rsid w:val="00A27608"/>
    <w:rsid w:val="00A330D9"/>
    <w:rsid w:val="00A33D64"/>
    <w:rsid w:val="00A37E30"/>
    <w:rsid w:val="00A408C0"/>
    <w:rsid w:val="00A460A5"/>
    <w:rsid w:val="00A46E62"/>
    <w:rsid w:val="00A52EE8"/>
    <w:rsid w:val="00A5354A"/>
    <w:rsid w:val="00A54921"/>
    <w:rsid w:val="00A5498B"/>
    <w:rsid w:val="00A55BDA"/>
    <w:rsid w:val="00A565AE"/>
    <w:rsid w:val="00A5722E"/>
    <w:rsid w:val="00A57BE4"/>
    <w:rsid w:val="00A60013"/>
    <w:rsid w:val="00A6058A"/>
    <w:rsid w:val="00A64781"/>
    <w:rsid w:val="00A66C17"/>
    <w:rsid w:val="00A67CCE"/>
    <w:rsid w:val="00A732BC"/>
    <w:rsid w:val="00A7531D"/>
    <w:rsid w:val="00A75883"/>
    <w:rsid w:val="00A83A51"/>
    <w:rsid w:val="00A84EB9"/>
    <w:rsid w:val="00A914D1"/>
    <w:rsid w:val="00AB01C1"/>
    <w:rsid w:val="00AB3CA6"/>
    <w:rsid w:val="00AB53E3"/>
    <w:rsid w:val="00AB5E40"/>
    <w:rsid w:val="00AB7EA5"/>
    <w:rsid w:val="00AC4851"/>
    <w:rsid w:val="00AC4D9F"/>
    <w:rsid w:val="00AC68B1"/>
    <w:rsid w:val="00AD0723"/>
    <w:rsid w:val="00AF003E"/>
    <w:rsid w:val="00AF0335"/>
    <w:rsid w:val="00AF0F61"/>
    <w:rsid w:val="00AF264C"/>
    <w:rsid w:val="00AF2984"/>
    <w:rsid w:val="00AF6CC6"/>
    <w:rsid w:val="00B023CA"/>
    <w:rsid w:val="00B02EDE"/>
    <w:rsid w:val="00B16128"/>
    <w:rsid w:val="00B17E11"/>
    <w:rsid w:val="00B2284A"/>
    <w:rsid w:val="00B2656A"/>
    <w:rsid w:val="00B26DE9"/>
    <w:rsid w:val="00B27DE7"/>
    <w:rsid w:val="00B27FF1"/>
    <w:rsid w:val="00B32465"/>
    <w:rsid w:val="00B3284D"/>
    <w:rsid w:val="00B335E4"/>
    <w:rsid w:val="00B33D87"/>
    <w:rsid w:val="00B44E47"/>
    <w:rsid w:val="00B457A9"/>
    <w:rsid w:val="00B56F4D"/>
    <w:rsid w:val="00B60AE0"/>
    <w:rsid w:val="00B61D79"/>
    <w:rsid w:val="00B62021"/>
    <w:rsid w:val="00B624F1"/>
    <w:rsid w:val="00B632C0"/>
    <w:rsid w:val="00B665B2"/>
    <w:rsid w:val="00B67FB0"/>
    <w:rsid w:val="00B719FF"/>
    <w:rsid w:val="00B73883"/>
    <w:rsid w:val="00B80DBB"/>
    <w:rsid w:val="00B8696B"/>
    <w:rsid w:val="00B87930"/>
    <w:rsid w:val="00B90A4C"/>
    <w:rsid w:val="00B93538"/>
    <w:rsid w:val="00B9699B"/>
    <w:rsid w:val="00BA3879"/>
    <w:rsid w:val="00BA7E46"/>
    <w:rsid w:val="00BA7F5F"/>
    <w:rsid w:val="00BB137E"/>
    <w:rsid w:val="00BB2E91"/>
    <w:rsid w:val="00BB4A8A"/>
    <w:rsid w:val="00BB79C5"/>
    <w:rsid w:val="00BC12D5"/>
    <w:rsid w:val="00BD1D33"/>
    <w:rsid w:val="00BD6452"/>
    <w:rsid w:val="00BD7117"/>
    <w:rsid w:val="00BE06C0"/>
    <w:rsid w:val="00BE18CC"/>
    <w:rsid w:val="00BE2867"/>
    <w:rsid w:val="00BE342C"/>
    <w:rsid w:val="00BE5222"/>
    <w:rsid w:val="00BE5D80"/>
    <w:rsid w:val="00BE5E02"/>
    <w:rsid w:val="00BE60F4"/>
    <w:rsid w:val="00BE7D8A"/>
    <w:rsid w:val="00BF01A9"/>
    <w:rsid w:val="00BF1B03"/>
    <w:rsid w:val="00BF4C99"/>
    <w:rsid w:val="00BF4D81"/>
    <w:rsid w:val="00C050A0"/>
    <w:rsid w:val="00C05D19"/>
    <w:rsid w:val="00C11F61"/>
    <w:rsid w:val="00C15418"/>
    <w:rsid w:val="00C228B2"/>
    <w:rsid w:val="00C2449A"/>
    <w:rsid w:val="00C24EF3"/>
    <w:rsid w:val="00C30EDB"/>
    <w:rsid w:val="00C31B48"/>
    <w:rsid w:val="00C32160"/>
    <w:rsid w:val="00C327D4"/>
    <w:rsid w:val="00C33B76"/>
    <w:rsid w:val="00C37DA1"/>
    <w:rsid w:val="00C418FB"/>
    <w:rsid w:val="00C465F5"/>
    <w:rsid w:val="00C5032D"/>
    <w:rsid w:val="00C50D7E"/>
    <w:rsid w:val="00C50DD6"/>
    <w:rsid w:val="00C513E7"/>
    <w:rsid w:val="00C53D86"/>
    <w:rsid w:val="00C63741"/>
    <w:rsid w:val="00C668AF"/>
    <w:rsid w:val="00C71FDA"/>
    <w:rsid w:val="00C72101"/>
    <w:rsid w:val="00C74034"/>
    <w:rsid w:val="00C84F8C"/>
    <w:rsid w:val="00C864B6"/>
    <w:rsid w:val="00C87F4B"/>
    <w:rsid w:val="00C9522F"/>
    <w:rsid w:val="00CA13D9"/>
    <w:rsid w:val="00CA22B1"/>
    <w:rsid w:val="00CA60FD"/>
    <w:rsid w:val="00CA77DA"/>
    <w:rsid w:val="00CB12BF"/>
    <w:rsid w:val="00CB6B1C"/>
    <w:rsid w:val="00CB7AFA"/>
    <w:rsid w:val="00CC33F1"/>
    <w:rsid w:val="00CC3E25"/>
    <w:rsid w:val="00CD0D10"/>
    <w:rsid w:val="00CD0E20"/>
    <w:rsid w:val="00CD15D0"/>
    <w:rsid w:val="00CD16F6"/>
    <w:rsid w:val="00CD1A48"/>
    <w:rsid w:val="00CD3056"/>
    <w:rsid w:val="00CD3099"/>
    <w:rsid w:val="00CD5B8F"/>
    <w:rsid w:val="00CD7A6C"/>
    <w:rsid w:val="00CE303B"/>
    <w:rsid w:val="00CE3481"/>
    <w:rsid w:val="00CE3F8C"/>
    <w:rsid w:val="00CE521E"/>
    <w:rsid w:val="00CE7353"/>
    <w:rsid w:val="00CF0901"/>
    <w:rsid w:val="00CF43AA"/>
    <w:rsid w:val="00CF4EC5"/>
    <w:rsid w:val="00CF5C1E"/>
    <w:rsid w:val="00CF694D"/>
    <w:rsid w:val="00D00919"/>
    <w:rsid w:val="00D01A68"/>
    <w:rsid w:val="00D05BCE"/>
    <w:rsid w:val="00D12B8D"/>
    <w:rsid w:val="00D17F09"/>
    <w:rsid w:val="00D203C0"/>
    <w:rsid w:val="00D21163"/>
    <w:rsid w:val="00D22875"/>
    <w:rsid w:val="00D24123"/>
    <w:rsid w:val="00D40345"/>
    <w:rsid w:val="00D410F2"/>
    <w:rsid w:val="00D41283"/>
    <w:rsid w:val="00D421D5"/>
    <w:rsid w:val="00D46CFE"/>
    <w:rsid w:val="00D50CEC"/>
    <w:rsid w:val="00D52A4D"/>
    <w:rsid w:val="00D55240"/>
    <w:rsid w:val="00D60CAC"/>
    <w:rsid w:val="00D62B98"/>
    <w:rsid w:val="00D6548D"/>
    <w:rsid w:val="00D720AE"/>
    <w:rsid w:val="00D74A3B"/>
    <w:rsid w:val="00D75574"/>
    <w:rsid w:val="00D75B85"/>
    <w:rsid w:val="00D76076"/>
    <w:rsid w:val="00D77A01"/>
    <w:rsid w:val="00D808C4"/>
    <w:rsid w:val="00D842D7"/>
    <w:rsid w:val="00D863CB"/>
    <w:rsid w:val="00D923C7"/>
    <w:rsid w:val="00D92891"/>
    <w:rsid w:val="00D97C75"/>
    <w:rsid w:val="00DA4AA7"/>
    <w:rsid w:val="00DA537B"/>
    <w:rsid w:val="00DA6665"/>
    <w:rsid w:val="00DA6B9F"/>
    <w:rsid w:val="00DA6F05"/>
    <w:rsid w:val="00DB1D89"/>
    <w:rsid w:val="00DB6E98"/>
    <w:rsid w:val="00DC08D3"/>
    <w:rsid w:val="00DC0DA9"/>
    <w:rsid w:val="00DC56B1"/>
    <w:rsid w:val="00DC5F08"/>
    <w:rsid w:val="00DD2B0F"/>
    <w:rsid w:val="00DD5552"/>
    <w:rsid w:val="00DD5BA6"/>
    <w:rsid w:val="00DD7F9C"/>
    <w:rsid w:val="00DE27ED"/>
    <w:rsid w:val="00DE2B00"/>
    <w:rsid w:val="00DE2F0A"/>
    <w:rsid w:val="00DE3406"/>
    <w:rsid w:val="00DF00BF"/>
    <w:rsid w:val="00DF1AD8"/>
    <w:rsid w:val="00DF2DED"/>
    <w:rsid w:val="00DF7187"/>
    <w:rsid w:val="00E068C0"/>
    <w:rsid w:val="00E12BD7"/>
    <w:rsid w:val="00E12D1E"/>
    <w:rsid w:val="00E17605"/>
    <w:rsid w:val="00E202E9"/>
    <w:rsid w:val="00E213B2"/>
    <w:rsid w:val="00E221A2"/>
    <w:rsid w:val="00E22DE8"/>
    <w:rsid w:val="00E26562"/>
    <w:rsid w:val="00E30E65"/>
    <w:rsid w:val="00E347D3"/>
    <w:rsid w:val="00E4122A"/>
    <w:rsid w:val="00E4150D"/>
    <w:rsid w:val="00E43CDE"/>
    <w:rsid w:val="00E5037E"/>
    <w:rsid w:val="00E50849"/>
    <w:rsid w:val="00E55578"/>
    <w:rsid w:val="00E658EB"/>
    <w:rsid w:val="00E70392"/>
    <w:rsid w:val="00E7355A"/>
    <w:rsid w:val="00E73F47"/>
    <w:rsid w:val="00E827BE"/>
    <w:rsid w:val="00E83613"/>
    <w:rsid w:val="00E87566"/>
    <w:rsid w:val="00E908BB"/>
    <w:rsid w:val="00E90ACD"/>
    <w:rsid w:val="00E92C6E"/>
    <w:rsid w:val="00E93EC7"/>
    <w:rsid w:val="00E94949"/>
    <w:rsid w:val="00E97F08"/>
    <w:rsid w:val="00EA0174"/>
    <w:rsid w:val="00EA18CB"/>
    <w:rsid w:val="00EA55CE"/>
    <w:rsid w:val="00EA664B"/>
    <w:rsid w:val="00EA67B3"/>
    <w:rsid w:val="00EB189C"/>
    <w:rsid w:val="00EB2DD9"/>
    <w:rsid w:val="00EB4099"/>
    <w:rsid w:val="00EB7F1D"/>
    <w:rsid w:val="00EC0CDE"/>
    <w:rsid w:val="00EC2E32"/>
    <w:rsid w:val="00EC508E"/>
    <w:rsid w:val="00EC57BF"/>
    <w:rsid w:val="00EC59B8"/>
    <w:rsid w:val="00ED0282"/>
    <w:rsid w:val="00ED1141"/>
    <w:rsid w:val="00ED1902"/>
    <w:rsid w:val="00ED1E8D"/>
    <w:rsid w:val="00ED4267"/>
    <w:rsid w:val="00ED59FD"/>
    <w:rsid w:val="00ED77BB"/>
    <w:rsid w:val="00EE4E64"/>
    <w:rsid w:val="00EE5DBC"/>
    <w:rsid w:val="00EF0614"/>
    <w:rsid w:val="00EF0BE8"/>
    <w:rsid w:val="00EF1098"/>
    <w:rsid w:val="00EF465C"/>
    <w:rsid w:val="00F074D1"/>
    <w:rsid w:val="00F11408"/>
    <w:rsid w:val="00F12C1A"/>
    <w:rsid w:val="00F13A91"/>
    <w:rsid w:val="00F14FD3"/>
    <w:rsid w:val="00F15EA6"/>
    <w:rsid w:val="00F27B85"/>
    <w:rsid w:val="00F27D95"/>
    <w:rsid w:val="00F3273C"/>
    <w:rsid w:val="00F32D91"/>
    <w:rsid w:val="00F35EA0"/>
    <w:rsid w:val="00F36084"/>
    <w:rsid w:val="00F371E6"/>
    <w:rsid w:val="00F41B42"/>
    <w:rsid w:val="00F4453D"/>
    <w:rsid w:val="00F458C8"/>
    <w:rsid w:val="00F47EEC"/>
    <w:rsid w:val="00F50FFA"/>
    <w:rsid w:val="00F53605"/>
    <w:rsid w:val="00F55977"/>
    <w:rsid w:val="00F5607D"/>
    <w:rsid w:val="00F56231"/>
    <w:rsid w:val="00F572CE"/>
    <w:rsid w:val="00F573A6"/>
    <w:rsid w:val="00F6349E"/>
    <w:rsid w:val="00F64BDE"/>
    <w:rsid w:val="00F72BC1"/>
    <w:rsid w:val="00F735C1"/>
    <w:rsid w:val="00F7674D"/>
    <w:rsid w:val="00F7778C"/>
    <w:rsid w:val="00F779AF"/>
    <w:rsid w:val="00F95FC0"/>
    <w:rsid w:val="00F96802"/>
    <w:rsid w:val="00FA0CF4"/>
    <w:rsid w:val="00FA0D09"/>
    <w:rsid w:val="00FA26A3"/>
    <w:rsid w:val="00FA61AA"/>
    <w:rsid w:val="00FA6A1A"/>
    <w:rsid w:val="00FA6BA6"/>
    <w:rsid w:val="00FB091A"/>
    <w:rsid w:val="00FB55F9"/>
    <w:rsid w:val="00FB62B7"/>
    <w:rsid w:val="00FB6425"/>
    <w:rsid w:val="00FC157A"/>
    <w:rsid w:val="00FC1EC3"/>
    <w:rsid w:val="00FC25F2"/>
    <w:rsid w:val="00FC4902"/>
    <w:rsid w:val="00FC625C"/>
    <w:rsid w:val="00FC6CF7"/>
    <w:rsid w:val="00FD0412"/>
    <w:rsid w:val="00FD20D4"/>
    <w:rsid w:val="00FD4D36"/>
    <w:rsid w:val="00FE1E2A"/>
    <w:rsid w:val="00FE4353"/>
    <w:rsid w:val="00FE5567"/>
    <w:rsid w:val="00FE77A6"/>
    <w:rsid w:val="00FE7932"/>
    <w:rsid w:val="00FE7CE6"/>
    <w:rsid w:val="00FF4B71"/>
    <w:rsid w:val="00FF5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DF9"/>
  <w15:docId w15:val="{CA6D7ECA-3FD8-4C4E-AEEF-9A907A1C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6E62"/>
    <w:rPr>
      <w:rFonts w:ascii="Arial" w:hAnsi="Arial" w:cs="Arial" w:hint="default"/>
      <w:b/>
      <w:bCs/>
      <w:i w:val="0"/>
      <w:iCs w:val="0"/>
      <w:strike w:val="0"/>
      <w:dstrike w:val="0"/>
      <w:color w:val="017BBA"/>
      <w:u w:val="none"/>
      <w:effect w:val="none"/>
    </w:rPr>
  </w:style>
  <w:style w:type="paragraph" w:styleId="NormalWeb">
    <w:name w:val="Normal (Web)"/>
    <w:basedOn w:val="Normal"/>
    <w:uiPriority w:val="99"/>
    <w:semiHidden/>
    <w:unhideWhenUsed/>
    <w:rsid w:val="00A46E62"/>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styleId="ListParagraph">
    <w:name w:val="List Paragraph"/>
    <w:basedOn w:val="Normal"/>
    <w:qFormat/>
    <w:rsid w:val="00DF2DED"/>
    <w:pPr>
      <w:ind w:left="720"/>
      <w:contextualSpacing/>
    </w:pPr>
  </w:style>
  <w:style w:type="character" w:customStyle="1" w:styleId="bold">
    <w:name w:val="bold"/>
    <w:basedOn w:val="DefaultParagraphFont"/>
    <w:rsid w:val="00457EFD"/>
  </w:style>
  <w:style w:type="paragraph" w:styleId="BalloonText">
    <w:name w:val="Balloon Text"/>
    <w:basedOn w:val="Normal"/>
    <w:link w:val="BalloonTextChar"/>
    <w:uiPriority w:val="99"/>
    <w:semiHidden/>
    <w:unhideWhenUsed/>
    <w:rsid w:val="00FE43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353"/>
    <w:rPr>
      <w:rFonts w:ascii="Segoe UI" w:hAnsi="Segoe UI" w:cs="Segoe UI"/>
      <w:sz w:val="18"/>
      <w:szCs w:val="18"/>
    </w:rPr>
  </w:style>
  <w:style w:type="paragraph" w:styleId="Header">
    <w:name w:val="header"/>
    <w:basedOn w:val="Normal"/>
    <w:link w:val="HeaderChar"/>
    <w:uiPriority w:val="99"/>
    <w:unhideWhenUsed/>
    <w:rsid w:val="00EB2D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DD9"/>
  </w:style>
  <w:style w:type="paragraph" w:styleId="Footer">
    <w:name w:val="footer"/>
    <w:basedOn w:val="Normal"/>
    <w:link w:val="FooterChar"/>
    <w:uiPriority w:val="99"/>
    <w:unhideWhenUsed/>
    <w:rsid w:val="00EB2D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DD9"/>
  </w:style>
  <w:style w:type="character" w:customStyle="1" w:styleId="apple-converted-space">
    <w:name w:val="apple-converted-space"/>
    <w:basedOn w:val="DefaultParagraphFont"/>
    <w:rsid w:val="006F1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75137">
      <w:bodyDiv w:val="1"/>
      <w:marLeft w:val="0"/>
      <w:marRight w:val="0"/>
      <w:marTop w:val="0"/>
      <w:marBottom w:val="0"/>
      <w:divBdr>
        <w:top w:val="none" w:sz="0" w:space="0" w:color="auto"/>
        <w:left w:val="none" w:sz="0" w:space="0" w:color="auto"/>
        <w:bottom w:val="none" w:sz="0" w:space="0" w:color="auto"/>
        <w:right w:val="none" w:sz="0" w:space="0" w:color="auto"/>
      </w:divBdr>
      <w:divsChild>
        <w:div w:id="2018730578">
          <w:marLeft w:val="0"/>
          <w:marRight w:val="0"/>
          <w:marTop w:val="0"/>
          <w:marBottom w:val="0"/>
          <w:divBdr>
            <w:top w:val="none" w:sz="0" w:space="0" w:color="auto"/>
            <w:left w:val="none" w:sz="0" w:space="0" w:color="auto"/>
            <w:bottom w:val="none" w:sz="0" w:space="0" w:color="auto"/>
            <w:right w:val="none" w:sz="0" w:space="0" w:color="auto"/>
          </w:divBdr>
        </w:div>
      </w:divsChild>
    </w:div>
    <w:div w:id="1313291833">
      <w:bodyDiv w:val="1"/>
      <w:marLeft w:val="0"/>
      <w:marRight w:val="0"/>
      <w:marTop w:val="0"/>
      <w:marBottom w:val="0"/>
      <w:divBdr>
        <w:top w:val="none" w:sz="0" w:space="0" w:color="auto"/>
        <w:left w:val="none" w:sz="0" w:space="0" w:color="auto"/>
        <w:bottom w:val="none" w:sz="0" w:space="0" w:color="auto"/>
        <w:right w:val="none" w:sz="0" w:space="0" w:color="auto"/>
      </w:divBdr>
      <w:divsChild>
        <w:div w:id="1260798726">
          <w:marLeft w:val="0"/>
          <w:marRight w:val="0"/>
          <w:marTop w:val="75"/>
          <w:marBottom w:val="0"/>
          <w:divBdr>
            <w:top w:val="none" w:sz="0" w:space="0" w:color="auto"/>
            <w:left w:val="none" w:sz="0" w:space="0" w:color="auto"/>
            <w:bottom w:val="none" w:sz="0" w:space="0" w:color="auto"/>
            <w:right w:val="none" w:sz="0" w:space="0" w:color="auto"/>
          </w:divBdr>
          <w:divsChild>
            <w:div w:id="1660691694">
              <w:marLeft w:val="0"/>
              <w:marRight w:val="0"/>
              <w:marTop w:val="0"/>
              <w:marBottom w:val="0"/>
              <w:divBdr>
                <w:top w:val="single" w:sz="6" w:space="8" w:color="CCCCCC"/>
                <w:left w:val="single" w:sz="6" w:space="11" w:color="CCCCCC"/>
                <w:bottom w:val="single" w:sz="18" w:space="19" w:color="999999"/>
                <w:right w:val="single" w:sz="18" w:space="8" w:color="999999"/>
              </w:divBdr>
              <w:divsChild>
                <w:div w:id="154143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987877">
      <w:bodyDiv w:val="1"/>
      <w:marLeft w:val="0"/>
      <w:marRight w:val="0"/>
      <w:marTop w:val="0"/>
      <w:marBottom w:val="0"/>
      <w:divBdr>
        <w:top w:val="none" w:sz="0" w:space="0" w:color="auto"/>
        <w:left w:val="none" w:sz="0" w:space="0" w:color="auto"/>
        <w:bottom w:val="none" w:sz="0" w:space="0" w:color="auto"/>
        <w:right w:val="none" w:sz="0" w:space="0" w:color="auto"/>
      </w:divBdr>
      <w:divsChild>
        <w:div w:id="1980455088">
          <w:marLeft w:val="0"/>
          <w:marRight w:val="0"/>
          <w:marTop w:val="75"/>
          <w:marBottom w:val="75"/>
          <w:divBdr>
            <w:top w:val="none" w:sz="0" w:space="0" w:color="auto"/>
            <w:left w:val="none" w:sz="0" w:space="0" w:color="auto"/>
            <w:bottom w:val="none" w:sz="0" w:space="0" w:color="auto"/>
            <w:right w:val="none" w:sz="0" w:space="0" w:color="auto"/>
          </w:divBdr>
          <w:divsChild>
            <w:div w:id="1902446786">
              <w:marLeft w:val="0"/>
              <w:marRight w:val="0"/>
              <w:marTop w:val="0"/>
              <w:marBottom w:val="0"/>
              <w:divBdr>
                <w:top w:val="none" w:sz="0" w:space="0" w:color="auto"/>
                <w:left w:val="none" w:sz="0" w:space="0" w:color="auto"/>
                <w:bottom w:val="none" w:sz="0" w:space="0" w:color="auto"/>
                <w:right w:val="none" w:sz="0" w:space="0" w:color="auto"/>
              </w:divBdr>
              <w:divsChild>
                <w:div w:id="1476683716">
                  <w:marLeft w:val="0"/>
                  <w:marRight w:val="0"/>
                  <w:marTop w:val="0"/>
                  <w:marBottom w:val="75"/>
                  <w:divBdr>
                    <w:top w:val="single" w:sz="12" w:space="15" w:color="CCCCCC"/>
                    <w:left w:val="single" w:sz="12" w:space="8" w:color="CCCCCC"/>
                    <w:bottom w:val="single" w:sz="12" w:space="0" w:color="CCCCCC"/>
                    <w:right w:val="single" w:sz="12" w:space="8" w:color="CCCCCC"/>
                  </w:divBdr>
                  <w:divsChild>
                    <w:div w:id="18076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f1bf303-f52f-41a4-a3a8-a6823cfc5d57">VKQVE4KSSVJN-500-30</_dlc_DocId>
    <_dlc_DocIdUrl xmlns="ff1bf303-f52f-41a4-a3a8-a6823cfc5d57">
      <Url>https://teams.herefordshire.gov.uk/cwbgovernance/_layouts/15/DocIdRedir.aspx?ID=VKQVE4KSSVJN-500-30</Url>
      <Description>VKQVE4KSSVJN-500-30</Description>
    </_dlc_DocIdUrl>
    <ma3d9cb388f942de8ccf98a339e20bbd xmlns="6d7b8e8f-6c18-4b77-a9e0-dbc2df8908c4">
      <Terms xmlns="http://schemas.microsoft.com/office/infopath/2007/PartnerControls"/>
    </ma3d9cb388f942de8ccf98a339e20bbd>
    <c8f9c43d2b0a4f38a521bf7530fe91a6 xmlns="6d7b8e8f-6c18-4b77-a9e0-dbc2df8908c4">
      <Terms xmlns="http://schemas.microsoft.com/office/infopath/2007/PartnerControls"/>
    </c8f9c43d2b0a4f38a521bf7530fe91a6>
    <TaxCatchAll xmlns="ff1bf303-f52f-41a4-a3a8-a6823cfc5d57"/>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F2B38C4A0A0E478A95F6D39EE8DA07" ma:contentTypeVersion="6" ma:contentTypeDescription="Create a new document." ma:contentTypeScope="" ma:versionID="38869545309b3e7d5b7fa0c74f9ca717">
  <xsd:schema xmlns:xsd="http://www.w3.org/2001/XMLSchema" xmlns:xs="http://www.w3.org/2001/XMLSchema" xmlns:p="http://schemas.microsoft.com/office/2006/metadata/properties" xmlns:ns2="ff1bf303-f52f-41a4-a3a8-a6823cfc5d57" xmlns:ns3="6d7b8e8f-6c18-4b77-a9e0-dbc2df8908c4" targetNamespace="http://schemas.microsoft.com/office/2006/metadata/properties" ma:root="true" ma:fieldsID="8d43d61e04be827e570c11c866bb1e8d" ns2:_="" ns3:_="">
    <xsd:import namespace="ff1bf303-f52f-41a4-a3a8-a6823cfc5d57"/>
    <xsd:import namespace="6d7b8e8f-6c18-4b77-a9e0-dbc2df8908c4"/>
    <xsd:element name="properties">
      <xsd:complexType>
        <xsd:sequence>
          <xsd:element name="documentManagement">
            <xsd:complexType>
              <xsd:all>
                <xsd:element ref="ns2:_dlc_DocId" minOccurs="0"/>
                <xsd:element ref="ns2:_dlc_DocIdUrl" minOccurs="0"/>
                <xsd:element ref="ns2:_dlc_DocIdPersistId" minOccurs="0"/>
                <xsd:element ref="ns3:ma3d9cb388f942de8ccf98a339e20bbd" minOccurs="0"/>
                <xsd:element ref="ns2:TaxCatchAll" minOccurs="0"/>
                <xsd:element ref="ns3:c8f9c43d2b0a4f38a521bf7530fe91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bf303-f52f-41a4-a3a8-a6823cfc5d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6f2dc55f-a84d-4a1a-81d9-7c8c877943d5}" ma:internalName="TaxCatchAll" ma:showField="CatchAllData" ma:web="ff1bf303-f52f-41a4-a3a8-a6823cfc5d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7b8e8f-6c18-4b77-a9e0-dbc2df8908c4" elementFormDefault="qualified">
    <xsd:import namespace="http://schemas.microsoft.com/office/2006/documentManagement/types"/>
    <xsd:import namespace="http://schemas.microsoft.com/office/infopath/2007/PartnerControls"/>
    <xsd:element name="ma3d9cb388f942de8ccf98a339e20bbd" ma:index="12" nillable="true" ma:taxonomy="true" ma:internalName="ma3d9cb388f942de8ccf98a339e20bbd" ma:taxonomyFieldName="Decision_x0020_date" ma:displayName="Decision date" ma:default="" ma:fieldId="{6a3d9cb3-88f9-42de-8ccf-98a339e20bbd}" ma:sspId="3b6fcdd1-4903-492f-8b5e-90291690267e" ma:termSetId="89136dca-5c27-4b8a-9165-4a1e3f434cfd" ma:anchorId="00000000-0000-0000-0000-000000000000" ma:open="false" ma:isKeyword="false">
      <xsd:complexType>
        <xsd:sequence>
          <xsd:element ref="pc:Terms" minOccurs="0" maxOccurs="1"/>
        </xsd:sequence>
      </xsd:complexType>
    </xsd:element>
    <xsd:element name="c8f9c43d2b0a4f38a521bf7530fe91a6" ma:index="15" nillable="true" ma:taxonomy="true" ma:internalName="c8f9c43d2b0a4f38a521bf7530fe91a6" ma:taxonomyFieldName="Decision_x0020_year" ma:displayName="Decision year" ma:default="" ma:fieldId="{c8f9c43d-2b0a-4f38-a521-bf7530fe91a6}" ma:sspId="3b6fcdd1-4903-492f-8b5e-90291690267e" ma:termSetId="805032ee-2d93-48cd-a11c-81396e67ed6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850184-5EE7-4BA6-A231-10B547936C32}">
  <ds:schemaRefs>
    <ds:schemaRef ds:uri="http://schemas.microsoft.com/sharepoint/events"/>
  </ds:schemaRefs>
</ds:datastoreItem>
</file>

<file path=customXml/itemProps2.xml><?xml version="1.0" encoding="utf-8"?>
<ds:datastoreItem xmlns:ds="http://schemas.openxmlformats.org/officeDocument/2006/customXml" ds:itemID="{5169E681-531A-4D39-A3D6-3271FE5ED58B}">
  <ds:schemaRefs>
    <ds:schemaRef ds:uri="http://schemas.microsoft.com/sharepoint/v3/contenttype/forms"/>
  </ds:schemaRefs>
</ds:datastoreItem>
</file>

<file path=customXml/itemProps3.xml><?xml version="1.0" encoding="utf-8"?>
<ds:datastoreItem xmlns:ds="http://schemas.openxmlformats.org/officeDocument/2006/customXml" ds:itemID="{899C05C7-550B-4FCF-B517-39266C83EDF1}">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f1bf303-f52f-41a4-a3a8-a6823cfc5d57"/>
    <ds:schemaRef ds:uri="http://purl.org/dc/terms/"/>
    <ds:schemaRef ds:uri="6d7b8e8f-6c18-4b77-a9e0-dbc2df8908c4"/>
    <ds:schemaRef ds:uri="http://www.w3.org/XML/1998/namespace"/>
  </ds:schemaRefs>
</ds:datastoreItem>
</file>

<file path=customXml/itemProps4.xml><?xml version="1.0" encoding="utf-8"?>
<ds:datastoreItem xmlns:ds="http://schemas.openxmlformats.org/officeDocument/2006/customXml" ds:itemID="{E03D687A-2100-4CCA-97A8-65170E18C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bf303-f52f-41a4-a3a8-a6823cfc5d57"/>
    <ds:schemaRef ds:uri="6d7b8e8f-6c18-4b77-a9e0-dbc2df890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9298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Du Feu</dc:creator>
  <cp:lastModifiedBy>Cox, Gillian</cp:lastModifiedBy>
  <cp:revision>2</cp:revision>
  <cp:lastPrinted>2016-02-05T09:58:00Z</cp:lastPrinted>
  <dcterms:created xsi:type="dcterms:W3CDTF">2016-08-30T08:58:00Z</dcterms:created>
  <dcterms:modified xsi:type="dcterms:W3CDTF">2016-08-30T08:58:00Z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b3c64486-174f-4087-b3a5-6817e369d800</vt:lpwstr>
  </property>
  <property fmtid="{D5CDD505-2E9C-101B-9397-08002B2CF9AE}" pid="3" name="ContentTypeId">
    <vt:lpwstr>0x0101008BF2B38C4A0A0E478A95F6D39EE8DA07</vt:lpwstr>
  </property>
  <property fmtid="{D5CDD505-2E9C-101B-9397-08002B2CF9AE}" pid="4" name="Decision_x0020_date">
    <vt:lpwstr/>
  </property>
  <property fmtid="{D5CDD505-2E9C-101B-9397-08002B2CF9AE}" pid="5" name="Decision_x0020_year">
    <vt:lpwstr/>
  </property>
  <property fmtid="{D5CDD505-2E9C-101B-9397-08002B2CF9AE}" pid="6" name="Decision date">
    <vt:lpwstr/>
  </property>
  <property fmtid="{D5CDD505-2E9C-101B-9397-08002B2CF9AE}" pid="7" name="Decision year">
    <vt:lpwstr/>
  </property>
</Properties>
</file>