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9361" w14:textId="77777777" w:rsidR="003057E5" w:rsidRPr="003057E5" w:rsidRDefault="003057E5" w:rsidP="003057E5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noProof/>
          <w:color w:val="5A5B5B"/>
          <w:sz w:val="18"/>
          <w:szCs w:val="18"/>
          <w:lang w:eastAsia="en-GB"/>
        </w:rPr>
        <w:drawing>
          <wp:inline distT="0" distB="0" distL="0" distR="0" wp14:anchorId="187F9492" wp14:editId="187F9493">
            <wp:extent cx="1428750" cy="533400"/>
            <wp:effectExtent l="0" t="0" r="0" b="0"/>
            <wp:docPr id="11" name="Picture 11" descr="Northampton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thamptonshir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9362" w14:textId="77777777" w:rsidR="003057E5" w:rsidRPr="003057E5" w:rsidRDefault="003057E5" w:rsidP="003057E5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</w:p>
    <w:p w14:paraId="187F9363" w14:textId="77777777" w:rsidR="003057E5" w:rsidRPr="003057E5" w:rsidRDefault="00B51E56" w:rsidP="003057E5">
      <w:pPr>
        <w:numPr>
          <w:ilvl w:val="0"/>
          <w:numId w:val="1"/>
        </w:numPr>
        <w:pBdr>
          <w:bottom w:val="dotted" w:sz="6" w:space="2" w:color="496B83"/>
        </w:pBdr>
        <w:shd w:val="clear" w:color="auto" w:fill="FFFFFF"/>
        <w:spacing w:after="0" w:line="336" w:lineRule="auto"/>
        <w:ind w:left="0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11" w:tgtFrame="_self" w:history="1">
        <w:r w:rsidR="003057E5" w:rsidRPr="003057E5">
          <w:rPr>
            <w:rFonts w:ascii="Arial" w:eastAsia="Times New Roman" w:hAnsi="Arial" w:cs="Arial"/>
            <w:b/>
            <w:bCs/>
            <w:color w:val="59454F"/>
            <w:sz w:val="18"/>
            <w:szCs w:val="18"/>
            <w:lang w:eastAsia="en-GB"/>
          </w:rPr>
          <w:t>home</w:t>
        </w:r>
      </w:hyperlink>
    </w:p>
    <w:p w14:paraId="187F9364" w14:textId="77777777" w:rsidR="003057E5" w:rsidRPr="003057E5" w:rsidRDefault="00B51E56" w:rsidP="003057E5">
      <w:pPr>
        <w:numPr>
          <w:ilvl w:val="0"/>
          <w:numId w:val="1"/>
        </w:numPr>
        <w:pBdr>
          <w:bottom w:val="dotted" w:sz="6" w:space="2" w:color="496B83"/>
        </w:pBdr>
        <w:shd w:val="clear" w:color="auto" w:fill="FFFFFF"/>
        <w:spacing w:after="0" w:line="336" w:lineRule="auto"/>
        <w:ind w:left="0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12" w:tgtFrame="_self" w:history="1">
        <w:r w:rsidR="003057E5" w:rsidRPr="003057E5">
          <w:rPr>
            <w:rFonts w:ascii="Arial" w:eastAsia="Times New Roman" w:hAnsi="Arial" w:cs="Arial"/>
            <w:b/>
            <w:bCs/>
            <w:color w:val="59454F"/>
            <w:sz w:val="18"/>
            <w:szCs w:val="18"/>
            <w:lang w:eastAsia="en-GB"/>
          </w:rPr>
          <w:t>contents</w:t>
        </w:r>
      </w:hyperlink>
    </w:p>
    <w:p w14:paraId="187F9365" w14:textId="77777777" w:rsidR="003057E5" w:rsidRPr="003057E5" w:rsidRDefault="00B51E56" w:rsidP="003057E5">
      <w:pPr>
        <w:numPr>
          <w:ilvl w:val="0"/>
          <w:numId w:val="1"/>
        </w:numPr>
        <w:pBdr>
          <w:bottom w:val="dotted" w:sz="6" w:space="2" w:color="496B83"/>
        </w:pBdr>
        <w:shd w:val="clear" w:color="auto" w:fill="FFFFFF"/>
        <w:spacing w:after="0" w:line="336" w:lineRule="auto"/>
        <w:ind w:left="0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13" w:tgtFrame="_self" w:history="1">
        <w:r w:rsidR="003057E5" w:rsidRPr="003057E5">
          <w:rPr>
            <w:rFonts w:ascii="Arial" w:eastAsia="Times New Roman" w:hAnsi="Arial" w:cs="Arial"/>
            <w:b/>
            <w:bCs/>
            <w:color w:val="59454F"/>
            <w:sz w:val="18"/>
            <w:szCs w:val="18"/>
            <w:lang w:eastAsia="en-GB"/>
          </w:rPr>
          <w:t>documents library</w:t>
        </w:r>
      </w:hyperlink>
    </w:p>
    <w:p w14:paraId="187F9366" w14:textId="77777777" w:rsidR="003057E5" w:rsidRPr="003057E5" w:rsidRDefault="00B51E56" w:rsidP="003057E5">
      <w:pPr>
        <w:numPr>
          <w:ilvl w:val="0"/>
          <w:numId w:val="1"/>
        </w:numPr>
        <w:pBdr>
          <w:bottom w:val="dotted" w:sz="6" w:space="2" w:color="496B83"/>
        </w:pBdr>
        <w:shd w:val="clear" w:color="auto" w:fill="FFFFFF"/>
        <w:spacing w:after="0" w:line="336" w:lineRule="auto"/>
        <w:ind w:left="0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14" w:tgtFrame="_self" w:history="1">
        <w:r w:rsidR="003057E5" w:rsidRPr="003057E5">
          <w:rPr>
            <w:rFonts w:ascii="Arial" w:eastAsia="Times New Roman" w:hAnsi="Arial" w:cs="Arial"/>
            <w:b/>
            <w:bCs/>
            <w:color w:val="59454F"/>
            <w:sz w:val="18"/>
            <w:szCs w:val="18"/>
            <w:lang w:eastAsia="en-GB"/>
          </w:rPr>
          <w:t>search</w:t>
        </w:r>
      </w:hyperlink>
    </w:p>
    <w:p w14:paraId="187F9367" w14:textId="77777777" w:rsidR="003057E5" w:rsidRPr="003057E5" w:rsidRDefault="00B51E56" w:rsidP="003057E5">
      <w:pPr>
        <w:numPr>
          <w:ilvl w:val="0"/>
          <w:numId w:val="1"/>
        </w:numPr>
        <w:pBdr>
          <w:bottom w:val="dotted" w:sz="6" w:space="2" w:color="496B83"/>
        </w:pBdr>
        <w:shd w:val="clear" w:color="auto" w:fill="FFFFFF"/>
        <w:spacing w:after="0" w:line="336" w:lineRule="auto"/>
        <w:ind w:left="0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15" w:tgtFrame="_blank" w:history="1">
        <w:r w:rsidR="003057E5" w:rsidRPr="003057E5">
          <w:rPr>
            <w:rFonts w:ascii="Arial" w:eastAsia="Times New Roman" w:hAnsi="Arial" w:cs="Arial"/>
            <w:b/>
            <w:bCs/>
            <w:color w:val="59454F"/>
            <w:sz w:val="18"/>
            <w:szCs w:val="18"/>
            <w:lang w:eastAsia="en-GB"/>
          </w:rPr>
          <w:t>northamptonshire scb</w:t>
        </w:r>
      </w:hyperlink>
    </w:p>
    <w:p w14:paraId="187F9368" w14:textId="6030809E" w:rsidR="003057E5" w:rsidRPr="003057E5" w:rsidRDefault="003057E5" w:rsidP="003057E5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color w:val="5A5B5B"/>
          <w:sz w:val="18"/>
          <w:szCs w:val="18"/>
          <w:lang w:eastAsia="en-GB"/>
        </w:rPr>
        <w:br/>
      </w:r>
      <w:r w:rsidRPr="003057E5">
        <w:rPr>
          <w:rFonts w:ascii="Arial" w:eastAsia="Times New Roman" w:hAnsi="Arial" w:cs="Arial"/>
          <w:color w:val="5A5B5B"/>
          <w:sz w:val="18"/>
          <w:szCs w:val="18"/>
        </w:rPr>
        <w:object w:dxaOrig="225" w:dyaOrig="225" w14:anchorId="187F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in" o:ole="">
            <v:imagedata r:id="rId16" o:title=""/>
          </v:shape>
          <w:control r:id="rId17" w:name="DefaultOcxName" w:shapeid="_x0000_i1031"/>
        </w:object>
      </w:r>
      <w:r w:rsidRPr="003057E5">
        <w:rPr>
          <w:rFonts w:ascii="Arial" w:eastAsia="Times New Roman" w:hAnsi="Arial" w:cs="Arial"/>
          <w:b/>
          <w:bCs/>
          <w:noProof/>
          <w:color w:val="496B83"/>
          <w:sz w:val="18"/>
          <w:szCs w:val="18"/>
          <w:lang w:eastAsia="en-GB"/>
        </w:rPr>
        <w:drawing>
          <wp:inline distT="0" distB="0" distL="0" distR="0" wp14:anchorId="187F9495" wp14:editId="187F9496">
            <wp:extent cx="285750" cy="285750"/>
            <wp:effectExtent l="0" t="0" r="0" b="0"/>
            <wp:docPr id="12" name="Picture 12" descr="Top of p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p of p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E5">
        <w:rPr>
          <w:rFonts w:ascii="Arial" w:eastAsia="Times New Roman" w:hAnsi="Arial" w:cs="Arial"/>
          <w:color w:val="5A5B5B"/>
          <w:sz w:val="18"/>
          <w:szCs w:val="18"/>
        </w:rPr>
        <w:object w:dxaOrig="225" w:dyaOrig="225" w14:anchorId="187F9497">
          <v:shape id="_x0000_i1033" type="#_x0000_t75" style="width:1in;height:1in" o:ole="">
            <v:imagedata r:id="rId16" o:title=""/>
          </v:shape>
          <w:control r:id="rId20" w:name="DefaultOcxName1" w:shapeid="_x0000_i1033"/>
        </w:object>
      </w:r>
    </w:p>
    <w:p w14:paraId="187F9369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Size: </w:t>
      </w:r>
      <w:r w:rsidRPr="003057E5">
        <w:rPr>
          <w:rFonts w:ascii="Arial" w:eastAsia="Times New Roman" w:hAnsi="Arial" w:cs="Arial"/>
          <w:b/>
          <w:bCs/>
          <w:noProof/>
          <w:color w:val="496B83"/>
          <w:sz w:val="18"/>
          <w:szCs w:val="18"/>
          <w:lang w:eastAsia="en-GB"/>
        </w:rPr>
        <w:drawing>
          <wp:inline distT="0" distB="0" distL="0" distR="0" wp14:anchorId="187F9498" wp14:editId="187F9499">
            <wp:extent cx="152400" cy="152400"/>
            <wp:effectExtent l="0" t="0" r="0" b="0"/>
            <wp:docPr id="13" name="Picture 13" descr="View this website with small tex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w this website with small tex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E5">
        <w:rPr>
          <w:rFonts w:ascii="Arial" w:eastAsia="Times New Roman" w:hAnsi="Arial" w:cs="Arial"/>
          <w:b/>
          <w:bCs/>
          <w:noProof/>
          <w:color w:val="496B83"/>
          <w:sz w:val="18"/>
          <w:szCs w:val="18"/>
          <w:lang w:eastAsia="en-GB"/>
        </w:rPr>
        <w:drawing>
          <wp:inline distT="0" distB="0" distL="0" distR="0" wp14:anchorId="187F949A" wp14:editId="187F949B">
            <wp:extent cx="180975" cy="180975"/>
            <wp:effectExtent l="0" t="0" r="9525" b="9525"/>
            <wp:docPr id="14" name="Picture 14" descr="View this website with medium tex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ew this website with medium tex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E5">
        <w:rPr>
          <w:rFonts w:ascii="Arial" w:eastAsia="Times New Roman" w:hAnsi="Arial" w:cs="Arial"/>
          <w:b/>
          <w:bCs/>
          <w:noProof/>
          <w:color w:val="496B83"/>
          <w:sz w:val="18"/>
          <w:szCs w:val="18"/>
          <w:lang w:eastAsia="en-GB"/>
        </w:rPr>
        <w:drawing>
          <wp:inline distT="0" distB="0" distL="0" distR="0" wp14:anchorId="187F949C" wp14:editId="187F949D">
            <wp:extent cx="209550" cy="209550"/>
            <wp:effectExtent l="0" t="0" r="0" b="0"/>
            <wp:docPr id="15" name="Picture 15" descr="View this website with large tex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ew this website with large tex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E5">
        <w:rPr>
          <w:rFonts w:ascii="Arial" w:eastAsia="Times New Roman" w:hAnsi="Arial" w:cs="Arial"/>
          <w:b/>
          <w:bCs/>
          <w:noProof/>
          <w:color w:val="496B83"/>
          <w:sz w:val="18"/>
          <w:szCs w:val="18"/>
          <w:lang w:eastAsia="en-GB"/>
        </w:rPr>
        <w:drawing>
          <wp:inline distT="0" distB="0" distL="0" distR="0" wp14:anchorId="187F949E" wp14:editId="187F949F">
            <wp:extent cx="209550" cy="209550"/>
            <wp:effectExtent l="0" t="0" r="0" b="0"/>
            <wp:docPr id="16" name="Picture 16" descr="View this website with high visibilit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ew this website with high visibilit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936A" w14:textId="77777777" w:rsidR="003057E5" w:rsidRPr="003057E5" w:rsidRDefault="00B51E56" w:rsidP="003057E5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hyperlink r:id="rId26" w:tgtFrame="_blank" w:history="1">
        <w:r w:rsidR="003057E5" w:rsidRPr="003057E5">
          <w:rPr>
            <w:rFonts w:ascii="Arial" w:eastAsia="Times New Roman" w:hAnsi="Arial" w:cs="Arial"/>
            <w:b/>
            <w:bCs/>
            <w:color w:val="496B83"/>
            <w:sz w:val="18"/>
            <w:szCs w:val="18"/>
            <w:lang w:eastAsia="en-GB"/>
          </w:rPr>
          <w:t>tri.x Policy</w:t>
        </w:r>
      </w:hyperlink>
      <w:r w:rsidR="003057E5" w:rsidRPr="003057E5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| </w:t>
      </w:r>
      <w:hyperlink r:id="rId27" w:tgtFrame="_blank" w:history="1">
        <w:r w:rsidR="003057E5" w:rsidRPr="003057E5">
          <w:rPr>
            <w:rFonts w:ascii="Arial" w:eastAsia="Times New Roman" w:hAnsi="Arial" w:cs="Arial"/>
            <w:b/>
            <w:bCs/>
            <w:color w:val="496B83"/>
            <w:sz w:val="18"/>
            <w:szCs w:val="18"/>
            <w:lang w:eastAsia="en-GB"/>
          </w:rPr>
          <w:t>Cookie Policy</w:t>
        </w:r>
      </w:hyperlink>
      <w:r w:rsidR="003057E5" w:rsidRPr="003057E5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542"/>
      </w:tblGrid>
      <w:tr w:rsidR="003057E5" w:rsidRPr="003057E5" w14:paraId="187F936F" w14:textId="77777777" w:rsidTr="003057E5">
        <w:trPr>
          <w:tblCellSpacing w:w="0" w:type="dxa"/>
        </w:trPr>
        <w:tc>
          <w:tcPr>
            <w:tcW w:w="4700" w:type="pct"/>
            <w:hideMark/>
          </w:tcPr>
          <w:p w14:paraId="187F936B" w14:textId="77777777" w:rsidR="003057E5" w:rsidRPr="003057E5" w:rsidRDefault="003057E5" w:rsidP="003057E5">
            <w:pPr>
              <w:spacing w:before="100" w:beforeAutospacing="1" w:after="100" w:afterAutospacing="1" w:line="288" w:lineRule="auto"/>
              <w:outlineLvl w:val="0"/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9"/>
                <w:szCs w:val="29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9"/>
                <w:szCs w:val="29"/>
                <w:lang w:eastAsia="en-GB"/>
              </w:rPr>
              <w:t xml:space="preserve">7.2 List of Agency Decision Makers, Designated Managers and Nominated Officers </w:t>
            </w:r>
          </w:p>
        </w:tc>
        <w:tc>
          <w:tcPr>
            <w:tcW w:w="300" w:type="pct"/>
            <w:hideMark/>
          </w:tcPr>
          <w:p w14:paraId="187F936C" w14:textId="77777777" w:rsidR="003057E5" w:rsidRPr="003057E5" w:rsidRDefault="003057E5" w:rsidP="003057E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3057E5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14:paraId="187F936D" w14:textId="511D61CE" w:rsidR="003057E5" w:rsidRPr="003057E5" w:rsidRDefault="003057E5" w:rsidP="003057E5">
            <w:pPr>
              <w:spacing w:after="0" w:line="336" w:lineRule="auto"/>
              <w:jc w:val="right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</w:rPr>
              <w:object w:dxaOrig="225" w:dyaOrig="225" w14:anchorId="187F94A0">
                <v:shape id="_x0000_i1036" type="#_x0000_t75" style="width:22.5pt;height:21pt" o:ole="">
                  <v:imagedata r:id="rId28" o:title=""/>
                </v:shape>
                <w:control r:id="rId29" w:name="DefaultOcxName2" w:shapeid="_x0000_i1036"/>
              </w:object>
            </w:r>
          </w:p>
          <w:p w14:paraId="187F936E" w14:textId="77777777" w:rsidR="003057E5" w:rsidRPr="003057E5" w:rsidRDefault="003057E5" w:rsidP="003057E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3057E5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</w:tc>
      </w:tr>
    </w:tbl>
    <w:p w14:paraId="187F9370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1"/>
          <w:szCs w:val="21"/>
          <w:lang w:eastAsia="en-GB"/>
        </w:rPr>
      </w:pPr>
      <w:bookmarkStart w:id="0" w:name="top"/>
      <w:bookmarkEnd w:id="0"/>
      <w:r w:rsidRPr="003057E5">
        <w:rPr>
          <w:rFonts w:ascii="Arial" w:eastAsia="Times New Roman" w:hAnsi="Arial" w:cs="Arial"/>
          <w:b/>
          <w:bCs/>
          <w:color w:val="50575B"/>
          <w:sz w:val="21"/>
          <w:szCs w:val="21"/>
          <w:lang w:eastAsia="en-GB"/>
        </w:rPr>
        <w:t>AMENDMENT</w:t>
      </w:r>
    </w:p>
    <w:p w14:paraId="187F9371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This listing was updated in August 2018.</w:t>
      </w:r>
    </w:p>
    <w:p w14:paraId="187F9372" w14:textId="77777777" w:rsidR="003057E5" w:rsidRPr="003057E5" w:rsidRDefault="003057E5" w:rsidP="003057E5">
      <w:pPr>
        <w:pBdr>
          <w:bottom w:val="single" w:sz="6" w:space="0" w:color="797979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br/>
        <w:t>Contents</w:t>
      </w:r>
    </w:p>
    <w:p w14:paraId="187F9373" w14:textId="0820409A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Agency Decision Maker (Adoption)</w:t>
      </w:r>
    </w:p>
    <w:p w14:paraId="187F9374" w14:textId="614ACBE4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Agency Decision Make (Fostering)</w:t>
      </w:r>
    </w:p>
    <w:p w14:paraId="187F9375" w14:textId="2EC61DA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Adoption Panel Appointments</w:t>
      </w:r>
      <w:bookmarkStart w:id="1" w:name="_GoBack"/>
      <w:bookmarkEnd w:id="1"/>
    </w:p>
    <w:p w14:paraId="187F9376" w14:textId="4D96BF51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Adoption Support</w:t>
      </w:r>
    </w:p>
    <w:p w14:paraId="187F9377" w14:textId="4F6E6085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Care Plans</w:t>
      </w:r>
    </w:p>
    <w:p w14:paraId="187F9378" w14:textId="6E4C763D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Care Proceedings</w:t>
      </w:r>
    </w:p>
    <w:p w14:paraId="187F9379" w14:textId="666A91EC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Change of Name</w:t>
      </w:r>
    </w:p>
    <w:p w14:paraId="187F937A" w14:textId="23F06517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Contact with Parents</w:t>
      </w:r>
    </w:p>
    <w:p w14:paraId="187F937B" w14:textId="15E758FC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Death or Serious Injury to a Child</w:t>
      </w:r>
    </w:p>
    <w:p w14:paraId="187F937C" w14:textId="39D6434A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Funeral Arrangements</w:t>
      </w:r>
    </w:p>
    <w:p w14:paraId="187F937D" w14:textId="40AE539B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lastRenderedPageBreak/>
        <w:t>Decision to Look After</w:t>
      </w:r>
    </w:p>
    <w:p w14:paraId="187F937E" w14:textId="31DA22E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Emergency Protection Orders</w:t>
      </w:r>
    </w:p>
    <w:p w14:paraId="187F937F" w14:textId="5AB8A62A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Emigration</w:t>
      </w:r>
    </w:p>
    <w:p w14:paraId="187F9380" w14:textId="4986C9EC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Exemptions and Extensions from Fostering Limit</w:t>
      </w:r>
    </w:p>
    <w:p w14:paraId="187F9381" w14:textId="0FF5A2A6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Fostering Panel Appointments</w:t>
      </w:r>
    </w:p>
    <w:p w14:paraId="187F9382" w14:textId="3B285E26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Leaving Care</w:t>
      </w:r>
    </w:p>
    <w:p w14:paraId="187F9383" w14:textId="7F6090A2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Marriage</w:t>
      </w:r>
    </w:p>
    <w:p w14:paraId="187F9384" w14:textId="57D73400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Notifications</w:t>
      </w:r>
    </w:p>
    <w:p w14:paraId="187F9385" w14:textId="6DF5883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Passports</w:t>
      </w:r>
    </w:p>
    <w:p w14:paraId="187F9386" w14:textId="6A7706E5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Placement Orders</w:t>
      </w:r>
    </w:p>
    <w:p w14:paraId="187F9387" w14:textId="592CFAD7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Private Fostering</w:t>
      </w:r>
    </w:p>
    <w:p w14:paraId="187F9388" w14:textId="3BA4A4A8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Secure Accommodation</w:t>
      </w:r>
    </w:p>
    <w:p w14:paraId="187F9389" w14:textId="275052B5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Special Guardianship</w:t>
      </w:r>
    </w:p>
    <w:p w14:paraId="187F938A" w14:textId="2E200FD3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Special Guardianship Support</w:t>
      </w:r>
    </w:p>
    <w:p w14:paraId="187F938B" w14:textId="1D967486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Section 17 P</w:t>
      </w: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a</w:t>
      </w: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yment</w:t>
      </w:r>
    </w:p>
    <w:p w14:paraId="187F938C" w14:textId="5E90ABB8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Care Packages for Disabled Children</w:t>
      </w:r>
    </w:p>
    <w:p w14:paraId="187F938D" w14:textId="5CE53046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Funding for Specialist Therapy / Assessment</w:t>
      </w:r>
    </w:p>
    <w:p w14:paraId="187F938E" w14:textId="3C3E2C6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Decision to Apply for a Child Assessment Order</w:t>
      </w:r>
    </w:p>
    <w:p w14:paraId="187F938F" w14:textId="3E6D3C58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Decision to Apply for Discharge or Variation of a Care or Supervision Order</w:t>
      </w:r>
    </w:p>
    <w:p w14:paraId="187F9390" w14:textId="6A8F59DE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Decision to Accommodate in Order to Protect a Child</w:t>
      </w:r>
    </w:p>
    <w:p w14:paraId="187F9391" w14:textId="18F2DCB5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Decision to Withhold Whereabouts of a Child</w:t>
      </w:r>
    </w:p>
    <w:p w14:paraId="187F9392" w14:textId="458EBBEA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Decision for Intermediary Services</w:t>
      </w:r>
    </w:p>
    <w:p w14:paraId="187F9393" w14:textId="74C5AAF3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Nominated Officer (Disruption of Education)</w:t>
      </w:r>
    </w:p>
    <w:p w14:paraId="187F9394" w14:textId="6C01057E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Nominated Officer (Fostering for Adoption)</w:t>
      </w:r>
    </w:p>
    <w:p w14:paraId="187F9395" w14:textId="0E17505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Nominated Officer (Out of Area Placements)</w:t>
      </w:r>
    </w:p>
    <w:p w14:paraId="187F9396" w14:textId="304A68BF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Nominated Officer (Immediate Placement of a Looked After Child with Connected Person)</w:t>
      </w:r>
    </w:p>
    <w:p w14:paraId="187F9397" w14:textId="6FB7D3DE" w:rsidR="003057E5" w:rsidRPr="003057E5" w:rsidRDefault="003057E5" w:rsidP="003057E5">
      <w:pPr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496B83"/>
          <w:sz w:val="18"/>
          <w:szCs w:val="18"/>
          <w:lang w:eastAsia="en-GB"/>
        </w:rPr>
        <w:t>Nominated Officer (Placement of a Looked After Child subject to Care Order or Interim Care Order with Parents)</w:t>
      </w:r>
    </w:p>
    <w:p w14:paraId="187F9398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designated Managers"/>
      </w:tblPr>
      <w:tblGrid>
        <w:gridCol w:w="4280"/>
        <w:gridCol w:w="4280"/>
      </w:tblGrid>
      <w:tr w:rsidR="003057E5" w:rsidRPr="003057E5" w14:paraId="187F939B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14:paraId="187F939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Designated Managers with Specified Area of Responsibility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14:paraId="187F939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Post Title and Contact Details</w:t>
            </w:r>
          </w:p>
        </w:tc>
      </w:tr>
      <w:tr w:rsidR="003057E5" w:rsidRPr="003057E5" w14:paraId="187F93A2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9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" w:name="agency_adopt"/>
            <w:bookmarkEnd w:id="2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Agency Decision Maker (Adoption)</w:t>
            </w:r>
          </w:p>
          <w:p w14:paraId="187F939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Agency Decision Maker who makes decisions on all adoption matters (some of which will be made on the basis of a recommendation of the Adoption Panel).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9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Agency Decision Maker (Adoption)</w:t>
            </w:r>
          </w:p>
          <w:p w14:paraId="187F939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A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NN1 1ED </w:t>
            </w:r>
          </w:p>
          <w:p w14:paraId="187F93A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3A9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A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" w:name="agency_foster"/>
            <w:bookmarkEnd w:id="3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Agency Decision Maker (Fostering)</w:t>
            </w:r>
          </w:p>
          <w:p w14:paraId="187F93A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Agency Decision Maker who makes decisions on fostering matters (on the basis of recommendations of the Fostering Panel).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A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Agency Decision Maker (Fostering)</w:t>
            </w:r>
          </w:p>
          <w:p w14:paraId="187F93A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A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NN1 1ED </w:t>
            </w:r>
          </w:p>
          <w:p w14:paraId="187F93A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3B0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A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4" w:name="adopt_panel"/>
            <w:bookmarkEnd w:id="4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(Adoption Panel Appointments)</w:t>
            </w:r>
          </w:p>
          <w:p w14:paraId="187F93A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appointments to the Central List of Adoption Panel members.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A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Panel Advisor</w:t>
            </w:r>
          </w:p>
          <w:p w14:paraId="187F93A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A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NN1 1ED </w:t>
            </w:r>
          </w:p>
          <w:p w14:paraId="187F93A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3B7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B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5" w:name="adopt_spt"/>
            <w:bookmarkEnd w:id="5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</w:t>
            </w: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(Adoption Support)</w:t>
            </w:r>
          </w:p>
          <w:p w14:paraId="187F93B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B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for Corporate Parenting</w:t>
            </w:r>
          </w:p>
          <w:p w14:paraId="187F93B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B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NN1 1ED </w:t>
            </w:r>
          </w:p>
          <w:p w14:paraId="187F93B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3BD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B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6" w:name="care_plans"/>
            <w:bookmarkEnd w:id="6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(Care Plans)</w:t>
            </w:r>
          </w:p>
          <w:p w14:paraId="187F93B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final Care Plan to be taken before the Court within Care Proceedings.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B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case responsibility)</w:t>
            </w:r>
          </w:p>
          <w:p w14:paraId="187F93B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B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C3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B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7" w:name="care_proceedings"/>
            <w:bookmarkEnd w:id="7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(Care Proceedings)</w:t>
            </w:r>
          </w:p>
          <w:p w14:paraId="187F93B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initiating of Care Proceedings.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C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Children's Services Service Manager</w:t>
            </w:r>
          </w:p>
          <w:p w14:paraId="187F93C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C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C9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C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8" w:name="change"/>
            <w:bookmarkEnd w:id="8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(Change of Name)</w:t>
            </w:r>
          </w:p>
          <w:p w14:paraId="187F93C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change of name of a Looked After Child.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C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case responsibility)</w:t>
            </w:r>
          </w:p>
          <w:p w14:paraId="187F93C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C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CF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C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9" w:name="Contact"/>
            <w:bookmarkEnd w:id="9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lastRenderedPageBreak/>
              <w:t>Designated Manager (Contact with Parents)</w:t>
            </w:r>
          </w:p>
          <w:p w14:paraId="187F93C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suspension or termination of contact between a Looked After child and his or her parents (subject to the Court’s approval after 7 days for children on Emergency Protection Orders, Interim Care Orders or Care Orders).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C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case responsibility)</w:t>
            </w:r>
          </w:p>
          <w:p w14:paraId="187F93C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C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D5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0" w:name="death"/>
            <w:bookmarkEnd w:id="10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(Death or Serious Injury to a Child)</w:t>
            </w:r>
          </w:p>
          <w:p w14:paraId="187F93D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senior manager who should be notified in the event of death or serious injury to a child.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Director of Children's Services</w:t>
            </w:r>
          </w:p>
          <w:p w14:paraId="187F93D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D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3DB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1" w:name="funeral"/>
            <w:bookmarkEnd w:id="11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(Funeral Arrangements)</w:t>
            </w:r>
          </w:p>
          <w:p w14:paraId="187F93D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agree funeral arrangements following the death of a looked after child.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: Look After Child Service Manager If the service manager is unavailable, a team manager for the LAC service can agree arrangements. </w:t>
            </w:r>
          </w:p>
          <w:p w14:paraId="187F93D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D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Grafton Court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Kettering Parkway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Venture Park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Kettering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NN15 6XR </w:t>
            </w:r>
          </w:p>
        </w:tc>
      </w:tr>
      <w:tr w:rsidR="003057E5" w:rsidRPr="003057E5" w14:paraId="187F93E1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2" w:name="decision"/>
            <w:bookmarkEnd w:id="12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(Decision to Look After)</w:t>
            </w:r>
          </w:p>
          <w:p w14:paraId="187F93D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 child becoming Looked After.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D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Children's Services Service Manager</w:t>
            </w:r>
          </w:p>
          <w:p w14:paraId="187F93D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E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E7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E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3" w:name="emerg_prot"/>
            <w:bookmarkEnd w:id="13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</w:t>
            </w: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(Emergency Protection Orders)</w:t>
            </w:r>
          </w:p>
          <w:p w14:paraId="187F93E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an application for an Emergency Protection Order.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E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Children's Services Service Manager</w:t>
            </w:r>
          </w:p>
          <w:p w14:paraId="187F93E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E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ED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E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14" w:name="emigration"/>
            <w:bookmarkEnd w:id="14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(Emigration)</w:t>
            </w:r>
          </w:p>
          <w:p w14:paraId="187F93E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E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Children's Services Strategic Manager</w:t>
            </w:r>
          </w:p>
          <w:p w14:paraId="187F93E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E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3F4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E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15" w:name="exemptions"/>
            <w:bookmarkEnd w:id="15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(Exemptions and Extensions from Fostering Limit)</w:t>
            </w:r>
          </w:p>
          <w:p w14:paraId="187F93E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F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Lead - Adoption, Fostering, and Children’s Homes</w:t>
            </w:r>
          </w:p>
          <w:p w14:paraId="187F93F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F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3F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368880</w:t>
            </w:r>
          </w:p>
        </w:tc>
      </w:tr>
      <w:tr w:rsidR="003057E5" w:rsidRPr="003057E5" w14:paraId="187F93FB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F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16" w:name="foster_panel_appt"/>
            <w:bookmarkEnd w:id="16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(Fostering Panel Appointments)</w:t>
            </w:r>
          </w:p>
          <w:p w14:paraId="187F93F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F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Panel Advisor:</w:t>
            </w:r>
          </w:p>
          <w:p w14:paraId="187F93F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3F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3F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401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F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7" w:name="leave"/>
            <w:bookmarkEnd w:id="17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(Leaving Care)</w:t>
            </w:r>
          </w:p>
          <w:p w14:paraId="187F93F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approve a Pathway Plan.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3F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Team Manager Leaving Care</w:t>
            </w:r>
          </w:p>
          <w:p w14:paraId="187F93F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0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Leaving Care Team</w:t>
            </w:r>
          </w:p>
        </w:tc>
      </w:tr>
      <w:tr w:rsidR="003057E5" w:rsidRPr="003057E5" w14:paraId="187F9408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8" w:name="marriage"/>
            <w:bookmarkEnd w:id="18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(Marriage)</w:t>
            </w:r>
          </w:p>
          <w:p w14:paraId="187F940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marriage of a Looked After child.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for Corporate Parenting</w:t>
            </w:r>
          </w:p>
          <w:p w14:paraId="187F940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0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40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40C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19" w:name="notify"/>
            <w:bookmarkEnd w:id="19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(Notifications)</w:t>
            </w:r>
          </w:p>
          <w:p w14:paraId="187F940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Where a Looked After Child from another local authority has been placed in the area, the manager to whom the notification should be sent.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MASH Team Manager</w:t>
            </w:r>
          </w:p>
        </w:tc>
      </w:tr>
      <w:tr w:rsidR="003057E5" w:rsidRPr="003057E5" w14:paraId="187F9412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20" w:name="passports"/>
            <w:bookmarkEnd w:id="20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(Passports)</w:t>
            </w:r>
          </w:p>
          <w:p w14:paraId="187F940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 passport application for a Looked After child.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0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responsibility)</w:t>
            </w:r>
          </w:p>
          <w:p w14:paraId="187F941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1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418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1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21" w:name="place_order"/>
            <w:bookmarkEnd w:id="21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(Placement Orders)</w:t>
            </w:r>
          </w:p>
          <w:p w14:paraId="187F941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an application for a Placement Order.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1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responsibility)</w:t>
            </w:r>
          </w:p>
          <w:p w14:paraId="187F941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1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41E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1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2" w:name="private"/>
            <w:bookmarkEnd w:id="22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(Private Fostering)</w:t>
            </w:r>
          </w:p>
          <w:p w14:paraId="187F941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1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Safeguarding and Care Planning North</w:t>
            </w:r>
          </w:p>
          <w:p w14:paraId="187F941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1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428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1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23" w:name="secure_accom"/>
            <w:bookmarkEnd w:id="23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(Secure Accommodation)</w:t>
            </w:r>
          </w:p>
          <w:p w14:paraId="187F942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authorise:</w:t>
            </w:r>
          </w:p>
          <w:p w14:paraId="187F942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A placement of a Looked After child in secure accommodation for up to 72 hours without a Secure Accommodation Order; and/or </w:t>
            </w:r>
          </w:p>
          <w:p w14:paraId="187F942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An application for a Secure Accommodation Order; and/or</w:t>
            </w:r>
          </w:p>
          <w:p w14:paraId="187F942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 child’s continued secure placement on the recommendation of the Secure Accommodation Review Panel; and/or</w:t>
            </w:r>
          </w:p>
          <w:p w14:paraId="187F942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2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Director Safeguarding and Children's Services</w:t>
            </w:r>
          </w:p>
          <w:p w14:paraId="187F942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2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42E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2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24" w:name="spec_guard"/>
            <w:bookmarkEnd w:id="24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(Special Guardianship)</w:t>
            </w:r>
          </w:p>
          <w:p w14:paraId="187F942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2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Children's Services Service Manager</w:t>
            </w:r>
          </w:p>
          <w:p w14:paraId="187F942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2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responsibility.</w:t>
            </w:r>
          </w:p>
        </w:tc>
      </w:tr>
      <w:tr w:rsidR="003057E5" w:rsidRPr="003057E5" w14:paraId="187F9435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2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25" w:name="sg_support"/>
            <w:bookmarkEnd w:id="25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(Special Guardianship Support)</w:t>
            </w:r>
          </w:p>
          <w:p w14:paraId="187F943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level of special guardianship support to be provided, including financial support to special guardians.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3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for Corporate Parenting</w:t>
            </w:r>
          </w:p>
          <w:p w14:paraId="187F943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3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43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443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3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6" w:name="section_17"/>
            <w:bookmarkEnd w:id="26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(Section 17 Payment)</w:t>
            </w:r>
          </w:p>
          <w:p w14:paraId="187F9437" w14:textId="4A43DB43" w:rsidR="00EA3248" w:rsidRDefault="00EA3248" w:rsidP="00EA3248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Depending on the amount being approved, payment authorisation must be obtained from the either the;</w:t>
            </w:r>
          </w:p>
          <w:p w14:paraId="187F9438" w14:textId="55ACE4F9" w:rsidR="00EA3248" w:rsidRDefault="00EA3248" w:rsidP="00024B91">
            <w:pPr>
              <w:pStyle w:val="ListParagraph"/>
              <w:numPr>
                <w:ilvl w:val="0"/>
                <w:numId w:val="5"/>
              </w:num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Service</w:t>
            </w:r>
            <w:r w:rsidR="003057E5" w:rsidRPr="00024B91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Manager of the case holding team. </w:t>
            </w:r>
            <w:r w:rsidR="00B65A4D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(</w:t>
            </w:r>
            <w:r w:rsidR="003057E5" w:rsidRPr="00024B91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If not available</w:t>
            </w:r>
            <w:r w:rsidR="00B65A4D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,</w:t>
            </w:r>
            <w:r w:rsidR="003057E5" w:rsidRPr="00024B91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</w:t>
            </w:r>
            <w:r w:rsidR="00B65A4D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covering</w:t>
            </w:r>
            <w:r w:rsidR="000C016E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Safeguarding and Care Planning</w:t>
            </w:r>
            <w:r w:rsidR="003057E5" w:rsidRPr="00024B91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Service Manager</w:t>
            </w:r>
            <w:r w:rsidR="00B65A4D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)</w:t>
            </w:r>
          </w:p>
          <w:p w14:paraId="187F9439" w14:textId="38E4BF4F" w:rsidR="000C016E" w:rsidRDefault="00EA3248" w:rsidP="00024B91">
            <w:pPr>
              <w:pStyle w:val="ListParagraph"/>
              <w:numPr>
                <w:ilvl w:val="0"/>
                <w:numId w:val="5"/>
              </w:num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Strategic Man</w:t>
            </w:r>
            <w:r w:rsidR="000C016E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ager</w:t>
            </w:r>
            <w:r w:rsidR="00B65A4D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(if not available, the covering Strategic Manager)</w:t>
            </w:r>
          </w:p>
          <w:p w14:paraId="187F943A" w14:textId="64D90124" w:rsidR="003057E5" w:rsidRPr="00024B91" w:rsidRDefault="000C016E" w:rsidP="00024B91">
            <w:pPr>
              <w:pStyle w:val="ListParagraph"/>
              <w:numPr>
                <w:ilvl w:val="0"/>
                <w:numId w:val="5"/>
              </w:num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CFN Panel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3B" w14:textId="77777777" w:rsidR="002A39FB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: </w:t>
            </w:r>
          </w:p>
          <w:p w14:paraId="187F943C" w14:textId="77777777" w:rsidR="002A39FB" w:rsidRPr="00024B91" w:rsidRDefault="002A39FB" w:rsidP="003057E5">
            <w:pPr>
              <w:spacing w:after="0" w:line="336" w:lineRule="auto"/>
              <w:rPr>
                <w:rFonts w:ascii="Arial" w:eastAsia="Times New Roman" w:hAnsi="Arial" w:cs="Arial"/>
                <w:b/>
                <w:color w:val="5A5B5B"/>
                <w:sz w:val="18"/>
                <w:szCs w:val="18"/>
                <w:lang w:eastAsia="en-GB"/>
              </w:rPr>
            </w:pPr>
            <w:r w:rsidRPr="00024B91">
              <w:rPr>
                <w:rFonts w:ascii="Arial" w:eastAsia="Times New Roman" w:hAnsi="Arial" w:cs="Arial"/>
                <w:b/>
                <w:color w:val="5A5B5B"/>
                <w:sz w:val="18"/>
                <w:szCs w:val="18"/>
                <w:lang w:eastAsia="en-GB"/>
              </w:rPr>
              <w:t>Payments up to and including £100</w:t>
            </w:r>
          </w:p>
          <w:p w14:paraId="187F943D" w14:textId="740DB65D" w:rsidR="003057E5" w:rsidRPr="003057E5" w:rsidRDefault="000C016E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Service </w:t>
            </w:r>
            <w:r w:rsidR="003057E5"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Manager (for the team holding responsibility</w:t>
            </w:r>
            <w:r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, or if unavailable, another Safeguarding and Care Planning Service Manager</w:t>
            </w:r>
            <w:r w:rsidR="003057E5"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)</w:t>
            </w:r>
            <w:r w:rsidR="002A39FB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</w:t>
            </w:r>
          </w:p>
          <w:p w14:paraId="187F943E" w14:textId="77777777" w:rsidR="002A39FB" w:rsidRDefault="002A39FB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Payments of 100.01 - £500</w:t>
            </w:r>
          </w:p>
          <w:p w14:paraId="187F943F" w14:textId="77777777" w:rsidR="002A39FB" w:rsidRDefault="002A39FB" w:rsidP="003057E5">
            <w:pPr>
              <w:spacing w:after="0" w:line="336" w:lineRule="auto"/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en-GB"/>
              </w:rPr>
              <w:t>Safeguarding and Care Planning Strategic Manager (or covering Strategic Manager)</w:t>
            </w:r>
          </w:p>
          <w:p w14:paraId="187F9440" w14:textId="77777777" w:rsidR="002A39FB" w:rsidRDefault="002A39FB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 xml:space="preserve">Payments of £500.01 and over </w:t>
            </w:r>
          </w:p>
          <w:p w14:paraId="187F9441" w14:textId="77777777" w:rsidR="002A39FB" w:rsidRPr="00024B91" w:rsidRDefault="002A39FB" w:rsidP="003057E5">
            <w:pPr>
              <w:spacing w:after="0" w:line="336" w:lineRule="auto"/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en-GB"/>
              </w:rPr>
              <w:t>CFN Panel</w:t>
            </w:r>
          </w:p>
          <w:p w14:paraId="187F944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Via the team holding case responsibility.</w:t>
            </w:r>
          </w:p>
        </w:tc>
      </w:tr>
      <w:tr w:rsidR="003057E5" w:rsidRPr="003057E5" w14:paraId="187F9449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4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7" w:name="packages"/>
            <w:bookmarkEnd w:id="27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(Care Packages for Disabled Children)</w:t>
            </w:r>
          </w:p>
          <w:p w14:paraId="187F944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Service Manager of the Disabled Children Team.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4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of the Disabled Children’s Team</w:t>
            </w:r>
          </w:p>
          <w:p w14:paraId="187F944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: </w:t>
            </w:r>
          </w:p>
          <w:p w14:paraId="187F944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44F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4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8" w:name="funding"/>
            <w:bookmarkEnd w:id="28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(Funding for Specialist Therapy / Assessment)</w:t>
            </w:r>
          </w:p>
          <w:p w14:paraId="187F944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 Service Manager or Team Manger depending on the cost.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4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: Adoption, Permanence and Post Order – Service Manager or Team Manager for post order support. </w:t>
            </w:r>
          </w:p>
          <w:p w14:paraId="187F944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4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453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29" w:name="ch_assess_order"/>
            <w:bookmarkEnd w:id="29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(Decision to Apply for a Child Assessment Order)</w:t>
            </w:r>
          </w:p>
          <w:p w14:paraId="187F945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 Strategic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as chair of the Admissions and Legal Planning Panels</w:t>
            </w:r>
          </w:p>
        </w:tc>
      </w:tr>
      <w:tr w:rsidR="003057E5" w:rsidRPr="003057E5" w14:paraId="187F9457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0" w:name="variation"/>
            <w:bookmarkEnd w:id="30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(Decision to Apply for Discharge or Variation of a Care or Supervision Order)</w:t>
            </w:r>
          </w:p>
          <w:p w14:paraId="187F945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 Strategic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as chair of the Admissions and Legal Planning Panels</w:t>
            </w:r>
          </w:p>
        </w:tc>
      </w:tr>
      <w:tr w:rsidR="003057E5" w:rsidRPr="003057E5" w14:paraId="187F945C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1" w:name="protect"/>
            <w:bookmarkEnd w:id="31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(Decision to Accommodate in Order to Protect a Child)</w:t>
            </w:r>
          </w:p>
          <w:p w14:paraId="187F945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 Strategic Manager as chair of the New Admissions and Legal Planning Panel)</w:t>
            </w:r>
          </w:p>
          <w:p w14:paraId="187F945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In an emergency, if the Safeguarding and Care Planning Strategic Manager is an unavailable, a decision can be made by a Safeguarding and Care Planning Service Manager.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as chair of the Admissions and Legal Planning Panels</w:t>
            </w:r>
          </w:p>
        </w:tc>
      </w:tr>
      <w:tr w:rsidR="003057E5" w:rsidRPr="003057E5" w14:paraId="187F9461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2" w:name="whereabouts"/>
            <w:bookmarkEnd w:id="32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Designated Manager (Decision to Withhold Whereabouts of a Child)</w:t>
            </w:r>
          </w:p>
          <w:p w14:paraId="187F945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Chair of Placement Planning Meeting (Service Manager).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5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(for the team holding responsibility)</w:t>
            </w:r>
          </w:p>
          <w:p w14:paraId="187F946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Via the team holding case responsibility.</w:t>
            </w:r>
          </w:p>
        </w:tc>
      </w:tr>
      <w:tr w:rsidR="003057E5" w:rsidRPr="003057E5" w14:paraId="187F9467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6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33" w:name="intermediary"/>
            <w:bookmarkEnd w:id="33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Decision for Intermediary Services</w:t>
            </w:r>
          </w:p>
          <w:p w14:paraId="187F946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6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Adoption and SGO Support Team Duty</w:t>
            </w:r>
          </w:p>
          <w:p w14:paraId="187F946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6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367301</w:t>
            </w:r>
          </w:p>
        </w:tc>
      </w:tr>
      <w:tr w:rsidR="003057E5" w:rsidRPr="003057E5" w14:paraId="187F946D" w14:textId="77777777" w:rsidTr="003057E5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6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4" w:name="nom_off_disruption"/>
            <w:bookmarkEnd w:id="34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Nominated Officer (Disruption of Education)</w:t>
            </w:r>
          </w:p>
          <w:p w14:paraId="187F946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6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Assistant Director (for the team holding case responsibility)</w:t>
            </w:r>
          </w:p>
          <w:p w14:paraId="187F946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6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474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6E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35" w:name="nom_off_foster_adopt"/>
            <w:bookmarkEnd w:id="35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Nominated Officer (Fostering for Adoption)</w:t>
            </w:r>
          </w:p>
          <w:p w14:paraId="187F946F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person who can authorise Fostering for Adoption.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70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for Corporate Parenting</w:t>
            </w:r>
          </w:p>
          <w:p w14:paraId="187F947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7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47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480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7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bookmarkStart w:id="36" w:name="nom_off_out_of_area"/>
            <w:bookmarkEnd w:id="36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Nominated Officer (Out of Area Placements)</w:t>
            </w:r>
          </w:p>
          <w:p w14:paraId="187F947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placement of a Looked After child outside the area of the local authority.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77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78" w14:textId="77777777" w:rsidR="003057E5" w:rsidRPr="003057E5" w:rsidRDefault="003057E5" w:rsidP="003057E5">
            <w:pPr>
              <w:numPr>
                <w:ilvl w:val="0"/>
                <w:numId w:val="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Young person 13 years or under: Strategic Manager (addition cost) or Service </w:t>
            </w:r>
            <w:proofErr w:type="spellStart"/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Manger</w:t>
            </w:r>
            <w:proofErr w:type="spellEnd"/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 (no additional cost);</w:t>
            </w:r>
          </w:p>
          <w:p w14:paraId="187F9479" w14:textId="77777777" w:rsidR="003057E5" w:rsidRPr="003057E5" w:rsidRDefault="003057E5" w:rsidP="003057E5">
            <w:pPr>
              <w:numPr>
                <w:ilvl w:val="0"/>
                <w:numId w:val="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Any move in or out of county for young person aged 14 years or over: Assistant Director;</w:t>
            </w:r>
          </w:p>
          <w:p w14:paraId="187F947A" w14:textId="77777777" w:rsidR="003057E5" w:rsidRPr="003057E5" w:rsidRDefault="003057E5" w:rsidP="003057E5">
            <w:pPr>
              <w:numPr>
                <w:ilvl w:val="0"/>
                <w:numId w:val="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Any new move out of county: Director of Children’s Services;</w:t>
            </w:r>
          </w:p>
          <w:p w14:paraId="187F947B" w14:textId="77777777" w:rsidR="003057E5" w:rsidRPr="003057E5" w:rsidRDefault="003057E5" w:rsidP="003057E5">
            <w:pPr>
              <w:numPr>
                <w:ilvl w:val="0"/>
                <w:numId w:val="3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Any subsequent move out of county: Assistant Director 1. Any first time accommodation for young person aged 14 years or over: Assistant Director.</w:t>
            </w:r>
          </w:p>
          <w:p w14:paraId="187F947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7D" w14:textId="77777777" w:rsidR="003057E5" w:rsidRPr="003057E5" w:rsidRDefault="003057E5" w:rsidP="003057E5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responsibility;</w:t>
            </w:r>
          </w:p>
          <w:p w14:paraId="187F947E" w14:textId="77777777" w:rsidR="003057E5" w:rsidRPr="003057E5" w:rsidRDefault="003057E5" w:rsidP="003057E5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Via the team holding case responsibility;</w:t>
            </w:r>
          </w:p>
          <w:p w14:paraId="187F947F" w14:textId="77777777" w:rsidR="003057E5" w:rsidRPr="003057E5" w:rsidRDefault="003057E5" w:rsidP="003057E5">
            <w:pPr>
              <w:numPr>
                <w:ilvl w:val="0"/>
                <w:numId w:val="4"/>
              </w:numPr>
              <w:spacing w:before="192" w:after="192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</w:tc>
      </w:tr>
      <w:tr w:rsidR="003057E5" w:rsidRPr="003057E5" w14:paraId="187F9487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81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7" w:name="nom_off_immediate"/>
            <w:bookmarkEnd w:id="37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Nominated Officer (Immediate Placement of a Looked After Child with Connected Person)</w:t>
            </w:r>
          </w:p>
          <w:p w14:paraId="187F9482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placement of a Looked After child with a family or friend (‘Connected Person’) who is not already approved as a foster carer.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83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Service Manager for Fostering (or Service Manager for Adoption)</w:t>
            </w:r>
          </w:p>
          <w:p w14:paraId="187F9484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85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486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  <w:tr w:rsidR="003057E5" w:rsidRPr="003057E5" w14:paraId="187F948E" w14:textId="77777777" w:rsidTr="003057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88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</w:pPr>
            <w:bookmarkStart w:id="38" w:name="nom_off_place_lac"/>
            <w:bookmarkEnd w:id="38"/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Nominated Officer (Placement of a Looked After Child subject to Care Order or Interim Care Order with Parents)</w:t>
            </w:r>
          </w:p>
          <w:p w14:paraId="187F9489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948A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Post title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Strategic Manager of Case Holding Team</w:t>
            </w:r>
          </w:p>
          <w:p w14:paraId="187F948B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Contact details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</w:t>
            </w:r>
          </w:p>
          <w:p w14:paraId="187F948C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 xml:space="preserve">One Angel Square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4 Angel Street,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 xml:space="preserve">Northampton, 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br/>
              <w:t>NN1 1ED</w:t>
            </w:r>
          </w:p>
          <w:p w14:paraId="187F948D" w14:textId="77777777" w:rsidR="003057E5" w:rsidRPr="003057E5" w:rsidRDefault="003057E5" w:rsidP="003057E5">
            <w:pPr>
              <w:spacing w:after="0" w:line="336" w:lineRule="auto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3057E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Tel</w:t>
            </w:r>
            <w:r w:rsidRPr="003057E5"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  <w:t>: 01604 361790</w:t>
            </w:r>
          </w:p>
        </w:tc>
      </w:tr>
    </w:tbl>
    <w:p w14:paraId="187F948F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  <w:r w:rsidRPr="003057E5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End</w:t>
      </w:r>
    </w:p>
    <w:p w14:paraId="187F9490" w14:textId="77777777" w:rsidR="003057E5" w:rsidRPr="003057E5" w:rsidRDefault="003057E5" w:rsidP="003057E5">
      <w:pPr>
        <w:shd w:val="clear" w:color="auto" w:fill="FFFFFF"/>
        <w:spacing w:before="100" w:beforeAutospacing="1" w:after="100" w:afterAutospacing="1" w:line="336" w:lineRule="auto"/>
        <w:jc w:val="center"/>
        <w:outlineLvl w:val="3"/>
        <w:rPr>
          <w:rFonts w:ascii="Arial" w:eastAsia="Times New Roman" w:hAnsi="Arial" w:cs="Arial"/>
          <w:b/>
          <w:bCs/>
          <w:vanish/>
          <w:color w:val="5A5B5B"/>
          <w:sz w:val="24"/>
          <w:szCs w:val="24"/>
          <w:lang w:eastAsia="en-GB"/>
        </w:rPr>
      </w:pPr>
      <w:r w:rsidRPr="003057E5">
        <w:rPr>
          <w:rFonts w:ascii="Arial" w:eastAsia="Times New Roman" w:hAnsi="Arial" w:cs="Arial"/>
          <w:b/>
          <w:bCs/>
          <w:vanish/>
          <w:color w:val="5A5B5B"/>
          <w:sz w:val="24"/>
          <w:szCs w:val="24"/>
          <w:lang w:eastAsia="en-GB"/>
        </w:rPr>
        <w:t xml:space="preserve">The Department for Education has released the updated version of </w:t>
      </w:r>
      <w:hyperlink r:id="rId30" w:tgtFrame="_blank" w:history="1">
        <w:r w:rsidRPr="003057E5">
          <w:rPr>
            <w:rFonts w:ascii="Arial" w:eastAsia="Times New Roman" w:hAnsi="Arial" w:cs="Arial"/>
            <w:b/>
            <w:bCs/>
            <w:vanish/>
            <w:color w:val="008000"/>
            <w:sz w:val="24"/>
            <w:szCs w:val="24"/>
            <w:lang w:eastAsia="en-GB"/>
          </w:rPr>
          <w:t>Working Together to Safeguard Children</w:t>
        </w:r>
      </w:hyperlink>
      <w:r w:rsidRPr="003057E5">
        <w:rPr>
          <w:rFonts w:ascii="Arial" w:eastAsia="Times New Roman" w:hAnsi="Arial" w:cs="Arial"/>
          <w:b/>
          <w:bCs/>
          <w:vanish/>
          <w:color w:val="5A5B5B"/>
          <w:sz w:val="24"/>
          <w:szCs w:val="24"/>
          <w:lang w:eastAsia="en-GB"/>
        </w:rPr>
        <w:t>.</w:t>
      </w:r>
      <w:r w:rsidRPr="003057E5">
        <w:rPr>
          <w:rFonts w:ascii="Arial" w:eastAsia="Times New Roman" w:hAnsi="Arial" w:cs="Arial"/>
          <w:b/>
          <w:bCs/>
          <w:vanish/>
          <w:color w:val="5A5B5B"/>
          <w:sz w:val="24"/>
          <w:szCs w:val="24"/>
          <w:lang w:eastAsia="en-GB"/>
        </w:rPr>
        <w:br/>
        <w:t>The changes will be reflected in this manual at the next update.</w:t>
      </w:r>
    </w:p>
    <w:p w14:paraId="187F9491" w14:textId="77777777" w:rsidR="003057E5" w:rsidRDefault="003057E5" w:rsidP="003057E5"/>
    <w:sectPr w:rsidR="003057E5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C505" w14:textId="77777777" w:rsidR="00B65A4D" w:rsidRDefault="00B65A4D" w:rsidP="00B65A4D">
      <w:pPr>
        <w:spacing w:after="0" w:line="240" w:lineRule="auto"/>
      </w:pPr>
      <w:r>
        <w:separator/>
      </w:r>
    </w:p>
  </w:endnote>
  <w:endnote w:type="continuationSeparator" w:id="0">
    <w:p w14:paraId="3C2E4602" w14:textId="77777777" w:rsidR="00B65A4D" w:rsidRDefault="00B65A4D" w:rsidP="00B6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19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93028" w14:textId="50FDE974" w:rsidR="00B65A4D" w:rsidRDefault="00B65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C291F7" w14:textId="77777777" w:rsidR="00B65A4D" w:rsidRDefault="00B65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6E66" w14:textId="77777777" w:rsidR="00B65A4D" w:rsidRDefault="00B65A4D" w:rsidP="00B65A4D">
      <w:pPr>
        <w:spacing w:after="0" w:line="240" w:lineRule="auto"/>
      </w:pPr>
      <w:r>
        <w:separator/>
      </w:r>
    </w:p>
  </w:footnote>
  <w:footnote w:type="continuationSeparator" w:id="0">
    <w:p w14:paraId="354769AD" w14:textId="77777777" w:rsidR="00B65A4D" w:rsidRDefault="00B65A4D" w:rsidP="00B6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89C"/>
    <w:multiLevelType w:val="hybridMultilevel"/>
    <w:tmpl w:val="FFEE0718"/>
    <w:lvl w:ilvl="0" w:tplc="0AD4A9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C91"/>
    <w:multiLevelType w:val="multilevel"/>
    <w:tmpl w:val="1DF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D3A57"/>
    <w:multiLevelType w:val="multilevel"/>
    <w:tmpl w:val="D10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11DDF"/>
    <w:multiLevelType w:val="multilevel"/>
    <w:tmpl w:val="614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A667F"/>
    <w:multiLevelType w:val="multilevel"/>
    <w:tmpl w:val="A61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5"/>
    <w:rsid w:val="00024B91"/>
    <w:rsid w:val="000C016E"/>
    <w:rsid w:val="002A39FB"/>
    <w:rsid w:val="003057E5"/>
    <w:rsid w:val="00761044"/>
    <w:rsid w:val="009E4B26"/>
    <w:rsid w:val="00B51E56"/>
    <w:rsid w:val="00B65A4D"/>
    <w:rsid w:val="00B94FB6"/>
    <w:rsid w:val="00EA3248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7F9361"/>
  <w15:chartTrackingRefBased/>
  <w15:docId w15:val="{E28900D1-B433-40C3-A14D-3221B6E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4D"/>
  </w:style>
  <w:style w:type="paragraph" w:styleId="Footer">
    <w:name w:val="footer"/>
    <w:basedOn w:val="Normal"/>
    <w:link w:val="FooterChar"/>
    <w:uiPriority w:val="99"/>
    <w:unhideWhenUsed/>
    <w:rsid w:val="00B6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885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43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5" w:color="CCCCCC"/>
            <w:bottom w:val="single" w:sz="18" w:space="8" w:color="999999"/>
            <w:right w:val="single" w:sz="18" w:space="19" w:color="999999"/>
          </w:divBdr>
          <w:divsChild>
            <w:div w:id="1425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221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18" w:space="19" w:color="999999"/>
            <w:right w:val="single" w:sz="18" w:space="8" w:color="999999"/>
          </w:divBdr>
          <w:divsChild>
            <w:div w:id="1272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993">
                  <w:marLeft w:val="0"/>
                  <w:marRight w:val="0"/>
                  <w:marTop w:val="0"/>
                  <w:marBottom w:val="0"/>
                  <w:divBdr>
                    <w:top w:val="single" w:sz="36" w:space="8" w:color="BFCAD3"/>
                    <w:left w:val="single" w:sz="36" w:space="8" w:color="BFCAD3"/>
                    <w:bottom w:val="single" w:sz="36" w:space="8" w:color="BFCAD3"/>
                    <w:right w:val="single" w:sz="36" w:space="8" w:color="BFCAD3"/>
                  </w:divBdr>
                </w:div>
              </w:divsChild>
            </w:div>
            <w:div w:id="725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891">
                  <w:marLeft w:val="0"/>
                  <w:marRight w:val="0"/>
                  <w:marTop w:val="0"/>
                  <w:marBottom w:val="0"/>
                  <w:divBdr>
                    <w:top w:val="dashed" w:sz="12" w:space="4" w:color="008000"/>
                    <w:left w:val="dashed" w:sz="12" w:space="4" w:color="008000"/>
                    <w:bottom w:val="dashed" w:sz="12" w:space="4" w:color="008000"/>
                    <w:right w:val="dashed" w:sz="12" w:space="4" w:color="008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rthamptonshirechildcare.proceduresonline.com/chapters/docs_library.html" TargetMode="External"/><Relationship Id="rId18" Type="http://schemas.openxmlformats.org/officeDocument/2006/relationships/hyperlink" Target="https://northamptonshirechildcare.proceduresonline.com/chapters/pr_desg_man.html#top" TargetMode="External"/><Relationship Id="rId26" Type="http://schemas.openxmlformats.org/officeDocument/2006/relationships/hyperlink" Target="http://www.trixonline.co.uk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orthamptonshirechildcare.proceduresonline.com/chapters/pr_desg_ma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orthamptonshirechildcare.proceduresonline.com/chapters/contents.html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2.xml"/><Relationship Id="rId29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thamptonshirechildcare.proceduresonline.com/index.htm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proceduresonline.com/northamptonshire/scb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8.wmf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rthamptonshirechildcare.proceduresonline.com/search/search.html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proceduresonline.com/trix_cms_snippets/cookie/cookie.html" TargetMode="External"/><Relationship Id="rId30" Type="http://schemas.openxmlformats.org/officeDocument/2006/relationships/hyperlink" Target="http://www.workingtogetheronline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6" ma:contentTypeDescription="Create a new document." ma:contentTypeScope="" ma:versionID="2e85c0a43ca217b45e1b6fb0a32e93c8">
  <xsd:schema xmlns:xsd="http://www.w3.org/2001/XMLSchema" xmlns:p="http://schemas.microsoft.com/office/2006/metadata/properties" xmlns:ns2="0c6a760c-91cc-4f00-a7d4-fffe24715a1a" xmlns:ns4="e66258f8-7dc2-4f77-adad-b3a5688c77c5" targetNamespace="http://schemas.microsoft.com/office/2006/metadata/properties" ma:root="true" ma:fieldsID="5bbe3e1aac87b86c998a01e50744974a" ns2:_="" ns4:_="">
    <xsd:import namespace="0c6a760c-91cc-4f00-a7d4-fffe24715a1a"/>
    <xsd:import namespace="e66258f8-7dc2-4f77-adad-b3a5688c77c5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Sub_x0020_Category"/>
                <xsd:element ref="ns4:Retention" minOccurs="0"/>
                <xsd:element ref="ns2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2" ma:displayName="Category" ma:default="Other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Audi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  <xsd:enumeration value="Other"/>
        </xsd:restriction>
      </xsd:simpleType>
    </xsd:element>
    <xsd:element name="Sub_x0020_Category" ma:index="3" ma:displayName="Sub Category" ma:default="Other" ma:format="Dropdown" ma:internalName="Sub_x0020_Category">
      <xsd:simpleType>
        <xsd:restriction base="dms:Choice">
          <xsd:enumeration value="2016"/>
          <xsd:enumeration value="2017"/>
          <xsd:enumeration value="2018"/>
          <xsd:enumeration value="October 2018"/>
          <xsd:enumeration value="November 2018"/>
          <xsd:enumeration value="December 2018"/>
          <xsd:enumeration value="2019"/>
          <xsd:enumeration value="January 2019"/>
          <xsd:enumeration value="February 2019"/>
          <xsd:enumeration value="March 2019"/>
          <xsd:enumeration value="April 2019"/>
          <xsd:enumeration value="May 2019"/>
          <xsd:enumeration value="June 2019"/>
          <xsd:enumeration value="July 2019"/>
          <xsd:enumeration value="August 2019"/>
          <xsd:enumeration value="September 2019"/>
          <xsd:enumeration value="October 2019"/>
          <xsd:enumeration value="November 2019"/>
          <xsd:enumeration value="December 2019"/>
          <xsd:enumeration value="2020"/>
          <xsd:enumeration value="January 2020"/>
          <xsd:enumeration value="February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  <xsd:enumeration value="2021"/>
          <xsd:enumeration value="2022"/>
          <xsd:enumeration value="2023"/>
          <xsd:enumeration value="2024"/>
          <xsd:enumeration value="2025"/>
          <xsd:enumeration value="Other"/>
          <xsd:enumeration value="Templates"/>
        </xsd:restriction>
      </xsd:simpleType>
    </xsd:element>
    <xsd:element name="Month_x002f_Year" ma:index="7" nillable="true" ma:displayName="Month/Year" ma:default="NONE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January 2018"/>
          <xsd:enumeration value="February 2018"/>
          <xsd:enumeration value="March 2018"/>
          <xsd:enumeration value="April 2018"/>
          <xsd:enumeration value="May 2018"/>
          <xsd:enumeration value="June 2018"/>
          <xsd:enumeration value="July 2018"/>
          <xsd:enumeration value="August 2018"/>
          <xsd:enumeration value="September 2018"/>
          <xsd:enumeration value="October 2018"/>
          <xsd:enumeration value="November 2018"/>
          <xsd:enumeration value="December 2018"/>
          <xsd:enumeration value="January 2019"/>
          <xsd:enumeration value="February 2019"/>
          <xsd:enumeration value="March 2019"/>
          <xsd:enumeration value="April 2019"/>
          <xsd:enumeration value="May 2019"/>
          <xsd:enumeration value="June 2019"/>
          <xsd:enumeration value="July 2019"/>
          <xsd:enumeration value="August 2019"/>
          <xsd:enumeration value="September 2019"/>
          <xsd:enumeration value="October 2019"/>
          <xsd:enumeration value="November 2019"/>
          <xsd:enumeration value="December 2019"/>
          <xsd:enumeration value="NONE"/>
        </xsd:restriction>
      </xsd:simple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6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_x0020_type xmlns="0c6a760c-91cc-4f00-a7d4-fffe24715a1a">Policy and Procedures</Doc_x0020_type>
    <Sub_x0020_Category xmlns="0c6a760c-91cc-4f00-a7d4-fffe24715a1a">Other</Sub_x0020_Category>
    <Retention xmlns="e66258f8-7dc2-4f77-adad-b3a5688c77c5" xsi:nil="true"/>
    <Month_x002f_Year xmlns="0c6a760c-91cc-4f00-a7d4-fffe24715a1a">NONE</Month_x002f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D40A3-09CA-48E6-859B-8E325BDE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a760c-91cc-4f00-a7d4-fffe24715a1a"/>
    <ds:schemaRef ds:uri="e66258f8-7dc2-4f77-adad-b3a5688c77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F301E7-FEAE-4526-B468-A1913160A8B7}">
  <ds:schemaRefs>
    <ds:schemaRef ds:uri="http://schemas.openxmlformats.org/package/2006/metadata/core-properties"/>
    <ds:schemaRef ds:uri="http://purl.org/dc/elements/1.1/"/>
    <ds:schemaRef ds:uri="0c6a760c-91cc-4f00-a7d4-fffe24715a1a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e66258f8-7dc2-4f77-adad-b3a5688c77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792D91-F9E8-4B5E-BF57-0FA1B2E7A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2FADDE9F</Template>
  <TotalTime>2</TotalTime>
  <Pages>8</Pages>
  <Words>2108</Words>
  <Characters>12022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KwWilliams</cp:lastModifiedBy>
  <cp:revision>2</cp:revision>
  <dcterms:created xsi:type="dcterms:W3CDTF">2019-08-20T14:09:00Z</dcterms:created>
  <dcterms:modified xsi:type="dcterms:W3CDTF">2019-08-20T14:09:00Z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</Properties>
</file>