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FFB" w:rsidRPr="00DC3DD7" w:rsidRDefault="00173FFB" w:rsidP="00173FFB">
      <w:pPr>
        <w:jc w:val="center"/>
        <w:rPr>
          <w:rFonts w:ascii="Arial" w:hAnsi="Arial" w:cs="Arial"/>
          <w:b/>
          <w:sz w:val="28"/>
          <w:szCs w:val="28"/>
        </w:rPr>
      </w:pPr>
      <w:bookmarkStart w:id="0" w:name="_GoBack"/>
      <w:bookmarkEnd w:id="0"/>
      <w:r w:rsidRPr="00DC3DD7">
        <w:rPr>
          <w:rFonts w:ascii="Arial" w:hAnsi="Arial" w:cs="Arial"/>
          <w:sz w:val="28"/>
          <w:szCs w:val="28"/>
        </w:rPr>
        <w:t xml:space="preserve">Social Work Academy </w:t>
      </w:r>
      <w:r w:rsidRPr="00DC3DD7">
        <w:rPr>
          <w:rFonts w:ascii="Arial" w:hAnsi="Arial" w:cs="Arial"/>
          <w:sz w:val="28"/>
          <w:szCs w:val="28"/>
        </w:rPr>
        <w:br/>
        <w:t>Safeguarding and Family Support Directorate</w:t>
      </w:r>
      <w:r w:rsidRPr="00DC3DD7">
        <w:rPr>
          <w:rFonts w:ascii="Arial" w:hAnsi="Arial" w:cs="Arial"/>
          <w:sz w:val="28"/>
          <w:szCs w:val="28"/>
        </w:rPr>
        <w:br/>
      </w:r>
      <w:r w:rsidRPr="00DC3DD7">
        <w:rPr>
          <w:rFonts w:ascii="Arial" w:hAnsi="Arial" w:cs="Arial"/>
          <w:b/>
          <w:bCs/>
          <w:sz w:val="28"/>
          <w:szCs w:val="28"/>
        </w:rPr>
        <w:t>Siblings: Together or Apart</w:t>
      </w:r>
      <w:r w:rsidRPr="00DC3DD7">
        <w:rPr>
          <w:rFonts w:ascii="Arial" w:hAnsi="Arial" w:cs="Arial"/>
          <w:b/>
          <w:bCs/>
          <w:sz w:val="28"/>
          <w:szCs w:val="28"/>
        </w:rPr>
        <w:br/>
      </w:r>
      <w:r w:rsidRPr="00DC3DD7">
        <w:rPr>
          <w:rFonts w:ascii="Arial" w:hAnsi="Arial" w:cs="Arial"/>
          <w:b/>
          <w:sz w:val="28"/>
          <w:szCs w:val="28"/>
        </w:rPr>
        <w:t>Quick Guide</w:t>
      </w:r>
    </w:p>
    <w:tbl>
      <w:tblPr>
        <w:tblStyle w:val="TableGrid"/>
        <w:tblW w:w="0" w:type="auto"/>
        <w:tblLook w:val="04A0" w:firstRow="1" w:lastRow="0" w:firstColumn="1" w:lastColumn="0" w:noHBand="0" w:noVBand="1"/>
      </w:tblPr>
      <w:tblGrid>
        <w:gridCol w:w="4508"/>
        <w:gridCol w:w="4508"/>
      </w:tblGrid>
      <w:tr w:rsidR="00173FFB" w:rsidRPr="005942E6" w:rsidTr="006B465D">
        <w:trPr>
          <w:trHeight w:val="12176"/>
        </w:trPr>
        <w:tc>
          <w:tcPr>
            <w:tcW w:w="4508" w:type="dxa"/>
          </w:tcPr>
          <w:p w:rsidR="00E339C4" w:rsidRPr="00F67E05" w:rsidRDefault="00042379" w:rsidP="00DC3DD7">
            <w:pPr>
              <w:pStyle w:val="NormalWeb"/>
              <w:spacing w:before="0" w:beforeAutospacing="0" w:after="0" w:afterAutospacing="0"/>
              <w:rPr>
                <w:rFonts w:ascii="Arial" w:hAnsi="Arial" w:cs="Arial"/>
                <w:b/>
                <w:bCs/>
                <w:iCs/>
                <w:color w:val="000000" w:themeColor="text1"/>
                <w:kern w:val="24"/>
                <w:sz w:val="20"/>
                <w:szCs w:val="20"/>
                <w:u w:val="single"/>
              </w:rPr>
            </w:pPr>
            <w:r w:rsidRPr="00F67E05">
              <w:rPr>
                <w:rFonts w:ascii="Arial" w:hAnsi="Arial" w:cs="Arial"/>
                <w:b/>
                <w:bCs/>
                <w:iCs/>
                <w:color w:val="000000" w:themeColor="text1"/>
                <w:kern w:val="24"/>
                <w:sz w:val="20"/>
                <w:szCs w:val="20"/>
                <w:u w:val="single"/>
              </w:rPr>
              <w:t>LEGISLATION</w:t>
            </w:r>
          </w:p>
          <w:p w:rsidR="00DC3DD7" w:rsidRDefault="00DC3DD7" w:rsidP="00E339C4">
            <w:pPr>
              <w:pStyle w:val="NormalWeb"/>
              <w:spacing w:before="67" w:beforeAutospacing="0" w:after="0" w:afterAutospacing="0"/>
              <w:rPr>
                <w:rFonts w:ascii="Arial" w:hAnsi="Arial" w:cs="Arial"/>
                <w:b/>
                <w:bCs/>
                <w:i/>
                <w:iCs/>
                <w:color w:val="000000" w:themeColor="text1"/>
                <w:kern w:val="24"/>
                <w:sz w:val="20"/>
                <w:szCs w:val="20"/>
                <w:u w:val="single"/>
              </w:rPr>
            </w:pPr>
          </w:p>
          <w:p w:rsidR="00173FFB" w:rsidRPr="005942E6" w:rsidRDefault="00173FFB" w:rsidP="00DC3DD7">
            <w:pPr>
              <w:pStyle w:val="NormalWeb"/>
              <w:spacing w:before="0" w:beforeAutospacing="0" w:after="0" w:afterAutospacing="0"/>
              <w:rPr>
                <w:rFonts w:ascii="Arial" w:hAnsi="Arial" w:cs="Arial"/>
                <w:sz w:val="20"/>
                <w:szCs w:val="20"/>
              </w:rPr>
            </w:pPr>
            <w:r w:rsidRPr="005942E6">
              <w:rPr>
                <w:rFonts w:ascii="Arial" w:hAnsi="Arial" w:cs="Arial"/>
                <w:b/>
                <w:bCs/>
                <w:i/>
                <w:iCs/>
                <w:color w:val="000000" w:themeColor="text1"/>
                <w:kern w:val="24"/>
                <w:sz w:val="20"/>
                <w:szCs w:val="20"/>
                <w:u w:val="single"/>
              </w:rPr>
              <w:t xml:space="preserve">Children Act 1989 </w:t>
            </w:r>
            <w:r w:rsidR="002D1200" w:rsidRPr="005942E6">
              <w:rPr>
                <w:rFonts w:ascii="Arial" w:hAnsi="Arial" w:cs="Arial"/>
                <w:b/>
                <w:bCs/>
                <w:i/>
                <w:iCs/>
                <w:color w:val="000000" w:themeColor="text1"/>
                <w:kern w:val="24"/>
                <w:sz w:val="20"/>
                <w:szCs w:val="20"/>
                <w:u w:val="single"/>
              </w:rPr>
              <w:t>(23)</w:t>
            </w:r>
            <w:r w:rsidR="002D1200" w:rsidRPr="005942E6">
              <w:rPr>
                <w:rFonts w:ascii="Arial" w:hAnsi="Arial" w:cs="Arial"/>
                <w:b/>
                <w:bCs/>
                <w:i/>
                <w:iCs/>
                <w:color w:val="000000" w:themeColor="text1"/>
                <w:kern w:val="24"/>
                <w:sz w:val="20"/>
                <w:szCs w:val="20"/>
              </w:rPr>
              <w:t xml:space="preserve"> – </w:t>
            </w:r>
            <w:r w:rsidR="002D1200" w:rsidRPr="005942E6">
              <w:rPr>
                <w:rFonts w:ascii="Arial" w:hAnsi="Arial" w:cs="Arial"/>
                <w:bCs/>
                <w:iCs/>
                <w:color w:val="000000" w:themeColor="text1"/>
                <w:kern w:val="24"/>
                <w:sz w:val="20"/>
                <w:szCs w:val="20"/>
              </w:rPr>
              <w:t>The local authority must ensure tha</w:t>
            </w:r>
            <w:r w:rsidR="00E339C4" w:rsidRPr="005942E6">
              <w:rPr>
                <w:rFonts w:ascii="Arial" w:hAnsi="Arial" w:cs="Arial"/>
                <w:bCs/>
                <w:iCs/>
                <w:color w:val="000000" w:themeColor="text1"/>
                <w:kern w:val="24"/>
                <w:sz w:val="20"/>
                <w:szCs w:val="20"/>
              </w:rPr>
              <w:t>t the placement is such that …</w:t>
            </w:r>
            <w:r w:rsidR="002D1200" w:rsidRPr="005942E6">
              <w:rPr>
                <w:rFonts w:ascii="Arial" w:hAnsi="Arial" w:cs="Arial"/>
                <w:bCs/>
                <w:iCs/>
                <w:color w:val="000000" w:themeColor="text1"/>
                <w:kern w:val="24"/>
                <w:sz w:val="20"/>
                <w:szCs w:val="20"/>
              </w:rPr>
              <w:t>if the child has a sibling for whom the local authority are also providing accommodation, it enables the child and the siblings to live together.</w:t>
            </w:r>
          </w:p>
          <w:p w:rsidR="00173FFB" w:rsidRPr="005942E6" w:rsidRDefault="00173FFB" w:rsidP="00173FFB">
            <w:pPr>
              <w:pStyle w:val="NormalWeb"/>
              <w:spacing w:before="67" w:beforeAutospacing="0" w:after="0" w:afterAutospacing="0"/>
              <w:ind w:left="187"/>
              <w:rPr>
                <w:rFonts w:ascii="Arial" w:hAnsi="Arial" w:cs="Arial"/>
                <w:bCs/>
                <w:i/>
                <w:iCs/>
                <w:color w:val="000000" w:themeColor="text1"/>
                <w:kern w:val="24"/>
                <w:sz w:val="20"/>
                <w:szCs w:val="20"/>
              </w:rPr>
            </w:pPr>
          </w:p>
          <w:p w:rsidR="00173FFB" w:rsidRPr="005942E6" w:rsidRDefault="00173FFB" w:rsidP="00E339C4">
            <w:pPr>
              <w:pStyle w:val="NormalWeb"/>
              <w:spacing w:before="67" w:beforeAutospacing="0" w:after="0" w:afterAutospacing="0"/>
              <w:rPr>
                <w:rFonts w:ascii="Arial" w:hAnsi="Arial" w:cs="Arial"/>
                <w:sz w:val="20"/>
                <w:szCs w:val="20"/>
              </w:rPr>
            </w:pPr>
            <w:r w:rsidRPr="005942E6">
              <w:rPr>
                <w:rFonts w:ascii="Arial" w:hAnsi="Arial" w:cs="Arial"/>
                <w:b/>
                <w:bCs/>
                <w:i/>
                <w:iCs/>
                <w:color w:val="000000" w:themeColor="text1"/>
                <w:kern w:val="24"/>
                <w:sz w:val="20"/>
                <w:szCs w:val="20"/>
                <w:u w:val="single"/>
              </w:rPr>
              <w:t>Adoption Act 2002</w:t>
            </w:r>
            <w:r w:rsidR="00E10045" w:rsidRPr="005942E6">
              <w:rPr>
                <w:rFonts w:ascii="Arial" w:hAnsi="Arial" w:cs="Arial"/>
                <w:b/>
                <w:bCs/>
                <w:i/>
                <w:iCs/>
                <w:color w:val="000000" w:themeColor="text1"/>
                <w:kern w:val="24"/>
                <w:sz w:val="20"/>
                <w:szCs w:val="20"/>
              </w:rPr>
              <w:t xml:space="preserve"> - </w:t>
            </w:r>
            <w:r w:rsidRPr="005942E6">
              <w:rPr>
                <w:rFonts w:ascii="Arial" w:hAnsi="Arial" w:cs="Arial"/>
                <w:color w:val="000000" w:themeColor="text1"/>
                <w:kern w:val="24"/>
                <w:sz w:val="20"/>
                <w:szCs w:val="20"/>
              </w:rPr>
              <w:t>Requires the court to consider “</w:t>
            </w:r>
            <w:r w:rsidRPr="005942E6">
              <w:rPr>
                <w:rFonts w:ascii="Arial" w:hAnsi="Arial" w:cs="Arial"/>
                <w:i/>
                <w:iCs/>
                <w:color w:val="000000" w:themeColor="text1"/>
                <w:kern w:val="24"/>
                <w:sz w:val="20"/>
                <w:szCs w:val="20"/>
              </w:rPr>
              <w:t xml:space="preserve">likely effect on the child (throughout his life) of having ceased to be a member of the original family and become an adopted person” </w:t>
            </w:r>
            <w:r w:rsidRPr="005942E6">
              <w:rPr>
                <w:rFonts w:ascii="Arial" w:hAnsi="Arial" w:cs="Arial"/>
                <w:color w:val="000000" w:themeColor="text1"/>
                <w:kern w:val="24"/>
                <w:sz w:val="20"/>
                <w:szCs w:val="20"/>
              </w:rPr>
              <w:t xml:space="preserve">and </w:t>
            </w:r>
            <w:r w:rsidRPr="005942E6">
              <w:rPr>
                <w:rFonts w:ascii="Arial" w:hAnsi="Arial" w:cs="Arial"/>
                <w:i/>
                <w:iCs/>
                <w:color w:val="000000" w:themeColor="text1"/>
                <w:kern w:val="24"/>
                <w:sz w:val="20"/>
                <w:szCs w:val="20"/>
              </w:rPr>
              <w:t>“the relationship the child has with relatives (…) including the likelihood of any such relationship continuing and the value to the child of its doing so”.</w:t>
            </w:r>
          </w:p>
          <w:p w:rsidR="00173FFB" w:rsidRPr="005942E6" w:rsidRDefault="00173FFB" w:rsidP="00E339C4">
            <w:pPr>
              <w:pStyle w:val="NormalWeb"/>
              <w:spacing w:before="67" w:beforeAutospacing="0" w:after="0" w:afterAutospacing="0"/>
              <w:rPr>
                <w:rFonts w:ascii="Arial" w:hAnsi="Arial" w:cs="Arial"/>
                <w:sz w:val="20"/>
                <w:szCs w:val="20"/>
              </w:rPr>
            </w:pPr>
            <w:r w:rsidRPr="005942E6">
              <w:rPr>
                <w:rFonts w:ascii="Arial" w:hAnsi="Arial" w:cs="Arial"/>
                <w:color w:val="000000" w:themeColor="text1"/>
                <w:kern w:val="24"/>
                <w:sz w:val="20"/>
                <w:szCs w:val="20"/>
              </w:rPr>
              <w:t>The Act also requires the court to consider contact arrangements</w:t>
            </w:r>
            <w:r w:rsidR="0091299C">
              <w:rPr>
                <w:rFonts w:ascii="Arial" w:hAnsi="Arial" w:cs="Arial"/>
                <w:color w:val="000000" w:themeColor="text1"/>
                <w:kern w:val="24"/>
                <w:sz w:val="20"/>
                <w:szCs w:val="20"/>
              </w:rPr>
              <w:t xml:space="preserve"> </w:t>
            </w:r>
            <w:r w:rsidRPr="005942E6">
              <w:rPr>
                <w:rFonts w:ascii="Arial" w:hAnsi="Arial" w:cs="Arial"/>
                <w:color w:val="000000" w:themeColor="text1"/>
                <w:kern w:val="24"/>
                <w:sz w:val="20"/>
                <w:szCs w:val="20"/>
              </w:rPr>
              <w:t xml:space="preserve">and allows the child and any relative to apply for contact (s26). </w:t>
            </w:r>
          </w:p>
          <w:p w:rsidR="00173FFB" w:rsidRPr="005942E6" w:rsidRDefault="00173FFB" w:rsidP="00173FFB">
            <w:pPr>
              <w:pStyle w:val="NormalWeb"/>
              <w:spacing w:before="67" w:beforeAutospacing="0" w:after="0" w:afterAutospacing="0"/>
              <w:ind w:left="187"/>
              <w:rPr>
                <w:rFonts w:ascii="Arial" w:hAnsi="Arial" w:cs="Arial"/>
                <w:b/>
                <w:i/>
                <w:sz w:val="20"/>
                <w:szCs w:val="20"/>
              </w:rPr>
            </w:pPr>
            <w:r w:rsidRPr="005942E6">
              <w:rPr>
                <w:rFonts w:ascii="Arial" w:hAnsi="Arial" w:cs="Arial"/>
                <w:color w:val="000000" w:themeColor="text1"/>
                <w:kern w:val="24"/>
                <w:sz w:val="20"/>
                <w:szCs w:val="20"/>
              </w:rPr>
              <w:t xml:space="preserve">            </w:t>
            </w:r>
            <w:r w:rsidRPr="005942E6">
              <w:rPr>
                <w:rFonts w:ascii="Arial" w:hAnsi="Arial" w:cs="Arial"/>
                <w:b/>
                <w:i/>
                <w:color w:val="000000" w:themeColor="text1"/>
                <w:kern w:val="24"/>
                <w:sz w:val="20"/>
                <w:szCs w:val="20"/>
              </w:rPr>
              <w:t>Welfare Checklist: Section 1 (4)</w:t>
            </w:r>
          </w:p>
          <w:p w:rsidR="00173FFB" w:rsidRPr="005942E6" w:rsidRDefault="00173FFB" w:rsidP="00173FFB">
            <w:pPr>
              <w:pStyle w:val="NormalWeb"/>
              <w:spacing w:before="67" w:beforeAutospacing="0" w:after="0" w:afterAutospacing="0"/>
              <w:ind w:left="187"/>
              <w:rPr>
                <w:rFonts w:ascii="Arial" w:hAnsi="Arial" w:cs="Arial"/>
                <w:b/>
                <w:bCs/>
                <w:i/>
                <w:iCs/>
                <w:color w:val="000000" w:themeColor="text1"/>
                <w:kern w:val="24"/>
                <w:sz w:val="20"/>
                <w:szCs w:val="20"/>
              </w:rPr>
            </w:pPr>
          </w:p>
          <w:p w:rsidR="00406DB8" w:rsidRPr="005942E6" w:rsidRDefault="00406DB8" w:rsidP="00406DB8">
            <w:pPr>
              <w:rPr>
                <w:rFonts w:ascii="Arial" w:hAnsi="Arial" w:cs="Arial"/>
                <w:sz w:val="20"/>
                <w:szCs w:val="20"/>
              </w:rPr>
            </w:pPr>
            <w:r w:rsidRPr="005942E6">
              <w:rPr>
                <w:rFonts w:ascii="Arial" w:hAnsi="Arial" w:cs="Arial"/>
                <w:b/>
                <w:bCs/>
                <w:i/>
                <w:iCs/>
                <w:sz w:val="20"/>
                <w:szCs w:val="20"/>
                <w:u w:val="single"/>
              </w:rPr>
              <w:t>The Adoption Agencies (Miscellaneous Amendments) 2014</w:t>
            </w:r>
            <w:r w:rsidR="00CE57C9" w:rsidRPr="005942E6">
              <w:rPr>
                <w:rFonts w:ascii="Arial" w:hAnsi="Arial" w:cs="Arial"/>
                <w:b/>
                <w:bCs/>
                <w:i/>
                <w:iCs/>
                <w:sz w:val="20"/>
                <w:szCs w:val="20"/>
              </w:rPr>
              <w:t xml:space="preserve"> - </w:t>
            </w:r>
            <w:r w:rsidRPr="005942E6">
              <w:rPr>
                <w:rFonts w:ascii="Arial" w:hAnsi="Arial" w:cs="Arial"/>
                <w:sz w:val="20"/>
                <w:szCs w:val="20"/>
              </w:rPr>
              <w:t>Where the adoption agency is considering adoption for two or more siblings it must, in carrying out the duties in paragraph (1), consider whether to seek to identify prospective adopters who may be suitable to adopt two or more of the siblings together, having regards to the best interests of each sibling determined in accordance with section</w:t>
            </w:r>
            <w:r w:rsidR="00CE57C9" w:rsidRPr="005942E6">
              <w:rPr>
                <w:rFonts w:ascii="Arial" w:hAnsi="Arial" w:cs="Arial"/>
                <w:sz w:val="20"/>
                <w:szCs w:val="20"/>
              </w:rPr>
              <w:t xml:space="preserve"> 1(2), (3) and (4) of the Act (considerations applying to the exercise of powers in relation to the adoption of a child). </w:t>
            </w:r>
          </w:p>
          <w:p w:rsidR="00CE57C9" w:rsidRPr="005942E6" w:rsidRDefault="00CE57C9" w:rsidP="00406DB8">
            <w:pPr>
              <w:rPr>
                <w:rFonts w:ascii="Arial" w:hAnsi="Arial" w:cs="Arial"/>
                <w:b/>
                <w:i/>
                <w:sz w:val="20"/>
                <w:szCs w:val="20"/>
              </w:rPr>
            </w:pPr>
            <w:r w:rsidRPr="005942E6">
              <w:rPr>
                <w:rFonts w:ascii="Arial" w:hAnsi="Arial" w:cs="Arial"/>
                <w:i/>
                <w:sz w:val="20"/>
                <w:szCs w:val="20"/>
              </w:rPr>
              <w:t xml:space="preserve">    </w:t>
            </w:r>
            <w:r w:rsidRPr="005942E6">
              <w:rPr>
                <w:rFonts w:ascii="Arial" w:hAnsi="Arial" w:cs="Arial"/>
                <w:b/>
                <w:i/>
                <w:sz w:val="20"/>
                <w:szCs w:val="20"/>
              </w:rPr>
              <w:t>Adoption  Agencies Regulations 12 (A) 2</w:t>
            </w:r>
          </w:p>
          <w:p w:rsidR="00173FFB" w:rsidRPr="005942E6" w:rsidRDefault="00173FFB" w:rsidP="00173FFB">
            <w:pPr>
              <w:rPr>
                <w:rFonts w:ascii="Arial" w:hAnsi="Arial" w:cs="Arial"/>
                <w:sz w:val="20"/>
                <w:szCs w:val="20"/>
              </w:rPr>
            </w:pPr>
          </w:p>
          <w:p w:rsidR="00173FFB" w:rsidRPr="005942E6" w:rsidRDefault="007E42EB" w:rsidP="00173FFB">
            <w:pPr>
              <w:rPr>
                <w:rFonts w:ascii="Arial" w:hAnsi="Arial" w:cs="Arial"/>
                <w:sz w:val="20"/>
                <w:szCs w:val="20"/>
                <w:u w:val="single"/>
              </w:rPr>
            </w:pPr>
            <w:r w:rsidRPr="005942E6">
              <w:rPr>
                <w:rFonts w:ascii="Arial" w:hAnsi="Arial" w:cs="Arial"/>
                <w:b/>
                <w:i/>
                <w:sz w:val="20"/>
                <w:szCs w:val="20"/>
                <w:u w:val="single"/>
              </w:rPr>
              <w:t xml:space="preserve">Rights in International Law </w:t>
            </w:r>
          </w:p>
          <w:p w:rsidR="00173FFB" w:rsidRPr="005942E6" w:rsidRDefault="00173FFB" w:rsidP="00173FFB">
            <w:pPr>
              <w:rPr>
                <w:rFonts w:ascii="Arial" w:hAnsi="Arial" w:cs="Arial"/>
                <w:sz w:val="20"/>
                <w:szCs w:val="20"/>
                <w:u w:val="single"/>
              </w:rPr>
            </w:pPr>
          </w:p>
          <w:p w:rsidR="00173FFB" w:rsidRPr="005942E6" w:rsidRDefault="007E42EB" w:rsidP="00173FFB">
            <w:pPr>
              <w:rPr>
                <w:rFonts w:ascii="Arial" w:hAnsi="Arial" w:cs="Arial"/>
                <w:b/>
                <w:i/>
                <w:sz w:val="20"/>
                <w:szCs w:val="20"/>
              </w:rPr>
            </w:pPr>
            <w:r w:rsidRPr="005942E6">
              <w:rPr>
                <w:rFonts w:ascii="Arial" w:hAnsi="Arial" w:cs="Arial"/>
                <w:b/>
                <w:i/>
                <w:sz w:val="20"/>
                <w:szCs w:val="20"/>
              </w:rPr>
              <w:t xml:space="preserve">UN Convention on the Rights of the Child </w:t>
            </w:r>
          </w:p>
          <w:p w:rsidR="00173FFB" w:rsidRPr="005942E6" w:rsidRDefault="007E42EB" w:rsidP="00173FFB">
            <w:pPr>
              <w:rPr>
                <w:rFonts w:ascii="Arial" w:hAnsi="Arial" w:cs="Arial"/>
                <w:sz w:val="20"/>
                <w:szCs w:val="20"/>
              </w:rPr>
            </w:pPr>
            <w:r w:rsidRPr="00F22842">
              <w:rPr>
                <w:rFonts w:ascii="Arial" w:hAnsi="Arial" w:cs="Arial"/>
                <w:i/>
                <w:sz w:val="20"/>
                <w:szCs w:val="20"/>
                <w:u w:val="single"/>
              </w:rPr>
              <w:t>Article 8</w:t>
            </w:r>
            <w:r w:rsidRPr="005942E6">
              <w:rPr>
                <w:rFonts w:ascii="Arial" w:hAnsi="Arial" w:cs="Arial"/>
                <w:sz w:val="20"/>
                <w:szCs w:val="20"/>
              </w:rPr>
              <w:t xml:space="preserve"> – Governments should respect children’s right to a name, nationality and family ties </w:t>
            </w:r>
          </w:p>
          <w:p w:rsidR="00173FFB" w:rsidRPr="005942E6" w:rsidRDefault="00173FFB" w:rsidP="00173FFB">
            <w:pPr>
              <w:rPr>
                <w:rFonts w:ascii="Arial" w:hAnsi="Arial" w:cs="Arial"/>
                <w:sz w:val="20"/>
                <w:szCs w:val="20"/>
              </w:rPr>
            </w:pPr>
          </w:p>
          <w:p w:rsidR="00173FFB" w:rsidRPr="005942E6" w:rsidRDefault="007E42EB" w:rsidP="00173FFB">
            <w:pPr>
              <w:rPr>
                <w:rFonts w:ascii="Arial" w:hAnsi="Arial" w:cs="Arial"/>
                <w:b/>
                <w:i/>
                <w:sz w:val="20"/>
                <w:szCs w:val="20"/>
              </w:rPr>
            </w:pPr>
            <w:r w:rsidRPr="005942E6">
              <w:rPr>
                <w:rFonts w:ascii="Arial" w:hAnsi="Arial" w:cs="Arial"/>
                <w:b/>
                <w:i/>
                <w:sz w:val="20"/>
                <w:szCs w:val="20"/>
              </w:rPr>
              <w:t xml:space="preserve">Human Rights Act 1998 </w:t>
            </w:r>
          </w:p>
          <w:p w:rsidR="00173FFB" w:rsidRPr="005942E6" w:rsidRDefault="007E42EB" w:rsidP="00173FFB">
            <w:pPr>
              <w:rPr>
                <w:rFonts w:ascii="Arial" w:hAnsi="Arial" w:cs="Arial"/>
                <w:sz w:val="20"/>
                <w:szCs w:val="20"/>
              </w:rPr>
            </w:pPr>
            <w:r w:rsidRPr="00F22842">
              <w:rPr>
                <w:rFonts w:ascii="Arial" w:hAnsi="Arial" w:cs="Arial"/>
                <w:i/>
                <w:sz w:val="20"/>
                <w:szCs w:val="20"/>
                <w:u w:val="single"/>
              </w:rPr>
              <w:t>Article 8</w:t>
            </w:r>
            <w:r w:rsidRPr="005942E6">
              <w:rPr>
                <w:rFonts w:ascii="Arial" w:hAnsi="Arial" w:cs="Arial"/>
                <w:sz w:val="20"/>
                <w:szCs w:val="20"/>
              </w:rPr>
              <w:t xml:space="preserve"> – right to respect family life</w:t>
            </w:r>
          </w:p>
          <w:p w:rsidR="007E42EB" w:rsidRPr="005942E6" w:rsidRDefault="007E42EB" w:rsidP="00173FFB">
            <w:pPr>
              <w:rPr>
                <w:rFonts w:ascii="Arial" w:hAnsi="Arial" w:cs="Arial"/>
                <w:sz w:val="20"/>
                <w:szCs w:val="20"/>
              </w:rPr>
            </w:pPr>
            <w:r w:rsidRPr="005942E6">
              <w:rPr>
                <w:rFonts w:ascii="Arial" w:hAnsi="Arial" w:cs="Arial"/>
                <w:sz w:val="20"/>
                <w:szCs w:val="20"/>
              </w:rPr>
              <w:t xml:space="preserve">Reinforces the assumption that siblings living together should not be separated. </w:t>
            </w:r>
          </w:p>
          <w:p w:rsidR="00173FFB" w:rsidRPr="005942E6" w:rsidRDefault="00173FFB" w:rsidP="00173FFB">
            <w:pPr>
              <w:rPr>
                <w:rFonts w:ascii="Arial" w:hAnsi="Arial" w:cs="Arial"/>
                <w:sz w:val="20"/>
                <w:szCs w:val="20"/>
              </w:rPr>
            </w:pPr>
          </w:p>
          <w:p w:rsidR="00173FFB" w:rsidRPr="005942E6" w:rsidRDefault="00173FFB" w:rsidP="00173FFB">
            <w:pPr>
              <w:rPr>
                <w:rFonts w:ascii="Arial" w:hAnsi="Arial" w:cs="Arial"/>
                <w:sz w:val="20"/>
                <w:szCs w:val="20"/>
              </w:rPr>
            </w:pPr>
          </w:p>
          <w:p w:rsidR="00173FFB" w:rsidRDefault="00173FFB" w:rsidP="00173FFB">
            <w:pPr>
              <w:rPr>
                <w:rFonts w:ascii="Arial" w:hAnsi="Arial" w:cs="Arial"/>
                <w:sz w:val="20"/>
                <w:szCs w:val="20"/>
              </w:rPr>
            </w:pPr>
          </w:p>
          <w:p w:rsidR="0091299C" w:rsidRDefault="0091299C" w:rsidP="00173FFB">
            <w:pPr>
              <w:rPr>
                <w:rFonts w:ascii="Arial" w:hAnsi="Arial" w:cs="Arial"/>
                <w:sz w:val="20"/>
                <w:szCs w:val="20"/>
              </w:rPr>
            </w:pPr>
          </w:p>
          <w:p w:rsidR="0091299C" w:rsidRPr="005942E6" w:rsidRDefault="0091299C" w:rsidP="00173FFB">
            <w:pPr>
              <w:rPr>
                <w:rFonts w:ascii="Arial" w:hAnsi="Arial" w:cs="Arial"/>
                <w:sz w:val="20"/>
                <w:szCs w:val="20"/>
              </w:rPr>
            </w:pPr>
          </w:p>
          <w:p w:rsidR="00E223F8" w:rsidRPr="005942E6" w:rsidRDefault="00E223F8" w:rsidP="00E223F8">
            <w:pPr>
              <w:rPr>
                <w:rFonts w:ascii="Arial" w:hAnsi="Arial" w:cs="Arial"/>
                <w:sz w:val="20"/>
                <w:szCs w:val="20"/>
              </w:rPr>
            </w:pPr>
          </w:p>
          <w:p w:rsidR="00173FFB" w:rsidRPr="005942E6" w:rsidRDefault="00173FFB" w:rsidP="00173FFB">
            <w:pPr>
              <w:rPr>
                <w:rFonts w:ascii="Arial" w:hAnsi="Arial" w:cs="Arial"/>
                <w:sz w:val="20"/>
                <w:szCs w:val="20"/>
              </w:rPr>
            </w:pPr>
          </w:p>
          <w:p w:rsidR="007B4C55" w:rsidRPr="005942E6" w:rsidRDefault="007B4C55" w:rsidP="007B4C55">
            <w:pPr>
              <w:pStyle w:val="ListParagraph"/>
              <w:numPr>
                <w:ilvl w:val="0"/>
                <w:numId w:val="4"/>
              </w:numPr>
              <w:rPr>
                <w:rFonts w:ascii="Arial" w:hAnsi="Arial" w:cs="Arial"/>
                <w:sz w:val="20"/>
                <w:szCs w:val="20"/>
              </w:rPr>
            </w:pPr>
            <w:r w:rsidRPr="005942E6">
              <w:rPr>
                <w:rFonts w:ascii="Arial" w:hAnsi="Arial" w:cs="Arial"/>
                <w:sz w:val="20"/>
                <w:szCs w:val="20"/>
              </w:rPr>
              <w:t xml:space="preserve">placement searches </w:t>
            </w:r>
            <w:r w:rsidRPr="004A74A7">
              <w:rPr>
                <w:rFonts w:ascii="Arial" w:hAnsi="Arial" w:cs="Arial"/>
                <w:sz w:val="16"/>
                <w:szCs w:val="16"/>
              </w:rPr>
              <w:t>(assists in timely progression of children’s care plans, without the need for the sibling assessment to be reviewed or further oversight and direction from the court)</w:t>
            </w:r>
            <w:r w:rsidRPr="005942E6">
              <w:rPr>
                <w:rFonts w:ascii="Arial" w:hAnsi="Arial" w:cs="Arial"/>
                <w:sz w:val="20"/>
                <w:szCs w:val="20"/>
              </w:rPr>
              <w:t xml:space="preserve">. </w:t>
            </w:r>
          </w:p>
          <w:p w:rsidR="007B4C55" w:rsidRPr="005942E6" w:rsidRDefault="007B4C55" w:rsidP="007B4C55">
            <w:pPr>
              <w:pStyle w:val="ListParagraph"/>
              <w:numPr>
                <w:ilvl w:val="0"/>
                <w:numId w:val="4"/>
              </w:numPr>
              <w:rPr>
                <w:rFonts w:ascii="Arial" w:hAnsi="Arial" w:cs="Arial"/>
                <w:sz w:val="20"/>
                <w:szCs w:val="20"/>
              </w:rPr>
            </w:pPr>
            <w:r w:rsidRPr="005942E6">
              <w:rPr>
                <w:rFonts w:ascii="Arial" w:hAnsi="Arial" w:cs="Arial"/>
                <w:b/>
                <w:sz w:val="20"/>
                <w:szCs w:val="20"/>
              </w:rPr>
              <w:t>No contingency plan in final evidence</w:t>
            </w:r>
            <w:r w:rsidRPr="005942E6">
              <w:rPr>
                <w:rFonts w:ascii="Arial" w:hAnsi="Arial" w:cs="Arial"/>
                <w:sz w:val="20"/>
                <w:szCs w:val="20"/>
              </w:rPr>
              <w:t xml:space="preserve"> - the court will be critical of subsequent</w:t>
            </w:r>
            <w:r>
              <w:rPr>
                <w:rFonts w:ascii="Arial" w:hAnsi="Arial" w:cs="Arial"/>
                <w:sz w:val="20"/>
                <w:szCs w:val="20"/>
              </w:rPr>
              <w:t xml:space="preserve"> care p</w:t>
            </w:r>
            <w:r w:rsidRPr="005942E6">
              <w:rPr>
                <w:rFonts w:ascii="Arial" w:hAnsi="Arial" w:cs="Arial"/>
                <w:sz w:val="20"/>
                <w:szCs w:val="20"/>
              </w:rPr>
              <w:t>lan change</w:t>
            </w:r>
            <w:r>
              <w:rPr>
                <w:rFonts w:ascii="Arial" w:hAnsi="Arial" w:cs="Arial"/>
                <w:sz w:val="20"/>
                <w:szCs w:val="20"/>
              </w:rPr>
              <w:t>s that have not been agreed in p</w:t>
            </w:r>
            <w:r w:rsidRPr="005942E6">
              <w:rPr>
                <w:rFonts w:ascii="Arial" w:hAnsi="Arial" w:cs="Arial"/>
                <w:sz w:val="20"/>
                <w:szCs w:val="20"/>
              </w:rPr>
              <w:t xml:space="preserve">roceedings. </w:t>
            </w:r>
          </w:p>
          <w:p w:rsidR="007B4C55" w:rsidRPr="005942E6" w:rsidRDefault="007B4C55" w:rsidP="007B4C55">
            <w:pPr>
              <w:pStyle w:val="ListParagraph"/>
              <w:numPr>
                <w:ilvl w:val="0"/>
                <w:numId w:val="4"/>
              </w:numPr>
              <w:rPr>
                <w:rFonts w:ascii="Arial" w:hAnsi="Arial" w:cs="Arial"/>
                <w:sz w:val="20"/>
                <w:szCs w:val="20"/>
              </w:rPr>
            </w:pPr>
            <w:r w:rsidRPr="005942E6">
              <w:rPr>
                <w:rFonts w:ascii="Arial" w:hAnsi="Arial" w:cs="Arial"/>
                <w:b/>
                <w:sz w:val="20"/>
                <w:szCs w:val="20"/>
              </w:rPr>
              <w:t>LAC review</w:t>
            </w:r>
            <w:r w:rsidRPr="005942E6">
              <w:rPr>
                <w:rFonts w:ascii="Arial" w:hAnsi="Arial" w:cs="Arial"/>
                <w:sz w:val="20"/>
                <w:szCs w:val="20"/>
              </w:rPr>
              <w:t xml:space="preserve"> </w:t>
            </w:r>
            <w:r>
              <w:rPr>
                <w:rFonts w:ascii="Arial" w:hAnsi="Arial" w:cs="Arial"/>
                <w:sz w:val="20"/>
                <w:szCs w:val="20"/>
              </w:rPr>
              <w:t xml:space="preserve">- </w:t>
            </w:r>
            <w:r w:rsidRPr="005942E6">
              <w:rPr>
                <w:rFonts w:ascii="Arial" w:hAnsi="Arial" w:cs="Arial"/>
                <w:sz w:val="20"/>
                <w:szCs w:val="20"/>
              </w:rPr>
              <w:t xml:space="preserve">can only endorse </w:t>
            </w:r>
            <w:r>
              <w:rPr>
                <w:rFonts w:ascii="Arial" w:hAnsi="Arial" w:cs="Arial"/>
                <w:sz w:val="20"/>
                <w:szCs w:val="20"/>
              </w:rPr>
              <w:t>a c</w:t>
            </w:r>
            <w:r w:rsidRPr="005942E6">
              <w:rPr>
                <w:rFonts w:ascii="Arial" w:hAnsi="Arial" w:cs="Arial"/>
                <w:sz w:val="20"/>
                <w:szCs w:val="20"/>
              </w:rPr>
              <w:t>ar</w:t>
            </w:r>
            <w:r>
              <w:rPr>
                <w:rFonts w:ascii="Arial" w:hAnsi="Arial" w:cs="Arial"/>
                <w:sz w:val="20"/>
                <w:szCs w:val="20"/>
              </w:rPr>
              <w:t>e p</w:t>
            </w:r>
            <w:r w:rsidRPr="005942E6">
              <w:rPr>
                <w:rFonts w:ascii="Arial" w:hAnsi="Arial" w:cs="Arial"/>
                <w:sz w:val="20"/>
                <w:szCs w:val="20"/>
              </w:rPr>
              <w:t>lan of adoption where it is satisfied that the sibling asses</w:t>
            </w:r>
            <w:r>
              <w:rPr>
                <w:rFonts w:ascii="Arial" w:hAnsi="Arial" w:cs="Arial"/>
                <w:sz w:val="20"/>
                <w:szCs w:val="20"/>
              </w:rPr>
              <w:t xml:space="preserve">sment has been completed to a </w:t>
            </w:r>
            <w:r w:rsidRPr="005942E6">
              <w:rPr>
                <w:rFonts w:ascii="Arial" w:hAnsi="Arial" w:cs="Arial"/>
                <w:sz w:val="20"/>
                <w:szCs w:val="20"/>
              </w:rPr>
              <w:t xml:space="preserve">high quality and all other options for the child have been considered and ruled out. </w:t>
            </w:r>
          </w:p>
          <w:p w:rsidR="007B4C55" w:rsidRPr="005942E6" w:rsidRDefault="007B4C55" w:rsidP="007B4C55">
            <w:pPr>
              <w:pStyle w:val="ListParagraph"/>
              <w:numPr>
                <w:ilvl w:val="0"/>
                <w:numId w:val="4"/>
              </w:numPr>
              <w:rPr>
                <w:rFonts w:ascii="Arial" w:hAnsi="Arial" w:cs="Arial"/>
                <w:sz w:val="20"/>
                <w:szCs w:val="20"/>
              </w:rPr>
            </w:pPr>
            <w:r w:rsidRPr="00D013E3">
              <w:rPr>
                <w:rFonts w:ascii="Arial" w:hAnsi="Arial" w:cs="Arial"/>
                <w:b/>
                <w:sz w:val="20"/>
                <w:szCs w:val="20"/>
              </w:rPr>
              <w:t>Sibling assessment and final care plan</w:t>
            </w:r>
            <w:r w:rsidRPr="005942E6">
              <w:rPr>
                <w:rFonts w:ascii="Arial" w:hAnsi="Arial" w:cs="Arial"/>
                <w:sz w:val="20"/>
                <w:szCs w:val="20"/>
              </w:rPr>
              <w:t xml:space="preserve"> </w:t>
            </w:r>
            <w:r>
              <w:rPr>
                <w:rFonts w:ascii="Arial" w:hAnsi="Arial" w:cs="Arial"/>
                <w:sz w:val="20"/>
                <w:szCs w:val="20"/>
              </w:rPr>
              <w:t xml:space="preserve">- </w:t>
            </w:r>
            <w:r w:rsidRPr="005942E6">
              <w:rPr>
                <w:rFonts w:ascii="Arial" w:hAnsi="Arial" w:cs="Arial"/>
                <w:sz w:val="20"/>
                <w:szCs w:val="20"/>
              </w:rPr>
              <w:t xml:space="preserve">should be provided to the IRO at least </w:t>
            </w:r>
            <w:r w:rsidRPr="007966A0">
              <w:rPr>
                <w:rFonts w:ascii="Arial" w:hAnsi="Arial" w:cs="Arial"/>
                <w:sz w:val="20"/>
                <w:szCs w:val="20"/>
                <w:u w:val="single"/>
              </w:rPr>
              <w:t>5 working days</w:t>
            </w:r>
            <w:r w:rsidRPr="005942E6">
              <w:rPr>
                <w:rFonts w:ascii="Arial" w:hAnsi="Arial" w:cs="Arial"/>
                <w:sz w:val="20"/>
                <w:szCs w:val="20"/>
              </w:rPr>
              <w:t xml:space="preserve"> before the LAC review in order for the IRO to consider the plan and evidence. </w:t>
            </w:r>
          </w:p>
          <w:p w:rsidR="007B4C55" w:rsidRPr="005942E6" w:rsidRDefault="007B4C55" w:rsidP="007B4C55">
            <w:pPr>
              <w:pStyle w:val="ListParagraph"/>
              <w:numPr>
                <w:ilvl w:val="0"/>
                <w:numId w:val="4"/>
              </w:numPr>
              <w:rPr>
                <w:rFonts w:ascii="Arial" w:hAnsi="Arial" w:cs="Arial"/>
                <w:sz w:val="20"/>
                <w:szCs w:val="20"/>
              </w:rPr>
            </w:pPr>
            <w:r>
              <w:rPr>
                <w:rFonts w:ascii="Arial" w:hAnsi="Arial" w:cs="Arial"/>
                <w:b/>
                <w:sz w:val="20"/>
                <w:szCs w:val="20"/>
              </w:rPr>
              <w:t>Care p</w:t>
            </w:r>
            <w:r w:rsidRPr="00D013E3">
              <w:rPr>
                <w:rFonts w:ascii="Arial" w:hAnsi="Arial" w:cs="Arial"/>
                <w:b/>
                <w:sz w:val="20"/>
                <w:szCs w:val="20"/>
              </w:rPr>
              <w:t>lan</w:t>
            </w:r>
            <w:r w:rsidRPr="005942E6">
              <w:rPr>
                <w:rFonts w:ascii="Arial" w:hAnsi="Arial" w:cs="Arial"/>
                <w:sz w:val="20"/>
                <w:szCs w:val="20"/>
              </w:rPr>
              <w:t xml:space="preserve"> </w:t>
            </w:r>
            <w:r>
              <w:rPr>
                <w:rFonts w:ascii="Arial" w:hAnsi="Arial" w:cs="Arial"/>
                <w:sz w:val="20"/>
                <w:szCs w:val="20"/>
              </w:rPr>
              <w:t xml:space="preserve">- </w:t>
            </w:r>
            <w:r w:rsidRPr="005942E6">
              <w:rPr>
                <w:rFonts w:ascii="Arial" w:hAnsi="Arial" w:cs="Arial"/>
                <w:sz w:val="20"/>
                <w:szCs w:val="20"/>
              </w:rPr>
              <w:t xml:space="preserve">considered by the ADM following all these steps being completed and in line with the timetabling. </w:t>
            </w:r>
          </w:p>
          <w:p w:rsidR="007B4C55" w:rsidRPr="005942E6" w:rsidRDefault="007B4C55" w:rsidP="007B4C55">
            <w:pPr>
              <w:pStyle w:val="ListParagraph"/>
              <w:numPr>
                <w:ilvl w:val="0"/>
                <w:numId w:val="4"/>
              </w:numPr>
              <w:rPr>
                <w:rFonts w:ascii="Arial" w:hAnsi="Arial" w:cs="Arial"/>
                <w:sz w:val="20"/>
                <w:szCs w:val="20"/>
              </w:rPr>
            </w:pPr>
            <w:r>
              <w:rPr>
                <w:rFonts w:ascii="Arial" w:hAnsi="Arial" w:cs="Arial"/>
                <w:b/>
                <w:sz w:val="20"/>
                <w:szCs w:val="20"/>
              </w:rPr>
              <w:t>Final care plan d</w:t>
            </w:r>
            <w:r w:rsidRPr="00D013E3">
              <w:rPr>
                <w:rFonts w:ascii="Arial" w:hAnsi="Arial" w:cs="Arial"/>
                <w:b/>
                <w:sz w:val="20"/>
                <w:szCs w:val="20"/>
              </w:rPr>
              <w:t>ecision</w:t>
            </w:r>
            <w:r>
              <w:rPr>
                <w:rFonts w:ascii="Arial" w:hAnsi="Arial" w:cs="Arial"/>
                <w:sz w:val="20"/>
                <w:szCs w:val="20"/>
              </w:rPr>
              <w:t xml:space="preserve"> - </w:t>
            </w:r>
            <w:r w:rsidRPr="005942E6">
              <w:rPr>
                <w:rFonts w:ascii="Arial" w:hAnsi="Arial" w:cs="Arial"/>
                <w:sz w:val="20"/>
                <w:szCs w:val="20"/>
              </w:rPr>
              <w:t>made by the ADM within 6 weeks of the LAC rev</w:t>
            </w:r>
            <w:r>
              <w:rPr>
                <w:rFonts w:ascii="Arial" w:hAnsi="Arial" w:cs="Arial"/>
                <w:sz w:val="20"/>
                <w:szCs w:val="20"/>
              </w:rPr>
              <w:t>iew that endorsed the recommendation.</w:t>
            </w:r>
          </w:p>
          <w:p w:rsidR="00173FFB" w:rsidRPr="005942E6" w:rsidRDefault="00173FFB" w:rsidP="00173FFB">
            <w:pPr>
              <w:rPr>
                <w:rFonts w:ascii="Arial" w:hAnsi="Arial" w:cs="Arial"/>
                <w:sz w:val="20"/>
                <w:szCs w:val="20"/>
              </w:rPr>
            </w:pPr>
          </w:p>
          <w:p w:rsidR="00173FFB" w:rsidRPr="005942E6" w:rsidRDefault="00173FFB" w:rsidP="00173FFB">
            <w:pPr>
              <w:rPr>
                <w:rFonts w:ascii="Arial" w:hAnsi="Arial" w:cs="Arial"/>
                <w:sz w:val="20"/>
                <w:szCs w:val="20"/>
              </w:rPr>
            </w:pPr>
          </w:p>
          <w:p w:rsidR="00173FFB" w:rsidRPr="005942E6" w:rsidRDefault="00173FFB" w:rsidP="00173FFB">
            <w:pPr>
              <w:rPr>
                <w:rFonts w:ascii="Arial" w:hAnsi="Arial" w:cs="Arial"/>
                <w:sz w:val="20"/>
                <w:szCs w:val="20"/>
              </w:rPr>
            </w:pPr>
          </w:p>
          <w:p w:rsidR="007B4C55" w:rsidRDefault="007B4C55" w:rsidP="007B4C55">
            <w:pPr>
              <w:rPr>
                <w:rFonts w:ascii="Arial" w:hAnsi="Arial" w:cs="Arial"/>
                <w:sz w:val="20"/>
                <w:szCs w:val="20"/>
              </w:rPr>
            </w:pPr>
          </w:p>
          <w:p w:rsidR="007B4C55" w:rsidRPr="00F67E05" w:rsidRDefault="007B4C55" w:rsidP="007B4C55">
            <w:pPr>
              <w:rPr>
                <w:rFonts w:ascii="Arial" w:hAnsi="Arial" w:cs="Arial"/>
                <w:b/>
                <w:sz w:val="20"/>
                <w:szCs w:val="20"/>
                <w:u w:val="single"/>
              </w:rPr>
            </w:pPr>
            <w:r>
              <w:rPr>
                <w:rFonts w:ascii="Arial" w:hAnsi="Arial" w:cs="Arial"/>
                <w:b/>
                <w:sz w:val="20"/>
                <w:szCs w:val="20"/>
                <w:u w:val="single"/>
              </w:rPr>
              <w:t>Conclusion of proceedings</w:t>
            </w:r>
          </w:p>
          <w:p w:rsidR="007B4C55" w:rsidRPr="005942E6" w:rsidRDefault="007B4C55" w:rsidP="007B4C55">
            <w:pPr>
              <w:rPr>
                <w:rFonts w:ascii="Arial" w:hAnsi="Arial" w:cs="Arial"/>
                <w:b/>
                <w:sz w:val="20"/>
                <w:szCs w:val="20"/>
                <w:u w:val="single"/>
              </w:rPr>
            </w:pPr>
          </w:p>
          <w:p w:rsidR="007B4C55" w:rsidRPr="005942E6" w:rsidRDefault="007B4C55" w:rsidP="007B4C55">
            <w:pPr>
              <w:rPr>
                <w:rFonts w:ascii="Arial" w:hAnsi="Arial" w:cs="Arial"/>
                <w:b/>
                <w:i/>
                <w:sz w:val="20"/>
                <w:szCs w:val="20"/>
              </w:rPr>
            </w:pPr>
            <w:r w:rsidRPr="005942E6">
              <w:rPr>
                <w:rFonts w:ascii="Arial" w:hAnsi="Arial" w:cs="Arial"/>
                <w:b/>
                <w:i/>
                <w:sz w:val="20"/>
                <w:szCs w:val="20"/>
              </w:rPr>
              <w:t>Placement O</w:t>
            </w:r>
            <w:r>
              <w:rPr>
                <w:rFonts w:ascii="Arial" w:hAnsi="Arial" w:cs="Arial"/>
                <w:b/>
                <w:i/>
                <w:sz w:val="20"/>
                <w:szCs w:val="20"/>
              </w:rPr>
              <w:t>rder not made</w:t>
            </w:r>
          </w:p>
          <w:p w:rsidR="007B4C55" w:rsidRPr="005942E6" w:rsidRDefault="007B4C55" w:rsidP="007B4C55">
            <w:pPr>
              <w:rPr>
                <w:rFonts w:ascii="Arial" w:hAnsi="Arial" w:cs="Arial"/>
                <w:sz w:val="20"/>
                <w:szCs w:val="20"/>
              </w:rPr>
            </w:pPr>
            <w:r w:rsidRPr="005942E6">
              <w:rPr>
                <w:rFonts w:ascii="Arial" w:hAnsi="Arial" w:cs="Arial"/>
                <w:sz w:val="20"/>
                <w:szCs w:val="20"/>
              </w:rPr>
              <w:t xml:space="preserve"> </w:t>
            </w:r>
          </w:p>
          <w:p w:rsidR="007B4C55" w:rsidRPr="005942E6" w:rsidRDefault="007B4C55" w:rsidP="007B4C55">
            <w:pPr>
              <w:pStyle w:val="ListParagraph"/>
              <w:numPr>
                <w:ilvl w:val="0"/>
                <w:numId w:val="5"/>
              </w:numPr>
              <w:rPr>
                <w:rFonts w:ascii="Arial" w:hAnsi="Arial" w:cs="Arial"/>
                <w:sz w:val="20"/>
                <w:szCs w:val="20"/>
              </w:rPr>
            </w:pPr>
            <w:r w:rsidRPr="00594528">
              <w:rPr>
                <w:rFonts w:ascii="Arial" w:hAnsi="Arial" w:cs="Arial"/>
                <w:b/>
                <w:sz w:val="20"/>
                <w:szCs w:val="20"/>
              </w:rPr>
              <w:t xml:space="preserve">ADM </w:t>
            </w:r>
            <w:r>
              <w:rPr>
                <w:rFonts w:ascii="Arial" w:hAnsi="Arial" w:cs="Arial"/>
                <w:sz w:val="20"/>
                <w:szCs w:val="20"/>
              </w:rPr>
              <w:t>- c</w:t>
            </w:r>
            <w:r w:rsidRPr="005942E6">
              <w:rPr>
                <w:rFonts w:ascii="Arial" w:hAnsi="Arial" w:cs="Arial"/>
                <w:sz w:val="20"/>
                <w:szCs w:val="20"/>
              </w:rPr>
              <w:t xml:space="preserve">ase to be represented to ADM at the earliest opportunity to reconsider </w:t>
            </w:r>
            <w:r w:rsidRPr="005942E6">
              <w:rPr>
                <w:rFonts w:ascii="Arial" w:hAnsi="Arial" w:cs="Arial"/>
                <w:i/>
                <w:sz w:val="20"/>
                <w:szCs w:val="20"/>
              </w:rPr>
              <w:t xml:space="preserve">‘should be adopted’ </w:t>
            </w:r>
            <w:r w:rsidRPr="005942E6">
              <w:rPr>
                <w:rFonts w:ascii="Arial" w:hAnsi="Arial" w:cs="Arial"/>
                <w:sz w:val="20"/>
                <w:szCs w:val="20"/>
              </w:rPr>
              <w:t xml:space="preserve">decision. </w:t>
            </w:r>
          </w:p>
          <w:p w:rsidR="007B4C55" w:rsidRPr="005942E6" w:rsidRDefault="007B4C55" w:rsidP="007B4C55">
            <w:pPr>
              <w:pStyle w:val="ListParagraph"/>
              <w:numPr>
                <w:ilvl w:val="0"/>
                <w:numId w:val="5"/>
              </w:numPr>
              <w:rPr>
                <w:rFonts w:ascii="Arial" w:hAnsi="Arial" w:cs="Arial"/>
                <w:sz w:val="20"/>
                <w:szCs w:val="20"/>
              </w:rPr>
            </w:pPr>
            <w:r w:rsidRPr="00594528">
              <w:rPr>
                <w:rFonts w:ascii="Arial" w:hAnsi="Arial" w:cs="Arial"/>
                <w:b/>
                <w:sz w:val="20"/>
                <w:szCs w:val="20"/>
              </w:rPr>
              <w:t>ADM decision</w:t>
            </w:r>
            <w:r w:rsidRPr="005942E6">
              <w:rPr>
                <w:rFonts w:ascii="Arial" w:hAnsi="Arial" w:cs="Arial"/>
                <w:sz w:val="20"/>
                <w:szCs w:val="20"/>
              </w:rPr>
              <w:t xml:space="preserve"> </w:t>
            </w:r>
            <w:r>
              <w:rPr>
                <w:rFonts w:ascii="Arial" w:hAnsi="Arial" w:cs="Arial"/>
                <w:sz w:val="20"/>
                <w:szCs w:val="20"/>
              </w:rPr>
              <w:t xml:space="preserve">- </w:t>
            </w:r>
            <w:r w:rsidRPr="005942E6">
              <w:rPr>
                <w:rFonts w:ascii="Arial" w:hAnsi="Arial" w:cs="Arial"/>
                <w:sz w:val="20"/>
                <w:szCs w:val="20"/>
              </w:rPr>
              <w:t xml:space="preserve">can place </w:t>
            </w:r>
            <w:r>
              <w:rPr>
                <w:rFonts w:ascii="Arial" w:hAnsi="Arial" w:cs="Arial"/>
                <w:sz w:val="20"/>
                <w:szCs w:val="20"/>
              </w:rPr>
              <w:t xml:space="preserve">child/children </w:t>
            </w:r>
            <w:r w:rsidRPr="005942E6">
              <w:rPr>
                <w:rFonts w:ascii="Arial" w:hAnsi="Arial" w:cs="Arial"/>
                <w:sz w:val="20"/>
                <w:szCs w:val="20"/>
              </w:rPr>
              <w:t xml:space="preserve">without a LAC review having reconsidered the care plan (reason - new plan agreed in proceedings). </w:t>
            </w:r>
          </w:p>
          <w:p w:rsidR="007B4C55" w:rsidRPr="005942E6" w:rsidRDefault="007B4C55" w:rsidP="007B4C55">
            <w:pPr>
              <w:pStyle w:val="ListParagraph"/>
              <w:numPr>
                <w:ilvl w:val="0"/>
                <w:numId w:val="5"/>
              </w:numPr>
              <w:rPr>
                <w:rFonts w:ascii="Arial" w:hAnsi="Arial" w:cs="Arial"/>
                <w:sz w:val="20"/>
                <w:szCs w:val="20"/>
              </w:rPr>
            </w:pPr>
            <w:r w:rsidRPr="00594528">
              <w:rPr>
                <w:rFonts w:ascii="Arial" w:hAnsi="Arial" w:cs="Arial"/>
                <w:b/>
                <w:sz w:val="20"/>
                <w:szCs w:val="20"/>
              </w:rPr>
              <w:t>LAC review</w:t>
            </w:r>
            <w:r w:rsidRPr="005942E6">
              <w:rPr>
                <w:rFonts w:ascii="Arial" w:hAnsi="Arial" w:cs="Arial"/>
                <w:sz w:val="20"/>
                <w:szCs w:val="20"/>
              </w:rPr>
              <w:t xml:space="preserve"> </w:t>
            </w:r>
            <w:r>
              <w:rPr>
                <w:rFonts w:ascii="Arial" w:hAnsi="Arial" w:cs="Arial"/>
                <w:sz w:val="20"/>
                <w:szCs w:val="20"/>
              </w:rPr>
              <w:t xml:space="preserve">- </w:t>
            </w:r>
            <w:r w:rsidRPr="005942E6">
              <w:rPr>
                <w:rFonts w:ascii="Arial" w:hAnsi="Arial" w:cs="Arial"/>
                <w:sz w:val="20"/>
                <w:szCs w:val="20"/>
              </w:rPr>
              <w:t xml:space="preserve">should be convened as soon as practicable following conclusion of proceedings to discuss new plan and set new recommendations for progressing the care plan. </w:t>
            </w:r>
          </w:p>
          <w:p w:rsidR="007B4C55" w:rsidRPr="005942E6" w:rsidRDefault="007B4C55" w:rsidP="007B4C55">
            <w:pPr>
              <w:pStyle w:val="ListParagraph"/>
              <w:numPr>
                <w:ilvl w:val="0"/>
                <w:numId w:val="5"/>
              </w:numPr>
              <w:rPr>
                <w:rFonts w:ascii="Arial" w:hAnsi="Arial" w:cs="Arial"/>
                <w:sz w:val="20"/>
                <w:szCs w:val="20"/>
              </w:rPr>
            </w:pPr>
            <w:r w:rsidRPr="00594528">
              <w:rPr>
                <w:rFonts w:ascii="Arial" w:hAnsi="Arial" w:cs="Arial"/>
                <w:b/>
                <w:sz w:val="20"/>
                <w:szCs w:val="20"/>
              </w:rPr>
              <w:t>ADM and LAC review</w:t>
            </w:r>
            <w:r w:rsidRPr="005942E6">
              <w:rPr>
                <w:rFonts w:ascii="Arial" w:hAnsi="Arial" w:cs="Arial"/>
                <w:sz w:val="20"/>
                <w:szCs w:val="20"/>
              </w:rPr>
              <w:t xml:space="preserve"> </w:t>
            </w:r>
            <w:r>
              <w:rPr>
                <w:rFonts w:ascii="Arial" w:hAnsi="Arial" w:cs="Arial"/>
                <w:sz w:val="20"/>
                <w:szCs w:val="20"/>
              </w:rPr>
              <w:t xml:space="preserve">- </w:t>
            </w:r>
            <w:r w:rsidRPr="005942E6">
              <w:rPr>
                <w:rFonts w:ascii="Arial" w:hAnsi="Arial" w:cs="Arial"/>
                <w:sz w:val="20"/>
                <w:szCs w:val="20"/>
              </w:rPr>
              <w:t xml:space="preserve">should consider whether a review of the sibling assessment is required, depending upon the particular circumstances of the children involved. </w:t>
            </w:r>
          </w:p>
          <w:p w:rsidR="00173FFB" w:rsidRPr="005942E6" w:rsidRDefault="00173FFB" w:rsidP="00173FFB">
            <w:pPr>
              <w:rPr>
                <w:rFonts w:ascii="Arial" w:hAnsi="Arial" w:cs="Arial"/>
                <w:sz w:val="20"/>
                <w:szCs w:val="20"/>
              </w:rPr>
            </w:pPr>
          </w:p>
          <w:p w:rsidR="00173FFB" w:rsidRPr="005942E6" w:rsidRDefault="00173FFB" w:rsidP="00173FFB">
            <w:pPr>
              <w:rPr>
                <w:rFonts w:ascii="Arial" w:hAnsi="Arial" w:cs="Arial"/>
                <w:sz w:val="20"/>
                <w:szCs w:val="20"/>
              </w:rPr>
            </w:pPr>
          </w:p>
          <w:p w:rsidR="00173FFB" w:rsidRPr="005942E6" w:rsidRDefault="00173FFB" w:rsidP="002F5E5E">
            <w:pPr>
              <w:rPr>
                <w:rFonts w:ascii="Arial" w:hAnsi="Arial" w:cs="Arial"/>
                <w:sz w:val="20"/>
                <w:szCs w:val="20"/>
              </w:rPr>
            </w:pPr>
          </w:p>
        </w:tc>
        <w:tc>
          <w:tcPr>
            <w:tcW w:w="4508" w:type="dxa"/>
          </w:tcPr>
          <w:p w:rsidR="00173FFB" w:rsidRPr="00F67E05" w:rsidRDefault="00042379" w:rsidP="00173FFB">
            <w:pPr>
              <w:rPr>
                <w:rFonts w:ascii="Arial" w:hAnsi="Arial" w:cs="Arial"/>
                <w:b/>
                <w:sz w:val="20"/>
                <w:szCs w:val="20"/>
                <w:u w:val="single"/>
              </w:rPr>
            </w:pPr>
            <w:r w:rsidRPr="00F67E05">
              <w:rPr>
                <w:rFonts w:ascii="Arial" w:hAnsi="Arial" w:cs="Arial"/>
                <w:b/>
                <w:sz w:val="20"/>
                <w:szCs w:val="20"/>
                <w:u w:val="single"/>
              </w:rPr>
              <w:lastRenderedPageBreak/>
              <w:t xml:space="preserve">GUIDANCE </w:t>
            </w:r>
          </w:p>
          <w:p w:rsidR="00BC57C3" w:rsidRPr="005942E6" w:rsidRDefault="00BC57C3" w:rsidP="00173FFB">
            <w:pPr>
              <w:rPr>
                <w:rFonts w:ascii="Arial" w:hAnsi="Arial" w:cs="Arial"/>
                <w:b/>
                <w:sz w:val="20"/>
                <w:szCs w:val="20"/>
                <w:u w:val="single"/>
              </w:rPr>
            </w:pPr>
          </w:p>
          <w:p w:rsidR="00D572B1" w:rsidRPr="005942E6" w:rsidRDefault="00D572B1" w:rsidP="00173FFB">
            <w:pPr>
              <w:rPr>
                <w:rFonts w:ascii="Arial" w:hAnsi="Arial" w:cs="Arial"/>
                <w:b/>
                <w:i/>
                <w:sz w:val="20"/>
                <w:szCs w:val="20"/>
                <w:u w:val="single"/>
              </w:rPr>
            </w:pPr>
            <w:r w:rsidRPr="005942E6">
              <w:rPr>
                <w:rFonts w:ascii="Arial" w:hAnsi="Arial" w:cs="Arial"/>
                <w:b/>
                <w:i/>
                <w:sz w:val="20"/>
                <w:szCs w:val="20"/>
                <w:u w:val="single"/>
              </w:rPr>
              <w:t xml:space="preserve">Together or apart decision making </w:t>
            </w:r>
          </w:p>
          <w:p w:rsidR="00D572B1" w:rsidRPr="005942E6" w:rsidRDefault="00D572B1" w:rsidP="00173FFB">
            <w:pPr>
              <w:rPr>
                <w:rFonts w:ascii="Arial" w:hAnsi="Arial" w:cs="Arial"/>
                <w:i/>
                <w:sz w:val="20"/>
                <w:szCs w:val="20"/>
              </w:rPr>
            </w:pPr>
          </w:p>
          <w:p w:rsidR="00BC57C3" w:rsidRPr="00C22318" w:rsidRDefault="00C22318" w:rsidP="00C22318">
            <w:pPr>
              <w:pStyle w:val="ListParagraph"/>
              <w:numPr>
                <w:ilvl w:val="0"/>
                <w:numId w:val="7"/>
              </w:numPr>
              <w:rPr>
                <w:rFonts w:ascii="Arial" w:hAnsi="Arial" w:cs="Arial"/>
                <w:b/>
                <w:sz w:val="20"/>
                <w:szCs w:val="20"/>
                <w:u w:val="single"/>
              </w:rPr>
            </w:pPr>
            <w:r w:rsidRPr="00C22318">
              <w:rPr>
                <w:rFonts w:ascii="Arial" w:hAnsi="Arial" w:cs="Arial"/>
                <w:b/>
                <w:sz w:val="20"/>
                <w:szCs w:val="20"/>
              </w:rPr>
              <w:t>T</w:t>
            </w:r>
            <w:r w:rsidR="00E339C4" w:rsidRPr="00C22318">
              <w:rPr>
                <w:rFonts w:ascii="Arial" w:hAnsi="Arial" w:cs="Arial"/>
                <w:b/>
                <w:sz w:val="20"/>
                <w:szCs w:val="20"/>
              </w:rPr>
              <w:t>ogether or apart decision making tools</w:t>
            </w:r>
            <w:r w:rsidR="00E339C4" w:rsidRPr="00C22318">
              <w:rPr>
                <w:rFonts w:ascii="Arial" w:hAnsi="Arial" w:cs="Arial"/>
                <w:sz w:val="20"/>
                <w:szCs w:val="20"/>
              </w:rPr>
              <w:t xml:space="preserve"> </w:t>
            </w:r>
            <w:r w:rsidRPr="00C22318">
              <w:rPr>
                <w:rFonts w:ascii="Arial" w:hAnsi="Arial" w:cs="Arial"/>
                <w:sz w:val="20"/>
                <w:szCs w:val="20"/>
              </w:rPr>
              <w:t xml:space="preserve">- </w:t>
            </w:r>
            <w:r w:rsidR="00E339C4" w:rsidRPr="00C22318">
              <w:rPr>
                <w:rFonts w:ascii="Arial" w:hAnsi="Arial" w:cs="Arial"/>
                <w:sz w:val="20"/>
                <w:szCs w:val="20"/>
              </w:rPr>
              <w:t>assist social workers and their m</w:t>
            </w:r>
            <w:r w:rsidR="00BC57C3" w:rsidRPr="00C22318">
              <w:rPr>
                <w:rFonts w:ascii="Arial" w:hAnsi="Arial" w:cs="Arial"/>
                <w:sz w:val="20"/>
                <w:szCs w:val="20"/>
              </w:rPr>
              <w:t>anagers to make evidence based decisions about whether or not a</w:t>
            </w:r>
            <w:r w:rsidR="00E339C4" w:rsidRPr="00C22318">
              <w:rPr>
                <w:rFonts w:ascii="Arial" w:hAnsi="Arial" w:cs="Arial"/>
                <w:sz w:val="20"/>
                <w:szCs w:val="20"/>
              </w:rPr>
              <w:t xml:space="preserve"> sibling assessment is required. </w:t>
            </w:r>
          </w:p>
          <w:p w:rsidR="00F14E0A" w:rsidRPr="005942E6" w:rsidRDefault="00C22318" w:rsidP="00BC57C3">
            <w:pPr>
              <w:pStyle w:val="ListParagraph"/>
              <w:numPr>
                <w:ilvl w:val="0"/>
                <w:numId w:val="3"/>
              </w:numPr>
              <w:rPr>
                <w:rFonts w:ascii="Arial" w:hAnsi="Arial" w:cs="Arial"/>
                <w:b/>
                <w:sz w:val="20"/>
                <w:szCs w:val="20"/>
                <w:u w:val="single"/>
              </w:rPr>
            </w:pPr>
            <w:r w:rsidRPr="00C22318">
              <w:rPr>
                <w:rFonts w:ascii="Arial" w:hAnsi="Arial" w:cs="Arial"/>
                <w:b/>
                <w:sz w:val="20"/>
                <w:szCs w:val="20"/>
              </w:rPr>
              <w:t>D</w:t>
            </w:r>
            <w:r w:rsidR="00E339C4" w:rsidRPr="00C22318">
              <w:rPr>
                <w:rFonts w:ascii="Arial" w:hAnsi="Arial" w:cs="Arial"/>
                <w:b/>
                <w:sz w:val="20"/>
                <w:szCs w:val="20"/>
              </w:rPr>
              <w:t>ecision</w:t>
            </w:r>
            <w:r w:rsidRPr="00C22318">
              <w:rPr>
                <w:rFonts w:ascii="Arial" w:hAnsi="Arial" w:cs="Arial"/>
                <w:b/>
                <w:sz w:val="20"/>
                <w:szCs w:val="20"/>
              </w:rPr>
              <w:t xml:space="preserve"> re: </w:t>
            </w:r>
            <w:r w:rsidR="004C0951">
              <w:rPr>
                <w:rFonts w:ascii="Arial" w:hAnsi="Arial" w:cs="Arial"/>
                <w:b/>
                <w:sz w:val="20"/>
                <w:szCs w:val="20"/>
              </w:rPr>
              <w:t xml:space="preserve">whether to undertake a </w:t>
            </w:r>
            <w:r w:rsidRPr="00C22318">
              <w:rPr>
                <w:rFonts w:ascii="Arial" w:hAnsi="Arial" w:cs="Arial"/>
                <w:b/>
                <w:sz w:val="20"/>
                <w:szCs w:val="20"/>
              </w:rPr>
              <w:t>sibling assessment</w:t>
            </w:r>
            <w:r w:rsidR="004C0951">
              <w:rPr>
                <w:rFonts w:ascii="Arial" w:hAnsi="Arial" w:cs="Arial"/>
                <w:b/>
                <w:sz w:val="20"/>
                <w:szCs w:val="20"/>
              </w:rPr>
              <w:t xml:space="preserve"> or not</w:t>
            </w:r>
            <w:r>
              <w:rPr>
                <w:rFonts w:ascii="Arial" w:hAnsi="Arial" w:cs="Arial"/>
                <w:sz w:val="20"/>
                <w:szCs w:val="20"/>
              </w:rPr>
              <w:t xml:space="preserve">: should be recorded </w:t>
            </w:r>
            <w:r w:rsidR="004C0951">
              <w:rPr>
                <w:rFonts w:ascii="Arial" w:hAnsi="Arial" w:cs="Arial"/>
                <w:sz w:val="20"/>
                <w:szCs w:val="20"/>
              </w:rPr>
              <w:t xml:space="preserve">on </w:t>
            </w:r>
            <w:r w:rsidR="00F14E0A" w:rsidRPr="005942E6">
              <w:rPr>
                <w:rFonts w:ascii="Arial" w:hAnsi="Arial" w:cs="Arial"/>
                <w:sz w:val="20"/>
                <w:szCs w:val="20"/>
              </w:rPr>
              <w:t>child’s file</w:t>
            </w:r>
            <w:r w:rsidR="00E339C4" w:rsidRPr="005942E6">
              <w:rPr>
                <w:rFonts w:ascii="Arial" w:hAnsi="Arial" w:cs="Arial"/>
                <w:sz w:val="20"/>
                <w:szCs w:val="20"/>
              </w:rPr>
              <w:t xml:space="preserve">; it </w:t>
            </w:r>
            <w:r w:rsidR="00F14E0A" w:rsidRPr="005942E6">
              <w:rPr>
                <w:rFonts w:ascii="Arial" w:hAnsi="Arial" w:cs="Arial"/>
                <w:sz w:val="20"/>
                <w:szCs w:val="20"/>
              </w:rPr>
              <w:t xml:space="preserve">is </w:t>
            </w:r>
            <w:r w:rsidR="00F14E0A" w:rsidRPr="005942E6">
              <w:rPr>
                <w:rFonts w:ascii="Arial" w:hAnsi="Arial" w:cs="Arial"/>
                <w:b/>
                <w:sz w:val="20"/>
                <w:szCs w:val="20"/>
              </w:rPr>
              <w:t>not part of</w:t>
            </w:r>
            <w:r w:rsidR="00F14E0A" w:rsidRPr="005942E6">
              <w:rPr>
                <w:rFonts w:ascii="Arial" w:hAnsi="Arial" w:cs="Arial"/>
                <w:sz w:val="20"/>
                <w:szCs w:val="20"/>
              </w:rPr>
              <w:t xml:space="preserve"> the local authority’s evidence.</w:t>
            </w:r>
          </w:p>
          <w:p w:rsidR="005E408A" w:rsidRPr="005942E6" w:rsidRDefault="004C0951" w:rsidP="00BC57C3">
            <w:pPr>
              <w:pStyle w:val="ListParagraph"/>
              <w:numPr>
                <w:ilvl w:val="0"/>
                <w:numId w:val="3"/>
              </w:numPr>
              <w:rPr>
                <w:rFonts w:ascii="Arial" w:hAnsi="Arial" w:cs="Arial"/>
                <w:b/>
                <w:sz w:val="20"/>
                <w:szCs w:val="20"/>
                <w:u w:val="single"/>
              </w:rPr>
            </w:pPr>
            <w:r>
              <w:rPr>
                <w:rFonts w:ascii="Arial" w:hAnsi="Arial" w:cs="Arial"/>
                <w:b/>
                <w:sz w:val="20"/>
                <w:szCs w:val="20"/>
              </w:rPr>
              <w:t>Sibling a</w:t>
            </w:r>
            <w:r w:rsidR="00E339C4" w:rsidRPr="004C0951">
              <w:rPr>
                <w:rFonts w:ascii="Arial" w:hAnsi="Arial" w:cs="Arial"/>
                <w:b/>
                <w:sz w:val="20"/>
                <w:szCs w:val="20"/>
              </w:rPr>
              <w:t>ssessment</w:t>
            </w:r>
            <w:r w:rsidRPr="004C0951">
              <w:rPr>
                <w:rFonts w:ascii="Arial" w:hAnsi="Arial" w:cs="Arial"/>
                <w:b/>
                <w:sz w:val="20"/>
                <w:szCs w:val="20"/>
              </w:rPr>
              <w:t xml:space="preserve"> not required</w:t>
            </w:r>
            <w:r>
              <w:rPr>
                <w:rFonts w:ascii="Arial" w:hAnsi="Arial" w:cs="Arial"/>
                <w:b/>
                <w:sz w:val="20"/>
                <w:szCs w:val="20"/>
              </w:rPr>
              <w:t xml:space="preserve"> -</w:t>
            </w:r>
            <w:r w:rsidR="00E339C4" w:rsidRPr="005942E6">
              <w:rPr>
                <w:rFonts w:ascii="Arial" w:hAnsi="Arial" w:cs="Arial"/>
                <w:sz w:val="20"/>
                <w:szCs w:val="20"/>
              </w:rPr>
              <w:t xml:space="preserve"> </w:t>
            </w:r>
            <w:r w:rsidR="005E408A" w:rsidRPr="004C0951">
              <w:rPr>
                <w:rFonts w:ascii="Arial" w:hAnsi="Arial" w:cs="Arial"/>
                <w:sz w:val="20"/>
                <w:szCs w:val="20"/>
              </w:rPr>
              <w:t>should be</w:t>
            </w:r>
            <w:r w:rsidR="005E408A" w:rsidRPr="005942E6">
              <w:rPr>
                <w:rFonts w:ascii="Arial" w:hAnsi="Arial" w:cs="Arial"/>
                <w:b/>
                <w:sz w:val="20"/>
                <w:szCs w:val="20"/>
              </w:rPr>
              <w:t xml:space="preserve"> </w:t>
            </w:r>
            <w:r w:rsidR="005E408A" w:rsidRPr="005942E6">
              <w:rPr>
                <w:rFonts w:ascii="Arial" w:hAnsi="Arial" w:cs="Arial"/>
                <w:sz w:val="20"/>
                <w:szCs w:val="20"/>
              </w:rPr>
              <w:t>stated in the social worker’s evidence to court, including the rational for this decision.</w:t>
            </w:r>
          </w:p>
          <w:p w:rsidR="005E408A" w:rsidRPr="005942E6" w:rsidRDefault="005E408A" w:rsidP="00BC57C3">
            <w:pPr>
              <w:pStyle w:val="ListParagraph"/>
              <w:numPr>
                <w:ilvl w:val="0"/>
                <w:numId w:val="3"/>
              </w:numPr>
              <w:rPr>
                <w:rFonts w:ascii="Arial" w:hAnsi="Arial" w:cs="Arial"/>
                <w:b/>
                <w:sz w:val="20"/>
                <w:szCs w:val="20"/>
                <w:u w:val="single"/>
              </w:rPr>
            </w:pPr>
            <w:r w:rsidRPr="005942E6">
              <w:rPr>
                <w:rFonts w:ascii="Arial" w:hAnsi="Arial" w:cs="Arial"/>
                <w:b/>
                <w:sz w:val="20"/>
                <w:szCs w:val="20"/>
              </w:rPr>
              <w:t xml:space="preserve">Siblings </w:t>
            </w:r>
            <w:r w:rsidR="004C0951">
              <w:rPr>
                <w:rFonts w:ascii="Arial" w:hAnsi="Arial" w:cs="Arial"/>
                <w:b/>
                <w:sz w:val="20"/>
                <w:szCs w:val="20"/>
              </w:rPr>
              <w:t xml:space="preserve">to be placed </w:t>
            </w:r>
            <w:r w:rsidRPr="005942E6">
              <w:rPr>
                <w:rFonts w:ascii="Arial" w:hAnsi="Arial" w:cs="Arial"/>
                <w:b/>
                <w:sz w:val="20"/>
                <w:szCs w:val="20"/>
              </w:rPr>
              <w:t>together</w:t>
            </w:r>
            <w:r w:rsidRPr="005942E6">
              <w:rPr>
                <w:rFonts w:ascii="Arial" w:hAnsi="Arial" w:cs="Arial"/>
                <w:sz w:val="20"/>
                <w:szCs w:val="20"/>
              </w:rPr>
              <w:t xml:space="preserve"> – </w:t>
            </w:r>
            <w:r w:rsidR="004C0951">
              <w:rPr>
                <w:rFonts w:ascii="Arial" w:hAnsi="Arial" w:cs="Arial"/>
                <w:sz w:val="20"/>
                <w:szCs w:val="20"/>
              </w:rPr>
              <w:t>no s</w:t>
            </w:r>
            <w:r w:rsidRPr="005942E6">
              <w:rPr>
                <w:rFonts w:ascii="Arial" w:hAnsi="Arial" w:cs="Arial"/>
                <w:sz w:val="20"/>
                <w:szCs w:val="20"/>
              </w:rPr>
              <w:t>ibl</w:t>
            </w:r>
            <w:r w:rsidR="004C0951">
              <w:rPr>
                <w:rFonts w:ascii="Arial" w:hAnsi="Arial" w:cs="Arial"/>
                <w:sz w:val="20"/>
                <w:szCs w:val="20"/>
              </w:rPr>
              <w:t>ing a</w:t>
            </w:r>
            <w:r w:rsidR="00E339C4" w:rsidRPr="005942E6">
              <w:rPr>
                <w:rFonts w:ascii="Arial" w:hAnsi="Arial" w:cs="Arial"/>
                <w:sz w:val="20"/>
                <w:szCs w:val="20"/>
              </w:rPr>
              <w:t xml:space="preserve">ssessment required; </w:t>
            </w:r>
            <w:r w:rsidRPr="005942E6">
              <w:rPr>
                <w:rFonts w:ascii="Arial" w:hAnsi="Arial" w:cs="Arial"/>
                <w:sz w:val="20"/>
                <w:szCs w:val="20"/>
              </w:rPr>
              <w:t xml:space="preserve">analysis of the child’s needs to be included in the social worker’s evidence. </w:t>
            </w:r>
          </w:p>
          <w:p w:rsidR="005E408A" w:rsidRPr="005942E6" w:rsidRDefault="00E2469A" w:rsidP="00BC57C3">
            <w:pPr>
              <w:pStyle w:val="ListParagraph"/>
              <w:numPr>
                <w:ilvl w:val="0"/>
                <w:numId w:val="3"/>
              </w:numPr>
              <w:rPr>
                <w:rFonts w:ascii="Arial" w:hAnsi="Arial" w:cs="Arial"/>
                <w:b/>
                <w:sz w:val="20"/>
                <w:szCs w:val="20"/>
                <w:u w:val="single"/>
              </w:rPr>
            </w:pPr>
            <w:r w:rsidRPr="005942E6">
              <w:rPr>
                <w:rFonts w:ascii="Arial" w:hAnsi="Arial" w:cs="Arial"/>
                <w:b/>
                <w:sz w:val="20"/>
                <w:szCs w:val="20"/>
              </w:rPr>
              <w:t xml:space="preserve">Complex circumstances </w:t>
            </w:r>
            <w:r w:rsidRPr="004C0951">
              <w:rPr>
                <w:rFonts w:ascii="Arial" w:hAnsi="Arial" w:cs="Arial"/>
                <w:b/>
                <w:sz w:val="16"/>
                <w:szCs w:val="16"/>
              </w:rPr>
              <w:t>(</w:t>
            </w:r>
            <w:r w:rsidRPr="004C0951">
              <w:rPr>
                <w:rFonts w:ascii="Arial" w:hAnsi="Arial" w:cs="Arial"/>
                <w:sz w:val="16"/>
                <w:szCs w:val="16"/>
              </w:rPr>
              <w:t xml:space="preserve">e.g. </w:t>
            </w:r>
            <w:r w:rsidR="00A221BE" w:rsidRPr="004C0951">
              <w:rPr>
                <w:rFonts w:ascii="Arial" w:hAnsi="Arial" w:cs="Arial"/>
                <w:sz w:val="16"/>
                <w:szCs w:val="16"/>
              </w:rPr>
              <w:t>new-borns</w:t>
            </w:r>
            <w:r w:rsidR="00E856BB" w:rsidRPr="004C0951">
              <w:rPr>
                <w:rFonts w:ascii="Arial" w:hAnsi="Arial" w:cs="Arial"/>
                <w:sz w:val="16"/>
                <w:szCs w:val="16"/>
              </w:rPr>
              <w:t xml:space="preserve"> have older</w:t>
            </w:r>
            <w:r w:rsidRPr="004C0951">
              <w:rPr>
                <w:rFonts w:ascii="Arial" w:hAnsi="Arial" w:cs="Arial"/>
                <w:sz w:val="16"/>
                <w:szCs w:val="16"/>
              </w:rPr>
              <w:t xml:space="preserve"> siblings/half siblings </w:t>
            </w:r>
            <w:r w:rsidR="00E856BB" w:rsidRPr="004C0951">
              <w:rPr>
                <w:rFonts w:ascii="Arial" w:hAnsi="Arial" w:cs="Arial"/>
                <w:sz w:val="16"/>
                <w:szCs w:val="16"/>
              </w:rPr>
              <w:t>already looked after, subject to special guardianship or other orders)</w:t>
            </w:r>
            <w:r w:rsidR="004C0951">
              <w:rPr>
                <w:rFonts w:ascii="Arial" w:hAnsi="Arial" w:cs="Arial"/>
                <w:sz w:val="20"/>
                <w:szCs w:val="20"/>
              </w:rPr>
              <w:t xml:space="preserve"> - </w:t>
            </w:r>
            <w:r w:rsidR="00E856BB" w:rsidRPr="005942E6">
              <w:rPr>
                <w:rFonts w:ascii="Arial" w:hAnsi="Arial" w:cs="Arial"/>
                <w:sz w:val="20"/>
                <w:szCs w:val="20"/>
              </w:rPr>
              <w:t>complex circumstances need to be clearly set out in the social worker’s initial evidence, including the rationale for c</w:t>
            </w:r>
            <w:r w:rsidR="00DC7F93" w:rsidRPr="005942E6">
              <w:rPr>
                <w:rFonts w:ascii="Arial" w:hAnsi="Arial" w:cs="Arial"/>
                <w:sz w:val="20"/>
                <w:szCs w:val="20"/>
              </w:rPr>
              <w:t xml:space="preserve">ompleting a sibling assessment so care planning can be explored fully at the earliest opportunity in care proceedings. </w:t>
            </w:r>
          </w:p>
          <w:p w:rsidR="005B07DC" w:rsidRPr="005942E6" w:rsidRDefault="008F2334" w:rsidP="00BC57C3">
            <w:pPr>
              <w:pStyle w:val="ListParagraph"/>
              <w:numPr>
                <w:ilvl w:val="0"/>
                <w:numId w:val="3"/>
              </w:numPr>
              <w:rPr>
                <w:rFonts w:ascii="Arial" w:hAnsi="Arial" w:cs="Arial"/>
                <w:b/>
                <w:sz w:val="20"/>
                <w:szCs w:val="20"/>
                <w:u w:val="single"/>
              </w:rPr>
            </w:pPr>
            <w:r>
              <w:rPr>
                <w:rFonts w:ascii="Arial" w:hAnsi="Arial" w:cs="Arial"/>
                <w:b/>
                <w:sz w:val="20"/>
                <w:szCs w:val="20"/>
              </w:rPr>
              <w:t>Sibling a</w:t>
            </w:r>
            <w:r w:rsidR="005B07DC" w:rsidRPr="005942E6">
              <w:rPr>
                <w:rFonts w:ascii="Arial" w:hAnsi="Arial" w:cs="Arial"/>
                <w:b/>
                <w:sz w:val="20"/>
                <w:szCs w:val="20"/>
              </w:rPr>
              <w:t xml:space="preserve">ssessment required </w:t>
            </w:r>
            <w:r w:rsidR="00A221BE" w:rsidRPr="005942E6">
              <w:rPr>
                <w:rFonts w:ascii="Arial" w:hAnsi="Arial" w:cs="Arial"/>
                <w:b/>
                <w:sz w:val="20"/>
                <w:szCs w:val="20"/>
              </w:rPr>
              <w:t>-</w:t>
            </w:r>
            <w:r w:rsidR="005B07DC" w:rsidRPr="005942E6">
              <w:rPr>
                <w:rFonts w:ascii="Arial" w:hAnsi="Arial" w:cs="Arial"/>
                <w:sz w:val="20"/>
                <w:szCs w:val="20"/>
              </w:rPr>
              <w:t>s</w:t>
            </w:r>
            <w:r w:rsidR="004C0951">
              <w:rPr>
                <w:rFonts w:ascii="Arial" w:hAnsi="Arial" w:cs="Arial"/>
                <w:sz w:val="20"/>
                <w:szCs w:val="20"/>
              </w:rPr>
              <w:t>tandardised s</w:t>
            </w:r>
            <w:r w:rsidR="008B0CC2" w:rsidRPr="005942E6">
              <w:rPr>
                <w:rFonts w:ascii="Arial" w:hAnsi="Arial" w:cs="Arial"/>
                <w:sz w:val="20"/>
                <w:szCs w:val="20"/>
              </w:rPr>
              <w:t>ib</w:t>
            </w:r>
            <w:r w:rsidR="004C0951">
              <w:rPr>
                <w:rFonts w:ascii="Arial" w:hAnsi="Arial" w:cs="Arial"/>
                <w:sz w:val="20"/>
                <w:szCs w:val="20"/>
              </w:rPr>
              <w:t>ling assessment t</w:t>
            </w:r>
            <w:r w:rsidR="00E2469A" w:rsidRPr="005942E6">
              <w:rPr>
                <w:rFonts w:ascii="Arial" w:hAnsi="Arial" w:cs="Arial"/>
                <w:sz w:val="20"/>
                <w:szCs w:val="20"/>
              </w:rPr>
              <w:t>emplate to be used.</w:t>
            </w:r>
          </w:p>
          <w:p w:rsidR="005733B7" w:rsidRPr="005942E6" w:rsidRDefault="005733B7" w:rsidP="005733B7">
            <w:pPr>
              <w:rPr>
                <w:rFonts w:ascii="Arial" w:hAnsi="Arial" w:cs="Arial"/>
                <w:b/>
                <w:sz w:val="20"/>
                <w:szCs w:val="20"/>
                <w:u w:val="single"/>
              </w:rPr>
            </w:pPr>
          </w:p>
          <w:p w:rsidR="005733B7" w:rsidRPr="005942E6" w:rsidRDefault="005733B7" w:rsidP="005733B7">
            <w:pPr>
              <w:rPr>
                <w:rFonts w:ascii="Arial" w:hAnsi="Arial" w:cs="Arial"/>
                <w:b/>
                <w:i/>
                <w:sz w:val="20"/>
                <w:szCs w:val="20"/>
                <w:u w:val="single"/>
              </w:rPr>
            </w:pPr>
            <w:r w:rsidRPr="005942E6">
              <w:rPr>
                <w:rFonts w:ascii="Arial" w:hAnsi="Arial" w:cs="Arial"/>
                <w:b/>
                <w:i/>
                <w:sz w:val="20"/>
                <w:szCs w:val="20"/>
                <w:u w:val="single"/>
              </w:rPr>
              <w:t>Preparation of final evidence</w:t>
            </w:r>
          </w:p>
          <w:p w:rsidR="00A45C94" w:rsidRPr="005942E6" w:rsidRDefault="00A45C94" w:rsidP="005733B7">
            <w:pPr>
              <w:rPr>
                <w:rFonts w:ascii="Arial" w:hAnsi="Arial" w:cs="Arial"/>
                <w:b/>
                <w:i/>
                <w:sz w:val="20"/>
                <w:szCs w:val="20"/>
                <w:u w:val="single"/>
              </w:rPr>
            </w:pPr>
          </w:p>
          <w:p w:rsidR="00A45C94" w:rsidRPr="005942E6" w:rsidRDefault="008F2334" w:rsidP="00A45C94">
            <w:pPr>
              <w:pStyle w:val="ListParagraph"/>
              <w:numPr>
                <w:ilvl w:val="0"/>
                <w:numId w:val="4"/>
              </w:numPr>
              <w:rPr>
                <w:rFonts w:ascii="Arial" w:hAnsi="Arial" w:cs="Arial"/>
                <w:sz w:val="20"/>
                <w:szCs w:val="20"/>
              </w:rPr>
            </w:pPr>
            <w:r w:rsidRPr="008F2334">
              <w:rPr>
                <w:rFonts w:ascii="Arial" w:hAnsi="Arial" w:cs="Arial"/>
                <w:b/>
                <w:sz w:val="20"/>
                <w:szCs w:val="20"/>
              </w:rPr>
              <w:t>Sibling a</w:t>
            </w:r>
            <w:r w:rsidR="00A45C94" w:rsidRPr="008F2334">
              <w:rPr>
                <w:rFonts w:ascii="Arial" w:hAnsi="Arial" w:cs="Arial"/>
                <w:b/>
                <w:sz w:val="20"/>
                <w:szCs w:val="20"/>
              </w:rPr>
              <w:t>ssessment</w:t>
            </w:r>
            <w:r>
              <w:rPr>
                <w:rFonts w:ascii="Arial" w:hAnsi="Arial" w:cs="Arial"/>
                <w:sz w:val="20"/>
                <w:szCs w:val="20"/>
              </w:rPr>
              <w:t xml:space="preserve"> </w:t>
            </w:r>
            <w:r w:rsidR="004A74A7">
              <w:rPr>
                <w:rFonts w:ascii="Arial" w:hAnsi="Arial" w:cs="Arial"/>
                <w:sz w:val="20"/>
                <w:szCs w:val="20"/>
              </w:rPr>
              <w:t>–</w:t>
            </w:r>
            <w:r>
              <w:rPr>
                <w:rFonts w:ascii="Arial" w:hAnsi="Arial" w:cs="Arial"/>
                <w:sz w:val="20"/>
                <w:szCs w:val="20"/>
              </w:rPr>
              <w:t xml:space="preserve"> </w:t>
            </w:r>
            <w:r w:rsidR="004A74A7">
              <w:rPr>
                <w:rFonts w:ascii="Arial" w:hAnsi="Arial" w:cs="Arial"/>
                <w:sz w:val="20"/>
                <w:szCs w:val="20"/>
              </w:rPr>
              <w:t xml:space="preserve">must be </w:t>
            </w:r>
            <w:r w:rsidR="00B95D2B" w:rsidRPr="005942E6">
              <w:rPr>
                <w:rFonts w:ascii="Arial" w:hAnsi="Arial" w:cs="Arial"/>
                <w:sz w:val="20"/>
                <w:szCs w:val="20"/>
              </w:rPr>
              <w:t>si</w:t>
            </w:r>
            <w:r w:rsidR="00A45C94" w:rsidRPr="005942E6">
              <w:rPr>
                <w:rFonts w:ascii="Arial" w:hAnsi="Arial" w:cs="Arial"/>
                <w:sz w:val="20"/>
                <w:szCs w:val="20"/>
              </w:rPr>
              <w:t>g</w:t>
            </w:r>
            <w:r w:rsidR="00B95D2B" w:rsidRPr="005942E6">
              <w:rPr>
                <w:rFonts w:ascii="Arial" w:hAnsi="Arial" w:cs="Arial"/>
                <w:sz w:val="20"/>
                <w:szCs w:val="20"/>
              </w:rPr>
              <w:t>n</w:t>
            </w:r>
            <w:r w:rsidR="00A45C94" w:rsidRPr="005942E6">
              <w:rPr>
                <w:rFonts w:ascii="Arial" w:hAnsi="Arial" w:cs="Arial"/>
                <w:sz w:val="20"/>
                <w:szCs w:val="20"/>
              </w:rPr>
              <w:t xml:space="preserve">ed off by the relevant </w:t>
            </w:r>
            <w:r w:rsidR="00A902C9" w:rsidRPr="005942E6">
              <w:rPr>
                <w:rFonts w:ascii="Arial" w:hAnsi="Arial" w:cs="Arial"/>
                <w:sz w:val="20"/>
                <w:szCs w:val="20"/>
              </w:rPr>
              <w:t>CSWM pr</w:t>
            </w:r>
            <w:r w:rsidR="00A221BE" w:rsidRPr="005942E6">
              <w:rPr>
                <w:rFonts w:ascii="Arial" w:hAnsi="Arial" w:cs="Arial"/>
                <w:sz w:val="20"/>
                <w:szCs w:val="20"/>
              </w:rPr>
              <w:t>ior to presenting the proposed Care P</w:t>
            </w:r>
            <w:r w:rsidR="00A902C9" w:rsidRPr="005942E6">
              <w:rPr>
                <w:rFonts w:ascii="Arial" w:hAnsi="Arial" w:cs="Arial"/>
                <w:sz w:val="20"/>
                <w:szCs w:val="20"/>
              </w:rPr>
              <w:t xml:space="preserve">lan to LAC review. </w:t>
            </w:r>
          </w:p>
          <w:p w:rsidR="00B95D2B" w:rsidRPr="005942E6" w:rsidRDefault="00B95D2B" w:rsidP="00A45C94">
            <w:pPr>
              <w:pStyle w:val="ListParagraph"/>
              <w:numPr>
                <w:ilvl w:val="0"/>
                <w:numId w:val="4"/>
              </w:numPr>
              <w:rPr>
                <w:rFonts w:ascii="Arial" w:hAnsi="Arial" w:cs="Arial"/>
                <w:sz w:val="20"/>
                <w:szCs w:val="20"/>
              </w:rPr>
            </w:pPr>
            <w:r w:rsidRPr="004A74A7">
              <w:rPr>
                <w:rFonts w:ascii="Arial" w:hAnsi="Arial" w:cs="Arial"/>
                <w:b/>
                <w:sz w:val="20"/>
                <w:szCs w:val="20"/>
              </w:rPr>
              <w:t>Head</w:t>
            </w:r>
            <w:r w:rsidR="004A74A7">
              <w:rPr>
                <w:rFonts w:ascii="Arial" w:hAnsi="Arial" w:cs="Arial"/>
                <w:b/>
                <w:sz w:val="20"/>
                <w:szCs w:val="20"/>
              </w:rPr>
              <w:t>s of s</w:t>
            </w:r>
            <w:r w:rsidRPr="004A74A7">
              <w:rPr>
                <w:rFonts w:ascii="Arial" w:hAnsi="Arial" w:cs="Arial"/>
                <w:b/>
                <w:sz w:val="20"/>
                <w:szCs w:val="20"/>
              </w:rPr>
              <w:t>ervice</w:t>
            </w:r>
            <w:r w:rsidRPr="005942E6">
              <w:rPr>
                <w:rFonts w:ascii="Arial" w:hAnsi="Arial" w:cs="Arial"/>
                <w:sz w:val="20"/>
                <w:szCs w:val="20"/>
              </w:rPr>
              <w:t xml:space="preserve"> </w:t>
            </w:r>
            <w:r w:rsidR="004A74A7">
              <w:rPr>
                <w:rFonts w:ascii="Arial" w:hAnsi="Arial" w:cs="Arial"/>
                <w:sz w:val="20"/>
                <w:szCs w:val="20"/>
              </w:rPr>
              <w:t>- should consider the sibling a</w:t>
            </w:r>
            <w:r w:rsidRPr="005942E6">
              <w:rPr>
                <w:rFonts w:ascii="Arial" w:hAnsi="Arial" w:cs="Arial"/>
                <w:sz w:val="20"/>
                <w:szCs w:val="20"/>
              </w:rPr>
              <w:t xml:space="preserve">ssessment in full before agreeing </w:t>
            </w:r>
            <w:r w:rsidR="004A74A7">
              <w:rPr>
                <w:rFonts w:ascii="Arial" w:hAnsi="Arial" w:cs="Arial"/>
                <w:sz w:val="20"/>
                <w:szCs w:val="20"/>
              </w:rPr>
              <w:t>to the final care p</w:t>
            </w:r>
            <w:r w:rsidRPr="005942E6">
              <w:rPr>
                <w:rFonts w:ascii="Arial" w:hAnsi="Arial" w:cs="Arial"/>
                <w:sz w:val="20"/>
                <w:szCs w:val="20"/>
              </w:rPr>
              <w:t xml:space="preserve">lan. </w:t>
            </w:r>
          </w:p>
          <w:p w:rsidR="00E2469A" w:rsidRPr="005942E6" w:rsidRDefault="004A74A7" w:rsidP="00A45C94">
            <w:pPr>
              <w:pStyle w:val="ListParagraph"/>
              <w:numPr>
                <w:ilvl w:val="0"/>
                <w:numId w:val="4"/>
              </w:numPr>
              <w:rPr>
                <w:rFonts w:ascii="Arial" w:hAnsi="Arial" w:cs="Arial"/>
                <w:sz w:val="20"/>
                <w:szCs w:val="20"/>
              </w:rPr>
            </w:pPr>
            <w:r w:rsidRPr="004A74A7">
              <w:rPr>
                <w:rFonts w:ascii="Arial" w:hAnsi="Arial" w:cs="Arial"/>
                <w:b/>
                <w:sz w:val="20"/>
                <w:szCs w:val="20"/>
              </w:rPr>
              <w:t>Final care p</w:t>
            </w:r>
            <w:r w:rsidR="00B95D2B" w:rsidRPr="004A74A7">
              <w:rPr>
                <w:rFonts w:ascii="Arial" w:hAnsi="Arial" w:cs="Arial"/>
                <w:b/>
                <w:sz w:val="20"/>
                <w:szCs w:val="20"/>
              </w:rPr>
              <w:t>lan</w:t>
            </w:r>
            <w:r w:rsidR="00B95D2B" w:rsidRPr="005942E6">
              <w:rPr>
                <w:rFonts w:ascii="Arial" w:hAnsi="Arial" w:cs="Arial"/>
                <w:sz w:val="20"/>
                <w:szCs w:val="20"/>
              </w:rPr>
              <w:t xml:space="preserve"> </w:t>
            </w:r>
            <w:r w:rsidR="00B95D2B" w:rsidRPr="004A74A7">
              <w:rPr>
                <w:rFonts w:ascii="Arial" w:hAnsi="Arial" w:cs="Arial"/>
                <w:b/>
                <w:sz w:val="20"/>
                <w:szCs w:val="20"/>
              </w:rPr>
              <w:t>(plans of adoption and long term fostering)</w:t>
            </w:r>
            <w:r w:rsidR="00B95D2B" w:rsidRPr="005942E6">
              <w:rPr>
                <w:rFonts w:ascii="Arial" w:hAnsi="Arial" w:cs="Arial"/>
                <w:sz w:val="20"/>
                <w:szCs w:val="20"/>
              </w:rPr>
              <w:t xml:space="preserve"> </w:t>
            </w:r>
            <w:r>
              <w:rPr>
                <w:rFonts w:ascii="Arial" w:hAnsi="Arial" w:cs="Arial"/>
                <w:sz w:val="20"/>
                <w:szCs w:val="20"/>
              </w:rPr>
              <w:t xml:space="preserve">- </w:t>
            </w:r>
            <w:r w:rsidR="00B95D2B" w:rsidRPr="005942E6">
              <w:rPr>
                <w:rFonts w:ascii="Arial" w:hAnsi="Arial" w:cs="Arial"/>
                <w:sz w:val="20"/>
                <w:szCs w:val="20"/>
              </w:rPr>
              <w:t>should set out the proposed timescales for an adoptive placement/foster placement</w:t>
            </w:r>
            <w:r>
              <w:rPr>
                <w:rFonts w:ascii="Arial" w:hAnsi="Arial" w:cs="Arial"/>
                <w:sz w:val="20"/>
                <w:szCs w:val="20"/>
              </w:rPr>
              <w:t>,</w:t>
            </w:r>
            <w:r w:rsidR="00B95D2B" w:rsidRPr="005942E6">
              <w:rPr>
                <w:rFonts w:ascii="Arial" w:hAnsi="Arial" w:cs="Arial"/>
                <w:sz w:val="20"/>
                <w:szCs w:val="20"/>
              </w:rPr>
              <w:t xml:space="preserve"> searches and contingencies. </w:t>
            </w:r>
          </w:p>
          <w:p w:rsidR="00BD2179" w:rsidRPr="005942E6" w:rsidRDefault="004A74A7" w:rsidP="007B4C55">
            <w:pPr>
              <w:pStyle w:val="ListParagraph"/>
              <w:numPr>
                <w:ilvl w:val="0"/>
                <w:numId w:val="4"/>
              </w:numPr>
              <w:rPr>
                <w:rFonts w:ascii="Arial" w:hAnsi="Arial" w:cs="Arial"/>
                <w:sz w:val="20"/>
                <w:szCs w:val="20"/>
              </w:rPr>
            </w:pPr>
            <w:r>
              <w:rPr>
                <w:rFonts w:ascii="Arial" w:hAnsi="Arial" w:cs="Arial"/>
                <w:b/>
                <w:sz w:val="20"/>
                <w:szCs w:val="20"/>
              </w:rPr>
              <w:t>C</w:t>
            </w:r>
            <w:r w:rsidR="00B95D2B" w:rsidRPr="005942E6">
              <w:rPr>
                <w:rFonts w:ascii="Arial" w:hAnsi="Arial" w:cs="Arial"/>
                <w:b/>
                <w:sz w:val="20"/>
                <w:szCs w:val="20"/>
              </w:rPr>
              <w:t>ontingency plan</w:t>
            </w:r>
            <w:r>
              <w:rPr>
                <w:rFonts w:ascii="Arial" w:hAnsi="Arial" w:cs="Arial"/>
                <w:sz w:val="20"/>
                <w:szCs w:val="20"/>
              </w:rPr>
              <w:t xml:space="preserve">- </w:t>
            </w:r>
            <w:r w:rsidR="00B95D2B" w:rsidRPr="005942E6">
              <w:rPr>
                <w:rFonts w:ascii="Arial" w:hAnsi="Arial" w:cs="Arial"/>
                <w:sz w:val="20"/>
                <w:szCs w:val="20"/>
              </w:rPr>
              <w:t>should include timescales for reviewing together placement searches and whether this is concurrent with or pri</w:t>
            </w:r>
            <w:r w:rsidR="00A221BE" w:rsidRPr="005942E6">
              <w:rPr>
                <w:rFonts w:ascii="Arial" w:hAnsi="Arial" w:cs="Arial"/>
                <w:sz w:val="20"/>
                <w:szCs w:val="20"/>
              </w:rPr>
              <w:t xml:space="preserve">or to single </w:t>
            </w:r>
          </w:p>
          <w:p w:rsidR="00DC3DD7" w:rsidRDefault="00DC3DD7" w:rsidP="00E223F8">
            <w:pPr>
              <w:rPr>
                <w:rFonts w:ascii="Arial" w:hAnsi="Arial" w:cs="Arial"/>
                <w:sz w:val="20"/>
                <w:szCs w:val="20"/>
              </w:rPr>
            </w:pPr>
          </w:p>
          <w:p w:rsidR="007B4C55" w:rsidRPr="005942E6" w:rsidRDefault="007B4C55" w:rsidP="007B4C55">
            <w:pPr>
              <w:rPr>
                <w:rFonts w:ascii="Arial" w:hAnsi="Arial" w:cs="Arial"/>
                <w:b/>
                <w:i/>
                <w:sz w:val="20"/>
                <w:szCs w:val="20"/>
              </w:rPr>
            </w:pPr>
            <w:r>
              <w:rPr>
                <w:rFonts w:ascii="Arial" w:hAnsi="Arial" w:cs="Arial"/>
                <w:b/>
                <w:i/>
                <w:sz w:val="20"/>
                <w:szCs w:val="20"/>
              </w:rPr>
              <w:t>Placement Order made but C</w:t>
            </w:r>
            <w:r w:rsidRPr="005942E6">
              <w:rPr>
                <w:rFonts w:ascii="Arial" w:hAnsi="Arial" w:cs="Arial"/>
                <w:b/>
                <w:i/>
                <w:sz w:val="20"/>
                <w:szCs w:val="20"/>
              </w:rPr>
              <w:t>are Plan changes afterwards</w:t>
            </w:r>
          </w:p>
          <w:p w:rsidR="007B4C55" w:rsidRPr="005942E6" w:rsidRDefault="007B4C55" w:rsidP="007B4C55">
            <w:pPr>
              <w:rPr>
                <w:rFonts w:ascii="Arial" w:hAnsi="Arial" w:cs="Arial"/>
                <w:i/>
                <w:sz w:val="20"/>
                <w:szCs w:val="20"/>
              </w:rPr>
            </w:pPr>
          </w:p>
          <w:p w:rsidR="007B4C55" w:rsidRPr="005942E6" w:rsidRDefault="007B4C55" w:rsidP="007B4C55">
            <w:pPr>
              <w:pStyle w:val="ListParagraph"/>
              <w:numPr>
                <w:ilvl w:val="0"/>
                <w:numId w:val="6"/>
              </w:numPr>
              <w:rPr>
                <w:rFonts w:ascii="Arial" w:hAnsi="Arial" w:cs="Arial"/>
                <w:sz w:val="20"/>
                <w:szCs w:val="20"/>
              </w:rPr>
            </w:pPr>
            <w:r>
              <w:rPr>
                <w:rFonts w:ascii="Arial" w:hAnsi="Arial" w:cs="Arial"/>
                <w:b/>
                <w:sz w:val="20"/>
                <w:szCs w:val="20"/>
              </w:rPr>
              <w:t>Care plan progression post placement o</w:t>
            </w:r>
            <w:r w:rsidRPr="00594528">
              <w:rPr>
                <w:rFonts w:ascii="Arial" w:hAnsi="Arial" w:cs="Arial"/>
                <w:b/>
                <w:sz w:val="20"/>
                <w:szCs w:val="20"/>
              </w:rPr>
              <w:t>rder</w:t>
            </w:r>
            <w:r w:rsidRPr="005942E6">
              <w:rPr>
                <w:rFonts w:ascii="Arial" w:hAnsi="Arial" w:cs="Arial"/>
                <w:sz w:val="20"/>
                <w:szCs w:val="20"/>
              </w:rPr>
              <w:t xml:space="preserve"> </w:t>
            </w:r>
            <w:r>
              <w:rPr>
                <w:rFonts w:ascii="Arial" w:hAnsi="Arial" w:cs="Arial"/>
                <w:sz w:val="20"/>
                <w:szCs w:val="20"/>
              </w:rPr>
              <w:t xml:space="preserve">- </w:t>
            </w:r>
            <w:r w:rsidRPr="005942E6">
              <w:rPr>
                <w:rFonts w:ascii="Arial" w:hAnsi="Arial" w:cs="Arial"/>
                <w:sz w:val="20"/>
                <w:szCs w:val="20"/>
              </w:rPr>
              <w:t xml:space="preserve">should be reviewed through discussion between the child’s social worker, the IRO and Legal. This may be at a more regular frequency than the statutory timescales for LAC reviews.  </w:t>
            </w:r>
          </w:p>
          <w:p w:rsidR="007B4C55" w:rsidRPr="005942E6" w:rsidRDefault="007B4C55" w:rsidP="007B4C55">
            <w:pPr>
              <w:pStyle w:val="ListParagraph"/>
              <w:numPr>
                <w:ilvl w:val="0"/>
                <w:numId w:val="6"/>
              </w:numPr>
              <w:rPr>
                <w:rFonts w:ascii="Arial" w:hAnsi="Arial" w:cs="Arial"/>
                <w:sz w:val="20"/>
                <w:szCs w:val="20"/>
              </w:rPr>
            </w:pPr>
            <w:r>
              <w:rPr>
                <w:rFonts w:ascii="Arial" w:hAnsi="Arial" w:cs="Arial"/>
                <w:b/>
                <w:sz w:val="20"/>
                <w:szCs w:val="20"/>
              </w:rPr>
              <w:t>Care p</w:t>
            </w:r>
            <w:r w:rsidRPr="00594528">
              <w:rPr>
                <w:rFonts w:ascii="Arial" w:hAnsi="Arial" w:cs="Arial"/>
                <w:b/>
                <w:sz w:val="20"/>
                <w:szCs w:val="20"/>
              </w:rPr>
              <w:t xml:space="preserve">lan of </w:t>
            </w:r>
            <w:r>
              <w:rPr>
                <w:rFonts w:ascii="Arial" w:hAnsi="Arial" w:cs="Arial"/>
                <w:b/>
                <w:sz w:val="20"/>
                <w:szCs w:val="20"/>
              </w:rPr>
              <w:t>a</w:t>
            </w:r>
            <w:r w:rsidRPr="00594528">
              <w:rPr>
                <w:rFonts w:ascii="Arial" w:hAnsi="Arial" w:cs="Arial"/>
                <w:b/>
                <w:sz w:val="20"/>
                <w:szCs w:val="20"/>
              </w:rPr>
              <w:t>doption for any child i</w:t>
            </w:r>
            <w:r>
              <w:rPr>
                <w:rFonts w:ascii="Arial" w:hAnsi="Arial" w:cs="Arial"/>
                <w:b/>
                <w:sz w:val="20"/>
                <w:szCs w:val="20"/>
              </w:rPr>
              <w:t>n a sibling group changes post placement o</w:t>
            </w:r>
            <w:r w:rsidRPr="00594528">
              <w:rPr>
                <w:rFonts w:ascii="Arial" w:hAnsi="Arial" w:cs="Arial"/>
                <w:b/>
                <w:sz w:val="20"/>
                <w:szCs w:val="20"/>
              </w:rPr>
              <w:t>rder</w:t>
            </w:r>
            <w:r w:rsidRPr="005942E6">
              <w:rPr>
                <w:rFonts w:ascii="Arial" w:hAnsi="Arial" w:cs="Arial"/>
                <w:sz w:val="20"/>
                <w:szCs w:val="20"/>
              </w:rPr>
              <w:t xml:space="preserve"> </w:t>
            </w:r>
            <w:r>
              <w:rPr>
                <w:rFonts w:ascii="Arial" w:hAnsi="Arial" w:cs="Arial"/>
                <w:sz w:val="20"/>
                <w:szCs w:val="20"/>
              </w:rPr>
              <w:t xml:space="preserve">- </w:t>
            </w:r>
            <w:r w:rsidRPr="005942E6">
              <w:rPr>
                <w:rFonts w:ascii="Arial" w:hAnsi="Arial" w:cs="Arial"/>
                <w:sz w:val="20"/>
                <w:szCs w:val="20"/>
              </w:rPr>
              <w:t>consideration should be given to a review of the sibling assessment, using the decision making checklist</w:t>
            </w:r>
            <w:r>
              <w:rPr>
                <w:rFonts w:ascii="Arial" w:hAnsi="Arial" w:cs="Arial"/>
                <w:sz w:val="20"/>
                <w:szCs w:val="20"/>
              </w:rPr>
              <w:t>. S</w:t>
            </w:r>
            <w:r w:rsidRPr="005942E6">
              <w:rPr>
                <w:rFonts w:ascii="Arial" w:hAnsi="Arial" w:cs="Arial"/>
                <w:sz w:val="20"/>
                <w:szCs w:val="20"/>
              </w:rPr>
              <w:t xml:space="preserve">ufficient contingency planning during care proceedings should negate the need for a sibling assessment because all options will have been considered and discussed in the care proceedings. </w:t>
            </w:r>
          </w:p>
          <w:p w:rsidR="007B4C55" w:rsidRPr="005942E6" w:rsidRDefault="007B4C55" w:rsidP="007B4C55">
            <w:pPr>
              <w:pStyle w:val="ListParagraph"/>
              <w:numPr>
                <w:ilvl w:val="0"/>
                <w:numId w:val="6"/>
              </w:numPr>
              <w:rPr>
                <w:rFonts w:ascii="Arial" w:hAnsi="Arial" w:cs="Arial"/>
                <w:sz w:val="20"/>
                <w:szCs w:val="20"/>
              </w:rPr>
            </w:pPr>
            <w:r w:rsidRPr="00A27A91">
              <w:rPr>
                <w:rFonts w:ascii="Arial" w:hAnsi="Arial" w:cs="Arial"/>
                <w:b/>
                <w:sz w:val="20"/>
                <w:szCs w:val="20"/>
              </w:rPr>
              <w:t>Changes in the care plan</w:t>
            </w:r>
            <w:r w:rsidRPr="005942E6">
              <w:rPr>
                <w:rFonts w:ascii="Arial" w:hAnsi="Arial" w:cs="Arial"/>
                <w:sz w:val="20"/>
                <w:szCs w:val="20"/>
              </w:rPr>
              <w:t xml:space="preserve"> </w:t>
            </w:r>
            <w:r>
              <w:rPr>
                <w:rFonts w:ascii="Arial" w:hAnsi="Arial" w:cs="Arial"/>
                <w:sz w:val="20"/>
                <w:szCs w:val="20"/>
              </w:rPr>
              <w:t xml:space="preserve">- </w:t>
            </w:r>
            <w:r w:rsidRPr="005942E6">
              <w:rPr>
                <w:rFonts w:ascii="Arial" w:hAnsi="Arial" w:cs="Arial"/>
                <w:sz w:val="20"/>
                <w:szCs w:val="20"/>
              </w:rPr>
              <w:t xml:space="preserve">must be endorsed by a LAC review and ADM to reconsider the </w:t>
            </w:r>
            <w:r w:rsidRPr="005942E6">
              <w:rPr>
                <w:rFonts w:ascii="Arial" w:hAnsi="Arial" w:cs="Arial"/>
                <w:i/>
                <w:sz w:val="20"/>
                <w:szCs w:val="20"/>
              </w:rPr>
              <w:t xml:space="preserve">‘should be adopted’ </w:t>
            </w:r>
            <w:r w:rsidRPr="005942E6">
              <w:rPr>
                <w:rFonts w:ascii="Arial" w:hAnsi="Arial" w:cs="Arial"/>
                <w:sz w:val="20"/>
                <w:szCs w:val="20"/>
              </w:rPr>
              <w:t xml:space="preserve">decision, prior to an application being made to </w:t>
            </w:r>
            <w:r>
              <w:rPr>
                <w:rFonts w:ascii="Arial" w:hAnsi="Arial" w:cs="Arial"/>
                <w:sz w:val="20"/>
                <w:szCs w:val="20"/>
              </w:rPr>
              <w:t xml:space="preserve">the court to </w:t>
            </w:r>
            <w:r w:rsidRPr="005942E6">
              <w:rPr>
                <w:rFonts w:ascii="Arial" w:hAnsi="Arial" w:cs="Arial"/>
                <w:sz w:val="20"/>
                <w:szCs w:val="20"/>
              </w:rPr>
              <w:t>revoke the placement order.</w:t>
            </w:r>
          </w:p>
          <w:p w:rsidR="007966A0" w:rsidRDefault="007966A0" w:rsidP="00E223F8">
            <w:pPr>
              <w:rPr>
                <w:rFonts w:ascii="Arial" w:hAnsi="Arial" w:cs="Arial"/>
                <w:sz w:val="20"/>
                <w:szCs w:val="20"/>
              </w:rPr>
            </w:pPr>
          </w:p>
          <w:p w:rsidR="007966A0" w:rsidRDefault="007966A0" w:rsidP="00E223F8">
            <w:pPr>
              <w:rPr>
                <w:rFonts w:ascii="Arial" w:hAnsi="Arial" w:cs="Arial"/>
                <w:sz w:val="20"/>
                <w:szCs w:val="20"/>
              </w:rPr>
            </w:pPr>
          </w:p>
          <w:p w:rsidR="007B4C55" w:rsidRDefault="007B4C55" w:rsidP="00E223F8">
            <w:pPr>
              <w:rPr>
                <w:rFonts w:ascii="Arial" w:hAnsi="Arial" w:cs="Arial"/>
                <w:sz w:val="20"/>
                <w:szCs w:val="20"/>
              </w:rPr>
            </w:pPr>
          </w:p>
          <w:p w:rsidR="007966A0" w:rsidRDefault="007966A0" w:rsidP="00E223F8">
            <w:pPr>
              <w:rPr>
                <w:rFonts w:ascii="Arial" w:hAnsi="Arial" w:cs="Arial"/>
                <w:sz w:val="20"/>
                <w:szCs w:val="20"/>
              </w:rPr>
            </w:pPr>
          </w:p>
          <w:p w:rsidR="00DC3DD7" w:rsidRDefault="00DC3DD7" w:rsidP="00E223F8">
            <w:pPr>
              <w:rPr>
                <w:rFonts w:ascii="Arial" w:hAnsi="Arial" w:cs="Arial"/>
                <w:b/>
                <w:sz w:val="20"/>
                <w:szCs w:val="20"/>
                <w:u w:val="single"/>
              </w:rPr>
            </w:pPr>
            <w:r w:rsidRPr="00DC3DD7">
              <w:rPr>
                <w:rFonts w:ascii="Arial" w:hAnsi="Arial" w:cs="Arial"/>
                <w:b/>
                <w:sz w:val="20"/>
                <w:szCs w:val="20"/>
                <w:u w:val="single"/>
              </w:rPr>
              <w:t xml:space="preserve">Acronyms </w:t>
            </w:r>
          </w:p>
          <w:p w:rsidR="00DC3DD7" w:rsidRDefault="00DC3DD7" w:rsidP="00E223F8">
            <w:pPr>
              <w:rPr>
                <w:rFonts w:ascii="Arial" w:hAnsi="Arial" w:cs="Arial"/>
                <w:b/>
                <w:sz w:val="20"/>
                <w:szCs w:val="20"/>
                <w:u w:val="single"/>
              </w:rPr>
            </w:pPr>
          </w:p>
          <w:p w:rsidR="00DC3DD7" w:rsidRDefault="00DC3DD7" w:rsidP="00E223F8">
            <w:pPr>
              <w:rPr>
                <w:rFonts w:ascii="Arial" w:hAnsi="Arial" w:cs="Arial"/>
                <w:sz w:val="20"/>
                <w:szCs w:val="20"/>
              </w:rPr>
            </w:pPr>
            <w:r w:rsidRPr="00DC3DD7">
              <w:rPr>
                <w:rFonts w:ascii="Arial" w:hAnsi="Arial" w:cs="Arial"/>
                <w:b/>
                <w:sz w:val="20"/>
                <w:szCs w:val="20"/>
              </w:rPr>
              <w:t>ADM</w:t>
            </w:r>
            <w:r>
              <w:rPr>
                <w:rFonts w:ascii="Arial" w:hAnsi="Arial" w:cs="Arial"/>
                <w:sz w:val="20"/>
                <w:szCs w:val="20"/>
              </w:rPr>
              <w:t xml:space="preserve"> – Agency Decision</w:t>
            </w:r>
          </w:p>
          <w:p w:rsidR="00DC3DD7" w:rsidRDefault="00DC3DD7" w:rsidP="00E223F8">
            <w:pPr>
              <w:rPr>
                <w:rFonts w:ascii="Arial" w:hAnsi="Arial" w:cs="Arial"/>
                <w:sz w:val="20"/>
                <w:szCs w:val="20"/>
              </w:rPr>
            </w:pPr>
            <w:r w:rsidRPr="00DC3DD7">
              <w:rPr>
                <w:rFonts w:ascii="Arial" w:hAnsi="Arial" w:cs="Arial"/>
                <w:b/>
                <w:sz w:val="20"/>
                <w:szCs w:val="20"/>
              </w:rPr>
              <w:t>CSWM</w:t>
            </w:r>
            <w:r>
              <w:rPr>
                <w:rFonts w:ascii="Arial" w:hAnsi="Arial" w:cs="Arial"/>
                <w:sz w:val="20"/>
                <w:szCs w:val="20"/>
              </w:rPr>
              <w:t xml:space="preserve"> – Children’s Social Work Manger </w:t>
            </w:r>
          </w:p>
          <w:p w:rsidR="0018769A" w:rsidRDefault="0018769A" w:rsidP="00E223F8">
            <w:pPr>
              <w:rPr>
                <w:rFonts w:ascii="Arial" w:hAnsi="Arial" w:cs="Arial"/>
                <w:sz w:val="20"/>
                <w:szCs w:val="20"/>
              </w:rPr>
            </w:pPr>
            <w:r w:rsidRPr="00DC3DD7">
              <w:rPr>
                <w:rFonts w:ascii="Arial" w:hAnsi="Arial" w:cs="Arial"/>
                <w:b/>
                <w:sz w:val="20"/>
                <w:szCs w:val="20"/>
              </w:rPr>
              <w:t xml:space="preserve">IRO </w:t>
            </w:r>
            <w:r>
              <w:rPr>
                <w:rFonts w:ascii="Arial" w:hAnsi="Arial" w:cs="Arial"/>
                <w:sz w:val="20"/>
                <w:szCs w:val="20"/>
              </w:rPr>
              <w:t>– Independent Reviewing Officer</w:t>
            </w:r>
          </w:p>
          <w:p w:rsidR="0018769A" w:rsidRPr="0018769A" w:rsidRDefault="0018769A" w:rsidP="00E223F8">
            <w:pPr>
              <w:rPr>
                <w:rFonts w:ascii="Arial" w:hAnsi="Arial" w:cs="Arial"/>
                <w:sz w:val="20"/>
                <w:szCs w:val="20"/>
              </w:rPr>
            </w:pPr>
            <w:r>
              <w:rPr>
                <w:rFonts w:ascii="Arial" w:hAnsi="Arial" w:cs="Arial"/>
                <w:b/>
                <w:sz w:val="20"/>
                <w:szCs w:val="20"/>
              </w:rPr>
              <w:t xml:space="preserve">LAC </w:t>
            </w:r>
            <w:r>
              <w:rPr>
                <w:rFonts w:ascii="Arial" w:hAnsi="Arial" w:cs="Arial"/>
                <w:sz w:val="20"/>
                <w:szCs w:val="20"/>
              </w:rPr>
              <w:t xml:space="preserve">– Looked After Children </w:t>
            </w:r>
          </w:p>
        </w:tc>
      </w:tr>
    </w:tbl>
    <w:p w:rsidR="00173FFB" w:rsidRDefault="00173FFB" w:rsidP="00DD1381">
      <w:pPr>
        <w:rPr>
          <w:rFonts w:ascii="Arial" w:hAnsi="Arial" w:cs="Arial"/>
          <w:b/>
          <w:i/>
          <w:sz w:val="20"/>
          <w:szCs w:val="20"/>
        </w:rPr>
      </w:pPr>
    </w:p>
    <w:p w:rsidR="007B4C55" w:rsidRPr="00042379" w:rsidRDefault="007B4C55" w:rsidP="00DD1381">
      <w:pPr>
        <w:rPr>
          <w:rFonts w:ascii="Arial" w:hAnsi="Arial" w:cs="Arial"/>
          <w:sz w:val="20"/>
          <w:szCs w:val="20"/>
        </w:rPr>
      </w:pPr>
    </w:p>
    <w:sectPr w:rsidR="007B4C55" w:rsidRPr="0004237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359" w:rsidRDefault="00C95359" w:rsidP="00FB0598">
      <w:pPr>
        <w:spacing w:after="0" w:line="240" w:lineRule="auto"/>
      </w:pPr>
      <w:r>
        <w:separator/>
      </w:r>
    </w:p>
  </w:endnote>
  <w:endnote w:type="continuationSeparator" w:id="0">
    <w:p w:rsidR="00C95359" w:rsidRDefault="00C95359" w:rsidP="00FB0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598" w:rsidRDefault="00FB05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67B" w:rsidRDefault="00AE767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352E8">
      <w:rPr>
        <w:caps/>
        <w:noProof/>
        <w:color w:val="5B9BD5" w:themeColor="accent1"/>
      </w:rPr>
      <w:t>1</w:t>
    </w:r>
    <w:r>
      <w:rPr>
        <w:caps/>
        <w:noProof/>
        <w:color w:val="5B9BD5" w:themeColor="accent1"/>
      </w:rPr>
      <w:fldChar w:fldCharType="end"/>
    </w:r>
    <w:r w:rsidR="002F5E5E">
      <w:rPr>
        <w:caps/>
        <w:noProof/>
        <w:color w:val="5B9BD5" w:themeColor="accent1"/>
      </w:rPr>
      <w:t xml:space="preserve"> of 2</w:t>
    </w:r>
  </w:p>
  <w:p w:rsidR="00FB0598" w:rsidRDefault="00FB05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598" w:rsidRDefault="00FB0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359" w:rsidRDefault="00C95359" w:rsidP="00FB0598">
      <w:pPr>
        <w:spacing w:after="0" w:line="240" w:lineRule="auto"/>
      </w:pPr>
      <w:r>
        <w:separator/>
      </w:r>
    </w:p>
  </w:footnote>
  <w:footnote w:type="continuationSeparator" w:id="0">
    <w:p w:rsidR="00C95359" w:rsidRDefault="00C95359" w:rsidP="00FB0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598" w:rsidRDefault="00FB05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598" w:rsidRDefault="00FB0598">
    <w:pPr>
      <w:pStyle w:val="Header"/>
    </w:pPr>
    <w:r>
      <w:rPr>
        <w:noProof/>
        <w:color w:val="0000FF"/>
        <w:lang w:eastAsia="en-GB"/>
      </w:rPr>
      <w:drawing>
        <wp:anchor distT="0" distB="0" distL="114300" distR="114300" simplePos="0" relativeHeight="251659264" behindDoc="0" locked="0" layoutInCell="1" allowOverlap="1" wp14:anchorId="53EF16F6" wp14:editId="1650B4E9">
          <wp:simplePos x="0" y="0"/>
          <wp:positionH relativeFrom="column">
            <wp:posOffset>4581525</wp:posOffset>
          </wp:positionH>
          <wp:positionV relativeFrom="paragraph">
            <wp:posOffset>-372110</wp:posOffset>
          </wp:positionV>
          <wp:extent cx="1777365" cy="560705"/>
          <wp:effectExtent l="0" t="0" r="0" b="0"/>
          <wp:wrapSquare wrapText="bothSides"/>
          <wp:docPr id="1" name="Picture 1" descr="https://apps.herefordshire.gov.uk/MAOS/SiteAssets/logo_other.png">
            <a:hlinkClick xmlns:a="http://schemas.openxmlformats.org/drawingml/2006/main" r:id="rId1" tooltip="&quot;Link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herefordshire.gov.uk/MAOS/SiteAssets/logo_other.png">
                    <a:hlinkClick r:id="rId1" tooltip="&quot;Link to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7365" cy="56070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598" w:rsidRDefault="00FB05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F7A91"/>
    <w:multiLevelType w:val="hybridMultilevel"/>
    <w:tmpl w:val="E424D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F033F"/>
    <w:multiLevelType w:val="hybridMultilevel"/>
    <w:tmpl w:val="72A47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168FB"/>
    <w:multiLevelType w:val="hybridMultilevel"/>
    <w:tmpl w:val="4226F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1D466D"/>
    <w:multiLevelType w:val="hybridMultilevel"/>
    <w:tmpl w:val="04D2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D65FD7"/>
    <w:multiLevelType w:val="hybridMultilevel"/>
    <w:tmpl w:val="EEBAE988"/>
    <w:lvl w:ilvl="0" w:tplc="4112B3CA">
      <w:start w:val="1"/>
      <w:numFmt w:val="lowerLetter"/>
      <w:lvlText w:val="(%1)"/>
      <w:lvlJc w:val="left"/>
      <w:pPr>
        <w:ind w:left="547" w:hanging="360"/>
      </w:pPr>
      <w:rPr>
        <w:rFonts w:hint="default"/>
      </w:rPr>
    </w:lvl>
    <w:lvl w:ilvl="1" w:tplc="08090019" w:tentative="1">
      <w:start w:val="1"/>
      <w:numFmt w:val="lowerLetter"/>
      <w:lvlText w:val="%2."/>
      <w:lvlJc w:val="left"/>
      <w:pPr>
        <w:ind w:left="1267" w:hanging="360"/>
      </w:pPr>
    </w:lvl>
    <w:lvl w:ilvl="2" w:tplc="0809001B" w:tentative="1">
      <w:start w:val="1"/>
      <w:numFmt w:val="lowerRoman"/>
      <w:lvlText w:val="%3."/>
      <w:lvlJc w:val="right"/>
      <w:pPr>
        <w:ind w:left="1987" w:hanging="180"/>
      </w:pPr>
    </w:lvl>
    <w:lvl w:ilvl="3" w:tplc="0809000F" w:tentative="1">
      <w:start w:val="1"/>
      <w:numFmt w:val="decimal"/>
      <w:lvlText w:val="%4."/>
      <w:lvlJc w:val="left"/>
      <w:pPr>
        <w:ind w:left="2707" w:hanging="360"/>
      </w:pPr>
    </w:lvl>
    <w:lvl w:ilvl="4" w:tplc="08090019" w:tentative="1">
      <w:start w:val="1"/>
      <w:numFmt w:val="lowerLetter"/>
      <w:lvlText w:val="%5."/>
      <w:lvlJc w:val="left"/>
      <w:pPr>
        <w:ind w:left="3427" w:hanging="360"/>
      </w:pPr>
    </w:lvl>
    <w:lvl w:ilvl="5" w:tplc="0809001B" w:tentative="1">
      <w:start w:val="1"/>
      <w:numFmt w:val="lowerRoman"/>
      <w:lvlText w:val="%6."/>
      <w:lvlJc w:val="right"/>
      <w:pPr>
        <w:ind w:left="4147" w:hanging="180"/>
      </w:pPr>
    </w:lvl>
    <w:lvl w:ilvl="6" w:tplc="0809000F" w:tentative="1">
      <w:start w:val="1"/>
      <w:numFmt w:val="decimal"/>
      <w:lvlText w:val="%7."/>
      <w:lvlJc w:val="left"/>
      <w:pPr>
        <w:ind w:left="4867" w:hanging="360"/>
      </w:pPr>
    </w:lvl>
    <w:lvl w:ilvl="7" w:tplc="08090019" w:tentative="1">
      <w:start w:val="1"/>
      <w:numFmt w:val="lowerLetter"/>
      <w:lvlText w:val="%8."/>
      <w:lvlJc w:val="left"/>
      <w:pPr>
        <w:ind w:left="5587" w:hanging="360"/>
      </w:pPr>
    </w:lvl>
    <w:lvl w:ilvl="8" w:tplc="0809001B" w:tentative="1">
      <w:start w:val="1"/>
      <w:numFmt w:val="lowerRoman"/>
      <w:lvlText w:val="%9."/>
      <w:lvlJc w:val="right"/>
      <w:pPr>
        <w:ind w:left="6307" w:hanging="180"/>
      </w:pPr>
    </w:lvl>
  </w:abstractNum>
  <w:abstractNum w:abstractNumId="5" w15:restartNumberingAfterBreak="0">
    <w:nsid w:val="719063AA"/>
    <w:multiLevelType w:val="hybridMultilevel"/>
    <w:tmpl w:val="958A4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932867"/>
    <w:multiLevelType w:val="hybridMultilevel"/>
    <w:tmpl w:val="CA769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055"/>
    <w:rsid w:val="00042379"/>
    <w:rsid w:val="00084EFD"/>
    <w:rsid w:val="000C4448"/>
    <w:rsid w:val="001015E0"/>
    <w:rsid w:val="00173FFB"/>
    <w:rsid w:val="0018769A"/>
    <w:rsid w:val="001B4042"/>
    <w:rsid w:val="002067BB"/>
    <w:rsid w:val="002352E8"/>
    <w:rsid w:val="002673AD"/>
    <w:rsid w:val="00295BF1"/>
    <w:rsid w:val="002D1200"/>
    <w:rsid w:val="002F5E5E"/>
    <w:rsid w:val="003103E3"/>
    <w:rsid w:val="003F2CE9"/>
    <w:rsid w:val="00406DB8"/>
    <w:rsid w:val="00421B68"/>
    <w:rsid w:val="004305C9"/>
    <w:rsid w:val="004A74A7"/>
    <w:rsid w:val="004C0951"/>
    <w:rsid w:val="005008F1"/>
    <w:rsid w:val="005733B7"/>
    <w:rsid w:val="00586841"/>
    <w:rsid w:val="005942E6"/>
    <w:rsid w:val="00594528"/>
    <w:rsid w:val="005B07DC"/>
    <w:rsid w:val="005E408A"/>
    <w:rsid w:val="00651B98"/>
    <w:rsid w:val="006B465D"/>
    <w:rsid w:val="006C79CC"/>
    <w:rsid w:val="00744055"/>
    <w:rsid w:val="007966A0"/>
    <w:rsid w:val="007A7333"/>
    <w:rsid w:val="007B4C55"/>
    <w:rsid w:val="007C66F2"/>
    <w:rsid w:val="007E12C6"/>
    <w:rsid w:val="007E42EB"/>
    <w:rsid w:val="008718F6"/>
    <w:rsid w:val="008B0CC2"/>
    <w:rsid w:val="008E7BD7"/>
    <w:rsid w:val="008F2334"/>
    <w:rsid w:val="0091299C"/>
    <w:rsid w:val="009314AD"/>
    <w:rsid w:val="00997A18"/>
    <w:rsid w:val="00A221BE"/>
    <w:rsid w:val="00A27A91"/>
    <w:rsid w:val="00A45C94"/>
    <w:rsid w:val="00A902C9"/>
    <w:rsid w:val="00AE767B"/>
    <w:rsid w:val="00B95D2B"/>
    <w:rsid w:val="00BC57C3"/>
    <w:rsid w:val="00BD2179"/>
    <w:rsid w:val="00BE6A47"/>
    <w:rsid w:val="00C17536"/>
    <w:rsid w:val="00C22318"/>
    <w:rsid w:val="00C95359"/>
    <w:rsid w:val="00CE57C9"/>
    <w:rsid w:val="00D013E3"/>
    <w:rsid w:val="00D572B1"/>
    <w:rsid w:val="00DC3DD7"/>
    <w:rsid w:val="00DC7F93"/>
    <w:rsid w:val="00DD1381"/>
    <w:rsid w:val="00DD1CBC"/>
    <w:rsid w:val="00E10045"/>
    <w:rsid w:val="00E223F8"/>
    <w:rsid w:val="00E2469A"/>
    <w:rsid w:val="00E339C4"/>
    <w:rsid w:val="00E856BB"/>
    <w:rsid w:val="00E94818"/>
    <w:rsid w:val="00ED2294"/>
    <w:rsid w:val="00F14E0A"/>
    <w:rsid w:val="00F22842"/>
    <w:rsid w:val="00F67E05"/>
    <w:rsid w:val="00FB0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B8D8D-4AF7-449C-9F31-EF81814D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598"/>
  </w:style>
  <w:style w:type="paragraph" w:styleId="Footer">
    <w:name w:val="footer"/>
    <w:basedOn w:val="Normal"/>
    <w:link w:val="FooterChar"/>
    <w:uiPriority w:val="99"/>
    <w:unhideWhenUsed/>
    <w:rsid w:val="00FB0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598"/>
  </w:style>
  <w:style w:type="table" w:styleId="TableGrid">
    <w:name w:val="Table Grid"/>
    <w:basedOn w:val="TableNormal"/>
    <w:uiPriority w:val="39"/>
    <w:rsid w:val="00173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73FF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BC57C3"/>
    <w:pPr>
      <w:ind w:left="720"/>
      <w:contextualSpacing/>
    </w:pPr>
  </w:style>
  <w:style w:type="paragraph" w:styleId="BalloonText">
    <w:name w:val="Balloon Text"/>
    <w:basedOn w:val="Normal"/>
    <w:link w:val="BalloonTextChar"/>
    <w:uiPriority w:val="99"/>
    <w:semiHidden/>
    <w:unhideWhenUsed/>
    <w:rsid w:val="00E33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2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intranet/homepag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2D7A7A2F700C543B09FD4F10D504131" ma:contentTypeVersion="0" ma:contentTypeDescription="Create a new document." ma:contentTypeScope="" ma:versionID="27440d24c0ca541e5699516854cf0878">
  <xsd:schema xmlns:xsd="http://www.w3.org/2001/XMLSchema" xmlns:xs="http://www.w3.org/2001/XMLSchema" xmlns:p="http://schemas.microsoft.com/office/2006/metadata/properties" xmlns:ns2="ff1bf303-f52f-41a4-a3a8-a6823cfc5d57" targetNamespace="http://schemas.microsoft.com/office/2006/metadata/properties" ma:root="true" ma:fieldsID="193456ca128505e3ec8e516aa0736f9c" ns2:_="">
    <xsd:import namespace="ff1bf303-f52f-41a4-a3a8-a6823cfc5d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bf303-f52f-41a4-a3a8-a6823cfc5d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ff1bf303-f52f-41a4-a3a8-a6823cfc5d57">VKQVE4KSSVJN-1452-19</_dlc_DocId>
    <_dlc_DocIdUrl xmlns="ff1bf303-f52f-41a4-a3a8-a6823cfc5d57">
      <Url>https://teams.herefordshire.gov.uk/aws/_layouts/15/DocIdRedir.aspx?ID=VKQVE4KSSVJN-1452-19</Url>
      <Description>VKQVE4KSSVJN-1452-19</Description>
    </_dlc_DocIdUrl>
  </documentManagement>
</p:properties>
</file>

<file path=customXml/itemProps1.xml><?xml version="1.0" encoding="utf-8"?>
<ds:datastoreItem xmlns:ds="http://schemas.openxmlformats.org/officeDocument/2006/customXml" ds:itemID="{D3E2B5AE-59AC-401C-A2A9-02BA3CD3B379}"/>
</file>

<file path=customXml/itemProps2.xml><?xml version="1.0" encoding="utf-8"?>
<ds:datastoreItem xmlns:ds="http://schemas.openxmlformats.org/officeDocument/2006/customXml" ds:itemID="{A6BBF2A2-5E9C-4FE7-9C98-0CCEF35A36A5}"/>
</file>

<file path=customXml/itemProps3.xml><?xml version="1.0" encoding="utf-8"?>
<ds:datastoreItem xmlns:ds="http://schemas.openxmlformats.org/officeDocument/2006/customXml" ds:itemID="{ACCADFF2-C14B-4DA0-BD32-FD98DA8A30F7}"/>
</file>

<file path=customXml/itemProps4.xml><?xml version="1.0" encoding="utf-8"?>
<ds:datastoreItem xmlns:ds="http://schemas.openxmlformats.org/officeDocument/2006/customXml" ds:itemID="{C573D29F-60F9-4F9B-807E-296BAEF740A0}"/>
</file>

<file path=customXml/itemProps5.xml><?xml version="1.0" encoding="utf-8"?>
<ds:datastoreItem xmlns:ds="http://schemas.openxmlformats.org/officeDocument/2006/customXml" ds:itemID="{2FB0AF91-1F5A-419A-81BE-A012C70E8515}"/>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Lavan, Margo</dc:creator>
  <cp:keywords/>
  <dc:description/>
  <cp:lastModifiedBy>Thomas, Cath (Herefordshire Council)</cp:lastModifiedBy>
  <cp:revision>2</cp:revision>
  <cp:lastPrinted>2018-09-07T11:26:00Z</cp:lastPrinted>
  <dcterms:created xsi:type="dcterms:W3CDTF">2018-10-02T11:04:00Z</dcterms:created>
  <dcterms:modified xsi:type="dcterms:W3CDTF">2018-10-02T11:04:00Z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0x01010072D7A7A2F700C543B09FD4F10D504131</vt:lpwstr>
  </property>
  <property fmtid="{D5CDD505-2E9C-101B-9397-08002B2CF9AE}" pid="3" name="_dlc_DocIdItemGuid">
    <vt:lpwstr>e3ae6f11-6182-4172-8fa2-3c76ef0b37d4</vt:lpwstr>
  </property>
</Properties>
</file>