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BAD" w:rsidRPr="00DB5BBD" w:rsidRDefault="00C71803" w:rsidP="00DB5BBD">
      <w:pPr>
        <w:jc w:val="center"/>
        <w:rPr>
          <w:b/>
          <w:sz w:val="32"/>
          <w:szCs w:val="32"/>
        </w:rPr>
      </w:pPr>
      <w:bookmarkStart w:id="0" w:name="_GoBack"/>
      <w:bookmarkEnd w:id="0"/>
      <w:r w:rsidRPr="00DB5BBD">
        <w:rPr>
          <w:b/>
          <w:sz w:val="32"/>
          <w:szCs w:val="32"/>
        </w:rPr>
        <w:t>Child Sexual Exploitation threshold of Risk Indicators</w:t>
      </w:r>
    </w:p>
    <w:p w:rsidR="00C71803" w:rsidRPr="003D0409" w:rsidRDefault="00C71803">
      <w:pPr>
        <w:rPr>
          <w:sz w:val="28"/>
          <w:szCs w:val="28"/>
        </w:rPr>
      </w:pPr>
      <w:r w:rsidRPr="003D0409">
        <w:rPr>
          <w:sz w:val="28"/>
          <w:szCs w:val="28"/>
        </w:rPr>
        <w:t>Following a multi agency review of the CSE Support and Care Pathway changes have been made to the tools and language that is used to describe the level of risk from CSE that a young pe</w:t>
      </w:r>
      <w:r w:rsidR="006B2F7E" w:rsidRPr="003D0409">
        <w:rPr>
          <w:sz w:val="28"/>
          <w:szCs w:val="28"/>
        </w:rPr>
        <w:t xml:space="preserve">rson </w:t>
      </w:r>
      <w:r w:rsidRPr="003D0409">
        <w:rPr>
          <w:sz w:val="28"/>
          <w:szCs w:val="28"/>
        </w:rPr>
        <w:t xml:space="preserve"> is considered to be at, or vulnerable from.  </w:t>
      </w:r>
    </w:p>
    <w:p w:rsidR="00C71803" w:rsidRPr="003D0409" w:rsidRDefault="00C71803">
      <w:pPr>
        <w:rPr>
          <w:sz w:val="28"/>
          <w:szCs w:val="28"/>
        </w:rPr>
      </w:pPr>
      <w:r w:rsidRPr="003D0409">
        <w:rPr>
          <w:sz w:val="28"/>
          <w:szCs w:val="28"/>
        </w:rPr>
        <w:t>The NWG Network CSE Risk Assessment Tool now underpins the assessmen</w:t>
      </w:r>
      <w:r w:rsidR="004543E2">
        <w:rPr>
          <w:sz w:val="28"/>
          <w:szCs w:val="28"/>
        </w:rPr>
        <w:t xml:space="preserve">t tool used in Telford &amp; Wrekin. </w:t>
      </w:r>
      <w:r w:rsidRPr="003D0409">
        <w:rPr>
          <w:sz w:val="28"/>
          <w:szCs w:val="28"/>
        </w:rPr>
        <w:t xml:space="preserve">The CSE Care and Support windscreen which shows the level of risk has been refreshed and should be used alongside the </w:t>
      </w:r>
      <w:r w:rsidR="006B2F7E" w:rsidRPr="003D0409">
        <w:rPr>
          <w:sz w:val="28"/>
          <w:szCs w:val="28"/>
        </w:rPr>
        <w:t>CSE Risk Assessment Tool.</w:t>
      </w:r>
      <w:r w:rsidR="004543E2">
        <w:rPr>
          <w:color w:val="FF0000"/>
          <w:sz w:val="28"/>
          <w:szCs w:val="28"/>
        </w:rPr>
        <w:t xml:space="preserve">  </w:t>
      </w:r>
      <w:r w:rsidR="006B2F7E" w:rsidRPr="003D0409">
        <w:rPr>
          <w:sz w:val="28"/>
          <w:szCs w:val="28"/>
        </w:rPr>
        <w:t>Guidance in relation to risk indicat</w:t>
      </w:r>
      <w:r w:rsidR="004B4FDF">
        <w:rPr>
          <w:sz w:val="28"/>
          <w:szCs w:val="28"/>
        </w:rPr>
        <w:t>or threshold can be found below.  This guidance has been agreed by the CSE Multi Agency Risk Panel Members.</w:t>
      </w:r>
      <w:r w:rsidRPr="003D0409">
        <w:rPr>
          <w:sz w:val="28"/>
          <w:szCs w:val="28"/>
        </w:rPr>
        <w:t xml:space="preserve"> </w:t>
      </w:r>
    </w:p>
    <w:p w:rsidR="003D0409" w:rsidRPr="003D0409" w:rsidRDefault="003D0409">
      <w:pPr>
        <w:rPr>
          <w:sz w:val="28"/>
          <w:szCs w:val="28"/>
        </w:rPr>
      </w:pPr>
    </w:p>
    <w:tbl>
      <w:tblPr>
        <w:tblStyle w:val="TableGrid"/>
        <w:tblW w:w="0" w:type="auto"/>
        <w:tblLook w:val="04A0" w:firstRow="1" w:lastRow="0" w:firstColumn="1" w:lastColumn="0" w:noHBand="0" w:noVBand="1"/>
      </w:tblPr>
      <w:tblGrid>
        <w:gridCol w:w="5266"/>
        <w:gridCol w:w="1709"/>
        <w:gridCol w:w="5401"/>
        <w:gridCol w:w="1572"/>
      </w:tblGrid>
      <w:tr w:rsidR="00E34118" w:rsidRPr="003D0409" w:rsidTr="00E34118">
        <w:tc>
          <w:tcPr>
            <w:tcW w:w="5353" w:type="dxa"/>
          </w:tcPr>
          <w:p w:rsidR="00E34118" w:rsidRPr="00DB5BBD" w:rsidRDefault="00E34118">
            <w:pPr>
              <w:rPr>
                <w:b/>
                <w:sz w:val="28"/>
                <w:szCs w:val="28"/>
              </w:rPr>
            </w:pPr>
            <w:r w:rsidRPr="00DB5BBD">
              <w:rPr>
                <w:b/>
                <w:sz w:val="28"/>
                <w:szCs w:val="28"/>
              </w:rPr>
              <w:t xml:space="preserve">Indicators of Risk </w:t>
            </w:r>
          </w:p>
        </w:tc>
        <w:tc>
          <w:tcPr>
            <w:tcW w:w="1733" w:type="dxa"/>
          </w:tcPr>
          <w:p w:rsidR="00E34118" w:rsidRPr="00DB5BBD" w:rsidRDefault="00E34118">
            <w:pPr>
              <w:rPr>
                <w:b/>
                <w:sz w:val="28"/>
                <w:szCs w:val="28"/>
              </w:rPr>
            </w:pPr>
            <w:r w:rsidRPr="00DB5BBD">
              <w:rPr>
                <w:b/>
                <w:sz w:val="28"/>
                <w:szCs w:val="28"/>
              </w:rPr>
              <w:t>Level of Risk</w:t>
            </w:r>
          </w:p>
        </w:tc>
        <w:tc>
          <w:tcPr>
            <w:tcW w:w="5496" w:type="dxa"/>
          </w:tcPr>
          <w:p w:rsidR="00E34118" w:rsidRPr="00DB5BBD" w:rsidRDefault="00E34118">
            <w:pPr>
              <w:rPr>
                <w:b/>
                <w:sz w:val="28"/>
                <w:szCs w:val="28"/>
              </w:rPr>
            </w:pPr>
            <w:r w:rsidRPr="00DB5BBD">
              <w:rPr>
                <w:b/>
                <w:sz w:val="28"/>
                <w:szCs w:val="28"/>
              </w:rPr>
              <w:t>Indicators of Risk</w:t>
            </w:r>
          </w:p>
        </w:tc>
        <w:tc>
          <w:tcPr>
            <w:tcW w:w="1592" w:type="dxa"/>
          </w:tcPr>
          <w:p w:rsidR="00E34118" w:rsidRPr="00DB5BBD" w:rsidRDefault="00E34118">
            <w:pPr>
              <w:rPr>
                <w:b/>
                <w:sz w:val="28"/>
                <w:szCs w:val="28"/>
              </w:rPr>
            </w:pPr>
            <w:r w:rsidRPr="00DB5BBD">
              <w:rPr>
                <w:b/>
                <w:sz w:val="28"/>
                <w:szCs w:val="28"/>
              </w:rPr>
              <w:t>Level of Risk</w:t>
            </w:r>
          </w:p>
        </w:tc>
      </w:tr>
      <w:tr w:rsidR="00E34118" w:rsidRPr="003D0409" w:rsidTr="00E34118">
        <w:tc>
          <w:tcPr>
            <w:tcW w:w="5353" w:type="dxa"/>
          </w:tcPr>
          <w:p w:rsidR="00E34118" w:rsidRPr="00DB5BBD" w:rsidRDefault="00E34118">
            <w:pPr>
              <w:rPr>
                <w:color w:val="FF0000"/>
                <w:sz w:val="28"/>
                <w:szCs w:val="28"/>
              </w:rPr>
            </w:pPr>
            <w:r w:rsidRPr="00DB5BBD">
              <w:rPr>
                <w:color w:val="FF0000"/>
                <w:sz w:val="28"/>
                <w:szCs w:val="28"/>
              </w:rPr>
              <w:t>Child under 13 engaging in penetrative sex with someone over 15 years</w:t>
            </w:r>
          </w:p>
        </w:tc>
        <w:tc>
          <w:tcPr>
            <w:tcW w:w="1733" w:type="dxa"/>
          </w:tcPr>
          <w:p w:rsidR="00E34118" w:rsidRPr="00DB5BBD" w:rsidRDefault="00E34118">
            <w:pPr>
              <w:rPr>
                <w:color w:val="FF0000"/>
                <w:sz w:val="28"/>
                <w:szCs w:val="28"/>
              </w:rPr>
            </w:pPr>
          </w:p>
          <w:p w:rsidR="00E34118" w:rsidRPr="00DB5BBD" w:rsidRDefault="00E34118">
            <w:pPr>
              <w:rPr>
                <w:color w:val="FF0000"/>
                <w:sz w:val="28"/>
                <w:szCs w:val="28"/>
              </w:rPr>
            </w:pPr>
            <w:r w:rsidRPr="00DB5BBD">
              <w:rPr>
                <w:color w:val="FF0000"/>
                <w:sz w:val="28"/>
                <w:szCs w:val="28"/>
              </w:rPr>
              <w:t>Acute</w:t>
            </w:r>
          </w:p>
        </w:tc>
        <w:tc>
          <w:tcPr>
            <w:tcW w:w="5496" w:type="dxa"/>
          </w:tcPr>
          <w:p w:rsidR="00E34118" w:rsidRPr="00DB5BBD" w:rsidRDefault="00E34118">
            <w:pPr>
              <w:rPr>
                <w:color w:val="FF0000"/>
                <w:sz w:val="28"/>
                <w:szCs w:val="28"/>
              </w:rPr>
            </w:pPr>
            <w:r w:rsidRPr="00DB5BBD">
              <w:rPr>
                <w:color w:val="FF0000"/>
                <w:sz w:val="28"/>
                <w:szCs w:val="28"/>
              </w:rPr>
              <w:t>Entering/leaving vehicles / cars with unknown adults</w:t>
            </w:r>
          </w:p>
        </w:tc>
        <w:tc>
          <w:tcPr>
            <w:tcW w:w="1592" w:type="dxa"/>
          </w:tcPr>
          <w:p w:rsidR="00E34118" w:rsidRPr="00DB5BBD" w:rsidRDefault="00E34118">
            <w:pPr>
              <w:rPr>
                <w:color w:val="FF0000"/>
                <w:sz w:val="28"/>
                <w:szCs w:val="28"/>
              </w:rPr>
            </w:pPr>
          </w:p>
          <w:p w:rsidR="00E34118" w:rsidRPr="00DB5BBD" w:rsidRDefault="00E34118">
            <w:pPr>
              <w:rPr>
                <w:color w:val="FF0000"/>
                <w:sz w:val="28"/>
                <w:szCs w:val="28"/>
              </w:rPr>
            </w:pPr>
            <w:r w:rsidRPr="00DB5BBD">
              <w:rPr>
                <w:color w:val="FF0000"/>
                <w:sz w:val="28"/>
                <w:szCs w:val="28"/>
              </w:rPr>
              <w:t>Acute</w:t>
            </w:r>
          </w:p>
        </w:tc>
      </w:tr>
      <w:tr w:rsidR="00E34118" w:rsidRPr="003D0409" w:rsidTr="00E34118">
        <w:tc>
          <w:tcPr>
            <w:tcW w:w="5353" w:type="dxa"/>
          </w:tcPr>
          <w:p w:rsidR="00E34118" w:rsidRPr="00DB5BBD" w:rsidRDefault="00E34118">
            <w:pPr>
              <w:rPr>
                <w:color w:val="FF0000"/>
                <w:sz w:val="28"/>
                <w:szCs w:val="28"/>
              </w:rPr>
            </w:pPr>
            <w:r w:rsidRPr="00DB5BBD">
              <w:rPr>
                <w:color w:val="FF0000"/>
                <w:sz w:val="28"/>
                <w:szCs w:val="28"/>
              </w:rPr>
              <w:t>Child meeting different adults and exchanging or ‘selling’ sexual activity</w:t>
            </w:r>
          </w:p>
        </w:tc>
        <w:tc>
          <w:tcPr>
            <w:tcW w:w="1733" w:type="dxa"/>
          </w:tcPr>
          <w:p w:rsidR="00E34118" w:rsidRPr="00DB5BBD" w:rsidRDefault="00E34118">
            <w:pPr>
              <w:rPr>
                <w:color w:val="FF0000"/>
                <w:sz w:val="28"/>
                <w:szCs w:val="28"/>
              </w:rPr>
            </w:pPr>
          </w:p>
          <w:p w:rsidR="00E34118" w:rsidRPr="00DB5BBD" w:rsidRDefault="00E34118">
            <w:pPr>
              <w:rPr>
                <w:color w:val="FF0000"/>
                <w:sz w:val="28"/>
                <w:szCs w:val="28"/>
              </w:rPr>
            </w:pPr>
            <w:r w:rsidRPr="00DB5BBD">
              <w:rPr>
                <w:color w:val="FF0000"/>
                <w:sz w:val="28"/>
                <w:szCs w:val="28"/>
              </w:rPr>
              <w:t>Acute</w:t>
            </w:r>
          </w:p>
        </w:tc>
        <w:tc>
          <w:tcPr>
            <w:tcW w:w="5496" w:type="dxa"/>
          </w:tcPr>
          <w:p w:rsidR="00E34118" w:rsidRPr="00DB5BBD" w:rsidRDefault="00E34118">
            <w:pPr>
              <w:rPr>
                <w:color w:val="FF0000"/>
                <w:sz w:val="28"/>
                <w:szCs w:val="28"/>
              </w:rPr>
            </w:pPr>
            <w:r w:rsidRPr="00DB5BBD">
              <w:rPr>
                <w:color w:val="FF0000"/>
                <w:sz w:val="28"/>
                <w:szCs w:val="28"/>
              </w:rPr>
              <w:t>Frequenting areas known for on/off street sex work</w:t>
            </w:r>
          </w:p>
        </w:tc>
        <w:tc>
          <w:tcPr>
            <w:tcW w:w="1592" w:type="dxa"/>
          </w:tcPr>
          <w:p w:rsidR="00E34118" w:rsidRPr="00DB5BBD" w:rsidRDefault="00E34118">
            <w:pPr>
              <w:rPr>
                <w:color w:val="FF0000"/>
                <w:sz w:val="28"/>
                <w:szCs w:val="28"/>
              </w:rPr>
            </w:pPr>
          </w:p>
          <w:p w:rsidR="00E34118" w:rsidRPr="00DB5BBD" w:rsidRDefault="00E34118">
            <w:pPr>
              <w:rPr>
                <w:color w:val="FF0000"/>
                <w:sz w:val="28"/>
                <w:szCs w:val="28"/>
              </w:rPr>
            </w:pPr>
            <w:r w:rsidRPr="00DB5BBD">
              <w:rPr>
                <w:color w:val="FF0000"/>
                <w:sz w:val="28"/>
                <w:szCs w:val="28"/>
              </w:rPr>
              <w:t>Acute</w:t>
            </w:r>
          </w:p>
        </w:tc>
      </w:tr>
      <w:tr w:rsidR="00E34118" w:rsidRPr="003D0409" w:rsidTr="00E34118">
        <w:tc>
          <w:tcPr>
            <w:tcW w:w="5353" w:type="dxa"/>
          </w:tcPr>
          <w:p w:rsidR="00E34118" w:rsidRPr="00DB5BBD" w:rsidRDefault="00AF2D0E">
            <w:pPr>
              <w:rPr>
                <w:color w:val="FF0000"/>
                <w:sz w:val="28"/>
                <w:szCs w:val="28"/>
              </w:rPr>
            </w:pPr>
            <w:r w:rsidRPr="00DB5BBD">
              <w:rPr>
                <w:color w:val="FF0000"/>
                <w:sz w:val="28"/>
                <w:szCs w:val="28"/>
              </w:rPr>
              <w:t>Receiving rewards of money or goods for introducing peers to CSE adults</w:t>
            </w:r>
          </w:p>
        </w:tc>
        <w:tc>
          <w:tcPr>
            <w:tcW w:w="1733" w:type="dxa"/>
          </w:tcPr>
          <w:p w:rsidR="00E34118" w:rsidRPr="00DB5BBD" w:rsidRDefault="00E34118">
            <w:pPr>
              <w:rPr>
                <w:color w:val="FF0000"/>
                <w:sz w:val="28"/>
                <w:szCs w:val="28"/>
              </w:rPr>
            </w:pPr>
          </w:p>
          <w:p w:rsidR="00AF2D0E" w:rsidRPr="00DB5BBD" w:rsidRDefault="00AF2D0E">
            <w:pPr>
              <w:rPr>
                <w:color w:val="FF0000"/>
                <w:sz w:val="28"/>
                <w:szCs w:val="28"/>
              </w:rPr>
            </w:pPr>
            <w:r w:rsidRPr="00DB5BBD">
              <w:rPr>
                <w:color w:val="FF0000"/>
                <w:sz w:val="28"/>
                <w:szCs w:val="28"/>
              </w:rPr>
              <w:t>Acute</w:t>
            </w:r>
          </w:p>
        </w:tc>
        <w:tc>
          <w:tcPr>
            <w:tcW w:w="5496" w:type="dxa"/>
          </w:tcPr>
          <w:p w:rsidR="00E34118" w:rsidRPr="00DB5BBD" w:rsidRDefault="00AF2D0E">
            <w:pPr>
              <w:rPr>
                <w:color w:val="FF0000"/>
                <w:sz w:val="28"/>
                <w:szCs w:val="28"/>
              </w:rPr>
            </w:pPr>
            <w:r w:rsidRPr="00DB5BBD">
              <w:rPr>
                <w:color w:val="FF0000"/>
                <w:sz w:val="28"/>
                <w:szCs w:val="28"/>
              </w:rPr>
              <w:t>Disclosure of sexual/physical assault followed by withdrawal of allegation</w:t>
            </w:r>
          </w:p>
        </w:tc>
        <w:tc>
          <w:tcPr>
            <w:tcW w:w="1592" w:type="dxa"/>
          </w:tcPr>
          <w:p w:rsidR="00E34118" w:rsidRPr="00DB5BBD" w:rsidRDefault="00E34118">
            <w:pPr>
              <w:rPr>
                <w:color w:val="FF0000"/>
                <w:sz w:val="28"/>
                <w:szCs w:val="28"/>
              </w:rPr>
            </w:pPr>
          </w:p>
          <w:p w:rsidR="00AF2D0E" w:rsidRPr="00DB5BBD" w:rsidRDefault="00AF2D0E">
            <w:pPr>
              <w:rPr>
                <w:color w:val="FF0000"/>
                <w:sz w:val="28"/>
                <w:szCs w:val="28"/>
              </w:rPr>
            </w:pPr>
            <w:r w:rsidRPr="00DB5BBD">
              <w:rPr>
                <w:color w:val="FF0000"/>
                <w:sz w:val="28"/>
                <w:szCs w:val="28"/>
              </w:rPr>
              <w:t>Acute</w:t>
            </w:r>
          </w:p>
        </w:tc>
      </w:tr>
      <w:tr w:rsidR="00E34118" w:rsidRPr="003D0409" w:rsidTr="00E34118">
        <w:tc>
          <w:tcPr>
            <w:tcW w:w="5353" w:type="dxa"/>
          </w:tcPr>
          <w:p w:rsidR="00E34118" w:rsidRPr="00DB5BBD" w:rsidRDefault="00AF2D0E">
            <w:pPr>
              <w:rPr>
                <w:color w:val="FF0000"/>
                <w:sz w:val="28"/>
                <w:szCs w:val="28"/>
              </w:rPr>
            </w:pPr>
            <w:r w:rsidRPr="00DB5BBD">
              <w:rPr>
                <w:color w:val="FF0000"/>
                <w:sz w:val="28"/>
                <w:szCs w:val="28"/>
              </w:rPr>
              <w:t>Knowledge of towns or cities they have no previous connection with.</w:t>
            </w:r>
          </w:p>
        </w:tc>
        <w:tc>
          <w:tcPr>
            <w:tcW w:w="1733" w:type="dxa"/>
          </w:tcPr>
          <w:p w:rsidR="00E34118" w:rsidRPr="00DB5BBD" w:rsidRDefault="00E34118">
            <w:pPr>
              <w:rPr>
                <w:color w:val="FF0000"/>
                <w:sz w:val="28"/>
                <w:szCs w:val="28"/>
              </w:rPr>
            </w:pPr>
          </w:p>
          <w:p w:rsidR="00AF2D0E" w:rsidRPr="00DB5BBD" w:rsidRDefault="00AF2D0E">
            <w:pPr>
              <w:rPr>
                <w:color w:val="FF0000"/>
                <w:sz w:val="28"/>
                <w:szCs w:val="28"/>
              </w:rPr>
            </w:pPr>
            <w:r w:rsidRPr="00DB5BBD">
              <w:rPr>
                <w:color w:val="FF0000"/>
                <w:sz w:val="28"/>
                <w:szCs w:val="28"/>
              </w:rPr>
              <w:t>Acute</w:t>
            </w:r>
          </w:p>
        </w:tc>
        <w:tc>
          <w:tcPr>
            <w:tcW w:w="5496" w:type="dxa"/>
          </w:tcPr>
          <w:p w:rsidR="00E34118" w:rsidRPr="00DB5BBD" w:rsidRDefault="00AF2D0E">
            <w:pPr>
              <w:rPr>
                <w:color w:val="FF0000"/>
                <w:sz w:val="28"/>
                <w:szCs w:val="28"/>
              </w:rPr>
            </w:pPr>
            <w:r w:rsidRPr="00DB5BBD">
              <w:rPr>
                <w:color w:val="FF0000"/>
                <w:sz w:val="28"/>
                <w:szCs w:val="28"/>
              </w:rPr>
              <w:t>Being taken to clubs or hotels and engaging in sexual activity.</w:t>
            </w:r>
          </w:p>
        </w:tc>
        <w:tc>
          <w:tcPr>
            <w:tcW w:w="1592" w:type="dxa"/>
          </w:tcPr>
          <w:p w:rsidR="00E34118" w:rsidRPr="00DB5BBD" w:rsidRDefault="00E34118">
            <w:pPr>
              <w:rPr>
                <w:color w:val="FF0000"/>
                <w:sz w:val="28"/>
                <w:szCs w:val="28"/>
              </w:rPr>
            </w:pPr>
          </w:p>
          <w:p w:rsidR="00AF2D0E" w:rsidRPr="00DB5BBD" w:rsidRDefault="00AF2D0E">
            <w:pPr>
              <w:rPr>
                <w:color w:val="FF0000"/>
                <w:sz w:val="28"/>
                <w:szCs w:val="28"/>
              </w:rPr>
            </w:pPr>
            <w:r w:rsidRPr="00DB5BBD">
              <w:rPr>
                <w:color w:val="FF0000"/>
                <w:sz w:val="28"/>
                <w:szCs w:val="28"/>
              </w:rPr>
              <w:t>Acute</w:t>
            </w:r>
          </w:p>
        </w:tc>
      </w:tr>
      <w:tr w:rsidR="00E34118" w:rsidRPr="003D0409" w:rsidTr="00E34118">
        <w:tc>
          <w:tcPr>
            <w:tcW w:w="5353" w:type="dxa"/>
          </w:tcPr>
          <w:p w:rsidR="00E34118" w:rsidRPr="00DB5BBD" w:rsidRDefault="00AF2D0E">
            <w:pPr>
              <w:rPr>
                <w:color w:val="FF0000"/>
                <w:sz w:val="28"/>
                <w:szCs w:val="28"/>
              </w:rPr>
            </w:pPr>
            <w:r w:rsidRPr="00DB5BBD">
              <w:rPr>
                <w:color w:val="FF0000"/>
                <w:sz w:val="28"/>
                <w:szCs w:val="28"/>
              </w:rPr>
              <w:t>Abduction or forced imprisonment</w:t>
            </w:r>
          </w:p>
        </w:tc>
        <w:tc>
          <w:tcPr>
            <w:tcW w:w="1733" w:type="dxa"/>
          </w:tcPr>
          <w:p w:rsidR="00E34118" w:rsidRPr="00DB5BBD" w:rsidRDefault="00AF2D0E">
            <w:pPr>
              <w:rPr>
                <w:color w:val="FF0000"/>
                <w:sz w:val="28"/>
                <w:szCs w:val="28"/>
              </w:rPr>
            </w:pPr>
            <w:r w:rsidRPr="00DB5BBD">
              <w:rPr>
                <w:color w:val="FF0000"/>
                <w:sz w:val="28"/>
                <w:szCs w:val="28"/>
              </w:rPr>
              <w:t>Acute</w:t>
            </w:r>
          </w:p>
        </w:tc>
        <w:tc>
          <w:tcPr>
            <w:tcW w:w="5496" w:type="dxa"/>
          </w:tcPr>
          <w:p w:rsidR="00E34118" w:rsidRPr="00DB5BBD" w:rsidRDefault="00AF2D0E">
            <w:pPr>
              <w:rPr>
                <w:color w:val="FF0000"/>
                <w:sz w:val="28"/>
                <w:szCs w:val="28"/>
              </w:rPr>
            </w:pPr>
            <w:r w:rsidRPr="00DB5BBD">
              <w:rPr>
                <w:color w:val="FF0000"/>
                <w:sz w:val="28"/>
                <w:szCs w:val="28"/>
              </w:rPr>
              <w:t>Association with taxi firms/takeaway owners (night time economy)</w:t>
            </w:r>
          </w:p>
        </w:tc>
        <w:tc>
          <w:tcPr>
            <w:tcW w:w="1592" w:type="dxa"/>
          </w:tcPr>
          <w:p w:rsidR="00E34118" w:rsidRPr="00DB5BBD" w:rsidRDefault="00E34118">
            <w:pPr>
              <w:rPr>
                <w:color w:val="FF0000"/>
                <w:sz w:val="28"/>
                <w:szCs w:val="28"/>
              </w:rPr>
            </w:pPr>
          </w:p>
          <w:p w:rsidR="00AF2D0E" w:rsidRPr="00DB5BBD" w:rsidRDefault="00AF2D0E">
            <w:pPr>
              <w:rPr>
                <w:color w:val="FF0000"/>
                <w:sz w:val="28"/>
                <w:szCs w:val="28"/>
              </w:rPr>
            </w:pPr>
            <w:r w:rsidRPr="00DB5BBD">
              <w:rPr>
                <w:color w:val="FF0000"/>
                <w:sz w:val="28"/>
                <w:szCs w:val="28"/>
              </w:rPr>
              <w:t>Acute</w:t>
            </w:r>
          </w:p>
        </w:tc>
      </w:tr>
      <w:tr w:rsidR="00E34118" w:rsidRPr="003D0409" w:rsidTr="00E34118">
        <w:tc>
          <w:tcPr>
            <w:tcW w:w="5353" w:type="dxa"/>
          </w:tcPr>
          <w:p w:rsidR="00E34118" w:rsidRPr="00DB5BBD" w:rsidRDefault="00AF2D0E">
            <w:pPr>
              <w:rPr>
                <w:color w:val="FF0000"/>
                <w:sz w:val="28"/>
                <w:szCs w:val="28"/>
              </w:rPr>
            </w:pPr>
            <w:r w:rsidRPr="00DB5BBD">
              <w:rPr>
                <w:color w:val="FF0000"/>
                <w:sz w:val="28"/>
                <w:szCs w:val="28"/>
              </w:rPr>
              <w:t>Being taken to brothels/massage parlours</w:t>
            </w:r>
          </w:p>
        </w:tc>
        <w:tc>
          <w:tcPr>
            <w:tcW w:w="1733" w:type="dxa"/>
          </w:tcPr>
          <w:p w:rsidR="00E34118" w:rsidRPr="00DB5BBD" w:rsidRDefault="00AF2D0E">
            <w:pPr>
              <w:rPr>
                <w:color w:val="FF0000"/>
                <w:sz w:val="28"/>
                <w:szCs w:val="28"/>
              </w:rPr>
            </w:pPr>
            <w:r w:rsidRPr="00DB5BBD">
              <w:rPr>
                <w:color w:val="FF0000"/>
                <w:sz w:val="28"/>
                <w:szCs w:val="28"/>
              </w:rPr>
              <w:t>Acute</w:t>
            </w:r>
          </w:p>
        </w:tc>
        <w:tc>
          <w:tcPr>
            <w:tcW w:w="5496" w:type="dxa"/>
          </w:tcPr>
          <w:p w:rsidR="00E34118" w:rsidRPr="00DB5BBD" w:rsidRDefault="00AF2D0E">
            <w:pPr>
              <w:rPr>
                <w:color w:val="FF0000"/>
                <w:sz w:val="28"/>
                <w:szCs w:val="28"/>
              </w:rPr>
            </w:pPr>
            <w:r w:rsidRPr="00DB5BBD">
              <w:rPr>
                <w:color w:val="FF0000"/>
                <w:sz w:val="28"/>
                <w:szCs w:val="28"/>
              </w:rPr>
              <w:t>Seen in CSE hotspots (certain flats, recruiting areas, cars or houses)</w:t>
            </w:r>
          </w:p>
        </w:tc>
        <w:tc>
          <w:tcPr>
            <w:tcW w:w="1592" w:type="dxa"/>
          </w:tcPr>
          <w:p w:rsidR="00E34118" w:rsidRPr="00DB5BBD" w:rsidRDefault="00E34118">
            <w:pPr>
              <w:rPr>
                <w:color w:val="FF0000"/>
                <w:sz w:val="28"/>
                <w:szCs w:val="28"/>
              </w:rPr>
            </w:pPr>
          </w:p>
          <w:p w:rsidR="00AF2D0E" w:rsidRPr="00DB5BBD" w:rsidRDefault="00AF2D0E">
            <w:pPr>
              <w:rPr>
                <w:color w:val="FF0000"/>
                <w:sz w:val="28"/>
                <w:szCs w:val="28"/>
              </w:rPr>
            </w:pPr>
            <w:r w:rsidRPr="00DB5BBD">
              <w:rPr>
                <w:color w:val="FF0000"/>
                <w:sz w:val="28"/>
                <w:szCs w:val="28"/>
              </w:rPr>
              <w:t>Acute</w:t>
            </w:r>
          </w:p>
        </w:tc>
      </w:tr>
    </w:tbl>
    <w:p w:rsidR="00E34118" w:rsidRPr="003D0409" w:rsidRDefault="00E34118">
      <w:pPr>
        <w:rPr>
          <w:sz w:val="28"/>
          <w:szCs w:val="28"/>
        </w:rPr>
      </w:pPr>
    </w:p>
    <w:p w:rsidR="00E34118" w:rsidRPr="00DB5BBD" w:rsidRDefault="00BD59BC">
      <w:pPr>
        <w:rPr>
          <w:b/>
          <w:sz w:val="32"/>
          <w:szCs w:val="32"/>
        </w:rPr>
      </w:pPr>
      <w:r w:rsidRPr="00DB5BBD">
        <w:rPr>
          <w:b/>
          <w:sz w:val="32"/>
          <w:szCs w:val="32"/>
        </w:rPr>
        <w:t>Within Family/Home/Relationships</w:t>
      </w:r>
    </w:p>
    <w:tbl>
      <w:tblPr>
        <w:tblStyle w:val="TableGrid"/>
        <w:tblW w:w="0" w:type="auto"/>
        <w:tblLook w:val="04A0" w:firstRow="1" w:lastRow="0" w:firstColumn="1" w:lastColumn="0" w:noHBand="0" w:noVBand="1"/>
      </w:tblPr>
      <w:tblGrid>
        <w:gridCol w:w="5283"/>
        <w:gridCol w:w="1712"/>
        <w:gridCol w:w="5376"/>
        <w:gridCol w:w="1577"/>
      </w:tblGrid>
      <w:tr w:rsidR="006B2F7E" w:rsidRPr="003D0409" w:rsidTr="006B2F7E">
        <w:tc>
          <w:tcPr>
            <w:tcW w:w="5353" w:type="dxa"/>
          </w:tcPr>
          <w:p w:rsidR="006B2F7E" w:rsidRPr="00DB5BBD" w:rsidRDefault="006B2F7E">
            <w:pPr>
              <w:rPr>
                <w:b/>
                <w:sz w:val="28"/>
                <w:szCs w:val="28"/>
              </w:rPr>
            </w:pPr>
            <w:r w:rsidRPr="00DB5BBD">
              <w:rPr>
                <w:b/>
                <w:sz w:val="28"/>
                <w:szCs w:val="28"/>
              </w:rPr>
              <w:t>Indicator of Risk</w:t>
            </w:r>
            <w:r w:rsidR="00BD59BC" w:rsidRPr="00DB5BBD">
              <w:rPr>
                <w:b/>
                <w:sz w:val="28"/>
                <w:szCs w:val="28"/>
              </w:rPr>
              <w:t xml:space="preserve"> </w:t>
            </w:r>
          </w:p>
        </w:tc>
        <w:tc>
          <w:tcPr>
            <w:tcW w:w="1733" w:type="dxa"/>
          </w:tcPr>
          <w:p w:rsidR="006B2F7E" w:rsidRPr="00DB5BBD" w:rsidRDefault="006B2F7E">
            <w:pPr>
              <w:rPr>
                <w:b/>
                <w:sz w:val="28"/>
                <w:szCs w:val="28"/>
              </w:rPr>
            </w:pPr>
            <w:r w:rsidRPr="00DB5BBD">
              <w:rPr>
                <w:b/>
                <w:sz w:val="28"/>
                <w:szCs w:val="28"/>
              </w:rPr>
              <w:t>Risk Level</w:t>
            </w:r>
          </w:p>
        </w:tc>
        <w:tc>
          <w:tcPr>
            <w:tcW w:w="5496" w:type="dxa"/>
          </w:tcPr>
          <w:p w:rsidR="006B2F7E" w:rsidRPr="00DB5BBD" w:rsidRDefault="006B2F7E">
            <w:pPr>
              <w:rPr>
                <w:b/>
                <w:sz w:val="28"/>
                <w:szCs w:val="28"/>
              </w:rPr>
            </w:pPr>
            <w:r w:rsidRPr="00DB5BBD">
              <w:rPr>
                <w:b/>
                <w:sz w:val="28"/>
                <w:szCs w:val="28"/>
              </w:rPr>
              <w:t>Indicator of Risk</w:t>
            </w:r>
          </w:p>
        </w:tc>
        <w:tc>
          <w:tcPr>
            <w:tcW w:w="1592" w:type="dxa"/>
          </w:tcPr>
          <w:p w:rsidR="006B2F7E" w:rsidRPr="00DB5BBD" w:rsidRDefault="006B2F7E">
            <w:pPr>
              <w:rPr>
                <w:b/>
                <w:sz w:val="28"/>
                <w:szCs w:val="28"/>
              </w:rPr>
            </w:pPr>
            <w:r w:rsidRPr="00DB5BBD">
              <w:rPr>
                <w:b/>
                <w:sz w:val="28"/>
                <w:szCs w:val="28"/>
              </w:rPr>
              <w:t>Risk Level</w:t>
            </w:r>
          </w:p>
        </w:tc>
      </w:tr>
      <w:tr w:rsidR="006B2F7E" w:rsidRPr="003D0409" w:rsidTr="006B2F7E">
        <w:tc>
          <w:tcPr>
            <w:tcW w:w="5353" w:type="dxa"/>
          </w:tcPr>
          <w:p w:rsidR="006B2F7E" w:rsidRPr="004A3F79" w:rsidRDefault="00BD59BC">
            <w:pPr>
              <w:rPr>
                <w:color w:val="F79646" w:themeColor="accent6"/>
                <w:sz w:val="28"/>
                <w:szCs w:val="28"/>
              </w:rPr>
            </w:pPr>
            <w:r w:rsidRPr="004A3F79">
              <w:rPr>
                <w:color w:val="F79646" w:themeColor="accent6"/>
                <w:sz w:val="28"/>
                <w:szCs w:val="28"/>
              </w:rPr>
              <w:t>Change in behaviour/being more secretive/withdrawn/isolated from peers or not mixing with usual friends</w:t>
            </w:r>
          </w:p>
        </w:tc>
        <w:tc>
          <w:tcPr>
            <w:tcW w:w="1733" w:type="dxa"/>
          </w:tcPr>
          <w:p w:rsidR="008F06A5" w:rsidRPr="004A3F79" w:rsidRDefault="008F06A5">
            <w:pPr>
              <w:rPr>
                <w:color w:val="F79646" w:themeColor="accent6"/>
                <w:sz w:val="28"/>
                <w:szCs w:val="28"/>
              </w:rPr>
            </w:pPr>
          </w:p>
          <w:p w:rsidR="004A3F79" w:rsidRPr="004A3F79" w:rsidRDefault="004A3F79">
            <w:pPr>
              <w:rPr>
                <w:color w:val="F79646" w:themeColor="accent6"/>
                <w:sz w:val="28"/>
                <w:szCs w:val="28"/>
              </w:rPr>
            </w:pPr>
            <w:r w:rsidRPr="004A3F79">
              <w:rPr>
                <w:color w:val="F79646" w:themeColor="accent6"/>
                <w:sz w:val="28"/>
                <w:szCs w:val="28"/>
              </w:rPr>
              <w:t>Complex</w:t>
            </w:r>
          </w:p>
        </w:tc>
        <w:tc>
          <w:tcPr>
            <w:tcW w:w="5496" w:type="dxa"/>
          </w:tcPr>
          <w:p w:rsidR="006B2F7E" w:rsidRPr="004A3F79" w:rsidRDefault="00BD59BC">
            <w:pPr>
              <w:rPr>
                <w:color w:val="F79646" w:themeColor="accent6"/>
                <w:sz w:val="28"/>
                <w:szCs w:val="28"/>
              </w:rPr>
            </w:pPr>
            <w:r w:rsidRPr="004A3F79">
              <w:rPr>
                <w:color w:val="F79646" w:themeColor="accent6"/>
                <w:sz w:val="28"/>
                <w:szCs w:val="28"/>
              </w:rPr>
              <w:t>Increasingly disruptive, hostile or physically aggressive at home or school, use of sexualised language</w:t>
            </w:r>
          </w:p>
        </w:tc>
        <w:tc>
          <w:tcPr>
            <w:tcW w:w="1592" w:type="dxa"/>
          </w:tcPr>
          <w:p w:rsidR="006B2F7E" w:rsidRPr="004A3F79" w:rsidRDefault="006B2F7E">
            <w:pPr>
              <w:rPr>
                <w:color w:val="F79646" w:themeColor="accent6"/>
                <w:sz w:val="28"/>
                <w:szCs w:val="28"/>
              </w:rPr>
            </w:pPr>
          </w:p>
          <w:p w:rsidR="004A3F79" w:rsidRPr="004A3F79" w:rsidRDefault="004A3F79">
            <w:pPr>
              <w:rPr>
                <w:color w:val="F79646" w:themeColor="accent6"/>
                <w:sz w:val="28"/>
                <w:szCs w:val="28"/>
              </w:rPr>
            </w:pPr>
            <w:r w:rsidRPr="004A3F79">
              <w:rPr>
                <w:color w:val="F79646" w:themeColor="accent6"/>
                <w:sz w:val="28"/>
                <w:szCs w:val="28"/>
              </w:rPr>
              <w:t>Complex</w:t>
            </w:r>
          </w:p>
        </w:tc>
      </w:tr>
      <w:tr w:rsidR="006B2F7E" w:rsidRPr="003D0409" w:rsidTr="006B2F7E">
        <w:tc>
          <w:tcPr>
            <w:tcW w:w="5353" w:type="dxa"/>
          </w:tcPr>
          <w:p w:rsidR="006B2F7E" w:rsidRPr="004A3F79" w:rsidRDefault="00BD59BC">
            <w:pPr>
              <w:rPr>
                <w:color w:val="FF0000"/>
                <w:sz w:val="28"/>
                <w:szCs w:val="28"/>
              </w:rPr>
            </w:pPr>
            <w:r w:rsidRPr="004A3F79">
              <w:rPr>
                <w:color w:val="FF0000"/>
                <w:sz w:val="28"/>
                <w:szCs w:val="28"/>
              </w:rPr>
              <w:t>Associating/relationship with significantly older men or women who encourage emotional dependence, loyalty and isolation from safe relationships</w:t>
            </w:r>
          </w:p>
        </w:tc>
        <w:tc>
          <w:tcPr>
            <w:tcW w:w="1733" w:type="dxa"/>
          </w:tcPr>
          <w:p w:rsidR="006B2F7E" w:rsidRPr="004A3F79" w:rsidRDefault="006B2F7E">
            <w:pPr>
              <w:rPr>
                <w:color w:val="FF0000"/>
                <w:sz w:val="28"/>
                <w:szCs w:val="28"/>
              </w:rPr>
            </w:pPr>
          </w:p>
          <w:p w:rsidR="004A3F79" w:rsidRPr="004A3F79" w:rsidRDefault="004A3F79">
            <w:pPr>
              <w:rPr>
                <w:color w:val="FF0000"/>
                <w:sz w:val="28"/>
                <w:szCs w:val="28"/>
              </w:rPr>
            </w:pPr>
            <w:r w:rsidRPr="004A3F79">
              <w:rPr>
                <w:color w:val="FF0000"/>
                <w:sz w:val="28"/>
                <w:szCs w:val="28"/>
              </w:rPr>
              <w:t>Acute</w:t>
            </w:r>
          </w:p>
        </w:tc>
        <w:tc>
          <w:tcPr>
            <w:tcW w:w="5496" w:type="dxa"/>
          </w:tcPr>
          <w:p w:rsidR="006B2F7E" w:rsidRPr="004A3F79" w:rsidRDefault="00BD59BC">
            <w:pPr>
              <w:rPr>
                <w:color w:val="FF0000"/>
                <w:sz w:val="28"/>
                <w:szCs w:val="28"/>
              </w:rPr>
            </w:pPr>
            <w:r w:rsidRPr="004A3F79">
              <w:rPr>
                <w:color w:val="FF0000"/>
                <w:sz w:val="28"/>
                <w:szCs w:val="28"/>
              </w:rPr>
              <w:t>Physical or emotional abuse by a boyfriend/girlfriend or controlling adult including use of manipulation, violence and / or threats.</w:t>
            </w:r>
          </w:p>
        </w:tc>
        <w:tc>
          <w:tcPr>
            <w:tcW w:w="1592" w:type="dxa"/>
          </w:tcPr>
          <w:p w:rsidR="004A3F79" w:rsidRPr="004A3F79" w:rsidRDefault="004A3F79">
            <w:pPr>
              <w:rPr>
                <w:color w:val="FF0000"/>
                <w:sz w:val="28"/>
                <w:szCs w:val="28"/>
              </w:rPr>
            </w:pPr>
          </w:p>
          <w:p w:rsidR="004A3F79" w:rsidRPr="004A3F79" w:rsidRDefault="004A3F79" w:rsidP="004A3F79">
            <w:pPr>
              <w:rPr>
                <w:color w:val="FF0000"/>
                <w:sz w:val="28"/>
                <w:szCs w:val="28"/>
              </w:rPr>
            </w:pPr>
            <w:r w:rsidRPr="004A3F79">
              <w:rPr>
                <w:color w:val="FF0000"/>
                <w:sz w:val="28"/>
                <w:szCs w:val="28"/>
              </w:rPr>
              <w:t>Acute</w:t>
            </w:r>
          </w:p>
        </w:tc>
      </w:tr>
      <w:tr w:rsidR="006B2F7E" w:rsidRPr="003D0409" w:rsidTr="006B2F7E">
        <w:tc>
          <w:tcPr>
            <w:tcW w:w="5353" w:type="dxa"/>
          </w:tcPr>
          <w:p w:rsidR="006B2F7E" w:rsidRPr="004A3F79" w:rsidRDefault="00BD59BC">
            <w:pPr>
              <w:rPr>
                <w:color w:val="F79646" w:themeColor="accent6"/>
                <w:sz w:val="28"/>
                <w:szCs w:val="28"/>
              </w:rPr>
            </w:pPr>
            <w:r w:rsidRPr="004A3F79">
              <w:rPr>
                <w:color w:val="F79646" w:themeColor="accent6"/>
                <w:sz w:val="28"/>
                <w:szCs w:val="28"/>
              </w:rPr>
              <w:t>Associating with other sexually exploited children</w:t>
            </w:r>
          </w:p>
        </w:tc>
        <w:tc>
          <w:tcPr>
            <w:tcW w:w="1733" w:type="dxa"/>
          </w:tcPr>
          <w:p w:rsidR="006B2F7E" w:rsidRPr="004A3F79" w:rsidRDefault="004A3F79">
            <w:pPr>
              <w:rPr>
                <w:color w:val="F79646" w:themeColor="accent6"/>
                <w:sz w:val="28"/>
                <w:szCs w:val="28"/>
              </w:rPr>
            </w:pPr>
            <w:r w:rsidRPr="004A3F79">
              <w:rPr>
                <w:color w:val="F79646" w:themeColor="accent6"/>
                <w:sz w:val="28"/>
                <w:szCs w:val="28"/>
              </w:rPr>
              <w:t>Complex</w:t>
            </w:r>
          </w:p>
        </w:tc>
        <w:tc>
          <w:tcPr>
            <w:tcW w:w="5496" w:type="dxa"/>
          </w:tcPr>
          <w:p w:rsidR="006B2F7E" w:rsidRPr="004A3F79" w:rsidRDefault="00BD59BC">
            <w:pPr>
              <w:rPr>
                <w:color w:val="F79646" w:themeColor="accent6"/>
                <w:sz w:val="28"/>
                <w:szCs w:val="28"/>
              </w:rPr>
            </w:pPr>
            <w:r w:rsidRPr="004A3F79">
              <w:rPr>
                <w:color w:val="F79646" w:themeColor="accent6"/>
                <w:sz w:val="28"/>
                <w:szCs w:val="28"/>
              </w:rPr>
              <w:t>Multiple callers (unknown adults/older young people)</w:t>
            </w:r>
          </w:p>
        </w:tc>
        <w:tc>
          <w:tcPr>
            <w:tcW w:w="1592" w:type="dxa"/>
          </w:tcPr>
          <w:p w:rsidR="007D09C2" w:rsidRPr="004A3F79" w:rsidRDefault="004A3F79">
            <w:pPr>
              <w:rPr>
                <w:color w:val="F79646" w:themeColor="accent6"/>
                <w:sz w:val="28"/>
                <w:szCs w:val="28"/>
              </w:rPr>
            </w:pPr>
            <w:r w:rsidRPr="004A3F79">
              <w:rPr>
                <w:color w:val="F79646" w:themeColor="accent6"/>
                <w:sz w:val="28"/>
                <w:szCs w:val="28"/>
              </w:rPr>
              <w:t>Complex</w:t>
            </w:r>
          </w:p>
        </w:tc>
      </w:tr>
      <w:tr w:rsidR="006B2F7E" w:rsidRPr="003D0409" w:rsidTr="006B2F7E">
        <w:tc>
          <w:tcPr>
            <w:tcW w:w="5353" w:type="dxa"/>
          </w:tcPr>
          <w:p w:rsidR="006B2F7E" w:rsidRPr="004A3F79" w:rsidRDefault="00BD59BC">
            <w:pPr>
              <w:rPr>
                <w:color w:val="F79646" w:themeColor="accent6"/>
                <w:sz w:val="28"/>
                <w:szCs w:val="28"/>
              </w:rPr>
            </w:pPr>
            <w:r w:rsidRPr="004A3F79">
              <w:rPr>
                <w:color w:val="F79646" w:themeColor="accent6"/>
                <w:sz w:val="28"/>
                <w:szCs w:val="28"/>
              </w:rPr>
              <w:t>Estranged from family</w:t>
            </w:r>
          </w:p>
        </w:tc>
        <w:tc>
          <w:tcPr>
            <w:tcW w:w="1733" w:type="dxa"/>
          </w:tcPr>
          <w:p w:rsidR="006B2F7E" w:rsidRPr="004A3F79" w:rsidRDefault="004A3F79">
            <w:pPr>
              <w:rPr>
                <w:color w:val="F79646" w:themeColor="accent6"/>
                <w:sz w:val="28"/>
                <w:szCs w:val="28"/>
              </w:rPr>
            </w:pPr>
            <w:r w:rsidRPr="004A3F79">
              <w:rPr>
                <w:color w:val="F79646" w:themeColor="accent6"/>
                <w:sz w:val="28"/>
                <w:szCs w:val="28"/>
              </w:rPr>
              <w:t>Complex</w:t>
            </w:r>
          </w:p>
        </w:tc>
        <w:tc>
          <w:tcPr>
            <w:tcW w:w="5496" w:type="dxa"/>
          </w:tcPr>
          <w:p w:rsidR="006B2F7E" w:rsidRPr="004A3F79" w:rsidRDefault="006B2F7E">
            <w:pPr>
              <w:rPr>
                <w:color w:val="F79646" w:themeColor="accent6"/>
                <w:sz w:val="28"/>
                <w:szCs w:val="28"/>
              </w:rPr>
            </w:pPr>
          </w:p>
        </w:tc>
        <w:tc>
          <w:tcPr>
            <w:tcW w:w="1592" w:type="dxa"/>
          </w:tcPr>
          <w:p w:rsidR="006B2F7E" w:rsidRPr="004A3F79" w:rsidRDefault="006B2F7E">
            <w:pPr>
              <w:rPr>
                <w:color w:val="F79646" w:themeColor="accent6"/>
                <w:sz w:val="28"/>
                <w:szCs w:val="28"/>
              </w:rPr>
            </w:pPr>
          </w:p>
        </w:tc>
      </w:tr>
      <w:tr w:rsidR="006B2F7E" w:rsidRPr="003D0409" w:rsidTr="006B2F7E">
        <w:tc>
          <w:tcPr>
            <w:tcW w:w="5353" w:type="dxa"/>
          </w:tcPr>
          <w:p w:rsidR="006B2F7E" w:rsidRPr="004A3F79" w:rsidRDefault="00BD59BC">
            <w:pPr>
              <w:rPr>
                <w:color w:val="FF0000"/>
                <w:sz w:val="28"/>
                <w:szCs w:val="28"/>
              </w:rPr>
            </w:pPr>
            <w:r w:rsidRPr="004A3F79">
              <w:rPr>
                <w:color w:val="FF0000"/>
                <w:sz w:val="28"/>
                <w:szCs w:val="28"/>
              </w:rPr>
              <w:t>Regularly coming home late or going missing from home, care or education for any period of time.</w:t>
            </w:r>
          </w:p>
        </w:tc>
        <w:tc>
          <w:tcPr>
            <w:tcW w:w="1733" w:type="dxa"/>
          </w:tcPr>
          <w:p w:rsidR="006B2F7E" w:rsidRPr="004A3F79" w:rsidRDefault="006B2F7E">
            <w:pPr>
              <w:rPr>
                <w:color w:val="FF0000"/>
                <w:sz w:val="28"/>
                <w:szCs w:val="28"/>
              </w:rPr>
            </w:pPr>
          </w:p>
          <w:p w:rsidR="004A3F79" w:rsidRPr="004A3F79" w:rsidRDefault="004A3F79">
            <w:pPr>
              <w:rPr>
                <w:color w:val="FF0000"/>
                <w:sz w:val="28"/>
                <w:szCs w:val="28"/>
              </w:rPr>
            </w:pPr>
            <w:r w:rsidRPr="004A3F79">
              <w:rPr>
                <w:color w:val="FF0000"/>
                <w:sz w:val="28"/>
                <w:szCs w:val="28"/>
              </w:rPr>
              <w:t>Complex</w:t>
            </w:r>
          </w:p>
        </w:tc>
        <w:tc>
          <w:tcPr>
            <w:tcW w:w="5496" w:type="dxa"/>
          </w:tcPr>
          <w:p w:rsidR="006B2F7E" w:rsidRPr="004A3F79" w:rsidRDefault="00BD59BC">
            <w:pPr>
              <w:rPr>
                <w:color w:val="FF0000"/>
                <w:sz w:val="28"/>
                <w:szCs w:val="28"/>
              </w:rPr>
            </w:pPr>
            <w:r w:rsidRPr="004A3F79">
              <w:rPr>
                <w:color w:val="FF0000"/>
                <w:sz w:val="28"/>
                <w:szCs w:val="28"/>
              </w:rPr>
              <w:t>Returning home after long intervals appearing well cared for.</w:t>
            </w:r>
          </w:p>
        </w:tc>
        <w:tc>
          <w:tcPr>
            <w:tcW w:w="1592" w:type="dxa"/>
          </w:tcPr>
          <w:p w:rsidR="004A3F79" w:rsidRPr="004A3F79" w:rsidRDefault="004A3F79">
            <w:pPr>
              <w:rPr>
                <w:color w:val="FF0000"/>
                <w:sz w:val="28"/>
                <w:szCs w:val="28"/>
              </w:rPr>
            </w:pPr>
          </w:p>
          <w:p w:rsidR="006B2F7E" w:rsidRPr="004A3F79" w:rsidRDefault="004A3F79" w:rsidP="004A3F79">
            <w:pPr>
              <w:rPr>
                <w:color w:val="FF0000"/>
                <w:sz w:val="28"/>
                <w:szCs w:val="28"/>
              </w:rPr>
            </w:pPr>
            <w:r w:rsidRPr="004A3F79">
              <w:rPr>
                <w:color w:val="FF0000"/>
                <w:sz w:val="28"/>
                <w:szCs w:val="28"/>
              </w:rPr>
              <w:t>Acute</w:t>
            </w:r>
          </w:p>
        </w:tc>
      </w:tr>
    </w:tbl>
    <w:p w:rsidR="006B2F7E" w:rsidRPr="003D0409" w:rsidRDefault="006B2F7E">
      <w:pPr>
        <w:rPr>
          <w:sz w:val="28"/>
          <w:szCs w:val="28"/>
        </w:rPr>
      </w:pPr>
    </w:p>
    <w:p w:rsidR="00BD59BC" w:rsidRPr="00D33088" w:rsidRDefault="00DA68C9">
      <w:pPr>
        <w:rPr>
          <w:sz w:val="32"/>
          <w:szCs w:val="32"/>
        </w:rPr>
      </w:pPr>
      <w:r w:rsidRPr="00D33088">
        <w:rPr>
          <w:b/>
          <w:sz w:val="32"/>
          <w:szCs w:val="32"/>
        </w:rPr>
        <w:t>Health and Mental Health</w:t>
      </w:r>
    </w:p>
    <w:tbl>
      <w:tblPr>
        <w:tblStyle w:val="TableGrid"/>
        <w:tblW w:w="0" w:type="auto"/>
        <w:tblLook w:val="04A0" w:firstRow="1" w:lastRow="0" w:firstColumn="1" w:lastColumn="0" w:noHBand="0" w:noVBand="1"/>
      </w:tblPr>
      <w:tblGrid>
        <w:gridCol w:w="5228"/>
        <w:gridCol w:w="1716"/>
        <w:gridCol w:w="5425"/>
        <w:gridCol w:w="1579"/>
      </w:tblGrid>
      <w:tr w:rsidR="00DA68C9" w:rsidRPr="003D0409" w:rsidTr="00DA68C9">
        <w:tc>
          <w:tcPr>
            <w:tcW w:w="5353" w:type="dxa"/>
          </w:tcPr>
          <w:p w:rsidR="00DA68C9" w:rsidRPr="00D33088" w:rsidRDefault="00DA68C9">
            <w:pPr>
              <w:rPr>
                <w:b/>
                <w:sz w:val="28"/>
                <w:szCs w:val="28"/>
              </w:rPr>
            </w:pPr>
            <w:r w:rsidRPr="00D33088">
              <w:rPr>
                <w:b/>
                <w:sz w:val="28"/>
                <w:szCs w:val="28"/>
              </w:rPr>
              <w:t>Indicator of Risk</w:t>
            </w:r>
          </w:p>
        </w:tc>
        <w:tc>
          <w:tcPr>
            <w:tcW w:w="1733" w:type="dxa"/>
          </w:tcPr>
          <w:p w:rsidR="00DA68C9" w:rsidRPr="00D33088" w:rsidRDefault="00DA68C9">
            <w:pPr>
              <w:rPr>
                <w:b/>
                <w:sz w:val="28"/>
                <w:szCs w:val="28"/>
              </w:rPr>
            </w:pPr>
            <w:r w:rsidRPr="00D33088">
              <w:rPr>
                <w:b/>
                <w:sz w:val="28"/>
                <w:szCs w:val="28"/>
              </w:rPr>
              <w:t>Risk Level</w:t>
            </w:r>
          </w:p>
        </w:tc>
        <w:tc>
          <w:tcPr>
            <w:tcW w:w="5496" w:type="dxa"/>
          </w:tcPr>
          <w:p w:rsidR="00DA68C9" w:rsidRPr="00D33088" w:rsidRDefault="00DA68C9">
            <w:pPr>
              <w:rPr>
                <w:b/>
                <w:sz w:val="28"/>
                <w:szCs w:val="28"/>
              </w:rPr>
            </w:pPr>
            <w:r w:rsidRPr="00D33088">
              <w:rPr>
                <w:b/>
                <w:sz w:val="28"/>
                <w:szCs w:val="28"/>
              </w:rPr>
              <w:t>Indicator of Risk</w:t>
            </w:r>
          </w:p>
        </w:tc>
        <w:tc>
          <w:tcPr>
            <w:tcW w:w="1592" w:type="dxa"/>
          </w:tcPr>
          <w:p w:rsidR="00DA68C9" w:rsidRPr="00D33088" w:rsidRDefault="00DA68C9">
            <w:pPr>
              <w:rPr>
                <w:b/>
                <w:sz w:val="28"/>
                <w:szCs w:val="28"/>
              </w:rPr>
            </w:pPr>
            <w:r w:rsidRPr="00D33088">
              <w:rPr>
                <w:b/>
                <w:sz w:val="28"/>
                <w:szCs w:val="28"/>
              </w:rPr>
              <w:t>Risk Level</w:t>
            </w:r>
          </w:p>
        </w:tc>
      </w:tr>
      <w:tr w:rsidR="00DA68C9" w:rsidRPr="003D0409" w:rsidTr="00DA68C9">
        <w:tc>
          <w:tcPr>
            <w:tcW w:w="5353" w:type="dxa"/>
          </w:tcPr>
          <w:p w:rsidR="00DA68C9" w:rsidRPr="004A3F79" w:rsidRDefault="00DA68C9">
            <w:pPr>
              <w:rPr>
                <w:color w:val="F79646" w:themeColor="accent6"/>
                <w:sz w:val="28"/>
                <w:szCs w:val="28"/>
              </w:rPr>
            </w:pPr>
            <w:r w:rsidRPr="004A3F79">
              <w:rPr>
                <w:color w:val="F79646" w:themeColor="accent6"/>
                <w:sz w:val="28"/>
                <w:szCs w:val="28"/>
              </w:rPr>
              <w:t>Change in physical appearance (new clothes, more/less make-u</w:t>
            </w:r>
            <w:r w:rsidR="004B4FDF" w:rsidRPr="004A3F79">
              <w:rPr>
                <w:color w:val="F79646" w:themeColor="accent6"/>
                <w:sz w:val="28"/>
                <w:szCs w:val="28"/>
              </w:rPr>
              <w:t>p</w:t>
            </w:r>
            <w:r w:rsidRPr="004A3F79">
              <w:rPr>
                <w:color w:val="F79646" w:themeColor="accent6"/>
                <w:sz w:val="28"/>
                <w:szCs w:val="28"/>
              </w:rPr>
              <w:t>, weight gain/loss</w:t>
            </w:r>
          </w:p>
        </w:tc>
        <w:tc>
          <w:tcPr>
            <w:tcW w:w="1733" w:type="dxa"/>
          </w:tcPr>
          <w:p w:rsidR="004A3F79" w:rsidRPr="004A3F79" w:rsidRDefault="004A3F79">
            <w:pPr>
              <w:rPr>
                <w:color w:val="F79646" w:themeColor="accent6"/>
                <w:sz w:val="28"/>
                <w:szCs w:val="28"/>
              </w:rPr>
            </w:pPr>
          </w:p>
          <w:p w:rsidR="00DA68C9" w:rsidRPr="004A3F79" w:rsidRDefault="004A3F79">
            <w:pPr>
              <w:rPr>
                <w:color w:val="F79646" w:themeColor="accent6"/>
                <w:sz w:val="28"/>
                <w:szCs w:val="28"/>
              </w:rPr>
            </w:pPr>
            <w:r w:rsidRPr="004A3F79">
              <w:rPr>
                <w:color w:val="F79646" w:themeColor="accent6"/>
                <w:sz w:val="28"/>
                <w:szCs w:val="28"/>
              </w:rPr>
              <w:t>Complex</w:t>
            </w:r>
          </w:p>
        </w:tc>
        <w:tc>
          <w:tcPr>
            <w:tcW w:w="5496" w:type="dxa"/>
          </w:tcPr>
          <w:p w:rsidR="00DA68C9" w:rsidRPr="004A3F79" w:rsidRDefault="00DA68C9">
            <w:pPr>
              <w:rPr>
                <w:color w:val="F79646" w:themeColor="accent6"/>
                <w:sz w:val="28"/>
                <w:szCs w:val="28"/>
              </w:rPr>
            </w:pPr>
            <w:r w:rsidRPr="004A3F79">
              <w:rPr>
                <w:color w:val="F79646" w:themeColor="accent6"/>
                <w:sz w:val="28"/>
                <w:szCs w:val="28"/>
              </w:rPr>
              <w:t>Increased health/sexual related problems</w:t>
            </w:r>
          </w:p>
        </w:tc>
        <w:tc>
          <w:tcPr>
            <w:tcW w:w="1592" w:type="dxa"/>
          </w:tcPr>
          <w:p w:rsidR="00DA68C9" w:rsidRPr="004A3F79" w:rsidRDefault="00DA68C9">
            <w:pPr>
              <w:rPr>
                <w:color w:val="F79646" w:themeColor="accent6"/>
                <w:sz w:val="28"/>
                <w:szCs w:val="28"/>
              </w:rPr>
            </w:pPr>
          </w:p>
          <w:p w:rsidR="004A3F79" w:rsidRPr="004A3F79" w:rsidRDefault="004A3F79">
            <w:pPr>
              <w:rPr>
                <w:color w:val="F79646" w:themeColor="accent6"/>
                <w:sz w:val="28"/>
                <w:szCs w:val="28"/>
              </w:rPr>
            </w:pPr>
            <w:r w:rsidRPr="004A3F79">
              <w:rPr>
                <w:color w:val="F79646" w:themeColor="accent6"/>
                <w:sz w:val="28"/>
                <w:szCs w:val="28"/>
              </w:rPr>
              <w:t>Complex</w:t>
            </w:r>
          </w:p>
        </w:tc>
      </w:tr>
      <w:tr w:rsidR="00DA68C9" w:rsidRPr="003D0409" w:rsidTr="00DA68C9">
        <w:tc>
          <w:tcPr>
            <w:tcW w:w="5353" w:type="dxa"/>
          </w:tcPr>
          <w:p w:rsidR="00DA68C9" w:rsidRPr="004A3F79" w:rsidRDefault="00DA68C9">
            <w:pPr>
              <w:rPr>
                <w:color w:val="FF0000"/>
                <w:sz w:val="28"/>
                <w:szCs w:val="28"/>
              </w:rPr>
            </w:pPr>
            <w:r w:rsidRPr="004A3F79">
              <w:rPr>
                <w:color w:val="FF0000"/>
                <w:sz w:val="28"/>
                <w:szCs w:val="28"/>
              </w:rPr>
              <w:lastRenderedPageBreak/>
              <w:t>Marks or scars or physical injuries on the body or face which they try to conceal.</w:t>
            </w:r>
          </w:p>
        </w:tc>
        <w:tc>
          <w:tcPr>
            <w:tcW w:w="1733" w:type="dxa"/>
          </w:tcPr>
          <w:p w:rsidR="00DA68C9" w:rsidRPr="004A3F79" w:rsidRDefault="00DA68C9">
            <w:pPr>
              <w:rPr>
                <w:color w:val="FF0000"/>
                <w:sz w:val="28"/>
                <w:szCs w:val="28"/>
              </w:rPr>
            </w:pPr>
          </w:p>
          <w:p w:rsidR="004A3F79" w:rsidRPr="004A3F79" w:rsidRDefault="004A3F79">
            <w:pPr>
              <w:rPr>
                <w:color w:val="FF0000"/>
                <w:sz w:val="28"/>
                <w:szCs w:val="28"/>
              </w:rPr>
            </w:pPr>
            <w:r w:rsidRPr="004A3F79">
              <w:rPr>
                <w:color w:val="FF0000"/>
                <w:sz w:val="28"/>
                <w:szCs w:val="28"/>
              </w:rPr>
              <w:t>Acute</w:t>
            </w:r>
          </w:p>
        </w:tc>
        <w:tc>
          <w:tcPr>
            <w:tcW w:w="5496" w:type="dxa"/>
          </w:tcPr>
          <w:p w:rsidR="00DA68C9" w:rsidRPr="004A3F79" w:rsidRDefault="00DA68C9">
            <w:pPr>
              <w:rPr>
                <w:color w:val="FF0000"/>
                <w:sz w:val="28"/>
                <w:szCs w:val="28"/>
              </w:rPr>
            </w:pPr>
            <w:r w:rsidRPr="004A3F79">
              <w:rPr>
                <w:color w:val="FF0000"/>
                <w:sz w:val="28"/>
                <w:szCs w:val="28"/>
              </w:rPr>
              <w:t>Expressions of despair (including depression, mental ill health, self harm, suicidal thoughts/attempts, overdose, eating disorder.</w:t>
            </w:r>
          </w:p>
        </w:tc>
        <w:tc>
          <w:tcPr>
            <w:tcW w:w="1592" w:type="dxa"/>
          </w:tcPr>
          <w:p w:rsidR="004A3F79" w:rsidRPr="004A3F79" w:rsidRDefault="004A3F79">
            <w:pPr>
              <w:rPr>
                <w:color w:val="FF0000"/>
                <w:sz w:val="28"/>
                <w:szCs w:val="28"/>
              </w:rPr>
            </w:pPr>
          </w:p>
          <w:p w:rsidR="00DA68C9" w:rsidRPr="004A3F79" w:rsidRDefault="00DA68C9" w:rsidP="004A3F79">
            <w:pPr>
              <w:rPr>
                <w:color w:val="FF0000"/>
                <w:sz w:val="28"/>
                <w:szCs w:val="28"/>
              </w:rPr>
            </w:pPr>
          </w:p>
          <w:p w:rsidR="004A3F79" w:rsidRPr="004A3F79" w:rsidRDefault="004A3F79" w:rsidP="004A3F79">
            <w:pPr>
              <w:rPr>
                <w:color w:val="FF0000"/>
                <w:sz w:val="28"/>
                <w:szCs w:val="28"/>
              </w:rPr>
            </w:pPr>
            <w:r w:rsidRPr="004A3F79">
              <w:rPr>
                <w:color w:val="FF0000"/>
                <w:sz w:val="28"/>
                <w:szCs w:val="28"/>
              </w:rPr>
              <w:t>Acute</w:t>
            </w:r>
          </w:p>
        </w:tc>
      </w:tr>
      <w:tr w:rsidR="00DA68C9" w:rsidRPr="003D0409" w:rsidTr="00DA68C9">
        <w:tc>
          <w:tcPr>
            <w:tcW w:w="5353" w:type="dxa"/>
          </w:tcPr>
          <w:p w:rsidR="00DA68C9" w:rsidRPr="004A3F79" w:rsidRDefault="00DA68C9">
            <w:pPr>
              <w:rPr>
                <w:color w:val="FF0000"/>
                <w:sz w:val="28"/>
                <w:szCs w:val="28"/>
              </w:rPr>
            </w:pPr>
            <w:r w:rsidRPr="004A3F79">
              <w:rPr>
                <w:color w:val="FF0000"/>
                <w:sz w:val="28"/>
                <w:szCs w:val="28"/>
              </w:rPr>
              <w:t>Branding (ie gang logos)</w:t>
            </w:r>
          </w:p>
        </w:tc>
        <w:tc>
          <w:tcPr>
            <w:tcW w:w="1733" w:type="dxa"/>
          </w:tcPr>
          <w:p w:rsidR="00DA68C9" w:rsidRPr="004A3F79" w:rsidRDefault="00DA68C9">
            <w:pPr>
              <w:rPr>
                <w:color w:val="FF0000"/>
                <w:sz w:val="28"/>
                <w:szCs w:val="28"/>
              </w:rPr>
            </w:pPr>
          </w:p>
          <w:p w:rsidR="004A3F79" w:rsidRPr="004A3F79" w:rsidRDefault="004A3F79">
            <w:pPr>
              <w:rPr>
                <w:color w:val="FF0000"/>
                <w:sz w:val="28"/>
                <w:szCs w:val="28"/>
              </w:rPr>
            </w:pPr>
            <w:r w:rsidRPr="004A3F79">
              <w:rPr>
                <w:color w:val="FF0000"/>
                <w:sz w:val="28"/>
                <w:szCs w:val="28"/>
              </w:rPr>
              <w:t>Acute</w:t>
            </w:r>
          </w:p>
        </w:tc>
        <w:tc>
          <w:tcPr>
            <w:tcW w:w="5496" w:type="dxa"/>
          </w:tcPr>
          <w:p w:rsidR="00DA68C9" w:rsidRPr="004A3F79" w:rsidRDefault="00DA68C9">
            <w:pPr>
              <w:rPr>
                <w:color w:val="FF0000"/>
                <w:sz w:val="28"/>
                <w:szCs w:val="28"/>
              </w:rPr>
            </w:pPr>
            <w:r w:rsidRPr="004A3F79">
              <w:rPr>
                <w:color w:val="FF0000"/>
                <w:sz w:val="28"/>
                <w:szCs w:val="28"/>
              </w:rPr>
              <w:t>Repeat unplanned pregnancy or pregnancies (including ending in termination/miscarriage(s).</w:t>
            </w:r>
          </w:p>
        </w:tc>
        <w:tc>
          <w:tcPr>
            <w:tcW w:w="1592" w:type="dxa"/>
          </w:tcPr>
          <w:p w:rsidR="00DA68C9" w:rsidRPr="004A3F79" w:rsidRDefault="00DA68C9">
            <w:pPr>
              <w:rPr>
                <w:color w:val="FF0000"/>
                <w:sz w:val="28"/>
                <w:szCs w:val="28"/>
              </w:rPr>
            </w:pPr>
          </w:p>
          <w:p w:rsidR="004A3F79" w:rsidRPr="004A3F79" w:rsidRDefault="004A3F79">
            <w:pPr>
              <w:rPr>
                <w:color w:val="FF0000"/>
                <w:sz w:val="28"/>
                <w:szCs w:val="28"/>
              </w:rPr>
            </w:pPr>
            <w:r w:rsidRPr="004A3F79">
              <w:rPr>
                <w:color w:val="FF0000"/>
                <w:sz w:val="28"/>
                <w:szCs w:val="28"/>
              </w:rPr>
              <w:t>Acute</w:t>
            </w:r>
          </w:p>
        </w:tc>
      </w:tr>
      <w:tr w:rsidR="00DA68C9" w:rsidRPr="003D0409" w:rsidTr="00DA68C9">
        <w:tc>
          <w:tcPr>
            <w:tcW w:w="5353" w:type="dxa"/>
          </w:tcPr>
          <w:p w:rsidR="00DA68C9" w:rsidRPr="00D33088" w:rsidRDefault="00DA68C9">
            <w:pPr>
              <w:rPr>
                <w:color w:val="F79646" w:themeColor="accent6"/>
                <w:sz w:val="28"/>
                <w:szCs w:val="28"/>
              </w:rPr>
            </w:pPr>
            <w:r w:rsidRPr="00D33088">
              <w:rPr>
                <w:color w:val="F79646" w:themeColor="accent6"/>
                <w:sz w:val="28"/>
                <w:szCs w:val="28"/>
              </w:rPr>
              <w:t>Sexually transmitted infections and or repeat tests particularly with negative results.</w:t>
            </w:r>
          </w:p>
        </w:tc>
        <w:tc>
          <w:tcPr>
            <w:tcW w:w="1733" w:type="dxa"/>
          </w:tcPr>
          <w:p w:rsidR="00DA68C9" w:rsidRPr="00D33088" w:rsidRDefault="00DA68C9">
            <w:pPr>
              <w:rPr>
                <w:color w:val="F79646" w:themeColor="accent6"/>
                <w:sz w:val="28"/>
                <w:szCs w:val="28"/>
              </w:rPr>
            </w:pPr>
          </w:p>
          <w:p w:rsidR="00DA68C9" w:rsidRPr="00D33088" w:rsidRDefault="00DA68C9">
            <w:pPr>
              <w:rPr>
                <w:color w:val="F79646" w:themeColor="accent6"/>
                <w:sz w:val="28"/>
                <w:szCs w:val="28"/>
              </w:rPr>
            </w:pPr>
            <w:r w:rsidRPr="00D33088">
              <w:rPr>
                <w:color w:val="F79646" w:themeColor="accent6"/>
                <w:sz w:val="28"/>
                <w:szCs w:val="28"/>
              </w:rPr>
              <w:t>Complex</w:t>
            </w:r>
          </w:p>
        </w:tc>
        <w:tc>
          <w:tcPr>
            <w:tcW w:w="5496" w:type="dxa"/>
          </w:tcPr>
          <w:p w:rsidR="00DA68C9" w:rsidRPr="003D0409" w:rsidRDefault="00DA68C9">
            <w:pPr>
              <w:rPr>
                <w:sz w:val="28"/>
                <w:szCs w:val="28"/>
              </w:rPr>
            </w:pPr>
          </w:p>
        </w:tc>
        <w:tc>
          <w:tcPr>
            <w:tcW w:w="1592" w:type="dxa"/>
          </w:tcPr>
          <w:p w:rsidR="00DA68C9" w:rsidRPr="003D0409" w:rsidRDefault="00DA68C9">
            <w:pPr>
              <w:rPr>
                <w:sz w:val="28"/>
                <w:szCs w:val="28"/>
              </w:rPr>
            </w:pPr>
          </w:p>
        </w:tc>
      </w:tr>
    </w:tbl>
    <w:p w:rsidR="00DA68C9" w:rsidRPr="003D0409" w:rsidRDefault="00DA68C9">
      <w:pPr>
        <w:rPr>
          <w:sz w:val="28"/>
          <w:szCs w:val="28"/>
        </w:rPr>
      </w:pPr>
    </w:p>
    <w:p w:rsidR="00DA68C9" w:rsidRPr="00D33088" w:rsidRDefault="00DA68C9">
      <w:pPr>
        <w:rPr>
          <w:b/>
          <w:sz w:val="32"/>
          <w:szCs w:val="32"/>
        </w:rPr>
      </w:pPr>
      <w:r w:rsidRPr="00D33088">
        <w:rPr>
          <w:b/>
          <w:sz w:val="32"/>
          <w:szCs w:val="32"/>
        </w:rPr>
        <w:t>Behaviour and experiences</w:t>
      </w:r>
    </w:p>
    <w:tbl>
      <w:tblPr>
        <w:tblStyle w:val="TableGrid"/>
        <w:tblW w:w="0" w:type="auto"/>
        <w:tblLook w:val="04A0" w:firstRow="1" w:lastRow="0" w:firstColumn="1" w:lastColumn="0" w:noHBand="0" w:noVBand="1"/>
      </w:tblPr>
      <w:tblGrid>
        <w:gridCol w:w="5235"/>
        <w:gridCol w:w="1720"/>
        <w:gridCol w:w="5407"/>
        <w:gridCol w:w="1586"/>
      </w:tblGrid>
      <w:tr w:rsidR="00AF2D0E" w:rsidRPr="003D0409" w:rsidTr="00DA68C9">
        <w:tc>
          <w:tcPr>
            <w:tcW w:w="5353" w:type="dxa"/>
          </w:tcPr>
          <w:p w:rsidR="00AF2D0E" w:rsidRPr="00D33088" w:rsidRDefault="00AF2D0E">
            <w:pPr>
              <w:rPr>
                <w:b/>
                <w:sz w:val="28"/>
                <w:szCs w:val="28"/>
              </w:rPr>
            </w:pPr>
            <w:r w:rsidRPr="00D33088">
              <w:rPr>
                <w:b/>
                <w:sz w:val="28"/>
                <w:szCs w:val="28"/>
              </w:rPr>
              <w:t>Indicator of Risk</w:t>
            </w:r>
          </w:p>
        </w:tc>
        <w:tc>
          <w:tcPr>
            <w:tcW w:w="1733" w:type="dxa"/>
          </w:tcPr>
          <w:p w:rsidR="00AF2D0E" w:rsidRPr="00D33088" w:rsidRDefault="00AF2D0E">
            <w:pPr>
              <w:rPr>
                <w:b/>
                <w:sz w:val="28"/>
                <w:szCs w:val="28"/>
              </w:rPr>
            </w:pPr>
            <w:r w:rsidRPr="00D33088">
              <w:rPr>
                <w:b/>
                <w:sz w:val="28"/>
                <w:szCs w:val="28"/>
              </w:rPr>
              <w:t>Risk Level</w:t>
            </w:r>
          </w:p>
        </w:tc>
        <w:tc>
          <w:tcPr>
            <w:tcW w:w="5496" w:type="dxa"/>
          </w:tcPr>
          <w:p w:rsidR="00AF2D0E" w:rsidRPr="00D33088" w:rsidRDefault="00AF2D0E">
            <w:pPr>
              <w:rPr>
                <w:b/>
                <w:sz w:val="28"/>
                <w:szCs w:val="28"/>
              </w:rPr>
            </w:pPr>
            <w:r w:rsidRPr="00D33088">
              <w:rPr>
                <w:b/>
                <w:sz w:val="28"/>
                <w:szCs w:val="28"/>
              </w:rPr>
              <w:t>Indicator of Risk</w:t>
            </w:r>
          </w:p>
        </w:tc>
        <w:tc>
          <w:tcPr>
            <w:tcW w:w="1592" w:type="dxa"/>
          </w:tcPr>
          <w:p w:rsidR="00AF2D0E" w:rsidRPr="00D33088" w:rsidRDefault="00AF2D0E">
            <w:pPr>
              <w:rPr>
                <w:b/>
                <w:sz w:val="28"/>
                <w:szCs w:val="28"/>
              </w:rPr>
            </w:pPr>
            <w:r w:rsidRPr="00D33088">
              <w:rPr>
                <w:b/>
                <w:sz w:val="28"/>
                <w:szCs w:val="28"/>
              </w:rPr>
              <w:t>Risk Level</w:t>
            </w:r>
          </w:p>
        </w:tc>
      </w:tr>
      <w:tr w:rsidR="00DA68C9" w:rsidRPr="003D0409" w:rsidTr="00DA68C9">
        <w:tc>
          <w:tcPr>
            <w:tcW w:w="5353" w:type="dxa"/>
          </w:tcPr>
          <w:p w:rsidR="00DA68C9" w:rsidRPr="00D33088" w:rsidRDefault="00DA68C9">
            <w:pPr>
              <w:rPr>
                <w:color w:val="F79646" w:themeColor="accent6"/>
                <w:sz w:val="28"/>
                <w:szCs w:val="28"/>
              </w:rPr>
            </w:pPr>
            <w:r w:rsidRPr="00D33088">
              <w:rPr>
                <w:color w:val="F79646" w:themeColor="accent6"/>
                <w:sz w:val="28"/>
                <w:szCs w:val="28"/>
              </w:rPr>
              <w:t>Concealed/concerning use of the internet including web-cam, online gaming, chat rooms ect</w:t>
            </w:r>
          </w:p>
        </w:tc>
        <w:tc>
          <w:tcPr>
            <w:tcW w:w="1733" w:type="dxa"/>
          </w:tcPr>
          <w:p w:rsidR="00DA68C9" w:rsidRPr="00D33088" w:rsidRDefault="00DA68C9">
            <w:pPr>
              <w:rPr>
                <w:color w:val="F79646" w:themeColor="accent6"/>
                <w:sz w:val="28"/>
                <w:szCs w:val="28"/>
              </w:rPr>
            </w:pPr>
          </w:p>
          <w:p w:rsidR="00DA68C9" w:rsidRPr="00D33088" w:rsidRDefault="00DA68C9">
            <w:pPr>
              <w:rPr>
                <w:color w:val="F79646" w:themeColor="accent6"/>
                <w:sz w:val="28"/>
                <w:szCs w:val="28"/>
              </w:rPr>
            </w:pPr>
            <w:r w:rsidRPr="00D33088">
              <w:rPr>
                <w:color w:val="F79646" w:themeColor="accent6"/>
                <w:sz w:val="28"/>
                <w:szCs w:val="28"/>
              </w:rPr>
              <w:t>Complex</w:t>
            </w:r>
          </w:p>
        </w:tc>
        <w:tc>
          <w:tcPr>
            <w:tcW w:w="5496" w:type="dxa"/>
          </w:tcPr>
          <w:p w:rsidR="00DA68C9" w:rsidRPr="00D33088" w:rsidRDefault="00DA68C9">
            <w:pPr>
              <w:rPr>
                <w:color w:val="00B050"/>
                <w:sz w:val="28"/>
                <w:szCs w:val="28"/>
              </w:rPr>
            </w:pPr>
            <w:r w:rsidRPr="00D33088">
              <w:rPr>
                <w:color w:val="00B050"/>
                <w:sz w:val="28"/>
                <w:szCs w:val="28"/>
              </w:rPr>
              <w:t>Exclusion from school or unexplained absences from, or not engaged in school/college/training/work</w:t>
            </w:r>
          </w:p>
        </w:tc>
        <w:tc>
          <w:tcPr>
            <w:tcW w:w="1592" w:type="dxa"/>
          </w:tcPr>
          <w:p w:rsidR="00DA68C9" w:rsidRPr="00D33088" w:rsidRDefault="00DA68C9">
            <w:pPr>
              <w:rPr>
                <w:color w:val="00B050"/>
                <w:sz w:val="28"/>
                <w:szCs w:val="28"/>
              </w:rPr>
            </w:pPr>
          </w:p>
          <w:p w:rsidR="00DA68C9" w:rsidRPr="00D33088" w:rsidRDefault="00DA68C9">
            <w:pPr>
              <w:rPr>
                <w:color w:val="00B050"/>
                <w:sz w:val="28"/>
                <w:szCs w:val="28"/>
              </w:rPr>
            </w:pPr>
            <w:r w:rsidRPr="00D33088">
              <w:rPr>
                <w:color w:val="00B050"/>
                <w:sz w:val="28"/>
                <w:szCs w:val="28"/>
              </w:rPr>
              <w:t>Vulnerable</w:t>
            </w:r>
          </w:p>
        </w:tc>
      </w:tr>
      <w:tr w:rsidR="00DA68C9" w:rsidRPr="003D0409" w:rsidTr="00DA68C9">
        <w:tc>
          <w:tcPr>
            <w:tcW w:w="5353" w:type="dxa"/>
          </w:tcPr>
          <w:p w:rsidR="00305D77" w:rsidRPr="00D33088" w:rsidRDefault="00305D77">
            <w:pPr>
              <w:rPr>
                <w:color w:val="F79646" w:themeColor="accent6"/>
                <w:sz w:val="28"/>
                <w:szCs w:val="28"/>
              </w:rPr>
            </w:pPr>
            <w:r w:rsidRPr="00D33088">
              <w:rPr>
                <w:color w:val="F79646" w:themeColor="accent6"/>
                <w:sz w:val="28"/>
                <w:szCs w:val="28"/>
              </w:rPr>
              <w:t>Failing to keep to respond to attempts to keep in touch by workers/carers or recent disengagement.</w:t>
            </w:r>
          </w:p>
        </w:tc>
        <w:tc>
          <w:tcPr>
            <w:tcW w:w="1733" w:type="dxa"/>
          </w:tcPr>
          <w:p w:rsidR="00DA68C9" w:rsidRPr="00D33088" w:rsidRDefault="00DA68C9">
            <w:pPr>
              <w:rPr>
                <w:color w:val="F79646" w:themeColor="accent6"/>
                <w:sz w:val="28"/>
                <w:szCs w:val="28"/>
              </w:rPr>
            </w:pPr>
          </w:p>
          <w:p w:rsidR="00305D77" w:rsidRPr="00D33088" w:rsidRDefault="00305D77">
            <w:pPr>
              <w:rPr>
                <w:color w:val="F79646" w:themeColor="accent6"/>
                <w:sz w:val="28"/>
                <w:szCs w:val="28"/>
              </w:rPr>
            </w:pPr>
            <w:r w:rsidRPr="00D33088">
              <w:rPr>
                <w:color w:val="F79646" w:themeColor="accent6"/>
                <w:sz w:val="28"/>
                <w:szCs w:val="28"/>
              </w:rPr>
              <w:t>Complex</w:t>
            </w:r>
          </w:p>
        </w:tc>
        <w:tc>
          <w:tcPr>
            <w:tcW w:w="5496" w:type="dxa"/>
          </w:tcPr>
          <w:p w:rsidR="00DA68C9" w:rsidRPr="00D33088" w:rsidRDefault="00305D77">
            <w:pPr>
              <w:rPr>
                <w:color w:val="FF0000"/>
                <w:sz w:val="28"/>
                <w:szCs w:val="28"/>
              </w:rPr>
            </w:pPr>
            <w:r w:rsidRPr="00D33088">
              <w:rPr>
                <w:color w:val="FF0000"/>
                <w:sz w:val="28"/>
                <w:szCs w:val="28"/>
              </w:rPr>
              <w:t>Reports of being taken to hotels, nightclubs, takeaways or out of area by unknown adults.</w:t>
            </w:r>
          </w:p>
        </w:tc>
        <w:tc>
          <w:tcPr>
            <w:tcW w:w="1592" w:type="dxa"/>
          </w:tcPr>
          <w:p w:rsidR="00DA68C9" w:rsidRPr="00D33088" w:rsidRDefault="00DA68C9">
            <w:pPr>
              <w:rPr>
                <w:color w:val="FF0000"/>
                <w:sz w:val="28"/>
                <w:szCs w:val="28"/>
              </w:rPr>
            </w:pPr>
          </w:p>
          <w:p w:rsidR="00305D77" w:rsidRPr="00D33088" w:rsidRDefault="00305D77">
            <w:pPr>
              <w:rPr>
                <w:color w:val="FF0000"/>
                <w:sz w:val="28"/>
                <w:szCs w:val="28"/>
              </w:rPr>
            </w:pPr>
            <w:r w:rsidRPr="00D33088">
              <w:rPr>
                <w:color w:val="FF0000"/>
                <w:sz w:val="28"/>
                <w:szCs w:val="28"/>
              </w:rPr>
              <w:t>Acute</w:t>
            </w:r>
          </w:p>
        </w:tc>
      </w:tr>
      <w:tr w:rsidR="00DA68C9" w:rsidRPr="003D0409" w:rsidTr="00DA68C9">
        <w:tc>
          <w:tcPr>
            <w:tcW w:w="5353" w:type="dxa"/>
          </w:tcPr>
          <w:p w:rsidR="00DA68C9" w:rsidRPr="00D33088" w:rsidRDefault="00305D77">
            <w:pPr>
              <w:rPr>
                <w:color w:val="F79646" w:themeColor="accent6"/>
                <w:sz w:val="28"/>
                <w:szCs w:val="28"/>
              </w:rPr>
            </w:pPr>
            <w:r w:rsidRPr="00D33088">
              <w:rPr>
                <w:color w:val="F79646" w:themeColor="accent6"/>
                <w:sz w:val="28"/>
                <w:szCs w:val="28"/>
              </w:rPr>
              <w:t>Sexualised risk taking, including on internet or mobile phone, such as sexting (sending explicit messages or photos to adults or peers)</w:t>
            </w:r>
          </w:p>
        </w:tc>
        <w:tc>
          <w:tcPr>
            <w:tcW w:w="1733" w:type="dxa"/>
          </w:tcPr>
          <w:p w:rsidR="00DA68C9" w:rsidRPr="00D33088" w:rsidRDefault="00DA68C9">
            <w:pPr>
              <w:rPr>
                <w:color w:val="F79646" w:themeColor="accent6"/>
                <w:sz w:val="28"/>
                <w:szCs w:val="28"/>
              </w:rPr>
            </w:pPr>
          </w:p>
          <w:p w:rsidR="00305D77" w:rsidRPr="00D33088" w:rsidRDefault="00305D77">
            <w:pPr>
              <w:rPr>
                <w:color w:val="F79646" w:themeColor="accent6"/>
                <w:sz w:val="28"/>
                <w:szCs w:val="28"/>
              </w:rPr>
            </w:pPr>
            <w:r w:rsidRPr="00D33088">
              <w:rPr>
                <w:color w:val="F79646" w:themeColor="accent6"/>
                <w:sz w:val="28"/>
                <w:szCs w:val="28"/>
              </w:rPr>
              <w:t>Complex</w:t>
            </w:r>
          </w:p>
        </w:tc>
        <w:tc>
          <w:tcPr>
            <w:tcW w:w="5496" w:type="dxa"/>
          </w:tcPr>
          <w:p w:rsidR="00DA68C9" w:rsidRPr="00D33088" w:rsidRDefault="00305D77">
            <w:pPr>
              <w:rPr>
                <w:color w:val="00B050"/>
                <w:sz w:val="28"/>
                <w:szCs w:val="28"/>
              </w:rPr>
            </w:pPr>
            <w:r w:rsidRPr="00D33088">
              <w:rPr>
                <w:color w:val="00B050"/>
                <w:sz w:val="28"/>
                <w:szCs w:val="28"/>
              </w:rPr>
              <w:t>Young gay/bisexual exploring sexuality in unsupported way.</w:t>
            </w:r>
          </w:p>
        </w:tc>
        <w:tc>
          <w:tcPr>
            <w:tcW w:w="1592" w:type="dxa"/>
          </w:tcPr>
          <w:p w:rsidR="00DA68C9" w:rsidRPr="003D0409" w:rsidRDefault="00DA68C9">
            <w:pPr>
              <w:rPr>
                <w:sz w:val="28"/>
                <w:szCs w:val="28"/>
              </w:rPr>
            </w:pPr>
          </w:p>
          <w:p w:rsidR="00305D77" w:rsidRPr="003D0409" w:rsidRDefault="00305D77">
            <w:pPr>
              <w:rPr>
                <w:sz w:val="28"/>
                <w:szCs w:val="28"/>
              </w:rPr>
            </w:pPr>
            <w:r w:rsidRPr="003D0409">
              <w:rPr>
                <w:sz w:val="28"/>
                <w:szCs w:val="28"/>
              </w:rPr>
              <w:t>Vulnerable</w:t>
            </w:r>
          </w:p>
        </w:tc>
      </w:tr>
      <w:tr w:rsidR="00DA68C9" w:rsidRPr="003D0409" w:rsidTr="00DA68C9">
        <w:tc>
          <w:tcPr>
            <w:tcW w:w="5353" w:type="dxa"/>
          </w:tcPr>
          <w:p w:rsidR="00DA68C9" w:rsidRPr="00D33088" w:rsidRDefault="00305D77">
            <w:pPr>
              <w:rPr>
                <w:color w:val="F79646" w:themeColor="accent6"/>
                <w:sz w:val="28"/>
                <w:szCs w:val="28"/>
              </w:rPr>
            </w:pPr>
            <w:r w:rsidRPr="00D33088">
              <w:rPr>
                <w:color w:val="F79646" w:themeColor="accent6"/>
                <w:sz w:val="28"/>
                <w:szCs w:val="28"/>
              </w:rPr>
              <w:lastRenderedPageBreak/>
              <w:t>Association with gangs</w:t>
            </w:r>
          </w:p>
        </w:tc>
        <w:tc>
          <w:tcPr>
            <w:tcW w:w="1733" w:type="dxa"/>
          </w:tcPr>
          <w:p w:rsidR="00DA68C9" w:rsidRPr="00D33088" w:rsidRDefault="00305D77">
            <w:pPr>
              <w:rPr>
                <w:color w:val="F79646" w:themeColor="accent6"/>
                <w:sz w:val="28"/>
                <w:szCs w:val="28"/>
              </w:rPr>
            </w:pPr>
            <w:r w:rsidRPr="00D33088">
              <w:rPr>
                <w:color w:val="F79646" w:themeColor="accent6"/>
                <w:sz w:val="28"/>
                <w:szCs w:val="28"/>
              </w:rPr>
              <w:t>Complex</w:t>
            </w:r>
          </w:p>
        </w:tc>
        <w:tc>
          <w:tcPr>
            <w:tcW w:w="5496" w:type="dxa"/>
          </w:tcPr>
          <w:p w:rsidR="00DA68C9" w:rsidRPr="00D33088" w:rsidRDefault="00305D77">
            <w:pPr>
              <w:rPr>
                <w:color w:val="F79646" w:themeColor="accent6"/>
                <w:sz w:val="28"/>
                <w:szCs w:val="28"/>
              </w:rPr>
            </w:pPr>
            <w:r w:rsidRPr="00D33088">
              <w:rPr>
                <w:color w:val="F79646" w:themeColor="accent6"/>
                <w:sz w:val="28"/>
                <w:szCs w:val="28"/>
              </w:rPr>
              <w:t>Increasing use of drugs or alcohol or misuse of drugs or alcohol</w:t>
            </w:r>
          </w:p>
        </w:tc>
        <w:tc>
          <w:tcPr>
            <w:tcW w:w="1592" w:type="dxa"/>
          </w:tcPr>
          <w:p w:rsidR="00DA68C9" w:rsidRPr="00D33088" w:rsidRDefault="00DA68C9">
            <w:pPr>
              <w:rPr>
                <w:color w:val="F79646" w:themeColor="accent6"/>
                <w:sz w:val="28"/>
                <w:szCs w:val="28"/>
              </w:rPr>
            </w:pPr>
          </w:p>
          <w:p w:rsidR="00305D77" w:rsidRPr="00D33088" w:rsidRDefault="00305D77">
            <w:pPr>
              <w:rPr>
                <w:color w:val="F79646" w:themeColor="accent6"/>
                <w:sz w:val="28"/>
                <w:szCs w:val="28"/>
              </w:rPr>
            </w:pPr>
            <w:r w:rsidRPr="00D33088">
              <w:rPr>
                <w:color w:val="F79646" w:themeColor="accent6"/>
                <w:sz w:val="28"/>
                <w:szCs w:val="28"/>
              </w:rPr>
              <w:t>Complex</w:t>
            </w:r>
          </w:p>
        </w:tc>
      </w:tr>
      <w:tr w:rsidR="00DA68C9" w:rsidRPr="003D0409" w:rsidTr="00DA68C9">
        <w:tc>
          <w:tcPr>
            <w:tcW w:w="5353" w:type="dxa"/>
          </w:tcPr>
          <w:p w:rsidR="00DA68C9" w:rsidRPr="00D33088" w:rsidRDefault="00305D77">
            <w:pPr>
              <w:rPr>
                <w:color w:val="FF0000"/>
                <w:sz w:val="28"/>
                <w:szCs w:val="28"/>
              </w:rPr>
            </w:pPr>
            <w:r w:rsidRPr="00D33088">
              <w:rPr>
                <w:color w:val="FF0000"/>
                <w:sz w:val="28"/>
                <w:szCs w:val="28"/>
              </w:rPr>
              <w:t>Fear of victimisation from other gangs due to gang affiliation or rivalry</w:t>
            </w:r>
          </w:p>
        </w:tc>
        <w:tc>
          <w:tcPr>
            <w:tcW w:w="1733" w:type="dxa"/>
          </w:tcPr>
          <w:p w:rsidR="00DA68C9" w:rsidRPr="00D33088" w:rsidRDefault="00DA68C9">
            <w:pPr>
              <w:rPr>
                <w:color w:val="FF0000"/>
                <w:sz w:val="28"/>
                <w:szCs w:val="28"/>
              </w:rPr>
            </w:pPr>
          </w:p>
          <w:p w:rsidR="00305D77" w:rsidRPr="00D33088" w:rsidRDefault="00305D77">
            <w:pPr>
              <w:rPr>
                <w:color w:val="FF0000"/>
                <w:sz w:val="28"/>
                <w:szCs w:val="28"/>
              </w:rPr>
            </w:pPr>
            <w:r w:rsidRPr="00D33088">
              <w:rPr>
                <w:color w:val="FF0000"/>
                <w:sz w:val="28"/>
                <w:szCs w:val="28"/>
              </w:rPr>
              <w:t>Acute</w:t>
            </w:r>
          </w:p>
        </w:tc>
        <w:tc>
          <w:tcPr>
            <w:tcW w:w="5496" w:type="dxa"/>
          </w:tcPr>
          <w:p w:rsidR="00DA68C9" w:rsidRPr="00D33088" w:rsidRDefault="00305D77">
            <w:pPr>
              <w:rPr>
                <w:color w:val="FF0000"/>
                <w:sz w:val="28"/>
                <w:szCs w:val="28"/>
              </w:rPr>
            </w:pPr>
            <w:r w:rsidRPr="00D33088">
              <w:rPr>
                <w:color w:val="FF0000"/>
                <w:sz w:val="28"/>
                <w:szCs w:val="28"/>
              </w:rPr>
              <w:t>Constrained by ‘rules’ of a gang</w:t>
            </w:r>
          </w:p>
        </w:tc>
        <w:tc>
          <w:tcPr>
            <w:tcW w:w="1592" w:type="dxa"/>
          </w:tcPr>
          <w:p w:rsidR="00DA68C9" w:rsidRPr="00D33088" w:rsidRDefault="00DA68C9">
            <w:pPr>
              <w:rPr>
                <w:color w:val="FF0000"/>
                <w:sz w:val="28"/>
                <w:szCs w:val="28"/>
              </w:rPr>
            </w:pPr>
          </w:p>
          <w:p w:rsidR="00305D77" w:rsidRPr="00D33088" w:rsidRDefault="00305D77">
            <w:pPr>
              <w:rPr>
                <w:color w:val="FF0000"/>
                <w:sz w:val="28"/>
                <w:szCs w:val="28"/>
              </w:rPr>
            </w:pPr>
            <w:r w:rsidRPr="00D33088">
              <w:rPr>
                <w:color w:val="FF0000"/>
                <w:sz w:val="28"/>
                <w:szCs w:val="28"/>
              </w:rPr>
              <w:t>Acute</w:t>
            </w:r>
          </w:p>
        </w:tc>
      </w:tr>
      <w:tr w:rsidR="00DA68C9" w:rsidRPr="003D0409" w:rsidTr="00DA68C9">
        <w:tc>
          <w:tcPr>
            <w:tcW w:w="5353" w:type="dxa"/>
          </w:tcPr>
          <w:p w:rsidR="00DA68C9" w:rsidRPr="00D33088" w:rsidRDefault="00305D77">
            <w:pPr>
              <w:rPr>
                <w:color w:val="FF0000"/>
                <w:sz w:val="28"/>
                <w:szCs w:val="28"/>
              </w:rPr>
            </w:pPr>
            <w:r w:rsidRPr="00D33088">
              <w:rPr>
                <w:color w:val="FF0000"/>
                <w:sz w:val="28"/>
                <w:szCs w:val="28"/>
              </w:rPr>
              <w:t>Inability to negotiate exit from a gang due to fear/dependency</w:t>
            </w:r>
          </w:p>
        </w:tc>
        <w:tc>
          <w:tcPr>
            <w:tcW w:w="1733" w:type="dxa"/>
          </w:tcPr>
          <w:p w:rsidR="00DA68C9" w:rsidRPr="00D33088" w:rsidRDefault="00DA68C9">
            <w:pPr>
              <w:rPr>
                <w:color w:val="FF0000"/>
                <w:sz w:val="28"/>
                <w:szCs w:val="28"/>
              </w:rPr>
            </w:pPr>
          </w:p>
          <w:p w:rsidR="00305D77" w:rsidRPr="00D33088" w:rsidRDefault="00305D77">
            <w:pPr>
              <w:rPr>
                <w:color w:val="FF0000"/>
                <w:sz w:val="28"/>
                <w:szCs w:val="28"/>
              </w:rPr>
            </w:pPr>
            <w:r w:rsidRPr="00D33088">
              <w:rPr>
                <w:color w:val="FF0000"/>
                <w:sz w:val="28"/>
                <w:szCs w:val="28"/>
              </w:rPr>
              <w:t>Acute</w:t>
            </w:r>
          </w:p>
        </w:tc>
        <w:tc>
          <w:tcPr>
            <w:tcW w:w="5496" w:type="dxa"/>
          </w:tcPr>
          <w:p w:rsidR="00DA68C9" w:rsidRPr="00D33088" w:rsidRDefault="00305D77">
            <w:pPr>
              <w:rPr>
                <w:color w:val="00B050"/>
                <w:sz w:val="28"/>
                <w:szCs w:val="28"/>
              </w:rPr>
            </w:pPr>
            <w:r w:rsidRPr="00D33088">
              <w:rPr>
                <w:color w:val="00B050"/>
                <w:sz w:val="28"/>
                <w:szCs w:val="28"/>
              </w:rPr>
              <w:t>Displaying signs of harassment/unwanted attention</w:t>
            </w:r>
          </w:p>
        </w:tc>
        <w:tc>
          <w:tcPr>
            <w:tcW w:w="1592" w:type="dxa"/>
          </w:tcPr>
          <w:p w:rsidR="00DA68C9" w:rsidRPr="00D33088" w:rsidRDefault="00DA68C9">
            <w:pPr>
              <w:rPr>
                <w:color w:val="00B050"/>
                <w:sz w:val="28"/>
                <w:szCs w:val="28"/>
              </w:rPr>
            </w:pPr>
          </w:p>
          <w:p w:rsidR="00305D77" w:rsidRPr="00D33088" w:rsidRDefault="00305D77">
            <w:pPr>
              <w:rPr>
                <w:color w:val="00B050"/>
                <w:sz w:val="28"/>
                <w:szCs w:val="28"/>
              </w:rPr>
            </w:pPr>
            <w:r w:rsidRPr="00D33088">
              <w:rPr>
                <w:color w:val="00B050"/>
                <w:sz w:val="28"/>
                <w:szCs w:val="28"/>
              </w:rPr>
              <w:t>Vulnerable</w:t>
            </w:r>
          </w:p>
        </w:tc>
      </w:tr>
      <w:tr w:rsidR="00DA68C9" w:rsidRPr="003D0409" w:rsidTr="00DA68C9">
        <w:tc>
          <w:tcPr>
            <w:tcW w:w="5353" w:type="dxa"/>
          </w:tcPr>
          <w:p w:rsidR="00DA68C9" w:rsidRPr="00D33088" w:rsidRDefault="00305D77">
            <w:pPr>
              <w:rPr>
                <w:color w:val="FF0000"/>
                <w:sz w:val="28"/>
                <w:szCs w:val="28"/>
              </w:rPr>
            </w:pPr>
            <w:r w:rsidRPr="00D33088">
              <w:rPr>
                <w:color w:val="FF0000"/>
                <w:sz w:val="28"/>
                <w:szCs w:val="28"/>
              </w:rPr>
              <w:t>Fear of gang leaders</w:t>
            </w:r>
          </w:p>
        </w:tc>
        <w:tc>
          <w:tcPr>
            <w:tcW w:w="1733" w:type="dxa"/>
          </w:tcPr>
          <w:p w:rsidR="00DA68C9" w:rsidRPr="00D33088" w:rsidRDefault="00305D77">
            <w:pPr>
              <w:rPr>
                <w:color w:val="FF0000"/>
                <w:sz w:val="28"/>
                <w:szCs w:val="28"/>
              </w:rPr>
            </w:pPr>
            <w:r w:rsidRPr="00D33088">
              <w:rPr>
                <w:color w:val="FF0000"/>
                <w:sz w:val="28"/>
                <w:szCs w:val="28"/>
              </w:rPr>
              <w:t>Acute</w:t>
            </w:r>
          </w:p>
        </w:tc>
        <w:tc>
          <w:tcPr>
            <w:tcW w:w="5496" w:type="dxa"/>
          </w:tcPr>
          <w:p w:rsidR="00DA68C9" w:rsidRPr="00D33088" w:rsidRDefault="00305D77">
            <w:pPr>
              <w:rPr>
                <w:color w:val="FF0000"/>
                <w:sz w:val="28"/>
                <w:szCs w:val="28"/>
              </w:rPr>
            </w:pPr>
            <w:r w:rsidRPr="00D33088">
              <w:rPr>
                <w:color w:val="FF0000"/>
                <w:sz w:val="28"/>
                <w:szCs w:val="28"/>
              </w:rPr>
              <w:t>Evidence of sexual bullying</w:t>
            </w:r>
          </w:p>
        </w:tc>
        <w:tc>
          <w:tcPr>
            <w:tcW w:w="1592" w:type="dxa"/>
          </w:tcPr>
          <w:p w:rsidR="00DA68C9" w:rsidRPr="00D33088" w:rsidRDefault="00305D77">
            <w:pPr>
              <w:rPr>
                <w:color w:val="FF0000"/>
                <w:sz w:val="28"/>
                <w:szCs w:val="28"/>
              </w:rPr>
            </w:pPr>
            <w:r w:rsidRPr="00D33088">
              <w:rPr>
                <w:color w:val="FF0000"/>
                <w:sz w:val="28"/>
                <w:szCs w:val="28"/>
              </w:rPr>
              <w:t>Acute</w:t>
            </w:r>
          </w:p>
        </w:tc>
      </w:tr>
      <w:tr w:rsidR="00DA68C9" w:rsidRPr="003D0409" w:rsidTr="00DA68C9">
        <w:tc>
          <w:tcPr>
            <w:tcW w:w="5353" w:type="dxa"/>
          </w:tcPr>
          <w:p w:rsidR="00DA68C9" w:rsidRPr="00D33088" w:rsidRDefault="00305D77">
            <w:pPr>
              <w:rPr>
                <w:color w:val="00B050"/>
                <w:sz w:val="28"/>
                <w:szCs w:val="28"/>
              </w:rPr>
            </w:pPr>
            <w:r w:rsidRPr="00D33088">
              <w:rPr>
                <w:color w:val="00B050"/>
                <w:sz w:val="28"/>
                <w:szCs w:val="28"/>
              </w:rPr>
              <w:t>Involved in criminal offending (ie ASB/criminal damage/theft)</w:t>
            </w:r>
          </w:p>
        </w:tc>
        <w:tc>
          <w:tcPr>
            <w:tcW w:w="1733" w:type="dxa"/>
          </w:tcPr>
          <w:p w:rsidR="00DA68C9" w:rsidRPr="00D33088" w:rsidRDefault="00DA68C9">
            <w:pPr>
              <w:rPr>
                <w:color w:val="00B050"/>
                <w:sz w:val="28"/>
                <w:szCs w:val="28"/>
              </w:rPr>
            </w:pPr>
          </w:p>
          <w:p w:rsidR="00305D77" w:rsidRPr="00D33088" w:rsidRDefault="00305D77">
            <w:pPr>
              <w:rPr>
                <w:color w:val="00B050"/>
                <w:sz w:val="28"/>
                <w:szCs w:val="28"/>
              </w:rPr>
            </w:pPr>
            <w:r w:rsidRPr="00D33088">
              <w:rPr>
                <w:color w:val="00B050"/>
                <w:sz w:val="28"/>
                <w:szCs w:val="28"/>
              </w:rPr>
              <w:t>Vulnerable</w:t>
            </w:r>
          </w:p>
        </w:tc>
        <w:tc>
          <w:tcPr>
            <w:tcW w:w="5496" w:type="dxa"/>
          </w:tcPr>
          <w:p w:rsidR="00DA68C9" w:rsidRPr="00D33088" w:rsidRDefault="00305D77">
            <w:pPr>
              <w:rPr>
                <w:color w:val="F79646" w:themeColor="accent6"/>
                <w:sz w:val="28"/>
                <w:szCs w:val="28"/>
              </w:rPr>
            </w:pPr>
            <w:r w:rsidRPr="00D33088">
              <w:rPr>
                <w:color w:val="F79646" w:themeColor="accent6"/>
                <w:sz w:val="28"/>
                <w:szCs w:val="28"/>
              </w:rPr>
              <w:t>Vulnerability through the internet and/or social networking sites</w:t>
            </w:r>
          </w:p>
        </w:tc>
        <w:tc>
          <w:tcPr>
            <w:tcW w:w="1592" w:type="dxa"/>
          </w:tcPr>
          <w:p w:rsidR="00DA68C9" w:rsidRPr="00D33088" w:rsidRDefault="00DA68C9">
            <w:pPr>
              <w:rPr>
                <w:color w:val="F79646" w:themeColor="accent6"/>
                <w:sz w:val="28"/>
                <w:szCs w:val="28"/>
              </w:rPr>
            </w:pPr>
          </w:p>
          <w:p w:rsidR="00305D77" w:rsidRPr="00D33088" w:rsidRDefault="00305D77">
            <w:pPr>
              <w:rPr>
                <w:color w:val="F79646" w:themeColor="accent6"/>
                <w:sz w:val="28"/>
                <w:szCs w:val="28"/>
              </w:rPr>
            </w:pPr>
            <w:r w:rsidRPr="00D33088">
              <w:rPr>
                <w:color w:val="F79646" w:themeColor="accent6"/>
                <w:sz w:val="28"/>
                <w:szCs w:val="28"/>
              </w:rPr>
              <w:t>Complex</w:t>
            </w:r>
          </w:p>
        </w:tc>
      </w:tr>
      <w:tr w:rsidR="00DA68C9" w:rsidRPr="003D0409" w:rsidTr="00DA68C9">
        <w:tc>
          <w:tcPr>
            <w:tcW w:w="5353" w:type="dxa"/>
          </w:tcPr>
          <w:p w:rsidR="00DA68C9" w:rsidRPr="00D33088" w:rsidRDefault="00305D77">
            <w:pPr>
              <w:rPr>
                <w:color w:val="F79646" w:themeColor="accent6"/>
                <w:sz w:val="28"/>
                <w:szCs w:val="28"/>
              </w:rPr>
            </w:pPr>
            <w:r w:rsidRPr="00D33088">
              <w:rPr>
                <w:color w:val="F79646" w:themeColor="accent6"/>
                <w:sz w:val="28"/>
                <w:szCs w:val="28"/>
              </w:rPr>
              <w:t>Unusual association with groups of adults</w:t>
            </w:r>
          </w:p>
        </w:tc>
        <w:tc>
          <w:tcPr>
            <w:tcW w:w="1733" w:type="dxa"/>
          </w:tcPr>
          <w:p w:rsidR="00DA68C9" w:rsidRPr="00D33088" w:rsidRDefault="00305D77">
            <w:pPr>
              <w:rPr>
                <w:color w:val="F79646" w:themeColor="accent6"/>
                <w:sz w:val="28"/>
                <w:szCs w:val="28"/>
              </w:rPr>
            </w:pPr>
            <w:r w:rsidRPr="00D33088">
              <w:rPr>
                <w:color w:val="F79646" w:themeColor="accent6"/>
                <w:sz w:val="28"/>
                <w:szCs w:val="28"/>
              </w:rPr>
              <w:t>Complex</w:t>
            </w:r>
          </w:p>
        </w:tc>
        <w:tc>
          <w:tcPr>
            <w:tcW w:w="5496" w:type="dxa"/>
          </w:tcPr>
          <w:p w:rsidR="00DA68C9" w:rsidRPr="003D0409" w:rsidRDefault="00DA68C9">
            <w:pPr>
              <w:rPr>
                <w:sz w:val="28"/>
                <w:szCs w:val="28"/>
              </w:rPr>
            </w:pPr>
          </w:p>
        </w:tc>
        <w:tc>
          <w:tcPr>
            <w:tcW w:w="1592" w:type="dxa"/>
          </w:tcPr>
          <w:p w:rsidR="00DA68C9" w:rsidRPr="003D0409" w:rsidRDefault="00DA68C9">
            <w:pPr>
              <w:rPr>
                <w:sz w:val="28"/>
                <w:szCs w:val="28"/>
              </w:rPr>
            </w:pPr>
          </w:p>
        </w:tc>
      </w:tr>
    </w:tbl>
    <w:p w:rsidR="00DA68C9" w:rsidRPr="003D0409" w:rsidRDefault="00DA68C9">
      <w:pPr>
        <w:rPr>
          <w:sz w:val="28"/>
          <w:szCs w:val="28"/>
        </w:rPr>
      </w:pPr>
    </w:p>
    <w:p w:rsidR="006B2F7E" w:rsidRPr="00D33088" w:rsidRDefault="00B51BA8">
      <w:pPr>
        <w:rPr>
          <w:b/>
          <w:sz w:val="32"/>
          <w:szCs w:val="32"/>
        </w:rPr>
      </w:pPr>
      <w:r w:rsidRPr="00D33088">
        <w:rPr>
          <w:b/>
          <w:sz w:val="32"/>
          <w:szCs w:val="32"/>
        </w:rPr>
        <w:t>Appearance and possessions</w:t>
      </w:r>
    </w:p>
    <w:tbl>
      <w:tblPr>
        <w:tblStyle w:val="TableGrid"/>
        <w:tblW w:w="0" w:type="auto"/>
        <w:tblLook w:val="04A0" w:firstRow="1" w:lastRow="0" w:firstColumn="1" w:lastColumn="0" w:noHBand="0" w:noVBand="1"/>
      </w:tblPr>
      <w:tblGrid>
        <w:gridCol w:w="5254"/>
        <w:gridCol w:w="1719"/>
        <w:gridCol w:w="5387"/>
        <w:gridCol w:w="1588"/>
      </w:tblGrid>
      <w:tr w:rsidR="00B51BA8" w:rsidRPr="003D0409" w:rsidTr="00B51BA8">
        <w:tc>
          <w:tcPr>
            <w:tcW w:w="5353" w:type="dxa"/>
          </w:tcPr>
          <w:p w:rsidR="00B51BA8" w:rsidRPr="00D33088" w:rsidRDefault="00B51BA8">
            <w:pPr>
              <w:rPr>
                <w:b/>
                <w:sz w:val="28"/>
                <w:szCs w:val="28"/>
              </w:rPr>
            </w:pPr>
            <w:r w:rsidRPr="00D33088">
              <w:rPr>
                <w:b/>
                <w:sz w:val="28"/>
                <w:szCs w:val="28"/>
              </w:rPr>
              <w:t>Indicator of Risk</w:t>
            </w:r>
          </w:p>
        </w:tc>
        <w:tc>
          <w:tcPr>
            <w:tcW w:w="1733" w:type="dxa"/>
          </w:tcPr>
          <w:p w:rsidR="00B51BA8" w:rsidRPr="00D33088" w:rsidRDefault="00B51BA8">
            <w:pPr>
              <w:rPr>
                <w:b/>
                <w:sz w:val="28"/>
                <w:szCs w:val="28"/>
              </w:rPr>
            </w:pPr>
            <w:r w:rsidRPr="00D33088">
              <w:rPr>
                <w:b/>
                <w:sz w:val="28"/>
                <w:szCs w:val="28"/>
              </w:rPr>
              <w:t>Risk Level</w:t>
            </w:r>
          </w:p>
        </w:tc>
        <w:tc>
          <w:tcPr>
            <w:tcW w:w="5496" w:type="dxa"/>
          </w:tcPr>
          <w:p w:rsidR="00B51BA8" w:rsidRPr="00D33088" w:rsidRDefault="00B51BA8">
            <w:pPr>
              <w:rPr>
                <w:b/>
                <w:sz w:val="28"/>
                <w:szCs w:val="28"/>
              </w:rPr>
            </w:pPr>
            <w:r w:rsidRPr="00D33088">
              <w:rPr>
                <w:b/>
                <w:sz w:val="28"/>
                <w:szCs w:val="28"/>
              </w:rPr>
              <w:t>Indicator of Risk</w:t>
            </w:r>
          </w:p>
        </w:tc>
        <w:tc>
          <w:tcPr>
            <w:tcW w:w="1592" w:type="dxa"/>
          </w:tcPr>
          <w:p w:rsidR="00B51BA8" w:rsidRPr="00D33088" w:rsidRDefault="00B51BA8">
            <w:pPr>
              <w:rPr>
                <w:b/>
                <w:sz w:val="28"/>
                <w:szCs w:val="28"/>
              </w:rPr>
            </w:pPr>
            <w:r w:rsidRPr="00D33088">
              <w:rPr>
                <w:b/>
                <w:sz w:val="28"/>
                <w:szCs w:val="28"/>
              </w:rPr>
              <w:t>Risk Level</w:t>
            </w:r>
          </w:p>
        </w:tc>
      </w:tr>
      <w:tr w:rsidR="00B51BA8" w:rsidRPr="003D0409" w:rsidTr="00B51BA8">
        <w:tc>
          <w:tcPr>
            <w:tcW w:w="5353" w:type="dxa"/>
          </w:tcPr>
          <w:p w:rsidR="00B51BA8" w:rsidRPr="00D33088" w:rsidRDefault="00B51BA8">
            <w:pPr>
              <w:rPr>
                <w:color w:val="F79646" w:themeColor="accent6"/>
                <w:sz w:val="28"/>
                <w:szCs w:val="28"/>
              </w:rPr>
            </w:pPr>
            <w:r w:rsidRPr="00D33088">
              <w:rPr>
                <w:color w:val="F79646" w:themeColor="accent6"/>
                <w:sz w:val="28"/>
                <w:szCs w:val="28"/>
              </w:rPr>
              <w:t>Unexplained amounts of money, mobiles, credit, expensive clothing, jewellery or other items/gifts.</w:t>
            </w:r>
          </w:p>
        </w:tc>
        <w:tc>
          <w:tcPr>
            <w:tcW w:w="1733" w:type="dxa"/>
          </w:tcPr>
          <w:p w:rsidR="00B51BA8" w:rsidRPr="00D33088" w:rsidRDefault="00B51BA8">
            <w:pPr>
              <w:rPr>
                <w:color w:val="F79646" w:themeColor="accent6"/>
                <w:sz w:val="28"/>
                <w:szCs w:val="28"/>
              </w:rPr>
            </w:pPr>
          </w:p>
          <w:p w:rsidR="00B51BA8" w:rsidRPr="00D33088" w:rsidRDefault="00B51BA8">
            <w:pPr>
              <w:rPr>
                <w:color w:val="F79646" w:themeColor="accent6"/>
                <w:sz w:val="28"/>
                <w:szCs w:val="28"/>
              </w:rPr>
            </w:pPr>
            <w:r w:rsidRPr="00D33088">
              <w:rPr>
                <w:color w:val="F79646" w:themeColor="accent6"/>
                <w:sz w:val="28"/>
                <w:szCs w:val="28"/>
              </w:rPr>
              <w:t>Complex</w:t>
            </w:r>
          </w:p>
        </w:tc>
        <w:tc>
          <w:tcPr>
            <w:tcW w:w="5496" w:type="dxa"/>
          </w:tcPr>
          <w:p w:rsidR="00B51BA8" w:rsidRPr="00D33088" w:rsidRDefault="00B51BA8">
            <w:pPr>
              <w:rPr>
                <w:color w:val="00B050"/>
                <w:sz w:val="28"/>
                <w:szCs w:val="28"/>
              </w:rPr>
            </w:pPr>
            <w:r w:rsidRPr="00D33088">
              <w:rPr>
                <w:color w:val="00B050"/>
                <w:sz w:val="28"/>
                <w:szCs w:val="28"/>
              </w:rPr>
              <w:t>Overt sexualised dress</w:t>
            </w:r>
          </w:p>
        </w:tc>
        <w:tc>
          <w:tcPr>
            <w:tcW w:w="1592" w:type="dxa"/>
          </w:tcPr>
          <w:p w:rsidR="00B51BA8" w:rsidRPr="00D33088" w:rsidRDefault="00B51BA8">
            <w:pPr>
              <w:rPr>
                <w:color w:val="00B050"/>
                <w:sz w:val="28"/>
                <w:szCs w:val="28"/>
              </w:rPr>
            </w:pPr>
          </w:p>
          <w:p w:rsidR="00B51BA8" w:rsidRPr="00D33088" w:rsidRDefault="00B51BA8">
            <w:pPr>
              <w:rPr>
                <w:color w:val="00B050"/>
                <w:sz w:val="28"/>
                <w:szCs w:val="28"/>
              </w:rPr>
            </w:pPr>
            <w:r w:rsidRPr="00D33088">
              <w:rPr>
                <w:color w:val="00B050"/>
                <w:sz w:val="28"/>
                <w:szCs w:val="28"/>
              </w:rPr>
              <w:t>Vulnerable</w:t>
            </w:r>
          </w:p>
        </w:tc>
      </w:tr>
      <w:tr w:rsidR="00B51BA8" w:rsidRPr="003D0409" w:rsidTr="00B51BA8">
        <w:tc>
          <w:tcPr>
            <w:tcW w:w="5353" w:type="dxa"/>
          </w:tcPr>
          <w:p w:rsidR="00B51BA8" w:rsidRPr="00D33088" w:rsidRDefault="00B51BA8">
            <w:pPr>
              <w:rPr>
                <w:color w:val="F79646" w:themeColor="accent6"/>
                <w:sz w:val="28"/>
                <w:szCs w:val="28"/>
              </w:rPr>
            </w:pPr>
            <w:r w:rsidRPr="00D33088">
              <w:rPr>
                <w:color w:val="F79646" w:themeColor="accent6"/>
                <w:sz w:val="28"/>
                <w:szCs w:val="28"/>
              </w:rPr>
              <w:t xml:space="preserve">Having multiple mobile phones, sim cards or use of a phone that causes concern – multiple callers or more texts/pings than </w:t>
            </w:r>
            <w:r w:rsidR="00D33088" w:rsidRPr="00D33088">
              <w:rPr>
                <w:color w:val="F79646" w:themeColor="accent6"/>
                <w:sz w:val="28"/>
                <w:szCs w:val="28"/>
              </w:rPr>
              <w:t>usual</w:t>
            </w:r>
            <w:r w:rsidRPr="00D33088">
              <w:rPr>
                <w:color w:val="F79646" w:themeColor="accent6"/>
                <w:sz w:val="28"/>
                <w:szCs w:val="28"/>
              </w:rPr>
              <w:t>.</w:t>
            </w:r>
          </w:p>
        </w:tc>
        <w:tc>
          <w:tcPr>
            <w:tcW w:w="1733" w:type="dxa"/>
          </w:tcPr>
          <w:p w:rsidR="00B51BA8" w:rsidRPr="00D33088" w:rsidRDefault="00B51BA8">
            <w:pPr>
              <w:rPr>
                <w:color w:val="F79646" w:themeColor="accent6"/>
                <w:sz w:val="28"/>
                <w:szCs w:val="28"/>
              </w:rPr>
            </w:pPr>
          </w:p>
          <w:p w:rsidR="00B51BA8" w:rsidRPr="00D33088" w:rsidRDefault="00B51BA8">
            <w:pPr>
              <w:rPr>
                <w:color w:val="F79646" w:themeColor="accent6"/>
                <w:sz w:val="28"/>
                <w:szCs w:val="28"/>
              </w:rPr>
            </w:pPr>
            <w:r w:rsidRPr="00D33088">
              <w:rPr>
                <w:color w:val="F79646" w:themeColor="accent6"/>
                <w:sz w:val="28"/>
                <w:szCs w:val="28"/>
              </w:rPr>
              <w:t>Complex</w:t>
            </w:r>
          </w:p>
        </w:tc>
        <w:tc>
          <w:tcPr>
            <w:tcW w:w="5496" w:type="dxa"/>
          </w:tcPr>
          <w:p w:rsidR="00B51BA8" w:rsidRPr="00D33088" w:rsidRDefault="00B51BA8">
            <w:pPr>
              <w:rPr>
                <w:color w:val="FF0000"/>
                <w:sz w:val="28"/>
                <w:szCs w:val="28"/>
              </w:rPr>
            </w:pPr>
            <w:r w:rsidRPr="00D33088">
              <w:rPr>
                <w:color w:val="FF0000"/>
                <w:sz w:val="28"/>
                <w:szCs w:val="28"/>
              </w:rPr>
              <w:t>Possession of hotel keys/cards or keys to unknown premises.</w:t>
            </w:r>
          </w:p>
        </w:tc>
        <w:tc>
          <w:tcPr>
            <w:tcW w:w="1592" w:type="dxa"/>
          </w:tcPr>
          <w:p w:rsidR="00B51BA8" w:rsidRPr="00D33088" w:rsidRDefault="00B51BA8">
            <w:pPr>
              <w:rPr>
                <w:color w:val="FF0000"/>
                <w:sz w:val="28"/>
                <w:szCs w:val="28"/>
              </w:rPr>
            </w:pPr>
          </w:p>
          <w:p w:rsidR="00B51BA8" w:rsidRPr="00D33088" w:rsidRDefault="00B51BA8">
            <w:pPr>
              <w:rPr>
                <w:color w:val="FF0000"/>
                <w:sz w:val="28"/>
                <w:szCs w:val="28"/>
              </w:rPr>
            </w:pPr>
            <w:r w:rsidRPr="00D33088">
              <w:rPr>
                <w:color w:val="FF0000"/>
                <w:sz w:val="28"/>
                <w:szCs w:val="28"/>
              </w:rPr>
              <w:t>Acute</w:t>
            </w:r>
          </w:p>
        </w:tc>
      </w:tr>
    </w:tbl>
    <w:p w:rsidR="00B51BA8" w:rsidRPr="003D0409" w:rsidRDefault="00B51BA8">
      <w:pPr>
        <w:rPr>
          <w:sz w:val="28"/>
          <w:szCs w:val="28"/>
        </w:rPr>
      </w:pPr>
    </w:p>
    <w:sectPr w:rsidR="00B51BA8" w:rsidRPr="003D0409" w:rsidSect="006B2F7E">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BBD" w:rsidRDefault="00DB5BBD" w:rsidP="003D0409">
      <w:pPr>
        <w:spacing w:after="0" w:line="240" w:lineRule="auto"/>
      </w:pPr>
      <w:r>
        <w:separator/>
      </w:r>
    </w:p>
  </w:endnote>
  <w:endnote w:type="continuationSeparator" w:id="0">
    <w:p w:rsidR="00DB5BBD" w:rsidRDefault="00DB5BBD" w:rsidP="003D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87592"/>
      <w:docPartObj>
        <w:docPartGallery w:val="Page Numbers (Bottom of Page)"/>
        <w:docPartUnique/>
      </w:docPartObj>
    </w:sdtPr>
    <w:sdtEndPr/>
    <w:sdtContent>
      <w:p w:rsidR="00DB5BBD" w:rsidRDefault="00C03912">
        <w:pPr>
          <w:pStyle w:val="Footer"/>
        </w:pPr>
        <w:r>
          <w:rPr>
            <w:noProof/>
          </w:rPr>
          <w:fldChar w:fldCharType="begin"/>
        </w:r>
        <w:r>
          <w:rPr>
            <w:noProof/>
          </w:rPr>
          <w:instrText xml:space="preserve"> PAGE   \* MERGEFORMAT </w:instrText>
        </w:r>
        <w:r>
          <w:rPr>
            <w:noProof/>
          </w:rPr>
          <w:fldChar w:fldCharType="separate"/>
        </w:r>
        <w:r w:rsidR="00A325AE">
          <w:rPr>
            <w:noProof/>
          </w:rPr>
          <w:t>2</w:t>
        </w:r>
        <w:r>
          <w:rPr>
            <w:noProof/>
          </w:rPr>
          <w:fldChar w:fldCharType="end"/>
        </w:r>
      </w:p>
    </w:sdtContent>
  </w:sdt>
  <w:p w:rsidR="00DB5BBD" w:rsidRDefault="00DB5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BBD" w:rsidRDefault="00DB5BBD" w:rsidP="003D0409">
      <w:pPr>
        <w:spacing w:after="0" w:line="240" w:lineRule="auto"/>
      </w:pPr>
      <w:r>
        <w:separator/>
      </w:r>
    </w:p>
  </w:footnote>
  <w:footnote w:type="continuationSeparator" w:id="0">
    <w:p w:rsidR="00DB5BBD" w:rsidRDefault="00DB5BBD" w:rsidP="003D04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03"/>
    <w:rsid w:val="00034A38"/>
    <w:rsid w:val="000654F1"/>
    <w:rsid w:val="00161915"/>
    <w:rsid w:val="00202CAA"/>
    <w:rsid w:val="002061B7"/>
    <w:rsid w:val="00223C07"/>
    <w:rsid w:val="002552CC"/>
    <w:rsid w:val="002F3928"/>
    <w:rsid w:val="00305D77"/>
    <w:rsid w:val="003125C2"/>
    <w:rsid w:val="00334337"/>
    <w:rsid w:val="003D0409"/>
    <w:rsid w:val="00405CA3"/>
    <w:rsid w:val="004543E2"/>
    <w:rsid w:val="004A3F79"/>
    <w:rsid w:val="004B4FDF"/>
    <w:rsid w:val="00521E92"/>
    <w:rsid w:val="005735A1"/>
    <w:rsid w:val="005A32A0"/>
    <w:rsid w:val="005B5EF1"/>
    <w:rsid w:val="005C28C3"/>
    <w:rsid w:val="005D310E"/>
    <w:rsid w:val="00694F74"/>
    <w:rsid w:val="006A6D2C"/>
    <w:rsid w:val="006B2F7E"/>
    <w:rsid w:val="007C4BAD"/>
    <w:rsid w:val="007D09C2"/>
    <w:rsid w:val="00824EEB"/>
    <w:rsid w:val="008F06A5"/>
    <w:rsid w:val="009300B8"/>
    <w:rsid w:val="00955646"/>
    <w:rsid w:val="009E4F2E"/>
    <w:rsid w:val="009F6CCA"/>
    <w:rsid w:val="00A15EA9"/>
    <w:rsid w:val="00A325AE"/>
    <w:rsid w:val="00A747ED"/>
    <w:rsid w:val="00A81FD4"/>
    <w:rsid w:val="00AA52BF"/>
    <w:rsid w:val="00AF2D0E"/>
    <w:rsid w:val="00B467D0"/>
    <w:rsid w:val="00B51BA8"/>
    <w:rsid w:val="00BB1366"/>
    <w:rsid w:val="00BC443C"/>
    <w:rsid w:val="00BD59BC"/>
    <w:rsid w:val="00BF6E74"/>
    <w:rsid w:val="00C03912"/>
    <w:rsid w:val="00C1207E"/>
    <w:rsid w:val="00C71803"/>
    <w:rsid w:val="00CA53B2"/>
    <w:rsid w:val="00D33088"/>
    <w:rsid w:val="00DA68C9"/>
    <w:rsid w:val="00DB5BBD"/>
    <w:rsid w:val="00E34118"/>
    <w:rsid w:val="00E4607B"/>
    <w:rsid w:val="00E5544D"/>
    <w:rsid w:val="00E8561F"/>
    <w:rsid w:val="00EA2EDD"/>
    <w:rsid w:val="00F267C1"/>
    <w:rsid w:val="00F8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C4AA9-1A19-49F3-9ACC-5BCC2603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D04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0409"/>
  </w:style>
  <w:style w:type="paragraph" w:styleId="Footer">
    <w:name w:val="footer"/>
    <w:basedOn w:val="Normal"/>
    <w:link w:val="FooterChar"/>
    <w:uiPriority w:val="99"/>
    <w:unhideWhenUsed/>
    <w:rsid w:val="003D0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409"/>
  </w:style>
  <w:style w:type="paragraph" w:styleId="BalloonText">
    <w:name w:val="Balloon Text"/>
    <w:basedOn w:val="Normal"/>
    <w:link w:val="BalloonTextChar"/>
    <w:uiPriority w:val="99"/>
    <w:semiHidden/>
    <w:unhideWhenUsed/>
    <w:rsid w:val="00C0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3CF27143</Template>
  <TotalTime>1</TotalTime>
  <Pages>4</Pages>
  <Words>745</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sstikn</dc:creator>
  <cp:lastModifiedBy>Managh, Fiona</cp:lastModifiedBy>
  <cp:revision>2</cp:revision>
  <cp:lastPrinted>2018-10-01T13:00:00Z</cp:lastPrinted>
  <dcterms:created xsi:type="dcterms:W3CDTF">2019-07-23T15:15:00Z</dcterms:created>
  <dcterms:modified xsi:type="dcterms:W3CDTF">2019-07-23T15:15:00Z</dcterms:modified>
</cp:coreProperties>
</file>