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F5" w:rsidRDefault="00AC69F5">
      <w:r>
        <w:rPr>
          <w:b/>
          <w:noProof/>
          <w:sz w:val="24"/>
          <w:szCs w:val="24"/>
          <w:lang w:eastAsia="en-GB"/>
        </w:rPr>
        <w:drawing>
          <wp:anchor distT="0" distB="0" distL="114300" distR="114300" simplePos="0" relativeHeight="251659264" behindDoc="1" locked="0" layoutInCell="1" allowOverlap="1" wp14:anchorId="5FBBA71E" wp14:editId="3D072681">
            <wp:simplePos x="0" y="0"/>
            <wp:positionH relativeFrom="column">
              <wp:posOffset>3853180</wp:posOffset>
            </wp:positionH>
            <wp:positionV relativeFrom="paragraph">
              <wp:posOffset>-588010</wp:posOffset>
            </wp:positionV>
            <wp:extent cx="2564765" cy="666750"/>
            <wp:effectExtent l="0" t="0" r="6985" b="0"/>
            <wp:wrapTight wrapText="bothSides">
              <wp:wrapPolygon edited="0">
                <wp:start x="0" y="0"/>
                <wp:lineTo x="0" y="20983"/>
                <wp:lineTo x="21498" y="20983"/>
                <wp:lineTo x="21498" y="0"/>
                <wp:lineTo x="0" y="0"/>
              </wp:wrapPolygon>
            </wp:wrapTight>
            <wp:docPr id="13" name="Picture 13" descr="Telford and Wrekin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 and Wrekin CCG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69F5" w:rsidRPr="005A3FCD" w:rsidRDefault="00AC69F5" w:rsidP="00AC69F5">
      <w:pPr>
        <w:jc w:val="center"/>
        <w:rPr>
          <w:rFonts w:ascii="Arial" w:hAnsi="Arial" w:cs="Arial"/>
          <w:b/>
          <w:sz w:val="28"/>
          <w:szCs w:val="28"/>
        </w:rPr>
      </w:pPr>
    </w:p>
    <w:p w:rsidR="00AC69F5" w:rsidRPr="005A3FCD" w:rsidRDefault="006F408D" w:rsidP="00AC69F5">
      <w:pPr>
        <w:jc w:val="center"/>
        <w:rPr>
          <w:rFonts w:ascii="Arial" w:hAnsi="Arial" w:cs="Arial"/>
          <w:b/>
          <w:sz w:val="28"/>
          <w:szCs w:val="28"/>
        </w:rPr>
      </w:pPr>
      <w:bookmarkStart w:id="0" w:name="_GoBack"/>
      <w:r>
        <w:rPr>
          <w:rFonts w:ascii="Arial" w:hAnsi="Arial" w:cs="Arial"/>
          <w:b/>
          <w:sz w:val="28"/>
          <w:szCs w:val="28"/>
        </w:rPr>
        <w:t xml:space="preserve">Request for Children’s </w:t>
      </w:r>
      <w:r w:rsidR="00AC69F5" w:rsidRPr="005A3FCD">
        <w:rPr>
          <w:rFonts w:ascii="Arial" w:hAnsi="Arial" w:cs="Arial"/>
          <w:b/>
          <w:sz w:val="28"/>
          <w:szCs w:val="28"/>
        </w:rPr>
        <w:t xml:space="preserve">Continuing Care/Additional </w:t>
      </w:r>
      <w:r w:rsidR="00261F07">
        <w:rPr>
          <w:rFonts w:ascii="Arial" w:hAnsi="Arial" w:cs="Arial"/>
          <w:b/>
          <w:sz w:val="28"/>
          <w:szCs w:val="28"/>
        </w:rPr>
        <w:t xml:space="preserve">Health Support </w:t>
      </w:r>
    </w:p>
    <w:bookmarkEnd w:id="0"/>
    <w:p w:rsidR="00AC69F5" w:rsidRPr="00AC69F5" w:rsidRDefault="00AC69F5" w:rsidP="00AC69F5">
      <w:pPr>
        <w:rPr>
          <w:rFonts w:ascii="Arial" w:hAnsi="Arial" w:cs="Arial"/>
        </w:rPr>
      </w:pPr>
      <w:r w:rsidRPr="00AC69F5">
        <w:rPr>
          <w:rFonts w:ascii="Arial" w:hAnsi="Arial" w:cs="Arial"/>
        </w:rPr>
        <w:t xml:space="preserve">To consider funding needs </w:t>
      </w:r>
      <w:proofErr w:type="gramStart"/>
      <w:r w:rsidRPr="00AC69F5">
        <w:rPr>
          <w:rFonts w:ascii="Arial" w:hAnsi="Arial" w:cs="Arial"/>
        </w:rPr>
        <w:t>which cannot be met by existing commissioned services</w:t>
      </w:r>
      <w:proofErr w:type="gramEnd"/>
      <w:r w:rsidRPr="00AC69F5">
        <w:rPr>
          <w:rFonts w:ascii="Arial" w:hAnsi="Arial" w:cs="Arial"/>
        </w:rPr>
        <w:t xml:space="preserve"> </w:t>
      </w:r>
    </w:p>
    <w:tbl>
      <w:tblPr>
        <w:tblStyle w:val="TableGrid"/>
        <w:tblW w:w="0" w:type="auto"/>
        <w:tblLook w:val="04A0" w:firstRow="1" w:lastRow="0" w:firstColumn="1" w:lastColumn="0" w:noHBand="0" w:noVBand="1"/>
      </w:tblPr>
      <w:tblGrid>
        <w:gridCol w:w="675"/>
        <w:gridCol w:w="8567"/>
      </w:tblGrid>
      <w:tr w:rsidR="00AC69F5" w:rsidRPr="00AC69F5" w:rsidTr="00AC69F5">
        <w:tc>
          <w:tcPr>
            <w:tcW w:w="675" w:type="dxa"/>
          </w:tcPr>
          <w:p w:rsidR="00AC69F5" w:rsidRPr="00AC69F5" w:rsidRDefault="00AC69F5" w:rsidP="00AC69F5">
            <w:r w:rsidRPr="00AC69F5">
              <w:t>1.</w:t>
            </w:r>
          </w:p>
        </w:tc>
        <w:tc>
          <w:tcPr>
            <w:tcW w:w="8567" w:type="dxa"/>
          </w:tcPr>
          <w:p w:rsidR="00AC69F5" w:rsidRDefault="00AC69F5" w:rsidP="00AC69F5">
            <w:r>
              <w:t xml:space="preserve">Children and young </w:t>
            </w:r>
            <w:proofErr w:type="spellStart"/>
            <w:r>
              <w:t>persons</w:t>
            </w:r>
            <w:proofErr w:type="spellEnd"/>
            <w:r>
              <w:t xml:space="preserve"> details including parental contact (D.O.B,  address, NHS number)</w:t>
            </w:r>
          </w:p>
          <w:p w:rsidR="006F408D" w:rsidRDefault="006F408D" w:rsidP="00AC69F5"/>
          <w:p w:rsidR="006F408D" w:rsidRDefault="006F408D" w:rsidP="00AC69F5">
            <w:r>
              <w:t>Name:</w:t>
            </w:r>
          </w:p>
          <w:p w:rsidR="006F408D" w:rsidRDefault="006F408D" w:rsidP="00AC69F5">
            <w:r>
              <w:t>DOB:</w:t>
            </w:r>
          </w:p>
          <w:p w:rsidR="006F408D" w:rsidRDefault="006F408D" w:rsidP="00AC69F5">
            <w:r>
              <w:t>NHS Number:</w:t>
            </w:r>
          </w:p>
          <w:p w:rsidR="006F408D" w:rsidRDefault="006F408D" w:rsidP="00AC69F5">
            <w:r>
              <w:t>Address:</w:t>
            </w:r>
          </w:p>
          <w:p w:rsidR="006F408D" w:rsidRDefault="006F408D" w:rsidP="00AC69F5"/>
          <w:p w:rsidR="006F408D" w:rsidRDefault="006F408D" w:rsidP="00AC69F5"/>
          <w:p w:rsidR="006F408D" w:rsidRDefault="006F408D" w:rsidP="00AC69F5">
            <w:r>
              <w:t>Telephone Number</w:t>
            </w:r>
          </w:p>
          <w:p w:rsidR="006F408D" w:rsidRDefault="006F408D" w:rsidP="00AC69F5"/>
          <w:p w:rsidR="006F408D" w:rsidRDefault="006F408D" w:rsidP="00AC69F5">
            <w:r>
              <w:t>Parent or person with PR</w:t>
            </w:r>
          </w:p>
          <w:p w:rsidR="006F408D" w:rsidRDefault="006F408D" w:rsidP="00AC69F5">
            <w:r>
              <w:t>Name:</w:t>
            </w:r>
          </w:p>
          <w:p w:rsidR="006F408D" w:rsidRDefault="00B564A2" w:rsidP="00AC69F5">
            <w:r>
              <w:t xml:space="preserve">Contact details: </w:t>
            </w:r>
          </w:p>
          <w:p w:rsidR="006F408D" w:rsidRPr="00AC69F5" w:rsidRDefault="006F408D" w:rsidP="00AC69F5"/>
        </w:tc>
      </w:tr>
      <w:tr w:rsidR="00AC69F5" w:rsidRPr="00AC69F5" w:rsidTr="00AC69F5">
        <w:tc>
          <w:tcPr>
            <w:tcW w:w="675" w:type="dxa"/>
          </w:tcPr>
          <w:p w:rsidR="00AC69F5" w:rsidRPr="00AC69F5" w:rsidRDefault="00AC69F5" w:rsidP="00AC69F5">
            <w:r>
              <w:t>2.</w:t>
            </w:r>
          </w:p>
        </w:tc>
        <w:tc>
          <w:tcPr>
            <w:tcW w:w="8567" w:type="dxa"/>
          </w:tcPr>
          <w:p w:rsidR="00AC69F5" w:rsidRDefault="00AC69F5" w:rsidP="00AC69F5">
            <w:r>
              <w:t>GP details – please specify if not currently with a Telford GP why you believe responsibility to be with Telford and Wrekin CCG.</w:t>
            </w:r>
          </w:p>
          <w:p w:rsidR="006F408D" w:rsidRDefault="006F408D" w:rsidP="00AC69F5"/>
          <w:p w:rsidR="006F408D" w:rsidRDefault="006F408D" w:rsidP="00AC69F5"/>
        </w:tc>
      </w:tr>
      <w:tr w:rsidR="00AC69F5" w:rsidRPr="00AC69F5" w:rsidTr="00AC69F5">
        <w:tc>
          <w:tcPr>
            <w:tcW w:w="675" w:type="dxa"/>
          </w:tcPr>
          <w:p w:rsidR="00AC69F5" w:rsidRDefault="00AC69F5" w:rsidP="00AC69F5">
            <w:r>
              <w:t>3.</w:t>
            </w:r>
          </w:p>
        </w:tc>
        <w:tc>
          <w:tcPr>
            <w:tcW w:w="8567" w:type="dxa"/>
          </w:tcPr>
          <w:p w:rsidR="00AC69F5" w:rsidRDefault="00AC69F5" w:rsidP="00AC69F5">
            <w:r>
              <w:t>Additional information – who holds parental responsibility, care status, school, EHCP in place Yes/No.</w:t>
            </w:r>
          </w:p>
          <w:p w:rsidR="006F408D" w:rsidRDefault="006F408D" w:rsidP="00AC69F5"/>
          <w:p w:rsidR="006F408D" w:rsidRDefault="006F408D" w:rsidP="00AC69F5"/>
          <w:p w:rsidR="006F408D" w:rsidRDefault="006F408D" w:rsidP="00AC69F5"/>
          <w:p w:rsidR="006F408D" w:rsidRDefault="006F408D" w:rsidP="00AC69F5"/>
        </w:tc>
      </w:tr>
      <w:tr w:rsidR="00AC69F5" w:rsidRPr="00AC69F5" w:rsidTr="00AC69F5">
        <w:tc>
          <w:tcPr>
            <w:tcW w:w="675" w:type="dxa"/>
          </w:tcPr>
          <w:p w:rsidR="00AC69F5" w:rsidRDefault="00AC69F5" w:rsidP="00AC69F5">
            <w:r>
              <w:t>4.</w:t>
            </w:r>
          </w:p>
        </w:tc>
        <w:tc>
          <w:tcPr>
            <w:tcW w:w="8567" w:type="dxa"/>
          </w:tcPr>
          <w:p w:rsidR="00AC69F5" w:rsidRDefault="00AC69F5" w:rsidP="00AC69F5">
            <w:r>
              <w:t>Ethnicity</w:t>
            </w:r>
            <w:r w:rsidR="006F408D">
              <w:t xml:space="preserve"> if known: </w:t>
            </w:r>
          </w:p>
        </w:tc>
      </w:tr>
      <w:tr w:rsidR="00AC69F5" w:rsidRPr="00AC69F5" w:rsidTr="00AC69F5">
        <w:tc>
          <w:tcPr>
            <w:tcW w:w="675" w:type="dxa"/>
          </w:tcPr>
          <w:p w:rsidR="00AC69F5" w:rsidRDefault="00AC69F5" w:rsidP="00AC69F5">
            <w:r>
              <w:t>5.</w:t>
            </w:r>
          </w:p>
        </w:tc>
        <w:tc>
          <w:tcPr>
            <w:tcW w:w="8567" w:type="dxa"/>
          </w:tcPr>
          <w:p w:rsidR="00AC69F5" w:rsidRDefault="00AC69F5" w:rsidP="00AC69F5">
            <w:r>
              <w:t xml:space="preserve">Consent from family/those with parental responsibility for the request including collation of reports from all agencies and details </w:t>
            </w:r>
            <w:r w:rsidR="006F408D">
              <w:t>to be held on electronic record:</w:t>
            </w:r>
          </w:p>
          <w:p w:rsidR="006F408D" w:rsidRDefault="006F408D" w:rsidP="00AC69F5">
            <w:r>
              <w:t>Name:</w:t>
            </w:r>
          </w:p>
          <w:p w:rsidR="006F408D" w:rsidRDefault="006F408D" w:rsidP="00AC69F5">
            <w:r>
              <w:t>Signature:                                                           Date:</w:t>
            </w:r>
          </w:p>
          <w:p w:rsidR="006F408D" w:rsidRDefault="006F408D" w:rsidP="00AC69F5"/>
        </w:tc>
      </w:tr>
      <w:tr w:rsidR="00AC69F5" w:rsidRPr="00AC69F5" w:rsidTr="00AC69F5">
        <w:tc>
          <w:tcPr>
            <w:tcW w:w="675" w:type="dxa"/>
          </w:tcPr>
          <w:p w:rsidR="00AC69F5" w:rsidRDefault="00AC69F5" w:rsidP="00AC69F5">
            <w:r>
              <w:t>6.</w:t>
            </w:r>
          </w:p>
        </w:tc>
        <w:tc>
          <w:tcPr>
            <w:tcW w:w="8567" w:type="dxa"/>
          </w:tcPr>
          <w:p w:rsidR="00AC69F5" w:rsidRDefault="00AC69F5" w:rsidP="00AC69F5">
            <w:r>
              <w:t xml:space="preserve">Lead professional making request – name </w:t>
            </w:r>
            <w:r w:rsidR="006F408D">
              <w:t>designation and contact details</w:t>
            </w:r>
          </w:p>
          <w:p w:rsidR="006F408D" w:rsidRDefault="006F408D" w:rsidP="00AC69F5">
            <w:r>
              <w:t>Name:</w:t>
            </w:r>
          </w:p>
          <w:p w:rsidR="006F408D" w:rsidRDefault="006F408D" w:rsidP="00AC69F5">
            <w:r>
              <w:t>Designation:</w:t>
            </w:r>
          </w:p>
          <w:p w:rsidR="006F408D" w:rsidRDefault="006F408D" w:rsidP="00AC69F5">
            <w:r>
              <w:t>Contact details:</w:t>
            </w:r>
          </w:p>
          <w:p w:rsidR="00B564A2" w:rsidRDefault="00B564A2" w:rsidP="00AC69F5">
            <w:r>
              <w:t>Signature:</w:t>
            </w:r>
          </w:p>
          <w:p w:rsidR="00B564A2" w:rsidRDefault="00B564A2" w:rsidP="00AC69F5">
            <w:r>
              <w:t xml:space="preserve">Date of application: </w:t>
            </w:r>
          </w:p>
        </w:tc>
      </w:tr>
      <w:tr w:rsidR="00AC69F5" w:rsidRPr="00AC69F5" w:rsidTr="00AC69F5">
        <w:tc>
          <w:tcPr>
            <w:tcW w:w="675" w:type="dxa"/>
          </w:tcPr>
          <w:p w:rsidR="00AC69F5" w:rsidRDefault="00AC69F5" w:rsidP="00AC69F5">
            <w:r>
              <w:t>7.</w:t>
            </w:r>
          </w:p>
        </w:tc>
        <w:tc>
          <w:tcPr>
            <w:tcW w:w="8567" w:type="dxa"/>
          </w:tcPr>
          <w:p w:rsidR="00AC69F5" w:rsidRDefault="00AC69F5" w:rsidP="00AC69F5">
            <w:r>
              <w:t>Other lead professional</w:t>
            </w:r>
            <w:r w:rsidR="006F408D">
              <w:t>s</w:t>
            </w:r>
            <w:r>
              <w:t xml:space="preserve"> (must have a health lead </w:t>
            </w:r>
            <w:r w:rsidR="006F408D">
              <w:t>professional as a minimum include social worker and SEND officer if relevant)</w:t>
            </w:r>
          </w:p>
          <w:p w:rsidR="006F408D" w:rsidRDefault="006F408D" w:rsidP="00AC69F5">
            <w:r>
              <w:t>Name:</w:t>
            </w:r>
          </w:p>
          <w:p w:rsidR="006F408D" w:rsidRDefault="006F408D" w:rsidP="00AC69F5">
            <w:r>
              <w:t>Designation:</w:t>
            </w:r>
          </w:p>
          <w:p w:rsidR="006F408D" w:rsidRDefault="006F408D" w:rsidP="00AC69F5">
            <w:r>
              <w:t>Contact details:</w:t>
            </w:r>
          </w:p>
          <w:p w:rsidR="006F408D" w:rsidRDefault="006F408D" w:rsidP="00AC69F5"/>
          <w:p w:rsidR="00F40223" w:rsidRDefault="00F40223" w:rsidP="00AC69F5"/>
        </w:tc>
      </w:tr>
      <w:tr w:rsidR="00AC69F5" w:rsidRPr="00AC69F5" w:rsidTr="00AC69F5">
        <w:tc>
          <w:tcPr>
            <w:tcW w:w="675" w:type="dxa"/>
          </w:tcPr>
          <w:p w:rsidR="00AC69F5" w:rsidRDefault="00AC69F5" w:rsidP="00AC69F5">
            <w:r>
              <w:lastRenderedPageBreak/>
              <w:t>8.</w:t>
            </w:r>
          </w:p>
        </w:tc>
        <w:tc>
          <w:tcPr>
            <w:tcW w:w="8567" w:type="dxa"/>
          </w:tcPr>
          <w:p w:rsidR="00AC69F5" w:rsidRDefault="006F408D" w:rsidP="00AC69F5">
            <w:r>
              <w:t>Nature of</w:t>
            </w:r>
            <w:r w:rsidR="00AC69F5">
              <w:t xml:space="preserve"> application/funding request Continuing Care – physical needs, mental health needs, LD, specialist therapeutic health intervention/provision (including ECHP additional request) tier 4 step down including Section 117, placement – social care and/or educational.</w:t>
            </w:r>
          </w:p>
          <w:p w:rsidR="006F408D" w:rsidRDefault="006F408D" w:rsidP="00AC69F5"/>
          <w:p w:rsidR="006F408D" w:rsidRDefault="006F408D" w:rsidP="00AC69F5"/>
          <w:p w:rsidR="006F408D" w:rsidRDefault="006F408D" w:rsidP="00AC69F5"/>
          <w:p w:rsidR="006F408D" w:rsidRDefault="006F408D" w:rsidP="00AC69F5"/>
          <w:p w:rsidR="006F408D" w:rsidRDefault="006F408D" w:rsidP="00AC69F5"/>
        </w:tc>
      </w:tr>
      <w:tr w:rsidR="00AC69F5" w:rsidRPr="00AC69F5" w:rsidTr="00AC69F5">
        <w:tc>
          <w:tcPr>
            <w:tcW w:w="675" w:type="dxa"/>
          </w:tcPr>
          <w:p w:rsidR="00AC69F5" w:rsidRDefault="00AC69F5" w:rsidP="00AC69F5">
            <w:r>
              <w:t>9.</w:t>
            </w:r>
          </w:p>
        </w:tc>
        <w:tc>
          <w:tcPr>
            <w:tcW w:w="8567" w:type="dxa"/>
          </w:tcPr>
          <w:p w:rsidR="00AC69F5" w:rsidRDefault="00AC69F5" w:rsidP="00AC69F5">
            <w:r>
              <w:t>Are the following documents available to request and up to date – social care assessments including LAC, mental health assessments, physical health assessments, care plan, EHCP/ECHNA requests. CETR’s.</w:t>
            </w:r>
            <w:r w:rsidR="006F408D">
              <w:t xml:space="preserve"> Please list: </w:t>
            </w:r>
          </w:p>
          <w:p w:rsidR="006F408D" w:rsidRDefault="006F408D" w:rsidP="00AC69F5"/>
          <w:p w:rsidR="006F408D" w:rsidRDefault="006F408D" w:rsidP="00AC69F5"/>
          <w:p w:rsidR="006F408D" w:rsidRDefault="006F408D" w:rsidP="00AC69F5"/>
          <w:p w:rsidR="006F408D" w:rsidRDefault="006F408D" w:rsidP="00AC69F5"/>
          <w:p w:rsidR="006F408D" w:rsidRDefault="006F408D" w:rsidP="00AC69F5"/>
          <w:p w:rsidR="006F408D" w:rsidRDefault="006F408D" w:rsidP="00AC69F5"/>
          <w:p w:rsidR="006F408D" w:rsidRDefault="006F408D" w:rsidP="00AC69F5"/>
          <w:p w:rsidR="006F408D" w:rsidRDefault="006F408D" w:rsidP="00AC69F5"/>
        </w:tc>
      </w:tr>
      <w:tr w:rsidR="00AC69F5" w:rsidRPr="00AC69F5" w:rsidTr="00AC69F5">
        <w:tc>
          <w:tcPr>
            <w:tcW w:w="675" w:type="dxa"/>
          </w:tcPr>
          <w:p w:rsidR="00AC69F5" w:rsidRDefault="00AC69F5" w:rsidP="00AC69F5">
            <w:r>
              <w:t>10.</w:t>
            </w:r>
          </w:p>
        </w:tc>
        <w:tc>
          <w:tcPr>
            <w:tcW w:w="8567" w:type="dxa"/>
          </w:tcPr>
          <w:p w:rsidR="00AC69F5" w:rsidRDefault="00AC69F5" w:rsidP="00AC69F5">
            <w:r>
              <w:t>Ch</w:t>
            </w:r>
            <w:r w:rsidR="006F408D">
              <w:t>ild and family views and wishes can be section A of EHCP</w:t>
            </w:r>
          </w:p>
          <w:p w:rsidR="006F408D" w:rsidRDefault="006F408D" w:rsidP="00AC69F5"/>
          <w:p w:rsidR="006F408D" w:rsidRDefault="006F408D" w:rsidP="00AC69F5"/>
          <w:p w:rsidR="006F408D" w:rsidRDefault="006F408D" w:rsidP="00AC69F5"/>
          <w:p w:rsidR="006F408D" w:rsidRDefault="006F408D" w:rsidP="00AC69F5"/>
          <w:p w:rsidR="006F408D" w:rsidRDefault="006F408D" w:rsidP="00AC69F5"/>
          <w:p w:rsidR="006F408D" w:rsidRDefault="006F408D" w:rsidP="00AC69F5"/>
          <w:p w:rsidR="006F408D" w:rsidRDefault="006F408D" w:rsidP="00AC69F5"/>
          <w:p w:rsidR="006F408D" w:rsidRDefault="006F408D" w:rsidP="00AC69F5"/>
          <w:p w:rsidR="006F408D" w:rsidRDefault="006F408D" w:rsidP="00AC69F5"/>
          <w:p w:rsidR="006F408D" w:rsidRDefault="006F408D" w:rsidP="00AC69F5"/>
        </w:tc>
      </w:tr>
      <w:tr w:rsidR="00AC69F5" w:rsidRPr="00AC69F5" w:rsidTr="00AC69F5">
        <w:tc>
          <w:tcPr>
            <w:tcW w:w="675" w:type="dxa"/>
          </w:tcPr>
          <w:p w:rsidR="00AC69F5" w:rsidRDefault="00AC69F5" w:rsidP="00AC69F5">
            <w:r>
              <w:t>11.</w:t>
            </w:r>
          </w:p>
        </w:tc>
        <w:tc>
          <w:tcPr>
            <w:tcW w:w="8567" w:type="dxa"/>
          </w:tcPr>
          <w:p w:rsidR="00AC69F5" w:rsidRDefault="006F408D" w:rsidP="00AC69F5">
            <w:r>
              <w:t>Proposed outcomes:</w:t>
            </w:r>
          </w:p>
          <w:p w:rsidR="006F408D" w:rsidRDefault="006F408D" w:rsidP="00AC69F5"/>
          <w:p w:rsidR="006F408D" w:rsidRDefault="006F408D" w:rsidP="00AC69F5"/>
          <w:p w:rsidR="006F408D" w:rsidRDefault="006F408D" w:rsidP="00AC69F5"/>
          <w:p w:rsidR="006F408D" w:rsidRDefault="006F408D" w:rsidP="00AC69F5"/>
          <w:p w:rsidR="00B564A2" w:rsidRDefault="00B564A2" w:rsidP="00AC69F5"/>
        </w:tc>
      </w:tr>
      <w:tr w:rsidR="00AC69F5" w:rsidRPr="00AC69F5" w:rsidTr="00AC69F5">
        <w:tc>
          <w:tcPr>
            <w:tcW w:w="675" w:type="dxa"/>
          </w:tcPr>
          <w:p w:rsidR="00AC69F5" w:rsidRDefault="00AC69F5" w:rsidP="00AC69F5">
            <w:r>
              <w:t>12.</w:t>
            </w:r>
          </w:p>
          <w:p w:rsidR="00B564A2" w:rsidRDefault="00B564A2" w:rsidP="00AC69F5"/>
        </w:tc>
        <w:tc>
          <w:tcPr>
            <w:tcW w:w="8567" w:type="dxa"/>
          </w:tcPr>
          <w:p w:rsidR="00AC69F5" w:rsidRDefault="00AC69F5" w:rsidP="00AC69F5">
            <w:r>
              <w:t>Overview</w:t>
            </w:r>
            <w:r w:rsidR="00B564A2">
              <w:t xml:space="preserve"> </w:t>
            </w:r>
            <w:proofErr w:type="gramStart"/>
            <w:r w:rsidR="00B564A2">
              <w:t xml:space="preserve">summary </w:t>
            </w:r>
            <w:r>
              <w:t xml:space="preserve"> of</w:t>
            </w:r>
            <w:proofErr w:type="gramEnd"/>
            <w:r>
              <w:t xml:space="preserve"> physical, emotional and behavioural health needs – please include diagnosis, prognosis, risks, severity and information regarding breathing, eating and drinking; mobility, elimination, psychological and emotional, challenging behaviours, seizures, skin and tissue viability, drug therapies and communication plus any other related needs.</w:t>
            </w:r>
          </w:p>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r>
              <w:t xml:space="preserve">Please continue on an additional sheet if required and note here: </w:t>
            </w:r>
          </w:p>
          <w:p w:rsidR="00B564A2" w:rsidRDefault="00B564A2" w:rsidP="00AC69F5"/>
        </w:tc>
      </w:tr>
      <w:tr w:rsidR="00AC69F5" w:rsidRPr="00AC69F5" w:rsidTr="00AC69F5">
        <w:tc>
          <w:tcPr>
            <w:tcW w:w="675" w:type="dxa"/>
          </w:tcPr>
          <w:p w:rsidR="00AC69F5" w:rsidRDefault="00AC69F5" w:rsidP="00AC69F5">
            <w:r>
              <w:lastRenderedPageBreak/>
              <w:t>13.</w:t>
            </w:r>
          </w:p>
        </w:tc>
        <w:tc>
          <w:tcPr>
            <w:tcW w:w="8567" w:type="dxa"/>
          </w:tcPr>
          <w:p w:rsidR="00AC69F5" w:rsidRDefault="00AC69F5" w:rsidP="00AC69F5">
            <w:r>
              <w:t>Social care views and current provision.</w:t>
            </w:r>
          </w:p>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tc>
      </w:tr>
      <w:tr w:rsidR="00AC69F5" w:rsidRPr="00AC69F5" w:rsidTr="00AC69F5">
        <w:tc>
          <w:tcPr>
            <w:tcW w:w="675" w:type="dxa"/>
          </w:tcPr>
          <w:p w:rsidR="00AC69F5" w:rsidRDefault="00AC69F5" w:rsidP="00AC69F5">
            <w:r>
              <w:t>14.</w:t>
            </w:r>
          </w:p>
        </w:tc>
        <w:tc>
          <w:tcPr>
            <w:tcW w:w="8567" w:type="dxa"/>
          </w:tcPr>
          <w:p w:rsidR="00AC69F5" w:rsidRDefault="00AC69F5" w:rsidP="00AC69F5">
            <w:r>
              <w:t>Education views and provision</w:t>
            </w:r>
            <w:r w:rsidR="005A3FCD">
              <w:t>.</w:t>
            </w:r>
          </w:p>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p w:rsidR="00B564A2" w:rsidRDefault="00B564A2" w:rsidP="00AC69F5"/>
        </w:tc>
      </w:tr>
      <w:tr w:rsidR="005A3FCD" w:rsidRPr="00AC69F5" w:rsidTr="00AC69F5">
        <w:tc>
          <w:tcPr>
            <w:tcW w:w="675" w:type="dxa"/>
          </w:tcPr>
          <w:p w:rsidR="005A3FCD" w:rsidRDefault="005A3FCD" w:rsidP="00AC69F5">
            <w:r>
              <w:lastRenderedPageBreak/>
              <w:t>15.</w:t>
            </w:r>
          </w:p>
        </w:tc>
        <w:tc>
          <w:tcPr>
            <w:tcW w:w="8567" w:type="dxa"/>
          </w:tcPr>
          <w:p w:rsidR="005A3FCD" w:rsidRDefault="005A3FCD" w:rsidP="005A3FCD">
            <w:r>
              <w:t xml:space="preserve">How is health providing services to meet the needs and what are the unmet health </w:t>
            </w:r>
            <w:proofErr w:type="gramStart"/>
            <w:r>
              <w:t>needs.</w:t>
            </w:r>
            <w:proofErr w:type="gramEnd"/>
          </w:p>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tc>
      </w:tr>
      <w:tr w:rsidR="005A3FCD" w:rsidRPr="00AC69F5" w:rsidTr="00AC69F5">
        <w:tc>
          <w:tcPr>
            <w:tcW w:w="675" w:type="dxa"/>
          </w:tcPr>
          <w:p w:rsidR="005A3FCD" w:rsidRDefault="005A3FCD" w:rsidP="00AC69F5">
            <w:r>
              <w:t>16.</w:t>
            </w:r>
          </w:p>
        </w:tc>
        <w:tc>
          <w:tcPr>
            <w:tcW w:w="8567" w:type="dxa"/>
          </w:tcPr>
          <w:p w:rsidR="005A3FCD" w:rsidRDefault="005A3FCD" w:rsidP="005A3FCD">
            <w:r>
              <w:t>Proposed health provision and rationale as linked to outcome – with any specificity and costings where available (if placed or proposed to be placed please include provider details, if considering out of area what could be commissioned to support remaining in area).</w:t>
            </w:r>
          </w:p>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p w:rsidR="00B564A2" w:rsidRDefault="00B564A2" w:rsidP="005A3FCD"/>
        </w:tc>
      </w:tr>
    </w:tbl>
    <w:p w:rsidR="00AC69F5" w:rsidRDefault="00AC69F5" w:rsidP="00AC69F5">
      <w:pPr>
        <w:rPr>
          <w:sz w:val="36"/>
          <w:szCs w:val="36"/>
        </w:rPr>
      </w:pPr>
    </w:p>
    <w:p w:rsidR="005A3FCD" w:rsidRDefault="005A3FCD" w:rsidP="00AC69F5">
      <w:pPr>
        <w:rPr>
          <w:b/>
          <w:sz w:val="28"/>
          <w:szCs w:val="28"/>
        </w:rPr>
      </w:pPr>
      <w:r w:rsidRPr="005A3FCD">
        <w:rPr>
          <w:b/>
          <w:sz w:val="28"/>
          <w:szCs w:val="28"/>
        </w:rPr>
        <w:t>Guidance Notes:</w:t>
      </w:r>
    </w:p>
    <w:p w:rsidR="005A3FCD" w:rsidRPr="005A3FCD" w:rsidRDefault="005A3FCD" w:rsidP="005A3FCD">
      <w:pPr>
        <w:pStyle w:val="ListParagraph"/>
        <w:numPr>
          <w:ilvl w:val="0"/>
          <w:numId w:val="1"/>
        </w:numPr>
      </w:pPr>
      <w:r w:rsidRPr="005A3FCD">
        <w:t>This referral is not acceptance of the responsibility, it is a request to assess and consider;</w:t>
      </w:r>
    </w:p>
    <w:p w:rsidR="005A3FCD" w:rsidRPr="005A3FCD" w:rsidRDefault="005A3FCD" w:rsidP="005A3FCD">
      <w:pPr>
        <w:pStyle w:val="ListParagraph"/>
        <w:numPr>
          <w:ilvl w:val="0"/>
          <w:numId w:val="1"/>
        </w:numPr>
      </w:pPr>
      <w:r w:rsidRPr="005A3FCD">
        <w:t>Any forms without consent to share information will be rejected;</w:t>
      </w:r>
    </w:p>
    <w:p w:rsidR="005A3FCD" w:rsidRPr="005A3FCD" w:rsidRDefault="005A3FCD" w:rsidP="005A3FCD">
      <w:pPr>
        <w:pStyle w:val="ListParagraph"/>
        <w:numPr>
          <w:ilvl w:val="0"/>
          <w:numId w:val="1"/>
        </w:numPr>
      </w:pPr>
      <w:r w:rsidRPr="005A3FCD">
        <w:t>Referrals will be triaged – risks remain with the agencies to manage whilst this is in progress e.g. safeguarding.</w:t>
      </w:r>
    </w:p>
    <w:sectPr w:rsidR="005A3FCD" w:rsidRPr="005A3FC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62" w:rsidRDefault="004F2F62" w:rsidP="004F2F62">
      <w:pPr>
        <w:spacing w:after="0" w:line="240" w:lineRule="auto"/>
      </w:pPr>
      <w:r>
        <w:separator/>
      </w:r>
    </w:p>
  </w:endnote>
  <w:endnote w:type="continuationSeparator" w:id="0">
    <w:p w:rsidR="004F2F62" w:rsidRDefault="004F2F62" w:rsidP="004F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62" w:rsidRDefault="004F2F62" w:rsidP="004F2F62">
    <w:r>
      <w:t>Version 1 8/2018</w:t>
    </w:r>
    <w:r>
      <w:ptab w:relativeTo="margin" w:alignment="center" w:leader="none"/>
    </w:r>
    <w:r>
      <w:t>Name</w:t>
    </w:r>
    <w:proofErr w:type="gramStart"/>
    <w:r>
      <w:t>:</w:t>
    </w:r>
    <w:proofErr w:type="gramEnd"/>
    <w:r>
      <w:ptab w:relativeTo="margin" w:alignment="right" w:leader="none"/>
    </w:r>
    <w:proofErr w:type="spellStart"/>
    <w:r>
      <w:t>D.o.b</w:t>
    </w:r>
    <w:proofErr w:type="spell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62" w:rsidRDefault="004F2F62" w:rsidP="004F2F62">
      <w:pPr>
        <w:spacing w:after="0" w:line="240" w:lineRule="auto"/>
      </w:pPr>
      <w:r>
        <w:separator/>
      </w:r>
    </w:p>
  </w:footnote>
  <w:footnote w:type="continuationSeparator" w:id="0">
    <w:p w:rsidR="004F2F62" w:rsidRDefault="004F2F62" w:rsidP="004F2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62EDA"/>
    <w:multiLevelType w:val="hybridMultilevel"/>
    <w:tmpl w:val="260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F5"/>
    <w:rsid w:val="00261F07"/>
    <w:rsid w:val="00361483"/>
    <w:rsid w:val="004F2F62"/>
    <w:rsid w:val="005A3FCD"/>
    <w:rsid w:val="006F408D"/>
    <w:rsid w:val="00AC69F5"/>
    <w:rsid w:val="00B564A2"/>
    <w:rsid w:val="00F4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FCD"/>
    <w:pPr>
      <w:ind w:left="720"/>
      <w:contextualSpacing/>
    </w:pPr>
  </w:style>
  <w:style w:type="paragraph" w:styleId="Header">
    <w:name w:val="header"/>
    <w:basedOn w:val="Normal"/>
    <w:link w:val="HeaderChar"/>
    <w:uiPriority w:val="99"/>
    <w:unhideWhenUsed/>
    <w:rsid w:val="004F2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F62"/>
  </w:style>
  <w:style w:type="paragraph" w:styleId="Footer">
    <w:name w:val="footer"/>
    <w:basedOn w:val="Normal"/>
    <w:link w:val="FooterChar"/>
    <w:uiPriority w:val="99"/>
    <w:unhideWhenUsed/>
    <w:rsid w:val="004F2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F62"/>
  </w:style>
  <w:style w:type="paragraph" w:styleId="BalloonText">
    <w:name w:val="Balloon Text"/>
    <w:basedOn w:val="Normal"/>
    <w:link w:val="BalloonTextChar"/>
    <w:uiPriority w:val="99"/>
    <w:semiHidden/>
    <w:unhideWhenUsed/>
    <w:rsid w:val="004F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FCD"/>
    <w:pPr>
      <w:ind w:left="720"/>
      <w:contextualSpacing/>
    </w:pPr>
  </w:style>
  <w:style w:type="paragraph" w:styleId="Header">
    <w:name w:val="header"/>
    <w:basedOn w:val="Normal"/>
    <w:link w:val="HeaderChar"/>
    <w:uiPriority w:val="99"/>
    <w:unhideWhenUsed/>
    <w:rsid w:val="004F2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F62"/>
  </w:style>
  <w:style w:type="paragraph" w:styleId="Footer">
    <w:name w:val="footer"/>
    <w:basedOn w:val="Normal"/>
    <w:link w:val="FooterChar"/>
    <w:uiPriority w:val="99"/>
    <w:unhideWhenUsed/>
    <w:rsid w:val="004F2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F62"/>
  </w:style>
  <w:style w:type="paragraph" w:styleId="BalloonText">
    <w:name w:val="Balloon Text"/>
    <w:basedOn w:val="Normal"/>
    <w:link w:val="BalloonTextChar"/>
    <w:uiPriority w:val="99"/>
    <w:semiHidden/>
    <w:unhideWhenUsed/>
    <w:rsid w:val="004F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Rowley</dc:creator>
  <cp:lastModifiedBy>Vicki Pike</cp:lastModifiedBy>
  <cp:revision>2</cp:revision>
  <dcterms:created xsi:type="dcterms:W3CDTF">2018-10-15T11:00:00Z</dcterms:created>
  <dcterms:modified xsi:type="dcterms:W3CDTF">2018-10-15T11:00:00Z</dcterms:modified>
</cp:coreProperties>
</file>