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8C5" w:rsidRPr="001B6F98" w:rsidRDefault="00E11A7F" w:rsidP="001B6F98">
      <w:pPr>
        <w:jc w:val="center"/>
        <w:rPr>
          <w:b/>
          <w:color w:val="0000FF"/>
          <w:sz w:val="24"/>
          <w:szCs w:val="24"/>
        </w:rPr>
      </w:pPr>
      <w:bookmarkStart w:id="0" w:name="_GoBack"/>
      <w:bookmarkEnd w:id="0"/>
      <w:r w:rsidRPr="001B6F98">
        <w:rPr>
          <w:b/>
          <w:color w:val="0000FF"/>
          <w:sz w:val="24"/>
          <w:szCs w:val="24"/>
        </w:rPr>
        <w:t>GDPR</w:t>
      </w:r>
      <w:r w:rsidR="00892B7F" w:rsidRPr="001B6F98">
        <w:rPr>
          <w:b/>
          <w:color w:val="0000FF"/>
          <w:sz w:val="24"/>
          <w:szCs w:val="24"/>
        </w:rPr>
        <w:t xml:space="preserve"> – what does it mean for</w:t>
      </w:r>
      <w:r w:rsidRPr="001B6F98">
        <w:rPr>
          <w:b/>
          <w:color w:val="0000FF"/>
          <w:sz w:val="24"/>
          <w:szCs w:val="24"/>
        </w:rPr>
        <w:t xml:space="preserve"> Adult Social Care Practitioners</w:t>
      </w:r>
      <w:r w:rsidR="00892B7F" w:rsidRPr="001B6F98">
        <w:rPr>
          <w:b/>
          <w:color w:val="0000FF"/>
          <w:sz w:val="24"/>
          <w:szCs w:val="24"/>
        </w:rPr>
        <w:t xml:space="preserve"> and why is it important</w:t>
      </w:r>
      <w:r w:rsidRPr="001B6F98">
        <w:rPr>
          <w:b/>
          <w:color w:val="0000FF"/>
          <w:sz w:val="24"/>
          <w:szCs w:val="24"/>
        </w:rPr>
        <w:t>?</w:t>
      </w:r>
    </w:p>
    <w:p w:rsidR="00E11A7F" w:rsidRPr="00A07B18" w:rsidRDefault="00E11A7F">
      <w:pPr>
        <w:rPr>
          <w:i/>
          <w:sz w:val="24"/>
          <w:szCs w:val="24"/>
        </w:rPr>
      </w:pPr>
      <w:r w:rsidRPr="00A07B18">
        <w:rPr>
          <w:i/>
          <w:sz w:val="24"/>
          <w:szCs w:val="24"/>
        </w:rPr>
        <w:t>When</w:t>
      </w:r>
      <w:r w:rsidR="00892B7F" w:rsidRPr="00A07B18">
        <w:rPr>
          <w:i/>
          <w:sz w:val="24"/>
          <w:szCs w:val="24"/>
        </w:rPr>
        <w:t xml:space="preserve"> you are asked </w:t>
      </w:r>
      <w:r w:rsidRPr="00A07B18">
        <w:rPr>
          <w:i/>
          <w:sz w:val="24"/>
          <w:szCs w:val="24"/>
        </w:rPr>
        <w:t>wh</w:t>
      </w:r>
      <w:r w:rsidR="00B0700E" w:rsidRPr="00A07B18">
        <w:rPr>
          <w:i/>
          <w:sz w:val="24"/>
          <w:szCs w:val="24"/>
        </w:rPr>
        <w:t>at GDPR means, can you describe</w:t>
      </w:r>
      <w:r w:rsidR="00892B7F" w:rsidRPr="00A07B18">
        <w:rPr>
          <w:i/>
          <w:sz w:val="24"/>
          <w:szCs w:val="24"/>
        </w:rPr>
        <w:t xml:space="preserve"> why it’s important for you as a social care practitioners, and for the service users that you work with, and how it is part of your everyday practice? </w:t>
      </w:r>
    </w:p>
    <w:p w:rsidR="00935071" w:rsidRPr="00E0462C" w:rsidRDefault="00B0700E" w:rsidP="00935071">
      <w:pPr>
        <w:rPr>
          <w:b/>
          <w:sz w:val="24"/>
          <w:szCs w:val="24"/>
          <w:u w:val="single"/>
        </w:rPr>
      </w:pPr>
      <w:r w:rsidRPr="00E0462C">
        <w:rPr>
          <w:b/>
          <w:sz w:val="24"/>
          <w:szCs w:val="24"/>
          <w:u w:val="single"/>
        </w:rPr>
        <w:t xml:space="preserve">What </w:t>
      </w:r>
      <w:r w:rsidR="00935071" w:rsidRPr="00E0462C">
        <w:rPr>
          <w:b/>
          <w:sz w:val="24"/>
          <w:szCs w:val="24"/>
          <w:u w:val="single"/>
        </w:rPr>
        <w:t>is GDPR?</w:t>
      </w:r>
    </w:p>
    <w:p w:rsidR="00935071" w:rsidRDefault="00935071" w:rsidP="00935071">
      <w:pPr>
        <w:rPr>
          <w:sz w:val="24"/>
          <w:szCs w:val="24"/>
        </w:rPr>
      </w:pPr>
      <w:r w:rsidRPr="00935071">
        <w:rPr>
          <w:sz w:val="24"/>
          <w:szCs w:val="24"/>
        </w:rPr>
        <w:t>The EU General Data Protection Regulations (GDPR)</w:t>
      </w:r>
      <w:r w:rsidR="00A00F70">
        <w:rPr>
          <w:sz w:val="24"/>
          <w:szCs w:val="24"/>
        </w:rPr>
        <w:t xml:space="preserve"> and</w:t>
      </w:r>
      <w:r w:rsidRPr="00935071">
        <w:rPr>
          <w:sz w:val="24"/>
          <w:szCs w:val="24"/>
        </w:rPr>
        <w:t xml:space="preserve"> </w:t>
      </w:r>
      <w:r w:rsidR="00A00F70">
        <w:rPr>
          <w:sz w:val="24"/>
          <w:szCs w:val="24"/>
        </w:rPr>
        <w:t>Data Protection Act 2018 r</w:t>
      </w:r>
      <w:r w:rsidRPr="00935071">
        <w:rPr>
          <w:sz w:val="24"/>
          <w:szCs w:val="24"/>
        </w:rPr>
        <w:t xml:space="preserve">egulate how Swindon Borough Council (SBC) Adult Social Care collects, uses and is responsible for certain personal information about service users. </w:t>
      </w:r>
      <w:r>
        <w:rPr>
          <w:sz w:val="24"/>
          <w:szCs w:val="24"/>
        </w:rPr>
        <w:t xml:space="preserve">The regulations were introduced in 2018. </w:t>
      </w:r>
    </w:p>
    <w:p w:rsidR="00A00F70" w:rsidRDefault="00A00F70" w:rsidP="00A07B18">
      <w:pPr>
        <w:spacing w:after="0"/>
        <w:rPr>
          <w:sz w:val="24"/>
          <w:szCs w:val="24"/>
        </w:rPr>
      </w:pPr>
      <w:r>
        <w:rPr>
          <w:sz w:val="24"/>
          <w:szCs w:val="24"/>
        </w:rPr>
        <w:lastRenderedPageBreak/>
        <w:t xml:space="preserve">The </w:t>
      </w:r>
      <w:r w:rsidRPr="00A07B18">
        <w:rPr>
          <w:sz w:val="24"/>
          <w:szCs w:val="24"/>
          <w:u w:val="single"/>
        </w:rPr>
        <w:t>6 principles of GDPR</w:t>
      </w:r>
      <w:r>
        <w:rPr>
          <w:sz w:val="24"/>
          <w:szCs w:val="24"/>
        </w:rPr>
        <w:t xml:space="preserve"> are to ensure that personal information about service users is:</w:t>
      </w:r>
    </w:p>
    <w:p w:rsidR="00A00F70" w:rsidRDefault="00A00F70" w:rsidP="00A07B18">
      <w:pPr>
        <w:spacing w:after="0"/>
        <w:rPr>
          <w:sz w:val="24"/>
          <w:szCs w:val="24"/>
        </w:rPr>
      </w:pPr>
      <w:r w:rsidRPr="00A00F70">
        <w:rPr>
          <w:sz w:val="24"/>
          <w:szCs w:val="24"/>
        </w:rPr>
        <w:t>1. Processed fairly, lawfully and in a transparent manner</w:t>
      </w:r>
      <w:r>
        <w:rPr>
          <w:sz w:val="24"/>
          <w:szCs w:val="24"/>
        </w:rPr>
        <w:t xml:space="preserve"> </w:t>
      </w:r>
    </w:p>
    <w:p w:rsidR="00A00F70" w:rsidRPr="00A00F70" w:rsidRDefault="00A00F70" w:rsidP="00A07B18">
      <w:pPr>
        <w:spacing w:after="0"/>
        <w:rPr>
          <w:sz w:val="24"/>
          <w:szCs w:val="24"/>
        </w:rPr>
      </w:pPr>
      <w:r w:rsidRPr="00A00F70">
        <w:rPr>
          <w:sz w:val="24"/>
          <w:szCs w:val="24"/>
        </w:rPr>
        <w:t>2. Collected for specified, explicit and legitimate purposes and not further processed for other purposes incompatible with the original purpose</w:t>
      </w:r>
    </w:p>
    <w:p w:rsidR="00A00F70" w:rsidRPr="00A00F70" w:rsidRDefault="00A00F70" w:rsidP="00A07B18">
      <w:pPr>
        <w:spacing w:after="0"/>
        <w:rPr>
          <w:sz w:val="24"/>
          <w:szCs w:val="24"/>
        </w:rPr>
      </w:pPr>
      <w:r w:rsidRPr="00A00F70">
        <w:rPr>
          <w:sz w:val="24"/>
          <w:szCs w:val="24"/>
        </w:rPr>
        <w:t>3. Adequate, relevant and limited to what is necessary in relation to the purposes</w:t>
      </w:r>
    </w:p>
    <w:p w:rsidR="00A00F70" w:rsidRPr="00A00F70" w:rsidRDefault="00A00F70" w:rsidP="00A07B18">
      <w:pPr>
        <w:spacing w:after="0"/>
        <w:rPr>
          <w:sz w:val="24"/>
          <w:szCs w:val="24"/>
        </w:rPr>
      </w:pPr>
      <w:r w:rsidRPr="00A00F70">
        <w:rPr>
          <w:sz w:val="24"/>
          <w:szCs w:val="24"/>
        </w:rPr>
        <w:t>4. Accurate and kept up to date</w:t>
      </w:r>
    </w:p>
    <w:p w:rsidR="00A00F70" w:rsidRPr="00A00F70" w:rsidRDefault="00A00F70" w:rsidP="00A07B18">
      <w:pPr>
        <w:spacing w:after="0"/>
        <w:rPr>
          <w:sz w:val="24"/>
          <w:szCs w:val="24"/>
        </w:rPr>
      </w:pPr>
      <w:r w:rsidRPr="00A00F70">
        <w:rPr>
          <w:sz w:val="24"/>
          <w:szCs w:val="24"/>
        </w:rPr>
        <w:t>5. Kept in a form that permits identification no longer than is necessary</w:t>
      </w:r>
    </w:p>
    <w:p w:rsidR="00935071" w:rsidRDefault="00A00F70" w:rsidP="00A07B18">
      <w:pPr>
        <w:spacing w:after="0"/>
        <w:rPr>
          <w:sz w:val="24"/>
          <w:szCs w:val="24"/>
        </w:rPr>
      </w:pPr>
      <w:r w:rsidRPr="00A00F70">
        <w:rPr>
          <w:sz w:val="24"/>
          <w:szCs w:val="24"/>
        </w:rPr>
        <w:t>6. Processed in a way that ensure appropriate security of the personal data</w:t>
      </w:r>
    </w:p>
    <w:p w:rsidR="00DF746E" w:rsidRDefault="00DF746E" w:rsidP="00DF746E">
      <w:pPr>
        <w:spacing w:after="0"/>
        <w:rPr>
          <w:sz w:val="24"/>
          <w:szCs w:val="24"/>
        </w:rPr>
      </w:pPr>
    </w:p>
    <w:p w:rsidR="00A00F70" w:rsidRPr="00E0462C" w:rsidRDefault="00A00F70" w:rsidP="00A00F70">
      <w:pPr>
        <w:rPr>
          <w:b/>
          <w:sz w:val="24"/>
          <w:szCs w:val="24"/>
          <w:u w:val="single"/>
        </w:rPr>
      </w:pPr>
      <w:r w:rsidRPr="00E0462C">
        <w:rPr>
          <w:b/>
          <w:sz w:val="24"/>
          <w:szCs w:val="24"/>
          <w:u w:val="single"/>
        </w:rPr>
        <w:t>GDPR Training</w:t>
      </w:r>
    </w:p>
    <w:p w:rsidR="00A00F70" w:rsidRDefault="00A00F70" w:rsidP="00A00F70">
      <w:pPr>
        <w:rPr>
          <w:sz w:val="24"/>
          <w:szCs w:val="24"/>
        </w:rPr>
      </w:pPr>
      <w:r>
        <w:rPr>
          <w:sz w:val="24"/>
          <w:szCs w:val="24"/>
        </w:rPr>
        <w:lastRenderedPageBreak/>
        <w:t>All staff in Adult Social Care have completed training on GDPR, either a face to face briefing or online training. It is mandatory training for all staff.</w:t>
      </w:r>
    </w:p>
    <w:p w:rsidR="00A00F70" w:rsidRPr="00E0462C" w:rsidRDefault="00A00F70" w:rsidP="00A00F70">
      <w:pPr>
        <w:rPr>
          <w:b/>
          <w:sz w:val="24"/>
          <w:szCs w:val="24"/>
          <w:u w:val="single"/>
        </w:rPr>
      </w:pPr>
      <w:r w:rsidRPr="00E0462C">
        <w:rPr>
          <w:b/>
          <w:sz w:val="24"/>
          <w:szCs w:val="24"/>
          <w:u w:val="single"/>
        </w:rPr>
        <w:t>What GDPR means in practice in Adult Social Care</w:t>
      </w:r>
    </w:p>
    <w:p w:rsidR="001013B2" w:rsidRDefault="00A00F70" w:rsidP="00FE4DF2">
      <w:pPr>
        <w:rPr>
          <w:sz w:val="24"/>
          <w:szCs w:val="24"/>
        </w:rPr>
      </w:pPr>
      <w:r>
        <w:rPr>
          <w:sz w:val="24"/>
          <w:szCs w:val="24"/>
        </w:rPr>
        <w:t>Adult Social Care workers collect a range of personal information about the peo</w:t>
      </w:r>
      <w:r w:rsidR="00FE4DF2">
        <w:rPr>
          <w:sz w:val="24"/>
          <w:szCs w:val="24"/>
        </w:rPr>
        <w:t xml:space="preserve">ple that they are working with, through assessment and review. In addition, they may collect financial information about the person.  It is well understood that a person’s data is valuable, and that it must be kept safe. The impact of a data breach can be significant, both for the individual and for the Local Authority. </w:t>
      </w:r>
    </w:p>
    <w:p w:rsidR="001013B2" w:rsidRDefault="001013B2" w:rsidP="00FE4DF2">
      <w:pPr>
        <w:rPr>
          <w:sz w:val="24"/>
          <w:szCs w:val="24"/>
        </w:rPr>
      </w:pPr>
      <w:r>
        <w:rPr>
          <w:sz w:val="24"/>
          <w:szCs w:val="24"/>
        </w:rPr>
        <w:t xml:space="preserve">Adult Social Care workers do assessments and reviews in people’s homes, and will record a person’s personal information in notebooks and on laptops. Data </w:t>
      </w:r>
      <w:r>
        <w:rPr>
          <w:sz w:val="24"/>
          <w:szCs w:val="24"/>
        </w:rPr>
        <w:lastRenderedPageBreak/>
        <w:t xml:space="preserve">Protection training (mandatory for all staff) emphasises the importance of keeping </w:t>
      </w:r>
      <w:r w:rsidR="00E0462C">
        <w:rPr>
          <w:sz w:val="24"/>
          <w:szCs w:val="24"/>
        </w:rPr>
        <w:t xml:space="preserve">information safe </w:t>
      </w:r>
      <w:r>
        <w:rPr>
          <w:sz w:val="24"/>
          <w:szCs w:val="24"/>
        </w:rPr>
        <w:t>when out of the office</w:t>
      </w:r>
      <w:r w:rsidR="00E0462C">
        <w:rPr>
          <w:sz w:val="24"/>
          <w:szCs w:val="24"/>
        </w:rPr>
        <w:t>, and minimising the risk when transferring hard copies of data</w:t>
      </w:r>
      <w:r>
        <w:rPr>
          <w:sz w:val="24"/>
          <w:szCs w:val="24"/>
        </w:rPr>
        <w:t xml:space="preserve">. Laptops are encrypted. </w:t>
      </w:r>
    </w:p>
    <w:p w:rsidR="00FE4DF2" w:rsidRDefault="00FE4DF2" w:rsidP="00FE4DF2">
      <w:pPr>
        <w:rPr>
          <w:sz w:val="24"/>
          <w:szCs w:val="24"/>
        </w:rPr>
      </w:pPr>
      <w:r>
        <w:rPr>
          <w:sz w:val="24"/>
          <w:szCs w:val="24"/>
        </w:rPr>
        <w:t xml:space="preserve">Adult Social Care </w:t>
      </w:r>
      <w:r w:rsidR="001013B2">
        <w:rPr>
          <w:sz w:val="24"/>
          <w:szCs w:val="24"/>
        </w:rPr>
        <w:t xml:space="preserve">managers have </w:t>
      </w:r>
      <w:r w:rsidR="00A00F70" w:rsidRPr="00C62143">
        <w:rPr>
          <w:sz w:val="24"/>
          <w:szCs w:val="24"/>
        </w:rPr>
        <w:t xml:space="preserve">mapped </w:t>
      </w:r>
      <w:r>
        <w:rPr>
          <w:sz w:val="24"/>
          <w:szCs w:val="24"/>
        </w:rPr>
        <w:t xml:space="preserve">the </w:t>
      </w:r>
      <w:r w:rsidR="00A00F70" w:rsidRPr="00C62143">
        <w:rPr>
          <w:sz w:val="24"/>
          <w:szCs w:val="24"/>
        </w:rPr>
        <w:t>data</w:t>
      </w:r>
      <w:r>
        <w:rPr>
          <w:sz w:val="24"/>
          <w:szCs w:val="24"/>
        </w:rPr>
        <w:t xml:space="preserve"> </w:t>
      </w:r>
      <w:r w:rsidR="001013B2">
        <w:rPr>
          <w:sz w:val="24"/>
          <w:szCs w:val="24"/>
        </w:rPr>
        <w:t>‘</w:t>
      </w:r>
      <w:r>
        <w:rPr>
          <w:sz w:val="24"/>
          <w:szCs w:val="24"/>
        </w:rPr>
        <w:t>journey</w:t>
      </w:r>
      <w:r w:rsidR="001013B2">
        <w:rPr>
          <w:sz w:val="24"/>
          <w:szCs w:val="24"/>
        </w:rPr>
        <w:t>’</w:t>
      </w:r>
      <w:r w:rsidR="00A00F70" w:rsidRPr="00C62143">
        <w:rPr>
          <w:sz w:val="24"/>
          <w:szCs w:val="24"/>
        </w:rPr>
        <w:t xml:space="preserve"> </w:t>
      </w:r>
      <w:r w:rsidR="001013B2">
        <w:rPr>
          <w:sz w:val="24"/>
          <w:szCs w:val="24"/>
        </w:rPr>
        <w:t>for</w:t>
      </w:r>
      <w:r w:rsidR="00A00F70" w:rsidRPr="00C62143">
        <w:rPr>
          <w:sz w:val="24"/>
          <w:szCs w:val="24"/>
        </w:rPr>
        <w:t xml:space="preserve"> every service. These data maps are important because they set out each item of data that we collect from </w:t>
      </w:r>
      <w:r w:rsidR="001013B2">
        <w:rPr>
          <w:sz w:val="24"/>
          <w:szCs w:val="24"/>
        </w:rPr>
        <w:t>people</w:t>
      </w:r>
      <w:r w:rsidR="00A00F70" w:rsidRPr="00C62143">
        <w:rPr>
          <w:sz w:val="24"/>
          <w:szCs w:val="24"/>
        </w:rPr>
        <w:t xml:space="preserve">, how we use and share their data, how we store it and for how long, and how we keep it safe. </w:t>
      </w:r>
    </w:p>
    <w:p w:rsidR="00A00F70" w:rsidRPr="00C62143" w:rsidRDefault="00A00F70" w:rsidP="00A07B18">
      <w:pPr>
        <w:spacing w:after="0" w:line="240" w:lineRule="auto"/>
        <w:rPr>
          <w:sz w:val="24"/>
          <w:szCs w:val="24"/>
        </w:rPr>
      </w:pPr>
      <w:r w:rsidRPr="00C62143">
        <w:rPr>
          <w:sz w:val="24"/>
          <w:szCs w:val="24"/>
        </w:rPr>
        <w:t>For each service</w:t>
      </w:r>
      <w:r w:rsidR="00E0462C">
        <w:rPr>
          <w:sz w:val="24"/>
          <w:szCs w:val="24"/>
        </w:rPr>
        <w:t xml:space="preserve"> in Adult Social Care</w:t>
      </w:r>
      <w:r w:rsidRPr="00C62143">
        <w:rPr>
          <w:sz w:val="24"/>
          <w:szCs w:val="24"/>
        </w:rPr>
        <w:t xml:space="preserve">, the data maps </w:t>
      </w:r>
      <w:r w:rsidR="001013B2">
        <w:rPr>
          <w:sz w:val="24"/>
          <w:szCs w:val="24"/>
        </w:rPr>
        <w:t xml:space="preserve">clearly </w:t>
      </w:r>
      <w:r w:rsidRPr="00C62143">
        <w:rPr>
          <w:sz w:val="24"/>
          <w:szCs w:val="24"/>
        </w:rPr>
        <w:t>set out:</w:t>
      </w:r>
    </w:p>
    <w:p w:rsidR="00A00F70" w:rsidRPr="00C62143" w:rsidRDefault="00A00F70" w:rsidP="00A07B18">
      <w:pPr>
        <w:pStyle w:val="ListParagraph"/>
        <w:numPr>
          <w:ilvl w:val="0"/>
          <w:numId w:val="1"/>
        </w:numPr>
        <w:spacing w:after="0" w:line="240" w:lineRule="auto"/>
        <w:rPr>
          <w:sz w:val="24"/>
          <w:szCs w:val="24"/>
        </w:rPr>
      </w:pPr>
      <w:r w:rsidRPr="00C62143">
        <w:rPr>
          <w:sz w:val="24"/>
          <w:szCs w:val="24"/>
        </w:rPr>
        <w:t>W</w:t>
      </w:r>
      <w:r w:rsidR="00E0462C">
        <w:rPr>
          <w:sz w:val="24"/>
          <w:szCs w:val="24"/>
        </w:rPr>
        <w:t>here d</w:t>
      </w:r>
      <w:r w:rsidRPr="00C62143">
        <w:rPr>
          <w:sz w:val="24"/>
          <w:szCs w:val="24"/>
        </w:rPr>
        <w:t xml:space="preserve">ata is </w:t>
      </w:r>
      <w:r w:rsidR="00E0462C">
        <w:rPr>
          <w:sz w:val="24"/>
          <w:szCs w:val="24"/>
        </w:rPr>
        <w:t>collected/c</w:t>
      </w:r>
      <w:r w:rsidRPr="00C62143">
        <w:rPr>
          <w:sz w:val="24"/>
          <w:szCs w:val="24"/>
        </w:rPr>
        <w:t>ontained</w:t>
      </w:r>
    </w:p>
    <w:p w:rsidR="00A00F70" w:rsidRPr="00C62143" w:rsidRDefault="00E0462C" w:rsidP="00A07B18">
      <w:pPr>
        <w:pStyle w:val="ListParagraph"/>
        <w:numPr>
          <w:ilvl w:val="0"/>
          <w:numId w:val="1"/>
        </w:numPr>
        <w:spacing w:after="0" w:line="240" w:lineRule="auto"/>
        <w:rPr>
          <w:sz w:val="24"/>
          <w:szCs w:val="24"/>
        </w:rPr>
      </w:pPr>
      <w:r>
        <w:rPr>
          <w:sz w:val="24"/>
          <w:szCs w:val="24"/>
        </w:rPr>
        <w:t>What d</w:t>
      </w:r>
      <w:r w:rsidR="00A00F70" w:rsidRPr="00C62143">
        <w:rPr>
          <w:sz w:val="24"/>
          <w:szCs w:val="24"/>
        </w:rPr>
        <w:t>ata is used</w:t>
      </w:r>
    </w:p>
    <w:p w:rsidR="00A00F70" w:rsidRPr="00C62143" w:rsidRDefault="00A00F70" w:rsidP="00A07B18">
      <w:pPr>
        <w:pStyle w:val="ListParagraph"/>
        <w:numPr>
          <w:ilvl w:val="0"/>
          <w:numId w:val="1"/>
        </w:numPr>
        <w:spacing w:after="0" w:line="240" w:lineRule="auto"/>
        <w:rPr>
          <w:sz w:val="24"/>
          <w:szCs w:val="24"/>
        </w:rPr>
      </w:pPr>
      <w:r w:rsidRPr="00C62143">
        <w:rPr>
          <w:sz w:val="24"/>
          <w:szCs w:val="24"/>
        </w:rPr>
        <w:t xml:space="preserve">How </w:t>
      </w:r>
      <w:r w:rsidR="00E0462C">
        <w:rPr>
          <w:sz w:val="24"/>
          <w:szCs w:val="24"/>
        </w:rPr>
        <w:t>this data is</w:t>
      </w:r>
      <w:r w:rsidRPr="00C62143">
        <w:rPr>
          <w:sz w:val="24"/>
          <w:szCs w:val="24"/>
        </w:rPr>
        <w:t xml:space="preserve"> collected</w:t>
      </w:r>
    </w:p>
    <w:p w:rsidR="00A00F70" w:rsidRPr="00C62143" w:rsidRDefault="00A00F70" w:rsidP="00A07B18">
      <w:pPr>
        <w:pStyle w:val="ListParagraph"/>
        <w:numPr>
          <w:ilvl w:val="0"/>
          <w:numId w:val="1"/>
        </w:numPr>
        <w:spacing w:after="0" w:line="240" w:lineRule="auto"/>
        <w:rPr>
          <w:sz w:val="24"/>
          <w:szCs w:val="24"/>
        </w:rPr>
      </w:pPr>
      <w:r w:rsidRPr="00C62143">
        <w:rPr>
          <w:sz w:val="24"/>
          <w:szCs w:val="24"/>
        </w:rPr>
        <w:lastRenderedPageBreak/>
        <w:t>When/</w:t>
      </w:r>
      <w:r w:rsidR="00E0462C">
        <w:rPr>
          <w:sz w:val="24"/>
          <w:szCs w:val="24"/>
        </w:rPr>
        <w:t>in what format/by what m</w:t>
      </w:r>
      <w:r w:rsidRPr="00C62143">
        <w:rPr>
          <w:sz w:val="24"/>
          <w:szCs w:val="24"/>
        </w:rPr>
        <w:t>ethod</w:t>
      </w:r>
    </w:p>
    <w:p w:rsidR="00A00F70" w:rsidRPr="00C62143" w:rsidRDefault="00A00F70" w:rsidP="00A07B18">
      <w:pPr>
        <w:pStyle w:val="ListParagraph"/>
        <w:numPr>
          <w:ilvl w:val="0"/>
          <w:numId w:val="1"/>
        </w:numPr>
        <w:spacing w:after="0" w:line="240" w:lineRule="auto"/>
        <w:rPr>
          <w:sz w:val="24"/>
          <w:szCs w:val="24"/>
        </w:rPr>
      </w:pPr>
      <w:r w:rsidRPr="00C62143">
        <w:rPr>
          <w:sz w:val="24"/>
          <w:szCs w:val="24"/>
        </w:rPr>
        <w:t xml:space="preserve">How </w:t>
      </w:r>
      <w:r w:rsidR="00E0462C">
        <w:rPr>
          <w:sz w:val="24"/>
          <w:szCs w:val="24"/>
        </w:rPr>
        <w:t>this data is</w:t>
      </w:r>
      <w:r w:rsidRPr="00C62143">
        <w:rPr>
          <w:sz w:val="24"/>
          <w:szCs w:val="24"/>
        </w:rPr>
        <w:t xml:space="preserve"> used</w:t>
      </w:r>
    </w:p>
    <w:p w:rsidR="00A00F70" w:rsidRPr="00C62143" w:rsidRDefault="00E0462C" w:rsidP="00A07B18">
      <w:pPr>
        <w:pStyle w:val="ListParagraph"/>
        <w:numPr>
          <w:ilvl w:val="0"/>
          <w:numId w:val="1"/>
        </w:numPr>
        <w:spacing w:after="0" w:line="240" w:lineRule="auto"/>
        <w:rPr>
          <w:sz w:val="24"/>
          <w:szCs w:val="24"/>
        </w:rPr>
      </w:pPr>
      <w:r>
        <w:rPr>
          <w:sz w:val="24"/>
          <w:szCs w:val="24"/>
        </w:rPr>
        <w:t xml:space="preserve">How this data might </w:t>
      </w:r>
      <w:r w:rsidR="00A00F70" w:rsidRPr="00C62143">
        <w:rPr>
          <w:sz w:val="24"/>
          <w:szCs w:val="24"/>
        </w:rPr>
        <w:t>be processed</w:t>
      </w:r>
    </w:p>
    <w:p w:rsidR="00A00F70" w:rsidRPr="00C62143" w:rsidRDefault="00A00F70" w:rsidP="00A07B18">
      <w:pPr>
        <w:pStyle w:val="ListParagraph"/>
        <w:numPr>
          <w:ilvl w:val="0"/>
          <w:numId w:val="1"/>
        </w:numPr>
        <w:spacing w:after="0" w:line="240" w:lineRule="auto"/>
        <w:rPr>
          <w:sz w:val="24"/>
          <w:szCs w:val="24"/>
        </w:rPr>
      </w:pPr>
      <w:r w:rsidRPr="00C62143">
        <w:rPr>
          <w:sz w:val="24"/>
          <w:szCs w:val="24"/>
        </w:rPr>
        <w:t xml:space="preserve">Who </w:t>
      </w:r>
      <w:r w:rsidR="00E0462C">
        <w:rPr>
          <w:sz w:val="24"/>
          <w:szCs w:val="24"/>
        </w:rPr>
        <w:t xml:space="preserve">this data might </w:t>
      </w:r>
      <w:r w:rsidRPr="00C62143">
        <w:rPr>
          <w:sz w:val="24"/>
          <w:szCs w:val="24"/>
        </w:rPr>
        <w:t>be shared with</w:t>
      </w:r>
    </w:p>
    <w:p w:rsidR="00A00F70" w:rsidRPr="00C62143" w:rsidRDefault="00E0462C" w:rsidP="00A07B18">
      <w:pPr>
        <w:pStyle w:val="ListParagraph"/>
        <w:numPr>
          <w:ilvl w:val="0"/>
          <w:numId w:val="1"/>
        </w:numPr>
        <w:spacing w:after="0" w:line="240" w:lineRule="auto"/>
        <w:rPr>
          <w:sz w:val="24"/>
          <w:szCs w:val="24"/>
        </w:rPr>
      </w:pPr>
      <w:r>
        <w:rPr>
          <w:sz w:val="24"/>
          <w:szCs w:val="24"/>
        </w:rPr>
        <w:t xml:space="preserve">Whether this data is </w:t>
      </w:r>
      <w:r w:rsidR="00A00F70" w:rsidRPr="00C62143">
        <w:rPr>
          <w:sz w:val="24"/>
          <w:szCs w:val="24"/>
        </w:rPr>
        <w:t>reviewed for accuracy</w:t>
      </w:r>
    </w:p>
    <w:p w:rsidR="00A00F70" w:rsidRDefault="00A00F70" w:rsidP="00A07B18">
      <w:pPr>
        <w:pStyle w:val="ListParagraph"/>
        <w:numPr>
          <w:ilvl w:val="0"/>
          <w:numId w:val="1"/>
        </w:numPr>
        <w:spacing w:after="0" w:line="240" w:lineRule="auto"/>
        <w:rPr>
          <w:sz w:val="24"/>
          <w:szCs w:val="24"/>
        </w:rPr>
      </w:pPr>
      <w:r w:rsidRPr="00C62143">
        <w:rPr>
          <w:sz w:val="24"/>
          <w:szCs w:val="24"/>
        </w:rPr>
        <w:t>Data retention policy</w:t>
      </w:r>
    </w:p>
    <w:p w:rsidR="00A07B18" w:rsidRDefault="00A07B18" w:rsidP="00A07B18">
      <w:pPr>
        <w:spacing w:after="0" w:line="240" w:lineRule="auto"/>
        <w:rPr>
          <w:sz w:val="24"/>
          <w:szCs w:val="24"/>
        </w:rPr>
      </w:pPr>
    </w:p>
    <w:p w:rsidR="001013B2" w:rsidRDefault="00E0462C" w:rsidP="00A07B18">
      <w:pPr>
        <w:spacing w:after="0" w:line="240" w:lineRule="auto"/>
        <w:rPr>
          <w:b/>
          <w:sz w:val="24"/>
          <w:szCs w:val="24"/>
        </w:rPr>
      </w:pPr>
      <w:r>
        <w:rPr>
          <w:sz w:val="24"/>
          <w:szCs w:val="24"/>
        </w:rPr>
        <w:t xml:space="preserve">Data process maps are at </w:t>
      </w:r>
      <w:r w:rsidRPr="00E0462C">
        <w:rPr>
          <w:b/>
          <w:sz w:val="24"/>
          <w:szCs w:val="24"/>
        </w:rPr>
        <w:t>Appendix 1</w:t>
      </w:r>
    </w:p>
    <w:p w:rsidR="00A07B18" w:rsidRPr="00E0462C" w:rsidRDefault="00A07B18" w:rsidP="00A07B18">
      <w:pPr>
        <w:spacing w:after="0" w:line="240" w:lineRule="auto"/>
        <w:rPr>
          <w:sz w:val="24"/>
          <w:szCs w:val="24"/>
        </w:rPr>
      </w:pPr>
    </w:p>
    <w:p w:rsidR="00A00F70" w:rsidRDefault="00E0462C" w:rsidP="00A00F70">
      <w:pPr>
        <w:rPr>
          <w:b/>
          <w:sz w:val="24"/>
          <w:szCs w:val="24"/>
          <w:u w:val="single"/>
        </w:rPr>
      </w:pPr>
      <w:r w:rsidRPr="00E0462C">
        <w:rPr>
          <w:b/>
          <w:sz w:val="24"/>
          <w:szCs w:val="24"/>
          <w:u w:val="single"/>
        </w:rPr>
        <w:t>GDPR Privacy Statement for Adult Social Care</w:t>
      </w:r>
    </w:p>
    <w:p w:rsidR="00A00F70" w:rsidRPr="00C62143" w:rsidRDefault="005578A4" w:rsidP="005578A4">
      <w:pPr>
        <w:spacing w:after="0" w:line="240" w:lineRule="auto"/>
        <w:rPr>
          <w:sz w:val="24"/>
          <w:szCs w:val="24"/>
        </w:rPr>
      </w:pPr>
      <w:r w:rsidRPr="00DA63EC">
        <w:rPr>
          <w:rFonts w:ascii="Calibri" w:hAnsi="Calibri" w:cs="Times New Roman"/>
          <w:color w:val="000000"/>
          <w:sz w:val="24"/>
          <w:szCs w:val="24"/>
        </w:rPr>
        <w:lastRenderedPageBreak/>
        <w:t xml:space="preserve">We have very clear guidelines on how we must keep your information safe and we understand how important that is. The guidelines include where we store information about you, who we share it with, and how long we keep it for. </w:t>
      </w:r>
      <w:r>
        <w:rPr>
          <w:rFonts w:ascii="Calibri" w:hAnsi="Calibri" w:cs="Times New Roman"/>
          <w:color w:val="000000"/>
          <w:sz w:val="24"/>
          <w:szCs w:val="24"/>
        </w:rPr>
        <w:t xml:space="preserve"> </w:t>
      </w:r>
      <w:r w:rsidRPr="005578A4">
        <w:rPr>
          <w:sz w:val="24"/>
          <w:szCs w:val="24"/>
        </w:rPr>
        <w:t>This information is in the</w:t>
      </w:r>
      <w:r w:rsidRPr="005578A4">
        <w:rPr>
          <w:b/>
          <w:sz w:val="24"/>
          <w:szCs w:val="24"/>
        </w:rPr>
        <w:t xml:space="preserve"> </w:t>
      </w:r>
      <w:r w:rsidR="00A00F70" w:rsidRPr="00E0462C">
        <w:rPr>
          <w:sz w:val="24"/>
          <w:szCs w:val="24"/>
        </w:rPr>
        <w:t xml:space="preserve">GDPR Privacy Statement for Adult Social Care. This explains what personal data (information) Adult Social Care holds about service users, how we collect it, how we use it, and how we may share information about service users. The Privacy Statement is at: </w:t>
      </w:r>
      <w:hyperlink r:id="rId7" w:history="1">
        <w:r w:rsidR="00A00F70" w:rsidRPr="00C62143">
          <w:rPr>
            <w:rStyle w:val="Hyperlink"/>
            <w:sz w:val="24"/>
            <w:szCs w:val="24"/>
          </w:rPr>
          <w:t>https://www.swindon.gov.uk/directory_record/23237/adult_social_care_privacy_policy</w:t>
        </w:r>
      </w:hyperlink>
      <w:r w:rsidR="00A00F70" w:rsidRPr="00C62143">
        <w:rPr>
          <w:sz w:val="24"/>
          <w:szCs w:val="24"/>
        </w:rPr>
        <w:t xml:space="preserve"> </w:t>
      </w:r>
    </w:p>
    <w:p w:rsidR="00A00F70" w:rsidRPr="00E0462C" w:rsidRDefault="00A00F70" w:rsidP="00E0462C">
      <w:pPr>
        <w:rPr>
          <w:sz w:val="24"/>
          <w:szCs w:val="24"/>
        </w:rPr>
      </w:pPr>
      <w:r w:rsidRPr="00E0462C">
        <w:rPr>
          <w:sz w:val="24"/>
          <w:szCs w:val="24"/>
        </w:rPr>
        <w:t xml:space="preserve">The Adult Social Care </w:t>
      </w:r>
      <w:r w:rsidRPr="00E0462C">
        <w:rPr>
          <w:b/>
          <w:sz w:val="24"/>
          <w:szCs w:val="24"/>
        </w:rPr>
        <w:t>Privacy Notice Summary</w:t>
      </w:r>
      <w:r w:rsidRPr="00E0462C">
        <w:rPr>
          <w:sz w:val="24"/>
          <w:szCs w:val="24"/>
        </w:rPr>
        <w:t xml:space="preserve"> and </w:t>
      </w:r>
      <w:r w:rsidRPr="00E0462C">
        <w:rPr>
          <w:b/>
          <w:sz w:val="24"/>
          <w:szCs w:val="24"/>
        </w:rPr>
        <w:t>Easy Read</w:t>
      </w:r>
      <w:r w:rsidRPr="00E0462C">
        <w:rPr>
          <w:sz w:val="24"/>
          <w:szCs w:val="24"/>
        </w:rPr>
        <w:t xml:space="preserve"> version are in Eclipse, at the back of all assessments. </w:t>
      </w:r>
    </w:p>
    <w:p w:rsidR="00A00F70" w:rsidRPr="00DA63EC" w:rsidRDefault="00DA63EC" w:rsidP="00A00F70">
      <w:pPr>
        <w:rPr>
          <w:b/>
          <w:sz w:val="24"/>
          <w:szCs w:val="24"/>
          <w:u w:val="single"/>
        </w:rPr>
      </w:pPr>
      <w:r w:rsidRPr="00DA63EC">
        <w:rPr>
          <w:b/>
          <w:sz w:val="24"/>
          <w:szCs w:val="24"/>
          <w:u w:val="single"/>
        </w:rPr>
        <w:t>Putting GDPR into practice</w:t>
      </w:r>
      <w:r>
        <w:rPr>
          <w:b/>
          <w:sz w:val="24"/>
          <w:szCs w:val="24"/>
          <w:u w:val="single"/>
        </w:rPr>
        <w:t xml:space="preserve"> in Adult Social Care</w:t>
      </w:r>
    </w:p>
    <w:p w:rsidR="002633F5" w:rsidRPr="002633F5" w:rsidRDefault="002633F5" w:rsidP="00A00F70">
      <w:pPr>
        <w:rPr>
          <w:sz w:val="24"/>
          <w:szCs w:val="24"/>
          <w:u w:val="single"/>
        </w:rPr>
      </w:pPr>
      <w:r w:rsidRPr="002633F5">
        <w:rPr>
          <w:sz w:val="24"/>
          <w:szCs w:val="24"/>
          <w:u w:val="single"/>
        </w:rPr>
        <w:t>Assessment</w:t>
      </w:r>
      <w:r w:rsidR="00DF746E">
        <w:rPr>
          <w:sz w:val="24"/>
          <w:szCs w:val="24"/>
          <w:u w:val="single"/>
        </w:rPr>
        <w:t xml:space="preserve"> and Financial Assessment</w:t>
      </w:r>
    </w:p>
    <w:p w:rsidR="00DA63EC" w:rsidRDefault="00DA63EC" w:rsidP="00A00F70">
      <w:pPr>
        <w:rPr>
          <w:sz w:val="24"/>
          <w:szCs w:val="24"/>
        </w:rPr>
      </w:pPr>
      <w:r>
        <w:rPr>
          <w:sz w:val="24"/>
          <w:szCs w:val="24"/>
        </w:rPr>
        <w:lastRenderedPageBreak/>
        <w:t xml:space="preserve">When </w:t>
      </w:r>
      <w:r w:rsidR="005578A4">
        <w:rPr>
          <w:sz w:val="24"/>
          <w:szCs w:val="24"/>
        </w:rPr>
        <w:t xml:space="preserve">Adult Social Care workers talk to people about doing an assessment, we let the person know that we plan to do an assessment of their needs, set out for them the information that we will gather in the assessment, confirm that we may need to share the information, discuss how their data will be recorded how we will keep their data safe, and confirm that we understand the importance of keeping their data safe. </w:t>
      </w:r>
    </w:p>
    <w:p w:rsidR="005578A4" w:rsidRDefault="005578A4" w:rsidP="00A00F70">
      <w:pPr>
        <w:rPr>
          <w:sz w:val="24"/>
          <w:szCs w:val="24"/>
        </w:rPr>
      </w:pPr>
      <w:r>
        <w:rPr>
          <w:sz w:val="24"/>
          <w:szCs w:val="24"/>
        </w:rPr>
        <w:t>We show the</w:t>
      </w:r>
      <w:r w:rsidR="002633F5">
        <w:rPr>
          <w:sz w:val="24"/>
          <w:szCs w:val="24"/>
        </w:rPr>
        <w:t xml:space="preserve"> person our </w:t>
      </w:r>
      <w:r>
        <w:rPr>
          <w:sz w:val="24"/>
          <w:szCs w:val="24"/>
        </w:rPr>
        <w:t>Summary Privacy Statement for Adult Social Care</w:t>
      </w:r>
      <w:r w:rsidR="002633F5">
        <w:rPr>
          <w:sz w:val="24"/>
          <w:szCs w:val="24"/>
        </w:rPr>
        <w:t xml:space="preserve"> which goes through how we will keep their data safe. This is included </w:t>
      </w:r>
      <w:r>
        <w:rPr>
          <w:sz w:val="24"/>
          <w:szCs w:val="24"/>
        </w:rPr>
        <w:t>at the back of every Assessment</w:t>
      </w:r>
      <w:r w:rsidR="00DF746E">
        <w:rPr>
          <w:sz w:val="24"/>
          <w:szCs w:val="24"/>
        </w:rPr>
        <w:t xml:space="preserve"> on Eclipse</w:t>
      </w:r>
      <w:r>
        <w:rPr>
          <w:sz w:val="24"/>
          <w:szCs w:val="24"/>
        </w:rPr>
        <w:t xml:space="preserve">. </w:t>
      </w:r>
    </w:p>
    <w:p w:rsidR="001B6F98" w:rsidRDefault="00DF746E" w:rsidP="00DA63EC">
      <w:pPr>
        <w:spacing w:after="0" w:line="240" w:lineRule="auto"/>
        <w:rPr>
          <w:rFonts w:ascii="Calibri" w:hAnsi="Calibri" w:cs="Times New Roman"/>
          <w:color w:val="000000"/>
          <w:sz w:val="24"/>
          <w:szCs w:val="24"/>
        </w:rPr>
      </w:pPr>
      <w:r>
        <w:rPr>
          <w:rFonts w:ascii="Calibri" w:hAnsi="Calibri" w:cs="Times New Roman"/>
          <w:color w:val="000000"/>
          <w:sz w:val="24"/>
          <w:szCs w:val="24"/>
        </w:rPr>
        <w:lastRenderedPageBreak/>
        <w:t>We confirm that</w:t>
      </w:r>
      <w:r w:rsidR="00DA63EC" w:rsidRPr="00DA63EC">
        <w:rPr>
          <w:rFonts w:ascii="Calibri" w:hAnsi="Calibri" w:cs="Times New Roman"/>
          <w:color w:val="000000"/>
          <w:sz w:val="24"/>
          <w:szCs w:val="24"/>
        </w:rPr>
        <w:t xml:space="preserve"> we may need to request a </w:t>
      </w:r>
      <w:r w:rsidR="00DA63EC" w:rsidRPr="00DA63EC">
        <w:rPr>
          <w:rFonts w:ascii="Calibri" w:hAnsi="Calibri" w:cs="Times New Roman"/>
          <w:color w:val="000000"/>
          <w:sz w:val="24"/>
          <w:szCs w:val="24"/>
          <w:u w:val="single"/>
        </w:rPr>
        <w:t>Financial Assessment</w:t>
      </w:r>
      <w:r w:rsidR="00DA63EC" w:rsidRPr="00DA63EC">
        <w:rPr>
          <w:rFonts w:ascii="Calibri" w:hAnsi="Calibri" w:cs="Times New Roman"/>
          <w:color w:val="000000"/>
          <w:sz w:val="24"/>
          <w:szCs w:val="24"/>
        </w:rPr>
        <w:t xml:space="preserve"> to confirm how much </w:t>
      </w:r>
      <w:r w:rsidR="002633F5">
        <w:rPr>
          <w:rFonts w:ascii="Calibri" w:hAnsi="Calibri" w:cs="Times New Roman"/>
          <w:color w:val="000000"/>
          <w:sz w:val="24"/>
          <w:szCs w:val="24"/>
        </w:rPr>
        <w:t xml:space="preserve">the </w:t>
      </w:r>
      <w:r>
        <w:rPr>
          <w:rFonts w:ascii="Calibri" w:hAnsi="Calibri" w:cs="Times New Roman"/>
          <w:color w:val="000000"/>
          <w:sz w:val="24"/>
          <w:szCs w:val="24"/>
        </w:rPr>
        <w:t>p</w:t>
      </w:r>
      <w:r w:rsidR="002633F5">
        <w:rPr>
          <w:rFonts w:ascii="Calibri" w:hAnsi="Calibri" w:cs="Times New Roman"/>
          <w:color w:val="000000"/>
          <w:sz w:val="24"/>
          <w:szCs w:val="24"/>
        </w:rPr>
        <w:t>erson</w:t>
      </w:r>
      <w:r w:rsidR="00DA63EC" w:rsidRPr="00DA63EC">
        <w:rPr>
          <w:rFonts w:ascii="Calibri" w:hAnsi="Calibri" w:cs="Times New Roman"/>
          <w:color w:val="000000"/>
          <w:sz w:val="24"/>
          <w:szCs w:val="24"/>
        </w:rPr>
        <w:t xml:space="preserve"> </w:t>
      </w:r>
      <w:r>
        <w:rPr>
          <w:rFonts w:ascii="Calibri" w:hAnsi="Calibri" w:cs="Times New Roman"/>
          <w:color w:val="000000"/>
          <w:sz w:val="24"/>
          <w:szCs w:val="24"/>
        </w:rPr>
        <w:t xml:space="preserve">may </w:t>
      </w:r>
      <w:r w:rsidR="00DA63EC" w:rsidRPr="00DA63EC">
        <w:rPr>
          <w:rFonts w:ascii="Calibri" w:hAnsi="Calibri" w:cs="Times New Roman"/>
          <w:color w:val="000000"/>
          <w:sz w:val="24"/>
          <w:szCs w:val="24"/>
        </w:rPr>
        <w:t xml:space="preserve">have to pay towards the cost of </w:t>
      </w:r>
      <w:r w:rsidR="002633F5">
        <w:rPr>
          <w:rFonts w:ascii="Calibri" w:hAnsi="Calibri" w:cs="Times New Roman"/>
          <w:color w:val="000000"/>
          <w:sz w:val="24"/>
          <w:szCs w:val="24"/>
        </w:rPr>
        <w:t xml:space="preserve">their </w:t>
      </w:r>
      <w:r w:rsidR="00DA63EC" w:rsidRPr="00DA63EC">
        <w:rPr>
          <w:rFonts w:ascii="Calibri" w:hAnsi="Calibri" w:cs="Times New Roman"/>
          <w:color w:val="000000"/>
          <w:sz w:val="24"/>
          <w:szCs w:val="24"/>
        </w:rPr>
        <w:t xml:space="preserve">care and support needs. </w:t>
      </w:r>
      <w:r w:rsidR="002633F5">
        <w:rPr>
          <w:rFonts w:ascii="Calibri" w:hAnsi="Calibri" w:cs="Times New Roman"/>
          <w:color w:val="000000"/>
          <w:sz w:val="24"/>
          <w:szCs w:val="24"/>
        </w:rPr>
        <w:t xml:space="preserve">We make clear to the person that </w:t>
      </w:r>
      <w:r w:rsidR="00DA63EC" w:rsidRPr="00DA63EC">
        <w:rPr>
          <w:rFonts w:ascii="Calibri" w:hAnsi="Calibri" w:cs="Times New Roman"/>
          <w:color w:val="000000"/>
          <w:sz w:val="24"/>
          <w:szCs w:val="24"/>
        </w:rPr>
        <w:t xml:space="preserve">all services, other than reablement and intermediate care, will be chargeable from the </w:t>
      </w:r>
      <w:r w:rsidR="00DA63EC" w:rsidRPr="00DA63EC">
        <w:rPr>
          <w:rFonts w:ascii="Calibri" w:hAnsi="Calibri" w:cs="Times New Roman"/>
          <w:color w:val="000000"/>
          <w:sz w:val="24"/>
          <w:szCs w:val="24"/>
          <w:u w:val="single"/>
        </w:rPr>
        <w:t>start date</w:t>
      </w:r>
      <w:r w:rsidR="00DA63EC" w:rsidRPr="00DA63EC">
        <w:rPr>
          <w:rFonts w:ascii="Calibri" w:hAnsi="Calibri" w:cs="Times New Roman"/>
          <w:color w:val="000000"/>
          <w:sz w:val="24"/>
          <w:szCs w:val="24"/>
        </w:rPr>
        <w:t xml:space="preserve"> of the service. Any financial infor</w:t>
      </w:r>
      <w:r w:rsidR="002633F5">
        <w:rPr>
          <w:rFonts w:ascii="Calibri" w:hAnsi="Calibri" w:cs="Times New Roman"/>
          <w:color w:val="000000"/>
          <w:sz w:val="24"/>
          <w:szCs w:val="24"/>
        </w:rPr>
        <w:t>mation that we collect from the person</w:t>
      </w:r>
      <w:r w:rsidR="00DA63EC" w:rsidRPr="00DA63EC">
        <w:rPr>
          <w:rFonts w:ascii="Calibri" w:hAnsi="Calibri" w:cs="Times New Roman"/>
          <w:color w:val="000000"/>
          <w:sz w:val="24"/>
          <w:szCs w:val="24"/>
        </w:rPr>
        <w:t xml:space="preserve"> will be stored securely. </w:t>
      </w:r>
      <w:r w:rsidR="001B6F98">
        <w:rPr>
          <w:rFonts w:ascii="Calibri" w:hAnsi="Calibri" w:cs="Times New Roman"/>
          <w:color w:val="000000"/>
          <w:sz w:val="24"/>
          <w:szCs w:val="24"/>
        </w:rPr>
        <w:t xml:space="preserve"> </w:t>
      </w:r>
    </w:p>
    <w:p w:rsidR="001B6F98" w:rsidRDefault="001B6F98" w:rsidP="00DA63EC">
      <w:pPr>
        <w:spacing w:after="0" w:line="240" w:lineRule="auto"/>
        <w:rPr>
          <w:rFonts w:ascii="Calibri" w:hAnsi="Calibri" w:cs="Times New Roman"/>
          <w:color w:val="000000"/>
          <w:sz w:val="24"/>
          <w:szCs w:val="24"/>
        </w:rPr>
      </w:pPr>
    </w:p>
    <w:p w:rsidR="00DA63EC" w:rsidRPr="00DA63EC" w:rsidRDefault="001B6F98" w:rsidP="00DA63EC">
      <w:pPr>
        <w:spacing w:after="0" w:line="240" w:lineRule="auto"/>
        <w:rPr>
          <w:rFonts w:ascii="Calibri" w:hAnsi="Calibri" w:cs="Times New Roman"/>
          <w:color w:val="000000"/>
          <w:sz w:val="24"/>
          <w:szCs w:val="24"/>
        </w:rPr>
      </w:pPr>
      <w:r>
        <w:rPr>
          <w:rFonts w:ascii="Calibri" w:hAnsi="Calibri" w:cs="Times New Roman"/>
          <w:color w:val="000000"/>
          <w:sz w:val="24"/>
          <w:szCs w:val="24"/>
        </w:rPr>
        <w:t xml:space="preserve">And then we seek their consent for Assessment and Financial Assessment. </w:t>
      </w:r>
    </w:p>
    <w:p w:rsidR="00DA63EC" w:rsidRPr="00DA63EC" w:rsidRDefault="00DA63EC" w:rsidP="00DA63EC">
      <w:pPr>
        <w:spacing w:after="0" w:line="240" w:lineRule="auto"/>
        <w:rPr>
          <w:rFonts w:ascii="Calibri" w:hAnsi="Calibri" w:cs="Times New Roman"/>
        </w:rPr>
      </w:pPr>
    </w:p>
    <w:p w:rsidR="001B6F98" w:rsidRDefault="001B6F98" w:rsidP="00DA63EC">
      <w:pPr>
        <w:spacing w:after="0" w:line="240" w:lineRule="auto"/>
        <w:rPr>
          <w:rFonts w:ascii="Calibri" w:hAnsi="Calibri" w:cs="Times New Roman"/>
          <w:color w:val="000000" w:themeColor="text1"/>
          <w:sz w:val="24"/>
        </w:rPr>
      </w:pPr>
      <w:r w:rsidRPr="001B6F98">
        <w:rPr>
          <w:rFonts w:ascii="Calibri" w:hAnsi="Calibri" w:cs="Times New Roman"/>
          <w:color w:val="000000" w:themeColor="text1"/>
          <w:sz w:val="24"/>
          <w:u w:val="single"/>
        </w:rPr>
        <w:t>Recording</w:t>
      </w:r>
    </w:p>
    <w:p w:rsidR="00DA63EC" w:rsidRPr="00DA63EC" w:rsidRDefault="00DA63EC" w:rsidP="00DA63EC">
      <w:pPr>
        <w:spacing w:after="0" w:line="240" w:lineRule="auto"/>
        <w:rPr>
          <w:rFonts w:ascii="Calibri" w:hAnsi="Calibri" w:cs="Times New Roman"/>
          <w:color w:val="000000" w:themeColor="text1"/>
          <w:sz w:val="24"/>
        </w:rPr>
      </w:pPr>
      <w:r w:rsidRPr="00DA63EC">
        <w:rPr>
          <w:rFonts w:ascii="Calibri" w:hAnsi="Calibri" w:cs="Times New Roman"/>
          <w:color w:val="000000" w:themeColor="text1"/>
          <w:sz w:val="24"/>
        </w:rPr>
        <w:t xml:space="preserve">A record </w:t>
      </w:r>
      <w:r w:rsidR="00DF746E">
        <w:rPr>
          <w:rFonts w:ascii="Calibri" w:hAnsi="Calibri" w:cs="Times New Roman"/>
          <w:color w:val="000000" w:themeColor="text1"/>
          <w:sz w:val="24"/>
        </w:rPr>
        <w:t>is</w:t>
      </w:r>
      <w:r w:rsidRPr="00DA63EC">
        <w:rPr>
          <w:rFonts w:ascii="Calibri" w:hAnsi="Calibri" w:cs="Times New Roman"/>
          <w:color w:val="000000" w:themeColor="text1"/>
          <w:sz w:val="24"/>
        </w:rPr>
        <w:t xml:space="preserve"> made on Eclipse that:</w:t>
      </w:r>
    </w:p>
    <w:p w:rsidR="00A00F70" w:rsidRPr="001B6F98" w:rsidRDefault="00DF746E" w:rsidP="00A00F70">
      <w:pPr>
        <w:numPr>
          <w:ilvl w:val="0"/>
          <w:numId w:val="3"/>
        </w:numPr>
        <w:spacing w:after="0" w:line="240" w:lineRule="auto"/>
        <w:contextualSpacing/>
        <w:rPr>
          <w:sz w:val="24"/>
          <w:szCs w:val="24"/>
        </w:rPr>
      </w:pPr>
      <w:r w:rsidRPr="001B6F98">
        <w:rPr>
          <w:rFonts w:ascii="Calibri" w:hAnsi="Calibri" w:cs="Times New Roman"/>
          <w:color w:val="000000" w:themeColor="text1"/>
          <w:sz w:val="24"/>
        </w:rPr>
        <w:lastRenderedPageBreak/>
        <w:t xml:space="preserve">We have discussed assessment and financial assessment with the person, that we have shown them the GDPR Privacy Statement, and confirm that they have </w:t>
      </w:r>
      <w:r w:rsidR="00A07B18">
        <w:rPr>
          <w:rFonts w:ascii="Calibri" w:hAnsi="Calibri" w:cs="Times New Roman"/>
          <w:color w:val="000000" w:themeColor="text1"/>
          <w:sz w:val="24"/>
        </w:rPr>
        <w:t>consented</w:t>
      </w:r>
      <w:r w:rsidRPr="001B6F98">
        <w:rPr>
          <w:rFonts w:ascii="Calibri" w:hAnsi="Calibri" w:cs="Times New Roman"/>
          <w:color w:val="000000" w:themeColor="text1"/>
          <w:sz w:val="24"/>
        </w:rPr>
        <w:t xml:space="preserve"> to an assessment </w:t>
      </w:r>
      <w:r w:rsidR="00A07B18">
        <w:rPr>
          <w:rFonts w:ascii="Calibri" w:hAnsi="Calibri" w:cs="Times New Roman"/>
          <w:color w:val="000000" w:themeColor="text1"/>
          <w:sz w:val="24"/>
        </w:rPr>
        <w:t xml:space="preserve">and financial assessment </w:t>
      </w:r>
      <w:r w:rsidRPr="001B6F98">
        <w:rPr>
          <w:rFonts w:ascii="Calibri" w:hAnsi="Calibri" w:cs="Times New Roman"/>
          <w:color w:val="000000" w:themeColor="text1"/>
          <w:sz w:val="24"/>
        </w:rPr>
        <w:t xml:space="preserve">and that they understand about chargeable services and the financial contribution.   </w:t>
      </w:r>
    </w:p>
    <w:sectPr w:rsidR="00A00F70" w:rsidRPr="001B6F9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26F" w:rsidRDefault="007B726F" w:rsidP="002633F5">
      <w:pPr>
        <w:spacing w:after="0" w:line="240" w:lineRule="auto"/>
      </w:pPr>
      <w:r>
        <w:separator/>
      </w:r>
    </w:p>
  </w:endnote>
  <w:endnote w:type="continuationSeparator" w:id="0">
    <w:p w:rsidR="007B726F" w:rsidRDefault="007B726F" w:rsidP="00263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407124"/>
      <w:docPartObj>
        <w:docPartGallery w:val="Page Numbers (Bottom of Page)"/>
        <w:docPartUnique/>
      </w:docPartObj>
    </w:sdtPr>
    <w:sdtEndPr>
      <w:rPr>
        <w:noProof/>
      </w:rPr>
    </w:sdtEndPr>
    <w:sdtContent>
      <w:p w:rsidR="002633F5" w:rsidRDefault="002633F5">
        <w:pPr>
          <w:pStyle w:val="Footer"/>
          <w:jc w:val="center"/>
        </w:pPr>
        <w:r>
          <w:fldChar w:fldCharType="begin"/>
        </w:r>
        <w:r>
          <w:instrText xml:space="preserve"> PAGE   \* MERGEFORMAT </w:instrText>
        </w:r>
        <w:r>
          <w:fldChar w:fldCharType="separate"/>
        </w:r>
        <w:r w:rsidR="00EF5071">
          <w:rPr>
            <w:noProof/>
          </w:rPr>
          <w:t>1</w:t>
        </w:r>
        <w:r>
          <w:rPr>
            <w:noProof/>
          </w:rPr>
          <w:fldChar w:fldCharType="end"/>
        </w:r>
      </w:p>
    </w:sdtContent>
  </w:sdt>
  <w:p w:rsidR="002633F5" w:rsidRDefault="00263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26F" w:rsidRDefault="007B726F" w:rsidP="002633F5">
      <w:pPr>
        <w:spacing w:after="0" w:line="240" w:lineRule="auto"/>
      </w:pPr>
      <w:r>
        <w:separator/>
      </w:r>
    </w:p>
  </w:footnote>
  <w:footnote w:type="continuationSeparator" w:id="0">
    <w:p w:rsidR="007B726F" w:rsidRDefault="007B726F" w:rsidP="002633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221BB"/>
    <w:multiLevelType w:val="hybridMultilevel"/>
    <w:tmpl w:val="8F983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03D40AD"/>
    <w:multiLevelType w:val="hybridMultilevel"/>
    <w:tmpl w:val="00F65D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8DB4994"/>
    <w:multiLevelType w:val="hybridMultilevel"/>
    <w:tmpl w:val="FFD8B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82F"/>
    <w:rsid w:val="001013B2"/>
    <w:rsid w:val="001B6F98"/>
    <w:rsid w:val="002633F5"/>
    <w:rsid w:val="00450BD2"/>
    <w:rsid w:val="005578A4"/>
    <w:rsid w:val="005827F2"/>
    <w:rsid w:val="007B726F"/>
    <w:rsid w:val="00892B7F"/>
    <w:rsid w:val="0090066C"/>
    <w:rsid w:val="00935071"/>
    <w:rsid w:val="00A00F70"/>
    <w:rsid w:val="00A07B18"/>
    <w:rsid w:val="00A138C5"/>
    <w:rsid w:val="00B0700E"/>
    <w:rsid w:val="00BB582F"/>
    <w:rsid w:val="00C62143"/>
    <w:rsid w:val="00DA63EC"/>
    <w:rsid w:val="00DF746E"/>
    <w:rsid w:val="00E0462C"/>
    <w:rsid w:val="00E11A7F"/>
    <w:rsid w:val="00EF5071"/>
    <w:rsid w:val="00F828DE"/>
    <w:rsid w:val="00FE4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6E95E2C-543F-431A-A709-319A32A9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00E"/>
    <w:pPr>
      <w:ind w:left="720"/>
      <w:contextualSpacing/>
    </w:pPr>
  </w:style>
  <w:style w:type="character" w:styleId="Hyperlink">
    <w:name w:val="Hyperlink"/>
    <w:basedOn w:val="DefaultParagraphFont"/>
    <w:uiPriority w:val="99"/>
    <w:unhideWhenUsed/>
    <w:rsid w:val="0090066C"/>
    <w:rPr>
      <w:color w:val="0563C1" w:themeColor="hyperlink"/>
      <w:u w:val="single"/>
    </w:rPr>
  </w:style>
  <w:style w:type="paragraph" w:styleId="Header">
    <w:name w:val="header"/>
    <w:basedOn w:val="Normal"/>
    <w:link w:val="HeaderChar"/>
    <w:uiPriority w:val="99"/>
    <w:unhideWhenUsed/>
    <w:rsid w:val="00263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3F5"/>
  </w:style>
  <w:style w:type="paragraph" w:styleId="Footer">
    <w:name w:val="footer"/>
    <w:basedOn w:val="Normal"/>
    <w:link w:val="FooterChar"/>
    <w:uiPriority w:val="99"/>
    <w:unhideWhenUsed/>
    <w:rsid w:val="00263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windon.gov.uk/directory_record/23237/adult_social_care_privacy_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Guillaume</dc:creator>
  <cp:keywords/>
  <dc:description/>
  <cp:lastModifiedBy>Shannon Oak</cp:lastModifiedBy>
  <cp:revision>2</cp:revision>
  <dcterms:created xsi:type="dcterms:W3CDTF">2019-09-10T14:42:00Z</dcterms:created>
  <dcterms:modified xsi:type="dcterms:W3CDTF">2019-09-10T14:42:00Z</dcterms:modified>
</cp:coreProperties>
</file>