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72C3" w14:textId="77777777" w:rsidR="00657AB5" w:rsidRDefault="00657AB5" w:rsidP="00657AB5">
      <w:pPr>
        <w:jc w:val="right"/>
      </w:pPr>
      <w:bookmarkStart w:id="0" w:name="_GoBack"/>
      <w:bookmarkEnd w:id="0"/>
      <w:r w:rsidRPr="008A56D0">
        <w:rPr>
          <w:noProof/>
        </w:rPr>
        <w:drawing>
          <wp:anchor distT="0" distB="0" distL="114300" distR="114300" simplePos="0" relativeHeight="251658240" behindDoc="0" locked="0" layoutInCell="1" allowOverlap="1" wp14:anchorId="6CC48597" wp14:editId="29FA37E3">
            <wp:simplePos x="0" y="0"/>
            <wp:positionH relativeFrom="column">
              <wp:posOffset>4695825</wp:posOffset>
            </wp:positionH>
            <wp:positionV relativeFrom="paragraph">
              <wp:posOffset>0</wp:posOffset>
            </wp:positionV>
            <wp:extent cx="1033153" cy="1193501"/>
            <wp:effectExtent l="0" t="0" r="0" b="698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53" cy="1193501"/>
                    </a:xfrm>
                    <a:prstGeom prst="rect">
                      <a:avLst/>
                    </a:prstGeom>
                  </pic:spPr>
                </pic:pic>
              </a:graphicData>
            </a:graphic>
          </wp:anchor>
        </w:drawing>
      </w:r>
    </w:p>
    <w:p w14:paraId="708A9C95" w14:textId="69674E53" w:rsidR="00CD5C17" w:rsidRPr="00CD5C17" w:rsidRDefault="00CD5C17" w:rsidP="00CD5C17">
      <w:pPr>
        <w:spacing w:before="100" w:beforeAutospacing="1" w:after="100" w:afterAutospacing="1" w:line="240" w:lineRule="auto"/>
        <w:outlineLvl w:val="1"/>
        <w:rPr>
          <w:rFonts w:ascii="Arial" w:eastAsia="Times New Roman" w:hAnsi="Arial" w:cs="Arial"/>
          <w:b/>
          <w:bCs/>
          <w:color w:val="7030A0"/>
          <w:kern w:val="36"/>
          <w:sz w:val="29"/>
          <w:szCs w:val="29"/>
          <w:lang w:eastAsia="en-GB"/>
        </w:rPr>
      </w:pPr>
      <w:bookmarkStart w:id="1" w:name="top"/>
      <w:bookmarkEnd w:id="1"/>
      <w:r w:rsidRPr="00CD5C17">
        <w:rPr>
          <w:rFonts w:ascii="Arial" w:eastAsia="Times New Roman" w:hAnsi="Arial" w:cs="Arial"/>
          <w:b/>
          <w:bCs/>
          <w:color w:val="7030A0"/>
          <w:kern w:val="36"/>
          <w:sz w:val="29"/>
          <w:szCs w:val="29"/>
          <w:lang w:eastAsia="en-GB"/>
        </w:rPr>
        <w:t xml:space="preserve">BCP CHILDREN’S SERVICES </w:t>
      </w:r>
    </w:p>
    <w:p w14:paraId="01185B29" w14:textId="78159F3B" w:rsidR="00CD5C17" w:rsidRPr="00CD5C17" w:rsidRDefault="00CD5C17" w:rsidP="00CD5C17">
      <w:pPr>
        <w:spacing w:before="100" w:beforeAutospacing="1" w:after="100" w:afterAutospacing="1" w:line="240" w:lineRule="auto"/>
        <w:outlineLvl w:val="1"/>
        <w:rPr>
          <w:rFonts w:ascii="Arial" w:eastAsia="Times New Roman" w:hAnsi="Arial" w:cs="Arial"/>
          <w:b/>
          <w:bCs/>
          <w:color w:val="0070C0"/>
          <w:kern w:val="36"/>
          <w:sz w:val="29"/>
          <w:szCs w:val="29"/>
          <w:lang w:eastAsia="en-GB"/>
        </w:rPr>
      </w:pPr>
      <w:r w:rsidRPr="00CD5C17">
        <w:rPr>
          <w:rFonts w:ascii="Arial" w:eastAsia="Times New Roman" w:hAnsi="Arial" w:cs="Arial"/>
          <w:b/>
          <w:bCs/>
          <w:color w:val="0070C0"/>
          <w:kern w:val="36"/>
          <w:sz w:val="29"/>
          <w:szCs w:val="29"/>
          <w:lang w:eastAsia="en-GB"/>
        </w:rPr>
        <w:t xml:space="preserve">Supervision Policy </w:t>
      </w:r>
    </w:p>
    <w:p w14:paraId="1E6DD790" w14:textId="77777777" w:rsidR="00CD5C17" w:rsidRPr="00CD5C17" w:rsidRDefault="00CD5C17" w:rsidP="00CD5C17">
      <w:pPr>
        <w:spacing w:before="100" w:beforeAutospacing="1" w:after="100" w:afterAutospacing="1" w:line="240" w:lineRule="auto"/>
        <w:outlineLvl w:val="1"/>
        <w:rPr>
          <w:rFonts w:ascii="Arial" w:eastAsia="Times New Roman" w:hAnsi="Arial" w:cs="Arial"/>
          <w:b/>
          <w:bCs/>
          <w:kern w:val="36"/>
          <w:sz w:val="24"/>
          <w:szCs w:val="24"/>
          <w:lang w:eastAsia="en-GB"/>
        </w:rPr>
      </w:pPr>
      <w:r w:rsidRPr="00CD5C17">
        <w:rPr>
          <w:rFonts w:ascii="Arial" w:eastAsia="Times New Roman" w:hAnsi="Arial" w:cs="Arial"/>
          <w:b/>
          <w:bCs/>
          <w:kern w:val="36"/>
          <w:sz w:val="24"/>
          <w:szCs w:val="24"/>
          <w:lang w:eastAsia="en-GB"/>
        </w:rPr>
        <w:t>October 2019</w:t>
      </w:r>
    </w:p>
    <w:p w14:paraId="71A36AFE" w14:textId="77777777" w:rsidR="005F5A5A" w:rsidRDefault="005F5A5A" w:rsidP="005F5A5A">
      <w:pPr>
        <w:spacing w:before="100" w:beforeAutospacing="1" w:after="100" w:afterAutospacing="1" w:line="240" w:lineRule="auto"/>
        <w:outlineLvl w:val="1"/>
        <w:rPr>
          <w:rFonts w:ascii="Arial" w:eastAsia="Times New Roman" w:hAnsi="Arial" w:cs="Arial"/>
          <w:b/>
          <w:bCs/>
          <w:kern w:val="36"/>
          <w:sz w:val="29"/>
          <w:szCs w:val="29"/>
          <w:lang w:eastAsia="en-GB"/>
        </w:rPr>
      </w:pPr>
    </w:p>
    <w:p w14:paraId="59CFC93A" w14:textId="77777777" w:rsidR="00255A83" w:rsidRPr="005F5A5A" w:rsidRDefault="00255A83" w:rsidP="005F5A5A">
      <w:pPr>
        <w:spacing w:before="100" w:beforeAutospacing="1" w:after="100" w:afterAutospacing="1" w:line="240" w:lineRule="auto"/>
        <w:outlineLvl w:val="1"/>
        <w:rPr>
          <w:rFonts w:ascii="Arial" w:eastAsia="Times New Roman" w:hAnsi="Arial" w:cs="Arial"/>
          <w:b/>
          <w:bCs/>
          <w:sz w:val="24"/>
          <w:szCs w:val="24"/>
          <w:lang w:eastAsia="en-GB"/>
        </w:rPr>
      </w:pPr>
    </w:p>
    <w:p w14:paraId="2AFD6374" w14:textId="16A5388A" w:rsidR="005F5A5A" w:rsidRPr="00644F6F" w:rsidRDefault="001D28DA" w:rsidP="005F5A5A">
      <w:pPr>
        <w:spacing w:before="100" w:beforeAutospacing="1" w:after="100" w:afterAutospacing="1" w:line="276" w:lineRule="auto"/>
        <w:outlineLvl w:val="1"/>
        <w:rPr>
          <w:rFonts w:ascii="Arial" w:eastAsia="Times New Roman" w:hAnsi="Arial" w:cs="Arial"/>
          <w:b/>
          <w:bCs/>
          <w:color w:val="0070C0"/>
          <w:sz w:val="24"/>
          <w:szCs w:val="24"/>
          <w:lang w:eastAsia="en-GB"/>
        </w:rPr>
      </w:pPr>
      <w:r w:rsidRPr="00644F6F">
        <w:rPr>
          <w:rFonts w:ascii="Arial" w:eastAsia="Times New Roman" w:hAnsi="Arial" w:cs="Arial"/>
          <w:b/>
          <w:bCs/>
          <w:color w:val="0070C0"/>
          <w:sz w:val="24"/>
          <w:szCs w:val="24"/>
          <w:lang w:eastAsia="en-GB"/>
        </w:rPr>
        <w:t>Introduction</w:t>
      </w:r>
      <w:r w:rsidR="005F5A5A" w:rsidRPr="00644F6F">
        <w:rPr>
          <w:rFonts w:ascii="Arial" w:eastAsia="Times New Roman" w:hAnsi="Arial" w:cs="Arial"/>
          <w:b/>
          <w:bCs/>
          <w:color w:val="0070C0"/>
          <w:sz w:val="24"/>
          <w:szCs w:val="24"/>
          <w:lang w:eastAsia="en-GB"/>
        </w:rPr>
        <w:t xml:space="preserve"> and scope</w:t>
      </w:r>
    </w:p>
    <w:p w14:paraId="55DD1C93" w14:textId="77777777" w:rsidR="001A7D05" w:rsidRDefault="00644F6F" w:rsidP="009E5C57">
      <w:pPr>
        <w:spacing w:before="100" w:beforeAutospacing="1" w:after="100" w:afterAutospacing="1" w:line="276" w:lineRule="auto"/>
        <w:jc w:val="both"/>
        <w:rPr>
          <w:rFonts w:ascii="Arial" w:eastAsia="Times New Roman" w:hAnsi="Arial" w:cs="Arial"/>
          <w:lang w:eastAsia="en-GB"/>
        </w:rPr>
      </w:pPr>
      <w:r w:rsidRPr="00644F6F">
        <w:rPr>
          <w:rFonts w:ascii="Arial" w:eastAsia="Times New Roman" w:hAnsi="Arial" w:cs="Arial"/>
          <w:lang w:eastAsia="en-GB"/>
        </w:rPr>
        <w:t>BCP Council recognises that the delivery of services is a complex and demanding task and that staff are the key asset within the organisation in delivering high quality services that make a meaningful difference to the lives of children, young people and families. This policy sets out the expectations of how staff should be supervised and guides managers in the key elements needed to supervise staff effectively.</w:t>
      </w:r>
    </w:p>
    <w:p w14:paraId="1E9E1F87" w14:textId="77777777" w:rsidR="001A7D05" w:rsidRPr="005F5A5A" w:rsidRDefault="001A7D05" w:rsidP="009E5C57">
      <w:pPr>
        <w:spacing w:before="100" w:beforeAutospacing="1" w:after="100" w:afterAutospacing="1" w:line="276" w:lineRule="auto"/>
        <w:jc w:val="both"/>
        <w:rPr>
          <w:rFonts w:ascii="Arial" w:eastAsia="Times New Roman" w:hAnsi="Arial" w:cs="Arial"/>
          <w:lang w:eastAsia="en-GB"/>
        </w:rPr>
      </w:pPr>
      <w:r w:rsidRPr="005F5A5A">
        <w:rPr>
          <w:rFonts w:ascii="Arial" w:eastAsia="Times New Roman" w:hAnsi="Arial" w:cs="Arial"/>
          <w:lang w:eastAsia="en-GB"/>
        </w:rPr>
        <w:t>This policy applies to:</w:t>
      </w:r>
    </w:p>
    <w:p w14:paraId="332C35A4" w14:textId="6FAA371D" w:rsidR="001A7D05" w:rsidRDefault="001A7D05" w:rsidP="009E5C57">
      <w:pPr>
        <w:numPr>
          <w:ilvl w:val="0"/>
          <w:numId w:val="1"/>
        </w:numPr>
        <w:spacing w:before="192" w:after="192" w:line="276" w:lineRule="auto"/>
        <w:jc w:val="both"/>
        <w:rPr>
          <w:rFonts w:ascii="Arial" w:eastAsia="Times New Roman" w:hAnsi="Arial" w:cs="Arial"/>
          <w:lang w:eastAsia="en-GB"/>
        </w:rPr>
      </w:pPr>
      <w:r w:rsidRPr="005F5A5A">
        <w:rPr>
          <w:rFonts w:ascii="Arial" w:eastAsia="Times New Roman" w:hAnsi="Arial" w:cs="Arial"/>
          <w:lang w:eastAsia="en-GB"/>
        </w:rPr>
        <w:t xml:space="preserve">All staff employed by </w:t>
      </w:r>
      <w:bookmarkStart w:id="2" w:name="_Hlk21692466"/>
      <w:r w:rsidRPr="005F5A5A">
        <w:rPr>
          <w:rFonts w:ascii="Arial" w:eastAsia="Times New Roman" w:hAnsi="Arial" w:cs="Arial"/>
          <w:lang w:eastAsia="en-GB"/>
        </w:rPr>
        <w:t xml:space="preserve">BCP Council Children’s Services </w:t>
      </w:r>
      <w:bookmarkEnd w:id="2"/>
      <w:r w:rsidRPr="005F5A5A">
        <w:rPr>
          <w:rFonts w:ascii="Arial" w:eastAsia="Times New Roman" w:hAnsi="Arial" w:cs="Arial"/>
          <w:lang w:eastAsia="en-GB"/>
        </w:rPr>
        <w:t>working in Social Care</w:t>
      </w:r>
      <w:r w:rsidR="00831ABF">
        <w:rPr>
          <w:rFonts w:ascii="Arial" w:eastAsia="Times New Roman" w:hAnsi="Arial" w:cs="Arial"/>
          <w:lang w:eastAsia="en-GB"/>
        </w:rPr>
        <w:t xml:space="preserve"> and </w:t>
      </w:r>
      <w:r w:rsidRPr="005F5A5A">
        <w:rPr>
          <w:rFonts w:ascii="Arial" w:eastAsia="Times New Roman" w:hAnsi="Arial" w:cs="Arial"/>
          <w:lang w:eastAsia="en-GB"/>
        </w:rPr>
        <w:t>Inclusion and Family Services whether on a temporary</w:t>
      </w:r>
      <w:r>
        <w:rPr>
          <w:rFonts w:ascii="Arial" w:eastAsia="Times New Roman" w:hAnsi="Arial" w:cs="Arial"/>
          <w:lang w:eastAsia="en-GB"/>
        </w:rPr>
        <w:t xml:space="preserve">, </w:t>
      </w:r>
      <w:r w:rsidRPr="005F5A5A">
        <w:rPr>
          <w:rFonts w:ascii="Arial" w:eastAsia="Times New Roman" w:hAnsi="Arial" w:cs="Arial"/>
          <w:lang w:eastAsia="en-GB"/>
        </w:rPr>
        <w:t>permanent, full time or part time basis;</w:t>
      </w:r>
    </w:p>
    <w:p w14:paraId="4212A5E0" w14:textId="77777777" w:rsidR="001A7D05" w:rsidRPr="005F5A5A" w:rsidRDefault="001A7D05" w:rsidP="009E5C57">
      <w:pPr>
        <w:numPr>
          <w:ilvl w:val="0"/>
          <w:numId w:val="1"/>
        </w:numPr>
        <w:spacing w:before="192" w:after="192" w:line="276" w:lineRule="auto"/>
        <w:jc w:val="both"/>
        <w:rPr>
          <w:rFonts w:ascii="Arial" w:eastAsia="Times New Roman" w:hAnsi="Arial" w:cs="Arial"/>
          <w:lang w:eastAsia="en-GB"/>
        </w:rPr>
      </w:pPr>
      <w:r w:rsidRPr="005F5A5A">
        <w:rPr>
          <w:rFonts w:ascii="Arial" w:eastAsia="Times New Roman" w:hAnsi="Arial" w:cs="Arial"/>
          <w:lang w:eastAsia="en-GB"/>
        </w:rPr>
        <w:t>Supervisors employed by other agencies or Directorates with BCP Council with responsibility for the supervision of staff within Social Care and Inclusion and Family Services.</w:t>
      </w:r>
    </w:p>
    <w:p w14:paraId="60725F49" w14:textId="77777777" w:rsidR="005F5A5A" w:rsidRDefault="001D28DA" w:rsidP="009E5C57">
      <w:pPr>
        <w:spacing w:before="100" w:beforeAutospacing="1" w:after="100" w:afterAutospacing="1" w:line="276" w:lineRule="auto"/>
        <w:jc w:val="both"/>
        <w:outlineLvl w:val="1"/>
        <w:rPr>
          <w:rFonts w:ascii="Arial" w:eastAsia="Times New Roman" w:hAnsi="Arial" w:cs="Arial"/>
          <w:lang w:eastAsia="en-GB"/>
        </w:rPr>
      </w:pPr>
      <w:r w:rsidRPr="001D28DA">
        <w:rPr>
          <w:rFonts w:ascii="Arial" w:eastAsia="Times New Roman" w:hAnsi="Arial" w:cs="Arial"/>
          <w:lang w:eastAsia="en-GB"/>
        </w:rPr>
        <w:t xml:space="preserve">The aim of this policy is to provide a framework for the professional supervision of all staff working in BCP Council Children’s Services (Social Care and Inclusion and Family Services). The policy sits alongside the Department for Education </w:t>
      </w:r>
      <w:hyperlink r:id="rId9" w:tgtFrame="_blank" w:history="1">
        <w:r w:rsidRPr="00876B8F">
          <w:rPr>
            <w:rFonts w:ascii="Arial" w:eastAsia="Times New Roman" w:hAnsi="Arial" w:cs="Arial"/>
            <w:bCs/>
            <w:color w:val="017BBA"/>
            <w:u w:val="single"/>
            <w:lang w:eastAsia="en-GB"/>
          </w:rPr>
          <w:t>Knowledge and Skills Statement for Approved Child and Family Practitioners</w:t>
        </w:r>
      </w:hyperlink>
      <w:r w:rsidRPr="001D28DA">
        <w:rPr>
          <w:rFonts w:ascii="Arial" w:eastAsia="Times New Roman" w:hAnsi="Arial" w:cs="Arial"/>
          <w:lang w:eastAsia="en-GB"/>
        </w:rPr>
        <w:t xml:space="preserve"> and the Department for Education </w:t>
      </w:r>
      <w:hyperlink r:id="rId10" w:tgtFrame="_blank" w:history="1">
        <w:r w:rsidRPr="00876B8F">
          <w:rPr>
            <w:rFonts w:ascii="Arial" w:eastAsia="Times New Roman" w:hAnsi="Arial" w:cs="Arial"/>
            <w:bCs/>
            <w:color w:val="017BBA"/>
            <w:u w:val="single"/>
            <w:lang w:eastAsia="en-GB"/>
          </w:rPr>
          <w:t>Knowledge and Skills Statement for Practice Leaders and Practice Supervisors</w:t>
        </w:r>
      </w:hyperlink>
      <w:r w:rsidRPr="001D28DA">
        <w:rPr>
          <w:rFonts w:ascii="Arial" w:eastAsia="Times New Roman" w:hAnsi="Arial" w:cs="Arial"/>
          <w:color w:val="5A5B5B"/>
          <w:lang w:eastAsia="en-GB"/>
        </w:rPr>
        <w:t xml:space="preserve">, </w:t>
      </w:r>
      <w:r w:rsidRPr="001D28DA">
        <w:rPr>
          <w:rFonts w:ascii="Arial" w:eastAsia="Times New Roman" w:hAnsi="Arial" w:cs="Arial"/>
          <w:lang w:eastAsia="en-GB"/>
        </w:rPr>
        <w:t>which set out the expectations of professional practice and the basis for accreditation within Children and Families Social Work.</w:t>
      </w:r>
    </w:p>
    <w:p w14:paraId="1EBE565A" w14:textId="35756E50" w:rsidR="001D28DA" w:rsidRDefault="001D28DA" w:rsidP="009E5C57">
      <w:pPr>
        <w:spacing w:before="120" w:after="120" w:line="276" w:lineRule="auto"/>
        <w:jc w:val="both"/>
        <w:outlineLvl w:val="1"/>
        <w:rPr>
          <w:rFonts w:ascii="Arial" w:eastAsia="Times New Roman" w:hAnsi="Arial" w:cs="Arial"/>
          <w:lang w:eastAsia="en-GB"/>
        </w:rPr>
      </w:pPr>
      <w:r w:rsidRPr="001D28DA">
        <w:rPr>
          <w:rFonts w:ascii="Arial" w:eastAsia="Times New Roman" w:hAnsi="Arial" w:cs="Arial"/>
          <w:lang w:eastAsia="en-GB"/>
        </w:rPr>
        <w:t xml:space="preserve">The policy is in line with the recommendations of the </w:t>
      </w:r>
      <w:hyperlink r:id="rId11" w:tgtFrame="_blank" w:history="1">
        <w:r w:rsidRPr="00876B8F">
          <w:rPr>
            <w:rFonts w:ascii="Arial" w:eastAsia="Times New Roman" w:hAnsi="Arial" w:cs="Arial"/>
            <w:bCs/>
            <w:color w:val="017BBA"/>
            <w:u w:val="single"/>
            <w:lang w:eastAsia="en-GB"/>
          </w:rPr>
          <w:t>Children’s Workforce Development Council</w:t>
        </w:r>
      </w:hyperlink>
      <w:r w:rsidRPr="001D28DA">
        <w:rPr>
          <w:rFonts w:ascii="Arial" w:eastAsia="Times New Roman" w:hAnsi="Arial" w:cs="Arial"/>
          <w:b/>
          <w:bCs/>
          <w:color w:val="017BBA"/>
          <w:u w:val="single"/>
          <w:lang w:eastAsia="en-GB"/>
        </w:rPr>
        <w:t xml:space="preserve"> </w:t>
      </w:r>
      <w:r w:rsidRPr="001D28DA">
        <w:rPr>
          <w:rFonts w:ascii="Arial" w:eastAsia="Times New Roman" w:hAnsi="Arial" w:cs="Arial"/>
          <w:lang w:eastAsia="en-GB"/>
        </w:rPr>
        <w:t>(1) and the work of Eileen Munro (2) and embeds the Signs of Safety model within supervision practice in BCP. The princip</w:t>
      </w:r>
      <w:r w:rsidR="00255A83">
        <w:rPr>
          <w:rFonts w:ascii="Arial" w:eastAsia="Times New Roman" w:hAnsi="Arial" w:cs="Arial"/>
          <w:lang w:eastAsia="en-GB"/>
        </w:rPr>
        <w:t>al</w:t>
      </w:r>
      <w:r w:rsidRPr="001D28DA">
        <w:rPr>
          <w:rFonts w:ascii="Arial" w:eastAsia="Times New Roman" w:hAnsi="Arial" w:cs="Arial"/>
          <w:lang w:eastAsia="en-GB"/>
        </w:rPr>
        <w:t xml:space="preserve"> aim is to ensure that it meets the needs of the service, the staff and their supervisors regardless of the area in which they work and sets out the minimum practice standards regarding the organisation’s expectations of supervision.</w:t>
      </w:r>
    </w:p>
    <w:p w14:paraId="215A662F" w14:textId="77777777" w:rsidR="00025379" w:rsidRDefault="00025379">
      <w:pPr>
        <w:rPr>
          <w:rFonts w:ascii="Arial" w:eastAsia="Times New Roman" w:hAnsi="Arial" w:cs="Arial"/>
          <w:b/>
          <w:bCs/>
          <w:color w:val="0070C0"/>
          <w:sz w:val="24"/>
          <w:szCs w:val="24"/>
          <w:lang w:eastAsia="en-GB"/>
        </w:rPr>
      </w:pPr>
      <w:r>
        <w:rPr>
          <w:rFonts w:ascii="Arial" w:eastAsia="Times New Roman" w:hAnsi="Arial" w:cs="Arial"/>
          <w:b/>
          <w:bCs/>
          <w:color w:val="0070C0"/>
          <w:sz w:val="24"/>
          <w:szCs w:val="24"/>
          <w:lang w:eastAsia="en-GB"/>
        </w:rPr>
        <w:br w:type="page"/>
      </w:r>
    </w:p>
    <w:p w14:paraId="07038494" w14:textId="65A90CBC" w:rsidR="00392FF4" w:rsidRPr="00BB69FE" w:rsidRDefault="00392FF4" w:rsidP="000C788D">
      <w:pPr>
        <w:spacing w:before="100" w:beforeAutospacing="1" w:after="100" w:afterAutospacing="1" w:line="276" w:lineRule="auto"/>
        <w:outlineLvl w:val="1"/>
        <w:rPr>
          <w:rFonts w:ascii="Arial" w:eastAsia="Times New Roman" w:hAnsi="Arial" w:cs="Arial"/>
          <w:b/>
          <w:bCs/>
          <w:color w:val="0070C0"/>
          <w:sz w:val="24"/>
          <w:szCs w:val="24"/>
          <w:lang w:eastAsia="en-GB"/>
        </w:rPr>
      </w:pPr>
      <w:r w:rsidRPr="00BB69FE">
        <w:rPr>
          <w:rFonts w:ascii="Arial" w:eastAsia="Times New Roman" w:hAnsi="Arial" w:cs="Arial"/>
          <w:b/>
          <w:bCs/>
          <w:color w:val="0070C0"/>
          <w:sz w:val="24"/>
          <w:szCs w:val="24"/>
          <w:lang w:eastAsia="en-GB"/>
        </w:rPr>
        <w:lastRenderedPageBreak/>
        <w:t>What is supervision?</w:t>
      </w:r>
    </w:p>
    <w:p w14:paraId="2D01D8FD" w14:textId="52F6503D" w:rsidR="00AE4FBD" w:rsidRDefault="00AE4FBD" w:rsidP="009E5C57">
      <w:pPr>
        <w:spacing w:before="120" w:after="120" w:line="276" w:lineRule="auto"/>
        <w:jc w:val="both"/>
        <w:outlineLvl w:val="1"/>
        <w:rPr>
          <w:rFonts w:ascii="Arial" w:eastAsia="Times New Roman" w:hAnsi="Arial" w:cs="Arial"/>
          <w:lang w:eastAsia="en-GB"/>
        </w:rPr>
      </w:pPr>
      <w:r w:rsidRPr="00AE4FBD">
        <w:rPr>
          <w:rFonts w:ascii="Arial" w:eastAsia="Times New Roman" w:hAnsi="Arial" w:cs="Arial"/>
          <w:lang w:eastAsia="en-GB"/>
        </w:rPr>
        <w:t xml:space="preserve">Supervision involves talking through the impact the work has on </w:t>
      </w:r>
      <w:r>
        <w:rPr>
          <w:rFonts w:ascii="Arial" w:eastAsia="Times New Roman" w:hAnsi="Arial" w:cs="Arial"/>
          <w:lang w:eastAsia="en-GB"/>
        </w:rPr>
        <w:t xml:space="preserve">the worker </w:t>
      </w:r>
      <w:r w:rsidRPr="00AE4FBD">
        <w:rPr>
          <w:rFonts w:ascii="Arial" w:eastAsia="Times New Roman" w:hAnsi="Arial" w:cs="Arial"/>
          <w:lang w:eastAsia="en-GB"/>
        </w:rPr>
        <w:t xml:space="preserve">personally, as well as exploring decision-making. It is vital for practitioners’ well-being, professional development, and management oversight. Most importantly, supervision helps </w:t>
      </w:r>
      <w:r>
        <w:rPr>
          <w:rFonts w:ascii="Arial" w:eastAsia="Times New Roman" w:hAnsi="Arial" w:cs="Arial"/>
          <w:lang w:eastAsia="en-GB"/>
        </w:rPr>
        <w:t xml:space="preserve">the worker </w:t>
      </w:r>
      <w:r w:rsidRPr="00AE4FBD">
        <w:rPr>
          <w:rFonts w:ascii="Arial" w:eastAsia="Times New Roman" w:hAnsi="Arial" w:cs="Arial"/>
          <w:lang w:eastAsia="en-GB"/>
        </w:rPr>
        <w:t>to achieve the best possible outcomes for children</w:t>
      </w:r>
      <w:r w:rsidR="00025379">
        <w:rPr>
          <w:rFonts w:ascii="Arial" w:eastAsia="Times New Roman" w:hAnsi="Arial" w:cs="Arial"/>
          <w:lang w:eastAsia="en-GB"/>
        </w:rPr>
        <w:t xml:space="preserve"> and families</w:t>
      </w:r>
      <w:r w:rsidRPr="00AE4FBD">
        <w:rPr>
          <w:rFonts w:ascii="Arial" w:eastAsia="Times New Roman" w:hAnsi="Arial" w:cs="Arial"/>
          <w:lang w:eastAsia="en-GB"/>
        </w:rPr>
        <w:t>.</w:t>
      </w:r>
    </w:p>
    <w:p w14:paraId="3AEE36BB" w14:textId="77777777" w:rsidR="00100DA8" w:rsidRDefault="00100DA8" w:rsidP="000C788D">
      <w:pPr>
        <w:spacing w:before="100" w:beforeAutospacing="1" w:after="100" w:afterAutospacing="1" w:line="276" w:lineRule="auto"/>
        <w:rPr>
          <w:rFonts w:ascii="Arial" w:eastAsia="Times New Roman" w:hAnsi="Arial" w:cs="Arial"/>
          <w:b/>
          <w:lang w:eastAsia="en-GB"/>
        </w:rPr>
      </w:pPr>
      <w:r w:rsidRPr="001A7D05">
        <w:rPr>
          <w:rFonts w:ascii="Arial" w:eastAsia="Times New Roman" w:hAnsi="Arial" w:cs="Arial"/>
          <w:b/>
          <w:lang w:eastAsia="en-GB"/>
        </w:rPr>
        <w:t>Good supervision</w:t>
      </w:r>
      <w:r>
        <w:rPr>
          <w:rFonts w:ascii="Arial" w:eastAsia="Times New Roman" w:hAnsi="Arial" w:cs="Arial"/>
          <w:b/>
          <w:lang w:eastAsia="en-GB"/>
        </w:rPr>
        <w:t xml:space="preserve"> ……</w:t>
      </w:r>
      <w:r w:rsidRPr="001A7D05">
        <w:rPr>
          <w:rFonts w:ascii="Arial" w:eastAsia="Times New Roman" w:hAnsi="Arial" w:cs="Arial"/>
          <w:b/>
          <w:lang w:eastAsia="en-GB"/>
        </w:rPr>
        <w:t xml:space="preserve">: </w:t>
      </w:r>
    </w:p>
    <w:p w14:paraId="5FB66F16" w14:textId="77777777" w:rsidR="00935435" w:rsidRDefault="00935435" w:rsidP="000C788D">
      <w:pPr>
        <w:spacing w:before="100" w:beforeAutospacing="1" w:after="100" w:afterAutospacing="1" w:line="276" w:lineRule="auto"/>
        <w:rPr>
          <w:rFonts w:ascii="Arial" w:eastAsia="Times New Roman" w:hAnsi="Arial" w:cs="Arial"/>
          <w:b/>
          <w:lang w:eastAsia="en-GB"/>
        </w:rPr>
      </w:pPr>
      <w:r>
        <w:rPr>
          <w:rFonts w:ascii="Arial" w:eastAsia="Times New Roman" w:hAnsi="Arial" w:cs="Arial"/>
          <w:b/>
          <w:noProof/>
          <w:lang w:eastAsia="en-GB"/>
        </w:rPr>
        <w:drawing>
          <wp:inline distT="0" distB="0" distL="0" distR="0" wp14:anchorId="746A68F9" wp14:editId="314A203A">
            <wp:extent cx="6037546" cy="5429250"/>
            <wp:effectExtent l="0" t="0" r="1905" b="0"/>
            <wp:docPr id="5" name="Picture 5" descr="\\bbc-cs.bbc.net\bbcdata\Documents\FelsteadM\Documents\work for Judith\Supervision Polic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cs.bbc.net\bbcdata\Documents\FelsteadM\Documents\work for Judith\Supervision Policy\diagra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5" t="1963" r="38206" b="4200"/>
                    <a:stretch/>
                  </pic:blipFill>
                  <pic:spPr bwMode="auto">
                    <a:xfrm>
                      <a:off x="0" y="0"/>
                      <a:ext cx="6049807" cy="5440276"/>
                    </a:xfrm>
                    <a:prstGeom prst="rect">
                      <a:avLst/>
                    </a:prstGeom>
                    <a:noFill/>
                    <a:ln>
                      <a:noFill/>
                    </a:ln>
                    <a:extLst>
                      <a:ext uri="{53640926-AAD7-44D8-BBD7-CCE9431645EC}">
                        <a14:shadowObscured xmlns:a14="http://schemas.microsoft.com/office/drawing/2010/main"/>
                      </a:ext>
                    </a:extLst>
                  </pic:spPr>
                </pic:pic>
              </a:graphicData>
            </a:graphic>
          </wp:inline>
        </w:drawing>
      </w:r>
    </w:p>
    <w:p w14:paraId="74D07FF2" w14:textId="77777777" w:rsidR="000C788D" w:rsidRPr="00D267C0" w:rsidRDefault="000C788D" w:rsidP="00D267C0">
      <w:pPr>
        <w:spacing w:before="120" w:after="120" w:line="276" w:lineRule="auto"/>
        <w:rPr>
          <w:rFonts w:ascii="Arial" w:eastAsia="Times New Roman" w:hAnsi="Arial" w:cs="Arial"/>
          <w:lang w:eastAsia="en-GB"/>
        </w:rPr>
      </w:pPr>
      <w:r w:rsidRPr="00D267C0">
        <w:rPr>
          <w:rFonts w:ascii="Arial" w:eastAsia="Times New Roman" w:hAnsi="Arial" w:cs="Arial"/>
          <w:lang w:eastAsia="en-GB"/>
        </w:rPr>
        <w:br w:type="page"/>
      </w:r>
    </w:p>
    <w:p w14:paraId="7DC968C3" w14:textId="77777777" w:rsidR="000F19B5" w:rsidRDefault="00AE4FBD" w:rsidP="00C524E1">
      <w:pPr>
        <w:spacing w:before="120" w:after="120" w:line="240" w:lineRule="auto"/>
        <w:jc w:val="both"/>
        <w:outlineLvl w:val="1"/>
        <w:rPr>
          <w:rFonts w:ascii="Arial" w:eastAsia="Times New Roman" w:hAnsi="Arial" w:cs="Arial"/>
          <w:lang w:eastAsia="en-GB"/>
        </w:rPr>
      </w:pPr>
      <w:r>
        <w:rPr>
          <w:rFonts w:ascii="Arial" w:eastAsia="Times New Roman" w:hAnsi="Arial" w:cs="Arial"/>
          <w:lang w:eastAsia="en-GB"/>
        </w:rPr>
        <w:lastRenderedPageBreak/>
        <w:t xml:space="preserve">The term ‘supervision’ therefore is a blanket term </w:t>
      </w:r>
      <w:r w:rsidR="005C24BA">
        <w:rPr>
          <w:rFonts w:ascii="Arial" w:eastAsia="Times New Roman" w:hAnsi="Arial" w:cs="Arial"/>
          <w:lang w:eastAsia="en-GB"/>
        </w:rPr>
        <w:t>encompass</w:t>
      </w:r>
      <w:r>
        <w:rPr>
          <w:rFonts w:ascii="Arial" w:eastAsia="Times New Roman" w:hAnsi="Arial" w:cs="Arial"/>
          <w:lang w:eastAsia="en-GB"/>
        </w:rPr>
        <w:t xml:space="preserve">ing </w:t>
      </w:r>
      <w:r w:rsidR="000F19B5">
        <w:rPr>
          <w:rFonts w:ascii="Arial" w:eastAsia="Times New Roman" w:hAnsi="Arial" w:cs="Arial"/>
          <w:lang w:eastAsia="en-GB"/>
        </w:rPr>
        <w:t>four distinct areas:</w:t>
      </w:r>
    </w:p>
    <w:p w14:paraId="32C4F8CD" w14:textId="77777777" w:rsidR="00B96459" w:rsidRPr="00B96459" w:rsidRDefault="00B96459" w:rsidP="00C524E1">
      <w:pPr>
        <w:pStyle w:val="ListParagraph"/>
        <w:numPr>
          <w:ilvl w:val="0"/>
          <w:numId w:val="12"/>
        </w:numPr>
        <w:spacing w:before="100" w:beforeAutospacing="1" w:after="100" w:afterAutospacing="1" w:line="276" w:lineRule="auto"/>
        <w:jc w:val="both"/>
        <w:outlineLvl w:val="1"/>
        <w:rPr>
          <w:rFonts w:ascii="Arial" w:eastAsia="Times New Roman" w:hAnsi="Arial" w:cs="Arial"/>
          <w:b/>
          <w:lang w:eastAsia="en-GB"/>
        </w:rPr>
      </w:pPr>
      <w:r>
        <w:rPr>
          <w:rFonts w:ascii="Arial" w:eastAsia="Times New Roman" w:hAnsi="Arial" w:cs="Arial"/>
          <w:b/>
          <w:lang w:eastAsia="en-GB"/>
        </w:rPr>
        <w:t>Supervision of the e</w:t>
      </w:r>
      <w:r w:rsidRPr="00B96459">
        <w:rPr>
          <w:rFonts w:ascii="Arial" w:eastAsia="Times New Roman" w:hAnsi="Arial" w:cs="Arial"/>
          <w:b/>
          <w:lang w:eastAsia="en-GB"/>
        </w:rPr>
        <w:t>mployee.</w:t>
      </w:r>
    </w:p>
    <w:p w14:paraId="4989A2F8" w14:textId="77777777" w:rsidR="008B1860" w:rsidRDefault="00746974" w:rsidP="00C524E1">
      <w:pPr>
        <w:pStyle w:val="ListParagraph"/>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Id</w:t>
      </w:r>
      <w:r w:rsidRPr="00746974">
        <w:rPr>
          <w:rFonts w:ascii="Arial" w:eastAsia="Times New Roman" w:hAnsi="Arial" w:cs="Arial"/>
          <w:lang w:eastAsia="en-GB"/>
        </w:rPr>
        <w:t>entify and achieve personal learning, career and development opportunities</w:t>
      </w:r>
      <w:r w:rsidR="008B1860">
        <w:rPr>
          <w:rFonts w:ascii="Arial" w:eastAsia="Times New Roman" w:hAnsi="Arial" w:cs="Arial"/>
          <w:lang w:eastAsia="en-GB"/>
        </w:rPr>
        <w:t xml:space="preserve">, </w:t>
      </w:r>
      <w:r w:rsidR="00B96459">
        <w:rPr>
          <w:rFonts w:ascii="Arial" w:eastAsia="Times New Roman" w:hAnsi="Arial" w:cs="Arial"/>
          <w:lang w:eastAsia="en-GB"/>
        </w:rPr>
        <w:t xml:space="preserve">provide </w:t>
      </w:r>
      <w:r w:rsidR="008B1860">
        <w:rPr>
          <w:rFonts w:ascii="Arial" w:eastAsia="Times New Roman" w:hAnsi="Arial" w:cs="Arial"/>
          <w:lang w:eastAsia="en-GB"/>
        </w:rPr>
        <w:t>emotional support</w:t>
      </w:r>
      <w:r w:rsidR="00B96459">
        <w:rPr>
          <w:rFonts w:ascii="Arial" w:eastAsia="Times New Roman" w:hAnsi="Arial" w:cs="Arial"/>
          <w:lang w:eastAsia="en-GB"/>
        </w:rPr>
        <w:t xml:space="preserve"> and to</w:t>
      </w:r>
      <w:r w:rsidR="008B1860">
        <w:rPr>
          <w:rFonts w:ascii="Arial" w:eastAsia="Times New Roman" w:hAnsi="Arial" w:cs="Arial"/>
          <w:lang w:eastAsia="en-GB"/>
        </w:rPr>
        <w:t xml:space="preserve"> keep workers safe.</w:t>
      </w:r>
    </w:p>
    <w:p w14:paraId="403DDD69" w14:textId="77777777" w:rsidR="00876B8F" w:rsidRDefault="00876B8F" w:rsidP="00C524E1">
      <w:pPr>
        <w:pStyle w:val="ListParagraph"/>
        <w:spacing w:before="100" w:beforeAutospacing="1" w:after="100" w:afterAutospacing="1" w:line="276" w:lineRule="auto"/>
        <w:jc w:val="both"/>
        <w:outlineLvl w:val="1"/>
        <w:rPr>
          <w:rFonts w:ascii="Arial" w:eastAsia="Times New Roman" w:hAnsi="Arial" w:cs="Arial"/>
          <w:lang w:eastAsia="en-GB"/>
        </w:rPr>
      </w:pPr>
    </w:p>
    <w:p w14:paraId="2063CC67" w14:textId="77777777" w:rsidR="00B96459" w:rsidRPr="00B96459" w:rsidRDefault="00B96459" w:rsidP="00C524E1">
      <w:pPr>
        <w:pStyle w:val="ListParagraph"/>
        <w:numPr>
          <w:ilvl w:val="0"/>
          <w:numId w:val="12"/>
        </w:numPr>
        <w:spacing w:before="100" w:beforeAutospacing="1" w:after="100" w:afterAutospacing="1" w:line="276" w:lineRule="auto"/>
        <w:jc w:val="both"/>
        <w:outlineLvl w:val="1"/>
        <w:rPr>
          <w:rFonts w:ascii="Arial" w:eastAsia="Times New Roman" w:hAnsi="Arial" w:cs="Arial"/>
          <w:b/>
          <w:lang w:eastAsia="en-GB"/>
        </w:rPr>
      </w:pPr>
      <w:r w:rsidRPr="00B96459">
        <w:rPr>
          <w:rFonts w:ascii="Arial" w:eastAsia="Times New Roman" w:hAnsi="Arial" w:cs="Arial"/>
          <w:b/>
          <w:lang w:eastAsia="en-GB"/>
        </w:rPr>
        <w:t>Supervision of the quality.</w:t>
      </w:r>
    </w:p>
    <w:p w14:paraId="2FA55B4B" w14:textId="77777777" w:rsidR="008B1860" w:rsidRDefault="00B96459" w:rsidP="00C524E1">
      <w:pPr>
        <w:pStyle w:val="ListParagraph"/>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Maintain o</w:t>
      </w:r>
      <w:r w:rsidR="008B1860" w:rsidRPr="00F71B0F">
        <w:rPr>
          <w:rFonts w:ascii="Arial" w:eastAsia="Times New Roman" w:hAnsi="Arial" w:cs="Arial"/>
          <w:lang w:eastAsia="en-GB"/>
        </w:rPr>
        <w:t>rganisational accountability</w:t>
      </w:r>
      <w:r w:rsidR="008B1860">
        <w:rPr>
          <w:rFonts w:ascii="Arial" w:eastAsia="Times New Roman" w:hAnsi="Arial" w:cs="Arial"/>
          <w:lang w:eastAsia="en-GB"/>
        </w:rPr>
        <w:t xml:space="preserve">, </w:t>
      </w:r>
      <w:r w:rsidRPr="00F71B0F">
        <w:rPr>
          <w:rFonts w:ascii="Arial" w:eastAsia="Times New Roman" w:hAnsi="Arial" w:cs="Arial"/>
          <w:lang w:eastAsia="en-GB"/>
        </w:rPr>
        <w:t>maintain effective line management</w:t>
      </w:r>
      <w:r>
        <w:rPr>
          <w:rFonts w:ascii="Arial" w:eastAsia="Times New Roman" w:hAnsi="Arial" w:cs="Arial"/>
          <w:lang w:eastAsia="en-GB"/>
        </w:rPr>
        <w:t>,</w:t>
      </w:r>
      <w:r w:rsidRPr="00F71B0F">
        <w:rPr>
          <w:rFonts w:ascii="Arial" w:eastAsia="Times New Roman" w:hAnsi="Arial" w:cs="Arial"/>
          <w:lang w:eastAsia="en-GB"/>
        </w:rPr>
        <w:t xml:space="preserve"> </w:t>
      </w:r>
      <w:r w:rsidR="008B1860">
        <w:rPr>
          <w:rFonts w:ascii="Arial" w:eastAsia="Times New Roman" w:hAnsi="Arial" w:cs="Arial"/>
          <w:lang w:eastAsia="en-GB"/>
        </w:rPr>
        <w:t>check the quality</w:t>
      </w:r>
      <w:r>
        <w:rPr>
          <w:rFonts w:ascii="Arial" w:eastAsia="Times New Roman" w:hAnsi="Arial" w:cs="Arial"/>
          <w:lang w:eastAsia="en-GB"/>
        </w:rPr>
        <w:t xml:space="preserve"> of the work undertaken</w:t>
      </w:r>
      <w:r w:rsidR="008B1860">
        <w:rPr>
          <w:rFonts w:ascii="Arial" w:eastAsia="Times New Roman" w:hAnsi="Arial" w:cs="Arial"/>
          <w:lang w:eastAsia="en-GB"/>
        </w:rPr>
        <w:t>, maintain professional standards</w:t>
      </w:r>
      <w:r w:rsidR="00167E96">
        <w:rPr>
          <w:rFonts w:ascii="Arial" w:eastAsia="Times New Roman" w:hAnsi="Arial" w:cs="Arial"/>
          <w:lang w:eastAsia="en-GB"/>
        </w:rPr>
        <w:t xml:space="preserve">, ensure outcomes </w:t>
      </w:r>
      <w:r w:rsidR="005C24BA">
        <w:rPr>
          <w:rFonts w:ascii="Arial" w:eastAsia="Times New Roman" w:hAnsi="Arial" w:cs="Arial"/>
          <w:lang w:eastAsia="en-GB"/>
        </w:rPr>
        <w:t>are being achieved.</w:t>
      </w:r>
    </w:p>
    <w:p w14:paraId="75AC17D9" w14:textId="77777777" w:rsidR="00876B8F" w:rsidRDefault="00876B8F" w:rsidP="00C524E1">
      <w:pPr>
        <w:pStyle w:val="ListParagraph"/>
        <w:spacing w:before="100" w:beforeAutospacing="1" w:after="100" w:afterAutospacing="1" w:line="276" w:lineRule="auto"/>
        <w:jc w:val="both"/>
        <w:outlineLvl w:val="1"/>
        <w:rPr>
          <w:rFonts w:ascii="Arial" w:eastAsia="Times New Roman" w:hAnsi="Arial" w:cs="Arial"/>
          <w:lang w:eastAsia="en-GB"/>
        </w:rPr>
      </w:pPr>
    </w:p>
    <w:p w14:paraId="661BC43C" w14:textId="77777777" w:rsidR="00B96459" w:rsidRPr="00876B8F" w:rsidRDefault="00B96459" w:rsidP="00C524E1">
      <w:pPr>
        <w:pStyle w:val="ListParagraph"/>
        <w:numPr>
          <w:ilvl w:val="0"/>
          <w:numId w:val="12"/>
        </w:numPr>
        <w:spacing w:before="100" w:beforeAutospacing="1" w:after="100" w:afterAutospacing="1" w:line="276" w:lineRule="auto"/>
        <w:jc w:val="both"/>
        <w:outlineLvl w:val="1"/>
        <w:rPr>
          <w:rFonts w:ascii="Arial" w:eastAsia="Times New Roman" w:hAnsi="Arial" w:cs="Arial"/>
          <w:b/>
          <w:lang w:eastAsia="en-GB"/>
        </w:rPr>
      </w:pPr>
      <w:r w:rsidRPr="00876B8F">
        <w:rPr>
          <w:rFonts w:ascii="Arial" w:eastAsia="Times New Roman" w:hAnsi="Arial" w:cs="Arial"/>
          <w:b/>
          <w:lang w:eastAsia="en-GB"/>
        </w:rPr>
        <w:t>Supervision of the casework</w:t>
      </w:r>
    </w:p>
    <w:p w14:paraId="52441AEC" w14:textId="77777777" w:rsidR="00B96459" w:rsidRDefault="008B1860" w:rsidP="00C524E1">
      <w:pPr>
        <w:pStyle w:val="ListParagraph"/>
        <w:spacing w:before="100" w:beforeAutospacing="1" w:after="100" w:afterAutospacing="1" w:line="276" w:lineRule="auto"/>
        <w:jc w:val="both"/>
        <w:outlineLvl w:val="1"/>
        <w:rPr>
          <w:rFonts w:ascii="Arial" w:eastAsia="Times New Roman" w:hAnsi="Arial" w:cs="Arial"/>
          <w:lang w:eastAsia="en-GB"/>
        </w:rPr>
      </w:pPr>
      <w:r w:rsidRPr="00876B8F">
        <w:rPr>
          <w:rFonts w:ascii="Arial" w:eastAsia="Times New Roman" w:hAnsi="Arial" w:cs="Arial"/>
          <w:lang w:eastAsia="en-GB"/>
        </w:rPr>
        <w:t>Und</w:t>
      </w:r>
      <w:r>
        <w:rPr>
          <w:rFonts w:ascii="Arial" w:eastAsia="Times New Roman" w:hAnsi="Arial" w:cs="Arial"/>
          <w:lang w:eastAsia="en-GB"/>
        </w:rPr>
        <w:t xml:space="preserve">erstand the case, </w:t>
      </w:r>
      <w:r w:rsidR="00B96459" w:rsidRPr="00F71B0F">
        <w:rPr>
          <w:rFonts w:ascii="Arial" w:eastAsia="Times New Roman" w:hAnsi="Arial" w:cs="Arial"/>
          <w:lang w:eastAsia="en-GB"/>
        </w:rPr>
        <w:t>identify and address issues related to caseloads and workload management</w:t>
      </w:r>
      <w:r>
        <w:rPr>
          <w:rFonts w:ascii="Arial" w:eastAsia="Times New Roman" w:hAnsi="Arial" w:cs="Arial"/>
          <w:lang w:eastAsia="en-GB"/>
        </w:rPr>
        <w:t>,</w:t>
      </w:r>
      <w:r w:rsidR="00B96459">
        <w:rPr>
          <w:rFonts w:ascii="Arial" w:eastAsia="Times New Roman" w:hAnsi="Arial" w:cs="Arial"/>
          <w:lang w:eastAsia="en-GB"/>
        </w:rPr>
        <w:t xml:space="preserve"> </w:t>
      </w:r>
      <w:r w:rsidR="00B96459" w:rsidRPr="00F71B0F">
        <w:rPr>
          <w:rFonts w:ascii="Arial" w:eastAsia="Times New Roman" w:hAnsi="Arial" w:cs="Arial"/>
          <w:lang w:eastAsia="en-GB"/>
        </w:rPr>
        <w:t>improve the quality of decision making and interventions with families</w:t>
      </w:r>
      <w:r w:rsidR="00B96459">
        <w:rPr>
          <w:rFonts w:ascii="Arial" w:eastAsia="Times New Roman" w:hAnsi="Arial" w:cs="Arial"/>
          <w:lang w:eastAsia="en-GB"/>
        </w:rPr>
        <w:t xml:space="preserve"> enabling them to achieve the best outcomes </w:t>
      </w:r>
      <w:r w:rsidR="00831ABF">
        <w:rPr>
          <w:rFonts w:ascii="Arial" w:eastAsia="Times New Roman" w:hAnsi="Arial" w:cs="Arial"/>
          <w:lang w:eastAsia="en-GB"/>
        </w:rPr>
        <w:t>with</w:t>
      </w:r>
      <w:r w:rsidR="00B96459">
        <w:rPr>
          <w:rFonts w:ascii="Arial" w:eastAsia="Times New Roman" w:hAnsi="Arial" w:cs="Arial"/>
          <w:lang w:eastAsia="en-GB"/>
        </w:rPr>
        <w:t xml:space="preserve"> families.</w:t>
      </w:r>
    </w:p>
    <w:p w14:paraId="19C9A382" w14:textId="77777777" w:rsidR="00876B8F" w:rsidRPr="00B96459" w:rsidRDefault="00876B8F" w:rsidP="00C524E1">
      <w:pPr>
        <w:pStyle w:val="ListParagraph"/>
        <w:spacing w:before="100" w:beforeAutospacing="1" w:after="100" w:afterAutospacing="1" w:line="276" w:lineRule="auto"/>
        <w:jc w:val="both"/>
        <w:outlineLvl w:val="1"/>
        <w:rPr>
          <w:rFonts w:ascii="Arial" w:eastAsia="Times New Roman" w:hAnsi="Arial" w:cs="Arial"/>
          <w:lang w:eastAsia="en-GB"/>
        </w:rPr>
      </w:pPr>
    </w:p>
    <w:p w14:paraId="6792688C" w14:textId="77777777" w:rsidR="00B96459" w:rsidRPr="00B96459" w:rsidRDefault="00B96459" w:rsidP="00C524E1">
      <w:pPr>
        <w:pStyle w:val="ListParagraph"/>
        <w:numPr>
          <w:ilvl w:val="0"/>
          <w:numId w:val="12"/>
        </w:numPr>
        <w:spacing w:before="100" w:beforeAutospacing="1" w:after="100" w:afterAutospacing="1" w:line="276" w:lineRule="auto"/>
        <w:jc w:val="both"/>
        <w:outlineLvl w:val="1"/>
        <w:rPr>
          <w:rFonts w:ascii="Arial" w:eastAsia="Times New Roman" w:hAnsi="Arial" w:cs="Arial"/>
          <w:b/>
          <w:lang w:eastAsia="en-GB"/>
        </w:rPr>
      </w:pPr>
      <w:r w:rsidRPr="00B96459">
        <w:rPr>
          <w:rFonts w:ascii="Arial" w:eastAsia="Times New Roman" w:hAnsi="Arial" w:cs="Arial"/>
          <w:b/>
          <w:lang w:eastAsia="en-GB"/>
        </w:rPr>
        <w:t>Group supervision</w:t>
      </w:r>
    </w:p>
    <w:p w14:paraId="76C1B725" w14:textId="77777777" w:rsidR="000F19B5" w:rsidRDefault="00B96459" w:rsidP="00C524E1">
      <w:pPr>
        <w:pStyle w:val="ListParagraph"/>
        <w:spacing w:before="100" w:beforeAutospacing="1" w:after="100" w:afterAutospacing="1" w:line="276" w:lineRule="auto"/>
        <w:jc w:val="both"/>
        <w:outlineLvl w:val="1"/>
        <w:rPr>
          <w:rFonts w:ascii="Arial" w:eastAsia="Times New Roman" w:hAnsi="Arial" w:cs="Arial"/>
          <w:lang w:eastAsia="en-GB"/>
        </w:rPr>
      </w:pPr>
      <w:r w:rsidRPr="00B96459">
        <w:rPr>
          <w:rFonts w:ascii="Arial" w:eastAsia="Times New Roman" w:hAnsi="Arial" w:cs="Arial"/>
          <w:lang w:eastAsia="en-GB"/>
        </w:rPr>
        <w:t xml:space="preserve">To provide a safe and constructive environment </w:t>
      </w:r>
      <w:r>
        <w:rPr>
          <w:rFonts w:ascii="Arial" w:eastAsia="Times New Roman" w:hAnsi="Arial" w:cs="Arial"/>
          <w:lang w:eastAsia="en-GB"/>
        </w:rPr>
        <w:t>t</w:t>
      </w:r>
      <w:r w:rsidRPr="00B96459">
        <w:rPr>
          <w:rFonts w:ascii="Arial" w:eastAsia="Times New Roman" w:hAnsi="Arial" w:cs="Arial"/>
          <w:lang w:eastAsia="en-GB"/>
        </w:rPr>
        <w:t>o assist practitioners in working from a strength-based, family focused</w:t>
      </w:r>
      <w:r w:rsidR="00831ABF">
        <w:rPr>
          <w:rFonts w:ascii="Arial" w:eastAsia="Times New Roman" w:hAnsi="Arial" w:cs="Arial"/>
          <w:lang w:eastAsia="en-GB"/>
        </w:rPr>
        <w:t>,</w:t>
      </w:r>
      <w:r w:rsidRPr="00B96459">
        <w:rPr>
          <w:rFonts w:ascii="Arial" w:eastAsia="Times New Roman" w:hAnsi="Arial" w:cs="Arial"/>
          <w:lang w:eastAsia="en-GB"/>
        </w:rPr>
        <w:t xml:space="preserve"> child-centred</w:t>
      </w:r>
      <w:r>
        <w:rPr>
          <w:rFonts w:ascii="Arial" w:eastAsia="Times New Roman" w:hAnsi="Arial" w:cs="Arial"/>
          <w:lang w:eastAsia="en-GB"/>
        </w:rPr>
        <w:t xml:space="preserve"> </w:t>
      </w:r>
      <w:r w:rsidRPr="00B96459">
        <w:rPr>
          <w:rFonts w:ascii="Arial" w:eastAsia="Times New Roman" w:hAnsi="Arial" w:cs="Arial"/>
          <w:lang w:eastAsia="en-GB"/>
        </w:rPr>
        <w:t>and collaborative perspective</w:t>
      </w:r>
      <w:r>
        <w:rPr>
          <w:rFonts w:ascii="Arial" w:eastAsia="Times New Roman" w:hAnsi="Arial" w:cs="Arial"/>
          <w:lang w:eastAsia="en-GB"/>
        </w:rPr>
        <w:t xml:space="preserve"> </w:t>
      </w:r>
      <w:r w:rsidRPr="00B96459">
        <w:rPr>
          <w:rFonts w:ascii="Arial" w:eastAsia="Times New Roman" w:hAnsi="Arial" w:cs="Arial"/>
          <w:lang w:eastAsia="en-GB"/>
        </w:rPr>
        <w:t>assist</w:t>
      </w:r>
      <w:r>
        <w:rPr>
          <w:rFonts w:ascii="Arial" w:eastAsia="Times New Roman" w:hAnsi="Arial" w:cs="Arial"/>
          <w:lang w:eastAsia="en-GB"/>
        </w:rPr>
        <w:t xml:space="preserve">ing them </w:t>
      </w:r>
      <w:r w:rsidRPr="00B96459">
        <w:rPr>
          <w:rFonts w:ascii="Arial" w:eastAsia="Times New Roman" w:hAnsi="Arial" w:cs="Arial"/>
          <w:lang w:eastAsia="en-GB"/>
        </w:rPr>
        <w:t xml:space="preserve">in the development of successful safety plans </w:t>
      </w:r>
      <w:r w:rsidR="00831ABF">
        <w:rPr>
          <w:rFonts w:ascii="Arial" w:eastAsia="Times New Roman" w:hAnsi="Arial" w:cs="Arial"/>
          <w:lang w:eastAsia="en-GB"/>
        </w:rPr>
        <w:t>with</w:t>
      </w:r>
      <w:r w:rsidRPr="00B96459">
        <w:rPr>
          <w:rFonts w:ascii="Arial" w:eastAsia="Times New Roman" w:hAnsi="Arial" w:cs="Arial"/>
          <w:lang w:eastAsia="en-GB"/>
        </w:rPr>
        <w:t xml:space="preserve"> families</w:t>
      </w:r>
      <w:r w:rsidR="00831ABF">
        <w:rPr>
          <w:rFonts w:ascii="Arial" w:eastAsia="Times New Roman" w:hAnsi="Arial" w:cs="Arial"/>
          <w:lang w:eastAsia="en-GB"/>
        </w:rPr>
        <w:t>.</w:t>
      </w:r>
    </w:p>
    <w:p w14:paraId="009C030D" w14:textId="77777777" w:rsidR="00935435" w:rsidRDefault="00935435" w:rsidP="000C788D">
      <w:pPr>
        <w:pStyle w:val="ListParagraph"/>
        <w:spacing w:before="100" w:beforeAutospacing="1" w:after="100" w:afterAutospacing="1" w:line="276" w:lineRule="auto"/>
        <w:outlineLvl w:val="1"/>
        <w:rPr>
          <w:rFonts w:ascii="Arial" w:eastAsia="Times New Roman" w:hAnsi="Arial" w:cs="Arial"/>
          <w:lang w:eastAsia="en-GB"/>
        </w:rPr>
      </w:pPr>
    </w:p>
    <w:p w14:paraId="7C2DBFE4" w14:textId="77777777" w:rsidR="00935435" w:rsidRDefault="00935435" w:rsidP="000C788D">
      <w:pPr>
        <w:pStyle w:val="ListParagraph"/>
        <w:spacing w:before="100" w:beforeAutospacing="1" w:after="100" w:afterAutospacing="1" w:line="276" w:lineRule="auto"/>
        <w:outlineLvl w:val="1"/>
        <w:rPr>
          <w:rFonts w:ascii="Arial" w:eastAsia="Times New Roman" w:hAnsi="Arial" w:cs="Arial"/>
          <w:lang w:eastAsia="en-GB"/>
        </w:rPr>
      </w:pPr>
    </w:p>
    <w:p w14:paraId="02279A8C" w14:textId="77777777" w:rsidR="000C788D" w:rsidRDefault="00831ABF" w:rsidP="00AE4FBD">
      <w:pPr>
        <w:spacing w:before="100" w:beforeAutospacing="1" w:after="100" w:afterAutospacing="1" w:line="240" w:lineRule="auto"/>
        <w:jc w:val="center"/>
        <w:outlineLvl w:val="1"/>
        <w:rPr>
          <w:rFonts w:ascii="Arial" w:eastAsia="Times New Roman" w:hAnsi="Arial" w:cs="Arial"/>
          <w:lang w:eastAsia="en-GB"/>
        </w:rPr>
      </w:pPr>
      <w:r>
        <w:rPr>
          <w:rFonts w:ascii="Arial" w:eastAsia="Times New Roman" w:hAnsi="Arial" w:cs="Arial"/>
          <w:b/>
          <w:bCs/>
          <w:noProof/>
          <w:color w:val="50575B"/>
          <w:sz w:val="23"/>
          <w:szCs w:val="23"/>
          <w:lang w:eastAsia="en-GB"/>
        </w:rPr>
        <w:drawing>
          <wp:inline distT="0" distB="0" distL="0" distR="0" wp14:anchorId="03C33002" wp14:editId="72157585">
            <wp:extent cx="6186152" cy="3352800"/>
            <wp:effectExtent l="0" t="0" r="5715" b="0"/>
            <wp:docPr id="4" name="Picture 4" descr="\\bbc-cs.bbc.net\bbcdata\Documents\FelsteadM\Documents\work for Judith\Supervision Policy\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cs.bbc.net\bbcdata\Documents\FelsteadM\Documents\work for Judith\Supervision Policy\diagram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479" t="12426" r="6479" b="3550"/>
                    <a:stretch/>
                  </pic:blipFill>
                  <pic:spPr bwMode="auto">
                    <a:xfrm>
                      <a:off x="0" y="0"/>
                      <a:ext cx="6190043" cy="3354909"/>
                    </a:xfrm>
                    <a:prstGeom prst="rect">
                      <a:avLst/>
                    </a:prstGeom>
                    <a:noFill/>
                    <a:ln>
                      <a:noFill/>
                    </a:ln>
                    <a:extLst>
                      <a:ext uri="{53640926-AAD7-44D8-BBD7-CCE9431645EC}">
                        <a14:shadowObscured xmlns:a14="http://schemas.microsoft.com/office/drawing/2010/main"/>
                      </a:ext>
                    </a:extLst>
                  </pic:spPr>
                </pic:pic>
              </a:graphicData>
            </a:graphic>
          </wp:inline>
        </w:drawing>
      </w:r>
    </w:p>
    <w:p w14:paraId="4460B085" w14:textId="77777777" w:rsidR="000C788D" w:rsidRDefault="000C788D" w:rsidP="00AE4FBD">
      <w:pPr>
        <w:spacing w:before="100" w:beforeAutospacing="1" w:after="100" w:afterAutospacing="1" w:line="240" w:lineRule="auto"/>
        <w:jc w:val="center"/>
        <w:outlineLvl w:val="1"/>
        <w:rPr>
          <w:rFonts w:ascii="Arial" w:eastAsia="Times New Roman" w:hAnsi="Arial" w:cs="Arial"/>
          <w:lang w:eastAsia="en-GB"/>
        </w:rPr>
      </w:pPr>
    </w:p>
    <w:p w14:paraId="4C60B8FB" w14:textId="77777777" w:rsidR="005C24BA" w:rsidRDefault="005C24BA" w:rsidP="000C788D">
      <w:pPr>
        <w:spacing w:before="100" w:beforeAutospacing="1" w:after="100" w:afterAutospacing="1" w:line="240" w:lineRule="auto"/>
        <w:outlineLvl w:val="1"/>
        <w:rPr>
          <w:rFonts w:ascii="Arial" w:eastAsia="Times New Roman" w:hAnsi="Arial" w:cs="Arial"/>
          <w:lang w:eastAsia="en-GB"/>
        </w:rPr>
      </w:pPr>
      <w:r>
        <w:rPr>
          <w:rFonts w:ascii="Arial" w:eastAsia="Times New Roman" w:hAnsi="Arial" w:cs="Arial"/>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8F103A" w14:paraId="7BD02EA9" w14:textId="77777777" w:rsidTr="00D2625E">
        <w:tc>
          <w:tcPr>
            <w:tcW w:w="4507" w:type="dxa"/>
          </w:tcPr>
          <w:p w14:paraId="35A55DC9" w14:textId="77777777" w:rsidR="008F103A" w:rsidRDefault="008F103A" w:rsidP="00D2625E">
            <w:pPr>
              <w:spacing w:before="100" w:beforeAutospacing="1" w:after="100" w:afterAutospacing="1"/>
              <w:outlineLvl w:val="1"/>
              <w:rPr>
                <w:rFonts w:ascii="Arial" w:hAnsi="Arial" w:cs="Arial"/>
                <w:b/>
              </w:rPr>
            </w:pPr>
          </w:p>
          <w:p w14:paraId="240BB160" w14:textId="77777777" w:rsidR="008F103A" w:rsidRPr="008F103A" w:rsidRDefault="008F103A" w:rsidP="008F103A">
            <w:pPr>
              <w:pStyle w:val="ListParagraph"/>
              <w:numPr>
                <w:ilvl w:val="0"/>
                <w:numId w:val="27"/>
              </w:numPr>
              <w:spacing w:before="100" w:beforeAutospacing="1" w:after="100" w:afterAutospacing="1"/>
              <w:outlineLvl w:val="1"/>
              <w:rPr>
                <w:rFonts w:ascii="Arial" w:hAnsi="Arial" w:cs="Arial"/>
              </w:rPr>
            </w:pPr>
            <w:r w:rsidRPr="008F103A">
              <w:rPr>
                <w:rFonts w:ascii="Arial" w:hAnsi="Arial" w:cs="Arial"/>
                <w:b/>
                <w:bCs/>
                <w:color w:val="0070C0"/>
              </w:rPr>
              <w:t>Employee supervision</w:t>
            </w:r>
          </w:p>
        </w:tc>
        <w:tc>
          <w:tcPr>
            <w:tcW w:w="4509" w:type="dxa"/>
          </w:tcPr>
          <w:p w14:paraId="6FA0830B" w14:textId="77777777" w:rsidR="008F103A" w:rsidRDefault="008F103A" w:rsidP="00D2625E">
            <w:pPr>
              <w:spacing w:before="100" w:beforeAutospacing="1" w:after="100" w:afterAutospacing="1"/>
              <w:jc w:val="right"/>
              <w:outlineLvl w:val="1"/>
              <w:rPr>
                <w:rFonts w:ascii="Arial" w:hAnsi="Arial" w:cs="Arial"/>
              </w:rPr>
            </w:pPr>
            <w:r>
              <w:rPr>
                <w:rFonts w:ascii="Arial" w:hAnsi="Arial" w:cs="Arial"/>
                <w:noProof/>
              </w:rPr>
              <w:drawing>
                <wp:inline distT="0" distB="0" distL="0" distR="0" wp14:anchorId="3C4A6362" wp14:editId="0CD36804">
                  <wp:extent cx="2008800" cy="10911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jpg"/>
                          <pic:cNvPicPr/>
                        </pic:nvPicPr>
                        <pic:blipFill rotWithShape="1">
                          <a:blip r:embed="rId14" cstate="print">
                            <a:extLst>
                              <a:ext uri="{28A0092B-C50C-407E-A947-70E740481C1C}">
                                <a14:useLocalDpi xmlns:a14="http://schemas.microsoft.com/office/drawing/2010/main" val="0"/>
                              </a:ext>
                            </a:extLst>
                          </a:blip>
                          <a:srcRect l="6071" t="12592" r="6064" b="2558"/>
                          <a:stretch/>
                        </pic:blipFill>
                        <pic:spPr bwMode="auto">
                          <a:xfrm>
                            <a:off x="0" y="0"/>
                            <a:ext cx="2008800" cy="109115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9AF85C" w14:textId="77777777" w:rsidR="008F103A" w:rsidRDefault="008F103A" w:rsidP="00C524E1">
      <w:pPr>
        <w:spacing w:before="360" w:after="120" w:line="276" w:lineRule="auto"/>
        <w:jc w:val="both"/>
        <w:outlineLvl w:val="1"/>
        <w:rPr>
          <w:rFonts w:ascii="Arial" w:eastAsia="Times New Roman" w:hAnsi="Arial" w:cs="Arial"/>
          <w:lang w:eastAsia="en-GB"/>
        </w:rPr>
      </w:pPr>
      <w:r w:rsidRPr="0072755A">
        <w:rPr>
          <w:rFonts w:ascii="Arial" w:eastAsia="Times New Roman" w:hAnsi="Arial" w:cs="Arial"/>
          <w:lang w:eastAsia="en-GB"/>
        </w:rPr>
        <w:t>Supervision is part of the Council’s duty of care and links to sickness and absence, flexible working, health and wellbeing, whistleblowing, complaints</w:t>
      </w:r>
      <w:r>
        <w:rPr>
          <w:rFonts w:ascii="Arial" w:eastAsia="Times New Roman" w:hAnsi="Arial" w:cs="Arial"/>
          <w:lang w:eastAsia="en-GB"/>
        </w:rPr>
        <w:t xml:space="preserve"> and worker </w:t>
      </w:r>
      <w:r w:rsidRPr="0072755A">
        <w:rPr>
          <w:rFonts w:ascii="Arial" w:eastAsia="Times New Roman" w:hAnsi="Arial" w:cs="Arial"/>
          <w:lang w:eastAsia="en-GB"/>
        </w:rPr>
        <w:t>capability. Good supervisory practice is associated with job satisfaction, career or job retention, emotional health and practice skill. Appropriate emotional support can buffer against anxiety, stress and high workloads.</w:t>
      </w:r>
      <w:r w:rsidR="000B05A6">
        <w:rPr>
          <w:rFonts w:ascii="Arial" w:eastAsia="Times New Roman" w:hAnsi="Arial" w:cs="Arial"/>
          <w:lang w:eastAsia="en-GB"/>
        </w:rPr>
        <w:t xml:space="preserve"> </w:t>
      </w:r>
      <w:r w:rsidRPr="0072755A">
        <w:rPr>
          <w:rFonts w:ascii="Arial" w:eastAsia="Times New Roman" w:hAnsi="Arial" w:cs="Arial"/>
          <w:lang w:eastAsia="en-GB"/>
        </w:rPr>
        <w:t>Evidence suggests long term professional development is important to supervisees.</w:t>
      </w:r>
    </w:p>
    <w:p w14:paraId="6036E212" w14:textId="77777777" w:rsidR="008F103A" w:rsidRDefault="008F103A" w:rsidP="00C524E1">
      <w:pPr>
        <w:spacing w:before="120" w:after="120" w:line="276" w:lineRule="auto"/>
        <w:jc w:val="both"/>
        <w:outlineLvl w:val="1"/>
        <w:rPr>
          <w:rFonts w:ascii="Arial" w:eastAsia="Times New Roman" w:hAnsi="Arial" w:cs="Arial"/>
          <w:lang w:eastAsia="en-GB"/>
        </w:rPr>
      </w:pPr>
      <w:r>
        <w:rPr>
          <w:rFonts w:ascii="Arial" w:eastAsia="Times New Roman" w:hAnsi="Arial" w:cs="Arial"/>
          <w:lang w:eastAsia="en-GB"/>
        </w:rPr>
        <w:t xml:space="preserve">It is important then that employee supervision is an opportunity for the worker to talk to their manager about their personal </w:t>
      </w:r>
      <w:r w:rsidRPr="00F9627D">
        <w:rPr>
          <w:rFonts w:ascii="Arial" w:eastAsia="Times New Roman" w:hAnsi="Arial" w:cs="Arial"/>
          <w:lang w:eastAsia="en-GB"/>
        </w:rPr>
        <w:t>support and training needs</w:t>
      </w:r>
      <w:r>
        <w:rPr>
          <w:rFonts w:ascii="Arial" w:eastAsia="Times New Roman" w:hAnsi="Arial" w:cs="Arial"/>
          <w:lang w:eastAsia="en-GB"/>
        </w:rPr>
        <w:t xml:space="preserve">.  </w:t>
      </w:r>
    </w:p>
    <w:p w14:paraId="348BC819" w14:textId="77777777" w:rsidR="008F103A" w:rsidRDefault="008F103A" w:rsidP="00C524E1">
      <w:pPr>
        <w:spacing w:before="120" w:after="120" w:line="276" w:lineRule="auto"/>
        <w:jc w:val="both"/>
        <w:outlineLvl w:val="1"/>
        <w:rPr>
          <w:rFonts w:ascii="Arial" w:eastAsia="Times New Roman" w:hAnsi="Arial" w:cs="Arial"/>
          <w:lang w:eastAsia="en-GB"/>
        </w:rPr>
      </w:pPr>
      <w:r w:rsidRPr="009E1C36">
        <w:rPr>
          <w:rFonts w:ascii="Arial" w:eastAsia="Times New Roman" w:hAnsi="Arial" w:cs="Arial"/>
          <w:lang w:eastAsia="en-GB"/>
        </w:rPr>
        <w:t xml:space="preserve">The agenda </w:t>
      </w:r>
      <w:r>
        <w:rPr>
          <w:rFonts w:ascii="Arial" w:eastAsia="Times New Roman" w:hAnsi="Arial" w:cs="Arial"/>
          <w:lang w:eastAsia="en-GB"/>
        </w:rPr>
        <w:t xml:space="preserve">of the supervision </w:t>
      </w:r>
      <w:r w:rsidRPr="009E1C36">
        <w:rPr>
          <w:rFonts w:ascii="Arial" w:eastAsia="Times New Roman" w:hAnsi="Arial" w:cs="Arial"/>
          <w:lang w:eastAsia="en-GB"/>
        </w:rPr>
        <w:t xml:space="preserve">should reflect the </w:t>
      </w:r>
      <w:r>
        <w:rPr>
          <w:rFonts w:ascii="Arial" w:eastAsia="Times New Roman" w:hAnsi="Arial" w:cs="Arial"/>
          <w:lang w:eastAsia="en-GB"/>
        </w:rPr>
        <w:t>supportive function of the supervisor and may include:</w:t>
      </w:r>
    </w:p>
    <w:p w14:paraId="71882EB6" w14:textId="62AA16CA" w:rsidR="008F103A" w:rsidRPr="009E1C36" w:rsidRDefault="008F103A" w:rsidP="008F103A">
      <w:pPr>
        <w:pStyle w:val="ListParagraph"/>
        <w:numPr>
          <w:ilvl w:val="0"/>
          <w:numId w:val="22"/>
        </w:numPr>
        <w:spacing w:before="100" w:beforeAutospacing="1" w:after="100" w:afterAutospacing="1" w:line="240" w:lineRule="auto"/>
        <w:ind w:left="993"/>
        <w:outlineLvl w:val="1"/>
        <w:rPr>
          <w:rFonts w:ascii="Arial" w:eastAsia="Times New Roman" w:hAnsi="Arial" w:cs="Arial"/>
          <w:lang w:eastAsia="en-GB"/>
        </w:rPr>
      </w:pPr>
      <w:r w:rsidRPr="009E1C36">
        <w:rPr>
          <w:rFonts w:ascii="Arial" w:eastAsia="Times New Roman" w:hAnsi="Arial" w:cs="Arial"/>
          <w:lang w:eastAsia="en-GB"/>
        </w:rPr>
        <w:t>Positive feedback;</w:t>
      </w:r>
      <w:r w:rsidR="001F1E94" w:rsidRPr="001F1E94">
        <w:rPr>
          <w:rFonts w:ascii="Arial" w:eastAsia="Times New Roman" w:hAnsi="Arial" w:cs="Arial"/>
          <w:lang w:eastAsia="en-GB"/>
        </w:rPr>
        <w:t xml:space="preserve"> </w:t>
      </w:r>
      <w:r w:rsidR="001F1E94">
        <w:rPr>
          <w:rFonts w:ascii="Arial" w:eastAsia="Times New Roman" w:hAnsi="Arial" w:cs="Arial"/>
          <w:lang w:eastAsia="en-GB"/>
        </w:rPr>
        <w:t>m</w:t>
      </w:r>
      <w:r w:rsidR="001F1E94" w:rsidRPr="001F1E94">
        <w:rPr>
          <w:rFonts w:ascii="Arial" w:eastAsia="Times New Roman" w:hAnsi="Arial" w:cs="Arial"/>
          <w:lang w:eastAsia="en-GB"/>
        </w:rPr>
        <w:t>anager to recognise and acknowledge where work has been carried out to a high standard; evidence of positive progress for a service user; contribution to the team or wider service; compliments from service user</w:t>
      </w:r>
      <w:r w:rsidR="00025379">
        <w:rPr>
          <w:rFonts w:ascii="Arial" w:eastAsia="Times New Roman" w:hAnsi="Arial" w:cs="Arial"/>
          <w:lang w:eastAsia="en-GB"/>
        </w:rPr>
        <w:t xml:space="preserve">, family </w:t>
      </w:r>
      <w:r w:rsidR="001F1E94" w:rsidRPr="001F1E94">
        <w:rPr>
          <w:rFonts w:ascii="Arial" w:eastAsia="Times New Roman" w:hAnsi="Arial" w:cs="Arial"/>
          <w:lang w:eastAsia="en-GB"/>
        </w:rPr>
        <w:t xml:space="preserve">or </w:t>
      </w:r>
      <w:proofErr w:type="gramStart"/>
      <w:r w:rsidR="001F1E94" w:rsidRPr="001F1E94">
        <w:rPr>
          <w:rFonts w:ascii="Arial" w:eastAsia="Times New Roman" w:hAnsi="Arial" w:cs="Arial"/>
          <w:lang w:eastAsia="en-GB"/>
        </w:rPr>
        <w:t>other</w:t>
      </w:r>
      <w:proofErr w:type="gramEnd"/>
      <w:r w:rsidR="001F1E94" w:rsidRPr="001F1E94">
        <w:rPr>
          <w:rFonts w:ascii="Arial" w:eastAsia="Times New Roman" w:hAnsi="Arial" w:cs="Arial"/>
          <w:lang w:eastAsia="en-GB"/>
        </w:rPr>
        <w:t xml:space="preserve"> agency</w:t>
      </w:r>
      <w:r w:rsidR="001F1E94">
        <w:rPr>
          <w:rFonts w:ascii="Arial" w:eastAsia="Times New Roman" w:hAnsi="Arial" w:cs="Arial"/>
          <w:lang w:eastAsia="en-GB"/>
        </w:rPr>
        <w:t>.</w:t>
      </w:r>
    </w:p>
    <w:p w14:paraId="1074EED6" w14:textId="77777777" w:rsidR="008F103A" w:rsidRDefault="008F103A" w:rsidP="008F103A">
      <w:pPr>
        <w:pStyle w:val="ListParagraph"/>
        <w:spacing w:before="100" w:beforeAutospacing="1" w:after="100" w:afterAutospacing="1" w:line="240" w:lineRule="auto"/>
        <w:ind w:left="993"/>
        <w:outlineLvl w:val="1"/>
        <w:rPr>
          <w:rFonts w:ascii="Arial" w:eastAsia="Times New Roman" w:hAnsi="Arial" w:cs="Arial"/>
          <w:lang w:eastAsia="en-GB"/>
        </w:rPr>
      </w:pPr>
    </w:p>
    <w:p w14:paraId="70FB3ED0" w14:textId="77777777" w:rsidR="008F103A" w:rsidRPr="000B05A6"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 xml:space="preserve">Health &amp; safety – provision of a safe environment in which to work including policy and procedures and specific support to staff who are subject to any form of abuse either from service users or from colleagues, whether this be physical, </w:t>
      </w:r>
      <w:r w:rsidRPr="000B05A6">
        <w:rPr>
          <w:rFonts w:ascii="Arial" w:eastAsia="Times New Roman" w:hAnsi="Arial" w:cs="Arial"/>
          <w:lang w:eastAsia="en-GB"/>
        </w:rPr>
        <w:t>psychological or discriminatory;</w:t>
      </w:r>
    </w:p>
    <w:p w14:paraId="71A59ECE" w14:textId="77777777" w:rsidR="000B05A6" w:rsidRPr="000B05A6" w:rsidRDefault="000B05A6" w:rsidP="00C524E1">
      <w:pPr>
        <w:pStyle w:val="ListParagraph"/>
        <w:jc w:val="both"/>
        <w:rPr>
          <w:rFonts w:ascii="Arial" w:eastAsia="Times New Roman" w:hAnsi="Arial" w:cs="Arial"/>
          <w:lang w:eastAsia="en-GB"/>
        </w:rPr>
      </w:pPr>
    </w:p>
    <w:p w14:paraId="79CA3EBE" w14:textId="77777777" w:rsidR="000B05A6" w:rsidRPr="000B05A6" w:rsidRDefault="000B05A6"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0B05A6">
        <w:rPr>
          <w:rFonts w:ascii="Arial" w:eastAsia="Times New Roman" w:hAnsi="Arial" w:cs="Arial"/>
          <w:lang w:eastAsia="en-GB"/>
        </w:rPr>
        <w:t>Awareness of the equality and diversity policy, local sources of support available for staff with protected characteristics, including Equality, Diversity, Inclusion and Staff Networks.</w:t>
      </w:r>
    </w:p>
    <w:p w14:paraId="5ED5ED3E" w14:textId="77777777" w:rsidR="008F103A" w:rsidRPr="000B05A6" w:rsidRDefault="008F103A" w:rsidP="00C524E1">
      <w:pPr>
        <w:pStyle w:val="ListParagraph"/>
        <w:spacing w:before="100" w:beforeAutospacing="1" w:after="100" w:afterAutospacing="1" w:line="240" w:lineRule="auto"/>
        <w:ind w:left="993"/>
        <w:jc w:val="both"/>
        <w:outlineLvl w:val="1"/>
        <w:rPr>
          <w:rFonts w:ascii="Arial" w:eastAsia="Times New Roman" w:hAnsi="Arial" w:cs="Arial"/>
          <w:lang w:eastAsia="en-GB"/>
        </w:rPr>
      </w:pPr>
    </w:p>
    <w:p w14:paraId="4FFB44DB" w14:textId="77777777"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0B05A6">
        <w:rPr>
          <w:rFonts w:ascii="Arial" w:eastAsia="Times New Roman" w:hAnsi="Arial" w:cs="Arial"/>
          <w:lang w:eastAsia="en-GB"/>
        </w:rPr>
        <w:t xml:space="preserve">Monitor overall </w:t>
      </w:r>
      <w:r w:rsidRPr="009E1C36">
        <w:rPr>
          <w:rFonts w:ascii="Arial" w:eastAsia="Times New Roman" w:hAnsi="Arial" w:cs="Arial"/>
          <w:lang w:eastAsia="en-GB"/>
        </w:rPr>
        <w:t xml:space="preserve">health and emotional functioning of the staff member, especially </w:t>
      </w:r>
      <w:proofErr w:type="gramStart"/>
      <w:r w:rsidRPr="009E1C36">
        <w:rPr>
          <w:rFonts w:ascii="Arial" w:eastAsia="Times New Roman" w:hAnsi="Arial" w:cs="Arial"/>
          <w:lang w:eastAsia="en-GB"/>
        </w:rPr>
        <w:t>with regard to</w:t>
      </w:r>
      <w:proofErr w:type="gramEnd"/>
      <w:r w:rsidRPr="009E1C36">
        <w:rPr>
          <w:rFonts w:ascii="Arial" w:eastAsia="Times New Roman" w:hAnsi="Arial" w:cs="Arial"/>
          <w:lang w:eastAsia="en-GB"/>
        </w:rPr>
        <w:t xml:space="preserve"> the effects of stress;</w:t>
      </w:r>
    </w:p>
    <w:p w14:paraId="758D5D85" w14:textId="77777777" w:rsidR="008F103A" w:rsidRPr="009E1C36" w:rsidRDefault="008F103A" w:rsidP="00C524E1">
      <w:pPr>
        <w:pStyle w:val="ListParagraph"/>
        <w:spacing w:before="100" w:beforeAutospacing="1" w:after="100" w:afterAutospacing="1" w:line="240" w:lineRule="auto"/>
        <w:ind w:left="993"/>
        <w:jc w:val="both"/>
        <w:outlineLvl w:val="1"/>
        <w:rPr>
          <w:rFonts w:ascii="Arial" w:eastAsia="Times New Roman" w:hAnsi="Arial" w:cs="Arial"/>
          <w:lang w:eastAsia="en-GB"/>
        </w:rPr>
      </w:pPr>
    </w:p>
    <w:p w14:paraId="4B49C0F6" w14:textId="5CDA915F"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Stress management and reduction including de-briefing with permission to talk about feelings, especially fear, anger, sadness or helplessness arising from work;</w:t>
      </w:r>
    </w:p>
    <w:p w14:paraId="677C6AC4" w14:textId="77777777" w:rsidR="008F103A" w:rsidRPr="009E1C36" w:rsidRDefault="008F103A" w:rsidP="00C524E1">
      <w:pPr>
        <w:pStyle w:val="ListParagraph"/>
        <w:ind w:left="993"/>
        <w:jc w:val="both"/>
        <w:rPr>
          <w:rFonts w:ascii="Arial" w:eastAsia="Times New Roman" w:hAnsi="Arial" w:cs="Arial"/>
          <w:lang w:eastAsia="en-GB"/>
        </w:rPr>
      </w:pPr>
    </w:p>
    <w:p w14:paraId="2B18D365" w14:textId="77777777"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Reflection on emotional impact of work, recognising that people often experience difficult and distressing situations;</w:t>
      </w:r>
    </w:p>
    <w:p w14:paraId="72729CA2" w14:textId="77777777" w:rsidR="008F103A" w:rsidRPr="009E1C36" w:rsidRDefault="008F103A" w:rsidP="00C524E1">
      <w:pPr>
        <w:pStyle w:val="ListParagraph"/>
        <w:ind w:left="993"/>
        <w:jc w:val="both"/>
        <w:rPr>
          <w:rFonts w:ascii="Arial" w:eastAsia="Times New Roman" w:hAnsi="Arial" w:cs="Arial"/>
          <w:lang w:eastAsia="en-GB"/>
        </w:rPr>
      </w:pPr>
    </w:p>
    <w:p w14:paraId="31EFF5FA" w14:textId="2E213A83"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 xml:space="preserve">Exploration of any emotional blocks to </w:t>
      </w:r>
      <w:r w:rsidR="00025379">
        <w:rPr>
          <w:rFonts w:ascii="Arial" w:eastAsia="Times New Roman" w:hAnsi="Arial" w:cs="Arial"/>
          <w:lang w:eastAsia="en-GB"/>
        </w:rPr>
        <w:t xml:space="preserve">effective </w:t>
      </w:r>
      <w:r w:rsidRPr="009E1C36">
        <w:rPr>
          <w:rFonts w:ascii="Arial" w:eastAsia="Times New Roman" w:hAnsi="Arial" w:cs="Arial"/>
          <w:lang w:eastAsia="en-GB"/>
        </w:rPr>
        <w:t>work</w:t>
      </w:r>
      <w:r w:rsidR="00025379">
        <w:rPr>
          <w:rFonts w:ascii="Arial" w:eastAsia="Times New Roman" w:hAnsi="Arial" w:cs="Arial"/>
          <w:lang w:eastAsia="en-GB"/>
        </w:rPr>
        <w:t>ing</w:t>
      </w:r>
      <w:r w:rsidRPr="009E1C36">
        <w:rPr>
          <w:rFonts w:ascii="Arial" w:eastAsia="Times New Roman" w:hAnsi="Arial" w:cs="Arial"/>
          <w:lang w:eastAsia="en-GB"/>
        </w:rPr>
        <w:t>;</w:t>
      </w:r>
    </w:p>
    <w:p w14:paraId="5DBC4CDD" w14:textId="77777777" w:rsidR="008F103A" w:rsidRPr="009E1C36" w:rsidRDefault="008F103A" w:rsidP="00C524E1">
      <w:pPr>
        <w:pStyle w:val="ListParagraph"/>
        <w:ind w:left="993"/>
        <w:jc w:val="both"/>
        <w:rPr>
          <w:rFonts w:ascii="Arial" w:eastAsia="Times New Roman" w:hAnsi="Arial" w:cs="Arial"/>
          <w:lang w:eastAsia="en-GB"/>
        </w:rPr>
      </w:pPr>
    </w:p>
    <w:p w14:paraId="1BDD9A59" w14:textId="6B267C12"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 xml:space="preserve">Exploration in a safe setting issues about </w:t>
      </w:r>
      <w:r w:rsidR="001F1E94" w:rsidRPr="001F1E94">
        <w:rPr>
          <w:rFonts w:ascii="Arial" w:eastAsia="Times New Roman" w:hAnsi="Arial" w:cs="Arial"/>
          <w:lang w:eastAsia="en-GB"/>
        </w:rPr>
        <w:t>the workers experience of inclusivity within the workplace</w:t>
      </w:r>
      <w:r w:rsidRPr="009E1C36">
        <w:rPr>
          <w:rFonts w:ascii="Arial" w:eastAsia="Times New Roman" w:hAnsi="Arial" w:cs="Arial"/>
          <w:lang w:eastAsia="en-GB"/>
        </w:rPr>
        <w:t>;</w:t>
      </w:r>
    </w:p>
    <w:p w14:paraId="1F76F691" w14:textId="77777777" w:rsidR="008F103A" w:rsidRPr="009E1C36" w:rsidRDefault="008F103A" w:rsidP="00C524E1">
      <w:pPr>
        <w:pStyle w:val="ListParagraph"/>
        <w:ind w:left="993"/>
        <w:jc w:val="both"/>
        <w:rPr>
          <w:rFonts w:ascii="Arial" w:eastAsia="Times New Roman" w:hAnsi="Arial" w:cs="Arial"/>
          <w:lang w:eastAsia="en-GB"/>
        </w:rPr>
      </w:pPr>
    </w:p>
    <w:p w14:paraId="31DDCEED" w14:textId="77777777" w:rsidR="008F103A" w:rsidRDefault="008F103A"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sidRPr="009E1C36">
        <w:rPr>
          <w:rFonts w:ascii="Arial" w:eastAsia="Times New Roman" w:hAnsi="Arial" w:cs="Arial"/>
          <w:lang w:eastAsia="en-GB"/>
        </w:rPr>
        <w:t>Reflection on difficulties in colleague relationships</w:t>
      </w:r>
      <w:r w:rsidR="00B921AA">
        <w:rPr>
          <w:rFonts w:ascii="Arial" w:eastAsia="Times New Roman" w:hAnsi="Arial" w:cs="Arial"/>
          <w:lang w:eastAsia="en-GB"/>
        </w:rPr>
        <w:t xml:space="preserve"> and discussion of strategies </w:t>
      </w:r>
      <w:r w:rsidRPr="009E1C36">
        <w:rPr>
          <w:rFonts w:ascii="Arial" w:eastAsia="Times New Roman" w:hAnsi="Arial" w:cs="Arial"/>
          <w:lang w:eastAsia="en-GB"/>
        </w:rPr>
        <w:t>to assist the worker in resolving conflict</w:t>
      </w:r>
      <w:r w:rsidR="00B921AA">
        <w:rPr>
          <w:rFonts w:ascii="Arial" w:eastAsia="Times New Roman" w:hAnsi="Arial" w:cs="Arial"/>
          <w:lang w:eastAsia="en-GB"/>
        </w:rPr>
        <w:t>s, responding to and addressing bullying and harassment or tackling unjustifiable discrimination</w:t>
      </w:r>
      <w:r w:rsidRPr="009E1C36">
        <w:rPr>
          <w:rFonts w:ascii="Arial" w:eastAsia="Times New Roman" w:hAnsi="Arial" w:cs="Arial"/>
          <w:lang w:eastAsia="en-GB"/>
        </w:rPr>
        <w:t>;</w:t>
      </w:r>
    </w:p>
    <w:p w14:paraId="2558210F" w14:textId="77777777" w:rsidR="008F103A" w:rsidRPr="009E1C36" w:rsidRDefault="008F103A" w:rsidP="00C524E1">
      <w:pPr>
        <w:pStyle w:val="ListParagraph"/>
        <w:ind w:left="993"/>
        <w:jc w:val="both"/>
        <w:rPr>
          <w:rFonts w:ascii="Arial" w:eastAsia="Times New Roman" w:hAnsi="Arial" w:cs="Arial"/>
          <w:lang w:eastAsia="en-GB"/>
        </w:rPr>
      </w:pPr>
    </w:p>
    <w:p w14:paraId="40F8F073" w14:textId="2B8FA9AD" w:rsidR="008F103A" w:rsidRPr="009E1C36" w:rsidRDefault="001F1E94" w:rsidP="00C524E1">
      <w:pPr>
        <w:pStyle w:val="ListParagraph"/>
        <w:numPr>
          <w:ilvl w:val="0"/>
          <w:numId w:val="22"/>
        </w:numPr>
        <w:spacing w:before="100" w:beforeAutospacing="1" w:after="100" w:afterAutospacing="1" w:line="240" w:lineRule="auto"/>
        <w:ind w:left="993"/>
        <w:jc w:val="both"/>
        <w:outlineLvl w:val="1"/>
        <w:rPr>
          <w:rFonts w:ascii="Arial" w:eastAsia="Times New Roman" w:hAnsi="Arial" w:cs="Arial"/>
          <w:lang w:eastAsia="en-GB"/>
        </w:rPr>
      </w:pPr>
      <w:r>
        <w:rPr>
          <w:rFonts w:ascii="Arial" w:eastAsia="Times New Roman" w:hAnsi="Arial" w:cs="Arial"/>
          <w:lang w:eastAsia="en-GB"/>
        </w:rPr>
        <w:lastRenderedPageBreak/>
        <w:t>I</w:t>
      </w:r>
      <w:r w:rsidRPr="001F1E94">
        <w:rPr>
          <w:rFonts w:ascii="Arial" w:eastAsia="Times New Roman" w:hAnsi="Arial" w:cs="Arial"/>
          <w:lang w:eastAsia="en-GB"/>
        </w:rPr>
        <w:t>dentify where the counselling service may be of benefit to the worker and support the worker to access this should they choose to do so</w:t>
      </w:r>
      <w:r>
        <w:rPr>
          <w:rFonts w:ascii="Arial" w:eastAsia="Times New Roman" w:hAnsi="Arial" w:cs="Arial"/>
          <w:lang w:eastAsia="en-GB"/>
        </w:rPr>
        <w:t>.</w:t>
      </w:r>
    </w:p>
    <w:p w14:paraId="492ACC31" w14:textId="77777777" w:rsidR="008F103A" w:rsidRPr="002172B8" w:rsidRDefault="008F103A" w:rsidP="006D0644">
      <w:pPr>
        <w:spacing w:before="100" w:beforeAutospacing="1" w:after="100" w:afterAutospacing="1" w:line="240" w:lineRule="auto"/>
        <w:jc w:val="both"/>
        <w:outlineLvl w:val="1"/>
        <w:rPr>
          <w:rFonts w:ascii="Arial" w:eastAsia="Times New Roman" w:hAnsi="Arial" w:cs="Arial"/>
          <w:lang w:eastAsia="en-GB"/>
        </w:rPr>
      </w:pPr>
      <w:r w:rsidRPr="002172B8">
        <w:rPr>
          <w:rFonts w:ascii="Arial" w:eastAsia="Times New Roman" w:hAnsi="Arial" w:cs="Arial"/>
          <w:lang w:eastAsia="en-GB"/>
        </w:rPr>
        <w:t xml:space="preserve">Additional supervision should be offered when there are any </w:t>
      </w:r>
      <w:proofErr w:type="gramStart"/>
      <w:r w:rsidRPr="002172B8">
        <w:rPr>
          <w:rFonts w:ascii="Arial" w:eastAsia="Times New Roman" w:hAnsi="Arial" w:cs="Arial"/>
          <w:lang w:eastAsia="en-GB"/>
        </w:rPr>
        <w:t>particular circumstances</w:t>
      </w:r>
      <w:proofErr w:type="gramEnd"/>
      <w:r w:rsidRPr="002172B8">
        <w:rPr>
          <w:rFonts w:ascii="Arial" w:eastAsia="Times New Roman" w:hAnsi="Arial" w:cs="Arial"/>
          <w:lang w:eastAsia="en-GB"/>
        </w:rPr>
        <w:t xml:space="preserve"> that apply to the supervisee that mean they may require more frequent supervision e.g. personal difficulties or relationships, performance issues or high levels of stress.</w:t>
      </w:r>
    </w:p>
    <w:p w14:paraId="09E844A7" w14:textId="77777777" w:rsidR="008F103A" w:rsidRDefault="008F103A" w:rsidP="00C524E1">
      <w:pPr>
        <w:spacing w:before="100" w:beforeAutospacing="1" w:after="100" w:afterAutospacing="1" w:line="240" w:lineRule="auto"/>
        <w:jc w:val="both"/>
        <w:outlineLvl w:val="1"/>
        <w:rPr>
          <w:rFonts w:ascii="Arial" w:eastAsia="Times New Roman" w:hAnsi="Arial" w:cs="Arial"/>
          <w:lang w:eastAsia="en-GB"/>
        </w:rPr>
      </w:pPr>
      <w:r>
        <w:rPr>
          <w:rFonts w:ascii="Arial" w:eastAsia="Times New Roman" w:hAnsi="Arial" w:cs="Arial"/>
          <w:lang w:eastAsia="en-GB"/>
        </w:rPr>
        <w:t xml:space="preserve">Employee </w:t>
      </w:r>
      <w:r w:rsidRPr="002172B8">
        <w:rPr>
          <w:rFonts w:ascii="Arial" w:eastAsia="Times New Roman" w:hAnsi="Arial" w:cs="Arial"/>
          <w:lang w:eastAsia="en-GB"/>
        </w:rPr>
        <w:t>supervision also inc</w:t>
      </w:r>
      <w:r w:rsidR="00C524E1">
        <w:rPr>
          <w:rFonts w:ascii="Arial" w:eastAsia="Times New Roman" w:hAnsi="Arial" w:cs="Arial"/>
          <w:lang w:eastAsia="en-GB"/>
        </w:rPr>
        <w:t>l</w:t>
      </w:r>
      <w:r w:rsidRPr="002172B8">
        <w:rPr>
          <w:rFonts w:ascii="Arial" w:eastAsia="Times New Roman" w:hAnsi="Arial" w:cs="Arial"/>
          <w:lang w:eastAsia="en-GB"/>
        </w:rPr>
        <w:t xml:space="preserve">udes an exploration into how to develop and support </w:t>
      </w:r>
      <w:r w:rsidRPr="002172B8">
        <w:rPr>
          <w:rFonts w:ascii="Arial" w:eastAsia="Times New Roman" w:hAnsi="Arial" w:cs="Arial"/>
          <w:iCs/>
          <w:lang w:eastAsia="en-GB"/>
        </w:rPr>
        <w:t>confident and safe practice</w:t>
      </w:r>
      <w:r>
        <w:rPr>
          <w:rFonts w:ascii="Arial" w:eastAsia="Times New Roman" w:hAnsi="Arial" w:cs="Arial"/>
          <w:iCs/>
          <w:lang w:eastAsia="en-GB"/>
        </w:rPr>
        <w:t xml:space="preserve"> through </w:t>
      </w:r>
      <w:r w:rsidRPr="002172B8">
        <w:rPr>
          <w:rFonts w:ascii="Arial" w:eastAsia="Times New Roman" w:hAnsi="Arial" w:cs="Arial"/>
          <w:lang w:eastAsia="en-GB"/>
        </w:rPr>
        <w:t xml:space="preserve">learning and professional development. </w:t>
      </w:r>
    </w:p>
    <w:p w14:paraId="2E9E6DC5" w14:textId="3269E28D" w:rsidR="008F103A" w:rsidRPr="002172B8" w:rsidRDefault="008F103A" w:rsidP="00C524E1">
      <w:pPr>
        <w:spacing w:before="100" w:beforeAutospacing="1" w:after="100" w:afterAutospacing="1" w:line="240" w:lineRule="auto"/>
        <w:jc w:val="both"/>
        <w:outlineLvl w:val="1"/>
        <w:rPr>
          <w:rFonts w:ascii="Arial" w:eastAsia="Times New Roman" w:hAnsi="Arial" w:cs="Arial"/>
          <w:lang w:eastAsia="en-GB"/>
        </w:rPr>
      </w:pPr>
      <w:r w:rsidRPr="002172B8">
        <w:rPr>
          <w:rFonts w:ascii="Arial" w:eastAsia="Times New Roman" w:hAnsi="Arial" w:cs="Arial"/>
          <w:lang w:eastAsia="en-GB"/>
        </w:rPr>
        <w:t xml:space="preserve">The agenda of the supervision should utilise open and honest discussion </w:t>
      </w:r>
      <w:r w:rsidRPr="002172B8">
        <w:rPr>
          <w:rFonts w:ascii="Arial" w:eastAsia="Times New Roman" w:hAnsi="Arial" w:cs="Arial"/>
          <w:iCs/>
          <w:lang w:eastAsia="en-GB"/>
        </w:rPr>
        <w:t xml:space="preserve">which reflects </w:t>
      </w:r>
      <w:r w:rsidR="001F1E94" w:rsidRPr="001F1E94">
        <w:rPr>
          <w:rFonts w:ascii="Arial" w:eastAsia="Times New Roman" w:hAnsi="Arial" w:cs="Arial"/>
          <w:iCs/>
          <w:lang w:eastAsia="en-GB"/>
        </w:rPr>
        <w:t>the supervisor's responsibility for promoting the development of the worker</w:t>
      </w:r>
      <w:r w:rsidRPr="002172B8">
        <w:rPr>
          <w:rFonts w:ascii="Arial" w:eastAsia="Times New Roman" w:hAnsi="Arial" w:cs="Arial"/>
          <w:lang w:eastAsia="en-GB"/>
        </w:rPr>
        <w:t xml:space="preserve"> and may include:</w:t>
      </w:r>
    </w:p>
    <w:p w14:paraId="0EE5F3C3" w14:textId="22F4D87A" w:rsidR="008F103A" w:rsidRPr="00790DDD"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Career development</w:t>
      </w:r>
      <w:r w:rsidR="001F1E94">
        <w:rPr>
          <w:rFonts w:ascii="Arial" w:eastAsia="Times New Roman" w:hAnsi="Arial" w:cs="Arial"/>
          <w:lang w:eastAsia="en-GB"/>
        </w:rPr>
        <w:t>: u</w:t>
      </w:r>
      <w:r w:rsidR="001F1E94" w:rsidRPr="001F1E94">
        <w:rPr>
          <w:rFonts w:ascii="Arial" w:eastAsia="Times New Roman" w:hAnsi="Arial" w:cs="Arial"/>
          <w:lang w:eastAsia="en-GB"/>
        </w:rPr>
        <w:t>nderstanding the workers aspirations and goals, providing encouragement to the worker to fulfil their potential, identifying and utilising learning and development opportunities.</w:t>
      </w:r>
    </w:p>
    <w:p w14:paraId="26C54779" w14:textId="77777777" w:rsidR="008F103A" w:rsidRDefault="008F103A" w:rsidP="00C524E1">
      <w:pPr>
        <w:pStyle w:val="ListParagraph"/>
        <w:shd w:val="clear" w:color="auto" w:fill="FFFFFF"/>
        <w:spacing w:before="192" w:after="192" w:line="240" w:lineRule="auto"/>
        <w:ind w:left="1080"/>
        <w:jc w:val="both"/>
        <w:rPr>
          <w:rFonts w:ascii="Arial" w:eastAsia="Times New Roman" w:hAnsi="Arial" w:cs="Arial"/>
          <w:lang w:eastAsia="en-GB"/>
        </w:rPr>
      </w:pPr>
    </w:p>
    <w:p w14:paraId="7953B94E" w14:textId="77777777" w:rsidR="008F103A" w:rsidRPr="00790DDD"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Specific teaching/coaching input to develop knowledge, feedback on practice, consideration of relevant research, implementation of learning into practice;</w:t>
      </w:r>
    </w:p>
    <w:p w14:paraId="1BF8E910" w14:textId="77777777" w:rsidR="008F103A" w:rsidRDefault="008F103A" w:rsidP="00C524E1">
      <w:pPr>
        <w:pStyle w:val="ListParagraph"/>
        <w:shd w:val="clear" w:color="auto" w:fill="FFFFFF"/>
        <w:spacing w:before="192" w:after="192" w:line="240" w:lineRule="auto"/>
        <w:ind w:left="1080"/>
        <w:jc w:val="both"/>
        <w:rPr>
          <w:rFonts w:ascii="Arial" w:eastAsia="Times New Roman" w:hAnsi="Arial" w:cs="Arial"/>
          <w:lang w:eastAsia="en-GB"/>
        </w:rPr>
      </w:pPr>
    </w:p>
    <w:p w14:paraId="3711CAE1" w14:textId="77777777" w:rsidR="008F103A" w:rsidRPr="00790DDD"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Understanding of the theoretical base, skills, knowledge and individual contribution to the organisation;</w:t>
      </w:r>
    </w:p>
    <w:p w14:paraId="40A0D8D4" w14:textId="77777777" w:rsidR="008F103A" w:rsidRDefault="008F103A" w:rsidP="00C524E1">
      <w:pPr>
        <w:pStyle w:val="ListParagraph"/>
        <w:shd w:val="clear" w:color="auto" w:fill="FFFFFF"/>
        <w:spacing w:before="192" w:after="192" w:line="240" w:lineRule="auto"/>
        <w:ind w:left="1080"/>
        <w:jc w:val="both"/>
        <w:rPr>
          <w:rFonts w:ascii="Arial" w:eastAsia="Times New Roman" w:hAnsi="Arial" w:cs="Arial"/>
          <w:lang w:eastAsia="en-GB"/>
        </w:rPr>
      </w:pPr>
    </w:p>
    <w:p w14:paraId="75AB149B" w14:textId="77777777" w:rsidR="008F103A" w:rsidRPr="00790DDD"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 xml:space="preserve">Ensuring maintenance of post registration record of CPD and registration (if social worker or </w:t>
      </w:r>
      <w:proofErr w:type="gramStart"/>
      <w:r w:rsidRPr="00790DDD">
        <w:rPr>
          <w:rFonts w:ascii="Arial" w:eastAsia="Times New Roman" w:hAnsi="Arial" w:cs="Arial"/>
          <w:lang w:eastAsia="en-GB"/>
        </w:rPr>
        <w:t>other</w:t>
      </w:r>
      <w:proofErr w:type="gramEnd"/>
      <w:r w:rsidRPr="00790DDD">
        <w:rPr>
          <w:rFonts w:ascii="Arial" w:eastAsia="Times New Roman" w:hAnsi="Arial" w:cs="Arial"/>
          <w:lang w:eastAsia="en-GB"/>
        </w:rPr>
        <w:t xml:space="preserve"> equivalent practitioner);</w:t>
      </w:r>
    </w:p>
    <w:p w14:paraId="3F42651C" w14:textId="77777777" w:rsidR="008F103A" w:rsidRDefault="008F103A" w:rsidP="00C524E1">
      <w:pPr>
        <w:pStyle w:val="ListParagraph"/>
        <w:shd w:val="clear" w:color="auto" w:fill="FFFFFF"/>
        <w:spacing w:before="192" w:after="192" w:line="240" w:lineRule="auto"/>
        <w:ind w:left="1080"/>
        <w:jc w:val="both"/>
        <w:rPr>
          <w:rFonts w:ascii="Arial" w:eastAsia="Times New Roman" w:hAnsi="Arial" w:cs="Arial"/>
          <w:lang w:eastAsia="en-GB"/>
        </w:rPr>
      </w:pPr>
    </w:p>
    <w:p w14:paraId="712DC51A" w14:textId="77777777" w:rsidR="008F103A" w:rsidRPr="00790DDD"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Access to consultation and development opportunities in areas outside the supervisor’s knowledge/experience via professional experts and/or clinical input;</w:t>
      </w:r>
    </w:p>
    <w:p w14:paraId="03EF5FCC" w14:textId="77777777" w:rsidR="008F103A" w:rsidRDefault="008F103A" w:rsidP="00C524E1">
      <w:pPr>
        <w:pStyle w:val="ListParagraph"/>
        <w:shd w:val="clear" w:color="auto" w:fill="FFFFFF"/>
        <w:spacing w:before="192" w:after="192" w:line="240" w:lineRule="auto"/>
        <w:ind w:left="1080"/>
        <w:jc w:val="both"/>
        <w:rPr>
          <w:rFonts w:ascii="Arial" w:eastAsia="Times New Roman" w:hAnsi="Arial" w:cs="Arial"/>
          <w:lang w:eastAsia="en-GB"/>
        </w:rPr>
      </w:pPr>
    </w:p>
    <w:p w14:paraId="113AD793" w14:textId="77777777" w:rsidR="008F103A"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Understanding of the supervisee’s value base in relation to race, gender, etc and its impact on their work;</w:t>
      </w:r>
    </w:p>
    <w:p w14:paraId="196CDA4D" w14:textId="77777777" w:rsidR="008F103A" w:rsidRPr="001C2296" w:rsidRDefault="008F103A" w:rsidP="00C524E1">
      <w:pPr>
        <w:pStyle w:val="ListParagraph"/>
        <w:jc w:val="both"/>
        <w:rPr>
          <w:rFonts w:ascii="Arial" w:eastAsia="Times New Roman" w:hAnsi="Arial" w:cs="Arial"/>
          <w:lang w:eastAsia="en-GB"/>
        </w:rPr>
      </w:pPr>
    </w:p>
    <w:p w14:paraId="7FFF82C7" w14:textId="77777777" w:rsidR="008F103A" w:rsidRDefault="008F103A" w:rsidP="006D0644">
      <w:pPr>
        <w:pStyle w:val="ListParagraph"/>
        <w:numPr>
          <w:ilvl w:val="0"/>
          <w:numId w:val="24"/>
        </w:numPr>
        <w:spacing w:before="100" w:beforeAutospacing="1" w:after="100" w:afterAutospacing="1" w:line="240" w:lineRule="auto"/>
        <w:jc w:val="both"/>
        <w:outlineLvl w:val="1"/>
        <w:rPr>
          <w:rFonts w:ascii="Arial" w:eastAsia="Times New Roman" w:hAnsi="Arial" w:cs="Arial"/>
          <w:lang w:eastAsia="en-GB"/>
        </w:rPr>
      </w:pPr>
      <w:r w:rsidRPr="00790DDD">
        <w:rPr>
          <w:rFonts w:ascii="Arial" w:eastAsia="Times New Roman" w:hAnsi="Arial" w:cs="Arial"/>
          <w:lang w:eastAsia="en-GB"/>
        </w:rPr>
        <w:t>Identify development opportunities and agree training and other learning opportunities e.g. shadowing more senior staff, participating in service evaluation and development workshops, linking to special projects, researching areas of specialism and best practice;</w:t>
      </w:r>
    </w:p>
    <w:p w14:paraId="0848FF16" w14:textId="77777777" w:rsidR="00B921AA" w:rsidRPr="00B921AA" w:rsidRDefault="00B921AA" w:rsidP="00C524E1">
      <w:pPr>
        <w:pStyle w:val="ListParagraph"/>
        <w:jc w:val="both"/>
        <w:rPr>
          <w:rFonts w:ascii="Arial" w:eastAsia="Times New Roman" w:hAnsi="Arial" w:cs="Arial"/>
          <w:lang w:eastAsia="en-GB"/>
        </w:rPr>
      </w:pPr>
    </w:p>
    <w:p w14:paraId="736EACF4" w14:textId="77777777" w:rsidR="00B921AA" w:rsidRPr="00790DDD" w:rsidRDefault="00B921AA" w:rsidP="00C524E1">
      <w:pPr>
        <w:pStyle w:val="ListParagraph"/>
        <w:numPr>
          <w:ilvl w:val="0"/>
          <w:numId w:val="24"/>
        </w:numPr>
        <w:spacing w:before="100" w:beforeAutospacing="1" w:after="100" w:afterAutospacing="1" w:line="240" w:lineRule="auto"/>
        <w:jc w:val="both"/>
        <w:outlineLvl w:val="1"/>
        <w:rPr>
          <w:rFonts w:ascii="Arial" w:eastAsia="Times New Roman" w:hAnsi="Arial" w:cs="Arial"/>
          <w:lang w:eastAsia="en-GB"/>
        </w:rPr>
      </w:pPr>
      <w:r>
        <w:rPr>
          <w:rFonts w:ascii="Arial" w:eastAsia="Times New Roman" w:hAnsi="Arial" w:cs="Arial"/>
          <w:lang w:eastAsia="en-GB"/>
        </w:rPr>
        <w:t>Monitoring of the previously identified and agreed targets within the appraisal process: exploring areas of strength and need identified by the worker themselves;</w:t>
      </w:r>
    </w:p>
    <w:p w14:paraId="77EE1528" w14:textId="77777777" w:rsidR="008F103A" w:rsidRDefault="008F103A" w:rsidP="00C524E1">
      <w:pPr>
        <w:pStyle w:val="ListParagraph"/>
        <w:spacing w:before="100" w:beforeAutospacing="1" w:after="100" w:afterAutospacing="1" w:line="240" w:lineRule="auto"/>
        <w:ind w:left="1080"/>
        <w:jc w:val="both"/>
        <w:outlineLvl w:val="1"/>
        <w:rPr>
          <w:rFonts w:ascii="Arial" w:eastAsia="Times New Roman" w:hAnsi="Arial" w:cs="Arial"/>
          <w:lang w:eastAsia="en-GB"/>
        </w:rPr>
      </w:pPr>
    </w:p>
    <w:p w14:paraId="03AE9DF0" w14:textId="5F383072" w:rsidR="008F103A" w:rsidRDefault="001F1E94" w:rsidP="00C524E1">
      <w:pPr>
        <w:pStyle w:val="ListParagraph"/>
        <w:numPr>
          <w:ilvl w:val="0"/>
          <w:numId w:val="24"/>
        </w:numPr>
        <w:spacing w:before="100" w:beforeAutospacing="1" w:after="100" w:afterAutospacing="1" w:line="240" w:lineRule="auto"/>
        <w:jc w:val="both"/>
        <w:outlineLvl w:val="1"/>
        <w:rPr>
          <w:rFonts w:ascii="Arial" w:eastAsia="Times New Roman" w:hAnsi="Arial" w:cs="Arial"/>
          <w:lang w:eastAsia="en-GB"/>
        </w:rPr>
      </w:pPr>
      <w:r w:rsidRPr="001F1E94">
        <w:rPr>
          <w:rFonts w:ascii="Arial" w:eastAsia="Times New Roman" w:hAnsi="Arial" w:cs="Arial"/>
          <w:lang w:eastAsia="en-GB"/>
        </w:rPr>
        <w:t>Create and maintain</w:t>
      </w:r>
      <w:r w:rsidR="008F103A" w:rsidRPr="00790DDD">
        <w:rPr>
          <w:rFonts w:ascii="Arial" w:eastAsia="Times New Roman" w:hAnsi="Arial" w:cs="Arial"/>
          <w:lang w:eastAsia="en-GB"/>
        </w:rPr>
        <w:t xml:space="preserve"> the learning and development plan;</w:t>
      </w:r>
    </w:p>
    <w:p w14:paraId="5CEDC425" w14:textId="77777777" w:rsidR="00896AA9" w:rsidRPr="00896AA9" w:rsidRDefault="00896AA9" w:rsidP="00C524E1">
      <w:pPr>
        <w:pStyle w:val="ListParagraph"/>
        <w:jc w:val="both"/>
        <w:rPr>
          <w:rFonts w:ascii="Arial" w:eastAsia="Times New Roman" w:hAnsi="Arial" w:cs="Arial"/>
          <w:lang w:eastAsia="en-GB"/>
        </w:rPr>
      </w:pPr>
    </w:p>
    <w:p w14:paraId="288AB5FB" w14:textId="77777777" w:rsidR="00896AA9" w:rsidRPr="00790DDD" w:rsidRDefault="00896AA9" w:rsidP="00C524E1">
      <w:pPr>
        <w:pStyle w:val="ListParagraph"/>
        <w:numPr>
          <w:ilvl w:val="0"/>
          <w:numId w:val="24"/>
        </w:numPr>
        <w:spacing w:before="100" w:beforeAutospacing="1" w:after="100" w:afterAutospacing="1" w:line="240" w:lineRule="auto"/>
        <w:jc w:val="both"/>
        <w:outlineLvl w:val="1"/>
        <w:rPr>
          <w:rFonts w:ascii="Arial" w:eastAsia="Times New Roman" w:hAnsi="Arial" w:cs="Arial"/>
          <w:lang w:eastAsia="en-GB"/>
        </w:rPr>
      </w:pPr>
      <w:r>
        <w:rPr>
          <w:rFonts w:ascii="Arial" w:eastAsia="Times New Roman" w:hAnsi="Arial" w:cs="Arial"/>
          <w:lang w:eastAsia="en-GB"/>
        </w:rPr>
        <w:t>Exploring opportunities for the worker to observe or visit other settings.</w:t>
      </w:r>
    </w:p>
    <w:p w14:paraId="6C741F4B" w14:textId="77777777" w:rsidR="008F103A" w:rsidRDefault="008F103A" w:rsidP="00C524E1">
      <w:pPr>
        <w:pStyle w:val="ListParagraph"/>
        <w:spacing w:before="100" w:beforeAutospacing="1" w:after="100" w:afterAutospacing="1" w:line="240" w:lineRule="auto"/>
        <w:ind w:left="1080"/>
        <w:jc w:val="both"/>
        <w:outlineLvl w:val="1"/>
        <w:rPr>
          <w:rFonts w:ascii="Arial" w:eastAsia="Times New Roman" w:hAnsi="Arial" w:cs="Arial"/>
          <w:lang w:eastAsia="en-GB"/>
        </w:rPr>
      </w:pPr>
    </w:p>
    <w:p w14:paraId="3DE17A88" w14:textId="77777777" w:rsidR="008F103A" w:rsidRDefault="008F103A" w:rsidP="00C524E1">
      <w:pPr>
        <w:pStyle w:val="ListParagraph"/>
        <w:numPr>
          <w:ilvl w:val="0"/>
          <w:numId w:val="24"/>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Evaluate the impact of the development opportunities supervisees have received.</w:t>
      </w:r>
    </w:p>
    <w:p w14:paraId="0E2677AB" w14:textId="77777777" w:rsidR="008F103A" w:rsidRPr="00790DDD" w:rsidRDefault="008F103A" w:rsidP="008F103A">
      <w:pPr>
        <w:pStyle w:val="ListParagraph"/>
        <w:shd w:val="clear" w:color="auto" w:fill="FFFFFF"/>
        <w:spacing w:before="192" w:after="192" w:line="240" w:lineRule="auto"/>
        <w:ind w:left="1080"/>
        <w:rPr>
          <w:rFonts w:ascii="Arial" w:eastAsia="Times New Roman" w:hAnsi="Arial" w:cs="Arial"/>
          <w:lang w:eastAsia="en-GB"/>
        </w:rPr>
      </w:pPr>
    </w:p>
    <w:p w14:paraId="78F44DB6" w14:textId="77777777" w:rsidR="006D0644" w:rsidRDefault="00002E58" w:rsidP="006D0644">
      <w:pPr>
        <w:spacing w:line="240" w:lineRule="auto"/>
        <w:jc w:val="both"/>
        <w:rPr>
          <w:rFonts w:ascii="Arial" w:eastAsia="Times New Roman" w:hAnsi="Arial" w:cs="Arial"/>
          <w:lang w:eastAsia="en-GB"/>
        </w:rPr>
      </w:pPr>
      <w:r>
        <w:rPr>
          <w:rFonts w:ascii="Arial" w:eastAsia="Times New Roman" w:hAnsi="Arial" w:cs="Arial"/>
          <w:lang w:eastAsia="en-GB"/>
        </w:rPr>
        <w:t xml:space="preserve">The </w:t>
      </w:r>
      <w:r w:rsidR="00025379" w:rsidRPr="00025379">
        <w:rPr>
          <w:rFonts w:ascii="Arial" w:eastAsia="Times New Roman" w:hAnsi="Arial" w:cs="Arial"/>
          <w:lang w:eastAsia="en-GB"/>
        </w:rPr>
        <w:t xml:space="preserve">Employee </w:t>
      </w:r>
      <w:r w:rsidR="00025379">
        <w:rPr>
          <w:rFonts w:ascii="Arial" w:eastAsia="Times New Roman" w:hAnsi="Arial" w:cs="Arial"/>
          <w:lang w:eastAsia="en-GB"/>
        </w:rPr>
        <w:t>S</w:t>
      </w:r>
      <w:r w:rsidR="00025379" w:rsidRPr="00025379">
        <w:rPr>
          <w:rFonts w:ascii="Arial" w:eastAsia="Times New Roman" w:hAnsi="Arial" w:cs="Arial"/>
          <w:lang w:eastAsia="en-GB"/>
        </w:rPr>
        <w:t>upervision</w:t>
      </w:r>
      <w:r>
        <w:rPr>
          <w:rFonts w:ascii="Arial" w:eastAsia="Times New Roman" w:hAnsi="Arial" w:cs="Arial"/>
          <w:lang w:eastAsia="en-GB"/>
        </w:rPr>
        <w:t xml:space="preserve"> is an opportunity to </w:t>
      </w:r>
      <w:r w:rsidR="006D0644">
        <w:rPr>
          <w:rFonts w:ascii="Arial" w:eastAsia="Times New Roman" w:hAnsi="Arial" w:cs="Arial"/>
          <w:lang w:eastAsia="en-GB"/>
        </w:rPr>
        <w:t>reflect on or discuss issues that have arisen from the Annual Appraisal or Performance and Development Review. However, t</w:t>
      </w:r>
      <w:r w:rsidRPr="00002E58">
        <w:rPr>
          <w:rFonts w:ascii="Arial" w:eastAsia="Times New Roman" w:hAnsi="Arial" w:cs="Arial"/>
          <w:lang w:eastAsia="en-GB"/>
        </w:rPr>
        <w:t xml:space="preserve">he </w:t>
      </w:r>
      <w:r w:rsidR="006D0644">
        <w:rPr>
          <w:rFonts w:ascii="Arial" w:eastAsia="Times New Roman" w:hAnsi="Arial" w:cs="Arial"/>
          <w:lang w:eastAsia="en-GB"/>
        </w:rPr>
        <w:t>A</w:t>
      </w:r>
      <w:r w:rsidRPr="00002E58">
        <w:rPr>
          <w:rFonts w:ascii="Arial" w:eastAsia="Times New Roman" w:hAnsi="Arial" w:cs="Arial"/>
          <w:lang w:eastAsia="en-GB"/>
        </w:rPr>
        <w:t xml:space="preserve">nnual </w:t>
      </w:r>
      <w:r w:rsidR="006D0644">
        <w:rPr>
          <w:rFonts w:ascii="Arial" w:eastAsia="Times New Roman" w:hAnsi="Arial" w:cs="Arial"/>
          <w:lang w:eastAsia="en-GB"/>
        </w:rPr>
        <w:t>A</w:t>
      </w:r>
      <w:r w:rsidRPr="00002E58">
        <w:rPr>
          <w:rFonts w:ascii="Arial" w:eastAsia="Times New Roman" w:hAnsi="Arial" w:cs="Arial"/>
          <w:lang w:eastAsia="en-GB"/>
        </w:rPr>
        <w:t xml:space="preserve">ppraisal </w:t>
      </w:r>
      <w:r w:rsidR="006D0644">
        <w:rPr>
          <w:rFonts w:ascii="Arial" w:eastAsia="Times New Roman" w:hAnsi="Arial" w:cs="Arial"/>
          <w:lang w:eastAsia="en-GB"/>
        </w:rPr>
        <w:t>or Performance and Development Review</w:t>
      </w:r>
      <w:r w:rsidR="006D0644" w:rsidRPr="00002E58">
        <w:rPr>
          <w:rFonts w:ascii="Arial" w:eastAsia="Times New Roman" w:hAnsi="Arial" w:cs="Arial"/>
          <w:lang w:eastAsia="en-GB"/>
        </w:rPr>
        <w:t xml:space="preserve"> </w:t>
      </w:r>
      <w:r w:rsidRPr="00002E58">
        <w:rPr>
          <w:rFonts w:ascii="Arial" w:eastAsia="Times New Roman" w:hAnsi="Arial" w:cs="Arial"/>
          <w:lang w:eastAsia="en-GB"/>
        </w:rPr>
        <w:t>provides a formal opportunity to evaluate progress</w:t>
      </w:r>
      <w:r w:rsidR="006D0644">
        <w:rPr>
          <w:rFonts w:ascii="Arial" w:eastAsia="Times New Roman" w:hAnsi="Arial" w:cs="Arial"/>
          <w:lang w:eastAsia="en-GB"/>
        </w:rPr>
        <w:t>,</w:t>
      </w:r>
      <w:r w:rsidRPr="00002E58">
        <w:rPr>
          <w:rFonts w:ascii="Arial" w:eastAsia="Times New Roman" w:hAnsi="Arial" w:cs="Arial"/>
          <w:lang w:eastAsia="en-GB"/>
        </w:rPr>
        <w:t xml:space="preserve"> whereas a typical supervision session is likely to address more immediate concerns in an informal context.</w:t>
      </w:r>
    </w:p>
    <w:p w14:paraId="3A1B864C" w14:textId="77777777" w:rsidR="006D0644" w:rsidRDefault="006D0644">
      <w:pPr>
        <w:rPr>
          <w:rFonts w:ascii="Arial" w:eastAsia="Times New Roman" w:hAnsi="Arial" w:cs="Arial"/>
          <w:lang w:eastAsia="en-GB"/>
        </w:rPr>
      </w:pPr>
      <w:r>
        <w:rPr>
          <w:rFonts w:ascii="Arial" w:eastAsia="Times New Roman" w:hAnsi="Arial" w:cs="Arial"/>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8F103A" w14:paraId="41D70109" w14:textId="77777777" w:rsidTr="00D2625E">
        <w:tc>
          <w:tcPr>
            <w:tcW w:w="4507" w:type="dxa"/>
          </w:tcPr>
          <w:p w14:paraId="762AD5D3" w14:textId="77777777" w:rsidR="008F103A" w:rsidRDefault="008F103A" w:rsidP="00D2625E">
            <w:pPr>
              <w:spacing w:before="100" w:beforeAutospacing="1" w:after="100" w:afterAutospacing="1"/>
              <w:outlineLvl w:val="1"/>
              <w:rPr>
                <w:rFonts w:ascii="Arial" w:hAnsi="Arial" w:cs="Arial"/>
                <w:b/>
              </w:rPr>
            </w:pPr>
          </w:p>
          <w:p w14:paraId="6459FB82" w14:textId="77777777" w:rsidR="008F103A" w:rsidRPr="008F103A" w:rsidRDefault="008F103A" w:rsidP="008F103A">
            <w:pPr>
              <w:pStyle w:val="ListParagraph"/>
              <w:numPr>
                <w:ilvl w:val="0"/>
                <w:numId w:val="27"/>
              </w:numPr>
              <w:spacing w:before="100" w:beforeAutospacing="1" w:after="100" w:afterAutospacing="1"/>
              <w:outlineLvl w:val="1"/>
              <w:rPr>
                <w:rFonts w:ascii="Arial" w:hAnsi="Arial" w:cs="Arial"/>
              </w:rPr>
            </w:pPr>
            <w:r w:rsidRPr="008F103A">
              <w:rPr>
                <w:rFonts w:ascii="Arial" w:hAnsi="Arial" w:cs="Arial"/>
                <w:b/>
                <w:bCs/>
                <w:color w:val="0070C0"/>
              </w:rPr>
              <w:t>Quality supervision</w:t>
            </w:r>
          </w:p>
        </w:tc>
        <w:tc>
          <w:tcPr>
            <w:tcW w:w="4509" w:type="dxa"/>
          </w:tcPr>
          <w:p w14:paraId="6B128DCE" w14:textId="77777777" w:rsidR="008F103A" w:rsidRDefault="008F103A" w:rsidP="00D2625E">
            <w:pPr>
              <w:spacing w:before="100" w:beforeAutospacing="1" w:after="100" w:afterAutospacing="1"/>
              <w:jc w:val="right"/>
              <w:outlineLvl w:val="1"/>
              <w:rPr>
                <w:rFonts w:ascii="Arial" w:hAnsi="Arial" w:cs="Arial"/>
              </w:rPr>
            </w:pPr>
            <w:r>
              <w:rPr>
                <w:rFonts w:ascii="Arial" w:hAnsi="Arial" w:cs="Arial"/>
                <w:noProof/>
              </w:rPr>
              <w:drawing>
                <wp:inline distT="0" distB="0" distL="0" distR="0" wp14:anchorId="254A2AE3" wp14:editId="295BFA3E">
                  <wp:extent cx="2008505" cy="1122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jpg"/>
                          <pic:cNvPicPr/>
                        </pic:nvPicPr>
                        <pic:blipFill rotWithShape="1">
                          <a:blip r:embed="rId15" cstate="print">
                            <a:extLst>
                              <a:ext uri="{28A0092B-C50C-407E-A947-70E740481C1C}">
                                <a14:useLocalDpi xmlns:a14="http://schemas.microsoft.com/office/drawing/2010/main" val="0"/>
                              </a:ext>
                            </a:extLst>
                          </a:blip>
                          <a:srcRect l="5035" t="11183" r="5589"/>
                          <a:stretch/>
                        </pic:blipFill>
                        <pic:spPr bwMode="auto">
                          <a:xfrm>
                            <a:off x="0" y="0"/>
                            <a:ext cx="2009435" cy="11232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4F9101" w14:textId="1A9F7894" w:rsidR="008F103A" w:rsidRDefault="008F103A" w:rsidP="00C524E1">
      <w:pPr>
        <w:spacing w:before="360" w:after="120" w:line="276" w:lineRule="auto"/>
        <w:jc w:val="both"/>
        <w:outlineLvl w:val="1"/>
        <w:rPr>
          <w:rFonts w:ascii="Arial" w:eastAsia="Times New Roman" w:hAnsi="Arial" w:cs="Arial"/>
          <w:lang w:eastAsia="en-GB"/>
        </w:rPr>
      </w:pPr>
      <w:r w:rsidRPr="00685501">
        <w:rPr>
          <w:rFonts w:ascii="Arial" w:eastAsia="Times New Roman" w:hAnsi="Arial" w:cs="Arial"/>
          <w:lang w:eastAsia="en-GB"/>
        </w:rPr>
        <w:t>Within the supervisory environment workers should have the opportunity to critically analyse their knowledge, values and skills and their understanding of the work they are undertaking. This forum should also provide a safe place for workers to reflect on their practice, decisions and interventions.</w:t>
      </w:r>
    </w:p>
    <w:p w14:paraId="7DE255B1" w14:textId="5941BD2A" w:rsidR="008F103A" w:rsidRPr="00B734D1" w:rsidRDefault="00255A83" w:rsidP="008F103A">
      <w:pPr>
        <w:spacing w:before="100" w:beforeAutospacing="1" w:after="100" w:afterAutospacing="1" w:line="276" w:lineRule="auto"/>
        <w:jc w:val="both"/>
        <w:rPr>
          <w:rFonts w:ascii="Arial" w:eastAsia="Times New Roman" w:hAnsi="Arial" w:cs="Arial"/>
          <w:color w:val="5A5B5B"/>
          <w:szCs w:val="18"/>
          <w:lang w:eastAsia="en-GB"/>
        </w:rPr>
      </w:pPr>
      <w:r>
        <w:rPr>
          <w:rFonts w:ascii="Arial" w:eastAsia="Times New Roman" w:hAnsi="Arial" w:cs="Arial"/>
          <w:szCs w:val="18"/>
          <w:lang w:eastAsia="en-GB"/>
        </w:rPr>
        <w:t>Within statutory work s</w:t>
      </w:r>
      <w:r w:rsidR="008F103A" w:rsidRPr="00B734D1">
        <w:rPr>
          <w:rFonts w:ascii="Arial" w:eastAsia="Times New Roman" w:hAnsi="Arial" w:cs="Arial"/>
          <w:szCs w:val="18"/>
          <w:lang w:eastAsia="en-GB"/>
        </w:rPr>
        <w:t>upervisors are reminded of the need to ensure that as part of the supervisory process, a worker’s practice is cross referenced against the competencies outlined in the DfE Knowledge and Skills Statements for Children and Families Practitioners, in line with their role and position in the organisation and that opportunities for ongoing learning and development are identified.</w:t>
      </w:r>
      <w:r>
        <w:rPr>
          <w:rFonts w:ascii="Arial" w:eastAsia="Times New Roman" w:hAnsi="Arial" w:cs="Arial"/>
          <w:szCs w:val="18"/>
          <w:lang w:eastAsia="en-GB"/>
        </w:rPr>
        <w:t xml:space="preserve"> </w:t>
      </w:r>
      <w:r w:rsidR="008F103A" w:rsidRPr="00B734D1">
        <w:rPr>
          <w:rFonts w:ascii="Arial" w:eastAsia="Times New Roman" w:hAnsi="Arial" w:cs="Arial"/>
          <w:szCs w:val="18"/>
          <w:lang w:eastAsia="en-GB"/>
        </w:rPr>
        <w:t>A useful link is to support the mapping of this process is</w:t>
      </w:r>
      <w:r w:rsidR="008F103A">
        <w:rPr>
          <w:rFonts w:ascii="Arial" w:eastAsia="Times New Roman" w:hAnsi="Arial" w:cs="Arial"/>
          <w:szCs w:val="18"/>
          <w:lang w:eastAsia="en-GB"/>
        </w:rPr>
        <w:t xml:space="preserve"> </w:t>
      </w:r>
      <w:hyperlink r:id="rId16" w:tgtFrame="_blank" w:history="1">
        <w:r w:rsidR="008F103A" w:rsidRPr="00B734D1">
          <w:rPr>
            <w:rFonts w:ascii="Arial" w:eastAsia="Times New Roman" w:hAnsi="Arial" w:cs="Arial"/>
            <w:b/>
            <w:bCs/>
            <w:color w:val="017BBA"/>
            <w:szCs w:val="18"/>
            <w:u w:val="single"/>
            <w:lang w:eastAsia="en-GB"/>
          </w:rPr>
          <w:t>Knowledge and Skills Statement for child and family social work: Mapping Resource (Research in Practice)</w:t>
        </w:r>
      </w:hyperlink>
      <w:r w:rsidR="008F103A" w:rsidRPr="00B734D1">
        <w:rPr>
          <w:rFonts w:ascii="Arial" w:eastAsia="Times New Roman" w:hAnsi="Arial" w:cs="Arial"/>
          <w:szCs w:val="18"/>
          <w:lang w:eastAsia="en-GB"/>
        </w:rPr>
        <w:t>.</w:t>
      </w:r>
    </w:p>
    <w:p w14:paraId="6EFE6E52" w14:textId="77777777" w:rsidR="008F103A" w:rsidRPr="00B734D1" w:rsidRDefault="008F103A" w:rsidP="00C524E1">
      <w:pPr>
        <w:spacing w:before="100" w:beforeAutospacing="1" w:after="100" w:afterAutospacing="1" w:line="276" w:lineRule="auto"/>
        <w:jc w:val="both"/>
        <w:rPr>
          <w:rFonts w:ascii="Arial" w:eastAsia="Times New Roman" w:hAnsi="Arial" w:cs="Arial"/>
          <w:color w:val="5A5B5B"/>
          <w:szCs w:val="18"/>
          <w:lang w:eastAsia="en-GB"/>
        </w:rPr>
      </w:pPr>
      <w:r w:rsidRPr="00B734D1">
        <w:rPr>
          <w:rFonts w:ascii="Arial" w:eastAsia="Times New Roman" w:hAnsi="Arial" w:cs="Arial"/>
          <w:szCs w:val="18"/>
          <w:lang w:eastAsia="en-GB"/>
        </w:rPr>
        <w:t xml:space="preserve">It is an expectation that </w:t>
      </w:r>
      <w:r w:rsidR="00B254E9">
        <w:rPr>
          <w:rFonts w:ascii="Arial" w:eastAsia="Times New Roman" w:hAnsi="Arial" w:cs="Arial"/>
          <w:szCs w:val="18"/>
          <w:lang w:eastAsia="en-GB"/>
        </w:rPr>
        <w:t xml:space="preserve">at least annually </w:t>
      </w:r>
      <w:r w:rsidRPr="00B734D1">
        <w:rPr>
          <w:rFonts w:ascii="Arial" w:eastAsia="Times New Roman" w:hAnsi="Arial" w:cs="Arial"/>
          <w:szCs w:val="18"/>
          <w:lang w:eastAsia="en-GB"/>
        </w:rPr>
        <w:t>the supervisor will observe each worker undertaking direct practice by way of ‘live supervision’</w:t>
      </w:r>
      <w:r w:rsidR="00A45186">
        <w:rPr>
          <w:rFonts w:ascii="Arial" w:eastAsia="Times New Roman" w:hAnsi="Arial" w:cs="Arial"/>
          <w:szCs w:val="18"/>
          <w:lang w:eastAsia="en-GB"/>
        </w:rPr>
        <w:t xml:space="preserve">: </w:t>
      </w:r>
      <w:r w:rsidR="00B254E9">
        <w:rPr>
          <w:rFonts w:ascii="Arial" w:eastAsia="Times New Roman" w:hAnsi="Arial" w:cs="Arial"/>
          <w:szCs w:val="18"/>
          <w:lang w:eastAsia="en-GB"/>
        </w:rPr>
        <w:t xml:space="preserve">this is </w:t>
      </w:r>
      <w:r w:rsidR="00A45186">
        <w:rPr>
          <w:rFonts w:ascii="Arial" w:eastAsia="Times New Roman" w:hAnsi="Arial" w:cs="Arial"/>
          <w:szCs w:val="18"/>
          <w:lang w:eastAsia="en-GB"/>
        </w:rPr>
        <w:t xml:space="preserve">the process of </w:t>
      </w:r>
      <w:r w:rsidR="00A45186" w:rsidRPr="00A45186">
        <w:rPr>
          <w:rFonts w:ascii="Arial" w:eastAsia="Times New Roman" w:hAnsi="Arial" w:cs="Arial"/>
          <w:szCs w:val="18"/>
          <w:lang w:eastAsia="en-GB"/>
        </w:rPr>
        <w:t xml:space="preserve">directly observing </w:t>
      </w:r>
      <w:r w:rsidR="00A45186">
        <w:rPr>
          <w:rFonts w:ascii="Arial" w:eastAsia="Times New Roman" w:hAnsi="Arial" w:cs="Arial"/>
          <w:szCs w:val="18"/>
          <w:lang w:eastAsia="en-GB"/>
        </w:rPr>
        <w:t xml:space="preserve">practice </w:t>
      </w:r>
      <w:r w:rsidR="00A45186" w:rsidRPr="00A45186">
        <w:rPr>
          <w:rFonts w:ascii="Arial" w:eastAsia="Times New Roman" w:hAnsi="Arial" w:cs="Arial"/>
          <w:szCs w:val="18"/>
          <w:lang w:eastAsia="en-GB"/>
        </w:rPr>
        <w:t>and providing immediate feedback</w:t>
      </w:r>
      <w:r w:rsidRPr="00B734D1">
        <w:rPr>
          <w:rFonts w:ascii="Arial" w:eastAsia="Times New Roman" w:hAnsi="Arial" w:cs="Arial"/>
          <w:szCs w:val="18"/>
          <w:lang w:eastAsia="en-GB"/>
        </w:rPr>
        <w:t>. The frequency of such observation and degree of support offered during these sessions will be dependent on both the experience of the supervisee being observed and the complexity of the work being undertaken. Such sessions provide a unique opportunity to support supervision in all its functions, from managerial oversight of development and practice competence, through to the support and understanding of complex case interventions. In addition to enhancing opportunities for direct feedback, live supervision may also complement the development of skills and learning through agreement to co-work sessions and directly model alternative approaches to practice. It is recommended that live supervision is supported by the understanding and use of established practice frameworks to enable both supervisors and supervisees to get the best out of this shared process.</w:t>
      </w:r>
    </w:p>
    <w:p w14:paraId="31DB25EB" w14:textId="77777777" w:rsidR="008F103A" w:rsidRDefault="008F103A" w:rsidP="00C524E1">
      <w:pPr>
        <w:spacing w:before="100" w:beforeAutospacing="1" w:after="100" w:afterAutospacing="1" w:line="240" w:lineRule="auto"/>
        <w:jc w:val="both"/>
        <w:outlineLvl w:val="1"/>
        <w:rPr>
          <w:rFonts w:ascii="Arial" w:eastAsia="Times New Roman" w:hAnsi="Arial" w:cs="Arial"/>
          <w:lang w:eastAsia="en-GB"/>
        </w:rPr>
      </w:pPr>
      <w:r w:rsidRPr="009E1C36">
        <w:rPr>
          <w:rFonts w:ascii="Arial" w:eastAsia="Times New Roman" w:hAnsi="Arial" w:cs="Arial"/>
          <w:lang w:eastAsia="en-GB"/>
        </w:rPr>
        <w:t xml:space="preserve">The agenda </w:t>
      </w:r>
      <w:r>
        <w:rPr>
          <w:rFonts w:ascii="Arial" w:eastAsia="Times New Roman" w:hAnsi="Arial" w:cs="Arial"/>
          <w:lang w:eastAsia="en-GB"/>
        </w:rPr>
        <w:t xml:space="preserve">of the supervision </w:t>
      </w:r>
      <w:r w:rsidRPr="009E1C36">
        <w:rPr>
          <w:rFonts w:ascii="Arial" w:eastAsia="Times New Roman" w:hAnsi="Arial" w:cs="Arial"/>
          <w:lang w:eastAsia="en-GB"/>
        </w:rPr>
        <w:t xml:space="preserve">should reflect the </w:t>
      </w:r>
      <w:r>
        <w:rPr>
          <w:rFonts w:ascii="Arial" w:eastAsia="Times New Roman" w:hAnsi="Arial" w:cs="Arial"/>
          <w:lang w:eastAsia="en-GB"/>
        </w:rPr>
        <w:t>quality monitoring function of the supervisor and should include:</w:t>
      </w:r>
    </w:p>
    <w:p w14:paraId="3F4A7207" w14:textId="77777777" w:rsidR="008F103A" w:rsidRPr="00790DDD" w:rsidRDefault="008F103A" w:rsidP="00C524E1">
      <w:pPr>
        <w:pStyle w:val="ListParagraph"/>
        <w:numPr>
          <w:ilvl w:val="0"/>
          <w:numId w:val="26"/>
        </w:numPr>
        <w:spacing w:before="100" w:beforeAutospacing="1" w:after="100" w:afterAutospacing="1" w:line="240" w:lineRule="auto"/>
        <w:jc w:val="both"/>
        <w:outlineLvl w:val="1"/>
        <w:rPr>
          <w:rFonts w:ascii="Arial" w:eastAsia="Times New Roman" w:hAnsi="Arial" w:cs="Arial"/>
          <w:lang w:eastAsia="en-GB"/>
        </w:rPr>
      </w:pPr>
      <w:r>
        <w:rPr>
          <w:rFonts w:ascii="Arial" w:eastAsia="Times New Roman" w:hAnsi="Arial" w:cs="Arial"/>
          <w:lang w:eastAsia="en-GB"/>
        </w:rPr>
        <w:t>I</w:t>
      </w:r>
      <w:r w:rsidRPr="00790DDD">
        <w:rPr>
          <w:rFonts w:ascii="Arial" w:eastAsia="Times New Roman" w:hAnsi="Arial" w:cs="Arial"/>
          <w:lang w:eastAsia="en-GB"/>
        </w:rPr>
        <w:t>dentify</w:t>
      </w:r>
      <w:r w:rsidR="00A45186">
        <w:rPr>
          <w:rFonts w:ascii="Arial" w:eastAsia="Times New Roman" w:hAnsi="Arial" w:cs="Arial"/>
          <w:lang w:eastAsia="en-GB"/>
        </w:rPr>
        <w:t>ing</w:t>
      </w:r>
      <w:r w:rsidRPr="00790DDD">
        <w:rPr>
          <w:rFonts w:ascii="Arial" w:eastAsia="Times New Roman" w:hAnsi="Arial" w:cs="Arial"/>
          <w:lang w:eastAsia="en-GB"/>
        </w:rPr>
        <w:t xml:space="preserve"> individual strengths;</w:t>
      </w:r>
    </w:p>
    <w:p w14:paraId="26053F3A" w14:textId="77777777" w:rsidR="008F103A" w:rsidRDefault="008F103A" w:rsidP="00C524E1">
      <w:pPr>
        <w:pStyle w:val="ListParagraph"/>
        <w:spacing w:before="100" w:beforeAutospacing="1" w:after="100" w:afterAutospacing="1" w:line="240" w:lineRule="auto"/>
        <w:ind w:left="1080"/>
        <w:jc w:val="both"/>
        <w:outlineLvl w:val="1"/>
        <w:rPr>
          <w:rFonts w:ascii="Arial" w:eastAsia="Times New Roman" w:hAnsi="Arial" w:cs="Arial"/>
          <w:lang w:eastAsia="en-GB"/>
        </w:rPr>
      </w:pPr>
    </w:p>
    <w:p w14:paraId="32574EE4" w14:textId="77777777" w:rsidR="008F103A" w:rsidRPr="00790DDD" w:rsidRDefault="008F103A" w:rsidP="00C524E1">
      <w:pPr>
        <w:pStyle w:val="ListParagraph"/>
        <w:numPr>
          <w:ilvl w:val="0"/>
          <w:numId w:val="26"/>
        </w:numPr>
        <w:spacing w:before="100" w:beforeAutospacing="1" w:after="100" w:afterAutospacing="1" w:line="240" w:lineRule="auto"/>
        <w:jc w:val="both"/>
        <w:outlineLvl w:val="1"/>
        <w:rPr>
          <w:rFonts w:ascii="Arial" w:eastAsia="Times New Roman" w:hAnsi="Arial" w:cs="Arial"/>
          <w:lang w:eastAsia="en-GB"/>
        </w:rPr>
      </w:pPr>
      <w:r w:rsidRPr="00790DDD">
        <w:rPr>
          <w:rFonts w:ascii="Arial" w:eastAsia="Times New Roman" w:hAnsi="Arial" w:cs="Arial"/>
          <w:lang w:eastAsia="en-GB"/>
        </w:rPr>
        <w:t>Provid</w:t>
      </w:r>
      <w:r w:rsidR="00A45186">
        <w:rPr>
          <w:rFonts w:ascii="Arial" w:eastAsia="Times New Roman" w:hAnsi="Arial" w:cs="Arial"/>
          <w:lang w:eastAsia="en-GB"/>
        </w:rPr>
        <w:t xml:space="preserve">ing </w:t>
      </w:r>
      <w:r w:rsidRPr="00790DDD">
        <w:rPr>
          <w:rFonts w:ascii="Arial" w:eastAsia="Times New Roman" w:hAnsi="Arial" w:cs="Arial"/>
          <w:lang w:eastAsia="en-GB"/>
        </w:rPr>
        <w:t>challenge to achieve personal and professional growth;</w:t>
      </w:r>
    </w:p>
    <w:p w14:paraId="5A7A4ADB" w14:textId="77777777" w:rsidR="008F103A" w:rsidRDefault="008F103A" w:rsidP="00C524E1">
      <w:pPr>
        <w:pStyle w:val="ListParagraph"/>
        <w:spacing w:before="100" w:beforeAutospacing="1" w:after="100" w:afterAutospacing="1" w:line="240" w:lineRule="auto"/>
        <w:ind w:left="1080"/>
        <w:jc w:val="both"/>
        <w:outlineLvl w:val="1"/>
        <w:rPr>
          <w:rFonts w:ascii="Arial" w:eastAsia="Times New Roman" w:hAnsi="Arial" w:cs="Arial"/>
          <w:lang w:eastAsia="en-GB"/>
        </w:rPr>
      </w:pPr>
    </w:p>
    <w:p w14:paraId="20969F15" w14:textId="77777777" w:rsidR="008F103A" w:rsidRDefault="008F103A" w:rsidP="00C524E1">
      <w:pPr>
        <w:pStyle w:val="ListParagraph"/>
        <w:numPr>
          <w:ilvl w:val="0"/>
          <w:numId w:val="26"/>
        </w:numPr>
        <w:spacing w:before="100" w:beforeAutospacing="1" w:after="100" w:afterAutospacing="1" w:line="240" w:lineRule="auto"/>
        <w:jc w:val="both"/>
        <w:outlineLvl w:val="1"/>
        <w:rPr>
          <w:rFonts w:ascii="Arial" w:eastAsia="Times New Roman" w:hAnsi="Arial" w:cs="Arial"/>
          <w:lang w:eastAsia="en-GB"/>
        </w:rPr>
      </w:pPr>
      <w:r w:rsidRPr="00790DDD">
        <w:rPr>
          <w:rFonts w:ascii="Arial" w:eastAsia="Times New Roman" w:hAnsi="Arial" w:cs="Arial"/>
          <w:lang w:eastAsia="en-GB"/>
        </w:rPr>
        <w:t>Identif</w:t>
      </w:r>
      <w:r w:rsidR="00A45186">
        <w:rPr>
          <w:rFonts w:ascii="Arial" w:eastAsia="Times New Roman" w:hAnsi="Arial" w:cs="Arial"/>
          <w:lang w:eastAsia="en-GB"/>
        </w:rPr>
        <w:t xml:space="preserve">ying </w:t>
      </w:r>
      <w:r w:rsidRPr="00790DDD">
        <w:rPr>
          <w:rFonts w:ascii="Arial" w:eastAsia="Times New Roman" w:hAnsi="Arial" w:cs="Arial"/>
          <w:lang w:eastAsia="en-GB"/>
        </w:rPr>
        <w:t xml:space="preserve">areas for development </w:t>
      </w:r>
      <w:proofErr w:type="gramStart"/>
      <w:r w:rsidRPr="00790DDD">
        <w:rPr>
          <w:rFonts w:ascii="Arial" w:eastAsia="Times New Roman" w:hAnsi="Arial" w:cs="Arial"/>
          <w:lang w:eastAsia="en-GB"/>
        </w:rPr>
        <w:t>in order for</w:t>
      </w:r>
      <w:proofErr w:type="gramEnd"/>
      <w:r w:rsidRPr="00790DDD">
        <w:rPr>
          <w:rFonts w:ascii="Arial" w:eastAsia="Times New Roman" w:hAnsi="Arial" w:cs="Arial"/>
          <w:lang w:eastAsia="en-GB"/>
        </w:rPr>
        <w:t xml:space="preserve"> supervisees to carry out their job to the required standard and objectives;</w:t>
      </w:r>
    </w:p>
    <w:p w14:paraId="4D61B535" w14:textId="77777777" w:rsidR="008F103A" w:rsidRPr="001C2296" w:rsidRDefault="008F103A" w:rsidP="00C524E1">
      <w:pPr>
        <w:pStyle w:val="ListParagraph"/>
        <w:jc w:val="both"/>
        <w:rPr>
          <w:rFonts w:ascii="Arial" w:eastAsia="Times New Roman" w:hAnsi="Arial" w:cs="Arial"/>
          <w:lang w:eastAsia="en-GB"/>
        </w:rPr>
      </w:pPr>
    </w:p>
    <w:p w14:paraId="38717E28" w14:textId="77777777" w:rsidR="008F103A" w:rsidRDefault="008F103A" w:rsidP="00C524E1">
      <w:pPr>
        <w:pStyle w:val="ListParagraph"/>
        <w:numPr>
          <w:ilvl w:val="0"/>
          <w:numId w:val="26"/>
        </w:numPr>
        <w:shd w:val="clear" w:color="auto" w:fill="FFFFFF"/>
        <w:spacing w:before="192" w:after="192" w:line="240" w:lineRule="auto"/>
        <w:jc w:val="both"/>
        <w:rPr>
          <w:rFonts w:ascii="Arial" w:eastAsia="Times New Roman" w:hAnsi="Arial" w:cs="Arial"/>
          <w:lang w:eastAsia="en-GB"/>
        </w:rPr>
      </w:pPr>
      <w:r w:rsidRPr="00790DDD">
        <w:rPr>
          <w:rFonts w:ascii="Arial" w:eastAsia="Times New Roman" w:hAnsi="Arial" w:cs="Arial"/>
          <w:lang w:eastAsia="en-GB"/>
        </w:rPr>
        <w:t>Preparation and feedback for direct observation of practice;</w:t>
      </w:r>
    </w:p>
    <w:p w14:paraId="75019E71" w14:textId="77777777" w:rsidR="008F103A" w:rsidRDefault="008F103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E76750" w14:paraId="25A61485" w14:textId="77777777" w:rsidTr="00E76750">
        <w:tc>
          <w:tcPr>
            <w:tcW w:w="4507" w:type="dxa"/>
          </w:tcPr>
          <w:p w14:paraId="5A28540E" w14:textId="77777777" w:rsidR="00E76750" w:rsidRDefault="00E76750" w:rsidP="000C788D">
            <w:pPr>
              <w:spacing w:before="100" w:beforeAutospacing="1" w:after="100" w:afterAutospacing="1"/>
              <w:outlineLvl w:val="1"/>
              <w:rPr>
                <w:rFonts w:ascii="Arial" w:hAnsi="Arial" w:cs="Arial"/>
                <w:b/>
              </w:rPr>
            </w:pPr>
          </w:p>
          <w:p w14:paraId="582D726E" w14:textId="77777777" w:rsidR="00E76750" w:rsidRPr="008F103A" w:rsidRDefault="001C2296" w:rsidP="008F103A">
            <w:pPr>
              <w:pStyle w:val="ListParagraph"/>
              <w:numPr>
                <w:ilvl w:val="0"/>
                <w:numId w:val="27"/>
              </w:numPr>
              <w:spacing w:before="100" w:beforeAutospacing="1" w:after="100" w:afterAutospacing="1"/>
              <w:outlineLvl w:val="1"/>
              <w:rPr>
                <w:rFonts w:ascii="Arial" w:hAnsi="Arial" w:cs="Arial"/>
              </w:rPr>
            </w:pPr>
            <w:r w:rsidRPr="008F103A">
              <w:rPr>
                <w:rFonts w:ascii="Arial" w:hAnsi="Arial" w:cs="Arial"/>
                <w:b/>
                <w:bCs/>
                <w:color w:val="0070C0"/>
              </w:rPr>
              <w:t>Case work supervision</w:t>
            </w:r>
          </w:p>
        </w:tc>
        <w:tc>
          <w:tcPr>
            <w:tcW w:w="4509" w:type="dxa"/>
          </w:tcPr>
          <w:p w14:paraId="628BBB87" w14:textId="77777777" w:rsidR="00E76750" w:rsidRDefault="00E76750" w:rsidP="00292A75">
            <w:pPr>
              <w:spacing w:before="100" w:beforeAutospacing="1" w:after="100" w:afterAutospacing="1"/>
              <w:jc w:val="right"/>
              <w:outlineLvl w:val="1"/>
              <w:rPr>
                <w:rFonts w:ascii="Arial" w:hAnsi="Arial" w:cs="Arial"/>
              </w:rPr>
            </w:pPr>
            <w:r>
              <w:rPr>
                <w:rFonts w:ascii="Arial" w:hAnsi="Arial" w:cs="Arial"/>
                <w:noProof/>
              </w:rPr>
              <w:drawing>
                <wp:inline distT="0" distB="0" distL="0" distR="0" wp14:anchorId="489BE3B5" wp14:editId="1F7B5FA9">
                  <wp:extent cx="2010591" cy="1116000"/>
                  <wp:effectExtent l="0" t="0" r="8890" b="8255"/>
                  <wp:docPr id="6" name="Picture 6" descr="\\bbc-cs.bbc.net\bbcdata\Documents\FelsteadM\Documents\work for Judith\Supervision Polic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c-cs.bbc.net\bbcdata\Documents\FelsteadM\Documents\work for Judith\Supervision Policy\diagram.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646" t="11944" r="5281"/>
                          <a:stretch/>
                        </pic:blipFill>
                        <pic:spPr bwMode="auto">
                          <a:xfrm>
                            <a:off x="0" y="0"/>
                            <a:ext cx="2010591" cy="111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6DEA0F" w14:textId="77777777" w:rsidR="004F4F87" w:rsidRPr="004F4F87" w:rsidRDefault="00292A75" w:rsidP="00C524E1">
      <w:pPr>
        <w:spacing w:before="360" w:after="120" w:line="276" w:lineRule="auto"/>
        <w:jc w:val="both"/>
        <w:outlineLvl w:val="1"/>
        <w:rPr>
          <w:rFonts w:ascii="Arial" w:eastAsia="Times New Roman" w:hAnsi="Arial" w:cs="Arial"/>
          <w:lang w:eastAsia="en-GB"/>
        </w:rPr>
      </w:pPr>
      <w:r>
        <w:rPr>
          <w:rFonts w:ascii="Arial" w:eastAsia="Times New Roman" w:hAnsi="Arial" w:cs="Arial"/>
          <w:lang w:eastAsia="en-GB"/>
        </w:rPr>
        <w:t xml:space="preserve">Case work </w:t>
      </w:r>
      <w:r w:rsidR="004F4F87" w:rsidRPr="004F4F87">
        <w:rPr>
          <w:rFonts w:ascii="Arial" w:eastAsia="Times New Roman" w:hAnsi="Arial" w:cs="Arial"/>
          <w:lang w:eastAsia="en-GB"/>
        </w:rPr>
        <w:t xml:space="preserve">Supervision should not be confined to the formal 1 to 1 supervision arrangements and should </w:t>
      </w:r>
      <w:proofErr w:type="gramStart"/>
      <w:r w:rsidR="004F4F87" w:rsidRPr="004F4F87">
        <w:rPr>
          <w:rFonts w:ascii="Arial" w:eastAsia="Times New Roman" w:hAnsi="Arial" w:cs="Arial"/>
          <w:lang w:eastAsia="en-GB"/>
        </w:rPr>
        <w:t>be seen as</w:t>
      </w:r>
      <w:proofErr w:type="gramEnd"/>
      <w:r w:rsidR="004F4F87" w:rsidRPr="004F4F87">
        <w:rPr>
          <w:rFonts w:ascii="Arial" w:eastAsia="Times New Roman" w:hAnsi="Arial" w:cs="Arial"/>
          <w:lang w:eastAsia="en-GB"/>
        </w:rPr>
        <w:t xml:space="preserve"> part of a continuum of support and oversight offered to staff</w:t>
      </w:r>
      <w:r w:rsidR="004F4F87">
        <w:rPr>
          <w:rFonts w:ascii="Arial" w:eastAsia="Times New Roman" w:hAnsi="Arial" w:cs="Arial"/>
          <w:lang w:eastAsia="en-GB"/>
        </w:rPr>
        <w:t>.</w:t>
      </w:r>
    </w:p>
    <w:p w14:paraId="66B9470B" w14:textId="77777777" w:rsidR="009E5C57" w:rsidRPr="004F4F87" w:rsidRDefault="009E5C57" w:rsidP="009E5C57">
      <w:pPr>
        <w:spacing w:before="100" w:beforeAutospacing="1" w:after="100" w:afterAutospacing="1" w:line="276" w:lineRule="auto"/>
        <w:jc w:val="both"/>
        <w:outlineLvl w:val="1"/>
        <w:rPr>
          <w:rFonts w:ascii="Arial" w:eastAsia="Times New Roman" w:hAnsi="Arial" w:cs="Arial"/>
          <w:u w:val="single"/>
          <w:lang w:eastAsia="en-GB"/>
        </w:rPr>
      </w:pPr>
      <w:r w:rsidRPr="004F4F87">
        <w:rPr>
          <w:rFonts w:ascii="Arial" w:eastAsia="Times New Roman" w:hAnsi="Arial" w:cs="Arial"/>
          <w:u w:val="single"/>
          <w:lang w:eastAsia="en-GB"/>
        </w:rPr>
        <w:t>Impromptu 1:1 supervision</w:t>
      </w:r>
    </w:p>
    <w:p w14:paraId="6CE76C1A" w14:textId="33093EB9" w:rsidR="000207F2" w:rsidRDefault="000207F2" w:rsidP="00C524E1">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G</w:t>
      </w:r>
      <w:r w:rsidRPr="000207F2">
        <w:rPr>
          <w:rFonts w:ascii="Arial" w:eastAsia="Times New Roman" w:hAnsi="Arial" w:cs="Arial"/>
          <w:lang w:eastAsia="en-GB"/>
        </w:rPr>
        <w:t>iven the nature of the work</w:t>
      </w:r>
      <w:r>
        <w:rPr>
          <w:rFonts w:ascii="Arial" w:eastAsia="Times New Roman" w:hAnsi="Arial" w:cs="Arial"/>
          <w:lang w:eastAsia="en-GB"/>
        </w:rPr>
        <w:t xml:space="preserve"> </w:t>
      </w:r>
      <w:r w:rsidR="00FF2577">
        <w:rPr>
          <w:rFonts w:ascii="Arial" w:eastAsia="Times New Roman" w:hAnsi="Arial" w:cs="Arial"/>
          <w:lang w:eastAsia="en-GB"/>
        </w:rPr>
        <w:t xml:space="preserve">undertaken in </w:t>
      </w:r>
      <w:r w:rsidR="00FF2577" w:rsidRPr="005F5A5A">
        <w:rPr>
          <w:rFonts w:ascii="Arial" w:eastAsia="Times New Roman" w:hAnsi="Arial" w:cs="Arial"/>
          <w:lang w:eastAsia="en-GB"/>
        </w:rPr>
        <w:t xml:space="preserve">Children’s Services </w:t>
      </w:r>
      <w:r>
        <w:rPr>
          <w:rFonts w:ascii="Arial" w:eastAsia="Times New Roman" w:hAnsi="Arial" w:cs="Arial"/>
          <w:lang w:eastAsia="en-GB"/>
        </w:rPr>
        <w:t xml:space="preserve">supervision on specific cases will occur informally on a frequent basis, as </w:t>
      </w:r>
      <w:r w:rsidRPr="000207F2">
        <w:rPr>
          <w:rFonts w:ascii="Arial" w:eastAsia="Times New Roman" w:hAnsi="Arial" w:cs="Arial"/>
          <w:lang w:eastAsia="en-GB"/>
        </w:rPr>
        <w:t>staff will have to “check something out” with a supervisor, obtain a decision or gain permission to do something</w:t>
      </w:r>
      <w:r>
        <w:rPr>
          <w:rFonts w:ascii="Arial" w:eastAsia="Times New Roman" w:hAnsi="Arial" w:cs="Arial"/>
          <w:lang w:eastAsia="en-GB"/>
        </w:rPr>
        <w:t xml:space="preserve"> that will not wait for the </w:t>
      </w:r>
      <w:r w:rsidRPr="000207F2">
        <w:rPr>
          <w:rFonts w:ascii="Arial" w:eastAsia="Times New Roman" w:hAnsi="Arial" w:cs="Arial"/>
          <w:lang w:eastAsia="en-GB"/>
        </w:rPr>
        <w:t>formal supervision session</w:t>
      </w:r>
      <w:r>
        <w:rPr>
          <w:rFonts w:ascii="Arial" w:eastAsia="Times New Roman" w:hAnsi="Arial" w:cs="Arial"/>
          <w:lang w:eastAsia="en-GB"/>
        </w:rPr>
        <w:t>. I</w:t>
      </w:r>
      <w:r w:rsidRPr="000207F2">
        <w:rPr>
          <w:rFonts w:ascii="Arial" w:eastAsia="Times New Roman" w:hAnsi="Arial" w:cs="Arial"/>
          <w:lang w:eastAsia="en-GB"/>
        </w:rPr>
        <w:t xml:space="preserve">t is important to remember that making safe decisions for and with children and their families will require collaborative working, debate and agreement at all levels of practice and managers and supervisors should operate an ‘open door’ approach for staff to seek advice whenever needed. This additional impromptu supervision and consultation with managers and supervisors outside of formal arrangements, ensures staff can </w:t>
      </w:r>
      <w:r>
        <w:rPr>
          <w:rFonts w:ascii="Arial" w:eastAsia="Times New Roman" w:hAnsi="Arial" w:cs="Arial"/>
          <w:lang w:eastAsia="en-GB"/>
        </w:rPr>
        <w:t xml:space="preserve">quickly </w:t>
      </w:r>
      <w:r w:rsidRPr="000207F2">
        <w:rPr>
          <w:rFonts w:ascii="Arial" w:eastAsia="Times New Roman" w:hAnsi="Arial" w:cs="Arial"/>
          <w:lang w:eastAsia="en-GB"/>
        </w:rPr>
        <w:t>respond to the unexpected and complex decisions within their case work</w:t>
      </w:r>
      <w:r w:rsidR="006D0644">
        <w:rPr>
          <w:rFonts w:ascii="Arial" w:eastAsia="Times New Roman" w:hAnsi="Arial" w:cs="Arial"/>
          <w:lang w:eastAsia="en-GB"/>
        </w:rPr>
        <w:t xml:space="preserve"> or work activity</w:t>
      </w:r>
      <w:r w:rsidRPr="000207F2">
        <w:rPr>
          <w:rFonts w:ascii="Arial" w:eastAsia="Times New Roman" w:hAnsi="Arial" w:cs="Arial"/>
          <w:lang w:eastAsia="en-GB"/>
        </w:rPr>
        <w:t>.</w:t>
      </w:r>
    </w:p>
    <w:p w14:paraId="052B0BFF" w14:textId="0F71391C" w:rsidR="00CE7434" w:rsidRPr="00CE7434" w:rsidRDefault="00CE7434" w:rsidP="00CE7434">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t>Although the nature and spontaneity of impromptu supervision leads to an informality of process, it is essential to remember that it sits within a complementary framework for the oversight and management of the work undertaken with children and their families. As such, all discussions and decisions that are in response to the need for intervention with or on behalf of children, must be formally recorded in the child’s case record as an additional supervision record</w:t>
      </w:r>
      <w:r w:rsidR="006D0644">
        <w:rPr>
          <w:rFonts w:ascii="Arial" w:eastAsia="Times New Roman" w:hAnsi="Arial" w:cs="Arial"/>
          <w:lang w:eastAsia="en-GB"/>
        </w:rPr>
        <w:t xml:space="preserve">. This is recorded </w:t>
      </w:r>
      <w:r w:rsidRPr="00CE7434">
        <w:rPr>
          <w:rFonts w:ascii="Arial" w:eastAsia="Times New Roman" w:hAnsi="Arial" w:cs="Arial"/>
          <w:lang w:eastAsia="en-GB"/>
        </w:rPr>
        <w:t>in workflow or in a case note, dependent on the context, nature, depth of discussion and recording system used</w:t>
      </w:r>
      <w:r w:rsidR="00FD5DCA">
        <w:rPr>
          <w:rFonts w:ascii="Arial" w:eastAsia="Times New Roman" w:hAnsi="Arial" w:cs="Arial"/>
          <w:lang w:eastAsia="en-GB"/>
        </w:rPr>
        <w:t xml:space="preserve">. This </w:t>
      </w:r>
      <w:r w:rsidR="006D0644">
        <w:rPr>
          <w:rFonts w:ascii="Arial" w:eastAsia="Times New Roman" w:hAnsi="Arial" w:cs="Arial"/>
          <w:lang w:eastAsia="en-GB"/>
        </w:rPr>
        <w:t xml:space="preserve">must be </w:t>
      </w:r>
      <w:r w:rsidR="00FD5DCA">
        <w:rPr>
          <w:rFonts w:ascii="Arial" w:eastAsia="Times New Roman" w:hAnsi="Arial" w:cs="Arial"/>
          <w:lang w:eastAsia="en-GB"/>
        </w:rPr>
        <w:t>identifiable within the electronic record as a ‘management action’ so that the level of oversight can be reported</w:t>
      </w:r>
      <w:r w:rsidRPr="00CE7434">
        <w:rPr>
          <w:rFonts w:ascii="Arial" w:eastAsia="Times New Roman" w:hAnsi="Arial" w:cs="Arial"/>
          <w:lang w:eastAsia="en-GB"/>
        </w:rPr>
        <w:t>. Information relating to more than one child in the family should be copied to all the children’s records so that each child has a contemporaneous record of any decisions made which affect the whole family.</w:t>
      </w:r>
    </w:p>
    <w:p w14:paraId="5F77F480" w14:textId="77777777" w:rsidR="00CE7434" w:rsidRPr="00CE7434" w:rsidRDefault="00CE7434" w:rsidP="00CE7434">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t>The responsibility for recording unplanned and impromptu supervision rests with the supervisor.</w:t>
      </w:r>
      <w:r>
        <w:rPr>
          <w:rFonts w:ascii="Arial" w:eastAsia="Times New Roman" w:hAnsi="Arial" w:cs="Arial"/>
          <w:lang w:eastAsia="en-GB"/>
        </w:rPr>
        <w:t xml:space="preserve"> </w:t>
      </w:r>
      <w:r w:rsidRPr="00CE7434">
        <w:rPr>
          <w:rFonts w:ascii="Arial" w:eastAsia="Times New Roman" w:hAnsi="Arial" w:cs="Arial"/>
          <w:lang w:eastAsia="en-GB"/>
        </w:rPr>
        <w:t xml:space="preserve">Any decision made by senior staff </w:t>
      </w:r>
      <w:proofErr w:type="gramStart"/>
      <w:r w:rsidRPr="00CE7434">
        <w:rPr>
          <w:rFonts w:ascii="Arial" w:eastAsia="Times New Roman" w:hAnsi="Arial" w:cs="Arial"/>
          <w:lang w:eastAsia="en-GB"/>
        </w:rPr>
        <w:t>with regard to</w:t>
      </w:r>
      <w:proofErr w:type="gramEnd"/>
      <w:r w:rsidRPr="00CE7434">
        <w:rPr>
          <w:rFonts w:ascii="Arial" w:eastAsia="Times New Roman" w:hAnsi="Arial" w:cs="Arial"/>
          <w:lang w:eastAsia="en-GB"/>
        </w:rPr>
        <w:t xml:space="preserve"> a child or family in which they are not the named supervisor for that case worker must also be clearly recorded in the child’s record.</w:t>
      </w:r>
      <w:r w:rsidR="008F103A">
        <w:rPr>
          <w:rFonts w:ascii="Arial" w:eastAsia="Times New Roman" w:hAnsi="Arial" w:cs="Arial"/>
          <w:lang w:eastAsia="en-GB"/>
        </w:rPr>
        <w:t xml:space="preserve"> A supervisor may explicitly delegate the recording of the discussion and decision to the supervisee.</w:t>
      </w:r>
    </w:p>
    <w:p w14:paraId="4986DD06" w14:textId="77777777" w:rsidR="008F103A" w:rsidRDefault="008F103A">
      <w:pPr>
        <w:rPr>
          <w:rFonts w:ascii="Arial" w:eastAsia="Times New Roman" w:hAnsi="Arial" w:cs="Arial"/>
          <w:u w:val="single"/>
          <w:lang w:eastAsia="en-GB"/>
        </w:rPr>
      </w:pPr>
      <w:r>
        <w:rPr>
          <w:rFonts w:ascii="Arial" w:eastAsia="Times New Roman" w:hAnsi="Arial" w:cs="Arial"/>
          <w:u w:val="single"/>
          <w:lang w:eastAsia="en-GB"/>
        </w:rPr>
        <w:br w:type="page"/>
      </w:r>
    </w:p>
    <w:p w14:paraId="55DA0FFC" w14:textId="77777777" w:rsidR="000207F2" w:rsidRPr="004F4F87" w:rsidRDefault="009E5C57" w:rsidP="00C524E1">
      <w:pPr>
        <w:spacing w:before="100" w:beforeAutospacing="1" w:after="100" w:afterAutospacing="1" w:line="240" w:lineRule="auto"/>
        <w:jc w:val="both"/>
        <w:outlineLvl w:val="1"/>
        <w:rPr>
          <w:rFonts w:ascii="Arial" w:eastAsia="Times New Roman" w:hAnsi="Arial" w:cs="Arial"/>
          <w:u w:val="single"/>
          <w:lang w:eastAsia="en-GB"/>
        </w:rPr>
      </w:pPr>
      <w:r w:rsidRPr="004F4F87">
        <w:rPr>
          <w:rFonts w:ascii="Arial" w:eastAsia="Times New Roman" w:hAnsi="Arial" w:cs="Arial"/>
          <w:u w:val="single"/>
          <w:lang w:eastAsia="en-GB"/>
        </w:rPr>
        <w:lastRenderedPageBreak/>
        <w:t>Formal 1:1 supervision</w:t>
      </w:r>
    </w:p>
    <w:p w14:paraId="29A42A76" w14:textId="77777777" w:rsidR="00027917" w:rsidRPr="00027917" w:rsidRDefault="00027917" w:rsidP="00C524E1">
      <w:pPr>
        <w:spacing w:before="100" w:beforeAutospacing="1" w:after="100" w:afterAutospacing="1" w:line="240" w:lineRule="auto"/>
        <w:jc w:val="both"/>
        <w:outlineLvl w:val="1"/>
        <w:rPr>
          <w:rFonts w:ascii="Arial" w:eastAsia="Times New Roman" w:hAnsi="Arial" w:cs="Arial"/>
          <w:i/>
          <w:lang w:eastAsia="en-GB"/>
        </w:rPr>
      </w:pPr>
      <w:r w:rsidRPr="00027917">
        <w:rPr>
          <w:rFonts w:ascii="Arial" w:eastAsia="Times New Roman" w:hAnsi="Arial" w:cs="Arial"/>
          <w:i/>
          <w:lang w:eastAsia="en-GB"/>
        </w:rPr>
        <w:t>Which children and families are discussed</w:t>
      </w:r>
      <w:r>
        <w:rPr>
          <w:rFonts w:ascii="Arial" w:eastAsia="Times New Roman" w:hAnsi="Arial" w:cs="Arial"/>
          <w:i/>
          <w:lang w:eastAsia="en-GB"/>
        </w:rPr>
        <w:t xml:space="preserve"> and how often</w:t>
      </w:r>
      <w:r w:rsidRPr="00027917">
        <w:rPr>
          <w:rFonts w:ascii="Arial" w:eastAsia="Times New Roman" w:hAnsi="Arial" w:cs="Arial"/>
          <w:i/>
          <w:lang w:eastAsia="en-GB"/>
        </w:rPr>
        <w:t>?</w:t>
      </w:r>
    </w:p>
    <w:p w14:paraId="19FDCAA2" w14:textId="77777777" w:rsidR="004F4F87" w:rsidRDefault="009E5C57" w:rsidP="00C524E1">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 xml:space="preserve">It is expected that all cases within a worker’s caseload </w:t>
      </w:r>
      <w:r w:rsidR="004F4F87">
        <w:rPr>
          <w:rFonts w:ascii="Arial" w:eastAsia="Times New Roman" w:hAnsi="Arial" w:cs="Arial"/>
          <w:lang w:eastAsia="en-GB"/>
        </w:rPr>
        <w:t xml:space="preserve">should be discussed at each </w:t>
      </w:r>
      <w:r w:rsidR="000B4A1C">
        <w:rPr>
          <w:rFonts w:ascii="Arial" w:eastAsia="Times New Roman" w:hAnsi="Arial" w:cs="Arial"/>
          <w:lang w:eastAsia="en-GB"/>
        </w:rPr>
        <w:t xml:space="preserve">monthly </w:t>
      </w:r>
      <w:r w:rsidR="004F4F87">
        <w:rPr>
          <w:rFonts w:ascii="Arial" w:eastAsia="Times New Roman" w:hAnsi="Arial" w:cs="Arial"/>
          <w:lang w:eastAsia="en-GB"/>
        </w:rPr>
        <w:t>supervision if there are:</w:t>
      </w:r>
    </w:p>
    <w:p w14:paraId="3853738E" w14:textId="77777777" w:rsid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Safeguarding concerns;</w:t>
      </w:r>
    </w:p>
    <w:p w14:paraId="2A6248EF" w14:textId="4E56FF1F" w:rsidR="004F4F87" w:rsidRP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Ongoing assessments of children, carers and other family members;</w:t>
      </w:r>
    </w:p>
    <w:p w14:paraId="41D02789" w14:textId="77777777" w:rsidR="004F4F87" w:rsidRP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Assessments of alternative care arrangements;</w:t>
      </w:r>
    </w:p>
    <w:p w14:paraId="5D0C4C88" w14:textId="77777777" w:rsidR="004F4F87" w:rsidRP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Plans that need to be driven in order to achieve permanency;</w:t>
      </w:r>
    </w:p>
    <w:p w14:paraId="3E773D7C" w14:textId="6FA9D0C6" w:rsid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Ongoing care proceedings;</w:t>
      </w:r>
    </w:p>
    <w:p w14:paraId="60BB420D" w14:textId="68CA22CF" w:rsidR="00DB2722" w:rsidRDefault="00DB2722"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Risk that needs urgent preventative strategies</w:t>
      </w:r>
    </w:p>
    <w:p w14:paraId="38955A1E" w14:textId="77777777" w:rsidR="004F4F87" w:rsidRPr="004F4F87" w:rsidRDefault="004F4F87" w:rsidP="00C524E1">
      <w:pPr>
        <w:pStyle w:val="ListParagraph"/>
        <w:numPr>
          <w:ilvl w:val="0"/>
          <w:numId w:val="19"/>
        </w:num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C</w:t>
      </w:r>
      <w:r w:rsidRPr="004F4F87">
        <w:rPr>
          <w:rFonts w:ascii="Arial" w:eastAsia="Times New Roman" w:hAnsi="Arial" w:cs="Arial"/>
          <w:lang w:eastAsia="en-GB"/>
        </w:rPr>
        <w:t>ourt order</w:t>
      </w:r>
      <w:r>
        <w:rPr>
          <w:rFonts w:ascii="Arial" w:eastAsia="Times New Roman" w:hAnsi="Arial" w:cs="Arial"/>
          <w:lang w:eastAsia="en-GB"/>
        </w:rPr>
        <w:t>s</w:t>
      </w:r>
      <w:r w:rsidRPr="004F4F87">
        <w:rPr>
          <w:rFonts w:ascii="Arial" w:eastAsia="Times New Roman" w:hAnsi="Arial" w:cs="Arial"/>
          <w:lang w:eastAsia="en-GB"/>
        </w:rPr>
        <w:t xml:space="preserve"> in place in relation to a CIN case e.g. Family Assistance Order, Supervision Order.</w:t>
      </w:r>
    </w:p>
    <w:p w14:paraId="54AF05A4" w14:textId="77777777" w:rsidR="004F4F87" w:rsidRDefault="004F4F87" w:rsidP="00C524E1">
      <w:pPr>
        <w:spacing w:before="100" w:beforeAutospacing="1" w:after="100" w:afterAutospacing="1" w:line="276" w:lineRule="auto"/>
        <w:jc w:val="both"/>
        <w:outlineLvl w:val="1"/>
        <w:rPr>
          <w:rFonts w:ascii="Arial" w:eastAsia="Times New Roman" w:hAnsi="Arial" w:cs="Arial"/>
          <w:lang w:eastAsia="en-GB"/>
        </w:rPr>
      </w:pPr>
      <w:r w:rsidRPr="004F4F87">
        <w:rPr>
          <w:rFonts w:ascii="Arial" w:eastAsia="Times New Roman" w:hAnsi="Arial" w:cs="Arial"/>
          <w:lang w:eastAsia="en-GB"/>
        </w:rPr>
        <w:t xml:space="preserve">Professional judgement needs to be made in relation to </w:t>
      </w:r>
      <w:r w:rsidR="00027917">
        <w:rPr>
          <w:rFonts w:ascii="Arial" w:eastAsia="Times New Roman" w:hAnsi="Arial" w:cs="Arial"/>
          <w:lang w:eastAsia="en-GB"/>
        </w:rPr>
        <w:t xml:space="preserve">the frequency of discussion of </w:t>
      </w:r>
      <w:r w:rsidRPr="004F4F87">
        <w:rPr>
          <w:rFonts w:ascii="Arial" w:eastAsia="Times New Roman" w:hAnsi="Arial" w:cs="Arial"/>
          <w:lang w:eastAsia="en-GB"/>
        </w:rPr>
        <w:t>other types of cases</w:t>
      </w:r>
      <w:r w:rsidR="00027917">
        <w:rPr>
          <w:rFonts w:ascii="Arial" w:eastAsia="Times New Roman" w:hAnsi="Arial" w:cs="Arial"/>
          <w:lang w:eastAsia="en-GB"/>
        </w:rPr>
        <w:t xml:space="preserve">. However, all cases within a caseload should be discussed at least </w:t>
      </w:r>
      <w:r w:rsidRPr="004F4F87">
        <w:rPr>
          <w:rFonts w:ascii="Arial" w:eastAsia="Times New Roman" w:hAnsi="Arial" w:cs="Arial"/>
          <w:lang w:eastAsia="en-GB"/>
        </w:rPr>
        <w:t>bi-monthly</w:t>
      </w:r>
      <w:r>
        <w:rPr>
          <w:rFonts w:ascii="Arial" w:eastAsia="Times New Roman" w:hAnsi="Arial" w:cs="Arial"/>
          <w:lang w:eastAsia="en-GB"/>
        </w:rPr>
        <w:t>.</w:t>
      </w:r>
    </w:p>
    <w:p w14:paraId="59784F20" w14:textId="77777777" w:rsidR="003F0829" w:rsidRDefault="00FA7EE9" w:rsidP="000B4A1C">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 xml:space="preserve">For Independent Reviewing Officers </w:t>
      </w:r>
      <w:r w:rsidR="00027917">
        <w:rPr>
          <w:rFonts w:ascii="Arial" w:eastAsia="Times New Roman" w:hAnsi="Arial" w:cs="Arial"/>
          <w:lang w:eastAsia="en-GB"/>
        </w:rPr>
        <w:t xml:space="preserve">and Child Protection Conference Chairs, or other similar workers where the </w:t>
      </w:r>
      <w:r w:rsidR="000B4A1C" w:rsidRPr="00F87751">
        <w:rPr>
          <w:rFonts w:ascii="Arial" w:eastAsia="Times New Roman" w:hAnsi="Arial" w:cs="Arial"/>
          <w:lang w:eastAsia="en-GB"/>
        </w:rPr>
        <w:t xml:space="preserve">pro rata </w:t>
      </w:r>
      <w:r w:rsidR="00027917" w:rsidRPr="00F87751">
        <w:rPr>
          <w:rFonts w:ascii="Arial" w:eastAsia="Times New Roman" w:hAnsi="Arial" w:cs="Arial"/>
          <w:lang w:eastAsia="en-GB"/>
        </w:rPr>
        <w:t>caseload</w:t>
      </w:r>
      <w:r w:rsidR="00027917">
        <w:rPr>
          <w:rFonts w:ascii="Arial" w:eastAsia="Times New Roman" w:hAnsi="Arial" w:cs="Arial"/>
          <w:lang w:eastAsia="en-GB"/>
        </w:rPr>
        <w:t xml:space="preserve"> exceeds </w:t>
      </w:r>
      <w:r w:rsidR="00E971C5">
        <w:rPr>
          <w:rFonts w:ascii="Arial" w:eastAsia="Times New Roman" w:hAnsi="Arial" w:cs="Arial"/>
          <w:lang w:eastAsia="en-GB"/>
        </w:rPr>
        <w:t>30</w:t>
      </w:r>
      <w:r w:rsidR="00027917">
        <w:rPr>
          <w:rFonts w:ascii="Arial" w:eastAsia="Times New Roman" w:hAnsi="Arial" w:cs="Arial"/>
          <w:lang w:eastAsia="en-GB"/>
        </w:rPr>
        <w:t xml:space="preserve"> cases, the supervisor and supervisee will need to negotiate a method whereby cases for discussion are suitably </w:t>
      </w:r>
      <w:r w:rsidR="00E971C5">
        <w:rPr>
          <w:rFonts w:ascii="Arial" w:eastAsia="Times New Roman" w:hAnsi="Arial" w:cs="Arial"/>
          <w:lang w:eastAsia="en-GB"/>
        </w:rPr>
        <w:t xml:space="preserve">prioritised and agree </w:t>
      </w:r>
      <w:r w:rsidR="00FD7055">
        <w:rPr>
          <w:rFonts w:ascii="Arial" w:eastAsia="Times New Roman" w:hAnsi="Arial" w:cs="Arial"/>
          <w:lang w:eastAsia="en-GB"/>
        </w:rPr>
        <w:t xml:space="preserve">a minimum frequency for cases and tracking that does not allow for </w:t>
      </w:r>
      <w:r w:rsidR="00EB5CF9">
        <w:rPr>
          <w:rFonts w:ascii="Arial" w:eastAsia="Times New Roman" w:hAnsi="Arial" w:cs="Arial"/>
          <w:lang w:eastAsia="en-GB"/>
        </w:rPr>
        <w:t xml:space="preserve">any </w:t>
      </w:r>
      <w:r w:rsidR="00FD7055">
        <w:rPr>
          <w:rFonts w:ascii="Arial" w:eastAsia="Times New Roman" w:hAnsi="Arial" w:cs="Arial"/>
          <w:lang w:eastAsia="en-GB"/>
        </w:rPr>
        <w:t>cases to omi</w:t>
      </w:r>
      <w:r w:rsidR="00EB5CF9">
        <w:rPr>
          <w:rFonts w:ascii="Arial" w:eastAsia="Times New Roman" w:hAnsi="Arial" w:cs="Arial"/>
          <w:lang w:eastAsia="en-GB"/>
        </w:rPr>
        <w:t>tted.</w:t>
      </w:r>
    </w:p>
    <w:p w14:paraId="778063B3" w14:textId="77777777" w:rsidR="00807ABB" w:rsidRDefault="00B734D1" w:rsidP="00B734D1">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F</w:t>
      </w:r>
      <w:r w:rsidRPr="00B734D1">
        <w:rPr>
          <w:rFonts w:ascii="Arial" w:eastAsia="Times New Roman" w:hAnsi="Arial" w:cs="Arial"/>
          <w:lang w:eastAsia="en-GB"/>
        </w:rPr>
        <w:t xml:space="preserve">or language students </w:t>
      </w:r>
      <w:r>
        <w:rPr>
          <w:rFonts w:ascii="Arial" w:eastAsia="Times New Roman" w:hAnsi="Arial" w:cs="Arial"/>
          <w:lang w:eastAsia="en-GB"/>
        </w:rPr>
        <w:t>in private fostering arrangements</w:t>
      </w:r>
      <w:r w:rsidR="00685501">
        <w:rPr>
          <w:rFonts w:ascii="Arial" w:eastAsia="Times New Roman" w:hAnsi="Arial" w:cs="Arial"/>
          <w:lang w:eastAsia="en-GB"/>
        </w:rPr>
        <w:t>,</w:t>
      </w:r>
      <w:r>
        <w:rPr>
          <w:rFonts w:ascii="Arial" w:eastAsia="Times New Roman" w:hAnsi="Arial" w:cs="Arial"/>
          <w:lang w:eastAsia="en-GB"/>
        </w:rPr>
        <w:t xml:space="preserve"> where there are no </w:t>
      </w:r>
      <w:r w:rsidRPr="00B734D1">
        <w:rPr>
          <w:rFonts w:ascii="Arial" w:eastAsia="Times New Roman" w:hAnsi="Arial" w:cs="Arial"/>
          <w:lang w:eastAsia="en-GB"/>
        </w:rPr>
        <w:t>concerns or significant information to discuss</w:t>
      </w:r>
      <w:r w:rsidR="00685501">
        <w:rPr>
          <w:rFonts w:ascii="Arial" w:eastAsia="Times New Roman" w:hAnsi="Arial" w:cs="Arial"/>
          <w:lang w:eastAsia="en-GB"/>
        </w:rPr>
        <w:t xml:space="preserve">, supervision can be every three months. For ‘mainstream’ private fostering cases supervision should be monthly. </w:t>
      </w:r>
    </w:p>
    <w:p w14:paraId="137DCB82" w14:textId="04305CFB" w:rsidR="000857A0" w:rsidRDefault="00027917" w:rsidP="000B4A1C">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 xml:space="preserve">For </w:t>
      </w:r>
      <w:r w:rsidRPr="00027917">
        <w:rPr>
          <w:rFonts w:ascii="Arial" w:eastAsia="Times New Roman" w:hAnsi="Arial" w:cs="Arial"/>
          <w:lang w:eastAsia="en-GB"/>
        </w:rPr>
        <w:t xml:space="preserve">Newly Qualified Social Workers </w:t>
      </w:r>
      <w:r>
        <w:rPr>
          <w:rFonts w:ascii="Arial" w:eastAsia="Times New Roman" w:hAnsi="Arial" w:cs="Arial"/>
          <w:lang w:eastAsia="en-GB"/>
        </w:rPr>
        <w:t xml:space="preserve">the frequency of supervision should be </w:t>
      </w:r>
      <w:r w:rsidR="000857A0">
        <w:rPr>
          <w:rFonts w:ascii="Arial" w:eastAsia="Times New Roman" w:hAnsi="Arial" w:cs="Arial"/>
          <w:lang w:eastAsia="en-GB"/>
        </w:rPr>
        <w:t xml:space="preserve">weekly for the first six weeks of practice, alternated between their line manager and their allocated ASYE assessor/mentor. After six weeks this decreases in frequency to </w:t>
      </w:r>
      <w:r>
        <w:rPr>
          <w:rFonts w:ascii="Arial" w:eastAsia="Times New Roman" w:hAnsi="Arial" w:cs="Arial"/>
          <w:lang w:eastAsia="en-GB"/>
        </w:rPr>
        <w:t xml:space="preserve">two </w:t>
      </w:r>
      <w:proofErr w:type="gramStart"/>
      <w:r>
        <w:rPr>
          <w:rFonts w:ascii="Arial" w:eastAsia="Times New Roman" w:hAnsi="Arial" w:cs="Arial"/>
          <w:lang w:eastAsia="en-GB"/>
        </w:rPr>
        <w:t>weekly</w:t>
      </w:r>
      <w:proofErr w:type="gramEnd"/>
      <w:r w:rsidR="000857A0">
        <w:rPr>
          <w:rFonts w:ascii="Arial" w:eastAsia="Times New Roman" w:hAnsi="Arial" w:cs="Arial"/>
          <w:lang w:eastAsia="en-GB"/>
        </w:rPr>
        <w:t xml:space="preserve"> for up to twelve months, again alternated between their line manager and their allocated ASYE assessor/mentor. At the conclusion of the ASYE assessor/mentor period the formal supervision decreases to monthly</w:t>
      </w:r>
      <w:r w:rsidR="00685501">
        <w:rPr>
          <w:rFonts w:ascii="Arial" w:eastAsia="Times New Roman" w:hAnsi="Arial" w:cs="Arial"/>
          <w:lang w:eastAsia="en-GB"/>
        </w:rPr>
        <w:t xml:space="preserve"> and is </w:t>
      </w:r>
      <w:r w:rsidR="000857A0">
        <w:rPr>
          <w:rFonts w:ascii="Arial" w:eastAsia="Times New Roman" w:hAnsi="Arial" w:cs="Arial"/>
          <w:lang w:eastAsia="en-GB"/>
        </w:rPr>
        <w:t>facilitated by the line manager.</w:t>
      </w:r>
    </w:p>
    <w:p w14:paraId="6F6AA591" w14:textId="7EE801CC" w:rsidR="007C4383" w:rsidRDefault="00DB2722" w:rsidP="00DB2722">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 xml:space="preserve">For newly qualified Educational Psychologists (NQEP) the frequency will be </w:t>
      </w:r>
      <w:r w:rsidRPr="00DB2722">
        <w:rPr>
          <w:rFonts w:ascii="Arial" w:eastAsia="Times New Roman" w:hAnsi="Arial" w:cs="Arial"/>
          <w:lang w:eastAsia="en-GB"/>
        </w:rPr>
        <w:t>one hour per fortnight as a minimum (as recommended by the BPS/AEP). Once a month this will be with the line manager.</w:t>
      </w:r>
      <w:r>
        <w:rPr>
          <w:rFonts w:ascii="Arial" w:eastAsia="Times New Roman" w:hAnsi="Arial" w:cs="Arial"/>
          <w:lang w:eastAsia="en-GB"/>
        </w:rPr>
        <w:t xml:space="preserve"> Trainee Educational Psychologists</w:t>
      </w:r>
      <w:r w:rsidR="007C4383">
        <w:rPr>
          <w:rFonts w:ascii="Arial" w:eastAsia="Times New Roman" w:hAnsi="Arial" w:cs="Arial"/>
          <w:lang w:eastAsia="en-GB"/>
        </w:rPr>
        <w:t xml:space="preserve"> (TEP) </w:t>
      </w:r>
      <w:r w:rsidR="007C4383" w:rsidRPr="007C4383">
        <w:rPr>
          <w:rFonts w:ascii="Arial" w:eastAsia="Times New Roman" w:hAnsi="Arial" w:cs="Arial"/>
          <w:lang w:eastAsia="en-GB"/>
        </w:rPr>
        <w:t xml:space="preserve">Year 1, 2 and 3 will be allocated to an experienced </w:t>
      </w:r>
      <w:r w:rsidR="007C4383">
        <w:rPr>
          <w:rFonts w:ascii="Arial" w:eastAsia="Times New Roman" w:hAnsi="Arial" w:cs="Arial"/>
          <w:lang w:eastAsia="en-GB"/>
        </w:rPr>
        <w:t>Educational Psychologist</w:t>
      </w:r>
      <w:r w:rsidR="007C4383" w:rsidRPr="007C4383">
        <w:rPr>
          <w:rFonts w:ascii="Arial" w:eastAsia="Times New Roman" w:hAnsi="Arial" w:cs="Arial"/>
          <w:lang w:eastAsia="en-GB"/>
        </w:rPr>
        <w:t xml:space="preserve"> as supervisor. TEPs should receive the equivalent of half an hour of supervision each week for every day that they are on placement (e.g</w:t>
      </w:r>
      <w:r w:rsidR="007C4383">
        <w:rPr>
          <w:rFonts w:ascii="Arial" w:eastAsia="Times New Roman" w:hAnsi="Arial" w:cs="Arial"/>
          <w:lang w:eastAsia="en-GB"/>
        </w:rPr>
        <w:t>.</w:t>
      </w:r>
      <w:r w:rsidR="007C4383" w:rsidRPr="007C4383">
        <w:rPr>
          <w:rFonts w:ascii="Arial" w:eastAsia="Times New Roman" w:hAnsi="Arial" w:cs="Arial"/>
          <w:lang w:eastAsia="en-GB"/>
        </w:rPr>
        <w:t xml:space="preserve"> when placement is 3 days per week, </w:t>
      </w:r>
      <w:r w:rsidR="007C4383">
        <w:rPr>
          <w:rFonts w:ascii="Arial" w:eastAsia="Times New Roman" w:hAnsi="Arial" w:cs="Arial"/>
          <w:lang w:eastAsia="en-GB"/>
        </w:rPr>
        <w:t xml:space="preserve">the </w:t>
      </w:r>
      <w:r w:rsidR="007C4383" w:rsidRPr="007C4383">
        <w:rPr>
          <w:rFonts w:ascii="Arial" w:eastAsia="Times New Roman" w:hAnsi="Arial" w:cs="Arial"/>
          <w:lang w:eastAsia="en-GB"/>
        </w:rPr>
        <w:t>TEP will receive 1 and a half hours of supervision per week).</w:t>
      </w:r>
    </w:p>
    <w:p w14:paraId="5BF4E8E8" w14:textId="10F74219" w:rsidR="00027917" w:rsidRDefault="00027917" w:rsidP="000B4A1C">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For s</w:t>
      </w:r>
      <w:r w:rsidRPr="00027917">
        <w:rPr>
          <w:rFonts w:ascii="Arial" w:eastAsia="Times New Roman" w:hAnsi="Arial" w:cs="Arial"/>
          <w:lang w:eastAsia="en-GB"/>
        </w:rPr>
        <w:t>ocial workers appointed from outside the UK</w:t>
      </w:r>
      <w:r>
        <w:rPr>
          <w:rFonts w:ascii="Arial" w:eastAsia="Times New Roman" w:hAnsi="Arial" w:cs="Arial"/>
          <w:lang w:eastAsia="en-GB"/>
        </w:rPr>
        <w:t xml:space="preserve"> the frequency of supervision should be </w:t>
      </w:r>
      <w:r w:rsidR="0022495C">
        <w:rPr>
          <w:rFonts w:ascii="Arial" w:eastAsia="Times New Roman" w:hAnsi="Arial" w:cs="Arial"/>
          <w:lang w:eastAsia="en-GB"/>
        </w:rPr>
        <w:t>every two weeks</w:t>
      </w:r>
      <w:r>
        <w:rPr>
          <w:rFonts w:ascii="Arial" w:eastAsia="Times New Roman" w:hAnsi="Arial" w:cs="Arial"/>
          <w:lang w:eastAsia="en-GB"/>
        </w:rPr>
        <w:t xml:space="preserve">, increased to </w:t>
      </w:r>
      <w:r w:rsidR="0022495C">
        <w:rPr>
          <w:rFonts w:ascii="Arial" w:eastAsia="Times New Roman" w:hAnsi="Arial" w:cs="Arial"/>
          <w:lang w:eastAsia="en-GB"/>
        </w:rPr>
        <w:t>every three weeks</w:t>
      </w:r>
      <w:r w:rsidR="000B4A1C">
        <w:rPr>
          <w:rFonts w:ascii="Arial" w:eastAsia="Times New Roman" w:hAnsi="Arial" w:cs="Arial"/>
          <w:lang w:eastAsia="en-GB"/>
        </w:rPr>
        <w:t xml:space="preserve"> and then monthly </w:t>
      </w:r>
      <w:r>
        <w:rPr>
          <w:rFonts w:ascii="Arial" w:hAnsi="Arial" w:cs="Arial"/>
        </w:rPr>
        <w:t xml:space="preserve">if </w:t>
      </w:r>
      <w:r w:rsidRPr="003F0829">
        <w:rPr>
          <w:rFonts w:ascii="Arial" w:eastAsia="Times New Roman" w:hAnsi="Arial" w:cs="Arial"/>
          <w:lang w:eastAsia="en-GB"/>
        </w:rPr>
        <w:t xml:space="preserve">the </w:t>
      </w:r>
      <w:r w:rsidR="000B4A1C" w:rsidRPr="003F0829">
        <w:rPr>
          <w:rFonts w:ascii="Arial" w:eastAsia="Times New Roman" w:hAnsi="Arial" w:cs="Arial"/>
          <w:lang w:eastAsia="en-GB"/>
        </w:rPr>
        <w:t>worker is meeting the required standard of practice</w:t>
      </w:r>
      <w:r w:rsidR="000B4A1C">
        <w:rPr>
          <w:rFonts w:ascii="Arial" w:eastAsia="Times New Roman" w:hAnsi="Arial" w:cs="Arial"/>
          <w:lang w:eastAsia="en-GB"/>
        </w:rPr>
        <w:t xml:space="preserve">. </w:t>
      </w:r>
      <w:r w:rsidR="001F1E94" w:rsidRPr="001F1E94">
        <w:rPr>
          <w:rFonts w:ascii="Arial" w:eastAsia="Times New Roman" w:hAnsi="Arial" w:cs="Arial"/>
          <w:lang w:eastAsia="en-GB"/>
        </w:rPr>
        <w:t>Direct observation of practice must take place before a decision is taken to reduce the frequency of supervisions.</w:t>
      </w:r>
    </w:p>
    <w:p w14:paraId="5D97EC56" w14:textId="77777777" w:rsidR="000B4A1C" w:rsidRDefault="000B4A1C" w:rsidP="00C524E1">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lastRenderedPageBreak/>
        <w:t xml:space="preserve">Additional formal supervision should be offered when there are </w:t>
      </w:r>
      <w:r w:rsidRPr="003F0829">
        <w:rPr>
          <w:rFonts w:ascii="Arial" w:eastAsia="Times New Roman" w:hAnsi="Arial" w:cs="Arial"/>
          <w:lang w:eastAsia="en-GB"/>
        </w:rPr>
        <w:t xml:space="preserve">any </w:t>
      </w:r>
      <w:proofErr w:type="gramStart"/>
      <w:r w:rsidRPr="003F0829">
        <w:rPr>
          <w:rFonts w:ascii="Arial" w:eastAsia="Times New Roman" w:hAnsi="Arial" w:cs="Arial"/>
          <w:lang w:eastAsia="en-GB"/>
        </w:rPr>
        <w:t>particular circumstances</w:t>
      </w:r>
      <w:proofErr w:type="gramEnd"/>
      <w:r w:rsidRPr="003F0829">
        <w:rPr>
          <w:rFonts w:ascii="Arial" w:eastAsia="Times New Roman" w:hAnsi="Arial" w:cs="Arial"/>
          <w:lang w:eastAsia="en-GB"/>
        </w:rPr>
        <w:t xml:space="preserve"> that apply to the supervisee that mean they may require more frequent supervision e.g. a difficult piece of work</w:t>
      </w:r>
      <w:r w:rsidR="00E971C5">
        <w:rPr>
          <w:rFonts w:ascii="Arial" w:eastAsia="Times New Roman" w:hAnsi="Arial" w:cs="Arial"/>
          <w:lang w:eastAsia="en-GB"/>
        </w:rPr>
        <w:t xml:space="preserve">, a high </w:t>
      </w:r>
      <w:r w:rsidRPr="003F0829">
        <w:rPr>
          <w:rFonts w:ascii="Arial" w:eastAsia="Times New Roman" w:hAnsi="Arial" w:cs="Arial"/>
          <w:lang w:eastAsia="en-GB"/>
        </w:rPr>
        <w:t xml:space="preserve">level of risk associated with </w:t>
      </w:r>
      <w:r w:rsidR="00E971C5">
        <w:rPr>
          <w:rFonts w:ascii="Arial" w:eastAsia="Times New Roman" w:hAnsi="Arial" w:cs="Arial"/>
          <w:lang w:eastAsia="en-GB"/>
        </w:rPr>
        <w:t xml:space="preserve">the </w:t>
      </w:r>
      <w:r w:rsidRPr="003F0829">
        <w:rPr>
          <w:rFonts w:ascii="Arial" w:eastAsia="Times New Roman" w:hAnsi="Arial" w:cs="Arial"/>
          <w:lang w:eastAsia="en-GB"/>
        </w:rPr>
        <w:t>work</w:t>
      </w:r>
      <w:r w:rsidR="00E971C5">
        <w:rPr>
          <w:rFonts w:ascii="Arial" w:eastAsia="Times New Roman" w:hAnsi="Arial" w:cs="Arial"/>
          <w:lang w:eastAsia="en-GB"/>
        </w:rPr>
        <w:t xml:space="preserve"> or an impact identified in their personal life.</w:t>
      </w:r>
    </w:p>
    <w:p w14:paraId="28529A34" w14:textId="16F22310" w:rsidR="000B4A1C" w:rsidRDefault="000B4A1C" w:rsidP="00C524E1">
      <w:pPr>
        <w:spacing w:before="100" w:beforeAutospacing="1" w:after="100" w:afterAutospacing="1" w:line="276" w:lineRule="auto"/>
        <w:jc w:val="both"/>
        <w:outlineLvl w:val="1"/>
        <w:rPr>
          <w:rFonts w:ascii="Arial" w:eastAsia="Times New Roman" w:hAnsi="Arial" w:cs="Arial"/>
          <w:lang w:eastAsia="en-GB"/>
        </w:rPr>
      </w:pPr>
      <w:r w:rsidRPr="000B4A1C">
        <w:rPr>
          <w:rFonts w:ascii="Arial" w:eastAsia="Times New Roman" w:hAnsi="Arial" w:cs="Arial"/>
          <w:lang w:eastAsia="en-GB"/>
        </w:rPr>
        <w:t xml:space="preserve">The supervision of </w:t>
      </w:r>
      <w:r w:rsidRPr="000B4A1C">
        <w:rPr>
          <w:rFonts w:ascii="Arial" w:eastAsia="Times New Roman" w:hAnsi="Arial" w:cs="Arial"/>
          <w:bCs/>
          <w:lang w:eastAsia="en-GB"/>
        </w:rPr>
        <w:t xml:space="preserve">part-time staff </w:t>
      </w:r>
      <w:r w:rsidRPr="000B4A1C">
        <w:rPr>
          <w:rFonts w:ascii="Arial" w:eastAsia="Times New Roman" w:hAnsi="Arial" w:cs="Arial"/>
          <w:lang w:eastAsia="en-GB"/>
        </w:rPr>
        <w:t>should follow the same frequency patterns as for full time staff.</w:t>
      </w:r>
      <w:r w:rsidRPr="000B4A1C">
        <w:rPr>
          <w:rFonts w:ascii="Arial" w:eastAsia="Times New Roman" w:hAnsi="Arial" w:cs="Arial"/>
          <w:bCs/>
          <w:lang w:eastAsia="en-GB"/>
        </w:rPr>
        <w:t xml:space="preserve"> Agency</w:t>
      </w:r>
      <w:r w:rsidR="00B254E9">
        <w:rPr>
          <w:rFonts w:ascii="Arial" w:eastAsia="Times New Roman" w:hAnsi="Arial" w:cs="Arial"/>
          <w:bCs/>
          <w:lang w:eastAsia="en-GB"/>
        </w:rPr>
        <w:t xml:space="preserve">, sessional or </w:t>
      </w:r>
      <w:r w:rsidRPr="000B4A1C">
        <w:rPr>
          <w:rFonts w:ascii="Arial" w:eastAsia="Times New Roman" w:hAnsi="Arial" w:cs="Arial"/>
          <w:bCs/>
          <w:lang w:eastAsia="en-GB"/>
        </w:rPr>
        <w:t xml:space="preserve">temporary staff </w:t>
      </w:r>
      <w:r w:rsidRPr="000B4A1C">
        <w:rPr>
          <w:rFonts w:ascii="Arial" w:eastAsia="Times New Roman" w:hAnsi="Arial" w:cs="Arial"/>
          <w:lang w:eastAsia="en-GB"/>
        </w:rPr>
        <w:t>should receive supervision in the same way as permanent staff.</w:t>
      </w:r>
      <w:r w:rsidR="00E971C5">
        <w:rPr>
          <w:rFonts w:ascii="Arial" w:eastAsia="Times New Roman" w:hAnsi="Arial" w:cs="Arial"/>
          <w:lang w:eastAsia="en-GB"/>
        </w:rPr>
        <w:t xml:space="preserve"> </w:t>
      </w:r>
    </w:p>
    <w:p w14:paraId="6237D95A" w14:textId="44CA482E" w:rsidR="00402C75" w:rsidRPr="000B4A1C" w:rsidRDefault="00402C75" w:rsidP="00C524E1">
      <w:pPr>
        <w:spacing w:before="100" w:beforeAutospacing="1" w:after="100" w:afterAutospacing="1" w:line="276" w:lineRule="auto"/>
        <w:jc w:val="both"/>
        <w:outlineLvl w:val="1"/>
        <w:rPr>
          <w:rFonts w:ascii="Arial" w:eastAsia="Times New Roman" w:hAnsi="Arial" w:cs="Arial"/>
          <w:lang w:eastAsia="en-GB"/>
        </w:rPr>
      </w:pPr>
      <w:r>
        <w:rPr>
          <w:rFonts w:ascii="Arial" w:eastAsia="Times New Roman" w:hAnsi="Arial" w:cs="Arial"/>
          <w:lang w:eastAsia="en-GB"/>
        </w:rPr>
        <w:t>For staff who do not have a caseload, such as operational and strategic managers, the expected frequency of supervision is monthly.</w:t>
      </w:r>
    </w:p>
    <w:p w14:paraId="03F27325" w14:textId="77777777" w:rsidR="000B4A1C" w:rsidRPr="00D27F65" w:rsidRDefault="00CE7434" w:rsidP="00C524E1">
      <w:pPr>
        <w:spacing w:before="100" w:beforeAutospacing="1" w:after="100" w:afterAutospacing="1" w:line="240" w:lineRule="auto"/>
        <w:jc w:val="both"/>
        <w:outlineLvl w:val="1"/>
        <w:rPr>
          <w:rFonts w:ascii="Arial" w:eastAsia="Times New Roman" w:hAnsi="Arial" w:cs="Arial"/>
          <w:u w:val="single"/>
          <w:lang w:eastAsia="en-GB"/>
        </w:rPr>
      </w:pPr>
      <w:r w:rsidRPr="00D27F65">
        <w:rPr>
          <w:rFonts w:ascii="Arial" w:eastAsia="Times New Roman" w:hAnsi="Arial" w:cs="Arial"/>
          <w:u w:val="single"/>
          <w:lang w:eastAsia="en-GB"/>
        </w:rPr>
        <w:t xml:space="preserve">Recording </w:t>
      </w:r>
    </w:p>
    <w:p w14:paraId="0737F30A" w14:textId="5A74390C" w:rsidR="00CE7434" w:rsidRDefault="00CE7434" w:rsidP="00C524E1">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t>The recording of formal supervision sessions is the responsibility of the supervisor. For all case-work, discussion and recording will be conducted using a Signs of Safety</w:t>
      </w:r>
      <w:r w:rsidR="007C4383">
        <w:rPr>
          <w:rFonts w:ascii="Arial" w:eastAsia="Times New Roman" w:hAnsi="Arial" w:cs="Arial"/>
          <w:lang w:eastAsia="en-GB"/>
        </w:rPr>
        <w:t xml:space="preserve">, Signs of Stability or Signs of </w:t>
      </w:r>
      <w:r w:rsidR="00DD1423">
        <w:rPr>
          <w:rFonts w:ascii="Arial" w:eastAsia="Times New Roman" w:hAnsi="Arial" w:cs="Arial"/>
          <w:lang w:eastAsia="en-GB"/>
        </w:rPr>
        <w:t>W</w:t>
      </w:r>
      <w:r w:rsidR="007C4383">
        <w:rPr>
          <w:rFonts w:ascii="Arial" w:eastAsia="Times New Roman" w:hAnsi="Arial" w:cs="Arial"/>
          <w:lang w:eastAsia="en-GB"/>
        </w:rPr>
        <w:t xml:space="preserve">ellbeing </w:t>
      </w:r>
      <w:r w:rsidRPr="00CE7434">
        <w:rPr>
          <w:rFonts w:ascii="Arial" w:eastAsia="Times New Roman" w:hAnsi="Arial" w:cs="Arial"/>
          <w:lang w:eastAsia="en-GB"/>
        </w:rPr>
        <w:t>approach and will consider:</w:t>
      </w:r>
    </w:p>
    <w:p w14:paraId="6476FE17" w14:textId="214C9F4D" w:rsidR="00CE7434" w:rsidRPr="00F263EC" w:rsidRDefault="00CE7434" w:rsidP="00770EEF">
      <w:pPr>
        <w:pStyle w:val="ListParagraph"/>
        <w:numPr>
          <w:ilvl w:val="0"/>
          <w:numId w:val="20"/>
        </w:numPr>
        <w:spacing w:before="100" w:beforeAutospacing="1" w:after="100" w:afterAutospacing="1" w:line="276" w:lineRule="auto"/>
        <w:jc w:val="both"/>
        <w:outlineLvl w:val="1"/>
        <w:rPr>
          <w:rFonts w:ascii="Arial" w:eastAsia="Times New Roman" w:hAnsi="Arial" w:cs="Arial"/>
          <w:lang w:eastAsia="en-GB"/>
        </w:rPr>
      </w:pPr>
      <w:r w:rsidRPr="00F263EC">
        <w:rPr>
          <w:rFonts w:ascii="Arial" w:eastAsia="Times New Roman" w:hAnsi="Arial" w:cs="Arial"/>
          <w:b/>
          <w:color w:val="002060"/>
          <w:lang w:eastAsia="en-GB"/>
        </w:rPr>
        <w:t>What we are worried about</w:t>
      </w:r>
      <w:r w:rsidRPr="00F263EC">
        <w:rPr>
          <w:rFonts w:ascii="Arial" w:eastAsia="Times New Roman" w:hAnsi="Arial" w:cs="Arial"/>
          <w:lang w:eastAsia="en-GB"/>
        </w:rPr>
        <w:t>;</w:t>
      </w:r>
      <w:r w:rsidR="00F263EC" w:rsidRPr="00F263EC">
        <w:rPr>
          <w:rFonts w:ascii="Arial" w:eastAsia="Times New Roman" w:hAnsi="Arial" w:cs="Arial"/>
          <w:lang w:eastAsia="en-GB"/>
        </w:rPr>
        <w:t xml:space="preserve"> </w:t>
      </w:r>
      <w:r w:rsidR="00F263EC">
        <w:rPr>
          <w:rFonts w:ascii="Arial" w:eastAsia="Times New Roman" w:hAnsi="Arial" w:cs="Arial"/>
          <w:lang w:eastAsia="en-GB"/>
        </w:rPr>
        <w:t>t</w:t>
      </w:r>
      <w:r w:rsidRPr="00F263EC">
        <w:rPr>
          <w:rFonts w:ascii="Arial" w:eastAsia="Times New Roman" w:hAnsi="Arial" w:cs="Arial"/>
          <w:lang w:eastAsia="en-GB"/>
        </w:rPr>
        <w:t xml:space="preserve">he </w:t>
      </w:r>
      <w:r w:rsidR="007C4383">
        <w:rPr>
          <w:rFonts w:ascii="Arial" w:eastAsia="Times New Roman" w:hAnsi="Arial" w:cs="Arial"/>
          <w:lang w:eastAsia="en-GB"/>
        </w:rPr>
        <w:t xml:space="preserve">reasons we are worried written in clear simple language. This </w:t>
      </w:r>
      <w:r w:rsidR="00B24AC3">
        <w:rPr>
          <w:rFonts w:ascii="Arial" w:eastAsia="Times New Roman" w:hAnsi="Arial" w:cs="Arial"/>
          <w:lang w:eastAsia="en-GB"/>
        </w:rPr>
        <w:t>will</w:t>
      </w:r>
      <w:r w:rsidR="007C4383">
        <w:rPr>
          <w:rFonts w:ascii="Arial" w:eastAsia="Times New Roman" w:hAnsi="Arial" w:cs="Arial"/>
          <w:lang w:eastAsia="en-GB"/>
        </w:rPr>
        <w:t xml:space="preserve"> include</w:t>
      </w:r>
      <w:r w:rsidR="001E4817">
        <w:rPr>
          <w:rFonts w:ascii="Arial" w:eastAsia="Times New Roman" w:hAnsi="Arial" w:cs="Arial"/>
          <w:lang w:eastAsia="en-GB"/>
        </w:rPr>
        <w:t xml:space="preserve"> reference to the evidence behind the concerns and</w:t>
      </w:r>
      <w:r w:rsidR="007C4383">
        <w:rPr>
          <w:rFonts w:ascii="Arial" w:eastAsia="Times New Roman" w:hAnsi="Arial" w:cs="Arial"/>
          <w:lang w:eastAsia="en-GB"/>
        </w:rPr>
        <w:t xml:space="preserve"> what </w:t>
      </w:r>
      <w:r w:rsidR="001E4817">
        <w:rPr>
          <w:rFonts w:ascii="Arial" w:eastAsia="Times New Roman" w:hAnsi="Arial" w:cs="Arial"/>
          <w:lang w:eastAsia="en-GB"/>
        </w:rPr>
        <w:t>might happen if</w:t>
      </w:r>
      <w:r w:rsidR="007C4383">
        <w:rPr>
          <w:rFonts w:ascii="Arial" w:eastAsia="Times New Roman" w:hAnsi="Arial" w:cs="Arial"/>
          <w:lang w:eastAsia="en-GB"/>
        </w:rPr>
        <w:t xml:space="preserve"> nothing changes; </w:t>
      </w:r>
    </w:p>
    <w:p w14:paraId="43FEAF91" w14:textId="77777777" w:rsidR="00306AC4" w:rsidRPr="00306AC4" w:rsidRDefault="00306AC4" w:rsidP="00C524E1">
      <w:pPr>
        <w:pStyle w:val="ListParagraph"/>
        <w:spacing w:line="276" w:lineRule="auto"/>
        <w:jc w:val="both"/>
        <w:rPr>
          <w:rFonts w:ascii="Arial" w:eastAsia="Times New Roman" w:hAnsi="Arial" w:cs="Arial"/>
          <w:lang w:eastAsia="en-GB"/>
        </w:rPr>
      </w:pPr>
    </w:p>
    <w:p w14:paraId="1CA22725" w14:textId="7B0153FA" w:rsidR="00CE7434" w:rsidRDefault="00CE7434" w:rsidP="00C524E1">
      <w:pPr>
        <w:pStyle w:val="ListParagraph"/>
        <w:numPr>
          <w:ilvl w:val="0"/>
          <w:numId w:val="20"/>
        </w:numPr>
        <w:spacing w:before="100" w:beforeAutospacing="1" w:after="100" w:afterAutospacing="1" w:line="276" w:lineRule="auto"/>
        <w:jc w:val="both"/>
        <w:outlineLvl w:val="1"/>
        <w:rPr>
          <w:rFonts w:ascii="Arial" w:eastAsia="Times New Roman" w:hAnsi="Arial" w:cs="Arial"/>
          <w:lang w:eastAsia="en-GB"/>
        </w:rPr>
      </w:pPr>
      <w:r w:rsidRPr="0022495C">
        <w:rPr>
          <w:rFonts w:ascii="Arial" w:eastAsia="Times New Roman" w:hAnsi="Arial" w:cs="Arial"/>
          <w:b/>
          <w:color w:val="002060"/>
          <w:lang w:eastAsia="en-GB"/>
        </w:rPr>
        <w:t>What’s working well</w:t>
      </w:r>
      <w:r w:rsidRPr="00306AC4">
        <w:rPr>
          <w:rFonts w:ascii="Arial" w:eastAsia="Times New Roman" w:hAnsi="Arial" w:cs="Arial"/>
          <w:lang w:eastAsia="en-GB"/>
        </w:rPr>
        <w:t xml:space="preserve">; </w:t>
      </w:r>
      <w:r w:rsidR="0022495C">
        <w:rPr>
          <w:rFonts w:ascii="Arial" w:eastAsia="Times New Roman" w:hAnsi="Arial" w:cs="Arial"/>
          <w:lang w:eastAsia="en-GB"/>
        </w:rPr>
        <w:t>e</w:t>
      </w:r>
      <w:r w:rsidRPr="00306AC4">
        <w:rPr>
          <w:rFonts w:ascii="Arial" w:eastAsia="Times New Roman" w:hAnsi="Arial" w:cs="Arial"/>
          <w:lang w:eastAsia="en-GB"/>
        </w:rPr>
        <w:t>xisting strengths</w:t>
      </w:r>
      <w:r w:rsidR="001E4817">
        <w:rPr>
          <w:rFonts w:ascii="Arial" w:eastAsia="Times New Roman" w:hAnsi="Arial" w:cs="Arial"/>
          <w:lang w:eastAsia="en-GB"/>
        </w:rPr>
        <w:t xml:space="preserve"> and plans</w:t>
      </w:r>
      <w:r w:rsidR="007C4383">
        <w:rPr>
          <w:rFonts w:ascii="Arial" w:eastAsia="Times New Roman" w:hAnsi="Arial" w:cs="Arial"/>
          <w:lang w:eastAsia="en-GB"/>
        </w:rPr>
        <w:t>,</w:t>
      </w:r>
      <w:r w:rsidR="001E4817">
        <w:rPr>
          <w:rFonts w:ascii="Arial" w:eastAsia="Times New Roman" w:hAnsi="Arial" w:cs="Arial"/>
          <w:lang w:eastAsia="en-GB"/>
        </w:rPr>
        <w:t xml:space="preserve"> and</w:t>
      </w:r>
      <w:r w:rsidR="007C4383">
        <w:rPr>
          <w:rFonts w:ascii="Arial" w:eastAsia="Times New Roman" w:hAnsi="Arial" w:cs="Arial"/>
          <w:lang w:eastAsia="en-GB"/>
        </w:rPr>
        <w:t xml:space="preserve"> </w:t>
      </w:r>
      <w:r w:rsidR="001E4817">
        <w:rPr>
          <w:rFonts w:ascii="Arial" w:eastAsia="Times New Roman" w:hAnsi="Arial" w:cs="Arial"/>
          <w:lang w:eastAsia="en-GB"/>
        </w:rPr>
        <w:t>positive</w:t>
      </w:r>
      <w:r w:rsidR="007C4383">
        <w:rPr>
          <w:rFonts w:ascii="Arial" w:eastAsia="Times New Roman" w:hAnsi="Arial" w:cs="Arial"/>
          <w:lang w:eastAsia="en-GB"/>
        </w:rPr>
        <w:t xml:space="preserve"> things that </w:t>
      </w:r>
      <w:r w:rsidR="001E4817">
        <w:rPr>
          <w:rFonts w:ascii="Arial" w:eastAsia="Times New Roman" w:hAnsi="Arial" w:cs="Arial"/>
          <w:lang w:eastAsia="en-GB"/>
        </w:rPr>
        <w:t xml:space="preserve">have </w:t>
      </w:r>
      <w:r w:rsidR="007C4383">
        <w:rPr>
          <w:rFonts w:ascii="Arial" w:eastAsia="Times New Roman" w:hAnsi="Arial" w:cs="Arial"/>
          <w:lang w:eastAsia="en-GB"/>
        </w:rPr>
        <w:t>happen</w:t>
      </w:r>
      <w:r w:rsidR="001E4817">
        <w:rPr>
          <w:rFonts w:ascii="Arial" w:eastAsia="Times New Roman" w:hAnsi="Arial" w:cs="Arial"/>
          <w:lang w:eastAsia="en-GB"/>
        </w:rPr>
        <w:t>ed which have made a real difference to the danger or worries in the case</w:t>
      </w:r>
      <w:r w:rsidRPr="00306AC4">
        <w:rPr>
          <w:rFonts w:ascii="Arial" w:eastAsia="Times New Roman" w:hAnsi="Arial" w:cs="Arial"/>
          <w:lang w:eastAsia="en-GB"/>
        </w:rPr>
        <w:t>;</w:t>
      </w:r>
    </w:p>
    <w:p w14:paraId="348C312D" w14:textId="77777777" w:rsidR="001E4817" w:rsidRPr="001E4817" w:rsidRDefault="001E4817" w:rsidP="001E4817">
      <w:pPr>
        <w:pStyle w:val="ListParagraph"/>
        <w:rPr>
          <w:rFonts w:ascii="Arial" w:eastAsia="Times New Roman" w:hAnsi="Arial" w:cs="Arial"/>
          <w:lang w:eastAsia="en-GB"/>
        </w:rPr>
      </w:pPr>
    </w:p>
    <w:p w14:paraId="60D05CFD" w14:textId="288CB4DB" w:rsidR="001E4817" w:rsidRDefault="001E4817" w:rsidP="00C524E1">
      <w:pPr>
        <w:pStyle w:val="ListParagraph"/>
        <w:numPr>
          <w:ilvl w:val="0"/>
          <w:numId w:val="20"/>
        </w:numPr>
        <w:spacing w:before="100" w:beforeAutospacing="1" w:after="100" w:afterAutospacing="1" w:line="276" w:lineRule="auto"/>
        <w:jc w:val="both"/>
        <w:outlineLvl w:val="1"/>
        <w:rPr>
          <w:rFonts w:ascii="Arial" w:eastAsia="Times New Roman" w:hAnsi="Arial" w:cs="Arial"/>
          <w:lang w:eastAsia="en-GB"/>
        </w:rPr>
      </w:pPr>
      <w:r w:rsidRPr="001E4817">
        <w:rPr>
          <w:rFonts w:ascii="Arial" w:eastAsia="Times New Roman" w:hAnsi="Arial" w:cs="Arial"/>
          <w:b/>
          <w:color w:val="002060"/>
          <w:lang w:eastAsia="en-GB"/>
        </w:rPr>
        <w:t>Success/ Safety Goal</w:t>
      </w:r>
      <w:r>
        <w:rPr>
          <w:rFonts w:ascii="Arial" w:eastAsia="Times New Roman" w:hAnsi="Arial" w:cs="Arial"/>
          <w:b/>
          <w:color w:val="002060"/>
          <w:lang w:eastAsia="en-GB"/>
        </w:rPr>
        <w:t>;</w:t>
      </w:r>
      <w:r>
        <w:rPr>
          <w:rFonts w:ascii="Arial" w:eastAsia="Times New Roman" w:hAnsi="Arial" w:cs="Arial"/>
          <w:lang w:eastAsia="en-GB"/>
        </w:rPr>
        <w:t xml:space="preserve"> What does good enough look like? What needs to happen for the case to be closed?</w:t>
      </w:r>
    </w:p>
    <w:p w14:paraId="13C46546" w14:textId="77777777" w:rsidR="00306AC4" w:rsidRPr="00306AC4" w:rsidRDefault="00306AC4" w:rsidP="00C524E1">
      <w:pPr>
        <w:pStyle w:val="ListParagraph"/>
        <w:spacing w:line="276" w:lineRule="auto"/>
        <w:jc w:val="both"/>
        <w:rPr>
          <w:rFonts w:ascii="Arial" w:eastAsia="Times New Roman" w:hAnsi="Arial" w:cs="Arial"/>
          <w:lang w:eastAsia="en-GB"/>
        </w:rPr>
      </w:pPr>
    </w:p>
    <w:p w14:paraId="706DF60F" w14:textId="30DF8504" w:rsidR="00CE7434" w:rsidRDefault="00CE7434" w:rsidP="00C524E1">
      <w:pPr>
        <w:pStyle w:val="ListParagraph"/>
        <w:numPr>
          <w:ilvl w:val="0"/>
          <w:numId w:val="20"/>
        </w:numPr>
        <w:spacing w:before="100" w:beforeAutospacing="1" w:after="100" w:afterAutospacing="1" w:line="276" w:lineRule="auto"/>
        <w:jc w:val="both"/>
        <w:outlineLvl w:val="1"/>
        <w:rPr>
          <w:rFonts w:ascii="Arial" w:eastAsia="Times New Roman" w:hAnsi="Arial" w:cs="Arial"/>
          <w:lang w:eastAsia="en-GB"/>
        </w:rPr>
      </w:pPr>
      <w:r w:rsidRPr="00F263EC">
        <w:rPr>
          <w:rFonts w:ascii="Arial" w:eastAsia="Times New Roman" w:hAnsi="Arial" w:cs="Arial"/>
          <w:b/>
          <w:color w:val="002060"/>
          <w:lang w:eastAsia="en-GB"/>
        </w:rPr>
        <w:t>What needs to happen</w:t>
      </w:r>
      <w:r w:rsidR="00F263EC">
        <w:rPr>
          <w:rFonts w:ascii="Arial" w:eastAsia="Times New Roman" w:hAnsi="Arial" w:cs="Arial"/>
          <w:lang w:eastAsia="en-GB"/>
        </w:rPr>
        <w:t xml:space="preserve">; </w:t>
      </w:r>
      <w:r w:rsidR="007C4383" w:rsidRPr="007C4383">
        <w:rPr>
          <w:rFonts w:ascii="Arial" w:eastAsia="Times New Roman" w:hAnsi="Arial" w:cs="Arial"/>
          <w:lang w:eastAsia="en-GB"/>
        </w:rPr>
        <w:t>include</w:t>
      </w:r>
      <w:r w:rsidR="007C4383">
        <w:rPr>
          <w:rFonts w:ascii="Arial" w:eastAsia="Times New Roman" w:hAnsi="Arial" w:cs="Arial"/>
          <w:lang w:eastAsia="en-GB"/>
        </w:rPr>
        <w:t>s</w:t>
      </w:r>
      <w:r w:rsidR="007C4383" w:rsidRPr="007C4383">
        <w:rPr>
          <w:rFonts w:ascii="Arial" w:eastAsia="Times New Roman" w:hAnsi="Arial" w:cs="Arial"/>
          <w:lang w:eastAsia="en-GB"/>
        </w:rPr>
        <w:t xml:space="preserve"> any actions that need to</w:t>
      </w:r>
      <w:r w:rsidR="007C4383">
        <w:rPr>
          <w:rFonts w:ascii="Arial" w:eastAsia="Times New Roman" w:hAnsi="Arial" w:cs="Arial"/>
          <w:lang w:eastAsia="en-GB"/>
        </w:rPr>
        <w:t xml:space="preserve"> </w:t>
      </w:r>
      <w:r w:rsidR="007C4383" w:rsidRPr="007C4383">
        <w:rPr>
          <w:rFonts w:ascii="Arial" w:eastAsia="Times New Roman" w:hAnsi="Arial" w:cs="Arial"/>
          <w:lang w:eastAsia="en-GB"/>
        </w:rPr>
        <w:t>be taken immediately</w:t>
      </w:r>
      <w:r w:rsidR="007C4383">
        <w:rPr>
          <w:rFonts w:ascii="Arial" w:eastAsia="Times New Roman" w:hAnsi="Arial" w:cs="Arial"/>
          <w:lang w:eastAsia="en-GB"/>
        </w:rPr>
        <w:t xml:space="preserve">, </w:t>
      </w:r>
      <w:r w:rsidR="00F263EC">
        <w:rPr>
          <w:rFonts w:ascii="Arial" w:eastAsia="Times New Roman" w:hAnsi="Arial" w:cs="Arial"/>
          <w:lang w:eastAsia="en-GB"/>
        </w:rPr>
        <w:t>timeline, trajectory and tasks</w:t>
      </w:r>
      <w:r w:rsidR="00DD1423">
        <w:rPr>
          <w:rFonts w:ascii="Arial" w:eastAsia="Times New Roman" w:hAnsi="Arial" w:cs="Arial"/>
          <w:lang w:eastAsia="en-GB"/>
        </w:rPr>
        <w:t xml:space="preserve"> or </w:t>
      </w:r>
      <w:r w:rsidR="00DD1423" w:rsidRPr="007C4383">
        <w:rPr>
          <w:rFonts w:ascii="Arial" w:eastAsia="Times New Roman" w:hAnsi="Arial" w:cs="Arial"/>
          <w:lang w:eastAsia="en-GB"/>
        </w:rPr>
        <w:t>next steps to start</w:t>
      </w:r>
      <w:r w:rsidRPr="00306AC4">
        <w:rPr>
          <w:rFonts w:ascii="Arial" w:eastAsia="Times New Roman" w:hAnsi="Arial" w:cs="Arial"/>
          <w:lang w:eastAsia="en-GB"/>
        </w:rPr>
        <w:t>.</w:t>
      </w:r>
    </w:p>
    <w:p w14:paraId="27518B27" w14:textId="77777777" w:rsidR="00F263EC" w:rsidRPr="00F263EC" w:rsidRDefault="00F263EC" w:rsidP="00F263EC">
      <w:pPr>
        <w:pStyle w:val="ListParagraph"/>
        <w:rPr>
          <w:rFonts w:ascii="Arial" w:eastAsia="Times New Roman" w:hAnsi="Arial" w:cs="Arial"/>
          <w:lang w:eastAsia="en-GB"/>
        </w:rPr>
      </w:pPr>
    </w:p>
    <w:p w14:paraId="01DA1B2F" w14:textId="78963077" w:rsidR="00F263EC" w:rsidRPr="00D27F65" w:rsidRDefault="001E4817" w:rsidP="000A73DF">
      <w:pPr>
        <w:pStyle w:val="ListParagraph"/>
        <w:numPr>
          <w:ilvl w:val="0"/>
          <w:numId w:val="20"/>
        </w:numPr>
        <w:spacing w:before="100" w:beforeAutospacing="1" w:after="100" w:afterAutospacing="1" w:line="276" w:lineRule="auto"/>
        <w:jc w:val="both"/>
        <w:outlineLvl w:val="1"/>
        <w:rPr>
          <w:rFonts w:ascii="Arial" w:eastAsia="Times New Roman" w:hAnsi="Arial" w:cs="Arial"/>
          <w:lang w:eastAsia="en-GB"/>
        </w:rPr>
      </w:pPr>
      <w:r w:rsidRPr="00D27F65">
        <w:rPr>
          <w:rFonts w:ascii="Arial" w:eastAsia="Times New Roman" w:hAnsi="Arial" w:cs="Arial"/>
          <w:b/>
          <w:color w:val="002060"/>
          <w:lang w:eastAsia="en-GB"/>
        </w:rPr>
        <w:t>Scaling</w:t>
      </w:r>
      <w:r w:rsidR="00F263EC" w:rsidRPr="00D27F65">
        <w:rPr>
          <w:rFonts w:ascii="Arial" w:eastAsia="Times New Roman" w:hAnsi="Arial" w:cs="Arial"/>
          <w:lang w:eastAsia="en-GB"/>
        </w:rPr>
        <w:t xml:space="preserve">; </w:t>
      </w:r>
      <w:r w:rsidRPr="00D27F65">
        <w:rPr>
          <w:rFonts w:ascii="Arial" w:eastAsia="Times New Roman" w:hAnsi="Arial" w:cs="Arial"/>
          <w:lang w:eastAsia="en-GB"/>
        </w:rPr>
        <w:t>This can be a useful tool for the supervisee and supervisor to record their individual views and their thoughts behind their scaling number</w:t>
      </w:r>
      <w:r w:rsidR="00D27F65" w:rsidRPr="00D27F65">
        <w:rPr>
          <w:rFonts w:ascii="Arial" w:eastAsia="Times New Roman" w:hAnsi="Arial" w:cs="Arial"/>
          <w:lang w:eastAsia="en-GB"/>
        </w:rPr>
        <w:t>. It is important that the scaling description captures the danger/worries from the danger/ worry statement (when describing what a 0 looks like) and the safety or success goal (describing a 10). The supervisor should consider asking the worker what others in the network, including the child, might score if asked the same question.</w:t>
      </w:r>
    </w:p>
    <w:p w14:paraId="4585902A" w14:textId="77777777" w:rsidR="00CE7434" w:rsidRPr="00306AC4" w:rsidRDefault="00CE7434" w:rsidP="00C524E1">
      <w:pPr>
        <w:spacing w:before="100" w:beforeAutospacing="1" w:after="100" w:afterAutospacing="1" w:line="276" w:lineRule="auto"/>
        <w:jc w:val="both"/>
        <w:outlineLvl w:val="1"/>
        <w:rPr>
          <w:rFonts w:ascii="Arial" w:eastAsia="Times New Roman" w:hAnsi="Arial" w:cs="Arial"/>
          <w:lang w:eastAsia="en-GB"/>
        </w:rPr>
      </w:pPr>
      <w:r w:rsidRPr="00306AC4">
        <w:rPr>
          <w:rFonts w:ascii="Arial" w:eastAsia="Times New Roman" w:hAnsi="Arial" w:cs="Arial"/>
          <w:lang w:eastAsia="en-GB"/>
        </w:rPr>
        <w:t xml:space="preserve">The detail included in the formal supervision record is a matter of judgement for the supervisor. In general, the record should be detailed enough so that the issue, including the rationale for any decisions taken can be revisited </w:t>
      </w:r>
      <w:proofErr w:type="gramStart"/>
      <w:r w:rsidRPr="00306AC4">
        <w:rPr>
          <w:rFonts w:ascii="Arial" w:eastAsia="Times New Roman" w:hAnsi="Arial" w:cs="Arial"/>
          <w:lang w:eastAsia="en-GB"/>
        </w:rPr>
        <w:t>at a later date</w:t>
      </w:r>
      <w:proofErr w:type="gramEnd"/>
      <w:r w:rsidRPr="00306AC4">
        <w:rPr>
          <w:rFonts w:ascii="Arial" w:eastAsia="Times New Roman" w:hAnsi="Arial" w:cs="Arial"/>
          <w:lang w:eastAsia="en-GB"/>
        </w:rPr>
        <w:t xml:space="preserve"> and still be understood.</w:t>
      </w:r>
    </w:p>
    <w:p w14:paraId="2FF878B2" w14:textId="06181DCF" w:rsidR="00CE7434" w:rsidRPr="00CE7434" w:rsidRDefault="00CE7434" w:rsidP="00C524E1">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t>It is important that the wishes and feelings of children</w:t>
      </w:r>
      <w:r w:rsidR="00DD1423">
        <w:rPr>
          <w:rFonts w:ascii="Arial" w:eastAsia="Times New Roman" w:hAnsi="Arial" w:cs="Arial"/>
          <w:lang w:eastAsia="en-GB"/>
        </w:rPr>
        <w:t xml:space="preserve"> and families </w:t>
      </w:r>
      <w:r w:rsidRPr="00CE7434">
        <w:rPr>
          <w:rFonts w:ascii="Arial" w:eastAsia="Times New Roman" w:hAnsi="Arial" w:cs="Arial"/>
          <w:lang w:eastAsia="en-GB"/>
        </w:rPr>
        <w:t xml:space="preserve">are captured in the recording of supervision and that the opportunity for reflection and reflective thinking is also recorded. </w:t>
      </w:r>
    </w:p>
    <w:p w14:paraId="6A3B0B8B" w14:textId="77777777" w:rsidR="00CE7434" w:rsidRPr="00CE7434" w:rsidRDefault="00CE7434" w:rsidP="00C524E1">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lastRenderedPageBreak/>
        <w:t>Capturing reflective discussions can be challenging, however the recording of key reflective questions that have been asked and of the exploration that follows, is a good way of evidencing reflective discussions.</w:t>
      </w:r>
    </w:p>
    <w:p w14:paraId="7636CD40" w14:textId="70B160A6" w:rsidR="00F263EC" w:rsidRDefault="00CE7434" w:rsidP="00C524E1">
      <w:pPr>
        <w:spacing w:before="100" w:beforeAutospacing="1" w:after="100" w:afterAutospacing="1" w:line="276" w:lineRule="auto"/>
        <w:jc w:val="both"/>
        <w:outlineLvl w:val="1"/>
        <w:rPr>
          <w:rFonts w:ascii="Arial" w:eastAsia="Times New Roman" w:hAnsi="Arial" w:cs="Arial"/>
          <w:lang w:eastAsia="en-GB"/>
        </w:rPr>
      </w:pPr>
      <w:r w:rsidRPr="00CE7434">
        <w:rPr>
          <w:rFonts w:ascii="Arial" w:eastAsia="Times New Roman" w:hAnsi="Arial" w:cs="Arial"/>
          <w:lang w:eastAsia="en-GB"/>
        </w:rPr>
        <w:t xml:space="preserve">All case work </w:t>
      </w:r>
      <w:r w:rsidR="00B254E9">
        <w:rPr>
          <w:rFonts w:ascii="Arial" w:eastAsia="Times New Roman" w:hAnsi="Arial" w:cs="Arial"/>
          <w:lang w:eastAsia="en-GB"/>
        </w:rPr>
        <w:t xml:space="preserve">discussions, </w:t>
      </w:r>
      <w:r w:rsidRPr="00CE7434">
        <w:rPr>
          <w:rFonts w:ascii="Arial" w:eastAsia="Times New Roman" w:hAnsi="Arial" w:cs="Arial"/>
          <w:lang w:eastAsia="en-GB"/>
        </w:rPr>
        <w:t xml:space="preserve">decisions </w:t>
      </w:r>
      <w:r w:rsidR="00B254E9">
        <w:rPr>
          <w:rFonts w:ascii="Arial" w:eastAsia="Times New Roman" w:hAnsi="Arial" w:cs="Arial"/>
          <w:lang w:eastAsia="en-GB"/>
        </w:rPr>
        <w:t xml:space="preserve">and actions </w:t>
      </w:r>
      <w:r w:rsidRPr="00CE7434">
        <w:rPr>
          <w:rFonts w:ascii="Arial" w:eastAsia="Times New Roman" w:hAnsi="Arial" w:cs="Arial"/>
          <w:lang w:eastAsia="en-GB"/>
        </w:rPr>
        <w:t>must be recorded on the child’s record within a maximum of one week.</w:t>
      </w:r>
      <w:r w:rsidR="00306AC4">
        <w:rPr>
          <w:rFonts w:ascii="Arial" w:eastAsia="Times New Roman" w:hAnsi="Arial" w:cs="Arial"/>
          <w:lang w:eastAsia="en-GB"/>
        </w:rPr>
        <w:t xml:space="preserve"> </w:t>
      </w:r>
      <w:r w:rsidRPr="00CE7434">
        <w:rPr>
          <w:rFonts w:ascii="Arial" w:eastAsia="Times New Roman" w:hAnsi="Arial" w:cs="Arial"/>
          <w:lang w:eastAsia="en-GB"/>
        </w:rPr>
        <w:t xml:space="preserve">For case decisions </w:t>
      </w:r>
      <w:r w:rsidR="00AE0B45">
        <w:rPr>
          <w:rFonts w:ascii="Arial" w:eastAsia="Times New Roman" w:hAnsi="Arial" w:cs="Arial"/>
          <w:lang w:eastAsia="en-GB"/>
        </w:rPr>
        <w:t xml:space="preserve">where the team involved is secondary to the statutory social work team (such as </w:t>
      </w:r>
      <w:r w:rsidRPr="00CE7434">
        <w:rPr>
          <w:rFonts w:ascii="Arial" w:eastAsia="Times New Roman" w:hAnsi="Arial" w:cs="Arial"/>
          <w:lang w:eastAsia="en-GB"/>
        </w:rPr>
        <w:t>in the fostering service</w:t>
      </w:r>
      <w:r w:rsidR="00AE0B45">
        <w:rPr>
          <w:rFonts w:ascii="Arial" w:eastAsia="Times New Roman" w:hAnsi="Arial" w:cs="Arial"/>
          <w:lang w:eastAsia="en-GB"/>
        </w:rPr>
        <w:t>)</w:t>
      </w:r>
      <w:r w:rsidRPr="00CE7434">
        <w:rPr>
          <w:rFonts w:ascii="Arial" w:eastAsia="Times New Roman" w:hAnsi="Arial" w:cs="Arial"/>
          <w:lang w:eastAsia="en-GB"/>
        </w:rPr>
        <w:t>, any matter relating specifically to a child, should be forwarded to the allocated social worker for inclusion in the child’s record.</w:t>
      </w:r>
    </w:p>
    <w:p w14:paraId="7E6BF349" w14:textId="77777777" w:rsidR="00F263EC" w:rsidRDefault="00F263EC">
      <w:pPr>
        <w:rPr>
          <w:rFonts w:ascii="Arial" w:eastAsia="Times New Roman" w:hAnsi="Arial" w:cs="Arial"/>
          <w:lang w:eastAsia="en-GB"/>
        </w:rPr>
      </w:pPr>
      <w:r>
        <w:rPr>
          <w:rFonts w:ascii="Arial" w:eastAsia="Times New Roman" w:hAnsi="Arial" w:cs="Arial"/>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5E1318" w14:paraId="101BCF1B" w14:textId="77777777" w:rsidTr="00AE4BD7">
        <w:tc>
          <w:tcPr>
            <w:tcW w:w="4507" w:type="dxa"/>
          </w:tcPr>
          <w:p w14:paraId="2F6D16D3" w14:textId="77777777" w:rsidR="005E1318" w:rsidRDefault="005E1318" w:rsidP="00AE4BD7">
            <w:pPr>
              <w:spacing w:before="100" w:beforeAutospacing="1" w:after="100" w:afterAutospacing="1"/>
              <w:outlineLvl w:val="1"/>
              <w:rPr>
                <w:rFonts w:ascii="Arial" w:hAnsi="Arial" w:cs="Arial"/>
                <w:b/>
              </w:rPr>
            </w:pPr>
          </w:p>
          <w:p w14:paraId="071158D3" w14:textId="77777777" w:rsidR="005E1318" w:rsidRPr="008F103A" w:rsidRDefault="001C2296" w:rsidP="008F103A">
            <w:pPr>
              <w:pStyle w:val="ListParagraph"/>
              <w:numPr>
                <w:ilvl w:val="0"/>
                <w:numId w:val="27"/>
              </w:numPr>
              <w:spacing w:before="100" w:beforeAutospacing="1" w:after="100" w:afterAutospacing="1"/>
              <w:outlineLvl w:val="1"/>
              <w:rPr>
                <w:rFonts w:ascii="Arial" w:hAnsi="Arial" w:cs="Arial"/>
              </w:rPr>
            </w:pPr>
            <w:r w:rsidRPr="008F103A">
              <w:rPr>
                <w:rFonts w:ascii="Arial" w:hAnsi="Arial" w:cs="Arial"/>
                <w:b/>
                <w:bCs/>
                <w:color w:val="0070C0"/>
              </w:rPr>
              <w:t>Group supervision</w:t>
            </w:r>
          </w:p>
        </w:tc>
        <w:tc>
          <w:tcPr>
            <w:tcW w:w="4509" w:type="dxa"/>
          </w:tcPr>
          <w:p w14:paraId="3F8944A9" w14:textId="77777777" w:rsidR="005E1318" w:rsidRDefault="005E1318" w:rsidP="004B6E85">
            <w:pPr>
              <w:spacing w:before="100" w:beforeAutospacing="1" w:after="100" w:afterAutospacing="1"/>
              <w:jc w:val="right"/>
              <w:outlineLvl w:val="1"/>
              <w:rPr>
                <w:rFonts w:ascii="Arial" w:hAnsi="Arial" w:cs="Arial"/>
              </w:rPr>
            </w:pPr>
            <w:r>
              <w:rPr>
                <w:rFonts w:ascii="Arial" w:hAnsi="Arial" w:cs="Arial"/>
                <w:noProof/>
              </w:rPr>
              <w:drawing>
                <wp:inline distT="0" distB="0" distL="0" distR="0" wp14:anchorId="5B11A61E" wp14:editId="4F1EB0ED">
                  <wp:extent cx="2008800" cy="11299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gra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8800" cy="1129922"/>
                          </a:xfrm>
                          <a:prstGeom prst="rect">
                            <a:avLst/>
                          </a:prstGeom>
                        </pic:spPr>
                      </pic:pic>
                    </a:graphicData>
                  </a:graphic>
                </wp:inline>
              </w:drawing>
            </w:r>
          </w:p>
        </w:tc>
      </w:tr>
    </w:tbl>
    <w:p w14:paraId="15E4EBC5" w14:textId="57497F8D" w:rsidR="005E1318" w:rsidRPr="005E1318" w:rsidRDefault="005E1318" w:rsidP="00C524E1">
      <w:pPr>
        <w:spacing w:before="360" w:after="120" w:line="276" w:lineRule="auto"/>
        <w:jc w:val="both"/>
        <w:rPr>
          <w:rFonts w:ascii="Arial" w:eastAsia="Times New Roman" w:hAnsi="Arial" w:cs="Arial"/>
          <w:lang w:eastAsia="en-GB"/>
        </w:rPr>
      </w:pPr>
      <w:r w:rsidRPr="005E1318">
        <w:rPr>
          <w:rFonts w:ascii="Arial" w:eastAsia="Times New Roman" w:hAnsi="Arial" w:cs="Arial"/>
          <w:bCs/>
          <w:lang w:eastAsia="en-GB"/>
        </w:rPr>
        <w:t xml:space="preserve">Group Supervision </w:t>
      </w:r>
      <w:r w:rsidRPr="005E1318">
        <w:rPr>
          <w:rFonts w:ascii="Arial" w:eastAsia="Times New Roman" w:hAnsi="Arial" w:cs="Arial"/>
          <w:lang w:eastAsia="en-GB"/>
        </w:rPr>
        <w:t xml:space="preserve">should be viewed as complementary to formal supervision. It involves a group of staff </w:t>
      </w:r>
      <w:r w:rsidR="00F263EC">
        <w:rPr>
          <w:rFonts w:ascii="Arial" w:eastAsia="Times New Roman" w:hAnsi="Arial" w:cs="Arial"/>
          <w:lang w:eastAsia="en-GB"/>
        </w:rPr>
        <w:t xml:space="preserve">who may or may not have the </w:t>
      </w:r>
      <w:r w:rsidRPr="005E1318">
        <w:rPr>
          <w:rFonts w:ascii="Arial" w:eastAsia="Times New Roman" w:hAnsi="Arial" w:cs="Arial"/>
          <w:lang w:eastAsia="en-GB"/>
        </w:rPr>
        <w:t xml:space="preserve">same or similar tasks, meeting with a </w:t>
      </w:r>
      <w:r w:rsidR="00F263EC">
        <w:rPr>
          <w:rFonts w:ascii="Arial" w:eastAsia="Times New Roman" w:hAnsi="Arial" w:cs="Arial"/>
          <w:lang w:eastAsia="en-GB"/>
        </w:rPr>
        <w:t xml:space="preserve">named facilitator </w:t>
      </w:r>
      <w:r w:rsidRPr="005E1318">
        <w:rPr>
          <w:rFonts w:ascii="Arial" w:eastAsia="Times New Roman" w:hAnsi="Arial" w:cs="Arial"/>
          <w:lang w:eastAsia="en-GB"/>
        </w:rPr>
        <w:t>to discuss issues about their work.</w:t>
      </w:r>
      <w:r w:rsidR="00F263EC">
        <w:rPr>
          <w:rFonts w:ascii="Arial" w:eastAsia="Times New Roman" w:hAnsi="Arial" w:cs="Arial"/>
          <w:lang w:eastAsia="en-GB"/>
        </w:rPr>
        <w:t xml:space="preserve"> </w:t>
      </w:r>
      <w:r w:rsidRPr="005E1318">
        <w:rPr>
          <w:rFonts w:ascii="Arial" w:eastAsia="Times New Roman" w:hAnsi="Arial" w:cs="Arial"/>
          <w:lang w:eastAsia="en-GB"/>
        </w:rPr>
        <w:t xml:space="preserve">This may be done in the context of a regular team meeting </w:t>
      </w:r>
      <w:r w:rsidR="00F263EC">
        <w:rPr>
          <w:rFonts w:ascii="Arial" w:eastAsia="Times New Roman" w:hAnsi="Arial" w:cs="Arial"/>
          <w:lang w:eastAsia="en-GB"/>
        </w:rPr>
        <w:t>but will usually take place as a separate session.</w:t>
      </w:r>
    </w:p>
    <w:p w14:paraId="0A359772" w14:textId="12E79530" w:rsidR="005E1318" w:rsidRPr="005E1318" w:rsidRDefault="005E1318" w:rsidP="001C2296">
      <w:pPr>
        <w:spacing w:before="100" w:beforeAutospacing="1" w:after="100" w:afterAutospacing="1" w:line="276" w:lineRule="auto"/>
        <w:jc w:val="both"/>
        <w:rPr>
          <w:rFonts w:ascii="Arial" w:eastAsia="Times New Roman" w:hAnsi="Arial" w:cs="Arial"/>
          <w:lang w:eastAsia="en-GB"/>
        </w:rPr>
      </w:pPr>
      <w:r w:rsidRPr="005E1318">
        <w:rPr>
          <w:rFonts w:ascii="Arial" w:eastAsia="Times New Roman" w:hAnsi="Arial" w:cs="Arial"/>
          <w:lang w:eastAsia="en-GB"/>
        </w:rPr>
        <w:t>Group supervision should be considered for staff with all levels of experience, as an additional method of delivering professional development, learning and support, of sharing expertise and ideas and for the collaborative mapping of case-work within the Signs of Safety</w:t>
      </w:r>
      <w:r w:rsidR="00402C75">
        <w:rPr>
          <w:rFonts w:ascii="Arial" w:eastAsia="Times New Roman" w:hAnsi="Arial" w:cs="Arial"/>
          <w:lang w:eastAsia="en-GB"/>
        </w:rPr>
        <w:t xml:space="preserve"> or Signs of Wellbeing </w:t>
      </w:r>
      <w:r w:rsidR="00F263EC">
        <w:rPr>
          <w:rFonts w:ascii="Arial" w:eastAsia="Times New Roman" w:hAnsi="Arial" w:cs="Arial"/>
          <w:lang w:eastAsia="en-GB"/>
        </w:rPr>
        <w:t xml:space="preserve">practice </w:t>
      </w:r>
      <w:r w:rsidRPr="005E1318">
        <w:rPr>
          <w:rFonts w:ascii="Arial" w:eastAsia="Times New Roman" w:hAnsi="Arial" w:cs="Arial"/>
          <w:lang w:eastAsia="en-GB"/>
        </w:rPr>
        <w:t xml:space="preserve">model that </w:t>
      </w:r>
      <w:r w:rsidR="00F263EC">
        <w:rPr>
          <w:rFonts w:ascii="Arial" w:eastAsia="Times New Roman" w:hAnsi="Arial" w:cs="Arial"/>
          <w:lang w:eastAsia="en-GB"/>
        </w:rPr>
        <w:t xml:space="preserve">underpins all </w:t>
      </w:r>
      <w:r w:rsidRPr="005E1318">
        <w:rPr>
          <w:rFonts w:ascii="Arial" w:eastAsia="Times New Roman" w:hAnsi="Arial" w:cs="Arial"/>
          <w:lang w:eastAsia="en-GB"/>
        </w:rPr>
        <w:t>children’s work in BCP.</w:t>
      </w:r>
      <w:r w:rsidR="001C2296">
        <w:rPr>
          <w:rFonts w:ascii="Arial" w:eastAsia="Times New Roman" w:hAnsi="Arial" w:cs="Arial"/>
          <w:lang w:eastAsia="en-GB"/>
        </w:rPr>
        <w:t xml:space="preserve"> </w:t>
      </w:r>
      <w:r w:rsidRPr="005E1318">
        <w:rPr>
          <w:rFonts w:ascii="Arial" w:eastAsia="Times New Roman" w:hAnsi="Arial" w:cs="Arial"/>
          <w:lang w:eastAsia="en-GB"/>
        </w:rPr>
        <w:t>Within the Signs of Safety</w:t>
      </w:r>
      <w:r w:rsidR="00402C75">
        <w:rPr>
          <w:rFonts w:ascii="Arial" w:eastAsia="Times New Roman" w:hAnsi="Arial" w:cs="Arial"/>
          <w:lang w:eastAsia="en-GB"/>
        </w:rPr>
        <w:t xml:space="preserve"> and signs of Wellbeing </w:t>
      </w:r>
      <w:r w:rsidR="00F263EC">
        <w:rPr>
          <w:rFonts w:ascii="Arial" w:eastAsia="Times New Roman" w:hAnsi="Arial" w:cs="Arial"/>
          <w:lang w:eastAsia="en-GB"/>
        </w:rPr>
        <w:t xml:space="preserve">practice </w:t>
      </w:r>
      <w:r w:rsidRPr="005E1318">
        <w:rPr>
          <w:rFonts w:ascii="Arial" w:eastAsia="Times New Roman" w:hAnsi="Arial" w:cs="Arial"/>
          <w:lang w:eastAsia="en-GB"/>
        </w:rPr>
        <w:t>model, the shared contribution to case work via Mapping will significantly benefit children and their families.</w:t>
      </w:r>
    </w:p>
    <w:p w14:paraId="44FFB0B4" w14:textId="28E6138F" w:rsidR="005E1318" w:rsidRPr="005E1318" w:rsidRDefault="005E1318" w:rsidP="001C2296">
      <w:pPr>
        <w:spacing w:before="100" w:beforeAutospacing="1" w:after="100" w:afterAutospacing="1" w:line="276" w:lineRule="auto"/>
        <w:jc w:val="both"/>
        <w:rPr>
          <w:rFonts w:ascii="Arial" w:eastAsia="Times New Roman" w:hAnsi="Arial" w:cs="Arial"/>
          <w:lang w:eastAsia="en-GB"/>
        </w:rPr>
      </w:pPr>
      <w:r w:rsidRPr="005E1318">
        <w:rPr>
          <w:rFonts w:ascii="Arial" w:eastAsia="Times New Roman" w:hAnsi="Arial" w:cs="Arial"/>
          <w:lang w:eastAsia="en-GB"/>
        </w:rPr>
        <w:t xml:space="preserve">Group supervision should be utilised flexibly and creatively both within and across teams and services. More experienced practitioners and managers </w:t>
      </w:r>
      <w:r w:rsidR="00F263EC">
        <w:rPr>
          <w:rFonts w:ascii="Arial" w:eastAsia="Times New Roman" w:hAnsi="Arial" w:cs="Arial"/>
          <w:lang w:eastAsia="en-GB"/>
        </w:rPr>
        <w:t>will</w:t>
      </w:r>
      <w:r w:rsidRPr="005E1318">
        <w:rPr>
          <w:rFonts w:ascii="Arial" w:eastAsia="Times New Roman" w:hAnsi="Arial" w:cs="Arial"/>
          <w:lang w:eastAsia="en-GB"/>
        </w:rPr>
        <w:t xml:space="preserve"> take responsibility for agreeing the organisation and delivery of group supervision within their service area and according to the needs of their staff and of the children and families with whom they work.</w:t>
      </w:r>
    </w:p>
    <w:p w14:paraId="202ABD63" w14:textId="375EAD5F" w:rsidR="00CE7434" w:rsidRPr="005E1318" w:rsidRDefault="005E1318" w:rsidP="001C2296">
      <w:pPr>
        <w:spacing w:before="100" w:beforeAutospacing="1" w:after="100" w:afterAutospacing="1" w:line="276" w:lineRule="auto"/>
        <w:jc w:val="both"/>
        <w:outlineLvl w:val="1"/>
        <w:rPr>
          <w:rFonts w:ascii="Arial" w:eastAsia="Times New Roman" w:hAnsi="Arial" w:cs="Arial"/>
          <w:lang w:eastAsia="en-GB"/>
        </w:rPr>
      </w:pPr>
      <w:r w:rsidRPr="005E1318">
        <w:rPr>
          <w:rFonts w:ascii="Arial" w:eastAsia="Times New Roman" w:hAnsi="Arial" w:cs="Arial"/>
          <w:lang w:eastAsia="en-GB"/>
        </w:rPr>
        <w:t xml:space="preserve">As with other forms of supervision, all discussions that are in response to the need for intervention with or on behalf of children must be formally recorded in the child’s case record. The recording of these discussions and any decisions made are the responsibility of the relevant manager who should ensure that information is recorded </w:t>
      </w:r>
      <w:r w:rsidR="003F6BEF">
        <w:rPr>
          <w:rFonts w:ascii="Arial" w:eastAsia="Times New Roman" w:hAnsi="Arial" w:cs="Arial"/>
          <w:lang w:eastAsia="en-GB"/>
        </w:rPr>
        <w:t>clearly on the child’s file.</w:t>
      </w:r>
    </w:p>
    <w:p w14:paraId="22B04A32" w14:textId="77777777" w:rsidR="001C2296" w:rsidRDefault="001C2296" w:rsidP="00F607E8">
      <w:pPr>
        <w:pBdr>
          <w:bottom w:val="single" w:sz="4" w:space="1" w:color="0070C0"/>
        </w:pBdr>
        <w:spacing w:before="100" w:beforeAutospacing="1" w:after="100" w:afterAutospacing="1" w:line="276" w:lineRule="auto"/>
        <w:outlineLvl w:val="1"/>
        <w:rPr>
          <w:rFonts w:ascii="Arial" w:eastAsia="Times New Roman" w:hAnsi="Arial" w:cs="Arial"/>
          <w:b/>
          <w:bCs/>
          <w:color w:val="0070C0"/>
          <w:sz w:val="24"/>
          <w:szCs w:val="24"/>
          <w:lang w:eastAsia="en-GB"/>
        </w:rPr>
      </w:pPr>
    </w:p>
    <w:p w14:paraId="601B21BA" w14:textId="77777777" w:rsidR="00CE7434" w:rsidRPr="001A0EF8" w:rsidRDefault="001C2296" w:rsidP="00F607E8">
      <w:pPr>
        <w:spacing w:before="360" w:after="120" w:line="276" w:lineRule="auto"/>
        <w:outlineLvl w:val="1"/>
        <w:rPr>
          <w:rFonts w:ascii="Arial" w:eastAsia="Times New Roman" w:hAnsi="Arial" w:cs="Arial"/>
          <w:sz w:val="20"/>
          <w:lang w:eastAsia="en-GB"/>
        </w:rPr>
      </w:pPr>
      <w:r w:rsidRPr="001A0EF8">
        <w:rPr>
          <w:rFonts w:ascii="Arial" w:eastAsia="Times New Roman" w:hAnsi="Arial" w:cs="Arial"/>
          <w:b/>
          <w:bCs/>
          <w:color w:val="0070C0"/>
          <w:szCs w:val="24"/>
          <w:lang w:eastAsia="en-GB"/>
        </w:rPr>
        <w:t>Individual Supervision Agreements</w:t>
      </w:r>
    </w:p>
    <w:p w14:paraId="0BE9B3F1" w14:textId="7905174B" w:rsidR="0075651C" w:rsidRDefault="0075651C" w:rsidP="00896AA9">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The negotiation and use of</w:t>
      </w:r>
      <w:r w:rsidR="0019684E">
        <w:rPr>
          <w:rFonts w:ascii="Arial" w:eastAsia="Times New Roman" w:hAnsi="Arial" w:cs="Arial"/>
          <w:lang w:eastAsia="en-GB"/>
        </w:rPr>
        <w:t xml:space="preserve"> an</w:t>
      </w:r>
      <w:r w:rsidRPr="001C2296">
        <w:rPr>
          <w:rFonts w:ascii="Arial" w:eastAsia="Times New Roman" w:hAnsi="Arial" w:cs="Arial"/>
          <w:lang w:eastAsia="en-GB"/>
        </w:rPr>
        <w:t xml:space="preserve"> Individual Supervision Agreement </w:t>
      </w:r>
      <w:r w:rsidR="0019684E">
        <w:rPr>
          <w:rFonts w:ascii="Arial" w:eastAsia="Times New Roman" w:hAnsi="Arial" w:cs="Arial"/>
          <w:lang w:eastAsia="en-GB"/>
        </w:rPr>
        <w:t xml:space="preserve">or Supervision Contract </w:t>
      </w:r>
      <w:r w:rsidRPr="001C2296">
        <w:rPr>
          <w:rFonts w:ascii="Arial" w:eastAsia="Times New Roman" w:hAnsi="Arial" w:cs="Arial"/>
          <w:lang w:eastAsia="en-GB"/>
        </w:rPr>
        <w:t>is an essential and required part of establishing and reviewing the supervisory relationship. The Supervision Agreement outlines ‘ground rules’ as well as clarifies rights and expectations for both the supervisor and supervisee, thus supporting a safe, secure and effective relationship.</w:t>
      </w:r>
    </w:p>
    <w:p w14:paraId="535B94A0" w14:textId="58536606" w:rsidR="0019684E" w:rsidRDefault="0019684E" w:rsidP="00896AA9">
      <w:p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This may include:</w:t>
      </w:r>
    </w:p>
    <w:p w14:paraId="22C82936" w14:textId="7BC511B6" w:rsidR="0019684E" w:rsidRP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sidRPr="0019684E">
        <w:rPr>
          <w:rFonts w:ascii="Arial" w:eastAsia="Times New Roman" w:hAnsi="Arial" w:cs="Arial"/>
          <w:lang w:eastAsia="en-GB"/>
        </w:rPr>
        <w:t>The</w:t>
      </w:r>
      <w:r>
        <w:rPr>
          <w:rFonts w:ascii="Arial" w:eastAsia="Times New Roman" w:hAnsi="Arial" w:cs="Arial"/>
          <w:lang w:eastAsia="en-GB"/>
        </w:rPr>
        <w:t xml:space="preserve"> name of the</w:t>
      </w:r>
      <w:r w:rsidRPr="0019684E">
        <w:rPr>
          <w:rFonts w:ascii="Arial" w:eastAsia="Times New Roman" w:hAnsi="Arial" w:cs="Arial"/>
          <w:lang w:eastAsia="en-GB"/>
        </w:rPr>
        <w:t xml:space="preserve"> parties involved</w:t>
      </w:r>
    </w:p>
    <w:p w14:paraId="2B639F2F" w14:textId="47E57AE0"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sidRPr="0019684E">
        <w:rPr>
          <w:rFonts w:ascii="Arial" w:eastAsia="Times New Roman" w:hAnsi="Arial" w:cs="Arial"/>
          <w:lang w:eastAsia="en-GB"/>
        </w:rPr>
        <w:t>The professional standards employed within the work undertaken</w:t>
      </w:r>
    </w:p>
    <w:p w14:paraId="50354270" w14:textId="49A7CCCD"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What you agree to be the purpose of the supervision</w:t>
      </w:r>
    </w:p>
    <w:p w14:paraId="73CF6E80" w14:textId="469214A8"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Agreement about confidentiality</w:t>
      </w:r>
    </w:p>
    <w:p w14:paraId="6D2F3A89" w14:textId="2991836B"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Frequency</w:t>
      </w:r>
    </w:p>
    <w:p w14:paraId="300AA544" w14:textId="3CC1FF44"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Duration</w:t>
      </w:r>
    </w:p>
    <w:p w14:paraId="796AAF30" w14:textId="0467FDAE"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Preparation</w:t>
      </w:r>
    </w:p>
    <w:p w14:paraId="395FE80A" w14:textId="59B01D25"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lastRenderedPageBreak/>
        <w:t>Recording</w:t>
      </w:r>
    </w:p>
    <w:p w14:paraId="189DED7C" w14:textId="1CD90659"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Regular agenda items</w:t>
      </w:r>
    </w:p>
    <w:p w14:paraId="4CD5352F" w14:textId="07A57E01" w:rsidR="0019684E" w:rsidRDefault="0019684E" w:rsidP="0019684E">
      <w:pPr>
        <w:pStyle w:val="ListParagraph"/>
        <w:numPr>
          <w:ilvl w:val="0"/>
          <w:numId w:val="30"/>
        </w:num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What happens i</w:t>
      </w:r>
      <w:r w:rsidR="007C5A75">
        <w:rPr>
          <w:rFonts w:ascii="Arial" w:eastAsia="Times New Roman" w:hAnsi="Arial" w:cs="Arial"/>
          <w:lang w:eastAsia="en-GB"/>
        </w:rPr>
        <w:t xml:space="preserve">f there is </w:t>
      </w:r>
      <w:r>
        <w:rPr>
          <w:rFonts w:ascii="Arial" w:eastAsia="Times New Roman" w:hAnsi="Arial" w:cs="Arial"/>
          <w:lang w:eastAsia="en-GB"/>
        </w:rPr>
        <w:t>a disagreement</w:t>
      </w:r>
    </w:p>
    <w:p w14:paraId="1FA8D016" w14:textId="753BA763" w:rsidR="0075651C" w:rsidRDefault="0019684E" w:rsidP="00896AA9">
      <w:p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 xml:space="preserve">The </w:t>
      </w:r>
      <w:r w:rsidR="0075651C" w:rsidRPr="001C2296">
        <w:rPr>
          <w:rFonts w:ascii="Arial" w:eastAsia="Times New Roman" w:hAnsi="Arial" w:cs="Arial"/>
          <w:lang w:eastAsia="en-GB"/>
        </w:rPr>
        <w:t xml:space="preserve">Individual Supervision Agreement will be </w:t>
      </w:r>
      <w:r w:rsidR="00896AA9">
        <w:rPr>
          <w:rFonts w:ascii="Arial" w:eastAsia="Times New Roman" w:hAnsi="Arial" w:cs="Arial"/>
          <w:lang w:eastAsia="en-GB"/>
        </w:rPr>
        <w:t xml:space="preserve">different for every employee </w:t>
      </w:r>
      <w:r w:rsidR="0075651C" w:rsidRPr="001C2296">
        <w:rPr>
          <w:rFonts w:ascii="Arial" w:eastAsia="Times New Roman" w:hAnsi="Arial" w:cs="Arial"/>
          <w:lang w:eastAsia="en-GB"/>
        </w:rPr>
        <w:t xml:space="preserve">and should be regarded as a “living” document that is reviewed and updated according to the changing needs of the supervisee. As a minimum, the </w:t>
      </w:r>
      <w:r w:rsidR="00896AA9" w:rsidRPr="001C2296">
        <w:rPr>
          <w:rFonts w:ascii="Arial" w:eastAsia="Times New Roman" w:hAnsi="Arial" w:cs="Arial"/>
          <w:lang w:eastAsia="en-GB"/>
        </w:rPr>
        <w:t>Individual Supervision Agreement</w:t>
      </w:r>
      <w:r w:rsidR="0075651C" w:rsidRPr="001C2296">
        <w:rPr>
          <w:rFonts w:ascii="Arial" w:eastAsia="Times New Roman" w:hAnsi="Arial" w:cs="Arial"/>
          <w:lang w:eastAsia="en-GB"/>
        </w:rPr>
        <w:t xml:space="preserve"> should be reviewed annually.</w:t>
      </w:r>
      <w:r w:rsidR="00896AA9">
        <w:rPr>
          <w:rFonts w:ascii="Arial" w:eastAsia="Times New Roman" w:hAnsi="Arial" w:cs="Arial"/>
          <w:lang w:eastAsia="en-GB"/>
        </w:rPr>
        <w:t xml:space="preserve"> </w:t>
      </w:r>
      <w:r w:rsidR="007C5A75">
        <w:rPr>
          <w:rFonts w:ascii="Arial" w:eastAsia="Times New Roman" w:hAnsi="Arial" w:cs="Arial"/>
          <w:lang w:eastAsia="en-GB"/>
        </w:rPr>
        <w:t xml:space="preserve">The </w:t>
      </w:r>
      <w:r w:rsidR="00896AA9" w:rsidRPr="001C2296">
        <w:rPr>
          <w:rFonts w:ascii="Arial" w:eastAsia="Times New Roman" w:hAnsi="Arial" w:cs="Arial"/>
          <w:lang w:eastAsia="en-GB"/>
        </w:rPr>
        <w:t>Individual Supervision Agreement</w:t>
      </w:r>
      <w:r w:rsidR="00896AA9">
        <w:rPr>
          <w:rFonts w:ascii="Arial" w:eastAsia="Times New Roman" w:hAnsi="Arial" w:cs="Arial"/>
          <w:lang w:eastAsia="en-GB"/>
        </w:rPr>
        <w:t xml:space="preserve"> should be </w:t>
      </w:r>
      <w:r w:rsidR="00896AA9" w:rsidRPr="001C2296">
        <w:rPr>
          <w:rFonts w:ascii="Arial" w:eastAsia="Times New Roman" w:hAnsi="Arial" w:cs="Arial"/>
          <w:lang w:eastAsia="en-GB"/>
        </w:rPr>
        <w:t>uploaded into the worker’s file in the team’s secure, access-defined Personal Supervision Folder</w:t>
      </w:r>
      <w:r w:rsidR="00896AA9">
        <w:rPr>
          <w:rFonts w:ascii="Arial" w:eastAsia="Times New Roman" w:hAnsi="Arial" w:cs="Arial"/>
          <w:lang w:eastAsia="en-GB"/>
        </w:rPr>
        <w:t>, see recording process below.</w:t>
      </w:r>
    </w:p>
    <w:p w14:paraId="2A43A3ED" w14:textId="542ADA5A" w:rsidR="0075651C" w:rsidRPr="001C2296" w:rsidRDefault="0075651C" w:rsidP="001C2296">
      <w:pPr>
        <w:spacing w:before="100" w:beforeAutospacing="1" w:after="100" w:afterAutospacing="1" w:line="276" w:lineRule="auto"/>
        <w:outlineLvl w:val="2"/>
        <w:rPr>
          <w:rFonts w:ascii="Arial" w:eastAsia="Times New Roman" w:hAnsi="Arial" w:cs="Arial"/>
          <w:b/>
          <w:bCs/>
          <w:lang w:eastAsia="en-GB"/>
        </w:rPr>
      </w:pPr>
      <w:r w:rsidRPr="001C2296">
        <w:rPr>
          <w:rFonts w:ascii="Arial" w:eastAsia="Times New Roman" w:hAnsi="Arial" w:cs="Arial"/>
          <w:b/>
          <w:bCs/>
          <w:color w:val="0070C0"/>
          <w:lang w:eastAsia="en-GB"/>
        </w:rPr>
        <w:t>The Allocation of Supervisors</w:t>
      </w:r>
    </w:p>
    <w:p w14:paraId="7FF47CF5" w14:textId="2283CEF9"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 xml:space="preserve">All </w:t>
      </w:r>
      <w:r w:rsidR="00896AA9">
        <w:rPr>
          <w:rFonts w:ascii="Arial" w:eastAsia="Times New Roman" w:hAnsi="Arial" w:cs="Arial"/>
          <w:lang w:eastAsia="en-GB"/>
        </w:rPr>
        <w:t xml:space="preserve">supervision should occur by a </w:t>
      </w:r>
      <w:r w:rsidRPr="001C2296">
        <w:rPr>
          <w:rFonts w:ascii="Arial" w:eastAsia="Times New Roman" w:hAnsi="Arial" w:cs="Arial"/>
          <w:lang w:eastAsia="en-GB"/>
        </w:rPr>
        <w:t>supervisor who is at least one level higher than them in the line management structure.</w:t>
      </w:r>
      <w:r w:rsidR="000A5DB3" w:rsidRPr="001C2296">
        <w:rPr>
          <w:rFonts w:ascii="Arial" w:eastAsia="Times New Roman" w:hAnsi="Arial" w:cs="Arial"/>
          <w:lang w:eastAsia="en-GB"/>
        </w:rPr>
        <w:t xml:space="preserve"> </w:t>
      </w:r>
      <w:r w:rsidR="007C5A75">
        <w:rPr>
          <w:rFonts w:ascii="Arial" w:eastAsia="Times New Roman" w:hAnsi="Arial" w:cs="Arial"/>
          <w:lang w:eastAsia="en-GB"/>
        </w:rPr>
        <w:t xml:space="preserve">Within statutory social work </w:t>
      </w:r>
      <w:r w:rsidR="000A5DB3" w:rsidRPr="001C2296">
        <w:rPr>
          <w:rFonts w:ascii="Arial" w:eastAsia="Times New Roman" w:hAnsi="Arial" w:cs="Arial"/>
          <w:lang w:eastAsia="en-GB"/>
        </w:rPr>
        <w:t>the supervisor must have HCPC registration. The least experienced workers should be supervised by the most experienced supervisors.</w:t>
      </w:r>
      <w:r w:rsidR="00896AA9">
        <w:rPr>
          <w:rFonts w:ascii="Arial" w:eastAsia="Times New Roman" w:hAnsi="Arial" w:cs="Arial"/>
          <w:lang w:eastAsia="en-GB"/>
        </w:rPr>
        <w:t xml:space="preserve"> </w:t>
      </w:r>
      <w:r w:rsidR="000A5DB3" w:rsidRPr="001C2296">
        <w:rPr>
          <w:rFonts w:ascii="Arial" w:eastAsia="Times New Roman" w:hAnsi="Arial" w:cs="Arial"/>
          <w:lang w:eastAsia="en-GB"/>
        </w:rPr>
        <w:t xml:space="preserve">New practitioners should not be supervised by newly promoted </w:t>
      </w:r>
      <w:r w:rsidR="007C5A75">
        <w:rPr>
          <w:rFonts w:ascii="Arial" w:eastAsia="Times New Roman" w:hAnsi="Arial" w:cs="Arial"/>
          <w:lang w:eastAsia="en-GB"/>
        </w:rPr>
        <w:t>or</w:t>
      </w:r>
      <w:r w:rsidR="000A5DB3" w:rsidRPr="001C2296">
        <w:rPr>
          <w:rFonts w:ascii="Arial" w:eastAsia="Times New Roman" w:hAnsi="Arial" w:cs="Arial"/>
          <w:lang w:eastAsia="en-GB"/>
        </w:rPr>
        <w:t xml:space="preserve"> inexperienced supervisors, however extensive their experience is.</w:t>
      </w:r>
    </w:p>
    <w:p w14:paraId="616AB63E" w14:textId="30DF73BC" w:rsidR="0075651C" w:rsidRPr="001C2296" w:rsidRDefault="0075651C" w:rsidP="001A0EF8">
      <w:pPr>
        <w:spacing w:before="100" w:beforeAutospacing="1" w:after="100" w:afterAutospacing="1" w:line="276" w:lineRule="auto"/>
        <w:jc w:val="both"/>
        <w:rPr>
          <w:rFonts w:ascii="Arial" w:eastAsia="Times New Roman" w:hAnsi="Arial" w:cs="Arial"/>
          <w:color w:val="5A5B5B"/>
          <w:lang w:eastAsia="en-GB"/>
        </w:rPr>
      </w:pPr>
      <w:r w:rsidRPr="001C2296">
        <w:rPr>
          <w:rFonts w:ascii="Arial" w:eastAsia="Times New Roman" w:hAnsi="Arial" w:cs="Arial"/>
          <w:lang w:eastAsia="en-GB"/>
        </w:rPr>
        <w:t xml:space="preserve">All staff appointed into a supervisory position </w:t>
      </w:r>
      <w:r w:rsidR="006D261A">
        <w:rPr>
          <w:rFonts w:ascii="Arial" w:eastAsia="Times New Roman" w:hAnsi="Arial" w:cs="Arial"/>
          <w:lang w:eastAsia="en-GB"/>
        </w:rPr>
        <w:t>will</w:t>
      </w:r>
      <w:r w:rsidRPr="001C2296">
        <w:rPr>
          <w:rFonts w:ascii="Arial" w:eastAsia="Times New Roman" w:hAnsi="Arial" w:cs="Arial"/>
          <w:lang w:eastAsia="en-GB"/>
        </w:rPr>
        <w:t xml:space="preserve"> undertake appropriate training to enable them to fulfil their supervisory responsibilities and should be observed </w:t>
      </w:r>
      <w:r w:rsidR="00896AA9">
        <w:rPr>
          <w:rFonts w:ascii="Arial" w:eastAsia="Times New Roman" w:hAnsi="Arial" w:cs="Arial"/>
          <w:lang w:eastAsia="en-GB"/>
        </w:rPr>
        <w:t xml:space="preserve">annually </w:t>
      </w:r>
      <w:r w:rsidRPr="001C2296">
        <w:rPr>
          <w:rFonts w:ascii="Arial" w:eastAsia="Times New Roman" w:hAnsi="Arial" w:cs="Arial"/>
          <w:lang w:eastAsia="en-GB"/>
        </w:rPr>
        <w:t xml:space="preserve">(either on a peer-review or management basis) to support sound </w:t>
      </w:r>
      <w:r w:rsidR="000A5DB3" w:rsidRPr="001C2296">
        <w:rPr>
          <w:rFonts w:ascii="Arial" w:eastAsia="Times New Roman" w:hAnsi="Arial" w:cs="Arial"/>
          <w:lang w:eastAsia="en-GB"/>
        </w:rPr>
        <w:t>supervision quality</w:t>
      </w:r>
      <w:r w:rsidRPr="001C2296">
        <w:rPr>
          <w:rFonts w:ascii="Arial" w:eastAsia="Times New Roman" w:hAnsi="Arial" w:cs="Arial"/>
          <w:color w:val="5A5B5B"/>
          <w:lang w:eastAsia="en-GB"/>
        </w:rPr>
        <w:t>.</w:t>
      </w:r>
    </w:p>
    <w:p w14:paraId="4CC12325"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 xml:space="preserve">It is expected that the supervisory workload ratio should be 5 to 7 supervisees per supervisor. The </w:t>
      </w:r>
      <w:r w:rsidR="00896AA9">
        <w:rPr>
          <w:rFonts w:ascii="Arial" w:eastAsia="Times New Roman" w:hAnsi="Arial" w:cs="Arial"/>
          <w:lang w:eastAsia="en-GB"/>
        </w:rPr>
        <w:t>t</w:t>
      </w:r>
      <w:r w:rsidRPr="001C2296">
        <w:rPr>
          <w:rFonts w:ascii="Arial" w:eastAsia="Times New Roman" w:hAnsi="Arial" w:cs="Arial"/>
          <w:lang w:eastAsia="en-GB"/>
        </w:rPr>
        <w:t>eam case-load for each manager should reflect the Authority’s agreed parameters to ensure safe and effective managerial oversight. It is the Service Manager’s responsibility to ensure that supervisors have adequate time and capacity to fully satisfy the embracing nature of supervision in its truest sense and they must assure themselves of both quantity and quality requirements.</w:t>
      </w:r>
    </w:p>
    <w:p w14:paraId="286E1457" w14:textId="5BEB892A"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It is the responsibility of the Team and Service Managers to ensure that the appropriate level of supervisory experience is matched with the experience, knowledge and skills of the individual members of staff needing supervision.</w:t>
      </w:r>
      <w:r w:rsidR="007C5A75">
        <w:rPr>
          <w:rFonts w:ascii="Arial" w:eastAsia="Times New Roman" w:hAnsi="Arial" w:cs="Arial"/>
          <w:lang w:eastAsia="en-GB"/>
        </w:rPr>
        <w:t xml:space="preserve"> </w:t>
      </w:r>
      <w:r w:rsidRPr="001C2296">
        <w:rPr>
          <w:rFonts w:ascii="Arial" w:eastAsia="Times New Roman" w:hAnsi="Arial" w:cs="Arial"/>
          <w:lang w:eastAsia="en-GB"/>
        </w:rPr>
        <w:t>In the event that the allocation aspect of the supervision policy is not followed, this should be clearly recorded in the individual’s supervision file and agreed by the Service Manager.</w:t>
      </w:r>
    </w:p>
    <w:p w14:paraId="220F158A" w14:textId="0767C6D8" w:rsidR="0075651C" w:rsidRDefault="0075651C" w:rsidP="001A0EF8">
      <w:pPr>
        <w:spacing w:before="100" w:beforeAutospacing="1" w:after="100" w:afterAutospacing="1" w:line="276" w:lineRule="auto"/>
        <w:rPr>
          <w:rFonts w:ascii="Arial" w:eastAsia="Times New Roman" w:hAnsi="Arial" w:cs="Arial"/>
          <w:lang w:eastAsia="en-GB"/>
        </w:rPr>
      </w:pPr>
      <w:r w:rsidRPr="001C2296">
        <w:rPr>
          <w:rFonts w:ascii="Arial" w:eastAsia="Times New Roman" w:hAnsi="Arial" w:cs="Arial"/>
          <w:lang w:eastAsia="en-GB"/>
        </w:rPr>
        <w:t>Where less-experienced practitioners are given the opportunity of shadowing more experienced staff as part of their professional development they should always remain the responsibility of their home team and allocated supervisor.</w:t>
      </w:r>
    </w:p>
    <w:p w14:paraId="787F17A6" w14:textId="4F53639C" w:rsidR="00863FA9" w:rsidRDefault="006D261A" w:rsidP="001A0EF8">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Assistant Team Managers will not generally supervise qualified social work staff</w:t>
      </w:r>
      <w:r w:rsidR="00863FA9">
        <w:rPr>
          <w:rFonts w:ascii="Arial" w:eastAsia="Times New Roman" w:hAnsi="Arial" w:cs="Arial"/>
          <w:lang w:eastAsia="en-GB"/>
        </w:rPr>
        <w:t>, although</w:t>
      </w:r>
      <w:r>
        <w:rPr>
          <w:rFonts w:ascii="Arial" w:eastAsia="Times New Roman" w:hAnsi="Arial" w:cs="Arial"/>
          <w:lang w:eastAsia="en-GB"/>
        </w:rPr>
        <w:t xml:space="preserve"> </w:t>
      </w:r>
      <w:r w:rsidR="00863FA9">
        <w:rPr>
          <w:rFonts w:ascii="Arial" w:eastAsia="Times New Roman" w:hAnsi="Arial" w:cs="Arial"/>
          <w:lang w:eastAsia="en-GB"/>
        </w:rPr>
        <w:t xml:space="preserve">suitably experienced Assistant Team Managers who have successfully undertaken supervisory training will supervise ASYE staff; working closely alongside the other supporting workers (Professional Development Officer and Practice Consultant) involved with assisting the ASYE through their first year in practice. </w:t>
      </w:r>
    </w:p>
    <w:p w14:paraId="3122EDC0" w14:textId="77777777" w:rsidR="00863FA9" w:rsidRDefault="00863FA9" w:rsidP="001A0EF8">
      <w:pPr>
        <w:spacing w:before="100" w:beforeAutospacing="1" w:after="100" w:afterAutospacing="1" w:line="276" w:lineRule="auto"/>
        <w:rPr>
          <w:rFonts w:ascii="Arial" w:eastAsia="Times New Roman" w:hAnsi="Arial" w:cs="Arial"/>
          <w:lang w:eastAsia="en-GB"/>
        </w:rPr>
      </w:pPr>
    </w:p>
    <w:p w14:paraId="33441440" w14:textId="2EDEA929" w:rsidR="006D261A" w:rsidRDefault="00863FA9" w:rsidP="001A0EF8">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lastRenderedPageBreak/>
        <w:t>Assistant Team Managers</w:t>
      </w:r>
      <w:r w:rsidR="006D261A">
        <w:rPr>
          <w:rFonts w:ascii="Arial" w:eastAsia="Times New Roman" w:hAnsi="Arial" w:cs="Arial"/>
          <w:lang w:eastAsia="en-GB"/>
        </w:rPr>
        <w:t xml:space="preserve"> </w:t>
      </w:r>
      <w:r>
        <w:rPr>
          <w:rFonts w:ascii="Arial" w:eastAsia="Times New Roman" w:hAnsi="Arial" w:cs="Arial"/>
          <w:lang w:eastAsia="en-GB"/>
        </w:rPr>
        <w:t>will</w:t>
      </w:r>
      <w:r w:rsidR="006D261A">
        <w:rPr>
          <w:rFonts w:ascii="Arial" w:eastAsia="Times New Roman" w:hAnsi="Arial" w:cs="Arial"/>
          <w:lang w:eastAsia="en-GB"/>
        </w:rPr>
        <w:t xml:space="preserve"> provide supervision to case holding and non-case holding </w:t>
      </w:r>
      <w:r>
        <w:rPr>
          <w:rFonts w:ascii="Arial" w:eastAsia="Times New Roman" w:hAnsi="Arial" w:cs="Arial"/>
          <w:lang w:eastAsia="en-GB"/>
        </w:rPr>
        <w:t xml:space="preserve">staff who do not hold a social work qualification. </w:t>
      </w:r>
    </w:p>
    <w:p w14:paraId="37BA10FF" w14:textId="15C3BCD6" w:rsidR="0075651C" w:rsidRPr="001C2296" w:rsidRDefault="001C2296" w:rsidP="001A0EF8">
      <w:pPr>
        <w:spacing w:before="100" w:beforeAutospacing="1" w:after="100" w:afterAutospacing="1" w:line="276" w:lineRule="auto"/>
        <w:outlineLvl w:val="2"/>
        <w:rPr>
          <w:rFonts w:ascii="Arial" w:eastAsia="Times New Roman" w:hAnsi="Arial" w:cs="Arial"/>
          <w:b/>
          <w:bCs/>
          <w:color w:val="0070C0"/>
          <w:lang w:eastAsia="en-GB"/>
        </w:rPr>
      </w:pPr>
      <w:r w:rsidRPr="001C2296">
        <w:rPr>
          <w:rFonts w:ascii="Arial" w:eastAsia="Times New Roman" w:hAnsi="Arial" w:cs="Arial"/>
          <w:b/>
          <w:bCs/>
          <w:color w:val="0070C0"/>
          <w:lang w:eastAsia="en-GB"/>
        </w:rPr>
        <w:t>Records p</w:t>
      </w:r>
      <w:r w:rsidR="0075651C" w:rsidRPr="001C2296">
        <w:rPr>
          <w:rFonts w:ascii="Arial" w:eastAsia="Times New Roman" w:hAnsi="Arial" w:cs="Arial"/>
          <w:b/>
          <w:bCs/>
          <w:color w:val="0070C0"/>
          <w:lang w:eastAsia="en-GB"/>
        </w:rPr>
        <w:t>ertaining to Personal Supervision</w:t>
      </w:r>
    </w:p>
    <w:p w14:paraId="782AD383" w14:textId="77777777" w:rsidR="0075651C" w:rsidRPr="001C2296" w:rsidRDefault="0075651C" w:rsidP="001A0EF8">
      <w:pPr>
        <w:spacing w:before="100" w:beforeAutospacing="1" w:after="100" w:afterAutospacing="1" w:line="276" w:lineRule="auto"/>
        <w:outlineLvl w:val="3"/>
        <w:rPr>
          <w:rFonts w:ascii="Arial" w:eastAsia="Times New Roman" w:hAnsi="Arial" w:cs="Arial"/>
          <w:b/>
          <w:bCs/>
          <w:lang w:eastAsia="en-GB"/>
        </w:rPr>
      </w:pPr>
      <w:r w:rsidRPr="001C2296">
        <w:rPr>
          <w:rFonts w:ascii="Arial" w:eastAsia="Times New Roman" w:hAnsi="Arial" w:cs="Arial"/>
          <w:b/>
          <w:bCs/>
          <w:lang w:eastAsia="en-GB"/>
        </w:rPr>
        <w:t>Purpose</w:t>
      </w:r>
    </w:p>
    <w:p w14:paraId="1E01305E"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Personal supervision concerns the health, welfare, professional development, performance and other day to day personnel aspects of staff management and support. Records pertaining to personal supervision must be maintained separately from records of supervisory discussion for professional case-work interventions.</w:t>
      </w:r>
    </w:p>
    <w:p w14:paraId="2EA94FA8"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The record should detail the monitoring and support of the staff member’s progress and welfare within their role and incorporate</w:t>
      </w:r>
      <w:r w:rsidR="001C2296">
        <w:rPr>
          <w:rFonts w:ascii="Arial" w:eastAsia="Times New Roman" w:hAnsi="Arial" w:cs="Arial"/>
          <w:lang w:eastAsia="en-GB"/>
        </w:rPr>
        <w:t xml:space="preserve"> </w:t>
      </w:r>
      <w:r w:rsidRPr="001C2296">
        <w:rPr>
          <w:rFonts w:ascii="Arial" w:eastAsia="Times New Roman" w:hAnsi="Arial" w:cs="Arial"/>
          <w:i/>
          <w:iCs/>
          <w:lang w:eastAsia="en-GB"/>
        </w:rPr>
        <w:t>relevant</w:t>
      </w:r>
      <w:r w:rsidR="001C2296">
        <w:rPr>
          <w:rFonts w:ascii="Arial" w:eastAsia="Times New Roman" w:hAnsi="Arial" w:cs="Arial"/>
          <w:i/>
          <w:iCs/>
          <w:lang w:eastAsia="en-GB"/>
        </w:rPr>
        <w:t xml:space="preserve"> </w:t>
      </w:r>
      <w:r w:rsidRPr="001C2296">
        <w:rPr>
          <w:rFonts w:ascii="Arial" w:eastAsia="Times New Roman" w:hAnsi="Arial" w:cs="Arial"/>
          <w:lang w:eastAsia="en-GB"/>
        </w:rPr>
        <w:t>aspects of health, welfare and functioning that may have an impact on their ability to undertake work either safely or competently. Equally, it should outline any potential relevant impacts on the staff member of the wor</w:t>
      </w:r>
      <w:r w:rsidR="00114A4D" w:rsidRPr="001C2296">
        <w:rPr>
          <w:rFonts w:ascii="Arial" w:eastAsia="Times New Roman" w:hAnsi="Arial" w:cs="Arial"/>
          <w:lang w:eastAsia="en-GB"/>
        </w:rPr>
        <w:t>k</w:t>
      </w:r>
      <w:r w:rsidRPr="001C2296">
        <w:rPr>
          <w:rFonts w:ascii="Arial" w:eastAsia="Times New Roman" w:hAnsi="Arial" w:cs="Arial"/>
          <w:lang w:eastAsia="en-GB"/>
        </w:rPr>
        <w:t xml:space="preserve"> being undertaken and why this may be significant, as well as managerial support being offered.</w:t>
      </w:r>
    </w:p>
    <w:p w14:paraId="30619AC7"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Where there are concerns about functioning or capability, or where the need for other supports are identified (including specific risk assessment for factors such as pregnancy</w:t>
      </w:r>
      <w:r w:rsidR="00896AA9">
        <w:rPr>
          <w:rFonts w:ascii="Arial" w:eastAsia="Times New Roman" w:hAnsi="Arial" w:cs="Arial"/>
          <w:lang w:eastAsia="en-GB"/>
        </w:rPr>
        <w:t xml:space="preserve"> or threats from </w:t>
      </w:r>
      <w:r w:rsidR="00C524E1">
        <w:rPr>
          <w:rFonts w:ascii="Arial" w:eastAsia="Times New Roman" w:hAnsi="Arial" w:cs="Arial"/>
          <w:lang w:eastAsia="en-GB"/>
        </w:rPr>
        <w:t>service users</w:t>
      </w:r>
      <w:r w:rsidRPr="001C2296">
        <w:rPr>
          <w:rFonts w:ascii="Arial" w:eastAsia="Times New Roman" w:hAnsi="Arial" w:cs="Arial"/>
          <w:lang w:eastAsia="en-GB"/>
        </w:rPr>
        <w:t>), the support plan should be outlined in the supervision record (cross referenced to risk assessments where appropriate), to ensure clarity of expectation, reassurance and accountability (both re the staff member and the organisation).</w:t>
      </w:r>
    </w:p>
    <w:p w14:paraId="2B7B875B"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Personal supervision records should also track workload and any impact factors, as well as hours worked/TOIL and Annual Leave to ensure that any connected welfare issues are considered and addressed within the organisation’s duty of care. Within this, sickness absence should be understood and monitored to enable its consideration in the context of any possible links to work, capability, coping, etc. and to ensure support and risk assessment is considered where appropriate.</w:t>
      </w:r>
    </w:p>
    <w:p w14:paraId="3D047757" w14:textId="77777777" w:rsidR="00D86193"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 xml:space="preserve">Professional development and career progression should be explored and monitored within personal supervision and plans for progression recorded within the guidelines for BCP’s </w:t>
      </w:r>
      <w:r w:rsidR="00D86193" w:rsidRPr="001C2296">
        <w:rPr>
          <w:rFonts w:ascii="Arial" w:eastAsia="Times New Roman" w:hAnsi="Arial" w:cs="Arial"/>
          <w:lang w:eastAsia="en-GB"/>
        </w:rPr>
        <w:t>professional development p</w:t>
      </w:r>
      <w:r w:rsidRPr="001C2296">
        <w:rPr>
          <w:rFonts w:ascii="Arial" w:eastAsia="Times New Roman" w:hAnsi="Arial" w:cs="Arial"/>
          <w:lang w:eastAsia="en-GB"/>
        </w:rPr>
        <w:t>rocess</w:t>
      </w:r>
      <w:r w:rsidR="00D86193" w:rsidRPr="001C2296">
        <w:rPr>
          <w:rFonts w:ascii="Arial" w:eastAsia="Times New Roman" w:hAnsi="Arial" w:cs="Arial"/>
          <w:lang w:eastAsia="en-GB"/>
        </w:rPr>
        <w:t>.</w:t>
      </w:r>
    </w:p>
    <w:p w14:paraId="6F6310CE"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 xml:space="preserve">Celebrated and recognised good practice should be acknowledged and recorded, as should discussion for individual and specific areas of additional practitioner responsibility (e.g. supervision/practice education/lead responsibility of a </w:t>
      </w:r>
      <w:proofErr w:type="gramStart"/>
      <w:r w:rsidRPr="001C2296">
        <w:rPr>
          <w:rFonts w:ascii="Arial" w:eastAsia="Times New Roman" w:hAnsi="Arial" w:cs="Arial"/>
          <w:lang w:eastAsia="en-GB"/>
        </w:rPr>
        <w:t>particular area</w:t>
      </w:r>
      <w:proofErr w:type="gramEnd"/>
      <w:r w:rsidRPr="001C2296">
        <w:rPr>
          <w:rFonts w:ascii="Arial" w:eastAsia="Times New Roman" w:hAnsi="Arial" w:cs="Arial"/>
          <w:lang w:eastAsia="en-GB"/>
        </w:rPr>
        <w:t xml:space="preserve"> of practice).</w:t>
      </w:r>
    </w:p>
    <w:p w14:paraId="4688A4A0" w14:textId="77777777" w:rsidR="0075651C" w:rsidRPr="001C2296" w:rsidRDefault="0075651C" w:rsidP="001A0EF8">
      <w:pPr>
        <w:spacing w:before="100" w:beforeAutospacing="1" w:after="100" w:afterAutospacing="1" w:line="276" w:lineRule="auto"/>
        <w:jc w:val="both"/>
        <w:outlineLvl w:val="3"/>
        <w:rPr>
          <w:rFonts w:ascii="Arial" w:eastAsia="Times New Roman" w:hAnsi="Arial" w:cs="Arial"/>
          <w:b/>
          <w:bCs/>
          <w:color w:val="0070C0"/>
          <w:lang w:eastAsia="en-GB"/>
        </w:rPr>
      </w:pPr>
      <w:r w:rsidRPr="001C2296">
        <w:rPr>
          <w:rFonts w:ascii="Arial" w:eastAsia="Times New Roman" w:hAnsi="Arial" w:cs="Arial"/>
          <w:b/>
          <w:bCs/>
          <w:color w:val="0070C0"/>
          <w:lang w:eastAsia="en-GB"/>
        </w:rPr>
        <w:t>Recording Process</w:t>
      </w:r>
    </w:p>
    <w:p w14:paraId="03205649" w14:textId="3B2FD3E9" w:rsidR="00C524E1" w:rsidRDefault="0075651C" w:rsidP="00C524E1">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Personal supervision should be typed on a consistent electronic form</w:t>
      </w:r>
      <w:r w:rsidR="007C5A75">
        <w:rPr>
          <w:rFonts w:ascii="Arial" w:eastAsia="Times New Roman" w:hAnsi="Arial" w:cs="Arial"/>
          <w:lang w:eastAsia="en-GB"/>
        </w:rPr>
        <w:t>, (example a</w:t>
      </w:r>
      <w:r w:rsidRPr="001C2296">
        <w:rPr>
          <w:rFonts w:ascii="Arial" w:eastAsia="Times New Roman" w:hAnsi="Arial" w:cs="Arial"/>
          <w:lang w:eastAsia="en-GB"/>
        </w:rPr>
        <w:t>ttached a</w:t>
      </w:r>
      <w:r w:rsidR="00D86193" w:rsidRPr="001C2296">
        <w:rPr>
          <w:rFonts w:ascii="Arial" w:eastAsia="Times New Roman" w:hAnsi="Arial" w:cs="Arial"/>
          <w:lang w:eastAsia="en-GB"/>
        </w:rPr>
        <w:t xml:space="preserve">t Appendix </w:t>
      </w:r>
      <w:r w:rsidR="00F41116" w:rsidRPr="001C2296">
        <w:rPr>
          <w:rFonts w:ascii="Arial" w:eastAsia="Times New Roman" w:hAnsi="Arial" w:cs="Arial"/>
          <w:lang w:eastAsia="en-GB"/>
        </w:rPr>
        <w:t>1</w:t>
      </w:r>
      <w:r w:rsidR="00D86193" w:rsidRPr="001C2296">
        <w:rPr>
          <w:rFonts w:ascii="Arial" w:eastAsia="Times New Roman" w:hAnsi="Arial" w:cs="Arial"/>
          <w:lang w:eastAsia="en-GB"/>
        </w:rPr>
        <w:t xml:space="preserve">: </w:t>
      </w:r>
      <w:r w:rsidR="00D86193" w:rsidRPr="00C524E1">
        <w:rPr>
          <w:rFonts w:ascii="Arial" w:eastAsia="Times New Roman" w:hAnsi="Arial" w:cs="Arial"/>
          <w:i/>
          <w:lang w:eastAsia="en-GB"/>
        </w:rPr>
        <w:t>Personal Supervision Record Template</w:t>
      </w:r>
      <w:r w:rsidR="007C5A75" w:rsidRPr="007C5A75">
        <w:rPr>
          <w:rFonts w:ascii="Arial" w:eastAsia="Times New Roman" w:hAnsi="Arial" w:cs="Arial"/>
          <w:lang w:eastAsia="en-GB"/>
        </w:rPr>
        <w:t>)</w:t>
      </w:r>
      <w:r w:rsidRPr="001C2296">
        <w:rPr>
          <w:rFonts w:ascii="Arial" w:eastAsia="Times New Roman" w:hAnsi="Arial" w:cs="Arial"/>
          <w:lang w:eastAsia="en-GB"/>
        </w:rPr>
        <w:t>. The completed form should be uploaded into the worker’s file in the team’s secure, access-defined Personal Supervision Folder</w:t>
      </w:r>
      <w:r w:rsidR="00D86193" w:rsidRPr="001C2296">
        <w:rPr>
          <w:rFonts w:ascii="Arial" w:eastAsia="Times New Roman" w:hAnsi="Arial" w:cs="Arial"/>
          <w:lang w:eastAsia="en-GB"/>
        </w:rPr>
        <w:t>, access to this file should be controlled on a ‘need to see’ basis. The member of staff who is subject of the personal supervision file will be able to save and/or print a copy of the record to be kept for as long as they wish.</w:t>
      </w:r>
    </w:p>
    <w:p w14:paraId="0A9ADEED" w14:textId="77777777" w:rsidR="00C524E1" w:rsidRPr="00C524E1" w:rsidRDefault="00C524E1" w:rsidP="00C524E1">
      <w:pPr>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lastRenderedPageBreak/>
        <w:t xml:space="preserve">The supervisee should be offered a draft version of the </w:t>
      </w:r>
      <w:r w:rsidRPr="00C524E1">
        <w:rPr>
          <w:rFonts w:ascii="Arial" w:eastAsia="Times New Roman" w:hAnsi="Arial" w:cs="Arial"/>
          <w:i/>
          <w:lang w:eastAsia="en-GB"/>
        </w:rPr>
        <w:t>Personal Supervision Record Template</w:t>
      </w:r>
      <w:r>
        <w:rPr>
          <w:rFonts w:ascii="Arial" w:eastAsia="Times New Roman" w:hAnsi="Arial" w:cs="Arial"/>
          <w:i/>
          <w:lang w:eastAsia="en-GB"/>
        </w:rPr>
        <w:t xml:space="preserve"> </w:t>
      </w:r>
      <w:r w:rsidRPr="00C524E1">
        <w:rPr>
          <w:rFonts w:ascii="Arial" w:eastAsia="Times New Roman" w:hAnsi="Arial" w:cs="Arial"/>
          <w:lang w:eastAsia="en-GB"/>
        </w:rPr>
        <w:t xml:space="preserve">and should be given </w:t>
      </w:r>
      <w:r>
        <w:rPr>
          <w:rFonts w:ascii="Arial" w:eastAsia="Times New Roman" w:hAnsi="Arial" w:cs="Arial"/>
          <w:lang w:eastAsia="en-GB"/>
        </w:rPr>
        <w:t>an opportunity to check, agree or suggest amendments to the document. Any changes should then be agreed by the supervisor before both parties sign the document prior to it being stored.</w:t>
      </w:r>
    </w:p>
    <w:p w14:paraId="7266EA9C" w14:textId="59E221E6" w:rsidR="00D86193" w:rsidRPr="001C2296" w:rsidRDefault="00D86193" w:rsidP="00C524E1">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 xml:space="preserve">At the outset of the supervisory arrangement, the staff member should be advised of the system used to record personal supervision and of their right to retain their own copies of these records. They should be encouraged </w:t>
      </w:r>
      <w:r w:rsidR="007C5A75" w:rsidRPr="001C2296">
        <w:rPr>
          <w:rFonts w:ascii="Arial" w:eastAsia="Times New Roman" w:hAnsi="Arial" w:cs="Arial"/>
          <w:lang w:eastAsia="en-GB"/>
        </w:rPr>
        <w:t xml:space="preserve">to ensure </w:t>
      </w:r>
      <w:r w:rsidRPr="001C2296">
        <w:rPr>
          <w:rFonts w:ascii="Arial" w:eastAsia="Times New Roman" w:hAnsi="Arial" w:cs="Arial"/>
          <w:lang w:eastAsia="en-GB"/>
        </w:rPr>
        <w:t>that in the interests of transparency, records remain unaltered and to safeguard both parties in the eventuality of investigations (e.g. disciplinary or complaints investigations), that they maintain duplicate records within a personally-held and separate file.</w:t>
      </w:r>
    </w:p>
    <w:p w14:paraId="71436290"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The typing of supervision notes can be completed by the supervisor, or delegated to an identified administration officer, although this will need careful consideration in respect of any personal information that should not be shared and should be with the agreement of the supervisee.</w:t>
      </w:r>
    </w:p>
    <w:p w14:paraId="412921A1"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All records should clearly detail decisions that have been made and the reasons for these, any agreed actions including who will take responsibility and the timescales for carrying out these actions.</w:t>
      </w:r>
    </w:p>
    <w:p w14:paraId="61FBE5F1"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Case information relating to children should not be included in this record unless specifically relevant, either because of defined impact of the involvement on the worker, or because some aspect of the worker’s history or experience is impacting/may impact on their practice. Case information recorded for this purpose must be anonymous and relevant.</w:t>
      </w:r>
    </w:p>
    <w:p w14:paraId="17B14132" w14:textId="77777777" w:rsidR="0075651C" w:rsidRPr="001C2296" w:rsidRDefault="0075651C" w:rsidP="001A0EF8">
      <w:pPr>
        <w:spacing w:before="100" w:beforeAutospacing="1" w:after="100" w:afterAutospacing="1" w:line="276" w:lineRule="auto"/>
        <w:jc w:val="both"/>
        <w:outlineLvl w:val="3"/>
        <w:rPr>
          <w:rFonts w:ascii="Arial" w:eastAsia="Times New Roman" w:hAnsi="Arial" w:cs="Arial"/>
          <w:b/>
          <w:bCs/>
          <w:color w:val="0070C0"/>
          <w:lang w:eastAsia="en-GB"/>
        </w:rPr>
      </w:pPr>
      <w:bookmarkStart w:id="3" w:name="c_and_a"/>
      <w:bookmarkEnd w:id="3"/>
      <w:r w:rsidRPr="001C2296">
        <w:rPr>
          <w:rFonts w:ascii="Arial" w:eastAsia="Times New Roman" w:hAnsi="Arial" w:cs="Arial"/>
          <w:b/>
          <w:bCs/>
          <w:color w:val="0070C0"/>
          <w:lang w:eastAsia="en-GB"/>
        </w:rPr>
        <w:t>Confidentiality and Access</w:t>
      </w:r>
    </w:p>
    <w:p w14:paraId="061ECB32"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1 to 1 supervision is a private, but not confidential process. This means that the records are the property of the organisation, not the individual.</w:t>
      </w:r>
      <w:r w:rsidR="00C524E1">
        <w:rPr>
          <w:rFonts w:ascii="Arial" w:eastAsia="Times New Roman" w:hAnsi="Arial" w:cs="Arial"/>
          <w:lang w:eastAsia="en-GB"/>
        </w:rPr>
        <w:t xml:space="preserve"> </w:t>
      </w:r>
      <w:r w:rsidRPr="001C2296">
        <w:rPr>
          <w:rFonts w:ascii="Arial" w:eastAsia="Times New Roman" w:hAnsi="Arial" w:cs="Arial"/>
          <w:lang w:eastAsia="en-GB"/>
        </w:rPr>
        <w:t>From time to time supervisors will need to discuss the content of supervision sessions with others e.g. their own line managers or records may need to be accessed by senior managers (e.g. for quality assurance purposes), investigating officers (e.g. for disciplinary purposes) or inspectors (e.g. Ofsted).</w:t>
      </w:r>
      <w:r w:rsidR="00025554" w:rsidRPr="001C2296">
        <w:rPr>
          <w:rFonts w:ascii="Arial" w:eastAsia="Times New Roman" w:hAnsi="Arial" w:cs="Arial"/>
          <w:lang w:eastAsia="en-GB"/>
        </w:rPr>
        <w:t xml:space="preserve"> </w:t>
      </w:r>
      <w:r w:rsidRPr="001C2296">
        <w:rPr>
          <w:rFonts w:ascii="Arial" w:eastAsia="Times New Roman" w:hAnsi="Arial" w:cs="Arial"/>
          <w:lang w:eastAsia="en-GB"/>
        </w:rPr>
        <w:t>They should however, be accessed only by those who have a ‘need to know’ and with a defined purpose at the time of access. The supervisee should be clear at the outset and within the supervisory agreement as to who might view their records and for what purpose.</w:t>
      </w:r>
    </w:p>
    <w:p w14:paraId="66660132"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Whoever has access, clear agreement between supervisor and supervisee regarding what is being recorded is crucial to confidence and thus, it is advisable that the record only contains information relevant to the professional role and as agreed with the supervisee. Where there is a level of disagreement, but a supervisor feels that it is necessary to record something they have been told (e.g. because of possible practice impact), the rationale should be explained, discussed and considered within supervision and records should document the outcome of those discussions.</w:t>
      </w:r>
    </w:p>
    <w:p w14:paraId="7248D8AB" w14:textId="77777777" w:rsidR="0075651C" w:rsidRPr="001C2296" w:rsidRDefault="0075651C" w:rsidP="001A0EF8">
      <w:pPr>
        <w:spacing w:before="100" w:beforeAutospacing="1" w:after="100" w:afterAutospacing="1" w:line="276" w:lineRule="auto"/>
        <w:jc w:val="both"/>
        <w:outlineLvl w:val="3"/>
        <w:rPr>
          <w:rFonts w:ascii="Arial" w:eastAsia="Times New Roman" w:hAnsi="Arial" w:cs="Arial"/>
          <w:b/>
          <w:bCs/>
          <w:color w:val="0070C0"/>
          <w:lang w:eastAsia="en-GB"/>
        </w:rPr>
      </w:pPr>
      <w:r w:rsidRPr="001C2296">
        <w:rPr>
          <w:rFonts w:ascii="Arial" w:eastAsia="Times New Roman" w:hAnsi="Arial" w:cs="Arial"/>
          <w:b/>
          <w:bCs/>
          <w:color w:val="0070C0"/>
          <w:lang w:eastAsia="en-GB"/>
        </w:rPr>
        <w:t>Storage and Retention</w:t>
      </w:r>
    </w:p>
    <w:p w14:paraId="6FACFB79"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lastRenderedPageBreak/>
        <w:t>Personal supervision records, along with the Supervision Agreement, documents relating to Personal Development Planning and appraisal and other relevant information (e.g. correspondence; sickness documents; risk assessments, etc), will be maintained on the staff member’s Personal Supervision File within the secure team supervision folder.</w:t>
      </w:r>
    </w:p>
    <w:p w14:paraId="5A384BC3"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When a supervisee transfers to a new supervisor within their existing team, transfers to a new role within the same team, or transfers to a different service</w:t>
      </w:r>
      <w:r w:rsidR="00C524E1">
        <w:rPr>
          <w:rFonts w:ascii="Arial" w:eastAsia="Times New Roman" w:hAnsi="Arial" w:cs="Arial"/>
          <w:lang w:eastAsia="en-GB"/>
        </w:rPr>
        <w:t xml:space="preserve"> </w:t>
      </w:r>
      <w:r w:rsidRPr="001C2296">
        <w:rPr>
          <w:rFonts w:ascii="Arial" w:eastAsia="Times New Roman" w:hAnsi="Arial" w:cs="Arial"/>
          <w:lang w:eastAsia="en-GB"/>
        </w:rPr>
        <w:t>area/team within the same Directorate, records should be transferred with them by changing permissions to the new manager/supervisor and moving the worker’s file where necessary (being sure to remove permissions from previous managers who are no longer involved, to maintain continued parameters of confidentiality).</w:t>
      </w:r>
    </w:p>
    <w:p w14:paraId="3CBF6CF4" w14:textId="77777777" w:rsidR="0075651C" w:rsidRPr="001C2296"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When a staff member leaves the Directorate or employment within the Authority, records are not transferred to a new employer, but do need to be retained to ensure availability in the event of future queries relating to safeguarding, or the response of the employer to matters of ill-health or welfare.</w:t>
      </w:r>
    </w:p>
    <w:p w14:paraId="16C3A2D0" w14:textId="663C3323" w:rsidR="0075651C" w:rsidRDefault="0075651C" w:rsidP="001A0EF8">
      <w:pPr>
        <w:spacing w:before="100" w:beforeAutospacing="1" w:after="100" w:afterAutospacing="1" w:line="276" w:lineRule="auto"/>
        <w:jc w:val="both"/>
        <w:rPr>
          <w:rFonts w:ascii="Arial" w:eastAsia="Times New Roman" w:hAnsi="Arial" w:cs="Arial"/>
          <w:lang w:eastAsia="en-GB"/>
        </w:rPr>
      </w:pPr>
      <w:r w:rsidRPr="001C2296">
        <w:rPr>
          <w:rFonts w:ascii="Arial" w:eastAsia="Times New Roman" w:hAnsi="Arial" w:cs="Arial"/>
          <w:lang w:eastAsia="en-GB"/>
        </w:rPr>
        <w:t>Personal supervision records held by BCP Council will thus be maintained for a further period of no less than 6 years after an employee has left the employment of the Authority.</w:t>
      </w:r>
    </w:p>
    <w:p w14:paraId="391CE0BE" w14:textId="56517596" w:rsidR="00DD1423" w:rsidRPr="001C2296" w:rsidRDefault="00DD1423" w:rsidP="00DD1423">
      <w:pPr>
        <w:spacing w:before="100" w:beforeAutospacing="1" w:after="100" w:afterAutospacing="1" w:line="276" w:lineRule="auto"/>
        <w:jc w:val="both"/>
        <w:outlineLvl w:val="3"/>
        <w:rPr>
          <w:rFonts w:ascii="Arial" w:eastAsia="Times New Roman" w:hAnsi="Arial" w:cs="Arial"/>
          <w:b/>
          <w:bCs/>
          <w:color w:val="0070C0"/>
          <w:lang w:eastAsia="en-GB"/>
        </w:rPr>
      </w:pPr>
      <w:r>
        <w:rPr>
          <w:rFonts w:ascii="Arial" w:eastAsia="Times New Roman" w:hAnsi="Arial" w:cs="Arial"/>
          <w:b/>
          <w:bCs/>
          <w:color w:val="0070C0"/>
          <w:lang w:eastAsia="en-GB"/>
        </w:rPr>
        <w:t>Quality Assurance</w:t>
      </w:r>
    </w:p>
    <w:p w14:paraId="33323D16" w14:textId="77777777" w:rsidR="00DD1423" w:rsidRDefault="00DD1423" w:rsidP="001A0EF8">
      <w:pPr>
        <w:spacing w:before="100" w:beforeAutospacing="1" w:after="100" w:afterAutospacing="1" w:line="276" w:lineRule="auto"/>
        <w:jc w:val="both"/>
        <w:rPr>
          <w:rFonts w:ascii="Arial" w:eastAsia="Times New Roman" w:hAnsi="Arial" w:cs="Arial"/>
          <w:szCs w:val="18"/>
          <w:lang w:eastAsia="en-GB"/>
        </w:rPr>
      </w:pPr>
      <w:r w:rsidRPr="00B734D1">
        <w:rPr>
          <w:rFonts w:ascii="Arial" w:eastAsia="Times New Roman" w:hAnsi="Arial" w:cs="Arial"/>
          <w:szCs w:val="18"/>
          <w:lang w:eastAsia="en-GB"/>
        </w:rPr>
        <w:t xml:space="preserve">It is an expectation that </w:t>
      </w:r>
      <w:r>
        <w:rPr>
          <w:rFonts w:ascii="Arial" w:eastAsia="Times New Roman" w:hAnsi="Arial" w:cs="Arial"/>
          <w:szCs w:val="18"/>
          <w:lang w:eastAsia="en-GB"/>
        </w:rPr>
        <w:t xml:space="preserve">at least annually </w:t>
      </w:r>
      <w:r w:rsidRPr="00B734D1">
        <w:rPr>
          <w:rFonts w:ascii="Arial" w:eastAsia="Times New Roman" w:hAnsi="Arial" w:cs="Arial"/>
          <w:szCs w:val="18"/>
          <w:lang w:eastAsia="en-GB"/>
        </w:rPr>
        <w:t xml:space="preserve">the </w:t>
      </w:r>
      <w:r>
        <w:rPr>
          <w:rFonts w:ascii="Arial" w:eastAsia="Times New Roman" w:hAnsi="Arial" w:cs="Arial"/>
          <w:szCs w:val="18"/>
          <w:lang w:eastAsia="en-GB"/>
        </w:rPr>
        <w:t xml:space="preserve">manager of the </w:t>
      </w:r>
      <w:r w:rsidRPr="00B734D1">
        <w:rPr>
          <w:rFonts w:ascii="Arial" w:eastAsia="Times New Roman" w:hAnsi="Arial" w:cs="Arial"/>
          <w:szCs w:val="18"/>
          <w:lang w:eastAsia="en-GB"/>
        </w:rPr>
        <w:t xml:space="preserve">supervisor will observe </w:t>
      </w:r>
      <w:r>
        <w:rPr>
          <w:rFonts w:ascii="Arial" w:eastAsia="Times New Roman" w:hAnsi="Arial" w:cs="Arial"/>
          <w:szCs w:val="18"/>
          <w:lang w:eastAsia="en-GB"/>
        </w:rPr>
        <w:t xml:space="preserve">a supervision and offer feedback to the supervisor about areas of strength and areas for development. </w:t>
      </w:r>
    </w:p>
    <w:p w14:paraId="7A4A2BDE" w14:textId="096A322A" w:rsidR="00DD1423" w:rsidRDefault="00DD1423" w:rsidP="001A0EF8">
      <w:pPr>
        <w:spacing w:before="100" w:beforeAutospacing="1" w:after="100" w:afterAutospacing="1" w:line="276" w:lineRule="auto"/>
        <w:jc w:val="both"/>
        <w:rPr>
          <w:rFonts w:ascii="Arial" w:eastAsia="Times New Roman" w:hAnsi="Arial" w:cs="Arial"/>
          <w:szCs w:val="18"/>
          <w:lang w:eastAsia="en-GB"/>
        </w:rPr>
      </w:pPr>
      <w:r>
        <w:rPr>
          <w:rFonts w:ascii="Arial" w:eastAsia="Times New Roman" w:hAnsi="Arial" w:cs="Arial"/>
          <w:szCs w:val="18"/>
          <w:lang w:eastAsia="en-GB"/>
        </w:rPr>
        <w:t xml:space="preserve">Service managers are expected to monitor reports that show the frequency of supervision sessions with employees and </w:t>
      </w:r>
      <w:proofErr w:type="gramStart"/>
      <w:r>
        <w:rPr>
          <w:rFonts w:ascii="Arial" w:eastAsia="Times New Roman" w:hAnsi="Arial" w:cs="Arial"/>
          <w:szCs w:val="18"/>
          <w:lang w:eastAsia="en-GB"/>
        </w:rPr>
        <w:t>take action</w:t>
      </w:r>
      <w:proofErr w:type="gramEnd"/>
      <w:r>
        <w:rPr>
          <w:rFonts w:ascii="Arial" w:eastAsia="Times New Roman" w:hAnsi="Arial" w:cs="Arial"/>
          <w:szCs w:val="18"/>
          <w:lang w:eastAsia="en-GB"/>
        </w:rPr>
        <w:t xml:space="preserve"> if necessary.</w:t>
      </w:r>
    </w:p>
    <w:p w14:paraId="4A131CE5" w14:textId="0576590D" w:rsidR="00402C75" w:rsidRDefault="00402C75" w:rsidP="001A0EF8">
      <w:pPr>
        <w:spacing w:before="100" w:beforeAutospacing="1" w:after="100" w:afterAutospacing="1" w:line="276" w:lineRule="auto"/>
        <w:jc w:val="both"/>
        <w:rPr>
          <w:rFonts w:ascii="Arial" w:eastAsia="Times New Roman" w:hAnsi="Arial" w:cs="Arial"/>
          <w:szCs w:val="18"/>
          <w:lang w:eastAsia="en-GB"/>
        </w:rPr>
      </w:pPr>
      <w:r>
        <w:rPr>
          <w:rFonts w:ascii="Arial" w:eastAsia="Times New Roman" w:hAnsi="Arial" w:cs="Arial"/>
          <w:szCs w:val="18"/>
          <w:lang w:eastAsia="en-GB"/>
        </w:rPr>
        <w:t xml:space="preserve">Service managers will regularly check the supervision records maintained by the team manager and confirm supervision is occurring at the correct frequency and </w:t>
      </w:r>
      <w:proofErr w:type="gramStart"/>
      <w:r>
        <w:rPr>
          <w:rFonts w:ascii="Arial" w:eastAsia="Times New Roman" w:hAnsi="Arial" w:cs="Arial"/>
          <w:szCs w:val="18"/>
          <w:lang w:eastAsia="en-GB"/>
        </w:rPr>
        <w:t>take action</w:t>
      </w:r>
      <w:proofErr w:type="gramEnd"/>
      <w:r>
        <w:rPr>
          <w:rFonts w:ascii="Arial" w:eastAsia="Times New Roman" w:hAnsi="Arial" w:cs="Arial"/>
          <w:szCs w:val="18"/>
          <w:lang w:eastAsia="en-GB"/>
        </w:rPr>
        <w:t xml:space="preserve"> if necessary.</w:t>
      </w:r>
    </w:p>
    <w:p w14:paraId="1C188C5F" w14:textId="2AD15A8A" w:rsidR="00402C75" w:rsidRDefault="00402C75" w:rsidP="001A0EF8">
      <w:pPr>
        <w:spacing w:before="100" w:beforeAutospacing="1" w:after="100" w:afterAutospacing="1" w:line="276" w:lineRule="auto"/>
        <w:jc w:val="both"/>
        <w:rPr>
          <w:rFonts w:ascii="Arial" w:eastAsia="Times New Roman" w:hAnsi="Arial" w:cs="Arial"/>
          <w:szCs w:val="18"/>
          <w:lang w:eastAsia="en-GB"/>
        </w:rPr>
      </w:pPr>
      <w:r>
        <w:rPr>
          <w:rFonts w:ascii="Arial" w:eastAsia="Times New Roman" w:hAnsi="Arial" w:cs="Arial"/>
          <w:szCs w:val="18"/>
          <w:lang w:eastAsia="en-GB"/>
        </w:rPr>
        <w:t>Service managers will also talk to staff and ensure that supervision is occurring at the correct frequency and standard.</w:t>
      </w:r>
    </w:p>
    <w:p w14:paraId="3C8B2EF5" w14:textId="1C8AE14E" w:rsidR="00402C75" w:rsidRDefault="00402C75" w:rsidP="001A0EF8">
      <w:pPr>
        <w:spacing w:before="100" w:beforeAutospacing="1" w:after="100" w:afterAutospacing="1" w:line="276" w:lineRule="auto"/>
        <w:jc w:val="both"/>
        <w:rPr>
          <w:rFonts w:ascii="Arial" w:eastAsia="Times New Roman" w:hAnsi="Arial" w:cs="Arial"/>
          <w:szCs w:val="18"/>
          <w:lang w:eastAsia="en-GB"/>
        </w:rPr>
      </w:pPr>
      <w:r>
        <w:rPr>
          <w:rFonts w:ascii="Arial" w:eastAsia="Times New Roman" w:hAnsi="Arial" w:cs="Arial"/>
          <w:szCs w:val="18"/>
          <w:lang w:eastAsia="en-GB"/>
        </w:rPr>
        <w:t>The quality and standard of supervision will be part of the ongoing Quality Assurance activity.</w:t>
      </w:r>
    </w:p>
    <w:p w14:paraId="6A49B4B1" w14:textId="77777777" w:rsidR="0075651C" w:rsidRDefault="0075651C" w:rsidP="00E65295">
      <w:pPr>
        <w:pBdr>
          <w:bottom w:val="single" w:sz="6" w:space="0" w:color="0495DF"/>
        </w:pBdr>
        <w:spacing w:before="100" w:beforeAutospacing="1" w:after="100" w:afterAutospacing="1" w:line="240" w:lineRule="auto"/>
        <w:outlineLvl w:val="1"/>
        <w:rPr>
          <w:rFonts w:ascii="Arial" w:eastAsia="Times New Roman" w:hAnsi="Arial" w:cs="Arial"/>
          <w:b/>
          <w:bCs/>
          <w:color w:val="50575B"/>
          <w:sz w:val="23"/>
          <w:szCs w:val="23"/>
          <w:lang w:eastAsia="en-GB"/>
        </w:rPr>
      </w:pPr>
    </w:p>
    <w:p w14:paraId="28A5CDCF" w14:textId="77777777" w:rsidR="00E65295" w:rsidRPr="00E65295" w:rsidRDefault="00E65295" w:rsidP="00E65295">
      <w:pPr>
        <w:spacing w:before="100" w:beforeAutospacing="1" w:after="100" w:afterAutospacing="1" w:line="252" w:lineRule="atLeast"/>
        <w:jc w:val="center"/>
        <w:rPr>
          <w:rFonts w:ascii="Arial" w:eastAsia="Times New Roman" w:hAnsi="Arial" w:cs="Arial"/>
          <w:b/>
          <w:bCs/>
          <w:color w:val="50575B"/>
          <w:sz w:val="18"/>
          <w:szCs w:val="18"/>
          <w:lang w:eastAsia="en-GB"/>
        </w:rPr>
      </w:pPr>
      <w:r w:rsidRPr="00E65295">
        <w:rPr>
          <w:rFonts w:ascii="Arial" w:eastAsia="Times New Roman" w:hAnsi="Arial" w:cs="Arial"/>
          <w:b/>
          <w:bCs/>
          <w:color w:val="50575B"/>
          <w:sz w:val="18"/>
          <w:szCs w:val="18"/>
          <w:lang w:eastAsia="en-GB"/>
        </w:rPr>
        <w:t>End</w:t>
      </w:r>
    </w:p>
    <w:p w14:paraId="7BD53A10" w14:textId="77777777" w:rsidR="00C212F4" w:rsidRDefault="00C212F4"/>
    <w:p w14:paraId="3E217D09" w14:textId="77777777" w:rsidR="00C212F4" w:rsidRDefault="00C212F4">
      <w:pPr>
        <w:rPr>
          <w:rFonts w:ascii="Arial" w:hAnsi="Arial" w:cs="Arial"/>
          <w:b/>
        </w:rPr>
      </w:pPr>
      <w:r>
        <w:rPr>
          <w:rFonts w:ascii="Arial" w:hAnsi="Arial" w:cs="Arial"/>
          <w:b/>
        </w:rPr>
        <w:br w:type="page"/>
      </w:r>
    </w:p>
    <w:p w14:paraId="25C69A9D" w14:textId="64118250" w:rsidR="00C212F4" w:rsidRDefault="00F41116" w:rsidP="00C212F4">
      <w:pPr>
        <w:jc w:val="center"/>
        <w:rPr>
          <w:rFonts w:ascii="Arial" w:hAnsi="Arial" w:cs="Arial"/>
          <w:b/>
        </w:rPr>
      </w:pPr>
      <w:r>
        <w:rPr>
          <w:rFonts w:ascii="Arial" w:hAnsi="Arial" w:cs="Arial"/>
          <w:b/>
        </w:rPr>
        <w:lastRenderedPageBreak/>
        <w:t xml:space="preserve">Appendix 1: </w:t>
      </w:r>
      <w:r w:rsidR="00402C75">
        <w:rPr>
          <w:rFonts w:ascii="Arial" w:hAnsi="Arial" w:cs="Arial"/>
          <w:b/>
        </w:rPr>
        <w:t xml:space="preserve">Example </w:t>
      </w:r>
      <w:r w:rsidR="00C212F4" w:rsidRPr="00E1380D">
        <w:rPr>
          <w:rFonts w:ascii="Arial" w:hAnsi="Arial" w:cs="Arial"/>
          <w:b/>
        </w:rPr>
        <w:t>Personal Supervision Record</w:t>
      </w:r>
      <w:r>
        <w:rPr>
          <w:rFonts w:ascii="Arial" w:hAnsi="Arial" w:cs="Arial"/>
          <w:b/>
        </w:rPr>
        <w:t xml:space="preserve"> Template</w:t>
      </w:r>
    </w:p>
    <w:p w14:paraId="4F26326E" w14:textId="77777777" w:rsidR="00C212F4" w:rsidRDefault="00C212F4" w:rsidP="00C212F4">
      <w:pPr>
        <w:rPr>
          <w:rFonts w:ascii="Arial" w:hAnsi="Arial" w:cs="Arial"/>
          <w:b/>
        </w:rPr>
      </w:pPr>
    </w:p>
    <w:tbl>
      <w:tblPr>
        <w:tblStyle w:val="TableGrid"/>
        <w:tblW w:w="8931" w:type="dxa"/>
        <w:tblInd w:w="-5" w:type="dxa"/>
        <w:tblLook w:val="04A0" w:firstRow="1" w:lastRow="0" w:firstColumn="1" w:lastColumn="0" w:noHBand="0" w:noVBand="1"/>
      </w:tblPr>
      <w:tblGrid>
        <w:gridCol w:w="6350"/>
        <w:gridCol w:w="2581"/>
      </w:tblGrid>
      <w:tr w:rsidR="00C212F4" w14:paraId="3FE9D0DF" w14:textId="77777777" w:rsidTr="00C212F4">
        <w:tc>
          <w:tcPr>
            <w:tcW w:w="6350" w:type="dxa"/>
          </w:tcPr>
          <w:p w14:paraId="0769850C" w14:textId="77777777" w:rsidR="00C212F4" w:rsidRPr="00E1380D" w:rsidRDefault="00C212F4" w:rsidP="00C212F4">
            <w:pPr>
              <w:rPr>
                <w:rFonts w:ascii="Arial" w:hAnsi="Arial" w:cs="Arial"/>
                <w:b/>
                <w:sz w:val="20"/>
                <w:szCs w:val="20"/>
              </w:rPr>
            </w:pPr>
            <w:r w:rsidRPr="00E1380D">
              <w:rPr>
                <w:rFonts w:ascii="Arial" w:hAnsi="Arial" w:cs="Arial"/>
                <w:b/>
                <w:sz w:val="20"/>
                <w:szCs w:val="20"/>
              </w:rPr>
              <w:t>Name of Supervisor:</w:t>
            </w:r>
          </w:p>
          <w:p w14:paraId="7621E417" w14:textId="77777777" w:rsidR="00C212F4" w:rsidRDefault="00C212F4" w:rsidP="00C212F4">
            <w:pPr>
              <w:rPr>
                <w:rFonts w:ascii="Arial" w:hAnsi="Arial" w:cs="Arial"/>
                <w:b/>
              </w:rPr>
            </w:pPr>
          </w:p>
        </w:tc>
        <w:tc>
          <w:tcPr>
            <w:tcW w:w="2581" w:type="dxa"/>
            <w:vMerge w:val="restart"/>
          </w:tcPr>
          <w:p w14:paraId="0D38322E" w14:textId="77777777" w:rsidR="00C212F4" w:rsidRPr="00E1380D" w:rsidRDefault="00C212F4" w:rsidP="00C212F4">
            <w:pPr>
              <w:rPr>
                <w:rFonts w:ascii="Arial" w:hAnsi="Arial" w:cs="Arial"/>
                <w:b/>
                <w:sz w:val="20"/>
                <w:szCs w:val="20"/>
              </w:rPr>
            </w:pPr>
            <w:r>
              <w:rPr>
                <w:rFonts w:ascii="Arial" w:hAnsi="Arial" w:cs="Arial"/>
                <w:b/>
                <w:sz w:val="20"/>
                <w:szCs w:val="20"/>
              </w:rPr>
              <w:t>Date of Supervision:</w:t>
            </w:r>
          </w:p>
        </w:tc>
      </w:tr>
      <w:tr w:rsidR="00C212F4" w14:paraId="4C720C35" w14:textId="77777777" w:rsidTr="00C212F4">
        <w:tc>
          <w:tcPr>
            <w:tcW w:w="6350" w:type="dxa"/>
          </w:tcPr>
          <w:p w14:paraId="07FEE3C4" w14:textId="77777777" w:rsidR="00C212F4" w:rsidRDefault="00C212F4" w:rsidP="00C212F4">
            <w:pPr>
              <w:rPr>
                <w:rFonts w:ascii="Arial" w:hAnsi="Arial" w:cs="Arial"/>
                <w:b/>
                <w:sz w:val="20"/>
                <w:szCs w:val="20"/>
              </w:rPr>
            </w:pPr>
            <w:r w:rsidRPr="00E1380D">
              <w:rPr>
                <w:rFonts w:ascii="Arial" w:hAnsi="Arial" w:cs="Arial"/>
                <w:b/>
                <w:sz w:val="20"/>
                <w:szCs w:val="20"/>
              </w:rPr>
              <w:t>Name of Supervisee:</w:t>
            </w:r>
          </w:p>
          <w:p w14:paraId="58748721" w14:textId="77777777" w:rsidR="00C212F4" w:rsidRPr="00E1380D" w:rsidRDefault="00C212F4" w:rsidP="00C212F4">
            <w:pPr>
              <w:rPr>
                <w:rFonts w:ascii="Arial" w:hAnsi="Arial" w:cs="Arial"/>
                <w:b/>
                <w:sz w:val="20"/>
                <w:szCs w:val="20"/>
              </w:rPr>
            </w:pPr>
          </w:p>
        </w:tc>
        <w:tc>
          <w:tcPr>
            <w:tcW w:w="2581" w:type="dxa"/>
            <w:vMerge/>
          </w:tcPr>
          <w:p w14:paraId="0970EE49" w14:textId="77777777" w:rsidR="00C212F4" w:rsidRPr="00E1380D" w:rsidRDefault="00C212F4" w:rsidP="00C212F4">
            <w:pPr>
              <w:rPr>
                <w:rFonts w:ascii="Arial" w:hAnsi="Arial" w:cs="Arial"/>
                <w:b/>
                <w:sz w:val="20"/>
                <w:szCs w:val="20"/>
              </w:rPr>
            </w:pPr>
          </w:p>
        </w:tc>
      </w:tr>
    </w:tbl>
    <w:p w14:paraId="4E4B351B" w14:textId="59531652" w:rsidR="00C212F4" w:rsidRDefault="00C212F4" w:rsidP="004B6E85">
      <w:pPr>
        <w:spacing w:before="360"/>
        <w:rPr>
          <w:rFonts w:ascii="Arial" w:hAnsi="Arial" w:cs="Arial"/>
          <w:sz w:val="20"/>
          <w:szCs w:val="20"/>
        </w:rPr>
      </w:pPr>
      <w:r w:rsidRPr="00F23197">
        <w:rPr>
          <w:rFonts w:ascii="Arial" w:hAnsi="Arial" w:cs="Arial"/>
          <w:sz w:val="20"/>
          <w:szCs w:val="20"/>
        </w:rPr>
        <w:t xml:space="preserve">The Personal Supervision </w:t>
      </w:r>
      <w:r>
        <w:rPr>
          <w:rFonts w:ascii="Arial" w:hAnsi="Arial" w:cs="Arial"/>
          <w:sz w:val="20"/>
          <w:szCs w:val="20"/>
        </w:rPr>
        <w:t>template should be used to record discussion and progress in respect of the staff member’s professional development and performance; any worries that may be raised about this (including impact issues); what is working well for them; and actions to help facilitate continued progress as well as to outline managerial support. Case information relating to children should not be included in this record unless specifically relevant either because of specific impact of the involvement on the worker or because some aspect of the worker’s history or experience is impacting/may impact on their practice. Case information recorded must be anonymous and relevant.</w:t>
      </w:r>
    </w:p>
    <w:p w14:paraId="36411D35" w14:textId="77777777" w:rsidR="00C212F4" w:rsidRDefault="00C212F4" w:rsidP="00C212F4">
      <w:pPr>
        <w:rPr>
          <w:rFonts w:ascii="Arial" w:hAnsi="Arial" w:cs="Arial"/>
          <w:sz w:val="20"/>
          <w:szCs w:val="20"/>
        </w:rPr>
      </w:pPr>
      <w:r>
        <w:rPr>
          <w:rFonts w:ascii="Arial" w:hAnsi="Arial" w:cs="Arial"/>
          <w:sz w:val="20"/>
          <w:szCs w:val="20"/>
        </w:rPr>
        <w:t>As this record may be seen by line managers beyond the supervisory arrangement, it is essential that clear agreement is reached as to the content of the personal information included in the record and that it only contains information relevant to the professional role. Where there is disagreement</w:t>
      </w:r>
      <w:r w:rsidR="004B6E85">
        <w:rPr>
          <w:rFonts w:ascii="Arial" w:hAnsi="Arial" w:cs="Arial"/>
          <w:sz w:val="20"/>
          <w:szCs w:val="20"/>
        </w:rPr>
        <w:t>,</w:t>
      </w:r>
      <w:r>
        <w:rPr>
          <w:rFonts w:ascii="Arial" w:hAnsi="Arial" w:cs="Arial"/>
          <w:sz w:val="20"/>
          <w:szCs w:val="20"/>
        </w:rPr>
        <w:t xml:space="preserve"> but a supervisor feels it is necessary to record something they have been told, because of its possible impact, this should be </w:t>
      </w:r>
      <w:proofErr w:type="gramStart"/>
      <w:r>
        <w:rPr>
          <w:rFonts w:ascii="Arial" w:hAnsi="Arial" w:cs="Arial"/>
          <w:sz w:val="20"/>
          <w:szCs w:val="20"/>
        </w:rPr>
        <w:t>discussed</w:t>
      </w:r>
      <w:proofErr w:type="gramEnd"/>
      <w:r>
        <w:rPr>
          <w:rFonts w:ascii="Arial" w:hAnsi="Arial" w:cs="Arial"/>
          <w:sz w:val="20"/>
          <w:szCs w:val="20"/>
        </w:rPr>
        <w:t xml:space="preserve"> and rationale also recorded.</w:t>
      </w:r>
    </w:p>
    <w:p w14:paraId="7B0A5045" w14:textId="77777777" w:rsidR="00C212F4" w:rsidRDefault="00C212F4" w:rsidP="00C212F4">
      <w:pPr>
        <w:rPr>
          <w:rFonts w:ascii="Arial" w:hAnsi="Arial" w:cs="Arial"/>
          <w:color w:val="FF0000"/>
          <w:sz w:val="20"/>
          <w:szCs w:val="20"/>
        </w:rPr>
      </w:pPr>
      <w:r>
        <w:rPr>
          <w:rFonts w:ascii="Arial" w:hAnsi="Arial" w:cs="Arial"/>
          <w:sz w:val="20"/>
          <w:szCs w:val="20"/>
        </w:rPr>
        <w:t>Both parties should receive a signed copy of the record following completion of the meeting. An electronic copy of the record will be maintained on K-Drive within team supervision records file.</w:t>
      </w:r>
    </w:p>
    <w:p w14:paraId="55B654FC" w14:textId="77777777" w:rsidR="00C212F4" w:rsidRDefault="00C212F4" w:rsidP="00C212F4">
      <w:pPr>
        <w:rPr>
          <w:rFonts w:ascii="Arial" w:hAnsi="Arial" w:cs="Arial"/>
          <w:color w:val="FF0000"/>
          <w:sz w:val="20"/>
          <w:szCs w:val="20"/>
        </w:rPr>
      </w:pPr>
    </w:p>
    <w:tbl>
      <w:tblPr>
        <w:tblStyle w:val="TableGrid"/>
        <w:tblW w:w="9611" w:type="dxa"/>
        <w:tblInd w:w="-289" w:type="dxa"/>
        <w:tblLook w:val="04A0" w:firstRow="1" w:lastRow="0" w:firstColumn="1" w:lastColumn="0" w:noHBand="0" w:noVBand="1"/>
      </w:tblPr>
      <w:tblGrid>
        <w:gridCol w:w="2836"/>
        <w:gridCol w:w="6775"/>
      </w:tblGrid>
      <w:tr w:rsidR="00C212F4" w14:paraId="16AA859A" w14:textId="77777777" w:rsidTr="00C212F4">
        <w:tc>
          <w:tcPr>
            <w:tcW w:w="9611" w:type="dxa"/>
            <w:gridSpan w:val="2"/>
          </w:tcPr>
          <w:p w14:paraId="4EE7335E" w14:textId="77777777" w:rsidR="00C212F4" w:rsidRPr="0056179C" w:rsidRDefault="00C212F4" w:rsidP="004B6E85">
            <w:pPr>
              <w:spacing w:before="120" w:after="120"/>
              <w:rPr>
                <w:rFonts w:ascii="Arial" w:hAnsi="Arial" w:cs="Arial"/>
                <w:i/>
                <w:sz w:val="20"/>
                <w:szCs w:val="20"/>
              </w:rPr>
            </w:pPr>
            <w:r w:rsidRPr="00EF68C1">
              <w:rPr>
                <w:rFonts w:ascii="Arial" w:hAnsi="Arial" w:cs="Arial"/>
                <w:b/>
                <w:sz w:val="20"/>
                <w:szCs w:val="20"/>
                <w:u w:val="single"/>
              </w:rPr>
              <w:t>Health and Welfare</w:t>
            </w:r>
            <w:r>
              <w:rPr>
                <w:rFonts w:ascii="Arial" w:hAnsi="Arial" w:cs="Arial"/>
                <w:b/>
                <w:sz w:val="20"/>
                <w:szCs w:val="20"/>
              </w:rPr>
              <w:t xml:space="preserve"> </w:t>
            </w:r>
            <w:r>
              <w:rPr>
                <w:rFonts w:ascii="Arial" w:hAnsi="Arial" w:cs="Arial"/>
                <w:i/>
                <w:sz w:val="20"/>
                <w:szCs w:val="20"/>
              </w:rPr>
              <w:t>(relevant personal or health issues; sickness from work/return to work; work-place issues; work-load impact; health &amp; safety; relevant risk assessment)</w:t>
            </w:r>
          </w:p>
        </w:tc>
      </w:tr>
      <w:tr w:rsidR="00C212F4" w14:paraId="5A034B34" w14:textId="77777777" w:rsidTr="00C212F4">
        <w:tc>
          <w:tcPr>
            <w:tcW w:w="2836" w:type="dxa"/>
          </w:tcPr>
          <w:p w14:paraId="26D4205E" w14:textId="77777777" w:rsidR="00C212F4" w:rsidRDefault="00C212F4" w:rsidP="00C212F4">
            <w:pPr>
              <w:rPr>
                <w:rFonts w:ascii="Arial" w:hAnsi="Arial" w:cs="Arial"/>
                <w:b/>
                <w:sz w:val="20"/>
                <w:szCs w:val="20"/>
              </w:rPr>
            </w:pPr>
            <w:r>
              <w:rPr>
                <w:rFonts w:ascii="Arial" w:hAnsi="Arial" w:cs="Arial"/>
                <w:b/>
                <w:sz w:val="20"/>
                <w:szCs w:val="20"/>
              </w:rPr>
              <w:t xml:space="preserve">Discussion/Reflection </w:t>
            </w:r>
          </w:p>
          <w:p w14:paraId="32EA6B33" w14:textId="77777777" w:rsidR="00C212F4" w:rsidRPr="00DF6B0C" w:rsidRDefault="00C212F4" w:rsidP="00C212F4">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775" w:type="dxa"/>
          </w:tcPr>
          <w:p w14:paraId="661F4E14" w14:textId="77777777" w:rsidR="00C212F4" w:rsidRDefault="00C212F4" w:rsidP="00C212F4">
            <w:pPr>
              <w:rPr>
                <w:rFonts w:ascii="Arial" w:hAnsi="Arial" w:cs="Arial"/>
                <w:sz w:val="20"/>
                <w:szCs w:val="20"/>
              </w:rPr>
            </w:pPr>
          </w:p>
        </w:tc>
      </w:tr>
      <w:tr w:rsidR="00C212F4" w14:paraId="135D1C1E" w14:textId="77777777" w:rsidTr="00C212F4">
        <w:tc>
          <w:tcPr>
            <w:tcW w:w="2836" w:type="dxa"/>
          </w:tcPr>
          <w:p w14:paraId="4B68DFFC"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11659513" w14:textId="77777777" w:rsidR="00C212F4" w:rsidRPr="00C70CCF" w:rsidRDefault="00C212F4" w:rsidP="00C212F4">
            <w:pPr>
              <w:rPr>
                <w:rFonts w:ascii="Arial" w:hAnsi="Arial" w:cs="Arial"/>
                <w:sz w:val="20"/>
                <w:szCs w:val="20"/>
              </w:rPr>
            </w:pPr>
            <w:r w:rsidRPr="00C70CCF">
              <w:rPr>
                <w:rFonts w:ascii="Arial" w:hAnsi="Arial" w:cs="Arial"/>
                <w:sz w:val="20"/>
                <w:szCs w:val="20"/>
              </w:rPr>
              <w:t>(</w:t>
            </w:r>
            <w:r w:rsidR="004B6E85">
              <w:rPr>
                <w:rFonts w:ascii="Arial" w:hAnsi="Arial" w:cs="Arial"/>
                <w:sz w:val="20"/>
                <w:szCs w:val="20"/>
              </w:rPr>
              <w:t>T</w:t>
            </w:r>
            <w:r w:rsidRPr="00C70CCF">
              <w:rPr>
                <w:rFonts w:ascii="Arial" w:hAnsi="Arial" w:cs="Arial"/>
                <w:sz w:val="20"/>
                <w:szCs w:val="20"/>
              </w:rPr>
              <w:t>imescales)</w:t>
            </w:r>
          </w:p>
        </w:tc>
        <w:tc>
          <w:tcPr>
            <w:tcW w:w="6775" w:type="dxa"/>
          </w:tcPr>
          <w:p w14:paraId="0114BB2B" w14:textId="77777777" w:rsidR="00C212F4" w:rsidRDefault="00C212F4" w:rsidP="00C212F4">
            <w:pPr>
              <w:rPr>
                <w:rFonts w:ascii="Arial" w:hAnsi="Arial" w:cs="Arial"/>
                <w:sz w:val="20"/>
                <w:szCs w:val="20"/>
              </w:rPr>
            </w:pPr>
          </w:p>
        </w:tc>
      </w:tr>
    </w:tbl>
    <w:p w14:paraId="760C66EA"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2836"/>
        <w:gridCol w:w="6775"/>
      </w:tblGrid>
      <w:tr w:rsidR="00C212F4" w14:paraId="0DEBE9F9" w14:textId="77777777" w:rsidTr="00C212F4">
        <w:tc>
          <w:tcPr>
            <w:tcW w:w="9611" w:type="dxa"/>
            <w:gridSpan w:val="2"/>
          </w:tcPr>
          <w:p w14:paraId="54D5174E" w14:textId="77777777" w:rsidR="00C212F4" w:rsidRPr="004B6E85" w:rsidRDefault="00C212F4" w:rsidP="004B6E85">
            <w:pPr>
              <w:spacing w:before="120" w:after="120"/>
              <w:rPr>
                <w:rFonts w:ascii="Arial" w:hAnsi="Arial" w:cs="Arial"/>
                <w:b/>
                <w:sz w:val="20"/>
                <w:szCs w:val="20"/>
                <w:u w:val="single"/>
              </w:rPr>
            </w:pPr>
            <w:r w:rsidRPr="00EF68C1">
              <w:rPr>
                <w:rFonts w:ascii="Arial" w:hAnsi="Arial" w:cs="Arial"/>
                <w:b/>
                <w:sz w:val="20"/>
                <w:szCs w:val="20"/>
                <w:u w:val="single"/>
              </w:rPr>
              <w:t>Annual Leave and TOIL/Flexi</w:t>
            </w:r>
          </w:p>
        </w:tc>
      </w:tr>
      <w:tr w:rsidR="00C212F4" w14:paraId="03755B0E" w14:textId="77777777" w:rsidTr="00C212F4">
        <w:tc>
          <w:tcPr>
            <w:tcW w:w="2836" w:type="dxa"/>
          </w:tcPr>
          <w:p w14:paraId="2E7BB8BE" w14:textId="77777777" w:rsidR="00C212F4" w:rsidRDefault="00C212F4" w:rsidP="00C212F4">
            <w:pPr>
              <w:rPr>
                <w:rFonts w:ascii="Arial" w:hAnsi="Arial" w:cs="Arial"/>
                <w:b/>
                <w:sz w:val="20"/>
                <w:szCs w:val="20"/>
              </w:rPr>
            </w:pPr>
            <w:r w:rsidRPr="0056179C">
              <w:rPr>
                <w:rFonts w:ascii="Arial" w:hAnsi="Arial" w:cs="Arial"/>
                <w:b/>
                <w:sz w:val="20"/>
                <w:szCs w:val="20"/>
              </w:rPr>
              <w:t>Discussion</w:t>
            </w:r>
            <w:r>
              <w:rPr>
                <w:rFonts w:ascii="Arial" w:hAnsi="Arial" w:cs="Arial"/>
                <w:b/>
                <w:sz w:val="20"/>
                <w:szCs w:val="20"/>
              </w:rPr>
              <w:t xml:space="preserve">/Reflection </w:t>
            </w:r>
          </w:p>
          <w:p w14:paraId="5B6B2F35" w14:textId="77777777" w:rsidR="00C212F4" w:rsidRPr="00DF6B0C" w:rsidRDefault="00C212F4" w:rsidP="00C212F4">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775" w:type="dxa"/>
          </w:tcPr>
          <w:p w14:paraId="39FEEA75" w14:textId="77777777" w:rsidR="00C212F4" w:rsidRDefault="00C212F4" w:rsidP="00C212F4">
            <w:pPr>
              <w:rPr>
                <w:rFonts w:ascii="Arial" w:hAnsi="Arial" w:cs="Arial"/>
                <w:sz w:val="20"/>
                <w:szCs w:val="20"/>
              </w:rPr>
            </w:pPr>
          </w:p>
        </w:tc>
      </w:tr>
      <w:tr w:rsidR="00C212F4" w14:paraId="6FA250C9" w14:textId="77777777" w:rsidTr="00C212F4">
        <w:tc>
          <w:tcPr>
            <w:tcW w:w="2836" w:type="dxa"/>
          </w:tcPr>
          <w:p w14:paraId="4832E5AD"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63A20386" w14:textId="77777777" w:rsidR="00C212F4" w:rsidRDefault="00C212F4" w:rsidP="00C212F4">
            <w:pPr>
              <w:rPr>
                <w:rFonts w:ascii="Arial" w:hAnsi="Arial" w:cs="Arial"/>
                <w:sz w:val="20"/>
                <w:szCs w:val="20"/>
              </w:rPr>
            </w:pPr>
            <w:r w:rsidRPr="00C70CCF">
              <w:rPr>
                <w:rFonts w:ascii="Arial" w:hAnsi="Arial" w:cs="Arial"/>
                <w:sz w:val="20"/>
                <w:szCs w:val="20"/>
              </w:rPr>
              <w:t>(</w:t>
            </w:r>
            <w:r w:rsidR="004B6E85">
              <w:rPr>
                <w:rFonts w:ascii="Arial" w:hAnsi="Arial" w:cs="Arial"/>
                <w:sz w:val="20"/>
                <w:szCs w:val="20"/>
              </w:rPr>
              <w:t>T</w:t>
            </w:r>
            <w:r w:rsidRPr="00C70CCF">
              <w:rPr>
                <w:rFonts w:ascii="Arial" w:hAnsi="Arial" w:cs="Arial"/>
                <w:sz w:val="20"/>
                <w:szCs w:val="20"/>
              </w:rPr>
              <w:t>imescales)</w:t>
            </w:r>
          </w:p>
        </w:tc>
        <w:tc>
          <w:tcPr>
            <w:tcW w:w="6775" w:type="dxa"/>
          </w:tcPr>
          <w:p w14:paraId="596E182D" w14:textId="77777777" w:rsidR="00C212F4" w:rsidRDefault="00C212F4" w:rsidP="00C212F4">
            <w:pPr>
              <w:rPr>
                <w:rFonts w:ascii="Arial" w:hAnsi="Arial" w:cs="Arial"/>
                <w:sz w:val="20"/>
                <w:szCs w:val="20"/>
              </w:rPr>
            </w:pPr>
          </w:p>
        </w:tc>
      </w:tr>
    </w:tbl>
    <w:p w14:paraId="41021213"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2978"/>
        <w:gridCol w:w="6633"/>
      </w:tblGrid>
      <w:tr w:rsidR="00C212F4" w14:paraId="44F68DE7" w14:textId="77777777" w:rsidTr="00C212F4">
        <w:tc>
          <w:tcPr>
            <w:tcW w:w="9611" w:type="dxa"/>
            <w:gridSpan w:val="2"/>
          </w:tcPr>
          <w:p w14:paraId="077C41D7" w14:textId="77777777" w:rsidR="00C212F4" w:rsidRPr="0056179C" w:rsidRDefault="00C212F4" w:rsidP="004B6E85">
            <w:pPr>
              <w:spacing w:before="120" w:after="120"/>
              <w:rPr>
                <w:rFonts w:ascii="Arial" w:hAnsi="Arial" w:cs="Arial"/>
                <w:i/>
                <w:sz w:val="20"/>
                <w:szCs w:val="20"/>
              </w:rPr>
            </w:pPr>
            <w:r w:rsidRPr="00EF68C1">
              <w:rPr>
                <w:rFonts w:ascii="Arial" w:hAnsi="Arial" w:cs="Arial"/>
                <w:b/>
                <w:sz w:val="20"/>
                <w:szCs w:val="20"/>
                <w:u w:val="single"/>
              </w:rPr>
              <w:t>Practice Progress</w:t>
            </w:r>
            <w:r>
              <w:rPr>
                <w:rFonts w:ascii="Arial" w:hAnsi="Arial" w:cs="Arial"/>
                <w:b/>
                <w:sz w:val="20"/>
                <w:szCs w:val="20"/>
              </w:rPr>
              <w:t xml:space="preserve"> </w:t>
            </w:r>
            <w:r>
              <w:rPr>
                <w:rFonts w:ascii="Arial" w:hAnsi="Arial" w:cs="Arial"/>
                <w:i/>
                <w:sz w:val="20"/>
                <w:szCs w:val="20"/>
              </w:rPr>
              <w:t>(general progress and performance; practice to be celebrated; worries; observed practice and audit feedback; reflections on practice strengths and worries; and any personal-practice impact issues)</w:t>
            </w:r>
          </w:p>
        </w:tc>
      </w:tr>
      <w:tr w:rsidR="00C212F4" w14:paraId="4A497E8A" w14:textId="77777777" w:rsidTr="00C212F4">
        <w:tc>
          <w:tcPr>
            <w:tcW w:w="2978" w:type="dxa"/>
          </w:tcPr>
          <w:p w14:paraId="41AEA49E" w14:textId="77777777" w:rsidR="00C212F4" w:rsidRDefault="00C212F4" w:rsidP="00C212F4">
            <w:pPr>
              <w:rPr>
                <w:rFonts w:ascii="Arial" w:hAnsi="Arial" w:cs="Arial"/>
                <w:b/>
                <w:sz w:val="20"/>
                <w:szCs w:val="20"/>
              </w:rPr>
            </w:pPr>
            <w:r w:rsidRPr="0056179C">
              <w:rPr>
                <w:rFonts w:ascii="Arial" w:hAnsi="Arial" w:cs="Arial"/>
                <w:b/>
                <w:sz w:val="20"/>
                <w:szCs w:val="20"/>
              </w:rPr>
              <w:t>Discussion</w:t>
            </w:r>
            <w:r>
              <w:rPr>
                <w:rFonts w:ascii="Arial" w:hAnsi="Arial" w:cs="Arial"/>
                <w:b/>
                <w:sz w:val="20"/>
                <w:szCs w:val="20"/>
              </w:rPr>
              <w:t>/Reflection</w:t>
            </w:r>
          </w:p>
          <w:p w14:paraId="63EE2919" w14:textId="77777777" w:rsidR="00C212F4" w:rsidRPr="00DF6B0C" w:rsidRDefault="00C212F4" w:rsidP="00C212F4">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633" w:type="dxa"/>
          </w:tcPr>
          <w:p w14:paraId="42AB8CE8" w14:textId="77777777" w:rsidR="00C212F4" w:rsidRDefault="00C212F4" w:rsidP="00C212F4">
            <w:pPr>
              <w:rPr>
                <w:rFonts w:ascii="Arial" w:hAnsi="Arial" w:cs="Arial"/>
                <w:sz w:val="20"/>
                <w:szCs w:val="20"/>
              </w:rPr>
            </w:pPr>
          </w:p>
        </w:tc>
      </w:tr>
      <w:tr w:rsidR="00C212F4" w14:paraId="2A6D6F55" w14:textId="77777777" w:rsidTr="00C212F4">
        <w:tc>
          <w:tcPr>
            <w:tcW w:w="2978" w:type="dxa"/>
          </w:tcPr>
          <w:p w14:paraId="0088614F"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0B09B9C4" w14:textId="77777777" w:rsidR="00C212F4" w:rsidRPr="00C70CCF" w:rsidRDefault="00C212F4" w:rsidP="00C212F4">
            <w:pPr>
              <w:rPr>
                <w:rFonts w:ascii="Arial" w:hAnsi="Arial" w:cs="Arial"/>
                <w:sz w:val="20"/>
                <w:szCs w:val="20"/>
              </w:rPr>
            </w:pPr>
            <w:r w:rsidRPr="00C70CCF">
              <w:rPr>
                <w:rFonts w:ascii="Arial" w:hAnsi="Arial" w:cs="Arial"/>
                <w:sz w:val="20"/>
                <w:szCs w:val="20"/>
              </w:rPr>
              <w:t>(</w:t>
            </w:r>
            <w:r w:rsidR="004B6E85">
              <w:rPr>
                <w:rFonts w:ascii="Arial" w:hAnsi="Arial" w:cs="Arial"/>
                <w:sz w:val="20"/>
                <w:szCs w:val="20"/>
              </w:rPr>
              <w:t>T</w:t>
            </w:r>
            <w:r w:rsidRPr="00C70CCF">
              <w:rPr>
                <w:rFonts w:ascii="Arial" w:hAnsi="Arial" w:cs="Arial"/>
                <w:sz w:val="20"/>
                <w:szCs w:val="20"/>
              </w:rPr>
              <w:t>imescales)</w:t>
            </w:r>
          </w:p>
          <w:p w14:paraId="0F28522C" w14:textId="77777777" w:rsidR="00C212F4" w:rsidRDefault="00C212F4" w:rsidP="00C212F4">
            <w:pPr>
              <w:rPr>
                <w:rFonts w:ascii="Arial" w:hAnsi="Arial" w:cs="Arial"/>
                <w:sz w:val="20"/>
                <w:szCs w:val="20"/>
              </w:rPr>
            </w:pPr>
          </w:p>
        </w:tc>
        <w:tc>
          <w:tcPr>
            <w:tcW w:w="6633" w:type="dxa"/>
          </w:tcPr>
          <w:p w14:paraId="18E52948" w14:textId="77777777" w:rsidR="00C212F4" w:rsidRDefault="00C212F4" w:rsidP="00C212F4">
            <w:pPr>
              <w:rPr>
                <w:rFonts w:ascii="Arial" w:hAnsi="Arial" w:cs="Arial"/>
                <w:sz w:val="20"/>
                <w:szCs w:val="20"/>
              </w:rPr>
            </w:pPr>
          </w:p>
        </w:tc>
      </w:tr>
    </w:tbl>
    <w:p w14:paraId="4354EC9A"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2978"/>
        <w:gridCol w:w="6633"/>
      </w:tblGrid>
      <w:tr w:rsidR="00C212F4" w14:paraId="7F110BEF" w14:textId="77777777" w:rsidTr="00C212F4">
        <w:tc>
          <w:tcPr>
            <w:tcW w:w="9611" w:type="dxa"/>
            <w:gridSpan w:val="2"/>
          </w:tcPr>
          <w:p w14:paraId="2C05B48A" w14:textId="77777777" w:rsidR="00C212F4" w:rsidRPr="00352D20" w:rsidRDefault="00C212F4" w:rsidP="00C212F4">
            <w:pPr>
              <w:rPr>
                <w:rFonts w:ascii="Arial" w:hAnsi="Arial" w:cs="Arial"/>
                <w:i/>
                <w:sz w:val="20"/>
                <w:szCs w:val="20"/>
              </w:rPr>
            </w:pPr>
            <w:r w:rsidRPr="00EF68C1">
              <w:rPr>
                <w:rFonts w:ascii="Arial" w:hAnsi="Arial" w:cs="Arial"/>
                <w:b/>
                <w:sz w:val="20"/>
                <w:szCs w:val="20"/>
                <w:u w:val="single"/>
              </w:rPr>
              <w:lastRenderedPageBreak/>
              <w:t>Professional Development</w:t>
            </w:r>
            <w:r w:rsidRPr="00352D20">
              <w:rPr>
                <w:rFonts w:ascii="Arial" w:hAnsi="Arial" w:cs="Arial"/>
                <w:b/>
                <w:sz w:val="20"/>
                <w:szCs w:val="20"/>
              </w:rPr>
              <w:t xml:space="preserve"> </w:t>
            </w:r>
            <w:r>
              <w:rPr>
                <w:rFonts w:ascii="Arial" w:hAnsi="Arial" w:cs="Arial"/>
                <w:i/>
                <w:sz w:val="20"/>
                <w:szCs w:val="20"/>
              </w:rPr>
              <w:t>(</w:t>
            </w:r>
            <w:r w:rsidR="004B6E85">
              <w:rPr>
                <w:rFonts w:ascii="Arial" w:hAnsi="Arial" w:cs="Arial"/>
                <w:i/>
                <w:sz w:val="20"/>
                <w:szCs w:val="20"/>
              </w:rPr>
              <w:t>Appraisal</w:t>
            </w:r>
            <w:r>
              <w:rPr>
                <w:rFonts w:ascii="Arial" w:hAnsi="Arial" w:cs="Arial"/>
                <w:i/>
                <w:sz w:val="20"/>
                <w:szCs w:val="20"/>
              </w:rPr>
              <w:t>; progress against Action-Planning; training/courses; practice and skills development)</w:t>
            </w:r>
          </w:p>
          <w:p w14:paraId="71EBD32B" w14:textId="77777777" w:rsidR="00C212F4" w:rsidRDefault="00C212F4" w:rsidP="00C212F4">
            <w:pPr>
              <w:rPr>
                <w:rFonts w:ascii="Arial" w:hAnsi="Arial" w:cs="Arial"/>
                <w:sz w:val="20"/>
                <w:szCs w:val="20"/>
              </w:rPr>
            </w:pPr>
          </w:p>
        </w:tc>
      </w:tr>
      <w:tr w:rsidR="00C212F4" w14:paraId="07A87E97" w14:textId="77777777" w:rsidTr="00C212F4">
        <w:tc>
          <w:tcPr>
            <w:tcW w:w="2978" w:type="dxa"/>
          </w:tcPr>
          <w:p w14:paraId="4C03BEA5" w14:textId="77777777" w:rsidR="00C212F4" w:rsidRDefault="00C212F4" w:rsidP="00C212F4">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/Reflection</w:t>
            </w:r>
          </w:p>
          <w:p w14:paraId="46B58C4B" w14:textId="77777777" w:rsidR="00C212F4" w:rsidRPr="00DF6B0C" w:rsidRDefault="00C212F4" w:rsidP="00C212F4">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633" w:type="dxa"/>
          </w:tcPr>
          <w:p w14:paraId="3DD3F69B" w14:textId="77777777" w:rsidR="00C212F4" w:rsidRDefault="00C212F4" w:rsidP="00C212F4">
            <w:pPr>
              <w:rPr>
                <w:rFonts w:ascii="Arial" w:hAnsi="Arial" w:cs="Arial"/>
                <w:sz w:val="20"/>
                <w:szCs w:val="20"/>
              </w:rPr>
            </w:pPr>
          </w:p>
        </w:tc>
      </w:tr>
      <w:tr w:rsidR="00C212F4" w14:paraId="5AD270F9" w14:textId="77777777" w:rsidTr="00C212F4">
        <w:tc>
          <w:tcPr>
            <w:tcW w:w="2978" w:type="dxa"/>
          </w:tcPr>
          <w:p w14:paraId="660D1802"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1F5EE490" w14:textId="77777777" w:rsidR="00C212F4" w:rsidRDefault="00C212F4" w:rsidP="00C212F4">
            <w:pPr>
              <w:rPr>
                <w:rFonts w:ascii="Arial" w:hAnsi="Arial" w:cs="Arial"/>
                <w:sz w:val="20"/>
                <w:szCs w:val="20"/>
              </w:rPr>
            </w:pPr>
            <w:r w:rsidRPr="00C70CCF">
              <w:rPr>
                <w:rFonts w:ascii="Arial" w:hAnsi="Arial" w:cs="Arial"/>
                <w:sz w:val="20"/>
                <w:szCs w:val="20"/>
              </w:rPr>
              <w:t>(</w:t>
            </w:r>
            <w:r w:rsidR="004B6E85">
              <w:rPr>
                <w:rFonts w:ascii="Arial" w:hAnsi="Arial" w:cs="Arial"/>
                <w:sz w:val="20"/>
                <w:szCs w:val="20"/>
              </w:rPr>
              <w:t>T</w:t>
            </w:r>
            <w:r w:rsidRPr="00C70CCF">
              <w:rPr>
                <w:rFonts w:ascii="Arial" w:hAnsi="Arial" w:cs="Arial"/>
                <w:sz w:val="20"/>
                <w:szCs w:val="20"/>
              </w:rPr>
              <w:t>imescales)</w:t>
            </w:r>
          </w:p>
        </w:tc>
        <w:tc>
          <w:tcPr>
            <w:tcW w:w="6633" w:type="dxa"/>
          </w:tcPr>
          <w:p w14:paraId="16732801" w14:textId="77777777" w:rsidR="00C212F4" w:rsidRDefault="00C212F4" w:rsidP="00C212F4">
            <w:pPr>
              <w:rPr>
                <w:rFonts w:ascii="Arial" w:hAnsi="Arial" w:cs="Arial"/>
                <w:sz w:val="20"/>
                <w:szCs w:val="20"/>
              </w:rPr>
            </w:pPr>
          </w:p>
        </w:tc>
      </w:tr>
    </w:tbl>
    <w:p w14:paraId="5644ECA7"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2978"/>
        <w:gridCol w:w="6633"/>
      </w:tblGrid>
      <w:tr w:rsidR="00C212F4" w14:paraId="4B2565C2" w14:textId="77777777" w:rsidTr="00C212F4">
        <w:tc>
          <w:tcPr>
            <w:tcW w:w="9611" w:type="dxa"/>
            <w:gridSpan w:val="2"/>
          </w:tcPr>
          <w:p w14:paraId="2D37A799" w14:textId="77777777" w:rsidR="00C212F4" w:rsidRDefault="00C212F4" w:rsidP="004B6E85">
            <w:pPr>
              <w:spacing w:before="120" w:after="120"/>
              <w:rPr>
                <w:rFonts w:ascii="Arial" w:hAnsi="Arial" w:cs="Arial"/>
                <w:sz w:val="20"/>
                <w:szCs w:val="20"/>
              </w:rPr>
            </w:pPr>
            <w:r w:rsidRPr="00EF68C1">
              <w:rPr>
                <w:rFonts w:ascii="Arial" w:hAnsi="Arial" w:cs="Arial"/>
                <w:b/>
                <w:sz w:val="20"/>
                <w:szCs w:val="20"/>
                <w:u w:val="single"/>
              </w:rPr>
              <w:t>Specific Areas of Additional Responsibility</w:t>
            </w:r>
            <w:r>
              <w:rPr>
                <w:rFonts w:ascii="Arial" w:hAnsi="Arial" w:cs="Arial"/>
                <w:sz w:val="20"/>
                <w:szCs w:val="20"/>
              </w:rPr>
              <w:t xml:space="preserve"> (including supervision of other staff members)</w:t>
            </w:r>
          </w:p>
        </w:tc>
      </w:tr>
      <w:tr w:rsidR="00C212F4" w14:paraId="4E41FF82" w14:textId="77777777" w:rsidTr="00C212F4">
        <w:tc>
          <w:tcPr>
            <w:tcW w:w="2978" w:type="dxa"/>
          </w:tcPr>
          <w:p w14:paraId="74BDA0C2" w14:textId="77777777" w:rsidR="00C212F4" w:rsidRDefault="00C212F4" w:rsidP="00C212F4">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 xml:space="preserve">/Reflection </w:t>
            </w:r>
          </w:p>
          <w:p w14:paraId="29CD3826" w14:textId="4EC74D4B" w:rsidR="00C212F4" w:rsidRPr="00C70CCF" w:rsidRDefault="00C212F4" w:rsidP="00C212F4">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633" w:type="dxa"/>
          </w:tcPr>
          <w:p w14:paraId="40EFE571" w14:textId="77777777" w:rsidR="00C212F4" w:rsidRDefault="00C212F4" w:rsidP="00C212F4">
            <w:pPr>
              <w:rPr>
                <w:rFonts w:ascii="Arial" w:hAnsi="Arial" w:cs="Arial"/>
                <w:sz w:val="20"/>
                <w:szCs w:val="20"/>
              </w:rPr>
            </w:pPr>
          </w:p>
        </w:tc>
      </w:tr>
      <w:tr w:rsidR="00C212F4" w14:paraId="0F5B2684" w14:textId="77777777" w:rsidTr="00C212F4">
        <w:tc>
          <w:tcPr>
            <w:tcW w:w="2978" w:type="dxa"/>
          </w:tcPr>
          <w:p w14:paraId="54F407CD"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30DC1AB1" w14:textId="0876DA05" w:rsidR="00C212F4" w:rsidRDefault="00C212F4" w:rsidP="00C212F4">
            <w:pPr>
              <w:rPr>
                <w:rFonts w:ascii="Arial" w:hAnsi="Arial" w:cs="Arial"/>
                <w:sz w:val="20"/>
                <w:szCs w:val="20"/>
              </w:rPr>
            </w:pPr>
            <w:r w:rsidRPr="00C70CCF">
              <w:rPr>
                <w:rFonts w:ascii="Arial" w:hAnsi="Arial" w:cs="Arial"/>
                <w:sz w:val="20"/>
                <w:szCs w:val="20"/>
              </w:rPr>
              <w:t>(</w:t>
            </w:r>
            <w:r w:rsidR="00EE07F0">
              <w:rPr>
                <w:rFonts w:ascii="Arial" w:hAnsi="Arial" w:cs="Arial"/>
                <w:sz w:val="20"/>
                <w:szCs w:val="20"/>
              </w:rPr>
              <w:t>T</w:t>
            </w:r>
            <w:r w:rsidRPr="00C70CCF">
              <w:rPr>
                <w:rFonts w:ascii="Arial" w:hAnsi="Arial" w:cs="Arial"/>
                <w:sz w:val="20"/>
                <w:szCs w:val="20"/>
              </w:rPr>
              <w:t>imescales)</w:t>
            </w:r>
          </w:p>
        </w:tc>
        <w:tc>
          <w:tcPr>
            <w:tcW w:w="6633" w:type="dxa"/>
          </w:tcPr>
          <w:p w14:paraId="06F8BC44" w14:textId="77777777" w:rsidR="00C212F4" w:rsidRDefault="00C212F4" w:rsidP="00C212F4">
            <w:pPr>
              <w:rPr>
                <w:rFonts w:ascii="Arial" w:hAnsi="Arial" w:cs="Arial"/>
                <w:sz w:val="20"/>
                <w:szCs w:val="20"/>
              </w:rPr>
            </w:pPr>
          </w:p>
        </w:tc>
      </w:tr>
    </w:tbl>
    <w:p w14:paraId="36E15711"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2978"/>
        <w:gridCol w:w="6633"/>
      </w:tblGrid>
      <w:tr w:rsidR="00C212F4" w14:paraId="150EB258" w14:textId="77777777" w:rsidTr="00C212F4">
        <w:tc>
          <w:tcPr>
            <w:tcW w:w="9611" w:type="dxa"/>
            <w:gridSpan w:val="2"/>
          </w:tcPr>
          <w:p w14:paraId="7DD5FB18" w14:textId="77777777" w:rsidR="00C212F4" w:rsidRPr="004B6E85" w:rsidRDefault="00C212F4" w:rsidP="004B6E85">
            <w:pPr>
              <w:spacing w:before="120" w:after="120"/>
              <w:rPr>
                <w:rFonts w:ascii="Arial" w:hAnsi="Arial" w:cs="Arial"/>
                <w:b/>
                <w:sz w:val="20"/>
                <w:szCs w:val="20"/>
                <w:u w:val="single"/>
              </w:rPr>
            </w:pPr>
            <w:r w:rsidRPr="00EF68C1">
              <w:rPr>
                <w:rFonts w:ascii="Arial" w:hAnsi="Arial" w:cs="Arial"/>
                <w:b/>
                <w:sz w:val="20"/>
                <w:szCs w:val="20"/>
                <w:u w:val="single"/>
              </w:rPr>
              <w:t>Any Other Business</w:t>
            </w:r>
          </w:p>
        </w:tc>
      </w:tr>
      <w:tr w:rsidR="00C212F4" w14:paraId="65B5401E" w14:textId="77777777" w:rsidTr="00C212F4">
        <w:tc>
          <w:tcPr>
            <w:tcW w:w="2978" w:type="dxa"/>
          </w:tcPr>
          <w:p w14:paraId="6FDC9FB9" w14:textId="77777777" w:rsidR="00C212F4" w:rsidRDefault="00C212F4" w:rsidP="00C212F4">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 xml:space="preserve">/Reflection </w:t>
            </w:r>
          </w:p>
          <w:p w14:paraId="7DE88087" w14:textId="4C834B62" w:rsidR="00C212F4" w:rsidRPr="00C70CCF" w:rsidRDefault="00C212F4" w:rsidP="00C212F4">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6633" w:type="dxa"/>
          </w:tcPr>
          <w:p w14:paraId="5B97B2DA" w14:textId="77777777" w:rsidR="00C212F4" w:rsidRDefault="00C212F4" w:rsidP="00C212F4">
            <w:pPr>
              <w:rPr>
                <w:rFonts w:ascii="Arial" w:hAnsi="Arial" w:cs="Arial"/>
                <w:sz w:val="20"/>
                <w:szCs w:val="20"/>
              </w:rPr>
            </w:pPr>
          </w:p>
        </w:tc>
      </w:tr>
      <w:tr w:rsidR="00C212F4" w14:paraId="340F0420" w14:textId="77777777" w:rsidTr="00C212F4">
        <w:tc>
          <w:tcPr>
            <w:tcW w:w="2978" w:type="dxa"/>
          </w:tcPr>
          <w:p w14:paraId="7569A074" w14:textId="77777777" w:rsidR="00C212F4" w:rsidRDefault="00C212F4" w:rsidP="00C212F4">
            <w:pPr>
              <w:rPr>
                <w:rFonts w:ascii="Arial" w:hAnsi="Arial" w:cs="Arial"/>
                <w:b/>
                <w:sz w:val="20"/>
                <w:szCs w:val="20"/>
              </w:rPr>
            </w:pPr>
            <w:r>
              <w:rPr>
                <w:rFonts w:ascii="Arial" w:hAnsi="Arial" w:cs="Arial"/>
                <w:b/>
                <w:sz w:val="20"/>
                <w:szCs w:val="20"/>
              </w:rPr>
              <w:t xml:space="preserve">Actions/Decisions </w:t>
            </w:r>
          </w:p>
          <w:p w14:paraId="703D6F02" w14:textId="17151F2D" w:rsidR="00C212F4" w:rsidRDefault="00C212F4" w:rsidP="00C212F4">
            <w:pPr>
              <w:rPr>
                <w:rFonts w:ascii="Arial" w:hAnsi="Arial" w:cs="Arial"/>
                <w:sz w:val="20"/>
                <w:szCs w:val="20"/>
              </w:rPr>
            </w:pPr>
            <w:r w:rsidRPr="00C70CCF">
              <w:rPr>
                <w:rFonts w:ascii="Arial" w:hAnsi="Arial" w:cs="Arial"/>
                <w:sz w:val="20"/>
                <w:szCs w:val="20"/>
              </w:rPr>
              <w:t>(</w:t>
            </w:r>
            <w:r w:rsidR="00EE07F0">
              <w:rPr>
                <w:rFonts w:ascii="Arial" w:hAnsi="Arial" w:cs="Arial"/>
                <w:sz w:val="20"/>
                <w:szCs w:val="20"/>
              </w:rPr>
              <w:t>T</w:t>
            </w:r>
            <w:r w:rsidRPr="00C70CCF">
              <w:rPr>
                <w:rFonts w:ascii="Arial" w:hAnsi="Arial" w:cs="Arial"/>
                <w:sz w:val="20"/>
                <w:szCs w:val="20"/>
              </w:rPr>
              <w:t>imescales)</w:t>
            </w:r>
          </w:p>
        </w:tc>
        <w:tc>
          <w:tcPr>
            <w:tcW w:w="6633" w:type="dxa"/>
          </w:tcPr>
          <w:p w14:paraId="7FD89D14" w14:textId="77777777" w:rsidR="00C212F4" w:rsidRDefault="00C212F4" w:rsidP="00C212F4">
            <w:pPr>
              <w:rPr>
                <w:rFonts w:ascii="Arial" w:hAnsi="Arial" w:cs="Arial"/>
                <w:sz w:val="20"/>
                <w:szCs w:val="20"/>
              </w:rPr>
            </w:pPr>
          </w:p>
        </w:tc>
      </w:tr>
    </w:tbl>
    <w:p w14:paraId="3F1DFCD8"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9611"/>
      </w:tblGrid>
      <w:tr w:rsidR="00C212F4" w14:paraId="62FA6413" w14:textId="77777777" w:rsidTr="00C212F4">
        <w:tc>
          <w:tcPr>
            <w:tcW w:w="9611" w:type="dxa"/>
          </w:tcPr>
          <w:p w14:paraId="7C79AD4D" w14:textId="77777777" w:rsidR="00C212F4" w:rsidRPr="004B6E85" w:rsidRDefault="00C212F4" w:rsidP="004B6E85">
            <w:pPr>
              <w:spacing w:before="120" w:after="120"/>
              <w:rPr>
                <w:rFonts w:ascii="Arial" w:hAnsi="Arial" w:cs="Arial"/>
                <w:b/>
                <w:sz w:val="20"/>
                <w:szCs w:val="20"/>
              </w:rPr>
            </w:pPr>
            <w:r>
              <w:rPr>
                <w:rFonts w:ascii="Arial" w:hAnsi="Arial" w:cs="Arial"/>
                <w:b/>
                <w:sz w:val="20"/>
                <w:szCs w:val="20"/>
              </w:rPr>
              <w:t xml:space="preserve">Date </w:t>
            </w:r>
            <w:r w:rsidRPr="00C70CCF">
              <w:rPr>
                <w:rFonts w:ascii="Arial" w:hAnsi="Arial" w:cs="Arial"/>
                <w:b/>
                <w:sz w:val="20"/>
                <w:szCs w:val="20"/>
              </w:rPr>
              <w:t>of Next Supervision Session</w:t>
            </w:r>
            <w:r>
              <w:rPr>
                <w:rFonts w:ascii="Arial" w:hAnsi="Arial" w:cs="Arial"/>
                <w:b/>
                <w:sz w:val="20"/>
                <w:szCs w:val="20"/>
              </w:rPr>
              <w:t>:</w:t>
            </w:r>
          </w:p>
        </w:tc>
      </w:tr>
    </w:tbl>
    <w:p w14:paraId="3ADE058B" w14:textId="77777777" w:rsidR="00C212F4" w:rsidRDefault="00C212F4" w:rsidP="004B6E85">
      <w:pPr>
        <w:spacing w:before="120" w:after="120"/>
        <w:rPr>
          <w:rFonts w:ascii="Arial" w:hAnsi="Arial" w:cs="Arial"/>
          <w:sz w:val="20"/>
          <w:szCs w:val="20"/>
        </w:rPr>
      </w:pPr>
    </w:p>
    <w:tbl>
      <w:tblPr>
        <w:tblStyle w:val="TableGrid"/>
        <w:tblW w:w="9611" w:type="dxa"/>
        <w:tblInd w:w="-289" w:type="dxa"/>
        <w:tblLook w:val="04A0" w:firstRow="1" w:lastRow="0" w:firstColumn="1" w:lastColumn="0" w:noHBand="0" w:noVBand="1"/>
      </w:tblPr>
      <w:tblGrid>
        <w:gridCol w:w="6918"/>
        <w:gridCol w:w="2693"/>
      </w:tblGrid>
      <w:tr w:rsidR="00C212F4" w14:paraId="527D7FCD" w14:textId="77777777" w:rsidTr="00C212F4">
        <w:tc>
          <w:tcPr>
            <w:tcW w:w="9611" w:type="dxa"/>
            <w:gridSpan w:val="2"/>
          </w:tcPr>
          <w:p w14:paraId="72877AC3" w14:textId="77777777" w:rsidR="00C212F4" w:rsidRPr="006647AD" w:rsidRDefault="00C212F4" w:rsidP="00C212F4">
            <w:pPr>
              <w:rPr>
                <w:rFonts w:ascii="Arial" w:hAnsi="Arial" w:cs="Arial"/>
                <w:b/>
                <w:sz w:val="20"/>
                <w:szCs w:val="20"/>
              </w:rPr>
            </w:pPr>
            <w:r>
              <w:rPr>
                <w:rFonts w:ascii="Arial" w:hAnsi="Arial" w:cs="Arial"/>
                <w:b/>
                <w:sz w:val="20"/>
                <w:szCs w:val="20"/>
              </w:rPr>
              <w:t>Signatures</w:t>
            </w:r>
          </w:p>
        </w:tc>
      </w:tr>
      <w:tr w:rsidR="00C212F4" w14:paraId="24E1F64B" w14:textId="77777777" w:rsidTr="004B6E85">
        <w:tc>
          <w:tcPr>
            <w:tcW w:w="6918" w:type="dxa"/>
            <w:vAlign w:val="center"/>
          </w:tcPr>
          <w:p w14:paraId="339CCA25" w14:textId="77777777" w:rsidR="00C212F4" w:rsidRPr="006647AD" w:rsidRDefault="00C212F4" w:rsidP="004B6E85">
            <w:pPr>
              <w:spacing w:before="120" w:after="120"/>
              <w:rPr>
                <w:rFonts w:ascii="Arial" w:hAnsi="Arial" w:cs="Arial"/>
                <w:b/>
                <w:sz w:val="20"/>
                <w:szCs w:val="20"/>
              </w:rPr>
            </w:pPr>
            <w:r w:rsidRPr="006647AD">
              <w:rPr>
                <w:rFonts w:ascii="Arial" w:hAnsi="Arial" w:cs="Arial"/>
                <w:b/>
                <w:sz w:val="20"/>
                <w:szCs w:val="20"/>
              </w:rPr>
              <w:t>Supervisor:</w:t>
            </w:r>
          </w:p>
        </w:tc>
        <w:tc>
          <w:tcPr>
            <w:tcW w:w="2693" w:type="dxa"/>
            <w:vAlign w:val="center"/>
          </w:tcPr>
          <w:p w14:paraId="2103ABC9" w14:textId="77777777" w:rsidR="00C212F4" w:rsidRPr="006647AD" w:rsidRDefault="00C212F4" w:rsidP="004B6E85">
            <w:pPr>
              <w:rPr>
                <w:rFonts w:ascii="Arial" w:hAnsi="Arial" w:cs="Arial"/>
                <w:b/>
                <w:sz w:val="20"/>
                <w:szCs w:val="20"/>
              </w:rPr>
            </w:pPr>
            <w:r w:rsidRPr="006647AD">
              <w:rPr>
                <w:rFonts w:ascii="Arial" w:hAnsi="Arial" w:cs="Arial"/>
                <w:b/>
                <w:sz w:val="20"/>
                <w:szCs w:val="20"/>
              </w:rPr>
              <w:t>Date:</w:t>
            </w:r>
          </w:p>
        </w:tc>
      </w:tr>
      <w:tr w:rsidR="00C212F4" w14:paraId="6603380E" w14:textId="77777777" w:rsidTr="004B6E85">
        <w:tc>
          <w:tcPr>
            <w:tcW w:w="6918" w:type="dxa"/>
            <w:vAlign w:val="center"/>
          </w:tcPr>
          <w:p w14:paraId="0BB25E89" w14:textId="77777777" w:rsidR="00C212F4" w:rsidRPr="006647AD" w:rsidRDefault="00C212F4" w:rsidP="004B6E85">
            <w:pPr>
              <w:spacing w:before="120" w:after="120"/>
              <w:rPr>
                <w:rFonts w:ascii="Arial" w:hAnsi="Arial" w:cs="Arial"/>
                <w:b/>
                <w:sz w:val="20"/>
                <w:szCs w:val="20"/>
              </w:rPr>
            </w:pPr>
            <w:r w:rsidRPr="006647AD">
              <w:rPr>
                <w:rFonts w:ascii="Arial" w:hAnsi="Arial" w:cs="Arial"/>
                <w:b/>
                <w:sz w:val="20"/>
                <w:szCs w:val="20"/>
              </w:rPr>
              <w:t>Supervisee:</w:t>
            </w:r>
          </w:p>
        </w:tc>
        <w:tc>
          <w:tcPr>
            <w:tcW w:w="2693" w:type="dxa"/>
            <w:vAlign w:val="center"/>
          </w:tcPr>
          <w:p w14:paraId="54E16597" w14:textId="77777777" w:rsidR="00C212F4" w:rsidRDefault="00C212F4" w:rsidP="004B6E85">
            <w:pPr>
              <w:rPr>
                <w:rFonts w:ascii="Arial" w:hAnsi="Arial" w:cs="Arial"/>
                <w:sz w:val="20"/>
                <w:szCs w:val="20"/>
              </w:rPr>
            </w:pPr>
            <w:r w:rsidRPr="006647AD">
              <w:rPr>
                <w:rFonts w:ascii="Arial" w:hAnsi="Arial" w:cs="Arial"/>
                <w:b/>
                <w:sz w:val="20"/>
                <w:szCs w:val="20"/>
              </w:rPr>
              <w:t>Date</w:t>
            </w:r>
            <w:r w:rsidR="00F41116">
              <w:rPr>
                <w:rFonts w:ascii="Arial" w:hAnsi="Arial" w:cs="Arial"/>
                <w:b/>
                <w:sz w:val="20"/>
                <w:szCs w:val="20"/>
              </w:rPr>
              <w:t>:</w:t>
            </w:r>
          </w:p>
        </w:tc>
      </w:tr>
    </w:tbl>
    <w:p w14:paraId="248A6800" w14:textId="77777777" w:rsidR="001A7D05" w:rsidRDefault="001A7D05" w:rsidP="004B6E85"/>
    <w:sectPr w:rsidR="001A7D05" w:rsidSect="00C212F4">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A6A5" w14:textId="77777777" w:rsidR="00644F6F" w:rsidRDefault="00644F6F" w:rsidP="00644F6F">
      <w:pPr>
        <w:spacing w:after="0" w:line="240" w:lineRule="auto"/>
      </w:pPr>
      <w:r>
        <w:separator/>
      </w:r>
    </w:p>
  </w:endnote>
  <w:endnote w:type="continuationSeparator" w:id="0">
    <w:p w14:paraId="1B282700" w14:textId="77777777" w:rsidR="00644F6F" w:rsidRDefault="00644F6F" w:rsidP="0064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68546"/>
      <w:docPartObj>
        <w:docPartGallery w:val="Page Numbers (Bottom of Page)"/>
        <w:docPartUnique/>
      </w:docPartObj>
    </w:sdtPr>
    <w:sdtEndPr>
      <w:rPr>
        <w:noProof/>
      </w:rPr>
    </w:sdtEndPr>
    <w:sdtContent>
      <w:p w14:paraId="62633732" w14:textId="77777777" w:rsidR="00644F6F" w:rsidRDefault="00644F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96D62" w14:textId="77777777" w:rsidR="00644F6F" w:rsidRDefault="0064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9DE1" w14:textId="77777777" w:rsidR="00644F6F" w:rsidRDefault="00644F6F" w:rsidP="00644F6F">
      <w:pPr>
        <w:spacing w:after="0" w:line="240" w:lineRule="auto"/>
      </w:pPr>
      <w:r>
        <w:separator/>
      </w:r>
    </w:p>
  </w:footnote>
  <w:footnote w:type="continuationSeparator" w:id="0">
    <w:p w14:paraId="19E0962B" w14:textId="77777777" w:rsidR="00644F6F" w:rsidRDefault="00644F6F" w:rsidP="00644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12FD"/>
    <w:multiLevelType w:val="hybridMultilevel"/>
    <w:tmpl w:val="33BC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7AFF"/>
    <w:multiLevelType w:val="multilevel"/>
    <w:tmpl w:val="ACF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C1384"/>
    <w:multiLevelType w:val="multilevel"/>
    <w:tmpl w:val="DFCA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8470A"/>
    <w:multiLevelType w:val="hybridMultilevel"/>
    <w:tmpl w:val="F6942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DE562D"/>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364A"/>
    <w:multiLevelType w:val="hybridMultilevel"/>
    <w:tmpl w:val="C870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4AA1"/>
    <w:multiLevelType w:val="hybridMultilevel"/>
    <w:tmpl w:val="21E22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5655B"/>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F18ED"/>
    <w:multiLevelType w:val="hybridMultilevel"/>
    <w:tmpl w:val="F132A3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4B7078C"/>
    <w:multiLevelType w:val="hybridMultilevel"/>
    <w:tmpl w:val="5F8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0709F"/>
    <w:multiLevelType w:val="hybridMultilevel"/>
    <w:tmpl w:val="94E2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85DEB"/>
    <w:multiLevelType w:val="hybridMultilevel"/>
    <w:tmpl w:val="9E4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A560D"/>
    <w:multiLevelType w:val="hybridMultilevel"/>
    <w:tmpl w:val="99BE7F0C"/>
    <w:lvl w:ilvl="0" w:tplc="8C9CE75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F0497"/>
    <w:multiLevelType w:val="multilevel"/>
    <w:tmpl w:val="8BD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95613"/>
    <w:multiLevelType w:val="multilevel"/>
    <w:tmpl w:val="CAA2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402153"/>
    <w:multiLevelType w:val="hybridMultilevel"/>
    <w:tmpl w:val="6AEEC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137CB"/>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277A1"/>
    <w:multiLevelType w:val="hybridMultilevel"/>
    <w:tmpl w:val="94E2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3235C"/>
    <w:multiLevelType w:val="hybridMultilevel"/>
    <w:tmpl w:val="5E986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FC2D15"/>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E4465"/>
    <w:multiLevelType w:val="multilevel"/>
    <w:tmpl w:val="33C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05528"/>
    <w:multiLevelType w:val="multilevel"/>
    <w:tmpl w:val="4F9A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429DD"/>
    <w:multiLevelType w:val="multilevel"/>
    <w:tmpl w:val="7D582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34BA0"/>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82EAD"/>
    <w:multiLevelType w:val="hybridMultilevel"/>
    <w:tmpl w:val="4EAEBC8C"/>
    <w:lvl w:ilvl="0" w:tplc="CED8AE9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6B382C"/>
    <w:multiLevelType w:val="multilevel"/>
    <w:tmpl w:val="72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90A06"/>
    <w:multiLevelType w:val="multilevel"/>
    <w:tmpl w:val="64C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005C8"/>
    <w:multiLevelType w:val="multilevel"/>
    <w:tmpl w:val="F7C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72D2D"/>
    <w:multiLevelType w:val="multilevel"/>
    <w:tmpl w:val="A9A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50859"/>
    <w:multiLevelType w:val="multilevel"/>
    <w:tmpl w:val="B8CE6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9"/>
  </w:num>
  <w:num w:numId="4">
    <w:abstractNumId w:val="2"/>
  </w:num>
  <w:num w:numId="5">
    <w:abstractNumId w:val="13"/>
  </w:num>
  <w:num w:numId="6">
    <w:abstractNumId w:val="21"/>
  </w:num>
  <w:num w:numId="7">
    <w:abstractNumId w:val="28"/>
  </w:num>
  <w:num w:numId="8">
    <w:abstractNumId w:val="14"/>
  </w:num>
  <w:num w:numId="9">
    <w:abstractNumId w:val="17"/>
  </w:num>
  <w:num w:numId="10">
    <w:abstractNumId w:val="10"/>
  </w:num>
  <w:num w:numId="11">
    <w:abstractNumId w:val="11"/>
  </w:num>
  <w:num w:numId="12">
    <w:abstractNumId w:val="15"/>
  </w:num>
  <w:num w:numId="13">
    <w:abstractNumId w:val="6"/>
  </w:num>
  <w:num w:numId="14">
    <w:abstractNumId w:val="0"/>
  </w:num>
  <w:num w:numId="15">
    <w:abstractNumId w:val="9"/>
  </w:num>
  <w:num w:numId="16">
    <w:abstractNumId w:val="16"/>
  </w:num>
  <w:num w:numId="17">
    <w:abstractNumId w:val="7"/>
  </w:num>
  <w:num w:numId="18">
    <w:abstractNumId w:val="23"/>
  </w:num>
  <w:num w:numId="19">
    <w:abstractNumId w:val="25"/>
  </w:num>
  <w:num w:numId="20">
    <w:abstractNumId w:val="4"/>
  </w:num>
  <w:num w:numId="21">
    <w:abstractNumId w:val="22"/>
  </w:num>
  <w:num w:numId="22">
    <w:abstractNumId w:val="8"/>
  </w:num>
  <w:num w:numId="23">
    <w:abstractNumId w:val="20"/>
  </w:num>
  <w:num w:numId="24">
    <w:abstractNumId w:val="3"/>
  </w:num>
  <w:num w:numId="25">
    <w:abstractNumId w:val="27"/>
  </w:num>
  <w:num w:numId="26">
    <w:abstractNumId w:val="18"/>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95"/>
    <w:rsid w:val="00002E58"/>
    <w:rsid w:val="000118F5"/>
    <w:rsid w:val="000207F2"/>
    <w:rsid w:val="00024CC4"/>
    <w:rsid w:val="00025379"/>
    <w:rsid w:val="00025554"/>
    <w:rsid w:val="00027917"/>
    <w:rsid w:val="000857A0"/>
    <w:rsid w:val="000A5DB3"/>
    <w:rsid w:val="000B05A6"/>
    <w:rsid w:val="000B4A1C"/>
    <w:rsid w:val="000C788D"/>
    <w:rsid w:val="000F19B5"/>
    <w:rsid w:val="000F4B66"/>
    <w:rsid w:val="00100DA8"/>
    <w:rsid w:val="00114A4D"/>
    <w:rsid w:val="00167E96"/>
    <w:rsid w:val="00190B46"/>
    <w:rsid w:val="0019684E"/>
    <w:rsid w:val="001A0EF8"/>
    <w:rsid w:val="001A7D05"/>
    <w:rsid w:val="001C2296"/>
    <w:rsid w:val="001D28DA"/>
    <w:rsid w:val="001E4817"/>
    <w:rsid w:val="001F1E94"/>
    <w:rsid w:val="001F6C88"/>
    <w:rsid w:val="00204A06"/>
    <w:rsid w:val="002172B8"/>
    <w:rsid w:val="002224E9"/>
    <w:rsid w:val="0022495C"/>
    <w:rsid w:val="00255A83"/>
    <w:rsid w:val="00292A75"/>
    <w:rsid w:val="00306AC4"/>
    <w:rsid w:val="00392FF4"/>
    <w:rsid w:val="003C7557"/>
    <w:rsid w:val="003F0829"/>
    <w:rsid w:val="003F6BEF"/>
    <w:rsid w:val="00402C75"/>
    <w:rsid w:val="00441E4E"/>
    <w:rsid w:val="00477EB9"/>
    <w:rsid w:val="004B6E85"/>
    <w:rsid w:val="004E1840"/>
    <w:rsid w:val="004F4F87"/>
    <w:rsid w:val="005C24BA"/>
    <w:rsid w:val="005D341E"/>
    <w:rsid w:val="005E1318"/>
    <w:rsid w:val="005E6A07"/>
    <w:rsid w:val="005F5A5A"/>
    <w:rsid w:val="00630826"/>
    <w:rsid w:val="00644F6F"/>
    <w:rsid w:val="00657AB5"/>
    <w:rsid w:val="0067294A"/>
    <w:rsid w:val="00685501"/>
    <w:rsid w:val="006D0644"/>
    <w:rsid w:val="006D261A"/>
    <w:rsid w:val="0072755A"/>
    <w:rsid w:val="00746974"/>
    <w:rsid w:val="0075651C"/>
    <w:rsid w:val="00790DDD"/>
    <w:rsid w:val="00794CC4"/>
    <w:rsid w:val="007C1552"/>
    <w:rsid w:val="007C4383"/>
    <w:rsid w:val="007C5A75"/>
    <w:rsid w:val="00807ABB"/>
    <w:rsid w:val="0081473E"/>
    <w:rsid w:val="00831ABF"/>
    <w:rsid w:val="00832432"/>
    <w:rsid w:val="008528BD"/>
    <w:rsid w:val="00863FA9"/>
    <w:rsid w:val="00876B8F"/>
    <w:rsid w:val="00885618"/>
    <w:rsid w:val="00885645"/>
    <w:rsid w:val="00896AA9"/>
    <w:rsid w:val="008B1860"/>
    <w:rsid w:val="008B213D"/>
    <w:rsid w:val="008F103A"/>
    <w:rsid w:val="009060C6"/>
    <w:rsid w:val="00935435"/>
    <w:rsid w:val="009E1C36"/>
    <w:rsid w:val="009E5C57"/>
    <w:rsid w:val="00A152A9"/>
    <w:rsid w:val="00A45186"/>
    <w:rsid w:val="00AA0991"/>
    <w:rsid w:val="00AE0B45"/>
    <w:rsid w:val="00AE4FBD"/>
    <w:rsid w:val="00B24AC3"/>
    <w:rsid w:val="00B254E9"/>
    <w:rsid w:val="00B26FC5"/>
    <w:rsid w:val="00B446BD"/>
    <w:rsid w:val="00B608BB"/>
    <w:rsid w:val="00B734D1"/>
    <w:rsid w:val="00B921AA"/>
    <w:rsid w:val="00B96459"/>
    <w:rsid w:val="00BB69FE"/>
    <w:rsid w:val="00C0174D"/>
    <w:rsid w:val="00C15B24"/>
    <w:rsid w:val="00C212F4"/>
    <w:rsid w:val="00C26B0C"/>
    <w:rsid w:val="00C35553"/>
    <w:rsid w:val="00C426EC"/>
    <w:rsid w:val="00C524E1"/>
    <w:rsid w:val="00C97337"/>
    <w:rsid w:val="00CB2C19"/>
    <w:rsid w:val="00CD3B25"/>
    <w:rsid w:val="00CD5C17"/>
    <w:rsid w:val="00CE7434"/>
    <w:rsid w:val="00D267C0"/>
    <w:rsid w:val="00D26FE9"/>
    <w:rsid w:val="00D27F65"/>
    <w:rsid w:val="00D37ECF"/>
    <w:rsid w:val="00D63AAB"/>
    <w:rsid w:val="00D7170A"/>
    <w:rsid w:val="00D76C26"/>
    <w:rsid w:val="00D86193"/>
    <w:rsid w:val="00DB2722"/>
    <w:rsid w:val="00DB7E6B"/>
    <w:rsid w:val="00DC1D1E"/>
    <w:rsid w:val="00DD1423"/>
    <w:rsid w:val="00DF25DE"/>
    <w:rsid w:val="00E65295"/>
    <w:rsid w:val="00E76750"/>
    <w:rsid w:val="00E971C5"/>
    <w:rsid w:val="00EB5CF9"/>
    <w:rsid w:val="00EE07F0"/>
    <w:rsid w:val="00F263EC"/>
    <w:rsid w:val="00F41116"/>
    <w:rsid w:val="00F433B1"/>
    <w:rsid w:val="00F607E8"/>
    <w:rsid w:val="00F71B0F"/>
    <w:rsid w:val="00F87751"/>
    <w:rsid w:val="00F9627D"/>
    <w:rsid w:val="00FA7EE9"/>
    <w:rsid w:val="00FB5DA9"/>
    <w:rsid w:val="00FC4625"/>
    <w:rsid w:val="00FD5DCA"/>
    <w:rsid w:val="00FD7055"/>
    <w:rsid w:val="00FF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267"/>
  <w15:chartTrackingRefBased/>
  <w15:docId w15:val="{825D2BAD-A350-4D54-A4DA-751DF9F3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5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52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52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652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2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529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529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65295"/>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E6529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652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6529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65295"/>
    <w:rPr>
      <w:rFonts w:ascii="Arial" w:eastAsia="Times New Roman" w:hAnsi="Arial" w:cs="Arial"/>
      <w:vanish/>
      <w:sz w:val="16"/>
      <w:szCs w:val="16"/>
      <w:lang w:eastAsia="en-GB"/>
    </w:rPr>
  </w:style>
  <w:style w:type="paragraph" w:styleId="NormalWeb">
    <w:name w:val="Normal (Web)"/>
    <w:basedOn w:val="Normal"/>
    <w:uiPriority w:val="99"/>
    <w:semiHidden/>
    <w:unhideWhenUsed/>
    <w:rsid w:val="00E652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295"/>
    <w:rPr>
      <w:color w:val="0000FF"/>
      <w:u w:val="single"/>
    </w:rPr>
  </w:style>
  <w:style w:type="character" w:customStyle="1" w:styleId="tinytext">
    <w:name w:val="tiny_text"/>
    <w:basedOn w:val="DefaultParagraphFont"/>
    <w:rsid w:val="00E65295"/>
  </w:style>
  <w:style w:type="character" w:customStyle="1" w:styleId="bold">
    <w:name w:val="bold"/>
    <w:basedOn w:val="DefaultParagraphFont"/>
    <w:rsid w:val="00E65295"/>
  </w:style>
  <w:style w:type="paragraph" w:customStyle="1" w:styleId="bold1">
    <w:name w:val="bold1"/>
    <w:basedOn w:val="Normal"/>
    <w:rsid w:val="00E652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E65295"/>
  </w:style>
  <w:style w:type="paragraph" w:customStyle="1" w:styleId="endofchapter">
    <w:name w:val="end_of_chapter"/>
    <w:basedOn w:val="Normal"/>
    <w:rsid w:val="00E652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12F4"/>
    <w:rPr>
      <w:color w:val="605E5C"/>
      <w:shd w:val="clear" w:color="auto" w:fill="E1DFDD"/>
    </w:rPr>
  </w:style>
  <w:style w:type="table" w:styleId="TableGrid">
    <w:name w:val="Table Grid"/>
    <w:basedOn w:val="TableNormal"/>
    <w:rsid w:val="00C212F4"/>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3B1"/>
    <w:pPr>
      <w:ind w:left="720"/>
      <w:contextualSpacing/>
    </w:pPr>
  </w:style>
  <w:style w:type="paragraph" w:styleId="Header">
    <w:name w:val="header"/>
    <w:basedOn w:val="Normal"/>
    <w:link w:val="HeaderChar"/>
    <w:uiPriority w:val="99"/>
    <w:unhideWhenUsed/>
    <w:rsid w:val="0064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6F"/>
  </w:style>
  <w:style w:type="paragraph" w:styleId="Footer">
    <w:name w:val="footer"/>
    <w:basedOn w:val="Normal"/>
    <w:link w:val="FooterChar"/>
    <w:uiPriority w:val="99"/>
    <w:unhideWhenUsed/>
    <w:rsid w:val="0064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6F"/>
  </w:style>
  <w:style w:type="paragraph" w:styleId="BalloonText">
    <w:name w:val="Balloon Text"/>
    <w:basedOn w:val="Normal"/>
    <w:link w:val="BalloonTextChar"/>
    <w:uiPriority w:val="99"/>
    <w:semiHidden/>
    <w:unhideWhenUsed/>
    <w:rsid w:val="001F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94"/>
    <w:rPr>
      <w:rFonts w:ascii="Segoe UI" w:hAnsi="Segoe UI" w:cs="Segoe UI"/>
      <w:sz w:val="18"/>
      <w:szCs w:val="18"/>
    </w:rPr>
  </w:style>
  <w:style w:type="character" w:styleId="CommentReference">
    <w:name w:val="annotation reference"/>
    <w:basedOn w:val="DefaultParagraphFont"/>
    <w:uiPriority w:val="99"/>
    <w:semiHidden/>
    <w:unhideWhenUsed/>
    <w:rsid w:val="001F1E94"/>
    <w:rPr>
      <w:sz w:val="16"/>
      <w:szCs w:val="16"/>
    </w:rPr>
  </w:style>
  <w:style w:type="paragraph" w:styleId="CommentText">
    <w:name w:val="annotation text"/>
    <w:basedOn w:val="Normal"/>
    <w:link w:val="CommentTextChar"/>
    <w:uiPriority w:val="99"/>
    <w:semiHidden/>
    <w:unhideWhenUsed/>
    <w:rsid w:val="001F1E94"/>
    <w:pPr>
      <w:spacing w:line="240" w:lineRule="auto"/>
    </w:pPr>
    <w:rPr>
      <w:sz w:val="20"/>
      <w:szCs w:val="20"/>
    </w:rPr>
  </w:style>
  <w:style w:type="character" w:customStyle="1" w:styleId="CommentTextChar">
    <w:name w:val="Comment Text Char"/>
    <w:basedOn w:val="DefaultParagraphFont"/>
    <w:link w:val="CommentText"/>
    <w:uiPriority w:val="99"/>
    <w:semiHidden/>
    <w:rsid w:val="001F1E94"/>
    <w:rPr>
      <w:sz w:val="20"/>
      <w:szCs w:val="20"/>
    </w:rPr>
  </w:style>
  <w:style w:type="paragraph" w:styleId="CommentSubject">
    <w:name w:val="annotation subject"/>
    <w:basedOn w:val="CommentText"/>
    <w:next w:val="CommentText"/>
    <w:link w:val="CommentSubjectChar"/>
    <w:uiPriority w:val="99"/>
    <w:semiHidden/>
    <w:unhideWhenUsed/>
    <w:rsid w:val="001F1E94"/>
    <w:rPr>
      <w:b/>
      <w:bCs/>
    </w:rPr>
  </w:style>
  <w:style w:type="character" w:customStyle="1" w:styleId="CommentSubjectChar">
    <w:name w:val="Comment Subject Char"/>
    <w:basedOn w:val="CommentTextChar"/>
    <w:link w:val="CommentSubject"/>
    <w:uiPriority w:val="99"/>
    <w:semiHidden/>
    <w:rsid w:val="001F1E94"/>
    <w:rPr>
      <w:b/>
      <w:bCs/>
      <w:sz w:val="20"/>
      <w:szCs w:val="20"/>
    </w:rPr>
  </w:style>
  <w:style w:type="paragraph" w:customStyle="1" w:styleId="swbodytextbold">
    <w:name w:val="sw_body_text_bold"/>
    <w:basedOn w:val="Normal"/>
    <w:rsid w:val="0019684E"/>
    <w:pPr>
      <w:spacing w:after="0" w:line="280" w:lineRule="exact"/>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821">
      <w:bodyDiv w:val="1"/>
      <w:marLeft w:val="0"/>
      <w:marRight w:val="0"/>
      <w:marTop w:val="0"/>
      <w:marBottom w:val="0"/>
      <w:divBdr>
        <w:top w:val="none" w:sz="0" w:space="0" w:color="auto"/>
        <w:left w:val="none" w:sz="0" w:space="0" w:color="auto"/>
        <w:bottom w:val="none" w:sz="0" w:space="0" w:color="auto"/>
        <w:right w:val="none" w:sz="0" w:space="0" w:color="auto"/>
      </w:divBdr>
    </w:div>
    <w:div w:id="361369563">
      <w:bodyDiv w:val="1"/>
      <w:marLeft w:val="0"/>
      <w:marRight w:val="0"/>
      <w:marTop w:val="0"/>
      <w:marBottom w:val="0"/>
      <w:divBdr>
        <w:top w:val="none" w:sz="0" w:space="0" w:color="auto"/>
        <w:left w:val="none" w:sz="0" w:space="0" w:color="auto"/>
        <w:bottom w:val="none" w:sz="0" w:space="0" w:color="auto"/>
        <w:right w:val="none" w:sz="0" w:space="0" w:color="auto"/>
      </w:divBdr>
    </w:div>
    <w:div w:id="412047435">
      <w:bodyDiv w:val="1"/>
      <w:marLeft w:val="0"/>
      <w:marRight w:val="0"/>
      <w:marTop w:val="0"/>
      <w:marBottom w:val="0"/>
      <w:divBdr>
        <w:top w:val="none" w:sz="0" w:space="0" w:color="auto"/>
        <w:left w:val="none" w:sz="0" w:space="0" w:color="auto"/>
        <w:bottom w:val="none" w:sz="0" w:space="0" w:color="auto"/>
        <w:right w:val="none" w:sz="0" w:space="0" w:color="auto"/>
      </w:divBdr>
    </w:div>
    <w:div w:id="1431466087">
      <w:bodyDiv w:val="1"/>
      <w:marLeft w:val="0"/>
      <w:marRight w:val="0"/>
      <w:marTop w:val="0"/>
      <w:marBottom w:val="0"/>
      <w:divBdr>
        <w:top w:val="none" w:sz="0" w:space="0" w:color="auto"/>
        <w:left w:val="none" w:sz="0" w:space="0" w:color="auto"/>
        <w:bottom w:val="none" w:sz="0" w:space="0" w:color="auto"/>
        <w:right w:val="none" w:sz="0" w:space="0" w:color="auto"/>
      </w:divBdr>
      <w:divsChild>
        <w:div w:id="18451719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99417741">
      <w:bodyDiv w:val="1"/>
      <w:marLeft w:val="0"/>
      <w:marRight w:val="0"/>
      <w:marTop w:val="0"/>
      <w:marBottom w:val="0"/>
      <w:divBdr>
        <w:top w:val="none" w:sz="0" w:space="0" w:color="auto"/>
        <w:left w:val="none" w:sz="0" w:space="0" w:color="auto"/>
        <w:bottom w:val="none" w:sz="0" w:space="0" w:color="auto"/>
        <w:right w:val="none" w:sz="0" w:space="0" w:color="auto"/>
      </w:divBdr>
    </w:div>
    <w:div w:id="1716733508">
      <w:bodyDiv w:val="1"/>
      <w:marLeft w:val="0"/>
      <w:marRight w:val="0"/>
      <w:marTop w:val="0"/>
      <w:marBottom w:val="0"/>
      <w:divBdr>
        <w:top w:val="none" w:sz="0" w:space="0" w:color="auto"/>
        <w:left w:val="none" w:sz="0" w:space="0" w:color="auto"/>
        <w:bottom w:val="none" w:sz="0" w:space="0" w:color="auto"/>
        <w:right w:val="none" w:sz="0" w:space="0" w:color="auto"/>
      </w:divBdr>
    </w:div>
    <w:div w:id="1756591931">
      <w:bodyDiv w:val="1"/>
      <w:marLeft w:val="0"/>
      <w:marRight w:val="0"/>
      <w:marTop w:val="0"/>
      <w:marBottom w:val="0"/>
      <w:divBdr>
        <w:top w:val="none" w:sz="0" w:space="0" w:color="auto"/>
        <w:left w:val="none" w:sz="0" w:space="0" w:color="auto"/>
        <w:bottom w:val="none" w:sz="0" w:space="0" w:color="auto"/>
        <w:right w:val="none" w:sz="0" w:space="0" w:color="auto"/>
      </w:divBdr>
    </w:div>
    <w:div w:id="21465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rip.org.uk/resources/publications/practice-tools-and-guides/knowledge-and-skills-statement-for-child-and-family-social-work-mapping-resour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wdc.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assets.publishing.service.gov.uk/government/uploads/system/uploads/attachment_data/file/708705/Post-qualifying_standard-KSS_for_child_and_family_practice_supervisor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12790/Knowledge_and_skills_statement_for_approved_child_and_family_practitioners.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7ABE-9E7C-48CA-A0E2-EEA9CFD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5222</Words>
  <Characters>29770</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Felstead</dc:creator>
  <cp:keywords/>
  <dc:description/>
  <cp:lastModifiedBy>Andrea Almeida</cp:lastModifiedBy>
  <cp:revision>2</cp:revision>
  <cp:lastPrinted>2019-08-27T11:44:00Z</cp:lastPrinted>
  <dcterms:created xsi:type="dcterms:W3CDTF">2020-01-15T10:34:00Z</dcterms:created>
  <dcterms:modified xsi:type="dcterms:W3CDTF">2020-01-15T10:34:00Z</dcterms:modified>
</cp:coreProperties>
</file>