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57AD0" w14:textId="77777777" w:rsidR="00847592" w:rsidRDefault="00371F9B" w:rsidP="00371F9B">
      <w:pPr>
        <w:shd w:val="clear" w:color="auto" w:fill="FFFFFF" w:themeFill="background1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735F64C" wp14:editId="3C36839F">
            <wp:simplePos x="0" y="0"/>
            <wp:positionH relativeFrom="column">
              <wp:posOffset>5133975</wp:posOffset>
            </wp:positionH>
            <wp:positionV relativeFrom="paragraph">
              <wp:posOffset>-386715</wp:posOffset>
            </wp:positionV>
            <wp:extent cx="1066800" cy="11711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7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14:paraId="22455CA6" w14:textId="77777777" w:rsidR="00847592" w:rsidRDefault="00847592" w:rsidP="00371F9B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14:paraId="5A001309" w14:textId="77777777" w:rsidR="00DA4D9C" w:rsidRPr="002B0971" w:rsidRDefault="00847592" w:rsidP="00371F9B">
      <w:pPr>
        <w:shd w:val="clear" w:color="auto" w:fill="FFFFFF" w:themeFill="background1"/>
        <w:rPr>
          <w:rFonts w:ascii="Microsoft New Tai Lue" w:hAnsi="Microsoft New Tai Lue" w:cs="Microsoft New Tai Lue"/>
          <w:b/>
          <w:sz w:val="24"/>
        </w:rPr>
      </w:pPr>
      <w:r w:rsidRPr="002B0971">
        <w:rPr>
          <w:rFonts w:ascii="Microsoft New Tai Lue" w:hAnsi="Microsoft New Tai Lue" w:cs="Microsoft New Tai Lue"/>
          <w:b/>
          <w:sz w:val="24"/>
        </w:rPr>
        <w:t>Young Carer Protocol</w:t>
      </w:r>
    </w:p>
    <w:p w14:paraId="4FE72C17" w14:textId="77777777" w:rsidR="0038614B" w:rsidRPr="002B0971" w:rsidRDefault="0038614B" w:rsidP="0038614B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/>
          <w:color w:val="151515"/>
          <w:sz w:val="24"/>
          <w:szCs w:val="24"/>
          <w:lang w:val="en"/>
        </w:rPr>
      </w:pPr>
      <w:r w:rsidRPr="002B0971">
        <w:rPr>
          <w:rFonts w:ascii="Microsoft New Tai Lue" w:hAnsi="Microsoft New Tai Lue" w:cs="Microsoft New Tai Lue"/>
          <w:b/>
          <w:color w:val="151515"/>
          <w:sz w:val="24"/>
          <w:szCs w:val="24"/>
          <w:lang w:val="en"/>
        </w:rPr>
        <w:t xml:space="preserve">The official definition of a Young Carer is: </w:t>
      </w:r>
    </w:p>
    <w:p w14:paraId="729356CE" w14:textId="77777777" w:rsidR="0038614B" w:rsidRPr="002B0971" w:rsidRDefault="0038614B" w:rsidP="0038614B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</w:pPr>
    </w:p>
    <w:p w14:paraId="1975FE9F" w14:textId="77777777" w:rsidR="0038614B" w:rsidRPr="002B0971" w:rsidRDefault="0038614B" w:rsidP="0038614B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</w:pPr>
      <w:r w:rsidRPr="002B0971">
        <w:rPr>
          <w:rFonts w:ascii="Microsoft New Tai Lue" w:hAnsi="Microsoft New Tai Lue" w:cs="Microsoft New Tai Lue"/>
          <w:i/>
          <w:color w:val="151515"/>
          <w:sz w:val="24"/>
          <w:szCs w:val="24"/>
          <w:lang w:val="en"/>
        </w:rPr>
        <w:t>'…a person under 18 who provides or intends to provide care for another person (of any age, except where that care is provided for payment, pursuant to a contract or as voluntary work).' Children and Families Act 2014 Section 96</w:t>
      </w:r>
      <w:r w:rsidRPr="002B0971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>.</w:t>
      </w:r>
    </w:p>
    <w:p w14:paraId="5EB5CEE2" w14:textId="77777777" w:rsidR="0038614B" w:rsidRPr="002B0971" w:rsidRDefault="0038614B" w:rsidP="0038614B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</w:pPr>
    </w:p>
    <w:p w14:paraId="7FCEABFC" w14:textId="77777777" w:rsidR="0038614B" w:rsidRPr="002B0971" w:rsidRDefault="0038614B" w:rsidP="0038614B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</w:pPr>
      <w:r w:rsidRPr="002B0971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>This definition does not impede any child also being assessed as a Child in Need under S</w:t>
      </w:r>
      <w:r w:rsidR="00CE52AF" w:rsidRPr="002B0971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>.</w:t>
      </w:r>
      <w:r w:rsidRPr="002B0971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 xml:space="preserve">17 Children Act 1989. </w:t>
      </w:r>
    </w:p>
    <w:p w14:paraId="36A8D45D" w14:textId="77777777" w:rsidR="0038614B" w:rsidRPr="002B0971" w:rsidRDefault="0038614B" w:rsidP="0038614B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/>
          <w:color w:val="151515"/>
          <w:sz w:val="24"/>
          <w:szCs w:val="24"/>
          <w:lang w:val="en"/>
        </w:rPr>
      </w:pPr>
    </w:p>
    <w:p w14:paraId="05E7CA55" w14:textId="77777777" w:rsidR="00CE52AF" w:rsidRPr="002B0971" w:rsidRDefault="0038614B" w:rsidP="0038614B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/>
          <w:color w:val="151515"/>
          <w:sz w:val="24"/>
          <w:szCs w:val="24"/>
          <w:lang w:val="en"/>
        </w:rPr>
      </w:pPr>
      <w:r w:rsidRPr="002B0971">
        <w:rPr>
          <w:rFonts w:ascii="Microsoft New Tai Lue" w:hAnsi="Microsoft New Tai Lue" w:cs="Microsoft New Tai Lue"/>
          <w:b/>
          <w:color w:val="151515"/>
          <w:sz w:val="24"/>
          <w:szCs w:val="24"/>
          <w:lang w:val="en"/>
        </w:rPr>
        <w:t>Service Delivery</w:t>
      </w:r>
      <w:r w:rsidR="00CE52AF" w:rsidRPr="002B0971">
        <w:rPr>
          <w:rFonts w:ascii="Microsoft New Tai Lue" w:hAnsi="Microsoft New Tai Lue" w:cs="Microsoft New Tai Lue"/>
          <w:b/>
          <w:color w:val="151515"/>
          <w:sz w:val="24"/>
          <w:szCs w:val="24"/>
          <w:lang w:val="en"/>
        </w:rPr>
        <w:t>:</w:t>
      </w:r>
    </w:p>
    <w:p w14:paraId="2849CA7D" w14:textId="77777777" w:rsidR="00CE52AF" w:rsidRPr="002B0971" w:rsidRDefault="00CE52AF" w:rsidP="0038614B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/>
          <w:color w:val="151515"/>
          <w:sz w:val="24"/>
          <w:szCs w:val="24"/>
          <w:lang w:val="en"/>
        </w:rPr>
      </w:pPr>
    </w:p>
    <w:p w14:paraId="31E9EC50" w14:textId="77777777" w:rsidR="00AB64CD" w:rsidRPr="002B0971" w:rsidRDefault="0038614B" w:rsidP="0038614B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</w:pPr>
      <w:r w:rsidRPr="002B0971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 xml:space="preserve">Following a decision in May 2019, Somerset County Council retains its requirement to assess any child or young person upon who a Young Carer assessment is requested.   </w:t>
      </w:r>
    </w:p>
    <w:p w14:paraId="761B76CD" w14:textId="77777777" w:rsidR="00AB64CD" w:rsidRPr="002B0971" w:rsidRDefault="00AB64CD" w:rsidP="0038614B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color w:val="151515"/>
          <w:sz w:val="24"/>
          <w:szCs w:val="24"/>
          <w:u w:val="single"/>
          <w:lang w:val="en"/>
        </w:rPr>
      </w:pPr>
    </w:p>
    <w:p w14:paraId="16A98A17" w14:textId="77777777" w:rsidR="0038614B" w:rsidRPr="002B0971" w:rsidRDefault="0038614B" w:rsidP="0038614B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</w:pPr>
      <w:r w:rsidRPr="002B0971">
        <w:rPr>
          <w:rFonts w:ascii="Microsoft New Tai Lue" w:hAnsi="Microsoft New Tai Lue" w:cs="Microsoft New Tai Lue"/>
          <w:color w:val="151515"/>
          <w:sz w:val="24"/>
          <w:szCs w:val="24"/>
          <w:u w:val="single"/>
          <w:lang w:val="en"/>
        </w:rPr>
        <w:t>Guidance can be found in the Young Carers Assessment Guidance Notes May 2019.</w:t>
      </w:r>
    </w:p>
    <w:p w14:paraId="01235253" w14:textId="77777777" w:rsidR="0038614B" w:rsidRPr="002B0971" w:rsidRDefault="0038614B" w:rsidP="0038614B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</w:pPr>
    </w:p>
    <w:p w14:paraId="4319F5F2" w14:textId="77777777" w:rsidR="0038614B" w:rsidRPr="002B0971" w:rsidRDefault="00CE52AF" w:rsidP="0038614B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</w:pPr>
      <w:r w:rsidRPr="002B0971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 xml:space="preserve">Assessment can be completed via the adult framework, Child and Family Assessment </w:t>
      </w:r>
      <w:r w:rsidR="00AB64CD" w:rsidRPr="002B0971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 xml:space="preserve">and / </w:t>
      </w:r>
      <w:r w:rsidRPr="002B0971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>or Early Help Assessment.  The assessment should identify whether a child or young person is a young carer, the nature and impact of the caring role and what support may be required.</w:t>
      </w:r>
    </w:p>
    <w:p w14:paraId="55FD1CCE" w14:textId="77777777" w:rsidR="00CE52AF" w:rsidRPr="002B0971" w:rsidRDefault="00CE52AF" w:rsidP="0038614B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</w:pPr>
    </w:p>
    <w:p w14:paraId="6A46F29C" w14:textId="77777777" w:rsidR="00CE52AF" w:rsidRPr="002B0971" w:rsidRDefault="00CE52AF" w:rsidP="0038614B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/>
          <w:color w:val="151515"/>
          <w:sz w:val="24"/>
          <w:szCs w:val="24"/>
          <w:lang w:val="en"/>
        </w:rPr>
      </w:pPr>
      <w:r w:rsidRPr="002B0971">
        <w:rPr>
          <w:rFonts w:ascii="Microsoft New Tai Lue" w:hAnsi="Microsoft New Tai Lue" w:cs="Microsoft New Tai Lue"/>
          <w:b/>
          <w:color w:val="151515"/>
          <w:sz w:val="24"/>
          <w:szCs w:val="24"/>
          <w:lang w:val="en"/>
        </w:rPr>
        <w:t>The Young Carer Assessment must always be considered in line with safeguarding processes and significant risk escalated through the appropriate agency channels.</w:t>
      </w:r>
    </w:p>
    <w:p w14:paraId="3ED63A77" w14:textId="77777777" w:rsidR="00CE52AF" w:rsidRPr="002B0971" w:rsidRDefault="00CE52AF" w:rsidP="0038614B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b/>
          <w:color w:val="151515"/>
          <w:sz w:val="24"/>
          <w:szCs w:val="24"/>
          <w:lang w:val="en"/>
        </w:rPr>
      </w:pPr>
    </w:p>
    <w:p w14:paraId="3B8DC15F" w14:textId="77777777" w:rsidR="00CE52AF" w:rsidRPr="002B0971" w:rsidRDefault="003E60BD" w:rsidP="0038614B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</w:pPr>
      <w:r w:rsidRPr="002B0971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 xml:space="preserve">Dependent upon the level of need assessed under the Effective </w:t>
      </w:r>
      <w:r w:rsidR="00F23E38" w:rsidRPr="002B0971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>Support</w:t>
      </w:r>
      <w:r w:rsidRPr="002B0971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 xml:space="preserve"> for Children</w:t>
      </w:r>
      <w:r w:rsidR="00F23E38" w:rsidRPr="002B0971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 xml:space="preserve"> </w:t>
      </w:r>
      <w:r w:rsidRPr="002B0971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>an</w:t>
      </w:r>
      <w:r w:rsidR="00F23E38" w:rsidRPr="002B0971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>d</w:t>
      </w:r>
      <w:r w:rsidRPr="002B0971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 xml:space="preserve"> </w:t>
      </w:r>
      <w:r w:rsidR="00F23E38" w:rsidRPr="002B0971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>Families</w:t>
      </w:r>
      <w:r w:rsidRPr="002B0971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 xml:space="preserve"> in Somerset guidance, </w:t>
      </w:r>
      <w:r w:rsidR="00F23E38" w:rsidRPr="002B0971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>support may be offered in a number of ways; this could include Level 4 social work service, Level 3 prevention service support (currently Team 8 / getset</w:t>
      </w:r>
      <w:r w:rsidR="00AB64CD" w:rsidRPr="002B0971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 xml:space="preserve"> / CWD early help service</w:t>
      </w:r>
      <w:r w:rsidR="00F23E38" w:rsidRPr="002B0971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>) or support through the Lead Practitioner approach at Level 2 (for example a school-based Parent and Family Support Advisor).</w:t>
      </w:r>
    </w:p>
    <w:p w14:paraId="484020B2" w14:textId="77777777" w:rsidR="00F23E38" w:rsidRPr="002B0971" w:rsidRDefault="00F23E38" w:rsidP="0038614B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</w:pPr>
    </w:p>
    <w:p w14:paraId="5F331591" w14:textId="77777777" w:rsidR="00F23E38" w:rsidRPr="002B0971" w:rsidRDefault="00F23E38" w:rsidP="0038614B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</w:pPr>
      <w:r w:rsidRPr="002B0971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 xml:space="preserve">Young Carer support and activity groups run on a regular basis in </w:t>
      </w:r>
      <w:r w:rsidR="00AB64CD" w:rsidRPr="002B0971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>Somerset and</w:t>
      </w:r>
      <w:r w:rsidRPr="002B0971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 xml:space="preserve"> are provided by partners within the wider Somerset Partnership and by volunteers and sessional workers alongside.   </w:t>
      </w:r>
    </w:p>
    <w:p w14:paraId="45CF51C3" w14:textId="77777777" w:rsidR="00CE52AF" w:rsidRPr="002B0971" w:rsidRDefault="00CE52AF" w:rsidP="0038614B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</w:pPr>
    </w:p>
    <w:p w14:paraId="3D8089DF" w14:textId="77777777" w:rsidR="00EF6AA1" w:rsidRPr="002B0971" w:rsidRDefault="00AB64CD" w:rsidP="00AB64CD">
      <w:pPr>
        <w:autoSpaceDE w:val="0"/>
        <w:autoSpaceDN w:val="0"/>
        <w:adjustRightInd w:val="0"/>
        <w:spacing w:after="0" w:line="240" w:lineRule="auto"/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</w:pPr>
      <w:r w:rsidRPr="002B0971">
        <w:rPr>
          <w:rFonts w:ascii="Microsoft New Tai Lue" w:hAnsi="Microsoft New Tai Lue" w:cs="Microsoft New Tai Lue"/>
          <w:color w:val="151515"/>
          <w:sz w:val="24"/>
          <w:szCs w:val="24"/>
          <w:lang w:val="en"/>
        </w:rPr>
        <w:t xml:space="preserve">Any referral for Young Carers services post assessment should be made via the Early Help Assessment process, marking the Young Carers drop down box, and forwarded to: </w:t>
      </w:r>
      <w:r w:rsidRPr="002B0971">
        <w:rPr>
          <w:rFonts w:ascii="Microsoft New Tai Lue" w:hAnsi="Microsoft New Tai Lue" w:cs="Microsoft New Tai Lue"/>
          <w:color w:val="151515"/>
          <w:sz w:val="24"/>
          <w:szCs w:val="24"/>
          <w:u w:val="single"/>
          <w:lang w:val="en"/>
        </w:rPr>
        <w:t>sdinputters@somerset.gov.uk</w:t>
      </w:r>
    </w:p>
    <w:sectPr w:rsidR="00EF6AA1" w:rsidRPr="002B0971" w:rsidSect="0002379D">
      <w:footerReference w:type="default" r:id="rId13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DF55B" w14:textId="77777777" w:rsidR="00F92DBF" w:rsidRDefault="00F92DBF" w:rsidP="00071E56">
      <w:pPr>
        <w:spacing w:after="0" w:line="240" w:lineRule="auto"/>
      </w:pPr>
      <w:r>
        <w:separator/>
      </w:r>
    </w:p>
  </w:endnote>
  <w:endnote w:type="continuationSeparator" w:id="0">
    <w:p w14:paraId="14211C31" w14:textId="77777777" w:rsidR="00F92DBF" w:rsidRDefault="00F92DBF" w:rsidP="0007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379D6" w14:textId="77777777" w:rsidR="002B0971" w:rsidRDefault="002B0971">
    <w:pPr>
      <w:pStyle w:val="Footer"/>
    </w:pPr>
    <w:r>
      <w:t>Young Carer Protocol</w:t>
    </w:r>
    <w:r>
      <w:tab/>
    </w:r>
    <w:r>
      <w:tab/>
      <w:t>May 2019</w:t>
    </w:r>
  </w:p>
  <w:p w14:paraId="6A85C17C" w14:textId="77777777" w:rsidR="002B0971" w:rsidRDefault="002B0971">
    <w:pPr>
      <w:pStyle w:val="Footer"/>
    </w:pPr>
    <w:r>
      <w:t>Lise Bird – Head of Service, Prevention and YOS Manager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DF7F0" w14:textId="77777777" w:rsidR="00F92DBF" w:rsidRDefault="00F92DBF" w:rsidP="00071E56">
      <w:pPr>
        <w:spacing w:after="0" w:line="240" w:lineRule="auto"/>
      </w:pPr>
      <w:r>
        <w:separator/>
      </w:r>
    </w:p>
  </w:footnote>
  <w:footnote w:type="continuationSeparator" w:id="0">
    <w:p w14:paraId="7588F53E" w14:textId="77777777" w:rsidR="00F92DBF" w:rsidRDefault="00F92DBF" w:rsidP="00071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6E09"/>
    <w:multiLevelType w:val="hybridMultilevel"/>
    <w:tmpl w:val="CC883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300D9"/>
    <w:multiLevelType w:val="hybridMultilevel"/>
    <w:tmpl w:val="5BB6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378B2"/>
    <w:multiLevelType w:val="hybridMultilevel"/>
    <w:tmpl w:val="16A0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565AA"/>
    <w:multiLevelType w:val="hybridMultilevel"/>
    <w:tmpl w:val="323C9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A1638"/>
    <w:multiLevelType w:val="hybridMultilevel"/>
    <w:tmpl w:val="4D9E0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E7325"/>
    <w:multiLevelType w:val="hybridMultilevel"/>
    <w:tmpl w:val="34061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21EE7"/>
    <w:multiLevelType w:val="hybridMultilevel"/>
    <w:tmpl w:val="9960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56266"/>
    <w:multiLevelType w:val="hybridMultilevel"/>
    <w:tmpl w:val="FB8269C6"/>
    <w:lvl w:ilvl="0" w:tplc="656C49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56"/>
    <w:rsid w:val="0002379D"/>
    <w:rsid w:val="00071E56"/>
    <w:rsid w:val="000A2237"/>
    <w:rsid w:val="000A7017"/>
    <w:rsid w:val="00151C56"/>
    <w:rsid w:val="00173990"/>
    <w:rsid w:val="00195767"/>
    <w:rsid w:val="002B0971"/>
    <w:rsid w:val="00371F9B"/>
    <w:rsid w:val="0038614B"/>
    <w:rsid w:val="003E60BD"/>
    <w:rsid w:val="00464829"/>
    <w:rsid w:val="006A3530"/>
    <w:rsid w:val="007B6E64"/>
    <w:rsid w:val="007D13C7"/>
    <w:rsid w:val="0083001F"/>
    <w:rsid w:val="008320FD"/>
    <w:rsid w:val="00847592"/>
    <w:rsid w:val="00855521"/>
    <w:rsid w:val="009532A9"/>
    <w:rsid w:val="00A02F3F"/>
    <w:rsid w:val="00AB64CD"/>
    <w:rsid w:val="00AD0433"/>
    <w:rsid w:val="00C04B1E"/>
    <w:rsid w:val="00C459F7"/>
    <w:rsid w:val="00C53972"/>
    <w:rsid w:val="00CE52AF"/>
    <w:rsid w:val="00DA4D9C"/>
    <w:rsid w:val="00EC4521"/>
    <w:rsid w:val="00EE6122"/>
    <w:rsid w:val="00EF6AA1"/>
    <w:rsid w:val="00F23E38"/>
    <w:rsid w:val="00F57AEA"/>
    <w:rsid w:val="00F9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5F7936"/>
  <w15:chartTrackingRefBased/>
  <w15:docId w15:val="{47C65720-4BD1-4A62-A051-BB482F27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C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C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A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E56"/>
  </w:style>
  <w:style w:type="paragraph" w:styleId="Footer">
    <w:name w:val="footer"/>
    <w:basedOn w:val="Normal"/>
    <w:link w:val="FooterChar"/>
    <w:uiPriority w:val="99"/>
    <w:unhideWhenUsed/>
    <w:rsid w:val="0007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6E8CD5D15F348B64C1E2EEF47D7F4" ma:contentTypeVersion="13" ma:contentTypeDescription="Create a new document." ma:contentTypeScope="" ma:versionID="62257545f0f0b03a9f41a0c33d67354a">
  <xsd:schema xmlns:xsd="http://www.w3.org/2001/XMLSchema" xmlns:xs="http://www.w3.org/2001/XMLSchema" xmlns:p="http://schemas.microsoft.com/office/2006/metadata/properties" xmlns:ns3="6494f1d3-7ae2-4f56-9a07-3e1bda94ebb0" xmlns:ns4="0a4f0150-4430-41a3-a9df-9d2ee2ab2000" targetNamespace="http://schemas.microsoft.com/office/2006/metadata/properties" ma:root="true" ma:fieldsID="f25c88ee65d0a776fce1a56f83c235e3" ns3:_="" ns4:_="">
    <xsd:import namespace="6494f1d3-7ae2-4f56-9a07-3e1bda94ebb0"/>
    <xsd:import namespace="0a4f0150-4430-41a3-a9df-9d2ee2ab2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f1d3-7ae2-4f56-9a07-3e1bda94e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f0150-4430-41a3-a9df-9d2ee2ab2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b6b569b-509a-467d-b105-d97728d3fc11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8C1DE-3611-4258-AE9B-EAE228B9A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4f1d3-7ae2-4f56-9a07-3e1bda94ebb0"/>
    <ds:schemaRef ds:uri="0a4f0150-4430-41a3-a9df-9d2ee2ab2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A1125-E248-4189-AD22-37CD66EBEA3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ADD43D0-78CB-405B-BC87-65B639FF86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45B885-49B0-41C0-9626-9E52910AE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87A1CA1-DBB4-4275-AA24-5B8D7DD0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Bird</dc:creator>
  <cp:keywords/>
  <dc:description/>
  <cp:lastModifiedBy>Gemma Vidak</cp:lastModifiedBy>
  <cp:revision>2</cp:revision>
  <dcterms:created xsi:type="dcterms:W3CDTF">2020-01-21T14:26:00Z</dcterms:created>
  <dcterms:modified xsi:type="dcterms:W3CDTF">2020-01-21T14:26:00Z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0x010100FC76E8CD5D15F348B64C1E2EEF47D7F4</vt:lpwstr>
  </property>
</Properties>
</file>