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F4D" w:rsidRPr="00FD2F4D" w:rsidRDefault="00FD2F4D" w:rsidP="003D6947">
      <w:pPr>
        <w:jc w:val="both"/>
        <w:rPr>
          <w:rFonts w:ascii="Arial" w:hAnsi="Arial" w:cs="Arial"/>
          <w:b/>
          <w:sz w:val="24"/>
          <w:szCs w:val="24"/>
        </w:rPr>
      </w:pPr>
      <w:r w:rsidRPr="00FD2F4D">
        <w:rPr>
          <w:rFonts w:ascii="Arial" w:hAnsi="Arial" w:cs="Arial"/>
          <w:b/>
          <w:sz w:val="24"/>
          <w:szCs w:val="24"/>
        </w:rPr>
        <w:t xml:space="preserve">Staff behaviour when working with children, young people or young </w:t>
      </w:r>
      <w:proofErr w:type="gramStart"/>
      <w:r w:rsidRPr="00FD2F4D">
        <w:rPr>
          <w:rFonts w:ascii="Arial" w:hAnsi="Arial" w:cs="Arial"/>
          <w:b/>
          <w:sz w:val="24"/>
          <w:szCs w:val="24"/>
        </w:rPr>
        <w:t>adults</w:t>
      </w:r>
      <w:proofErr w:type="gramEnd"/>
      <w:r w:rsidR="00D66FFA">
        <w:rPr>
          <w:rFonts w:ascii="Arial" w:hAnsi="Arial" w:cs="Arial"/>
          <w:b/>
          <w:sz w:val="24"/>
          <w:szCs w:val="24"/>
        </w:rPr>
        <w:t xml:space="preserve"> v3</w:t>
      </w:r>
    </w:p>
    <w:p w:rsidR="00FD2F4D" w:rsidRDefault="00FD2F4D" w:rsidP="003D6947">
      <w:pPr>
        <w:jc w:val="both"/>
        <w:rPr>
          <w:rFonts w:ascii="Arial" w:hAnsi="Arial" w:cs="Arial"/>
          <w:sz w:val="24"/>
          <w:szCs w:val="24"/>
        </w:rPr>
      </w:pPr>
    </w:p>
    <w:p w:rsidR="00FD2F4D" w:rsidRPr="00D66FFA" w:rsidRDefault="00FD2F4D" w:rsidP="003D6947">
      <w:pPr>
        <w:jc w:val="both"/>
        <w:rPr>
          <w:rFonts w:ascii="Arial" w:hAnsi="Arial" w:cs="Arial"/>
          <w:sz w:val="24"/>
          <w:szCs w:val="24"/>
        </w:rPr>
      </w:pPr>
      <w:r w:rsidRPr="00D66FFA">
        <w:rPr>
          <w:rFonts w:ascii="Arial" w:hAnsi="Arial" w:cs="Arial"/>
          <w:sz w:val="24"/>
          <w:szCs w:val="24"/>
        </w:rPr>
        <w:t>The standards are underpinned by the following:</w:t>
      </w:r>
    </w:p>
    <w:p w:rsidR="00FD2F4D" w:rsidRPr="00D66FFA" w:rsidRDefault="00FD2F4D" w:rsidP="003D6947">
      <w:pPr>
        <w:jc w:val="both"/>
        <w:rPr>
          <w:rFonts w:ascii="Arial" w:hAnsi="Arial" w:cs="Arial"/>
          <w:sz w:val="24"/>
          <w:szCs w:val="24"/>
        </w:rPr>
      </w:pPr>
    </w:p>
    <w:p w:rsidR="00FD2F4D" w:rsidRPr="00D66FFA" w:rsidRDefault="00FD2F4D" w:rsidP="003D6947">
      <w:pPr>
        <w:pStyle w:val="ListParagraph"/>
        <w:numPr>
          <w:ilvl w:val="0"/>
          <w:numId w:val="1"/>
        </w:numPr>
        <w:jc w:val="both"/>
        <w:rPr>
          <w:rFonts w:ascii="Arial" w:hAnsi="Arial" w:cs="Arial"/>
          <w:sz w:val="24"/>
          <w:szCs w:val="24"/>
        </w:rPr>
      </w:pPr>
      <w:r w:rsidRPr="00D66FFA">
        <w:rPr>
          <w:rFonts w:ascii="Arial" w:hAnsi="Arial" w:cs="Arial"/>
          <w:sz w:val="24"/>
          <w:szCs w:val="24"/>
        </w:rPr>
        <w:t>Staff are employed in a professional capacity and carry out work on behalf of the council.</w:t>
      </w:r>
    </w:p>
    <w:p w:rsidR="00FD2F4D" w:rsidRPr="00D66FFA" w:rsidRDefault="00FD2F4D" w:rsidP="003D6947">
      <w:pPr>
        <w:pStyle w:val="ListParagraph"/>
        <w:numPr>
          <w:ilvl w:val="0"/>
          <w:numId w:val="1"/>
        </w:numPr>
        <w:jc w:val="both"/>
        <w:rPr>
          <w:rFonts w:ascii="Arial" w:hAnsi="Arial" w:cs="Arial"/>
          <w:sz w:val="24"/>
          <w:szCs w:val="24"/>
        </w:rPr>
      </w:pPr>
      <w:r w:rsidRPr="00D66FFA">
        <w:rPr>
          <w:rFonts w:ascii="Arial" w:hAnsi="Arial" w:cs="Arial"/>
          <w:sz w:val="24"/>
          <w:szCs w:val="24"/>
        </w:rPr>
        <w:t>They are not the carers, that role is carried out by the person(s) with parental responsibility, foster carers, carers in residential settings</w:t>
      </w:r>
    </w:p>
    <w:p w:rsidR="00FD2F4D" w:rsidRPr="00D66FFA" w:rsidRDefault="00FD2F4D" w:rsidP="003D6947">
      <w:pPr>
        <w:pStyle w:val="ListParagraph"/>
        <w:numPr>
          <w:ilvl w:val="0"/>
          <w:numId w:val="1"/>
        </w:numPr>
        <w:jc w:val="both"/>
        <w:rPr>
          <w:rFonts w:ascii="Arial" w:hAnsi="Arial" w:cs="Arial"/>
          <w:sz w:val="24"/>
          <w:szCs w:val="24"/>
        </w:rPr>
      </w:pPr>
      <w:r w:rsidRPr="00D66FFA">
        <w:rPr>
          <w:rFonts w:ascii="Arial" w:hAnsi="Arial" w:cs="Arial"/>
          <w:sz w:val="24"/>
          <w:szCs w:val="24"/>
        </w:rPr>
        <w:t>As such, even when staff are with children, young people and young adults (primarily care leavers in this respect) there is always a professional relationship that is not a relationship with a carer</w:t>
      </w:r>
    </w:p>
    <w:p w:rsidR="00FD2F4D" w:rsidRPr="00D66FFA" w:rsidRDefault="00FD2F4D" w:rsidP="003D6947">
      <w:pPr>
        <w:pStyle w:val="ListParagraph"/>
        <w:numPr>
          <w:ilvl w:val="0"/>
          <w:numId w:val="1"/>
        </w:numPr>
        <w:jc w:val="both"/>
        <w:rPr>
          <w:rFonts w:ascii="Arial" w:hAnsi="Arial" w:cs="Arial"/>
          <w:sz w:val="24"/>
          <w:szCs w:val="24"/>
        </w:rPr>
      </w:pPr>
      <w:r w:rsidRPr="00D66FFA">
        <w:rPr>
          <w:rFonts w:ascii="Arial" w:hAnsi="Arial" w:cs="Arial"/>
          <w:sz w:val="24"/>
          <w:szCs w:val="24"/>
        </w:rPr>
        <w:t>Some of the children, young people and young adults we work with have complex vulnerabilities which we at all times should be sensitive to and support them with</w:t>
      </w:r>
    </w:p>
    <w:p w:rsidR="00FD2F4D" w:rsidRPr="00D66FFA" w:rsidRDefault="00FD2F4D" w:rsidP="003D6947">
      <w:pPr>
        <w:jc w:val="both"/>
        <w:rPr>
          <w:rFonts w:ascii="Arial" w:hAnsi="Arial" w:cs="Arial"/>
          <w:sz w:val="24"/>
          <w:szCs w:val="24"/>
        </w:rPr>
      </w:pPr>
    </w:p>
    <w:p w:rsidR="00FD2F4D" w:rsidRDefault="00FD2F4D" w:rsidP="003D6947">
      <w:pPr>
        <w:jc w:val="both"/>
        <w:rPr>
          <w:rFonts w:ascii="Arial" w:hAnsi="Arial" w:cs="Arial"/>
          <w:b/>
          <w:bCs/>
          <w:sz w:val="24"/>
          <w:szCs w:val="24"/>
        </w:rPr>
      </w:pPr>
      <w:r w:rsidRPr="00D66FFA">
        <w:rPr>
          <w:rFonts w:ascii="Arial" w:hAnsi="Arial" w:cs="Arial"/>
          <w:b/>
          <w:bCs/>
          <w:sz w:val="24"/>
          <w:szCs w:val="24"/>
        </w:rPr>
        <w:t>General principles</w:t>
      </w:r>
    </w:p>
    <w:p w:rsidR="003B68E7" w:rsidRPr="00D66FFA" w:rsidRDefault="003B68E7" w:rsidP="003D6947">
      <w:pPr>
        <w:jc w:val="both"/>
        <w:rPr>
          <w:rFonts w:ascii="Arial" w:hAnsi="Arial" w:cs="Arial"/>
          <w:b/>
          <w:bCs/>
          <w:sz w:val="24"/>
          <w:szCs w:val="24"/>
        </w:rPr>
      </w:pPr>
    </w:p>
    <w:p w:rsidR="00FD2F4D" w:rsidRPr="00D66FFA" w:rsidRDefault="00FD2F4D" w:rsidP="003D6947">
      <w:pPr>
        <w:numPr>
          <w:ilvl w:val="0"/>
          <w:numId w:val="2"/>
        </w:numPr>
        <w:jc w:val="both"/>
        <w:rPr>
          <w:rFonts w:ascii="Arial" w:hAnsi="Arial" w:cs="Arial"/>
          <w:color w:val="000000"/>
          <w:sz w:val="24"/>
          <w:szCs w:val="24"/>
        </w:rPr>
      </w:pPr>
      <w:r w:rsidRPr="00D66FFA">
        <w:rPr>
          <w:rFonts w:ascii="Arial" w:hAnsi="Arial" w:cs="Arial"/>
          <w:color w:val="000000"/>
          <w:sz w:val="24"/>
          <w:szCs w:val="24"/>
        </w:rPr>
        <w:t>Social workers and support workers perform their duties to meet the needs and requirements of children, young people and young adults.  Work does not take place in order to meet the needs of members of staff who carry out the work.</w:t>
      </w:r>
    </w:p>
    <w:p w:rsidR="00FD2F4D" w:rsidRPr="00D66FFA" w:rsidRDefault="00FD2F4D" w:rsidP="003D6947">
      <w:pPr>
        <w:jc w:val="both"/>
        <w:rPr>
          <w:rFonts w:ascii="Arial" w:hAnsi="Arial" w:cs="Arial"/>
          <w:color w:val="000000"/>
          <w:sz w:val="24"/>
          <w:szCs w:val="24"/>
        </w:rPr>
      </w:pPr>
    </w:p>
    <w:p w:rsidR="00FD2F4D" w:rsidRPr="00D66FFA" w:rsidRDefault="00FD2F4D" w:rsidP="003D6947">
      <w:pPr>
        <w:ind w:left="720"/>
        <w:jc w:val="both"/>
        <w:rPr>
          <w:rFonts w:ascii="Arial" w:hAnsi="Arial" w:cs="Arial"/>
          <w:bCs/>
          <w:i/>
          <w:iCs/>
          <w:color w:val="000000"/>
          <w:sz w:val="24"/>
          <w:szCs w:val="24"/>
        </w:rPr>
      </w:pPr>
      <w:r w:rsidRPr="00D66FFA">
        <w:rPr>
          <w:rFonts w:ascii="Arial" w:hAnsi="Arial" w:cs="Arial"/>
          <w:bCs/>
          <w:i/>
          <w:iCs/>
          <w:color w:val="000000"/>
          <w:sz w:val="24"/>
          <w:szCs w:val="24"/>
        </w:rPr>
        <w:t>Social workers and support workers must understand therefore, that they have privileged access to young people.  They have a professional role which brings with it ethical and practical responsibilities which they must respect and adhere to.</w:t>
      </w:r>
    </w:p>
    <w:p w:rsidR="00FD2F4D" w:rsidRPr="00D66FFA" w:rsidRDefault="00FD2F4D" w:rsidP="003D6947">
      <w:pPr>
        <w:jc w:val="both"/>
        <w:rPr>
          <w:rFonts w:ascii="Arial" w:hAnsi="Arial" w:cs="Arial"/>
          <w:b/>
          <w:bCs/>
          <w:color w:val="000000"/>
          <w:sz w:val="24"/>
          <w:szCs w:val="24"/>
        </w:rPr>
      </w:pPr>
    </w:p>
    <w:p w:rsidR="00FD2F4D" w:rsidRPr="00D66FFA" w:rsidRDefault="00FD2F4D" w:rsidP="003D6947">
      <w:pPr>
        <w:numPr>
          <w:ilvl w:val="0"/>
          <w:numId w:val="2"/>
        </w:numPr>
        <w:jc w:val="both"/>
        <w:rPr>
          <w:rFonts w:ascii="Arial" w:hAnsi="Arial" w:cs="Arial"/>
          <w:color w:val="000000"/>
          <w:sz w:val="24"/>
          <w:szCs w:val="24"/>
        </w:rPr>
      </w:pPr>
      <w:r w:rsidRPr="00D66FFA">
        <w:rPr>
          <w:rFonts w:ascii="Arial" w:hAnsi="Arial" w:cs="Arial"/>
          <w:color w:val="000000"/>
          <w:sz w:val="24"/>
          <w:szCs w:val="24"/>
        </w:rPr>
        <w:t>Children, young people and young adults have a right to place trust in the relationship that they develop with a worker.  Many children, young people and young adults who access children and family services are vulnerable and are in need of support.  There will always be an unequal power relationship between the adult worker and the child, young person or young adult.</w:t>
      </w:r>
    </w:p>
    <w:p w:rsidR="00FD2F4D" w:rsidRPr="00D66FFA" w:rsidRDefault="00FD2F4D" w:rsidP="003D6947">
      <w:pPr>
        <w:ind w:left="720"/>
        <w:jc w:val="both"/>
        <w:rPr>
          <w:rFonts w:ascii="Arial" w:hAnsi="Arial" w:cs="Arial"/>
          <w:color w:val="000000"/>
          <w:sz w:val="24"/>
          <w:szCs w:val="24"/>
        </w:rPr>
      </w:pPr>
    </w:p>
    <w:p w:rsidR="00FD2F4D" w:rsidRPr="00D66FFA" w:rsidRDefault="00FD2F4D" w:rsidP="003D6947">
      <w:pPr>
        <w:ind w:left="720"/>
        <w:jc w:val="both"/>
        <w:rPr>
          <w:rFonts w:ascii="Arial" w:hAnsi="Arial" w:cs="Arial"/>
          <w:bCs/>
          <w:i/>
          <w:iCs/>
          <w:color w:val="000000"/>
          <w:sz w:val="24"/>
          <w:szCs w:val="24"/>
        </w:rPr>
      </w:pPr>
      <w:r w:rsidRPr="00D66FFA">
        <w:rPr>
          <w:rFonts w:ascii="Arial" w:hAnsi="Arial" w:cs="Arial"/>
          <w:bCs/>
          <w:i/>
          <w:iCs/>
          <w:color w:val="000000"/>
          <w:sz w:val="24"/>
          <w:szCs w:val="24"/>
        </w:rPr>
        <w:t>Workers must not abuse the balance of power in the relationship and must be very careful to establish and maintain clear boundaries to the relationship, which are understood by the young person.  This involves ensuring that a proper professional distance is maintained in the relationship between the worker and child, young person or young adult so that relationships of friendship or dependence are avoided</w:t>
      </w:r>
    </w:p>
    <w:p w:rsidR="00FD2F4D" w:rsidRPr="00D66FFA" w:rsidRDefault="00FD2F4D" w:rsidP="003D6947">
      <w:pPr>
        <w:ind w:left="720"/>
        <w:jc w:val="both"/>
        <w:rPr>
          <w:rFonts w:ascii="Arial" w:hAnsi="Arial" w:cs="Arial"/>
          <w:b/>
          <w:bCs/>
          <w:color w:val="000000"/>
          <w:sz w:val="24"/>
          <w:szCs w:val="24"/>
        </w:rPr>
      </w:pPr>
    </w:p>
    <w:p w:rsidR="00FD2F4D" w:rsidRPr="00D66FFA" w:rsidRDefault="00FD2F4D" w:rsidP="003D6947">
      <w:pPr>
        <w:ind w:left="720"/>
        <w:jc w:val="both"/>
        <w:rPr>
          <w:rFonts w:ascii="Arial" w:hAnsi="Arial" w:cs="Arial"/>
          <w:color w:val="000000"/>
          <w:sz w:val="24"/>
          <w:szCs w:val="24"/>
        </w:rPr>
      </w:pPr>
      <w:r w:rsidRPr="00D66FFA">
        <w:rPr>
          <w:rFonts w:ascii="Arial" w:hAnsi="Arial" w:cs="Arial"/>
          <w:color w:val="000000"/>
          <w:sz w:val="24"/>
          <w:szCs w:val="24"/>
        </w:rPr>
        <w:t>In order to maintain proper professional standards therefore,</w:t>
      </w:r>
      <w:r w:rsidRPr="00D66FFA">
        <w:rPr>
          <w:rFonts w:ascii="Arial" w:hAnsi="Arial" w:cs="Arial"/>
          <w:bCs/>
          <w:color w:val="000000"/>
          <w:sz w:val="24"/>
          <w:szCs w:val="24"/>
        </w:rPr>
        <w:t xml:space="preserve"> workers</w:t>
      </w:r>
      <w:r w:rsidRPr="00D66FFA">
        <w:rPr>
          <w:rFonts w:ascii="Arial" w:hAnsi="Arial" w:cs="Arial"/>
          <w:color w:val="000000"/>
          <w:sz w:val="24"/>
          <w:szCs w:val="24"/>
        </w:rPr>
        <w:t xml:space="preserve"> </w:t>
      </w:r>
      <w:r w:rsidRPr="00D66FFA">
        <w:rPr>
          <w:rFonts w:ascii="Arial" w:hAnsi="Arial" w:cs="Arial"/>
          <w:bCs/>
          <w:color w:val="000000"/>
          <w:sz w:val="24"/>
          <w:szCs w:val="24"/>
        </w:rPr>
        <w:t>must not</w:t>
      </w:r>
    </w:p>
    <w:p w:rsidR="00FD2F4D" w:rsidRPr="00D66FFA" w:rsidRDefault="00FD2F4D" w:rsidP="003D6947">
      <w:pPr>
        <w:jc w:val="both"/>
        <w:rPr>
          <w:rFonts w:ascii="Arial" w:hAnsi="Arial" w:cs="Arial"/>
          <w:color w:val="000000"/>
          <w:sz w:val="24"/>
          <w:szCs w:val="24"/>
        </w:rPr>
      </w:pPr>
    </w:p>
    <w:p w:rsidR="00FD2F4D" w:rsidRPr="00D66FFA" w:rsidRDefault="00FD2F4D" w:rsidP="003D6947">
      <w:pPr>
        <w:numPr>
          <w:ilvl w:val="0"/>
          <w:numId w:val="3"/>
        </w:numPr>
        <w:ind w:left="1418" w:hanging="709"/>
        <w:jc w:val="both"/>
        <w:rPr>
          <w:rFonts w:ascii="Arial" w:hAnsi="Arial" w:cs="Arial"/>
          <w:color w:val="000000"/>
          <w:sz w:val="24"/>
          <w:szCs w:val="24"/>
        </w:rPr>
      </w:pPr>
      <w:r w:rsidRPr="00D66FFA">
        <w:rPr>
          <w:rFonts w:ascii="Arial" w:hAnsi="Arial" w:cs="Arial"/>
          <w:color w:val="000000"/>
          <w:sz w:val="24"/>
          <w:szCs w:val="24"/>
        </w:rPr>
        <w:t>Develop physical</w:t>
      </w:r>
      <w:r w:rsidR="00BD2C1C" w:rsidRPr="00D66FFA">
        <w:rPr>
          <w:rFonts w:ascii="Arial" w:hAnsi="Arial" w:cs="Arial"/>
          <w:color w:val="000000"/>
          <w:sz w:val="24"/>
          <w:szCs w:val="24"/>
        </w:rPr>
        <w:t xml:space="preserve"> or</w:t>
      </w:r>
      <w:r w:rsidRPr="00D66FFA">
        <w:rPr>
          <w:rFonts w:ascii="Arial" w:hAnsi="Arial" w:cs="Arial"/>
          <w:color w:val="000000"/>
          <w:sz w:val="24"/>
          <w:szCs w:val="24"/>
        </w:rPr>
        <w:t xml:space="preserve"> sexual </w:t>
      </w:r>
      <w:r w:rsidR="00BD2C1C" w:rsidRPr="00D66FFA">
        <w:rPr>
          <w:rFonts w:ascii="Arial" w:hAnsi="Arial" w:cs="Arial"/>
          <w:color w:val="000000"/>
          <w:sz w:val="24"/>
          <w:szCs w:val="24"/>
        </w:rPr>
        <w:t xml:space="preserve">relationships </w:t>
      </w:r>
      <w:r w:rsidRPr="00D66FFA">
        <w:rPr>
          <w:rFonts w:ascii="Arial" w:hAnsi="Arial" w:cs="Arial"/>
          <w:color w:val="000000"/>
          <w:sz w:val="24"/>
          <w:szCs w:val="24"/>
        </w:rPr>
        <w:t>with children, young people or young adults who are, have been or could be associated with their work</w:t>
      </w:r>
    </w:p>
    <w:p w:rsidR="00FD2F4D" w:rsidRPr="00D66FFA" w:rsidRDefault="00FD2F4D" w:rsidP="003D6947">
      <w:pPr>
        <w:jc w:val="both"/>
        <w:rPr>
          <w:rFonts w:ascii="Arial" w:hAnsi="Arial" w:cs="Arial"/>
          <w:color w:val="000000"/>
          <w:sz w:val="24"/>
          <w:szCs w:val="24"/>
        </w:rPr>
      </w:pPr>
    </w:p>
    <w:p w:rsidR="00FD2F4D" w:rsidRPr="00D66FFA" w:rsidRDefault="00FD2F4D" w:rsidP="003D6947">
      <w:pPr>
        <w:numPr>
          <w:ilvl w:val="0"/>
          <w:numId w:val="3"/>
        </w:numPr>
        <w:ind w:left="1418" w:hanging="709"/>
        <w:jc w:val="both"/>
        <w:rPr>
          <w:rFonts w:ascii="Arial" w:hAnsi="Arial" w:cs="Arial"/>
          <w:color w:val="000000"/>
          <w:sz w:val="24"/>
          <w:szCs w:val="24"/>
        </w:rPr>
      </w:pPr>
      <w:r w:rsidRPr="00D66FFA">
        <w:rPr>
          <w:rFonts w:ascii="Arial" w:hAnsi="Arial" w:cs="Arial"/>
          <w:color w:val="000000"/>
          <w:sz w:val="24"/>
          <w:szCs w:val="24"/>
        </w:rPr>
        <w:t>Develop friendships, outside of working time, with children, young people or young adults with whom they are working or have worked with</w:t>
      </w:r>
      <w:r w:rsidR="00BD2C1C" w:rsidRPr="00D66FFA">
        <w:rPr>
          <w:rFonts w:ascii="Arial" w:hAnsi="Arial" w:cs="Arial"/>
          <w:color w:val="000000"/>
          <w:sz w:val="24"/>
          <w:szCs w:val="24"/>
        </w:rPr>
        <w:t xml:space="preserve"> (see para </w:t>
      </w:r>
      <w:r w:rsidR="00D66FFA" w:rsidRPr="00D66FFA">
        <w:rPr>
          <w:rFonts w:ascii="Arial" w:hAnsi="Arial" w:cs="Arial"/>
          <w:color w:val="000000"/>
          <w:sz w:val="24"/>
          <w:szCs w:val="24"/>
        </w:rPr>
        <w:t>6</w:t>
      </w:r>
      <w:r w:rsidR="00BD2C1C" w:rsidRPr="00D66FFA">
        <w:rPr>
          <w:rFonts w:ascii="Arial" w:hAnsi="Arial" w:cs="Arial"/>
          <w:color w:val="000000"/>
          <w:sz w:val="24"/>
          <w:szCs w:val="24"/>
        </w:rPr>
        <w:t xml:space="preserve"> below)</w:t>
      </w:r>
    </w:p>
    <w:p w:rsidR="00FD2F4D" w:rsidRPr="00D66FFA" w:rsidRDefault="00FD2F4D" w:rsidP="003D6947">
      <w:pPr>
        <w:jc w:val="both"/>
        <w:rPr>
          <w:rFonts w:ascii="Arial" w:hAnsi="Arial" w:cs="Arial"/>
          <w:color w:val="000000"/>
          <w:sz w:val="24"/>
          <w:szCs w:val="24"/>
        </w:rPr>
      </w:pPr>
    </w:p>
    <w:p w:rsidR="00FD2F4D" w:rsidRPr="00D66FFA" w:rsidRDefault="00FD2F4D" w:rsidP="003D6947">
      <w:pPr>
        <w:numPr>
          <w:ilvl w:val="0"/>
          <w:numId w:val="3"/>
        </w:numPr>
        <w:ind w:left="1418" w:hanging="709"/>
        <w:jc w:val="both"/>
        <w:rPr>
          <w:rFonts w:ascii="Arial" w:hAnsi="Arial" w:cs="Arial"/>
          <w:color w:val="000000"/>
          <w:sz w:val="24"/>
          <w:szCs w:val="24"/>
        </w:rPr>
      </w:pPr>
      <w:r w:rsidRPr="00D66FFA">
        <w:rPr>
          <w:rFonts w:ascii="Arial" w:hAnsi="Arial" w:cs="Arial"/>
          <w:color w:val="000000"/>
          <w:sz w:val="24"/>
          <w:szCs w:val="24"/>
        </w:rPr>
        <w:t>Use language that is inappropriate or could be misconstrued by children, young people or young adults</w:t>
      </w:r>
      <w:bookmarkStart w:id="0" w:name="_GoBack"/>
      <w:bookmarkEnd w:id="0"/>
    </w:p>
    <w:p w:rsidR="00FD2F4D" w:rsidRPr="00D66FFA" w:rsidRDefault="00FD2F4D" w:rsidP="003D6947">
      <w:pPr>
        <w:jc w:val="both"/>
        <w:rPr>
          <w:rFonts w:ascii="Arial" w:hAnsi="Arial" w:cs="Arial"/>
          <w:color w:val="000000"/>
          <w:sz w:val="24"/>
          <w:szCs w:val="24"/>
        </w:rPr>
      </w:pPr>
    </w:p>
    <w:p w:rsidR="00FD2F4D" w:rsidRPr="00D66FFA" w:rsidRDefault="00FD2F4D" w:rsidP="003D6947">
      <w:pPr>
        <w:numPr>
          <w:ilvl w:val="0"/>
          <w:numId w:val="3"/>
        </w:numPr>
        <w:ind w:left="1418" w:hanging="709"/>
        <w:jc w:val="both"/>
        <w:rPr>
          <w:rFonts w:ascii="Arial" w:hAnsi="Arial" w:cs="Arial"/>
          <w:color w:val="000000"/>
          <w:sz w:val="24"/>
          <w:szCs w:val="24"/>
        </w:rPr>
      </w:pPr>
      <w:r w:rsidRPr="00D66FFA">
        <w:rPr>
          <w:rFonts w:ascii="Arial" w:hAnsi="Arial" w:cs="Arial"/>
          <w:color w:val="000000"/>
          <w:sz w:val="24"/>
          <w:szCs w:val="24"/>
        </w:rPr>
        <w:t>Behave physically in a manner which could be misconstrued by children, young people or young adults</w:t>
      </w:r>
    </w:p>
    <w:p w:rsidR="00FD2F4D" w:rsidRPr="00D66FFA" w:rsidRDefault="00FD2F4D" w:rsidP="003D6947">
      <w:pPr>
        <w:jc w:val="both"/>
        <w:rPr>
          <w:rFonts w:ascii="Arial" w:hAnsi="Arial" w:cs="Arial"/>
          <w:color w:val="000000"/>
          <w:sz w:val="24"/>
          <w:szCs w:val="24"/>
        </w:rPr>
      </w:pPr>
    </w:p>
    <w:p w:rsidR="00FD2F4D" w:rsidRPr="00D66FFA" w:rsidRDefault="00FD2F4D" w:rsidP="003D6947">
      <w:pPr>
        <w:numPr>
          <w:ilvl w:val="0"/>
          <w:numId w:val="3"/>
        </w:numPr>
        <w:ind w:left="1418" w:hanging="709"/>
        <w:jc w:val="both"/>
        <w:rPr>
          <w:rFonts w:ascii="Arial" w:hAnsi="Arial" w:cs="Arial"/>
          <w:color w:val="000000"/>
          <w:sz w:val="24"/>
          <w:szCs w:val="24"/>
        </w:rPr>
      </w:pPr>
      <w:r w:rsidRPr="00D66FFA">
        <w:rPr>
          <w:rFonts w:ascii="Arial" w:hAnsi="Arial" w:cs="Arial"/>
          <w:color w:val="000000"/>
          <w:sz w:val="24"/>
          <w:szCs w:val="24"/>
        </w:rPr>
        <w:t xml:space="preserve">Condone, support or participate in, behaviour exhibited by children, young people or young adults that is illegal (including the use and/or supply of illegal drugs), unwise from a safety point of view, or which is discriminatory or oppressive to others (see Herefordshire Council’s </w:t>
      </w:r>
      <w:r w:rsidR="00D66FFA">
        <w:rPr>
          <w:rFonts w:ascii="Arial" w:hAnsi="Arial" w:cs="Arial"/>
          <w:color w:val="000000"/>
          <w:sz w:val="24"/>
          <w:szCs w:val="24"/>
        </w:rPr>
        <w:t>Equality and Diversity</w:t>
      </w:r>
      <w:r w:rsidRPr="00D66FFA">
        <w:rPr>
          <w:rFonts w:ascii="Arial" w:hAnsi="Arial" w:cs="Arial"/>
          <w:color w:val="000000"/>
          <w:sz w:val="24"/>
          <w:szCs w:val="24"/>
        </w:rPr>
        <w:t xml:space="preserve"> Policy)</w:t>
      </w:r>
      <w:r w:rsidRPr="00D66FFA">
        <w:rPr>
          <w:rFonts w:ascii="Arial" w:hAnsi="Arial" w:cs="Arial"/>
          <w:sz w:val="24"/>
          <w:szCs w:val="24"/>
        </w:rPr>
        <w:t xml:space="preserve"> </w:t>
      </w:r>
    </w:p>
    <w:p w:rsidR="00FD2F4D" w:rsidRPr="00D66FFA" w:rsidRDefault="00FD2F4D" w:rsidP="003D6947">
      <w:pPr>
        <w:pStyle w:val="ListParagraph"/>
        <w:jc w:val="both"/>
        <w:rPr>
          <w:rFonts w:ascii="Arial" w:hAnsi="Arial" w:cs="Arial"/>
          <w:color w:val="000000"/>
          <w:sz w:val="24"/>
          <w:szCs w:val="24"/>
        </w:rPr>
      </w:pPr>
    </w:p>
    <w:p w:rsidR="00FD2F4D" w:rsidRPr="00D66FFA" w:rsidRDefault="00FD2F4D" w:rsidP="003D6947">
      <w:pPr>
        <w:numPr>
          <w:ilvl w:val="0"/>
          <w:numId w:val="3"/>
        </w:numPr>
        <w:ind w:left="1418" w:hanging="709"/>
        <w:jc w:val="both"/>
        <w:rPr>
          <w:rFonts w:ascii="Arial" w:hAnsi="Arial" w:cs="Arial"/>
          <w:color w:val="000000"/>
          <w:sz w:val="24"/>
          <w:szCs w:val="24"/>
        </w:rPr>
      </w:pPr>
      <w:r w:rsidRPr="00D66FFA">
        <w:rPr>
          <w:rFonts w:ascii="Arial" w:hAnsi="Arial" w:cs="Arial"/>
          <w:color w:val="000000"/>
          <w:sz w:val="24"/>
          <w:szCs w:val="24"/>
        </w:rPr>
        <w:t>Behave in a manner that is disrespectful of the physical or emotional privacy of children, young people or young adults.</w:t>
      </w:r>
    </w:p>
    <w:p w:rsidR="00FD2F4D" w:rsidRPr="00D66FFA" w:rsidRDefault="00FD2F4D" w:rsidP="003D6947">
      <w:pPr>
        <w:jc w:val="both"/>
        <w:rPr>
          <w:rFonts w:ascii="Arial" w:hAnsi="Arial" w:cs="Arial"/>
          <w:color w:val="000000"/>
          <w:sz w:val="24"/>
          <w:szCs w:val="24"/>
        </w:rPr>
      </w:pPr>
    </w:p>
    <w:p w:rsidR="00FD2F4D" w:rsidRPr="00D66FFA" w:rsidRDefault="00FD2F4D" w:rsidP="003D6947">
      <w:pPr>
        <w:pStyle w:val="BodyText"/>
        <w:jc w:val="both"/>
        <w:rPr>
          <w:b w:val="0"/>
          <w:bCs w:val="0"/>
          <w:color w:val="000000"/>
          <w:sz w:val="24"/>
          <w:szCs w:val="24"/>
        </w:rPr>
      </w:pPr>
    </w:p>
    <w:p w:rsidR="00E54F11" w:rsidRDefault="00FB442B" w:rsidP="003D6947">
      <w:pPr>
        <w:pStyle w:val="BodyText"/>
        <w:jc w:val="both"/>
        <w:rPr>
          <w:color w:val="000000"/>
          <w:sz w:val="24"/>
          <w:szCs w:val="24"/>
        </w:rPr>
      </w:pPr>
      <w:r w:rsidRPr="00D66FFA">
        <w:rPr>
          <w:color w:val="000000"/>
          <w:sz w:val="24"/>
          <w:szCs w:val="24"/>
        </w:rPr>
        <w:t xml:space="preserve">2. </w:t>
      </w:r>
      <w:r w:rsidR="00E54F11">
        <w:rPr>
          <w:color w:val="000000"/>
          <w:sz w:val="24"/>
          <w:szCs w:val="24"/>
        </w:rPr>
        <w:t>In support of the gen</w:t>
      </w:r>
      <w:r w:rsidR="003B68E7">
        <w:rPr>
          <w:color w:val="000000"/>
          <w:sz w:val="24"/>
          <w:szCs w:val="24"/>
        </w:rPr>
        <w:t>e</w:t>
      </w:r>
      <w:r w:rsidR="00E54F11">
        <w:rPr>
          <w:color w:val="000000"/>
          <w:sz w:val="24"/>
          <w:szCs w:val="24"/>
        </w:rPr>
        <w:t xml:space="preserve">ral </w:t>
      </w:r>
      <w:r w:rsidR="003B68E7">
        <w:rPr>
          <w:color w:val="000000"/>
          <w:sz w:val="24"/>
          <w:szCs w:val="24"/>
        </w:rPr>
        <w:t>principles</w:t>
      </w:r>
      <w:r w:rsidR="00E54F11">
        <w:rPr>
          <w:color w:val="000000"/>
          <w:sz w:val="24"/>
          <w:szCs w:val="24"/>
        </w:rPr>
        <w:t xml:space="preserve"> above, the f</w:t>
      </w:r>
      <w:r w:rsidR="003B68E7">
        <w:rPr>
          <w:color w:val="000000"/>
          <w:sz w:val="24"/>
          <w:szCs w:val="24"/>
        </w:rPr>
        <w:t xml:space="preserve">ollowing </w:t>
      </w:r>
      <w:r w:rsidR="003D6947">
        <w:rPr>
          <w:color w:val="000000"/>
          <w:sz w:val="24"/>
          <w:szCs w:val="24"/>
        </w:rPr>
        <w:t xml:space="preserve">provides guidelines for some </w:t>
      </w:r>
      <w:r w:rsidR="00C44978">
        <w:rPr>
          <w:color w:val="000000"/>
          <w:sz w:val="24"/>
          <w:szCs w:val="24"/>
        </w:rPr>
        <w:t xml:space="preserve">specific </w:t>
      </w:r>
      <w:r w:rsidR="003D6947">
        <w:rPr>
          <w:color w:val="000000"/>
          <w:sz w:val="24"/>
          <w:szCs w:val="24"/>
        </w:rPr>
        <w:t>scenarios</w:t>
      </w:r>
      <w:r w:rsidR="00C44978">
        <w:rPr>
          <w:color w:val="000000"/>
          <w:sz w:val="24"/>
          <w:szCs w:val="24"/>
        </w:rPr>
        <w:t>.</w:t>
      </w:r>
      <w:r w:rsidR="00E54F11">
        <w:rPr>
          <w:color w:val="000000"/>
          <w:sz w:val="24"/>
          <w:szCs w:val="24"/>
        </w:rPr>
        <w:t xml:space="preserve"> </w:t>
      </w:r>
    </w:p>
    <w:p w:rsidR="00E54F11" w:rsidRDefault="00E54F11" w:rsidP="003D6947">
      <w:pPr>
        <w:pStyle w:val="BodyText"/>
        <w:jc w:val="both"/>
        <w:rPr>
          <w:color w:val="000000"/>
          <w:sz w:val="24"/>
          <w:szCs w:val="24"/>
        </w:rPr>
      </w:pPr>
    </w:p>
    <w:p w:rsidR="004141B2" w:rsidRPr="00D66FFA" w:rsidRDefault="00E54F11" w:rsidP="003D6947">
      <w:pPr>
        <w:pStyle w:val="BodyText"/>
        <w:jc w:val="both"/>
        <w:rPr>
          <w:color w:val="000000"/>
          <w:sz w:val="24"/>
          <w:szCs w:val="24"/>
        </w:rPr>
      </w:pPr>
      <w:r>
        <w:rPr>
          <w:color w:val="000000"/>
          <w:sz w:val="24"/>
          <w:szCs w:val="24"/>
        </w:rPr>
        <w:t xml:space="preserve">2.1 </w:t>
      </w:r>
      <w:r>
        <w:rPr>
          <w:color w:val="000000"/>
          <w:sz w:val="24"/>
          <w:szCs w:val="24"/>
        </w:rPr>
        <w:tab/>
      </w:r>
      <w:r w:rsidR="00FD2F4D" w:rsidRPr="00D66FFA">
        <w:rPr>
          <w:color w:val="000000"/>
          <w:sz w:val="24"/>
          <w:szCs w:val="24"/>
        </w:rPr>
        <w:t>Alcohol</w:t>
      </w:r>
      <w:r w:rsidR="00FD422B" w:rsidRPr="00D66FFA">
        <w:rPr>
          <w:color w:val="000000"/>
          <w:sz w:val="24"/>
          <w:szCs w:val="24"/>
        </w:rPr>
        <w:t xml:space="preserve"> and drugs</w:t>
      </w:r>
    </w:p>
    <w:p w:rsidR="00D66FFA" w:rsidRPr="00D66FFA" w:rsidRDefault="00D66FFA" w:rsidP="003D6947">
      <w:pPr>
        <w:pStyle w:val="BodyText"/>
        <w:jc w:val="both"/>
        <w:rPr>
          <w:b w:val="0"/>
          <w:bCs w:val="0"/>
          <w:color w:val="000000"/>
          <w:sz w:val="24"/>
          <w:szCs w:val="24"/>
        </w:rPr>
      </w:pPr>
    </w:p>
    <w:p w:rsidR="00FD2F4D" w:rsidRPr="00D66FFA" w:rsidRDefault="00FD2F4D" w:rsidP="003D6947">
      <w:pPr>
        <w:pStyle w:val="BodyText"/>
        <w:ind w:left="720"/>
        <w:jc w:val="both"/>
        <w:rPr>
          <w:color w:val="000000"/>
          <w:sz w:val="24"/>
          <w:szCs w:val="24"/>
        </w:rPr>
      </w:pPr>
      <w:r w:rsidRPr="00D66FFA">
        <w:rPr>
          <w:b w:val="0"/>
          <w:bCs w:val="0"/>
          <w:color w:val="000000"/>
          <w:sz w:val="24"/>
          <w:szCs w:val="24"/>
        </w:rPr>
        <w:t>Staff should not drink alcohol</w:t>
      </w:r>
      <w:r w:rsidR="004141B2" w:rsidRPr="00D66FFA">
        <w:rPr>
          <w:b w:val="0"/>
          <w:bCs w:val="0"/>
          <w:color w:val="000000"/>
          <w:sz w:val="24"/>
          <w:szCs w:val="24"/>
        </w:rPr>
        <w:t xml:space="preserve"> or be under the influence of alcohol</w:t>
      </w:r>
      <w:r w:rsidRPr="00D66FFA">
        <w:rPr>
          <w:b w:val="0"/>
          <w:bCs w:val="0"/>
          <w:color w:val="000000"/>
          <w:sz w:val="24"/>
          <w:szCs w:val="24"/>
        </w:rPr>
        <w:t xml:space="preserve"> whilst working. This includes during breaks in their working day.  Similarly staff should </w:t>
      </w:r>
      <w:r w:rsidR="00BD2C1C" w:rsidRPr="00D66FFA">
        <w:rPr>
          <w:b w:val="0"/>
          <w:bCs w:val="0"/>
          <w:color w:val="000000"/>
          <w:sz w:val="24"/>
          <w:szCs w:val="24"/>
        </w:rPr>
        <w:t xml:space="preserve">not </w:t>
      </w:r>
      <w:r w:rsidR="00FD422B" w:rsidRPr="00D66FFA">
        <w:rPr>
          <w:b w:val="0"/>
          <w:bCs w:val="0"/>
          <w:color w:val="000000"/>
          <w:sz w:val="24"/>
          <w:szCs w:val="24"/>
        </w:rPr>
        <w:t>be under the influence of illegal drugs or psychoactive drugs known as ‘legal highs’ when they arrive for work or if they are on call</w:t>
      </w:r>
      <w:r w:rsidRPr="00D66FFA">
        <w:rPr>
          <w:b w:val="0"/>
          <w:bCs w:val="0"/>
          <w:color w:val="000000"/>
          <w:sz w:val="24"/>
          <w:szCs w:val="24"/>
        </w:rPr>
        <w:t>.</w:t>
      </w:r>
    </w:p>
    <w:p w:rsidR="004141B2" w:rsidRPr="00D66FFA" w:rsidRDefault="004141B2" w:rsidP="003D6947">
      <w:pPr>
        <w:pStyle w:val="BodyText"/>
        <w:ind w:left="720"/>
        <w:jc w:val="both"/>
        <w:rPr>
          <w:b w:val="0"/>
          <w:bCs w:val="0"/>
          <w:color w:val="FF0000"/>
          <w:sz w:val="24"/>
          <w:szCs w:val="24"/>
        </w:rPr>
      </w:pPr>
    </w:p>
    <w:p w:rsidR="004141B2" w:rsidRDefault="00FD2F4D" w:rsidP="003D6947">
      <w:pPr>
        <w:pStyle w:val="BodyText"/>
        <w:ind w:left="720"/>
        <w:jc w:val="both"/>
        <w:rPr>
          <w:b w:val="0"/>
          <w:bCs w:val="0"/>
          <w:sz w:val="24"/>
          <w:szCs w:val="24"/>
        </w:rPr>
      </w:pPr>
      <w:r w:rsidRPr="00D66FFA">
        <w:rPr>
          <w:b w:val="0"/>
          <w:bCs w:val="0"/>
          <w:sz w:val="24"/>
          <w:szCs w:val="24"/>
        </w:rPr>
        <w:t>Staff should not drink alcohol in the presence of children, young people or young adults who they are working with in any situation which could be linked to their work</w:t>
      </w:r>
      <w:r w:rsidR="004141B2" w:rsidRPr="00D66FFA">
        <w:rPr>
          <w:b w:val="0"/>
          <w:bCs w:val="0"/>
          <w:sz w:val="24"/>
          <w:szCs w:val="24"/>
        </w:rPr>
        <w:t xml:space="preserve">.  </w:t>
      </w:r>
    </w:p>
    <w:p w:rsidR="00C44978" w:rsidRPr="00D66FFA" w:rsidRDefault="00C44978" w:rsidP="003D6947">
      <w:pPr>
        <w:pStyle w:val="BodyText"/>
        <w:ind w:left="720"/>
        <w:jc w:val="both"/>
        <w:rPr>
          <w:b w:val="0"/>
          <w:bCs w:val="0"/>
          <w:sz w:val="24"/>
          <w:szCs w:val="24"/>
        </w:rPr>
      </w:pPr>
    </w:p>
    <w:p w:rsidR="004141B2" w:rsidRPr="00D66FFA" w:rsidRDefault="004141B2" w:rsidP="003D6947">
      <w:pPr>
        <w:pStyle w:val="BodyText"/>
        <w:ind w:left="720"/>
        <w:jc w:val="both"/>
        <w:rPr>
          <w:b w:val="0"/>
          <w:bCs w:val="0"/>
          <w:sz w:val="24"/>
          <w:szCs w:val="24"/>
        </w:rPr>
      </w:pPr>
      <w:r w:rsidRPr="00D66FFA">
        <w:rPr>
          <w:b w:val="0"/>
          <w:bCs w:val="0"/>
          <w:sz w:val="24"/>
          <w:szCs w:val="24"/>
        </w:rPr>
        <w:t xml:space="preserve">They </w:t>
      </w:r>
      <w:r w:rsidR="00974F0A" w:rsidRPr="00D66FFA">
        <w:rPr>
          <w:b w:val="0"/>
          <w:bCs w:val="0"/>
          <w:sz w:val="24"/>
          <w:szCs w:val="24"/>
        </w:rPr>
        <w:t>should not</w:t>
      </w:r>
      <w:r w:rsidRPr="00D66FFA">
        <w:rPr>
          <w:b w:val="0"/>
          <w:bCs w:val="0"/>
          <w:sz w:val="24"/>
          <w:szCs w:val="24"/>
        </w:rPr>
        <w:t xml:space="preserve"> purchase alcohol for children, young people or young adults they are working with or have worked with.</w:t>
      </w:r>
    </w:p>
    <w:p w:rsidR="00FD2F4D" w:rsidRPr="00D66FFA" w:rsidRDefault="00FD2F4D" w:rsidP="003D6947">
      <w:pPr>
        <w:pStyle w:val="BodyText"/>
        <w:jc w:val="both"/>
        <w:rPr>
          <w:bCs w:val="0"/>
          <w:sz w:val="24"/>
          <w:szCs w:val="24"/>
        </w:rPr>
      </w:pPr>
    </w:p>
    <w:p w:rsidR="00FD2F4D" w:rsidRPr="00D66FFA" w:rsidRDefault="00E54F11" w:rsidP="003D6947">
      <w:pPr>
        <w:pStyle w:val="BodyText"/>
        <w:jc w:val="both"/>
        <w:rPr>
          <w:bCs w:val="0"/>
          <w:sz w:val="24"/>
          <w:szCs w:val="24"/>
        </w:rPr>
      </w:pPr>
      <w:r>
        <w:rPr>
          <w:bCs w:val="0"/>
          <w:sz w:val="24"/>
          <w:szCs w:val="24"/>
        </w:rPr>
        <w:t xml:space="preserve">2.2. </w:t>
      </w:r>
      <w:r w:rsidR="00FD2F4D" w:rsidRPr="00D66FFA">
        <w:rPr>
          <w:bCs w:val="0"/>
          <w:sz w:val="24"/>
          <w:szCs w:val="24"/>
        </w:rPr>
        <w:t>Meals</w:t>
      </w:r>
    </w:p>
    <w:p w:rsidR="00D66FFA" w:rsidRPr="00D66FFA" w:rsidRDefault="00D66FFA" w:rsidP="003D6947">
      <w:pPr>
        <w:pStyle w:val="BodyText"/>
        <w:jc w:val="both"/>
        <w:rPr>
          <w:bCs w:val="0"/>
          <w:sz w:val="24"/>
          <w:szCs w:val="24"/>
        </w:rPr>
      </w:pPr>
    </w:p>
    <w:p w:rsidR="00812A18" w:rsidRPr="00D66FFA" w:rsidRDefault="00812A18" w:rsidP="003D6947">
      <w:pPr>
        <w:pStyle w:val="BodyText"/>
        <w:ind w:left="720"/>
        <w:jc w:val="both"/>
        <w:rPr>
          <w:b w:val="0"/>
          <w:bCs w:val="0"/>
          <w:sz w:val="24"/>
          <w:szCs w:val="24"/>
        </w:rPr>
      </w:pPr>
      <w:r w:rsidRPr="00D66FFA">
        <w:rPr>
          <w:b w:val="0"/>
          <w:bCs w:val="0"/>
          <w:sz w:val="24"/>
          <w:szCs w:val="24"/>
        </w:rPr>
        <w:t xml:space="preserve">Workers should exercise caution when having meals with individual children, young people or young adults and it should be avoided where possible. It is understood that there are occasions when contact with a young person is best undertaken in a setting where there is food available. </w:t>
      </w:r>
      <w:r w:rsidR="004141B2" w:rsidRPr="00D66FFA">
        <w:rPr>
          <w:b w:val="0"/>
          <w:bCs w:val="0"/>
          <w:sz w:val="24"/>
          <w:szCs w:val="24"/>
        </w:rPr>
        <w:t xml:space="preserve">If this is the case, the worker </w:t>
      </w:r>
      <w:r w:rsidR="00BD2C1C" w:rsidRPr="00D66FFA">
        <w:rPr>
          <w:b w:val="0"/>
          <w:bCs w:val="0"/>
          <w:sz w:val="24"/>
          <w:szCs w:val="24"/>
        </w:rPr>
        <w:t xml:space="preserve">must </w:t>
      </w:r>
      <w:r w:rsidR="004141B2" w:rsidRPr="00D66FFA">
        <w:rPr>
          <w:b w:val="0"/>
          <w:bCs w:val="0"/>
          <w:sz w:val="24"/>
          <w:szCs w:val="24"/>
        </w:rPr>
        <w:t xml:space="preserve">discuss it in supervision. </w:t>
      </w:r>
    </w:p>
    <w:p w:rsidR="00FD2F4D" w:rsidRPr="00D66FFA" w:rsidRDefault="00FD2F4D" w:rsidP="003D6947">
      <w:pPr>
        <w:pStyle w:val="BodyText"/>
        <w:jc w:val="both"/>
        <w:rPr>
          <w:b w:val="0"/>
          <w:bCs w:val="0"/>
          <w:color w:val="000000"/>
          <w:sz w:val="24"/>
          <w:szCs w:val="24"/>
        </w:rPr>
      </w:pPr>
    </w:p>
    <w:p w:rsidR="00FD2F4D" w:rsidRDefault="00E54F11" w:rsidP="003D6947">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 xml:space="preserve">2.3 </w:t>
      </w:r>
      <w:r w:rsidR="00FD2F4D" w:rsidRPr="00D66FFA">
        <w:rPr>
          <w:rFonts w:ascii="Arial" w:hAnsi="Arial" w:cs="Arial"/>
          <w:b/>
          <w:bCs/>
          <w:color w:val="000000"/>
          <w:sz w:val="24"/>
          <w:szCs w:val="24"/>
        </w:rPr>
        <w:t xml:space="preserve">Smoking </w:t>
      </w:r>
    </w:p>
    <w:p w:rsidR="00D66FFA" w:rsidRPr="00D66FFA" w:rsidRDefault="00D66FFA" w:rsidP="003D6947">
      <w:pPr>
        <w:autoSpaceDE w:val="0"/>
        <w:autoSpaceDN w:val="0"/>
        <w:adjustRightInd w:val="0"/>
        <w:jc w:val="both"/>
        <w:rPr>
          <w:rFonts w:ascii="Arial" w:hAnsi="Arial" w:cs="Arial"/>
          <w:color w:val="000000"/>
          <w:sz w:val="24"/>
          <w:szCs w:val="24"/>
        </w:rPr>
      </w:pPr>
    </w:p>
    <w:p w:rsidR="00FD2F4D" w:rsidRPr="00D66FFA" w:rsidRDefault="00FD2F4D" w:rsidP="003D6947">
      <w:pPr>
        <w:autoSpaceDE w:val="0"/>
        <w:autoSpaceDN w:val="0"/>
        <w:adjustRightInd w:val="0"/>
        <w:ind w:left="720"/>
        <w:jc w:val="both"/>
        <w:rPr>
          <w:rFonts w:ascii="Arial" w:hAnsi="Arial" w:cs="Arial"/>
          <w:color w:val="000000"/>
          <w:sz w:val="24"/>
          <w:szCs w:val="24"/>
        </w:rPr>
      </w:pPr>
      <w:r w:rsidRPr="00D66FFA">
        <w:rPr>
          <w:rFonts w:ascii="Arial" w:hAnsi="Arial" w:cs="Arial"/>
          <w:color w:val="000000"/>
          <w:sz w:val="24"/>
          <w:szCs w:val="24"/>
        </w:rPr>
        <w:t xml:space="preserve">It is recognised that smoking, both actively and passively, is harmful to health. Staff have a professional role to act as a positive role model and set a good example to children, young people and adults who they are working with. </w:t>
      </w:r>
    </w:p>
    <w:p w:rsidR="00FD2F4D" w:rsidRPr="00D66FFA" w:rsidRDefault="00FD2F4D" w:rsidP="003D6947">
      <w:pPr>
        <w:autoSpaceDE w:val="0"/>
        <w:autoSpaceDN w:val="0"/>
        <w:adjustRightInd w:val="0"/>
        <w:ind w:left="720"/>
        <w:jc w:val="both"/>
        <w:rPr>
          <w:rFonts w:ascii="Arial" w:hAnsi="Arial" w:cs="Arial"/>
          <w:color w:val="000000"/>
          <w:sz w:val="24"/>
          <w:szCs w:val="24"/>
        </w:rPr>
      </w:pPr>
      <w:r w:rsidRPr="00D66FFA">
        <w:rPr>
          <w:rFonts w:ascii="Arial" w:hAnsi="Arial" w:cs="Arial"/>
          <w:b/>
          <w:bCs/>
          <w:color w:val="000000"/>
          <w:sz w:val="24"/>
          <w:szCs w:val="24"/>
        </w:rPr>
        <w:t xml:space="preserve"> </w:t>
      </w:r>
    </w:p>
    <w:p w:rsidR="00FB442B" w:rsidRPr="00D66FFA" w:rsidRDefault="00FD2F4D" w:rsidP="003D6947">
      <w:pPr>
        <w:autoSpaceDE w:val="0"/>
        <w:autoSpaceDN w:val="0"/>
        <w:adjustRightInd w:val="0"/>
        <w:spacing w:after="37"/>
        <w:ind w:left="720"/>
        <w:jc w:val="both"/>
        <w:rPr>
          <w:rFonts w:ascii="Arial" w:hAnsi="Arial" w:cs="Arial"/>
          <w:color w:val="000000"/>
          <w:sz w:val="24"/>
          <w:szCs w:val="24"/>
        </w:rPr>
      </w:pPr>
      <w:r w:rsidRPr="00D66FFA">
        <w:rPr>
          <w:rFonts w:ascii="Arial" w:hAnsi="Arial" w:cs="Arial"/>
          <w:color w:val="000000"/>
          <w:sz w:val="24"/>
          <w:szCs w:val="24"/>
        </w:rPr>
        <w:t xml:space="preserve">No member of staff shall at any time smoke </w:t>
      </w:r>
      <w:r w:rsidR="00FB442B" w:rsidRPr="00D66FFA">
        <w:rPr>
          <w:rFonts w:ascii="Arial" w:hAnsi="Arial" w:cs="Arial"/>
          <w:color w:val="000000"/>
          <w:sz w:val="24"/>
          <w:szCs w:val="24"/>
        </w:rPr>
        <w:t>or vape i</w:t>
      </w:r>
      <w:r w:rsidRPr="00D66FFA">
        <w:rPr>
          <w:rFonts w:ascii="Arial" w:hAnsi="Arial" w:cs="Arial"/>
          <w:color w:val="000000"/>
          <w:sz w:val="24"/>
          <w:szCs w:val="24"/>
        </w:rPr>
        <w:t>n the presence of any child, young person or young adult they or their colleagues are working with</w:t>
      </w:r>
      <w:r w:rsidR="00FB442B" w:rsidRPr="00D66FFA">
        <w:rPr>
          <w:rFonts w:ascii="Arial" w:hAnsi="Arial" w:cs="Arial"/>
          <w:color w:val="000000"/>
          <w:sz w:val="24"/>
          <w:szCs w:val="24"/>
        </w:rPr>
        <w:t xml:space="preserve"> in any situation that could be linked to their work.</w:t>
      </w:r>
    </w:p>
    <w:p w:rsidR="00FB442B" w:rsidRPr="00D66FFA" w:rsidRDefault="00FB442B" w:rsidP="003D6947">
      <w:pPr>
        <w:autoSpaceDE w:val="0"/>
        <w:autoSpaceDN w:val="0"/>
        <w:adjustRightInd w:val="0"/>
        <w:spacing w:after="37"/>
        <w:ind w:left="720"/>
        <w:jc w:val="both"/>
        <w:rPr>
          <w:rFonts w:ascii="Arial" w:hAnsi="Arial" w:cs="Arial"/>
          <w:color w:val="000000"/>
          <w:sz w:val="24"/>
          <w:szCs w:val="24"/>
        </w:rPr>
      </w:pPr>
    </w:p>
    <w:p w:rsidR="009948F5" w:rsidRPr="00D66FFA" w:rsidRDefault="00FB442B" w:rsidP="003D6947">
      <w:pPr>
        <w:autoSpaceDE w:val="0"/>
        <w:autoSpaceDN w:val="0"/>
        <w:adjustRightInd w:val="0"/>
        <w:spacing w:after="37"/>
        <w:ind w:left="720"/>
        <w:jc w:val="both"/>
        <w:rPr>
          <w:rFonts w:ascii="Arial" w:hAnsi="Arial" w:cs="Arial"/>
          <w:color w:val="000000"/>
          <w:sz w:val="24"/>
          <w:szCs w:val="24"/>
        </w:rPr>
      </w:pPr>
      <w:r w:rsidRPr="00D66FFA">
        <w:rPr>
          <w:rFonts w:ascii="Arial" w:hAnsi="Arial" w:cs="Arial"/>
          <w:color w:val="000000"/>
          <w:sz w:val="24"/>
          <w:szCs w:val="24"/>
        </w:rPr>
        <w:lastRenderedPageBreak/>
        <w:t>If a</w:t>
      </w:r>
      <w:r w:rsidR="009948F5" w:rsidRPr="00D66FFA">
        <w:rPr>
          <w:rFonts w:ascii="Arial" w:hAnsi="Arial" w:cs="Arial"/>
          <w:color w:val="000000"/>
          <w:sz w:val="24"/>
          <w:szCs w:val="24"/>
        </w:rPr>
        <w:t xml:space="preserve"> child in care or care leaver is already a habitual smoker, the health care plan shall address what efforts are to be made to encourage the child or care leaver to give up the habit. </w:t>
      </w:r>
    </w:p>
    <w:p w:rsidR="00BD2C1C" w:rsidRPr="00D66FFA" w:rsidRDefault="00BD2C1C" w:rsidP="003D6947">
      <w:pPr>
        <w:autoSpaceDE w:val="0"/>
        <w:autoSpaceDN w:val="0"/>
        <w:adjustRightInd w:val="0"/>
        <w:spacing w:after="37"/>
        <w:jc w:val="both"/>
        <w:rPr>
          <w:rFonts w:ascii="Arial" w:hAnsi="Arial" w:cs="Arial"/>
          <w:i/>
          <w:color w:val="000000"/>
          <w:sz w:val="24"/>
          <w:szCs w:val="24"/>
        </w:rPr>
      </w:pPr>
    </w:p>
    <w:p w:rsidR="00BD2C1C" w:rsidRPr="00D66FFA" w:rsidRDefault="00BD2C1C" w:rsidP="003D6947">
      <w:pPr>
        <w:autoSpaceDE w:val="0"/>
        <w:autoSpaceDN w:val="0"/>
        <w:adjustRightInd w:val="0"/>
        <w:spacing w:after="37"/>
        <w:ind w:left="720"/>
        <w:jc w:val="both"/>
        <w:rPr>
          <w:rFonts w:ascii="Arial" w:hAnsi="Arial" w:cs="Arial"/>
          <w:color w:val="000000"/>
          <w:sz w:val="24"/>
          <w:szCs w:val="24"/>
        </w:rPr>
      </w:pPr>
      <w:r w:rsidRPr="00D66FFA">
        <w:rPr>
          <w:rFonts w:ascii="Arial" w:hAnsi="Arial" w:cs="Arial"/>
          <w:color w:val="000000"/>
          <w:sz w:val="24"/>
          <w:szCs w:val="24"/>
        </w:rPr>
        <w:t>No member of staff shall supply smoking materials to any child, young person or young adult.</w:t>
      </w:r>
    </w:p>
    <w:p w:rsidR="00FB442B" w:rsidRPr="00D66FFA" w:rsidRDefault="00FB442B" w:rsidP="003D6947">
      <w:pPr>
        <w:autoSpaceDE w:val="0"/>
        <w:autoSpaceDN w:val="0"/>
        <w:adjustRightInd w:val="0"/>
        <w:spacing w:after="37"/>
        <w:ind w:left="720"/>
        <w:jc w:val="both"/>
        <w:rPr>
          <w:rFonts w:ascii="Arial" w:hAnsi="Arial" w:cs="Arial"/>
          <w:i/>
          <w:color w:val="FF0000"/>
          <w:sz w:val="24"/>
          <w:szCs w:val="24"/>
        </w:rPr>
      </w:pPr>
    </w:p>
    <w:p w:rsidR="00FB442B" w:rsidRPr="00D66FFA" w:rsidRDefault="00FB442B" w:rsidP="003D6947">
      <w:pPr>
        <w:ind w:left="720"/>
        <w:jc w:val="both"/>
        <w:rPr>
          <w:rFonts w:ascii="Arial" w:hAnsi="Arial" w:cs="Arial"/>
          <w:color w:val="000000"/>
          <w:sz w:val="24"/>
          <w:szCs w:val="24"/>
        </w:rPr>
      </w:pPr>
      <w:r w:rsidRPr="00D66FFA">
        <w:rPr>
          <w:rFonts w:ascii="Arial" w:hAnsi="Arial" w:cs="Arial"/>
          <w:color w:val="000000"/>
          <w:sz w:val="24"/>
          <w:szCs w:val="24"/>
        </w:rPr>
        <w:t>Children, young people or young adults who do not smoke should be actively discouraged from developing the habit through an appropriate health education programme.</w:t>
      </w:r>
    </w:p>
    <w:p w:rsidR="00BD2C1C" w:rsidRPr="00D66FFA" w:rsidRDefault="00BD2C1C" w:rsidP="003D6947">
      <w:pPr>
        <w:pStyle w:val="BodyText"/>
        <w:jc w:val="both"/>
        <w:rPr>
          <w:b w:val="0"/>
          <w:bCs w:val="0"/>
          <w:color w:val="FF0000"/>
          <w:sz w:val="24"/>
          <w:szCs w:val="24"/>
        </w:rPr>
      </w:pPr>
    </w:p>
    <w:p w:rsidR="00BD2C1C" w:rsidRPr="00D66FFA" w:rsidRDefault="00830100" w:rsidP="003D6947">
      <w:pPr>
        <w:pStyle w:val="BodyText"/>
        <w:jc w:val="both"/>
        <w:rPr>
          <w:bCs w:val="0"/>
          <w:sz w:val="24"/>
          <w:szCs w:val="24"/>
        </w:rPr>
      </w:pPr>
      <w:r>
        <w:rPr>
          <w:bCs w:val="0"/>
          <w:sz w:val="24"/>
          <w:szCs w:val="24"/>
        </w:rPr>
        <w:t>3</w:t>
      </w:r>
      <w:r w:rsidR="00D66FFA" w:rsidRPr="00D66FFA">
        <w:rPr>
          <w:bCs w:val="0"/>
          <w:sz w:val="24"/>
          <w:szCs w:val="24"/>
        </w:rPr>
        <w:t xml:space="preserve">. </w:t>
      </w:r>
      <w:r w:rsidR="00E54F11">
        <w:rPr>
          <w:bCs w:val="0"/>
          <w:sz w:val="24"/>
          <w:szCs w:val="24"/>
        </w:rPr>
        <w:t>Smoking or drinking alcohol w</w:t>
      </w:r>
      <w:r w:rsidR="00BD2C1C" w:rsidRPr="00D66FFA">
        <w:rPr>
          <w:bCs w:val="0"/>
          <w:sz w:val="24"/>
          <w:szCs w:val="24"/>
        </w:rPr>
        <w:t>hen off duty</w:t>
      </w:r>
    </w:p>
    <w:p w:rsidR="00BD2C1C" w:rsidRPr="00D66FFA" w:rsidRDefault="00BD2C1C" w:rsidP="003D6947">
      <w:pPr>
        <w:pStyle w:val="BodyText"/>
        <w:jc w:val="both"/>
        <w:rPr>
          <w:b w:val="0"/>
          <w:bCs w:val="0"/>
          <w:sz w:val="24"/>
          <w:szCs w:val="24"/>
        </w:rPr>
      </w:pPr>
    </w:p>
    <w:p w:rsidR="00C44978" w:rsidRDefault="00C44978" w:rsidP="003D6947">
      <w:pPr>
        <w:pStyle w:val="BodyText"/>
        <w:ind w:left="720"/>
        <w:jc w:val="both"/>
        <w:rPr>
          <w:b w:val="0"/>
          <w:bCs w:val="0"/>
          <w:sz w:val="24"/>
          <w:szCs w:val="24"/>
        </w:rPr>
      </w:pPr>
      <w:r>
        <w:rPr>
          <w:b w:val="0"/>
          <w:bCs w:val="0"/>
          <w:sz w:val="24"/>
          <w:szCs w:val="24"/>
        </w:rPr>
        <w:t xml:space="preserve">It is acknowledged that staff may </w:t>
      </w:r>
      <w:r w:rsidR="00830100">
        <w:rPr>
          <w:b w:val="0"/>
          <w:bCs w:val="0"/>
          <w:sz w:val="24"/>
          <w:szCs w:val="24"/>
        </w:rPr>
        <w:t xml:space="preserve">unintentionally </w:t>
      </w:r>
      <w:r>
        <w:rPr>
          <w:b w:val="0"/>
          <w:bCs w:val="0"/>
          <w:sz w:val="24"/>
          <w:szCs w:val="24"/>
        </w:rPr>
        <w:t>come into contact with children or young people they are working with or have worked</w:t>
      </w:r>
      <w:r w:rsidR="00976BEC">
        <w:rPr>
          <w:b w:val="0"/>
          <w:bCs w:val="0"/>
          <w:sz w:val="24"/>
          <w:szCs w:val="24"/>
        </w:rPr>
        <w:t xml:space="preserve"> with</w:t>
      </w:r>
      <w:r>
        <w:rPr>
          <w:b w:val="0"/>
          <w:bCs w:val="0"/>
          <w:sz w:val="24"/>
          <w:szCs w:val="24"/>
        </w:rPr>
        <w:t xml:space="preserve"> when they are </w:t>
      </w:r>
      <w:r w:rsidR="00830100">
        <w:rPr>
          <w:b w:val="0"/>
          <w:bCs w:val="0"/>
          <w:sz w:val="24"/>
          <w:szCs w:val="24"/>
        </w:rPr>
        <w:t>no</w:t>
      </w:r>
      <w:r w:rsidR="003D6947">
        <w:rPr>
          <w:b w:val="0"/>
          <w:bCs w:val="0"/>
          <w:sz w:val="24"/>
          <w:szCs w:val="24"/>
        </w:rPr>
        <w:t>t</w:t>
      </w:r>
      <w:r w:rsidR="00830100">
        <w:rPr>
          <w:b w:val="0"/>
          <w:bCs w:val="0"/>
          <w:sz w:val="24"/>
          <w:szCs w:val="24"/>
        </w:rPr>
        <w:t xml:space="preserve"> working </w:t>
      </w:r>
      <w:r w:rsidR="003D6947">
        <w:rPr>
          <w:b w:val="0"/>
          <w:bCs w:val="0"/>
          <w:sz w:val="24"/>
          <w:szCs w:val="24"/>
        </w:rPr>
        <w:t>and</w:t>
      </w:r>
      <w:r w:rsidR="00976BEC">
        <w:rPr>
          <w:b w:val="0"/>
          <w:bCs w:val="0"/>
          <w:sz w:val="24"/>
          <w:szCs w:val="24"/>
        </w:rPr>
        <w:t xml:space="preserve"> are</w:t>
      </w:r>
      <w:r w:rsidR="003D6947">
        <w:rPr>
          <w:b w:val="0"/>
          <w:bCs w:val="0"/>
          <w:sz w:val="24"/>
          <w:szCs w:val="24"/>
        </w:rPr>
        <w:t xml:space="preserve"> </w:t>
      </w:r>
      <w:r>
        <w:rPr>
          <w:b w:val="0"/>
          <w:bCs w:val="0"/>
          <w:sz w:val="24"/>
          <w:szCs w:val="24"/>
        </w:rPr>
        <w:t xml:space="preserve">in a </w:t>
      </w:r>
      <w:r w:rsidR="003D6947">
        <w:rPr>
          <w:b w:val="0"/>
          <w:bCs w:val="0"/>
          <w:sz w:val="24"/>
          <w:szCs w:val="24"/>
        </w:rPr>
        <w:t>social</w:t>
      </w:r>
      <w:r>
        <w:rPr>
          <w:b w:val="0"/>
          <w:bCs w:val="0"/>
          <w:sz w:val="24"/>
          <w:szCs w:val="24"/>
        </w:rPr>
        <w:t xml:space="preserve"> environment.</w:t>
      </w:r>
      <w:r w:rsidR="00830100">
        <w:rPr>
          <w:b w:val="0"/>
          <w:bCs w:val="0"/>
          <w:sz w:val="24"/>
          <w:szCs w:val="24"/>
        </w:rPr>
        <w:t xml:space="preserve"> </w:t>
      </w:r>
    </w:p>
    <w:p w:rsidR="00C44978" w:rsidRDefault="00C44978" w:rsidP="003D6947">
      <w:pPr>
        <w:pStyle w:val="BodyText"/>
        <w:ind w:left="720"/>
        <w:jc w:val="both"/>
        <w:rPr>
          <w:b w:val="0"/>
          <w:bCs w:val="0"/>
          <w:sz w:val="24"/>
          <w:szCs w:val="24"/>
        </w:rPr>
      </w:pPr>
    </w:p>
    <w:p w:rsidR="00FB442B" w:rsidRPr="00D66FFA" w:rsidRDefault="00974F0A" w:rsidP="003D6947">
      <w:pPr>
        <w:pStyle w:val="BodyText"/>
        <w:ind w:left="720"/>
        <w:jc w:val="both"/>
        <w:rPr>
          <w:b w:val="0"/>
          <w:bCs w:val="0"/>
          <w:sz w:val="24"/>
          <w:szCs w:val="24"/>
        </w:rPr>
      </w:pPr>
      <w:r w:rsidRPr="00D66FFA">
        <w:rPr>
          <w:b w:val="0"/>
          <w:bCs w:val="0"/>
          <w:sz w:val="24"/>
          <w:szCs w:val="24"/>
        </w:rPr>
        <w:t xml:space="preserve">If </w:t>
      </w:r>
      <w:r w:rsidR="00830100">
        <w:rPr>
          <w:b w:val="0"/>
          <w:bCs w:val="0"/>
          <w:sz w:val="24"/>
          <w:szCs w:val="24"/>
        </w:rPr>
        <w:t xml:space="preserve">this happens </w:t>
      </w:r>
      <w:r w:rsidRPr="00D66FFA">
        <w:rPr>
          <w:b w:val="0"/>
          <w:bCs w:val="0"/>
          <w:sz w:val="24"/>
          <w:szCs w:val="24"/>
        </w:rPr>
        <w:t>when they are off duty</w:t>
      </w:r>
      <w:r w:rsidR="00C44978">
        <w:rPr>
          <w:b w:val="0"/>
          <w:bCs w:val="0"/>
          <w:sz w:val="24"/>
          <w:szCs w:val="24"/>
        </w:rPr>
        <w:t xml:space="preserve"> and </w:t>
      </w:r>
      <w:r w:rsidR="00830100">
        <w:rPr>
          <w:b w:val="0"/>
          <w:bCs w:val="0"/>
          <w:sz w:val="24"/>
          <w:szCs w:val="24"/>
        </w:rPr>
        <w:t xml:space="preserve">staff </w:t>
      </w:r>
      <w:r w:rsidR="00C44978">
        <w:rPr>
          <w:b w:val="0"/>
          <w:bCs w:val="0"/>
          <w:sz w:val="24"/>
          <w:szCs w:val="24"/>
        </w:rPr>
        <w:t>are themselves smoking or drinking alcohol</w:t>
      </w:r>
      <w:r w:rsidRPr="00D66FFA">
        <w:rPr>
          <w:b w:val="0"/>
          <w:bCs w:val="0"/>
          <w:sz w:val="24"/>
          <w:szCs w:val="24"/>
        </w:rPr>
        <w:t xml:space="preserve">, staff should be polite but </w:t>
      </w:r>
      <w:r w:rsidR="00830100">
        <w:rPr>
          <w:b w:val="0"/>
          <w:bCs w:val="0"/>
          <w:sz w:val="24"/>
          <w:szCs w:val="24"/>
        </w:rPr>
        <w:t xml:space="preserve">take steps </w:t>
      </w:r>
      <w:r w:rsidRPr="00D66FFA">
        <w:rPr>
          <w:b w:val="0"/>
          <w:bCs w:val="0"/>
          <w:sz w:val="24"/>
          <w:szCs w:val="24"/>
        </w:rPr>
        <w:t xml:space="preserve">maintain appropriate boundaries. </w:t>
      </w:r>
    </w:p>
    <w:p w:rsidR="00FB442B" w:rsidRPr="00D66FFA" w:rsidRDefault="00FB442B" w:rsidP="003D6947">
      <w:pPr>
        <w:pStyle w:val="BodyText"/>
        <w:ind w:left="720"/>
        <w:jc w:val="both"/>
        <w:rPr>
          <w:b w:val="0"/>
          <w:bCs w:val="0"/>
          <w:sz w:val="24"/>
          <w:szCs w:val="24"/>
        </w:rPr>
      </w:pPr>
    </w:p>
    <w:p w:rsidR="00974F0A" w:rsidRPr="00D66FFA" w:rsidRDefault="00974F0A" w:rsidP="003D6947">
      <w:pPr>
        <w:pStyle w:val="BodyText"/>
        <w:ind w:left="720"/>
        <w:jc w:val="both"/>
        <w:rPr>
          <w:b w:val="0"/>
          <w:bCs w:val="0"/>
          <w:sz w:val="24"/>
          <w:szCs w:val="24"/>
        </w:rPr>
      </w:pPr>
      <w:r w:rsidRPr="00D66FFA">
        <w:rPr>
          <w:b w:val="0"/>
          <w:bCs w:val="0"/>
          <w:sz w:val="24"/>
          <w:szCs w:val="24"/>
        </w:rPr>
        <w:t xml:space="preserve">They should not purchase alcohol </w:t>
      </w:r>
      <w:r w:rsidR="009948F5" w:rsidRPr="00D66FFA">
        <w:rPr>
          <w:b w:val="0"/>
          <w:bCs w:val="0"/>
          <w:sz w:val="24"/>
          <w:szCs w:val="24"/>
        </w:rPr>
        <w:t xml:space="preserve">or smoking materials </w:t>
      </w:r>
      <w:r w:rsidRPr="00D66FFA">
        <w:rPr>
          <w:b w:val="0"/>
          <w:bCs w:val="0"/>
          <w:sz w:val="24"/>
          <w:szCs w:val="24"/>
        </w:rPr>
        <w:t>for children, young people or young adults they are working with or have worked with</w:t>
      </w:r>
      <w:r w:rsidR="00FB442B" w:rsidRPr="00D66FFA">
        <w:rPr>
          <w:b w:val="0"/>
          <w:bCs w:val="0"/>
          <w:sz w:val="24"/>
          <w:szCs w:val="24"/>
        </w:rPr>
        <w:t>.</w:t>
      </w:r>
    </w:p>
    <w:p w:rsidR="00974F0A" w:rsidRPr="00D66FFA" w:rsidRDefault="00974F0A" w:rsidP="003D6947">
      <w:pPr>
        <w:jc w:val="both"/>
        <w:rPr>
          <w:rFonts w:ascii="Arial" w:hAnsi="Arial" w:cs="Arial"/>
          <w:color w:val="000000"/>
          <w:sz w:val="24"/>
          <w:szCs w:val="24"/>
        </w:rPr>
      </w:pPr>
    </w:p>
    <w:p w:rsidR="009948F5" w:rsidRPr="00D66FFA" w:rsidRDefault="009948F5" w:rsidP="003D6947">
      <w:pPr>
        <w:jc w:val="both"/>
        <w:rPr>
          <w:rFonts w:ascii="Arial" w:hAnsi="Arial" w:cs="Arial"/>
          <w:b/>
          <w:sz w:val="24"/>
          <w:szCs w:val="24"/>
        </w:rPr>
      </w:pPr>
    </w:p>
    <w:p w:rsidR="009948F5" w:rsidRPr="00D66FFA" w:rsidRDefault="00830100" w:rsidP="003D6947">
      <w:pPr>
        <w:jc w:val="both"/>
        <w:rPr>
          <w:rFonts w:ascii="Arial" w:hAnsi="Arial" w:cs="Arial"/>
          <w:b/>
          <w:sz w:val="24"/>
          <w:szCs w:val="24"/>
        </w:rPr>
      </w:pPr>
      <w:r>
        <w:rPr>
          <w:rFonts w:ascii="Arial" w:hAnsi="Arial" w:cs="Arial"/>
          <w:b/>
          <w:sz w:val="24"/>
          <w:szCs w:val="24"/>
        </w:rPr>
        <w:t>4</w:t>
      </w:r>
      <w:r w:rsidR="00E54F11">
        <w:rPr>
          <w:rFonts w:ascii="Arial" w:hAnsi="Arial" w:cs="Arial"/>
          <w:b/>
          <w:sz w:val="24"/>
          <w:szCs w:val="24"/>
        </w:rPr>
        <w:t xml:space="preserve">. </w:t>
      </w:r>
      <w:r w:rsidR="00FB442B" w:rsidRPr="00D66FFA">
        <w:rPr>
          <w:rFonts w:ascii="Arial" w:hAnsi="Arial" w:cs="Arial"/>
          <w:b/>
          <w:sz w:val="24"/>
          <w:szCs w:val="24"/>
        </w:rPr>
        <w:t>Working with former care leavers</w:t>
      </w:r>
    </w:p>
    <w:p w:rsidR="00FB442B" w:rsidRPr="00D66FFA" w:rsidRDefault="00FB442B" w:rsidP="003D6947">
      <w:pPr>
        <w:jc w:val="both"/>
        <w:rPr>
          <w:rFonts w:ascii="Arial" w:hAnsi="Arial" w:cs="Arial"/>
          <w:color w:val="000000"/>
          <w:sz w:val="24"/>
          <w:szCs w:val="24"/>
        </w:rPr>
      </w:pPr>
    </w:p>
    <w:p w:rsidR="009948F5" w:rsidRPr="00D66FFA" w:rsidRDefault="00974F0A" w:rsidP="003D6947">
      <w:pPr>
        <w:ind w:left="720"/>
        <w:jc w:val="both"/>
        <w:rPr>
          <w:rFonts w:ascii="Arial" w:hAnsi="Arial" w:cs="Arial"/>
          <w:color w:val="000000"/>
          <w:sz w:val="24"/>
          <w:szCs w:val="24"/>
        </w:rPr>
      </w:pPr>
      <w:r w:rsidRPr="00D66FFA">
        <w:rPr>
          <w:rFonts w:ascii="Arial" w:hAnsi="Arial" w:cs="Arial"/>
          <w:color w:val="000000"/>
          <w:sz w:val="24"/>
          <w:szCs w:val="24"/>
        </w:rPr>
        <w:t xml:space="preserve">It is recognised that </w:t>
      </w:r>
      <w:r w:rsidR="00D66FFA" w:rsidRPr="00D66FFA">
        <w:rPr>
          <w:rFonts w:ascii="Arial" w:hAnsi="Arial" w:cs="Arial"/>
          <w:color w:val="000000"/>
          <w:sz w:val="24"/>
          <w:szCs w:val="24"/>
        </w:rPr>
        <w:t>care leavers</w:t>
      </w:r>
      <w:r w:rsidRPr="00D66FFA">
        <w:rPr>
          <w:rFonts w:ascii="Arial" w:hAnsi="Arial" w:cs="Arial"/>
          <w:color w:val="000000"/>
          <w:sz w:val="24"/>
          <w:szCs w:val="24"/>
        </w:rPr>
        <w:t xml:space="preserve"> may become employed by the council and may </w:t>
      </w:r>
      <w:r w:rsidR="00BD2C1C" w:rsidRPr="00D66FFA">
        <w:rPr>
          <w:rFonts w:ascii="Arial" w:hAnsi="Arial" w:cs="Arial"/>
          <w:color w:val="000000"/>
          <w:sz w:val="24"/>
          <w:szCs w:val="24"/>
        </w:rPr>
        <w:t>become</w:t>
      </w:r>
      <w:r w:rsidRPr="00D66FFA">
        <w:rPr>
          <w:rFonts w:ascii="Arial" w:hAnsi="Arial" w:cs="Arial"/>
          <w:color w:val="000000"/>
          <w:sz w:val="24"/>
          <w:szCs w:val="24"/>
        </w:rPr>
        <w:t xml:space="preserve"> </w:t>
      </w:r>
      <w:r w:rsidR="00FB442B" w:rsidRPr="00D66FFA">
        <w:rPr>
          <w:rFonts w:ascii="Arial" w:hAnsi="Arial" w:cs="Arial"/>
          <w:color w:val="000000"/>
          <w:sz w:val="24"/>
          <w:szCs w:val="24"/>
        </w:rPr>
        <w:t>colleagues with</w:t>
      </w:r>
      <w:r w:rsidRPr="00D66FFA">
        <w:rPr>
          <w:rFonts w:ascii="Arial" w:hAnsi="Arial" w:cs="Arial"/>
          <w:color w:val="000000"/>
          <w:sz w:val="24"/>
          <w:szCs w:val="24"/>
        </w:rPr>
        <w:t xml:space="preserve"> </w:t>
      </w:r>
      <w:r w:rsidR="00FB442B" w:rsidRPr="00D66FFA">
        <w:rPr>
          <w:rFonts w:ascii="Arial" w:hAnsi="Arial" w:cs="Arial"/>
          <w:color w:val="000000"/>
          <w:sz w:val="24"/>
          <w:szCs w:val="24"/>
        </w:rPr>
        <w:t xml:space="preserve">the </w:t>
      </w:r>
      <w:r w:rsidR="00BD2C1C" w:rsidRPr="00D66FFA">
        <w:rPr>
          <w:rFonts w:ascii="Arial" w:hAnsi="Arial" w:cs="Arial"/>
          <w:color w:val="000000"/>
          <w:sz w:val="24"/>
          <w:szCs w:val="24"/>
        </w:rPr>
        <w:t>professionals</w:t>
      </w:r>
      <w:r w:rsidRPr="00D66FFA">
        <w:rPr>
          <w:rFonts w:ascii="Arial" w:hAnsi="Arial" w:cs="Arial"/>
          <w:color w:val="000000"/>
          <w:sz w:val="24"/>
          <w:szCs w:val="24"/>
        </w:rPr>
        <w:t xml:space="preserve"> who have </w:t>
      </w:r>
      <w:r w:rsidR="00BD2C1C" w:rsidRPr="00D66FFA">
        <w:rPr>
          <w:rFonts w:ascii="Arial" w:hAnsi="Arial" w:cs="Arial"/>
          <w:color w:val="000000"/>
          <w:sz w:val="24"/>
          <w:szCs w:val="24"/>
        </w:rPr>
        <w:t>supported</w:t>
      </w:r>
      <w:r w:rsidRPr="00D66FFA">
        <w:rPr>
          <w:rFonts w:ascii="Arial" w:hAnsi="Arial" w:cs="Arial"/>
          <w:color w:val="000000"/>
          <w:sz w:val="24"/>
          <w:szCs w:val="24"/>
        </w:rPr>
        <w:t xml:space="preserve"> them in the past. This </w:t>
      </w:r>
      <w:r w:rsidR="00BD2C1C" w:rsidRPr="00D66FFA">
        <w:rPr>
          <w:rFonts w:ascii="Arial" w:hAnsi="Arial" w:cs="Arial"/>
          <w:color w:val="000000"/>
          <w:sz w:val="24"/>
          <w:szCs w:val="24"/>
        </w:rPr>
        <w:t>is a situation</w:t>
      </w:r>
      <w:r w:rsidRPr="00D66FFA">
        <w:rPr>
          <w:rFonts w:ascii="Arial" w:hAnsi="Arial" w:cs="Arial"/>
          <w:color w:val="000000"/>
          <w:sz w:val="24"/>
          <w:szCs w:val="24"/>
        </w:rPr>
        <w:t xml:space="preserve"> that needs to be carefully managed to pro</w:t>
      </w:r>
      <w:r w:rsidR="009948F5" w:rsidRPr="00D66FFA">
        <w:rPr>
          <w:rFonts w:ascii="Arial" w:hAnsi="Arial" w:cs="Arial"/>
          <w:color w:val="000000"/>
          <w:sz w:val="24"/>
          <w:szCs w:val="24"/>
        </w:rPr>
        <w:t xml:space="preserve">tect </w:t>
      </w:r>
      <w:r w:rsidRPr="00D66FFA">
        <w:rPr>
          <w:rFonts w:ascii="Arial" w:hAnsi="Arial" w:cs="Arial"/>
          <w:color w:val="000000"/>
          <w:sz w:val="24"/>
          <w:szCs w:val="24"/>
        </w:rPr>
        <w:t>the</w:t>
      </w:r>
      <w:r w:rsidR="009948F5" w:rsidRPr="00D66FFA">
        <w:rPr>
          <w:rFonts w:ascii="Arial" w:hAnsi="Arial" w:cs="Arial"/>
          <w:color w:val="000000"/>
          <w:sz w:val="24"/>
          <w:szCs w:val="24"/>
        </w:rPr>
        <w:t xml:space="preserve"> confidentiality of the</w:t>
      </w:r>
      <w:r w:rsidRPr="00D66FFA">
        <w:rPr>
          <w:rFonts w:ascii="Arial" w:hAnsi="Arial" w:cs="Arial"/>
          <w:color w:val="000000"/>
          <w:sz w:val="24"/>
          <w:szCs w:val="24"/>
        </w:rPr>
        <w:t xml:space="preserve"> </w:t>
      </w:r>
      <w:r w:rsidR="00830100">
        <w:rPr>
          <w:rFonts w:ascii="Arial" w:hAnsi="Arial" w:cs="Arial"/>
          <w:color w:val="000000"/>
          <w:sz w:val="24"/>
          <w:szCs w:val="24"/>
        </w:rPr>
        <w:t>care leaver</w:t>
      </w:r>
      <w:r w:rsidRPr="00D66FFA">
        <w:rPr>
          <w:rFonts w:ascii="Arial" w:hAnsi="Arial" w:cs="Arial"/>
          <w:color w:val="000000"/>
          <w:sz w:val="24"/>
          <w:szCs w:val="24"/>
        </w:rPr>
        <w:t xml:space="preserve"> but also to ensure their employment experience is as it would be for </w:t>
      </w:r>
      <w:r w:rsidR="009948F5" w:rsidRPr="00D66FFA">
        <w:rPr>
          <w:rFonts w:ascii="Arial" w:hAnsi="Arial" w:cs="Arial"/>
          <w:color w:val="000000"/>
          <w:sz w:val="24"/>
          <w:szCs w:val="24"/>
        </w:rPr>
        <w:t>any</w:t>
      </w:r>
      <w:r w:rsidRPr="00D66FFA">
        <w:rPr>
          <w:rFonts w:ascii="Arial" w:hAnsi="Arial" w:cs="Arial"/>
          <w:color w:val="000000"/>
          <w:sz w:val="24"/>
          <w:szCs w:val="24"/>
        </w:rPr>
        <w:t xml:space="preserve"> other employee. </w:t>
      </w:r>
      <w:r w:rsidR="009948F5" w:rsidRPr="00D66FFA">
        <w:rPr>
          <w:rFonts w:ascii="Arial" w:hAnsi="Arial" w:cs="Arial"/>
          <w:color w:val="000000"/>
          <w:sz w:val="24"/>
          <w:szCs w:val="24"/>
        </w:rPr>
        <w:t xml:space="preserve"> The </w:t>
      </w:r>
      <w:r w:rsidR="00FB442B" w:rsidRPr="00D66FFA">
        <w:rPr>
          <w:rFonts w:ascii="Arial" w:hAnsi="Arial" w:cs="Arial"/>
          <w:color w:val="000000"/>
          <w:sz w:val="24"/>
          <w:szCs w:val="24"/>
        </w:rPr>
        <w:t>guideless</w:t>
      </w:r>
      <w:r w:rsidR="009948F5" w:rsidRPr="00D66FFA">
        <w:rPr>
          <w:rFonts w:ascii="Arial" w:hAnsi="Arial" w:cs="Arial"/>
          <w:color w:val="000000"/>
          <w:sz w:val="24"/>
          <w:szCs w:val="24"/>
        </w:rPr>
        <w:t xml:space="preserve"> in this </w:t>
      </w:r>
      <w:r w:rsidR="00FB442B" w:rsidRPr="00D66FFA">
        <w:rPr>
          <w:rFonts w:ascii="Arial" w:hAnsi="Arial" w:cs="Arial"/>
          <w:color w:val="000000"/>
          <w:sz w:val="24"/>
          <w:szCs w:val="24"/>
        </w:rPr>
        <w:t>document</w:t>
      </w:r>
      <w:r w:rsidR="00D66FFA" w:rsidRPr="00D66FFA">
        <w:rPr>
          <w:rFonts w:ascii="Arial" w:hAnsi="Arial" w:cs="Arial"/>
          <w:color w:val="000000"/>
          <w:sz w:val="24"/>
          <w:szCs w:val="24"/>
        </w:rPr>
        <w:t xml:space="preserve"> </w:t>
      </w:r>
      <w:r w:rsidR="009948F5" w:rsidRPr="00D66FFA">
        <w:rPr>
          <w:rFonts w:ascii="Arial" w:hAnsi="Arial" w:cs="Arial"/>
          <w:color w:val="000000"/>
          <w:sz w:val="24"/>
          <w:szCs w:val="24"/>
        </w:rPr>
        <w:t xml:space="preserve">are </w:t>
      </w:r>
      <w:r w:rsidR="00830100">
        <w:rPr>
          <w:rFonts w:ascii="Arial" w:hAnsi="Arial" w:cs="Arial"/>
          <w:color w:val="000000"/>
          <w:sz w:val="24"/>
          <w:szCs w:val="24"/>
        </w:rPr>
        <w:t xml:space="preserve">therefore </w:t>
      </w:r>
      <w:r w:rsidR="009948F5" w:rsidRPr="00D66FFA">
        <w:rPr>
          <w:rFonts w:ascii="Arial" w:hAnsi="Arial" w:cs="Arial"/>
          <w:color w:val="000000"/>
          <w:sz w:val="24"/>
          <w:szCs w:val="24"/>
        </w:rPr>
        <w:t xml:space="preserve">not </w:t>
      </w:r>
      <w:r w:rsidR="00FB442B" w:rsidRPr="00D66FFA">
        <w:rPr>
          <w:rFonts w:ascii="Arial" w:hAnsi="Arial" w:cs="Arial"/>
          <w:color w:val="000000"/>
          <w:sz w:val="24"/>
          <w:szCs w:val="24"/>
        </w:rPr>
        <w:t>intended</w:t>
      </w:r>
      <w:r w:rsidR="009948F5" w:rsidRPr="00D66FFA">
        <w:rPr>
          <w:rFonts w:ascii="Arial" w:hAnsi="Arial" w:cs="Arial"/>
          <w:color w:val="000000"/>
          <w:sz w:val="24"/>
          <w:szCs w:val="24"/>
        </w:rPr>
        <w:t xml:space="preserve"> to apply in a working </w:t>
      </w:r>
      <w:r w:rsidR="00FB442B" w:rsidRPr="00D66FFA">
        <w:rPr>
          <w:rFonts w:ascii="Arial" w:hAnsi="Arial" w:cs="Arial"/>
          <w:color w:val="000000"/>
          <w:sz w:val="24"/>
          <w:szCs w:val="24"/>
        </w:rPr>
        <w:t>environment between work colleagues</w:t>
      </w:r>
      <w:r w:rsidR="009948F5" w:rsidRPr="00D66FFA">
        <w:rPr>
          <w:rFonts w:ascii="Arial" w:hAnsi="Arial" w:cs="Arial"/>
          <w:color w:val="000000"/>
          <w:sz w:val="24"/>
          <w:szCs w:val="24"/>
        </w:rPr>
        <w:t>.</w:t>
      </w:r>
      <w:r w:rsidR="00C44978">
        <w:rPr>
          <w:rFonts w:ascii="Arial" w:hAnsi="Arial" w:cs="Arial"/>
          <w:color w:val="000000"/>
          <w:sz w:val="24"/>
          <w:szCs w:val="24"/>
        </w:rPr>
        <w:t xml:space="preserve"> </w:t>
      </w:r>
    </w:p>
    <w:p w:rsidR="009948F5" w:rsidRPr="00D66FFA" w:rsidRDefault="009948F5" w:rsidP="003D6947">
      <w:pPr>
        <w:jc w:val="both"/>
        <w:rPr>
          <w:rFonts w:ascii="Arial" w:hAnsi="Arial" w:cs="Arial"/>
          <w:color w:val="000000"/>
          <w:sz w:val="24"/>
          <w:szCs w:val="24"/>
        </w:rPr>
      </w:pPr>
    </w:p>
    <w:p w:rsidR="00974F0A" w:rsidRPr="00D66FFA" w:rsidRDefault="00974F0A" w:rsidP="00FD2F4D">
      <w:pPr>
        <w:rPr>
          <w:rFonts w:ascii="Arial" w:hAnsi="Arial" w:cs="Arial"/>
          <w:sz w:val="24"/>
          <w:szCs w:val="24"/>
        </w:rPr>
      </w:pPr>
    </w:p>
    <w:sectPr w:rsidR="00974F0A" w:rsidRPr="00D66FF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1A" w:rsidRDefault="0055011A" w:rsidP="00FD2F4D">
      <w:r>
        <w:separator/>
      </w:r>
    </w:p>
  </w:endnote>
  <w:endnote w:type="continuationSeparator" w:id="0">
    <w:p w:rsidR="0055011A" w:rsidRDefault="0055011A" w:rsidP="00FD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567090"/>
      <w:docPartObj>
        <w:docPartGallery w:val="Page Numbers (Bottom of Page)"/>
        <w:docPartUnique/>
      </w:docPartObj>
    </w:sdtPr>
    <w:sdtEndPr>
      <w:rPr>
        <w:noProof/>
      </w:rPr>
    </w:sdtEndPr>
    <w:sdtContent>
      <w:p w:rsidR="00E54F11" w:rsidRDefault="00E54F11" w:rsidP="002F7709">
        <w:pPr>
          <w:pStyle w:val="Footer"/>
          <w:jc w:val="right"/>
        </w:pPr>
        <w:r>
          <w:fldChar w:fldCharType="begin"/>
        </w:r>
        <w:r>
          <w:instrText xml:space="preserve"> PAGE   \* MERGEFORMAT </w:instrText>
        </w:r>
        <w:r>
          <w:fldChar w:fldCharType="separate"/>
        </w:r>
        <w:r w:rsidR="00D323B0">
          <w:rPr>
            <w:noProof/>
          </w:rPr>
          <w:t>3</w:t>
        </w:r>
        <w:r>
          <w:rPr>
            <w:noProof/>
          </w:rPr>
          <w:fldChar w:fldCharType="end"/>
        </w:r>
        <w:r w:rsidR="002F7709">
          <w:rPr>
            <w:noProof/>
          </w:rPr>
          <w:t xml:space="preserve">                            </w:t>
        </w:r>
        <w:r w:rsidR="00D323B0">
          <w:rPr>
            <w:noProof/>
          </w:rPr>
          <w:t xml:space="preserve">                       May 2019</w:t>
        </w:r>
      </w:p>
    </w:sdtContent>
  </w:sdt>
  <w:p w:rsidR="00E54F11" w:rsidRDefault="00E54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1A" w:rsidRDefault="0055011A" w:rsidP="00FD2F4D">
      <w:r>
        <w:separator/>
      </w:r>
    </w:p>
  </w:footnote>
  <w:footnote w:type="continuationSeparator" w:id="0">
    <w:p w:rsidR="0055011A" w:rsidRDefault="0055011A" w:rsidP="00FD2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31EDB"/>
    <w:multiLevelType w:val="hybridMultilevel"/>
    <w:tmpl w:val="E2D83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785E11"/>
    <w:multiLevelType w:val="hybridMultilevel"/>
    <w:tmpl w:val="616276BA"/>
    <w:lvl w:ilvl="0" w:tplc="08090005">
      <w:start w:val="1"/>
      <w:numFmt w:val="bullet"/>
      <w:lvlText w:val=""/>
      <w:lvlJc w:val="left"/>
      <w:pPr>
        <w:tabs>
          <w:tab w:val="num" w:pos="644"/>
        </w:tabs>
        <w:ind w:left="644"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8CA731B"/>
    <w:multiLevelType w:val="hybridMultilevel"/>
    <w:tmpl w:val="307A2A40"/>
    <w:lvl w:ilvl="0" w:tplc="B28ACCA2">
      <w:start w:val="1"/>
      <w:numFmt w:val="decimal"/>
      <w:lvlText w:val="1.%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4D"/>
    <w:rsid w:val="00005001"/>
    <w:rsid w:val="00062D5E"/>
    <w:rsid w:val="0008698B"/>
    <w:rsid w:val="002C0AE1"/>
    <w:rsid w:val="002F7709"/>
    <w:rsid w:val="003B35DF"/>
    <w:rsid w:val="003B68E7"/>
    <w:rsid w:val="003D6947"/>
    <w:rsid w:val="004141B2"/>
    <w:rsid w:val="0055011A"/>
    <w:rsid w:val="006019B2"/>
    <w:rsid w:val="00661E44"/>
    <w:rsid w:val="006C6DE7"/>
    <w:rsid w:val="007F039F"/>
    <w:rsid w:val="00812A18"/>
    <w:rsid w:val="00830100"/>
    <w:rsid w:val="00866EF4"/>
    <w:rsid w:val="008A08D4"/>
    <w:rsid w:val="008C2CA5"/>
    <w:rsid w:val="00974F0A"/>
    <w:rsid w:val="00976BEC"/>
    <w:rsid w:val="009948F5"/>
    <w:rsid w:val="00B91D47"/>
    <w:rsid w:val="00BD2C1C"/>
    <w:rsid w:val="00C44978"/>
    <w:rsid w:val="00CD7C68"/>
    <w:rsid w:val="00D323B0"/>
    <w:rsid w:val="00D66FFA"/>
    <w:rsid w:val="00D7540D"/>
    <w:rsid w:val="00E5133E"/>
    <w:rsid w:val="00E54F11"/>
    <w:rsid w:val="00F6418F"/>
    <w:rsid w:val="00FB1253"/>
    <w:rsid w:val="00FB442B"/>
    <w:rsid w:val="00FB7A38"/>
    <w:rsid w:val="00FD2F4D"/>
    <w:rsid w:val="00FD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24D8"/>
  <w15:chartTrackingRefBased/>
  <w15:docId w15:val="{84CDDB4C-B2F7-4BC5-A307-27FD8B95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2F4D"/>
    <w:pPr>
      <w:jc w:val="center"/>
    </w:pPr>
    <w:rPr>
      <w:rFonts w:ascii="Arial" w:hAnsi="Arial" w:cs="Arial"/>
      <w:b/>
      <w:bCs/>
      <w:sz w:val="96"/>
      <w:szCs w:val="96"/>
      <w:lang w:eastAsia="en-GB"/>
    </w:rPr>
  </w:style>
  <w:style w:type="character" w:customStyle="1" w:styleId="BodyTextChar">
    <w:name w:val="Body Text Char"/>
    <w:basedOn w:val="DefaultParagraphFont"/>
    <w:link w:val="BodyText"/>
    <w:uiPriority w:val="99"/>
    <w:semiHidden/>
    <w:rsid w:val="00FD2F4D"/>
    <w:rPr>
      <w:rFonts w:ascii="Arial" w:hAnsi="Arial" w:cs="Arial"/>
      <w:b/>
      <w:bCs/>
      <w:sz w:val="96"/>
      <w:szCs w:val="96"/>
      <w:lang w:eastAsia="en-GB"/>
    </w:rPr>
  </w:style>
  <w:style w:type="paragraph" w:styleId="ListParagraph">
    <w:name w:val="List Paragraph"/>
    <w:basedOn w:val="Normal"/>
    <w:uiPriority w:val="34"/>
    <w:qFormat/>
    <w:rsid w:val="00FD2F4D"/>
    <w:pPr>
      <w:ind w:left="720"/>
    </w:pPr>
  </w:style>
  <w:style w:type="paragraph" w:styleId="Header">
    <w:name w:val="header"/>
    <w:basedOn w:val="Normal"/>
    <w:link w:val="HeaderChar"/>
    <w:uiPriority w:val="99"/>
    <w:unhideWhenUsed/>
    <w:rsid w:val="00FD2F4D"/>
    <w:pPr>
      <w:tabs>
        <w:tab w:val="center" w:pos="4513"/>
        <w:tab w:val="right" w:pos="9026"/>
      </w:tabs>
    </w:pPr>
  </w:style>
  <w:style w:type="character" w:customStyle="1" w:styleId="HeaderChar">
    <w:name w:val="Header Char"/>
    <w:basedOn w:val="DefaultParagraphFont"/>
    <w:link w:val="Header"/>
    <w:uiPriority w:val="99"/>
    <w:rsid w:val="00FD2F4D"/>
    <w:rPr>
      <w:rFonts w:ascii="Calibri" w:hAnsi="Calibri" w:cs="Times New Roman"/>
    </w:rPr>
  </w:style>
  <w:style w:type="paragraph" w:styleId="Footer">
    <w:name w:val="footer"/>
    <w:basedOn w:val="Normal"/>
    <w:link w:val="FooterChar"/>
    <w:uiPriority w:val="99"/>
    <w:unhideWhenUsed/>
    <w:rsid w:val="00FD2F4D"/>
    <w:pPr>
      <w:tabs>
        <w:tab w:val="center" w:pos="4513"/>
        <w:tab w:val="right" w:pos="9026"/>
      </w:tabs>
    </w:pPr>
  </w:style>
  <w:style w:type="character" w:customStyle="1" w:styleId="FooterChar">
    <w:name w:val="Footer Char"/>
    <w:basedOn w:val="DefaultParagraphFont"/>
    <w:link w:val="Footer"/>
    <w:uiPriority w:val="99"/>
    <w:rsid w:val="00FD2F4D"/>
    <w:rPr>
      <w:rFonts w:ascii="Calibri" w:hAnsi="Calibri" w:cs="Times New Roman"/>
    </w:rPr>
  </w:style>
  <w:style w:type="character" w:styleId="CommentReference">
    <w:name w:val="annotation reference"/>
    <w:basedOn w:val="DefaultParagraphFont"/>
    <w:uiPriority w:val="99"/>
    <w:semiHidden/>
    <w:unhideWhenUsed/>
    <w:rsid w:val="00062D5E"/>
    <w:rPr>
      <w:sz w:val="16"/>
      <w:szCs w:val="16"/>
    </w:rPr>
  </w:style>
  <w:style w:type="paragraph" w:styleId="CommentText">
    <w:name w:val="annotation text"/>
    <w:basedOn w:val="Normal"/>
    <w:link w:val="CommentTextChar"/>
    <w:uiPriority w:val="99"/>
    <w:semiHidden/>
    <w:unhideWhenUsed/>
    <w:rsid w:val="00062D5E"/>
    <w:rPr>
      <w:sz w:val="20"/>
      <w:szCs w:val="20"/>
    </w:rPr>
  </w:style>
  <w:style w:type="character" w:customStyle="1" w:styleId="CommentTextChar">
    <w:name w:val="Comment Text Char"/>
    <w:basedOn w:val="DefaultParagraphFont"/>
    <w:link w:val="CommentText"/>
    <w:uiPriority w:val="99"/>
    <w:semiHidden/>
    <w:rsid w:val="00062D5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2D5E"/>
    <w:rPr>
      <w:b/>
      <w:bCs/>
    </w:rPr>
  </w:style>
  <w:style w:type="character" w:customStyle="1" w:styleId="CommentSubjectChar">
    <w:name w:val="Comment Subject Char"/>
    <w:basedOn w:val="CommentTextChar"/>
    <w:link w:val="CommentSubject"/>
    <w:uiPriority w:val="99"/>
    <w:semiHidden/>
    <w:rsid w:val="00062D5E"/>
    <w:rPr>
      <w:rFonts w:ascii="Calibri" w:hAnsi="Calibri" w:cs="Times New Roman"/>
      <w:b/>
      <w:bCs/>
      <w:sz w:val="20"/>
      <w:szCs w:val="20"/>
    </w:rPr>
  </w:style>
  <w:style w:type="paragraph" w:styleId="BalloonText">
    <w:name w:val="Balloon Text"/>
    <w:basedOn w:val="Normal"/>
    <w:link w:val="BalloonTextChar"/>
    <w:uiPriority w:val="99"/>
    <w:semiHidden/>
    <w:unhideWhenUsed/>
    <w:rsid w:val="00062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7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Chris</dc:creator>
  <cp:keywords/>
  <dc:description/>
  <cp:lastModifiedBy>Jones, Chris</cp:lastModifiedBy>
  <cp:revision>4</cp:revision>
  <cp:lastPrinted>2019-02-04T09:23:00Z</cp:lastPrinted>
  <dcterms:created xsi:type="dcterms:W3CDTF">2020-01-24T13:31:00Z</dcterms:created>
  <dcterms:modified xsi:type="dcterms:W3CDTF">2020-02-13T10:11:00Z</dcterms:modified>
</cp:coreProperties>
</file>