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26"/>
        <w:gridCol w:w="4268"/>
        <w:gridCol w:w="1171"/>
        <w:gridCol w:w="974"/>
        <w:gridCol w:w="2103"/>
      </w:tblGrid>
      <w:tr w:rsidR="0013366B" w:rsidTr="000858C1">
        <w:trPr>
          <w:trHeight w:val="557"/>
        </w:trPr>
        <w:tc>
          <w:tcPr>
            <w:tcW w:w="9242" w:type="dxa"/>
            <w:gridSpan w:val="5"/>
            <w:shd w:val="clear" w:color="auto" w:fill="B6DDE8" w:themeFill="accent5" w:themeFillTint="66"/>
          </w:tcPr>
          <w:p w:rsidR="0013366B" w:rsidRPr="0013366B" w:rsidRDefault="0013366B" w:rsidP="0013366B">
            <w:pPr>
              <w:jc w:val="center"/>
              <w:rPr>
                <w:b/>
              </w:rPr>
            </w:pPr>
            <w:r>
              <w:rPr>
                <w:b/>
              </w:rPr>
              <w:t xml:space="preserve">Request for Legal Planning Meeting </w:t>
            </w:r>
          </w:p>
        </w:tc>
      </w:tr>
      <w:tr w:rsidR="0013366B" w:rsidTr="0013366B">
        <w:tc>
          <w:tcPr>
            <w:tcW w:w="9242" w:type="dxa"/>
            <w:gridSpan w:val="5"/>
          </w:tcPr>
          <w:p w:rsidR="0013366B" w:rsidRDefault="0013366B" w:rsidP="0013366B">
            <w:pPr>
              <w:jc w:val="both"/>
            </w:pPr>
            <w:r>
              <w:t xml:space="preserve">The information below is to ensure detailed case planning prior to a Legal Planning Meeting (LPM) and to ensure the Local Authority (LA) meets the requirements of the Wiltshire Council and Swindon Pre – Court Proceedings Protocol. This from will be completed following a case discussion between the Social Worker and Team Leader. </w:t>
            </w:r>
          </w:p>
          <w:p w:rsidR="0013366B" w:rsidRDefault="0013366B" w:rsidP="001D03E9"/>
          <w:p w:rsidR="0013366B" w:rsidRDefault="0013366B" w:rsidP="0013366B">
            <w:pPr>
              <w:jc w:val="both"/>
            </w:pPr>
            <w:r>
              <w:t xml:space="preserve">Social Workers are advised to complete each section briefly with key information. The questions should be completed with the letter before proceedings and statement in mind so that the same information can be used, should the case progress to proceedings. </w:t>
            </w:r>
          </w:p>
        </w:tc>
      </w:tr>
      <w:tr w:rsidR="0013366B" w:rsidTr="00720558">
        <w:trPr>
          <w:trHeight w:val="796"/>
        </w:trPr>
        <w:tc>
          <w:tcPr>
            <w:tcW w:w="817" w:type="dxa"/>
          </w:tcPr>
          <w:p w:rsidR="0013366B" w:rsidRDefault="0013366B" w:rsidP="0013366B">
            <w:pPr>
              <w:pStyle w:val="ListParagraph"/>
              <w:numPr>
                <w:ilvl w:val="0"/>
                <w:numId w:val="1"/>
              </w:numPr>
            </w:pPr>
          </w:p>
        </w:tc>
        <w:tc>
          <w:tcPr>
            <w:tcW w:w="5344" w:type="dxa"/>
            <w:gridSpan w:val="2"/>
          </w:tcPr>
          <w:p w:rsidR="0013366B" w:rsidRDefault="0013366B" w:rsidP="001D03E9">
            <w:pPr>
              <w:rPr>
                <w:b/>
              </w:rPr>
            </w:pPr>
            <w:r>
              <w:rPr>
                <w:b/>
              </w:rPr>
              <w:t>Name of Children</w:t>
            </w:r>
          </w:p>
          <w:p w:rsidR="0013366B" w:rsidRDefault="0013366B" w:rsidP="001D03E9">
            <w:pPr>
              <w:rPr>
                <w:b/>
              </w:rPr>
            </w:pPr>
          </w:p>
          <w:p w:rsidR="0013366B" w:rsidRPr="0013366B" w:rsidRDefault="0013366B" w:rsidP="001D03E9">
            <w:pPr>
              <w:rPr>
                <w:b/>
              </w:rPr>
            </w:pPr>
          </w:p>
        </w:tc>
        <w:tc>
          <w:tcPr>
            <w:tcW w:w="3081" w:type="dxa"/>
            <w:gridSpan w:val="2"/>
          </w:tcPr>
          <w:p w:rsidR="0013366B" w:rsidRPr="0013366B" w:rsidRDefault="0013366B" w:rsidP="001D03E9">
            <w:pPr>
              <w:rPr>
                <w:b/>
              </w:rPr>
            </w:pPr>
            <w:r w:rsidRPr="0013366B">
              <w:rPr>
                <w:b/>
              </w:rPr>
              <w:t xml:space="preserve">Date of Birth </w:t>
            </w:r>
          </w:p>
        </w:tc>
      </w:tr>
      <w:tr w:rsidR="0013366B" w:rsidTr="00F26393">
        <w:trPr>
          <w:trHeight w:val="1244"/>
        </w:trPr>
        <w:tc>
          <w:tcPr>
            <w:tcW w:w="817" w:type="dxa"/>
          </w:tcPr>
          <w:p w:rsidR="0013366B" w:rsidRDefault="0013366B" w:rsidP="0013366B">
            <w:pPr>
              <w:pStyle w:val="ListParagraph"/>
              <w:numPr>
                <w:ilvl w:val="0"/>
                <w:numId w:val="1"/>
              </w:numPr>
            </w:pPr>
          </w:p>
        </w:tc>
        <w:tc>
          <w:tcPr>
            <w:tcW w:w="8425" w:type="dxa"/>
            <w:gridSpan w:val="4"/>
          </w:tcPr>
          <w:p w:rsidR="0013366B" w:rsidRDefault="0013366B" w:rsidP="001D03E9">
            <w:pPr>
              <w:rPr>
                <w:b/>
              </w:rPr>
            </w:pPr>
            <w:r>
              <w:rPr>
                <w:b/>
              </w:rPr>
              <w:t>Address of Child/ren</w:t>
            </w:r>
          </w:p>
          <w:p w:rsidR="0013366B" w:rsidRDefault="0013366B" w:rsidP="001D03E9">
            <w:pPr>
              <w:rPr>
                <w:b/>
              </w:rPr>
            </w:pPr>
          </w:p>
          <w:p w:rsidR="0013366B" w:rsidRDefault="0013366B" w:rsidP="001D03E9">
            <w:pPr>
              <w:rPr>
                <w:b/>
              </w:rPr>
            </w:pPr>
          </w:p>
          <w:p w:rsidR="0013366B" w:rsidRDefault="0013366B" w:rsidP="001D03E9">
            <w:pPr>
              <w:rPr>
                <w:b/>
              </w:rPr>
            </w:pPr>
          </w:p>
          <w:p w:rsidR="0013366B" w:rsidRDefault="0013366B" w:rsidP="001D03E9"/>
        </w:tc>
      </w:tr>
      <w:tr w:rsidR="0013366B" w:rsidTr="0013366B">
        <w:tc>
          <w:tcPr>
            <w:tcW w:w="817" w:type="dxa"/>
          </w:tcPr>
          <w:p w:rsidR="0013366B" w:rsidRDefault="0013366B" w:rsidP="0013366B">
            <w:pPr>
              <w:pStyle w:val="ListParagraph"/>
              <w:numPr>
                <w:ilvl w:val="0"/>
                <w:numId w:val="1"/>
              </w:numPr>
            </w:pPr>
          </w:p>
        </w:tc>
        <w:tc>
          <w:tcPr>
            <w:tcW w:w="5344" w:type="dxa"/>
            <w:gridSpan w:val="2"/>
          </w:tcPr>
          <w:p w:rsidR="0013366B" w:rsidRDefault="0013366B" w:rsidP="001D03E9">
            <w:pPr>
              <w:rPr>
                <w:b/>
              </w:rPr>
            </w:pPr>
            <w:r>
              <w:rPr>
                <w:b/>
              </w:rPr>
              <w:t xml:space="preserve">Family Members </w:t>
            </w:r>
          </w:p>
          <w:p w:rsidR="0013366B" w:rsidRDefault="0013366B" w:rsidP="001D03E9">
            <w:pPr>
              <w:rPr>
                <w:b/>
              </w:rPr>
            </w:pPr>
          </w:p>
          <w:p w:rsidR="0013366B" w:rsidRPr="0013366B" w:rsidRDefault="0013366B" w:rsidP="001D03E9">
            <w:pPr>
              <w:rPr>
                <w:b/>
              </w:rPr>
            </w:pPr>
          </w:p>
        </w:tc>
        <w:tc>
          <w:tcPr>
            <w:tcW w:w="3081" w:type="dxa"/>
            <w:gridSpan w:val="2"/>
          </w:tcPr>
          <w:p w:rsidR="0013366B" w:rsidRPr="0013366B" w:rsidRDefault="0013366B" w:rsidP="001D03E9">
            <w:pPr>
              <w:rPr>
                <w:b/>
              </w:rPr>
            </w:pPr>
            <w:r w:rsidRPr="0013366B">
              <w:rPr>
                <w:b/>
              </w:rPr>
              <w:t xml:space="preserve">Date of Birth </w:t>
            </w:r>
          </w:p>
        </w:tc>
      </w:tr>
      <w:tr w:rsidR="0013366B" w:rsidTr="0013366B">
        <w:tc>
          <w:tcPr>
            <w:tcW w:w="817" w:type="dxa"/>
          </w:tcPr>
          <w:p w:rsidR="0013366B" w:rsidRDefault="0013366B" w:rsidP="0013366B">
            <w:pPr>
              <w:pStyle w:val="ListParagraph"/>
              <w:numPr>
                <w:ilvl w:val="0"/>
                <w:numId w:val="1"/>
              </w:numPr>
            </w:pPr>
          </w:p>
        </w:tc>
        <w:tc>
          <w:tcPr>
            <w:tcW w:w="8425" w:type="dxa"/>
            <w:gridSpan w:val="4"/>
          </w:tcPr>
          <w:p w:rsidR="0013366B" w:rsidRDefault="0013366B" w:rsidP="001D03E9">
            <w:pPr>
              <w:rPr>
                <w:b/>
              </w:rPr>
            </w:pPr>
            <w:r w:rsidRPr="0013366B">
              <w:rPr>
                <w:b/>
              </w:rPr>
              <w:t xml:space="preserve">Address of Birth Mother </w:t>
            </w:r>
          </w:p>
          <w:p w:rsidR="0013366B" w:rsidRDefault="0013366B" w:rsidP="001D03E9">
            <w:pPr>
              <w:rPr>
                <w:b/>
              </w:rPr>
            </w:pPr>
          </w:p>
          <w:p w:rsidR="0013366B" w:rsidRDefault="0013366B" w:rsidP="001D03E9">
            <w:pPr>
              <w:rPr>
                <w:b/>
              </w:rPr>
            </w:pPr>
          </w:p>
          <w:p w:rsidR="0013366B" w:rsidRPr="0013366B" w:rsidRDefault="0013366B" w:rsidP="001D03E9">
            <w:pPr>
              <w:rPr>
                <w:b/>
              </w:rPr>
            </w:pPr>
          </w:p>
        </w:tc>
      </w:tr>
      <w:tr w:rsidR="0013366B" w:rsidTr="0013366B">
        <w:tc>
          <w:tcPr>
            <w:tcW w:w="817" w:type="dxa"/>
          </w:tcPr>
          <w:p w:rsidR="0013366B" w:rsidRDefault="0013366B" w:rsidP="0013366B">
            <w:pPr>
              <w:pStyle w:val="ListParagraph"/>
              <w:numPr>
                <w:ilvl w:val="0"/>
                <w:numId w:val="1"/>
              </w:numPr>
            </w:pPr>
          </w:p>
        </w:tc>
        <w:tc>
          <w:tcPr>
            <w:tcW w:w="8425" w:type="dxa"/>
            <w:gridSpan w:val="4"/>
          </w:tcPr>
          <w:p w:rsidR="0013366B" w:rsidRDefault="0013366B" w:rsidP="001D03E9">
            <w:pPr>
              <w:rPr>
                <w:b/>
              </w:rPr>
            </w:pPr>
            <w:r>
              <w:rPr>
                <w:b/>
              </w:rPr>
              <w:t xml:space="preserve">Address of Birth Father </w:t>
            </w:r>
          </w:p>
          <w:p w:rsidR="0013366B" w:rsidRDefault="0013366B" w:rsidP="001D03E9">
            <w:pPr>
              <w:rPr>
                <w:b/>
              </w:rPr>
            </w:pPr>
          </w:p>
          <w:p w:rsidR="0013366B" w:rsidRDefault="0013366B" w:rsidP="001D03E9">
            <w:pPr>
              <w:rPr>
                <w:b/>
              </w:rPr>
            </w:pPr>
          </w:p>
          <w:p w:rsidR="0013366B" w:rsidRPr="0013366B" w:rsidRDefault="0013366B" w:rsidP="001D03E9">
            <w:pPr>
              <w:rPr>
                <w:b/>
              </w:rPr>
            </w:pPr>
          </w:p>
        </w:tc>
      </w:tr>
      <w:tr w:rsidR="0013366B" w:rsidTr="00F7013F">
        <w:tc>
          <w:tcPr>
            <w:tcW w:w="817" w:type="dxa"/>
          </w:tcPr>
          <w:p w:rsidR="0013366B" w:rsidRDefault="0013366B" w:rsidP="0013366B">
            <w:pPr>
              <w:pStyle w:val="ListParagraph"/>
              <w:numPr>
                <w:ilvl w:val="0"/>
                <w:numId w:val="1"/>
              </w:numPr>
            </w:pPr>
          </w:p>
        </w:tc>
        <w:tc>
          <w:tcPr>
            <w:tcW w:w="4212" w:type="dxa"/>
          </w:tcPr>
          <w:p w:rsidR="0013366B" w:rsidRDefault="0013366B" w:rsidP="001D03E9">
            <w:pPr>
              <w:rPr>
                <w:b/>
              </w:rPr>
            </w:pPr>
            <w:r>
              <w:rPr>
                <w:b/>
              </w:rPr>
              <w:t>Does the father share PR?</w:t>
            </w:r>
          </w:p>
        </w:tc>
        <w:tc>
          <w:tcPr>
            <w:tcW w:w="2106" w:type="dxa"/>
            <w:gridSpan w:val="2"/>
          </w:tcPr>
          <w:p w:rsidR="0013366B" w:rsidRDefault="0013366B" w:rsidP="0013366B">
            <w:pPr>
              <w:jc w:val="center"/>
              <w:rPr>
                <w:b/>
              </w:rPr>
            </w:pPr>
            <w:r>
              <w:rPr>
                <w:b/>
              </w:rPr>
              <w:t>Yes</w:t>
            </w:r>
          </w:p>
        </w:tc>
        <w:tc>
          <w:tcPr>
            <w:tcW w:w="2107" w:type="dxa"/>
          </w:tcPr>
          <w:p w:rsidR="0013366B" w:rsidRDefault="0013366B" w:rsidP="0013366B">
            <w:pPr>
              <w:jc w:val="center"/>
              <w:rPr>
                <w:b/>
              </w:rPr>
            </w:pPr>
            <w:r>
              <w:rPr>
                <w:b/>
              </w:rPr>
              <w:t>No</w:t>
            </w:r>
          </w:p>
        </w:tc>
      </w:tr>
      <w:tr w:rsidR="0013366B" w:rsidTr="001972E5">
        <w:tc>
          <w:tcPr>
            <w:tcW w:w="817" w:type="dxa"/>
          </w:tcPr>
          <w:p w:rsidR="0013366B" w:rsidRDefault="0013366B" w:rsidP="0013366B">
            <w:pPr>
              <w:pStyle w:val="ListParagraph"/>
              <w:numPr>
                <w:ilvl w:val="0"/>
                <w:numId w:val="1"/>
              </w:numPr>
            </w:pPr>
          </w:p>
        </w:tc>
        <w:tc>
          <w:tcPr>
            <w:tcW w:w="8425" w:type="dxa"/>
            <w:gridSpan w:val="4"/>
          </w:tcPr>
          <w:p w:rsidR="0013366B" w:rsidRDefault="0013366B" w:rsidP="0013366B">
            <w:pPr>
              <w:rPr>
                <w:b/>
              </w:rPr>
            </w:pPr>
            <w:r>
              <w:rPr>
                <w:b/>
              </w:rPr>
              <w:t>Names of extended family/significant others</w:t>
            </w: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tc>
      </w:tr>
      <w:tr w:rsidR="0013366B" w:rsidTr="001972E5">
        <w:tc>
          <w:tcPr>
            <w:tcW w:w="817" w:type="dxa"/>
          </w:tcPr>
          <w:p w:rsidR="0013366B" w:rsidRDefault="0013366B" w:rsidP="0013366B">
            <w:pPr>
              <w:pStyle w:val="ListParagraph"/>
              <w:numPr>
                <w:ilvl w:val="0"/>
                <w:numId w:val="1"/>
              </w:numPr>
            </w:pPr>
          </w:p>
        </w:tc>
        <w:tc>
          <w:tcPr>
            <w:tcW w:w="8425" w:type="dxa"/>
            <w:gridSpan w:val="4"/>
          </w:tcPr>
          <w:p w:rsidR="0013366B" w:rsidRDefault="0013366B" w:rsidP="0022676F">
            <w:pPr>
              <w:rPr>
                <w:b/>
              </w:rPr>
            </w:pPr>
            <w:r>
              <w:rPr>
                <w:b/>
              </w:rPr>
              <w:t>What are the LA’s concerns and why requesting a LPM now?</w:t>
            </w:r>
          </w:p>
          <w:p w:rsidR="00985985" w:rsidRDefault="00985985" w:rsidP="0022676F">
            <w:pPr>
              <w:rPr>
                <w:b/>
              </w:rPr>
            </w:pPr>
          </w:p>
          <w:p w:rsidR="0013366B" w:rsidRPr="00985985" w:rsidRDefault="0013366B" w:rsidP="0013366B">
            <w:pPr>
              <w:rPr>
                <w:b/>
                <w:sz w:val="20"/>
                <w:szCs w:val="20"/>
              </w:rPr>
            </w:pPr>
            <w:r w:rsidRPr="00985985">
              <w:rPr>
                <w:b/>
                <w:sz w:val="20"/>
                <w:szCs w:val="20"/>
              </w:rPr>
              <w:t>Briefly outline the ‘precipitating events’ and the key issues (as requested in statement).</w:t>
            </w: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tc>
      </w:tr>
      <w:tr w:rsidR="0013366B" w:rsidTr="001972E5">
        <w:tc>
          <w:tcPr>
            <w:tcW w:w="817" w:type="dxa"/>
          </w:tcPr>
          <w:p w:rsidR="0013366B" w:rsidRDefault="0013366B" w:rsidP="0013366B">
            <w:pPr>
              <w:pStyle w:val="ListParagraph"/>
              <w:numPr>
                <w:ilvl w:val="0"/>
                <w:numId w:val="1"/>
              </w:numPr>
            </w:pPr>
          </w:p>
        </w:tc>
        <w:tc>
          <w:tcPr>
            <w:tcW w:w="8425" w:type="dxa"/>
            <w:gridSpan w:val="4"/>
          </w:tcPr>
          <w:p w:rsidR="0013366B" w:rsidRDefault="0013366B" w:rsidP="0022676F">
            <w:pPr>
              <w:rPr>
                <w:b/>
              </w:rPr>
            </w:pPr>
            <w:r>
              <w:rPr>
                <w:b/>
              </w:rPr>
              <w:t>What has been tried so far – including initial referral written agreements, CP Plan, any previous proceedings/pre – proceedings?</w:t>
            </w:r>
          </w:p>
          <w:p w:rsidR="00985985" w:rsidRDefault="00985985" w:rsidP="0022676F">
            <w:pPr>
              <w:rPr>
                <w:b/>
              </w:rPr>
            </w:pPr>
          </w:p>
          <w:p w:rsidR="0013366B" w:rsidRPr="00985985" w:rsidRDefault="0013366B" w:rsidP="0013366B">
            <w:pPr>
              <w:rPr>
                <w:b/>
                <w:sz w:val="20"/>
                <w:szCs w:val="20"/>
              </w:rPr>
            </w:pPr>
            <w:r w:rsidRPr="00985985">
              <w:rPr>
                <w:b/>
                <w:sz w:val="20"/>
                <w:szCs w:val="20"/>
              </w:rPr>
              <w:t>(This should be a bullet point ‘Summary of children service involvement’ as requested in statement)</w:t>
            </w: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p w:rsidR="0013366B" w:rsidRDefault="0013366B" w:rsidP="0013366B">
            <w:pPr>
              <w:rPr>
                <w:b/>
              </w:rPr>
            </w:pPr>
          </w:p>
        </w:tc>
      </w:tr>
      <w:tr w:rsidR="0022676F" w:rsidTr="0022676F">
        <w:trPr>
          <w:trHeight w:val="3188"/>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13366B">
            <w:pPr>
              <w:rPr>
                <w:b/>
              </w:rPr>
            </w:pPr>
            <w:r>
              <w:rPr>
                <w:b/>
              </w:rPr>
              <w:t xml:space="preserve">What assessments have been completed? (Previous assessment conducted as requested in statement) </w:t>
            </w:r>
          </w:p>
          <w:p w:rsidR="0022676F" w:rsidRDefault="0022676F" w:rsidP="0013366B">
            <w:pPr>
              <w:rPr>
                <w:b/>
              </w:rPr>
            </w:pPr>
          </w:p>
          <w:tbl>
            <w:tblPr>
              <w:tblStyle w:val="TableGrid"/>
              <w:tblW w:w="0" w:type="auto"/>
              <w:tblLook w:val="04A0"/>
            </w:tblPr>
            <w:tblGrid>
              <w:gridCol w:w="3147"/>
              <w:gridCol w:w="1560"/>
              <w:gridCol w:w="3487"/>
            </w:tblGrid>
            <w:tr w:rsidR="0022676F" w:rsidTr="000858C1">
              <w:tc>
                <w:tcPr>
                  <w:tcW w:w="3147" w:type="dxa"/>
                  <w:shd w:val="clear" w:color="auto" w:fill="B6DDE8" w:themeFill="accent5" w:themeFillTint="66"/>
                </w:tcPr>
                <w:p w:rsidR="0022676F" w:rsidRDefault="0022676F" w:rsidP="0022676F">
                  <w:pPr>
                    <w:jc w:val="center"/>
                    <w:rPr>
                      <w:b/>
                    </w:rPr>
                  </w:pPr>
                  <w:r>
                    <w:rPr>
                      <w:b/>
                    </w:rPr>
                    <w:t>Assessments</w:t>
                  </w:r>
                </w:p>
              </w:tc>
              <w:tc>
                <w:tcPr>
                  <w:tcW w:w="1560" w:type="dxa"/>
                  <w:shd w:val="clear" w:color="auto" w:fill="B6DDE8" w:themeFill="accent5" w:themeFillTint="66"/>
                </w:tcPr>
                <w:p w:rsidR="0022676F" w:rsidRDefault="0022676F" w:rsidP="0022676F">
                  <w:pPr>
                    <w:jc w:val="center"/>
                    <w:rPr>
                      <w:b/>
                    </w:rPr>
                  </w:pPr>
                  <w:r>
                    <w:rPr>
                      <w:b/>
                    </w:rPr>
                    <w:t>Date</w:t>
                  </w:r>
                </w:p>
              </w:tc>
              <w:tc>
                <w:tcPr>
                  <w:tcW w:w="3487" w:type="dxa"/>
                  <w:shd w:val="clear" w:color="auto" w:fill="B6DDE8" w:themeFill="accent5" w:themeFillTint="66"/>
                </w:tcPr>
                <w:p w:rsidR="0022676F" w:rsidRDefault="0022676F" w:rsidP="0022676F">
                  <w:pPr>
                    <w:jc w:val="center"/>
                    <w:rPr>
                      <w:b/>
                    </w:rPr>
                  </w:pPr>
                  <w:r>
                    <w:rPr>
                      <w:b/>
                    </w:rPr>
                    <w:t>Outcome</w:t>
                  </w:r>
                </w:p>
              </w:tc>
            </w:tr>
            <w:tr w:rsidR="0022676F" w:rsidTr="0022676F">
              <w:tc>
                <w:tcPr>
                  <w:tcW w:w="3147" w:type="dxa"/>
                </w:tcPr>
                <w:p w:rsidR="0022676F" w:rsidRPr="0022676F" w:rsidRDefault="0022676F" w:rsidP="0013366B">
                  <w:r w:rsidRPr="0022676F">
                    <w:t>Viability Assessments</w:t>
                  </w:r>
                </w:p>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13366B">
                  <w:r>
                    <w:t>Sibling Assessments</w:t>
                  </w:r>
                </w:p>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13366B">
                  <w:r>
                    <w:t>Psychological Assessments</w:t>
                  </w:r>
                </w:p>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22676F">
                  <w:r>
                    <w:t>Mental Capacity Assessment</w:t>
                  </w:r>
                </w:p>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13366B">
                  <w:r>
                    <w:t>Parenting Assessment</w:t>
                  </w:r>
                </w:p>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13366B"/>
              </w:tc>
              <w:tc>
                <w:tcPr>
                  <w:tcW w:w="1560" w:type="dxa"/>
                </w:tcPr>
                <w:p w:rsidR="0022676F" w:rsidRDefault="0022676F" w:rsidP="0013366B">
                  <w:pPr>
                    <w:rPr>
                      <w:b/>
                    </w:rPr>
                  </w:pPr>
                </w:p>
              </w:tc>
              <w:tc>
                <w:tcPr>
                  <w:tcW w:w="3487" w:type="dxa"/>
                </w:tcPr>
                <w:p w:rsidR="0022676F" w:rsidRDefault="0022676F" w:rsidP="0013366B">
                  <w:pPr>
                    <w:rPr>
                      <w:b/>
                    </w:rPr>
                  </w:pPr>
                </w:p>
              </w:tc>
            </w:tr>
            <w:tr w:rsidR="0022676F" w:rsidTr="0022676F">
              <w:tc>
                <w:tcPr>
                  <w:tcW w:w="3147" w:type="dxa"/>
                </w:tcPr>
                <w:p w:rsidR="0022676F" w:rsidRPr="0022676F" w:rsidRDefault="0022676F" w:rsidP="0013366B"/>
              </w:tc>
              <w:tc>
                <w:tcPr>
                  <w:tcW w:w="1560" w:type="dxa"/>
                </w:tcPr>
                <w:p w:rsidR="0022676F" w:rsidRDefault="0022676F" w:rsidP="0013366B">
                  <w:pPr>
                    <w:rPr>
                      <w:b/>
                    </w:rPr>
                  </w:pPr>
                </w:p>
              </w:tc>
              <w:tc>
                <w:tcPr>
                  <w:tcW w:w="3487" w:type="dxa"/>
                </w:tcPr>
                <w:p w:rsidR="0022676F" w:rsidRDefault="0022676F" w:rsidP="0013366B">
                  <w:pPr>
                    <w:rPr>
                      <w:b/>
                    </w:rPr>
                  </w:pPr>
                </w:p>
              </w:tc>
            </w:tr>
          </w:tbl>
          <w:p w:rsidR="0022676F" w:rsidRDefault="0022676F" w:rsidP="0013366B">
            <w:pPr>
              <w:rPr>
                <w:b/>
              </w:rPr>
            </w:pP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22676F">
            <w:pPr>
              <w:rPr>
                <w:b/>
              </w:rPr>
            </w:pPr>
            <w:r>
              <w:rPr>
                <w:b/>
              </w:rPr>
              <w:t>What service has been offered currently or historically? (as requested in statement)</w:t>
            </w: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22676F">
            <w:pPr>
              <w:jc w:val="both"/>
              <w:rPr>
                <w:b/>
              </w:rPr>
            </w:pPr>
            <w:r>
              <w:rPr>
                <w:b/>
              </w:rPr>
              <w:t xml:space="preserve">Analysis of significant harm - Does the social work team and line manager think that the Threshold Criteria for care proceedings are met and what is the evidence for significant? (See Children Act 1989)  </w:t>
            </w: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22676F">
            <w:pPr>
              <w:jc w:val="both"/>
              <w:rPr>
                <w:b/>
              </w:rPr>
            </w:pPr>
            <w:r>
              <w:rPr>
                <w:b/>
              </w:rPr>
              <w:t xml:space="preserve">What changes for the child does the LA need to see through the pre-proceedings and/or Care Proceedings, including what permanency option is desired? </w:t>
            </w: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985985" w:rsidRDefault="0022676F" w:rsidP="0022676F">
            <w:pPr>
              <w:jc w:val="both"/>
              <w:rPr>
                <w:b/>
              </w:rPr>
            </w:pPr>
            <w:r>
              <w:rPr>
                <w:b/>
              </w:rPr>
              <w:t xml:space="preserve">What are the care options for the child (family options, permanence through adoption, residential)? </w:t>
            </w:r>
          </w:p>
          <w:p w:rsidR="00985985" w:rsidRDefault="00985985" w:rsidP="0022676F">
            <w:pPr>
              <w:jc w:val="both"/>
              <w:rPr>
                <w:b/>
              </w:rPr>
            </w:pPr>
          </w:p>
          <w:p w:rsidR="0022676F" w:rsidRPr="00985985" w:rsidRDefault="0022676F" w:rsidP="0022676F">
            <w:pPr>
              <w:jc w:val="both"/>
              <w:rPr>
                <w:b/>
                <w:sz w:val="20"/>
                <w:szCs w:val="20"/>
              </w:rPr>
            </w:pPr>
            <w:r w:rsidRPr="00985985">
              <w:rPr>
                <w:b/>
                <w:sz w:val="20"/>
                <w:szCs w:val="20"/>
              </w:rPr>
              <w:t xml:space="preserve">Consider how best to manage the seriousness of the concerns for this child. Could permanence be achieved through a Private Law Order? Has concurrency/fostering for adoption been considered? </w:t>
            </w:r>
          </w:p>
          <w:p w:rsidR="0022676F" w:rsidRDefault="0022676F" w:rsidP="0022676F">
            <w:pPr>
              <w:jc w:val="both"/>
              <w:rPr>
                <w:b/>
              </w:rPr>
            </w:pPr>
          </w:p>
          <w:p w:rsidR="0022676F" w:rsidRDefault="0022676F" w:rsidP="0022676F">
            <w:pPr>
              <w:jc w:val="both"/>
              <w:rPr>
                <w:b/>
              </w:rPr>
            </w:pPr>
          </w:p>
          <w:p w:rsidR="0022676F" w:rsidRDefault="0022676F" w:rsidP="0022676F">
            <w:pPr>
              <w:jc w:val="both"/>
              <w:rPr>
                <w:b/>
              </w:rPr>
            </w:pPr>
          </w:p>
          <w:p w:rsidR="0022676F" w:rsidRDefault="0022676F" w:rsidP="0022676F">
            <w:pPr>
              <w:jc w:val="both"/>
              <w:rPr>
                <w:b/>
              </w:rPr>
            </w:pPr>
          </w:p>
          <w:p w:rsidR="0022676F" w:rsidRDefault="0022676F" w:rsidP="0022676F">
            <w:pPr>
              <w:jc w:val="both"/>
              <w:rPr>
                <w:b/>
              </w:rPr>
            </w:pPr>
          </w:p>
          <w:p w:rsidR="0022676F" w:rsidRDefault="0022676F" w:rsidP="0022676F">
            <w:pPr>
              <w:jc w:val="both"/>
              <w:rPr>
                <w:b/>
              </w:rPr>
            </w:pP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22676F">
            <w:pPr>
              <w:jc w:val="both"/>
              <w:rPr>
                <w:b/>
              </w:rPr>
            </w:pPr>
            <w:r>
              <w:rPr>
                <w:b/>
              </w:rPr>
              <w:t>What is the child’s view on their current circumstances?</w:t>
            </w:r>
          </w:p>
        </w:tc>
      </w:tr>
      <w:tr w:rsidR="0022676F" w:rsidTr="0022676F">
        <w:trPr>
          <w:trHeight w:val="2270"/>
        </w:trPr>
        <w:tc>
          <w:tcPr>
            <w:tcW w:w="817" w:type="dxa"/>
          </w:tcPr>
          <w:p w:rsidR="0022676F" w:rsidRDefault="0022676F" w:rsidP="0013366B">
            <w:pPr>
              <w:pStyle w:val="ListParagraph"/>
              <w:numPr>
                <w:ilvl w:val="0"/>
                <w:numId w:val="1"/>
              </w:numPr>
            </w:pPr>
          </w:p>
        </w:tc>
        <w:tc>
          <w:tcPr>
            <w:tcW w:w="8425" w:type="dxa"/>
            <w:gridSpan w:val="4"/>
          </w:tcPr>
          <w:p w:rsidR="0022676F" w:rsidRDefault="0022676F" w:rsidP="0022676F">
            <w:pPr>
              <w:jc w:val="both"/>
              <w:rPr>
                <w:b/>
              </w:rPr>
            </w:pPr>
            <w:r>
              <w:rPr>
                <w:b/>
              </w:rPr>
              <w:t xml:space="preserve">Has a Family group Conference been convened? If not, give the reasons why? </w:t>
            </w:r>
          </w:p>
          <w:p w:rsidR="0022676F" w:rsidRDefault="0022676F" w:rsidP="0022676F">
            <w:pPr>
              <w:jc w:val="both"/>
              <w:rPr>
                <w:b/>
              </w:rPr>
            </w:pPr>
          </w:p>
          <w:p w:rsidR="0022676F" w:rsidRPr="00985985" w:rsidRDefault="0022676F" w:rsidP="0022676F">
            <w:pPr>
              <w:jc w:val="both"/>
              <w:rPr>
                <w:b/>
                <w:sz w:val="20"/>
                <w:szCs w:val="20"/>
              </w:rPr>
            </w:pPr>
            <w:r w:rsidRPr="00985985">
              <w:rPr>
                <w:b/>
                <w:sz w:val="20"/>
                <w:szCs w:val="20"/>
              </w:rPr>
              <w:t>Please list names of all family/other significant relatives who have been explored to preliminarily assess their suitability as carers for the child/ren? Please detail the outcomes of the preliminary assessments? (Viability assessments will be required in pre and court proceedings.)</w:t>
            </w: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tc>
      </w:tr>
      <w:tr w:rsidR="00985985" w:rsidTr="00720558">
        <w:trPr>
          <w:trHeight w:val="1683"/>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In the light of the Protocol rules about experts which required courts to control the use of expert evidence and to limit the use of experts to that which is necessary:</w:t>
            </w:r>
          </w:p>
          <w:p w:rsidR="00985985" w:rsidRDefault="00985985" w:rsidP="0022676F">
            <w:pPr>
              <w:jc w:val="both"/>
              <w:rPr>
                <w:b/>
              </w:rPr>
            </w:pPr>
          </w:p>
          <w:p w:rsidR="00985985" w:rsidRDefault="00985985" w:rsidP="00985985">
            <w:pPr>
              <w:pStyle w:val="ListParagraph"/>
              <w:numPr>
                <w:ilvl w:val="0"/>
                <w:numId w:val="2"/>
              </w:numPr>
              <w:jc w:val="both"/>
              <w:rPr>
                <w:b/>
              </w:rPr>
            </w:pPr>
            <w:r>
              <w:rPr>
                <w:b/>
              </w:rPr>
              <w:t xml:space="preserve">What further assessments does the LA think are necessary and give the reasons why? (as requested in statement) </w:t>
            </w:r>
          </w:p>
          <w:p w:rsidR="00F26393" w:rsidRDefault="00F26393" w:rsidP="00F26393">
            <w:pPr>
              <w:jc w:val="both"/>
              <w:rPr>
                <w:b/>
              </w:rPr>
            </w:pPr>
          </w:p>
          <w:p w:rsidR="00F26393" w:rsidRDefault="00F26393" w:rsidP="00F26393">
            <w:pPr>
              <w:jc w:val="both"/>
              <w:rPr>
                <w:b/>
              </w:rPr>
            </w:pPr>
          </w:p>
          <w:p w:rsidR="00F26393" w:rsidRDefault="00F26393" w:rsidP="00F26393">
            <w:pPr>
              <w:jc w:val="both"/>
              <w:rPr>
                <w:b/>
              </w:rPr>
            </w:pPr>
          </w:p>
          <w:p w:rsidR="00F26393" w:rsidRPr="00F26393" w:rsidRDefault="00F26393" w:rsidP="00F26393">
            <w:pPr>
              <w:jc w:val="both"/>
              <w:rPr>
                <w:b/>
              </w:rPr>
            </w:pPr>
          </w:p>
          <w:p w:rsidR="00985985" w:rsidRDefault="00985985" w:rsidP="00985985">
            <w:pPr>
              <w:pStyle w:val="ListParagraph"/>
              <w:numPr>
                <w:ilvl w:val="0"/>
                <w:numId w:val="2"/>
              </w:numPr>
              <w:jc w:val="both"/>
              <w:rPr>
                <w:b/>
              </w:rPr>
            </w:pPr>
            <w:r>
              <w:rPr>
                <w:b/>
              </w:rPr>
              <w:t xml:space="preserve">If not further assessments are proposed, explain why highlighting the child’s timescales and impact of delay (as requested in statement) </w:t>
            </w:r>
          </w:p>
          <w:p w:rsidR="00985985" w:rsidRDefault="00985985" w:rsidP="00985985">
            <w:pPr>
              <w:jc w:val="both"/>
              <w:rPr>
                <w:b/>
              </w:rPr>
            </w:pPr>
          </w:p>
          <w:p w:rsidR="00985985" w:rsidRDefault="00985985" w:rsidP="00985985">
            <w:pPr>
              <w:jc w:val="both"/>
              <w:rPr>
                <w:b/>
              </w:rPr>
            </w:pPr>
          </w:p>
          <w:p w:rsidR="00985985" w:rsidRDefault="00985985" w:rsidP="00985985">
            <w:pPr>
              <w:jc w:val="both"/>
              <w:rPr>
                <w:b/>
              </w:rPr>
            </w:pPr>
          </w:p>
          <w:p w:rsidR="00985985" w:rsidRPr="00985985" w:rsidRDefault="00985985" w:rsidP="00985985">
            <w:pPr>
              <w:jc w:val="both"/>
              <w:rPr>
                <w:b/>
              </w:rPr>
            </w:pPr>
          </w:p>
        </w:tc>
      </w:tr>
      <w:tr w:rsidR="00985985" w:rsidTr="00720558">
        <w:trPr>
          <w:trHeight w:val="1425"/>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 xml:space="preserve">What is the proposed Care Plan, including permanency plan and contact? (as requested in statement) </w:t>
            </w:r>
          </w:p>
        </w:tc>
      </w:tr>
      <w:tr w:rsidR="00985985" w:rsidTr="00985985">
        <w:trPr>
          <w:trHeight w:val="1236"/>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Clarify why the LA needs Parental Responsibility in this case?</w:t>
            </w:r>
          </w:p>
        </w:tc>
      </w:tr>
      <w:tr w:rsidR="00985985" w:rsidTr="00985985">
        <w:trPr>
          <w:trHeight w:val="2154"/>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 xml:space="preserve">The Child’s Timetable and impact of delay: Identify key milestones/dates for the child, including commenting on the impact of delay for each child dependant on their development stage. (with particular regards to the 26 week timescale, as requested in the statement) </w:t>
            </w: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p w:rsidR="00985985" w:rsidRDefault="00985985" w:rsidP="0022676F">
            <w:pPr>
              <w:jc w:val="both"/>
              <w:rPr>
                <w:b/>
              </w:rPr>
            </w:pPr>
          </w:p>
        </w:tc>
      </w:tr>
      <w:tr w:rsidR="00985985" w:rsidTr="00985985">
        <w:trPr>
          <w:trHeight w:val="2154"/>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Documents – Please attach:</w:t>
            </w:r>
          </w:p>
          <w:p w:rsidR="00985985" w:rsidRDefault="00985985" w:rsidP="0022676F">
            <w:pPr>
              <w:jc w:val="both"/>
              <w:rPr>
                <w:b/>
              </w:rPr>
            </w:pPr>
          </w:p>
          <w:tbl>
            <w:tblPr>
              <w:tblStyle w:val="TableGrid"/>
              <w:tblW w:w="0" w:type="auto"/>
              <w:tblLook w:val="04A0"/>
            </w:tblPr>
            <w:tblGrid>
              <w:gridCol w:w="6124"/>
              <w:gridCol w:w="992"/>
              <w:gridCol w:w="1078"/>
            </w:tblGrid>
            <w:tr w:rsidR="00985985" w:rsidTr="000858C1">
              <w:trPr>
                <w:trHeight w:val="352"/>
              </w:trPr>
              <w:tc>
                <w:tcPr>
                  <w:tcW w:w="6124" w:type="dxa"/>
                  <w:shd w:val="clear" w:color="auto" w:fill="B6DDE8" w:themeFill="accent5" w:themeFillTint="66"/>
                </w:tcPr>
                <w:p w:rsidR="00985985" w:rsidRDefault="00985985" w:rsidP="00985985">
                  <w:pPr>
                    <w:jc w:val="center"/>
                    <w:rPr>
                      <w:b/>
                    </w:rPr>
                  </w:pPr>
                  <w:r>
                    <w:rPr>
                      <w:b/>
                    </w:rPr>
                    <w:t>Document</w:t>
                  </w:r>
                </w:p>
              </w:tc>
              <w:tc>
                <w:tcPr>
                  <w:tcW w:w="992" w:type="dxa"/>
                  <w:shd w:val="clear" w:color="auto" w:fill="B6DDE8" w:themeFill="accent5" w:themeFillTint="66"/>
                </w:tcPr>
                <w:p w:rsidR="00985985" w:rsidRDefault="00985985" w:rsidP="00985985">
                  <w:pPr>
                    <w:jc w:val="center"/>
                    <w:rPr>
                      <w:b/>
                    </w:rPr>
                  </w:pPr>
                  <w:r>
                    <w:rPr>
                      <w:b/>
                    </w:rPr>
                    <w:t>Yes</w:t>
                  </w:r>
                </w:p>
              </w:tc>
              <w:tc>
                <w:tcPr>
                  <w:tcW w:w="1078" w:type="dxa"/>
                  <w:shd w:val="clear" w:color="auto" w:fill="B6DDE8" w:themeFill="accent5" w:themeFillTint="66"/>
                </w:tcPr>
                <w:p w:rsidR="00985985" w:rsidRDefault="00985985" w:rsidP="00985985">
                  <w:pPr>
                    <w:jc w:val="center"/>
                    <w:rPr>
                      <w:b/>
                    </w:rPr>
                  </w:pPr>
                  <w:r>
                    <w:rPr>
                      <w:b/>
                    </w:rPr>
                    <w:t>No</w:t>
                  </w:r>
                </w:p>
              </w:tc>
            </w:tr>
            <w:tr w:rsidR="00985985" w:rsidTr="00985985">
              <w:tc>
                <w:tcPr>
                  <w:tcW w:w="6124" w:type="dxa"/>
                </w:tcPr>
                <w:p w:rsidR="00985985" w:rsidRDefault="00985985" w:rsidP="0022676F">
                  <w:pPr>
                    <w:jc w:val="both"/>
                    <w:rPr>
                      <w:b/>
                    </w:rPr>
                  </w:pPr>
                  <w:r>
                    <w:rPr>
                      <w:b/>
                    </w:rPr>
                    <w:t xml:space="preserve">Single Assessment </w:t>
                  </w:r>
                </w:p>
              </w:tc>
              <w:tc>
                <w:tcPr>
                  <w:tcW w:w="992" w:type="dxa"/>
                </w:tcPr>
                <w:p w:rsidR="00985985" w:rsidRDefault="00985985" w:rsidP="0022676F">
                  <w:pPr>
                    <w:jc w:val="both"/>
                    <w:rPr>
                      <w:b/>
                    </w:rPr>
                  </w:pPr>
                </w:p>
              </w:tc>
              <w:tc>
                <w:tcPr>
                  <w:tcW w:w="1078" w:type="dxa"/>
                </w:tcPr>
                <w:p w:rsidR="00985985" w:rsidRDefault="00985985" w:rsidP="0022676F">
                  <w:pPr>
                    <w:jc w:val="both"/>
                    <w:rPr>
                      <w:b/>
                    </w:rPr>
                  </w:pPr>
                </w:p>
              </w:tc>
            </w:tr>
            <w:tr w:rsidR="00985985" w:rsidTr="00985985">
              <w:tc>
                <w:tcPr>
                  <w:tcW w:w="6124" w:type="dxa"/>
                </w:tcPr>
                <w:p w:rsidR="00985985" w:rsidRDefault="00985985" w:rsidP="0022676F">
                  <w:pPr>
                    <w:jc w:val="both"/>
                    <w:rPr>
                      <w:b/>
                    </w:rPr>
                  </w:pPr>
                  <w:r>
                    <w:rPr>
                      <w:b/>
                    </w:rPr>
                    <w:t xml:space="preserve">Chronology </w:t>
                  </w:r>
                </w:p>
              </w:tc>
              <w:tc>
                <w:tcPr>
                  <w:tcW w:w="992" w:type="dxa"/>
                </w:tcPr>
                <w:p w:rsidR="00985985" w:rsidRDefault="00985985" w:rsidP="0022676F">
                  <w:pPr>
                    <w:jc w:val="both"/>
                    <w:rPr>
                      <w:b/>
                    </w:rPr>
                  </w:pPr>
                </w:p>
              </w:tc>
              <w:tc>
                <w:tcPr>
                  <w:tcW w:w="1078" w:type="dxa"/>
                </w:tcPr>
                <w:p w:rsidR="00985985" w:rsidRDefault="00985985" w:rsidP="0022676F">
                  <w:pPr>
                    <w:jc w:val="both"/>
                    <w:rPr>
                      <w:b/>
                    </w:rPr>
                  </w:pPr>
                </w:p>
              </w:tc>
            </w:tr>
            <w:tr w:rsidR="00985985" w:rsidTr="00985985">
              <w:tc>
                <w:tcPr>
                  <w:tcW w:w="6124" w:type="dxa"/>
                </w:tcPr>
                <w:p w:rsidR="00985985" w:rsidRDefault="00985985" w:rsidP="0022676F">
                  <w:pPr>
                    <w:jc w:val="both"/>
                    <w:rPr>
                      <w:b/>
                    </w:rPr>
                  </w:pPr>
                  <w:r>
                    <w:rPr>
                      <w:b/>
                    </w:rPr>
                    <w:t>Genogram</w:t>
                  </w:r>
                </w:p>
              </w:tc>
              <w:tc>
                <w:tcPr>
                  <w:tcW w:w="992" w:type="dxa"/>
                </w:tcPr>
                <w:p w:rsidR="00985985" w:rsidRDefault="00985985" w:rsidP="0022676F">
                  <w:pPr>
                    <w:jc w:val="both"/>
                    <w:rPr>
                      <w:b/>
                    </w:rPr>
                  </w:pPr>
                </w:p>
              </w:tc>
              <w:tc>
                <w:tcPr>
                  <w:tcW w:w="1078" w:type="dxa"/>
                </w:tcPr>
                <w:p w:rsidR="00985985" w:rsidRDefault="00985985" w:rsidP="0022676F">
                  <w:pPr>
                    <w:jc w:val="both"/>
                    <w:rPr>
                      <w:b/>
                    </w:rPr>
                  </w:pPr>
                </w:p>
              </w:tc>
            </w:tr>
            <w:tr w:rsidR="00985985" w:rsidTr="00985985">
              <w:tc>
                <w:tcPr>
                  <w:tcW w:w="6124" w:type="dxa"/>
                </w:tcPr>
                <w:p w:rsidR="00985985" w:rsidRDefault="00985985" w:rsidP="0022676F">
                  <w:pPr>
                    <w:jc w:val="both"/>
                    <w:rPr>
                      <w:b/>
                    </w:rPr>
                  </w:pPr>
                  <w:r>
                    <w:rPr>
                      <w:b/>
                    </w:rPr>
                    <w:t>Sibling Assessment</w:t>
                  </w:r>
                </w:p>
              </w:tc>
              <w:tc>
                <w:tcPr>
                  <w:tcW w:w="992" w:type="dxa"/>
                </w:tcPr>
                <w:p w:rsidR="00985985" w:rsidRDefault="00985985" w:rsidP="0022676F">
                  <w:pPr>
                    <w:jc w:val="both"/>
                    <w:rPr>
                      <w:b/>
                    </w:rPr>
                  </w:pPr>
                </w:p>
              </w:tc>
              <w:tc>
                <w:tcPr>
                  <w:tcW w:w="1078" w:type="dxa"/>
                </w:tcPr>
                <w:p w:rsidR="00985985" w:rsidRDefault="00985985" w:rsidP="0022676F">
                  <w:pPr>
                    <w:jc w:val="both"/>
                    <w:rPr>
                      <w:b/>
                    </w:rPr>
                  </w:pPr>
                </w:p>
              </w:tc>
            </w:tr>
            <w:tr w:rsidR="00985985" w:rsidTr="00985985">
              <w:tc>
                <w:tcPr>
                  <w:tcW w:w="6124" w:type="dxa"/>
                </w:tcPr>
                <w:p w:rsidR="00985985" w:rsidRDefault="00985985" w:rsidP="0022676F">
                  <w:pPr>
                    <w:jc w:val="both"/>
                    <w:rPr>
                      <w:b/>
                    </w:rPr>
                  </w:pPr>
                  <w:r>
                    <w:rPr>
                      <w:b/>
                    </w:rPr>
                    <w:t>Viability Assessment</w:t>
                  </w:r>
                </w:p>
              </w:tc>
              <w:tc>
                <w:tcPr>
                  <w:tcW w:w="992" w:type="dxa"/>
                </w:tcPr>
                <w:p w:rsidR="00985985" w:rsidRDefault="00985985" w:rsidP="0022676F">
                  <w:pPr>
                    <w:jc w:val="both"/>
                    <w:rPr>
                      <w:b/>
                    </w:rPr>
                  </w:pPr>
                </w:p>
              </w:tc>
              <w:tc>
                <w:tcPr>
                  <w:tcW w:w="1078" w:type="dxa"/>
                </w:tcPr>
                <w:p w:rsidR="00985985" w:rsidRDefault="00985985" w:rsidP="0022676F">
                  <w:pPr>
                    <w:jc w:val="both"/>
                    <w:rPr>
                      <w:b/>
                    </w:rPr>
                  </w:pPr>
                </w:p>
              </w:tc>
            </w:tr>
            <w:tr w:rsidR="00985985" w:rsidTr="00985985">
              <w:tc>
                <w:tcPr>
                  <w:tcW w:w="6124" w:type="dxa"/>
                </w:tcPr>
                <w:p w:rsidR="00985985" w:rsidRDefault="00985985" w:rsidP="0022676F">
                  <w:pPr>
                    <w:jc w:val="both"/>
                    <w:rPr>
                      <w:b/>
                    </w:rPr>
                  </w:pPr>
                  <w:r>
                    <w:rPr>
                      <w:b/>
                    </w:rPr>
                    <w:t>Relevant Assessment or Reports</w:t>
                  </w:r>
                </w:p>
              </w:tc>
              <w:tc>
                <w:tcPr>
                  <w:tcW w:w="992" w:type="dxa"/>
                </w:tcPr>
                <w:p w:rsidR="00985985" w:rsidRDefault="00985985" w:rsidP="0022676F">
                  <w:pPr>
                    <w:jc w:val="both"/>
                    <w:rPr>
                      <w:b/>
                    </w:rPr>
                  </w:pPr>
                </w:p>
              </w:tc>
              <w:tc>
                <w:tcPr>
                  <w:tcW w:w="1078" w:type="dxa"/>
                </w:tcPr>
                <w:p w:rsidR="00A35064" w:rsidRDefault="00A35064" w:rsidP="0022676F">
                  <w:pPr>
                    <w:jc w:val="both"/>
                    <w:rPr>
                      <w:b/>
                    </w:rPr>
                  </w:pPr>
                </w:p>
              </w:tc>
            </w:tr>
          </w:tbl>
          <w:p w:rsidR="00985985" w:rsidRDefault="00985985" w:rsidP="0022676F">
            <w:pPr>
              <w:jc w:val="both"/>
              <w:rPr>
                <w:b/>
              </w:rPr>
            </w:pPr>
          </w:p>
        </w:tc>
      </w:tr>
      <w:tr w:rsidR="00A35064" w:rsidTr="00A35064">
        <w:trPr>
          <w:trHeight w:val="1916"/>
        </w:trPr>
        <w:tc>
          <w:tcPr>
            <w:tcW w:w="817" w:type="dxa"/>
          </w:tcPr>
          <w:p w:rsidR="00A35064" w:rsidRDefault="00A35064" w:rsidP="0013366B">
            <w:pPr>
              <w:pStyle w:val="ListParagraph"/>
              <w:numPr>
                <w:ilvl w:val="0"/>
                <w:numId w:val="1"/>
              </w:numPr>
            </w:pPr>
          </w:p>
        </w:tc>
        <w:tc>
          <w:tcPr>
            <w:tcW w:w="8425" w:type="dxa"/>
            <w:gridSpan w:val="4"/>
          </w:tcPr>
          <w:tbl>
            <w:tblPr>
              <w:tblStyle w:val="TableGrid"/>
              <w:tblW w:w="8268" w:type="dxa"/>
              <w:tblLook w:val="04A0"/>
            </w:tblPr>
            <w:tblGrid>
              <w:gridCol w:w="3049"/>
              <w:gridCol w:w="5219"/>
            </w:tblGrid>
            <w:tr w:rsidR="00A35064" w:rsidTr="00A35064">
              <w:trPr>
                <w:trHeight w:val="746"/>
              </w:trPr>
              <w:tc>
                <w:tcPr>
                  <w:tcW w:w="3049" w:type="dxa"/>
                </w:tcPr>
                <w:p w:rsidR="00A35064" w:rsidRPr="00A35064" w:rsidRDefault="00A35064" w:rsidP="0022676F">
                  <w:pPr>
                    <w:jc w:val="both"/>
                    <w:rPr>
                      <w:b/>
                    </w:rPr>
                  </w:pPr>
                  <w:r>
                    <w:rPr>
                      <w:b/>
                    </w:rPr>
                    <w:t>Name of Social Worker:</w:t>
                  </w:r>
                </w:p>
              </w:tc>
              <w:tc>
                <w:tcPr>
                  <w:tcW w:w="5219" w:type="dxa"/>
                </w:tcPr>
                <w:p w:rsidR="00A35064" w:rsidRDefault="00A35064" w:rsidP="0022676F">
                  <w:pPr>
                    <w:jc w:val="both"/>
                    <w:rPr>
                      <w:b/>
                    </w:rPr>
                  </w:pPr>
                </w:p>
              </w:tc>
            </w:tr>
            <w:tr w:rsidR="00A35064" w:rsidTr="00A35064">
              <w:trPr>
                <w:trHeight w:val="1115"/>
              </w:trPr>
              <w:tc>
                <w:tcPr>
                  <w:tcW w:w="3049" w:type="dxa"/>
                </w:tcPr>
                <w:p w:rsidR="00A35064" w:rsidRPr="00A35064" w:rsidRDefault="00A35064" w:rsidP="0022676F">
                  <w:pPr>
                    <w:jc w:val="both"/>
                    <w:rPr>
                      <w:b/>
                    </w:rPr>
                  </w:pPr>
                  <w:r>
                    <w:rPr>
                      <w:b/>
                    </w:rPr>
                    <w:t>Team:</w:t>
                  </w:r>
                </w:p>
              </w:tc>
              <w:tc>
                <w:tcPr>
                  <w:tcW w:w="5219" w:type="dxa"/>
                </w:tcPr>
                <w:p w:rsidR="00A35064" w:rsidRDefault="00A35064" w:rsidP="0022676F">
                  <w:pPr>
                    <w:jc w:val="both"/>
                    <w:rPr>
                      <w:b/>
                    </w:rPr>
                  </w:pPr>
                </w:p>
              </w:tc>
            </w:tr>
          </w:tbl>
          <w:p w:rsidR="00A35064" w:rsidRDefault="00A35064" w:rsidP="0022676F">
            <w:pPr>
              <w:jc w:val="both"/>
              <w:rPr>
                <w:b/>
              </w:rPr>
            </w:pPr>
          </w:p>
        </w:tc>
      </w:tr>
      <w:tr w:rsidR="00985985" w:rsidTr="00985985">
        <w:trPr>
          <w:trHeight w:val="2154"/>
        </w:trPr>
        <w:tc>
          <w:tcPr>
            <w:tcW w:w="817" w:type="dxa"/>
          </w:tcPr>
          <w:p w:rsidR="00985985" w:rsidRDefault="00985985" w:rsidP="0013366B">
            <w:pPr>
              <w:pStyle w:val="ListParagraph"/>
              <w:numPr>
                <w:ilvl w:val="0"/>
                <w:numId w:val="1"/>
              </w:numPr>
            </w:pPr>
          </w:p>
        </w:tc>
        <w:tc>
          <w:tcPr>
            <w:tcW w:w="8425" w:type="dxa"/>
            <w:gridSpan w:val="4"/>
          </w:tcPr>
          <w:p w:rsidR="00985985" w:rsidRDefault="00985985" w:rsidP="0022676F">
            <w:pPr>
              <w:jc w:val="both"/>
              <w:rPr>
                <w:b/>
              </w:rPr>
            </w:pPr>
            <w:r>
              <w:rPr>
                <w:b/>
              </w:rPr>
              <w:t>Team Leader’s recommendation RE: LPM, including recommendation and rationale for decision – please make a recommendation RE: Court proceedings and if pre-proceedings not appropriate why not; what is the urgency?</w:t>
            </w: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r>
              <w:rPr>
                <w:b/>
              </w:rPr>
              <w:t>Signed/Date:</w:t>
            </w:r>
          </w:p>
        </w:tc>
      </w:tr>
      <w:tr w:rsidR="00985985" w:rsidTr="00720558">
        <w:trPr>
          <w:trHeight w:val="1955"/>
        </w:trPr>
        <w:tc>
          <w:tcPr>
            <w:tcW w:w="817" w:type="dxa"/>
          </w:tcPr>
          <w:p w:rsidR="00985985" w:rsidRDefault="00985985" w:rsidP="0013366B">
            <w:pPr>
              <w:pStyle w:val="ListParagraph"/>
              <w:numPr>
                <w:ilvl w:val="0"/>
                <w:numId w:val="1"/>
              </w:numPr>
            </w:pPr>
          </w:p>
        </w:tc>
        <w:tc>
          <w:tcPr>
            <w:tcW w:w="8425" w:type="dxa"/>
            <w:gridSpan w:val="4"/>
          </w:tcPr>
          <w:p w:rsidR="00985985" w:rsidRDefault="00F26393" w:rsidP="0022676F">
            <w:pPr>
              <w:jc w:val="both"/>
              <w:rPr>
                <w:b/>
              </w:rPr>
            </w:pPr>
            <w:r>
              <w:rPr>
                <w:b/>
              </w:rPr>
              <w:t xml:space="preserve">Head of Service decision RE: LPM including rationale for decision. </w:t>
            </w: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p>
          <w:p w:rsidR="00F26393" w:rsidRDefault="00F26393" w:rsidP="0022676F">
            <w:pPr>
              <w:jc w:val="both"/>
              <w:rPr>
                <w:b/>
              </w:rPr>
            </w:pPr>
            <w:r>
              <w:rPr>
                <w:b/>
              </w:rPr>
              <w:t xml:space="preserve">Signed/Date: </w:t>
            </w:r>
          </w:p>
        </w:tc>
      </w:tr>
      <w:tr w:rsidR="00985985" w:rsidTr="00720558">
        <w:trPr>
          <w:trHeight w:val="1654"/>
        </w:trPr>
        <w:tc>
          <w:tcPr>
            <w:tcW w:w="817" w:type="dxa"/>
          </w:tcPr>
          <w:p w:rsidR="00985985" w:rsidRDefault="00985985" w:rsidP="00F26393">
            <w:pPr>
              <w:ind w:left="360"/>
            </w:pPr>
          </w:p>
        </w:tc>
        <w:tc>
          <w:tcPr>
            <w:tcW w:w="8425" w:type="dxa"/>
            <w:gridSpan w:val="4"/>
          </w:tcPr>
          <w:p w:rsidR="00985985" w:rsidRDefault="00F26393" w:rsidP="0022676F">
            <w:pPr>
              <w:jc w:val="both"/>
              <w:rPr>
                <w:b/>
              </w:rPr>
            </w:pPr>
            <w:r>
              <w:rPr>
                <w:b/>
              </w:rPr>
              <w:t>Completed Copies:</w:t>
            </w:r>
          </w:p>
          <w:p w:rsidR="00F26393" w:rsidRDefault="00F26393" w:rsidP="0022676F">
            <w:pPr>
              <w:jc w:val="both"/>
              <w:rPr>
                <w:b/>
              </w:rPr>
            </w:pPr>
          </w:p>
          <w:p w:rsidR="00F26393" w:rsidRDefault="00472127" w:rsidP="00F26393">
            <w:pPr>
              <w:pStyle w:val="ListParagraph"/>
              <w:numPr>
                <w:ilvl w:val="0"/>
                <w:numId w:val="3"/>
              </w:numPr>
              <w:jc w:val="both"/>
              <w:rPr>
                <w:b/>
              </w:rPr>
            </w:pPr>
            <w:r>
              <w:rPr>
                <w:b/>
              </w:rPr>
              <w:t>Legal services- Kate Furnival</w:t>
            </w:r>
            <w:bookmarkStart w:id="0" w:name="_GoBack"/>
            <w:bookmarkEnd w:id="0"/>
          </w:p>
          <w:p w:rsidR="00F26393" w:rsidRDefault="00F26393" w:rsidP="00F26393">
            <w:pPr>
              <w:pStyle w:val="ListParagraph"/>
              <w:numPr>
                <w:ilvl w:val="0"/>
                <w:numId w:val="3"/>
              </w:numPr>
              <w:jc w:val="both"/>
              <w:rPr>
                <w:b/>
              </w:rPr>
            </w:pPr>
            <w:r>
              <w:rPr>
                <w:b/>
              </w:rPr>
              <w:t xml:space="preserve">Team Manager (to place </w:t>
            </w:r>
            <w:r w:rsidR="00FE1B33">
              <w:rPr>
                <w:b/>
              </w:rPr>
              <w:t xml:space="preserve">on Carestore </w:t>
            </w:r>
            <w:r>
              <w:rPr>
                <w:b/>
              </w:rPr>
              <w:t>for children)</w:t>
            </w:r>
          </w:p>
          <w:p w:rsidR="00F26393" w:rsidRDefault="00F26393" w:rsidP="00F26393">
            <w:pPr>
              <w:pStyle w:val="ListParagraph"/>
              <w:numPr>
                <w:ilvl w:val="0"/>
                <w:numId w:val="3"/>
              </w:numPr>
              <w:jc w:val="both"/>
              <w:rPr>
                <w:b/>
              </w:rPr>
            </w:pPr>
            <w:r>
              <w:rPr>
                <w:b/>
              </w:rPr>
              <w:t>Care Proceedings Case Manager</w:t>
            </w:r>
          </w:p>
          <w:p w:rsidR="00F26393" w:rsidRPr="00F26393" w:rsidRDefault="00072C99" w:rsidP="00F26393">
            <w:pPr>
              <w:pStyle w:val="ListParagraph"/>
              <w:numPr>
                <w:ilvl w:val="0"/>
                <w:numId w:val="3"/>
              </w:numPr>
              <w:jc w:val="both"/>
              <w:rPr>
                <w:b/>
              </w:rPr>
            </w:pPr>
            <w:hyperlink r:id="rId7" w:history="1">
              <w:r w:rsidR="00F26393" w:rsidRPr="00401F54">
                <w:rPr>
                  <w:rStyle w:val="Hyperlink"/>
                  <w:b/>
                </w:rPr>
                <w:t>OCSSMT@wiltshire.gov.uk</w:t>
              </w:r>
            </w:hyperlink>
            <w:r w:rsidR="00F26393">
              <w:rPr>
                <w:b/>
              </w:rPr>
              <w:t xml:space="preserve"> to update Edge of Care Spreadsheet </w:t>
            </w:r>
          </w:p>
        </w:tc>
      </w:tr>
    </w:tbl>
    <w:p w:rsidR="001D03E9" w:rsidRDefault="001D03E9" w:rsidP="00720558"/>
    <w:sectPr w:rsidR="001D03E9" w:rsidSect="00720558">
      <w:headerReference w:type="default" r:id="rId8"/>
      <w:footerReference w:type="default" r:id="rId9"/>
      <w:pgSz w:w="11906" w:h="16838"/>
      <w:pgMar w:top="170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6B" w:rsidRDefault="0013366B" w:rsidP="0013366B">
      <w:pPr>
        <w:spacing w:after="0"/>
      </w:pPr>
      <w:r>
        <w:separator/>
      </w:r>
    </w:p>
  </w:endnote>
  <w:endnote w:type="continuationSeparator" w:id="0">
    <w:p w:rsidR="0013366B" w:rsidRDefault="0013366B" w:rsidP="001336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60263"/>
      <w:docPartObj>
        <w:docPartGallery w:val="Page Numbers (Bottom of Page)"/>
        <w:docPartUnique/>
      </w:docPartObj>
    </w:sdtPr>
    <w:sdtEndPr>
      <w:rPr>
        <w:noProof/>
      </w:rPr>
    </w:sdtEndPr>
    <w:sdtContent>
      <w:p w:rsidR="00985985" w:rsidRDefault="00072C99">
        <w:pPr>
          <w:pStyle w:val="Footer"/>
          <w:jc w:val="right"/>
        </w:pPr>
        <w:r>
          <w:fldChar w:fldCharType="begin"/>
        </w:r>
        <w:r w:rsidR="00985985">
          <w:instrText xml:space="preserve"> PAGE   \* MERGEFORMAT </w:instrText>
        </w:r>
        <w:r>
          <w:fldChar w:fldCharType="separate"/>
        </w:r>
        <w:r w:rsidR="00A35064">
          <w:rPr>
            <w:noProof/>
          </w:rPr>
          <w:t>4</w:t>
        </w:r>
        <w:r>
          <w:rPr>
            <w:noProof/>
          </w:rPr>
          <w:fldChar w:fldCharType="end"/>
        </w:r>
      </w:p>
    </w:sdtContent>
  </w:sdt>
  <w:p w:rsidR="00985985" w:rsidRDefault="00985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6B" w:rsidRDefault="0013366B" w:rsidP="0013366B">
      <w:pPr>
        <w:spacing w:after="0"/>
      </w:pPr>
      <w:r>
        <w:separator/>
      </w:r>
    </w:p>
  </w:footnote>
  <w:footnote w:type="continuationSeparator" w:id="0">
    <w:p w:rsidR="0013366B" w:rsidRDefault="0013366B" w:rsidP="001336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6B" w:rsidRDefault="0013366B">
    <w:pPr>
      <w:pStyle w:val="Header"/>
    </w:pPr>
    <w:r>
      <w:rPr>
        <w:noProof/>
        <w:lang w:eastAsia="en-GB"/>
      </w:rPr>
      <w:drawing>
        <wp:anchor distT="0" distB="0" distL="114300" distR="114300" simplePos="0" relativeHeight="251659264" behindDoc="0" locked="0" layoutInCell="1" allowOverlap="1">
          <wp:simplePos x="0" y="0"/>
          <wp:positionH relativeFrom="column">
            <wp:posOffset>3608070</wp:posOffset>
          </wp:positionH>
          <wp:positionV relativeFrom="paragraph">
            <wp:posOffset>-194310</wp:posOffset>
          </wp:positionV>
          <wp:extent cx="2184400" cy="5232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4400" cy="5232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795"/>
    <w:multiLevelType w:val="hybridMultilevel"/>
    <w:tmpl w:val="BF78F938"/>
    <w:lvl w:ilvl="0" w:tplc="733C59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F1A2A"/>
    <w:multiLevelType w:val="hybridMultilevel"/>
    <w:tmpl w:val="CA0A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744E9"/>
    <w:multiLevelType w:val="hybridMultilevel"/>
    <w:tmpl w:val="80EC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66B"/>
    <w:rsid w:val="00072C99"/>
    <w:rsid w:val="000858C1"/>
    <w:rsid w:val="0013366B"/>
    <w:rsid w:val="001D03E9"/>
    <w:rsid w:val="0022676F"/>
    <w:rsid w:val="00472127"/>
    <w:rsid w:val="00481892"/>
    <w:rsid w:val="00720558"/>
    <w:rsid w:val="00985985"/>
    <w:rsid w:val="00A35064"/>
    <w:rsid w:val="00F26393"/>
    <w:rsid w:val="00FE1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Header">
    <w:name w:val="header"/>
    <w:basedOn w:val="Normal"/>
    <w:link w:val="HeaderChar"/>
    <w:uiPriority w:val="99"/>
    <w:unhideWhenUsed/>
    <w:rsid w:val="0013366B"/>
    <w:pPr>
      <w:tabs>
        <w:tab w:val="center" w:pos="4513"/>
        <w:tab w:val="right" w:pos="9026"/>
      </w:tabs>
      <w:spacing w:after="0"/>
    </w:pPr>
  </w:style>
  <w:style w:type="character" w:customStyle="1" w:styleId="HeaderChar">
    <w:name w:val="Header Char"/>
    <w:basedOn w:val="DefaultParagraphFont"/>
    <w:link w:val="Header"/>
    <w:uiPriority w:val="99"/>
    <w:rsid w:val="0013366B"/>
    <w:rPr>
      <w:rFonts w:ascii="Arial" w:hAnsi="Arial"/>
    </w:rPr>
  </w:style>
  <w:style w:type="paragraph" w:styleId="Footer">
    <w:name w:val="footer"/>
    <w:basedOn w:val="Normal"/>
    <w:link w:val="FooterChar"/>
    <w:uiPriority w:val="99"/>
    <w:unhideWhenUsed/>
    <w:rsid w:val="0013366B"/>
    <w:pPr>
      <w:tabs>
        <w:tab w:val="center" w:pos="4513"/>
        <w:tab w:val="right" w:pos="9026"/>
      </w:tabs>
      <w:spacing w:after="0"/>
    </w:pPr>
  </w:style>
  <w:style w:type="character" w:customStyle="1" w:styleId="FooterChar">
    <w:name w:val="Footer Char"/>
    <w:basedOn w:val="DefaultParagraphFont"/>
    <w:link w:val="Footer"/>
    <w:uiPriority w:val="99"/>
    <w:rsid w:val="0013366B"/>
    <w:rPr>
      <w:rFonts w:ascii="Arial" w:hAnsi="Arial"/>
    </w:rPr>
  </w:style>
  <w:style w:type="table" w:styleId="TableGrid">
    <w:name w:val="Table Grid"/>
    <w:basedOn w:val="TableNormal"/>
    <w:uiPriority w:val="59"/>
    <w:rsid w:val="0013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66B"/>
    <w:pPr>
      <w:ind w:left="720"/>
    </w:pPr>
  </w:style>
  <w:style w:type="character" w:styleId="Hyperlink">
    <w:name w:val="Hyperlink"/>
    <w:basedOn w:val="DefaultParagraphFont"/>
    <w:uiPriority w:val="99"/>
    <w:unhideWhenUsed/>
    <w:rsid w:val="00F26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Header">
    <w:name w:val="header"/>
    <w:basedOn w:val="Normal"/>
    <w:link w:val="HeaderChar"/>
    <w:uiPriority w:val="99"/>
    <w:unhideWhenUsed/>
    <w:rsid w:val="0013366B"/>
    <w:pPr>
      <w:tabs>
        <w:tab w:val="center" w:pos="4513"/>
        <w:tab w:val="right" w:pos="9026"/>
      </w:tabs>
      <w:spacing w:after="0"/>
    </w:pPr>
  </w:style>
  <w:style w:type="character" w:customStyle="1" w:styleId="HeaderChar">
    <w:name w:val="Header Char"/>
    <w:basedOn w:val="DefaultParagraphFont"/>
    <w:link w:val="Header"/>
    <w:uiPriority w:val="99"/>
    <w:rsid w:val="0013366B"/>
    <w:rPr>
      <w:rFonts w:ascii="Arial" w:hAnsi="Arial"/>
    </w:rPr>
  </w:style>
  <w:style w:type="paragraph" w:styleId="Footer">
    <w:name w:val="footer"/>
    <w:basedOn w:val="Normal"/>
    <w:link w:val="FooterChar"/>
    <w:uiPriority w:val="99"/>
    <w:unhideWhenUsed/>
    <w:rsid w:val="0013366B"/>
    <w:pPr>
      <w:tabs>
        <w:tab w:val="center" w:pos="4513"/>
        <w:tab w:val="right" w:pos="9026"/>
      </w:tabs>
      <w:spacing w:after="0"/>
    </w:pPr>
  </w:style>
  <w:style w:type="character" w:customStyle="1" w:styleId="FooterChar">
    <w:name w:val="Footer Char"/>
    <w:basedOn w:val="DefaultParagraphFont"/>
    <w:link w:val="Footer"/>
    <w:uiPriority w:val="99"/>
    <w:rsid w:val="0013366B"/>
    <w:rPr>
      <w:rFonts w:ascii="Arial" w:hAnsi="Arial"/>
    </w:rPr>
  </w:style>
  <w:style w:type="table" w:styleId="TableGrid">
    <w:name w:val="Table Grid"/>
    <w:basedOn w:val="TableNormal"/>
    <w:uiPriority w:val="59"/>
    <w:rsid w:val="0013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66B"/>
    <w:pPr>
      <w:ind w:left="720"/>
    </w:pPr>
  </w:style>
  <w:style w:type="character" w:styleId="Hyperlink">
    <w:name w:val="Hyperlink"/>
    <w:basedOn w:val="DefaultParagraphFont"/>
    <w:uiPriority w:val="99"/>
    <w:unhideWhenUsed/>
    <w:rsid w:val="00F26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SSMT@wiltshire.gov.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Emma</dc:creator>
  <cp:lastModifiedBy>chrissy.goodall</cp:lastModifiedBy>
  <cp:revision>2</cp:revision>
  <dcterms:created xsi:type="dcterms:W3CDTF">2015-05-15T09:47:00Z</dcterms:created>
  <dcterms:modified xsi:type="dcterms:W3CDTF">2015-05-15T09:47:00Z</dcterms:modified>
</cp:coreProperties>
</file>