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093" w:rsidRPr="00320093" w:rsidRDefault="0099292D" w:rsidP="0099292D">
      <w:pPr>
        <w:jc w:val="center"/>
        <w:rPr>
          <w:rFonts w:ascii="Arial" w:hAnsi="Arial" w:cs="Arial"/>
          <w:b/>
          <w:sz w:val="28"/>
          <w:szCs w:val="28"/>
        </w:rPr>
      </w:pPr>
      <w:r w:rsidRPr="00320093">
        <w:rPr>
          <w:rFonts w:ascii="Arial" w:hAnsi="Arial" w:cs="Arial"/>
          <w:b/>
          <w:sz w:val="28"/>
          <w:szCs w:val="28"/>
        </w:rPr>
        <w:t>DIRECT PAYMENT</w:t>
      </w:r>
    </w:p>
    <w:p w:rsidR="0099292D" w:rsidRPr="00320093" w:rsidRDefault="0099292D" w:rsidP="0099292D">
      <w:pPr>
        <w:jc w:val="center"/>
        <w:rPr>
          <w:rFonts w:ascii="Arial" w:hAnsi="Arial" w:cs="Arial"/>
          <w:b/>
          <w:sz w:val="28"/>
          <w:szCs w:val="28"/>
        </w:rPr>
      </w:pPr>
      <w:r w:rsidRPr="00320093">
        <w:rPr>
          <w:rFonts w:ascii="Arial" w:hAnsi="Arial" w:cs="Arial"/>
          <w:b/>
          <w:sz w:val="28"/>
          <w:szCs w:val="28"/>
        </w:rPr>
        <w:t>Children &amp; Young People’s Disability Team</w:t>
      </w:r>
    </w:p>
    <w:p w:rsidR="0099292D" w:rsidRDefault="0099292D" w:rsidP="0099292D">
      <w:pPr>
        <w:jc w:val="center"/>
        <w:rPr>
          <w:rFonts w:cs="Arial"/>
          <w:b/>
        </w:rPr>
      </w:pPr>
    </w:p>
    <w:p w:rsidR="0099292D" w:rsidRPr="0099292D" w:rsidRDefault="00F64405" w:rsidP="0099292D">
      <w:pPr>
        <w:jc w:val="center"/>
        <w:rPr>
          <w:rFonts w:cs="Arial"/>
          <w:b/>
        </w:rPr>
      </w:pPr>
      <w:r w:rsidRPr="00F64405">
        <w:rPr>
          <w:rFonts w:cs="Arial"/>
          <w:b/>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0;margin-top:0;width:479.15pt;height:46.1pt;z-index:251660288;mso-position-horizontal:center;mso-width-relative:margin;mso-height-relative:margin">
            <v:textbox>
              <w:txbxContent>
                <w:p w:rsidR="00320093" w:rsidRDefault="00443F16" w:rsidP="00533465">
                  <w:pPr>
                    <w:jc w:val="center"/>
                  </w:pPr>
                  <w:r>
                    <w:t>Need is a</w:t>
                  </w:r>
                  <w:r w:rsidR="00320093">
                    <w:t>ssessed.</w:t>
                  </w:r>
                </w:p>
              </w:txbxContent>
            </v:textbox>
          </v:shape>
        </w:pict>
      </w:r>
    </w:p>
    <w:p w:rsidR="0099292D" w:rsidRDefault="0099292D">
      <w:pPr>
        <w:rPr>
          <w:rFonts w:cs="Arial"/>
        </w:rPr>
      </w:pPr>
    </w:p>
    <w:p w:rsidR="0099292D" w:rsidRDefault="0099292D">
      <w:pPr>
        <w:rPr>
          <w:rFonts w:cs="Arial"/>
        </w:rPr>
      </w:pPr>
    </w:p>
    <w:p w:rsidR="0099292D" w:rsidRDefault="00F64405" w:rsidP="0099292D">
      <w:pPr>
        <w:rPr>
          <w:rFonts w:cs="Arial"/>
        </w:rPr>
      </w:pPr>
      <w:r>
        <w:rPr>
          <w:rFonts w:cs="Arial"/>
          <w:noProof/>
          <w:lang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margin-left:234pt;margin-top:6.3pt;width:9pt;height:26.95pt;z-index:251670528" filled="f" fillcolor="black [3213]">
            <v:textbox style="layout-flow:vertical-ideographic"/>
          </v:shape>
        </w:pict>
      </w:r>
    </w:p>
    <w:p w:rsidR="0099292D" w:rsidRDefault="0099292D" w:rsidP="0099292D">
      <w:pPr>
        <w:rPr>
          <w:rFonts w:cs="Arial"/>
        </w:rPr>
      </w:pPr>
    </w:p>
    <w:p w:rsidR="0099292D" w:rsidRPr="0099292D" w:rsidRDefault="00F64405" w:rsidP="0099292D">
      <w:pPr>
        <w:rPr>
          <w:rFonts w:cs="Arial"/>
        </w:rPr>
      </w:pPr>
      <w:r>
        <w:rPr>
          <w:rFonts w:cs="Arial"/>
          <w:noProof/>
          <w:lang w:eastAsia="en-GB"/>
        </w:rPr>
        <w:pict>
          <v:shape id="_x0000_s1027" type="#_x0000_t202" style="position:absolute;margin-left:1.4pt;margin-top:6.35pt;width:479.15pt;height:45pt;z-index:251661312;mso-width-relative:margin;mso-height-relative:margin">
            <v:textbox>
              <w:txbxContent>
                <w:p w:rsidR="00320093" w:rsidRDefault="00320093" w:rsidP="00533465">
                  <w:pPr>
                    <w:jc w:val="center"/>
                  </w:pPr>
                  <w:r>
                    <w:t xml:space="preserve">Write a FSP Referral and a Direct Payment/Personal Budget – </w:t>
                  </w:r>
                </w:p>
                <w:p w:rsidR="00320093" w:rsidRDefault="00320093" w:rsidP="00533465">
                  <w:pPr>
                    <w:jc w:val="center"/>
                  </w:pPr>
                  <w:proofErr w:type="gramStart"/>
                  <w:r>
                    <w:t>Referral to Finance/WCIL.</w:t>
                  </w:r>
                  <w:proofErr w:type="gramEnd"/>
                </w:p>
              </w:txbxContent>
            </v:textbox>
          </v:shape>
        </w:pict>
      </w:r>
    </w:p>
    <w:p w:rsidR="0099292D" w:rsidRPr="0099292D" w:rsidRDefault="0099292D" w:rsidP="0099292D">
      <w:pPr>
        <w:rPr>
          <w:rFonts w:cs="Arial"/>
        </w:rPr>
      </w:pPr>
    </w:p>
    <w:p w:rsidR="0099292D" w:rsidRDefault="0099292D" w:rsidP="0099292D">
      <w:pPr>
        <w:rPr>
          <w:rFonts w:cs="Arial"/>
        </w:rPr>
      </w:pPr>
    </w:p>
    <w:p w:rsidR="0099292D" w:rsidRDefault="00F64405" w:rsidP="0099292D">
      <w:pPr>
        <w:rPr>
          <w:rFonts w:cs="Arial"/>
        </w:rPr>
      </w:pPr>
      <w:r>
        <w:rPr>
          <w:rFonts w:cs="Arial"/>
          <w:noProof/>
          <w:lang w:eastAsia="en-GB"/>
        </w:rPr>
        <w:pict>
          <v:shape id="_x0000_s1037" type="#_x0000_t67" style="position:absolute;margin-left:234pt;margin-top:11.15pt;width:9pt;height:26.95pt;z-index:251671552" filled="f" fillcolor="black [3213]">
            <v:textbox style="layout-flow:vertical-ideographic"/>
          </v:shape>
        </w:pict>
      </w:r>
    </w:p>
    <w:p w:rsidR="0099292D" w:rsidRDefault="0099292D" w:rsidP="0099292D">
      <w:pPr>
        <w:rPr>
          <w:rFonts w:cs="Arial"/>
        </w:rPr>
      </w:pPr>
    </w:p>
    <w:p w:rsidR="0099292D" w:rsidRDefault="00F64405" w:rsidP="0099292D">
      <w:pPr>
        <w:rPr>
          <w:rFonts w:cs="Arial"/>
        </w:rPr>
      </w:pPr>
      <w:r>
        <w:rPr>
          <w:rFonts w:cs="Arial"/>
          <w:noProof/>
          <w:lang w:eastAsia="en-GB"/>
        </w:rPr>
        <w:pict>
          <v:shape id="_x0000_s1028" type="#_x0000_t202" style="position:absolute;margin-left:0;margin-top:11.25pt;width:479.15pt;height:45pt;z-index:251662336;mso-width-relative:margin;mso-height-relative:margin">
            <v:textbox>
              <w:txbxContent>
                <w:p w:rsidR="00320093" w:rsidRDefault="00320093" w:rsidP="00533465">
                  <w:pPr>
                    <w:jc w:val="center"/>
                  </w:pPr>
                  <w:r>
                    <w:t>Submit (FSP Referral and a Direct Payment/Personal Budget Referral to Finance/WCIL)</w:t>
                  </w:r>
                </w:p>
                <w:p w:rsidR="00320093" w:rsidRDefault="00320093" w:rsidP="00533465">
                  <w:pPr>
                    <w:jc w:val="center"/>
                  </w:pPr>
                  <w:proofErr w:type="gramStart"/>
                  <w:r>
                    <w:t>To FSP in the usual way.</w:t>
                  </w:r>
                  <w:proofErr w:type="gramEnd"/>
                </w:p>
              </w:txbxContent>
            </v:textbox>
          </v:shape>
        </w:pict>
      </w:r>
    </w:p>
    <w:p w:rsidR="0099292D" w:rsidRPr="0099292D" w:rsidRDefault="0099292D" w:rsidP="0099292D">
      <w:pPr>
        <w:rPr>
          <w:rFonts w:cs="Arial"/>
        </w:rPr>
      </w:pPr>
    </w:p>
    <w:p w:rsidR="0099292D" w:rsidRPr="0099292D" w:rsidRDefault="0099292D" w:rsidP="0099292D">
      <w:pPr>
        <w:rPr>
          <w:rFonts w:cs="Arial"/>
        </w:rPr>
      </w:pPr>
    </w:p>
    <w:p w:rsidR="0099292D" w:rsidRDefault="0099292D" w:rsidP="0099292D">
      <w:pPr>
        <w:rPr>
          <w:rFonts w:cs="Arial"/>
        </w:rPr>
      </w:pPr>
    </w:p>
    <w:p w:rsidR="0099292D" w:rsidRDefault="00F64405" w:rsidP="0099292D">
      <w:pPr>
        <w:rPr>
          <w:rFonts w:cs="Arial"/>
        </w:rPr>
      </w:pPr>
      <w:r>
        <w:rPr>
          <w:rFonts w:cs="Arial"/>
          <w:noProof/>
          <w:lang w:eastAsia="en-GB"/>
        </w:rPr>
        <w:pict>
          <v:shape id="_x0000_s1038" type="#_x0000_t67" style="position:absolute;margin-left:234pt;margin-top:2.55pt;width:9pt;height:26.95pt;z-index:251672576" filled="f" fillcolor="black [3213]">
            <v:textbox style="layout-flow:vertical-ideographic"/>
          </v:shape>
        </w:pict>
      </w:r>
    </w:p>
    <w:p w:rsidR="0099292D" w:rsidRPr="0099292D" w:rsidRDefault="0099292D" w:rsidP="0099292D">
      <w:pPr>
        <w:rPr>
          <w:rFonts w:cs="Arial"/>
        </w:rPr>
      </w:pPr>
    </w:p>
    <w:p w:rsidR="0099292D" w:rsidRPr="0099292D" w:rsidRDefault="00F64405" w:rsidP="0099292D">
      <w:pPr>
        <w:rPr>
          <w:rFonts w:cs="Arial"/>
        </w:rPr>
      </w:pPr>
      <w:r>
        <w:rPr>
          <w:rFonts w:cs="Arial"/>
          <w:noProof/>
          <w:lang w:eastAsia="en-GB"/>
        </w:rPr>
        <w:pict>
          <v:shape id="_x0000_s1029" type="#_x0000_t202" style="position:absolute;margin-left:0;margin-top:2.65pt;width:479.15pt;height:45pt;z-index:251663360;mso-width-relative:margin;mso-height-relative:margin">
            <v:textbox>
              <w:txbxContent>
                <w:p w:rsidR="00320093" w:rsidRDefault="00320093" w:rsidP="00533465">
                  <w:pPr>
                    <w:jc w:val="center"/>
                  </w:pPr>
                  <w:proofErr w:type="gramStart"/>
                  <w:r>
                    <w:t>FSP to make a decision.</w:t>
                  </w:r>
                  <w:proofErr w:type="gramEnd"/>
                </w:p>
              </w:txbxContent>
            </v:textbox>
          </v:shape>
        </w:pict>
      </w:r>
    </w:p>
    <w:p w:rsidR="0099292D" w:rsidRPr="0099292D" w:rsidRDefault="0099292D" w:rsidP="0099292D">
      <w:pPr>
        <w:rPr>
          <w:rFonts w:cs="Arial"/>
        </w:rPr>
      </w:pPr>
    </w:p>
    <w:p w:rsidR="0099292D" w:rsidRDefault="0099292D" w:rsidP="0099292D">
      <w:pPr>
        <w:rPr>
          <w:rFonts w:cs="Arial"/>
        </w:rPr>
      </w:pPr>
    </w:p>
    <w:p w:rsidR="0099292D" w:rsidRDefault="00F64405" w:rsidP="0099292D">
      <w:pPr>
        <w:rPr>
          <w:rFonts w:cs="Arial"/>
        </w:rPr>
      </w:pPr>
      <w:r>
        <w:rPr>
          <w:rFonts w:cs="Arial"/>
          <w:noProof/>
          <w:lang w:eastAsia="en-GB"/>
        </w:rPr>
        <w:pict>
          <v:shape id="_x0000_s1039" type="#_x0000_t67" style="position:absolute;margin-left:234pt;margin-top:7.45pt;width:9pt;height:26.95pt;z-index:251673600" filled="f" fillcolor="black [3213]">
            <v:textbox style="layout-flow:vertical-ideographic"/>
          </v:shape>
        </w:pict>
      </w:r>
    </w:p>
    <w:p w:rsidR="0099292D" w:rsidRPr="0099292D" w:rsidRDefault="0099292D" w:rsidP="0099292D">
      <w:pPr>
        <w:rPr>
          <w:rFonts w:cs="Arial"/>
        </w:rPr>
      </w:pPr>
    </w:p>
    <w:p w:rsidR="0099292D" w:rsidRPr="0099292D" w:rsidRDefault="00F64405" w:rsidP="0099292D">
      <w:pPr>
        <w:rPr>
          <w:rFonts w:cs="Arial"/>
        </w:rPr>
      </w:pPr>
      <w:r>
        <w:rPr>
          <w:rFonts w:cs="Arial"/>
          <w:noProof/>
          <w:lang w:eastAsia="en-GB"/>
        </w:rPr>
        <w:pict>
          <v:shape id="_x0000_s1030" type="#_x0000_t202" style="position:absolute;margin-left:0;margin-top:7.55pt;width:479.15pt;height:54pt;z-index:251664384;mso-width-relative:margin;mso-height-relative:margin">
            <v:textbox>
              <w:txbxContent>
                <w:p w:rsidR="00320093" w:rsidRDefault="00320093" w:rsidP="00533465">
                  <w:pPr>
                    <w:jc w:val="center"/>
                  </w:pPr>
                  <w:r>
                    <w:t xml:space="preserve">Following Panel, the team manager will make any necessary amendments to the </w:t>
                  </w:r>
                  <w:proofErr w:type="spellStart"/>
                  <w:r>
                    <w:t>costings</w:t>
                  </w:r>
                  <w:proofErr w:type="spellEnd"/>
                  <w:r>
                    <w:t xml:space="preserve"> and authorise it, emailing the form (“Direct Payment/Personal Budget – Referral to Finance/WCIL”)</w:t>
                  </w:r>
                </w:p>
                <w:p w:rsidR="00320093" w:rsidRDefault="00320093" w:rsidP="00533465">
                  <w:pPr>
                    <w:jc w:val="center"/>
                  </w:pPr>
                  <w:proofErr w:type="gramStart"/>
                  <w:r>
                    <w:t>to</w:t>
                  </w:r>
                  <w:proofErr w:type="gramEnd"/>
                  <w:r>
                    <w:t xml:space="preserve"> Admin Manager (finance).</w:t>
                  </w:r>
                </w:p>
              </w:txbxContent>
            </v:textbox>
          </v:shape>
        </w:pict>
      </w:r>
    </w:p>
    <w:p w:rsidR="0099292D" w:rsidRPr="0099292D" w:rsidRDefault="0099292D" w:rsidP="0099292D">
      <w:pPr>
        <w:rPr>
          <w:rFonts w:cs="Arial"/>
        </w:rPr>
      </w:pPr>
    </w:p>
    <w:p w:rsidR="0099292D" w:rsidRDefault="0099292D" w:rsidP="0099292D">
      <w:pPr>
        <w:rPr>
          <w:rFonts w:cs="Arial"/>
        </w:rPr>
      </w:pPr>
    </w:p>
    <w:p w:rsidR="0099292D" w:rsidRDefault="0099292D" w:rsidP="0099292D">
      <w:pPr>
        <w:rPr>
          <w:rFonts w:cs="Arial"/>
        </w:rPr>
      </w:pPr>
    </w:p>
    <w:p w:rsidR="0099292D" w:rsidRPr="0099292D" w:rsidRDefault="00F64405" w:rsidP="0099292D">
      <w:pPr>
        <w:rPr>
          <w:rFonts w:cs="Arial"/>
        </w:rPr>
      </w:pPr>
      <w:r>
        <w:rPr>
          <w:rFonts w:cs="Arial"/>
          <w:noProof/>
          <w:lang w:eastAsia="en-GB"/>
        </w:rPr>
        <w:pict>
          <v:shape id="_x0000_s1040" type="#_x0000_t67" style="position:absolute;margin-left:234pt;margin-top:7.85pt;width:9pt;height:26.95pt;z-index:251674624" filled="f" fillcolor="black [3213]">
            <v:textbox style="layout-flow:vertical-ideographic"/>
          </v:shape>
        </w:pict>
      </w:r>
    </w:p>
    <w:p w:rsidR="0099292D" w:rsidRPr="0099292D" w:rsidRDefault="0099292D" w:rsidP="0099292D">
      <w:pPr>
        <w:rPr>
          <w:rFonts w:cs="Arial"/>
        </w:rPr>
      </w:pPr>
    </w:p>
    <w:p w:rsidR="0099292D" w:rsidRDefault="00F64405" w:rsidP="0099292D">
      <w:pPr>
        <w:rPr>
          <w:rFonts w:cs="Arial"/>
        </w:rPr>
      </w:pPr>
      <w:r>
        <w:rPr>
          <w:rFonts w:cs="Arial"/>
          <w:noProof/>
          <w:lang w:eastAsia="en-GB"/>
        </w:rPr>
        <w:pict>
          <v:shape id="_x0000_s1031" type="#_x0000_t202" style="position:absolute;margin-left:0;margin-top:7.95pt;width:479.15pt;height:63pt;z-index:251665408;mso-width-relative:margin;mso-height-relative:margin">
            <v:textbox>
              <w:txbxContent>
                <w:p w:rsidR="00320093" w:rsidRDefault="00320093" w:rsidP="00533465">
                  <w:pPr>
                    <w:jc w:val="center"/>
                  </w:pPr>
                  <w:r>
                    <w:t>Admin Manager (finance) will draw up the DP Agreement and email it to the family, and will also email the form to WCIL (password protected).  Posting will remain an option but this will slow the process.  If a PA is to be employed, the Admin Manager (finance) will organise the insurance and notify WCIL to start DBS.</w:t>
                  </w:r>
                </w:p>
              </w:txbxContent>
            </v:textbox>
          </v:shape>
        </w:pict>
      </w:r>
    </w:p>
    <w:p w:rsidR="0099292D" w:rsidRDefault="0099292D" w:rsidP="0099292D">
      <w:pPr>
        <w:rPr>
          <w:rFonts w:cs="Arial"/>
        </w:rPr>
      </w:pPr>
    </w:p>
    <w:p w:rsidR="0099292D" w:rsidRPr="0099292D" w:rsidRDefault="0099292D" w:rsidP="0099292D">
      <w:pPr>
        <w:rPr>
          <w:rFonts w:cs="Arial"/>
        </w:rPr>
      </w:pPr>
    </w:p>
    <w:p w:rsidR="0099292D" w:rsidRPr="0099292D" w:rsidRDefault="0099292D" w:rsidP="0099292D">
      <w:pPr>
        <w:rPr>
          <w:rFonts w:cs="Arial"/>
        </w:rPr>
      </w:pPr>
    </w:p>
    <w:p w:rsidR="0099292D" w:rsidRPr="0099292D" w:rsidRDefault="0099292D" w:rsidP="0099292D">
      <w:pPr>
        <w:rPr>
          <w:rFonts w:cs="Arial"/>
        </w:rPr>
      </w:pPr>
    </w:p>
    <w:p w:rsidR="0099292D" w:rsidRDefault="00F64405" w:rsidP="0099292D">
      <w:pPr>
        <w:rPr>
          <w:rFonts w:cs="Arial"/>
        </w:rPr>
      </w:pPr>
      <w:r>
        <w:rPr>
          <w:rFonts w:cs="Arial"/>
          <w:noProof/>
          <w:lang w:eastAsia="en-GB"/>
        </w:rPr>
        <w:pict>
          <v:shape id="_x0000_s1041" type="#_x0000_t67" style="position:absolute;margin-left:234pt;margin-top:3.85pt;width:9pt;height:26.95pt;z-index:251675648" filled="f" fillcolor="black [3213]">
            <v:textbox style="layout-flow:vertical-ideographic"/>
          </v:shape>
        </w:pict>
      </w:r>
    </w:p>
    <w:p w:rsidR="0099292D" w:rsidRDefault="0099292D" w:rsidP="0099292D">
      <w:pPr>
        <w:rPr>
          <w:rFonts w:cs="Arial"/>
        </w:rPr>
      </w:pPr>
    </w:p>
    <w:p w:rsidR="0099292D" w:rsidRPr="0099292D" w:rsidRDefault="00F64405" w:rsidP="0099292D">
      <w:pPr>
        <w:rPr>
          <w:rFonts w:cs="Arial"/>
        </w:rPr>
      </w:pPr>
      <w:r>
        <w:rPr>
          <w:rFonts w:cs="Arial"/>
          <w:noProof/>
          <w:lang w:eastAsia="en-GB"/>
        </w:rPr>
        <w:pict>
          <v:shape id="_x0000_s1032" type="#_x0000_t202" style="position:absolute;margin-left:1.4pt;margin-top:3.95pt;width:479.15pt;height:45pt;z-index:251666432;mso-width-relative:margin;mso-height-relative:margin">
            <v:textbox>
              <w:txbxContent>
                <w:p w:rsidR="00320093" w:rsidRDefault="00320093" w:rsidP="001E6F4F">
                  <w:pPr>
                    <w:jc w:val="center"/>
                  </w:pPr>
                  <w:r>
                    <w:t>Families will be encouraged to email the completed and signed Agreement Form back to Admin Manager (finance) but will also have the option of posting it back.</w:t>
                  </w:r>
                </w:p>
              </w:txbxContent>
            </v:textbox>
          </v:shape>
        </w:pict>
      </w:r>
    </w:p>
    <w:p w:rsidR="0099292D" w:rsidRPr="0099292D" w:rsidRDefault="0099292D" w:rsidP="0099292D">
      <w:pPr>
        <w:rPr>
          <w:rFonts w:cs="Arial"/>
        </w:rPr>
      </w:pPr>
    </w:p>
    <w:p w:rsidR="0099292D" w:rsidRPr="0099292D" w:rsidRDefault="0099292D" w:rsidP="0099292D">
      <w:pPr>
        <w:rPr>
          <w:rFonts w:cs="Arial"/>
        </w:rPr>
      </w:pPr>
    </w:p>
    <w:p w:rsidR="0099292D" w:rsidRDefault="00F64405" w:rsidP="0099292D">
      <w:pPr>
        <w:rPr>
          <w:rFonts w:cs="Arial"/>
        </w:rPr>
      </w:pPr>
      <w:r>
        <w:rPr>
          <w:rFonts w:cs="Arial"/>
          <w:noProof/>
          <w:lang w:eastAsia="en-GB"/>
        </w:rPr>
        <w:pict>
          <v:shape id="_x0000_s1042" type="#_x0000_t67" style="position:absolute;margin-left:234pt;margin-top:8.75pt;width:9pt;height:26.95pt;z-index:251676672" filled="f" fillcolor="black [3213]">
            <v:textbox style="layout-flow:vertical-ideographic"/>
          </v:shape>
        </w:pict>
      </w:r>
    </w:p>
    <w:p w:rsidR="0099292D" w:rsidRDefault="0099292D" w:rsidP="0099292D">
      <w:pPr>
        <w:rPr>
          <w:rFonts w:cs="Arial"/>
        </w:rPr>
      </w:pPr>
    </w:p>
    <w:p w:rsidR="0099292D" w:rsidRPr="0099292D" w:rsidRDefault="00F64405" w:rsidP="0099292D">
      <w:pPr>
        <w:rPr>
          <w:rFonts w:cs="Arial"/>
        </w:rPr>
      </w:pPr>
      <w:r>
        <w:rPr>
          <w:rFonts w:cs="Arial"/>
          <w:noProof/>
          <w:lang w:eastAsia="en-GB"/>
        </w:rPr>
        <w:pict>
          <v:shape id="_x0000_s1033" type="#_x0000_t202" style="position:absolute;margin-left:0;margin-top:8.85pt;width:479.15pt;height:45pt;z-index:251667456;mso-width-relative:margin;mso-height-relative:margin">
            <v:textbox>
              <w:txbxContent>
                <w:p w:rsidR="00320093" w:rsidRDefault="00320093" w:rsidP="001E6F4F">
                  <w:pPr>
                    <w:jc w:val="center"/>
                  </w:pPr>
                  <w:r>
                    <w:t>The signed Agreement Form will be emailed to the manager who will print, sign and scan it back to Admin Manager (finance).</w:t>
                  </w:r>
                </w:p>
              </w:txbxContent>
            </v:textbox>
          </v:shape>
        </w:pict>
      </w:r>
    </w:p>
    <w:p w:rsidR="0099292D" w:rsidRPr="0099292D" w:rsidRDefault="0099292D" w:rsidP="0099292D">
      <w:pPr>
        <w:rPr>
          <w:rFonts w:cs="Arial"/>
        </w:rPr>
      </w:pPr>
    </w:p>
    <w:p w:rsidR="0099292D" w:rsidRDefault="0099292D" w:rsidP="0099292D">
      <w:pPr>
        <w:rPr>
          <w:rFonts w:cs="Arial"/>
        </w:rPr>
      </w:pPr>
    </w:p>
    <w:p w:rsidR="00FF6552" w:rsidRDefault="00F64405" w:rsidP="0099292D">
      <w:pPr>
        <w:rPr>
          <w:rFonts w:cs="Arial"/>
        </w:rPr>
      </w:pPr>
      <w:r>
        <w:rPr>
          <w:rFonts w:cs="Arial"/>
          <w:noProof/>
          <w:lang w:eastAsia="en-GB"/>
        </w:rPr>
        <w:pict>
          <v:shape id="_x0000_s1035" type="#_x0000_t202" style="position:absolute;margin-left:0;margin-top:112.55pt;width:479.15pt;height:54pt;z-index:251669504;mso-width-relative:margin;mso-height-relative:margin">
            <v:textbox>
              <w:txbxContent>
                <w:p w:rsidR="00320093" w:rsidRDefault="00320093" w:rsidP="001E6F4F">
                  <w:pPr>
                    <w:jc w:val="center"/>
                  </w:pPr>
                  <w:r>
                    <w:t>Once Admin Manager (finance) has the signed Agreement and confirmation that a DBS and Employer Liability Insurance is in place, s/he will release the first payment and put the commitment against the authorising team code.  Payments are usually made to the family every six months in advance.</w:t>
                  </w:r>
                </w:p>
              </w:txbxContent>
            </v:textbox>
          </v:shape>
        </w:pict>
      </w:r>
      <w:r>
        <w:rPr>
          <w:rFonts w:cs="Arial"/>
          <w:noProof/>
          <w:lang w:eastAsia="en-GB"/>
        </w:rPr>
        <w:pict>
          <v:shape id="_x0000_s1034" type="#_x0000_t202" style="position:absolute;margin-left:0;margin-top:40.55pt;width:479.15pt;height:45pt;z-index:251668480;mso-width-relative:margin;mso-height-relative:margin">
            <v:textbox>
              <w:txbxContent>
                <w:p w:rsidR="00320093" w:rsidRDefault="00320093" w:rsidP="001E6F4F">
                  <w:pPr>
                    <w:jc w:val="center"/>
                  </w:pPr>
                  <w:r>
                    <w:t>If a PA is to be employed, WCIL will process the DBS.</w:t>
                  </w:r>
                </w:p>
              </w:txbxContent>
            </v:textbox>
          </v:shape>
        </w:pict>
      </w:r>
    </w:p>
    <w:p w:rsidR="00FF6552" w:rsidRDefault="00F64405" w:rsidP="00FF6552">
      <w:pPr>
        <w:tabs>
          <w:tab w:val="left" w:pos="4335"/>
        </w:tabs>
        <w:rPr>
          <w:rFonts w:cs="Arial"/>
        </w:rPr>
      </w:pPr>
      <w:r>
        <w:rPr>
          <w:rFonts w:cs="Arial"/>
          <w:noProof/>
          <w:lang w:eastAsia="en-GB"/>
        </w:rPr>
        <w:pict>
          <v:shape id="_x0000_s1043" type="#_x0000_t67" style="position:absolute;margin-left:234pt;margin-top:.1pt;width:9pt;height:26.95pt;z-index:251677696" filled="f" fillcolor="black [3213]">
            <v:textbox style="layout-flow:vertical-ideographic"/>
          </v:shape>
        </w:pict>
      </w:r>
      <w:r w:rsidR="00FF6552">
        <w:rPr>
          <w:rFonts w:cs="Arial"/>
        </w:rPr>
        <w:tab/>
      </w:r>
    </w:p>
    <w:p w:rsidR="00FF6552" w:rsidRPr="00FF6552" w:rsidRDefault="00FF6552" w:rsidP="00FF6552">
      <w:pPr>
        <w:rPr>
          <w:rFonts w:cs="Arial"/>
        </w:rPr>
      </w:pPr>
    </w:p>
    <w:p w:rsidR="00FF6552" w:rsidRPr="00FF6552" w:rsidRDefault="00FF6552" w:rsidP="00FF6552">
      <w:pPr>
        <w:rPr>
          <w:rFonts w:cs="Arial"/>
        </w:rPr>
      </w:pPr>
    </w:p>
    <w:p w:rsidR="00FF6552" w:rsidRPr="00FF6552" w:rsidRDefault="00FF6552" w:rsidP="00FF6552">
      <w:pPr>
        <w:rPr>
          <w:rFonts w:cs="Arial"/>
        </w:rPr>
      </w:pPr>
    </w:p>
    <w:p w:rsidR="00FF6552" w:rsidRDefault="00FF6552" w:rsidP="00FF6552">
      <w:pPr>
        <w:rPr>
          <w:rFonts w:cs="Arial"/>
        </w:rPr>
      </w:pPr>
    </w:p>
    <w:p w:rsidR="0099292D" w:rsidRPr="00FF6552" w:rsidRDefault="00F64405" w:rsidP="00FF6552">
      <w:pPr>
        <w:tabs>
          <w:tab w:val="left" w:pos="3660"/>
        </w:tabs>
        <w:rPr>
          <w:rFonts w:cs="Arial"/>
        </w:rPr>
      </w:pPr>
      <w:r>
        <w:rPr>
          <w:rFonts w:cs="Arial"/>
          <w:noProof/>
          <w:lang w:eastAsia="en-GB"/>
        </w:rPr>
        <w:pict>
          <v:shape id="_x0000_s1044" type="#_x0000_t67" style="position:absolute;margin-left:234pt;margin-top:5.05pt;width:9pt;height:26.95pt;z-index:251678720" filled="f" fillcolor="black [3213]">
            <v:textbox style="layout-flow:vertical-ideographic"/>
          </v:shape>
        </w:pict>
      </w:r>
      <w:r w:rsidR="00FF6552">
        <w:rPr>
          <w:rFonts w:cs="Arial"/>
        </w:rPr>
        <w:tab/>
      </w:r>
    </w:p>
    <w:sectPr w:rsidR="0099292D" w:rsidRPr="00FF6552" w:rsidSect="001E6F4F">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292D"/>
    <w:rsid w:val="000B01F8"/>
    <w:rsid w:val="000C3CAB"/>
    <w:rsid w:val="000F30E1"/>
    <w:rsid w:val="001E6F4F"/>
    <w:rsid w:val="002B4548"/>
    <w:rsid w:val="00320093"/>
    <w:rsid w:val="003A4D71"/>
    <w:rsid w:val="003A72B6"/>
    <w:rsid w:val="00443F16"/>
    <w:rsid w:val="005024E0"/>
    <w:rsid w:val="00533465"/>
    <w:rsid w:val="005E12D4"/>
    <w:rsid w:val="007401E2"/>
    <w:rsid w:val="00760A3F"/>
    <w:rsid w:val="00766333"/>
    <w:rsid w:val="00826A7E"/>
    <w:rsid w:val="00837D44"/>
    <w:rsid w:val="008A0E82"/>
    <w:rsid w:val="008A5B75"/>
    <w:rsid w:val="008A7026"/>
    <w:rsid w:val="00943D2C"/>
    <w:rsid w:val="0099292D"/>
    <w:rsid w:val="00A16010"/>
    <w:rsid w:val="00B33990"/>
    <w:rsid w:val="00BE64FA"/>
    <w:rsid w:val="00CD3B0B"/>
    <w:rsid w:val="00D97838"/>
    <w:rsid w:val="00F64405"/>
    <w:rsid w:val="00F75EED"/>
    <w:rsid w:val="00FF65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D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92D"/>
    <w:rPr>
      <w:rFonts w:ascii="Tahoma" w:hAnsi="Tahoma" w:cs="Tahoma"/>
      <w:sz w:val="16"/>
      <w:szCs w:val="16"/>
    </w:rPr>
  </w:style>
  <w:style w:type="character" w:customStyle="1" w:styleId="BalloonTextChar">
    <w:name w:val="Balloon Text Char"/>
    <w:basedOn w:val="DefaultParagraphFont"/>
    <w:link w:val="BalloonText"/>
    <w:uiPriority w:val="99"/>
    <w:semiHidden/>
    <w:rsid w:val="009929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Words>
  <Characters>109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Osborn</dc:creator>
  <cp:lastModifiedBy>Philip.Egan</cp:lastModifiedBy>
  <cp:revision>2</cp:revision>
  <dcterms:created xsi:type="dcterms:W3CDTF">2014-01-21T17:20:00Z</dcterms:created>
  <dcterms:modified xsi:type="dcterms:W3CDTF">2014-01-21T17:20:00Z</dcterms:modified>
</cp:coreProperties>
</file>