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9C" w:rsidRDefault="006A1AAE">
      <w:pPr>
        <w:spacing w:after="0"/>
        <w:ind w:left="-5" w:right="1929" w:hanging="10"/>
        <w:rPr>
          <w:rFonts w:ascii="Arial" w:eastAsia="Arial" w:hAnsi="Arial" w:cs="Arial"/>
          <w:b/>
          <w:color w:val="0090D4"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E1B7E86" wp14:editId="4E1B7E87">
            <wp:simplePos x="0" y="0"/>
            <wp:positionH relativeFrom="margin">
              <wp:posOffset>3877310</wp:posOffset>
            </wp:positionH>
            <wp:positionV relativeFrom="paragraph">
              <wp:posOffset>178435</wp:posOffset>
            </wp:positionV>
            <wp:extent cx="1838325" cy="1152525"/>
            <wp:effectExtent l="0" t="0" r="9525" b="9525"/>
            <wp:wrapSquare wrapText="bothSides"/>
            <wp:docPr id="2464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2CB" w:rsidRPr="00F2729C" w:rsidRDefault="00886F95" w:rsidP="00F2729C">
      <w:pPr>
        <w:spacing w:after="0"/>
        <w:ind w:left="-5" w:right="1929" w:hanging="10"/>
        <w:rPr>
          <w:color w:val="B3218D"/>
        </w:rPr>
      </w:pPr>
      <w:r w:rsidRPr="00F2729C">
        <w:rPr>
          <w:rFonts w:ascii="Arial" w:eastAsia="Arial" w:hAnsi="Arial" w:cs="Arial"/>
          <w:b/>
          <w:color w:val="B3218D"/>
          <w:sz w:val="56"/>
        </w:rPr>
        <w:t>What is</w:t>
      </w:r>
      <w:r w:rsidR="00554995" w:rsidRPr="00F2729C">
        <w:rPr>
          <w:rFonts w:ascii="Arial" w:eastAsia="Arial" w:hAnsi="Arial" w:cs="Arial"/>
          <w:b/>
          <w:color w:val="B3218D"/>
          <w:sz w:val="56"/>
        </w:rPr>
        <w:t xml:space="preserve"> the</w:t>
      </w:r>
      <w:r w:rsidRPr="00F2729C">
        <w:rPr>
          <w:rFonts w:ascii="Arial" w:eastAsia="Arial" w:hAnsi="Arial" w:cs="Arial"/>
          <w:b/>
          <w:color w:val="B3218D"/>
          <w:sz w:val="56"/>
        </w:rPr>
        <w:t xml:space="preserve"> Signs of Safety</w:t>
      </w:r>
      <w:r w:rsidR="00554995" w:rsidRPr="00F2729C">
        <w:rPr>
          <w:rFonts w:ascii="Arial" w:eastAsia="Arial" w:hAnsi="Arial" w:cs="Arial"/>
          <w:b/>
          <w:color w:val="B3218D"/>
          <w:sz w:val="56"/>
        </w:rPr>
        <w:t xml:space="preserve"> Approach</w:t>
      </w:r>
      <w:r w:rsidRPr="00F2729C">
        <w:rPr>
          <w:rFonts w:ascii="Arial" w:eastAsia="Arial" w:hAnsi="Arial" w:cs="Arial"/>
          <w:b/>
          <w:color w:val="B3218D"/>
          <w:sz w:val="56"/>
        </w:rPr>
        <w:t xml:space="preserve">? </w:t>
      </w:r>
    </w:p>
    <w:p w:rsidR="004342CB" w:rsidRDefault="00956B1A" w:rsidP="000E6CCA">
      <w:pPr>
        <w:spacing w:after="0"/>
        <w:ind w:right="1929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:rsidR="004342CB" w:rsidRPr="006A1AAE" w:rsidRDefault="00956B1A" w:rsidP="00CA0F6E">
      <w:pPr>
        <w:spacing w:after="1" w:line="240" w:lineRule="auto"/>
        <w:ind w:left="-5" w:right="678" w:hanging="1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In Northamptonshire</w:t>
      </w:r>
      <w:r w:rsidR="00F2729C" w:rsidRPr="006A1AAE">
        <w:rPr>
          <w:rFonts w:ascii="Arial" w:eastAsia="Arial" w:hAnsi="Arial" w:cs="Arial"/>
          <w:color w:val="auto"/>
          <w:sz w:val="23"/>
          <w:szCs w:val="23"/>
        </w:rPr>
        <w:t>,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families</w:t>
      </w:r>
      <w:r w:rsidR="00F2729C" w:rsidRPr="006A1AAE">
        <w:rPr>
          <w:rFonts w:ascii="Arial" w:eastAsia="Arial" w:hAnsi="Arial" w:cs="Arial"/>
          <w:color w:val="auto"/>
          <w:sz w:val="23"/>
          <w:szCs w:val="23"/>
        </w:rPr>
        <w:t xml:space="preserve"> and professionals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are starting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 to hear about Signs of Safety.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The aim of this information is to give you a better understanding of what it means for you and your child or children.  </w:t>
      </w:r>
    </w:p>
    <w:p w:rsidR="004342CB" w:rsidRPr="006A1AAE" w:rsidRDefault="00956B1A" w:rsidP="00CA0F6E">
      <w:pPr>
        <w:spacing w:after="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sz w:val="23"/>
          <w:szCs w:val="23"/>
        </w:rPr>
        <w:t xml:space="preserve"> </w:t>
      </w:r>
    </w:p>
    <w:p w:rsidR="00F2729C" w:rsidRPr="006A1AAE" w:rsidRDefault="00886F95" w:rsidP="00CA0F6E">
      <w:pPr>
        <w:spacing w:after="1" w:line="240" w:lineRule="auto"/>
        <w:ind w:left="-5" w:right="678" w:hanging="10"/>
        <w:jc w:val="both"/>
        <w:rPr>
          <w:rFonts w:ascii="Arial" w:eastAsia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b/>
          <w:color w:val="auto"/>
          <w:sz w:val="23"/>
          <w:szCs w:val="23"/>
        </w:rPr>
        <w:t xml:space="preserve">What is </w:t>
      </w:r>
      <w:r w:rsidR="00956B1A" w:rsidRPr="006A1AAE">
        <w:rPr>
          <w:rFonts w:ascii="Arial" w:eastAsia="Arial" w:hAnsi="Arial" w:cs="Arial"/>
          <w:b/>
          <w:color w:val="auto"/>
          <w:sz w:val="23"/>
          <w:szCs w:val="23"/>
        </w:rPr>
        <w:t>Signs of Safety</w:t>
      </w:r>
      <w:r w:rsidR="006A1AAE" w:rsidRPr="006A1AAE">
        <w:rPr>
          <w:rFonts w:ascii="Arial" w:eastAsia="Arial" w:hAnsi="Arial" w:cs="Arial"/>
          <w:color w:val="auto"/>
          <w:sz w:val="23"/>
          <w:szCs w:val="23"/>
        </w:rPr>
        <w:t>?</w:t>
      </w:r>
    </w:p>
    <w:p w:rsidR="00886F95" w:rsidRPr="006A1AAE" w:rsidRDefault="00554995" w:rsidP="00CA0F6E">
      <w:pPr>
        <w:spacing w:after="1" w:line="240" w:lineRule="auto"/>
        <w:ind w:left="-5" w:right="678" w:hanging="10"/>
        <w:jc w:val="both"/>
        <w:rPr>
          <w:rFonts w:ascii="Arial" w:eastAsia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Signs of Safety</w:t>
      </w:r>
      <w:r w:rsidRPr="006A1AAE">
        <w:rPr>
          <w:rFonts w:ascii="Arial" w:eastAsia="Arial" w:hAnsi="Arial" w:cs="Arial"/>
          <w:b/>
          <w:color w:val="auto"/>
          <w:sz w:val="23"/>
          <w:szCs w:val="23"/>
        </w:rPr>
        <w:t xml:space="preserve"> </w:t>
      </w:r>
      <w:r w:rsidR="00956B1A" w:rsidRPr="006A1AAE">
        <w:rPr>
          <w:rFonts w:ascii="Arial" w:eastAsia="Arial" w:hAnsi="Arial" w:cs="Arial"/>
          <w:color w:val="auto"/>
          <w:sz w:val="23"/>
          <w:szCs w:val="23"/>
        </w:rPr>
        <w:t>is a</w:t>
      </w:r>
      <w:r w:rsidR="00886F95" w:rsidRPr="006A1AAE">
        <w:rPr>
          <w:rFonts w:ascii="Arial" w:eastAsia="Arial" w:hAnsi="Arial" w:cs="Arial"/>
          <w:color w:val="auto"/>
          <w:sz w:val="23"/>
          <w:szCs w:val="23"/>
        </w:rPr>
        <w:t xml:space="preserve"> very clear</w:t>
      </w:r>
      <w:r w:rsidR="00956B1A" w:rsidRPr="006A1AAE">
        <w:rPr>
          <w:rFonts w:ascii="Arial" w:eastAsia="Arial" w:hAnsi="Arial" w:cs="Arial"/>
          <w:color w:val="auto"/>
          <w:sz w:val="23"/>
          <w:szCs w:val="23"/>
        </w:rPr>
        <w:t xml:space="preserve"> way of working</w:t>
      </w:r>
      <w:r w:rsidR="00886F95" w:rsidRPr="006A1AAE">
        <w:rPr>
          <w:rFonts w:ascii="Arial" w:eastAsia="Arial" w:hAnsi="Arial" w:cs="Arial"/>
          <w:color w:val="auto"/>
          <w:sz w:val="23"/>
          <w:szCs w:val="23"/>
        </w:rPr>
        <w:t xml:space="preserve"> with children and their families</w:t>
      </w:r>
      <w:r w:rsidR="006A1AAE" w:rsidRPr="006A1AAE">
        <w:rPr>
          <w:rFonts w:ascii="Arial" w:eastAsia="Arial" w:hAnsi="Arial" w:cs="Arial"/>
          <w:color w:val="auto"/>
          <w:sz w:val="23"/>
          <w:szCs w:val="23"/>
        </w:rPr>
        <w:t>.</w:t>
      </w:r>
    </w:p>
    <w:p w:rsidR="00886F95" w:rsidRPr="006A1AAE" w:rsidRDefault="00886F95" w:rsidP="00CA0F6E">
      <w:pPr>
        <w:spacing w:after="1" w:line="240" w:lineRule="auto"/>
        <w:ind w:left="-5" w:right="678" w:hanging="10"/>
        <w:jc w:val="both"/>
        <w:rPr>
          <w:rFonts w:ascii="Arial" w:eastAsia="Arial" w:hAnsi="Arial" w:cs="Arial"/>
          <w:color w:val="auto"/>
          <w:sz w:val="23"/>
          <w:szCs w:val="23"/>
        </w:rPr>
      </w:pPr>
    </w:p>
    <w:p w:rsidR="004342CB" w:rsidRPr="006A1AAE" w:rsidRDefault="00956B1A" w:rsidP="00CA0F6E">
      <w:pPr>
        <w:spacing w:after="1" w:line="240" w:lineRule="auto"/>
        <w:ind w:left="-5" w:right="678" w:hanging="10"/>
        <w:jc w:val="both"/>
        <w:rPr>
          <w:rFonts w:ascii="Arial" w:hAnsi="Arial" w:cs="Arial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Signs of Safety is about family members and professionals (</w:t>
      </w:r>
      <w:r w:rsidR="00CA0F6E">
        <w:rPr>
          <w:rFonts w:ascii="Arial" w:eastAsia="Arial" w:hAnsi="Arial" w:cs="Arial"/>
          <w:color w:val="auto"/>
          <w:sz w:val="23"/>
          <w:szCs w:val="23"/>
        </w:rPr>
        <w:t>H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ealth </w:t>
      </w:r>
      <w:r w:rsidR="00CA0F6E">
        <w:rPr>
          <w:rFonts w:ascii="Arial" w:eastAsia="Arial" w:hAnsi="Arial" w:cs="Arial"/>
          <w:color w:val="auto"/>
          <w:sz w:val="23"/>
          <w:szCs w:val="23"/>
        </w:rPr>
        <w:t>V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isitors, </w:t>
      </w:r>
      <w:r w:rsidR="00CA0F6E">
        <w:rPr>
          <w:rFonts w:ascii="Arial" w:eastAsia="Arial" w:hAnsi="Arial" w:cs="Arial"/>
          <w:color w:val="auto"/>
          <w:sz w:val="23"/>
          <w:szCs w:val="23"/>
        </w:rPr>
        <w:t>Social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CA0F6E">
        <w:rPr>
          <w:rFonts w:ascii="Arial" w:eastAsia="Arial" w:hAnsi="Arial" w:cs="Arial"/>
          <w:color w:val="auto"/>
          <w:sz w:val="23"/>
          <w:szCs w:val="23"/>
        </w:rPr>
        <w:t>Workers, T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eachers, </w:t>
      </w:r>
      <w:r w:rsidR="00CA0F6E">
        <w:rPr>
          <w:rFonts w:ascii="Arial" w:eastAsia="Arial" w:hAnsi="Arial" w:cs="Arial"/>
          <w:color w:val="auto"/>
          <w:sz w:val="23"/>
          <w:szCs w:val="23"/>
        </w:rPr>
        <w:t>D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octors, </w:t>
      </w:r>
      <w:r w:rsidR="00CA0F6E">
        <w:rPr>
          <w:rFonts w:ascii="Arial" w:eastAsia="Arial" w:hAnsi="Arial" w:cs="Arial"/>
          <w:color w:val="auto"/>
          <w:sz w:val="23"/>
          <w:szCs w:val="23"/>
        </w:rPr>
        <w:t>P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olice etc.) working together to meet children and young people’s needs in the best way possible. It puts children, young people and their parents at the heart of the work. </w:t>
      </w:r>
      <w:r w:rsidRPr="006A1AAE">
        <w:rPr>
          <w:rFonts w:ascii="Arial" w:eastAsia="Arial" w:hAnsi="Arial" w:cs="Arial"/>
          <w:sz w:val="23"/>
          <w:szCs w:val="23"/>
        </w:rPr>
        <w:t>Families play a key part in working alongside professionals</w:t>
      </w:r>
      <w:r w:rsidR="00AB4FA7" w:rsidRPr="006A1AAE">
        <w:rPr>
          <w:rFonts w:ascii="Arial" w:eastAsia="Arial" w:hAnsi="Arial" w:cs="Arial"/>
          <w:sz w:val="23"/>
          <w:szCs w:val="23"/>
        </w:rPr>
        <w:t xml:space="preserve"> when we are looking at the</w:t>
      </w:r>
      <w:r w:rsidR="00F2729C" w:rsidRPr="006A1AAE">
        <w:rPr>
          <w:rFonts w:ascii="Arial" w:eastAsia="Arial" w:hAnsi="Arial" w:cs="Arial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sz w:val="23"/>
          <w:szCs w:val="23"/>
        </w:rPr>
        <w:t>worries and concerns that</w:t>
      </w:r>
      <w:r w:rsidR="00CA0F6E">
        <w:rPr>
          <w:rFonts w:ascii="Arial" w:eastAsia="Arial" w:hAnsi="Arial" w:cs="Arial"/>
          <w:sz w:val="23"/>
          <w:szCs w:val="23"/>
        </w:rPr>
        <w:t xml:space="preserve"> are identified for their child</w:t>
      </w:r>
      <w:r w:rsidRPr="006A1AAE">
        <w:rPr>
          <w:rFonts w:ascii="Arial" w:eastAsia="Arial" w:hAnsi="Arial" w:cs="Arial"/>
          <w:sz w:val="23"/>
          <w:szCs w:val="23"/>
        </w:rPr>
        <w:t xml:space="preserve"> (who is worried and why</w:t>
      </w:r>
      <w:r w:rsidR="00AC5C9C" w:rsidRPr="006A1AAE">
        <w:rPr>
          <w:rFonts w:ascii="Arial" w:eastAsia="Arial" w:hAnsi="Arial" w:cs="Arial"/>
          <w:sz w:val="23"/>
          <w:szCs w:val="23"/>
        </w:rPr>
        <w:t>?</w:t>
      </w:r>
      <w:r w:rsidR="00CA0F6E">
        <w:rPr>
          <w:rFonts w:ascii="Arial" w:eastAsia="Arial" w:hAnsi="Arial" w:cs="Arial"/>
          <w:sz w:val="23"/>
          <w:szCs w:val="23"/>
        </w:rPr>
        <w:t>)</w:t>
      </w:r>
      <w:r w:rsidRPr="006A1AAE">
        <w:rPr>
          <w:rFonts w:ascii="Arial" w:eastAsia="Arial" w:hAnsi="Arial" w:cs="Arial"/>
          <w:sz w:val="23"/>
          <w:szCs w:val="23"/>
        </w:rPr>
        <w:t xml:space="preserve"> identifying the things th</w:t>
      </w:r>
      <w:r w:rsidR="00F2729C" w:rsidRPr="006A1AAE">
        <w:rPr>
          <w:rFonts w:ascii="Arial" w:eastAsia="Arial" w:hAnsi="Arial" w:cs="Arial"/>
          <w:sz w:val="23"/>
          <w:szCs w:val="23"/>
        </w:rPr>
        <w:t>at are going well in the child and family’s</w:t>
      </w:r>
      <w:r w:rsidR="00CA0F6E">
        <w:rPr>
          <w:rFonts w:ascii="Arial" w:eastAsia="Arial" w:hAnsi="Arial" w:cs="Arial"/>
          <w:sz w:val="23"/>
          <w:szCs w:val="23"/>
        </w:rPr>
        <w:t xml:space="preserve"> life (strengths)</w:t>
      </w:r>
      <w:r w:rsidRPr="006A1AAE">
        <w:rPr>
          <w:rFonts w:ascii="Arial" w:eastAsia="Arial" w:hAnsi="Arial" w:cs="Arial"/>
          <w:sz w:val="23"/>
          <w:szCs w:val="23"/>
        </w:rPr>
        <w:t xml:space="preserve"> and agreeing what needs to be done (goals)</w:t>
      </w:r>
      <w:r w:rsidR="00CA0F6E">
        <w:rPr>
          <w:rFonts w:ascii="Arial" w:eastAsia="Arial" w:hAnsi="Arial" w:cs="Arial"/>
          <w:sz w:val="23"/>
          <w:szCs w:val="23"/>
        </w:rPr>
        <w:t>. Working t</w:t>
      </w:r>
      <w:r w:rsidR="00AB4FA7" w:rsidRPr="006A1AAE">
        <w:rPr>
          <w:rFonts w:ascii="Arial" w:eastAsia="Arial" w:hAnsi="Arial" w:cs="Arial"/>
          <w:sz w:val="23"/>
          <w:szCs w:val="23"/>
        </w:rPr>
        <w:t>ogether, our aim is</w:t>
      </w:r>
      <w:r w:rsidR="00F2729C" w:rsidRPr="006A1AAE">
        <w:rPr>
          <w:rFonts w:ascii="Arial" w:eastAsia="Arial" w:hAnsi="Arial" w:cs="Arial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sz w:val="23"/>
          <w:szCs w:val="23"/>
        </w:rPr>
        <w:t xml:space="preserve">to build on the strengths and reduce the worries. </w:t>
      </w:r>
    </w:p>
    <w:p w:rsidR="004342CB" w:rsidRPr="006A1AAE" w:rsidRDefault="00956B1A" w:rsidP="006A1AA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6A1AAE">
        <w:rPr>
          <w:rFonts w:ascii="Arial" w:eastAsia="Arial" w:hAnsi="Arial" w:cs="Arial"/>
          <w:sz w:val="23"/>
          <w:szCs w:val="23"/>
        </w:rPr>
        <w:t xml:space="preserve">  </w:t>
      </w:r>
    </w:p>
    <w:p w:rsidR="004342CB" w:rsidRPr="00CA0F6E" w:rsidRDefault="00956B1A" w:rsidP="00CA0F6E">
      <w:pPr>
        <w:spacing w:after="7" w:line="240" w:lineRule="auto"/>
        <w:ind w:right="198"/>
        <w:jc w:val="both"/>
        <w:rPr>
          <w:rFonts w:ascii="Arial" w:eastAsia="Arial" w:hAnsi="Arial" w:cs="Arial"/>
          <w:b/>
          <w:color w:val="auto"/>
          <w:sz w:val="23"/>
          <w:szCs w:val="23"/>
        </w:rPr>
      </w:pPr>
      <w:r w:rsidRPr="006A1AAE">
        <w:rPr>
          <w:rFonts w:ascii="Arial" w:eastAsia="Arial" w:hAnsi="Arial" w:cs="Arial"/>
          <w:b/>
          <w:color w:val="auto"/>
          <w:sz w:val="23"/>
          <w:szCs w:val="23"/>
        </w:rPr>
        <w:t xml:space="preserve">What difference will Signs of Safety make to the way professionals work with me and my children? </w:t>
      </w:r>
    </w:p>
    <w:p w:rsidR="004342CB" w:rsidRPr="006A1AAE" w:rsidRDefault="00956B1A" w:rsidP="00CA0F6E">
      <w:pPr>
        <w:spacing w:after="1" w:line="240" w:lineRule="auto"/>
        <w:ind w:left="-5" w:right="678" w:hanging="10"/>
        <w:jc w:val="both"/>
        <w:rPr>
          <w:rFonts w:ascii="Arial" w:eastAsia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Signs of Safety is a way of making sure that everyone involved in a child’s life has the same understanding of the strengths and the worries and agrees the goals that need to be reached to make sure that your child is safe</w:t>
      </w:r>
      <w:r w:rsidR="00AB4FA7" w:rsidRPr="006A1AAE">
        <w:rPr>
          <w:rFonts w:ascii="Arial" w:eastAsia="Arial" w:hAnsi="Arial" w:cs="Arial"/>
          <w:color w:val="auto"/>
          <w:sz w:val="23"/>
          <w:szCs w:val="23"/>
        </w:rPr>
        <w:t>.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Signs of Safety helps everyone involved with a child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color w:val="auto"/>
          <w:sz w:val="23"/>
          <w:szCs w:val="23"/>
        </w:rPr>
        <w:t>/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 young person,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including the child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color w:val="auto"/>
          <w:sz w:val="23"/>
          <w:szCs w:val="23"/>
        </w:rPr>
        <w:t>/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color w:val="auto"/>
          <w:sz w:val="23"/>
          <w:szCs w:val="23"/>
        </w:rPr>
        <w:t>young person themselves</w:t>
      </w:r>
      <w:r w:rsidR="00CA0F6E">
        <w:rPr>
          <w:rFonts w:ascii="Arial" w:eastAsia="Arial" w:hAnsi="Arial" w:cs="Arial"/>
          <w:color w:val="auto"/>
          <w:sz w:val="23"/>
          <w:szCs w:val="23"/>
        </w:rPr>
        <w:t>,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to think about ways to keep safe, healthy and settled, wherever they are living. </w:t>
      </w:r>
    </w:p>
    <w:p w:rsidR="004342CB" w:rsidRPr="006A1AAE" w:rsidRDefault="00956B1A" w:rsidP="00CA0F6E">
      <w:pPr>
        <w:spacing w:after="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</w:p>
    <w:p w:rsidR="00CA0F6E" w:rsidRPr="00CA0F6E" w:rsidRDefault="00956B1A" w:rsidP="00CA0F6E">
      <w:pPr>
        <w:spacing w:after="0"/>
        <w:ind w:left="-5" w:hanging="10"/>
        <w:jc w:val="both"/>
        <w:rPr>
          <w:rFonts w:ascii="Arial" w:eastAsia="Arial" w:hAnsi="Arial" w:cs="Arial"/>
          <w:b/>
          <w:color w:val="auto"/>
          <w:sz w:val="23"/>
          <w:szCs w:val="23"/>
        </w:rPr>
      </w:pPr>
      <w:r w:rsidRPr="006A1AAE">
        <w:rPr>
          <w:rFonts w:ascii="Arial" w:eastAsia="Arial" w:hAnsi="Arial" w:cs="Arial"/>
          <w:b/>
          <w:color w:val="auto"/>
          <w:sz w:val="23"/>
          <w:szCs w:val="23"/>
        </w:rPr>
        <w:t xml:space="preserve">Talking to children </w:t>
      </w:r>
    </w:p>
    <w:p w:rsidR="004342CB" w:rsidRPr="006A1AAE" w:rsidRDefault="00956B1A" w:rsidP="00CA0F6E">
      <w:pPr>
        <w:spacing w:after="26" w:line="250" w:lineRule="auto"/>
        <w:ind w:left="-5" w:right="668" w:hanging="10"/>
        <w:jc w:val="both"/>
        <w:rPr>
          <w:rFonts w:ascii="Arial" w:eastAsia="Arial" w:hAnsi="Arial" w:cs="Arial"/>
          <w:b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Talking to children is at the heart of Signs of Safety.</w:t>
      </w:r>
      <w:r w:rsidRPr="006A1AAE">
        <w:rPr>
          <w:rFonts w:ascii="Arial" w:eastAsia="Arial" w:hAnsi="Arial" w:cs="Arial"/>
          <w:b/>
          <w:color w:val="auto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color w:val="auto"/>
          <w:sz w:val="23"/>
          <w:szCs w:val="23"/>
        </w:rPr>
        <w:t>It is important that children, as well as adults, have an opportunity to talk about what they are worri</w:t>
      </w:r>
      <w:r w:rsidR="00CA0F6E">
        <w:rPr>
          <w:rFonts w:ascii="Arial" w:eastAsia="Arial" w:hAnsi="Arial" w:cs="Arial"/>
          <w:color w:val="auto"/>
          <w:sz w:val="23"/>
          <w:szCs w:val="23"/>
        </w:rPr>
        <w:t>ed about, what makes them happy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and what they would like to see happen in their family and community to keep them safe. The Signs of Safety approach uses a </w:t>
      </w:r>
      <w:r w:rsidR="00F2729C" w:rsidRPr="006A1AAE">
        <w:rPr>
          <w:rFonts w:ascii="Arial" w:eastAsia="Arial" w:hAnsi="Arial" w:cs="Arial"/>
          <w:color w:val="auto"/>
          <w:sz w:val="23"/>
          <w:szCs w:val="23"/>
        </w:rPr>
        <w:t xml:space="preserve">range of tools, but one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tool </w:t>
      </w:r>
      <w:r w:rsidR="00F2729C" w:rsidRPr="006A1AAE">
        <w:rPr>
          <w:rFonts w:ascii="Arial" w:eastAsia="Arial" w:hAnsi="Arial" w:cs="Arial"/>
          <w:color w:val="auto"/>
          <w:sz w:val="23"/>
          <w:szCs w:val="23"/>
        </w:rPr>
        <w:t xml:space="preserve">in particular,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called </w:t>
      </w:r>
      <w:r w:rsidRPr="006A1AAE">
        <w:rPr>
          <w:rFonts w:ascii="Arial" w:eastAsia="Arial" w:hAnsi="Arial" w:cs="Arial"/>
          <w:i/>
          <w:color w:val="auto"/>
          <w:sz w:val="23"/>
          <w:szCs w:val="23"/>
        </w:rPr>
        <w:t>The Three Houses</w:t>
      </w:r>
      <w:r w:rsidR="00F2729C" w:rsidRPr="006A1AAE">
        <w:rPr>
          <w:rFonts w:ascii="Arial" w:eastAsia="Arial" w:hAnsi="Arial" w:cs="Arial"/>
          <w:i/>
          <w:color w:val="auto"/>
          <w:sz w:val="23"/>
          <w:szCs w:val="23"/>
        </w:rPr>
        <w:t xml:space="preserve">, </w:t>
      </w:r>
      <w:r w:rsidR="00F2729C" w:rsidRPr="006A1AAE">
        <w:rPr>
          <w:rFonts w:ascii="Arial" w:eastAsia="Arial" w:hAnsi="Arial" w:cs="Arial"/>
          <w:color w:val="auto"/>
          <w:sz w:val="23"/>
          <w:szCs w:val="23"/>
        </w:rPr>
        <w:t>is used</w:t>
      </w:r>
      <w:r w:rsidRPr="006A1AAE">
        <w:rPr>
          <w:rFonts w:ascii="Arial" w:eastAsia="Arial" w:hAnsi="Arial" w:cs="Arial"/>
          <w:i/>
          <w:color w:val="auto"/>
          <w:sz w:val="23"/>
          <w:szCs w:val="23"/>
        </w:rPr>
        <w:t xml:space="preserve"> </w:t>
      </w:r>
      <w:r w:rsidRPr="006A1AAE">
        <w:rPr>
          <w:rFonts w:ascii="Arial" w:eastAsia="Arial" w:hAnsi="Arial" w:cs="Arial"/>
          <w:color w:val="auto"/>
          <w:sz w:val="23"/>
          <w:szCs w:val="23"/>
        </w:rPr>
        <w:t>to talk to children and ask them their views:</w:t>
      </w:r>
      <w:r w:rsidRPr="006A1AAE">
        <w:rPr>
          <w:rFonts w:ascii="Arial" w:eastAsia="Arial" w:hAnsi="Arial" w:cs="Arial"/>
          <w:b/>
          <w:color w:val="auto"/>
          <w:sz w:val="23"/>
          <w:szCs w:val="23"/>
        </w:rPr>
        <w:t xml:space="preserve"> </w:t>
      </w:r>
    </w:p>
    <w:p w:rsidR="006A1AAE" w:rsidRPr="006A1AAE" w:rsidRDefault="006A1AAE">
      <w:pPr>
        <w:spacing w:after="26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  <w:r w:rsidRPr="006A1AAE">
        <w:rPr>
          <w:rFonts w:ascii="Arial" w:hAnsi="Arial" w:cs="Arial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E1B7E88" wp14:editId="4E1B7E89">
            <wp:simplePos x="0" y="0"/>
            <wp:positionH relativeFrom="page">
              <wp:posOffset>990600</wp:posOffset>
            </wp:positionH>
            <wp:positionV relativeFrom="paragraph">
              <wp:posOffset>100330</wp:posOffset>
            </wp:positionV>
            <wp:extent cx="56102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563" y="21497"/>
                <wp:lineTo x="21563" y="0"/>
                <wp:lineTo x="0" y="0"/>
              </wp:wrapPolygon>
            </wp:wrapThrough>
            <wp:docPr id="2465" name="Picture 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Picture 246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AAE" w:rsidRPr="006A1AAE" w:rsidRDefault="006A1AAE">
      <w:pPr>
        <w:spacing w:after="26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Pr="006A1AAE" w:rsidRDefault="006A1AAE">
      <w:pPr>
        <w:spacing w:after="26" w:line="250" w:lineRule="auto"/>
        <w:ind w:left="-5" w:right="668" w:hanging="10"/>
        <w:rPr>
          <w:rFonts w:ascii="Arial" w:hAnsi="Arial" w:cs="Arial"/>
          <w:color w:val="auto"/>
          <w:sz w:val="23"/>
          <w:szCs w:val="23"/>
        </w:rPr>
      </w:pPr>
    </w:p>
    <w:p w:rsidR="004342CB" w:rsidRPr="006A1AAE" w:rsidRDefault="00956B1A">
      <w:pPr>
        <w:spacing w:after="0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</w:p>
    <w:p w:rsidR="004342CB" w:rsidRPr="006A1AAE" w:rsidRDefault="004342CB">
      <w:pPr>
        <w:spacing w:after="0"/>
        <w:jc w:val="right"/>
        <w:rPr>
          <w:rFonts w:ascii="Arial" w:hAnsi="Arial" w:cs="Arial"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6A1AAE" w:rsidRDefault="006A1AA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CA0F6E" w:rsidRDefault="00CA0F6E">
      <w:pPr>
        <w:spacing w:after="5" w:line="250" w:lineRule="auto"/>
        <w:ind w:left="-5" w:right="668" w:hanging="10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CA0F6E" w:rsidRDefault="00CA0F6E" w:rsidP="00CA0F6E">
      <w:pPr>
        <w:spacing w:after="5" w:line="250" w:lineRule="auto"/>
        <w:ind w:left="-5" w:right="668" w:hanging="10"/>
        <w:jc w:val="both"/>
        <w:rPr>
          <w:rFonts w:ascii="Arial" w:eastAsia="Arial" w:hAnsi="Arial" w:cs="Arial"/>
          <w:b/>
          <w:color w:val="auto"/>
          <w:sz w:val="23"/>
          <w:szCs w:val="23"/>
        </w:rPr>
      </w:pPr>
    </w:p>
    <w:p w:rsidR="000E6CCA" w:rsidRPr="006A1AAE" w:rsidRDefault="00CA0F6E" w:rsidP="00CA0F6E">
      <w:pPr>
        <w:spacing w:after="5" w:line="250" w:lineRule="auto"/>
        <w:ind w:left="-5" w:right="668" w:hanging="10"/>
        <w:jc w:val="both"/>
        <w:rPr>
          <w:rFonts w:ascii="Arial" w:eastAsia="Arial" w:hAnsi="Arial" w:cs="Arial"/>
          <w:b/>
          <w:color w:val="auto"/>
          <w:sz w:val="23"/>
          <w:szCs w:val="23"/>
        </w:rPr>
      </w:pPr>
      <w:r>
        <w:rPr>
          <w:rFonts w:ascii="Arial" w:eastAsia="Arial" w:hAnsi="Arial" w:cs="Arial"/>
          <w:b/>
          <w:color w:val="auto"/>
          <w:sz w:val="23"/>
          <w:szCs w:val="23"/>
        </w:rPr>
        <w:t>How does this change your assessment</w:t>
      </w:r>
      <w:r w:rsidR="000E6CCA" w:rsidRPr="006A1AAE">
        <w:rPr>
          <w:rFonts w:ascii="Arial" w:eastAsia="Arial" w:hAnsi="Arial" w:cs="Arial"/>
          <w:b/>
          <w:color w:val="auto"/>
          <w:sz w:val="23"/>
          <w:szCs w:val="23"/>
        </w:rPr>
        <w:t>?</w:t>
      </w:r>
    </w:p>
    <w:p w:rsidR="004342CB" w:rsidRPr="006A1AAE" w:rsidRDefault="00956B1A" w:rsidP="00CA0F6E">
      <w:pPr>
        <w:spacing w:after="5" w:line="250" w:lineRule="auto"/>
        <w:ind w:left="-5" w:right="668" w:hanging="1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The Signs of Safety assessment will include profes</w:t>
      </w:r>
      <w:r w:rsidR="00CA0F6E">
        <w:rPr>
          <w:rFonts w:ascii="Arial" w:eastAsia="Arial" w:hAnsi="Arial" w:cs="Arial"/>
          <w:color w:val="auto"/>
          <w:sz w:val="23"/>
          <w:szCs w:val="23"/>
        </w:rPr>
        <w:t>sionals working with your child -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CA0F6E">
        <w:rPr>
          <w:rFonts w:ascii="Arial" w:eastAsia="Arial" w:hAnsi="Arial" w:cs="Arial"/>
          <w:color w:val="auto"/>
          <w:sz w:val="23"/>
          <w:szCs w:val="23"/>
        </w:rPr>
        <w:t>such as T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eachers, </w:t>
      </w:r>
      <w:r w:rsidR="00CA0F6E">
        <w:rPr>
          <w:rFonts w:ascii="Arial" w:eastAsia="Arial" w:hAnsi="Arial" w:cs="Arial"/>
          <w:color w:val="auto"/>
          <w:sz w:val="23"/>
          <w:szCs w:val="23"/>
        </w:rPr>
        <w:t>Nurses, Doctors and P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olice. During an assessment </w:t>
      </w:r>
      <w:r w:rsidR="000E6CCA" w:rsidRPr="006A1AAE">
        <w:rPr>
          <w:rFonts w:ascii="Arial" w:eastAsia="Arial" w:hAnsi="Arial" w:cs="Arial"/>
          <w:color w:val="auto"/>
          <w:sz w:val="23"/>
          <w:szCs w:val="23"/>
        </w:rPr>
        <w:t xml:space="preserve">the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four key questions 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(listed below, </w:t>
      </w:r>
      <w:r w:rsidR="000E6CCA" w:rsidRPr="006A1AAE">
        <w:rPr>
          <w:rFonts w:ascii="Arial" w:eastAsia="Arial" w:hAnsi="Arial" w:cs="Arial"/>
          <w:color w:val="auto"/>
          <w:sz w:val="23"/>
          <w:szCs w:val="23"/>
        </w:rPr>
        <w:t xml:space="preserve">alongside others)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will be asked of you, your child, your wider family and anyone who else who helps to </w:t>
      </w:r>
      <w:r w:rsidR="000E6CCA" w:rsidRPr="006A1AAE">
        <w:rPr>
          <w:rFonts w:ascii="Arial" w:eastAsia="Arial" w:hAnsi="Arial" w:cs="Arial"/>
          <w:color w:val="auto"/>
          <w:sz w:val="23"/>
          <w:szCs w:val="23"/>
        </w:rPr>
        <w:t xml:space="preserve">support you and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your child: </w:t>
      </w:r>
    </w:p>
    <w:p w:rsidR="004342CB" w:rsidRPr="006A1AAE" w:rsidRDefault="00956B1A" w:rsidP="00CA0F6E">
      <w:pPr>
        <w:spacing w:after="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</w:p>
    <w:p w:rsidR="004342CB" w:rsidRPr="006A1AAE" w:rsidRDefault="00956B1A" w:rsidP="00CA0F6E">
      <w:pPr>
        <w:numPr>
          <w:ilvl w:val="0"/>
          <w:numId w:val="1"/>
        </w:numPr>
        <w:spacing w:after="5" w:line="250" w:lineRule="auto"/>
        <w:ind w:right="668" w:hanging="268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What are we worried about for your child? </w:t>
      </w:r>
    </w:p>
    <w:p w:rsidR="004342CB" w:rsidRPr="006A1AAE" w:rsidRDefault="00956B1A" w:rsidP="00CA0F6E">
      <w:pPr>
        <w:numPr>
          <w:ilvl w:val="0"/>
          <w:numId w:val="1"/>
        </w:numPr>
        <w:spacing w:after="5" w:line="250" w:lineRule="auto"/>
        <w:ind w:right="668" w:hanging="268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What is working well in your family? </w:t>
      </w:r>
    </w:p>
    <w:p w:rsidR="004342CB" w:rsidRPr="006A1AAE" w:rsidRDefault="00956B1A" w:rsidP="00CA0F6E">
      <w:pPr>
        <w:numPr>
          <w:ilvl w:val="0"/>
          <w:numId w:val="1"/>
        </w:numPr>
        <w:spacing w:after="5" w:line="250" w:lineRule="auto"/>
        <w:ind w:right="668" w:hanging="268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What needs to happen to make sure your child is safe and well in the future? </w:t>
      </w:r>
    </w:p>
    <w:p w:rsidR="006A1AAE" w:rsidRPr="006A1AAE" w:rsidRDefault="00956B1A" w:rsidP="00CA0F6E">
      <w:pPr>
        <w:numPr>
          <w:ilvl w:val="0"/>
          <w:numId w:val="1"/>
        </w:numPr>
        <w:spacing w:after="5" w:line="250" w:lineRule="auto"/>
        <w:ind w:right="668" w:hanging="268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How </w:t>
      </w:r>
      <w:r w:rsidR="000E6CCA" w:rsidRPr="006A1AAE">
        <w:rPr>
          <w:rFonts w:ascii="Arial" w:eastAsia="Arial" w:hAnsi="Arial" w:cs="Arial"/>
          <w:color w:val="auto"/>
          <w:sz w:val="23"/>
          <w:szCs w:val="23"/>
        </w:rPr>
        <w:t>worried we all are about your child/situation on a scale of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0 to 10? </w:t>
      </w:r>
    </w:p>
    <w:p w:rsidR="004342CB" w:rsidRPr="006A1AAE" w:rsidRDefault="00956B1A" w:rsidP="00CA0F6E">
      <w:pPr>
        <w:spacing w:after="27" w:line="250" w:lineRule="auto"/>
        <w:ind w:left="-5" w:right="668" w:hanging="1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(0 meaning the child is in danger, 10 meaning the child is safe</w:t>
      </w:r>
      <w:r w:rsidR="000E6CCA" w:rsidRPr="006A1AAE">
        <w:rPr>
          <w:rFonts w:ascii="Arial" w:eastAsia="Arial" w:hAnsi="Arial" w:cs="Arial"/>
          <w:color w:val="auto"/>
          <w:sz w:val="23"/>
          <w:szCs w:val="23"/>
        </w:rPr>
        <w:t>, these will become more specific as the goals are established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) </w:t>
      </w:r>
    </w:p>
    <w:p w:rsidR="004342CB" w:rsidRPr="006A1AAE" w:rsidRDefault="004342CB" w:rsidP="00CA0F6E">
      <w:pPr>
        <w:spacing w:after="0"/>
        <w:jc w:val="both"/>
        <w:rPr>
          <w:rFonts w:ascii="Arial" w:hAnsi="Arial" w:cs="Arial"/>
          <w:color w:val="auto"/>
          <w:sz w:val="23"/>
          <w:szCs w:val="23"/>
        </w:rPr>
      </w:pPr>
    </w:p>
    <w:p w:rsidR="004342CB" w:rsidRDefault="00956B1A" w:rsidP="00CA0F6E">
      <w:pPr>
        <w:spacing w:after="27" w:line="250" w:lineRule="auto"/>
        <w:ind w:left="-5" w:right="668" w:hanging="10"/>
        <w:jc w:val="both"/>
        <w:rPr>
          <w:rFonts w:ascii="Arial" w:eastAsia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This becomes a plan which looks like this: </w:t>
      </w:r>
    </w:p>
    <w:p w:rsidR="006A1AAE" w:rsidRPr="006A1AAE" w:rsidRDefault="006A1AAE">
      <w:pPr>
        <w:spacing w:after="27" w:line="250" w:lineRule="auto"/>
        <w:ind w:left="-5" w:right="668" w:hanging="10"/>
        <w:rPr>
          <w:rFonts w:ascii="Arial" w:hAnsi="Arial" w:cs="Arial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565"/>
        <w:gridCol w:w="3012"/>
      </w:tblGrid>
      <w:tr w:rsidR="000E6CCA" w:rsidRPr="006A1AAE" w:rsidTr="006A1AAE">
        <w:tc>
          <w:tcPr>
            <w:tcW w:w="3403" w:type="dxa"/>
          </w:tcPr>
          <w:p w:rsidR="000E6CCA" w:rsidRPr="006A1AAE" w:rsidRDefault="00956B1A">
            <w:pPr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6A1AAE">
              <w:rPr>
                <w:rFonts w:ascii="Arial" w:eastAsia="Arial" w:hAnsi="Arial" w:cs="Arial"/>
                <w:b/>
                <w:color w:val="auto"/>
                <w:sz w:val="23"/>
                <w:szCs w:val="23"/>
              </w:rPr>
              <w:t xml:space="preserve"> </w:t>
            </w:r>
            <w:r w:rsidR="000E6CCA" w:rsidRPr="006A1AAE">
              <w:rPr>
                <w:rFonts w:ascii="Arial" w:hAnsi="Arial" w:cs="Arial"/>
                <w:b/>
                <w:color w:val="auto"/>
                <w:sz w:val="23"/>
                <w:szCs w:val="23"/>
              </w:rPr>
              <w:t>What are you worried about?</w:t>
            </w:r>
          </w:p>
        </w:tc>
        <w:tc>
          <w:tcPr>
            <w:tcW w:w="3565" w:type="dxa"/>
          </w:tcPr>
          <w:p w:rsidR="000E6CCA" w:rsidRPr="006A1AAE" w:rsidRDefault="000E6CCA">
            <w:pPr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b/>
                <w:color w:val="auto"/>
                <w:sz w:val="23"/>
                <w:szCs w:val="23"/>
              </w:rPr>
              <w:t>What’s working well?</w:t>
            </w:r>
          </w:p>
        </w:tc>
        <w:tc>
          <w:tcPr>
            <w:tcW w:w="3012" w:type="dxa"/>
          </w:tcPr>
          <w:p w:rsidR="000E6CCA" w:rsidRPr="006A1AAE" w:rsidRDefault="000E6CCA">
            <w:pPr>
              <w:rPr>
                <w:rFonts w:ascii="Arial" w:hAnsi="Arial" w:cs="Arial"/>
                <w:b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b/>
                <w:color w:val="auto"/>
                <w:sz w:val="23"/>
                <w:szCs w:val="23"/>
              </w:rPr>
              <w:t>What needs to happen?</w:t>
            </w:r>
          </w:p>
        </w:tc>
      </w:tr>
      <w:tr w:rsidR="000E6CCA" w:rsidRPr="006A1AAE" w:rsidTr="006A1AAE">
        <w:tc>
          <w:tcPr>
            <w:tcW w:w="3403" w:type="dxa"/>
          </w:tcPr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 xml:space="preserve">Harm - What has happened that worries us? </w:t>
            </w:r>
          </w:p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Complicating factors – what makes things more complicating?</w:t>
            </w:r>
          </w:p>
        </w:tc>
        <w:tc>
          <w:tcPr>
            <w:tcW w:w="3565" w:type="dxa"/>
          </w:tcPr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Safety – when harm is present, who/what happens to make sure the children aren’t hurt/harmed?</w:t>
            </w:r>
          </w:p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Strengths – what are the strengths within the family/situation?</w:t>
            </w:r>
          </w:p>
        </w:tc>
        <w:tc>
          <w:tcPr>
            <w:tcW w:w="3012" w:type="dxa"/>
          </w:tcPr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Safety Goal – what do we need to see to know the children are safe?</w:t>
            </w:r>
          </w:p>
          <w:p w:rsidR="000E6CCA" w:rsidRPr="006A1AAE" w:rsidRDefault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E6CCA" w:rsidRDefault="000E6CCA" w:rsidP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Next Steps – What are going to do to reach our goals?</w:t>
            </w:r>
          </w:p>
          <w:p w:rsidR="006A1AAE" w:rsidRPr="006A1AAE" w:rsidRDefault="006A1AAE" w:rsidP="000E6CCA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</w:p>
        </w:tc>
      </w:tr>
      <w:tr w:rsidR="000E6CCA" w:rsidRPr="006A1AAE" w:rsidTr="00D33DE1">
        <w:tc>
          <w:tcPr>
            <w:tcW w:w="9980" w:type="dxa"/>
            <w:gridSpan w:val="3"/>
          </w:tcPr>
          <w:p w:rsidR="000E6CCA" w:rsidRPr="006A1AAE" w:rsidRDefault="006A1AAE" w:rsidP="006A1AAE">
            <w:pPr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On a scale of 0-10, where 10 means there are no real concerns about the child and family and 0 means that things are so unsafe for the child, immediate action needs to be taken, where would you scale this today?</w:t>
            </w: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br/>
              <w:t>0_____________________________________________________________________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>_</w:t>
            </w: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t>10</w:t>
            </w:r>
            <w:r w:rsidRPr="006A1AAE">
              <w:rPr>
                <w:rFonts w:ascii="Arial" w:hAnsi="Arial" w:cs="Arial"/>
                <w:color w:val="auto"/>
                <w:sz w:val="23"/>
                <w:szCs w:val="23"/>
              </w:rPr>
              <w:br/>
            </w:r>
          </w:p>
        </w:tc>
      </w:tr>
    </w:tbl>
    <w:p w:rsidR="004342CB" w:rsidRPr="006A1AAE" w:rsidRDefault="004342CB">
      <w:pPr>
        <w:spacing w:after="0"/>
        <w:rPr>
          <w:rFonts w:ascii="Arial" w:hAnsi="Arial" w:cs="Arial"/>
          <w:color w:val="auto"/>
          <w:sz w:val="23"/>
          <w:szCs w:val="23"/>
        </w:rPr>
      </w:pPr>
    </w:p>
    <w:p w:rsidR="004342CB" w:rsidRPr="00CA0F6E" w:rsidRDefault="00956B1A" w:rsidP="00CA0F6E">
      <w:pPr>
        <w:spacing w:after="165"/>
        <w:jc w:val="both"/>
        <w:rPr>
          <w:rFonts w:ascii="Arial" w:eastAsia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You will be given a copy of your child’s assessment plan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. This will also be given to </w:t>
      </w:r>
      <w:r w:rsidR="00AB4FA7" w:rsidRPr="006A1AAE">
        <w:rPr>
          <w:rFonts w:ascii="Arial" w:eastAsia="Arial" w:hAnsi="Arial" w:cs="Arial"/>
          <w:color w:val="auto"/>
          <w:sz w:val="23"/>
          <w:szCs w:val="23"/>
        </w:rPr>
        <w:t>professionals who are working with you and the children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. The same plan will be used in meetings between you and your children’s </w:t>
      </w:r>
      <w:r w:rsidR="00CA0F6E">
        <w:rPr>
          <w:rFonts w:ascii="Arial" w:eastAsia="Arial" w:hAnsi="Arial" w:cs="Arial"/>
          <w:color w:val="auto"/>
          <w:sz w:val="23"/>
          <w:szCs w:val="23"/>
        </w:rPr>
        <w:t>Social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CA0F6E">
        <w:rPr>
          <w:rFonts w:ascii="Arial" w:eastAsia="Arial" w:hAnsi="Arial" w:cs="Arial"/>
          <w:color w:val="auto"/>
          <w:sz w:val="23"/>
          <w:szCs w:val="23"/>
        </w:rPr>
        <w:t>Worker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s.  </w:t>
      </w:r>
    </w:p>
    <w:p w:rsidR="004342CB" w:rsidRPr="006A1AAE" w:rsidRDefault="00956B1A" w:rsidP="00CA0F6E">
      <w:pPr>
        <w:spacing w:after="30" w:line="250" w:lineRule="auto"/>
        <w:ind w:left="-5" w:right="668" w:hanging="1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Your child’s </w:t>
      </w:r>
      <w:r w:rsidR="00CA0F6E">
        <w:rPr>
          <w:rFonts w:ascii="Arial" w:eastAsia="Arial" w:hAnsi="Arial" w:cs="Arial"/>
          <w:color w:val="auto"/>
          <w:sz w:val="23"/>
          <w:szCs w:val="23"/>
        </w:rPr>
        <w:t>Social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CA0F6E">
        <w:rPr>
          <w:rFonts w:ascii="Arial" w:eastAsia="Arial" w:hAnsi="Arial" w:cs="Arial"/>
          <w:color w:val="auto"/>
          <w:sz w:val="23"/>
          <w:szCs w:val="23"/>
        </w:rPr>
        <w:t>Worker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will review progress against the plan of what needs to happen, with the aim of everyone involved in their lives</w:t>
      </w:r>
      <w:r w:rsidR="00CA0F6E">
        <w:rPr>
          <w:rFonts w:ascii="Arial" w:eastAsia="Arial" w:hAnsi="Arial" w:cs="Arial"/>
          <w:color w:val="auto"/>
          <w:sz w:val="23"/>
          <w:szCs w:val="23"/>
        </w:rPr>
        <w:t>,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 fam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ily members and professionals,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working together to increase </w:t>
      </w:r>
      <w:r w:rsidR="00CA0F6E">
        <w:rPr>
          <w:rFonts w:ascii="Arial" w:eastAsia="Arial" w:hAnsi="Arial" w:cs="Arial"/>
          <w:color w:val="auto"/>
          <w:sz w:val="23"/>
          <w:szCs w:val="23"/>
        </w:rPr>
        <w:t xml:space="preserve">the 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wellbeing and safety for your child. </w:t>
      </w:r>
    </w:p>
    <w:p w:rsidR="004342CB" w:rsidRPr="006A1AAE" w:rsidRDefault="00956B1A" w:rsidP="00CA0F6E">
      <w:pPr>
        <w:spacing w:after="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</w:p>
    <w:p w:rsidR="004342CB" w:rsidRPr="006A1AAE" w:rsidRDefault="00956B1A" w:rsidP="00CA0F6E">
      <w:pPr>
        <w:spacing w:after="5" w:line="250" w:lineRule="auto"/>
        <w:ind w:left="-5" w:right="668" w:hanging="10"/>
        <w:jc w:val="both"/>
        <w:rPr>
          <w:rFonts w:ascii="Arial" w:hAnsi="Arial" w:cs="Arial"/>
          <w:color w:val="auto"/>
          <w:sz w:val="23"/>
          <w:szCs w:val="23"/>
        </w:rPr>
      </w:pPr>
      <w:r w:rsidRPr="006A1AAE">
        <w:rPr>
          <w:rFonts w:ascii="Arial" w:eastAsia="Arial" w:hAnsi="Arial" w:cs="Arial"/>
          <w:color w:val="auto"/>
          <w:sz w:val="23"/>
          <w:szCs w:val="23"/>
        </w:rPr>
        <w:t>If you have further questions about Signs of Safety that this information doesn’t answer</w:t>
      </w:r>
      <w:r w:rsidR="00CA0F6E">
        <w:rPr>
          <w:rFonts w:ascii="Arial" w:eastAsia="Arial" w:hAnsi="Arial" w:cs="Arial"/>
          <w:color w:val="auto"/>
          <w:sz w:val="23"/>
          <w:szCs w:val="23"/>
        </w:rPr>
        <w:t>,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then please discuss these with your child’s </w:t>
      </w:r>
      <w:r w:rsidR="00CA0F6E">
        <w:rPr>
          <w:rFonts w:ascii="Arial" w:eastAsia="Arial" w:hAnsi="Arial" w:cs="Arial"/>
          <w:color w:val="auto"/>
          <w:sz w:val="23"/>
          <w:szCs w:val="23"/>
        </w:rPr>
        <w:t>Social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CA0F6E">
        <w:rPr>
          <w:rFonts w:ascii="Arial" w:eastAsia="Arial" w:hAnsi="Arial" w:cs="Arial"/>
          <w:color w:val="auto"/>
          <w:sz w:val="23"/>
          <w:szCs w:val="23"/>
        </w:rPr>
        <w:t>Worker</w:t>
      </w:r>
      <w:r w:rsidRPr="006A1AAE">
        <w:rPr>
          <w:rFonts w:ascii="Arial" w:eastAsia="Arial" w:hAnsi="Arial" w:cs="Arial"/>
          <w:color w:val="auto"/>
          <w:sz w:val="23"/>
          <w:szCs w:val="23"/>
        </w:rPr>
        <w:t xml:space="preserve">. </w:t>
      </w:r>
    </w:p>
    <w:p w:rsidR="004342CB" w:rsidRPr="00F2729C" w:rsidRDefault="00956B1A">
      <w:pPr>
        <w:spacing w:after="0"/>
        <w:rPr>
          <w:color w:val="auto"/>
        </w:rPr>
      </w:pPr>
      <w:r w:rsidRPr="00F2729C">
        <w:rPr>
          <w:rFonts w:ascii="Arial" w:eastAsia="Arial" w:hAnsi="Arial" w:cs="Arial"/>
          <w:color w:val="auto"/>
          <w:sz w:val="24"/>
        </w:rPr>
        <w:t xml:space="preserve"> </w:t>
      </w:r>
    </w:p>
    <w:sectPr w:rsidR="004342CB" w:rsidRPr="00F2729C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968" w:right="606" w:bottom="1206" w:left="1304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2E" w:rsidRDefault="00C9612E">
      <w:pPr>
        <w:spacing w:after="0" w:line="240" w:lineRule="auto"/>
      </w:pPr>
      <w:r>
        <w:separator/>
      </w:r>
    </w:p>
  </w:endnote>
  <w:endnote w:type="continuationSeparator" w:id="0">
    <w:p w:rsidR="00C9612E" w:rsidRDefault="00C9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CB" w:rsidRDefault="00956B1A">
    <w:pPr>
      <w:tabs>
        <w:tab w:val="center" w:pos="4649"/>
        <w:tab w:val="center" w:pos="9298"/>
      </w:tabs>
      <w:spacing w:after="0"/>
    </w:pPr>
    <w:r>
      <w:rPr>
        <w:rFonts w:ascii="Arial" w:eastAsia="Arial" w:hAnsi="Arial" w:cs="Arial"/>
        <w:sz w:val="20"/>
      </w:rPr>
      <w:t xml:space="preserve">Parents’ </w:t>
    </w:r>
    <w:proofErr w:type="spellStart"/>
    <w:r>
      <w:rPr>
        <w:rFonts w:ascii="Arial" w:eastAsia="Arial" w:hAnsi="Arial" w:cs="Arial"/>
        <w:sz w:val="20"/>
      </w:rPr>
      <w:t>SoS</w:t>
    </w:r>
    <w:proofErr w:type="spellEnd"/>
    <w:r>
      <w:rPr>
        <w:rFonts w:ascii="Arial" w:eastAsia="Arial" w:hAnsi="Arial" w:cs="Arial"/>
        <w:sz w:val="20"/>
      </w:rPr>
      <w:t xml:space="preserve"> Information Leaflet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CB" w:rsidRDefault="00956B1A">
    <w:pPr>
      <w:tabs>
        <w:tab w:val="center" w:pos="4649"/>
        <w:tab w:val="center" w:pos="9298"/>
      </w:tabs>
      <w:spacing w:after="0"/>
    </w:pPr>
    <w:r>
      <w:rPr>
        <w:rFonts w:ascii="Arial" w:eastAsia="Arial" w:hAnsi="Arial" w:cs="Arial"/>
        <w:sz w:val="20"/>
      </w:rPr>
      <w:t xml:space="preserve">Parents’ </w:t>
    </w:r>
    <w:proofErr w:type="spellStart"/>
    <w:r>
      <w:rPr>
        <w:rFonts w:ascii="Arial" w:eastAsia="Arial" w:hAnsi="Arial" w:cs="Arial"/>
        <w:sz w:val="20"/>
      </w:rPr>
      <w:t>SoS</w:t>
    </w:r>
    <w:proofErr w:type="spellEnd"/>
    <w:r>
      <w:rPr>
        <w:rFonts w:ascii="Arial" w:eastAsia="Arial" w:hAnsi="Arial" w:cs="Arial"/>
        <w:sz w:val="20"/>
      </w:rPr>
      <w:t xml:space="preserve"> Information Leaflet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CB" w:rsidRDefault="00956B1A">
    <w:pPr>
      <w:tabs>
        <w:tab w:val="center" w:pos="4649"/>
        <w:tab w:val="center" w:pos="9298"/>
      </w:tabs>
      <w:spacing w:after="0"/>
    </w:pPr>
    <w:r>
      <w:rPr>
        <w:rFonts w:ascii="Arial" w:eastAsia="Arial" w:hAnsi="Arial" w:cs="Arial"/>
        <w:sz w:val="20"/>
      </w:rPr>
      <w:t xml:space="preserve">Parents’ </w:t>
    </w:r>
    <w:proofErr w:type="spellStart"/>
    <w:r>
      <w:rPr>
        <w:rFonts w:ascii="Arial" w:eastAsia="Arial" w:hAnsi="Arial" w:cs="Arial"/>
        <w:sz w:val="20"/>
      </w:rPr>
      <w:t>SoS</w:t>
    </w:r>
    <w:proofErr w:type="spellEnd"/>
    <w:r>
      <w:rPr>
        <w:rFonts w:ascii="Arial" w:eastAsia="Arial" w:hAnsi="Arial" w:cs="Arial"/>
        <w:sz w:val="20"/>
      </w:rPr>
      <w:t xml:space="preserve"> Information Leaflet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2E" w:rsidRDefault="00C9612E">
      <w:pPr>
        <w:spacing w:after="0" w:line="240" w:lineRule="auto"/>
      </w:pPr>
      <w:r>
        <w:separator/>
      </w:r>
    </w:p>
  </w:footnote>
  <w:footnote w:type="continuationSeparator" w:id="0">
    <w:p w:rsidR="00C9612E" w:rsidRDefault="00C9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CA" w:rsidRDefault="000E6CCA">
    <w:pPr>
      <w:pStyle w:val="Header"/>
    </w:pPr>
    <w:r>
      <w:rPr>
        <w:rFonts w:ascii="Verdana" w:hAnsi="Verdana"/>
        <w:noProof/>
        <w:color w:val="0000FF"/>
      </w:rPr>
      <w:drawing>
        <wp:anchor distT="0" distB="0" distL="114300" distR="114300" simplePos="0" relativeHeight="251658240" behindDoc="0" locked="0" layoutInCell="1" allowOverlap="1" wp14:anchorId="4E1B7E93" wp14:editId="4E1B7E94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3543300" cy="371475"/>
          <wp:effectExtent l="0" t="0" r="0" b="9525"/>
          <wp:wrapNone/>
          <wp:docPr id="4" name="Picture 4" descr="http://ccl/SiteCollectionImages/CFN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0" descr="http://ccl/SiteCollectionImages/CFN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9244A28193D24A13AEFEF3EA4174F8B1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 w:rsidR="006A1AAE">
      <w:tab/>
    </w:r>
    <w:r w:rsidR="00CA0F6E">
      <w:t>February 2020</w:t>
    </w:r>
  </w:p>
  <w:p w:rsidR="000E6CCA" w:rsidRDefault="000E6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0CEC"/>
    <w:multiLevelType w:val="hybridMultilevel"/>
    <w:tmpl w:val="E586CBE2"/>
    <w:lvl w:ilvl="0" w:tplc="10C259A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A7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08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427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84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C03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88D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A45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F4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90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CB"/>
    <w:rsid w:val="00066193"/>
    <w:rsid w:val="000E6CCA"/>
    <w:rsid w:val="00220728"/>
    <w:rsid w:val="004342CB"/>
    <w:rsid w:val="00554995"/>
    <w:rsid w:val="006A1AAE"/>
    <w:rsid w:val="008233B7"/>
    <w:rsid w:val="00886F95"/>
    <w:rsid w:val="00956B1A"/>
    <w:rsid w:val="009C30E1"/>
    <w:rsid w:val="00AB4FA7"/>
    <w:rsid w:val="00AC5C9C"/>
    <w:rsid w:val="00BD5E31"/>
    <w:rsid w:val="00BF652D"/>
    <w:rsid w:val="00C9612E"/>
    <w:rsid w:val="00CA0F6E"/>
    <w:rsid w:val="00E0409E"/>
    <w:rsid w:val="00E125AA"/>
    <w:rsid w:val="00F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34457-03A1-492E-8C01-AF2A268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A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E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cl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4A28193D24A13AEFEF3EA4174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EA27-1E86-4465-9989-18FFAC05A607}"/>
      </w:docPartPr>
      <w:docPartBody>
        <w:p w:rsidR="000532C9" w:rsidRDefault="005A2E89" w:rsidP="005A2E89">
          <w:pPr>
            <w:pStyle w:val="9244A28193D24A13AEFEF3EA4174F8B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89"/>
    <w:rsid w:val="000532C9"/>
    <w:rsid w:val="001A6F2E"/>
    <w:rsid w:val="005A2E89"/>
    <w:rsid w:val="005E70E5"/>
    <w:rsid w:val="00B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FF2B2D9814A8FA9029544C3C0B0C6">
    <w:name w:val="279FF2B2D9814A8FA9029544C3C0B0C6"/>
    <w:rsid w:val="005A2E89"/>
  </w:style>
  <w:style w:type="paragraph" w:customStyle="1" w:styleId="9244A28193D24A13AEFEF3EA4174F8B1">
    <w:name w:val="9244A28193D24A13AEFEF3EA4174F8B1"/>
    <w:rsid w:val="005A2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tention xmlns="6775481e-d354-4591-b94c-aadc8bf39f8b" xsi:nil="true"/>
    <Project_x0020_category xmlns="7d7dad10-5ae0-4124-b9f4-9aaa22d3ed84">Signs of safety</Project_x0020_category>
    <Category1 xmlns="6775481e-d354-4591-b94c-aadc8bf39f8b">Working documents</Category1>
    <Status xmlns="6775481e-d354-4591-b94c-aadc8bf39f8b">Unclassified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A7A670E2D145A8D91A6B8E234440" ma:contentTypeVersion="1" ma:contentTypeDescription="Create a new document." ma:contentTypeScope="" ma:versionID="db8189ba08a84f92806480542293a49f">
  <xsd:schema xmlns:xsd="http://www.w3.org/2001/XMLSchema" xmlns:p="http://schemas.microsoft.com/office/2006/metadata/properties" xmlns:ns3="6775481e-d354-4591-b94c-aadc8bf39f8b" xmlns:ns4="7d7dad10-5ae0-4124-b9f4-9aaa22d3ed84" targetNamespace="http://schemas.microsoft.com/office/2006/metadata/properties" ma:root="true" ma:fieldsID="bd993852c82cb1ce034bb46371f4f187" ns3:_="" ns4:_="">
    <xsd:import namespace="6775481e-d354-4591-b94c-aadc8bf39f8b"/>
    <xsd:import namespace="7d7dad10-5ae0-4124-b9f4-9aaa22d3ed84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4:Project_x0020_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75481e-d354-4591-b94c-aadc8bf39f8b" elementFormDefault="qualified">
    <xsd:import namespace="http://schemas.microsoft.com/office/2006/documentManagement/types"/>
    <xsd:element name="Category1" ma:index="9" ma:displayName="Document type" ma:format="RadioButtons" ma:internalName="Category1">
      <xsd:simpleType>
        <xsd:restriction base="dms:Choice">
          <xsd:enumeration value="Benefits"/>
          <xsd:enumeration value="Comms"/>
          <xsd:enumeration value="Overview and management documents"/>
          <xsd:enumeration value="Plans"/>
          <xsd:enumeration value="RAID"/>
          <xsd:enumeration value="Reporting"/>
          <xsd:enumeration value="Resources"/>
          <xsd:enumeration value="Working documents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7d7dad10-5ae0-4124-b9f4-9aaa22d3ed84" elementFormDefault="qualified">
    <xsd:import namespace="http://schemas.microsoft.com/office/2006/documentManagement/types"/>
    <xsd:element name="Project_x0020_category" ma:index="15" ma:displayName="Project category" ma:default="Induction" ma:format="Dropdown" ma:internalName="Project_x0020_category">
      <xsd:simpleType>
        <xsd:restriction base="dms:Choice">
          <xsd:enumeration value="Induction"/>
          <xsd:enumeration value="Practice Champions Training Resourses"/>
          <xsd:enumeration value="Signs of safety"/>
          <xsd:enumeration value="Workforce strate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FBD6-9F67-481E-8E60-68552786746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6775481e-d354-4591-b94c-aadc8bf39f8b"/>
    <ds:schemaRef ds:uri="http://purl.org/dc/terms/"/>
    <ds:schemaRef ds:uri="7d7dad10-5ae0-4124-b9f4-9aaa22d3ed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86489B-3EA5-40E0-8286-99D59DCFF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B4A84-1FE0-41A6-A0F6-F8FF287D4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481e-d354-4591-b94c-aadc8bf39f8b"/>
    <ds:schemaRef ds:uri="7d7dad10-5ae0-4124-b9f4-9aaa22d3ed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6734E4-25FF-4558-9DE2-041868F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87FC518E</Template>
  <TotalTime>1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Signs of Safety - A Guide for Parents</vt:lpstr>
    </vt:vector>
  </TitlesOfParts>
  <Company>Northants County Council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Safety - A Guide for Parents</dc:title>
  <dc:subject>Signs of Safety</dc:subject>
  <dc:creator>lynne.mccarthy@westsussex.gov.uk</dc:creator>
  <cp:keywords>signs of safety,guide for parents,three houses</cp:keywords>
  <dc:description/>
  <cp:lastModifiedBy>KwWilliams</cp:lastModifiedBy>
  <cp:revision>2</cp:revision>
  <dcterms:created xsi:type="dcterms:W3CDTF">2020-03-06T15:49:00Z</dcterms:created>
  <dcterms:modified xsi:type="dcterms:W3CDTF">2020-03-06T15:49:00Z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0x010100FA7AA7A670E2D145A8D91A6B8E234440</vt:lpwstr>
  </property>
</Properties>
</file>