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1C" w:rsidRDefault="00C6581C"/>
    <w:tbl>
      <w:tblPr>
        <w:tblStyle w:val="TableGrid"/>
        <w:tblW w:w="11199" w:type="dxa"/>
        <w:tblInd w:w="-1139" w:type="dxa"/>
        <w:tblLook w:val="04A0" w:firstRow="1" w:lastRow="0" w:firstColumn="1" w:lastColumn="0" w:noHBand="0" w:noVBand="1"/>
      </w:tblPr>
      <w:tblGrid>
        <w:gridCol w:w="575"/>
        <w:gridCol w:w="3536"/>
        <w:gridCol w:w="2154"/>
        <w:gridCol w:w="334"/>
        <w:gridCol w:w="4600"/>
      </w:tblGrid>
      <w:tr w:rsidR="00587DCB" w:rsidRPr="00BA231C" w:rsidTr="00C6581C">
        <w:tc>
          <w:tcPr>
            <w:tcW w:w="11199" w:type="dxa"/>
            <w:gridSpan w:val="5"/>
            <w:shd w:val="clear" w:color="auto" w:fill="2E74B5" w:themeFill="accent1" w:themeFillShade="BF"/>
            <w:vAlign w:val="center"/>
          </w:tcPr>
          <w:p w:rsidR="00C6581C" w:rsidRDefault="00C6581C" w:rsidP="00C6581C">
            <w:pPr>
              <w:contextualSpacing/>
              <w:jc w:val="center"/>
              <w:rPr>
                <w:rFonts w:ascii="Calibri" w:hAnsi="Calibri" w:cs="Calibri"/>
                <w:b/>
                <w:color w:val="FFFFFF" w:themeColor="background1"/>
                <w:sz w:val="32"/>
                <w:u w:val="single"/>
              </w:rPr>
            </w:pPr>
          </w:p>
          <w:p w:rsidR="00443A37" w:rsidRPr="00BA231C" w:rsidRDefault="0081125A" w:rsidP="00C6581C">
            <w:pPr>
              <w:contextualSpacing/>
              <w:jc w:val="center"/>
              <w:rPr>
                <w:rFonts w:ascii="Calibri" w:hAnsi="Calibri" w:cs="Calibri"/>
                <w:b/>
                <w:color w:val="FFFFFF" w:themeColor="background1"/>
                <w:sz w:val="32"/>
                <w:u w:val="single"/>
              </w:rPr>
            </w:pPr>
            <w:r w:rsidRPr="0081125A">
              <w:rPr>
                <w:rFonts w:ascii="Calibri" w:hAnsi="Calibri" w:cs="Calibri"/>
                <w:b/>
                <w:color w:val="FFFFFF" w:themeColor="background1"/>
                <w:sz w:val="32"/>
                <w:u w:val="single"/>
              </w:rPr>
              <w:t>Hull’s</w:t>
            </w:r>
            <w:r w:rsidR="004C3217">
              <w:rPr>
                <w:rFonts w:ascii="Calibri" w:hAnsi="Calibri" w:cs="Calibri"/>
                <w:b/>
                <w:color w:val="FFFFFF" w:themeColor="background1"/>
                <w:sz w:val="32"/>
                <w:u w:val="single"/>
              </w:rPr>
              <w:t xml:space="preserve"> Children’s Services (Safeguarding)</w:t>
            </w:r>
            <w:r w:rsidRPr="0081125A">
              <w:rPr>
                <w:rFonts w:ascii="Calibri" w:hAnsi="Calibri" w:cs="Calibri"/>
                <w:b/>
                <w:color w:val="FFFFFF" w:themeColor="background1"/>
                <w:sz w:val="32"/>
                <w:u w:val="single"/>
              </w:rPr>
              <w:t xml:space="preserve"> Operating Guidance </w:t>
            </w:r>
            <w:r w:rsidR="006B382D" w:rsidRPr="00BA231C">
              <w:rPr>
                <w:rFonts w:ascii="Calibri" w:hAnsi="Calibri" w:cs="Calibri"/>
                <w:b/>
                <w:color w:val="FFFFFF" w:themeColor="background1"/>
                <w:sz w:val="32"/>
                <w:u w:val="single"/>
              </w:rPr>
              <w:t>(Covid-19)</w:t>
            </w:r>
          </w:p>
          <w:p w:rsidR="00AB3A08" w:rsidRPr="00BA231C" w:rsidRDefault="00AB3A08" w:rsidP="00C6581C">
            <w:pPr>
              <w:contextualSpacing/>
              <w:jc w:val="center"/>
              <w:rPr>
                <w:rFonts w:ascii="Calibri" w:hAnsi="Calibri" w:cs="Calibri"/>
                <w:b/>
                <w:color w:val="FFFFFF" w:themeColor="background1"/>
                <w:sz w:val="28"/>
                <w:u w:val="single"/>
              </w:rPr>
            </w:pPr>
          </w:p>
        </w:tc>
      </w:tr>
      <w:tr w:rsidR="00A646F7" w:rsidRPr="00BA231C" w:rsidTr="00AB3A08">
        <w:trPr>
          <w:trHeight w:val="396"/>
        </w:trPr>
        <w:tc>
          <w:tcPr>
            <w:tcW w:w="575" w:type="dxa"/>
            <w:shd w:val="clear" w:color="auto" w:fill="DEEAF6" w:themeFill="accent1" w:themeFillTint="33"/>
          </w:tcPr>
          <w:p w:rsidR="00A646F7" w:rsidRPr="00BA231C" w:rsidRDefault="00A646F7" w:rsidP="002C06CB">
            <w:pPr>
              <w:jc w:val="center"/>
              <w:rPr>
                <w:rFonts w:ascii="Calibri" w:hAnsi="Calibri" w:cs="Calibri"/>
                <w:b/>
                <w:sz w:val="28"/>
                <w:szCs w:val="24"/>
              </w:rPr>
            </w:pPr>
            <w:r>
              <w:rPr>
                <w:rFonts w:ascii="Calibri" w:hAnsi="Calibri" w:cs="Calibri"/>
                <w:b/>
                <w:sz w:val="28"/>
                <w:szCs w:val="24"/>
              </w:rPr>
              <w:t>1.</w:t>
            </w:r>
          </w:p>
        </w:tc>
        <w:tc>
          <w:tcPr>
            <w:tcW w:w="10624" w:type="dxa"/>
            <w:gridSpan w:val="4"/>
            <w:shd w:val="clear" w:color="auto" w:fill="DEEAF6" w:themeFill="accent1" w:themeFillTint="33"/>
          </w:tcPr>
          <w:p w:rsidR="00A646F7" w:rsidRPr="00BA231C" w:rsidRDefault="004D0779" w:rsidP="00AB3A08">
            <w:pPr>
              <w:rPr>
                <w:rFonts w:ascii="Calibri" w:hAnsi="Calibri" w:cs="Calibri"/>
                <w:b/>
                <w:sz w:val="28"/>
                <w:szCs w:val="24"/>
              </w:rPr>
            </w:pPr>
            <w:r>
              <w:rPr>
                <w:rFonts w:ascii="Calibri" w:hAnsi="Calibri" w:cs="Calibri"/>
                <w:b/>
                <w:sz w:val="28"/>
                <w:szCs w:val="24"/>
              </w:rPr>
              <w:t>Introduction</w:t>
            </w:r>
          </w:p>
        </w:tc>
      </w:tr>
      <w:tr w:rsidR="004D0779" w:rsidRPr="00BA231C" w:rsidTr="004D0779">
        <w:trPr>
          <w:trHeight w:val="396"/>
        </w:trPr>
        <w:tc>
          <w:tcPr>
            <w:tcW w:w="575" w:type="dxa"/>
            <w:shd w:val="clear" w:color="auto" w:fill="FFFFFF" w:themeFill="background1"/>
          </w:tcPr>
          <w:p w:rsidR="004D0779" w:rsidRDefault="004D0779" w:rsidP="00064284">
            <w:pPr>
              <w:jc w:val="both"/>
              <w:rPr>
                <w:rFonts w:ascii="Calibri" w:hAnsi="Calibri" w:cs="Calibri"/>
                <w:b/>
                <w:sz w:val="28"/>
                <w:szCs w:val="24"/>
              </w:rPr>
            </w:pPr>
          </w:p>
        </w:tc>
        <w:tc>
          <w:tcPr>
            <w:tcW w:w="10624" w:type="dxa"/>
            <w:gridSpan w:val="4"/>
            <w:shd w:val="clear" w:color="auto" w:fill="FFFFFF" w:themeFill="background1"/>
          </w:tcPr>
          <w:p w:rsidR="0085756B" w:rsidRPr="00122233" w:rsidRDefault="0085756B" w:rsidP="00064284">
            <w:pPr>
              <w:jc w:val="both"/>
              <w:rPr>
                <w:rFonts w:ascii="Calibri" w:hAnsi="Calibri" w:cs="Calibri"/>
                <w:color w:val="000000" w:themeColor="text1"/>
              </w:rPr>
            </w:pPr>
          </w:p>
          <w:p w:rsidR="004D0779" w:rsidRPr="00122233" w:rsidRDefault="001457F8" w:rsidP="00064284">
            <w:pPr>
              <w:jc w:val="both"/>
              <w:rPr>
                <w:rFonts w:ascii="Calibri" w:hAnsi="Calibri" w:cs="Calibri"/>
                <w:color w:val="000000" w:themeColor="text1"/>
              </w:rPr>
            </w:pPr>
            <w:r w:rsidRPr="00122233">
              <w:rPr>
                <w:rFonts w:ascii="Calibri" w:hAnsi="Calibri" w:cs="Calibri"/>
                <w:color w:val="000000" w:themeColor="text1"/>
              </w:rPr>
              <w:t>Hull’s</w:t>
            </w:r>
            <w:r w:rsidR="004C3217">
              <w:rPr>
                <w:rFonts w:ascii="Calibri" w:hAnsi="Calibri" w:cs="Calibri"/>
                <w:color w:val="000000" w:themeColor="text1"/>
              </w:rPr>
              <w:t xml:space="preserve"> Children’s Services (Safeguarding)</w:t>
            </w:r>
            <w:r w:rsidRPr="00122233">
              <w:rPr>
                <w:rFonts w:ascii="Calibri" w:hAnsi="Calibri" w:cs="Calibri"/>
                <w:color w:val="000000" w:themeColor="text1"/>
              </w:rPr>
              <w:t xml:space="preserve"> Operating Guidance</w:t>
            </w:r>
            <w:r w:rsidR="004C3217">
              <w:rPr>
                <w:rFonts w:ascii="Calibri" w:hAnsi="Calibri" w:cs="Calibri"/>
                <w:color w:val="000000" w:themeColor="text1"/>
              </w:rPr>
              <w:t xml:space="preserve"> (Covid-19)</w:t>
            </w:r>
            <w:r w:rsidR="00653A97" w:rsidRPr="00122233">
              <w:rPr>
                <w:rFonts w:ascii="Calibri" w:hAnsi="Calibri" w:cs="Calibri"/>
                <w:color w:val="000000" w:themeColor="text1"/>
              </w:rPr>
              <w:t xml:space="preserve"> has been developed following </w:t>
            </w:r>
            <w:r w:rsidR="004D0779" w:rsidRPr="00122233">
              <w:rPr>
                <w:rFonts w:ascii="Calibri" w:hAnsi="Calibri" w:cs="Calibri"/>
                <w:color w:val="000000" w:themeColor="text1"/>
              </w:rPr>
              <w:t>the</w:t>
            </w:r>
            <w:r w:rsidR="00653A97" w:rsidRPr="00122233">
              <w:rPr>
                <w:rFonts w:ascii="Calibri" w:hAnsi="Calibri" w:cs="Calibri"/>
                <w:color w:val="000000" w:themeColor="text1"/>
              </w:rPr>
              <w:t xml:space="preserve"> </w:t>
            </w:r>
            <w:hyperlink r:id="rId8" w:history="1">
              <w:r w:rsidR="00653A97" w:rsidRPr="00122233">
                <w:rPr>
                  <w:rStyle w:val="Hyperlink"/>
                  <w:rFonts w:ascii="Calibri" w:hAnsi="Calibri" w:cs="Calibri"/>
                  <w:color w:val="000000" w:themeColor="text1"/>
                </w:rPr>
                <w:t>guidance</w:t>
              </w:r>
            </w:hyperlink>
            <w:r w:rsidR="00653A97" w:rsidRPr="00122233">
              <w:rPr>
                <w:rFonts w:ascii="Calibri" w:hAnsi="Calibri" w:cs="Calibri"/>
                <w:color w:val="000000" w:themeColor="text1"/>
              </w:rPr>
              <w:t xml:space="preserve"> released by </w:t>
            </w:r>
            <w:r w:rsidR="004D0779" w:rsidRPr="00122233">
              <w:rPr>
                <w:rFonts w:ascii="Calibri" w:hAnsi="Calibri" w:cs="Calibri"/>
                <w:color w:val="000000" w:themeColor="text1"/>
              </w:rPr>
              <w:t xml:space="preserve">Department for Education (DfE) </w:t>
            </w:r>
            <w:r w:rsidR="00653A97" w:rsidRPr="00122233">
              <w:rPr>
                <w:rFonts w:ascii="Calibri" w:hAnsi="Calibri" w:cs="Calibri"/>
                <w:color w:val="000000" w:themeColor="text1"/>
              </w:rPr>
              <w:t>on 3</w:t>
            </w:r>
            <w:r w:rsidR="00653A97" w:rsidRPr="00122233">
              <w:rPr>
                <w:rFonts w:ascii="Calibri" w:hAnsi="Calibri" w:cs="Calibri"/>
                <w:color w:val="000000" w:themeColor="text1"/>
                <w:vertAlign w:val="superscript"/>
              </w:rPr>
              <w:t>rd</w:t>
            </w:r>
            <w:r w:rsidR="00653A97" w:rsidRPr="00122233">
              <w:rPr>
                <w:rFonts w:ascii="Calibri" w:hAnsi="Calibri" w:cs="Calibri"/>
                <w:color w:val="000000" w:themeColor="text1"/>
              </w:rPr>
              <w:t xml:space="preserve"> April 2020</w:t>
            </w:r>
            <w:r w:rsidR="00DA39A8" w:rsidRPr="00122233">
              <w:rPr>
                <w:rFonts w:ascii="Calibri" w:hAnsi="Calibri" w:cs="Calibri"/>
                <w:color w:val="000000" w:themeColor="text1"/>
              </w:rPr>
              <w:t>.</w:t>
            </w:r>
          </w:p>
          <w:p w:rsidR="004D0779" w:rsidRPr="00122233" w:rsidRDefault="004D0779" w:rsidP="00064284">
            <w:pPr>
              <w:jc w:val="both"/>
              <w:rPr>
                <w:rFonts w:ascii="Calibri" w:hAnsi="Calibri" w:cs="Calibri"/>
                <w:color w:val="000000" w:themeColor="text1"/>
              </w:rPr>
            </w:pPr>
          </w:p>
          <w:p w:rsidR="00DA39A8" w:rsidRPr="00122233" w:rsidRDefault="004D0779" w:rsidP="00064284">
            <w:pPr>
              <w:jc w:val="both"/>
              <w:rPr>
                <w:rFonts w:ascii="Calibri" w:hAnsi="Calibri" w:cs="Calibri"/>
                <w:color w:val="000000" w:themeColor="text1"/>
              </w:rPr>
            </w:pPr>
            <w:r w:rsidRPr="00122233">
              <w:rPr>
                <w:rFonts w:ascii="Calibri" w:hAnsi="Calibri" w:cs="Calibri"/>
                <w:color w:val="000000" w:themeColor="text1"/>
              </w:rPr>
              <w:t xml:space="preserve">Everyone involved in promoting the welfare, protection and care of children and young people is working extremely hard in the face of unprecedented challenges to support the most vulnerable during this period. It is a time of </w:t>
            </w:r>
            <w:r w:rsidR="001457F8" w:rsidRPr="00122233">
              <w:rPr>
                <w:rFonts w:ascii="Calibri" w:hAnsi="Calibri" w:cs="Calibri"/>
                <w:color w:val="000000" w:themeColor="text1"/>
              </w:rPr>
              <w:t>new</w:t>
            </w:r>
            <w:r w:rsidRPr="00122233">
              <w:rPr>
                <w:rFonts w:ascii="Calibri" w:hAnsi="Calibri" w:cs="Calibri"/>
                <w:color w:val="000000" w:themeColor="text1"/>
              </w:rPr>
              <w:t xml:space="preserve"> pressure</w:t>
            </w:r>
            <w:r w:rsidR="001457F8" w:rsidRPr="00122233">
              <w:rPr>
                <w:rFonts w:ascii="Calibri" w:hAnsi="Calibri" w:cs="Calibri"/>
                <w:color w:val="000000" w:themeColor="text1"/>
              </w:rPr>
              <w:t>s</w:t>
            </w:r>
            <w:r w:rsidRPr="00122233">
              <w:rPr>
                <w:rFonts w:ascii="Calibri" w:hAnsi="Calibri" w:cs="Calibri"/>
                <w:color w:val="000000" w:themeColor="text1"/>
              </w:rPr>
              <w:t xml:space="preserve"> across society, which we know will present heightened levels of risk for some children and young people</w:t>
            </w:r>
            <w:r w:rsidR="00DA39A8" w:rsidRPr="00122233">
              <w:rPr>
                <w:rFonts w:ascii="Calibri" w:hAnsi="Calibri" w:cs="Calibri"/>
                <w:color w:val="000000" w:themeColor="text1"/>
              </w:rPr>
              <w:t>. As such</w:t>
            </w:r>
            <w:r w:rsidRPr="00122233">
              <w:rPr>
                <w:rFonts w:ascii="Calibri" w:hAnsi="Calibri" w:cs="Calibri"/>
                <w:color w:val="000000" w:themeColor="text1"/>
              </w:rPr>
              <w:t>, it is especially important that the</w:t>
            </w:r>
            <w:r w:rsidR="00DA39A8" w:rsidRPr="00122233">
              <w:rPr>
                <w:rFonts w:ascii="Calibri" w:hAnsi="Calibri" w:cs="Calibri"/>
                <w:color w:val="000000" w:themeColor="text1"/>
              </w:rPr>
              <w:t xml:space="preserve"> City’s</w:t>
            </w:r>
            <w:r w:rsidRPr="00122233">
              <w:rPr>
                <w:rFonts w:ascii="Calibri" w:hAnsi="Calibri" w:cs="Calibri"/>
                <w:color w:val="000000" w:themeColor="text1"/>
              </w:rPr>
              <w:t xml:space="preserve"> children and young people continue to receive th</w:t>
            </w:r>
            <w:r w:rsidR="009F4096" w:rsidRPr="00122233">
              <w:rPr>
                <w:rFonts w:ascii="Calibri" w:hAnsi="Calibri" w:cs="Calibri"/>
                <w:color w:val="000000" w:themeColor="text1"/>
              </w:rPr>
              <w:t>e services and support they need and we will continue to carefully balance identified needs</w:t>
            </w:r>
            <w:r w:rsidR="001457F8" w:rsidRPr="00122233">
              <w:rPr>
                <w:rFonts w:ascii="Calibri" w:hAnsi="Calibri" w:cs="Calibri"/>
                <w:color w:val="000000" w:themeColor="text1"/>
              </w:rPr>
              <w:t xml:space="preserve"> and risks</w:t>
            </w:r>
            <w:r w:rsidR="009F4096" w:rsidRPr="00122233">
              <w:rPr>
                <w:rFonts w:ascii="Calibri" w:hAnsi="Calibri" w:cs="Calibri"/>
                <w:color w:val="000000" w:themeColor="text1"/>
              </w:rPr>
              <w:t xml:space="preserve"> alongside wider public health and government guidance.  </w:t>
            </w:r>
          </w:p>
          <w:p w:rsidR="00DA39A8" w:rsidRPr="00122233" w:rsidRDefault="00DA39A8" w:rsidP="00064284">
            <w:pPr>
              <w:jc w:val="both"/>
              <w:rPr>
                <w:rFonts w:ascii="Calibri" w:hAnsi="Calibri" w:cs="Calibri"/>
                <w:color w:val="000000" w:themeColor="text1"/>
              </w:rPr>
            </w:pPr>
          </w:p>
          <w:p w:rsidR="004D0779" w:rsidRPr="00122233" w:rsidRDefault="004D0779" w:rsidP="00064284">
            <w:pPr>
              <w:jc w:val="both"/>
              <w:rPr>
                <w:rFonts w:ascii="Calibri" w:hAnsi="Calibri" w:cs="Calibri"/>
                <w:color w:val="000000" w:themeColor="text1"/>
              </w:rPr>
            </w:pPr>
            <w:r w:rsidRPr="00122233">
              <w:rPr>
                <w:rFonts w:ascii="Calibri" w:hAnsi="Calibri" w:cs="Calibri"/>
                <w:color w:val="000000" w:themeColor="text1"/>
              </w:rPr>
              <w:t>At the same time, we recognise that th</w:t>
            </w:r>
            <w:r w:rsidR="009F4096" w:rsidRPr="00122233">
              <w:rPr>
                <w:rFonts w:ascii="Calibri" w:hAnsi="Calibri" w:cs="Calibri"/>
                <w:color w:val="000000" w:themeColor="text1"/>
              </w:rPr>
              <w:t>is</w:t>
            </w:r>
            <w:r w:rsidRPr="00122233">
              <w:rPr>
                <w:rFonts w:ascii="Calibri" w:hAnsi="Calibri" w:cs="Calibri"/>
                <w:color w:val="000000" w:themeColor="text1"/>
              </w:rPr>
              <w:t xml:space="preserve"> challenging context means </w:t>
            </w:r>
            <w:r w:rsidR="00DA39A8" w:rsidRPr="00122233">
              <w:rPr>
                <w:rFonts w:ascii="Calibri" w:hAnsi="Calibri" w:cs="Calibri"/>
                <w:color w:val="000000" w:themeColor="text1"/>
              </w:rPr>
              <w:t xml:space="preserve">we have to think differently (with our partners) about how we fulfil our statutory duties to </w:t>
            </w:r>
            <w:r w:rsidRPr="00122233">
              <w:rPr>
                <w:rFonts w:ascii="Calibri" w:hAnsi="Calibri" w:cs="Calibri"/>
                <w:color w:val="000000" w:themeColor="text1"/>
              </w:rPr>
              <w:t>safeguard</w:t>
            </w:r>
            <w:r w:rsidR="00DA39A8" w:rsidRPr="00122233">
              <w:rPr>
                <w:rFonts w:ascii="Calibri" w:hAnsi="Calibri" w:cs="Calibri"/>
                <w:color w:val="000000" w:themeColor="text1"/>
              </w:rPr>
              <w:t xml:space="preserve"> the most vulnerable</w:t>
            </w:r>
            <w:r w:rsidRPr="00122233">
              <w:rPr>
                <w:rFonts w:ascii="Calibri" w:hAnsi="Calibri" w:cs="Calibri"/>
                <w:color w:val="000000" w:themeColor="text1"/>
              </w:rPr>
              <w:t xml:space="preserve"> </w:t>
            </w:r>
            <w:r w:rsidR="00DA39A8" w:rsidRPr="00122233">
              <w:rPr>
                <w:rFonts w:ascii="Calibri" w:hAnsi="Calibri" w:cs="Calibri"/>
                <w:color w:val="000000" w:themeColor="text1"/>
              </w:rPr>
              <w:t>children and young people.</w:t>
            </w:r>
          </w:p>
          <w:p w:rsidR="004D0779" w:rsidRPr="00122233" w:rsidRDefault="004D0779" w:rsidP="00064284">
            <w:pPr>
              <w:jc w:val="both"/>
              <w:rPr>
                <w:rFonts w:ascii="Calibri" w:hAnsi="Calibri" w:cs="Calibri"/>
                <w:color w:val="000000" w:themeColor="text1"/>
              </w:rPr>
            </w:pPr>
          </w:p>
          <w:p w:rsidR="00653A97" w:rsidRPr="00122233" w:rsidRDefault="001457F8" w:rsidP="00064284">
            <w:pPr>
              <w:jc w:val="both"/>
              <w:rPr>
                <w:rStyle w:val="Hyperlink"/>
                <w:rFonts w:ascii="Calibri" w:hAnsi="Calibri" w:cs="Calibri"/>
                <w:color w:val="000000" w:themeColor="text1"/>
                <w:u w:val="none"/>
              </w:rPr>
            </w:pPr>
            <w:r w:rsidRPr="00122233">
              <w:rPr>
                <w:rFonts w:ascii="Calibri" w:hAnsi="Calibri" w:cs="Calibri"/>
                <w:color w:val="000000" w:themeColor="text1"/>
              </w:rPr>
              <w:t>D</w:t>
            </w:r>
            <w:r w:rsidR="00653A97" w:rsidRPr="00122233">
              <w:rPr>
                <w:rFonts w:ascii="Calibri" w:hAnsi="Calibri" w:cs="Calibri"/>
                <w:color w:val="000000" w:themeColor="text1"/>
              </w:rPr>
              <w:t xml:space="preserve">ifficult and complex decisions should be made in the spirit of the following principles outlined in the </w:t>
            </w:r>
            <w:hyperlink r:id="rId9" w:history="1">
              <w:r w:rsidR="00653A97" w:rsidRPr="00122233">
                <w:rPr>
                  <w:rStyle w:val="Hyperlink"/>
                  <w:rFonts w:ascii="Calibri" w:hAnsi="Calibri" w:cs="Calibri"/>
                  <w:color w:val="000000" w:themeColor="text1"/>
                </w:rPr>
                <w:t>guidance</w:t>
              </w:r>
            </w:hyperlink>
            <w:r w:rsidR="00DA39A8" w:rsidRPr="00122233">
              <w:rPr>
                <w:rStyle w:val="Hyperlink"/>
                <w:rFonts w:ascii="Calibri" w:hAnsi="Calibri" w:cs="Calibri"/>
                <w:color w:val="000000" w:themeColor="text1"/>
                <w:u w:val="none"/>
              </w:rPr>
              <w:t>. More than ever</w:t>
            </w:r>
            <w:r w:rsidR="006440B3">
              <w:rPr>
                <w:rStyle w:val="Hyperlink"/>
                <w:rFonts w:ascii="Calibri" w:hAnsi="Calibri" w:cs="Calibri"/>
                <w:color w:val="000000" w:themeColor="text1"/>
                <w:u w:val="none"/>
              </w:rPr>
              <w:t>, we need to be:</w:t>
            </w:r>
          </w:p>
          <w:p w:rsidR="00DA39A8" w:rsidRPr="00122233" w:rsidRDefault="00DA39A8" w:rsidP="00064284">
            <w:pPr>
              <w:jc w:val="both"/>
              <w:rPr>
                <w:rFonts w:ascii="Calibri" w:hAnsi="Calibri" w:cs="Calibri"/>
                <w:color w:val="000000" w:themeColor="text1"/>
              </w:rPr>
            </w:pPr>
          </w:p>
          <w:p w:rsidR="00653A97"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child-centred - promoting children’s best interests</w:t>
            </w:r>
          </w:p>
          <w:p w:rsidR="00653A97"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risk-based - prioritising support and resources for children at greatest risk</w:t>
            </w:r>
          </w:p>
          <w:p w:rsidR="00653A97"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family</w:t>
            </w:r>
            <w:r w:rsidR="004C3217">
              <w:rPr>
                <w:rFonts w:ascii="Calibri" w:hAnsi="Calibri" w:cs="Calibri"/>
                <w:color w:val="000000" w:themeColor="text1"/>
              </w:rPr>
              <w:t>-</w:t>
            </w:r>
            <w:r w:rsidRPr="00122233">
              <w:rPr>
                <w:rFonts w:ascii="Calibri" w:hAnsi="Calibri" w:cs="Calibri"/>
                <w:color w:val="000000" w:themeColor="text1"/>
              </w:rPr>
              <w:t>focussed - harnessing the strengths in families and their communities</w:t>
            </w:r>
          </w:p>
          <w:p w:rsidR="00653A97"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evidence</w:t>
            </w:r>
            <w:r w:rsidR="004C3217">
              <w:rPr>
                <w:rFonts w:ascii="Calibri" w:hAnsi="Calibri" w:cs="Calibri"/>
                <w:color w:val="000000" w:themeColor="text1"/>
              </w:rPr>
              <w:t>-</w:t>
            </w:r>
            <w:r w:rsidRPr="00122233">
              <w:rPr>
                <w:rFonts w:ascii="Calibri" w:hAnsi="Calibri" w:cs="Calibri"/>
                <w:color w:val="000000" w:themeColor="text1"/>
              </w:rPr>
              <w:t>informed - ensuring decisions are proportionate and justified</w:t>
            </w:r>
          </w:p>
          <w:p w:rsidR="00653A97"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collaborative - working in partnership with parents and other professionals</w:t>
            </w:r>
          </w:p>
          <w:p w:rsidR="004D0779" w:rsidRPr="00122233" w:rsidRDefault="00653A97" w:rsidP="00A93852">
            <w:pPr>
              <w:pStyle w:val="ListParagraph"/>
              <w:numPr>
                <w:ilvl w:val="0"/>
                <w:numId w:val="26"/>
              </w:numPr>
              <w:jc w:val="both"/>
              <w:rPr>
                <w:rFonts w:ascii="Calibri" w:hAnsi="Calibri" w:cs="Calibri"/>
                <w:color w:val="000000" w:themeColor="text1"/>
              </w:rPr>
            </w:pPr>
            <w:r w:rsidRPr="00122233">
              <w:rPr>
                <w:rFonts w:ascii="Calibri" w:hAnsi="Calibri" w:cs="Calibri"/>
                <w:color w:val="000000" w:themeColor="text1"/>
              </w:rPr>
              <w:t xml:space="preserve">transparent - providing clarity and maintaining professional curiosity </w:t>
            </w:r>
          </w:p>
          <w:p w:rsidR="00653A97" w:rsidRPr="00122233" w:rsidRDefault="00653A97" w:rsidP="00064284">
            <w:pPr>
              <w:jc w:val="both"/>
              <w:rPr>
                <w:rFonts w:ascii="Calibri" w:hAnsi="Calibri" w:cs="Calibri"/>
                <w:color w:val="000000" w:themeColor="text1"/>
              </w:rPr>
            </w:pPr>
          </w:p>
          <w:p w:rsidR="00DA39A8" w:rsidRPr="00122233" w:rsidRDefault="00653A97" w:rsidP="00064284">
            <w:pPr>
              <w:jc w:val="both"/>
              <w:rPr>
                <w:rFonts w:ascii="Calibri" w:hAnsi="Calibri" w:cs="Calibri"/>
                <w:color w:val="000000" w:themeColor="text1"/>
              </w:rPr>
            </w:pPr>
            <w:r w:rsidRPr="00122233">
              <w:rPr>
                <w:rFonts w:ascii="Calibri" w:hAnsi="Calibri" w:cs="Calibri"/>
                <w:color w:val="000000" w:themeColor="text1"/>
              </w:rPr>
              <w:t xml:space="preserve">During this challenging period, </w:t>
            </w:r>
            <w:r w:rsidR="00DA39A8" w:rsidRPr="00122233">
              <w:rPr>
                <w:rFonts w:ascii="Calibri" w:hAnsi="Calibri" w:cs="Calibri"/>
                <w:color w:val="000000" w:themeColor="text1"/>
              </w:rPr>
              <w:t>managers and senior leaders</w:t>
            </w:r>
            <w:r w:rsidRPr="00122233">
              <w:rPr>
                <w:rFonts w:ascii="Calibri" w:hAnsi="Calibri" w:cs="Calibri"/>
                <w:color w:val="000000" w:themeColor="text1"/>
              </w:rPr>
              <w:t xml:space="preserve"> will keep you </w:t>
            </w:r>
            <w:r w:rsidR="004C3217">
              <w:rPr>
                <w:rFonts w:ascii="Calibri" w:hAnsi="Calibri" w:cs="Calibri"/>
                <w:color w:val="000000" w:themeColor="text1"/>
              </w:rPr>
              <w:t>up</w:t>
            </w:r>
            <w:r w:rsidRPr="00122233">
              <w:rPr>
                <w:rFonts w:ascii="Calibri" w:hAnsi="Calibri" w:cs="Calibri"/>
                <w:color w:val="000000" w:themeColor="text1"/>
              </w:rPr>
              <w:t>date</w:t>
            </w:r>
            <w:r w:rsidR="00DA39A8" w:rsidRPr="00122233">
              <w:rPr>
                <w:rFonts w:ascii="Calibri" w:hAnsi="Calibri" w:cs="Calibri"/>
                <w:color w:val="000000" w:themeColor="text1"/>
              </w:rPr>
              <w:t>d</w:t>
            </w:r>
            <w:r w:rsidRPr="00122233">
              <w:rPr>
                <w:rFonts w:ascii="Calibri" w:hAnsi="Calibri" w:cs="Calibri"/>
                <w:color w:val="000000" w:themeColor="text1"/>
              </w:rPr>
              <w:t xml:space="preserve"> regarding the changing face of </w:t>
            </w:r>
            <w:r w:rsidR="004C3217">
              <w:rPr>
                <w:rFonts w:ascii="Calibri" w:hAnsi="Calibri" w:cs="Calibri"/>
                <w:color w:val="000000" w:themeColor="text1"/>
              </w:rPr>
              <w:t>s</w:t>
            </w:r>
            <w:r w:rsidRPr="00122233">
              <w:rPr>
                <w:rFonts w:ascii="Calibri" w:hAnsi="Calibri" w:cs="Calibri"/>
                <w:color w:val="000000" w:themeColor="text1"/>
              </w:rPr>
              <w:t xml:space="preserve">ocial </w:t>
            </w:r>
            <w:r w:rsidR="004C3217">
              <w:rPr>
                <w:rFonts w:ascii="Calibri" w:hAnsi="Calibri" w:cs="Calibri"/>
                <w:color w:val="000000" w:themeColor="text1"/>
              </w:rPr>
              <w:t>w</w:t>
            </w:r>
            <w:r w:rsidRPr="00122233">
              <w:rPr>
                <w:rFonts w:ascii="Calibri" w:hAnsi="Calibri" w:cs="Calibri"/>
                <w:color w:val="000000" w:themeColor="text1"/>
              </w:rPr>
              <w:t xml:space="preserve">ork i.e. the way all processes and key decision making will be managed. </w:t>
            </w:r>
          </w:p>
          <w:p w:rsidR="00DA39A8" w:rsidRPr="00122233" w:rsidRDefault="00DA39A8" w:rsidP="00064284">
            <w:pPr>
              <w:jc w:val="both"/>
              <w:rPr>
                <w:rFonts w:ascii="Calibri" w:hAnsi="Calibri" w:cs="Calibri"/>
                <w:color w:val="000000" w:themeColor="text1"/>
              </w:rPr>
            </w:pPr>
          </w:p>
          <w:p w:rsidR="00653A97" w:rsidRPr="00122233" w:rsidRDefault="00653A97" w:rsidP="00064284">
            <w:pPr>
              <w:jc w:val="both"/>
              <w:rPr>
                <w:rFonts w:ascii="Calibri" w:hAnsi="Calibri" w:cs="Calibri"/>
                <w:color w:val="000000" w:themeColor="text1"/>
              </w:rPr>
            </w:pPr>
            <w:r w:rsidRPr="00122233">
              <w:rPr>
                <w:rFonts w:ascii="Calibri" w:hAnsi="Calibri" w:cs="Calibri"/>
                <w:color w:val="000000" w:themeColor="text1"/>
              </w:rPr>
              <w:t>Th</w:t>
            </w:r>
            <w:r w:rsidR="00DA39A8" w:rsidRPr="00122233">
              <w:rPr>
                <w:rFonts w:ascii="Calibri" w:hAnsi="Calibri" w:cs="Calibri"/>
                <w:color w:val="000000" w:themeColor="text1"/>
              </w:rPr>
              <w:t>is document outlines current expectations and arrangements and</w:t>
            </w:r>
            <w:r w:rsidRPr="00122233">
              <w:rPr>
                <w:rFonts w:ascii="Calibri" w:hAnsi="Calibri" w:cs="Calibri"/>
                <w:color w:val="000000" w:themeColor="text1"/>
              </w:rPr>
              <w:t xml:space="preserve"> will continue to be reviewed on a regular basis</w:t>
            </w:r>
            <w:r w:rsidR="00DA39A8" w:rsidRPr="00122233">
              <w:rPr>
                <w:rFonts w:ascii="Calibri" w:hAnsi="Calibri" w:cs="Calibri"/>
                <w:color w:val="000000" w:themeColor="text1"/>
              </w:rPr>
              <w:t xml:space="preserve">. We want to </w:t>
            </w:r>
            <w:r w:rsidRPr="00122233">
              <w:rPr>
                <w:rFonts w:ascii="Calibri" w:hAnsi="Calibri" w:cs="Calibri"/>
                <w:color w:val="000000" w:themeColor="text1"/>
              </w:rPr>
              <w:t xml:space="preserve">ensure that all staff across </w:t>
            </w:r>
            <w:r w:rsidR="00DA39A8" w:rsidRPr="00122233">
              <w:rPr>
                <w:rFonts w:ascii="Calibri" w:hAnsi="Calibri" w:cs="Calibri"/>
                <w:color w:val="000000" w:themeColor="text1"/>
              </w:rPr>
              <w:t>our services</w:t>
            </w:r>
            <w:r w:rsidRPr="00122233">
              <w:rPr>
                <w:rFonts w:ascii="Calibri" w:hAnsi="Calibri" w:cs="Calibri"/>
                <w:color w:val="000000" w:themeColor="text1"/>
              </w:rPr>
              <w:t xml:space="preserve"> </w:t>
            </w:r>
            <w:r w:rsidR="00DA39A8" w:rsidRPr="00122233">
              <w:rPr>
                <w:rFonts w:ascii="Calibri" w:hAnsi="Calibri" w:cs="Calibri"/>
                <w:color w:val="000000" w:themeColor="text1"/>
              </w:rPr>
              <w:t>are clear about what is expected of them and the support and decision making processes they can expect of their managers and those around them.</w:t>
            </w:r>
          </w:p>
          <w:p w:rsidR="00E3371F" w:rsidRPr="00122233" w:rsidRDefault="00E3371F" w:rsidP="00064284">
            <w:pPr>
              <w:jc w:val="both"/>
              <w:rPr>
                <w:rFonts w:ascii="Calibri" w:hAnsi="Calibri" w:cs="Calibri"/>
                <w:color w:val="000000" w:themeColor="text1"/>
              </w:rPr>
            </w:pPr>
          </w:p>
        </w:tc>
      </w:tr>
      <w:tr w:rsidR="004F4CE5" w:rsidRPr="00BA231C" w:rsidTr="00AB3A08">
        <w:trPr>
          <w:trHeight w:val="396"/>
        </w:trPr>
        <w:tc>
          <w:tcPr>
            <w:tcW w:w="575" w:type="dxa"/>
            <w:shd w:val="clear" w:color="auto" w:fill="DEEAF6" w:themeFill="accent1" w:themeFillTint="33"/>
          </w:tcPr>
          <w:p w:rsidR="004F4CE5" w:rsidRPr="00BA231C" w:rsidRDefault="001439EF" w:rsidP="00064284">
            <w:pPr>
              <w:jc w:val="both"/>
              <w:rPr>
                <w:rFonts w:ascii="Calibri" w:hAnsi="Calibri" w:cs="Calibri"/>
                <w:b/>
                <w:sz w:val="28"/>
                <w:szCs w:val="24"/>
              </w:rPr>
            </w:pPr>
            <w:r>
              <w:rPr>
                <w:rFonts w:ascii="Calibri" w:hAnsi="Calibri" w:cs="Calibri"/>
                <w:b/>
                <w:sz w:val="28"/>
                <w:szCs w:val="24"/>
              </w:rPr>
              <w:t>2.</w:t>
            </w:r>
          </w:p>
        </w:tc>
        <w:tc>
          <w:tcPr>
            <w:tcW w:w="10624" w:type="dxa"/>
            <w:gridSpan w:val="4"/>
            <w:shd w:val="clear" w:color="auto" w:fill="DEEAF6" w:themeFill="accent1" w:themeFillTint="33"/>
          </w:tcPr>
          <w:p w:rsidR="00AB3A08" w:rsidRPr="00BA231C" w:rsidRDefault="00BA231C" w:rsidP="00064284">
            <w:pPr>
              <w:jc w:val="both"/>
              <w:rPr>
                <w:rFonts w:ascii="Calibri" w:hAnsi="Calibri" w:cs="Calibri"/>
                <w:b/>
                <w:sz w:val="32"/>
                <w:szCs w:val="24"/>
              </w:rPr>
            </w:pPr>
            <w:r w:rsidRPr="00BA231C">
              <w:rPr>
                <w:rFonts w:ascii="Calibri" w:hAnsi="Calibri" w:cs="Calibri"/>
                <w:b/>
                <w:sz w:val="28"/>
                <w:szCs w:val="24"/>
              </w:rPr>
              <w:t>All Panels</w:t>
            </w:r>
          </w:p>
        </w:tc>
      </w:tr>
      <w:tr w:rsidR="00AB3A08" w:rsidRPr="00BA231C" w:rsidTr="00AB3A08">
        <w:trPr>
          <w:trHeight w:val="1183"/>
        </w:trPr>
        <w:tc>
          <w:tcPr>
            <w:tcW w:w="575" w:type="dxa"/>
            <w:shd w:val="clear" w:color="auto" w:fill="auto"/>
          </w:tcPr>
          <w:p w:rsidR="00AB3A08" w:rsidRPr="00BA231C" w:rsidRDefault="00AB3A08" w:rsidP="00064284">
            <w:pPr>
              <w:jc w:val="both"/>
              <w:rPr>
                <w:rFonts w:ascii="Calibri" w:hAnsi="Calibri" w:cs="Calibri"/>
                <w:b/>
                <w:sz w:val="28"/>
                <w:szCs w:val="24"/>
              </w:rPr>
            </w:pPr>
          </w:p>
        </w:tc>
        <w:tc>
          <w:tcPr>
            <w:tcW w:w="10624" w:type="dxa"/>
            <w:gridSpan w:val="4"/>
            <w:shd w:val="clear" w:color="auto" w:fill="auto"/>
          </w:tcPr>
          <w:p w:rsidR="00C6581C" w:rsidRDefault="00C6581C" w:rsidP="00064284">
            <w:pPr>
              <w:jc w:val="both"/>
              <w:rPr>
                <w:rFonts w:ascii="Calibri" w:hAnsi="Calibri" w:cs="Calibri"/>
                <w:szCs w:val="24"/>
              </w:rPr>
            </w:pPr>
          </w:p>
          <w:p w:rsidR="00AB3A08" w:rsidRPr="00122233" w:rsidRDefault="00AB3A08" w:rsidP="00064284">
            <w:pPr>
              <w:jc w:val="both"/>
              <w:rPr>
                <w:rFonts w:ascii="Calibri" w:hAnsi="Calibri" w:cs="Calibri"/>
                <w:szCs w:val="24"/>
              </w:rPr>
            </w:pPr>
            <w:r w:rsidRPr="00122233">
              <w:rPr>
                <w:rFonts w:ascii="Calibri" w:hAnsi="Calibri" w:cs="Calibri"/>
                <w:szCs w:val="24"/>
              </w:rPr>
              <w:t>All Panels</w:t>
            </w:r>
            <w:r w:rsidR="009F4096" w:rsidRPr="00122233">
              <w:rPr>
                <w:rFonts w:ascii="Calibri" w:hAnsi="Calibri" w:cs="Calibri"/>
                <w:szCs w:val="24"/>
              </w:rPr>
              <w:t>,</w:t>
            </w:r>
            <w:r w:rsidRPr="00122233">
              <w:rPr>
                <w:rFonts w:ascii="Calibri" w:hAnsi="Calibri" w:cs="Calibri"/>
                <w:szCs w:val="24"/>
              </w:rPr>
              <w:t xml:space="preserve"> in terms of face to face meetings, have been suspended until further notice.  Please complete </w:t>
            </w:r>
            <w:r w:rsidR="009F4096" w:rsidRPr="00122233">
              <w:rPr>
                <w:rFonts w:ascii="Calibri" w:hAnsi="Calibri" w:cs="Calibri"/>
                <w:szCs w:val="24"/>
              </w:rPr>
              <w:t>and process r</w:t>
            </w:r>
            <w:r w:rsidRPr="00122233">
              <w:rPr>
                <w:rFonts w:ascii="Calibri" w:hAnsi="Calibri" w:cs="Calibri"/>
                <w:szCs w:val="24"/>
              </w:rPr>
              <w:t xml:space="preserve">equests </w:t>
            </w:r>
            <w:r w:rsidR="009F4096" w:rsidRPr="00122233">
              <w:rPr>
                <w:rFonts w:ascii="Calibri" w:hAnsi="Calibri" w:cs="Calibri"/>
                <w:szCs w:val="24"/>
              </w:rPr>
              <w:t>in the usual</w:t>
            </w:r>
            <w:r w:rsidRPr="00122233">
              <w:rPr>
                <w:rFonts w:ascii="Calibri" w:hAnsi="Calibri" w:cs="Calibri"/>
                <w:szCs w:val="24"/>
              </w:rPr>
              <w:t xml:space="preserve"> </w:t>
            </w:r>
            <w:r w:rsidR="009F4096" w:rsidRPr="00122233">
              <w:rPr>
                <w:rFonts w:ascii="Calibri" w:hAnsi="Calibri" w:cs="Calibri"/>
                <w:szCs w:val="24"/>
              </w:rPr>
              <w:t>way.</w:t>
            </w:r>
            <w:r w:rsidRPr="00122233">
              <w:rPr>
                <w:rFonts w:ascii="Calibri" w:hAnsi="Calibri" w:cs="Calibri"/>
                <w:szCs w:val="24"/>
              </w:rPr>
              <w:t xml:space="preserve"> </w:t>
            </w:r>
            <w:r w:rsidR="00DA4079" w:rsidRPr="00122233">
              <w:rPr>
                <w:rFonts w:ascii="Calibri" w:hAnsi="Calibri" w:cs="Calibri"/>
                <w:szCs w:val="24"/>
              </w:rPr>
              <w:t>T</w:t>
            </w:r>
            <w:r w:rsidRPr="00122233">
              <w:rPr>
                <w:rFonts w:ascii="Calibri" w:hAnsi="Calibri" w:cs="Calibri"/>
                <w:szCs w:val="24"/>
              </w:rPr>
              <w:t xml:space="preserve">he </w:t>
            </w:r>
            <w:r w:rsidR="009F4096" w:rsidRPr="00122233">
              <w:rPr>
                <w:rFonts w:ascii="Calibri" w:hAnsi="Calibri" w:cs="Calibri"/>
                <w:szCs w:val="24"/>
              </w:rPr>
              <w:t xml:space="preserve">relevant </w:t>
            </w:r>
            <w:r w:rsidRPr="00122233">
              <w:rPr>
                <w:rFonts w:ascii="Calibri" w:hAnsi="Calibri" w:cs="Calibri"/>
                <w:szCs w:val="24"/>
              </w:rPr>
              <w:t xml:space="preserve">Heads of Service will </w:t>
            </w:r>
            <w:r w:rsidR="009F4096" w:rsidRPr="00122233">
              <w:rPr>
                <w:rFonts w:ascii="Calibri" w:hAnsi="Calibri" w:cs="Calibri"/>
                <w:szCs w:val="24"/>
              </w:rPr>
              <w:t xml:space="preserve">continue to review your information and plans for children. Decisions will be recorded </w:t>
            </w:r>
            <w:r w:rsidR="007C1553" w:rsidRPr="00122233">
              <w:rPr>
                <w:rFonts w:ascii="Calibri" w:hAnsi="Calibri" w:cs="Calibri"/>
                <w:szCs w:val="24"/>
              </w:rPr>
              <w:t>on LCS</w:t>
            </w:r>
            <w:r w:rsidR="004C3217">
              <w:rPr>
                <w:rFonts w:ascii="Calibri" w:hAnsi="Calibri" w:cs="Calibri"/>
                <w:szCs w:val="24"/>
              </w:rPr>
              <w:t xml:space="preserve"> (Liquid Logic)</w:t>
            </w:r>
            <w:r w:rsidR="007C1553" w:rsidRPr="00122233">
              <w:rPr>
                <w:rFonts w:ascii="Calibri" w:hAnsi="Calibri" w:cs="Calibri"/>
                <w:szCs w:val="24"/>
              </w:rPr>
              <w:t xml:space="preserve"> and a copy of the decision record will be emailed to individual social workers and team managers. Prior to cases being presented at Panels, Group Manager comments will be sought in the usual way.</w:t>
            </w:r>
          </w:p>
          <w:p w:rsidR="0085756B" w:rsidRPr="00122233" w:rsidRDefault="0085756B" w:rsidP="00064284">
            <w:pPr>
              <w:jc w:val="both"/>
              <w:rPr>
                <w:rFonts w:ascii="Calibri" w:hAnsi="Calibri" w:cs="Calibri"/>
                <w:szCs w:val="24"/>
              </w:rPr>
            </w:pPr>
          </w:p>
        </w:tc>
      </w:tr>
      <w:tr w:rsidR="004F4CE5" w:rsidRPr="00AB3A08" w:rsidTr="00122233">
        <w:tc>
          <w:tcPr>
            <w:tcW w:w="575" w:type="dxa"/>
            <w:shd w:val="clear" w:color="auto" w:fill="auto"/>
          </w:tcPr>
          <w:p w:rsidR="004F4CE5" w:rsidRPr="00AB3A08" w:rsidRDefault="004F4CE5" w:rsidP="00064284">
            <w:pPr>
              <w:jc w:val="both"/>
              <w:rPr>
                <w:rFonts w:ascii="Calibri" w:hAnsi="Calibri" w:cs="Calibri"/>
                <w:sz w:val="24"/>
              </w:rPr>
            </w:pPr>
          </w:p>
        </w:tc>
        <w:tc>
          <w:tcPr>
            <w:tcW w:w="3536" w:type="dxa"/>
            <w:shd w:val="clear" w:color="auto" w:fill="auto"/>
          </w:tcPr>
          <w:p w:rsidR="004F4CE5" w:rsidRPr="00AB3A08" w:rsidRDefault="004F4CE5" w:rsidP="00064284">
            <w:pPr>
              <w:jc w:val="both"/>
              <w:rPr>
                <w:rFonts w:ascii="Calibri" w:hAnsi="Calibri" w:cs="Calibri"/>
                <w:b/>
                <w:sz w:val="24"/>
              </w:rPr>
            </w:pPr>
            <w:r w:rsidRPr="00AB3A08">
              <w:rPr>
                <w:rFonts w:ascii="Calibri" w:hAnsi="Calibri" w:cs="Calibri"/>
                <w:b/>
                <w:sz w:val="24"/>
              </w:rPr>
              <w:t xml:space="preserve">Legal Gateway Panel </w:t>
            </w:r>
          </w:p>
        </w:tc>
        <w:tc>
          <w:tcPr>
            <w:tcW w:w="7088" w:type="dxa"/>
            <w:gridSpan w:val="3"/>
            <w:shd w:val="clear" w:color="auto" w:fill="auto"/>
          </w:tcPr>
          <w:p w:rsidR="00AB3A08" w:rsidRPr="00122233" w:rsidRDefault="00686F8D" w:rsidP="00064284">
            <w:pPr>
              <w:jc w:val="both"/>
              <w:rPr>
                <w:rFonts w:ascii="Calibri" w:hAnsi="Calibri" w:cs="Calibri"/>
              </w:rPr>
            </w:pPr>
            <w:r w:rsidRPr="00122233">
              <w:rPr>
                <w:rFonts w:ascii="Calibri" w:hAnsi="Calibri" w:cs="Calibri"/>
              </w:rPr>
              <w:t>Chair of Panel/Head of Service Decision</w:t>
            </w:r>
            <w:r w:rsidR="00723D72" w:rsidRPr="00122233">
              <w:rPr>
                <w:rFonts w:ascii="Calibri" w:hAnsi="Calibri" w:cs="Calibri"/>
              </w:rPr>
              <w:t xml:space="preserve"> – </w:t>
            </w:r>
            <w:r w:rsidR="003C23B6" w:rsidRPr="00122233">
              <w:rPr>
                <w:rFonts w:ascii="Calibri" w:hAnsi="Calibri" w:cs="Calibri"/>
              </w:rPr>
              <w:t>These are held virtually via WebEx with all panel members</w:t>
            </w:r>
            <w:r w:rsidR="005744CE" w:rsidRPr="00122233">
              <w:rPr>
                <w:rFonts w:ascii="Calibri" w:hAnsi="Calibri" w:cs="Calibri"/>
              </w:rPr>
              <w:t xml:space="preserve"> (Legal Services, </w:t>
            </w:r>
            <w:r w:rsidR="00FC2012" w:rsidRPr="00122233">
              <w:rPr>
                <w:rFonts w:ascii="Calibri" w:hAnsi="Calibri" w:cs="Calibri"/>
              </w:rPr>
              <w:t xml:space="preserve">Adoption Group Manager, </w:t>
            </w:r>
            <w:r w:rsidR="005744CE" w:rsidRPr="00122233">
              <w:rPr>
                <w:rFonts w:ascii="Calibri" w:hAnsi="Calibri" w:cs="Calibri"/>
              </w:rPr>
              <w:t>Foster</w:t>
            </w:r>
            <w:r w:rsidR="003407BB" w:rsidRPr="00122233">
              <w:rPr>
                <w:rFonts w:ascii="Calibri" w:hAnsi="Calibri" w:cs="Calibri"/>
              </w:rPr>
              <w:t>ing Group Manager</w:t>
            </w:r>
            <w:r w:rsidR="001F457F" w:rsidRPr="00122233">
              <w:rPr>
                <w:rFonts w:ascii="Calibri" w:hAnsi="Calibri" w:cs="Calibri"/>
              </w:rPr>
              <w:t xml:space="preserve"> &amp; </w:t>
            </w:r>
            <w:r w:rsidR="00FC2012" w:rsidRPr="00122233">
              <w:rPr>
                <w:rFonts w:ascii="Calibri" w:hAnsi="Calibri" w:cs="Calibri"/>
              </w:rPr>
              <w:t>IRO Manager</w:t>
            </w:r>
            <w:r w:rsidR="003407BB" w:rsidRPr="00122233">
              <w:rPr>
                <w:rFonts w:ascii="Calibri" w:hAnsi="Calibri" w:cs="Calibri"/>
              </w:rPr>
              <w:t>).</w:t>
            </w:r>
            <w:r w:rsidR="007C1553" w:rsidRPr="00122233">
              <w:rPr>
                <w:rFonts w:ascii="Calibri" w:hAnsi="Calibri" w:cs="Calibri"/>
              </w:rPr>
              <w:t xml:space="preserve"> A</w:t>
            </w:r>
            <w:r w:rsidR="003C23B6" w:rsidRPr="00122233">
              <w:rPr>
                <w:rFonts w:ascii="Calibri" w:hAnsi="Calibri" w:cs="Calibri"/>
              </w:rPr>
              <w:t xml:space="preserve">ll </w:t>
            </w:r>
            <w:r w:rsidR="007C1553" w:rsidRPr="00122233">
              <w:rPr>
                <w:rFonts w:ascii="Calibri" w:hAnsi="Calibri" w:cs="Calibri"/>
              </w:rPr>
              <w:t xml:space="preserve">social workers and managers presenting cases </w:t>
            </w:r>
            <w:r w:rsidR="003C23B6" w:rsidRPr="00122233">
              <w:rPr>
                <w:rFonts w:ascii="Calibri" w:hAnsi="Calibri" w:cs="Calibri"/>
              </w:rPr>
              <w:t>are invited to the meeting</w:t>
            </w:r>
            <w:r w:rsidR="007C1553" w:rsidRPr="00122233">
              <w:rPr>
                <w:rFonts w:ascii="Calibri" w:hAnsi="Calibri" w:cs="Calibri"/>
              </w:rPr>
              <w:t xml:space="preserve"> at an allocated </w:t>
            </w:r>
            <w:r w:rsidR="003C23B6" w:rsidRPr="00122233">
              <w:rPr>
                <w:rFonts w:ascii="Calibri" w:hAnsi="Calibri" w:cs="Calibri"/>
              </w:rPr>
              <w:t>time</w:t>
            </w:r>
            <w:r w:rsidR="007C1553" w:rsidRPr="00122233">
              <w:rPr>
                <w:rFonts w:ascii="Calibri" w:hAnsi="Calibri" w:cs="Calibri"/>
              </w:rPr>
              <w:t>.</w:t>
            </w:r>
          </w:p>
        </w:tc>
      </w:tr>
      <w:tr w:rsidR="004F4CE5" w:rsidRPr="00AB3A08" w:rsidTr="00122233">
        <w:tc>
          <w:tcPr>
            <w:tcW w:w="575" w:type="dxa"/>
            <w:shd w:val="clear" w:color="auto" w:fill="auto"/>
          </w:tcPr>
          <w:p w:rsidR="004F4CE5" w:rsidRPr="00AB3A08" w:rsidRDefault="004F4CE5" w:rsidP="00064284">
            <w:pPr>
              <w:jc w:val="both"/>
              <w:rPr>
                <w:rFonts w:ascii="Calibri" w:hAnsi="Calibri" w:cs="Calibri"/>
                <w:sz w:val="24"/>
              </w:rPr>
            </w:pPr>
          </w:p>
        </w:tc>
        <w:tc>
          <w:tcPr>
            <w:tcW w:w="3536" w:type="dxa"/>
            <w:shd w:val="clear" w:color="auto" w:fill="auto"/>
          </w:tcPr>
          <w:p w:rsidR="004F4CE5" w:rsidRPr="00AB3A08" w:rsidRDefault="004F4CE5" w:rsidP="00064284">
            <w:pPr>
              <w:jc w:val="both"/>
              <w:rPr>
                <w:rFonts w:ascii="Calibri" w:hAnsi="Calibri" w:cs="Calibri"/>
                <w:b/>
                <w:sz w:val="24"/>
              </w:rPr>
            </w:pPr>
            <w:r w:rsidRPr="00AB3A08">
              <w:rPr>
                <w:rFonts w:ascii="Calibri" w:hAnsi="Calibri" w:cs="Calibri"/>
                <w:b/>
                <w:sz w:val="24"/>
              </w:rPr>
              <w:t>Permanency Panel</w:t>
            </w:r>
          </w:p>
        </w:tc>
        <w:tc>
          <w:tcPr>
            <w:tcW w:w="7088" w:type="dxa"/>
            <w:gridSpan w:val="3"/>
            <w:shd w:val="clear" w:color="auto" w:fill="auto"/>
          </w:tcPr>
          <w:p w:rsidR="00AB3A08" w:rsidRPr="00122233" w:rsidRDefault="003C23B6">
            <w:pPr>
              <w:jc w:val="both"/>
              <w:rPr>
                <w:rFonts w:ascii="Calibri" w:hAnsi="Calibri" w:cs="Calibri"/>
              </w:rPr>
            </w:pPr>
            <w:r w:rsidRPr="00122233">
              <w:rPr>
                <w:rFonts w:ascii="Calibri" w:hAnsi="Calibri" w:cs="Calibri"/>
              </w:rPr>
              <w:t xml:space="preserve">The chair and vice chair will </w:t>
            </w:r>
            <w:r w:rsidR="007C1553" w:rsidRPr="00122233">
              <w:rPr>
                <w:rFonts w:ascii="Calibri" w:hAnsi="Calibri" w:cs="Calibri"/>
              </w:rPr>
              <w:t xml:space="preserve">review cases on the agenda and </w:t>
            </w:r>
            <w:r w:rsidRPr="00122233">
              <w:rPr>
                <w:rFonts w:ascii="Calibri" w:hAnsi="Calibri" w:cs="Calibri"/>
              </w:rPr>
              <w:t>telephone all social workers for clarification</w:t>
            </w:r>
            <w:r w:rsidR="007C1553" w:rsidRPr="00122233">
              <w:rPr>
                <w:rFonts w:ascii="Calibri" w:hAnsi="Calibri" w:cs="Calibri"/>
              </w:rPr>
              <w:t>,</w:t>
            </w:r>
            <w:r w:rsidRPr="00122233">
              <w:rPr>
                <w:rFonts w:ascii="Calibri" w:hAnsi="Calibri" w:cs="Calibri"/>
              </w:rPr>
              <w:t xml:space="preserve"> where needed. Decisions will be recorded directly on</w:t>
            </w:r>
            <w:r w:rsidR="007C1553" w:rsidRPr="00122233">
              <w:rPr>
                <w:rFonts w:ascii="Calibri" w:hAnsi="Calibri" w:cs="Calibri"/>
              </w:rPr>
              <w:t xml:space="preserve"> </w:t>
            </w:r>
            <w:r w:rsidRPr="00122233">
              <w:rPr>
                <w:rFonts w:ascii="Calibri" w:hAnsi="Calibri" w:cs="Calibri"/>
              </w:rPr>
              <w:t>L</w:t>
            </w:r>
            <w:r w:rsidR="00680383">
              <w:rPr>
                <w:rFonts w:ascii="Calibri" w:hAnsi="Calibri" w:cs="Calibri"/>
              </w:rPr>
              <w:t>iquid Logic</w:t>
            </w:r>
            <w:r w:rsidRPr="00122233">
              <w:rPr>
                <w:rFonts w:ascii="Calibri" w:hAnsi="Calibri" w:cs="Calibri"/>
              </w:rPr>
              <w:t xml:space="preserve">.  </w:t>
            </w:r>
            <w:r w:rsidR="004C3217">
              <w:rPr>
                <w:rFonts w:ascii="Calibri" w:hAnsi="Calibri" w:cs="Calibri"/>
              </w:rPr>
              <w:t>The c</w:t>
            </w:r>
            <w:r w:rsidRPr="00122233">
              <w:rPr>
                <w:rFonts w:ascii="Calibri" w:hAnsi="Calibri" w:cs="Calibri"/>
              </w:rPr>
              <w:t>riteria for selecting the children discussed at panel has not changed.</w:t>
            </w:r>
          </w:p>
        </w:tc>
      </w:tr>
      <w:tr w:rsidR="004F4CE5" w:rsidRPr="00AB3A08" w:rsidTr="00122233">
        <w:tc>
          <w:tcPr>
            <w:tcW w:w="575" w:type="dxa"/>
            <w:shd w:val="clear" w:color="auto" w:fill="auto"/>
          </w:tcPr>
          <w:p w:rsidR="004F4CE5" w:rsidRPr="00AB3A08" w:rsidRDefault="004F4CE5" w:rsidP="00064284">
            <w:pPr>
              <w:jc w:val="both"/>
              <w:rPr>
                <w:rFonts w:ascii="Calibri" w:hAnsi="Calibri" w:cs="Calibri"/>
                <w:sz w:val="24"/>
              </w:rPr>
            </w:pPr>
          </w:p>
        </w:tc>
        <w:tc>
          <w:tcPr>
            <w:tcW w:w="3536" w:type="dxa"/>
            <w:shd w:val="clear" w:color="auto" w:fill="auto"/>
          </w:tcPr>
          <w:p w:rsidR="004F4CE5" w:rsidRPr="00AB3A08" w:rsidRDefault="00F30DF8" w:rsidP="00064284">
            <w:pPr>
              <w:jc w:val="both"/>
              <w:rPr>
                <w:rFonts w:ascii="Calibri" w:hAnsi="Calibri" w:cs="Calibri"/>
                <w:b/>
                <w:sz w:val="24"/>
              </w:rPr>
            </w:pPr>
            <w:r>
              <w:rPr>
                <w:rFonts w:ascii="Calibri" w:hAnsi="Calibri" w:cs="Calibri"/>
                <w:b/>
                <w:sz w:val="24"/>
              </w:rPr>
              <w:t>Edge of Care Panel</w:t>
            </w:r>
          </w:p>
        </w:tc>
        <w:tc>
          <w:tcPr>
            <w:tcW w:w="7088" w:type="dxa"/>
            <w:gridSpan w:val="3"/>
            <w:shd w:val="clear" w:color="auto" w:fill="auto"/>
          </w:tcPr>
          <w:p w:rsidR="004F4CE5" w:rsidRPr="00122233" w:rsidRDefault="003C23B6" w:rsidP="00064284">
            <w:pPr>
              <w:jc w:val="both"/>
              <w:rPr>
                <w:rFonts w:ascii="Calibri" w:hAnsi="Calibri" w:cs="Calibri"/>
              </w:rPr>
            </w:pPr>
            <w:r w:rsidRPr="00122233">
              <w:rPr>
                <w:rFonts w:ascii="Calibri" w:hAnsi="Calibri" w:cs="Calibri"/>
              </w:rPr>
              <w:t>Decisions will be m</w:t>
            </w:r>
            <w:r w:rsidR="00F54345" w:rsidRPr="00122233">
              <w:rPr>
                <w:rFonts w:ascii="Calibri" w:hAnsi="Calibri" w:cs="Calibri"/>
              </w:rPr>
              <w:t>ade on a case by case basis, involving different services</w:t>
            </w:r>
            <w:r w:rsidR="00D469F6" w:rsidRPr="00122233">
              <w:rPr>
                <w:rFonts w:ascii="Calibri" w:hAnsi="Calibri" w:cs="Calibri"/>
              </w:rPr>
              <w:t>.</w:t>
            </w:r>
            <w:r w:rsidR="00F54345" w:rsidRPr="00122233">
              <w:rPr>
                <w:rFonts w:ascii="Calibri" w:hAnsi="Calibri" w:cs="Calibri"/>
              </w:rPr>
              <w:t xml:space="preserve"> The Head of Service will make a decision regarding services required. High</w:t>
            </w:r>
            <w:r w:rsidR="007C1553" w:rsidRPr="00122233">
              <w:rPr>
                <w:rFonts w:ascii="Calibri" w:hAnsi="Calibri" w:cs="Calibri"/>
              </w:rPr>
              <w:t>er Priority children (rated red or h</w:t>
            </w:r>
            <w:r w:rsidR="00F54345" w:rsidRPr="00122233">
              <w:rPr>
                <w:rFonts w:ascii="Calibri" w:hAnsi="Calibri" w:cs="Calibri"/>
              </w:rPr>
              <w:t xml:space="preserve">igh </w:t>
            </w:r>
            <w:r w:rsidR="007C1553" w:rsidRPr="00122233">
              <w:rPr>
                <w:rFonts w:ascii="Calibri" w:hAnsi="Calibri" w:cs="Calibri"/>
              </w:rPr>
              <w:t>r</w:t>
            </w:r>
            <w:r w:rsidR="00F54345" w:rsidRPr="00122233">
              <w:rPr>
                <w:rFonts w:ascii="Calibri" w:hAnsi="Calibri" w:cs="Calibri"/>
              </w:rPr>
              <w:t>isk) will be prioritised.</w:t>
            </w:r>
          </w:p>
          <w:p w:rsidR="00AB3A08" w:rsidRPr="00122233" w:rsidRDefault="00AB3A08" w:rsidP="00064284">
            <w:pPr>
              <w:jc w:val="both"/>
              <w:rPr>
                <w:rFonts w:ascii="Calibri" w:hAnsi="Calibri" w:cs="Calibri"/>
              </w:rPr>
            </w:pPr>
          </w:p>
        </w:tc>
      </w:tr>
      <w:tr w:rsidR="00F30DF8" w:rsidRPr="00AB3A08" w:rsidTr="00122233">
        <w:tc>
          <w:tcPr>
            <w:tcW w:w="575" w:type="dxa"/>
            <w:shd w:val="clear" w:color="auto" w:fill="auto"/>
          </w:tcPr>
          <w:p w:rsidR="00F30DF8" w:rsidRPr="00AB3A08" w:rsidRDefault="00F30DF8" w:rsidP="00064284">
            <w:pPr>
              <w:jc w:val="both"/>
              <w:rPr>
                <w:rFonts w:ascii="Calibri" w:hAnsi="Calibri" w:cs="Calibri"/>
                <w:sz w:val="24"/>
              </w:rPr>
            </w:pPr>
          </w:p>
        </w:tc>
        <w:tc>
          <w:tcPr>
            <w:tcW w:w="3536" w:type="dxa"/>
            <w:shd w:val="clear" w:color="auto" w:fill="auto"/>
          </w:tcPr>
          <w:p w:rsidR="00F30DF8" w:rsidRPr="00AB3A08" w:rsidRDefault="00F30DF8" w:rsidP="00064284">
            <w:pPr>
              <w:jc w:val="both"/>
              <w:rPr>
                <w:rFonts w:ascii="Calibri" w:hAnsi="Calibri" w:cs="Calibri"/>
                <w:b/>
                <w:sz w:val="24"/>
              </w:rPr>
            </w:pPr>
            <w:r>
              <w:rPr>
                <w:rFonts w:ascii="Calibri" w:hAnsi="Calibri" w:cs="Calibri"/>
                <w:b/>
                <w:sz w:val="24"/>
              </w:rPr>
              <w:t>Complex Needs Panel</w:t>
            </w:r>
          </w:p>
        </w:tc>
        <w:tc>
          <w:tcPr>
            <w:tcW w:w="7088" w:type="dxa"/>
            <w:gridSpan w:val="3"/>
            <w:shd w:val="clear" w:color="auto" w:fill="auto"/>
          </w:tcPr>
          <w:p w:rsidR="00F30DF8" w:rsidRPr="00122233" w:rsidRDefault="00F30DF8">
            <w:pPr>
              <w:jc w:val="both"/>
              <w:rPr>
                <w:rFonts w:ascii="Calibri" w:hAnsi="Calibri" w:cs="Calibri"/>
              </w:rPr>
            </w:pPr>
            <w:r w:rsidRPr="00122233">
              <w:rPr>
                <w:rFonts w:ascii="Calibri" w:hAnsi="Calibri" w:cs="Calibri"/>
                <w:szCs w:val="24"/>
              </w:rPr>
              <w:t>Chair of panel will meet with panel members through conference calling</w:t>
            </w:r>
            <w:r>
              <w:rPr>
                <w:rFonts w:ascii="Calibri" w:hAnsi="Calibri" w:cs="Calibri"/>
                <w:szCs w:val="24"/>
              </w:rPr>
              <w:t xml:space="preserve">.  Panel will </w:t>
            </w:r>
            <w:r w:rsidR="004C3217">
              <w:rPr>
                <w:rFonts w:ascii="Calibri" w:hAnsi="Calibri" w:cs="Calibri"/>
                <w:szCs w:val="24"/>
              </w:rPr>
              <w:t>re-</w:t>
            </w:r>
            <w:r>
              <w:rPr>
                <w:rFonts w:ascii="Calibri" w:hAnsi="Calibri" w:cs="Calibri"/>
                <w:szCs w:val="24"/>
              </w:rPr>
              <w:t xml:space="preserve">commence from </w:t>
            </w:r>
            <w:r w:rsidR="004C3217">
              <w:rPr>
                <w:rFonts w:ascii="Calibri" w:hAnsi="Calibri" w:cs="Calibri"/>
                <w:szCs w:val="24"/>
              </w:rPr>
              <w:t>M</w:t>
            </w:r>
            <w:r>
              <w:rPr>
                <w:rFonts w:ascii="Calibri" w:hAnsi="Calibri" w:cs="Calibri"/>
                <w:szCs w:val="24"/>
              </w:rPr>
              <w:t>ay 2020</w:t>
            </w:r>
          </w:p>
        </w:tc>
      </w:tr>
      <w:tr w:rsidR="00723D72" w:rsidRPr="00AB3A08" w:rsidTr="00122233">
        <w:tc>
          <w:tcPr>
            <w:tcW w:w="575" w:type="dxa"/>
            <w:shd w:val="clear" w:color="auto" w:fill="auto"/>
          </w:tcPr>
          <w:p w:rsidR="00723D72" w:rsidRPr="00AB3A08" w:rsidRDefault="00723D72" w:rsidP="00064284">
            <w:pPr>
              <w:jc w:val="both"/>
              <w:rPr>
                <w:rFonts w:ascii="Calibri" w:hAnsi="Calibri" w:cs="Calibri"/>
                <w:sz w:val="24"/>
              </w:rPr>
            </w:pPr>
          </w:p>
        </w:tc>
        <w:tc>
          <w:tcPr>
            <w:tcW w:w="3536" w:type="dxa"/>
            <w:shd w:val="clear" w:color="auto" w:fill="auto"/>
          </w:tcPr>
          <w:p w:rsidR="00723D72" w:rsidRPr="00AB3A08" w:rsidRDefault="00723D72" w:rsidP="00064284">
            <w:pPr>
              <w:jc w:val="both"/>
              <w:rPr>
                <w:rFonts w:ascii="Calibri" w:hAnsi="Calibri" w:cs="Calibri"/>
                <w:b/>
                <w:sz w:val="24"/>
              </w:rPr>
            </w:pPr>
            <w:r w:rsidRPr="00AB3A08">
              <w:rPr>
                <w:rFonts w:ascii="Calibri" w:hAnsi="Calibri" w:cs="Calibri"/>
                <w:b/>
                <w:sz w:val="24"/>
              </w:rPr>
              <w:t>Fostering Panel</w:t>
            </w:r>
          </w:p>
        </w:tc>
        <w:tc>
          <w:tcPr>
            <w:tcW w:w="7088" w:type="dxa"/>
            <w:gridSpan w:val="3"/>
            <w:shd w:val="clear" w:color="auto" w:fill="auto"/>
          </w:tcPr>
          <w:p w:rsidR="007C1553" w:rsidRPr="00122233" w:rsidRDefault="009D335B" w:rsidP="00064284">
            <w:pPr>
              <w:jc w:val="both"/>
              <w:rPr>
                <w:rFonts w:ascii="Calibri" w:hAnsi="Calibri" w:cs="Calibri"/>
                <w:szCs w:val="24"/>
              </w:rPr>
            </w:pPr>
            <w:r w:rsidRPr="00122233">
              <w:rPr>
                <w:rFonts w:ascii="Calibri" w:hAnsi="Calibri" w:cs="Calibri"/>
                <w:szCs w:val="24"/>
              </w:rPr>
              <w:t>Chair of panel will meet with panel members and prospective Foster Carers through conference calling</w:t>
            </w:r>
            <w:r w:rsidR="008D1D23">
              <w:rPr>
                <w:rFonts w:ascii="Calibri" w:hAnsi="Calibri" w:cs="Calibri"/>
                <w:szCs w:val="24"/>
              </w:rPr>
              <w:t xml:space="preserve"> or WebEx</w:t>
            </w:r>
          </w:p>
          <w:p w:rsidR="00AB3A08" w:rsidRPr="00122233" w:rsidRDefault="009D335B" w:rsidP="00064284">
            <w:pPr>
              <w:jc w:val="both"/>
              <w:rPr>
                <w:rFonts w:ascii="Calibri" w:hAnsi="Calibri" w:cs="Calibri"/>
                <w:szCs w:val="24"/>
              </w:rPr>
            </w:pPr>
            <w:r w:rsidRPr="00122233">
              <w:rPr>
                <w:rFonts w:ascii="Calibri" w:hAnsi="Calibri" w:cs="Calibri"/>
                <w:szCs w:val="24"/>
              </w:rPr>
              <w:t xml:space="preserve"> </w:t>
            </w:r>
          </w:p>
        </w:tc>
      </w:tr>
      <w:tr w:rsidR="009D335B" w:rsidRPr="00AB3A08" w:rsidTr="00122233">
        <w:tc>
          <w:tcPr>
            <w:tcW w:w="575" w:type="dxa"/>
            <w:shd w:val="clear" w:color="auto" w:fill="auto"/>
          </w:tcPr>
          <w:p w:rsidR="009D335B" w:rsidRPr="00AB3A08" w:rsidRDefault="009D335B" w:rsidP="00064284">
            <w:pPr>
              <w:jc w:val="both"/>
              <w:rPr>
                <w:rFonts w:ascii="Calibri" w:hAnsi="Calibri" w:cs="Calibri"/>
                <w:sz w:val="24"/>
              </w:rPr>
            </w:pPr>
          </w:p>
        </w:tc>
        <w:tc>
          <w:tcPr>
            <w:tcW w:w="3536" w:type="dxa"/>
            <w:shd w:val="clear" w:color="auto" w:fill="auto"/>
          </w:tcPr>
          <w:p w:rsidR="009D335B" w:rsidRDefault="009D335B" w:rsidP="00064284">
            <w:pPr>
              <w:jc w:val="both"/>
              <w:rPr>
                <w:rFonts w:ascii="Calibri" w:hAnsi="Calibri" w:cs="Calibri"/>
                <w:b/>
                <w:sz w:val="24"/>
              </w:rPr>
            </w:pPr>
            <w:r>
              <w:rPr>
                <w:rFonts w:ascii="Calibri" w:hAnsi="Calibri" w:cs="Calibri"/>
                <w:b/>
                <w:sz w:val="24"/>
              </w:rPr>
              <w:t>Supported Lodgings Panel</w:t>
            </w:r>
          </w:p>
          <w:p w:rsidR="009D335B" w:rsidRPr="00AB3A08" w:rsidRDefault="009D335B" w:rsidP="00064284">
            <w:pPr>
              <w:jc w:val="both"/>
              <w:rPr>
                <w:rFonts w:ascii="Calibri" w:hAnsi="Calibri" w:cs="Calibri"/>
                <w:b/>
                <w:sz w:val="24"/>
              </w:rPr>
            </w:pPr>
          </w:p>
        </w:tc>
        <w:tc>
          <w:tcPr>
            <w:tcW w:w="7088" w:type="dxa"/>
            <w:gridSpan w:val="3"/>
            <w:shd w:val="clear" w:color="auto" w:fill="auto"/>
          </w:tcPr>
          <w:p w:rsidR="009D335B" w:rsidRPr="00122233" w:rsidRDefault="009D335B" w:rsidP="00064284">
            <w:pPr>
              <w:jc w:val="both"/>
              <w:rPr>
                <w:rFonts w:ascii="Calibri" w:hAnsi="Calibri" w:cs="Calibri"/>
                <w:szCs w:val="24"/>
              </w:rPr>
            </w:pPr>
            <w:r w:rsidRPr="00122233">
              <w:rPr>
                <w:rFonts w:ascii="Calibri" w:hAnsi="Calibri" w:cs="Calibri"/>
                <w:szCs w:val="24"/>
              </w:rPr>
              <w:t>Chair of panel will meet with panel members and Supported Lodgings applicants</w:t>
            </w:r>
            <w:r w:rsidR="008D1D23">
              <w:rPr>
                <w:rFonts w:ascii="Calibri" w:hAnsi="Calibri" w:cs="Calibri"/>
                <w:szCs w:val="24"/>
              </w:rPr>
              <w:t xml:space="preserve"> through conference calling or WebEx</w:t>
            </w:r>
          </w:p>
          <w:p w:rsidR="007C1553" w:rsidRPr="00122233" w:rsidRDefault="007C1553" w:rsidP="00064284">
            <w:pPr>
              <w:jc w:val="both"/>
              <w:rPr>
                <w:rFonts w:ascii="Calibri" w:hAnsi="Calibri" w:cs="Calibri"/>
                <w:szCs w:val="24"/>
              </w:rPr>
            </w:pPr>
          </w:p>
        </w:tc>
      </w:tr>
      <w:tr w:rsidR="00AD7265" w:rsidRPr="00AB3A08" w:rsidTr="00122233">
        <w:tc>
          <w:tcPr>
            <w:tcW w:w="575" w:type="dxa"/>
            <w:shd w:val="clear" w:color="auto" w:fill="auto"/>
          </w:tcPr>
          <w:p w:rsidR="00AD7265" w:rsidRPr="00AB3A08" w:rsidRDefault="00AD7265" w:rsidP="00064284">
            <w:pPr>
              <w:jc w:val="both"/>
              <w:rPr>
                <w:rFonts w:ascii="Calibri" w:hAnsi="Calibri" w:cs="Calibri"/>
                <w:sz w:val="24"/>
              </w:rPr>
            </w:pPr>
          </w:p>
        </w:tc>
        <w:tc>
          <w:tcPr>
            <w:tcW w:w="3536" w:type="dxa"/>
            <w:shd w:val="clear" w:color="auto" w:fill="auto"/>
          </w:tcPr>
          <w:p w:rsidR="00AD7265" w:rsidRPr="00AB3A08" w:rsidRDefault="00AD7265" w:rsidP="00064284">
            <w:pPr>
              <w:jc w:val="both"/>
              <w:rPr>
                <w:rFonts w:ascii="Calibri" w:hAnsi="Calibri" w:cs="Calibri"/>
                <w:b/>
                <w:sz w:val="24"/>
              </w:rPr>
            </w:pPr>
            <w:r w:rsidRPr="00AB3A08">
              <w:rPr>
                <w:rFonts w:ascii="Calibri" w:hAnsi="Calibri" w:cs="Calibri"/>
                <w:b/>
                <w:sz w:val="24"/>
              </w:rPr>
              <w:t>Adoption Panel</w:t>
            </w:r>
          </w:p>
        </w:tc>
        <w:tc>
          <w:tcPr>
            <w:tcW w:w="7088" w:type="dxa"/>
            <w:gridSpan w:val="3"/>
            <w:shd w:val="clear" w:color="auto" w:fill="auto"/>
          </w:tcPr>
          <w:p w:rsidR="00AD7265" w:rsidRPr="00122233" w:rsidRDefault="00AD7265" w:rsidP="00064284">
            <w:pPr>
              <w:jc w:val="both"/>
              <w:rPr>
                <w:rFonts w:ascii="Calibri" w:hAnsi="Calibri" w:cs="Calibri"/>
                <w:szCs w:val="24"/>
              </w:rPr>
            </w:pPr>
            <w:r w:rsidRPr="00122233">
              <w:rPr>
                <w:rFonts w:ascii="Calibri" w:hAnsi="Calibri" w:cs="Calibri"/>
                <w:szCs w:val="24"/>
              </w:rPr>
              <w:t>Chair of panel will meet with panel members through conference calling</w:t>
            </w:r>
            <w:r w:rsidR="008D1D23">
              <w:rPr>
                <w:rFonts w:ascii="Calibri" w:hAnsi="Calibri" w:cs="Calibri"/>
                <w:szCs w:val="24"/>
              </w:rPr>
              <w:t xml:space="preserve"> or WebEx.</w:t>
            </w:r>
          </w:p>
          <w:p w:rsidR="00AB3A08" w:rsidRPr="00122233" w:rsidRDefault="00AB3A08" w:rsidP="00064284">
            <w:pPr>
              <w:jc w:val="both"/>
              <w:rPr>
                <w:rFonts w:ascii="Calibri" w:hAnsi="Calibri" w:cs="Calibri"/>
                <w:szCs w:val="24"/>
              </w:rPr>
            </w:pPr>
          </w:p>
        </w:tc>
      </w:tr>
      <w:tr w:rsidR="00AD7265" w:rsidRPr="00AB3A08" w:rsidTr="00122233">
        <w:tc>
          <w:tcPr>
            <w:tcW w:w="575" w:type="dxa"/>
            <w:shd w:val="clear" w:color="auto" w:fill="auto"/>
          </w:tcPr>
          <w:p w:rsidR="00AD7265" w:rsidRPr="00AB3A08" w:rsidRDefault="00AD7265" w:rsidP="00064284">
            <w:pPr>
              <w:jc w:val="both"/>
              <w:rPr>
                <w:rFonts w:ascii="Calibri" w:hAnsi="Calibri" w:cs="Calibri"/>
                <w:sz w:val="24"/>
              </w:rPr>
            </w:pPr>
          </w:p>
        </w:tc>
        <w:tc>
          <w:tcPr>
            <w:tcW w:w="3536" w:type="dxa"/>
            <w:shd w:val="clear" w:color="auto" w:fill="auto"/>
          </w:tcPr>
          <w:p w:rsidR="00AD7265" w:rsidRPr="00AB3A08" w:rsidRDefault="00AD7265" w:rsidP="00064284">
            <w:pPr>
              <w:jc w:val="both"/>
              <w:rPr>
                <w:rFonts w:ascii="Calibri" w:hAnsi="Calibri" w:cs="Calibri"/>
                <w:b/>
                <w:sz w:val="24"/>
              </w:rPr>
            </w:pPr>
            <w:r w:rsidRPr="00AB3A08">
              <w:rPr>
                <w:rFonts w:ascii="Calibri" w:hAnsi="Calibri" w:cs="Calibri"/>
                <w:b/>
                <w:sz w:val="24"/>
              </w:rPr>
              <w:t>Complaint</w:t>
            </w:r>
            <w:r w:rsidR="00B82494" w:rsidRPr="00AB3A08">
              <w:rPr>
                <w:rFonts w:ascii="Calibri" w:hAnsi="Calibri" w:cs="Calibri"/>
                <w:b/>
                <w:sz w:val="24"/>
              </w:rPr>
              <w:t>s</w:t>
            </w:r>
            <w:r w:rsidRPr="00AB3A08">
              <w:rPr>
                <w:rFonts w:ascii="Calibri" w:hAnsi="Calibri" w:cs="Calibri"/>
                <w:b/>
                <w:sz w:val="24"/>
              </w:rPr>
              <w:t xml:space="preserve"> Adjudication</w:t>
            </w:r>
          </w:p>
        </w:tc>
        <w:tc>
          <w:tcPr>
            <w:tcW w:w="7088" w:type="dxa"/>
            <w:gridSpan w:val="3"/>
            <w:shd w:val="clear" w:color="auto" w:fill="auto"/>
          </w:tcPr>
          <w:p w:rsidR="00AD7265" w:rsidRPr="00122233" w:rsidRDefault="00AD7265" w:rsidP="00064284">
            <w:pPr>
              <w:jc w:val="both"/>
              <w:rPr>
                <w:rFonts w:ascii="Calibri" w:hAnsi="Calibri" w:cs="Calibri"/>
                <w:szCs w:val="24"/>
              </w:rPr>
            </w:pPr>
            <w:r w:rsidRPr="00122233">
              <w:rPr>
                <w:rFonts w:ascii="Calibri" w:hAnsi="Calibri" w:cs="Calibri"/>
                <w:szCs w:val="24"/>
              </w:rPr>
              <w:t>Relevant Head of Service</w:t>
            </w:r>
            <w:r w:rsidR="00B82494" w:rsidRPr="00122233">
              <w:rPr>
                <w:rFonts w:ascii="Calibri" w:hAnsi="Calibri" w:cs="Calibri"/>
                <w:szCs w:val="24"/>
              </w:rPr>
              <w:t xml:space="preserve"> via letter sent to families</w:t>
            </w:r>
            <w:r w:rsidR="007C1553" w:rsidRPr="00122233">
              <w:rPr>
                <w:rFonts w:ascii="Calibri" w:hAnsi="Calibri" w:cs="Calibri"/>
                <w:szCs w:val="24"/>
              </w:rPr>
              <w:t>.</w:t>
            </w:r>
          </w:p>
          <w:p w:rsidR="00AB3A08" w:rsidRPr="00122233" w:rsidRDefault="00AB3A08" w:rsidP="00064284">
            <w:pPr>
              <w:jc w:val="both"/>
              <w:rPr>
                <w:rFonts w:ascii="Calibri" w:hAnsi="Calibri" w:cs="Calibri"/>
                <w:szCs w:val="24"/>
              </w:rPr>
            </w:pPr>
          </w:p>
        </w:tc>
      </w:tr>
      <w:tr w:rsidR="00AD7265" w:rsidRPr="00BA231C" w:rsidTr="0073166E">
        <w:trPr>
          <w:trHeight w:val="1666"/>
        </w:trPr>
        <w:tc>
          <w:tcPr>
            <w:tcW w:w="575" w:type="dxa"/>
            <w:shd w:val="clear" w:color="auto" w:fill="DEEAF6" w:themeFill="accent1" w:themeFillTint="33"/>
          </w:tcPr>
          <w:p w:rsidR="00AD7265" w:rsidRPr="00BA231C" w:rsidRDefault="001439EF" w:rsidP="00064284">
            <w:pPr>
              <w:jc w:val="both"/>
              <w:rPr>
                <w:rFonts w:ascii="Calibri" w:hAnsi="Calibri" w:cs="Calibri"/>
                <w:b/>
                <w:sz w:val="28"/>
                <w:szCs w:val="24"/>
              </w:rPr>
            </w:pPr>
            <w:r>
              <w:rPr>
                <w:rFonts w:ascii="Calibri" w:hAnsi="Calibri" w:cs="Calibri"/>
                <w:b/>
                <w:sz w:val="28"/>
                <w:szCs w:val="24"/>
              </w:rPr>
              <w:t>3.</w:t>
            </w:r>
          </w:p>
        </w:tc>
        <w:tc>
          <w:tcPr>
            <w:tcW w:w="10624" w:type="dxa"/>
            <w:gridSpan w:val="4"/>
            <w:shd w:val="clear" w:color="auto" w:fill="DEEAF6" w:themeFill="accent1" w:themeFillTint="33"/>
          </w:tcPr>
          <w:p w:rsidR="00AD7265" w:rsidRPr="00BA231C" w:rsidRDefault="00AD7265" w:rsidP="00064284">
            <w:pPr>
              <w:jc w:val="both"/>
              <w:rPr>
                <w:rFonts w:ascii="Calibri" w:hAnsi="Calibri" w:cs="Calibri"/>
                <w:b/>
                <w:sz w:val="28"/>
                <w:szCs w:val="24"/>
              </w:rPr>
            </w:pPr>
            <w:r w:rsidRPr="00BA231C">
              <w:rPr>
                <w:rFonts w:ascii="Calibri" w:hAnsi="Calibri" w:cs="Calibri"/>
                <w:b/>
                <w:sz w:val="28"/>
                <w:szCs w:val="24"/>
              </w:rPr>
              <w:t>Covid-19 Risk Assessment for Children</w:t>
            </w:r>
          </w:p>
          <w:p w:rsidR="007C1553" w:rsidRDefault="00AD7265" w:rsidP="00064284">
            <w:pPr>
              <w:jc w:val="both"/>
              <w:rPr>
                <w:rFonts w:ascii="Calibri" w:hAnsi="Calibri" w:cs="Calibri"/>
                <w:szCs w:val="24"/>
              </w:rPr>
            </w:pPr>
            <w:r w:rsidRPr="00BA231C">
              <w:rPr>
                <w:rFonts w:ascii="Calibri" w:hAnsi="Calibri" w:cs="Calibri"/>
                <w:b/>
                <w:szCs w:val="24"/>
                <w:u w:val="single"/>
              </w:rPr>
              <w:t>All</w:t>
            </w:r>
            <w:r w:rsidRPr="00BA231C">
              <w:rPr>
                <w:rFonts w:ascii="Calibri" w:hAnsi="Calibri" w:cs="Calibri"/>
                <w:szCs w:val="24"/>
              </w:rPr>
              <w:t xml:space="preserve"> children need a risk assessment completed and a R</w:t>
            </w:r>
            <w:r w:rsidR="007C1553">
              <w:rPr>
                <w:rFonts w:ascii="Calibri" w:hAnsi="Calibri" w:cs="Calibri"/>
                <w:szCs w:val="24"/>
              </w:rPr>
              <w:t>AG</w:t>
            </w:r>
            <w:r w:rsidRPr="00BA231C">
              <w:rPr>
                <w:rFonts w:ascii="Calibri" w:hAnsi="Calibri" w:cs="Calibri"/>
                <w:szCs w:val="24"/>
              </w:rPr>
              <w:t xml:space="preserve"> rat</w:t>
            </w:r>
            <w:r w:rsidR="008D1D23">
              <w:rPr>
                <w:rFonts w:ascii="Calibri" w:hAnsi="Calibri" w:cs="Calibri"/>
                <w:szCs w:val="24"/>
              </w:rPr>
              <w:t>ing</w:t>
            </w:r>
            <w:r w:rsidRPr="00BA231C">
              <w:rPr>
                <w:rFonts w:ascii="Calibri" w:hAnsi="Calibri" w:cs="Calibri"/>
                <w:szCs w:val="24"/>
              </w:rPr>
              <w:t xml:space="preserve"> recorded.  </w:t>
            </w:r>
          </w:p>
          <w:p w:rsidR="007C1553" w:rsidRDefault="00AD7265" w:rsidP="00064284">
            <w:pPr>
              <w:jc w:val="both"/>
              <w:rPr>
                <w:rFonts w:ascii="Calibri" w:hAnsi="Calibri" w:cs="Calibri"/>
                <w:szCs w:val="24"/>
              </w:rPr>
            </w:pPr>
            <w:r w:rsidRPr="00BA231C">
              <w:rPr>
                <w:rFonts w:ascii="Calibri" w:hAnsi="Calibri" w:cs="Calibri"/>
                <w:szCs w:val="24"/>
              </w:rPr>
              <w:t>All Risk Assessment</w:t>
            </w:r>
            <w:r w:rsidR="008D1D23">
              <w:rPr>
                <w:rFonts w:ascii="Calibri" w:hAnsi="Calibri" w:cs="Calibri"/>
                <w:szCs w:val="24"/>
              </w:rPr>
              <w:t>s</w:t>
            </w:r>
            <w:r w:rsidRPr="00BA231C">
              <w:rPr>
                <w:rFonts w:ascii="Calibri" w:hAnsi="Calibri" w:cs="Calibri"/>
                <w:szCs w:val="24"/>
              </w:rPr>
              <w:t xml:space="preserve"> must be completed on </w:t>
            </w:r>
            <w:r w:rsidR="007C1553">
              <w:rPr>
                <w:rFonts w:ascii="Calibri" w:hAnsi="Calibri" w:cs="Calibri"/>
                <w:szCs w:val="24"/>
              </w:rPr>
              <w:t xml:space="preserve">the </w:t>
            </w:r>
            <w:r w:rsidRPr="00BA231C">
              <w:rPr>
                <w:rFonts w:ascii="Calibri" w:hAnsi="Calibri" w:cs="Calibri"/>
                <w:szCs w:val="24"/>
              </w:rPr>
              <w:t xml:space="preserve">Liquid Logic </w:t>
            </w:r>
            <w:r w:rsidR="007C1553">
              <w:rPr>
                <w:rFonts w:ascii="Calibri" w:hAnsi="Calibri" w:cs="Calibri"/>
                <w:szCs w:val="24"/>
              </w:rPr>
              <w:t>form</w:t>
            </w:r>
            <w:r w:rsidR="006B4B22" w:rsidRPr="00BA231C">
              <w:rPr>
                <w:rFonts w:ascii="Calibri" w:hAnsi="Calibri" w:cs="Calibri"/>
                <w:szCs w:val="24"/>
              </w:rPr>
              <w:t xml:space="preserve">. </w:t>
            </w:r>
          </w:p>
          <w:p w:rsidR="006E0663" w:rsidRDefault="006B4B22" w:rsidP="00064284">
            <w:pPr>
              <w:jc w:val="both"/>
              <w:rPr>
                <w:rStyle w:val="Hyperlink"/>
                <w:rFonts w:ascii="Calibri" w:hAnsi="Calibri" w:cs="Calibri"/>
                <w:szCs w:val="24"/>
              </w:rPr>
            </w:pPr>
            <w:r w:rsidRPr="00BA231C">
              <w:rPr>
                <w:rFonts w:ascii="Calibri" w:hAnsi="Calibri" w:cs="Calibri"/>
                <w:szCs w:val="24"/>
              </w:rPr>
              <w:t>Guidance to complete the risk assessment</w:t>
            </w:r>
            <w:r w:rsidR="007C1553">
              <w:rPr>
                <w:rFonts w:ascii="Calibri" w:hAnsi="Calibri" w:cs="Calibri"/>
                <w:szCs w:val="24"/>
              </w:rPr>
              <w:t>s and a</w:t>
            </w:r>
            <w:r w:rsidR="00DA4079">
              <w:rPr>
                <w:rFonts w:ascii="Calibri" w:hAnsi="Calibri" w:cs="Calibri"/>
                <w:szCs w:val="24"/>
              </w:rPr>
              <w:t>n</w:t>
            </w:r>
            <w:r w:rsidR="007C1553">
              <w:rPr>
                <w:rFonts w:ascii="Calibri" w:hAnsi="Calibri" w:cs="Calibri"/>
                <w:szCs w:val="24"/>
              </w:rPr>
              <w:t xml:space="preserve"> example of a comp</w:t>
            </w:r>
            <w:r w:rsidR="008D1D23">
              <w:rPr>
                <w:rFonts w:ascii="Calibri" w:hAnsi="Calibri" w:cs="Calibri"/>
                <w:szCs w:val="24"/>
              </w:rPr>
              <w:t>l</w:t>
            </w:r>
            <w:r w:rsidR="007C1553">
              <w:rPr>
                <w:rFonts w:ascii="Calibri" w:hAnsi="Calibri" w:cs="Calibri"/>
                <w:szCs w:val="24"/>
              </w:rPr>
              <w:t>eted risk a</w:t>
            </w:r>
            <w:r w:rsidRPr="00BA231C">
              <w:rPr>
                <w:rFonts w:ascii="Calibri" w:hAnsi="Calibri" w:cs="Calibri"/>
                <w:szCs w:val="24"/>
              </w:rPr>
              <w:t>sse</w:t>
            </w:r>
            <w:r w:rsidR="006E0663" w:rsidRPr="00BA231C">
              <w:rPr>
                <w:rFonts w:ascii="Calibri" w:hAnsi="Calibri" w:cs="Calibri"/>
                <w:szCs w:val="24"/>
              </w:rPr>
              <w:t xml:space="preserve">ssment have been added to Tri.x and </w:t>
            </w:r>
            <w:r w:rsidR="007C1553">
              <w:rPr>
                <w:rFonts w:ascii="Calibri" w:hAnsi="Calibri" w:cs="Calibri"/>
                <w:szCs w:val="24"/>
              </w:rPr>
              <w:t xml:space="preserve">this </w:t>
            </w:r>
            <w:r w:rsidR="006E0663" w:rsidRPr="00BA231C">
              <w:rPr>
                <w:rFonts w:ascii="Calibri" w:hAnsi="Calibri" w:cs="Calibri"/>
                <w:szCs w:val="24"/>
              </w:rPr>
              <w:t xml:space="preserve">can be accessed through this link - </w:t>
            </w:r>
            <w:hyperlink r:id="rId10" w:anchor="collapse0" w:history="1">
              <w:r w:rsidR="006E0663" w:rsidRPr="00BA231C">
                <w:rPr>
                  <w:rStyle w:val="Hyperlink"/>
                  <w:rFonts w:ascii="Calibri" w:hAnsi="Calibri" w:cs="Calibri"/>
                  <w:szCs w:val="24"/>
                </w:rPr>
                <w:t xml:space="preserve">Covid-19 - Hull Specific Guidance </w:t>
              </w:r>
            </w:hyperlink>
          </w:p>
          <w:p w:rsidR="00AF5D69" w:rsidRDefault="00AF5D69" w:rsidP="00064284">
            <w:pPr>
              <w:jc w:val="both"/>
              <w:rPr>
                <w:rStyle w:val="Hyperlink"/>
                <w:rFonts w:ascii="Calibri" w:hAnsi="Calibri" w:cs="Calibri"/>
                <w:szCs w:val="24"/>
              </w:rPr>
            </w:pPr>
          </w:p>
          <w:p w:rsidR="00AF5D69" w:rsidRDefault="00AF5D69" w:rsidP="00064284">
            <w:pPr>
              <w:jc w:val="both"/>
              <w:rPr>
                <w:rStyle w:val="Hyperlink"/>
                <w:rFonts w:ascii="Calibri" w:hAnsi="Calibri" w:cs="Calibri"/>
                <w:color w:val="auto"/>
                <w:szCs w:val="24"/>
                <w:u w:val="none"/>
              </w:rPr>
            </w:pPr>
            <w:r w:rsidRPr="00AF5D69">
              <w:rPr>
                <w:rStyle w:val="Hyperlink"/>
                <w:rFonts w:ascii="Calibri" w:hAnsi="Calibri" w:cs="Calibri"/>
                <w:color w:val="auto"/>
                <w:szCs w:val="24"/>
                <w:u w:val="none"/>
              </w:rPr>
              <w:t xml:space="preserve">Where the </w:t>
            </w:r>
            <w:r>
              <w:rPr>
                <w:rStyle w:val="Hyperlink"/>
                <w:rFonts w:ascii="Calibri" w:hAnsi="Calibri" w:cs="Calibri"/>
                <w:color w:val="auto"/>
                <w:szCs w:val="24"/>
                <w:u w:val="none"/>
              </w:rPr>
              <w:t>level of risk has been assessed as high, a minimum of weekly visits should be completed, supported by agreed telephone welfare checks.</w:t>
            </w:r>
          </w:p>
          <w:p w:rsidR="00DA4079" w:rsidRDefault="00DA4079" w:rsidP="00064284">
            <w:pPr>
              <w:jc w:val="both"/>
              <w:rPr>
                <w:rStyle w:val="Hyperlink"/>
                <w:rFonts w:ascii="Calibri" w:hAnsi="Calibri" w:cs="Calibri"/>
                <w:color w:val="auto"/>
                <w:szCs w:val="24"/>
                <w:u w:val="none"/>
              </w:rPr>
            </w:pPr>
          </w:p>
          <w:p w:rsidR="00DA4079" w:rsidRPr="00AF5D69" w:rsidRDefault="00DA4079" w:rsidP="00064284">
            <w:pPr>
              <w:jc w:val="both"/>
              <w:rPr>
                <w:rStyle w:val="Hyperlink"/>
                <w:rFonts w:ascii="Calibri" w:hAnsi="Calibri" w:cs="Calibri"/>
                <w:szCs w:val="24"/>
                <w:u w:val="none"/>
              </w:rPr>
            </w:pPr>
            <w:r>
              <w:rPr>
                <w:rStyle w:val="Hyperlink"/>
                <w:rFonts w:ascii="Calibri" w:hAnsi="Calibri" w:cs="Calibri"/>
                <w:color w:val="auto"/>
                <w:szCs w:val="24"/>
                <w:u w:val="none"/>
              </w:rPr>
              <w:t xml:space="preserve">All children on child </w:t>
            </w:r>
            <w:r w:rsidR="008D1D23">
              <w:rPr>
                <w:rStyle w:val="Hyperlink"/>
                <w:rFonts w:ascii="Calibri" w:hAnsi="Calibri" w:cs="Calibri"/>
                <w:color w:val="auto"/>
                <w:szCs w:val="24"/>
                <w:u w:val="none"/>
              </w:rPr>
              <w:t>p</w:t>
            </w:r>
            <w:r>
              <w:rPr>
                <w:rStyle w:val="Hyperlink"/>
                <w:rFonts w:ascii="Calibri" w:hAnsi="Calibri" w:cs="Calibri"/>
                <w:color w:val="auto"/>
                <w:szCs w:val="24"/>
                <w:u w:val="none"/>
              </w:rPr>
              <w:t>rotection plans should be visited every 10 working days. A minimum of weekly telephone welfare checks should be completed during the week that children are not visited.</w:t>
            </w:r>
          </w:p>
          <w:p w:rsidR="007C1553" w:rsidRPr="00BA231C" w:rsidRDefault="007C1553" w:rsidP="00064284">
            <w:pPr>
              <w:jc w:val="both"/>
              <w:rPr>
                <w:rFonts w:ascii="Calibri" w:hAnsi="Calibri" w:cs="Calibri"/>
                <w:szCs w:val="24"/>
              </w:rPr>
            </w:pPr>
          </w:p>
          <w:p w:rsidR="007C1553" w:rsidRDefault="00AD7265" w:rsidP="00064284">
            <w:pPr>
              <w:jc w:val="both"/>
              <w:rPr>
                <w:rFonts w:ascii="Calibri" w:hAnsi="Calibri" w:cs="Calibri"/>
                <w:szCs w:val="24"/>
              </w:rPr>
            </w:pPr>
            <w:r w:rsidRPr="00BA231C">
              <w:rPr>
                <w:rFonts w:ascii="Calibri" w:hAnsi="Calibri" w:cs="Calibri"/>
                <w:szCs w:val="24"/>
              </w:rPr>
              <w:t xml:space="preserve">Where the level of risk has been deemed </w:t>
            </w:r>
            <w:r w:rsidR="006C4223">
              <w:rPr>
                <w:rFonts w:ascii="Calibri" w:hAnsi="Calibri" w:cs="Calibri"/>
                <w:szCs w:val="24"/>
              </w:rPr>
              <w:t>Medium or</w:t>
            </w:r>
            <w:r w:rsidRPr="00BA231C">
              <w:rPr>
                <w:rFonts w:ascii="Calibri" w:hAnsi="Calibri" w:cs="Calibri"/>
                <w:szCs w:val="24"/>
              </w:rPr>
              <w:t xml:space="preserve"> Low or where families are self-isolating, weekly telephone </w:t>
            </w:r>
            <w:r w:rsidR="007C1553" w:rsidRPr="007C1553">
              <w:rPr>
                <w:rFonts w:ascii="Calibri" w:hAnsi="Calibri" w:cs="Calibri"/>
                <w:i/>
                <w:szCs w:val="24"/>
              </w:rPr>
              <w:t>w</w:t>
            </w:r>
            <w:r w:rsidRPr="007C1553">
              <w:rPr>
                <w:rFonts w:ascii="Calibri" w:hAnsi="Calibri" w:cs="Calibri"/>
                <w:i/>
                <w:szCs w:val="24"/>
              </w:rPr>
              <w:t xml:space="preserve">elfare </w:t>
            </w:r>
            <w:proofErr w:type="gramStart"/>
            <w:r w:rsidRPr="007C1553">
              <w:rPr>
                <w:rFonts w:ascii="Calibri" w:hAnsi="Calibri" w:cs="Calibri"/>
                <w:i/>
                <w:szCs w:val="24"/>
              </w:rPr>
              <w:t>check</w:t>
            </w:r>
            <w:r w:rsidRPr="00BA231C">
              <w:rPr>
                <w:rFonts w:ascii="Calibri" w:hAnsi="Calibri" w:cs="Calibri"/>
                <w:szCs w:val="24"/>
              </w:rPr>
              <w:t xml:space="preserve">  </w:t>
            </w:r>
            <w:r w:rsidR="007C1553">
              <w:rPr>
                <w:rFonts w:ascii="Calibri" w:hAnsi="Calibri" w:cs="Calibri"/>
                <w:szCs w:val="24"/>
              </w:rPr>
              <w:t>should</w:t>
            </w:r>
            <w:proofErr w:type="gramEnd"/>
            <w:r w:rsidRPr="00BA231C">
              <w:rPr>
                <w:rFonts w:ascii="Calibri" w:hAnsi="Calibri" w:cs="Calibri"/>
                <w:szCs w:val="24"/>
              </w:rPr>
              <w:t xml:space="preserve"> be completed and the conversation recorded</w:t>
            </w:r>
            <w:r w:rsidR="006C4223">
              <w:rPr>
                <w:rFonts w:ascii="Calibri" w:hAnsi="Calibri" w:cs="Calibri"/>
                <w:szCs w:val="24"/>
              </w:rPr>
              <w:t xml:space="preserve">.  </w:t>
            </w:r>
          </w:p>
          <w:p w:rsidR="00AF5D69" w:rsidRDefault="00AF5D69" w:rsidP="00064284">
            <w:pPr>
              <w:jc w:val="both"/>
              <w:rPr>
                <w:rFonts w:ascii="Calibri" w:hAnsi="Calibri" w:cs="Calibri"/>
                <w:szCs w:val="24"/>
              </w:rPr>
            </w:pPr>
          </w:p>
          <w:p w:rsidR="00AD7265" w:rsidRDefault="008D1D23" w:rsidP="00064284">
            <w:pPr>
              <w:jc w:val="both"/>
              <w:rPr>
                <w:rFonts w:ascii="Calibri" w:hAnsi="Calibri" w:cs="Calibri"/>
                <w:szCs w:val="24"/>
              </w:rPr>
            </w:pPr>
            <w:r>
              <w:rPr>
                <w:rFonts w:ascii="Calibri" w:hAnsi="Calibri" w:cs="Calibri"/>
                <w:szCs w:val="24"/>
              </w:rPr>
              <w:t>‘</w:t>
            </w:r>
            <w:r w:rsidR="006C4223" w:rsidRPr="00DA4079">
              <w:rPr>
                <w:rFonts w:ascii="Calibri" w:hAnsi="Calibri" w:cs="Calibri"/>
                <w:szCs w:val="24"/>
              </w:rPr>
              <w:t xml:space="preserve">In </w:t>
            </w:r>
            <w:r w:rsidR="007C1553" w:rsidRPr="00DA4079">
              <w:rPr>
                <w:rFonts w:ascii="Calibri" w:hAnsi="Calibri" w:cs="Calibri"/>
                <w:szCs w:val="24"/>
              </w:rPr>
              <w:t>touch</w:t>
            </w:r>
            <w:r>
              <w:rPr>
                <w:rFonts w:ascii="Calibri" w:hAnsi="Calibri" w:cs="Calibri"/>
                <w:szCs w:val="24"/>
              </w:rPr>
              <w:t>’</w:t>
            </w:r>
            <w:r w:rsidR="00DA4079" w:rsidRPr="00DA4079">
              <w:rPr>
                <w:rFonts w:ascii="Calibri" w:hAnsi="Calibri" w:cs="Calibri"/>
                <w:szCs w:val="24"/>
              </w:rPr>
              <w:t xml:space="preserve"> and welfare check</w:t>
            </w:r>
            <w:r w:rsidR="007C1553" w:rsidRPr="00DA4079">
              <w:rPr>
                <w:rFonts w:ascii="Calibri" w:hAnsi="Calibri" w:cs="Calibri"/>
                <w:szCs w:val="24"/>
              </w:rPr>
              <w:t xml:space="preserve"> c</w:t>
            </w:r>
            <w:r w:rsidR="006C4223" w:rsidRPr="00DA4079">
              <w:rPr>
                <w:rFonts w:ascii="Calibri" w:hAnsi="Calibri" w:cs="Calibri"/>
                <w:szCs w:val="24"/>
              </w:rPr>
              <w:t xml:space="preserve">ontacts </w:t>
            </w:r>
            <w:r w:rsidR="007C1553">
              <w:rPr>
                <w:rFonts w:ascii="Calibri" w:hAnsi="Calibri" w:cs="Calibri"/>
                <w:szCs w:val="24"/>
              </w:rPr>
              <w:t>should be</w:t>
            </w:r>
            <w:r w:rsidR="006C4223">
              <w:rPr>
                <w:rFonts w:ascii="Calibri" w:hAnsi="Calibri" w:cs="Calibri"/>
                <w:szCs w:val="24"/>
              </w:rPr>
              <w:t xml:space="preserve"> recorded </w:t>
            </w:r>
            <w:r w:rsidR="007C1553">
              <w:rPr>
                <w:rFonts w:ascii="Calibri" w:hAnsi="Calibri" w:cs="Calibri"/>
                <w:szCs w:val="24"/>
              </w:rPr>
              <w:t>on the new ‘drop box’ available on Liquid Logic.</w:t>
            </w:r>
          </w:p>
          <w:p w:rsidR="007C1553" w:rsidRPr="00BA231C" w:rsidRDefault="007C1553" w:rsidP="00064284">
            <w:pPr>
              <w:jc w:val="both"/>
              <w:rPr>
                <w:rFonts w:ascii="Calibri" w:hAnsi="Calibri" w:cs="Calibri"/>
                <w:b/>
                <w:sz w:val="32"/>
                <w:szCs w:val="24"/>
              </w:rPr>
            </w:pPr>
          </w:p>
        </w:tc>
      </w:tr>
      <w:tr w:rsidR="00AD7265" w:rsidRPr="00BA231C" w:rsidTr="00122233">
        <w:tc>
          <w:tcPr>
            <w:tcW w:w="575" w:type="dxa"/>
            <w:shd w:val="clear" w:color="auto" w:fill="auto"/>
          </w:tcPr>
          <w:p w:rsidR="00AD7265" w:rsidRPr="00BA231C" w:rsidRDefault="00AD7265" w:rsidP="00064284">
            <w:pPr>
              <w:jc w:val="both"/>
              <w:rPr>
                <w:rFonts w:ascii="Calibri" w:hAnsi="Calibri" w:cs="Calibri"/>
              </w:rPr>
            </w:pPr>
          </w:p>
        </w:tc>
        <w:tc>
          <w:tcPr>
            <w:tcW w:w="3536" w:type="dxa"/>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Children Looked after</w:t>
            </w:r>
          </w:p>
        </w:tc>
        <w:tc>
          <w:tcPr>
            <w:tcW w:w="7088" w:type="dxa"/>
            <w:gridSpan w:val="3"/>
            <w:shd w:val="clear" w:color="auto" w:fill="auto"/>
          </w:tcPr>
          <w:p w:rsidR="00AD7265" w:rsidRPr="00BA231C" w:rsidRDefault="006C4223" w:rsidP="00AF5D69">
            <w:pPr>
              <w:jc w:val="both"/>
              <w:rPr>
                <w:rFonts w:ascii="Calibri" w:hAnsi="Calibri" w:cs="Calibri"/>
              </w:rPr>
            </w:pPr>
            <w:r>
              <w:rPr>
                <w:rFonts w:ascii="Calibri" w:hAnsi="Calibri" w:cs="Calibri"/>
              </w:rPr>
              <w:t>Weekly using telephone / video call</w:t>
            </w:r>
          </w:p>
        </w:tc>
      </w:tr>
      <w:tr w:rsidR="006C4223" w:rsidRPr="00BA231C" w:rsidTr="00122233">
        <w:tc>
          <w:tcPr>
            <w:tcW w:w="575" w:type="dxa"/>
            <w:shd w:val="clear" w:color="auto" w:fill="auto"/>
          </w:tcPr>
          <w:p w:rsidR="006C4223" w:rsidRPr="00BA231C" w:rsidRDefault="006C4223" w:rsidP="00064284">
            <w:pPr>
              <w:jc w:val="both"/>
              <w:rPr>
                <w:rFonts w:ascii="Calibri" w:hAnsi="Calibri" w:cs="Calibri"/>
              </w:rPr>
            </w:pPr>
          </w:p>
        </w:tc>
        <w:tc>
          <w:tcPr>
            <w:tcW w:w="3536" w:type="dxa"/>
            <w:shd w:val="clear" w:color="auto" w:fill="auto"/>
          </w:tcPr>
          <w:p w:rsidR="006C4223" w:rsidRPr="00BA231C" w:rsidRDefault="006C4223" w:rsidP="00064284">
            <w:pPr>
              <w:jc w:val="both"/>
              <w:rPr>
                <w:rFonts w:ascii="Calibri" w:hAnsi="Calibri" w:cs="Calibri"/>
                <w:b/>
              </w:rPr>
            </w:pPr>
            <w:r w:rsidRPr="00BA231C">
              <w:rPr>
                <w:rFonts w:ascii="Calibri" w:hAnsi="Calibri" w:cs="Calibri"/>
                <w:b/>
              </w:rPr>
              <w:t>Subject to Child Protection Plans</w:t>
            </w:r>
          </w:p>
        </w:tc>
        <w:tc>
          <w:tcPr>
            <w:tcW w:w="7088" w:type="dxa"/>
            <w:gridSpan w:val="3"/>
            <w:shd w:val="clear" w:color="auto" w:fill="auto"/>
          </w:tcPr>
          <w:p w:rsidR="00064284" w:rsidRDefault="00DA4079" w:rsidP="00064284">
            <w:pPr>
              <w:jc w:val="both"/>
              <w:rPr>
                <w:rFonts w:ascii="Calibri" w:hAnsi="Calibri" w:cs="Calibri"/>
              </w:rPr>
            </w:pPr>
            <w:r>
              <w:rPr>
                <w:rFonts w:ascii="Calibri" w:hAnsi="Calibri" w:cs="Calibri"/>
              </w:rPr>
              <w:t>Every 10 working days</w:t>
            </w:r>
            <w:r w:rsidR="00064284">
              <w:rPr>
                <w:rFonts w:ascii="Calibri" w:hAnsi="Calibri" w:cs="Calibri"/>
              </w:rPr>
              <w:t xml:space="preserve"> – garden/door step or house if safe to do so</w:t>
            </w:r>
          </w:p>
          <w:p w:rsidR="006C4223" w:rsidRPr="00BA231C" w:rsidRDefault="006C4223" w:rsidP="00AF5D69">
            <w:pPr>
              <w:jc w:val="both"/>
              <w:rPr>
                <w:rFonts w:ascii="Calibri" w:hAnsi="Calibri" w:cs="Calibri"/>
              </w:rPr>
            </w:pPr>
            <w:r>
              <w:rPr>
                <w:rFonts w:ascii="Calibri" w:hAnsi="Calibri" w:cs="Calibri"/>
              </w:rPr>
              <w:t>Weekly using telephone / video call</w:t>
            </w:r>
          </w:p>
        </w:tc>
      </w:tr>
      <w:tr w:rsidR="00064284" w:rsidRPr="00BA231C" w:rsidTr="00122233">
        <w:tc>
          <w:tcPr>
            <w:tcW w:w="575" w:type="dxa"/>
            <w:shd w:val="clear" w:color="auto" w:fill="auto"/>
          </w:tcPr>
          <w:p w:rsidR="00064284" w:rsidRPr="00BA231C" w:rsidRDefault="00064284" w:rsidP="00064284">
            <w:pPr>
              <w:jc w:val="both"/>
              <w:rPr>
                <w:rFonts w:ascii="Calibri" w:hAnsi="Calibri" w:cs="Calibri"/>
              </w:rPr>
            </w:pPr>
          </w:p>
        </w:tc>
        <w:tc>
          <w:tcPr>
            <w:tcW w:w="3536" w:type="dxa"/>
            <w:shd w:val="clear" w:color="auto" w:fill="auto"/>
          </w:tcPr>
          <w:p w:rsidR="00064284" w:rsidRPr="00BA231C" w:rsidRDefault="00064284" w:rsidP="00064284">
            <w:pPr>
              <w:jc w:val="both"/>
              <w:rPr>
                <w:rFonts w:ascii="Calibri" w:hAnsi="Calibri" w:cs="Calibri"/>
                <w:b/>
              </w:rPr>
            </w:pPr>
            <w:r>
              <w:rPr>
                <w:rFonts w:ascii="Calibri" w:hAnsi="Calibri" w:cs="Calibri"/>
                <w:b/>
              </w:rPr>
              <w:t>All high risk cases (rated red)</w:t>
            </w:r>
          </w:p>
        </w:tc>
        <w:tc>
          <w:tcPr>
            <w:tcW w:w="7088" w:type="dxa"/>
            <w:gridSpan w:val="3"/>
            <w:shd w:val="clear" w:color="auto" w:fill="auto"/>
          </w:tcPr>
          <w:p w:rsidR="00064284" w:rsidRDefault="00AF5D69" w:rsidP="00064284">
            <w:pPr>
              <w:jc w:val="both"/>
              <w:rPr>
                <w:rFonts w:ascii="Calibri" w:hAnsi="Calibri" w:cs="Calibri"/>
              </w:rPr>
            </w:pPr>
            <w:r>
              <w:rPr>
                <w:rFonts w:ascii="Calibri" w:hAnsi="Calibri" w:cs="Calibri"/>
              </w:rPr>
              <w:t>A minimum of weekly visits – garden/door step or house if safe to do so</w:t>
            </w:r>
          </w:p>
          <w:p w:rsidR="00AF5D69" w:rsidRDefault="00AF5D69" w:rsidP="00064284">
            <w:pPr>
              <w:jc w:val="both"/>
              <w:rPr>
                <w:rFonts w:ascii="Calibri" w:hAnsi="Calibri" w:cs="Calibri"/>
              </w:rPr>
            </w:pPr>
            <w:r>
              <w:rPr>
                <w:rFonts w:ascii="Calibri" w:hAnsi="Calibri" w:cs="Calibri"/>
              </w:rPr>
              <w:t>Weekly telephone / video call</w:t>
            </w:r>
          </w:p>
        </w:tc>
      </w:tr>
      <w:tr w:rsidR="006C4223" w:rsidRPr="00BA231C" w:rsidTr="00122233">
        <w:tc>
          <w:tcPr>
            <w:tcW w:w="575" w:type="dxa"/>
            <w:shd w:val="clear" w:color="auto" w:fill="auto"/>
          </w:tcPr>
          <w:p w:rsidR="006C4223" w:rsidRPr="00BA231C" w:rsidRDefault="006C4223" w:rsidP="00064284">
            <w:pPr>
              <w:jc w:val="both"/>
              <w:rPr>
                <w:rFonts w:ascii="Calibri" w:hAnsi="Calibri" w:cs="Calibri"/>
              </w:rPr>
            </w:pPr>
          </w:p>
        </w:tc>
        <w:tc>
          <w:tcPr>
            <w:tcW w:w="3536" w:type="dxa"/>
            <w:shd w:val="clear" w:color="auto" w:fill="auto"/>
          </w:tcPr>
          <w:p w:rsidR="006C4223" w:rsidRPr="00BA231C" w:rsidRDefault="006C4223" w:rsidP="00064284">
            <w:pPr>
              <w:jc w:val="both"/>
              <w:rPr>
                <w:rFonts w:ascii="Calibri" w:hAnsi="Calibri" w:cs="Calibri"/>
                <w:b/>
              </w:rPr>
            </w:pPr>
            <w:r w:rsidRPr="00BA231C">
              <w:rPr>
                <w:rFonts w:ascii="Calibri" w:hAnsi="Calibri" w:cs="Calibri"/>
                <w:b/>
              </w:rPr>
              <w:t>Children subject to CIN plans, inc</w:t>
            </w:r>
            <w:r w:rsidR="007C1553">
              <w:rPr>
                <w:rFonts w:ascii="Calibri" w:hAnsi="Calibri" w:cs="Calibri"/>
                <w:b/>
              </w:rPr>
              <w:t>luding</w:t>
            </w:r>
            <w:r w:rsidRPr="00BA231C">
              <w:rPr>
                <w:rFonts w:ascii="Calibri" w:hAnsi="Calibri" w:cs="Calibri"/>
                <w:b/>
              </w:rPr>
              <w:t xml:space="preserve"> privately fostered</w:t>
            </w:r>
            <w:r w:rsidR="007C1553">
              <w:rPr>
                <w:rFonts w:ascii="Calibri" w:hAnsi="Calibri" w:cs="Calibri"/>
                <w:b/>
              </w:rPr>
              <w:t xml:space="preserve"> children</w:t>
            </w:r>
          </w:p>
        </w:tc>
        <w:tc>
          <w:tcPr>
            <w:tcW w:w="7088" w:type="dxa"/>
            <w:gridSpan w:val="3"/>
            <w:shd w:val="clear" w:color="auto" w:fill="auto"/>
          </w:tcPr>
          <w:p w:rsidR="006C4223" w:rsidRPr="00BA231C" w:rsidRDefault="006C4223" w:rsidP="00064284">
            <w:pPr>
              <w:jc w:val="both"/>
              <w:rPr>
                <w:rFonts w:ascii="Calibri" w:hAnsi="Calibri" w:cs="Calibri"/>
              </w:rPr>
            </w:pPr>
            <w:r>
              <w:rPr>
                <w:rFonts w:ascii="Calibri" w:hAnsi="Calibri" w:cs="Calibri"/>
              </w:rPr>
              <w:t>Weekly using telephone / video calling</w:t>
            </w:r>
          </w:p>
        </w:tc>
      </w:tr>
      <w:tr w:rsidR="006C4223" w:rsidRPr="00BA231C" w:rsidTr="00122233">
        <w:tc>
          <w:tcPr>
            <w:tcW w:w="575" w:type="dxa"/>
            <w:shd w:val="clear" w:color="auto" w:fill="auto"/>
          </w:tcPr>
          <w:p w:rsidR="006C4223" w:rsidRPr="00BA231C" w:rsidRDefault="006C4223" w:rsidP="00064284">
            <w:pPr>
              <w:jc w:val="both"/>
              <w:rPr>
                <w:rFonts w:ascii="Calibri" w:hAnsi="Calibri" w:cs="Calibri"/>
              </w:rPr>
            </w:pPr>
          </w:p>
        </w:tc>
        <w:tc>
          <w:tcPr>
            <w:tcW w:w="3536" w:type="dxa"/>
            <w:shd w:val="clear" w:color="auto" w:fill="auto"/>
          </w:tcPr>
          <w:p w:rsidR="006C4223" w:rsidRPr="00BA231C" w:rsidRDefault="006C4223" w:rsidP="00064284">
            <w:pPr>
              <w:jc w:val="both"/>
              <w:rPr>
                <w:rFonts w:ascii="Calibri" w:hAnsi="Calibri" w:cs="Calibri"/>
                <w:b/>
              </w:rPr>
            </w:pPr>
            <w:r w:rsidRPr="00BA231C">
              <w:rPr>
                <w:rFonts w:ascii="Calibri" w:hAnsi="Calibri" w:cs="Calibri"/>
                <w:b/>
              </w:rPr>
              <w:t>Children self-Isolating due to Coronavirus Symptoms</w:t>
            </w:r>
          </w:p>
        </w:tc>
        <w:tc>
          <w:tcPr>
            <w:tcW w:w="7088" w:type="dxa"/>
            <w:gridSpan w:val="3"/>
            <w:shd w:val="clear" w:color="auto" w:fill="auto"/>
          </w:tcPr>
          <w:p w:rsidR="006C4223" w:rsidRPr="00BA231C" w:rsidRDefault="006C4223" w:rsidP="00064284">
            <w:pPr>
              <w:jc w:val="both"/>
              <w:rPr>
                <w:rFonts w:ascii="Calibri" w:hAnsi="Calibri" w:cs="Calibri"/>
              </w:rPr>
            </w:pPr>
            <w:r>
              <w:rPr>
                <w:rFonts w:ascii="Calibri" w:hAnsi="Calibri" w:cs="Calibri"/>
              </w:rPr>
              <w:t>Weekly using telephone / video calling</w:t>
            </w:r>
          </w:p>
        </w:tc>
      </w:tr>
      <w:tr w:rsidR="00AD7265" w:rsidRPr="00BA231C" w:rsidTr="00122233">
        <w:tc>
          <w:tcPr>
            <w:tcW w:w="575" w:type="dxa"/>
            <w:shd w:val="clear" w:color="auto" w:fill="auto"/>
          </w:tcPr>
          <w:p w:rsidR="00AD7265" w:rsidRPr="00BA231C" w:rsidRDefault="00AD7265" w:rsidP="00064284">
            <w:pPr>
              <w:jc w:val="both"/>
              <w:rPr>
                <w:rFonts w:ascii="Calibri" w:hAnsi="Calibri" w:cs="Calibri"/>
              </w:rPr>
            </w:pPr>
          </w:p>
        </w:tc>
        <w:tc>
          <w:tcPr>
            <w:tcW w:w="3536" w:type="dxa"/>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No symptoms/ self-isolating CP visits</w:t>
            </w:r>
          </w:p>
        </w:tc>
        <w:tc>
          <w:tcPr>
            <w:tcW w:w="7088" w:type="dxa"/>
            <w:gridSpan w:val="3"/>
            <w:shd w:val="clear" w:color="auto" w:fill="auto"/>
          </w:tcPr>
          <w:p w:rsidR="00AD7265" w:rsidRPr="00BA231C" w:rsidRDefault="007C1553" w:rsidP="00064284">
            <w:pPr>
              <w:jc w:val="both"/>
              <w:rPr>
                <w:rFonts w:ascii="Calibri" w:hAnsi="Calibri" w:cs="Calibri"/>
              </w:rPr>
            </w:pPr>
            <w:r>
              <w:rPr>
                <w:rFonts w:ascii="Calibri" w:hAnsi="Calibri" w:cs="Calibri"/>
              </w:rPr>
              <w:t>A minimum of f</w:t>
            </w:r>
            <w:r w:rsidR="00AD7265" w:rsidRPr="00BA231C">
              <w:rPr>
                <w:rFonts w:ascii="Calibri" w:hAnsi="Calibri" w:cs="Calibri"/>
              </w:rPr>
              <w:t>ortnightly</w:t>
            </w:r>
          </w:p>
        </w:tc>
      </w:tr>
      <w:tr w:rsidR="00AD7265" w:rsidRPr="00BA231C" w:rsidTr="00122233">
        <w:tc>
          <w:tcPr>
            <w:tcW w:w="575" w:type="dxa"/>
            <w:shd w:val="clear" w:color="auto" w:fill="auto"/>
          </w:tcPr>
          <w:p w:rsidR="00AD7265" w:rsidRPr="00BA231C" w:rsidRDefault="00AD7265" w:rsidP="00064284">
            <w:pPr>
              <w:jc w:val="both"/>
              <w:rPr>
                <w:rFonts w:ascii="Calibri" w:hAnsi="Calibri" w:cs="Calibri"/>
              </w:rPr>
            </w:pPr>
          </w:p>
        </w:tc>
        <w:tc>
          <w:tcPr>
            <w:tcW w:w="3536" w:type="dxa"/>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No symptoms CIN visits</w:t>
            </w:r>
          </w:p>
        </w:tc>
        <w:tc>
          <w:tcPr>
            <w:tcW w:w="7088" w:type="dxa"/>
            <w:gridSpan w:val="3"/>
            <w:shd w:val="clear" w:color="auto" w:fill="auto"/>
          </w:tcPr>
          <w:p w:rsidR="00122233" w:rsidRPr="00BA231C" w:rsidRDefault="007C1553" w:rsidP="00122233">
            <w:pPr>
              <w:jc w:val="both"/>
              <w:rPr>
                <w:rFonts w:ascii="Calibri" w:hAnsi="Calibri" w:cs="Calibri"/>
              </w:rPr>
            </w:pPr>
            <w:r>
              <w:rPr>
                <w:rFonts w:ascii="Calibri" w:hAnsi="Calibri" w:cs="Calibri"/>
              </w:rPr>
              <w:t xml:space="preserve">A minimum of </w:t>
            </w:r>
            <w:r w:rsidR="00AD7265" w:rsidRPr="00BA231C">
              <w:rPr>
                <w:rFonts w:ascii="Calibri" w:hAnsi="Calibri" w:cs="Calibri"/>
              </w:rPr>
              <w:t>6 weekly</w:t>
            </w:r>
          </w:p>
        </w:tc>
      </w:tr>
      <w:tr w:rsidR="006C4223" w:rsidRPr="00BA231C" w:rsidTr="00122233">
        <w:tc>
          <w:tcPr>
            <w:tcW w:w="575" w:type="dxa"/>
            <w:shd w:val="clear" w:color="auto" w:fill="auto"/>
          </w:tcPr>
          <w:p w:rsidR="006C4223" w:rsidRPr="00BA231C" w:rsidRDefault="006C4223" w:rsidP="00064284">
            <w:pPr>
              <w:jc w:val="both"/>
              <w:rPr>
                <w:rFonts w:ascii="Calibri" w:hAnsi="Calibri" w:cs="Calibri"/>
              </w:rPr>
            </w:pPr>
          </w:p>
        </w:tc>
        <w:tc>
          <w:tcPr>
            <w:tcW w:w="3536" w:type="dxa"/>
            <w:shd w:val="clear" w:color="auto" w:fill="auto"/>
          </w:tcPr>
          <w:p w:rsidR="006C4223" w:rsidRPr="00BA231C" w:rsidRDefault="006C4223" w:rsidP="00064284">
            <w:pPr>
              <w:jc w:val="both"/>
              <w:rPr>
                <w:rFonts w:ascii="Calibri" w:hAnsi="Calibri" w:cs="Calibri"/>
                <w:b/>
              </w:rPr>
            </w:pPr>
            <w:r>
              <w:rPr>
                <w:rFonts w:ascii="Calibri" w:hAnsi="Calibri" w:cs="Calibri"/>
                <w:b/>
              </w:rPr>
              <w:t>No symptoms CLA</w:t>
            </w:r>
          </w:p>
        </w:tc>
        <w:tc>
          <w:tcPr>
            <w:tcW w:w="7088" w:type="dxa"/>
            <w:gridSpan w:val="3"/>
            <w:shd w:val="clear" w:color="auto" w:fill="auto"/>
          </w:tcPr>
          <w:p w:rsidR="00122233" w:rsidRPr="00BA231C" w:rsidRDefault="006C4223" w:rsidP="00122233">
            <w:pPr>
              <w:jc w:val="both"/>
              <w:rPr>
                <w:rFonts w:ascii="Calibri" w:hAnsi="Calibri" w:cs="Calibri"/>
              </w:rPr>
            </w:pPr>
            <w:r>
              <w:rPr>
                <w:rFonts w:ascii="Calibri" w:hAnsi="Calibri" w:cs="Calibri"/>
              </w:rPr>
              <w:t>As per agreed statutory timescales</w:t>
            </w:r>
          </w:p>
        </w:tc>
      </w:tr>
      <w:tr w:rsidR="006C4223" w:rsidRPr="00BA231C" w:rsidTr="00122233">
        <w:tc>
          <w:tcPr>
            <w:tcW w:w="575" w:type="dxa"/>
            <w:shd w:val="clear" w:color="auto" w:fill="auto"/>
          </w:tcPr>
          <w:p w:rsidR="006C4223" w:rsidRPr="00BA231C" w:rsidRDefault="006C4223" w:rsidP="00064284">
            <w:pPr>
              <w:jc w:val="both"/>
              <w:rPr>
                <w:rFonts w:ascii="Calibri" w:hAnsi="Calibri" w:cs="Calibri"/>
              </w:rPr>
            </w:pPr>
          </w:p>
        </w:tc>
        <w:tc>
          <w:tcPr>
            <w:tcW w:w="3536" w:type="dxa"/>
            <w:shd w:val="clear" w:color="auto" w:fill="auto"/>
          </w:tcPr>
          <w:p w:rsidR="006C4223" w:rsidRDefault="006C4223" w:rsidP="00064284">
            <w:pPr>
              <w:jc w:val="both"/>
              <w:rPr>
                <w:rFonts w:ascii="Calibri" w:hAnsi="Calibri" w:cs="Calibri"/>
                <w:b/>
              </w:rPr>
            </w:pPr>
            <w:r>
              <w:rPr>
                <w:rFonts w:ascii="Calibri" w:hAnsi="Calibri" w:cs="Calibri"/>
                <w:b/>
              </w:rPr>
              <w:t xml:space="preserve">Care Leavers </w:t>
            </w:r>
          </w:p>
        </w:tc>
        <w:tc>
          <w:tcPr>
            <w:tcW w:w="7088" w:type="dxa"/>
            <w:gridSpan w:val="3"/>
            <w:shd w:val="clear" w:color="auto" w:fill="auto"/>
          </w:tcPr>
          <w:p w:rsidR="00122233" w:rsidRDefault="002F726D" w:rsidP="00F30DF8">
            <w:pPr>
              <w:jc w:val="both"/>
              <w:rPr>
                <w:rFonts w:ascii="Calibri" w:hAnsi="Calibri" w:cs="Calibri"/>
              </w:rPr>
            </w:pPr>
            <w:r>
              <w:rPr>
                <w:rFonts w:ascii="Calibri" w:hAnsi="Calibri" w:cs="Calibri"/>
              </w:rPr>
              <w:t>Weekly using telephone / video calling</w:t>
            </w:r>
          </w:p>
        </w:tc>
      </w:tr>
      <w:tr w:rsidR="00D31331" w:rsidRPr="00BA231C" w:rsidTr="00122233">
        <w:tc>
          <w:tcPr>
            <w:tcW w:w="575" w:type="dxa"/>
            <w:shd w:val="clear" w:color="auto" w:fill="auto"/>
          </w:tcPr>
          <w:p w:rsidR="00D31331" w:rsidRPr="00BA231C" w:rsidRDefault="00D31331" w:rsidP="00064284">
            <w:pPr>
              <w:jc w:val="both"/>
              <w:rPr>
                <w:rFonts w:ascii="Calibri" w:hAnsi="Calibri" w:cs="Calibri"/>
              </w:rPr>
            </w:pPr>
          </w:p>
        </w:tc>
        <w:tc>
          <w:tcPr>
            <w:tcW w:w="3536" w:type="dxa"/>
            <w:shd w:val="clear" w:color="auto" w:fill="auto"/>
          </w:tcPr>
          <w:p w:rsidR="00122233" w:rsidRDefault="00D31331" w:rsidP="00064284">
            <w:pPr>
              <w:jc w:val="both"/>
              <w:rPr>
                <w:b/>
              </w:rPr>
            </w:pPr>
            <w:r w:rsidRPr="001439EF">
              <w:rPr>
                <w:b/>
              </w:rPr>
              <w:t>Early Help</w:t>
            </w:r>
          </w:p>
          <w:p w:rsidR="00122233" w:rsidRDefault="00122233" w:rsidP="00064284">
            <w:pPr>
              <w:jc w:val="both"/>
              <w:rPr>
                <w:b/>
              </w:rPr>
            </w:pPr>
          </w:p>
          <w:p w:rsidR="00D31331" w:rsidRPr="001439EF" w:rsidRDefault="00D31331" w:rsidP="00064284">
            <w:pPr>
              <w:jc w:val="both"/>
              <w:rPr>
                <w:b/>
              </w:rPr>
            </w:pPr>
            <w:r w:rsidRPr="001439EF">
              <w:rPr>
                <w:b/>
              </w:rPr>
              <w:t xml:space="preserve"> </w:t>
            </w:r>
          </w:p>
        </w:tc>
        <w:tc>
          <w:tcPr>
            <w:tcW w:w="7088" w:type="dxa"/>
            <w:gridSpan w:val="3"/>
            <w:shd w:val="clear" w:color="auto" w:fill="auto"/>
          </w:tcPr>
          <w:p w:rsidR="0085756B" w:rsidRDefault="00D31331" w:rsidP="00122233">
            <w:pPr>
              <w:jc w:val="both"/>
              <w:rPr>
                <w:rFonts w:ascii="Calibri" w:hAnsi="Calibri" w:cs="Calibri"/>
              </w:rPr>
            </w:pPr>
            <w:r>
              <w:rPr>
                <w:rFonts w:ascii="Calibri" w:hAnsi="Calibri" w:cs="Calibri"/>
              </w:rPr>
              <w:t>Weekly using telephone, may increase to daily contact</w:t>
            </w:r>
            <w:r w:rsidR="001439EF">
              <w:rPr>
                <w:rFonts w:ascii="Calibri" w:hAnsi="Calibri" w:cs="Calibri"/>
              </w:rPr>
              <w:t xml:space="preserve"> depending on l</w:t>
            </w:r>
            <w:r w:rsidR="0085756B">
              <w:rPr>
                <w:rFonts w:ascii="Calibri" w:hAnsi="Calibri" w:cs="Calibri"/>
              </w:rPr>
              <w:t>evel of need</w:t>
            </w:r>
          </w:p>
        </w:tc>
      </w:tr>
      <w:tr w:rsidR="00AD7265" w:rsidRPr="00BA231C" w:rsidTr="0073166E">
        <w:tc>
          <w:tcPr>
            <w:tcW w:w="575" w:type="dxa"/>
            <w:shd w:val="clear" w:color="auto" w:fill="DEEAF6" w:themeFill="accent1" w:themeFillTint="33"/>
          </w:tcPr>
          <w:p w:rsidR="00AD7265" w:rsidRPr="00BA231C" w:rsidRDefault="001439EF" w:rsidP="00064284">
            <w:pPr>
              <w:jc w:val="both"/>
              <w:rPr>
                <w:rFonts w:ascii="Calibri" w:hAnsi="Calibri" w:cs="Calibri"/>
                <w:b/>
                <w:sz w:val="28"/>
                <w:szCs w:val="24"/>
              </w:rPr>
            </w:pPr>
            <w:r>
              <w:rPr>
                <w:rFonts w:ascii="Calibri" w:hAnsi="Calibri" w:cs="Calibri"/>
                <w:b/>
                <w:sz w:val="28"/>
                <w:szCs w:val="24"/>
              </w:rPr>
              <w:t>4.</w:t>
            </w:r>
          </w:p>
        </w:tc>
        <w:tc>
          <w:tcPr>
            <w:tcW w:w="10624" w:type="dxa"/>
            <w:gridSpan w:val="4"/>
            <w:shd w:val="clear" w:color="auto" w:fill="DEEAF6" w:themeFill="accent1" w:themeFillTint="33"/>
          </w:tcPr>
          <w:p w:rsidR="00AD7265" w:rsidRPr="00BA231C" w:rsidRDefault="00AD7265" w:rsidP="00064284">
            <w:pPr>
              <w:jc w:val="both"/>
              <w:rPr>
                <w:rFonts w:ascii="Calibri" w:hAnsi="Calibri" w:cs="Calibri"/>
                <w:b/>
                <w:sz w:val="28"/>
                <w:szCs w:val="24"/>
              </w:rPr>
            </w:pPr>
            <w:r w:rsidRPr="00BA231C">
              <w:rPr>
                <w:rFonts w:ascii="Calibri" w:hAnsi="Calibri" w:cs="Calibri"/>
                <w:b/>
                <w:sz w:val="28"/>
                <w:szCs w:val="24"/>
              </w:rPr>
              <w:t>Families / carers that are self-isolating due to showing Covid-19 symptoms</w:t>
            </w:r>
          </w:p>
        </w:tc>
      </w:tr>
      <w:tr w:rsidR="00AD7265" w:rsidRPr="00EF5171" w:rsidTr="0073166E">
        <w:tc>
          <w:tcPr>
            <w:tcW w:w="575" w:type="dxa"/>
            <w:shd w:val="clear" w:color="auto" w:fill="auto"/>
          </w:tcPr>
          <w:p w:rsidR="00AD7265" w:rsidRPr="00EF5171" w:rsidRDefault="00AD7265" w:rsidP="00064284">
            <w:pPr>
              <w:jc w:val="both"/>
              <w:rPr>
                <w:rFonts w:ascii="Calibri" w:hAnsi="Calibri" w:cs="Calibri"/>
                <w:b/>
                <w:szCs w:val="24"/>
              </w:rPr>
            </w:pPr>
          </w:p>
        </w:tc>
        <w:tc>
          <w:tcPr>
            <w:tcW w:w="10624" w:type="dxa"/>
            <w:gridSpan w:val="4"/>
            <w:shd w:val="clear" w:color="auto" w:fill="auto"/>
          </w:tcPr>
          <w:p w:rsidR="006E0663" w:rsidRPr="00122233" w:rsidRDefault="006E0663" w:rsidP="00064284">
            <w:pPr>
              <w:pStyle w:val="Tabletext-left"/>
              <w:jc w:val="both"/>
              <w:rPr>
                <w:rFonts w:ascii="Calibri" w:hAnsi="Calibri" w:cs="Calibri"/>
              </w:rPr>
            </w:pPr>
            <w:r w:rsidRPr="00122233">
              <w:rPr>
                <w:rFonts w:ascii="Calibri" w:hAnsi="Calibri" w:cs="Calibri"/>
              </w:rPr>
              <w:t xml:space="preserve">Please follow the Visit to Children and Carers Guidance on Tri.x </w:t>
            </w:r>
            <w:hyperlink r:id="rId11" w:anchor="collapse0" w:history="1">
              <w:r w:rsidRPr="00122233">
                <w:rPr>
                  <w:rStyle w:val="Hyperlink"/>
                  <w:rFonts w:ascii="Calibri" w:hAnsi="Calibri" w:cs="Calibri"/>
                </w:rPr>
                <w:t>Covid-19 - Hull Specific Guidance</w:t>
              </w:r>
            </w:hyperlink>
          </w:p>
          <w:p w:rsidR="006E0663" w:rsidRPr="00122233" w:rsidRDefault="006E0663" w:rsidP="00064284">
            <w:pPr>
              <w:pStyle w:val="Tabletext-left"/>
              <w:jc w:val="both"/>
              <w:rPr>
                <w:rFonts w:ascii="Calibri" w:hAnsi="Calibri" w:cs="Calibri"/>
              </w:rPr>
            </w:pPr>
          </w:p>
          <w:p w:rsidR="00AD7265" w:rsidRPr="00122233" w:rsidRDefault="00AD7265" w:rsidP="00064284">
            <w:pPr>
              <w:pStyle w:val="Tabletext-left"/>
              <w:jc w:val="both"/>
              <w:rPr>
                <w:rFonts w:ascii="Calibri" w:hAnsi="Calibri" w:cs="Calibri"/>
              </w:rPr>
            </w:pPr>
            <w:r w:rsidRPr="00122233">
              <w:rPr>
                <w:rFonts w:ascii="Calibri" w:hAnsi="Calibri" w:cs="Calibri"/>
              </w:rPr>
              <w:t xml:space="preserve">Allocated workers </w:t>
            </w:r>
            <w:r w:rsidR="00CE0A29" w:rsidRPr="00122233">
              <w:rPr>
                <w:rFonts w:ascii="Calibri" w:hAnsi="Calibri" w:cs="Calibri"/>
              </w:rPr>
              <w:t>should</w:t>
            </w:r>
            <w:r w:rsidRPr="00122233">
              <w:rPr>
                <w:rFonts w:ascii="Calibri" w:hAnsi="Calibri" w:cs="Calibri"/>
              </w:rPr>
              <w:t xml:space="preserve"> complete a short checklist</w:t>
            </w:r>
            <w:r w:rsidR="00CE0A29" w:rsidRPr="00122233">
              <w:rPr>
                <w:rFonts w:ascii="Calibri" w:hAnsi="Calibri" w:cs="Calibri"/>
              </w:rPr>
              <w:t xml:space="preserve"> and no</w:t>
            </w:r>
            <w:r w:rsidRPr="00122233">
              <w:rPr>
                <w:rFonts w:ascii="Calibri" w:hAnsi="Calibri" w:cs="Calibri"/>
              </w:rPr>
              <w:t xml:space="preserve"> visits </w:t>
            </w:r>
            <w:r w:rsidR="00DA4079" w:rsidRPr="00122233">
              <w:rPr>
                <w:rFonts w:ascii="Calibri" w:hAnsi="Calibri" w:cs="Calibri"/>
              </w:rPr>
              <w:t>should</w:t>
            </w:r>
            <w:r w:rsidRPr="00122233">
              <w:rPr>
                <w:rFonts w:ascii="Calibri" w:hAnsi="Calibri" w:cs="Calibri"/>
              </w:rPr>
              <w:t xml:space="preserve"> be undertaken without ascertaining the following;</w:t>
            </w:r>
          </w:p>
          <w:p w:rsidR="00DA4079" w:rsidRPr="00122233" w:rsidRDefault="00DA4079" w:rsidP="00064284">
            <w:pPr>
              <w:pStyle w:val="Tabletext-left"/>
              <w:jc w:val="both"/>
              <w:rPr>
                <w:rFonts w:ascii="Calibri" w:hAnsi="Calibri" w:cs="Calibri"/>
              </w:rPr>
            </w:pPr>
          </w:p>
          <w:p w:rsidR="00AD7265" w:rsidRPr="00122233" w:rsidRDefault="00AD7265" w:rsidP="00064284">
            <w:pPr>
              <w:pStyle w:val="Tabletext-left"/>
              <w:numPr>
                <w:ilvl w:val="0"/>
                <w:numId w:val="17"/>
              </w:numPr>
              <w:jc w:val="both"/>
              <w:rPr>
                <w:rFonts w:ascii="Calibri" w:hAnsi="Calibri" w:cs="Calibri"/>
              </w:rPr>
            </w:pPr>
            <w:r w:rsidRPr="00122233">
              <w:rPr>
                <w:rFonts w:ascii="Calibri" w:hAnsi="Calibri" w:cs="Calibri"/>
              </w:rPr>
              <w:t>Is the family/household where the child lives self-isolating? (for symptoms, exposure or underlying conditions)</w:t>
            </w:r>
          </w:p>
          <w:p w:rsidR="00AD7265" w:rsidRPr="00122233" w:rsidRDefault="00AD7265" w:rsidP="00064284">
            <w:pPr>
              <w:pStyle w:val="Tabletext-left"/>
              <w:numPr>
                <w:ilvl w:val="0"/>
                <w:numId w:val="17"/>
              </w:numPr>
              <w:jc w:val="both"/>
              <w:rPr>
                <w:rFonts w:ascii="Calibri" w:hAnsi="Calibri" w:cs="Calibri"/>
              </w:rPr>
            </w:pPr>
            <w:r w:rsidRPr="00122233">
              <w:rPr>
                <w:rFonts w:ascii="Calibri" w:hAnsi="Calibri" w:cs="Calibri"/>
              </w:rPr>
              <w:t>Is the child self-isolating? (for symptoms, exposure or underlying conditions)</w:t>
            </w:r>
          </w:p>
          <w:p w:rsidR="00AD7265" w:rsidRPr="00122233" w:rsidRDefault="00AD7265" w:rsidP="00064284">
            <w:pPr>
              <w:pStyle w:val="Tabletext-left"/>
              <w:numPr>
                <w:ilvl w:val="0"/>
                <w:numId w:val="17"/>
              </w:numPr>
              <w:jc w:val="both"/>
              <w:rPr>
                <w:rFonts w:ascii="Calibri" w:hAnsi="Calibri" w:cs="Calibri"/>
              </w:rPr>
            </w:pPr>
            <w:r w:rsidRPr="00122233">
              <w:rPr>
                <w:rFonts w:ascii="Calibri" w:hAnsi="Calibri" w:cs="Calibri"/>
              </w:rPr>
              <w:t>Does anyone in the family have C19 symptoms?</w:t>
            </w:r>
          </w:p>
          <w:p w:rsidR="00AD7265" w:rsidRPr="00122233" w:rsidRDefault="00AD7265" w:rsidP="00064284">
            <w:pPr>
              <w:pStyle w:val="Tabletext-left"/>
              <w:numPr>
                <w:ilvl w:val="0"/>
                <w:numId w:val="17"/>
              </w:numPr>
              <w:jc w:val="both"/>
              <w:rPr>
                <w:rFonts w:ascii="Calibri" w:hAnsi="Calibri" w:cs="Calibri"/>
              </w:rPr>
            </w:pPr>
            <w:r w:rsidRPr="00122233">
              <w:rPr>
                <w:rFonts w:ascii="Calibri" w:hAnsi="Calibri" w:cs="Calibri"/>
              </w:rPr>
              <w:t xml:space="preserve">Is the child still attending school and is </w:t>
            </w:r>
            <w:r w:rsidR="008D1D23">
              <w:rPr>
                <w:rFonts w:ascii="Calibri" w:hAnsi="Calibri" w:cs="Calibri"/>
              </w:rPr>
              <w:t xml:space="preserve">being </w:t>
            </w:r>
            <w:r w:rsidRPr="00122233">
              <w:rPr>
                <w:rFonts w:ascii="Calibri" w:hAnsi="Calibri" w:cs="Calibri"/>
              </w:rPr>
              <w:t>seen there?</w:t>
            </w:r>
          </w:p>
          <w:p w:rsidR="00AD7265" w:rsidRPr="00122233" w:rsidRDefault="00AD7265" w:rsidP="00064284">
            <w:pPr>
              <w:pStyle w:val="Tabletext-left"/>
              <w:numPr>
                <w:ilvl w:val="0"/>
                <w:numId w:val="17"/>
              </w:numPr>
              <w:jc w:val="both"/>
              <w:rPr>
                <w:rFonts w:ascii="Calibri" w:hAnsi="Calibri" w:cs="Calibri"/>
              </w:rPr>
            </w:pPr>
            <w:r w:rsidRPr="00122233">
              <w:rPr>
                <w:rFonts w:ascii="Calibri" w:hAnsi="Calibri" w:cs="Calibri"/>
              </w:rPr>
              <w:t>Do other professional</w:t>
            </w:r>
            <w:r w:rsidR="008D1D23">
              <w:rPr>
                <w:rFonts w:ascii="Calibri" w:hAnsi="Calibri" w:cs="Calibri"/>
              </w:rPr>
              <w:t>s</w:t>
            </w:r>
            <w:r w:rsidRPr="00122233">
              <w:rPr>
                <w:rFonts w:ascii="Calibri" w:hAnsi="Calibri" w:cs="Calibri"/>
              </w:rPr>
              <w:t xml:space="preserve"> have contact with the child?</w:t>
            </w:r>
          </w:p>
          <w:p w:rsidR="00AD7265" w:rsidRPr="00122233" w:rsidRDefault="00AD7265" w:rsidP="00064284">
            <w:pPr>
              <w:pStyle w:val="Tabletext-left"/>
              <w:jc w:val="both"/>
              <w:rPr>
                <w:rFonts w:ascii="Calibri" w:hAnsi="Calibri" w:cs="Calibri"/>
              </w:rPr>
            </w:pPr>
          </w:p>
          <w:p w:rsidR="00CE0A29" w:rsidRPr="00122233" w:rsidRDefault="00AD7265" w:rsidP="00064284">
            <w:pPr>
              <w:pStyle w:val="Tabletext-left"/>
              <w:jc w:val="both"/>
              <w:rPr>
                <w:rFonts w:ascii="Calibri" w:hAnsi="Calibri" w:cs="Calibri"/>
              </w:rPr>
            </w:pPr>
            <w:r w:rsidRPr="00122233">
              <w:rPr>
                <w:rFonts w:ascii="Calibri" w:hAnsi="Calibri" w:cs="Calibri"/>
              </w:rPr>
              <w:t xml:space="preserve">If the first three answers are </w:t>
            </w:r>
            <w:r w:rsidRPr="00122233">
              <w:rPr>
                <w:rFonts w:ascii="Calibri" w:hAnsi="Calibri" w:cs="Calibri"/>
                <w:b/>
                <w:u w:val="single"/>
              </w:rPr>
              <w:t>‘YES’</w:t>
            </w:r>
            <w:r w:rsidR="00CE0A29" w:rsidRPr="00122233">
              <w:rPr>
                <w:rFonts w:ascii="Calibri" w:hAnsi="Calibri" w:cs="Calibri"/>
                <w:b/>
                <w:u w:val="single"/>
              </w:rPr>
              <w:t>,</w:t>
            </w:r>
            <w:r w:rsidRPr="00122233">
              <w:rPr>
                <w:rFonts w:ascii="Calibri" w:hAnsi="Calibri" w:cs="Calibri"/>
              </w:rPr>
              <w:t xml:space="preserve"> </w:t>
            </w:r>
            <w:r w:rsidR="00CE0A29" w:rsidRPr="00122233">
              <w:rPr>
                <w:rFonts w:ascii="Calibri" w:hAnsi="Calibri" w:cs="Calibri"/>
              </w:rPr>
              <w:t>please consider the following question;</w:t>
            </w:r>
          </w:p>
          <w:p w:rsidR="00CE0A29" w:rsidRPr="00122233" w:rsidRDefault="00CE0A29" w:rsidP="00064284">
            <w:pPr>
              <w:pStyle w:val="Tabletext-left"/>
              <w:jc w:val="both"/>
              <w:rPr>
                <w:rFonts w:ascii="Calibri" w:hAnsi="Calibri" w:cs="Calibri"/>
              </w:rPr>
            </w:pPr>
            <w:r w:rsidRPr="00122233">
              <w:rPr>
                <w:rFonts w:ascii="Calibri" w:hAnsi="Calibri" w:cs="Calibri"/>
              </w:rPr>
              <w:t>H</w:t>
            </w:r>
            <w:r w:rsidR="00AD7265" w:rsidRPr="00122233">
              <w:rPr>
                <w:rFonts w:ascii="Calibri" w:hAnsi="Calibri" w:cs="Calibri"/>
              </w:rPr>
              <w:t xml:space="preserve">ow can you ensure the child and families’ safety and wellbeing whilst maintaining social distancing (telephone, facetime, distance, through a window </w:t>
            </w:r>
            <w:r w:rsidR="00B539DA" w:rsidRPr="00122233">
              <w:rPr>
                <w:rFonts w:ascii="Calibri" w:hAnsi="Calibri" w:cs="Calibri"/>
              </w:rPr>
              <w:t>etc.</w:t>
            </w:r>
            <w:r w:rsidR="00AD7265" w:rsidRPr="00122233">
              <w:rPr>
                <w:rFonts w:ascii="Calibri" w:hAnsi="Calibri" w:cs="Calibri"/>
              </w:rPr>
              <w:t>)</w:t>
            </w:r>
            <w:r w:rsidRPr="00122233">
              <w:rPr>
                <w:rFonts w:ascii="Calibri" w:hAnsi="Calibri" w:cs="Calibri"/>
              </w:rPr>
              <w:t>?</w:t>
            </w:r>
            <w:r w:rsidR="00AD7265" w:rsidRPr="00122233">
              <w:rPr>
                <w:rFonts w:ascii="Calibri" w:hAnsi="Calibri" w:cs="Calibri"/>
              </w:rPr>
              <w:t xml:space="preserve"> </w:t>
            </w:r>
          </w:p>
          <w:p w:rsidR="00CE0A29" w:rsidRPr="00122233" w:rsidRDefault="00CE0A29" w:rsidP="00064284">
            <w:pPr>
              <w:pStyle w:val="Tabletext-left"/>
              <w:jc w:val="both"/>
              <w:rPr>
                <w:rFonts w:ascii="Calibri" w:hAnsi="Calibri" w:cs="Calibri"/>
              </w:rPr>
            </w:pPr>
          </w:p>
          <w:p w:rsidR="00AD7265" w:rsidRPr="00122233" w:rsidRDefault="00AD7265" w:rsidP="00064284">
            <w:pPr>
              <w:pStyle w:val="Tabletext-left"/>
              <w:jc w:val="both"/>
              <w:rPr>
                <w:rFonts w:ascii="Calibri" w:hAnsi="Calibri" w:cs="Calibri"/>
              </w:rPr>
            </w:pPr>
            <w:r w:rsidRPr="00122233">
              <w:rPr>
                <w:rFonts w:ascii="Calibri" w:hAnsi="Calibri" w:cs="Calibri"/>
              </w:rPr>
              <w:t>In addition</w:t>
            </w:r>
            <w:r w:rsidR="00CE0A29" w:rsidRPr="00122233">
              <w:rPr>
                <w:rFonts w:ascii="Calibri" w:hAnsi="Calibri" w:cs="Calibri"/>
              </w:rPr>
              <w:t>,</w:t>
            </w:r>
            <w:r w:rsidRPr="00122233">
              <w:rPr>
                <w:rFonts w:ascii="Calibri" w:hAnsi="Calibri" w:cs="Calibri"/>
              </w:rPr>
              <w:t xml:space="preserve"> safe visiting needs to be discussed</w:t>
            </w:r>
            <w:r w:rsidR="00CE0A29" w:rsidRPr="00122233">
              <w:rPr>
                <w:rFonts w:ascii="Calibri" w:hAnsi="Calibri" w:cs="Calibri"/>
              </w:rPr>
              <w:t>,</w:t>
            </w:r>
            <w:r w:rsidRPr="00122233">
              <w:rPr>
                <w:rFonts w:ascii="Calibri" w:hAnsi="Calibri" w:cs="Calibri"/>
              </w:rPr>
              <w:t xml:space="preserve"> agreed and recorded with your line manager prior to the visit. </w:t>
            </w:r>
            <w:r w:rsidR="00CE0A29" w:rsidRPr="00122233">
              <w:rPr>
                <w:rFonts w:ascii="Calibri" w:hAnsi="Calibri" w:cs="Calibri"/>
              </w:rPr>
              <w:t>The checklist must be saved in the documents section on Liquid Logic</w:t>
            </w:r>
            <w:r w:rsidRPr="00122233">
              <w:rPr>
                <w:rFonts w:ascii="Calibri" w:hAnsi="Calibri" w:cs="Calibri"/>
              </w:rPr>
              <w:t>.</w:t>
            </w:r>
          </w:p>
          <w:p w:rsidR="00AD7265" w:rsidRPr="00122233" w:rsidRDefault="00AD7265" w:rsidP="00064284">
            <w:pPr>
              <w:pStyle w:val="Tabletext-left"/>
              <w:jc w:val="both"/>
              <w:rPr>
                <w:rFonts w:ascii="Calibri" w:hAnsi="Calibri" w:cs="Calibri"/>
              </w:rPr>
            </w:pPr>
          </w:p>
          <w:p w:rsidR="00CE0A29" w:rsidRPr="00122233" w:rsidRDefault="00AD7265" w:rsidP="00064284">
            <w:pPr>
              <w:pStyle w:val="Tabletext-left"/>
              <w:jc w:val="both"/>
              <w:rPr>
                <w:rFonts w:ascii="Calibri" w:hAnsi="Calibri" w:cs="Calibri"/>
              </w:rPr>
            </w:pPr>
            <w:r w:rsidRPr="00122233">
              <w:rPr>
                <w:rFonts w:ascii="Calibri" w:hAnsi="Calibri" w:cs="Calibri"/>
              </w:rPr>
              <w:t xml:space="preserve">If the answer to the first three questions is </w:t>
            </w:r>
            <w:r w:rsidRPr="00122233">
              <w:rPr>
                <w:rFonts w:ascii="Calibri" w:hAnsi="Calibri" w:cs="Calibri"/>
                <w:b/>
                <w:u w:val="single"/>
              </w:rPr>
              <w:t>NO</w:t>
            </w:r>
            <w:r w:rsidR="00CE0A29" w:rsidRPr="00122233">
              <w:rPr>
                <w:rFonts w:ascii="Calibri" w:hAnsi="Calibri" w:cs="Calibri"/>
                <w:b/>
                <w:u w:val="single"/>
              </w:rPr>
              <w:t>,</w:t>
            </w:r>
            <w:r w:rsidRPr="00122233">
              <w:rPr>
                <w:rFonts w:ascii="Calibri" w:hAnsi="Calibri" w:cs="Calibri"/>
              </w:rPr>
              <w:t xml:space="preserve"> </w:t>
            </w:r>
            <w:r w:rsidR="00CE0A29" w:rsidRPr="00122233">
              <w:rPr>
                <w:rFonts w:ascii="Calibri" w:hAnsi="Calibri" w:cs="Calibri"/>
              </w:rPr>
              <w:t>please consider the following question:</w:t>
            </w:r>
          </w:p>
          <w:p w:rsidR="00AD7265" w:rsidRPr="00122233" w:rsidRDefault="00CE0A29" w:rsidP="00064284">
            <w:pPr>
              <w:pStyle w:val="Tabletext-left"/>
              <w:jc w:val="both"/>
              <w:rPr>
                <w:rFonts w:ascii="Calibri" w:hAnsi="Calibri" w:cs="Calibri"/>
              </w:rPr>
            </w:pPr>
            <w:r w:rsidRPr="00122233">
              <w:rPr>
                <w:rFonts w:ascii="Calibri" w:hAnsi="Calibri" w:cs="Calibri"/>
              </w:rPr>
              <w:t>H</w:t>
            </w:r>
            <w:r w:rsidR="00AD7265" w:rsidRPr="00122233">
              <w:rPr>
                <w:rFonts w:ascii="Calibri" w:hAnsi="Calibri" w:cs="Calibri"/>
              </w:rPr>
              <w:t xml:space="preserve">ow can you maintain social distancing whilst seeing the child? Discuss and record </w:t>
            </w:r>
            <w:r w:rsidRPr="00122233">
              <w:rPr>
                <w:rFonts w:ascii="Calibri" w:hAnsi="Calibri" w:cs="Calibri"/>
              </w:rPr>
              <w:t xml:space="preserve">the detail </w:t>
            </w:r>
            <w:r w:rsidR="00AD7265" w:rsidRPr="00122233">
              <w:rPr>
                <w:rFonts w:ascii="Calibri" w:hAnsi="Calibri" w:cs="Calibri"/>
              </w:rPr>
              <w:t>with your line manager</w:t>
            </w:r>
            <w:r w:rsidRPr="00122233">
              <w:rPr>
                <w:rFonts w:ascii="Calibri" w:hAnsi="Calibri" w:cs="Calibri"/>
              </w:rPr>
              <w:t>.</w:t>
            </w:r>
          </w:p>
          <w:p w:rsidR="00CE0A29" w:rsidRPr="00122233" w:rsidRDefault="00CE0A29" w:rsidP="00064284">
            <w:pPr>
              <w:pStyle w:val="Tabletext-left"/>
              <w:jc w:val="both"/>
              <w:rPr>
                <w:rFonts w:ascii="Calibri" w:hAnsi="Calibri" w:cs="Calibri"/>
              </w:rPr>
            </w:pPr>
          </w:p>
        </w:tc>
      </w:tr>
      <w:tr w:rsidR="00AD7265" w:rsidRPr="00BA231C" w:rsidTr="0073166E">
        <w:tc>
          <w:tcPr>
            <w:tcW w:w="575" w:type="dxa"/>
            <w:shd w:val="clear" w:color="auto" w:fill="DEEAF6" w:themeFill="accent1" w:themeFillTint="33"/>
          </w:tcPr>
          <w:p w:rsidR="00AD7265" w:rsidRPr="00BA231C" w:rsidRDefault="001439EF" w:rsidP="00064284">
            <w:pPr>
              <w:jc w:val="both"/>
              <w:rPr>
                <w:rFonts w:ascii="Calibri" w:hAnsi="Calibri" w:cs="Calibri"/>
                <w:b/>
                <w:sz w:val="28"/>
                <w:szCs w:val="24"/>
              </w:rPr>
            </w:pPr>
            <w:r>
              <w:rPr>
                <w:rFonts w:ascii="Calibri" w:hAnsi="Calibri" w:cs="Calibri"/>
                <w:b/>
                <w:sz w:val="28"/>
                <w:szCs w:val="24"/>
              </w:rPr>
              <w:t>5.</w:t>
            </w:r>
          </w:p>
        </w:tc>
        <w:tc>
          <w:tcPr>
            <w:tcW w:w="5690" w:type="dxa"/>
            <w:gridSpan w:val="2"/>
            <w:shd w:val="clear" w:color="auto" w:fill="DEEAF6" w:themeFill="accent1" w:themeFillTint="33"/>
          </w:tcPr>
          <w:p w:rsidR="00AD7265" w:rsidRPr="00BA231C" w:rsidRDefault="00AD7265" w:rsidP="00064284">
            <w:pPr>
              <w:jc w:val="both"/>
              <w:rPr>
                <w:rFonts w:ascii="Calibri" w:hAnsi="Calibri" w:cs="Calibri"/>
                <w:b/>
                <w:sz w:val="28"/>
                <w:szCs w:val="24"/>
              </w:rPr>
            </w:pPr>
            <w:r w:rsidRPr="00BA231C">
              <w:rPr>
                <w:rFonts w:ascii="Calibri" w:hAnsi="Calibri" w:cs="Calibri"/>
                <w:b/>
                <w:sz w:val="28"/>
                <w:szCs w:val="24"/>
              </w:rPr>
              <w:t>Management Oversight</w:t>
            </w:r>
          </w:p>
        </w:tc>
        <w:tc>
          <w:tcPr>
            <w:tcW w:w="4934" w:type="dxa"/>
            <w:gridSpan w:val="2"/>
            <w:shd w:val="clear" w:color="auto" w:fill="DEEAF6" w:themeFill="accent1" w:themeFillTint="33"/>
          </w:tcPr>
          <w:p w:rsidR="00AD7265" w:rsidRPr="00BA231C" w:rsidRDefault="006C4223" w:rsidP="00064284">
            <w:pPr>
              <w:jc w:val="both"/>
              <w:rPr>
                <w:rFonts w:ascii="Calibri" w:hAnsi="Calibri" w:cs="Calibri"/>
                <w:b/>
                <w:sz w:val="28"/>
                <w:szCs w:val="24"/>
              </w:rPr>
            </w:pPr>
            <w:r w:rsidRPr="00BA231C">
              <w:rPr>
                <w:rFonts w:ascii="Calibri" w:hAnsi="Calibri" w:cs="Calibri"/>
                <w:b/>
                <w:sz w:val="28"/>
                <w:szCs w:val="24"/>
              </w:rPr>
              <w:t>W</w:t>
            </w:r>
            <w:r w:rsidR="00AD7265" w:rsidRPr="00BA231C">
              <w:rPr>
                <w:rFonts w:ascii="Calibri" w:hAnsi="Calibri" w:cs="Calibri"/>
                <w:b/>
                <w:sz w:val="28"/>
                <w:szCs w:val="24"/>
              </w:rPr>
              <w:t>eekly</w:t>
            </w:r>
            <w:r>
              <w:rPr>
                <w:rFonts w:ascii="Calibri" w:hAnsi="Calibri" w:cs="Calibri"/>
                <w:b/>
                <w:sz w:val="28"/>
                <w:szCs w:val="24"/>
              </w:rPr>
              <w:t xml:space="preserve"> for High Risk Children</w:t>
            </w:r>
          </w:p>
        </w:tc>
      </w:tr>
      <w:tr w:rsidR="00AD7265" w:rsidRPr="00B539DA" w:rsidTr="0073166E">
        <w:tc>
          <w:tcPr>
            <w:tcW w:w="575" w:type="dxa"/>
            <w:shd w:val="clear" w:color="auto" w:fill="auto"/>
          </w:tcPr>
          <w:p w:rsidR="00AD7265" w:rsidRPr="00B539DA" w:rsidRDefault="00AD7265" w:rsidP="00064284">
            <w:pPr>
              <w:jc w:val="both"/>
              <w:rPr>
                <w:rFonts w:ascii="Calibri" w:hAnsi="Calibri" w:cs="Calibri"/>
                <w:b/>
                <w:sz w:val="24"/>
              </w:rPr>
            </w:pPr>
          </w:p>
        </w:tc>
        <w:tc>
          <w:tcPr>
            <w:tcW w:w="10624" w:type="dxa"/>
            <w:gridSpan w:val="4"/>
            <w:shd w:val="clear" w:color="auto" w:fill="auto"/>
          </w:tcPr>
          <w:p w:rsidR="006440B3" w:rsidRDefault="006440B3" w:rsidP="00064284">
            <w:pPr>
              <w:jc w:val="both"/>
              <w:rPr>
                <w:rFonts w:ascii="Calibri" w:hAnsi="Calibri" w:cs="Calibri"/>
              </w:rPr>
            </w:pPr>
          </w:p>
          <w:p w:rsidR="00DA4079" w:rsidRPr="00122233" w:rsidRDefault="00D31331" w:rsidP="00064284">
            <w:pPr>
              <w:jc w:val="both"/>
              <w:rPr>
                <w:rFonts w:ascii="Calibri" w:hAnsi="Calibri" w:cs="Calibri"/>
              </w:rPr>
            </w:pPr>
            <w:r w:rsidRPr="00122233">
              <w:rPr>
                <w:rFonts w:ascii="Calibri" w:hAnsi="Calibri" w:cs="Calibri"/>
              </w:rPr>
              <w:t>Weekly M</w:t>
            </w:r>
            <w:r w:rsidR="00AD7265" w:rsidRPr="00122233">
              <w:rPr>
                <w:rFonts w:ascii="Calibri" w:hAnsi="Calibri" w:cs="Calibri"/>
              </w:rPr>
              <w:t xml:space="preserve">anagement oversight must be recorded and reviewed </w:t>
            </w:r>
            <w:r w:rsidR="00CE0A29" w:rsidRPr="00122233">
              <w:rPr>
                <w:rFonts w:ascii="Calibri" w:hAnsi="Calibri" w:cs="Calibri"/>
              </w:rPr>
              <w:t>for</w:t>
            </w:r>
            <w:r w:rsidR="00AD7265" w:rsidRPr="00122233">
              <w:rPr>
                <w:rFonts w:ascii="Calibri" w:hAnsi="Calibri" w:cs="Calibri"/>
              </w:rPr>
              <w:t xml:space="preserve"> all children where risk has been </w:t>
            </w:r>
            <w:r w:rsidR="00CE0A29" w:rsidRPr="00122233">
              <w:rPr>
                <w:rFonts w:ascii="Calibri" w:hAnsi="Calibri" w:cs="Calibri"/>
              </w:rPr>
              <w:t>assessed as</w:t>
            </w:r>
            <w:r w:rsidR="00AD7265" w:rsidRPr="00122233">
              <w:rPr>
                <w:rFonts w:ascii="Calibri" w:hAnsi="Calibri" w:cs="Calibri"/>
              </w:rPr>
              <w:t xml:space="preserve"> </w:t>
            </w:r>
            <w:r w:rsidR="00B82494" w:rsidRPr="00122233">
              <w:rPr>
                <w:rFonts w:ascii="Calibri" w:hAnsi="Calibri" w:cs="Calibri"/>
              </w:rPr>
              <w:t>high (</w:t>
            </w:r>
            <w:r w:rsidR="00CE0A29" w:rsidRPr="00122233">
              <w:rPr>
                <w:rFonts w:ascii="Calibri" w:hAnsi="Calibri" w:cs="Calibri"/>
              </w:rPr>
              <w:t>r</w:t>
            </w:r>
            <w:r w:rsidR="00B82494" w:rsidRPr="00122233">
              <w:rPr>
                <w:rFonts w:ascii="Calibri" w:hAnsi="Calibri" w:cs="Calibri"/>
              </w:rPr>
              <w:t>ed)</w:t>
            </w:r>
            <w:r w:rsidR="00CE0A29" w:rsidRPr="00122233">
              <w:rPr>
                <w:rFonts w:ascii="Calibri" w:hAnsi="Calibri" w:cs="Calibri"/>
              </w:rPr>
              <w:t xml:space="preserve">. </w:t>
            </w:r>
          </w:p>
          <w:p w:rsidR="00DA4079" w:rsidRPr="00122233" w:rsidRDefault="00DA4079" w:rsidP="00064284">
            <w:pPr>
              <w:jc w:val="both"/>
              <w:rPr>
                <w:rFonts w:ascii="Calibri" w:hAnsi="Calibri" w:cs="Calibri"/>
              </w:rPr>
            </w:pPr>
          </w:p>
          <w:p w:rsidR="00CE0A29" w:rsidRPr="00122233" w:rsidRDefault="00CE0A29" w:rsidP="00064284">
            <w:pPr>
              <w:jc w:val="both"/>
              <w:rPr>
                <w:rFonts w:ascii="Calibri" w:hAnsi="Calibri" w:cs="Calibri"/>
              </w:rPr>
            </w:pPr>
            <w:r w:rsidRPr="00122233">
              <w:rPr>
                <w:rFonts w:ascii="Calibri" w:hAnsi="Calibri" w:cs="Calibri"/>
              </w:rPr>
              <w:t>W</w:t>
            </w:r>
            <w:r w:rsidR="00AD7265" w:rsidRPr="00122233">
              <w:rPr>
                <w:rFonts w:ascii="Calibri" w:hAnsi="Calibri" w:cs="Calibri"/>
              </w:rPr>
              <w:t>here families are self-isolating</w:t>
            </w:r>
            <w:r w:rsidRPr="00122233">
              <w:rPr>
                <w:rFonts w:ascii="Calibri" w:hAnsi="Calibri" w:cs="Calibri"/>
              </w:rPr>
              <w:t xml:space="preserve"> and a</w:t>
            </w:r>
            <w:r w:rsidR="00AD7265" w:rsidRPr="00122233">
              <w:rPr>
                <w:rFonts w:ascii="Calibri" w:hAnsi="Calibri" w:cs="Calibri"/>
              </w:rPr>
              <w:t xml:space="preserve"> welfare che</w:t>
            </w:r>
            <w:r w:rsidR="00B82494" w:rsidRPr="00122233">
              <w:rPr>
                <w:rFonts w:ascii="Calibri" w:hAnsi="Calibri" w:cs="Calibri"/>
              </w:rPr>
              <w:t>ck is completed via telephone/vide</w:t>
            </w:r>
            <w:r w:rsidRPr="00122233">
              <w:rPr>
                <w:rFonts w:ascii="Calibri" w:hAnsi="Calibri" w:cs="Calibri"/>
              </w:rPr>
              <w:t>o</w:t>
            </w:r>
            <w:r w:rsidR="00B82494" w:rsidRPr="00122233">
              <w:rPr>
                <w:rFonts w:ascii="Calibri" w:hAnsi="Calibri" w:cs="Calibri"/>
              </w:rPr>
              <w:t xml:space="preserve"> calls</w:t>
            </w:r>
            <w:r w:rsidRPr="00122233">
              <w:rPr>
                <w:rFonts w:ascii="Calibri" w:hAnsi="Calibri" w:cs="Calibri"/>
              </w:rPr>
              <w:t>, oversight of this activity should also be recorded clearly.</w:t>
            </w:r>
          </w:p>
          <w:p w:rsidR="00CE0A29" w:rsidRPr="00122233" w:rsidRDefault="00B82494" w:rsidP="00064284">
            <w:pPr>
              <w:jc w:val="both"/>
              <w:rPr>
                <w:rFonts w:ascii="Calibri" w:hAnsi="Calibri" w:cs="Calibri"/>
              </w:rPr>
            </w:pPr>
            <w:r w:rsidRPr="00122233">
              <w:rPr>
                <w:rFonts w:ascii="Calibri" w:hAnsi="Calibri" w:cs="Calibri"/>
              </w:rPr>
              <w:t xml:space="preserve"> </w:t>
            </w:r>
          </w:p>
          <w:p w:rsidR="00CE0A29" w:rsidRPr="00122233" w:rsidRDefault="00B82494" w:rsidP="00064284">
            <w:pPr>
              <w:jc w:val="both"/>
              <w:rPr>
                <w:rFonts w:ascii="Calibri" w:hAnsi="Calibri" w:cs="Calibri"/>
              </w:rPr>
            </w:pPr>
            <w:r w:rsidRPr="00122233">
              <w:rPr>
                <w:rFonts w:ascii="Calibri" w:hAnsi="Calibri" w:cs="Calibri"/>
              </w:rPr>
              <w:t xml:space="preserve">For children </w:t>
            </w:r>
            <w:r w:rsidR="00CE0A29" w:rsidRPr="00122233">
              <w:rPr>
                <w:rFonts w:ascii="Calibri" w:hAnsi="Calibri" w:cs="Calibri"/>
              </w:rPr>
              <w:t xml:space="preserve">assessed as </w:t>
            </w:r>
            <w:r w:rsidRPr="00122233">
              <w:rPr>
                <w:rFonts w:ascii="Calibri" w:hAnsi="Calibri" w:cs="Calibri"/>
              </w:rPr>
              <w:t>medium (amber) or low (green)</w:t>
            </w:r>
            <w:r w:rsidR="00CE0A29" w:rsidRPr="00122233">
              <w:rPr>
                <w:rFonts w:ascii="Calibri" w:hAnsi="Calibri" w:cs="Calibri"/>
              </w:rPr>
              <w:t xml:space="preserve"> risk, management oversight should</w:t>
            </w:r>
            <w:r w:rsidRPr="00122233">
              <w:rPr>
                <w:rFonts w:ascii="Calibri" w:hAnsi="Calibri" w:cs="Calibri"/>
              </w:rPr>
              <w:t xml:space="preserve"> be recorded </w:t>
            </w:r>
            <w:r w:rsidR="00CE0A29" w:rsidRPr="00122233">
              <w:rPr>
                <w:rFonts w:ascii="Calibri" w:hAnsi="Calibri" w:cs="Calibri"/>
              </w:rPr>
              <w:t>on, at least, a monthly basis.</w:t>
            </w:r>
          </w:p>
          <w:p w:rsidR="00CE0A29" w:rsidRPr="00122233" w:rsidRDefault="00CE0A29" w:rsidP="00064284">
            <w:pPr>
              <w:jc w:val="both"/>
              <w:rPr>
                <w:rFonts w:ascii="Calibri" w:hAnsi="Calibri" w:cs="Calibri"/>
              </w:rPr>
            </w:pPr>
          </w:p>
          <w:p w:rsidR="00CE0A29" w:rsidRPr="00122233" w:rsidRDefault="00B82494" w:rsidP="00064284">
            <w:pPr>
              <w:jc w:val="both"/>
              <w:rPr>
                <w:rFonts w:ascii="Calibri" w:hAnsi="Calibri" w:cs="Calibri"/>
              </w:rPr>
            </w:pPr>
            <w:r w:rsidRPr="00122233">
              <w:rPr>
                <w:rFonts w:ascii="Calibri" w:hAnsi="Calibri" w:cs="Calibri"/>
              </w:rPr>
              <w:t xml:space="preserve">Where there are </w:t>
            </w:r>
            <w:r w:rsidR="00AF5D69" w:rsidRPr="00122233">
              <w:rPr>
                <w:rFonts w:ascii="Calibri" w:hAnsi="Calibri" w:cs="Calibri"/>
              </w:rPr>
              <w:t>case specific concerns</w:t>
            </w:r>
            <w:r w:rsidR="00CE0A29" w:rsidRPr="00122233">
              <w:rPr>
                <w:rFonts w:ascii="Calibri" w:hAnsi="Calibri" w:cs="Calibri"/>
              </w:rPr>
              <w:t xml:space="preserve"> and risk</w:t>
            </w:r>
            <w:r w:rsidRPr="00122233">
              <w:rPr>
                <w:rFonts w:ascii="Calibri" w:hAnsi="Calibri" w:cs="Calibri"/>
              </w:rPr>
              <w:t xml:space="preserve"> in relation to Covid-19, </w:t>
            </w:r>
            <w:r w:rsidRPr="00122233">
              <w:rPr>
                <w:rFonts w:ascii="Calibri" w:hAnsi="Calibri" w:cs="Calibri"/>
                <w:i/>
              </w:rPr>
              <w:t>Need to Know</w:t>
            </w:r>
            <w:r w:rsidRPr="00122233">
              <w:rPr>
                <w:rFonts w:ascii="Calibri" w:hAnsi="Calibri" w:cs="Calibri"/>
              </w:rPr>
              <w:t xml:space="preserve"> forms must be completed</w:t>
            </w:r>
            <w:r w:rsidR="00CE0A29" w:rsidRPr="00122233">
              <w:rPr>
                <w:rFonts w:ascii="Calibri" w:hAnsi="Calibri" w:cs="Calibri"/>
              </w:rPr>
              <w:t xml:space="preserve"> and submitted to </w:t>
            </w:r>
            <w:r w:rsidR="00AF5D69" w:rsidRPr="00122233">
              <w:rPr>
                <w:rFonts w:ascii="Calibri" w:hAnsi="Calibri" w:cs="Calibri"/>
              </w:rPr>
              <w:t xml:space="preserve">the relevant </w:t>
            </w:r>
            <w:r w:rsidR="00CE0A29" w:rsidRPr="00122233">
              <w:rPr>
                <w:rFonts w:ascii="Calibri" w:hAnsi="Calibri" w:cs="Calibri"/>
              </w:rPr>
              <w:t>Head of Service</w:t>
            </w:r>
            <w:r w:rsidRPr="00122233">
              <w:rPr>
                <w:rFonts w:ascii="Calibri" w:hAnsi="Calibri" w:cs="Calibri"/>
              </w:rPr>
              <w:t xml:space="preserve">. </w:t>
            </w:r>
            <w:r w:rsidR="00CE0A29" w:rsidRPr="00122233">
              <w:rPr>
                <w:rFonts w:ascii="Calibri" w:hAnsi="Calibri" w:cs="Calibri"/>
              </w:rPr>
              <w:t>Heads of Service will escalate to the Assistant Director and Director of Children’s Services accordingly.</w:t>
            </w:r>
          </w:p>
          <w:p w:rsidR="00AD7265" w:rsidRPr="00122233" w:rsidRDefault="00B82494" w:rsidP="00064284">
            <w:pPr>
              <w:jc w:val="both"/>
              <w:rPr>
                <w:rFonts w:ascii="Calibri" w:hAnsi="Calibri" w:cs="Calibri"/>
              </w:rPr>
            </w:pPr>
            <w:r w:rsidRPr="00122233">
              <w:rPr>
                <w:rFonts w:ascii="Calibri" w:hAnsi="Calibri" w:cs="Calibri"/>
              </w:rPr>
              <w:t xml:space="preserve"> </w:t>
            </w:r>
          </w:p>
          <w:p w:rsidR="00AF5D69" w:rsidRPr="00122233" w:rsidRDefault="00AF5D69" w:rsidP="00064284">
            <w:pPr>
              <w:jc w:val="both"/>
              <w:rPr>
                <w:rFonts w:ascii="Calibri" w:hAnsi="Calibri" w:cs="Calibri"/>
              </w:rPr>
            </w:pPr>
            <w:r w:rsidRPr="00122233">
              <w:rPr>
                <w:rFonts w:ascii="Calibri" w:hAnsi="Calibri" w:cs="Calibri"/>
              </w:rPr>
              <w:t>Home working does bring with it some opportunities and a</w:t>
            </w:r>
            <w:r w:rsidR="00CE0A29" w:rsidRPr="00122233">
              <w:rPr>
                <w:rFonts w:ascii="Calibri" w:hAnsi="Calibri" w:cs="Calibri"/>
              </w:rPr>
              <w:t>ll s</w:t>
            </w:r>
            <w:r w:rsidR="00AD7265" w:rsidRPr="00122233">
              <w:rPr>
                <w:rFonts w:ascii="Calibri" w:hAnsi="Calibri" w:cs="Calibri"/>
              </w:rPr>
              <w:t xml:space="preserve">taff </w:t>
            </w:r>
            <w:r w:rsidR="00CE0A29" w:rsidRPr="00122233">
              <w:rPr>
                <w:rFonts w:ascii="Calibri" w:hAnsi="Calibri" w:cs="Calibri"/>
              </w:rPr>
              <w:t xml:space="preserve">should be discussing and agreeing their work plan </w:t>
            </w:r>
            <w:r w:rsidR="002C06CB" w:rsidRPr="00122233">
              <w:rPr>
                <w:rFonts w:ascii="Calibri" w:hAnsi="Calibri" w:cs="Calibri"/>
              </w:rPr>
              <w:t xml:space="preserve">with their manger </w:t>
            </w:r>
            <w:r w:rsidRPr="00122233">
              <w:rPr>
                <w:rFonts w:ascii="Calibri" w:hAnsi="Calibri" w:cs="Calibri"/>
              </w:rPr>
              <w:t>in advance</w:t>
            </w:r>
            <w:r w:rsidR="00CE0A29" w:rsidRPr="00122233">
              <w:rPr>
                <w:rFonts w:ascii="Calibri" w:hAnsi="Calibri" w:cs="Calibri"/>
              </w:rPr>
              <w:t xml:space="preserve">. </w:t>
            </w:r>
            <w:r w:rsidRPr="00122233">
              <w:rPr>
                <w:rFonts w:ascii="Calibri" w:hAnsi="Calibri" w:cs="Calibri"/>
              </w:rPr>
              <w:t>W</w:t>
            </w:r>
            <w:r w:rsidR="002C06CB" w:rsidRPr="00122233">
              <w:rPr>
                <w:rFonts w:ascii="Calibri" w:hAnsi="Calibri" w:cs="Calibri"/>
              </w:rPr>
              <w:t>orking from home can support the prioritisation of written work, including; updating assessments, plans and chronologies.</w:t>
            </w:r>
          </w:p>
          <w:p w:rsidR="002C06CB" w:rsidRPr="00122233" w:rsidRDefault="002C06CB" w:rsidP="00064284">
            <w:pPr>
              <w:jc w:val="both"/>
              <w:rPr>
                <w:rFonts w:ascii="Calibri" w:hAnsi="Calibri" w:cs="Calibri"/>
              </w:rPr>
            </w:pPr>
            <w:r w:rsidRPr="00122233">
              <w:rPr>
                <w:rFonts w:ascii="Calibri" w:hAnsi="Calibri" w:cs="Calibri"/>
              </w:rPr>
              <w:t xml:space="preserve"> </w:t>
            </w:r>
          </w:p>
          <w:p w:rsidR="002C06CB" w:rsidRPr="00122233" w:rsidRDefault="002C06CB" w:rsidP="00064284">
            <w:pPr>
              <w:jc w:val="both"/>
              <w:rPr>
                <w:rFonts w:ascii="Calibri" w:hAnsi="Calibri" w:cs="Calibri"/>
              </w:rPr>
            </w:pPr>
            <w:r w:rsidRPr="00122233">
              <w:rPr>
                <w:rFonts w:ascii="Calibri" w:hAnsi="Calibri" w:cs="Calibri"/>
              </w:rPr>
              <w:t>Management oversight should importantly continue to focus on the effective flow of work through the social care and early help system</w:t>
            </w:r>
            <w:r w:rsidR="008D1D23">
              <w:rPr>
                <w:rFonts w:ascii="Calibri" w:hAnsi="Calibri" w:cs="Calibri"/>
              </w:rPr>
              <w:t>s</w:t>
            </w:r>
            <w:r w:rsidRPr="00122233">
              <w:rPr>
                <w:rFonts w:ascii="Calibri" w:hAnsi="Calibri" w:cs="Calibri"/>
              </w:rPr>
              <w:t>. Case closures and transfers remain important to ensure that work is well distributed across our teams</w:t>
            </w:r>
            <w:r w:rsidR="00AF5D69" w:rsidRPr="00122233">
              <w:rPr>
                <w:rFonts w:ascii="Calibri" w:hAnsi="Calibri" w:cs="Calibri"/>
              </w:rPr>
              <w:t xml:space="preserve"> and that children experience the right level and type of involvement</w:t>
            </w:r>
            <w:r w:rsidRPr="00122233">
              <w:rPr>
                <w:rFonts w:ascii="Calibri" w:hAnsi="Calibri" w:cs="Calibri"/>
              </w:rPr>
              <w:t>.</w:t>
            </w:r>
          </w:p>
          <w:p w:rsidR="002C06CB" w:rsidRPr="00122233" w:rsidRDefault="002C06CB" w:rsidP="00064284">
            <w:pPr>
              <w:jc w:val="both"/>
              <w:rPr>
                <w:rFonts w:ascii="Calibri" w:hAnsi="Calibri" w:cs="Calibri"/>
              </w:rPr>
            </w:pPr>
          </w:p>
          <w:p w:rsidR="00AB3A08" w:rsidRDefault="002C06CB" w:rsidP="00064284">
            <w:pPr>
              <w:jc w:val="both"/>
              <w:rPr>
                <w:rFonts w:ascii="Calibri" w:hAnsi="Calibri" w:cs="Calibri"/>
              </w:rPr>
            </w:pPr>
            <w:r w:rsidRPr="00122233">
              <w:rPr>
                <w:rFonts w:ascii="Calibri" w:hAnsi="Calibri" w:cs="Calibri"/>
              </w:rPr>
              <w:t>The prioritisation of work and agreed timescales for action remain important in supporting our ongoing improvement journey.</w:t>
            </w:r>
            <w:r w:rsidR="00AD7265" w:rsidRPr="00122233">
              <w:rPr>
                <w:rFonts w:ascii="Calibri" w:hAnsi="Calibri" w:cs="Calibri"/>
              </w:rPr>
              <w:t xml:space="preserve"> This period</w:t>
            </w:r>
            <w:r w:rsidRPr="00122233">
              <w:rPr>
                <w:rFonts w:ascii="Calibri" w:hAnsi="Calibri" w:cs="Calibri"/>
              </w:rPr>
              <w:t>, whilst challenging for everyone,</w:t>
            </w:r>
            <w:r w:rsidR="00AD7265" w:rsidRPr="00122233">
              <w:rPr>
                <w:rFonts w:ascii="Calibri" w:hAnsi="Calibri" w:cs="Calibri"/>
              </w:rPr>
              <w:t xml:space="preserve"> does lend itself to focusing on good practice recording and </w:t>
            </w:r>
            <w:r w:rsidRPr="00122233">
              <w:rPr>
                <w:rFonts w:ascii="Calibri" w:hAnsi="Calibri" w:cs="Calibri"/>
              </w:rPr>
              <w:t xml:space="preserve">effective </w:t>
            </w:r>
            <w:r w:rsidR="00AD7265" w:rsidRPr="00122233">
              <w:rPr>
                <w:rFonts w:ascii="Calibri" w:hAnsi="Calibri" w:cs="Calibri"/>
              </w:rPr>
              <w:t>planning</w:t>
            </w:r>
            <w:r w:rsidRPr="00122233">
              <w:rPr>
                <w:rFonts w:ascii="Calibri" w:hAnsi="Calibri" w:cs="Calibri"/>
              </w:rPr>
              <w:t xml:space="preserve"> for children</w:t>
            </w:r>
            <w:r w:rsidR="00C6581C">
              <w:rPr>
                <w:rFonts w:ascii="Calibri" w:hAnsi="Calibri" w:cs="Calibri"/>
              </w:rPr>
              <w:t>.</w:t>
            </w:r>
          </w:p>
          <w:p w:rsidR="006440B3" w:rsidRPr="00122233" w:rsidRDefault="006440B3" w:rsidP="00064284">
            <w:pPr>
              <w:jc w:val="both"/>
              <w:rPr>
                <w:rFonts w:ascii="Calibri" w:hAnsi="Calibri" w:cs="Calibri"/>
              </w:rPr>
            </w:pPr>
          </w:p>
        </w:tc>
      </w:tr>
      <w:tr w:rsidR="00AD7265" w:rsidRPr="006C4223" w:rsidTr="006C4223">
        <w:trPr>
          <w:trHeight w:val="522"/>
        </w:trPr>
        <w:tc>
          <w:tcPr>
            <w:tcW w:w="575" w:type="dxa"/>
            <w:shd w:val="clear" w:color="auto" w:fill="DEEAF6" w:themeFill="accent1" w:themeFillTint="33"/>
          </w:tcPr>
          <w:p w:rsidR="00AD7265" w:rsidRPr="006C4223" w:rsidRDefault="001439EF" w:rsidP="00064284">
            <w:pPr>
              <w:jc w:val="both"/>
              <w:rPr>
                <w:rFonts w:ascii="Calibri" w:hAnsi="Calibri" w:cs="Calibri"/>
                <w:b/>
                <w:sz w:val="28"/>
                <w:szCs w:val="24"/>
              </w:rPr>
            </w:pPr>
            <w:r>
              <w:rPr>
                <w:rFonts w:ascii="Calibri" w:hAnsi="Calibri" w:cs="Calibri"/>
                <w:b/>
                <w:sz w:val="28"/>
                <w:szCs w:val="24"/>
              </w:rPr>
              <w:t>6</w:t>
            </w:r>
            <w:r w:rsidR="00BA231C" w:rsidRPr="006C4223">
              <w:rPr>
                <w:rFonts w:ascii="Calibri" w:hAnsi="Calibri" w:cs="Calibri"/>
                <w:b/>
                <w:sz w:val="28"/>
                <w:szCs w:val="24"/>
              </w:rPr>
              <w:t>.</w:t>
            </w:r>
          </w:p>
        </w:tc>
        <w:tc>
          <w:tcPr>
            <w:tcW w:w="10624" w:type="dxa"/>
            <w:gridSpan w:val="4"/>
            <w:shd w:val="clear" w:color="auto" w:fill="DEEAF6" w:themeFill="accent1" w:themeFillTint="33"/>
          </w:tcPr>
          <w:p w:rsidR="0099229F" w:rsidRPr="006C4223" w:rsidRDefault="00AD7265" w:rsidP="00064284">
            <w:pPr>
              <w:jc w:val="both"/>
              <w:rPr>
                <w:rFonts w:ascii="Calibri" w:hAnsi="Calibri" w:cs="Calibri"/>
                <w:b/>
                <w:sz w:val="28"/>
                <w:szCs w:val="24"/>
              </w:rPr>
            </w:pPr>
            <w:r w:rsidRPr="006C4223">
              <w:rPr>
                <w:rFonts w:ascii="Calibri" w:hAnsi="Calibri" w:cs="Calibri"/>
                <w:b/>
                <w:sz w:val="28"/>
                <w:szCs w:val="24"/>
              </w:rPr>
              <w:t>New ways of working</w:t>
            </w:r>
          </w:p>
        </w:tc>
      </w:tr>
      <w:tr w:rsidR="006C4223" w:rsidRPr="00B539DA" w:rsidTr="001439EF">
        <w:trPr>
          <w:trHeight w:val="1124"/>
        </w:trPr>
        <w:tc>
          <w:tcPr>
            <w:tcW w:w="575" w:type="dxa"/>
            <w:shd w:val="clear" w:color="auto" w:fill="auto"/>
          </w:tcPr>
          <w:p w:rsidR="006C4223" w:rsidRPr="00AB3A08" w:rsidRDefault="006C4223" w:rsidP="00064284">
            <w:pPr>
              <w:jc w:val="both"/>
              <w:rPr>
                <w:rFonts w:ascii="Calibri" w:hAnsi="Calibri" w:cs="Calibri"/>
                <w:b/>
                <w:sz w:val="24"/>
                <w:szCs w:val="24"/>
              </w:rPr>
            </w:pPr>
          </w:p>
        </w:tc>
        <w:tc>
          <w:tcPr>
            <w:tcW w:w="10624" w:type="dxa"/>
            <w:gridSpan w:val="4"/>
            <w:shd w:val="clear" w:color="auto" w:fill="auto"/>
          </w:tcPr>
          <w:p w:rsidR="006440B3" w:rsidRDefault="006440B3" w:rsidP="00064284">
            <w:pPr>
              <w:pStyle w:val="Tabletext-left"/>
              <w:jc w:val="both"/>
              <w:rPr>
                <w:rFonts w:ascii="Calibri" w:hAnsi="Calibri" w:cs="Calibri"/>
                <w:szCs w:val="22"/>
              </w:rPr>
            </w:pPr>
          </w:p>
          <w:p w:rsidR="00B55910" w:rsidRPr="00122233" w:rsidRDefault="006C4223" w:rsidP="00064284">
            <w:pPr>
              <w:pStyle w:val="Tabletext-left"/>
              <w:jc w:val="both"/>
              <w:rPr>
                <w:rFonts w:ascii="Calibri" w:hAnsi="Calibri" w:cs="Calibri"/>
                <w:szCs w:val="22"/>
              </w:rPr>
            </w:pPr>
            <w:r w:rsidRPr="00122233">
              <w:rPr>
                <w:rFonts w:ascii="Calibri" w:hAnsi="Calibri" w:cs="Calibri"/>
                <w:szCs w:val="22"/>
              </w:rPr>
              <w:t>Given the current challenges, wherever possible</w:t>
            </w:r>
            <w:r w:rsidR="002C06CB" w:rsidRPr="00122233">
              <w:rPr>
                <w:rFonts w:ascii="Calibri" w:hAnsi="Calibri" w:cs="Calibri"/>
                <w:szCs w:val="22"/>
              </w:rPr>
              <w:t xml:space="preserve"> and</w:t>
            </w:r>
            <w:r w:rsidRPr="00122233">
              <w:rPr>
                <w:rFonts w:ascii="Calibri" w:hAnsi="Calibri" w:cs="Calibri"/>
                <w:szCs w:val="22"/>
              </w:rPr>
              <w:t xml:space="preserve"> in consultation with managers, </w:t>
            </w:r>
            <w:r w:rsidR="002C06CB" w:rsidRPr="00122233">
              <w:rPr>
                <w:rFonts w:ascii="Calibri" w:hAnsi="Calibri" w:cs="Calibri"/>
                <w:szCs w:val="22"/>
              </w:rPr>
              <w:t xml:space="preserve">please </w:t>
            </w:r>
            <w:r w:rsidRPr="00122233">
              <w:rPr>
                <w:rFonts w:ascii="Calibri" w:hAnsi="Calibri" w:cs="Calibri"/>
                <w:szCs w:val="22"/>
              </w:rPr>
              <w:t xml:space="preserve">use telephone/video calling to </w:t>
            </w:r>
            <w:r w:rsidR="002C06CB" w:rsidRPr="00122233">
              <w:rPr>
                <w:rFonts w:ascii="Calibri" w:hAnsi="Calibri" w:cs="Calibri"/>
                <w:szCs w:val="22"/>
              </w:rPr>
              <w:t xml:space="preserve">maintain contact with children, families and partners. </w:t>
            </w:r>
            <w:r w:rsidR="00B55910" w:rsidRPr="00122233">
              <w:rPr>
                <w:rFonts w:ascii="Calibri" w:hAnsi="Calibri" w:cs="Calibri"/>
                <w:szCs w:val="22"/>
              </w:rPr>
              <w:t xml:space="preserve">The coordination of social work and other involvement with children and families is more important than ever – please stay in touch with partner agencies and communicate well your </w:t>
            </w:r>
            <w:r w:rsidR="00DA4079" w:rsidRPr="00122233">
              <w:rPr>
                <w:rFonts w:ascii="Calibri" w:hAnsi="Calibri" w:cs="Calibri"/>
                <w:szCs w:val="22"/>
              </w:rPr>
              <w:t xml:space="preserve">concerns, </w:t>
            </w:r>
            <w:r w:rsidR="00B55910" w:rsidRPr="00122233">
              <w:rPr>
                <w:rFonts w:ascii="Calibri" w:hAnsi="Calibri" w:cs="Calibri"/>
                <w:szCs w:val="22"/>
              </w:rPr>
              <w:t>risk assessments and support plans.</w:t>
            </w:r>
          </w:p>
          <w:p w:rsidR="00B55910" w:rsidRPr="00122233" w:rsidRDefault="00B55910" w:rsidP="00064284">
            <w:pPr>
              <w:pStyle w:val="Tabletext-left"/>
              <w:jc w:val="both"/>
              <w:rPr>
                <w:rFonts w:ascii="Calibri" w:hAnsi="Calibri" w:cs="Calibri"/>
                <w:szCs w:val="22"/>
              </w:rPr>
            </w:pPr>
          </w:p>
          <w:p w:rsidR="006C4223" w:rsidRPr="00122233" w:rsidRDefault="00B55910" w:rsidP="00064284">
            <w:pPr>
              <w:pStyle w:val="Tabletext-left"/>
              <w:jc w:val="both"/>
              <w:rPr>
                <w:rFonts w:ascii="Calibri" w:hAnsi="Calibri" w:cs="Calibri"/>
                <w:szCs w:val="22"/>
              </w:rPr>
            </w:pPr>
            <w:r w:rsidRPr="00122233">
              <w:rPr>
                <w:rFonts w:ascii="Calibri" w:hAnsi="Calibri" w:cs="Calibri"/>
                <w:szCs w:val="22"/>
              </w:rPr>
              <w:t xml:space="preserve">When you </w:t>
            </w:r>
            <w:r w:rsidR="006C4223" w:rsidRPr="00122233">
              <w:rPr>
                <w:rFonts w:ascii="Calibri" w:hAnsi="Calibri" w:cs="Calibri"/>
                <w:szCs w:val="22"/>
              </w:rPr>
              <w:t>undertake a welfare check</w:t>
            </w:r>
            <w:r w:rsidRPr="00122233">
              <w:rPr>
                <w:rFonts w:ascii="Calibri" w:hAnsi="Calibri" w:cs="Calibri"/>
                <w:szCs w:val="22"/>
              </w:rPr>
              <w:t xml:space="preserve">, please </w:t>
            </w:r>
            <w:r w:rsidR="006C4223" w:rsidRPr="00122233">
              <w:rPr>
                <w:rFonts w:ascii="Calibri" w:hAnsi="Calibri" w:cs="Calibri"/>
                <w:szCs w:val="22"/>
              </w:rPr>
              <w:t>record</w:t>
            </w:r>
            <w:r w:rsidRPr="00122233">
              <w:rPr>
                <w:rFonts w:ascii="Calibri" w:hAnsi="Calibri" w:cs="Calibri"/>
                <w:szCs w:val="22"/>
              </w:rPr>
              <w:t xml:space="preserve"> your observations and analysis</w:t>
            </w:r>
            <w:r w:rsidR="006C4223" w:rsidRPr="00122233">
              <w:rPr>
                <w:rFonts w:ascii="Calibri" w:hAnsi="Calibri" w:cs="Calibri"/>
                <w:szCs w:val="22"/>
              </w:rPr>
              <w:t xml:space="preserve"> using the </w:t>
            </w:r>
            <w:r w:rsidR="006C4223" w:rsidRPr="00122233">
              <w:rPr>
                <w:rFonts w:ascii="Calibri" w:hAnsi="Calibri" w:cs="Calibri"/>
                <w:b/>
                <w:szCs w:val="22"/>
              </w:rPr>
              <w:t>welfare check</w:t>
            </w:r>
            <w:r w:rsidR="006C4223" w:rsidRPr="00122233">
              <w:rPr>
                <w:rFonts w:ascii="Calibri" w:hAnsi="Calibri" w:cs="Calibri"/>
                <w:szCs w:val="22"/>
              </w:rPr>
              <w:t xml:space="preserve"> case</w:t>
            </w:r>
            <w:r w:rsidR="002C06CB" w:rsidRPr="00122233">
              <w:rPr>
                <w:rFonts w:ascii="Calibri" w:hAnsi="Calibri" w:cs="Calibri"/>
                <w:szCs w:val="22"/>
              </w:rPr>
              <w:t xml:space="preserve"> record</w:t>
            </w:r>
            <w:r w:rsidR="006C4223" w:rsidRPr="00122233">
              <w:rPr>
                <w:rFonts w:ascii="Calibri" w:hAnsi="Calibri" w:cs="Calibri"/>
                <w:szCs w:val="22"/>
              </w:rPr>
              <w:t xml:space="preserve"> if the risk assessment has been rated Green/Low. </w:t>
            </w:r>
          </w:p>
          <w:p w:rsidR="006C4223" w:rsidRPr="00122233" w:rsidRDefault="006C4223" w:rsidP="00064284">
            <w:pPr>
              <w:pStyle w:val="Tabletext-left"/>
              <w:jc w:val="both"/>
              <w:rPr>
                <w:rFonts w:ascii="Calibri" w:hAnsi="Calibri" w:cs="Calibri"/>
                <w:szCs w:val="22"/>
              </w:rPr>
            </w:pPr>
          </w:p>
          <w:p w:rsidR="006C4223" w:rsidRPr="00122233" w:rsidRDefault="006C4223" w:rsidP="00064284">
            <w:pPr>
              <w:pStyle w:val="Tabletext-left"/>
              <w:jc w:val="both"/>
              <w:rPr>
                <w:rFonts w:ascii="Calibri" w:hAnsi="Calibri" w:cs="Calibri"/>
                <w:b/>
                <w:szCs w:val="22"/>
                <w:u w:val="single"/>
              </w:rPr>
            </w:pPr>
            <w:r w:rsidRPr="00122233">
              <w:rPr>
                <w:rFonts w:ascii="Calibri" w:hAnsi="Calibri" w:cs="Calibri"/>
                <w:b/>
                <w:szCs w:val="22"/>
                <w:u w:val="single"/>
              </w:rPr>
              <w:t>Meetings</w:t>
            </w:r>
          </w:p>
          <w:p w:rsidR="006C4223" w:rsidRPr="00122233" w:rsidRDefault="006C4223" w:rsidP="00064284">
            <w:pPr>
              <w:jc w:val="both"/>
              <w:rPr>
                <w:rFonts w:ascii="Calibri" w:hAnsi="Calibri" w:cs="Calibri"/>
              </w:rPr>
            </w:pPr>
            <w:r w:rsidRPr="00122233">
              <w:rPr>
                <w:rFonts w:ascii="Calibri" w:hAnsi="Calibri" w:cs="Calibri"/>
              </w:rPr>
              <w:t>When conducting meetings such as Strategy meetings, Child Protection Conferences, CLA Reviews, PLO Meetings, CIN Review meetings</w:t>
            </w:r>
            <w:r w:rsidR="009D335B" w:rsidRPr="00122233">
              <w:rPr>
                <w:rFonts w:ascii="Calibri" w:hAnsi="Calibri" w:cs="Calibri"/>
              </w:rPr>
              <w:t>, Fostering Reviews, Adoption Placement Planning meetings</w:t>
            </w:r>
            <w:r w:rsidRPr="00122233">
              <w:rPr>
                <w:rFonts w:ascii="Calibri" w:hAnsi="Calibri" w:cs="Calibri"/>
              </w:rPr>
              <w:t xml:space="preserve">, wherever possible, </w:t>
            </w:r>
            <w:r w:rsidR="00B55910" w:rsidRPr="00122233">
              <w:rPr>
                <w:rFonts w:ascii="Calibri" w:hAnsi="Calibri" w:cs="Calibri"/>
              </w:rPr>
              <w:t>please</w:t>
            </w:r>
            <w:r w:rsidR="008D1D23">
              <w:rPr>
                <w:rFonts w:ascii="Calibri" w:hAnsi="Calibri" w:cs="Calibri"/>
              </w:rPr>
              <w:t xml:space="preserve"> make</w:t>
            </w:r>
            <w:r w:rsidR="00B55910" w:rsidRPr="00122233">
              <w:rPr>
                <w:rFonts w:ascii="Calibri" w:hAnsi="Calibri" w:cs="Calibri"/>
              </w:rPr>
              <w:t xml:space="preserve"> </w:t>
            </w:r>
            <w:r w:rsidRPr="00122233">
              <w:rPr>
                <w:rFonts w:ascii="Calibri" w:hAnsi="Calibri" w:cs="Calibri"/>
              </w:rPr>
              <w:t>use of telephone/ conference calling.</w:t>
            </w:r>
            <w:r w:rsidR="00B55910" w:rsidRPr="00122233">
              <w:rPr>
                <w:rFonts w:ascii="Calibri" w:hAnsi="Calibri" w:cs="Calibri"/>
              </w:rPr>
              <w:t xml:space="preserve"> </w:t>
            </w:r>
          </w:p>
          <w:p w:rsidR="003407BB" w:rsidRPr="00122233" w:rsidRDefault="003407BB" w:rsidP="00064284">
            <w:pPr>
              <w:jc w:val="both"/>
              <w:rPr>
                <w:rFonts w:ascii="Calibri" w:hAnsi="Calibri" w:cs="Calibri"/>
              </w:rPr>
            </w:pPr>
          </w:p>
          <w:p w:rsidR="003407BB" w:rsidRPr="00122233" w:rsidRDefault="003407BB" w:rsidP="003407BB">
            <w:pPr>
              <w:jc w:val="both"/>
              <w:rPr>
                <w:rFonts w:ascii="Calibri" w:hAnsi="Calibri" w:cs="Calibri"/>
              </w:rPr>
            </w:pPr>
            <w:r w:rsidRPr="00122233">
              <w:rPr>
                <w:rFonts w:ascii="Calibri" w:hAnsi="Calibri" w:cs="Calibri"/>
              </w:rPr>
              <w:t>To enable you to hold meetings whilst staff and partners are working from home</w:t>
            </w:r>
            <w:r w:rsidR="008D1D23">
              <w:rPr>
                <w:rFonts w:ascii="Calibri" w:hAnsi="Calibri" w:cs="Calibri"/>
              </w:rPr>
              <w:t xml:space="preserve">, </w:t>
            </w:r>
            <w:r w:rsidR="008D1D23" w:rsidRPr="00122233">
              <w:rPr>
                <w:rFonts w:ascii="Calibri" w:hAnsi="Calibri" w:cs="Calibri"/>
              </w:rPr>
              <w:t>IT</w:t>
            </w:r>
            <w:r w:rsidRPr="00122233">
              <w:rPr>
                <w:rFonts w:ascii="Calibri" w:hAnsi="Calibri" w:cs="Calibri"/>
              </w:rPr>
              <w:t xml:space="preserve"> have organised for WebEx Conference functionality to be available for use.</w:t>
            </w:r>
          </w:p>
          <w:p w:rsidR="003407BB" w:rsidRPr="00122233" w:rsidRDefault="003407BB" w:rsidP="003407BB">
            <w:pPr>
              <w:jc w:val="both"/>
              <w:rPr>
                <w:rFonts w:ascii="Calibri" w:hAnsi="Calibri" w:cs="Calibri"/>
              </w:rPr>
            </w:pPr>
          </w:p>
          <w:p w:rsidR="003407BB" w:rsidRPr="00122233" w:rsidRDefault="003407BB" w:rsidP="003407BB">
            <w:pPr>
              <w:jc w:val="both"/>
              <w:rPr>
                <w:rFonts w:ascii="Calibri" w:hAnsi="Calibri" w:cs="Calibri"/>
              </w:rPr>
            </w:pPr>
            <w:r w:rsidRPr="00122233">
              <w:rPr>
                <w:rFonts w:ascii="Calibri" w:hAnsi="Calibri" w:cs="Calibri"/>
              </w:rPr>
              <w:t xml:space="preserve">Due to the number of licences </w:t>
            </w:r>
            <w:r w:rsidR="008D1D23">
              <w:rPr>
                <w:rFonts w:ascii="Calibri" w:hAnsi="Calibri" w:cs="Calibri"/>
              </w:rPr>
              <w:t xml:space="preserve">currently </w:t>
            </w:r>
            <w:r w:rsidRPr="00122233">
              <w:rPr>
                <w:rFonts w:ascii="Calibri" w:hAnsi="Calibri" w:cs="Calibri"/>
              </w:rPr>
              <w:t xml:space="preserve">available it has not </w:t>
            </w:r>
            <w:r w:rsidR="008D1D23">
              <w:rPr>
                <w:rFonts w:ascii="Calibri" w:hAnsi="Calibri" w:cs="Calibri"/>
              </w:rPr>
              <w:t xml:space="preserve">yet </w:t>
            </w:r>
            <w:r w:rsidRPr="00122233">
              <w:rPr>
                <w:rFonts w:ascii="Calibri" w:hAnsi="Calibri" w:cs="Calibri"/>
              </w:rPr>
              <w:t>been possible for every member of staff who organises a meeting to have the software uploaded on to the laptop/pc</w:t>
            </w:r>
            <w:r w:rsidR="008D1D23">
              <w:rPr>
                <w:rFonts w:ascii="Calibri" w:hAnsi="Calibri" w:cs="Calibri"/>
              </w:rPr>
              <w:t xml:space="preserve">. Additional licences will be made available, but in the meantime, </w:t>
            </w:r>
            <w:r w:rsidRPr="00122233">
              <w:rPr>
                <w:rFonts w:ascii="Calibri" w:hAnsi="Calibri" w:cs="Calibri"/>
              </w:rPr>
              <w:t>to ensure everyone has the ability to organise a meeting it has been agreed this will be done on your behalf; as you do not need a licence to take part in a conference telephone or video meeting.</w:t>
            </w:r>
          </w:p>
          <w:p w:rsidR="003407BB" w:rsidRPr="00122233" w:rsidRDefault="003407BB" w:rsidP="003407BB">
            <w:pPr>
              <w:jc w:val="both"/>
              <w:rPr>
                <w:rFonts w:ascii="Calibri" w:hAnsi="Calibri" w:cs="Calibri"/>
              </w:rPr>
            </w:pPr>
          </w:p>
          <w:p w:rsidR="003407BB" w:rsidRPr="00122233" w:rsidRDefault="003407BB" w:rsidP="003407BB">
            <w:pPr>
              <w:jc w:val="both"/>
              <w:rPr>
                <w:rFonts w:ascii="Calibri" w:hAnsi="Calibri" w:cs="Calibri"/>
              </w:rPr>
            </w:pPr>
            <w:r w:rsidRPr="00122233">
              <w:rPr>
                <w:rFonts w:ascii="Calibri" w:hAnsi="Calibri" w:cs="Calibri"/>
              </w:rPr>
              <w:t>If you would like  a ‘virtual’ meeting</w:t>
            </w:r>
            <w:r w:rsidR="008D1D23">
              <w:rPr>
                <w:rFonts w:ascii="Calibri" w:hAnsi="Calibri" w:cs="Calibri"/>
              </w:rPr>
              <w:t xml:space="preserve"> to be arranged</w:t>
            </w:r>
            <w:r w:rsidRPr="00122233">
              <w:rPr>
                <w:rFonts w:ascii="Calibri" w:hAnsi="Calibri" w:cs="Calibri"/>
              </w:rPr>
              <w:t xml:space="preserve"> please email:  - </w:t>
            </w:r>
            <w:hyperlink r:id="rId12" w:history="1">
              <w:r w:rsidRPr="00122233">
                <w:rPr>
                  <w:rStyle w:val="Hyperlink"/>
                  <w:rFonts w:ascii="Calibri" w:hAnsi="Calibri" w:cs="Calibri"/>
                </w:rPr>
                <w:t>CYP&amp;FS.WebExConferencing@hullcc.gov.uk</w:t>
              </w:r>
            </w:hyperlink>
          </w:p>
          <w:p w:rsidR="003407BB" w:rsidRPr="00122233" w:rsidRDefault="003407BB" w:rsidP="003407BB">
            <w:pPr>
              <w:jc w:val="both"/>
              <w:rPr>
                <w:rFonts w:ascii="Calibri" w:hAnsi="Calibri" w:cs="Calibri"/>
              </w:rPr>
            </w:pPr>
            <w:r w:rsidRPr="00122233">
              <w:rPr>
                <w:rFonts w:ascii="Calibri" w:hAnsi="Calibri" w:cs="Calibri"/>
              </w:rPr>
              <w:t xml:space="preserve"> </w:t>
            </w:r>
          </w:p>
          <w:p w:rsidR="003407BB" w:rsidRDefault="003407BB" w:rsidP="003407BB">
            <w:pPr>
              <w:jc w:val="both"/>
              <w:rPr>
                <w:rFonts w:ascii="Calibri" w:hAnsi="Calibri" w:cs="Calibri"/>
              </w:rPr>
            </w:pPr>
            <w:r w:rsidRPr="00122233">
              <w:rPr>
                <w:rFonts w:ascii="Calibri" w:hAnsi="Calibri" w:cs="Calibri"/>
              </w:rPr>
              <w:t>In your email request please ensure you include the following information:</w:t>
            </w:r>
          </w:p>
          <w:p w:rsidR="00C6581C" w:rsidRPr="00122233" w:rsidRDefault="00C6581C" w:rsidP="003407BB">
            <w:pPr>
              <w:jc w:val="both"/>
              <w:rPr>
                <w:rFonts w:ascii="Calibri" w:hAnsi="Calibri" w:cs="Calibri"/>
              </w:rPr>
            </w:pP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Date</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Start Time</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End Time</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Meeting/Conference Title</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Attendee names (internal), email address (external)</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Whether you would require a Conference Call or a Video Conference Call</w:t>
            </w:r>
          </w:p>
          <w:p w:rsidR="003407BB" w:rsidRPr="00122233" w:rsidRDefault="003407BB" w:rsidP="003407BB">
            <w:pPr>
              <w:pStyle w:val="ListParagraph"/>
              <w:numPr>
                <w:ilvl w:val="0"/>
                <w:numId w:val="24"/>
              </w:numPr>
              <w:jc w:val="both"/>
              <w:rPr>
                <w:rFonts w:ascii="Calibri" w:hAnsi="Calibri" w:cs="Calibri"/>
              </w:rPr>
            </w:pPr>
            <w:r w:rsidRPr="00122233">
              <w:rPr>
                <w:rFonts w:ascii="Calibri" w:hAnsi="Calibri" w:cs="Calibri"/>
              </w:rPr>
              <w:t>If this is a recurrence – frequency and details of the recurrence</w:t>
            </w:r>
          </w:p>
          <w:p w:rsidR="003407BB" w:rsidRPr="00122233" w:rsidRDefault="003407BB" w:rsidP="003407BB">
            <w:pPr>
              <w:jc w:val="both"/>
              <w:rPr>
                <w:rFonts w:ascii="Calibri" w:hAnsi="Calibri" w:cs="Calibri"/>
              </w:rPr>
            </w:pPr>
          </w:p>
          <w:p w:rsidR="003407BB" w:rsidRPr="00122233" w:rsidRDefault="003407BB" w:rsidP="003407BB">
            <w:pPr>
              <w:jc w:val="both"/>
              <w:rPr>
                <w:rFonts w:ascii="Calibri" w:hAnsi="Calibri" w:cs="Calibri"/>
              </w:rPr>
            </w:pPr>
            <w:r w:rsidRPr="00122233">
              <w:rPr>
                <w:rFonts w:ascii="Calibri" w:hAnsi="Calibri" w:cs="Calibri"/>
              </w:rPr>
              <w:t xml:space="preserve">From your request you will receive a meeting request which you should accept; following the instructions within the meeting request </w:t>
            </w:r>
            <w:r w:rsidR="003E78D2" w:rsidRPr="00122233">
              <w:rPr>
                <w:rFonts w:ascii="Calibri" w:hAnsi="Calibri" w:cs="Calibri"/>
              </w:rPr>
              <w:t>‘how</w:t>
            </w:r>
            <w:r w:rsidRPr="00122233">
              <w:rPr>
                <w:rFonts w:ascii="Calibri" w:hAnsi="Calibri" w:cs="Calibri"/>
              </w:rPr>
              <w:t xml:space="preserve"> to dial in’ ‘or access video conference’.</w:t>
            </w:r>
          </w:p>
          <w:p w:rsidR="003407BB" w:rsidRPr="00122233" w:rsidRDefault="003407BB" w:rsidP="003407BB">
            <w:pPr>
              <w:jc w:val="both"/>
              <w:rPr>
                <w:rFonts w:ascii="Calibri" w:hAnsi="Calibri" w:cs="Calibri"/>
              </w:rPr>
            </w:pPr>
          </w:p>
          <w:p w:rsidR="003407BB" w:rsidRPr="00122233" w:rsidRDefault="003407BB" w:rsidP="003407BB">
            <w:pPr>
              <w:jc w:val="both"/>
              <w:rPr>
                <w:rFonts w:ascii="Calibri" w:hAnsi="Calibri" w:cs="Calibri"/>
              </w:rPr>
            </w:pPr>
            <w:r w:rsidRPr="00122233">
              <w:rPr>
                <w:rFonts w:ascii="Calibri" w:hAnsi="Calibri" w:cs="Calibri"/>
              </w:rPr>
              <w:t xml:space="preserve">Please allow </w:t>
            </w:r>
            <w:r w:rsidR="008D1D23">
              <w:rPr>
                <w:rFonts w:ascii="Calibri" w:hAnsi="Calibri" w:cs="Calibri"/>
              </w:rPr>
              <w:t xml:space="preserve">at least </w:t>
            </w:r>
            <w:r w:rsidRPr="00122233">
              <w:rPr>
                <w:rFonts w:ascii="Calibri" w:hAnsi="Calibri" w:cs="Calibri"/>
              </w:rPr>
              <w:t>2 hours’ notice before the conference call is required for it to be set up for you.</w:t>
            </w:r>
          </w:p>
          <w:p w:rsidR="003407BB" w:rsidRPr="00122233" w:rsidRDefault="003407BB" w:rsidP="003407BB">
            <w:pPr>
              <w:jc w:val="both"/>
              <w:rPr>
                <w:rFonts w:ascii="Calibri" w:hAnsi="Calibri" w:cs="Calibri"/>
              </w:rPr>
            </w:pPr>
          </w:p>
          <w:p w:rsidR="003407BB" w:rsidRPr="00122233" w:rsidRDefault="003407BB" w:rsidP="003407BB">
            <w:pPr>
              <w:rPr>
                <w:rFonts w:ascii="Calibri" w:hAnsi="Calibri" w:cs="Calibri"/>
              </w:rPr>
            </w:pPr>
            <w:r w:rsidRPr="00122233">
              <w:rPr>
                <w:rFonts w:ascii="Calibri" w:hAnsi="Calibri" w:cs="Calibri"/>
              </w:rPr>
              <w:t xml:space="preserve">Here is a link to the </w:t>
            </w:r>
            <w:hyperlink r:id="rId13" w:history="1">
              <w:r w:rsidRPr="00122233">
                <w:rPr>
                  <w:rStyle w:val="Hyperlink"/>
                  <w:rFonts w:ascii="Calibri" w:hAnsi="Calibri" w:cs="Calibri"/>
                </w:rPr>
                <w:t>guidance document</w:t>
              </w:r>
            </w:hyperlink>
          </w:p>
          <w:p w:rsidR="003407BB" w:rsidRPr="00122233" w:rsidRDefault="003407BB" w:rsidP="00064284">
            <w:pPr>
              <w:jc w:val="both"/>
              <w:rPr>
                <w:rFonts w:ascii="Calibri" w:hAnsi="Calibri" w:cs="Calibri"/>
              </w:rPr>
            </w:pPr>
          </w:p>
          <w:p w:rsidR="006C4223" w:rsidRDefault="006C4223" w:rsidP="00064284">
            <w:pPr>
              <w:jc w:val="both"/>
              <w:rPr>
                <w:rFonts w:ascii="Calibri" w:hAnsi="Calibri" w:cs="Calibri"/>
                <w:b/>
                <w:u w:val="single"/>
              </w:rPr>
            </w:pPr>
            <w:r w:rsidRPr="00122233">
              <w:rPr>
                <w:rFonts w:ascii="Calibri" w:hAnsi="Calibri" w:cs="Calibri"/>
                <w:b/>
                <w:u w:val="single"/>
              </w:rPr>
              <w:t>Children / carers with Underlying Health conditions as per NHS Guidance and Children/carers self-isolating due to coronavirus symptoms</w:t>
            </w:r>
          </w:p>
          <w:p w:rsidR="00C6581C" w:rsidRPr="00122233" w:rsidRDefault="00C6581C" w:rsidP="00064284">
            <w:pPr>
              <w:jc w:val="both"/>
              <w:rPr>
                <w:rFonts w:ascii="Calibri" w:hAnsi="Calibri" w:cs="Calibri"/>
                <w:b/>
                <w:u w:val="single"/>
              </w:rPr>
            </w:pPr>
          </w:p>
          <w:p w:rsidR="00C6581C" w:rsidRDefault="006C4223" w:rsidP="00064284">
            <w:pPr>
              <w:jc w:val="both"/>
              <w:rPr>
                <w:rFonts w:ascii="Calibri" w:hAnsi="Calibri" w:cs="Calibri"/>
              </w:rPr>
            </w:pPr>
            <w:r w:rsidRPr="00122233">
              <w:rPr>
                <w:rFonts w:ascii="Calibri" w:hAnsi="Calibri" w:cs="Calibri"/>
              </w:rPr>
              <w:t xml:space="preserve">Where children/ carers have underlying health conditions identified or are self-isolating due to coronavirus symptoms, please send the details to </w:t>
            </w:r>
            <w:r w:rsidRPr="00122233">
              <w:rPr>
                <w:rFonts w:ascii="Calibri" w:hAnsi="Calibri" w:cs="Calibri"/>
                <w:color w:val="002060"/>
                <w:u w:val="single"/>
              </w:rPr>
              <w:t>Children’sSocialCareAudits@hullcc.gov.uk</w:t>
            </w:r>
            <w:r w:rsidRPr="00122233">
              <w:rPr>
                <w:rFonts w:ascii="Calibri" w:hAnsi="Calibri" w:cs="Calibri"/>
                <w:color w:val="002060"/>
              </w:rPr>
              <w:t xml:space="preserve"> </w:t>
            </w:r>
            <w:r w:rsidRPr="00122233">
              <w:rPr>
                <w:rFonts w:ascii="Calibri" w:hAnsi="Calibri" w:cs="Calibri"/>
              </w:rPr>
              <w:t xml:space="preserve">to enable Liquid Logic to be updated.  This information is recorded and </w:t>
            </w:r>
            <w:r w:rsidR="00B55910" w:rsidRPr="00122233">
              <w:rPr>
                <w:rFonts w:ascii="Calibri" w:hAnsi="Calibri" w:cs="Calibri"/>
              </w:rPr>
              <w:t xml:space="preserve">can be </w:t>
            </w:r>
            <w:r w:rsidRPr="00122233">
              <w:rPr>
                <w:rFonts w:ascii="Calibri" w:hAnsi="Calibri" w:cs="Calibri"/>
              </w:rPr>
              <w:t xml:space="preserve">viewed in the </w:t>
            </w:r>
            <w:r w:rsidR="00B55910" w:rsidRPr="00122233">
              <w:rPr>
                <w:rFonts w:ascii="Calibri" w:hAnsi="Calibri" w:cs="Calibri"/>
              </w:rPr>
              <w:t>h</w:t>
            </w:r>
            <w:r w:rsidRPr="00122233">
              <w:rPr>
                <w:rFonts w:ascii="Calibri" w:hAnsi="Calibri" w:cs="Calibri"/>
              </w:rPr>
              <w:t>ealth</w:t>
            </w:r>
            <w:r w:rsidR="00B55910" w:rsidRPr="00122233">
              <w:rPr>
                <w:rFonts w:ascii="Calibri" w:hAnsi="Calibri" w:cs="Calibri"/>
              </w:rPr>
              <w:t xml:space="preserve"> s</w:t>
            </w:r>
            <w:r w:rsidRPr="00122233">
              <w:rPr>
                <w:rFonts w:ascii="Calibri" w:hAnsi="Calibri" w:cs="Calibri"/>
              </w:rPr>
              <w:t>ecti</w:t>
            </w:r>
            <w:r w:rsidR="006440B3">
              <w:rPr>
                <w:rFonts w:ascii="Calibri" w:hAnsi="Calibri" w:cs="Calibri"/>
              </w:rPr>
              <w:t>on of the child/carer’s record.</w:t>
            </w:r>
          </w:p>
          <w:p w:rsidR="00C6581C" w:rsidRPr="00122233" w:rsidRDefault="00C6581C" w:rsidP="00064284">
            <w:pPr>
              <w:jc w:val="both"/>
              <w:rPr>
                <w:rFonts w:ascii="Calibri" w:hAnsi="Calibri" w:cs="Calibri"/>
              </w:rPr>
            </w:pPr>
          </w:p>
          <w:p w:rsidR="006C4223" w:rsidRPr="00122233" w:rsidRDefault="006C4223" w:rsidP="00064284">
            <w:pPr>
              <w:jc w:val="both"/>
              <w:rPr>
                <w:rFonts w:ascii="Calibri" w:hAnsi="Calibri" w:cs="Calibri"/>
                <w:b/>
                <w:u w:val="single"/>
              </w:rPr>
            </w:pPr>
            <w:r w:rsidRPr="00122233">
              <w:rPr>
                <w:rFonts w:ascii="Calibri" w:hAnsi="Calibri" w:cs="Calibri"/>
                <w:b/>
                <w:u w:val="single"/>
              </w:rPr>
              <w:t>C</w:t>
            </w:r>
            <w:r w:rsidR="00B55910" w:rsidRPr="00122233">
              <w:rPr>
                <w:rFonts w:ascii="Calibri" w:hAnsi="Calibri" w:cs="Calibri"/>
                <w:b/>
                <w:u w:val="single"/>
              </w:rPr>
              <w:t xml:space="preserve">hildren </w:t>
            </w:r>
            <w:r w:rsidRPr="00122233">
              <w:rPr>
                <w:rFonts w:ascii="Calibri" w:hAnsi="Calibri" w:cs="Calibri"/>
                <w:b/>
                <w:u w:val="single"/>
              </w:rPr>
              <w:t>L</w:t>
            </w:r>
            <w:r w:rsidR="00B55910" w:rsidRPr="00122233">
              <w:rPr>
                <w:rFonts w:ascii="Calibri" w:hAnsi="Calibri" w:cs="Calibri"/>
                <w:b/>
                <w:u w:val="single"/>
              </w:rPr>
              <w:t xml:space="preserve">ooked </w:t>
            </w:r>
            <w:r w:rsidRPr="00122233">
              <w:rPr>
                <w:rFonts w:ascii="Calibri" w:hAnsi="Calibri" w:cs="Calibri"/>
                <w:b/>
                <w:u w:val="single"/>
              </w:rPr>
              <w:t>A</w:t>
            </w:r>
            <w:r w:rsidR="00B55910" w:rsidRPr="00122233">
              <w:rPr>
                <w:rFonts w:ascii="Calibri" w:hAnsi="Calibri" w:cs="Calibri"/>
                <w:b/>
                <w:u w:val="single"/>
              </w:rPr>
              <w:t>fter (CLA)</w:t>
            </w:r>
          </w:p>
          <w:p w:rsidR="006C4223" w:rsidRPr="00122233" w:rsidRDefault="006C4223" w:rsidP="00064284">
            <w:pPr>
              <w:jc w:val="both"/>
              <w:rPr>
                <w:rFonts w:ascii="Calibri" w:hAnsi="Calibri" w:cs="Calibri"/>
              </w:rPr>
            </w:pPr>
            <w:r w:rsidRPr="00122233">
              <w:rPr>
                <w:rFonts w:ascii="Calibri" w:hAnsi="Calibri" w:cs="Calibri"/>
              </w:rPr>
              <w:t xml:space="preserve">Where a CLA child cannot be visited because they are self-isolating and have been rated low risk from a safeguarding perspective, please liaise with your Team </w:t>
            </w:r>
            <w:r w:rsidR="00035446">
              <w:rPr>
                <w:rFonts w:ascii="Calibri" w:hAnsi="Calibri" w:cs="Calibri"/>
              </w:rPr>
              <w:t>M</w:t>
            </w:r>
            <w:r w:rsidRPr="00122233">
              <w:rPr>
                <w:rFonts w:ascii="Calibri" w:hAnsi="Calibri" w:cs="Calibri"/>
              </w:rPr>
              <w:t>anager. Use other methods such as telephone calls and WhatsApp video calls.  Record the visit using case note ‘</w:t>
            </w:r>
            <w:r w:rsidRPr="00122233">
              <w:rPr>
                <w:rFonts w:ascii="Calibri" w:hAnsi="Calibri" w:cs="Calibri"/>
                <w:b/>
              </w:rPr>
              <w:t>Other CLA contact with child’</w:t>
            </w:r>
          </w:p>
          <w:p w:rsidR="006C4223" w:rsidRPr="00122233" w:rsidRDefault="006C4223" w:rsidP="00064284">
            <w:pPr>
              <w:jc w:val="both"/>
              <w:rPr>
                <w:rFonts w:ascii="Calibri" w:hAnsi="Calibri" w:cs="Calibri"/>
              </w:rPr>
            </w:pPr>
          </w:p>
          <w:p w:rsidR="006C4223" w:rsidRPr="00122233" w:rsidRDefault="006C4223" w:rsidP="00064284">
            <w:pPr>
              <w:jc w:val="both"/>
              <w:rPr>
                <w:rFonts w:ascii="Calibri" w:hAnsi="Calibri" w:cs="Calibri"/>
                <w:b/>
                <w:u w:val="single"/>
              </w:rPr>
            </w:pPr>
            <w:r w:rsidRPr="00122233">
              <w:rPr>
                <w:rFonts w:ascii="Calibri" w:hAnsi="Calibri" w:cs="Calibri"/>
                <w:b/>
                <w:u w:val="single"/>
              </w:rPr>
              <w:t>Covid-19 Risk Assessments</w:t>
            </w:r>
          </w:p>
          <w:p w:rsidR="0085756B" w:rsidRDefault="006C4223" w:rsidP="00DA4079">
            <w:pPr>
              <w:jc w:val="both"/>
              <w:rPr>
                <w:rStyle w:val="Hyperlink"/>
                <w:rFonts w:ascii="Calibri" w:hAnsi="Calibri" w:cs="Calibri"/>
              </w:rPr>
            </w:pPr>
            <w:r w:rsidRPr="00122233">
              <w:rPr>
                <w:rFonts w:ascii="Calibri" w:hAnsi="Calibri" w:cs="Calibri"/>
              </w:rPr>
              <w:t xml:space="preserve">All Covid-19 Risk Assessments must be recorded in </w:t>
            </w:r>
            <w:r w:rsidR="00D31331" w:rsidRPr="00122233">
              <w:rPr>
                <w:rFonts w:ascii="Calibri" w:hAnsi="Calibri" w:cs="Calibri"/>
              </w:rPr>
              <w:t>EHM Live/</w:t>
            </w:r>
            <w:r w:rsidRPr="00122233">
              <w:rPr>
                <w:rFonts w:ascii="Calibri" w:hAnsi="Calibri" w:cs="Calibri"/>
              </w:rPr>
              <w:t xml:space="preserve">LCS using the form ‘Covid-19 Individual child/carer Risk Assessment’ within 5 working days of identifying the risk.  Guidance to complete the form and example of a completed form is on Tri.x -  </w:t>
            </w:r>
            <w:hyperlink r:id="rId14" w:anchor="collapse0" w:history="1">
              <w:r w:rsidRPr="00122233">
                <w:rPr>
                  <w:rStyle w:val="Hyperlink"/>
                  <w:rFonts w:ascii="Calibri" w:hAnsi="Calibri" w:cs="Calibri"/>
                </w:rPr>
                <w:t>Covid-19 - Hull Specific Guidance</w:t>
              </w:r>
            </w:hyperlink>
          </w:p>
          <w:p w:rsidR="00C6581C" w:rsidRPr="00122233" w:rsidRDefault="00C6581C" w:rsidP="00DA4079">
            <w:pPr>
              <w:jc w:val="both"/>
              <w:rPr>
                <w:rFonts w:ascii="Calibri" w:hAnsi="Calibri" w:cs="Calibri"/>
                <w:b/>
                <w:szCs w:val="24"/>
              </w:rPr>
            </w:pPr>
          </w:p>
        </w:tc>
      </w:tr>
      <w:tr w:rsidR="00AD7265" w:rsidRPr="00BA231C" w:rsidTr="0073166E">
        <w:tc>
          <w:tcPr>
            <w:tcW w:w="575" w:type="dxa"/>
            <w:shd w:val="clear" w:color="auto" w:fill="auto"/>
          </w:tcPr>
          <w:p w:rsidR="00AD7265" w:rsidRPr="00BA231C" w:rsidRDefault="00AD7265" w:rsidP="00064284">
            <w:pPr>
              <w:jc w:val="both"/>
              <w:rPr>
                <w:rFonts w:ascii="Calibri" w:hAnsi="Calibri" w:cs="Calibri"/>
                <w:b/>
              </w:rPr>
            </w:pPr>
          </w:p>
        </w:tc>
        <w:tc>
          <w:tcPr>
            <w:tcW w:w="6024" w:type="dxa"/>
            <w:gridSpan w:val="3"/>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Contact with family where there no health concerns</w:t>
            </w:r>
          </w:p>
        </w:tc>
        <w:tc>
          <w:tcPr>
            <w:tcW w:w="4600" w:type="dxa"/>
            <w:shd w:val="clear" w:color="auto" w:fill="auto"/>
          </w:tcPr>
          <w:p w:rsidR="00AD7265" w:rsidRPr="00122233" w:rsidRDefault="00AD7265" w:rsidP="00064284">
            <w:pPr>
              <w:jc w:val="both"/>
              <w:rPr>
                <w:rFonts w:ascii="Calibri" w:hAnsi="Calibri" w:cs="Calibri"/>
              </w:rPr>
            </w:pPr>
            <w:r w:rsidRPr="00122233">
              <w:rPr>
                <w:rFonts w:ascii="Calibri" w:hAnsi="Calibri" w:cs="Calibri"/>
              </w:rPr>
              <w:t>Visits – maintain social distancing</w:t>
            </w:r>
          </w:p>
        </w:tc>
      </w:tr>
      <w:tr w:rsidR="00AD7265" w:rsidRPr="00BA231C" w:rsidTr="0073166E">
        <w:tc>
          <w:tcPr>
            <w:tcW w:w="575" w:type="dxa"/>
            <w:shd w:val="clear" w:color="auto" w:fill="auto"/>
          </w:tcPr>
          <w:p w:rsidR="00AD7265" w:rsidRPr="00BA231C" w:rsidRDefault="00AD7265" w:rsidP="00064284">
            <w:pPr>
              <w:jc w:val="both"/>
              <w:rPr>
                <w:rFonts w:ascii="Calibri" w:hAnsi="Calibri" w:cs="Calibri"/>
                <w:b/>
              </w:rPr>
            </w:pPr>
          </w:p>
        </w:tc>
        <w:tc>
          <w:tcPr>
            <w:tcW w:w="6024" w:type="dxa"/>
            <w:gridSpan w:val="3"/>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Keeping in touch with children/carers</w:t>
            </w:r>
          </w:p>
        </w:tc>
        <w:tc>
          <w:tcPr>
            <w:tcW w:w="4600" w:type="dxa"/>
            <w:shd w:val="clear" w:color="auto" w:fill="auto"/>
          </w:tcPr>
          <w:p w:rsidR="00AD7265" w:rsidRPr="00122233" w:rsidRDefault="00AD7265" w:rsidP="00064284">
            <w:pPr>
              <w:jc w:val="both"/>
              <w:rPr>
                <w:rFonts w:ascii="Calibri" w:hAnsi="Calibri" w:cs="Calibri"/>
              </w:rPr>
            </w:pPr>
            <w:r w:rsidRPr="00122233">
              <w:rPr>
                <w:rFonts w:ascii="Calibri" w:hAnsi="Calibri" w:cs="Calibri"/>
              </w:rPr>
              <w:t>Record using Welfare Check case note</w:t>
            </w:r>
          </w:p>
        </w:tc>
      </w:tr>
      <w:tr w:rsidR="00AD7265" w:rsidRPr="00BA231C" w:rsidTr="0073166E">
        <w:tc>
          <w:tcPr>
            <w:tcW w:w="575" w:type="dxa"/>
            <w:shd w:val="clear" w:color="auto" w:fill="auto"/>
          </w:tcPr>
          <w:p w:rsidR="00AD7265" w:rsidRPr="00BA231C" w:rsidRDefault="00AD7265" w:rsidP="00064284">
            <w:pPr>
              <w:jc w:val="both"/>
              <w:rPr>
                <w:rFonts w:ascii="Calibri" w:hAnsi="Calibri" w:cs="Calibri"/>
                <w:b/>
              </w:rPr>
            </w:pPr>
          </w:p>
        </w:tc>
        <w:tc>
          <w:tcPr>
            <w:tcW w:w="6024" w:type="dxa"/>
            <w:gridSpan w:val="3"/>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Meetings</w:t>
            </w:r>
          </w:p>
        </w:tc>
        <w:tc>
          <w:tcPr>
            <w:tcW w:w="4600" w:type="dxa"/>
            <w:shd w:val="clear" w:color="auto" w:fill="auto"/>
          </w:tcPr>
          <w:p w:rsidR="00AD7265" w:rsidRPr="00122233" w:rsidRDefault="00B55910" w:rsidP="00064284">
            <w:pPr>
              <w:jc w:val="both"/>
              <w:rPr>
                <w:rFonts w:ascii="Calibri" w:hAnsi="Calibri" w:cs="Calibri"/>
              </w:rPr>
            </w:pPr>
            <w:r w:rsidRPr="00122233">
              <w:rPr>
                <w:rFonts w:ascii="Calibri" w:hAnsi="Calibri" w:cs="Calibri"/>
              </w:rPr>
              <w:t xml:space="preserve">Using technology where possible (WebEx &amp; Microsoft Teams) </w:t>
            </w:r>
          </w:p>
        </w:tc>
      </w:tr>
      <w:tr w:rsidR="00AD7265" w:rsidRPr="00BA231C" w:rsidTr="0073166E">
        <w:tc>
          <w:tcPr>
            <w:tcW w:w="575" w:type="dxa"/>
            <w:shd w:val="clear" w:color="auto" w:fill="auto"/>
          </w:tcPr>
          <w:p w:rsidR="00AD7265" w:rsidRPr="00BA231C" w:rsidRDefault="00AD7265" w:rsidP="00064284">
            <w:pPr>
              <w:jc w:val="both"/>
              <w:rPr>
                <w:rFonts w:ascii="Calibri" w:hAnsi="Calibri" w:cs="Calibri"/>
                <w:b/>
              </w:rPr>
            </w:pPr>
          </w:p>
        </w:tc>
        <w:tc>
          <w:tcPr>
            <w:tcW w:w="6024" w:type="dxa"/>
            <w:gridSpan w:val="3"/>
            <w:shd w:val="clear" w:color="auto" w:fill="auto"/>
          </w:tcPr>
          <w:p w:rsidR="00AD7265" w:rsidRPr="00BA231C" w:rsidRDefault="00AD7265" w:rsidP="00064284">
            <w:pPr>
              <w:jc w:val="both"/>
              <w:rPr>
                <w:rFonts w:ascii="Calibri" w:hAnsi="Calibri" w:cs="Calibri"/>
                <w:b/>
              </w:rPr>
            </w:pPr>
            <w:r w:rsidRPr="00BA231C">
              <w:rPr>
                <w:rFonts w:ascii="Calibri" w:hAnsi="Calibri" w:cs="Calibri"/>
                <w:b/>
              </w:rPr>
              <w:t>Children/carers with Underlying health conditions</w:t>
            </w:r>
          </w:p>
        </w:tc>
        <w:tc>
          <w:tcPr>
            <w:tcW w:w="4600" w:type="dxa"/>
            <w:shd w:val="clear" w:color="auto" w:fill="auto"/>
          </w:tcPr>
          <w:p w:rsidR="00AD7265" w:rsidRPr="00122233" w:rsidRDefault="00AD7265" w:rsidP="00064284">
            <w:pPr>
              <w:jc w:val="both"/>
              <w:rPr>
                <w:rFonts w:ascii="Calibri" w:hAnsi="Calibri" w:cs="Calibri"/>
              </w:rPr>
            </w:pPr>
            <w:r w:rsidRPr="00122233">
              <w:rPr>
                <w:rFonts w:ascii="Calibri" w:hAnsi="Calibri" w:cs="Calibri"/>
              </w:rPr>
              <w:t>Recorded in Health Section – Significant Health event</w:t>
            </w:r>
          </w:p>
        </w:tc>
      </w:tr>
      <w:tr w:rsidR="006E0663" w:rsidRPr="00BA231C" w:rsidTr="0073166E">
        <w:tc>
          <w:tcPr>
            <w:tcW w:w="575" w:type="dxa"/>
            <w:shd w:val="clear" w:color="auto" w:fill="auto"/>
          </w:tcPr>
          <w:p w:rsidR="006E0663" w:rsidRPr="00BA231C" w:rsidRDefault="006E0663" w:rsidP="00064284">
            <w:pPr>
              <w:jc w:val="both"/>
              <w:rPr>
                <w:rFonts w:ascii="Calibri" w:hAnsi="Calibri" w:cs="Calibri"/>
                <w:b/>
              </w:rPr>
            </w:pPr>
          </w:p>
        </w:tc>
        <w:tc>
          <w:tcPr>
            <w:tcW w:w="6024" w:type="dxa"/>
            <w:gridSpan w:val="3"/>
            <w:shd w:val="clear" w:color="auto" w:fill="auto"/>
          </w:tcPr>
          <w:p w:rsidR="006E0663" w:rsidRPr="00BA231C" w:rsidRDefault="006E0663" w:rsidP="00064284">
            <w:pPr>
              <w:jc w:val="both"/>
              <w:rPr>
                <w:rFonts w:ascii="Calibri" w:hAnsi="Calibri" w:cs="Calibri"/>
                <w:b/>
              </w:rPr>
            </w:pPr>
            <w:r w:rsidRPr="00BA231C">
              <w:rPr>
                <w:rFonts w:ascii="Calibri" w:hAnsi="Calibri" w:cs="Calibri"/>
                <w:b/>
              </w:rPr>
              <w:t xml:space="preserve">Where a CLA child </w:t>
            </w:r>
            <w:r w:rsidR="0099229F" w:rsidRPr="00BA231C">
              <w:rPr>
                <w:rFonts w:ascii="Calibri" w:hAnsi="Calibri" w:cs="Calibri"/>
                <w:b/>
              </w:rPr>
              <w:t>cannot be visited via face to face visits</w:t>
            </w:r>
          </w:p>
        </w:tc>
        <w:tc>
          <w:tcPr>
            <w:tcW w:w="4600" w:type="dxa"/>
            <w:shd w:val="clear" w:color="auto" w:fill="auto"/>
          </w:tcPr>
          <w:p w:rsidR="006C4223" w:rsidRPr="00122233" w:rsidRDefault="0099229F" w:rsidP="00064284">
            <w:pPr>
              <w:jc w:val="both"/>
              <w:rPr>
                <w:rFonts w:ascii="Calibri" w:hAnsi="Calibri" w:cs="Calibri"/>
              </w:rPr>
            </w:pPr>
            <w:r w:rsidRPr="00122233">
              <w:rPr>
                <w:rFonts w:ascii="Calibri" w:hAnsi="Calibri" w:cs="Calibri"/>
              </w:rPr>
              <w:t>Record Visit using ‘Other CLA Contact with child’ Case note</w:t>
            </w:r>
          </w:p>
          <w:p w:rsidR="006C4223" w:rsidRPr="00122233" w:rsidRDefault="006C4223" w:rsidP="00064284">
            <w:pPr>
              <w:jc w:val="both"/>
              <w:rPr>
                <w:rFonts w:ascii="Calibri" w:hAnsi="Calibri" w:cs="Calibri"/>
              </w:rPr>
            </w:pPr>
          </w:p>
        </w:tc>
      </w:tr>
      <w:tr w:rsidR="00AD7265" w:rsidRPr="00BA231C" w:rsidTr="0073166E">
        <w:tc>
          <w:tcPr>
            <w:tcW w:w="575" w:type="dxa"/>
            <w:shd w:val="clear" w:color="auto" w:fill="DEEAF6" w:themeFill="accent1" w:themeFillTint="33"/>
          </w:tcPr>
          <w:p w:rsidR="00AD7265" w:rsidRPr="00BA231C" w:rsidRDefault="001439EF" w:rsidP="00064284">
            <w:pPr>
              <w:jc w:val="both"/>
              <w:rPr>
                <w:rFonts w:ascii="Calibri" w:hAnsi="Calibri" w:cs="Calibri"/>
                <w:b/>
                <w:sz w:val="28"/>
                <w:szCs w:val="24"/>
              </w:rPr>
            </w:pPr>
            <w:r>
              <w:rPr>
                <w:rFonts w:ascii="Calibri" w:hAnsi="Calibri" w:cs="Calibri"/>
                <w:b/>
                <w:sz w:val="28"/>
                <w:szCs w:val="24"/>
              </w:rPr>
              <w:t>7</w:t>
            </w:r>
            <w:r w:rsidR="00BA231C" w:rsidRPr="00BA231C">
              <w:rPr>
                <w:rFonts w:ascii="Calibri" w:hAnsi="Calibri" w:cs="Calibri"/>
                <w:b/>
                <w:sz w:val="28"/>
                <w:szCs w:val="24"/>
              </w:rPr>
              <w:t>.</w:t>
            </w:r>
          </w:p>
        </w:tc>
        <w:tc>
          <w:tcPr>
            <w:tcW w:w="10624" w:type="dxa"/>
            <w:gridSpan w:val="4"/>
            <w:shd w:val="clear" w:color="auto" w:fill="DEEAF6" w:themeFill="accent1" w:themeFillTint="33"/>
          </w:tcPr>
          <w:p w:rsidR="00AF5D69" w:rsidRPr="00BA231C" w:rsidRDefault="00AD7265" w:rsidP="00AF5D69">
            <w:pPr>
              <w:jc w:val="both"/>
              <w:rPr>
                <w:rFonts w:ascii="Calibri" w:hAnsi="Calibri" w:cs="Calibri"/>
                <w:b/>
                <w:sz w:val="28"/>
                <w:szCs w:val="24"/>
              </w:rPr>
            </w:pPr>
            <w:r w:rsidRPr="00BA231C">
              <w:rPr>
                <w:rStyle w:val="Hyperlink"/>
                <w:rFonts w:ascii="Calibri" w:hAnsi="Calibri" w:cs="Calibri"/>
                <w:b/>
                <w:color w:val="auto"/>
                <w:sz w:val="28"/>
                <w:u w:val="none"/>
              </w:rPr>
              <w:t>Monthly Case File Audits</w:t>
            </w:r>
          </w:p>
        </w:tc>
      </w:tr>
      <w:tr w:rsidR="00AD7265" w:rsidRPr="00B539DA" w:rsidTr="0073166E">
        <w:tc>
          <w:tcPr>
            <w:tcW w:w="575" w:type="dxa"/>
            <w:shd w:val="clear" w:color="auto" w:fill="auto"/>
          </w:tcPr>
          <w:p w:rsidR="00AD7265" w:rsidRPr="00B539DA" w:rsidRDefault="00AD7265" w:rsidP="00064284">
            <w:pPr>
              <w:jc w:val="both"/>
              <w:rPr>
                <w:rFonts w:ascii="Calibri" w:hAnsi="Calibri" w:cs="Calibri"/>
                <w:b/>
                <w:sz w:val="24"/>
                <w:szCs w:val="24"/>
              </w:rPr>
            </w:pPr>
          </w:p>
        </w:tc>
        <w:tc>
          <w:tcPr>
            <w:tcW w:w="10624" w:type="dxa"/>
            <w:gridSpan w:val="4"/>
            <w:shd w:val="clear" w:color="auto" w:fill="auto"/>
          </w:tcPr>
          <w:p w:rsidR="00C6581C" w:rsidRDefault="00C6581C" w:rsidP="00064284">
            <w:pPr>
              <w:pStyle w:val="Tabletext-left"/>
              <w:jc w:val="both"/>
              <w:rPr>
                <w:rFonts w:ascii="Calibri" w:hAnsi="Calibri" w:cs="Calibri"/>
              </w:rPr>
            </w:pPr>
          </w:p>
          <w:p w:rsidR="00AF5D69" w:rsidRPr="00122233" w:rsidRDefault="00AD7265" w:rsidP="00064284">
            <w:pPr>
              <w:pStyle w:val="Tabletext-left"/>
              <w:jc w:val="both"/>
              <w:rPr>
                <w:rFonts w:ascii="Calibri" w:hAnsi="Calibri" w:cs="Calibri"/>
              </w:rPr>
            </w:pPr>
            <w:r w:rsidRPr="00122233">
              <w:rPr>
                <w:rFonts w:ascii="Calibri" w:hAnsi="Calibri" w:cs="Calibri"/>
              </w:rPr>
              <w:t xml:space="preserve">Monthly case file audits are as important as supervision, visits and other areas of practice. </w:t>
            </w:r>
            <w:r w:rsidR="00F82602" w:rsidRPr="00122233">
              <w:rPr>
                <w:rFonts w:ascii="Calibri" w:hAnsi="Calibri" w:cs="Calibri"/>
              </w:rPr>
              <w:t>Audits tell us how well we are doing for children and they provide invaluable learning opportunities for us all.</w:t>
            </w:r>
            <w:r w:rsidRPr="00122233">
              <w:rPr>
                <w:rFonts w:ascii="Calibri" w:hAnsi="Calibri" w:cs="Calibri"/>
              </w:rPr>
              <w:t xml:space="preserve"> As we adjust to new ways of working, we need to </w:t>
            </w:r>
            <w:r w:rsidR="00AF5D69" w:rsidRPr="00122233">
              <w:rPr>
                <w:rFonts w:ascii="Calibri" w:hAnsi="Calibri" w:cs="Calibri"/>
              </w:rPr>
              <w:t>retain</w:t>
            </w:r>
            <w:r w:rsidRPr="00122233">
              <w:rPr>
                <w:rFonts w:ascii="Calibri" w:hAnsi="Calibri" w:cs="Calibri"/>
              </w:rPr>
              <w:t xml:space="preserve"> our focus on improvement work and measuring the impact of the support we are providing to children and their families through regular audits. </w:t>
            </w:r>
          </w:p>
          <w:p w:rsidR="00F82602" w:rsidRPr="00122233" w:rsidRDefault="00AD7265" w:rsidP="00064284">
            <w:pPr>
              <w:pStyle w:val="Tabletext-left"/>
              <w:jc w:val="both"/>
              <w:rPr>
                <w:rFonts w:ascii="Calibri" w:hAnsi="Calibri" w:cs="Calibri"/>
              </w:rPr>
            </w:pPr>
            <w:r w:rsidRPr="00122233">
              <w:rPr>
                <w:rFonts w:ascii="Calibri" w:hAnsi="Calibri" w:cs="Calibri"/>
              </w:rPr>
              <w:t xml:space="preserve"> </w:t>
            </w:r>
          </w:p>
          <w:p w:rsidR="00F82602" w:rsidRPr="00122233" w:rsidRDefault="00F82602" w:rsidP="00064284">
            <w:pPr>
              <w:pStyle w:val="Tabletext-left"/>
              <w:jc w:val="both"/>
              <w:rPr>
                <w:rFonts w:ascii="Calibri" w:hAnsi="Calibri" w:cs="Calibri"/>
              </w:rPr>
            </w:pPr>
            <w:r w:rsidRPr="00122233">
              <w:rPr>
                <w:rFonts w:ascii="Calibri" w:hAnsi="Calibri" w:cs="Calibri"/>
              </w:rPr>
              <w:t xml:space="preserve">We also recognise that at times, individuals may need some </w:t>
            </w:r>
            <w:r w:rsidR="00AF5D69" w:rsidRPr="00122233">
              <w:rPr>
                <w:rFonts w:ascii="Calibri" w:hAnsi="Calibri" w:cs="Calibri"/>
              </w:rPr>
              <w:t xml:space="preserve">additional time / </w:t>
            </w:r>
            <w:r w:rsidRPr="00122233">
              <w:rPr>
                <w:rFonts w:ascii="Calibri" w:hAnsi="Calibri" w:cs="Calibri"/>
              </w:rPr>
              <w:t xml:space="preserve">flexibility with their allocated audits and this should be discussed and agreed with your manager. This will be monitored </w:t>
            </w:r>
            <w:r w:rsidR="00AF5D69" w:rsidRPr="00122233">
              <w:rPr>
                <w:rFonts w:ascii="Calibri" w:hAnsi="Calibri" w:cs="Calibri"/>
              </w:rPr>
              <w:t>by</w:t>
            </w:r>
            <w:r w:rsidRPr="00122233">
              <w:rPr>
                <w:rFonts w:ascii="Calibri" w:hAnsi="Calibri" w:cs="Calibri"/>
              </w:rPr>
              <w:t xml:space="preserve"> Heads of Service. </w:t>
            </w:r>
          </w:p>
          <w:p w:rsidR="00AB3A08" w:rsidRPr="00122233" w:rsidRDefault="00AB3A08" w:rsidP="00064284">
            <w:pPr>
              <w:pStyle w:val="Tabletext-left"/>
              <w:jc w:val="both"/>
              <w:rPr>
                <w:rFonts w:ascii="Calibri" w:hAnsi="Calibri" w:cs="Calibri"/>
              </w:rPr>
            </w:pPr>
          </w:p>
        </w:tc>
      </w:tr>
      <w:tr w:rsidR="0099229F" w:rsidRPr="00BA231C" w:rsidTr="0073166E">
        <w:tc>
          <w:tcPr>
            <w:tcW w:w="575" w:type="dxa"/>
            <w:shd w:val="clear" w:color="auto" w:fill="DEEAF6" w:themeFill="accent1" w:themeFillTint="33"/>
          </w:tcPr>
          <w:p w:rsidR="0099229F" w:rsidRPr="00BA231C" w:rsidRDefault="001439EF" w:rsidP="00064284">
            <w:pPr>
              <w:jc w:val="both"/>
              <w:rPr>
                <w:rFonts w:ascii="Calibri" w:hAnsi="Calibri" w:cs="Calibri"/>
                <w:b/>
                <w:sz w:val="28"/>
                <w:szCs w:val="24"/>
              </w:rPr>
            </w:pPr>
            <w:r>
              <w:rPr>
                <w:rFonts w:ascii="Calibri" w:hAnsi="Calibri" w:cs="Calibri"/>
                <w:b/>
                <w:sz w:val="28"/>
                <w:szCs w:val="24"/>
              </w:rPr>
              <w:t>8</w:t>
            </w:r>
            <w:r w:rsidR="00BA231C" w:rsidRPr="00BA231C">
              <w:rPr>
                <w:rFonts w:ascii="Calibri" w:hAnsi="Calibri" w:cs="Calibri"/>
                <w:b/>
                <w:sz w:val="28"/>
                <w:szCs w:val="24"/>
              </w:rPr>
              <w:t>.</w:t>
            </w:r>
          </w:p>
        </w:tc>
        <w:tc>
          <w:tcPr>
            <w:tcW w:w="10624" w:type="dxa"/>
            <w:gridSpan w:val="4"/>
            <w:shd w:val="clear" w:color="auto" w:fill="DEEAF6" w:themeFill="accent1" w:themeFillTint="33"/>
          </w:tcPr>
          <w:p w:rsidR="0099229F" w:rsidRPr="00BA231C" w:rsidRDefault="0099229F" w:rsidP="00064284">
            <w:pPr>
              <w:jc w:val="both"/>
              <w:rPr>
                <w:rFonts w:ascii="Calibri" w:hAnsi="Calibri" w:cs="Calibri"/>
                <w:b/>
                <w:sz w:val="24"/>
                <w:szCs w:val="24"/>
              </w:rPr>
            </w:pPr>
            <w:r w:rsidRPr="00BA231C">
              <w:rPr>
                <w:rStyle w:val="Hyperlink"/>
                <w:rFonts w:ascii="Calibri" w:hAnsi="Calibri" w:cs="Calibri"/>
                <w:b/>
                <w:color w:val="auto"/>
                <w:sz w:val="28"/>
                <w:u w:val="none"/>
              </w:rPr>
              <w:t>Working with Partner Agencies</w:t>
            </w:r>
          </w:p>
        </w:tc>
      </w:tr>
      <w:tr w:rsidR="00AD7265" w:rsidRPr="00B539DA" w:rsidTr="0073166E">
        <w:tc>
          <w:tcPr>
            <w:tcW w:w="575" w:type="dxa"/>
            <w:shd w:val="clear" w:color="auto" w:fill="auto"/>
          </w:tcPr>
          <w:p w:rsidR="00AD7265" w:rsidRPr="00B539DA" w:rsidRDefault="00AD7265" w:rsidP="00064284">
            <w:pPr>
              <w:jc w:val="both"/>
              <w:rPr>
                <w:rFonts w:ascii="Calibri" w:hAnsi="Calibri" w:cs="Calibri"/>
                <w:b/>
                <w:color w:val="000000" w:themeColor="text1"/>
                <w:sz w:val="24"/>
                <w:szCs w:val="24"/>
              </w:rPr>
            </w:pPr>
          </w:p>
        </w:tc>
        <w:tc>
          <w:tcPr>
            <w:tcW w:w="10624" w:type="dxa"/>
            <w:gridSpan w:val="4"/>
            <w:shd w:val="clear" w:color="auto" w:fill="auto"/>
          </w:tcPr>
          <w:p w:rsidR="00C6581C" w:rsidRDefault="00C6581C" w:rsidP="00064284">
            <w:pPr>
              <w:jc w:val="both"/>
              <w:rPr>
                <w:rFonts w:ascii="Calibri" w:hAnsi="Calibri" w:cs="Calibri"/>
                <w:szCs w:val="24"/>
              </w:rPr>
            </w:pPr>
          </w:p>
          <w:p w:rsidR="00F82602" w:rsidRPr="00D478F1" w:rsidRDefault="00F82602" w:rsidP="00064284">
            <w:pPr>
              <w:jc w:val="both"/>
              <w:rPr>
                <w:rFonts w:ascii="Calibri" w:hAnsi="Calibri" w:cs="Calibri"/>
                <w:szCs w:val="24"/>
              </w:rPr>
            </w:pPr>
            <w:r w:rsidRPr="00D478F1">
              <w:rPr>
                <w:rFonts w:ascii="Calibri" w:hAnsi="Calibri" w:cs="Calibri"/>
                <w:szCs w:val="24"/>
              </w:rPr>
              <w:t>More than ever and at all levels, it</w:t>
            </w:r>
            <w:r w:rsidR="00AD7265" w:rsidRPr="00D478F1">
              <w:rPr>
                <w:rFonts w:ascii="Calibri" w:hAnsi="Calibri" w:cs="Calibri"/>
                <w:szCs w:val="24"/>
              </w:rPr>
              <w:t xml:space="preserve"> is important that we continue </w:t>
            </w:r>
            <w:r w:rsidRPr="00D478F1">
              <w:rPr>
                <w:rFonts w:ascii="Calibri" w:hAnsi="Calibri" w:cs="Calibri"/>
                <w:szCs w:val="24"/>
              </w:rPr>
              <w:t xml:space="preserve">to </w:t>
            </w:r>
            <w:r w:rsidR="00AD7265" w:rsidRPr="00D478F1">
              <w:rPr>
                <w:rFonts w:ascii="Calibri" w:hAnsi="Calibri" w:cs="Calibri"/>
                <w:szCs w:val="24"/>
              </w:rPr>
              <w:t>wor</w:t>
            </w:r>
            <w:r w:rsidRPr="00D478F1">
              <w:rPr>
                <w:rFonts w:ascii="Calibri" w:hAnsi="Calibri" w:cs="Calibri"/>
                <w:szCs w:val="24"/>
              </w:rPr>
              <w:t>k closely</w:t>
            </w:r>
            <w:r w:rsidR="00AD7265" w:rsidRPr="00D478F1">
              <w:rPr>
                <w:rFonts w:ascii="Calibri" w:hAnsi="Calibri" w:cs="Calibri"/>
                <w:szCs w:val="24"/>
              </w:rPr>
              <w:t xml:space="preserve"> with partner agencies</w:t>
            </w:r>
            <w:r w:rsidRPr="00D478F1">
              <w:rPr>
                <w:rFonts w:ascii="Calibri" w:hAnsi="Calibri" w:cs="Calibri"/>
                <w:szCs w:val="24"/>
              </w:rPr>
              <w:t>.</w:t>
            </w:r>
            <w:r w:rsidR="00AD7265" w:rsidRPr="00D478F1">
              <w:rPr>
                <w:rFonts w:ascii="Calibri" w:hAnsi="Calibri" w:cs="Calibri"/>
                <w:szCs w:val="24"/>
              </w:rPr>
              <w:t xml:space="preserve">  </w:t>
            </w:r>
            <w:r w:rsidR="0073166E" w:rsidRPr="00D478F1">
              <w:rPr>
                <w:rFonts w:ascii="Calibri" w:hAnsi="Calibri" w:cs="Calibri"/>
                <w:szCs w:val="24"/>
              </w:rPr>
              <w:t>The expectation is that</w:t>
            </w:r>
            <w:r w:rsidRPr="00D478F1">
              <w:rPr>
                <w:rFonts w:ascii="Calibri" w:hAnsi="Calibri" w:cs="Calibri"/>
                <w:szCs w:val="24"/>
              </w:rPr>
              <w:t xml:space="preserve"> social workers, practitioners and managers </w:t>
            </w:r>
            <w:r w:rsidR="00934A5E" w:rsidRPr="00D478F1">
              <w:rPr>
                <w:rFonts w:ascii="Calibri" w:hAnsi="Calibri" w:cs="Calibri"/>
                <w:szCs w:val="24"/>
              </w:rPr>
              <w:t>use available technology,</w:t>
            </w:r>
            <w:r w:rsidR="0073166E" w:rsidRPr="00D478F1">
              <w:rPr>
                <w:rFonts w:ascii="Calibri" w:hAnsi="Calibri" w:cs="Calibri"/>
                <w:szCs w:val="24"/>
              </w:rPr>
              <w:t xml:space="preserve"> wherever possible</w:t>
            </w:r>
            <w:r w:rsidR="00AD7265" w:rsidRPr="00D478F1">
              <w:rPr>
                <w:rFonts w:ascii="Calibri" w:hAnsi="Calibri" w:cs="Calibri"/>
                <w:szCs w:val="24"/>
              </w:rPr>
              <w:t xml:space="preserve">.  </w:t>
            </w:r>
          </w:p>
          <w:p w:rsidR="00F82602" w:rsidRPr="00D478F1" w:rsidRDefault="00F82602" w:rsidP="00064284">
            <w:pPr>
              <w:jc w:val="both"/>
              <w:rPr>
                <w:rFonts w:ascii="Calibri" w:hAnsi="Calibri" w:cs="Calibri"/>
                <w:szCs w:val="24"/>
              </w:rPr>
            </w:pPr>
          </w:p>
          <w:p w:rsidR="00F82602" w:rsidRPr="00D478F1" w:rsidRDefault="00F82602" w:rsidP="00064284">
            <w:pPr>
              <w:jc w:val="both"/>
              <w:rPr>
                <w:rFonts w:ascii="Calibri" w:hAnsi="Calibri" w:cs="Calibri"/>
                <w:szCs w:val="24"/>
              </w:rPr>
            </w:pPr>
            <w:r w:rsidRPr="00D478F1">
              <w:rPr>
                <w:rFonts w:ascii="Calibri" w:hAnsi="Calibri" w:cs="Calibri"/>
                <w:szCs w:val="24"/>
              </w:rPr>
              <w:t xml:space="preserve">All </w:t>
            </w:r>
            <w:r w:rsidR="00AD7265" w:rsidRPr="00D478F1">
              <w:rPr>
                <w:rFonts w:ascii="Calibri" w:hAnsi="Calibri" w:cs="Calibri"/>
                <w:szCs w:val="24"/>
              </w:rPr>
              <w:t>staff working from home</w:t>
            </w:r>
            <w:r w:rsidRPr="00D478F1">
              <w:rPr>
                <w:rFonts w:ascii="Calibri" w:hAnsi="Calibri" w:cs="Calibri"/>
                <w:szCs w:val="24"/>
              </w:rPr>
              <w:t xml:space="preserve"> must</w:t>
            </w:r>
            <w:r w:rsidR="00AD7265" w:rsidRPr="00D478F1">
              <w:rPr>
                <w:rFonts w:ascii="Calibri" w:hAnsi="Calibri" w:cs="Calibri"/>
                <w:szCs w:val="24"/>
              </w:rPr>
              <w:t xml:space="preserve"> ensure that they share work </w:t>
            </w:r>
            <w:r w:rsidRPr="00D478F1">
              <w:rPr>
                <w:rFonts w:ascii="Calibri" w:hAnsi="Calibri" w:cs="Calibri"/>
                <w:szCs w:val="24"/>
              </w:rPr>
              <w:t>telephone</w:t>
            </w:r>
            <w:r w:rsidR="00AD7265" w:rsidRPr="00D478F1">
              <w:rPr>
                <w:rFonts w:ascii="Calibri" w:hAnsi="Calibri" w:cs="Calibri"/>
                <w:szCs w:val="24"/>
              </w:rPr>
              <w:t xml:space="preserve"> and email </w:t>
            </w:r>
            <w:r w:rsidR="00AF5D69" w:rsidRPr="00D478F1">
              <w:rPr>
                <w:rFonts w:ascii="Calibri" w:hAnsi="Calibri" w:cs="Calibri"/>
                <w:szCs w:val="24"/>
              </w:rPr>
              <w:t xml:space="preserve">contact details </w:t>
            </w:r>
            <w:r w:rsidR="00AD7265" w:rsidRPr="00D478F1">
              <w:rPr>
                <w:rFonts w:ascii="Calibri" w:hAnsi="Calibri" w:cs="Calibri"/>
                <w:szCs w:val="24"/>
              </w:rPr>
              <w:t>with relevant partner agencies to engender good partnership working.</w:t>
            </w:r>
            <w:r w:rsidR="005E0922" w:rsidRPr="00D478F1">
              <w:rPr>
                <w:rFonts w:ascii="Calibri" w:hAnsi="Calibri" w:cs="Calibri"/>
                <w:szCs w:val="24"/>
              </w:rPr>
              <w:t xml:space="preserve"> </w:t>
            </w:r>
            <w:r w:rsidRPr="00D478F1">
              <w:rPr>
                <w:rFonts w:ascii="Calibri" w:hAnsi="Calibri" w:cs="Calibri"/>
                <w:szCs w:val="24"/>
              </w:rPr>
              <w:t xml:space="preserve">All staff working </w:t>
            </w:r>
            <w:r w:rsidR="00AF5D69" w:rsidRPr="00D478F1">
              <w:rPr>
                <w:rFonts w:ascii="Calibri" w:hAnsi="Calibri" w:cs="Calibri"/>
                <w:szCs w:val="24"/>
              </w:rPr>
              <w:t xml:space="preserve">at home </w:t>
            </w:r>
            <w:r w:rsidRPr="00D478F1">
              <w:rPr>
                <w:rFonts w:ascii="Calibri" w:hAnsi="Calibri" w:cs="Calibri"/>
                <w:szCs w:val="24"/>
              </w:rPr>
              <w:t xml:space="preserve">should be </w:t>
            </w:r>
            <w:r w:rsidR="00AF5D69" w:rsidRPr="00D478F1">
              <w:rPr>
                <w:rFonts w:ascii="Calibri" w:hAnsi="Calibri" w:cs="Calibri"/>
                <w:szCs w:val="24"/>
              </w:rPr>
              <w:t>easily contacted</w:t>
            </w:r>
            <w:r w:rsidRPr="00D478F1">
              <w:rPr>
                <w:rFonts w:ascii="Calibri" w:hAnsi="Calibri" w:cs="Calibri"/>
                <w:szCs w:val="24"/>
              </w:rPr>
              <w:t xml:space="preserve"> by partnership colleagues</w:t>
            </w:r>
            <w:r w:rsidR="00066C5F" w:rsidRPr="00D478F1">
              <w:rPr>
                <w:rFonts w:ascii="Calibri" w:hAnsi="Calibri" w:cs="Calibri"/>
                <w:szCs w:val="24"/>
              </w:rPr>
              <w:t>, managers</w:t>
            </w:r>
            <w:r w:rsidRPr="00D478F1">
              <w:rPr>
                <w:rFonts w:ascii="Calibri" w:hAnsi="Calibri" w:cs="Calibri"/>
                <w:szCs w:val="24"/>
              </w:rPr>
              <w:t xml:space="preserve"> and team members. </w:t>
            </w:r>
          </w:p>
          <w:p w:rsidR="00F82602" w:rsidRPr="00D478F1" w:rsidRDefault="00F82602" w:rsidP="00064284">
            <w:pPr>
              <w:jc w:val="both"/>
              <w:rPr>
                <w:rFonts w:ascii="Calibri" w:hAnsi="Calibri" w:cs="Calibri"/>
                <w:szCs w:val="24"/>
              </w:rPr>
            </w:pPr>
          </w:p>
          <w:p w:rsidR="00AD7265" w:rsidRPr="00D478F1" w:rsidRDefault="00F82602" w:rsidP="00064284">
            <w:pPr>
              <w:jc w:val="both"/>
              <w:rPr>
                <w:rFonts w:ascii="Calibri" w:hAnsi="Calibri" w:cs="Calibri"/>
                <w:color w:val="000000" w:themeColor="text1"/>
                <w:szCs w:val="24"/>
              </w:rPr>
            </w:pPr>
            <w:r w:rsidRPr="00D478F1">
              <w:rPr>
                <w:rFonts w:ascii="Calibri" w:hAnsi="Calibri" w:cs="Calibri"/>
                <w:szCs w:val="24"/>
              </w:rPr>
              <w:t>Conversations with</w:t>
            </w:r>
            <w:r w:rsidR="00A14CCC" w:rsidRPr="00D478F1">
              <w:rPr>
                <w:rFonts w:ascii="Calibri" w:hAnsi="Calibri" w:cs="Calibri"/>
                <w:color w:val="000000" w:themeColor="text1"/>
                <w:szCs w:val="24"/>
              </w:rPr>
              <w:t xml:space="preserve"> partner agencies sho</w:t>
            </w:r>
            <w:r w:rsidRPr="00D478F1">
              <w:rPr>
                <w:rFonts w:ascii="Calibri" w:hAnsi="Calibri" w:cs="Calibri"/>
                <w:color w:val="000000" w:themeColor="text1"/>
                <w:szCs w:val="24"/>
              </w:rPr>
              <w:t>uld identify risks and strength</w:t>
            </w:r>
            <w:r w:rsidR="00934A5E" w:rsidRPr="00D478F1">
              <w:rPr>
                <w:rFonts w:ascii="Calibri" w:hAnsi="Calibri" w:cs="Calibri"/>
                <w:color w:val="000000" w:themeColor="text1"/>
                <w:szCs w:val="24"/>
              </w:rPr>
              <w:t>s</w:t>
            </w:r>
            <w:r w:rsidRPr="00D478F1">
              <w:rPr>
                <w:rFonts w:ascii="Calibri" w:hAnsi="Calibri" w:cs="Calibri"/>
                <w:color w:val="000000" w:themeColor="text1"/>
                <w:szCs w:val="24"/>
              </w:rPr>
              <w:t>, promoting practice which routinely shares professional judgement and analysis in order to safeguard children.</w:t>
            </w:r>
          </w:p>
          <w:p w:rsidR="00AB3A08" w:rsidRPr="00D478F1" w:rsidRDefault="00AB3A08" w:rsidP="00064284">
            <w:pPr>
              <w:jc w:val="both"/>
              <w:rPr>
                <w:rFonts w:ascii="Calibri" w:hAnsi="Calibri" w:cs="Calibri"/>
                <w:color w:val="000000" w:themeColor="text1"/>
                <w:szCs w:val="24"/>
              </w:rPr>
            </w:pPr>
          </w:p>
          <w:p w:rsidR="00A14CCC" w:rsidRPr="00D478F1" w:rsidRDefault="00AB3A08" w:rsidP="00064284">
            <w:pPr>
              <w:jc w:val="both"/>
              <w:rPr>
                <w:rFonts w:ascii="Calibri" w:hAnsi="Calibri" w:cs="Calibri"/>
                <w:color w:val="000000" w:themeColor="text1"/>
                <w:szCs w:val="24"/>
              </w:rPr>
            </w:pPr>
            <w:r w:rsidRPr="00D478F1">
              <w:rPr>
                <w:rFonts w:ascii="Calibri" w:hAnsi="Calibri" w:cs="Calibri"/>
                <w:color w:val="000000" w:themeColor="text1"/>
                <w:szCs w:val="24"/>
              </w:rPr>
              <w:t xml:space="preserve">All Personal Advisors </w:t>
            </w:r>
            <w:r w:rsidR="00F82602" w:rsidRPr="00D478F1">
              <w:rPr>
                <w:rFonts w:ascii="Calibri" w:hAnsi="Calibri" w:cs="Calibri"/>
                <w:color w:val="000000" w:themeColor="text1"/>
                <w:szCs w:val="24"/>
              </w:rPr>
              <w:t xml:space="preserve">should </w:t>
            </w:r>
            <w:r w:rsidRPr="00D478F1">
              <w:rPr>
                <w:rFonts w:ascii="Calibri" w:hAnsi="Calibri" w:cs="Calibri"/>
                <w:color w:val="000000" w:themeColor="text1"/>
                <w:szCs w:val="24"/>
              </w:rPr>
              <w:t xml:space="preserve">ensure that </w:t>
            </w:r>
            <w:r w:rsidR="00FA552C" w:rsidRPr="00D478F1">
              <w:rPr>
                <w:rFonts w:ascii="Calibri" w:hAnsi="Calibri" w:cs="Calibri"/>
                <w:color w:val="000000" w:themeColor="text1"/>
                <w:szCs w:val="24"/>
              </w:rPr>
              <w:t>those supporting y</w:t>
            </w:r>
            <w:r w:rsidR="00A14CCC" w:rsidRPr="00D478F1">
              <w:rPr>
                <w:rFonts w:ascii="Calibri" w:hAnsi="Calibri" w:cs="Calibri"/>
                <w:color w:val="000000" w:themeColor="text1"/>
                <w:szCs w:val="24"/>
              </w:rPr>
              <w:t xml:space="preserve">oung people </w:t>
            </w:r>
            <w:r w:rsidR="00F82602" w:rsidRPr="00D478F1">
              <w:rPr>
                <w:rFonts w:ascii="Calibri" w:hAnsi="Calibri" w:cs="Calibri"/>
                <w:color w:val="000000" w:themeColor="text1"/>
                <w:szCs w:val="24"/>
              </w:rPr>
              <w:t xml:space="preserve">and care leavers </w:t>
            </w:r>
            <w:r w:rsidR="00A14CCC" w:rsidRPr="00D478F1">
              <w:rPr>
                <w:rFonts w:ascii="Calibri" w:hAnsi="Calibri" w:cs="Calibri"/>
                <w:color w:val="000000" w:themeColor="text1"/>
                <w:szCs w:val="24"/>
              </w:rPr>
              <w:t>have holistic discussions</w:t>
            </w:r>
            <w:r w:rsidR="00934A5E" w:rsidRPr="00D478F1">
              <w:rPr>
                <w:rFonts w:ascii="Calibri" w:hAnsi="Calibri" w:cs="Calibri"/>
                <w:color w:val="000000" w:themeColor="text1"/>
                <w:szCs w:val="24"/>
              </w:rPr>
              <w:t>, including</w:t>
            </w:r>
            <w:r w:rsidR="00A14CCC" w:rsidRPr="00D478F1">
              <w:rPr>
                <w:rFonts w:ascii="Calibri" w:hAnsi="Calibri" w:cs="Calibri"/>
                <w:color w:val="000000" w:themeColor="text1"/>
                <w:szCs w:val="24"/>
              </w:rPr>
              <w:t xml:space="preserve"> young people</w:t>
            </w:r>
            <w:r w:rsidR="00934A5E" w:rsidRPr="00D478F1">
              <w:rPr>
                <w:rFonts w:ascii="Calibri" w:hAnsi="Calibri" w:cs="Calibri"/>
                <w:color w:val="000000" w:themeColor="text1"/>
                <w:szCs w:val="24"/>
              </w:rPr>
              <w:t>,</w:t>
            </w:r>
            <w:r w:rsidR="00A14CCC" w:rsidRPr="00D478F1">
              <w:rPr>
                <w:rFonts w:ascii="Calibri" w:hAnsi="Calibri" w:cs="Calibri"/>
                <w:color w:val="000000" w:themeColor="text1"/>
                <w:szCs w:val="24"/>
              </w:rPr>
              <w:t xml:space="preserve"> </w:t>
            </w:r>
            <w:r w:rsidR="00FA552C" w:rsidRPr="00D478F1">
              <w:rPr>
                <w:rFonts w:ascii="Calibri" w:hAnsi="Calibri" w:cs="Calibri"/>
                <w:color w:val="000000" w:themeColor="text1"/>
                <w:szCs w:val="24"/>
              </w:rPr>
              <w:t>to e</w:t>
            </w:r>
            <w:r w:rsidR="00A14CCC" w:rsidRPr="00D478F1">
              <w:rPr>
                <w:rFonts w:ascii="Calibri" w:hAnsi="Calibri" w:cs="Calibri"/>
                <w:color w:val="000000" w:themeColor="text1"/>
                <w:szCs w:val="24"/>
              </w:rPr>
              <w:t>n</w:t>
            </w:r>
            <w:r w:rsidR="00FA552C" w:rsidRPr="00D478F1">
              <w:rPr>
                <w:rFonts w:ascii="Calibri" w:hAnsi="Calibri" w:cs="Calibri"/>
                <w:color w:val="000000" w:themeColor="text1"/>
                <w:szCs w:val="24"/>
              </w:rPr>
              <w:t>sure</w:t>
            </w:r>
            <w:r w:rsidR="00A14CCC" w:rsidRPr="00D478F1">
              <w:rPr>
                <w:rFonts w:ascii="Calibri" w:hAnsi="Calibri" w:cs="Calibri"/>
                <w:color w:val="000000" w:themeColor="text1"/>
                <w:szCs w:val="24"/>
              </w:rPr>
              <w:t xml:space="preserve"> </w:t>
            </w:r>
            <w:r w:rsidR="00FA552C" w:rsidRPr="00D478F1">
              <w:rPr>
                <w:rFonts w:ascii="Calibri" w:hAnsi="Calibri" w:cs="Calibri"/>
                <w:color w:val="000000" w:themeColor="text1"/>
                <w:szCs w:val="24"/>
              </w:rPr>
              <w:t xml:space="preserve">that full </w:t>
            </w:r>
            <w:r w:rsidR="00A14CCC" w:rsidRPr="00D478F1">
              <w:rPr>
                <w:rFonts w:ascii="Calibri" w:hAnsi="Calibri" w:cs="Calibri"/>
                <w:color w:val="000000" w:themeColor="text1"/>
                <w:szCs w:val="24"/>
              </w:rPr>
              <w:t xml:space="preserve">information </w:t>
            </w:r>
            <w:r w:rsidR="00FA552C" w:rsidRPr="00D478F1">
              <w:rPr>
                <w:rFonts w:ascii="Calibri" w:hAnsi="Calibri" w:cs="Calibri"/>
                <w:color w:val="000000" w:themeColor="text1"/>
                <w:szCs w:val="24"/>
              </w:rPr>
              <w:t xml:space="preserve">informs </w:t>
            </w:r>
            <w:r w:rsidR="00A14CCC" w:rsidRPr="00D478F1">
              <w:rPr>
                <w:rFonts w:ascii="Calibri" w:hAnsi="Calibri" w:cs="Calibri"/>
                <w:color w:val="000000" w:themeColor="text1"/>
                <w:szCs w:val="24"/>
              </w:rPr>
              <w:t xml:space="preserve">risk assessments and plans for </w:t>
            </w:r>
            <w:r w:rsidR="00F82602" w:rsidRPr="00D478F1">
              <w:rPr>
                <w:rFonts w:ascii="Calibri" w:hAnsi="Calibri" w:cs="Calibri"/>
                <w:color w:val="000000" w:themeColor="text1"/>
                <w:szCs w:val="24"/>
              </w:rPr>
              <w:t>young people</w:t>
            </w:r>
            <w:r w:rsidR="00A14CCC" w:rsidRPr="00D478F1">
              <w:rPr>
                <w:rFonts w:ascii="Calibri" w:hAnsi="Calibri" w:cs="Calibri"/>
                <w:color w:val="000000" w:themeColor="text1"/>
                <w:szCs w:val="24"/>
              </w:rPr>
              <w:t xml:space="preserve">. </w:t>
            </w:r>
          </w:p>
          <w:p w:rsidR="00AD7265" w:rsidRDefault="00AD7265" w:rsidP="00064284">
            <w:pPr>
              <w:jc w:val="both"/>
              <w:rPr>
                <w:rFonts w:ascii="Calibri" w:hAnsi="Calibri" w:cs="Calibri"/>
                <w:szCs w:val="24"/>
              </w:rPr>
            </w:pPr>
          </w:p>
          <w:p w:rsidR="00F30DF8" w:rsidRDefault="00F30DF8" w:rsidP="00064284">
            <w:pPr>
              <w:jc w:val="both"/>
              <w:rPr>
                <w:rFonts w:ascii="Calibri" w:hAnsi="Calibri" w:cs="Calibri"/>
                <w:szCs w:val="24"/>
              </w:rPr>
            </w:pPr>
          </w:p>
          <w:p w:rsidR="00F30DF8" w:rsidRPr="00D478F1" w:rsidRDefault="00F30DF8" w:rsidP="00064284">
            <w:pPr>
              <w:jc w:val="both"/>
              <w:rPr>
                <w:rFonts w:ascii="Calibri" w:hAnsi="Calibri" w:cs="Calibri"/>
                <w:szCs w:val="24"/>
              </w:rPr>
            </w:pPr>
          </w:p>
        </w:tc>
      </w:tr>
      <w:tr w:rsidR="00361FBA" w:rsidRPr="00361FBA" w:rsidTr="00361FBA">
        <w:tc>
          <w:tcPr>
            <w:tcW w:w="575" w:type="dxa"/>
            <w:shd w:val="clear" w:color="auto" w:fill="DEEAF6" w:themeFill="accent1" w:themeFillTint="33"/>
          </w:tcPr>
          <w:p w:rsidR="00361FBA" w:rsidRPr="00361FBA" w:rsidRDefault="001439EF" w:rsidP="00064284">
            <w:pPr>
              <w:jc w:val="both"/>
              <w:rPr>
                <w:rFonts w:ascii="Calibri" w:hAnsi="Calibri" w:cs="Calibri"/>
                <w:b/>
                <w:color w:val="000000" w:themeColor="text1"/>
                <w:sz w:val="28"/>
                <w:szCs w:val="24"/>
              </w:rPr>
            </w:pPr>
            <w:r>
              <w:rPr>
                <w:rFonts w:ascii="Calibri" w:hAnsi="Calibri" w:cs="Calibri"/>
                <w:b/>
                <w:color w:val="000000" w:themeColor="text1"/>
                <w:sz w:val="28"/>
                <w:szCs w:val="24"/>
              </w:rPr>
              <w:t>9.</w:t>
            </w:r>
          </w:p>
        </w:tc>
        <w:tc>
          <w:tcPr>
            <w:tcW w:w="10624" w:type="dxa"/>
            <w:gridSpan w:val="4"/>
            <w:shd w:val="clear" w:color="auto" w:fill="DEEAF6" w:themeFill="accent1" w:themeFillTint="33"/>
          </w:tcPr>
          <w:p w:rsidR="00361FBA" w:rsidRPr="00361FBA" w:rsidRDefault="00361FBA" w:rsidP="00064284">
            <w:pPr>
              <w:jc w:val="both"/>
              <w:rPr>
                <w:rFonts w:ascii="Calibri" w:hAnsi="Calibri" w:cs="Calibri"/>
                <w:b/>
                <w:sz w:val="28"/>
                <w:szCs w:val="24"/>
              </w:rPr>
            </w:pPr>
            <w:r w:rsidRPr="00361FBA">
              <w:rPr>
                <w:rFonts w:ascii="Calibri" w:hAnsi="Calibri" w:cs="Calibri"/>
                <w:b/>
                <w:sz w:val="28"/>
                <w:szCs w:val="24"/>
              </w:rPr>
              <w:t>EHASH</w:t>
            </w:r>
            <w:r>
              <w:rPr>
                <w:rFonts w:ascii="Calibri" w:hAnsi="Calibri" w:cs="Calibri"/>
                <w:b/>
                <w:sz w:val="28"/>
                <w:szCs w:val="24"/>
              </w:rPr>
              <w:t xml:space="preserve"> &amp; EDT</w:t>
            </w:r>
            <w:r w:rsidRPr="00361FBA">
              <w:rPr>
                <w:rFonts w:ascii="Calibri" w:hAnsi="Calibri" w:cs="Calibri"/>
                <w:b/>
                <w:sz w:val="28"/>
                <w:szCs w:val="24"/>
              </w:rPr>
              <w:t xml:space="preserve"> </w:t>
            </w:r>
          </w:p>
        </w:tc>
      </w:tr>
      <w:tr w:rsidR="00F150AB" w:rsidRPr="00B539DA" w:rsidTr="0073166E">
        <w:tc>
          <w:tcPr>
            <w:tcW w:w="575" w:type="dxa"/>
            <w:shd w:val="clear" w:color="auto" w:fill="auto"/>
          </w:tcPr>
          <w:p w:rsidR="00F150AB" w:rsidRPr="00B539DA" w:rsidRDefault="00F150AB" w:rsidP="00F150AB">
            <w:pPr>
              <w:jc w:val="both"/>
              <w:rPr>
                <w:rFonts w:ascii="Calibri" w:hAnsi="Calibri" w:cs="Calibri"/>
                <w:b/>
                <w:color w:val="000000" w:themeColor="text1"/>
                <w:sz w:val="24"/>
                <w:szCs w:val="24"/>
              </w:rPr>
            </w:pPr>
          </w:p>
        </w:tc>
        <w:tc>
          <w:tcPr>
            <w:tcW w:w="10624" w:type="dxa"/>
            <w:gridSpan w:val="4"/>
            <w:shd w:val="clear" w:color="auto" w:fill="auto"/>
          </w:tcPr>
          <w:p w:rsidR="00C6581C" w:rsidRDefault="00C6581C"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EHASH continues to operate a targeted service, focusing on progressing Child Protection and high level Children In Need contacts to referrals.</w:t>
            </w:r>
            <w:r w:rsidR="00D478F1">
              <w:rPr>
                <w:rFonts w:ascii="Calibri" w:hAnsi="Calibri" w:cs="Calibri"/>
                <w:szCs w:val="24"/>
              </w:rPr>
              <w:t xml:space="preserve">  </w:t>
            </w:r>
            <w:r w:rsidRPr="00122233">
              <w:rPr>
                <w:rFonts w:ascii="Calibri" w:hAnsi="Calibri" w:cs="Calibri"/>
                <w:szCs w:val="24"/>
              </w:rPr>
              <w:t>EHASH staff will only accept referrals where parental consent has been gained by the referrer for the referral to be made unless there is an identified immediate safeguarding concern. The e</w:t>
            </w:r>
            <w:r w:rsidR="00C6581C">
              <w:rPr>
                <w:rFonts w:ascii="Calibri" w:hAnsi="Calibri" w:cs="Calibri"/>
                <w:szCs w:val="24"/>
              </w:rPr>
              <w:t>xceptions to this will be:</w:t>
            </w:r>
          </w:p>
          <w:p w:rsidR="00F150AB" w:rsidRPr="00122233" w:rsidRDefault="00F150AB" w:rsidP="00F150AB">
            <w:pPr>
              <w:pStyle w:val="ListParagraph"/>
              <w:numPr>
                <w:ilvl w:val="0"/>
                <w:numId w:val="23"/>
              </w:numPr>
              <w:jc w:val="both"/>
              <w:rPr>
                <w:rFonts w:ascii="Calibri" w:hAnsi="Calibri" w:cs="Calibri"/>
                <w:szCs w:val="24"/>
              </w:rPr>
            </w:pPr>
            <w:r w:rsidRPr="00122233">
              <w:rPr>
                <w:rFonts w:ascii="Calibri" w:hAnsi="Calibri" w:cs="Calibri"/>
                <w:szCs w:val="24"/>
              </w:rPr>
              <w:t>Referrals from members of the public</w:t>
            </w:r>
          </w:p>
          <w:p w:rsidR="00F150AB" w:rsidRPr="00122233" w:rsidRDefault="00F150AB" w:rsidP="00F150AB">
            <w:pPr>
              <w:pStyle w:val="ListParagraph"/>
              <w:numPr>
                <w:ilvl w:val="0"/>
                <w:numId w:val="23"/>
              </w:numPr>
              <w:jc w:val="both"/>
              <w:rPr>
                <w:rFonts w:ascii="Calibri" w:hAnsi="Calibri" w:cs="Calibri"/>
                <w:szCs w:val="24"/>
              </w:rPr>
            </w:pPr>
            <w:r w:rsidRPr="00122233">
              <w:rPr>
                <w:rFonts w:ascii="Calibri" w:hAnsi="Calibri" w:cs="Calibri"/>
                <w:szCs w:val="24"/>
              </w:rPr>
              <w:t>NSPCC referrals</w:t>
            </w:r>
          </w:p>
          <w:p w:rsidR="00F150AB" w:rsidRPr="00122233" w:rsidRDefault="00F150AB" w:rsidP="00F150AB">
            <w:pPr>
              <w:pStyle w:val="ListParagraph"/>
              <w:numPr>
                <w:ilvl w:val="0"/>
                <w:numId w:val="23"/>
              </w:numPr>
              <w:jc w:val="both"/>
              <w:rPr>
                <w:rFonts w:ascii="Calibri" w:hAnsi="Calibri" w:cs="Calibri"/>
                <w:szCs w:val="24"/>
              </w:rPr>
            </w:pPr>
            <w:r w:rsidRPr="00122233">
              <w:rPr>
                <w:rFonts w:ascii="Calibri" w:hAnsi="Calibri" w:cs="Calibri"/>
                <w:szCs w:val="24"/>
              </w:rPr>
              <w:t>Anonymous referrals</w:t>
            </w:r>
          </w:p>
          <w:p w:rsidR="00122233" w:rsidRDefault="00122233"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The police are working very closely with EHASH staff to ensure that only those referrals that meet threshold will be referred into the department by the police. A new system has been set up involving the police sergeant, based in EHASH, who has responsibility for triaging all referrals from the previous night and any subsequent high risk referrals received during that working day, jointly reviewing all police referrals with a designated EHASH manager to screen out cases where threshold is not met. This information will be recorded on the police data base to ensure that a referral is progressed in the event of three low level incidents occurring in a six month period.</w:t>
            </w:r>
          </w:p>
          <w:p w:rsidR="00122233" w:rsidRDefault="00122233"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 xml:space="preserve">Initial social care assessments continue to be progressed and completed, based on level of risk and need identified. EHASH continues to operate in the usual way alongside key partners. The expectation is that all professional contacts/referrals are made in the usual way using the Multi Agency Referral Form (MARF). </w:t>
            </w:r>
          </w:p>
          <w:p w:rsidR="00F150AB" w:rsidRPr="00122233" w:rsidRDefault="00F150AB"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The Emergency Duty Team will continue to operate as it currently does, responding to urgent safeguarding issues that arise between 5pm and 9am and during weekends/bank holidays. Additional capacity has been identified to ensure timely and proportionate responses to referrals made into EDT. The EDT will continue to work closely with EHASH to ensure that there is good handover of information between daytime and evenings/weekends/bank holidays.</w:t>
            </w:r>
          </w:p>
          <w:p w:rsidR="00F150AB" w:rsidRPr="00122233" w:rsidRDefault="00F150AB" w:rsidP="00F150AB">
            <w:pPr>
              <w:jc w:val="both"/>
              <w:rPr>
                <w:rFonts w:ascii="Calibri" w:hAnsi="Calibri" w:cs="Calibri"/>
                <w:szCs w:val="24"/>
              </w:rPr>
            </w:pPr>
          </w:p>
        </w:tc>
      </w:tr>
      <w:tr w:rsidR="00F150AB" w:rsidRPr="00D31331" w:rsidTr="001439EF">
        <w:tc>
          <w:tcPr>
            <w:tcW w:w="575" w:type="dxa"/>
            <w:shd w:val="clear" w:color="auto" w:fill="DEEAF6" w:themeFill="accent1" w:themeFillTint="33"/>
          </w:tcPr>
          <w:p w:rsidR="00F150AB" w:rsidRPr="00D31331" w:rsidRDefault="00F150AB" w:rsidP="00F150AB">
            <w:pPr>
              <w:jc w:val="both"/>
              <w:rPr>
                <w:rFonts w:ascii="Calibri" w:hAnsi="Calibri" w:cs="Calibri"/>
                <w:b/>
                <w:color w:val="000000" w:themeColor="text1"/>
                <w:sz w:val="28"/>
                <w:szCs w:val="24"/>
              </w:rPr>
            </w:pPr>
            <w:r>
              <w:rPr>
                <w:rFonts w:ascii="Calibri" w:hAnsi="Calibri" w:cs="Calibri"/>
                <w:b/>
                <w:color w:val="000000" w:themeColor="text1"/>
                <w:sz w:val="28"/>
                <w:szCs w:val="24"/>
              </w:rPr>
              <w:t>10.</w:t>
            </w:r>
          </w:p>
        </w:tc>
        <w:tc>
          <w:tcPr>
            <w:tcW w:w="10624" w:type="dxa"/>
            <w:gridSpan w:val="4"/>
            <w:shd w:val="clear" w:color="auto" w:fill="DEEAF6" w:themeFill="accent1" w:themeFillTint="33"/>
          </w:tcPr>
          <w:p w:rsidR="00F150AB" w:rsidRPr="00D31331" w:rsidRDefault="00F150AB" w:rsidP="00F150AB">
            <w:pPr>
              <w:jc w:val="both"/>
              <w:rPr>
                <w:rFonts w:ascii="Calibri" w:hAnsi="Calibri" w:cs="Calibri"/>
                <w:b/>
                <w:sz w:val="28"/>
                <w:szCs w:val="24"/>
              </w:rPr>
            </w:pPr>
            <w:r w:rsidRPr="00D31331">
              <w:rPr>
                <w:rFonts w:ascii="Calibri" w:hAnsi="Calibri" w:cs="Calibri"/>
                <w:b/>
                <w:sz w:val="28"/>
                <w:szCs w:val="24"/>
              </w:rPr>
              <w:t>Early Help Assessments</w:t>
            </w:r>
          </w:p>
        </w:tc>
      </w:tr>
      <w:tr w:rsidR="00F150AB" w:rsidRPr="001439EF" w:rsidTr="001439EF">
        <w:tc>
          <w:tcPr>
            <w:tcW w:w="575" w:type="dxa"/>
            <w:shd w:val="clear" w:color="auto" w:fill="FFFFFF" w:themeFill="background1"/>
          </w:tcPr>
          <w:p w:rsidR="00F150AB" w:rsidRPr="001439EF" w:rsidRDefault="00F150AB" w:rsidP="00F150AB">
            <w:pPr>
              <w:jc w:val="both"/>
              <w:rPr>
                <w:rFonts w:ascii="Calibri" w:hAnsi="Calibri" w:cs="Calibri"/>
                <w:color w:val="000000" w:themeColor="text1"/>
                <w:sz w:val="28"/>
                <w:szCs w:val="24"/>
              </w:rPr>
            </w:pPr>
          </w:p>
        </w:tc>
        <w:tc>
          <w:tcPr>
            <w:tcW w:w="10624" w:type="dxa"/>
            <w:gridSpan w:val="4"/>
            <w:shd w:val="clear" w:color="auto" w:fill="FFFFFF" w:themeFill="background1"/>
          </w:tcPr>
          <w:p w:rsidR="00C6581C" w:rsidRDefault="00C6581C" w:rsidP="00F150AB">
            <w:pPr>
              <w:jc w:val="both"/>
              <w:rPr>
                <w:rFonts w:ascii="Calibri" w:hAnsi="Calibri" w:cs="Calibri"/>
              </w:rPr>
            </w:pPr>
          </w:p>
          <w:p w:rsidR="00122233" w:rsidRPr="00122233" w:rsidRDefault="00F150AB" w:rsidP="00F150AB">
            <w:pPr>
              <w:jc w:val="both"/>
              <w:rPr>
                <w:rFonts w:ascii="Calibri" w:hAnsi="Calibri" w:cs="Calibri"/>
              </w:rPr>
            </w:pPr>
            <w:r w:rsidRPr="00122233">
              <w:rPr>
                <w:rFonts w:ascii="Calibri" w:hAnsi="Calibri" w:cs="Calibri"/>
              </w:rPr>
              <w:t>During this period, Consent will be obtained from parents, verbally. All Early Help Assessments will be completed through telephone contact as well as supporting parents completing online parenting courses.</w:t>
            </w:r>
            <w:r w:rsidR="00B86D3C" w:rsidRPr="00122233">
              <w:rPr>
                <w:rFonts w:ascii="Calibri" w:hAnsi="Calibri" w:cs="Calibri"/>
              </w:rPr>
              <w:t xml:space="preserve">  </w:t>
            </w:r>
          </w:p>
          <w:p w:rsidR="00122233" w:rsidRPr="00122233" w:rsidRDefault="00122233" w:rsidP="00F150AB">
            <w:pPr>
              <w:jc w:val="both"/>
              <w:rPr>
                <w:rFonts w:ascii="Calibri" w:hAnsi="Calibri" w:cs="Calibri"/>
              </w:rPr>
            </w:pPr>
          </w:p>
          <w:p w:rsidR="00122233" w:rsidRPr="00122233" w:rsidRDefault="003E78D2" w:rsidP="00122233">
            <w:pPr>
              <w:jc w:val="both"/>
              <w:rPr>
                <w:rFonts w:ascii="Calibri" w:hAnsi="Calibri" w:cs="Calibri"/>
              </w:rPr>
            </w:pPr>
            <w:r w:rsidRPr="00122233">
              <w:rPr>
                <w:rFonts w:ascii="Calibri" w:hAnsi="Calibri" w:cs="Calibri"/>
              </w:rPr>
              <w:t>At this</w:t>
            </w:r>
            <w:r w:rsidR="00122233" w:rsidRPr="00122233">
              <w:rPr>
                <w:rFonts w:ascii="Calibri" w:hAnsi="Calibri" w:cs="Calibri"/>
              </w:rPr>
              <w:t xml:space="preserve"> stage, Early Help contact with families are being managed via welfare checks on the telephone and recorded using </w:t>
            </w:r>
            <w:r w:rsidR="00122233" w:rsidRPr="00122233">
              <w:rPr>
                <w:rFonts w:ascii="Calibri" w:hAnsi="Calibri" w:cs="Calibri"/>
                <w:b/>
              </w:rPr>
              <w:t>Welfare Check</w:t>
            </w:r>
            <w:r w:rsidR="00122233" w:rsidRPr="00122233">
              <w:rPr>
                <w:rFonts w:ascii="Calibri" w:hAnsi="Calibri" w:cs="Calibri"/>
              </w:rPr>
              <w:t xml:space="preserve"> case note.</w:t>
            </w:r>
          </w:p>
          <w:p w:rsidR="00122233" w:rsidRPr="00122233" w:rsidRDefault="00122233" w:rsidP="00122233">
            <w:pPr>
              <w:jc w:val="both"/>
              <w:rPr>
                <w:rFonts w:ascii="Calibri" w:hAnsi="Calibri" w:cs="Calibri"/>
              </w:rPr>
            </w:pPr>
          </w:p>
          <w:p w:rsidR="00122233" w:rsidRPr="00122233" w:rsidRDefault="00122233" w:rsidP="00122233">
            <w:pPr>
              <w:jc w:val="both"/>
              <w:rPr>
                <w:rFonts w:ascii="Calibri" w:hAnsi="Calibri" w:cs="Calibri"/>
              </w:rPr>
            </w:pPr>
            <w:r w:rsidRPr="00122233">
              <w:rPr>
                <w:rFonts w:ascii="Calibri" w:hAnsi="Calibri" w:cs="Calibri"/>
              </w:rPr>
              <w:t xml:space="preserve">Covid-19 risk assessment should be completed or updated to determine whether a visit is needed. Managers must be consulted at this stage. It is important that Early Help family support workers and managers keep a close eye on whether families are engaging by telephone or not, and if </w:t>
            </w:r>
            <w:r w:rsidR="00035446">
              <w:rPr>
                <w:rFonts w:ascii="Calibri" w:hAnsi="Calibri" w:cs="Calibri"/>
              </w:rPr>
              <w:t>any</w:t>
            </w:r>
            <w:r w:rsidRPr="00122233">
              <w:rPr>
                <w:rFonts w:ascii="Calibri" w:hAnsi="Calibri" w:cs="Calibri"/>
              </w:rPr>
              <w:t xml:space="preserve"> lack of visibility is leading to increased risk. </w:t>
            </w:r>
          </w:p>
          <w:p w:rsidR="00122233" w:rsidRPr="00122233" w:rsidRDefault="00122233" w:rsidP="00122233">
            <w:pPr>
              <w:jc w:val="both"/>
              <w:rPr>
                <w:rFonts w:ascii="Calibri" w:hAnsi="Calibri" w:cs="Calibri"/>
              </w:rPr>
            </w:pPr>
          </w:p>
          <w:p w:rsidR="00122233" w:rsidRPr="00122233" w:rsidRDefault="00122233" w:rsidP="00122233">
            <w:pPr>
              <w:jc w:val="both"/>
              <w:rPr>
                <w:rFonts w:ascii="Calibri" w:hAnsi="Calibri" w:cs="Calibri"/>
              </w:rPr>
            </w:pPr>
            <w:r w:rsidRPr="00122233">
              <w:rPr>
                <w:rFonts w:ascii="Calibri" w:hAnsi="Calibri" w:cs="Calibri"/>
              </w:rPr>
              <w:t xml:space="preserve">If telephone welfare checks indicate concerns or that a child is at increased risk, a risk assessment should be completed to determine whether a visit should take place and whether it is necessary to follow the </w:t>
            </w:r>
            <w:r w:rsidR="00035446">
              <w:rPr>
                <w:rFonts w:ascii="Calibri" w:hAnsi="Calibri" w:cs="Calibri"/>
              </w:rPr>
              <w:t>‘</w:t>
            </w:r>
            <w:r w:rsidRPr="00122233">
              <w:rPr>
                <w:rFonts w:ascii="Calibri" w:hAnsi="Calibri" w:cs="Calibri"/>
              </w:rPr>
              <w:t>Step Up</w:t>
            </w:r>
            <w:r w:rsidR="00035446">
              <w:rPr>
                <w:rFonts w:ascii="Calibri" w:hAnsi="Calibri" w:cs="Calibri"/>
              </w:rPr>
              <w:t>’</w:t>
            </w:r>
            <w:r w:rsidRPr="00122233">
              <w:rPr>
                <w:rFonts w:ascii="Calibri" w:hAnsi="Calibri" w:cs="Calibri"/>
              </w:rPr>
              <w:t xml:space="preserve"> </w:t>
            </w:r>
            <w:r w:rsidR="00035446">
              <w:rPr>
                <w:rFonts w:ascii="Calibri" w:hAnsi="Calibri" w:cs="Calibri"/>
              </w:rPr>
              <w:t>p</w:t>
            </w:r>
            <w:r w:rsidRPr="00122233">
              <w:rPr>
                <w:rFonts w:ascii="Calibri" w:hAnsi="Calibri" w:cs="Calibri"/>
              </w:rPr>
              <w:t>rocedure</w:t>
            </w:r>
            <w:r w:rsidR="00035446">
              <w:rPr>
                <w:rFonts w:ascii="Calibri" w:hAnsi="Calibri" w:cs="Calibri"/>
              </w:rPr>
              <w:t xml:space="preserve">. </w:t>
            </w:r>
            <w:r w:rsidRPr="00122233">
              <w:rPr>
                <w:rFonts w:ascii="Calibri" w:hAnsi="Calibri" w:cs="Calibri"/>
              </w:rPr>
              <w:t xml:space="preserve">Welfare checks should be recorded as such and visits only recorded if you actually visit the property, even if you don’t enter but see the child at the door or through the window.  </w:t>
            </w:r>
          </w:p>
          <w:p w:rsidR="00122233" w:rsidRPr="00122233" w:rsidRDefault="00122233" w:rsidP="00F150AB">
            <w:pPr>
              <w:jc w:val="both"/>
              <w:rPr>
                <w:rFonts w:ascii="Calibri" w:hAnsi="Calibri" w:cs="Calibri"/>
              </w:rPr>
            </w:pPr>
          </w:p>
          <w:p w:rsidR="00B86D3C" w:rsidRDefault="00B86D3C" w:rsidP="00F150AB">
            <w:pPr>
              <w:jc w:val="both"/>
              <w:rPr>
                <w:rFonts w:ascii="Calibri" w:hAnsi="Calibri" w:cs="Calibri"/>
              </w:rPr>
            </w:pPr>
            <w:r w:rsidRPr="00122233">
              <w:rPr>
                <w:rFonts w:ascii="Calibri" w:hAnsi="Calibri" w:cs="Calibri"/>
              </w:rPr>
              <w:t>Children’s Centres will continue to offer guidance and advice with a range of issues such as;</w:t>
            </w:r>
          </w:p>
          <w:p w:rsidR="00C6581C" w:rsidRPr="00122233" w:rsidRDefault="00C6581C" w:rsidP="00F150AB">
            <w:pPr>
              <w:jc w:val="both"/>
              <w:rPr>
                <w:rFonts w:ascii="Calibri" w:hAnsi="Calibri" w:cs="Calibri"/>
              </w:rPr>
            </w:pPr>
          </w:p>
          <w:p w:rsidR="00B86D3C" w:rsidRPr="00122233" w:rsidRDefault="00B86D3C" w:rsidP="00B86D3C">
            <w:pPr>
              <w:pStyle w:val="ListParagraph"/>
              <w:numPr>
                <w:ilvl w:val="0"/>
                <w:numId w:val="27"/>
              </w:numPr>
              <w:jc w:val="both"/>
              <w:rPr>
                <w:rFonts w:ascii="Calibri" w:hAnsi="Calibri" w:cs="Calibri"/>
              </w:rPr>
            </w:pPr>
            <w:r w:rsidRPr="00122233">
              <w:rPr>
                <w:rFonts w:ascii="Calibri" w:hAnsi="Calibri" w:cs="Calibri"/>
              </w:rPr>
              <w:t xml:space="preserve">benefits advice, </w:t>
            </w:r>
          </w:p>
          <w:p w:rsidR="00B86D3C" w:rsidRPr="00122233" w:rsidRDefault="00B86D3C" w:rsidP="00B86D3C">
            <w:pPr>
              <w:pStyle w:val="ListParagraph"/>
              <w:numPr>
                <w:ilvl w:val="0"/>
                <w:numId w:val="27"/>
              </w:numPr>
              <w:jc w:val="both"/>
              <w:rPr>
                <w:rFonts w:ascii="Calibri" w:hAnsi="Calibri" w:cs="Calibri"/>
              </w:rPr>
            </w:pPr>
            <w:r w:rsidRPr="00122233">
              <w:rPr>
                <w:rFonts w:ascii="Calibri" w:hAnsi="Calibri" w:cs="Calibri"/>
              </w:rPr>
              <w:t xml:space="preserve">breastfeeding support and </w:t>
            </w:r>
          </w:p>
          <w:p w:rsidR="00F150AB" w:rsidRPr="00122233" w:rsidRDefault="00B86D3C" w:rsidP="00B86D3C">
            <w:pPr>
              <w:pStyle w:val="ListParagraph"/>
              <w:numPr>
                <w:ilvl w:val="0"/>
                <w:numId w:val="27"/>
              </w:numPr>
              <w:jc w:val="both"/>
              <w:rPr>
                <w:rFonts w:ascii="Calibri" w:hAnsi="Calibri" w:cs="Calibri"/>
              </w:rPr>
            </w:pPr>
            <w:proofErr w:type="gramStart"/>
            <w:r w:rsidRPr="00122233">
              <w:rPr>
                <w:rFonts w:ascii="Calibri" w:hAnsi="Calibri" w:cs="Calibri"/>
              </w:rPr>
              <w:t>introducing</w:t>
            </w:r>
            <w:proofErr w:type="gramEnd"/>
            <w:r w:rsidRPr="00122233">
              <w:rPr>
                <w:rFonts w:ascii="Calibri" w:hAnsi="Calibri" w:cs="Calibri"/>
              </w:rPr>
              <w:t xml:space="preserve"> solid foods.  </w:t>
            </w:r>
          </w:p>
          <w:p w:rsidR="00F150AB" w:rsidRDefault="00F150AB" w:rsidP="00F150AB">
            <w:pPr>
              <w:jc w:val="both"/>
              <w:rPr>
                <w:rFonts w:ascii="Calibri" w:hAnsi="Calibri" w:cs="Calibri"/>
              </w:rPr>
            </w:pPr>
          </w:p>
          <w:p w:rsidR="00F30DF8" w:rsidRPr="00122233" w:rsidRDefault="00F30DF8" w:rsidP="00F150AB">
            <w:pPr>
              <w:jc w:val="both"/>
              <w:rPr>
                <w:rFonts w:ascii="Calibri" w:hAnsi="Calibri" w:cs="Calibri"/>
              </w:rPr>
            </w:pPr>
          </w:p>
          <w:p w:rsidR="00B86D3C" w:rsidRDefault="00B86D3C" w:rsidP="00F150AB">
            <w:pPr>
              <w:jc w:val="both"/>
              <w:rPr>
                <w:rFonts w:ascii="Calibri" w:hAnsi="Calibri" w:cs="Calibri"/>
              </w:rPr>
            </w:pPr>
            <w:r w:rsidRPr="00122233">
              <w:rPr>
                <w:rFonts w:ascii="Calibri" w:hAnsi="Calibri" w:cs="Calibri"/>
              </w:rPr>
              <w:t xml:space="preserve">As usual, </w:t>
            </w:r>
            <w:r w:rsidR="00314713" w:rsidRPr="00122233">
              <w:rPr>
                <w:rFonts w:ascii="Calibri" w:hAnsi="Calibri" w:cs="Calibri"/>
              </w:rPr>
              <w:t>support will continue to be provided around;</w:t>
            </w:r>
          </w:p>
          <w:p w:rsidR="00C6581C" w:rsidRPr="00122233" w:rsidRDefault="00C6581C" w:rsidP="00F150AB">
            <w:pPr>
              <w:jc w:val="both"/>
              <w:rPr>
                <w:rFonts w:ascii="Calibri" w:hAnsi="Calibri" w:cs="Calibri"/>
              </w:rPr>
            </w:pPr>
          </w:p>
          <w:p w:rsidR="00314713" w:rsidRPr="00122233" w:rsidRDefault="00314713" w:rsidP="00C6581C">
            <w:pPr>
              <w:pStyle w:val="ListParagraph"/>
              <w:numPr>
                <w:ilvl w:val="0"/>
                <w:numId w:val="30"/>
              </w:numPr>
              <w:jc w:val="both"/>
              <w:rPr>
                <w:rFonts w:ascii="Calibri" w:hAnsi="Calibri" w:cs="Calibri"/>
              </w:rPr>
            </w:pPr>
            <w:r w:rsidRPr="00122233">
              <w:rPr>
                <w:rFonts w:ascii="Calibri" w:hAnsi="Calibri" w:cs="Calibri"/>
              </w:rPr>
              <w:t>parenting;</w:t>
            </w:r>
          </w:p>
          <w:p w:rsidR="00314713" w:rsidRPr="00122233" w:rsidRDefault="00314713" w:rsidP="00C6581C">
            <w:pPr>
              <w:pStyle w:val="ListParagraph"/>
              <w:numPr>
                <w:ilvl w:val="0"/>
                <w:numId w:val="30"/>
              </w:numPr>
              <w:jc w:val="both"/>
              <w:rPr>
                <w:rFonts w:ascii="Calibri" w:hAnsi="Calibri" w:cs="Calibri"/>
              </w:rPr>
            </w:pPr>
            <w:r w:rsidRPr="00122233">
              <w:rPr>
                <w:rFonts w:ascii="Calibri" w:hAnsi="Calibri" w:cs="Calibri"/>
              </w:rPr>
              <w:t>play activities</w:t>
            </w:r>
          </w:p>
          <w:p w:rsidR="00314713" w:rsidRPr="00122233" w:rsidRDefault="00314713" w:rsidP="00C6581C">
            <w:pPr>
              <w:pStyle w:val="ListParagraph"/>
              <w:numPr>
                <w:ilvl w:val="0"/>
                <w:numId w:val="30"/>
              </w:numPr>
              <w:jc w:val="both"/>
              <w:rPr>
                <w:rFonts w:ascii="Calibri" w:hAnsi="Calibri" w:cs="Calibri"/>
              </w:rPr>
            </w:pPr>
            <w:r w:rsidRPr="00122233">
              <w:rPr>
                <w:rFonts w:ascii="Calibri" w:hAnsi="Calibri" w:cs="Calibri"/>
              </w:rPr>
              <w:t>routines</w:t>
            </w:r>
          </w:p>
          <w:p w:rsidR="00314713" w:rsidRPr="00122233" w:rsidRDefault="00C6581C" w:rsidP="00C6581C">
            <w:pPr>
              <w:pStyle w:val="ListParagraph"/>
              <w:numPr>
                <w:ilvl w:val="0"/>
                <w:numId w:val="30"/>
              </w:numPr>
              <w:jc w:val="both"/>
              <w:rPr>
                <w:rFonts w:ascii="Calibri" w:hAnsi="Calibri" w:cs="Calibri"/>
              </w:rPr>
            </w:pPr>
            <w:r>
              <w:rPr>
                <w:rFonts w:ascii="Calibri" w:hAnsi="Calibri" w:cs="Calibri"/>
              </w:rPr>
              <w:t>b</w:t>
            </w:r>
            <w:r w:rsidR="00314713" w:rsidRPr="00122233">
              <w:rPr>
                <w:rFonts w:ascii="Calibri" w:hAnsi="Calibri" w:cs="Calibri"/>
              </w:rPr>
              <w:t>oundaries and behaviour</w:t>
            </w:r>
          </w:p>
          <w:p w:rsidR="00314713" w:rsidRPr="00122233" w:rsidRDefault="00314713" w:rsidP="00314713">
            <w:pPr>
              <w:jc w:val="both"/>
              <w:rPr>
                <w:rFonts w:ascii="Calibri" w:hAnsi="Calibri" w:cs="Calibri"/>
              </w:rPr>
            </w:pPr>
          </w:p>
          <w:p w:rsidR="00C6581C" w:rsidRDefault="00C6581C" w:rsidP="00314713">
            <w:pPr>
              <w:jc w:val="both"/>
              <w:rPr>
                <w:rFonts w:ascii="Calibri" w:hAnsi="Calibri" w:cs="Calibri"/>
              </w:rPr>
            </w:pPr>
          </w:p>
          <w:p w:rsidR="00314713" w:rsidRPr="00122233" w:rsidRDefault="00314713" w:rsidP="00314713">
            <w:pPr>
              <w:jc w:val="both"/>
              <w:rPr>
                <w:rFonts w:ascii="Calibri" w:hAnsi="Calibri" w:cs="Calibri"/>
              </w:rPr>
            </w:pPr>
            <w:r w:rsidRPr="00122233">
              <w:rPr>
                <w:rFonts w:ascii="Calibri" w:hAnsi="Calibri" w:cs="Calibri"/>
              </w:rPr>
              <w:t xml:space="preserve">Midwifery clinics will continue to run from the Children’s Centres but </w:t>
            </w:r>
            <w:r w:rsidR="00035446">
              <w:rPr>
                <w:rFonts w:ascii="Calibri" w:hAnsi="Calibri" w:cs="Calibri"/>
              </w:rPr>
              <w:t xml:space="preserve">for </w:t>
            </w:r>
            <w:r w:rsidRPr="00122233">
              <w:rPr>
                <w:rFonts w:ascii="Calibri" w:hAnsi="Calibri" w:cs="Calibri"/>
              </w:rPr>
              <w:t>any queries around midwifery care for any unborn children, please contact the community office at Hull Women and Children’s Hospital</w:t>
            </w:r>
            <w:r w:rsidR="0007490C" w:rsidRPr="00122233">
              <w:rPr>
                <w:rFonts w:ascii="Calibri" w:hAnsi="Calibri" w:cs="Calibri"/>
              </w:rPr>
              <w:t xml:space="preserve"> </w:t>
            </w:r>
            <w:hyperlink r:id="rId15" w:history="1">
              <w:r w:rsidR="0007490C" w:rsidRPr="00122233">
                <w:rPr>
                  <w:rStyle w:val="Hyperlink"/>
                  <w:rFonts w:ascii="Calibri" w:hAnsi="Calibri" w:cs="Calibri"/>
                </w:rPr>
                <w:t>www.hey.nhs.uk/community-midwives</w:t>
              </w:r>
            </w:hyperlink>
          </w:p>
          <w:p w:rsidR="0007490C" w:rsidRPr="00122233" w:rsidRDefault="0007490C" w:rsidP="00314713">
            <w:pPr>
              <w:jc w:val="both"/>
              <w:rPr>
                <w:rFonts w:ascii="Calibri" w:hAnsi="Calibri" w:cs="Calibri"/>
              </w:rPr>
            </w:pPr>
          </w:p>
          <w:p w:rsidR="0007490C" w:rsidRDefault="0007490C" w:rsidP="0007490C">
            <w:pPr>
              <w:jc w:val="both"/>
              <w:rPr>
                <w:rFonts w:ascii="Calibri" w:hAnsi="Calibri" w:cs="Calibri"/>
              </w:rPr>
            </w:pPr>
            <w:r w:rsidRPr="00122233">
              <w:rPr>
                <w:rFonts w:ascii="Calibri" w:hAnsi="Calibri" w:cs="Calibri"/>
              </w:rPr>
              <w:t>Advice from Health visitors is provided through their duty team telephone number 01482344301.</w:t>
            </w:r>
          </w:p>
          <w:p w:rsidR="00122233" w:rsidRPr="00122233" w:rsidRDefault="00122233" w:rsidP="0007490C">
            <w:pPr>
              <w:jc w:val="both"/>
              <w:rPr>
                <w:rFonts w:ascii="Calibri" w:hAnsi="Calibri" w:cs="Calibri"/>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sz w:val="28"/>
                <w:szCs w:val="24"/>
              </w:rPr>
            </w:pPr>
            <w:r>
              <w:rPr>
                <w:rFonts w:ascii="Calibri" w:hAnsi="Calibri" w:cs="Calibri"/>
                <w:b/>
                <w:sz w:val="28"/>
                <w:szCs w:val="24"/>
              </w:rPr>
              <w:t>11</w:t>
            </w:r>
            <w:r w:rsidRPr="00BA231C">
              <w:rPr>
                <w:rFonts w:ascii="Calibri" w:hAnsi="Calibri" w:cs="Calibri"/>
                <w:b/>
                <w:sz w:val="28"/>
                <w:szCs w:val="24"/>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4"/>
              </w:rPr>
            </w:pPr>
            <w:r>
              <w:rPr>
                <w:rFonts w:ascii="Calibri" w:hAnsi="Calibri" w:cs="Calibri"/>
                <w:b/>
                <w:sz w:val="28"/>
                <w:szCs w:val="24"/>
              </w:rPr>
              <w:t xml:space="preserve">Children’s Social Care </w:t>
            </w:r>
            <w:r w:rsidRPr="00BA231C">
              <w:rPr>
                <w:rFonts w:ascii="Calibri" w:hAnsi="Calibri" w:cs="Calibri"/>
                <w:b/>
                <w:sz w:val="28"/>
                <w:szCs w:val="24"/>
              </w:rPr>
              <w:t>Assessments</w:t>
            </w:r>
          </w:p>
        </w:tc>
      </w:tr>
      <w:tr w:rsidR="00F150AB" w:rsidRPr="00B539DA" w:rsidTr="0073166E">
        <w:tc>
          <w:tcPr>
            <w:tcW w:w="575" w:type="dxa"/>
            <w:shd w:val="clear" w:color="auto" w:fill="auto"/>
          </w:tcPr>
          <w:p w:rsidR="00F150AB" w:rsidRPr="00B539DA" w:rsidRDefault="00F150AB" w:rsidP="00F150AB">
            <w:pPr>
              <w:jc w:val="both"/>
              <w:rPr>
                <w:rFonts w:ascii="Calibri" w:hAnsi="Calibri" w:cs="Calibri"/>
                <w:b/>
                <w:color w:val="000000" w:themeColor="text1"/>
                <w:sz w:val="24"/>
                <w:szCs w:val="24"/>
              </w:rPr>
            </w:pPr>
          </w:p>
        </w:tc>
        <w:tc>
          <w:tcPr>
            <w:tcW w:w="10624" w:type="dxa"/>
            <w:gridSpan w:val="4"/>
            <w:shd w:val="clear" w:color="auto" w:fill="auto"/>
          </w:tcPr>
          <w:p w:rsidR="00C6581C" w:rsidRDefault="00C6581C" w:rsidP="00C6581C">
            <w:pPr>
              <w:jc w:val="both"/>
              <w:rPr>
                <w:rFonts w:ascii="Calibri" w:hAnsi="Calibri" w:cs="Calibri"/>
                <w:szCs w:val="24"/>
              </w:rPr>
            </w:pPr>
          </w:p>
          <w:p w:rsidR="00C6581C" w:rsidRDefault="00C6581C" w:rsidP="00C6581C">
            <w:pPr>
              <w:jc w:val="both"/>
              <w:rPr>
                <w:rFonts w:ascii="Calibri" w:hAnsi="Calibri" w:cs="Calibri"/>
                <w:szCs w:val="24"/>
              </w:rPr>
            </w:pPr>
            <w:r>
              <w:rPr>
                <w:rFonts w:ascii="Calibri" w:hAnsi="Calibri" w:cs="Calibri"/>
                <w:szCs w:val="24"/>
              </w:rPr>
              <w:t xml:space="preserve">Social Workers will continue to visit children to undertake assessments for those children and young people considered at risk of significant harm or potential high risk children in need. Wherever possible, </w:t>
            </w:r>
            <w:r>
              <w:rPr>
                <w:rFonts w:ascii="Calibri" w:hAnsi="Calibri" w:cs="Calibri"/>
                <w:b/>
                <w:szCs w:val="24"/>
              </w:rPr>
              <w:t xml:space="preserve">proportionate assessments will aim to be completed within 10 working days </w:t>
            </w:r>
            <w:r>
              <w:rPr>
                <w:rFonts w:ascii="Calibri" w:hAnsi="Calibri" w:cs="Calibri"/>
                <w:szCs w:val="24"/>
              </w:rPr>
              <w:t xml:space="preserve">covering the key safeguarding issues presented. Assessments </w:t>
            </w:r>
            <w:r w:rsidR="00035446">
              <w:rPr>
                <w:rFonts w:ascii="Calibri" w:hAnsi="Calibri" w:cs="Calibri"/>
                <w:szCs w:val="24"/>
              </w:rPr>
              <w:t>w</w:t>
            </w:r>
            <w:r>
              <w:rPr>
                <w:rFonts w:ascii="Calibri" w:hAnsi="Calibri" w:cs="Calibri"/>
                <w:szCs w:val="24"/>
              </w:rPr>
              <w:t xml:space="preserve">ill continue to be recorded on the standard C&amp;F Assessment Form on </w:t>
            </w:r>
            <w:r w:rsidR="00035446">
              <w:rPr>
                <w:rFonts w:ascii="Calibri" w:hAnsi="Calibri" w:cs="Calibri"/>
                <w:szCs w:val="24"/>
              </w:rPr>
              <w:t>Liquid Logic</w:t>
            </w:r>
            <w:r>
              <w:rPr>
                <w:rFonts w:ascii="Calibri" w:hAnsi="Calibri" w:cs="Calibri"/>
                <w:szCs w:val="24"/>
              </w:rPr>
              <w:t xml:space="preserve">. </w:t>
            </w:r>
          </w:p>
          <w:p w:rsidR="00C6581C" w:rsidRDefault="00C6581C" w:rsidP="00C6581C">
            <w:pPr>
              <w:jc w:val="both"/>
              <w:rPr>
                <w:rFonts w:ascii="Calibri" w:hAnsi="Calibri" w:cs="Calibri"/>
                <w:szCs w:val="24"/>
              </w:rPr>
            </w:pPr>
          </w:p>
          <w:p w:rsidR="00C6581C" w:rsidRDefault="00C6581C" w:rsidP="00C6581C">
            <w:pPr>
              <w:jc w:val="both"/>
              <w:rPr>
                <w:rFonts w:ascii="Calibri" w:hAnsi="Calibri" w:cs="Calibri"/>
                <w:b/>
                <w:szCs w:val="24"/>
              </w:rPr>
            </w:pPr>
            <w:r>
              <w:rPr>
                <w:rFonts w:ascii="Calibri" w:hAnsi="Calibri" w:cs="Calibri"/>
                <w:szCs w:val="24"/>
              </w:rPr>
              <w:t xml:space="preserve">As part of the Assessment process the </w:t>
            </w:r>
            <w:r>
              <w:rPr>
                <w:rFonts w:ascii="Calibri" w:hAnsi="Calibri" w:cs="Calibri"/>
                <w:b/>
                <w:szCs w:val="24"/>
              </w:rPr>
              <w:t>COVID-19 Risk Assessment will also be completed.</w:t>
            </w:r>
          </w:p>
          <w:p w:rsidR="00C6581C" w:rsidRDefault="00C6581C" w:rsidP="00C6581C">
            <w:pPr>
              <w:jc w:val="both"/>
              <w:rPr>
                <w:rFonts w:ascii="Calibri" w:hAnsi="Calibri" w:cs="Calibri"/>
                <w:b/>
                <w:szCs w:val="24"/>
              </w:rPr>
            </w:pPr>
          </w:p>
          <w:p w:rsidR="00C6581C" w:rsidRDefault="00C6581C" w:rsidP="00C6581C">
            <w:pPr>
              <w:jc w:val="both"/>
              <w:rPr>
                <w:rFonts w:ascii="Calibri" w:hAnsi="Calibri" w:cs="Calibri"/>
                <w:szCs w:val="24"/>
              </w:rPr>
            </w:pPr>
            <w:r>
              <w:rPr>
                <w:rFonts w:ascii="Calibri" w:hAnsi="Calibri" w:cs="Calibri"/>
                <w:szCs w:val="24"/>
              </w:rPr>
              <w:t>Further assessment visits will only be conducted where needed to establish whether there is likelihood or actual ongoing risk or specific concern as identified in the “Covid-1</w:t>
            </w:r>
            <w:r w:rsidR="00035446">
              <w:rPr>
                <w:rFonts w:ascii="Calibri" w:hAnsi="Calibri" w:cs="Calibri"/>
                <w:szCs w:val="24"/>
              </w:rPr>
              <w:t>9</w:t>
            </w:r>
            <w:r>
              <w:rPr>
                <w:rFonts w:ascii="Calibri" w:hAnsi="Calibri" w:cs="Calibri"/>
                <w:szCs w:val="24"/>
              </w:rPr>
              <w:t xml:space="preserve"> Individual child/ carer Risk Assessment”. Management oversight and decision making will need to be evidenced regarding proportionate assessments.</w:t>
            </w:r>
          </w:p>
          <w:p w:rsidR="00C6581C" w:rsidRDefault="00C6581C" w:rsidP="00C6581C">
            <w:pPr>
              <w:jc w:val="both"/>
              <w:rPr>
                <w:rFonts w:ascii="Calibri" w:hAnsi="Calibri" w:cs="Calibri"/>
                <w:szCs w:val="24"/>
              </w:rPr>
            </w:pPr>
          </w:p>
          <w:p w:rsidR="00C6581C" w:rsidRDefault="00C6581C" w:rsidP="00C6581C">
            <w:pPr>
              <w:jc w:val="both"/>
              <w:rPr>
                <w:rFonts w:ascii="Calibri" w:hAnsi="Calibri" w:cs="Calibri"/>
                <w:szCs w:val="24"/>
              </w:rPr>
            </w:pPr>
            <w:r>
              <w:rPr>
                <w:rFonts w:ascii="Calibri" w:hAnsi="Calibri" w:cs="Calibri"/>
                <w:szCs w:val="24"/>
              </w:rPr>
              <w:t>Updated Assessments for children should continue to be completed using a combination of visits, using technology for contact with professionals and welfare checks. High Risk children must be prioritised.</w:t>
            </w:r>
          </w:p>
          <w:p w:rsidR="00C6581C" w:rsidRPr="00C6581C" w:rsidRDefault="00C6581C" w:rsidP="00C6581C">
            <w:pPr>
              <w:jc w:val="both"/>
              <w:rPr>
                <w:rFonts w:ascii="Calibri" w:hAnsi="Calibri" w:cs="Calibri"/>
                <w:szCs w:val="24"/>
              </w:rPr>
            </w:pPr>
          </w:p>
          <w:p w:rsidR="00C6581C" w:rsidRDefault="00C6581C" w:rsidP="00C6581C">
            <w:pPr>
              <w:tabs>
                <w:tab w:val="left" w:pos="317"/>
              </w:tabs>
              <w:ind w:right="-330"/>
              <w:rPr>
                <w:rFonts w:ascii="Calibri" w:hAnsi="Calibri" w:cs="Calibri"/>
              </w:rPr>
            </w:pPr>
          </w:p>
          <w:p w:rsidR="00C6581C" w:rsidRPr="00122233" w:rsidRDefault="00C6581C" w:rsidP="00C6581C">
            <w:pPr>
              <w:tabs>
                <w:tab w:val="left" w:pos="317"/>
              </w:tabs>
              <w:ind w:right="-330"/>
              <w:rPr>
                <w:rFonts w:ascii="Calibri" w:hAnsi="Calibri" w:cs="Calibri"/>
                <w:szCs w:val="24"/>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1</w:t>
            </w:r>
            <w:r>
              <w:rPr>
                <w:rFonts w:ascii="Calibri" w:hAnsi="Calibri" w:cs="Calibri"/>
                <w:b/>
                <w:sz w:val="28"/>
                <w:szCs w:val="24"/>
              </w:rPr>
              <w:t>2</w:t>
            </w:r>
            <w:r w:rsidRPr="00BA231C">
              <w:rPr>
                <w:rFonts w:ascii="Calibri" w:hAnsi="Calibri" w:cs="Calibri"/>
                <w:b/>
                <w:sz w:val="28"/>
                <w:szCs w:val="24"/>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 xml:space="preserve">Strategy </w:t>
            </w:r>
            <w:r>
              <w:rPr>
                <w:rFonts w:ascii="Calibri" w:hAnsi="Calibri" w:cs="Calibri"/>
                <w:b/>
                <w:sz w:val="28"/>
                <w:szCs w:val="24"/>
              </w:rPr>
              <w:t>Discussions/</w:t>
            </w:r>
            <w:r w:rsidRPr="00BA231C">
              <w:rPr>
                <w:rFonts w:ascii="Calibri" w:hAnsi="Calibri" w:cs="Calibri"/>
                <w:b/>
                <w:sz w:val="28"/>
                <w:szCs w:val="24"/>
              </w:rPr>
              <w:t>Meetings &amp; Section 47 Enquiries</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b/>
                <w:sz w:val="28"/>
                <w:szCs w:val="24"/>
              </w:rPr>
            </w:pPr>
          </w:p>
        </w:tc>
        <w:tc>
          <w:tcPr>
            <w:tcW w:w="10624" w:type="dxa"/>
            <w:gridSpan w:val="4"/>
            <w:shd w:val="clear" w:color="auto" w:fill="FFFFFF" w:themeFill="background1"/>
          </w:tcPr>
          <w:p w:rsidR="00F150AB" w:rsidRPr="00122233" w:rsidRDefault="00F150AB" w:rsidP="00F150AB">
            <w:pPr>
              <w:jc w:val="both"/>
              <w:rPr>
                <w:rFonts w:ascii="Calibri" w:hAnsi="Calibri" w:cs="Calibri"/>
                <w:b/>
                <w:szCs w:val="24"/>
                <w:u w:val="single"/>
              </w:rPr>
            </w:pPr>
          </w:p>
          <w:p w:rsidR="00F150AB" w:rsidRPr="00122233" w:rsidRDefault="00F150AB" w:rsidP="00F150AB">
            <w:pPr>
              <w:jc w:val="both"/>
              <w:rPr>
                <w:rFonts w:ascii="Calibri" w:hAnsi="Calibri" w:cs="Calibri"/>
                <w:b/>
                <w:szCs w:val="24"/>
                <w:u w:val="single"/>
              </w:rPr>
            </w:pPr>
            <w:r w:rsidRPr="00122233">
              <w:rPr>
                <w:rFonts w:ascii="Calibri" w:hAnsi="Calibri" w:cs="Calibri"/>
                <w:b/>
                <w:szCs w:val="24"/>
                <w:u w:val="single"/>
              </w:rPr>
              <w:t>Strategy Discussion</w:t>
            </w:r>
            <w:r w:rsidR="00035446">
              <w:rPr>
                <w:rFonts w:ascii="Calibri" w:hAnsi="Calibri" w:cs="Calibri"/>
                <w:b/>
                <w:szCs w:val="24"/>
                <w:u w:val="single"/>
              </w:rPr>
              <w:t>s</w:t>
            </w:r>
            <w:r w:rsidRPr="00122233">
              <w:rPr>
                <w:rFonts w:ascii="Calibri" w:hAnsi="Calibri" w:cs="Calibri"/>
                <w:b/>
                <w:szCs w:val="24"/>
                <w:u w:val="single"/>
              </w:rPr>
              <w:t xml:space="preserve"> on New cases</w:t>
            </w:r>
          </w:p>
          <w:p w:rsidR="00F150AB" w:rsidRPr="00122233" w:rsidRDefault="00F150AB"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 xml:space="preserve">Unless there is a specific and recorded requirement for a face-to-face strategy meeting, they will all take place through conference calling and other technology. Once technology is in place, Microsoft Teams will be the preferred method. </w:t>
            </w:r>
          </w:p>
          <w:p w:rsidR="00F150AB" w:rsidRPr="00122233" w:rsidRDefault="00F150AB"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 xml:space="preserve">The expectation is that key agencies will be invited to participate, where the technology does not support a three or four way telephone discussion. The </w:t>
            </w:r>
            <w:r w:rsidR="00035446">
              <w:rPr>
                <w:rFonts w:ascii="Calibri" w:hAnsi="Calibri" w:cs="Calibri"/>
                <w:szCs w:val="24"/>
              </w:rPr>
              <w:t xml:space="preserve">Children’s Social Care </w:t>
            </w:r>
            <w:r w:rsidRPr="00122233">
              <w:rPr>
                <w:rFonts w:ascii="Calibri" w:hAnsi="Calibri" w:cs="Calibri"/>
                <w:szCs w:val="24"/>
              </w:rPr>
              <w:t>T</w:t>
            </w:r>
            <w:r w:rsidR="00035446">
              <w:rPr>
                <w:rFonts w:ascii="Calibri" w:hAnsi="Calibri" w:cs="Calibri"/>
                <w:szCs w:val="24"/>
              </w:rPr>
              <w:t xml:space="preserve">eam </w:t>
            </w:r>
            <w:r w:rsidRPr="00122233">
              <w:rPr>
                <w:rFonts w:ascii="Calibri" w:hAnsi="Calibri" w:cs="Calibri"/>
                <w:szCs w:val="24"/>
              </w:rPr>
              <w:t>M</w:t>
            </w:r>
            <w:r w:rsidR="00035446">
              <w:rPr>
                <w:rFonts w:ascii="Calibri" w:hAnsi="Calibri" w:cs="Calibri"/>
                <w:szCs w:val="24"/>
              </w:rPr>
              <w:t>anager</w:t>
            </w:r>
            <w:r w:rsidRPr="00122233">
              <w:rPr>
                <w:rFonts w:ascii="Calibri" w:hAnsi="Calibri" w:cs="Calibri"/>
                <w:szCs w:val="24"/>
              </w:rPr>
              <w:t xml:space="preserve"> will have the initial discussion with the police and follow-up with key agencies. Strategy Discussions will continue to be recorded on standard forms.</w:t>
            </w:r>
          </w:p>
          <w:p w:rsidR="00F150AB" w:rsidRPr="00122233" w:rsidRDefault="00F150AB" w:rsidP="00F150AB">
            <w:pPr>
              <w:jc w:val="both"/>
              <w:rPr>
                <w:rFonts w:ascii="Calibri" w:hAnsi="Calibri" w:cs="Calibri"/>
                <w:szCs w:val="24"/>
              </w:rPr>
            </w:pPr>
          </w:p>
          <w:p w:rsidR="00F150AB" w:rsidRPr="00122233" w:rsidRDefault="00F150AB" w:rsidP="00F150AB">
            <w:pPr>
              <w:jc w:val="both"/>
              <w:rPr>
                <w:rFonts w:ascii="Calibri" w:hAnsi="Calibri" w:cs="Calibri"/>
                <w:b/>
                <w:u w:val="single"/>
              </w:rPr>
            </w:pPr>
            <w:r w:rsidRPr="00122233">
              <w:rPr>
                <w:rFonts w:ascii="Calibri" w:hAnsi="Calibri" w:cs="Calibri"/>
                <w:b/>
                <w:u w:val="single"/>
              </w:rPr>
              <w:t>Strategy meetings &amp; s47 enquiries on existing open cases</w:t>
            </w:r>
          </w:p>
          <w:p w:rsidR="00F150AB" w:rsidRPr="00122233" w:rsidRDefault="00F150AB" w:rsidP="00F150AB">
            <w:pPr>
              <w:jc w:val="both"/>
              <w:rPr>
                <w:rFonts w:ascii="Calibri" w:hAnsi="Calibri" w:cs="Calibri"/>
                <w:b/>
                <w:szCs w:val="24"/>
                <w:u w:val="single"/>
              </w:rPr>
            </w:pPr>
          </w:p>
          <w:p w:rsidR="00F150AB" w:rsidRPr="00122233" w:rsidRDefault="00F150AB" w:rsidP="00F150AB">
            <w:pPr>
              <w:jc w:val="both"/>
              <w:rPr>
                <w:rFonts w:ascii="Calibri" w:hAnsi="Calibri" w:cs="Calibri"/>
                <w:szCs w:val="24"/>
              </w:rPr>
            </w:pPr>
            <w:r w:rsidRPr="00122233">
              <w:rPr>
                <w:rFonts w:ascii="Calibri" w:hAnsi="Calibri" w:cs="Calibri"/>
                <w:szCs w:val="24"/>
              </w:rPr>
              <w:t xml:space="preserve">Allocated Team Managers continue to be responsible for deciding if a strategy meeting is required on open cases, chairing and recording the meeting on the standard forms. The allocated social worker is responsible for completing the referral to the police as usual. If it is likely that a visit will be required, the allocated Team Manager will consider the following: </w:t>
            </w:r>
          </w:p>
          <w:p w:rsidR="00F150AB" w:rsidRPr="00122233" w:rsidRDefault="00F150AB" w:rsidP="00F150AB">
            <w:pPr>
              <w:jc w:val="both"/>
              <w:rPr>
                <w:rFonts w:ascii="Calibri" w:hAnsi="Calibri" w:cs="Calibri"/>
                <w:szCs w:val="24"/>
              </w:rPr>
            </w:pPr>
          </w:p>
          <w:p w:rsidR="00F150AB" w:rsidRPr="00122233" w:rsidRDefault="00F150AB" w:rsidP="00D478F1">
            <w:pPr>
              <w:pStyle w:val="ListParagraph"/>
              <w:numPr>
                <w:ilvl w:val="0"/>
                <w:numId w:val="29"/>
              </w:numPr>
              <w:jc w:val="both"/>
              <w:rPr>
                <w:rFonts w:ascii="Calibri" w:hAnsi="Calibri" w:cs="Calibri"/>
                <w:szCs w:val="24"/>
              </w:rPr>
            </w:pPr>
            <w:r w:rsidRPr="00122233">
              <w:rPr>
                <w:rFonts w:ascii="Calibri" w:hAnsi="Calibri" w:cs="Calibri"/>
                <w:szCs w:val="24"/>
              </w:rPr>
              <w:t>If the allocated social worker is in a position to undertake the s47 visit, the team manager should contact their group manager to discuss arrangements for the visit</w:t>
            </w:r>
          </w:p>
          <w:p w:rsidR="00F150AB" w:rsidRPr="00122233" w:rsidRDefault="00F150AB" w:rsidP="00D478F1">
            <w:pPr>
              <w:pStyle w:val="ListParagraph"/>
              <w:numPr>
                <w:ilvl w:val="0"/>
                <w:numId w:val="29"/>
              </w:numPr>
              <w:jc w:val="both"/>
              <w:rPr>
                <w:rFonts w:ascii="Calibri" w:hAnsi="Calibri" w:cs="Calibri"/>
                <w:szCs w:val="24"/>
              </w:rPr>
            </w:pPr>
            <w:r w:rsidRPr="00122233">
              <w:rPr>
                <w:rFonts w:ascii="Calibri" w:hAnsi="Calibri" w:cs="Calibri"/>
                <w:szCs w:val="24"/>
              </w:rPr>
              <w:t xml:space="preserve">If the allocated social worker is not in a position to undertake a s47 visit, the visit will need to be undertaken by another social worker identified by the team manager </w:t>
            </w:r>
          </w:p>
          <w:p w:rsidR="00F150AB" w:rsidRPr="00122233" w:rsidRDefault="00F150AB" w:rsidP="00F150AB">
            <w:pPr>
              <w:jc w:val="both"/>
              <w:rPr>
                <w:rFonts w:ascii="Calibri" w:hAnsi="Calibri" w:cs="Calibri"/>
                <w:szCs w:val="24"/>
              </w:rPr>
            </w:pPr>
          </w:p>
          <w:p w:rsidR="00F150AB" w:rsidRPr="00122233" w:rsidRDefault="00F150AB" w:rsidP="00F150AB">
            <w:pPr>
              <w:jc w:val="both"/>
              <w:rPr>
                <w:rFonts w:ascii="Calibri" w:hAnsi="Calibri" w:cs="Calibri"/>
                <w:szCs w:val="24"/>
              </w:rPr>
            </w:pPr>
            <w:r w:rsidRPr="00122233">
              <w:rPr>
                <w:rFonts w:ascii="Calibri" w:hAnsi="Calibri" w:cs="Calibri"/>
                <w:szCs w:val="24"/>
              </w:rPr>
              <w:t xml:space="preserve">In these circumstances the </w:t>
            </w:r>
            <w:r w:rsidR="00B86D3C" w:rsidRPr="00122233">
              <w:rPr>
                <w:rFonts w:ascii="Calibri" w:hAnsi="Calibri" w:cs="Calibri"/>
                <w:b/>
              </w:rPr>
              <w:t>COVID-19</w:t>
            </w:r>
            <w:r w:rsidRPr="00122233">
              <w:rPr>
                <w:rFonts w:ascii="Calibri" w:hAnsi="Calibri" w:cs="Calibri"/>
                <w:b/>
              </w:rPr>
              <w:t xml:space="preserve"> Risk Assessment </w:t>
            </w:r>
            <w:r w:rsidRPr="00122233">
              <w:rPr>
                <w:rFonts w:ascii="Calibri" w:hAnsi="Calibri" w:cs="Calibri"/>
                <w:szCs w:val="24"/>
              </w:rPr>
              <w:t>will (likely) need to be updated to reflect the current risk.</w:t>
            </w:r>
          </w:p>
          <w:p w:rsidR="00F150AB" w:rsidRDefault="00F150AB" w:rsidP="00F150AB">
            <w:pPr>
              <w:jc w:val="both"/>
              <w:rPr>
                <w:rFonts w:ascii="Calibri" w:hAnsi="Calibri" w:cs="Calibri"/>
                <w:szCs w:val="24"/>
              </w:rPr>
            </w:pPr>
          </w:p>
          <w:p w:rsidR="00921A97" w:rsidRPr="00122233" w:rsidRDefault="00921A97" w:rsidP="00F150AB">
            <w:pPr>
              <w:jc w:val="both"/>
              <w:rPr>
                <w:rFonts w:ascii="Calibri" w:hAnsi="Calibri" w:cs="Calibri"/>
                <w:szCs w:val="24"/>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sz w:val="28"/>
                <w:szCs w:val="24"/>
              </w:rPr>
            </w:pPr>
            <w:r>
              <w:rPr>
                <w:rFonts w:ascii="Calibri" w:hAnsi="Calibri" w:cs="Calibri"/>
                <w:b/>
                <w:sz w:val="28"/>
                <w:szCs w:val="24"/>
              </w:rPr>
              <w:t>13</w:t>
            </w:r>
            <w:r w:rsidRPr="00BA231C">
              <w:rPr>
                <w:rFonts w:ascii="Calibri" w:hAnsi="Calibri" w:cs="Calibri"/>
                <w:b/>
                <w:sz w:val="28"/>
                <w:szCs w:val="24"/>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CP Medicals</w:t>
            </w:r>
            <w:r>
              <w:rPr>
                <w:rFonts w:ascii="Calibri" w:hAnsi="Calibri" w:cs="Calibri"/>
                <w:b/>
                <w:sz w:val="28"/>
                <w:szCs w:val="24"/>
              </w:rPr>
              <w:t>, Health Assessments and Adoption Medicals</w:t>
            </w:r>
          </w:p>
        </w:tc>
      </w:tr>
      <w:tr w:rsidR="00F150AB" w:rsidRPr="00BA231C" w:rsidTr="0073166E">
        <w:tc>
          <w:tcPr>
            <w:tcW w:w="575" w:type="dxa"/>
            <w:shd w:val="clear" w:color="auto" w:fill="auto"/>
          </w:tcPr>
          <w:p w:rsidR="00F150AB" w:rsidRPr="00BA231C" w:rsidRDefault="00F150AB" w:rsidP="00F150AB">
            <w:pPr>
              <w:jc w:val="both"/>
              <w:rPr>
                <w:rFonts w:ascii="Calibri" w:hAnsi="Calibri" w:cs="Calibri"/>
                <w:b/>
                <w:color w:val="000000" w:themeColor="text1"/>
                <w:szCs w:val="24"/>
              </w:rPr>
            </w:pPr>
          </w:p>
        </w:tc>
        <w:tc>
          <w:tcPr>
            <w:tcW w:w="10624" w:type="dxa"/>
            <w:gridSpan w:val="4"/>
            <w:shd w:val="clear" w:color="auto" w:fill="auto"/>
          </w:tcPr>
          <w:p w:rsidR="00921A97" w:rsidRDefault="00921A97" w:rsidP="00F150AB">
            <w:pPr>
              <w:jc w:val="both"/>
              <w:rPr>
                <w:rFonts w:ascii="Calibri" w:hAnsi="Calibri" w:cs="Calibri"/>
                <w:szCs w:val="24"/>
              </w:rPr>
            </w:pPr>
          </w:p>
          <w:p w:rsidR="00F150AB" w:rsidRPr="00D478F1" w:rsidRDefault="00F150AB" w:rsidP="00F150AB">
            <w:pPr>
              <w:jc w:val="both"/>
              <w:rPr>
                <w:rFonts w:ascii="Calibri" w:hAnsi="Calibri" w:cs="Calibri"/>
                <w:szCs w:val="24"/>
              </w:rPr>
            </w:pPr>
            <w:r w:rsidRPr="00D478F1">
              <w:rPr>
                <w:rFonts w:ascii="Calibri" w:hAnsi="Calibri" w:cs="Calibri"/>
                <w:szCs w:val="24"/>
              </w:rPr>
              <w:t>In relation to Child Protection Medicals, the Anlaby Suite (HUTHT) will continue to provide this service as usual i.e. if the child is referred by the Police or Social Care, including children assessed as a result of suspected or actual physical harm and/or neglect or sexual harm (Child Sexual Assault Assessment Service -CSAAS)</w:t>
            </w:r>
          </w:p>
          <w:p w:rsidR="00F150AB" w:rsidRPr="00D478F1" w:rsidRDefault="00F150AB" w:rsidP="00F150AB">
            <w:pPr>
              <w:jc w:val="both"/>
              <w:rPr>
                <w:rFonts w:ascii="Calibri" w:hAnsi="Calibri" w:cs="Calibri"/>
                <w:szCs w:val="24"/>
              </w:rPr>
            </w:pPr>
          </w:p>
          <w:p w:rsidR="00F150AB" w:rsidRPr="00D478F1" w:rsidRDefault="00F150AB" w:rsidP="00F150AB">
            <w:pPr>
              <w:jc w:val="both"/>
              <w:rPr>
                <w:rFonts w:ascii="Calibri" w:hAnsi="Calibri" w:cs="Calibri"/>
                <w:szCs w:val="24"/>
              </w:rPr>
            </w:pPr>
            <w:r w:rsidRPr="00D478F1">
              <w:rPr>
                <w:rFonts w:ascii="Calibri" w:hAnsi="Calibri" w:cs="Calibri"/>
                <w:szCs w:val="24"/>
              </w:rPr>
              <w:t>The Anlaby Suite has implemented additional screening /risk assessment questions which will be asked at the point of referral and at attendance at the Anlaby Suite. This screening will be used so that consideration can be given to the appropriate use of PPE during clinical examination.</w:t>
            </w:r>
          </w:p>
          <w:p w:rsidR="00F150AB" w:rsidRPr="00D478F1" w:rsidRDefault="00F150AB" w:rsidP="00F150AB">
            <w:pPr>
              <w:jc w:val="both"/>
              <w:rPr>
                <w:rFonts w:ascii="Calibri" w:hAnsi="Calibri" w:cs="Calibri"/>
                <w:szCs w:val="24"/>
              </w:rPr>
            </w:pPr>
          </w:p>
          <w:p w:rsidR="00F150AB" w:rsidRPr="00D478F1" w:rsidRDefault="00F150AB" w:rsidP="00F150AB">
            <w:pPr>
              <w:jc w:val="both"/>
              <w:rPr>
                <w:rFonts w:ascii="Calibri" w:hAnsi="Calibri" w:cs="Calibri"/>
                <w:szCs w:val="24"/>
              </w:rPr>
            </w:pPr>
            <w:r w:rsidRPr="00D478F1">
              <w:rPr>
                <w:rFonts w:ascii="Calibri" w:hAnsi="Calibri" w:cs="Calibri"/>
                <w:szCs w:val="24"/>
              </w:rPr>
              <w:t>In relation to Initial Health Assessments and Adoptions, staff need to contact Lisa Pearce Lis</w:t>
            </w:r>
            <w:r w:rsidR="00035446">
              <w:rPr>
                <w:rFonts w:ascii="Calibri" w:hAnsi="Calibri" w:cs="Calibri"/>
                <w:szCs w:val="24"/>
              </w:rPr>
              <w:t>a</w:t>
            </w:r>
            <w:r w:rsidRPr="00D478F1">
              <w:rPr>
                <w:rFonts w:ascii="Calibri" w:hAnsi="Calibri" w:cs="Calibri"/>
                <w:szCs w:val="24"/>
              </w:rPr>
              <w:t xml:space="preserve">.Pearce@hey.nhs.uk and Dr Sandhya Jose </w:t>
            </w:r>
            <w:r w:rsidR="005D44C2">
              <w:rPr>
                <w:rFonts w:ascii="Calibri" w:hAnsi="Calibri" w:cs="Calibri"/>
                <w:szCs w:val="24"/>
              </w:rPr>
              <w:t xml:space="preserve">- </w:t>
            </w:r>
            <w:hyperlink r:id="rId16" w:history="1">
              <w:r w:rsidR="005D44C2" w:rsidRPr="00E65AA4">
                <w:rPr>
                  <w:rStyle w:val="Hyperlink"/>
                  <w:rFonts w:ascii="Calibri" w:hAnsi="Calibri" w:cs="Calibri"/>
                  <w:szCs w:val="24"/>
                </w:rPr>
                <w:t>Sandhya.Jose@hey.nhs.uk</w:t>
              </w:r>
            </w:hyperlink>
            <w:r w:rsidR="005D44C2">
              <w:rPr>
                <w:rFonts w:ascii="Calibri" w:hAnsi="Calibri" w:cs="Calibri"/>
                <w:szCs w:val="24"/>
              </w:rPr>
              <w:t xml:space="preserve"> </w:t>
            </w:r>
          </w:p>
          <w:p w:rsidR="00F150AB" w:rsidRPr="00D478F1" w:rsidRDefault="00F150AB" w:rsidP="00F150AB">
            <w:pPr>
              <w:jc w:val="both"/>
              <w:rPr>
                <w:rFonts w:ascii="Calibri" w:hAnsi="Calibri" w:cs="Calibri"/>
                <w:szCs w:val="24"/>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1</w:t>
            </w:r>
            <w:r>
              <w:rPr>
                <w:rFonts w:ascii="Calibri" w:hAnsi="Calibri" w:cs="Calibri"/>
                <w:b/>
                <w:sz w:val="28"/>
                <w:szCs w:val="24"/>
              </w:rPr>
              <w:t>4</w:t>
            </w:r>
            <w:r w:rsidRPr="00BA231C">
              <w:rPr>
                <w:rFonts w:ascii="Calibri" w:hAnsi="Calibri" w:cs="Calibri"/>
                <w:b/>
                <w:sz w:val="28"/>
                <w:szCs w:val="24"/>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 xml:space="preserve">Child </w:t>
            </w:r>
            <w:r>
              <w:rPr>
                <w:rFonts w:ascii="Calibri" w:hAnsi="Calibri" w:cs="Calibri"/>
                <w:b/>
                <w:sz w:val="28"/>
                <w:szCs w:val="24"/>
              </w:rPr>
              <w:t>P</w:t>
            </w:r>
            <w:r w:rsidRPr="00BA231C">
              <w:rPr>
                <w:rFonts w:ascii="Calibri" w:hAnsi="Calibri" w:cs="Calibri"/>
                <w:b/>
                <w:sz w:val="28"/>
                <w:szCs w:val="24"/>
              </w:rPr>
              <w:t xml:space="preserve">rotection </w:t>
            </w:r>
            <w:r>
              <w:rPr>
                <w:rFonts w:ascii="Calibri" w:hAnsi="Calibri" w:cs="Calibri"/>
                <w:b/>
                <w:sz w:val="28"/>
                <w:szCs w:val="24"/>
              </w:rPr>
              <w:t>C</w:t>
            </w:r>
            <w:r w:rsidRPr="00BA231C">
              <w:rPr>
                <w:rFonts w:ascii="Calibri" w:hAnsi="Calibri" w:cs="Calibri"/>
                <w:b/>
                <w:sz w:val="28"/>
                <w:szCs w:val="24"/>
              </w:rPr>
              <w:t>onferences (ICPC, RCPC) &amp; Core Groups</w:t>
            </w:r>
            <w:r>
              <w:rPr>
                <w:rFonts w:ascii="Calibri" w:hAnsi="Calibri" w:cs="Calibri"/>
                <w:b/>
                <w:sz w:val="28"/>
                <w:szCs w:val="24"/>
              </w:rPr>
              <w:t xml:space="preserve"> </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b/>
                <w:sz w:val="28"/>
                <w:szCs w:val="24"/>
              </w:rPr>
            </w:pPr>
          </w:p>
        </w:tc>
        <w:tc>
          <w:tcPr>
            <w:tcW w:w="10624" w:type="dxa"/>
            <w:gridSpan w:val="4"/>
            <w:shd w:val="clear" w:color="auto" w:fill="FFFFFF" w:themeFill="background1"/>
          </w:tcPr>
          <w:p w:rsidR="00F150AB" w:rsidRPr="00F30DF8" w:rsidRDefault="00F150AB" w:rsidP="00F150AB">
            <w:pPr>
              <w:jc w:val="both"/>
              <w:rPr>
                <w:rFonts w:ascii="Calibri" w:hAnsi="Calibri" w:cs="Calibri"/>
                <w:szCs w:val="24"/>
              </w:rPr>
            </w:pPr>
          </w:p>
          <w:p w:rsidR="00F150AB" w:rsidRPr="00F30DF8" w:rsidRDefault="00F150AB" w:rsidP="00F150AB">
            <w:pPr>
              <w:jc w:val="both"/>
              <w:rPr>
                <w:rFonts w:ascii="Calibri" w:hAnsi="Calibri" w:cs="Calibri"/>
                <w:szCs w:val="24"/>
              </w:rPr>
            </w:pPr>
            <w:r w:rsidRPr="00F30DF8">
              <w:rPr>
                <w:rFonts w:ascii="Calibri" w:hAnsi="Calibri" w:cs="Calibri"/>
                <w:szCs w:val="24"/>
              </w:rPr>
              <w:t>All Initial and Review Child Protection Conferences will continue and be undertaken via telephone conference call, WebEx or via consultation facilitated by the child’s Independent Reviewing Officer. Child Protection Conferences will be recorded using the standard forms and business support officers will record the meeting and discussion.</w:t>
            </w:r>
          </w:p>
          <w:p w:rsidR="00F150AB" w:rsidRPr="00F30DF8" w:rsidRDefault="00F150AB" w:rsidP="00F150AB">
            <w:pPr>
              <w:jc w:val="both"/>
              <w:rPr>
                <w:rFonts w:ascii="Calibri" w:hAnsi="Calibri" w:cs="Calibri"/>
                <w:szCs w:val="24"/>
              </w:rPr>
            </w:pPr>
            <w:r w:rsidRPr="00F30DF8">
              <w:rPr>
                <w:rFonts w:ascii="Calibri" w:hAnsi="Calibri" w:cs="Calibri"/>
                <w:szCs w:val="24"/>
              </w:rPr>
              <w:t xml:space="preserve"> </w:t>
            </w:r>
          </w:p>
          <w:p w:rsidR="00F150AB" w:rsidRPr="00F30DF8" w:rsidRDefault="00F150AB" w:rsidP="00F150AB">
            <w:pPr>
              <w:jc w:val="both"/>
              <w:rPr>
                <w:rFonts w:ascii="Calibri" w:hAnsi="Calibri" w:cs="Calibri"/>
                <w:szCs w:val="24"/>
              </w:rPr>
            </w:pPr>
            <w:r w:rsidRPr="00F30DF8">
              <w:rPr>
                <w:rFonts w:ascii="Calibri" w:hAnsi="Calibri" w:cs="Calibri"/>
                <w:szCs w:val="24"/>
              </w:rPr>
              <w:t>Partner agencies will be asked to provide a written report in the usual way and additional information will be obtained via the video</w:t>
            </w:r>
            <w:r w:rsidR="00035446">
              <w:rPr>
                <w:rFonts w:ascii="Calibri" w:hAnsi="Calibri" w:cs="Calibri"/>
                <w:szCs w:val="24"/>
              </w:rPr>
              <w:t xml:space="preserve"> or telephone call.</w:t>
            </w:r>
          </w:p>
          <w:p w:rsidR="00F150AB" w:rsidRPr="00F30DF8" w:rsidRDefault="00F150AB" w:rsidP="00F150AB">
            <w:pPr>
              <w:jc w:val="both"/>
              <w:rPr>
                <w:rFonts w:ascii="Calibri" w:hAnsi="Calibri" w:cs="Calibri"/>
                <w:szCs w:val="24"/>
              </w:rPr>
            </w:pPr>
          </w:p>
          <w:p w:rsidR="00F150AB" w:rsidRPr="00F30DF8" w:rsidRDefault="00F150AB" w:rsidP="00F150AB">
            <w:pPr>
              <w:jc w:val="both"/>
              <w:rPr>
                <w:rFonts w:ascii="Calibri" w:hAnsi="Calibri" w:cs="Calibri"/>
                <w:szCs w:val="24"/>
              </w:rPr>
            </w:pPr>
            <w:r w:rsidRPr="00F30DF8">
              <w:rPr>
                <w:rFonts w:ascii="Calibri" w:hAnsi="Calibri" w:cs="Calibri"/>
                <w:b/>
                <w:szCs w:val="24"/>
                <w:u w:val="single"/>
              </w:rPr>
              <w:t>Initial Child Protection Conferences</w:t>
            </w:r>
            <w:r w:rsidRPr="00F30DF8">
              <w:rPr>
                <w:rFonts w:ascii="Calibri" w:hAnsi="Calibri" w:cs="Calibri"/>
                <w:szCs w:val="24"/>
              </w:rPr>
              <w:t xml:space="preserve">: </w:t>
            </w:r>
          </w:p>
          <w:p w:rsidR="00F150AB" w:rsidRPr="00F30DF8" w:rsidRDefault="00F150AB" w:rsidP="00F150AB">
            <w:pPr>
              <w:jc w:val="both"/>
              <w:rPr>
                <w:rFonts w:ascii="Calibri" w:hAnsi="Calibri" w:cs="Calibri"/>
                <w:szCs w:val="24"/>
              </w:rPr>
            </w:pPr>
            <w:r w:rsidRPr="00F30DF8">
              <w:rPr>
                <w:rFonts w:ascii="Calibri" w:hAnsi="Calibri" w:cs="Calibri"/>
                <w:szCs w:val="24"/>
              </w:rPr>
              <w:t xml:space="preserve">Meetings will be chaired by the allocated Conference Chair. Whilst every effort must be made to include parents/family members, through using appropriate remote working methods, the Conference should go ahead even if this is not possible if this is necessary to safeguard the child.   </w:t>
            </w:r>
          </w:p>
          <w:p w:rsidR="00F150AB" w:rsidRPr="00F30DF8" w:rsidRDefault="00F150AB" w:rsidP="00F150AB">
            <w:pPr>
              <w:jc w:val="both"/>
              <w:rPr>
                <w:rFonts w:ascii="Calibri" w:hAnsi="Calibri" w:cs="Calibri"/>
                <w:szCs w:val="24"/>
              </w:rPr>
            </w:pPr>
          </w:p>
          <w:p w:rsidR="00F150AB" w:rsidRPr="00F30DF8" w:rsidRDefault="00F150AB" w:rsidP="00F150AB">
            <w:pPr>
              <w:jc w:val="both"/>
              <w:rPr>
                <w:rFonts w:ascii="Calibri" w:hAnsi="Calibri" w:cs="Calibri"/>
                <w:szCs w:val="24"/>
              </w:rPr>
            </w:pPr>
            <w:r w:rsidRPr="00F30DF8">
              <w:rPr>
                <w:rFonts w:ascii="Calibri" w:hAnsi="Calibri" w:cs="Calibri"/>
                <w:b/>
                <w:szCs w:val="24"/>
                <w:u w:val="single"/>
              </w:rPr>
              <w:t>Review Child Protection Conferences</w:t>
            </w:r>
            <w:r w:rsidRPr="00F30DF8">
              <w:rPr>
                <w:rFonts w:ascii="Calibri" w:hAnsi="Calibri" w:cs="Calibri"/>
                <w:szCs w:val="24"/>
              </w:rPr>
              <w:t xml:space="preserve">: </w:t>
            </w:r>
          </w:p>
          <w:p w:rsidR="00F150AB" w:rsidRPr="00F30DF8" w:rsidRDefault="00F150AB" w:rsidP="00F150AB">
            <w:pPr>
              <w:jc w:val="both"/>
              <w:rPr>
                <w:rFonts w:ascii="Calibri" w:hAnsi="Calibri" w:cs="Calibri"/>
                <w:szCs w:val="24"/>
              </w:rPr>
            </w:pPr>
            <w:r w:rsidRPr="00F30DF8">
              <w:rPr>
                <w:rFonts w:ascii="Calibri" w:hAnsi="Calibri" w:cs="Calibri"/>
                <w:szCs w:val="24"/>
              </w:rPr>
              <w:t>The RCPC will update the CP Plan and record the outcome of the meeting on L</w:t>
            </w:r>
            <w:r w:rsidR="00680383">
              <w:rPr>
                <w:rFonts w:ascii="Calibri" w:hAnsi="Calibri" w:cs="Calibri"/>
                <w:szCs w:val="24"/>
              </w:rPr>
              <w:t>iquid Logic</w:t>
            </w:r>
            <w:r w:rsidRPr="00F30DF8">
              <w:rPr>
                <w:rFonts w:ascii="Calibri" w:hAnsi="Calibri" w:cs="Calibri"/>
                <w:szCs w:val="24"/>
              </w:rPr>
              <w:t>. The RCPC will schedule the next review conference in the usual way. Recommendations to end a CP Plan should be considered on a case by case basis.</w:t>
            </w:r>
          </w:p>
          <w:p w:rsidR="00F150AB" w:rsidRPr="00F30DF8" w:rsidRDefault="00F150AB" w:rsidP="00F150AB">
            <w:pPr>
              <w:jc w:val="both"/>
              <w:rPr>
                <w:rFonts w:ascii="Calibri" w:hAnsi="Calibri" w:cs="Calibri"/>
                <w:szCs w:val="24"/>
              </w:rPr>
            </w:pPr>
            <w:r w:rsidRPr="00F30DF8">
              <w:rPr>
                <w:rFonts w:ascii="Calibri" w:hAnsi="Calibri" w:cs="Calibri"/>
                <w:szCs w:val="24"/>
              </w:rPr>
              <w:t xml:space="preserve"> </w:t>
            </w:r>
          </w:p>
          <w:p w:rsidR="00F150AB" w:rsidRPr="00F30DF8" w:rsidRDefault="00F150AB" w:rsidP="00F150AB">
            <w:pPr>
              <w:jc w:val="both"/>
              <w:rPr>
                <w:rFonts w:ascii="Calibri" w:hAnsi="Calibri" w:cs="Calibri"/>
                <w:szCs w:val="24"/>
              </w:rPr>
            </w:pPr>
            <w:r w:rsidRPr="00F30DF8">
              <w:rPr>
                <w:rFonts w:ascii="Calibri" w:hAnsi="Calibri" w:cs="Calibri"/>
                <w:szCs w:val="24"/>
              </w:rPr>
              <w:t xml:space="preserve">Child Protection Plans starting or being reviewed during this period will explicitly take account of the restrictions on the capacity of agencies to provide services and the particular challenges raised by the impact of </w:t>
            </w:r>
            <w:r w:rsidR="00B86D3C" w:rsidRPr="00F30DF8">
              <w:rPr>
                <w:rFonts w:ascii="Calibri" w:hAnsi="Calibri" w:cs="Calibri"/>
                <w:szCs w:val="24"/>
              </w:rPr>
              <w:t>COVID-19</w:t>
            </w:r>
            <w:r w:rsidRPr="00F30DF8">
              <w:rPr>
                <w:rFonts w:ascii="Calibri" w:hAnsi="Calibri" w:cs="Calibri"/>
                <w:szCs w:val="24"/>
              </w:rPr>
              <w:t>.</w:t>
            </w:r>
          </w:p>
          <w:p w:rsidR="00F150AB" w:rsidRPr="00F30DF8" w:rsidRDefault="00F150AB" w:rsidP="00F150AB">
            <w:pPr>
              <w:jc w:val="both"/>
              <w:rPr>
                <w:rFonts w:ascii="Calibri" w:hAnsi="Calibri" w:cs="Calibri"/>
                <w:szCs w:val="24"/>
              </w:rPr>
            </w:pPr>
          </w:p>
          <w:p w:rsidR="00F150AB" w:rsidRPr="00F30DF8" w:rsidRDefault="00F150AB" w:rsidP="00F150AB">
            <w:pPr>
              <w:jc w:val="both"/>
              <w:rPr>
                <w:rFonts w:ascii="Calibri" w:hAnsi="Calibri" w:cs="Calibri"/>
                <w:szCs w:val="24"/>
              </w:rPr>
            </w:pPr>
            <w:r w:rsidRPr="00F30DF8">
              <w:rPr>
                <w:rFonts w:ascii="Calibri" w:hAnsi="Calibri" w:cs="Calibri"/>
                <w:b/>
                <w:szCs w:val="24"/>
                <w:u w:val="single"/>
              </w:rPr>
              <w:t>Core Groups Meeting</w:t>
            </w:r>
            <w:r w:rsidRPr="00F30DF8">
              <w:rPr>
                <w:rFonts w:ascii="Calibri" w:hAnsi="Calibri" w:cs="Calibri"/>
                <w:szCs w:val="24"/>
              </w:rPr>
              <w:t xml:space="preserve">: </w:t>
            </w:r>
          </w:p>
          <w:p w:rsidR="00F150AB" w:rsidRPr="00F30DF8" w:rsidRDefault="00F150AB" w:rsidP="00F150AB">
            <w:pPr>
              <w:jc w:val="both"/>
              <w:rPr>
                <w:rFonts w:ascii="Calibri" w:hAnsi="Calibri" w:cs="Calibri"/>
                <w:szCs w:val="24"/>
              </w:rPr>
            </w:pPr>
            <w:r w:rsidRPr="00F30DF8">
              <w:rPr>
                <w:rFonts w:ascii="Calibri" w:hAnsi="Calibri" w:cs="Calibri"/>
                <w:szCs w:val="24"/>
              </w:rPr>
              <w:t xml:space="preserve">Core Group Meetings should continue and be undertaken using agreed technology such as conference call or WebEx. If technology does not allow, the meeting should be held as a series of telephone discussions and/or video-calls which include family members and key partners. </w:t>
            </w:r>
          </w:p>
          <w:p w:rsidR="00F150AB" w:rsidRPr="00F30DF8" w:rsidRDefault="00F150AB" w:rsidP="00F150AB">
            <w:pPr>
              <w:jc w:val="both"/>
              <w:rPr>
                <w:rFonts w:ascii="Calibri" w:hAnsi="Calibri" w:cs="Calibri"/>
                <w:szCs w:val="24"/>
              </w:rPr>
            </w:pPr>
          </w:p>
          <w:p w:rsidR="00F150AB" w:rsidRPr="00F30DF8" w:rsidRDefault="00F150AB" w:rsidP="00F30DF8">
            <w:pPr>
              <w:jc w:val="both"/>
              <w:rPr>
                <w:rFonts w:ascii="Calibri" w:hAnsi="Calibri" w:cs="Calibri"/>
                <w:szCs w:val="24"/>
              </w:rPr>
            </w:pPr>
            <w:r w:rsidRPr="00F30DF8">
              <w:rPr>
                <w:rFonts w:ascii="Calibri" w:hAnsi="Calibri" w:cs="Calibri"/>
                <w:szCs w:val="24"/>
              </w:rPr>
              <w:t xml:space="preserve">Core Group Meetings should continue to be used routinely to implement and evaluate the effectiveness of Child Protection Plans, explicitly taking account of the restrictions on the capacity of agencies to provide services and the particular challenges raised by the impact of </w:t>
            </w:r>
            <w:r w:rsidR="00B86D3C" w:rsidRPr="00F30DF8">
              <w:rPr>
                <w:rFonts w:ascii="Calibri" w:hAnsi="Calibri" w:cs="Calibri"/>
                <w:szCs w:val="24"/>
              </w:rPr>
              <w:t>COVID-19</w:t>
            </w:r>
            <w:r w:rsidRPr="00F30DF8">
              <w:rPr>
                <w:rFonts w:ascii="Calibri" w:hAnsi="Calibri" w:cs="Calibri"/>
                <w:szCs w:val="24"/>
              </w:rPr>
              <w:t>. Core Group meetings and discussions should be recorded using the standard forms.</w:t>
            </w: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1</w:t>
            </w:r>
            <w:r>
              <w:rPr>
                <w:rFonts w:ascii="Calibri" w:hAnsi="Calibri" w:cs="Calibri"/>
                <w:b/>
                <w:sz w:val="28"/>
                <w:szCs w:val="24"/>
              </w:rPr>
              <w:t>5</w:t>
            </w:r>
            <w:r w:rsidRPr="00BA231C">
              <w:rPr>
                <w:rFonts w:ascii="Calibri" w:hAnsi="Calibri" w:cs="Calibri"/>
                <w:b/>
                <w:sz w:val="28"/>
                <w:szCs w:val="24"/>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4"/>
              </w:rPr>
            </w:pPr>
            <w:r w:rsidRPr="00BA231C">
              <w:rPr>
                <w:rFonts w:ascii="Calibri" w:hAnsi="Calibri" w:cs="Calibri"/>
                <w:b/>
                <w:sz w:val="28"/>
                <w:szCs w:val="24"/>
              </w:rPr>
              <w:t>Missing Children/Exploitation &amp; RHI</w:t>
            </w:r>
          </w:p>
        </w:tc>
      </w:tr>
      <w:tr w:rsidR="00F150AB" w:rsidRPr="00BA231C" w:rsidTr="0073166E">
        <w:tc>
          <w:tcPr>
            <w:tcW w:w="575" w:type="dxa"/>
            <w:shd w:val="clear" w:color="auto" w:fill="auto"/>
          </w:tcPr>
          <w:p w:rsidR="00F150AB" w:rsidRPr="00BA231C" w:rsidRDefault="00F150AB" w:rsidP="00F150AB">
            <w:pPr>
              <w:jc w:val="both"/>
              <w:rPr>
                <w:rFonts w:ascii="Calibri" w:hAnsi="Calibri" w:cs="Calibri"/>
                <w:b/>
                <w:color w:val="000000" w:themeColor="text1"/>
                <w:sz w:val="24"/>
                <w:szCs w:val="24"/>
              </w:rPr>
            </w:pPr>
          </w:p>
        </w:tc>
        <w:tc>
          <w:tcPr>
            <w:tcW w:w="10624" w:type="dxa"/>
            <w:gridSpan w:val="4"/>
            <w:shd w:val="clear" w:color="auto" w:fill="auto"/>
          </w:tcPr>
          <w:p w:rsidR="00921A97" w:rsidRPr="00F30DF8" w:rsidRDefault="00921A97" w:rsidP="00F150AB">
            <w:pPr>
              <w:jc w:val="both"/>
              <w:rPr>
                <w:rFonts w:ascii="Calibri" w:hAnsi="Calibri" w:cs="Calibri"/>
                <w:szCs w:val="24"/>
              </w:rPr>
            </w:pPr>
          </w:p>
          <w:p w:rsidR="00F150AB" w:rsidRPr="00F30DF8" w:rsidRDefault="00F150AB" w:rsidP="00F150AB">
            <w:pPr>
              <w:jc w:val="both"/>
              <w:rPr>
                <w:rFonts w:ascii="Calibri" w:hAnsi="Calibri" w:cs="Calibri"/>
                <w:szCs w:val="24"/>
              </w:rPr>
            </w:pPr>
            <w:r w:rsidRPr="00F30DF8">
              <w:rPr>
                <w:rFonts w:ascii="Calibri" w:hAnsi="Calibri" w:cs="Calibri"/>
                <w:szCs w:val="24"/>
              </w:rPr>
              <w:t>Please follow the Covid-19 Guidance on Tri.x</w:t>
            </w:r>
          </w:p>
          <w:p w:rsidR="00F150AB" w:rsidRPr="00F30DF8" w:rsidRDefault="00F150AB" w:rsidP="00F150AB">
            <w:pPr>
              <w:jc w:val="both"/>
              <w:rPr>
                <w:rFonts w:ascii="Calibri" w:hAnsi="Calibri" w:cs="Calibri"/>
                <w:szCs w:val="24"/>
              </w:rPr>
            </w:pPr>
          </w:p>
          <w:p w:rsidR="00F150AB" w:rsidRPr="00F30DF8" w:rsidRDefault="00F150AB" w:rsidP="00F150AB">
            <w:pPr>
              <w:jc w:val="both"/>
              <w:rPr>
                <w:rFonts w:ascii="Calibri" w:hAnsi="Calibri" w:cs="Calibri"/>
              </w:rPr>
            </w:pPr>
            <w:r w:rsidRPr="00F30DF8">
              <w:rPr>
                <w:rFonts w:ascii="Calibri" w:hAnsi="Calibri" w:cs="Calibri"/>
              </w:rPr>
              <w:t>Face-to-face interviews with children and young people who have returned (home or to their placement) following a missing episode will be replaced by a telephone contact or WhatsApp video</w:t>
            </w:r>
            <w:r w:rsidR="00622325">
              <w:rPr>
                <w:rFonts w:ascii="Calibri" w:hAnsi="Calibri" w:cs="Calibri"/>
              </w:rPr>
              <w:t xml:space="preserve"> call</w:t>
            </w:r>
            <w:r w:rsidRPr="00F30DF8">
              <w:rPr>
                <w:rFonts w:ascii="Calibri" w:hAnsi="Calibri" w:cs="Calibri"/>
              </w:rPr>
              <w:t xml:space="preserve">, when appropriate to do so. A face to face RHI will only take place if significant risks have been identified during the missing episode. </w:t>
            </w:r>
          </w:p>
          <w:p w:rsidR="00F150AB" w:rsidRPr="00F30DF8" w:rsidRDefault="00F150AB" w:rsidP="00F150AB">
            <w:pPr>
              <w:jc w:val="both"/>
              <w:rPr>
                <w:rFonts w:ascii="Calibri" w:hAnsi="Calibri" w:cs="Calibri"/>
              </w:rPr>
            </w:pPr>
          </w:p>
          <w:p w:rsidR="00F150AB" w:rsidRPr="00F30DF8" w:rsidRDefault="00F150AB" w:rsidP="00F150AB">
            <w:pPr>
              <w:jc w:val="both"/>
              <w:rPr>
                <w:rFonts w:ascii="Calibri" w:hAnsi="Calibri" w:cs="Calibri"/>
              </w:rPr>
            </w:pPr>
            <w:r w:rsidRPr="00F30DF8">
              <w:rPr>
                <w:rFonts w:ascii="Calibri" w:hAnsi="Calibri" w:cs="Calibri"/>
              </w:rPr>
              <w:t>The Vulnerable Exploited &amp; Missing Team (VEMT) manager will identify high risk missing episodes and make the decision to undertake a</w:t>
            </w:r>
            <w:r w:rsidR="00622325">
              <w:rPr>
                <w:rFonts w:ascii="Calibri" w:hAnsi="Calibri" w:cs="Calibri"/>
              </w:rPr>
              <w:t>ny</w:t>
            </w:r>
            <w:r w:rsidRPr="00F30DF8">
              <w:rPr>
                <w:rFonts w:ascii="Calibri" w:hAnsi="Calibri" w:cs="Calibri"/>
              </w:rPr>
              <w:t xml:space="preserve"> face-to-face RHI. Where VEMT have concluded that a follow up face to face discussion is required, they will plan with the social worker or placement in the first instance. </w:t>
            </w:r>
          </w:p>
          <w:p w:rsidR="00F150AB" w:rsidRPr="00F30DF8" w:rsidRDefault="00F150AB" w:rsidP="00F150AB">
            <w:pPr>
              <w:jc w:val="both"/>
              <w:rPr>
                <w:rFonts w:ascii="Calibri" w:hAnsi="Calibri" w:cs="Calibri"/>
              </w:rPr>
            </w:pPr>
          </w:p>
          <w:p w:rsidR="00AD6957" w:rsidRPr="00F30DF8" w:rsidRDefault="00F150AB" w:rsidP="00F150AB">
            <w:pPr>
              <w:jc w:val="both"/>
              <w:rPr>
                <w:rFonts w:ascii="Calibri" w:hAnsi="Calibri" w:cs="Calibri"/>
                <w:szCs w:val="24"/>
              </w:rPr>
            </w:pPr>
            <w:r w:rsidRPr="00F30DF8">
              <w:rPr>
                <w:rFonts w:ascii="Calibri" w:hAnsi="Calibri" w:cs="Calibri"/>
              </w:rPr>
              <w:t>The majority of RHI discussions are taking place by telephone at this stage. RHI’s will continue to be recorded on the standard RHI form on Liquid Logic.</w:t>
            </w:r>
          </w:p>
          <w:p w:rsidR="00AD6957" w:rsidRPr="00F30DF8" w:rsidRDefault="00AD6957" w:rsidP="00F150AB">
            <w:pPr>
              <w:jc w:val="both"/>
              <w:rPr>
                <w:rFonts w:ascii="Calibri" w:hAnsi="Calibri" w:cs="Calibri"/>
                <w:szCs w:val="24"/>
              </w:rPr>
            </w:pPr>
          </w:p>
        </w:tc>
      </w:tr>
      <w:tr w:rsidR="00F150AB" w:rsidRPr="00BA231C" w:rsidTr="0073166E">
        <w:tc>
          <w:tcPr>
            <w:tcW w:w="575" w:type="dxa"/>
            <w:shd w:val="clear" w:color="auto" w:fill="DEEAF6" w:themeFill="accent1" w:themeFillTint="33"/>
          </w:tcPr>
          <w:p w:rsidR="00F150AB" w:rsidRPr="00BA231C" w:rsidRDefault="003B3BE9" w:rsidP="00F150AB">
            <w:pPr>
              <w:jc w:val="both"/>
              <w:rPr>
                <w:rFonts w:ascii="Calibri" w:hAnsi="Calibri" w:cs="Calibri"/>
                <w:b/>
                <w:sz w:val="28"/>
                <w:szCs w:val="28"/>
              </w:rPr>
            </w:pPr>
            <w:r>
              <w:rPr>
                <w:rFonts w:ascii="Calibri" w:hAnsi="Calibri" w:cs="Calibri"/>
                <w:b/>
                <w:sz w:val="28"/>
                <w:szCs w:val="28"/>
              </w:rPr>
              <w:t>16</w:t>
            </w:r>
            <w:r w:rsidR="00F150AB">
              <w:rPr>
                <w:rFonts w:ascii="Calibri" w:hAnsi="Calibri" w:cs="Calibri"/>
                <w:b/>
                <w:sz w:val="28"/>
                <w:szCs w:val="28"/>
              </w:rPr>
              <w:t>.</w:t>
            </w:r>
          </w:p>
        </w:tc>
        <w:tc>
          <w:tcPr>
            <w:tcW w:w="10624" w:type="dxa"/>
            <w:gridSpan w:val="4"/>
            <w:shd w:val="clear" w:color="auto" w:fill="DEEAF6" w:themeFill="accent1" w:themeFillTint="33"/>
          </w:tcPr>
          <w:p w:rsidR="00F150AB" w:rsidRPr="00BA231C" w:rsidRDefault="00FC2012" w:rsidP="00FC2012">
            <w:pPr>
              <w:jc w:val="both"/>
              <w:rPr>
                <w:rFonts w:ascii="Calibri" w:hAnsi="Calibri" w:cs="Calibri"/>
                <w:b/>
                <w:sz w:val="28"/>
                <w:szCs w:val="28"/>
              </w:rPr>
            </w:pPr>
            <w:r>
              <w:rPr>
                <w:rFonts w:ascii="Calibri" w:hAnsi="Calibri" w:cs="Calibri"/>
                <w:b/>
                <w:sz w:val="28"/>
                <w:szCs w:val="28"/>
              </w:rPr>
              <w:t>Legal Ga</w:t>
            </w:r>
            <w:r w:rsidR="00F150AB" w:rsidRPr="00BA231C">
              <w:rPr>
                <w:rFonts w:ascii="Calibri" w:hAnsi="Calibri" w:cs="Calibri"/>
                <w:b/>
                <w:sz w:val="28"/>
                <w:szCs w:val="28"/>
              </w:rPr>
              <w:t>teway panels, PLO &amp; Court Work</w:t>
            </w:r>
          </w:p>
        </w:tc>
      </w:tr>
      <w:tr w:rsidR="00F150AB" w:rsidRPr="00BA231C" w:rsidTr="002C06CB">
        <w:trPr>
          <w:trHeight w:val="5273"/>
        </w:trPr>
        <w:tc>
          <w:tcPr>
            <w:tcW w:w="575" w:type="dxa"/>
            <w:shd w:val="clear" w:color="auto" w:fill="auto"/>
          </w:tcPr>
          <w:p w:rsidR="00F150AB" w:rsidRPr="00BA231C" w:rsidRDefault="00F150AB" w:rsidP="00F150AB">
            <w:pPr>
              <w:jc w:val="both"/>
              <w:rPr>
                <w:rFonts w:ascii="Calibri" w:hAnsi="Calibri" w:cs="Calibri"/>
                <w:b/>
                <w:color w:val="000000" w:themeColor="text1"/>
                <w:sz w:val="24"/>
                <w:szCs w:val="24"/>
              </w:rPr>
            </w:pPr>
          </w:p>
        </w:tc>
        <w:tc>
          <w:tcPr>
            <w:tcW w:w="10624" w:type="dxa"/>
            <w:gridSpan w:val="4"/>
            <w:shd w:val="clear" w:color="auto" w:fill="auto"/>
          </w:tcPr>
          <w:p w:rsidR="00F150AB" w:rsidRPr="00AD6957" w:rsidRDefault="00F150AB" w:rsidP="00F150AB">
            <w:pPr>
              <w:jc w:val="both"/>
              <w:rPr>
                <w:rFonts w:ascii="Calibri" w:hAnsi="Calibri" w:cs="Calibri"/>
                <w:szCs w:val="24"/>
              </w:rPr>
            </w:pPr>
          </w:p>
          <w:p w:rsidR="00F150AB" w:rsidRPr="00AD6957" w:rsidRDefault="00F150AB" w:rsidP="00F150AB">
            <w:pPr>
              <w:jc w:val="both"/>
              <w:rPr>
                <w:rFonts w:ascii="Calibri" w:hAnsi="Calibri" w:cs="Calibri"/>
                <w:b/>
                <w:szCs w:val="24"/>
                <w:u w:val="single"/>
              </w:rPr>
            </w:pPr>
            <w:r w:rsidRPr="00AD6957">
              <w:rPr>
                <w:rFonts w:ascii="Calibri" w:hAnsi="Calibri" w:cs="Calibri"/>
                <w:b/>
                <w:szCs w:val="24"/>
                <w:u w:val="single"/>
              </w:rPr>
              <w:t xml:space="preserve">Legal Gateway Panels </w:t>
            </w:r>
          </w:p>
          <w:p w:rsidR="00F150AB" w:rsidRPr="00AD6957" w:rsidRDefault="00F150AB" w:rsidP="00F150AB">
            <w:pPr>
              <w:jc w:val="both"/>
              <w:rPr>
                <w:rFonts w:ascii="Calibri" w:hAnsi="Calibri" w:cs="Calibri"/>
                <w:szCs w:val="24"/>
              </w:rPr>
            </w:pPr>
            <w:r w:rsidRPr="00AD6957">
              <w:rPr>
                <w:rFonts w:ascii="Calibri" w:hAnsi="Calibri" w:cs="Calibri"/>
                <w:szCs w:val="24"/>
              </w:rPr>
              <w:t>All Legal Gateway Panels will continue and be held via phone call/video-call. Legal Gateway Panels will continue to be chaired by Head of S</w:t>
            </w:r>
            <w:r w:rsidR="00FC2012" w:rsidRPr="00AD6957">
              <w:rPr>
                <w:rFonts w:ascii="Calibri" w:hAnsi="Calibri" w:cs="Calibri"/>
                <w:szCs w:val="24"/>
              </w:rPr>
              <w:t>ervice</w:t>
            </w:r>
            <w:r w:rsidRPr="00AD6957">
              <w:rPr>
                <w:rFonts w:ascii="Calibri" w:hAnsi="Calibri" w:cs="Calibri"/>
                <w:szCs w:val="24"/>
              </w:rPr>
              <w:t xml:space="preserve">. The legal representative will provide legal advice in </w:t>
            </w:r>
            <w:r w:rsidR="00FC2012" w:rsidRPr="00AD6957">
              <w:rPr>
                <w:rFonts w:ascii="Calibri" w:hAnsi="Calibri" w:cs="Calibri"/>
                <w:szCs w:val="24"/>
              </w:rPr>
              <w:t>panel</w:t>
            </w:r>
            <w:r w:rsidRPr="00AD6957">
              <w:rPr>
                <w:rFonts w:ascii="Calibri" w:hAnsi="Calibri" w:cs="Calibri"/>
                <w:szCs w:val="24"/>
              </w:rPr>
              <w:t>. Social workers and team managers will be allocated a time for each case presented to the panel.</w:t>
            </w:r>
            <w:r w:rsidR="00FC2012" w:rsidRPr="00AD6957">
              <w:rPr>
                <w:rFonts w:ascii="Calibri" w:hAnsi="Calibri" w:cs="Calibri"/>
                <w:szCs w:val="24"/>
              </w:rPr>
              <w:t xml:space="preserve"> The process of booking a case into </w:t>
            </w:r>
            <w:r w:rsidR="00622325">
              <w:rPr>
                <w:rFonts w:ascii="Calibri" w:hAnsi="Calibri" w:cs="Calibri"/>
                <w:szCs w:val="24"/>
              </w:rPr>
              <w:t>l</w:t>
            </w:r>
            <w:r w:rsidR="00FC2012" w:rsidRPr="00AD6957">
              <w:rPr>
                <w:rFonts w:ascii="Calibri" w:hAnsi="Calibri" w:cs="Calibri"/>
                <w:szCs w:val="24"/>
              </w:rPr>
              <w:t xml:space="preserve">egal gateway panel remains the same.  The cut-off date is </w:t>
            </w:r>
            <w:r w:rsidR="00622325">
              <w:rPr>
                <w:rFonts w:ascii="Calibri" w:hAnsi="Calibri" w:cs="Calibri"/>
                <w:szCs w:val="24"/>
              </w:rPr>
              <w:t>each</w:t>
            </w:r>
            <w:r w:rsidR="00FC2012" w:rsidRPr="00AD6957">
              <w:rPr>
                <w:rFonts w:ascii="Calibri" w:hAnsi="Calibri" w:cs="Calibri"/>
                <w:szCs w:val="24"/>
              </w:rPr>
              <w:t xml:space="preserve"> Friday 4.30pm, to enable panel members to be able to read the paperwork before </w:t>
            </w:r>
            <w:r w:rsidR="00622325">
              <w:rPr>
                <w:rFonts w:ascii="Calibri" w:hAnsi="Calibri" w:cs="Calibri"/>
                <w:szCs w:val="24"/>
              </w:rPr>
              <w:t>the panel meeting.</w:t>
            </w:r>
          </w:p>
          <w:p w:rsidR="00F150AB" w:rsidRPr="00AD6957" w:rsidRDefault="00F150AB" w:rsidP="00F150AB">
            <w:pPr>
              <w:jc w:val="both"/>
              <w:rPr>
                <w:rFonts w:ascii="Calibri" w:hAnsi="Calibri" w:cs="Calibri"/>
                <w:szCs w:val="24"/>
              </w:rPr>
            </w:pPr>
          </w:p>
          <w:p w:rsidR="00F150AB" w:rsidRPr="00AD6957" w:rsidRDefault="00F150AB" w:rsidP="00F150AB">
            <w:pPr>
              <w:jc w:val="both"/>
              <w:rPr>
                <w:rFonts w:ascii="Calibri" w:hAnsi="Calibri" w:cs="Calibri"/>
                <w:b/>
                <w:szCs w:val="24"/>
                <w:u w:val="single"/>
              </w:rPr>
            </w:pPr>
            <w:r w:rsidRPr="00AD6957">
              <w:rPr>
                <w:rFonts w:ascii="Calibri" w:hAnsi="Calibri" w:cs="Calibri"/>
                <w:b/>
                <w:szCs w:val="24"/>
                <w:u w:val="single"/>
              </w:rPr>
              <w:t>PLO &amp; Pre-proceedings mediation meetings:</w:t>
            </w:r>
          </w:p>
          <w:p w:rsidR="00F150AB" w:rsidRPr="00AD6957" w:rsidRDefault="00F150AB" w:rsidP="00F150AB">
            <w:pPr>
              <w:jc w:val="both"/>
              <w:rPr>
                <w:rFonts w:ascii="Calibri" w:hAnsi="Calibri" w:cs="Calibri"/>
                <w:szCs w:val="24"/>
              </w:rPr>
            </w:pPr>
            <w:r w:rsidRPr="00AD6957">
              <w:rPr>
                <w:rFonts w:ascii="Calibri" w:hAnsi="Calibri" w:cs="Calibri"/>
                <w:szCs w:val="24"/>
              </w:rPr>
              <w:t xml:space="preserve">These will continue and take place via phone call/video-call, set up via the usual route. </w:t>
            </w:r>
            <w:r w:rsidR="00FC2012" w:rsidRPr="00AD6957">
              <w:rPr>
                <w:rFonts w:ascii="Calibri" w:hAnsi="Calibri" w:cs="Calibri"/>
                <w:szCs w:val="24"/>
              </w:rPr>
              <w:t xml:space="preserve"> If it is not possible to have a virtual meeting, PLO will be done via email exchange through parents’ legal representatives.</w:t>
            </w:r>
          </w:p>
          <w:p w:rsidR="00F150AB" w:rsidRPr="00AD6957" w:rsidRDefault="00F150AB" w:rsidP="00F150AB">
            <w:pPr>
              <w:jc w:val="both"/>
              <w:rPr>
                <w:rFonts w:ascii="Calibri" w:hAnsi="Calibri" w:cs="Calibri"/>
                <w:szCs w:val="24"/>
              </w:rPr>
            </w:pPr>
          </w:p>
          <w:p w:rsidR="00F150AB" w:rsidRPr="00AD6957" w:rsidRDefault="00F150AB" w:rsidP="00F150AB">
            <w:pPr>
              <w:jc w:val="both"/>
              <w:rPr>
                <w:rFonts w:ascii="Calibri" w:hAnsi="Calibri" w:cs="Calibri"/>
                <w:b/>
                <w:szCs w:val="24"/>
                <w:u w:val="single"/>
              </w:rPr>
            </w:pPr>
            <w:r w:rsidRPr="00AD6957">
              <w:rPr>
                <w:rFonts w:ascii="Calibri" w:hAnsi="Calibri" w:cs="Calibri"/>
                <w:b/>
                <w:szCs w:val="24"/>
                <w:u w:val="single"/>
              </w:rPr>
              <w:t>Court Hearings:</w:t>
            </w:r>
          </w:p>
          <w:p w:rsidR="00F150AB" w:rsidRPr="00AD6957" w:rsidRDefault="00F150AB" w:rsidP="00F150AB">
            <w:pPr>
              <w:jc w:val="both"/>
              <w:rPr>
                <w:rFonts w:ascii="Calibri" w:hAnsi="Calibri" w:cs="Calibri"/>
                <w:szCs w:val="24"/>
              </w:rPr>
            </w:pPr>
            <w:r w:rsidRPr="00AD6957">
              <w:rPr>
                <w:rFonts w:ascii="Calibri" w:hAnsi="Calibri" w:cs="Calibri"/>
                <w:szCs w:val="24"/>
              </w:rPr>
              <w:t>The Central Family Court have advised that all hearings will take place via Business Skype. For every case, arrangements will be made so that parties do not need to attend in person. The Hearings will be held via business skype with the Judge in court and hearing evidence via the court recording equipment. This will be arranged through Legal Services.</w:t>
            </w:r>
          </w:p>
          <w:p w:rsidR="00F150AB" w:rsidRPr="00AD6957" w:rsidRDefault="00F150AB" w:rsidP="00F150AB">
            <w:pPr>
              <w:jc w:val="both"/>
              <w:rPr>
                <w:rFonts w:ascii="Calibri" w:hAnsi="Calibri" w:cs="Calibri"/>
                <w:szCs w:val="24"/>
              </w:rPr>
            </w:pPr>
          </w:p>
          <w:p w:rsidR="00FC2012" w:rsidRPr="00AD6957" w:rsidRDefault="00FC2012" w:rsidP="00FC2012">
            <w:pPr>
              <w:jc w:val="both"/>
              <w:rPr>
                <w:rFonts w:ascii="Calibri" w:hAnsi="Calibri" w:cs="Calibri"/>
                <w:szCs w:val="24"/>
              </w:rPr>
            </w:pPr>
            <w:r w:rsidRPr="00AD6957">
              <w:rPr>
                <w:rFonts w:ascii="Calibri" w:hAnsi="Calibri" w:cs="Calibri"/>
                <w:szCs w:val="24"/>
              </w:rPr>
              <w:t>A duty legal officer is on call and available to provide legal advice. This has to be authorised by the group manager before contacting Legal Services.  The rota and contact numbers will be circulated to all social workers and team managers.  All solicitors in Legal Services are working from home and they are all contactable by telephone and email.</w:t>
            </w:r>
          </w:p>
          <w:p w:rsidR="00FC2012" w:rsidRPr="00AD6957" w:rsidRDefault="00FC2012" w:rsidP="00F150AB">
            <w:pPr>
              <w:jc w:val="both"/>
              <w:rPr>
                <w:rFonts w:ascii="Calibri" w:hAnsi="Calibri" w:cs="Calibri"/>
                <w:szCs w:val="24"/>
              </w:rPr>
            </w:pPr>
          </w:p>
        </w:tc>
      </w:tr>
      <w:tr w:rsidR="00F150AB" w:rsidRPr="00BA231C" w:rsidTr="0073166E">
        <w:tc>
          <w:tcPr>
            <w:tcW w:w="575" w:type="dxa"/>
            <w:shd w:val="clear" w:color="auto" w:fill="DEEAF6" w:themeFill="accent1" w:themeFillTint="33"/>
          </w:tcPr>
          <w:p w:rsidR="00F150AB" w:rsidRPr="00BA231C" w:rsidRDefault="003B3BE9" w:rsidP="00F150AB">
            <w:pPr>
              <w:jc w:val="both"/>
              <w:rPr>
                <w:rFonts w:ascii="Calibri" w:hAnsi="Calibri" w:cs="Calibri"/>
                <w:b/>
                <w:sz w:val="28"/>
                <w:szCs w:val="28"/>
              </w:rPr>
            </w:pPr>
            <w:r>
              <w:rPr>
                <w:rFonts w:ascii="Calibri" w:hAnsi="Calibri" w:cs="Calibri"/>
                <w:b/>
                <w:sz w:val="28"/>
                <w:szCs w:val="28"/>
              </w:rPr>
              <w:t>17</w:t>
            </w:r>
            <w:r w:rsidR="00F150AB" w:rsidRPr="00BA231C">
              <w:rPr>
                <w:rFonts w:ascii="Calibri" w:hAnsi="Calibri" w:cs="Calibri"/>
                <w:b/>
                <w:sz w:val="28"/>
                <w:szCs w:val="28"/>
              </w:rPr>
              <w:t>.</w:t>
            </w:r>
          </w:p>
        </w:tc>
        <w:tc>
          <w:tcPr>
            <w:tcW w:w="10624" w:type="dxa"/>
            <w:gridSpan w:val="4"/>
            <w:shd w:val="clear" w:color="auto" w:fill="DEEAF6" w:themeFill="accent1" w:themeFillTint="33"/>
          </w:tcPr>
          <w:p w:rsidR="00F150AB" w:rsidRPr="00BA231C" w:rsidRDefault="00F150AB" w:rsidP="00F150AB">
            <w:pPr>
              <w:jc w:val="both"/>
              <w:rPr>
                <w:rFonts w:ascii="Calibri" w:hAnsi="Calibri" w:cs="Calibri"/>
                <w:b/>
                <w:sz w:val="28"/>
                <w:szCs w:val="28"/>
              </w:rPr>
            </w:pPr>
            <w:r w:rsidRPr="00BA231C">
              <w:rPr>
                <w:rFonts w:ascii="Calibri" w:hAnsi="Calibri" w:cs="Calibri"/>
                <w:b/>
                <w:sz w:val="28"/>
                <w:szCs w:val="28"/>
              </w:rPr>
              <w:t>CIN Review Meetings</w:t>
            </w:r>
          </w:p>
        </w:tc>
      </w:tr>
      <w:tr w:rsidR="00F150AB" w:rsidRPr="00BA231C" w:rsidTr="0073166E">
        <w:tc>
          <w:tcPr>
            <w:tcW w:w="575" w:type="dxa"/>
            <w:shd w:val="clear" w:color="auto" w:fill="auto"/>
          </w:tcPr>
          <w:p w:rsidR="00F150AB" w:rsidRPr="00BA231C" w:rsidRDefault="00F150AB" w:rsidP="00F150AB">
            <w:pPr>
              <w:jc w:val="both"/>
              <w:rPr>
                <w:rFonts w:ascii="Calibri" w:hAnsi="Calibri" w:cs="Calibri"/>
                <w:b/>
                <w:color w:val="000000" w:themeColor="text1"/>
                <w:sz w:val="24"/>
                <w:szCs w:val="24"/>
              </w:rPr>
            </w:pPr>
          </w:p>
        </w:tc>
        <w:tc>
          <w:tcPr>
            <w:tcW w:w="10624" w:type="dxa"/>
            <w:gridSpan w:val="4"/>
            <w:shd w:val="clear" w:color="auto" w:fill="auto"/>
          </w:tcPr>
          <w:p w:rsidR="00921A97" w:rsidRDefault="00921A97" w:rsidP="00F150AB">
            <w:pPr>
              <w:jc w:val="both"/>
              <w:rPr>
                <w:rFonts w:ascii="Calibri" w:hAnsi="Calibri" w:cs="Calibri"/>
                <w:szCs w:val="24"/>
              </w:rPr>
            </w:pPr>
          </w:p>
          <w:p w:rsidR="00F150AB" w:rsidRPr="00AD6957" w:rsidRDefault="00F150AB" w:rsidP="00F150AB">
            <w:pPr>
              <w:jc w:val="both"/>
              <w:rPr>
                <w:rFonts w:ascii="Calibri" w:hAnsi="Calibri" w:cs="Calibri"/>
                <w:szCs w:val="24"/>
              </w:rPr>
            </w:pPr>
            <w:r w:rsidRPr="00AD6957">
              <w:rPr>
                <w:rFonts w:ascii="Calibri" w:hAnsi="Calibri" w:cs="Calibri"/>
                <w:szCs w:val="24"/>
              </w:rPr>
              <w:t xml:space="preserve">CIN review meetings should be held virtually at a maximum of 3 monthly intervals. </w:t>
            </w:r>
          </w:p>
          <w:p w:rsidR="00F150AB" w:rsidRPr="00AD6957" w:rsidRDefault="00F150AB" w:rsidP="00F150AB">
            <w:pPr>
              <w:jc w:val="both"/>
              <w:rPr>
                <w:rFonts w:ascii="Calibri" w:hAnsi="Calibri" w:cs="Calibri"/>
                <w:szCs w:val="24"/>
              </w:rPr>
            </w:pPr>
          </w:p>
          <w:p w:rsidR="00F150AB" w:rsidRPr="00AD6957" w:rsidRDefault="00F150AB" w:rsidP="00F150AB">
            <w:pPr>
              <w:jc w:val="both"/>
              <w:rPr>
                <w:rFonts w:ascii="Calibri" w:hAnsi="Calibri" w:cs="Calibri"/>
                <w:szCs w:val="24"/>
              </w:rPr>
            </w:pPr>
            <w:r w:rsidRPr="00AD6957">
              <w:rPr>
                <w:rFonts w:ascii="Calibri" w:hAnsi="Calibri" w:cs="Calibri"/>
                <w:szCs w:val="24"/>
              </w:rPr>
              <w:t>Management oversight should clearly determine expectations regarding CIN</w:t>
            </w:r>
            <w:r w:rsidR="00AF6DFA" w:rsidRPr="00AD6957">
              <w:rPr>
                <w:rFonts w:ascii="Calibri" w:hAnsi="Calibri" w:cs="Calibri"/>
                <w:szCs w:val="24"/>
              </w:rPr>
              <w:t xml:space="preserve"> Review Meetings</w:t>
            </w:r>
            <w:r w:rsidRPr="00AD6957">
              <w:rPr>
                <w:rFonts w:ascii="Calibri" w:hAnsi="Calibri" w:cs="Calibri"/>
                <w:szCs w:val="24"/>
              </w:rPr>
              <w:t>, based on ongoing risk assessment.</w:t>
            </w:r>
          </w:p>
          <w:p w:rsidR="00F150AB" w:rsidRPr="00AD6957" w:rsidRDefault="00F150AB" w:rsidP="00F150AB">
            <w:pPr>
              <w:jc w:val="both"/>
              <w:rPr>
                <w:rFonts w:ascii="Calibri" w:hAnsi="Calibri" w:cs="Calibri"/>
                <w:szCs w:val="24"/>
              </w:rPr>
            </w:pPr>
          </w:p>
          <w:p w:rsidR="00F150AB" w:rsidRPr="00AD6957" w:rsidRDefault="00F150AB" w:rsidP="00F150AB">
            <w:pPr>
              <w:jc w:val="both"/>
              <w:rPr>
                <w:rFonts w:ascii="Calibri" w:hAnsi="Calibri" w:cs="Calibri"/>
                <w:szCs w:val="24"/>
              </w:rPr>
            </w:pPr>
            <w:r w:rsidRPr="00AD6957">
              <w:rPr>
                <w:rFonts w:ascii="Calibri" w:hAnsi="Calibri" w:cs="Calibri"/>
                <w:szCs w:val="24"/>
              </w:rPr>
              <w:t xml:space="preserve">Social workers should identify the network of family and professionals who are continuing to have contact with and support children and young people. Work with that network should continue, explicitly taking account of the restrictions on the capacity of agencies to provide services and the particular challenges raised by the impact of Covid-19. This communication, planning and activity should be clearly recorded on </w:t>
            </w:r>
            <w:r w:rsidR="00622325">
              <w:rPr>
                <w:rFonts w:ascii="Calibri" w:hAnsi="Calibri" w:cs="Calibri"/>
                <w:szCs w:val="24"/>
              </w:rPr>
              <w:t>L</w:t>
            </w:r>
            <w:r w:rsidRPr="00AD6957">
              <w:rPr>
                <w:rFonts w:ascii="Calibri" w:hAnsi="Calibri" w:cs="Calibri"/>
                <w:szCs w:val="24"/>
              </w:rPr>
              <w:t>iquid Logic.</w:t>
            </w:r>
          </w:p>
          <w:p w:rsidR="00AF6DFA" w:rsidRPr="00AD6957" w:rsidRDefault="00AF6DFA" w:rsidP="00F150AB">
            <w:pPr>
              <w:jc w:val="both"/>
              <w:rPr>
                <w:rFonts w:ascii="Calibri" w:hAnsi="Calibri" w:cs="Calibri"/>
                <w:szCs w:val="24"/>
              </w:rPr>
            </w:pPr>
          </w:p>
          <w:p w:rsidR="00AF6DFA" w:rsidRPr="00AD6957" w:rsidRDefault="00AF6DFA" w:rsidP="00F150AB">
            <w:pPr>
              <w:jc w:val="both"/>
              <w:rPr>
                <w:rFonts w:ascii="Calibri" w:hAnsi="Calibri" w:cs="Calibri"/>
                <w:szCs w:val="24"/>
              </w:rPr>
            </w:pPr>
            <w:r w:rsidRPr="00AD6957">
              <w:rPr>
                <w:rFonts w:ascii="Calibri" w:hAnsi="Calibri" w:cs="Calibri"/>
                <w:szCs w:val="24"/>
              </w:rPr>
              <w:t xml:space="preserve">The CIN Review will coordinate a multi-agency response to support vulnerable children who have been rag rated </w:t>
            </w:r>
            <w:r w:rsidRPr="00AD6957">
              <w:rPr>
                <w:rFonts w:ascii="Calibri" w:hAnsi="Calibri" w:cs="Calibri"/>
                <w:color w:val="FF0000"/>
                <w:szCs w:val="24"/>
              </w:rPr>
              <w:t>RED</w:t>
            </w:r>
            <w:r w:rsidRPr="00AD6957">
              <w:rPr>
                <w:rFonts w:ascii="Calibri" w:hAnsi="Calibri" w:cs="Calibri"/>
                <w:szCs w:val="24"/>
              </w:rPr>
              <w:t xml:space="preserve"> to </w:t>
            </w:r>
            <w:r w:rsidR="003E78D2" w:rsidRPr="00AD6957">
              <w:rPr>
                <w:rFonts w:ascii="Calibri" w:hAnsi="Calibri" w:cs="Calibri"/>
                <w:szCs w:val="24"/>
              </w:rPr>
              <w:t>attend</w:t>
            </w:r>
            <w:r w:rsidRPr="00AD6957">
              <w:rPr>
                <w:rFonts w:ascii="Calibri" w:hAnsi="Calibri" w:cs="Calibri"/>
                <w:szCs w:val="24"/>
              </w:rPr>
              <w:t xml:space="preserve"> nurseries, schools and colleges.  Should a professional identify an increase in risk, a visit will be undertaken by the social worker and an early CIN Review Meeting called.  All professionals within the network of children subject to CIN plans have been asked to email the social worker, a summary of their contact and activities with the child and family to ensure that the social worker has the most updated information when reviewing risk.</w:t>
            </w:r>
          </w:p>
          <w:p w:rsidR="00F150AB" w:rsidRPr="00AD6957" w:rsidRDefault="00F150AB" w:rsidP="00F150AB">
            <w:pPr>
              <w:jc w:val="both"/>
              <w:rPr>
                <w:rFonts w:ascii="Calibri" w:hAnsi="Calibri" w:cs="Calibri"/>
                <w:szCs w:val="24"/>
              </w:rPr>
            </w:pPr>
          </w:p>
        </w:tc>
      </w:tr>
      <w:tr w:rsidR="00F150AB" w:rsidRPr="00E56642" w:rsidTr="0073166E">
        <w:tc>
          <w:tcPr>
            <w:tcW w:w="575" w:type="dxa"/>
            <w:shd w:val="clear" w:color="auto" w:fill="DEEAF6" w:themeFill="accent1" w:themeFillTint="33"/>
          </w:tcPr>
          <w:p w:rsidR="00F150AB" w:rsidRPr="00E56642" w:rsidRDefault="003B3BE9" w:rsidP="00F150AB">
            <w:pPr>
              <w:jc w:val="both"/>
              <w:rPr>
                <w:rFonts w:ascii="Calibri" w:hAnsi="Calibri" w:cs="Calibri"/>
                <w:b/>
                <w:color w:val="000000" w:themeColor="text1"/>
                <w:sz w:val="28"/>
                <w:szCs w:val="24"/>
              </w:rPr>
            </w:pPr>
            <w:r>
              <w:rPr>
                <w:rFonts w:ascii="Calibri" w:hAnsi="Calibri" w:cs="Calibri"/>
                <w:b/>
                <w:color w:val="000000" w:themeColor="text1"/>
                <w:sz w:val="28"/>
                <w:szCs w:val="24"/>
              </w:rPr>
              <w:t>18</w:t>
            </w:r>
            <w:r w:rsidR="00F150AB" w:rsidRPr="00E56642">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E56642" w:rsidRDefault="00F150AB" w:rsidP="00F150AB">
            <w:pPr>
              <w:jc w:val="both"/>
              <w:rPr>
                <w:rFonts w:ascii="Calibri" w:hAnsi="Calibri" w:cs="Calibri"/>
                <w:sz w:val="28"/>
                <w:szCs w:val="24"/>
              </w:rPr>
            </w:pPr>
            <w:r w:rsidRPr="00E56642">
              <w:rPr>
                <w:rFonts w:ascii="Calibri" w:hAnsi="Calibri" w:cs="Calibri"/>
                <w:b/>
                <w:sz w:val="28"/>
                <w:szCs w:val="24"/>
              </w:rPr>
              <w:t>CHILDREN WITH COMPLEX NEEDS</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Cs w:val="24"/>
              </w:rPr>
            </w:pPr>
          </w:p>
        </w:tc>
        <w:tc>
          <w:tcPr>
            <w:tcW w:w="10624" w:type="dxa"/>
            <w:gridSpan w:val="4"/>
            <w:shd w:val="clear" w:color="auto" w:fill="FFFFFF" w:themeFill="background1"/>
          </w:tcPr>
          <w:p w:rsidR="00F150AB" w:rsidRPr="00AD6957" w:rsidRDefault="00F150AB" w:rsidP="00F150AB">
            <w:pPr>
              <w:jc w:val="both"/>
              <w:rPr>
                <w:rFonts w:ascii="Calibri" w:hAnsi="Calibri" w:cs="Calibri"/>
                <w:szCs w:val="24"/>
              </w:rPr>
            </w:pPr>
          </w:p>
          <w:p w:rsidR="00AD6957" w:rsidRDefault="00F150AB" w:rsidP="00F150AB">
            <w:pPr>
              <w:jc w:val="both"/>
              <w:rPr>
                <w:rFonts w:ascii="Calibri" w:hAnsi="Calibri" w:cs="Calibri"/>
                <w:szCs w:val="24"/>
              </w:rPr>
            </w:pPr>
            <w:r w:rsidRPr="00AD6957">
              <w:rPr>
                <w:rFonts w:ascii="Calibri" w:hAnsi="Calibri" w:cs="Calibri"/>
                <w:szCs w:val="24"/>
              </w:rPr>
              <w:t>All school</w:t>
            </w:r>
            <w:r w:rsidR="00622325">
              <w:rPr>
                <w:rFonts w:ascii="Calibri" w:hAnsi="Calibri" w:cs="Calibri"/>
                <w:szCs w:val="24"/>
              </w:rPr>
              <w:t>-</w:t>
            </w:r>
            <w:r w:rsidRPr="00AD6957">
              <w:rPr>
                <w:rFonts w:ascii="Calibri" w:hAnsi="Calibri" w:cs="Calibri"/>
                <w:szCs w:val="24"/>
              </w:rPr>
              <w:t>age</w:t>
            </w:r>
            <w:r w:rsidR="00622325">
              <w:rPr>
                <w:rFonts w:ascii="Calibri" w:hAnsi="Calibri" w:cs="Calibri"/>
                <w:szCs w:val="24"/>
              </w:rPr>
              <w:t>d</w:t>
            </w:r>
            <w:r w:rsidRPr="00AD6957">
              <w:rPr>
                <w:rFonts w:ascii="Calibri" w:hAnsi="Calibri" w:cs="Calibri"/>
                <w:szCs w:val="24"/>
              </w:rPr>
              <w:t xml:space="preserve"> children with complex needs should in principle continue attending education.  Where this is not possible</w:t>
            </w:r>
            <w:r w:rsidR="00622325">
              <w:rPr>
                <w:rFonts w:ascii="Calibri" w:hAnsi="Calibri" w:cs="Calibri"/>
                <w:szCs w:val="24"/>
              </w:rPr>
              <w:t>,</w:t>
            </w:r>
            <w:r w:rsidRPr="00AD6957">
              <w:rPr>
                <w:rFonts w:ascii="Calibri" w:hAnsi="Calibri" w:cs="Calibri"/>
                <w:szCs w:val="24"/>
              </w:rPr>
              <w:t xml:space="preserve"> because the school has been closed, </w:t>
            </w:r>
            <w:r w:rsidR="00622325">
              <w:rPr>
                <w:rFonts w:ascii="Calibri" w:hAnsi="Calibri" w:cs="Calibri"/>
                <w:szCs w:val="24"/>
              </w:rPr>
              <w:t xml:space="preserve">a </w:t>
            </w:r>
            <w:r w:rsidRPr="00AD6957">
              <w:rPr>
                <w:rFonts w:ascii="Calibri" w:hAnsi="Calibri" w:cs="Calibri"/>
                <w:szCs w:val="24"/>
              </w:rPr>
              <w:t>discussion</w:t>
            </w:r>
            <w:r w:rsidR="00622325">
              <w:rPr>
                <w:rFonts w:ascii="Calibri" w:hAnsi="Calibri" w:cs="Calibri"/>
                <w:szCs w:val="24"/>
              </w:rPr>
              <w:t xml:space="preserve"> is</w:t>
            </w:r>
            <w:r w:rsidRPr="00AD6957">
              <w:rPr>
                <w:rFonts w:ascii="Calibri" w:hAnsi="Calibri" w:cs="Calibri"/>
                <w:szCs w:val="24"/>
              </w:rPr>
              <w:t xml:space="preserve"> to be held with the SEND lead. Risk Assessments</w:t>
            </w:r>
            <w:r w:rsidR="00622325">
              <w:rPr>
                <w:rFonts w:ascii="Calibri" w:hAnsi="Calibri" w:cs="Calibri"/>
                <w:szCs w:val="24"/>
              </w:rPr>
              <w:t xml:space="preserve"> are</w:t>
            </w:r>
            <w:r w:rsidRPr="00AD6957">
              <w:rPr>
                <w:rFonts w:ascii="Calibri" w:hAnsi="Calibri" w:cs="Calibri"/>
                <w:szCs w:val="24"/>
              </w:rPr>
              <w:t xml:space="preserve"> to be completed</w:t>
            </w:r>
            <w:r w:rsidR="00921A97">
              <w:rPr>
                <w:rFonts w:ascii="Calibri" w:hAnsi="Calibri" w:cs="Calibri"/>
                <w:szCs w:val="24"/>
              </w:rPr>
              <w:t xml:space="preserve"> to determine support required.</w:t>
            </w:r>
            <w:r w:rsidR="00F30DF8">
              <w:rPr>
                <w:rFonts w:ascii="Calibri" w:hAnsi="Calibri" w:cs="Calibri"/>
                <w:szCs w:val="24"/>
              </w:rPr>
              <w:t xml:space="preserve">  Complex Needs Panels will </w:t>
            </w:r>
            <w:r w:rsidR="00622325">
              <w:rPr>
                <w:rFonts w:ascii="Calibri" w:hAnsi="Calibri" w:cs="Calibri"/>
                <w:szCs w:val="24"/>
              </w:rPr>
              <w:t>re-</w:t>
            </w:r>
            <w:r w:rsidR="00F30DF8">
              <w:rPr>
                <w:rFonts w:ascii="Calibri" w:hAnsi="Calibri" w:cs="Calibri"/>
                <w:szCs w:val="24"/>
              </w:rPr>
              <w:t>commence from May 2020 – these will be held via telephone conference calling.</w:t>
            </w:r>
          </w:p>
          <w:p w:rsidR="00AD6957" w:rsidRPr="00AD6957" w:rsidRDefault="00AD6957" w:rsidP="00F150AB">
            <w:pPr>
              <w:jc w:val="both"/>
              <w:rPr>
                <w:rFonts w:ascii="Calibri" w:hAnsi="Calibri" w:cs="Calibri"/>
                <w:szCs w:val="24"/>
              </w:rPr>
            </w:pPr>
          </w:p>
        </w:tc>
      </w:tr>
      <w:tr w:rsidR="00F150AB" w:rsidRPr="00E56642" w:rsidTr="0073166E">
        <w:tc>
          <w:tcPr>
            <w:tcW w:w="575" w:type="dxa"/>
            <w:shd w:val="clear" w:color="auto" w:fill="DEEAF6" w:themeFill="accent1" w:themeFillTint="33"/>
          </w:tcPr>
          <w:p w:rsidR="00F150AB" w:rsidRPr="00E56642" w:rsidRDefault="00F150AB" w:rsidP="00F150AB">
            <w:pPr>
              <w:jc w:val="both"/>
              <w:rPr>
                <w:rFonts w:ascii="Calibri" w:hAnsi="Calibri" w:cs="Calibri"/>
                <w:b/>
                <w:color w:val="000000" w:themeColor="text1"/>
                <w:sz w:val="28"/>
                <w:szCs w:val="24"/>
              </w:rPr>
            </w:pPr>
            <w:r w:rsidRPr="00E56642">
              <w:rPr>
                <w:rFonts w:ascii="Calibri" w:hAnsi="Calibri" w:cs="Calibri"/>
                <w:b/>
                <w:color w:val="000000" w:themeColor="text1"/>
                <w:sz w:val="28"/>
                <w:szCs w:val="24"/>
              </w:rPr>
              <w:t>1</w:t>
            </w:r>
            <w:r w:rsidR="00AD6957">
              <w:rPr>
                <w:rFonts w:ascii="Calibri" w:hAnsi="Calibri" w:cs="Calibri"/>
                <w:b/>
                <w:color w:val="000000" w:themeColor="text1"/>
                <w:sz w:val="28"/>
                <w:szCs w:val="24"/>
              </w:rPr>
              <w:t>9</w:t>
            </w:r>
            <w:r w:rsidRPr="00E56642">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E56642" w:rsidRDefault="00F150AB" w:rsidP="00F150AB">
            <w:pPr>
              <w:jc w:val="both"/>
              <w:rPr>
                <w:rFonts w:ascii="Calibri" w:hAnsi="Calibri" w:cs="Calibri"/>
                <w:b/>
                <w:sz w:val="28"/>
                <w:szCs w:val="24"/>
              </w:rPr>
            </w:pPr>
            <w:r w:rsidRPr="00E56642">
              <w:rPr>
                <w:rFonts w:ascii="Calibri" w:hAnsi="Calibri" w:cs="Calibri"/>
                <w:b/>
                <w:sz w:val="28"/>
                <w:szCs w:val="24"/>
              </w:rPr>
              <w:t>Corporate Parenting</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F150AB" w:rsidRPr="00AD6957" w:rsidRDefault="00F150AB" w:rsidP="00B8693E">
            <w:pPr>
              <w:tabs>
                <w:tab w:val="left" w:pos="317"/>
              </w:tabs>
              <w:ind w:right="-330"/>
              <w:jc w:val="both"/>
              <w:rPr>
                <w:rFonts w:ascii="Calibri" w:hAnsi="Calibri" w:cs="Calibri"/>
                <w:bCs/>
                <w:szCs w:val="24"/>
              </w:rPr>
            </w:pPr>
          </w:p>
          <w:p w:rsidR="00595FC3" w:rsidRPr="00AD6957" w:rsidRDefault="00F150AB" w:rsidP="00B8693E">
            <w:pPr>
              <w:tabs>
                <w:tab w:val="left" w:pos="317"/>
              </w:tabs>
              <w:ind w:right="-330"/>
              <w:jc w:val="both"/>
              <w:rPr>
                <w:rFonts w:ascii="Calibri" w:hAnsi="Calibri" w:cs="Calibri"/>
                <w:bCs/>
                <w:szCs w:val="24"/>
              </w:rPr>
            </w:pPr>
            <w:r w:rsidRPr="00AD6957">
              <w:rPr>
                <w:rFonts w:ascii="Calibri" w:hAnsi="Calibri" w:cs="Calibri"/>
                <w:b/>
                <w:bCs/>
                <w:szCs w:val="24"/>
                <w:u w:val="single"/>
              </w:rPr>
              <w:t>Visits to Children Looked After and Care Leavers</w:t>
            </w:r>
            <w:r w:rsidRPr="00AD6957">
              <w:rPr>
                <w:rFonts w:ascii="Calibri" w:hAnsi="Calibri" w:cs="Calibri"/>
                <w:bCs/>
                <w:szCs w:val="24"/>
              </w:rPr>
              <w:t>:</w:t>
            </w:r>
          </w:p>
          <w:p w:rsidR="00595FC3" w:rsidRPr="00AD6957" w:rsidRDefault="00595FC3" w:rsidP="00B8693E">
            <w:pPr>
              <w:jc w:val="both"/>
              <w:rPr>
                <w:szCs w:val="24"/>
              </w:rPr>
            </w:pPr>
            <w:r w:rsidRPr="00AD6957">
              <w:rPr>
                <w:szCs w:val="24"/>
              </w:rPr>
              <w:t xml:space="preserve">At this stage, </w:t>
            </w:r>
            <w:r w:rsidR="007F21B2" w:rsidRPr="00AD6957">
              <w:rPr>
                <w:szCs w:val="24"/>
              </w:rPr>
              <w:t xml:space="preserve">children looked after and </w:t>
            </w:r>
            <w:r w:rsidR="00622325">
              <w:rPr>
                <w:szCs w:val="24"/>
              </w:rPr>
              <w:t>c</w:t>
            </w:r>
            <w:r w:rsidR="007F21B2" w:rsidRPr="00AD6957">
              <w:rPr>
                <w:szCs w:val="24"/>
              </w:rPr>
              <w:t xml:space="preserve">are </w:t>
            </w:r>
            <w:r w:rsidRPr="00AD6957">
              <w:rPr>
                <w:szCs w:val="24"/>
              </w:rPr>
              <w:t xml:space="preserve">leavers will not be visited in their placement unless safeguarding or placement breakdown risks are identified (the exception to this is unregulated placements or connected carers).  All children will be contacted via telephone or WhatsApp at a frequency of 3 times a week for those children rated Red on the RAG list and once a week for all other children looked after or care leavers.   Covid-19 Risk assessments must be completed using a </w:t>
            </w:r>
            <w:r w:rsidR="00622325">
              <w:rPr>
                <w:szCs w:val="24"/>
              </w:rPr>
              <w:t>L</w:t>
            </w:r>
            <w:r w:rsidRPr="00AD6957">
              <w:rPr>
                <w:szCs w:val="24"/>
              </w:rPr>
              <w:t>iquid Logic form when risk increases or reduces.</w:t>
            </w:r>
          </w:p>
          <w:p w:rsidR="002E0D73" w:rsidRPr="00AD6957" w:rsidRDefault="002E0D73" w:rsidP="00B8693E">
            <w:pPr>
              <w:jc w:val="both"/>
              <w:rPr>
                <w:szCs w:val="24"/>
              </w:rPr>
            </w:pPr>
          </w:p>
          <w:p w:rsidR="002E0D73" w:rsidRPr="00AD6957" w:rsidRDefault="002E0D73" w:rsidP="00B8693E">
            <w:pPr>
              <w:jc w:val="both"/>
              <w:rPr>
                <w:szCs w:val="24"/>
              </w:rPr>
            </w:pPr>
            <w:r w:rsidRPr="00AD6957">
              <w:rPr>
                <w:rFonts w:ascii="Calibri" w:hAnsi="Calibri" w:cs="Calibri"/>
                <w:szCs w:val="24"/>
              </w:rPr>
              <w:t xml:space="preserve">All professionals within the network of children looked after and care leavers have been asked to email the social worker/ personal advisor, a summary of their contact and activities with the child/young person and carer/ provider to ensure that the allocated worker has the most updated information when reviewing risk. </w:t>
            </w:r>
            <w:r w:rsidR="0080344E" w:rsidRPr="00AD6957">
              <w:rPr>
                <w:rFonts w:ascii="Calibri" w:hAnsi="Calibri" w:cs="Calibri"/>
                <w:szCs w:val="24"/>
              </w:rPr>
              <w:t xml:space="preserve">If risk escalates, a risk assessment should be completed to determine whether a visit can be safely completed </w:t>
            </w:r>
            <w:r w:rsidR="00622325">
              <w:rPr>
                <w:rFonts w:ascii="Calibri" w:hAnsi="Calibri" w:cs="Calibri"/>
                <w:szCs w:val="24"/>
              </w:rPr>
              <w:t>(</w:t>
            </w:r>
            <w:r w:rsidR="0080344E" w:rsidRPr="00AD6957">
              <w:rPr>
                <w:rFonts w:ascii="Calibri" w:hAnsi="Calibri" w:cs="Calibri"/>
                <w:szCs w:val="24"/>
              </w:rPr>
              <w:t>following the visit</w:t>
            </w:r>
            <w:r w:rsidR="00622325">
              <w:rPr>
                <w:rFonts w:ascii="Calibri" w:hAnsi="Calibri" w:cs="Calibri"/>
                <w:szCs w:val="24"/>
              </w:rPr>
              <w:t>ing</w:t>
            </w:r>
            <w:r w:rsidR="0080344E" w:rsidRPr="00AD6957">
              <w:rPr>
                <w:rFonts w:ascii="Calibri" w:hAnsi="Calibri" w:cs="Calibri"/>
                <w:szCs w:val="24"/>
              </w:rPr>
              <w:t xml:space="preserve"> guidance</w:t>
            </w:r>
            <w:r w:rsidR="00622325">
              <w:rPr>
                <w:rFonts w:ascii="Calibri" w:hAnsi="Calibri" w:cs="Calibri"/>
                <w:szCs w:val="24"/>
              </w:rPr>
              <w:t>)</w:t>
            </w:r>
            <w:r w:rsidR="0080344E" w:rsidRPr="00AD6957">
              <w:rPr>
                <w:rFonts w:ascii="Calibri" w:hAnsi="Calibri" w:cs="Calibri"/>
                <w:szCs w:val="24"/>
              </w:rPr>
              <w:t>. Team Managers should have oversight and record clearly on the child/young person’s record.</w:t>
            </w:r>
          </w:p>
          <w:p w:rsidR="00595FC3" w:rsidRPr="00AD6957" w:rsidRDefault="00595FC3" w:rsidP="00B8693E">
            <w:pPr>
              <w:tabs>
                <w:tab w:val="left" w:pos="317"/>
              </w:tabs>
              <w:ind w:right="-330"/>
              <w:jc w:val="both"/>
              <w:rPr>
                <w:rFonts w:ascii="Calibri" w:hAnsi="Calibri" w:cs="Calibri"/>
                <w:bCs/>
                <w:szCs w:val="24"/>
              </w:rPr>
            </w:pPr>
          </w:p>
          <w:p w:rsidR="00F150AB" w:rsidRPr="00AD6957" w:rsidRDefault="00F150AB" w:rsidP="00B8693E">
            <w:pPr>
              <w:tabs>
                <w:tab w:val="left" w:pos="317"/>
              </w:tabs>
              <w:ind w:right="-330"/>
              <w:jc w:val="both"/>
              <w:rPr>
                <w:rFonts w:ascii="Calibri" w:hAnsi="Calibri" w:cs="Calibri"/>
                <w:bCs/>
                <w:szCs w:val="24"/>
              </w:rPr>
            </w:pPr>
            <w:r w:rsidRPr="00AD6957">
              <w:rPr>
                <w:rFonts w:ascii="Calibri" w:hAnsi="Calibri" w:cs="Calibri"/>
                <w:bCs/>
                <w:szCs w:val="24"/>
              </w:rPr>
              <w:t xml:space="preserve">For details about visits refer to </w:t>
            </w:r>
            <w:hyperlink r:id="rId17" w:anchor="collapse0" w:history="1">
              <w:r w:rsidRPr="00AD6957">
                <w:rPr>
                  <w:rStyle w:val="Hyperlink"/>
                  <w:rFonts w:ascii="Calibri" w:hAnsi="Calibri" w:cs="Calibri"/>
                  <w:szCs w:val="24"/>
                </w:rPr>
                <w:t>Covid-19 - Hull Specific Guidance</w:t>
              </w:r>
            </w:hyperlink>
          </w:p>
          <w:p w:rsidR="00F150AB" w:rsidRPr="00AD6957" w:rsidRDefault="00F150AB" w:rsidP="00B8693E">
            <w:pPr>
              <w:tabs>
                <w:tab w:val="left" w:pos="317"/>
              </w:tabs>
              <w:ind w:right="-330"/>
              <w:jc w:val="both"/>
              <w:rPr>
                <w:rFonts w:ascii="Calibri" w:hAnsi="Calibri" w:cs="Calibri"/>
                <w:bCs/>
                <w:szCs w:val="24"/>
              </w:rPr>
            </w:pPr>
          </w:p>
          <w:p w:rsidR="00F150AB" w:rsidRPr="00AD6957" w:rsidRDefault="00F150AB" w:rsidP="00B8693E">
            <w:pPr>
              <w:ind w:right="-330"/>
              <w:jc w:val="both"/>
              <w:rPr>
                <w:rFonts w:ascii="Calibri" w:hAnsi="Calibri" w:cs="Calibri"/>
                <w:b/>
                <w:szCs w:val="24"/>
                <w:u w:val="single"/>
              </w:rPr>
            </w:pPr>
            <w:r w:rsidRPr="00AD6957">
              <w:rPr>
                <w:rFonts w:ascii="Calibri" w:hAnsi="Calibri" w:cs="Calibri"/>
                <w:b/>
                <w:szCs w:val="24"/>
                <w:u w:val="single"/>
              </w:rPr>
              <w:t>Decisions for Children to Become Looked After</w:t>
            </w:r>
          </w:p>
          <w:p w:rsidR="00F150AB" w:rsidRPr="00AD6957" w:rsidRDefault="00F150AB" w:rsidP="00B8693E">
            <w:pPr>
              <w:jc w:val="both"/>
              <w:rPr>
                <w:rFonts w:ascii="Calibri" w:hAnsi="Calibri" w:cs="Calibri"/>
                <w:szCs w:val="24"/>
              </w:rPr>
            </w:pPr>
            <w:r w:rsidRPr="00AD6957">
              <w:rPr>
                <w:rFonts w:ascii="Calibri" w:hAnsi="Calibri" w:cs="Calibri"/>
                <w:szCs w:val="24"/>
              </w:rPr>
              <w:t xml:space="preserve">Heads of Service for each </w:t>
            </w:r>
            <w:r w:rsidR="00622325">
              <w:rPr>
                <w:rFonts w:ascii="Calibri" w:hAnsi="Calibri" w:cs="Calibri"/>
                <w:szCs w:val="24"/>
              </w:rPr>
              <w:t>s</w:t>
            </w:r>
            <w:r w:rsidRPr="00AD6957">
              <w:rPr>
                <w:rFonts w:ascii="Calibri" w:hAnsi="Calibri" w:cs="Calibri"/>
                <w:szCs w:val="24"/>
              </w:rPr>
              <w:t xml:space="preserve">ervice area </w:t>
            </w:r>
            <w:r w:rsidR="008359AF" w:rsidRPr="00AD6957">
              <w:rPr>
                <w:rFonts w:ascii="Calibri" w:hAnsi="Calibri" w:cs="Calibri"/>
                <w:szCs w:val="24"/>
              </w:rPr>
              <w:t>are</w:t>
            </w:r>
            <w:r w:rsidRPr="00AD6957">
              <w:rPr>
                <w:rFonts w:ascii="Calibri" w:hAnsi="Calibri" w:cs="Calibri"/>
                <w:szCs w:val="24"/>
              </w:rPr>
              <w:t xml:space="preserve"> responsible for making decisions about whether a child or young person should become a child looked after. This period will present </w:t>
            </w:r>
            <w:r w:rsidR="008359AF" w:rsidRPr="00AD6957">
              <w:rPr>
                <w:rFonts w:ascii="Calibri" w:hAnsi="Calibri" w:cs="Calibri"/>
                <w:szCs w:val="24"/>
              </w:rPr>
              <w:t xml:space="preserve">unsettling, unprecedented and challenging times </w:t>
            </w:r>
            <w:r w:rsidRPr="00AD6957">
              <w:rPr>
                <w:rFonts w:ascii="Calibri" w:hAnsi="Calibri" w:cs="Calibri"/>
                <w:szCs w:val="24"/>
              </w:rPr>
              <w:t>around placement matching and availability, therefore, every effort to identify and support an alternative safe family or community option must be fully explored.</w:t>
            </w:r>
          </w:p>
          <w:p w:rsidR="00921A97" w:rsidRDefault="00921A97" w:rsidP="00921A97">
            <w:pPr>
              <w:jc w:val="both"/>
              <w:rPr>
                <w:rFonts w:ascii="Calibri" w:hAnsi="Calibri" w:cs="Calibri"/>
                <w:szCs w:val="24"/>
              </w:rPr>
            </w:pPr>
          </w:p>
          <w:p w:rsidR="00AD6957" w:rsidRDefault="00921A97" w:rsidP="00921A97">
            <w:pPr>
              <w:jc w:val="both"/>
              <w:rPr>
                <w:rFonts w:ascii="Calibri" w:hAnsi="Calibri" w:cs="Calibri"/>
                <w:szCs w:val="24"/>
              </w:rPr>
            </w:pPr>
            <w:r>
              <w:rPr>
                <w:rFonts w:ascii="Calibri" w:hAnsi="Calibri" w:cs="Calibri"/>
                <w:b/>
                <w:szCs w:val="24"/>
                <w:u w:val="single"/>
              </w:rPr>
              <w:t xml:space="preserve">Placement Planning Meetings </w:t>
            </w:r>
            <w:r>
              <w:rPr>
                <w:rFonts w:ascii="Calibri" w:hAnsi="Calibri" w:cs="Calibri"/>
                <w:szCs w:val="24"/>
              </w:rPr>
              <w:t>will be undertaken using conference phone call/ video-call. All agreed actions and analysis should be recorded using the Placement Plan form in Liquid Logic. Consideration should be made to hold placement planning meeting</w:t>
            </w:r>
            <w:r w:rsidR="00622325">
              <w:rPr>
                <w:rFonts w:ascii="Calibri" w:hAnsi="Calibri" w:cs="Calibri"/>
                <w:szCs w:val="24"/>
              </w:rPr>
              <w:t>s</w:t>
            </w:r>
            <w:r>
              <w:rPr>
                <w:rFonts w:ascii="Calibri" w:hAnsi="Calibri" w:cs="Calibri"/>
                <w:szCs w:val="24"/>
              </w:rPr>
              <w:t xml:space="preserve"> on the day the social worker moves the child into placement. Vital information such as underlying health conditions should be shared with the carers and the child’s professional network.</w:t>
            </w:r>
          </w:p>
          <w:p w:rsidR="00921A97" w:rsidRPr="00AD6957" w:rsidRDefault="00921A97" w:rsidP="00921A97">
            <w:pPr>
              <w:tabs>
                <w:tab w:val="left" w:pos="317"/>
              </w:tabs>
              <w:ind w:right="-330"/>
              <w:jc w:val="both"/>
              <w:rPr>
                <w:rFonts w:ascii="Calibri" w:hAnsi="Calibri" w:cs="Calibri"/>
                <w:szCs w:val="24"/>
              </w:rPr>
            </w:pPr>
          </w:p>
        </w:tc>
      </w:tr>
      <w:tr w:rsidR="00F150AB" w:rsidRPr="00E56642" w:rsidTr="0040144A">
        <w:tc>
          <w:tcPr>
            <w:tcW w:w="575" w:type="dxa"/>
            <w:shd w:val="clear" w:color="auto" w:fill="DEEAF6" w:themeFill="accent1" w:themeFillTint="33"/>
          </w:tcPr>
          <w:p w:rsidR="00F150AB" w:rsidRPr="00E56642" w:rsidRDefault="00AD6957" w:rsidP="00F150AB">
            <w:pPr>
              <w:jc w:val="both"/>
              <w:rPr>
                <w:rFonts w:ascii="Calibri" w:hAnsi="Calibri" w:cs="Calibri"/>
                <w:b/>
                <w:color w:val="000000" w:themeColor="text1"/>
                <w:sz w:val="28"/>
                <w:szCs w:val="24"/>
              </w:rPr>
            </w:pPr>
            <w:r>
              <w:rPr>
                <w:rFonts w:ascii="Calibri" w:hAnsi="Calibri" w:cs="Calibri"/>
                <w:b/>
                <w:color w:val="000000" w:themeColor="text1"/>
                <w:sz w:val="28"/>
                <w:szCs w:val="24"/>
              </w:rPr>
              <w:t>20</w:t>
            </w:r>
            <w:r w:rsidR="00F150AB">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E56642" w:rsidRDefault="00F150AB" w:rsidP="00F150AB">
            <w:pPr>
              <w:jc w:val="both"/>
              <w:rPr>
                <w:rFonts w:ascii="Calibri" w:hAnsi="Calibri" w:cs="Calibri"/>
                <w:b/>
                <w:sz w:val="28"/>
                <w:szCs w:val="24"/>
              </w:rPr>
            </w:pPr>
            <w:r w:rsidRPr="00E56642">
              <w:rPr>
                <w:rFonts w:ascii="Calibri" w:hAnsi="Calibri" w:cs="Calibri"/>
                <w:b/>
                <w:sz w:val="28"/>
                <w:szCs w:val="24"/>
              </w:rPr>
              <w:t xml:space="preserve">Placements &amp; Fostering </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F96C22" w:rsidRDefault="00F96C22" w:rsidP="00F96C22">
            <w:pPr>
              <w:pStyle w:val="PlainText"/>
              <w:jc w:val="both"/>
              <w:rPr>
                <w:rFonts w:asciiTheme="minorHAnsi" w:hAnsiTheme="minorHAnsi" w:cstheme="minorHAnsi"/>
                <w:szCs w:val="24"/>
              </w:rPr>
            </w:pPr>
          </w:p>
          <w:p w:rsidR="00F96C22" w:rsidRDefault="00F96C22"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Placement Requests</w:t>
            </w:r>
          </w:p>
          <w:p w:rsidR="00F96C22" w:rsidRDefault="00F96C22" w:rsidP="00F96C22">
            <w:pPr>
              <w:pStyle w:val="PlainText"/>
              <w:jc w:val="both"/>
              <w:rPr>
                <w:rFonts w:asciiTheme="minorHAnsi" w:hAnsiTheme="minorHAnsi" w:cstheme="minorHAnsi"/>
                <w:szCs w:val="24"/>
              </w:rPr>
            </w:pPr>
            <w:r>
              <w:rPr>
                <w:rFonts w:asciiTheme="minorHAnsi" w:hAnsiTheme="minorHAnsi" w:cstheme="minorHAnsi"/>
                <w:szCs w:val="24"/>
              </w:rPr>
              <w:t>The process of requesting a placement for a child has not changed. The placement request must always be focussed on</w:t>
            </w:r>
            <w:r w:rsidR="00622325">
              <w:rPr>
                <w:rFonts w:asciiTheme="minorHAnsi" w:hAnsiTheme="minorHAnsi" w:cstheme="minorHAnsi"/>
                <w:szCs w:val="24"/>
              </w:rPr>
              <w:t xml:space="preserve"> the</w:t>
            </w:r>
            <w:r>
              <w:rPr>
                <w:rFonts w:asciiTheme="minorHAnsi" w:hAnsiTheme="minorHAnsi" w:cstheme="minorHAnsi"/>
                <w:szCs w:val="24"/>
              </w:rPr>
              <w:t xml:space="preserve"> vulnerability of the child, the needs of the child/ young person and how best carers and providers can meet those needs. At all times, avoid using blam</w:t>
            </w:r>
            <w:r w:rsidR="00622325">
              <w:rPr>
                <w:rFonts w:asciiTheme="minorHAnsi" w:hAnsiTheme="minorHAnsi" w:cstheme="minorHAnsi"/>
                <w:szCs w:val="24"/>
              </w:rPr>
              <w:t>ing</w:t>
            </w:r>
            <w:r>
              <w:rPr>
                <w:rFonts w:asciiTheme="minorHAnsi" w:hAnsiTheme="minorHAnsi" w:cstheme="minorHAnsi"/>
                <w:szCs w:val="24"/>
              </w:rPr>
              <w:t xml:space="preserve"> language. Once the Commissioning Team have received the request for a placement and written confirmation from a Head of Service, they will begin the search and make every effort to identify an appropriate and available resource as per current procedure.</w:t>
            </w:r>
          </w:p>
          <w:p w:rsidR="00F96C22" w:rsidRDefault="00F96C22" w:rsidP="00F96C22">
            <w:pPr>
              <w:pStyle w:val="PlainText"/>
              <w:jc w:val="both"/>
              <w:rPr>
                <w:rFonts w:asciiTheme="minorHAnsi" w:hAnsiTheme="minorHAnsi" w:cstheme="minorHAnsi"/>
                <w:szCs w:val="24"/>
              </w:rPr>
            </w:pPr>
          </w:p>
          <w:p w:rsidR="00F30DF8" w:rsidRDefault="00F30DF8" w:rsidP="00F96C22">
            <w:pPr>
              <w:pStyle w:val="PlainText"/>
              <w:jc w:val="both"/>
              <w:rPr>
                <w:rFonts w:asciiTheme="minorHAnsi" w:hAnsiTheme="minorHAnsi" w:cstheme="minorHAnsi"/>
                <w:szCs w:val="24"/>
              </w:rPr>
            </w:pPr>
          </w:p>
          <w:p w:rsidR="00F96C22" w:rsidRDefault="00F96C22"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New Unaccompanied Asylum Seeking Children (arrivals)</w:t>
            </w:r>
          </w:p>
          <w:p w:rsidR="00F96C22" w:rsidRDefault="00F96C22" w:rsidP="00F96C22">
            <w:pPr>
              <w:pStyle w:val="PlainText"/>
              <w:jc w:val="both"/>
              <w:rPr>
                <w:rFonts w:asciiTheme="minorHAnsi" w:hAnsiTheme="minorHAnsi" w:cstheme="minorHAnsi"/>
                <w:szCs w:val="24"/>
              </w:rPr>
            </w:pPr>
            <w:r>
              <w:rPr>
                <w:rFonts w:asciiTheme="minorHAnsi" w:hAnsiTheme="minorHAnsi" w:cstheme="minorHAnsi"/>
                <w:szCs w:val="24"/>
              </w:rPr>
              <w:t xml:space="preserve">If Unaccompanied Asylum Seeking Children (UASC) arrive in the country and have symptoms of the Covid-19 virus, we will endeavour to arrange for them to be self-isolated for the required period. </w:t>
            </w:r>
            <w:r w:rsidR="000957BF">
              <w:rPr>
                <w:rFonts w:asciiTheme="minorHAnsi" w:hAnsiTheme="minorHAnsi" w:cstheme="minorHAnsi"/>
                <w:szCs w:val="24"/>
              </w:rPr>
              <w:t>A risk assessment should be completed to ensure that suitable planning and accommodation is in place.</w:t>
            </w:r>
          </w:p>
          <w:p w:rsidR="000957BF" w:rsidRDefault="000957BF" w:rsidP="00F96C22">
            <w:pPr>
              <w:pStyle w:val="PlainText"/>
              <w:jc w:val="both"/>
              <w:rPr>
                <w:rFonts w:asciiTheme="minorHAnsi" w:hAnsiTheme="minorHAnsi" w:cstheme="minorHAnsi"/>
                <w:szCs w:val="24"/>
              </w:rPr>
            </w:pPr>
          </w:p>
          <w:p w:rsidR="000957BF" w:rsidRDefault="000957BF"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Fostering</w:t>
            </w:r>
          </w:p>
          <w:p w:rsidR="000957BF" w:rsidRDefault="000957BF" w:rsidP="00F96C22">
            <w:pPr>
              <w:pStyle w:val="PlainText"/>
              <w:jc w:val="both"/>
              <w:rPr>
                <w:rFonts w:asciiTheme="minorHAnsi" w:hAnsiTheme="minorHAnsi" w:cstheme="minorHAnsi"/>
                <w:szCs w:val="24"/>
              </w:rPr>
            </w:pPr>
            <w:r>
              <w:rPr>
                <w:rFonts w:asciiTheme="minorHAnsi" w:hAnsiTheme="minorHAnsi" w:cstheme="minorHAnsi"/>
                <w:szCs w:val="24"/>
              </w:rPr>
              <w:t xml:space="preserve">Contact with foster carers will be maintained by phone call/ video-call on a weekly basis. Visits in person, subject to the Covid-19 factors detailed above, will only take place in the event of safeguarding concerns/ allegations, planned placement moves and </w:t>
            </w:r>
            <w:r w:rsidR="00622325">
              <w:rPr>
                <w:rFonts w:asciiTheme="minorHAnsi" w:hAnsiTheme="minorHAnsi" w:cstheme="minorHAnsi"/>
                <w:szCs w:val="24"/>
              </w:rPr>
              <w:t xml:space="preserve">the </w:t>
            </w:r>
            <w:r>
              <w:rPr>
                <w:rFonts w:asciiTheme="minorHAnsi" w:hAnsiTheme="minorHAnsi" w:cstheme="minorHAnsi"/>
                <w:szCs w:val="24"/>
              </w:rPr>
              <w:t xml:space="preserve">need to prevent or respond to placement breakdowns. </w:t>
            </w:r>
            <w:r w:rsidR="00622325">
              <w:rPr>
                <w:rFonts w:asciiTheme="minorHAnsi" w:hAnsiTheme="minorHAnsi" w:cstheme="minorHAnsi"/>
                <w:szCs w:val="24"/>
              </w:rPr>
              <w:t>Any such</w:t>
            </w:r>
            <w:r>
              <w:rPr>
                <w:rFonts w:asciiTheme="minorHAnsi" w:hAnsiTheme="minorHAnsi" w:cstheme="minorHAnsi"/>
                <w:szCs w:val="24"/>
              </w:rPr>
              <w:t xml:space="preserve"> visits</w:t>
            </w:r>
            <w:r w:rsidR="00622325">
              <w:rPr>
                <w:rFonts w:asciiTheme="minorHAnsi" w:hAnsiTheme="minorHAnsi" w:cstheme="minorHAnsi"/>
                <w:szCs w:val="24"/>
              </w:rPr>
              <w:t xml:space="preserve"> are</w:t>
            </w:r>
            <w:r>
              <w:rPr>
                <w:rFonts w:asciiTheme="minorHAnsi" w:hAnsiTheme="minorHAnsi" w:cstheme="minorHAnsi"/>
                <w:szCs w:val="24"/>
              </w:rPr>
              <w:t xml:space="preserve"> to be Covid-19 risk assessed and agreed by a Fostering Manager. The usual unannounced visits and bedroom checks are currently suspended unless there is an identified safeguarding concern.</w:t>
            </w:r>
          </w:p>
          <w:p w:rsidR="000957BF" w:rsidRDefault="000957BF" w:rsidP="00F96C22">
            <w:pPr>
              <w:pStyle w:val="PlainText"/>
              <w:jc w:val="both"/>
              <w:rPr>
                <w:rFonts w:asciiTheme="minorHAnsi" w:hAnsiTheme="minorHAnsi" w:cstheme="minorHAnsi"/>
                <w:szCs w:val="24"/>
              </w:rPr>
            </w:pPr>
          </w:p>
          <w:p w:rsidR="000957BF" w:rsidRDefault="000957BF"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Fostering Reviews</w:t>
            </w:r>
          </w:p>
          <w:p w:rsidR="00306E4B" w:rsidRDefault="00306E4B" w:rsidP="00F96C22">
            <w:pPr>
              <w:pStyle w:val="PlainText"/>
              <w:jc w:val="both"/>
              <w:rPr>
                <w:rFonts w:asciiTheme="minorHAnsi" w:hAnsiTheme="minorHAnsi" w:cstheme="minorHAnsi"/>
                <w:szCs w:val="24"/>
              </w:rPr>
            </w:pPr>
            <w:r w:rsidRPr="00306E4B">
              <w:rPr>
                <w:rFonts w:asciiTheme="minorHAnsi" w:hAnsiTheme="minorHAnsi" w:cstheme="minorHAnsi"/>
                <w:szCs w:val="24"/>
              </w:rPr>
              <w:t xml:space="preserve">Review meetings will continue to be </w:t>
            </w:r>
            <w:r>
              <w:rPr>
                <w:rFonts w:asciiTheme="minorHAnsi" w:hAnsiTheme="minorHAnsi" w:cstheme="minorHAnsi"/>
                <w:szCs w:val="24"/>
              </w:rPr>
              <w:t xml:space="preserve">undertaken virtually, as a multi-way phone call/ video call or if technology does not allow, it will be held as a series of phone calls/ video-calls, led by the Independent Fostering Review Officer (IFRO). </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The exceptions will be ad</w:t>
            </w:r>
            <w:r w:rsidR="00622325">
              <w:rPr>
                <w:rFonts w:asciiTheme="minorHAnsi" w:hAnsiTheme="minorHAnsi" w:cstheme="minorHAnsi"/>
                <w:szCs w:val="24"/>
              </w:rPr>
              <w:t>-</w:t>
            </w:r>
            <w:r>
              <w:rPr>
                <w:rFonts w:asciiTheme="minorHAnsi" w:hAnsiTheme="minorHAnsi" w:cstheme="minorHAnsi"/>
                <w:szCs w:val="24"/>
              </w:rPr>
              <w:t xml:space="preserve"> hoc reviews following allegations or concerns about foster carers or where de-registration is recommended. These may require a meeting in person using social distancing, given the sensitivity/ potential representation to the IRM. In such cases the IFRO and Fostering T</w:t>
            </w:r>
            <w:r w:rsidR="0096086A">
              <w:rPr>
                <w:rFonts w:asciiTheme="minorHAnsi" w:hAnsiTheme="minorHAnsi" w:cstheme="minorHAnsi"/>
                <w:szCs w:val="24"/>
              </w:rPr>
              <w:t xml:space="preserve">eam </w:t>
            </w:r>
            <w:r>
              <w:rPr>
                <w:rFonts w:asciiTheme="minorHAnsi" w:hAnsiTheme="minorHAnsi" w:cstheme="minorHAnsi"/>
                <w:szCs w:val="24"/>
              </w:rPr>
              <w:t>M</w:t>
            </w:r>
            <w:r w:rsidR="0096086A">
              <w:rPr>
                <w:rFonts w:asciiTheme="minorHAnsi" w:hAnsiTheme="minorHAnsi" w:cstheme="minorHAnsi"/>
                <w:szCs w:val="24"/>
              </w:rPr>
              <w:t>anager</w:t>
            </w:r>
            <w:r>
              <w:rPr>
                <w:rFonts w:asciiTheme="minorHAnsi" w:hAnsiTheme="minorHAnsi" w:cstheme="minorHAnsi"/>
                <w:szCs w:val="24"/>
              </w:rPr>
              <w:t xml:space="preserve"> risk assess how best to conduct these meetings.</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 xml:space="preserve">The Fostering SW and placing social workers will continue to provide </w:t>
            </w:r>
            <w:r w:rsidR="0096086A">
              <w:rPr>
                <w:rFonts w:asciiTheme="minorHAnsi" w:hAnsiTheme="minorHAnsi" w:cstheme="minorHAnsi"/>
                <w:szCs w:val="24"/>
              </w:rPr>
              <w:t>r</w:t>
            </w:r>
            <w:r>
              <w:rPr>
                <w:rFonts w:asciiTheme="minorHAnsi" w:hAnsiTheme="minorHAnsi" w:cstheme="minorHAnsi"/>
                <w:szCs w:val="24"/>
              </w:rPr>
              <w:t>eports prior to the review.</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Adoption</w:t>
            </w: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 xml:space="preserve">Contact with all our adopters will be maintained by phone call/ video-call on a weekly basis when children are in placement. Visits in person, subject to the Covid-19 factors detailed above, will only take place in the event of safeguarding concerns/ allegations, planned placement moves and need to prevent or respond to placement breakdowns. These visits to be Covid-19 risk assessed and agreed by an adoption manager. </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b/>
                <w:szCs w:val="24"/>
                <w:u w:val="single"/>
              </w:rPr>
            </w:pPr>
            <w:r>
              <w:rPr>
                <w:rFonts w:asciiTheme="minorHAnsi" w:hAnsiTheme="minorHAnsi" w:cstheme="minorHAnsi"/>
                <w:b/>
                <w:szCs w:val="24"/>
                <w:u w:val="single"/>
              </w:rPr>
              <w:t>Family Time between Children Looked After and their Birth Family</w:t>
            </w: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During this time, we are supporting all children looked after to have family time with their birth family. The vast majority of family time will be supported and facilitated using technology and any planned faced-to-face contact should be risk assessed in advance.</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Foster carers or Residential Staff will facilitate family time via video calls and carers will record the details.</w:t>
            </w:r>
          </w:p>
          <w:p w:rsidR="00306E4B" w:rsidRDefault="00306E4B" w:rsidP="00F96C22">
            <w:pPr>
              <w:pStyle w:val="PlainText"/>
              <w:jc w:val="both"/>
              <w:rPr>
                <w:rFonts w:asciiTheme="minorHAnsi" w:hAnsiTheme="minorHAnsi" w:cstheme="minorHAnsi"/>
                <w:szCs w:val="24"/>
              </w:rPr>
            </w:pPr>
          </w:p>
          <w:p w:rsid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Final adoption visits will continue to be face-to-face.</w:t>
            </w:r>
          </w:p>
          <w:p w:rsidR="00306E4B" w:rsidRDefault="00306E4B" w:rsidP="00F96C22">
            <w:pPr>
              <w:pStyle w:val="PlainText"/>
              <w:jc w:val="both"/>
              <w:rPr>
                <w:rFonts w:asciiTheme="minorHAnsi" w:hAnsiTheme="minorHAnsi" w:cstheme="minorHAnsi"/>
                <w:szCs w:val="24"/>
              </w:rPr>
            </w:pPr>
          </w:p>
          <w:p w:rsidR="00306E4B" w:rsidRPr="00306E4B" w:rsidRDefault="00306E4B" w:rsidP="00F96C22">
            <w:pPr>
              <w:pStyle w:val="PlainText"/>
              <w:jc w:val="both"/>
              <w:rPr>
                <w:rFonts w:asciiTheme="minorHAnsi" w:hAnsiTheme="minorHAnsi" w:cstheme="minorHAnsi"/>
                <w:szCs w:val="24"/>
              </w:rPr>
            </w:pPr>
            <w:r>
              <w:rPr>
                <w:rFonts w:asciiTheme="minorHAnsi" w:hAnsiTheme="minorHAnsi" w:cstheme="minorHAnsi"/>
                <w:szCs w:val="24"/>
              </w:rPr>
              <w:t xml:space="preserve">Useful guidance from Fostering Network can be accessed through this link – </w:t>
            </w:r>
            <w:hyperlink r:id="rId18" w:anchor="collapse0" w:history="1">
              <w:r w:rsidRPr="00306E4B">
                <w:rPr>
                  <w:rStyle w:val="Hyperlink"/>
                  <w:rFonts w:asciiTheme="minorHAnsi" w:hAnsiTheme="minorHAnsi" w:cstheme="minorHAnsi"/>
                  <w:szCs w:val="24"/>
                </w:rPr>
                <w:t>Covid-19 Hull Specific Guidance</w:t>
              </w:r>
            </w:hyperlink>
            <w:r>
              <w:rPr>
                <w:rFonts w:asciiTheme="minorHAnsi" w:hAnsiTheme="minorHAnsi" w:cstheme="minorHAnsi"/>
                <w:szCs w:val="24"/>
              </w:rPr>
              <w:t>.</w:t>
            </w:r>
          </w:p>
          <w:p w:rsidR="000957BF" w:rsidRPr="000957BF" w:rsidRDefault="000957BF" w:rsidP="00F96C22">
            <w:pPr>
              <w:pStyle w:val="PlainText"/>
              <w:jc w:val="both"/>
              <w:rPr>
                <w:rFonts w:asciiTheme="minorHAnsi" w:hAnsiTheme="minorHAnsi" w:cstheme="minorHAnsi"/>
                <w:szCs w:val="24"/>
              </w:rPr>
            </w:pPr>
          </w:p>
        </w:tc>
      </w:tr>
      <w:tr w:rsidR="00F150AB" w:rsidRPr="00E56642" w:rsidTr="0073166E">
        <w:tc>
          <w:tcPr>
            <w:tcW w:w="575" w:type="dxa"/>
            <w:shd w:val="clear" w:color="auto" w:fill="DEEAF6" w:themeFill="accent1" w:themeFillTint="33"/>
          </w:tcPr>
          <w:p w:rsidR="00F150AB" w:rsidRPr="00E56642" w:rsidRDefault="00AD6957" w:rsidP="00F150AB">
            <w:pPr>
              <w:jc w:val="both"/>
              <w:rPr>
                <w:rFonts w:ascii="Calibri" w:hAnsi="Calibri" w:cs="Calibri"/>
                <w:b/>
                <w:color w:val="000000" w:themeColor="text1"/>
                <w:sz w:val="28"/>
                <w:szCs w:val="24"/>
              </w:rPr>
            </w:pPr>
            <w:r>
              <w:rPr>
                <w:rFonts w:ascii="Calibri" w:hAnsi="Calibri" w:cs="Calibri"/>
                <w:b/>
                <w:color w:val="000000" w:themeColor="text1"/>
                <w:sz w:val="28"/>
                <w:szCs w:val="24"/>
              </w:rPr>
              <w:t>21</w:t>
            </w:r>
            <w:r w:rsidR="00F150AB" w:rsidRPr="00E56642">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E56642" w:rsidRDefault="00F150AB" w:rsidP="00F150AB">
            <w:pPr>
              <w:ind w:right="-330"/>
              <w:jc w:val="both"/>
              <w:rPr>
                <w:rFonts w:ascii="Calibri" w:hAnsi="Calibri" w:cs="Calibri"/>
                <w:b/>
                <w:sz w:val="28"/>
              </w:rPr>
            </w:pPr>
            <w:r w:rsidRPr="00E56642">
              <w:rPr>
                <w:rFonts w:ascii="Calibri" w:hAnsi="Calibri" w:cs="Calibri"/>
                <w:b/>
                <w:sz w:val="28"/>
              </w:rPr>
              <w:t>Connected Carers &amp; Special Guardians</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927728" w:rsidRDefault="00927728" w:rsidP="00927728">
            <w:pPr>
              <w:pStyle w:val="PlainText"/>
              <w:jc w:val="both"/>
              <w:rPr>
                <w:rFonts w:asciiTheme="minorHAnsi" w:hAnsiTheme="minorHAnsi" w:cstheme="minorHAnsi"/>
                <w:szCs w:val="24"/>
              </w:rPr>
            </w:pPr>
          </w:p>
          <w:p w:rsidR="00927728" w:rsidRDefault="00927728" w:rsidP="00927728">
            <w:pPr>
              <w:pStyle w:val="PlainText"/>
              <w:jc w:val="both"/>
              <w:rPr>
                <w:rFonts w:asciiTheme="minorHAnsi" w:hAnsiTheme="minorHAnsi" w:cstheme="minorHAnsi"/>
                <w:szCs w:val="24"/>
              </w:rPr>
            </w:pPr>
            <w:r>
              <w:rPr>
                <w:rFonts w:asciiTheme="minorHAnsi" w:hAnsiTheme="minorHAnsi" w:cstheme="minorHAnsi"/>
                <w:szCs w:val="24"/>
              </w:rPr>
              <w:t xml:space="preserve">It is anticipated that there will be higher numbers of Regulation 24 placements with Connected Carers. These continue to need to be approved by the ADM. </w:t>
            </w:r>
          </w:p>
          <w:p w:rsidR="00927728" w:rsidRDefault="00927728" w:rsidP="00927728">
            <w:pPr>
              <w:pStyle w:val="PlainText"/>
              <w:jc w:val="both"/>
              <w:rPr>
                <w:rFonts w:asciiTheme="minorHAnsi" w:hAnsiTheme="minorHAnsi" w:cstheme="minorHAnsi"/>
                <w:szCs w:val="24"/>
              </w:rPr>
            </w:pPr>
          </w:p>
          <w:p w:rsidR="00927728" w:rsidRDefault="00927728" w:rsidP="00927728">
            <w:pPr>
              <w:pStyle w:val="PlainText"/>
              <w:jc w:val="both"/>
              <w:rPr>
                <w:rFonts w:asciiTheme="minorHAnsi" w:hAnsiTheme="minorHAnsi" w:cstheme="minorHAnsi"/>
                <w:szCs w:val="24"/>
              </w:rPr>
            </w:pPr>
            <w:r>
              <w:rPr>
                <w:rFonts w:asciiTheme="minorHAnsi" w:hAnsiTheme="minorHAnsi" w:cstheme="minorHAnsi"/>
                <w:szCs w:val="24"/>
              </w:rPr>
              <w:t>Current Connected and Special Guardianship Assessments are continuing during this period via telephone/ conference calls to collate as much information as possible, continued gathering of references (including interview by telephone) and statutory checks, with at least one household visit required to check house/ bedroom arrangements/ health &amp; safety. Health checks of prospective carers are to be undertaken utilising the Coram</w:t>
            </w:r>
            <w:r w:rsidR="00680383">
              <w:rPr>
                <w:rFonts w:asciiTheme="minorHAnsi" w:hAnsiTheme="minorHAnsi" w:cstheme="minorHAnsi"/>
                <w:szCs w:val="24"/>
              </w:rPr>
              <w:t>BAAF</w:t>
            </w:r>
            <w:r>
              <w:rPr>
                <w:rFonts w:asciiTheme="minorHAnsi" w:hAnsiTheme="minorHAnsi" w:cstheme="minorHAnsi"/>
                <w:szCs w:val="24"/>
              </w:rPr>
              <w:t xml:space="preserve"> Medical Self-Assessment and Covid-19 health self-assessment, to be submitted to the Kingston Medical Centre for Medical Advisor Approval registration if required.</w:t>
            </w:r>
          </w:p>
          <w:p w:rsidR="00927728" w:rsidRDefault="00927728" w:rsidP="00927728">
            <w:pPr>
              <w:pStyle w:val="PlainText"/>
              <w:jc w:val="both"/>
              <w:rPr>
                <w:rFonts w:asciiTheme="minorHAnsi" w:hAnsiTheme="minorHAnsi" w:cstheme="minorHAnsi"/>
                <w:szCs w:val="24"/>
              </w:rPr>
            </w:pPr>
          </w:p>
          <w:p w:rsidR="00927728" w:rsidRDefault="00927728" w:rsidP="00927728">
            <w:pPr>
              <w:pStyle w:val="PlainText"/>
              <w:jc w:val="both"/>
              <w:rPr>
                <w:rFonts w:asciiTheme="minorHAnsi" w:hAnsiTheme="minorHAnsi" w:cstheme="minorHAnsi"/>
                <w:szCs w:val="24"/>
              </w:rPr>
            </w:pPr>
            <w:r>
              <w:rPr>
                <w:rFonts w:asciiTheme="minorHAnsi" w:hAnsiTheme="minorHAnsi" w:cstheme="minorHAnsi"/>
                <w:szCs w:val="24"/>
              </w:rPr>
              <w:t>Where fostering assessments are able to be completed to a standard to enable them to be presented to Foster Panel, the applicants will be involved in the panel via virtual means, which the Chair will arrange.</w:t>
            </w:r>
          </w:p>
          <w:p w:rsidR="00927728" w:rsidRPr="00927728" w:rsidRDefault="00927728" w:rsidP="00927728">
            <w:pPr>
              <w:pStyle w:val="PlainText"/>
              <w:jc w:val="both"/>
              <w:rPr>
                <w:rFonts w:asciiTheme="minorHAnsi" w:hAnsiTheme="minorHAnsi" w:cstheme="minorHAnsi"/>
                <w:szCs w:val="24"/>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color w:val="000000" w:themeColor="text1"/>
                <w:sz w:val="28"/>
                <w:szCs w:val="24"/>
              </w:rPr>
            </w:pPr>
            <w:r w:rsidRPr="00BA231C">
              <w:rPr>
                <w:rFonts w:ascii="Calibri" w:hAnsi="Calibri" w:cs="Calibri"/>
                <w:b/>
                <w:color w:val="000000" w:themeColor="text1"/>
                <w:sz w:val="28"/>
                <w:szCs w:val="24"/>
              </w:rPr>
              <w:t>2</w:t>
            </w:r>
            <w:r w:rsidR="00AD6957">
              <w:rPr>
                <w:rFonts w:ascii="Calibri" w:hAnsi="Calibri" w:cs="Calibri"/>
                <w:b/>
                <w:color w:val="000000" w:themeColor="text1"/>
                <w:sz w:val="28"/>
                <w:szCs w:val="24"/>
              </w:rPr>
              <w:t>2</w:t>
            </w:r>
            <w:r w:rsidRPr="00BA231C">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BA231C" w:rsidRDefault="00F150AB" w:rsidP="00F150AB">
            <w:pPr>
              <w:ind w:right="-330"/>
              <w:jc w:val="both"/>
              <w:rPr>
                <w:rFonts w:ascii="Calibri" w:hAnsi="Calibri" w:cs="Calibri"/>
                <w:b/>
                <w:sz w:val="28"/>
              </w:rPr>
            </w:pPr>
            <w:r w:rsidRPr="00BA231C">
              <w:rPr>
                <w:rFonts w:ascii="Calibri" w:hAnsi="Calibri" w:cs="Calibri"/>
                <w:b/>
                <w:sz w:val="28"/>
              </w:rPr>
              <w:t>Permanence Planning Panel</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921A97" w:rsidRDefault="00921A97" w:rsidP="00AD6957">
            <w:pPr>
              <w:jc w:val="both"/>
              <w:rPr>
                <w:rFonts w:ascii="Calibri" w:hAnsi="Calibri" w:cs="Calibri"/>
                <w:b/>
                <w:szCs w:val="24"/>
                <w:u w:val="single"/>
              </w:rPr>
            </w:pPr>
          </w:p>
          <w:p w:rsidR="00AD6957" w:rsidRPr="00AD6957" w:rsidRDefault="00AD6957" w:rsidP="00AD6957">
            <w:pPr>
              <w:jc w:val="both"/>
              <w:rPr>
                <w:rFonts w:ascii="Calibri" w:hAnsi="Calibri" w:cs="Calibri"/>
                <w:b/>
                <w:szCs w:val="24"/>
                <w:u w:val="single"/>
              </w:rPr>
            </w:pPr>
            <w:r w:rsidRPr="00AD6957">
              <w:rPr>
                <w:rFonts w:ascii="Calibri" w:hAnsi="Calibri" w:cs="Calibri"/>
                <w:b/>
                <w:szCs w:val="24"/>
                <w:u w:val="single"/>
              </w:rPr>
              <w:t>Permanency Panel</w:t>
            </w:r>
          </w:p>
          <w:p w:rsidR="00AD6957" w:rsidRDefault="00AD6957" w:rsidP="00AD6957">
            <w:pPr>
              <w:jc w:val="both"/>
              <w:rPr>
                <w:rFonts w:ascii="Calibri" w:hAnsi="Calibri" w:cs="Calibri"/>
                <w:szCs w:val="24"/>
              </w:rPr>
            </w:pPr>
            <w:r w:rsidRPr="00AD6957">
              <w:rPr>
                <w:rFonts w:ascii="Calibri" w:hAnsi="Calibri" w:cs="Calibri"/>
                <w:szCs w:val="24"/>
              </w:rPr>
              <w:t>The main purpose of the Permanency panel is to ensure  clear planning for children and young people and that services are identified to meet desired outcomes; to ensure that children where possible are maintained within their own family  and</w:t>
            </w:r>
            <w:r w:rsidR="00680383">
              <w:rPr>
                <w:rFonts w:ascii="Calibri" w:hAnsi="Calibri" w:cs="Calibri"/>
                <w:szCs w:val="24"/>
              </w:rPr>
              <w:t>,</w:t>
            </w:r>
            <w:r w:rsidRPr="00AD6957">
              <w:rPr>
                <w:rFonts w:ascii="Calibri" w:hAnsi="Calibri" w:cs="Calibri"/>
                <w:szCs w:val="24"/>
              </w:rPr>
              <w:t xml:space="preserve"> where</w:t>
            </w:r>
            <w:r w:rsidR="00680383">
              <w:rPr>
                <w:rFonts w:ascii="Calibri" w:hAnsi="Calibri" w:cs="Calibri"/>
                <w:szCs w:val="24"/>
              </w:rPr>
              <w:t xml:space="preserve"> this is </w:t>
            </w:r>
            <w:r w:rsidRPr="00AD6957">
              <w:rPr>
                <w:rFonts w:ascii="Calibri" w:hAnsi="Calibri" w:cs="Calibri"/>
                <w:szCs w:val="24"/>
              </w:rPr>
              <w:t>not possible</w:t>
            </w:r>
            <w:r w:rsidR="00680383">
              <w:rPr>
                <w:rFonts w:ascii="Calibri" w:hAnsi="Calibri" w:cs="Calibri"/>
                <w:szCs w:val="24"/>
              </w:rPr>
              <w:t>,</w:t>
            </w:r>
            <w:r w:rsidRPr="00AD6957">
              <w:rPr>
                <w:rFonts w:ascii="Calibri" w:hAnsi="Calibri" w:cs="Calibri"/>
                <w:szCs w:val="24"/>
              </w:rPr>
              <w:t xml:space="preserve"> that permanency arrangements are secured. During this time of uncertainty, the process of booking into permanence panel has not changed;</w:t>
            </w:r>
          </w:p>
          <w:p w:rsidR="00921A97" w:rsidRPr="00AD6957" w:rsidRDefault="00921A97" w:rsidP="00AD6957">
            <w:pPr>
              <w:jc w:val="both"/>
              <w:rPr>
                <w:rFonts w:ascii="Calibri" w:hAnsi="Calibri" w:cs="Calibri"/>
                <w:szCs w:val="24"/>
              </w:rPr>
            </w:pP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One virtual Permanency Panel a week</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A</w:t>
            </w:r>
            <w:r w:rsidR="001F6264">
              <w:rPr>
                <w:rFonts w:ascii="Calibri" w:hAnsi="Calibri" w:cs="Calibri"/>
                <w:szCs w:val="24"/>
              </w:rPr>
              <w:t xml:space="preserve"> maximum of six cases per panel</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Panel papers MUST be submitted – children’s case</w:t>
            </w:r>
            <w:r w:rsidR="001F6264">
              <w:rPr>
                <w:rFonts w:ascii="Calibri" w:hAnsi="Calibri" w:cs="Calibri"/>
                <w:szCs w:val="24"/>
              </w:rPr>
              <w:t>s cannot be listed without them</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Papers to be circulated by Sally Taylor (</w:t>
            </w:r>
            <w:hyperlink r:id="rId19" w:history="1">
              <w:r w:rsidRPr="00AD6957">
                <w:rPr>
                  <w:rStyle w:val="Hyperlink"/>
                  <w:lang w:val="en-US" w:eastAsia="en-GB"/>
                </w:rPr>
                <w:t>Sally.Taylor@hullcc.gov.uk</w:t>
              </w:r>
            </w:hyperlink>
            <w:r w:rsidRPr="00AD6957">
              <w:rPr>
                <w:rFonts w:ascii="Calibri" w:hAnsi="Calibri" w:cs="Calibri"/>
                <w:szCs w:val="24"/>
              </w:rPr>
              <w:t>) the panel chair (Niki Heffernan and IRO manager Karen Robinson) to enable them to read the pa</w:t>
            </w:r>
            <w:r w:rsidR="001F6264">
              <w:rPr>
                <w:rFonts w:ascii="Calibri" w:hAnsi="Calibri" w:cs="Calibri"/>
                <w:szCs w:val="24"/>
              </w:rPr>
              <w:t>perwork in advance of the panel</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 xml:space="preserve">Panel chair and IRO manager will be responsible for contacting three social workers each and having a telephone discussion with the SW.  To enable the process to work, social workers need to ensure </w:t>
            </w:r>
            <w:r w:rsidR="0091794C" w:rsidRPr="00AD6957">
              <w:rPr>
                <w:rFonts w:ascii="Calibri" w:hAnsi="Calibri" w:cs="Calibri"/>
                <w:szCs w:val="24"/>
              </w:rPr>
              <w:t>that they</w:t>
            </w:r>
            <w:r w:rsidRPr="00AD6957">
              <w:rPr>
                <w:rFonts w:ascii="Calibri" w:hAnsi="Calibri" w:cs="Calibri"/>
                <w:szCs w:val="24"/>
              </w:rPr>
              <w:t xml:space="preserve"> provide their work mobile and landline numb</w:t>
            </w:r>
            <w:r w:rsidR="001F6264">
              <w:rPr>
                <w:rFonts w:ascii="Calibri" w:hAnsi="Calibri" w:cs="Calibri"/>
                <w:szCs w:val="24"/>
              </w:rPr>
              <w:t>er on the permanence panel form</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The Panel Chair and IRO manager will meet (virtually) every Thursday at 3</w:t>
            </w:r>
            <w:r w:rsidR="001F6264">
              <w:rPr>
                <w:rFonts w:ascii="Calibri" w:hAnsi="Calibri" w:cs="Calibri"/>
                <w:szCs w:val="24"/>
              </w:rPr>
              <w:t xml:space="preserve">pm to </w:t>
            </w:r>
            <w:r w:rsidR="00835167">
              <w:rPr>
                <w:rFonts w:ascii="Calibri" w:hAnsi="Calibri" w:cs="Calibri"/>
                <w:szCs w:val="24"/>
              </w:rPr>
              <w:t xml:space="preserve">enable </w:t>
            </w:r>
            <w:r w:rsidR="001F6264">
              <w:rPr>
                <w:rFonts w:ascii="Calibri" w:hAnsi="Calibri" w:cs="Calibri"/>
                <w:szCs w:val="24"/>
              </w:rPr>
              <w:t>decisions</w:t>
            </w:r>
            <w:r w:rsidR="00835167">
              <w:rPr>
                <w:rFonts w:ascii="Calibri" w:hAnsi="Calibri" w:cs="Calibri"/>
                <w:szCs w:val="24"/>
              </w:rPr>
              <w:t xml:space="preserve"> about permanence to be made.  The role of the IRO manager is to provide independent scrutiny and challenge.</w:t>
            </w:r>
          </w:p>
          <w:p w:rsidR="00AD6957" w:rsidRPr="00AD6957" w:rsidRDefault="00AD6957" w:rsidP="00AD6957">
            <w:pPr>
              <w:pStyle w:val="ListParagraph"/>
              <w:numPr>
                <w:ilvl w:val="0"/>
                <w:numId w:val="25"/>
              </w:numPr>
              <w:jc w:val="both"/>
              <w:rPr>
                <w:rFonts w:ascii="Calibri" w:hAnsi="Calibri" w:cs="Calibri"/>
                <w:szCs w:val="24"/>
              </w:rPr>
            </w:pPr>
            <w:r w:rsidRPr="00AD6957">
              <w:rPr>
                <w:rFonts w:ascii="Calibri" w:hAnsi="Calibri" w:cs="Calibri"/>
                <w:szCs w:val="24"/>
              </w:rPr>
              <w:t>The Decisions and agreed actions will be recorded in Liquid Logic system and shared with the allocat</w:t>
            </w:r>
            <w:r w:rsidR="001F6264">
              <w:rPr>
                <w:rFonts w:ascii="Calibri" w:hAnsi="Calibri" w:cs="Calibri"/>
                <w:szCs w:val="24"/>
              </w:rPr>
              <w:t>ed worker, team manager and IRO</w:t>
            </w:r>
          </w:p>
          <w:p w:rsidR="00F150AB" w:rsidRPr="00BA231C" w:rsidRDefault="00F150AB" w:rsidP="00F150AB">
            <w:pPr>
              <w:ind w:right="-330"/>
              <w:jc w:val="both"/>
              <w:rPr>
                <w:rFonts w:ascii="Calibri" w:hAnsi="Calibri" w:cs="Calibri"/>
                <w:sz w:val="24"/>
                <w:szCs w:val="24"/>
              </w:rPr>
            </w:pPr>
          </w:p>
        </w:tc>
      </w:tr>
      <w:tr w:rsidR="00F150AB" w:rsidRPr="00BA231C" w:rsidTr="0073166E">
        <w:tc>
          <w:tcPr>
            <w:tcW w:w="575" w:type="dxa"/>
            <w:shd w:val="clear" w:color="auto" w:fill="DEEAF6" w:themeFill="accent1" w:themeFillTint="33"/>
          </w:tcPr>
          <w:p w:rsidR="00F150AB" w:rsidRPr="00BA231C" w:rsidRDefault="00F150AB" w:rsidP="00F150AB">
            <w:pPr>
              <w:jc w:val="both"/>
              <w:rPr>
                <w:rFonts w:ascii="Calibri" w:hAnsi="Calibri" w:cs="Calibri"/>
                <w:b/>
                <w:color w:val="000000" w:themeColor="text1"/>
                <w:sz w:val="28"/>
                <w:szCs w:val="24"/>
              </w:rPr>
            </w:pPr>
            <w:r w:rsidRPr="00BA231C">
              <w:rPr>
                <w:rFonts w:ascii="Calibri" w:hAnsi="Calibri" w:cs="Calibri"/>
                <w:b/>
                <w:color w:val="000000" w:themeColor="text1"/>
                <w:sz w:val="28"/>
                <w:szCs w:val="24"/>
              </w:rPr>
              <w:t>2</w:t>
            </w:r>
            <w:r w:rsidR="00AD6957">
              <w:rPr>
                <w:rFonts w:ascii="Calibri" w:hAnsi="Calibri" w:cs="Calibri"/>
                <w:b/>
                <w:color w:val="000000" w:themeColor="text1"/>
                <w:sz w:val="28"/>
                <w:szCs w:val="24"/>
              </w:rPr>
              <w:t>3</w:t>
            </w:r>
            <w:r w:rsidRPr="00BA231C">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BA231C" w:rsidRDefault="00F150AB" w:rsidP="00F150AB">
            <w:pPr>
              <w:ind w:right="-330"/>
              <w:jc w:val="both"/>
              <w:rPr>
                <w:rFonts w:ascii="Calibri" w:hAnsi="Calibri" w:cs="Calibri"/>
                <w:b/>
                <w:sz w:val="28"/>
              </w:rPr>
            </w:pPr>
            <w:r w:rsidRPr="00BA231C">
              <w:rPr>
                <w:rFonts w:ascii="Calibri" w:hAnsi="Calibri" w:cs="Calibri"/>
                <w:b/>
                <w:sz w:val="28"/>
              </w:rPr>
              <w:t>CLA Review Meetings and IRO visits</w:t>
            </w:r>
          </w:p>
        </w:tc>
      </w:tr>
      <w:tr w:rsidR="00F150AB" w:rsidRPr="00BA231C" w:rsidTr="0073166E">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1F6264" w:rsidRDefault="001F6264" w:rsidP="001F6264">
            <w:pPr>
              <w:pStyle w:val="PlainText"/>
              <w:jc w:val="both"/>
              <w:rPr>
                <w:rFonts w:asciiTheme="minorHAnsi" w:hAnsiTheme="minorHAnsi" w:cstheme="minorHAnsi"/>
                <w:szCs w:val="24"/>
              </w:rPr>
            </w:pPr>
          </w:p>
          <w:p w:rsidR="001F6264" w:rsidRDefault="001F6264" w:rsidP="001F6264">
            <w:pPr>
              <w:pStyle w:val="PlainText"/>
              <w:jc w:val="both"/>
              <w:rPr>
                <w:rFonts w:asciiTheme="minorHAnsi" w:hAnsiTheme="minorHAnsi" w:cstheme="minorHAnsi"/>
                <w:szCs w:val="24"/>
              </w:rPr>
            </w:pPr>
            <w:r>
              <w:rPr>
                <w:rFonts w:asciiTheme="minorHAnsi" w:hAnsiTheme="minorHAnsi" w:cstheme="minorHAnsi"/>
                <w:szCs w:val="24"/>
              </w:rPr>
              <w:t>All review meetings will continue and be undertaken using technology such as Web-Ex. Where technology does not allow, reviews will be held as a series of phone calls/ video-calls, led by the IRO. Review actions will be recorded using the standard forms and social workers will continu</w:t>
            </w:r>
            <w:r w:rsidR="00E172E5">
              <w:rPr>
                <w:rFonts w:asciiTheme="minorHAnsi" w:hAnsiTheme="minorHAnsi" w:cstheme="minorHAnsi"/>
                <w:szCs w:val="24"/>
              </w:rPr>
              <w:t>e t</w:t>
            </w:r>
            <w:r>
              <w:rPr>
                <w:rFonts w:asciiTheme="minorHAnsi" w:hAnsiTheme="minorHAnsi" w:cstheme="minorHAnsi"/>
                <w:szCs w:val="24"/>
              </w:rPr>
              <w:t xml:space="preserve">o provide a report prior to the review as per current procedure. </w:t>
            </w:r>
          </w:p>
          <w:p w:rsidR="00E172E5" w:rsidRDefault="00E172E5" w:rsidP="001F6264">
            <w:pPr>
              <w:pStyle w:val="PlainText"/>
              <w:jc w:val="both"/>
              <w:rPr>
                <w:rFonts w:asciiTheme="minorHAnsi" w:hAnsiTheme="minorHAnsi" w:cstheme="minorHAnsi"/>
                <w:szCs w:val="24"/>
              </w:rPr>
            </w:pPr>
          </w:p>
          <w:p w:rsidR="00E172E5" w:rsidRDefault="00E172E5" w:rsidP="001F6264">
            <w:pPr>
              <w:pStyle w:val="PlainText"/>
              <w:jc w:val="both"/>
              <w:rPr>
                <w:rFonts w:asciiTheme="minorHAnsi" w:hAnsiTheme="minorHAnsi" w:cstheme="minorHAnsi"/>
                <w:szCs w:val="24"/>
              </w:rPr>
            </w:pPr>
            <w:r>
              <w:rPr>
                <w:rFonts w:asciiTheme="minorHAnsi" w:hAnsiTheme="minorHAnsi" w:cstheme="minorHAnsi"/>
                <w:szCs w:val="24"/>
              </w:rPr>
              <w:t xml:space="preserve">Reviews and the updating </w:t>
            </w:r>
            <w:r w:rsidR="00EB1273">
              <w:rPr>
                <w:rFonts w:asciiTheme="minorHAnsi" w:hAnsiTheme="minorHAnsi" w:cstheme="minorHAnsi"/>
                <w:szCs w:val="24"/>
              </w:rPr>
              <w:t xml:space="preserve">of care plans will need to take account of the restrictions on the capacity of agencies to provide services and the particular challenges raised by the impact of COVID-19 on children and young people, their </w:t>
            </w:r>
            <w:proofErr w:type="spellStart"/>
            <w:r w:rsidR="00EB1273">
              <w:rPr>
                <w:rFonts w:asciiTheme="minorHAnsi" w:hAnsiTheme="minorHAnsi" w:cstheme="minorHAnsi"/>
                <w:szCs w:val="24"/>
              </w:rPr>
              <w:t>carers</w:t>
            </w:r>
            <w:proofErr w:type="spellEnd"/>
            <w:r w:rsidR="00EB1273">
              <w:rPr>
                <w:rFonts w:asciiTheme="minorHAnsi" w:hAnsiTheme="minorHAnsi" w:cstheme="minorHAnsi"/>
                <w:szCs w:val="24"/>
              </w:rPr>
              <w:t xml:space="preserve">, and on professionals. </w:t>
            </w:r>
          </w:p>
          <w:p w:rsidR="00EB1273" w:rsidRPr="001F6264" w:rsidRDefault="00EB1273" w:rsidP="001F6264">
            <w:pPr>
              <w:pStyle w:val="PlainText"/>
              <w:jc w:val="both"/>
              <w:rPr>
                <w:rFonts w:asciiTheme="minorHAnsi" w:hAnsiTheme="minorHAnsi" w:cstheme="minorHAnsi"/>
                <w:szCs w:val="24"/>
              </w:rPr>
            </w:pPr>
          </w:p>
        </w:tc>
      </w:tr>
      <w:tr w:rsidR="00F150AB" w:rsidRPr="00BA231C" w:rsidTr="002C06CB">
        <w:tc>
          <w:tcPr>
            <w:tcW w:w="575" w:type="dxa"/>
            <w:shd w:val="clear" w:color="auto" w:fill="DEEAF6" w:themeFill="accent1" w:themeFillTint="33"/>
          </w:tcPr>
          <w:p w:rsidR="00F150AB" w:rsidRPr="00BA231C" w:rsidRDefault="00F150AB" w:rsidP="00F150AB">
            <w:pPr>
              <w:jc w:val="both"/>
              <w:rPr>
                <w:rFonts w:ascii="Calibri" w:hAnsi="Calibri" w:cs="Calibri"/>
                <w:b/>
                <w:color w:val="000000" w:themeColor="text1"/>
                <w:sz w:val="28"/>
                <w:szCs w:val="24"/>
              </w:rPr>
            </w:pPr>
            <w:r w:rsidRPr="00BA231C">
              <w:rPr>
                <w:rFonts w:ascii="Calibri" w:hAnsi="Calibri" w:cs="Calibri"/>
                <w:b/>
                <w:color w:val="000000" w:themeColor="text1"/>
                <w:sz w:val="28"/>
                <w:szCs w:val="24"/>
              </w:rPr>
              <w:t>2</w:t>
            </w:r>
            <w:r w:rsidR="00AD6957">
              <w:rPr>
                <w:rFonts w:ascii="Calibri" w:hAnsi="Calibri" w:cs="Calibri"/>
                <w:b/>
                <w:color w:val="000000" w:themeColor="text1"/>
                <w:sz w:val="28"/>
                <w:szCs w:val="24"/>
              </w:rPr>
              <w:t>4</w:t>
            </w:r>
            <w:r w:rsidRPr="00BA231C">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BA231C" w:rsidRDefault="00F150AB" w:rsidP="00F150AB">
            <w:pPr>
              <w:ind w:right="-330"/>
              <w:jc w:val="both"/>
              <w:rPr>
                <w:rFonts w:ascii="Calibri" w:hAnsi="Calibri" w:cs="Calibri"/>
                <w:b/>
                <w:sz w:val="28"/>
              </w:rPr>
            </w:pPr>
            <w:r>
              <w:rPr>
                <w:rFonts w:ascii="Calibri" w:hAnsi="Calibri" w:cs="Calibri"/>
                <w:b/>
                <w:sz w:val="28"/>
              </w:rPr>
              <w:t xml:space="preserve">Supervision </w:t>
            </w:r>
          </w:p>
        </w:tc>
      </w:tr>
      <w:tr w:rsidR="00F150AB" w:rsidRPr="00BA231C" w:rsidTr="002C06CB">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1F6264" w:rsidRDefault="001F6264" w:rsidP="00F150AB">
            <w:pPr>
              <w:pStyle w:val="PlainText"/>
              <w:jc w:val="both"/>
              <w:rPr>
                <w:rFonts w:asciiTheme="minorHAnsi" w:hAnsiTheme="minorHAnsi" w:cstheme="minorHAnsi"/>
                <w:szCs w:val="24"/>
              </w:rPr>
            </w:pPr>
          </w:p>
          <w:p w:rsidR="00F150AB" w:rsidRPr="00AD6957"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During this challenging time, supervision remains a critical component in the process of delivering high quality social work services, managing risks, continuing our improvement journey and supporting workers.</w:t>
            </w:r>
          </w:p>
          <w:p w:rsidR="00F150AB" w:rsidRPr="00AD6957" w:rsidRDefault="00F150AB" w:rsidP="00F150AB">
            <w:pPr>
              <w:pStyle w:val="PlainText"/>
              <w:jc w:val="both"/>
              <w:rPr>
                <w:rFonts w:asciiTheme="minorHAnsi" w:hAnsiTheme="minorHAnsi" w:cstheme="minorHAnsi"/>
                <w:szCs w:val="24"/>
              </w:rPr>
            </w:pPr>
          </w:p>
          <w:p w:rsidR="00F150AB"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The frequency of formal individual supervision needs to be maintained at a minimum level of once per month, covering both case supervision and personal support .This should take place by telephone or video call and be of practice standards duration i.e. for one and a half hours.</w:t>
            </w:r>
          </w:p>
          <w:p w:rsidR="001F6264" w:rsidRPr="00AD6957" w:rsidRDefault="001F6264" w:rsidP="00F150AB">
            <w:pPr>
              <w:pStyle w:val="PlainText"/>
              <w:jc w:val="both"/>
              <w:rPr>
                <w:rFonts w:asciiTheme="minorHAnsi" w:hAnsiTheme="minorHAnsi" w:cstheme="minorHAnsi"/>
                <w:szCs w:val="24"/>
              </w:rPr>
            </w:pPr>
          </w:p>
          <w:p w:rsidR="00F150AB" w:rsidRPr="00AD6957"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Case supervision should be tailored to the present context and review completed Covid-19 child/young person/carer risk assessments, in addition to the usual tasks. Supervision should explore the impact of staying at home/self-isolating for the child or young person and how this changes the dynamic of risks and resources associated with identified issues such as domestic abuse, substance use, mental health, missing episodes or criminal exploitation.</w:t>
            </w:r>
          </w:p>
          <w:p w:rsidR="00F150AB" w:rsidRPr="00AD6957" w:rsidRDefault="00F150AB" w:rsidP="00F150AB">
            <w:pPr>
              <w:pStyle w:val="PlainText"/>
              <w:jc w:val="both"/>
              <w:rPr>
                <w:rFonts w:asciiTheme="minorHAnsi" w:hAnsiTheme="minorHAnsi" w:cstheme="minorHAnsi"/>
                <w:szCs w:val="24"/>
              </w:rPr>
            </w:pPr>
          </w:p>
          <w:p w:rsidR="00F150AB" w:rsidRPr="00AD6957"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Plans and actions agreed in supervision to contain and reduce risks within the present context will need to be kept under review and be amended as needs and risks change. These changes to actions should be recorded on L</w:t>
            </w:r>
            <w:r w:rsidR="00680383">
              <w:rPr>
                <w:rFonts w:asciiTheme="minorHAnsi" w:hAnsiTheme="minorHAnsi" w:cstheme="minorHAnsi"/>
                <w:szCs w:val="24"/>
              </w:rPr>
              <w:t>iquid Logic</w:t>
            </w:r>
            <w:r w:rsidRPr="00AD6957">
              <w:rPr>
                <w:rFonts w:asciiTheme="minorHAnsi" w:hAnsiTheme="minorHAnsi" w:cstheme="minorHAnsi"/>
                <w:szCs w:val="24"/>
              </w:rPr>
              <w:t xml:space="preserve"> as ‘Management Oversight’ by the Team Manager in-between formal supervision sessions.</w:t>
            </w:r>
          </w:p>
          <w:p w:rsidR="00F150AB" w:rsidRPr="00AD6957" w:rsidRDefault="00F150AB" w:rsidP="00F150AB">
            <w:pPr>
              <w:pStyle w:val="PlainText"/>
              <w:jc w:val="both"/>
              <w:rPr>
                <w:rFonts w:asciiTheme="minorHAnsi" w:hAnsiTheme="minorHAnsi" w:cstheme="minorHAnsi"/>
                <w:szCs w:val="24"/>
              </w:rPr>
            </w:pPr>
          </w:p>
          <w:p w:rsidR="00F150AB" w:rsidRPr="00AD6957"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In recognition of the additional pressures workers are facing in undertaking their work and adapting their home life during the pandemic, personal supervision should be increased to a minimum of monthly as a means of supporting worker wellbeing, maintaining staff morale and promoting emotional resilience. A wellbeing checklist and resource pack will be provided to managers to assist with this.</w:t>
            </w:r>
          </w:p>
          <w:p w:rsidR="00F150AB" w:rsidRPr="00AD6957" w:rsidRDefault="00F150AB" w:rsidP="00F150AB">
            <w:pPr>
              <w:pStyle w:val="PlainText"/>
              <w:jc w:val="both"/>
              <w:rPr>
                <w:rFonts w:asciiTheme="minorHAnsi" w:hAnsiTheme="minorHAnsi" w:cstheme="minorHAnsi"/>
                <w:szCs w:val="24"/>
              </w:rPr>
            </w:pPr>
          </w:p>
          <w:p w:rsidR="00F150AB" w:rsidRDefault="00F150AB" w:rsidP="00F150AB">
            <w:pPr>
              <w:pStyle w:val="PlainText"/>
              <w:jc w:val="both"/>
              <w:rPr>
                <w:rFonts w:asciiTheme="minorHAnsi" w:hAnsiTheme="minorHAnsi" w:cstheme="minorHAnsi"/>
                <w:szCs w:val="24"/>
              </w:rPr>
            </w:pPr>
            <w:r w:rsidRPr="00AD6957">
              <w:rPr>
                <w:rFonts w:asciiTheme="minorHAnsi" w:hAnsiTheme="minorHAnsi" w:cstheme="minorHAnsi"/>
                <w:szCs w:val="24"/>
              </w:rPr>
              <w:t>Informal supervision by frequent ‘check ins’, group calls and virtual team meetings are also important and should be scheduled by the Team Manager. Agreed professional development activity should also continue where possible and be adapted to the circumstances e.g. via e-learning and webinars.</w:t>
            </w:r>
          </w:p>
          <w:p w:rsidR="00AD6957" w:rsidRPr="00AD6957" w:rsidRDefault="00AD6957" w:rsidP="00F150AB">
            <w:pPr>
              <w:pStyle w:val="PlainText"/>
              <w:jc w:val="both"/>
              <w:rPr>
                <w:rFonts w:asciiTheme="minorHAnsi" w:hAnsiTheme="minorHAnsi" w:cstheme="minorHAnsi"/>
                <w:szCs w:val="24"/>
                <w:u w:val="single"/>
              </w:rPr>
            </w:pPr>
          </w:p>
          <w:p w:rsidR="00F150AB" w:rsidRPr="00AD6957" w:rsidRDefault="00F150AB" w:rsidP="00F150AB">
            <w:pPr>
              <w:ind w:right="-330"/>
              <w:jc w:val="both"/>
              <w:rPr>
                <w:rFonts w:ascii="Calibri" w:hAnsi="Calibri" w:cs="Calibri"/>
                <w:szCs w:val="24"/>
              </w:rPr>
            </w:pPr>
          </w:p>
        </w:tc>
      </w:tr>
      <w:tr w:rsidR="005D44C2" w:rsidRPr="00BA231C" w:rsidTr="005D44C2">
        <w:tc>
          <w:tcPr>
            <w:tcW w:w="575" w:type="dxa"/>
            <w:shd w:val="clear" w:color="auto" w:fill="DEEAF6" w:themeFill="accent1" w:themeFillTint="33"/>
          </w:tcPr>
          <w:p w:rsidR="005D44C2" w:rsidRPr="00BA231C" w:rsidRDefault="005D44C2" w:rsidP="005D44C2">
            <w:pPr>
              <w:jc w:val="both"/>
              <w:rPr>
                <w:rFonts w:ascii="Calibri" w:hAnsi="Calibri" w:cs="Calibri"/>
                <w:b/>
                <w:color w:val="000000" w:themeColor="text1"/>
                <w:sz w:val="28"/>
                <w:szCs w:val="24"/>
              </w:rPr>
            </w:pPr>
            <w:r w:rsidRPr="00BA231C">
              <w:rPr>
                <w:rFonts w:ascii="Calibri" w:hAnsi="Calibri" w:cs="Calibri"/>
                <w:b/>
                <w:color w:val="000000" w:themeColor="text1"/>
                <w:sz w:val="28"/>
                <w:szCs w:val="24"/>
              </w:rPr>
              <w:t>2</w:t>
            </w:r>
            <w:r>
              <w:rPr>
                <w:rFonts w:ascii="Calibri" w:hAnsi="Calibri" w:cs="Calibri"/>
                <w:b/>
                <w:color w:val="000000" w:themeColor="text1"/>
                <w:sz w:val="28"/>
                <w:szCs w:val="24"/>
              </w:rPr>
              <w:t>5</w:t>
            </w:r>
            <w:r w:rsidRPr="00BA231C">
              <w:rPr>
                <w:rFonts w:ascii="Calibri" w:hAnsi="Calibri" w:cs="Calibri"/>
                <w:b/>
                <w:color w:val="000000" w:themeColor="text1"/>
                <w:sz w:val="28"/>
                <w:szCs w:val="24"/>
              </w:rPr>
              <w:t>.</w:t>
            </w:r>
          </w:p>
        </w:tc>
        <w:tc>
          <w:tcPr>
            <w:tcW w:w="10624" w:type="dxa"/>
            <w:gridSpan w:val="4"/>
            <w:shd w:val="clear" w:color="auto" w:fill="DEEAF6" w:themeFill="accent1" w:themeFillTint="33"/>
          </w:tcPr>
          <w:p w:rsidR="005D44C2" w:rsidRPr="00BA231C" w:rsidRDefault="005D44C2" w:rsidP="005D44C2">
            <w:pPr>
              <w:ind w:right="-330"/>
              <w:jc w:val="both"/>
              <w:rPr>
                <w:rFonts w:ascii="Calibri" w:hAnsi="Calibri" w:cs="Calibri"/>
                <w:b/>
                <w:sz w:val="28"/>
              </w:rPr>
            </w:pPr>
            <w:r>
              <w:rPr>
                <w:rFonts w:ascii="Calibri" w:hAnsi="Calibri" w:cs="Calibri"/>
                <w:b/>
                <w:sz w:val="28"/>
              </w:rPr>
              <w:t>Youth Justice</w:t>
            </w:r>
          </w:p>
        </w:tc>
      </w:tr>
      <w:tr w:rsidR="005D44C2" w:rsidRPr="00BA231C" w:rsidTr="005D44C2">
        <w:tc>
          <w:tcPr>
            <w:tcW w:w="575" w:type="dxa"/>
            <w:shd w:val="clear" w:color="auto" w:fill="FFFFFF" w:themeFill="background1"/>
          </w:tcPr>
          <w:p w:rsidR="005D44C2" w:rsidRPr="00BA231C" w:rsidRDefault="005D44C2" w:rsidP="005D44C2">
            <w:pPr>
              <w:jc w:val="both"/>
              <w:rPr>
                <w:rFonts w:ascii="Calibri" w:hAnsi="Calibri" w:cs="Calibri"/>
                <w:color w:val="000000" w:themeColor="text1"/>
                <w:sz w:val="24"/>
                <w:szCs w:val="24"/>
              </w:rPr>
            </w:pPr>
          </w:p>
        </w:tc>
        <w:tc>
          <w:tcPr>
            <w:tcW w:w="10624" w:type="dxa"/>
            <w:gridSpan w:val="4"/>
            <w:shd w:val="clear" w:color="auto" w:fill="FFFFFF" w:themeFill="background1"/>
          </w:tcPr>
          <w:p w:rsidR="005D44C2" w:rsidRDefault="005D44C2" w:rsidP="005D44C2">
            <w:pPr>
              <w:jc w:val="both"/>
              <w:rPr>
                <w:rFonts w:ascii="Calibri" w:hAnsi="Calibri" w:cs="Calibri"/>
                <w:szCs w:val="24"/>
              </w:rPr>
            </w:pPr>
            <w:r w:rsidRPr="005D44C2">
              <w:rPr>
                <w:rFonts w:ascii="Calibri" w:hAnsi="Calibri" w:cs="Calibri"/>
                <w:szCs w:val="24"/>
              </w:rPr>
              <w:t xml:space="preserve">Hull Youth Justice </w:t>
            </w:r>
            <w:r>
              <w:rPr>
                <w:rFonts w:ascii="Calibri" w:hAnsi="Calibri" w:cs="Calibri"/>
                <w:szCs w:val="24"/>
              </w:rPr>
              <w:t xml:space="preserve">continues to </w:t>
            </w:r>
            <w:r w:rsidRPr="005D44C2">
              <w:rPr>
                <w:rFonts w:ascii="Calibri" w:hAnsi="Calibri" w:cs="Calibri"/>
                <w:szCs w:val="24"/>
              </w:rPr>
              <w:t>undertak</w:t>
            </w:r>
            <w:r>
              <w:rPr>
                <w:rFonts w:ascii="Calibri" w:hAnsi="Calibri" w:cs="Calibri"/>
                <w:szCs w:val="24"/>
              </w:rPr>
              <w:t>e</w:t>
            </w:r>
            <w:r w:rsidRPr="005D44C2">
              <w:rPr>
                <w:rFonts w:ascii="Calibri" w:hAnsi="Calibri" w:cs="Calibri"/>
                <w:szCs w:val="24"/>
              </w:rPr>
              <w:t xml:space="preserve"> the statutory function of court, which is reserved to children held overnight for bail/remand purposes at and a duty offer is available at Kenworthy House Monday to Friday 9am-4.30pm for crisis intervention purposes. </w:t>
            </w:r>
          </w:p>
          <w:p w:rsidR="005D44C2" w:rsidRDefault="005D44C2" w:rsidP="005D44C2">
            <w:pPr>
              <w:jc w:val="both"/>
              <w:rPr>
                <w:rFonts w:ascii="Calibri" w:hAnsi="Calibri" w:cs="Calibri"/>
                <w:szCs w:val="24"/>
              </w:rPr>
            </w:pPr>
          </w:p>
          <w:p w:rsidR="005D44C2" w:rsidRDefault="005D44C2" w:rsidP="005D44C2">
            <w:pPr>
              <w:jc w:val="both"/>
              <w:rPr>
                <w:rFonts w:ascii="Calibri" w:hAnsi="Calibri" w:cs="Calibri"/>
                <w:szCs w:val="24"/>
              </w:rPr>
            </w:pPr>
            <w:r w:rsidRPr="005D44C2">
              <w:rPr>
                <w:rFonts w:ascii="Calibri" w:hAnsi="Calibri" w:cs="Calibri"/>
                <w:szCs w:val="24"/>
              </w:rPr>
              <w:t xml:space="preserve">Early intervention cases are still be accepted into the service where appropriate and the assessment and review of cases is ongoing from home, staff linked in with all relevant agencies.  All cases within the team have been RAG rated and continue to be fluidly, and those rated red are receiving weekly doorstep home visits. All other young people are subject to telephone contact. Where possible staff are continuing to undertake intervention work via telephone, dropping off work packs for young people to complete and utilising the internet through for example, You Tube. </w:t>
            </w:r>
          </w:p>
          <w:p w:rsidR="005D44C2" w:rsidRDefault="005D44C2" w:rsidP="005D44C2">
            <w:pPr>
              <w:jc w:val="both"/>
              <w:rPr>
                <w:rFonts w:ascii="Calibri" w:hAnsi="Calibri" w:cs="Calibri"/>
                <w:szCs w:val="24"/>
              </w:rPr>
            </w:pPr>
          </w:p>
          <w:p w:rsidR="005D44C2" w:rsidRDefault="005D44C2" w:rsidP="00835167">
            <w:pPr>
              <w:jc w:val="both"/>
              <w:rPr>
                <w:rFonts w:ascii="Calibri" w:hAnsi="Calibri" w:cs="Calibri"/>
                <w:szCs w:val="24"/>
              </w:rPr>
            </w:pPr>
            <w:r w:rsidRPr="005D44C2">
              <w:rPr>
                <w:rFonts w:ascii="Calibri" w:hAnsi="Calibri" w:cs="Calibri"/>
                <w:szCs w:val="24"/>
              </w:rPr>
              <w:t>Appropriate Adult Services are available via AAUK</w:t>
            </w:r>
            <w:r>
              <w:rPr>
                <w:rFonts w:ascii="Calibri" w:hAnsi="Calibri" w:cs="Calibri"/>
                <w:szCs w:val="24"/>
              </w:rPr>
              <w:t xml:space="preserve"> (National Appropriate Adult Network UK).  During this current crisis,</w:t>
            </w:r>
            <w:r w:rsidRPr="005D44C2">
              <w:rPr>
                <w:rFonts w:ascii="Calibri" w:hAnsi="Calibri" w:cs="Calibri"/>
                <w:szCs w:val="24"/>
              </w:rPr>
              <w:t xml:space="preserve"> police and secure estate</w:t>
            </w:r>
            <w:r>
              <w:rPr>
                <w:rFonts w:ascii="Calibri" w:hAnsi="Calibri" w:cs="Calibri"/>
                <w:szCs w:val="24"/>
              </w:rPr>
              <w:t xml:space="preserve"> continue working collaboratively</w:t>
            </w:r>
            <w:r w:rsidRPr="005D44C2">
              <w:rPr>
                <w:rFonts w:ascii="Calibri" w:hAnsi="Calibri" w:cs="Calibri"/>
                <w:szCs w:val="24"/>
              </w:rPr>
              <w:t>, to ensure the wellbeing and risk management of young people due to be released into the community.</w:t>
            </w:r>
          </w:p>
          <w:p w:rsidR="00835167" w:rsidRPr="00AD6957" w:rsidRDefault="00835167" w:rsidP="00835167">
            <w:pPr>
              <w:jc w:val="both"/>
              <w:rPr>
                <w:rFonts w:ascii="Calibri" w:hAnsi="Calibri" w:cs="Calibri"/>
                <w:szCs w:val="24"/>
              </w:rPr>
            </w:pPr>
          </w:p>
        </w:tc>
      </w:tr>
      <w:tr w:rsidR="00F150AB" w:rsidRPr="00BA231C" w:rsidTr="002C06CB">
        <w:tc>
          <w:tcPr>
            <w:tcW w:w="575" w:type="dxa"/>
            <w:shd w:val="clear" w:color="auto" w:fill="DEEAF6" w:themeFill="accent1" w:themeFillTint="33"/>
          </w:tcPr>
          <w:p w:rsidR="00F150AB" w:rsidRPr="00BA231C" w:rsidRDefault="00F150AB" w:rsidP="00F150AB">
            <w:pPr>
              <w:jc w:val="both"/>
              <w:rPr>
                <w:rFonts w:ascii="Calibri" w:hAnsi="Calibri" w:cs="Calibri"/>
                <w:b/>
                <w:color w:val="000000" w:themeColor="text1"/>
                <w:sz w:val="28"/>
                <w:szCs w:val="24"/>
              </w:rPr>
            </w:pPr>
            <w:r w:rsidRPr="00BA231C">
              <w:rPr>
                <w:rFonts w:ascii="Calibri" w:hAnsi="Calibri" w:cs="Calibri"/>
                <w:b/>
                <w:color w:val="000000" w:themeColor="text1"/>
                <w:sz w:val="28"/>
                <w:szCs w:val="24"/>
              </w:rPr>
              <w:t>2</w:t>
            </w:r>
            <w:r w:rsidR="005D44C2">
              <w:rPr>
                <w:rFonts w:ascii="Calibri" w:hAnsi="Calibri" w:cs="Calibri"/>
                <w:b/>
                <w:color w:val="000000" w:themeColor="text1"/>
                <w:sz w:val="28"/>
                <w:szCs w:val="24"/>
              </w:rPr>
              <w:t>6</w:t>
            </w:r>
            <w:r w:rsidRPr="00BA231C">
              <w:rPr>
                <w:rFonts w:ascii="Calibri" w:hAnsi="Calibri" w:cs="Calibri"/>
                <w:b/>
                <w:color w:val="000000" w:themeColor="text1"/>
                <w:sz w:val="28"/>
                <w:szCs w:val="24"/>
              </w:rPr>
              <w:t>.</w:t>
            </w:r>
          </w:p>
        </w:tc>
        <w:tc>
          <w:tcPr>
            <w:tcW w:w="10624" w:type="dxa"/>
            <w:gridSpan w:val="4"/>
            <w:shd w:val="clear" w:color="auto" w:fill="DEEAF6" w:themeFill="accent1" w:themeFillTint="33"/>
          </w:tcPr>
          <w:p w:rsidR="00F150AB" w:rsidRPr="00BA231C" w:rsidRDefault="00F150AB" w:rsidP="00F150AB">
            <w:pPr>
              <w:ind w:right="-330"/>
              <w:jc w:val="both"/>
              <w:rPr>
                <w:rFonts w:ascii="Calibri" w:hAnsi="Calibri" w:cs="Calibri"/>
                <w:b/>
                <w:sz w:val="28"/>
              </w:rPr>
            </w:pPr>
            <w:r>
              <w:rPr>
                <w:rFonts w:ascii="Calibri" w:hAnsi="Calibri" w:cs="Calibri"/>
                <w:b/>
                <w:sz w:val="28"/>
              </w:rPr>
              <w:t>Facilities</w:t>
            </w:r>
          </w:p>
        </w:tc>
      </w:tr>
      <w:tr w:rsidR="00F150AB" w:rsidRPr="00BA231C" w:rsidTr="002C06CB">
        <w:tc>
          <w:tcPr>
            <w:tcW w:w="575" w:type="dxa"/>
            <w:shd w:val="clear" w:color="auto" w:fill="FFFFFF" w:themeFill="background1"/>
          </w:tcPr>
          <w:p w:rsidR="00F150AB" w:rsidRPr="00BA231C" w:rsidRDefault="00F150AB" w:rsidP="00F150AB">
            <w:pPr>
              <w:jc w:val="both"/>
              <w:rPr>
                <w:rFonts w:ascii="Calibri" w:hAnsi="Calibri" w:cs="Calibri"/>
                <w:color w:val="000000" w:themeColor="text1"/>
                <w:sz w:val="24"/>
                <w:szCs w:val="24"/>
              </w:rPr>
            </w:pPr>
          </w:p>
        </w:tc>
        <w:tc>
          <w:tcPr>
            <w:tcW w:w="10624" w:type="dxa"/>
            <w:gridSpan w:val="4"/>
            <w:shd w:val="clear" w:color="auto" w:fill="FFFFFF" w:themeFill="background1"/>
          </w:tcPr>
          <w:p w:rsidR="00921A97" w:rsidRDefault="00921A97" w:rsidP="00F150AB">
            <w:pPr>
              <w:jc w:val="both"/>
              <w:rPr>
                <w:rFonts w:ascii="Calibri" w:hAnsi="Calibri" w:cs="Calibri"/>
                <w:b/>
                <w:color w:val="000000" w:themeColor="text1"/>
                <w:szCs w:val="24"/>
                <w:u w:val="single"/>
              </w:rPr>
            </w:pPr>
          </w:p>
          <w:p w:rsidR="001F6264" w:rsidRPr="00AD6957" w:rsidRDefault="00F150AB" w:rsidP="00F150AB">
            <w:pPr>
              <w:jc w:val="both"/>
              <w:rPr>
                <w:rFonts w:ascii="Calibri" w:hAnsi="Calibri" w:cs="Calibri"/>
                <w:b/>
                <w:color w:val="000000" w:themeColor="text1"/>
                <w:szCs w:val="24"/>
                <w:u w:val="single"/>
              </w:rPr>
            </w:pPr>
            <w:r w:rsidRPr="00AD6957">
              <w:rPr>
                <w:rFonts w:ascii="Calibri" w:hAnsi="Calibri" w:cs="Calibri"/>
                <w:b/>
                <w:color w:val="000000" w:themeColor="text1"/>
                <w:szCs w:val="24"/>
                <w:u w:val="single"/>
              </w:rPr>
              <w:t>Children</w:t>
            </w:r>
            <w:r w:rsidR="001F6264">
              <w:rPr>
                <w:rFonts w:ascii="Calibri" w:hAnsi="Calibri" w:cs="Calibri"/>
                <w:b/>
                <w:color w:val="000000" w:themeColor="text1"/>
                <w:szCs w:val="24"/>
                <w:u w:val="single"/>
              </w:rPr>
              <w:t>’</w:t>
            </w:r>
            <w:r w:rsidRPr="00AD6957">
              <w:rPr>
                <w:rFonts w:ascii="Calibri" w:hAnsi="Calibri" w:cs="Calibri"/>
                <w:b/>
                <w:color w:val="000000" w:themeColor="text1"/>
                <w:szCs w:val="24"/>
                <w:u w:val="single"/>
              </w:rPr>
              <w:t>s centre</w:t>
            </w:r>
            <w:r w:rsidR="001F6264">
              <w:rPr>
                <w:rFonts w:ascii="Calibri" w:hAnsi="Calibri" w:cs="Calibri"/>
                <w:b/>
                <w:color w:val="000000" w:themeColor="text1"/>
                <w:szCs w:val="24"/>
                <w:u w:val="single"/>
              </w:rPr>
              <w:t>s</w:t>
            </w:r>
          </w:p>
          <w:p w:rsidR="00F150AB" w:rsidRPr="00AD6957" w:rsidRDefault="00F150AB" w:rsidP="00F150AB">
            <w:pPr>
              <w:jc w:val="both"/>
              <w:rPr>
                <w:rFonts w:ascii="Calibri" w:hAnsi="Calibri" w:cs="Calibri"/>
                <w:color w:val="000000" w:themeColor="text1"/>
                <w:szCs w:val="24"/>
              </w:rPr>
            </w:pPr>
            <w:r w:rsidRPr="00AD6957">
              <w:rPr>
                <w:rFonts w:ascii="Calibri" w:hAnsi="Calibri" w:cs="Calibri"/>
                <w:color w:val="000000" w:themeColor="text1"/>
                <w:szCs w:val="24"/>
              </w:rPr>
              <w:t xml:space="preserve">All Children’s centres are open with reduced staffing levels.  </w:t>
            </w:r>
          </w:p>
          <w:p w:rsidR="00F150AB" w:rsidRPr="00AD6957" w:rsidRDefault="00F150AB" w:rsidP="00F150AB">
            <w:pPr>
              <w:jc w:val="both"/>
              <w:rPr>
                <w:rFonts w:ascii="Calibri" w:hAnsi="Calibri" w:cs="Calibri"/>
                <w:color w:val="000000" w:themeColor="text1"/>
                <w:szCs w:val="24"/>
              </w:rPr>
            </w:pPr>
            <w:r w:rsidRPr="00AD6957">
              <w:rPr>
                <w:rFonts w:ascii="Calibri" w:hAnsi="Calibri" w:cs="Calibri"/>
                <w:color w:val="000000" w:themeColor="text1"/>
                <w:szCs w:val="24"/>
              </w:rPr>
              <w:t>Midwifery clinics will continue to run from the children’s centres on a face to face basis from 28 weeks gestation.</w:t>
            </w:r>
          </w:p>
          <w:p w:rsidR="00F150AB" w:rsidRPr="00AD6957" w:rsidRDefault="00F150AB" w:rsidP="00F150AB">
            <w:pPr>
              <w:jc w:val="both"/>
              <w:rPr>
                <w:rFonts w:ascii="Calibri" w:hAnsi="Calibri" w:cs="Calibri"/>
                <w:b/>
                <w:color w:val="000000" w:themeColor="text1"/>
                <w:szCs w:val="24"/>
                <w:u w:val="single"/>
              </w:rPr>
            </w:pPr>
          </w:p>
          <w:p w:rsidR="00F150AB" w:rsidRPr="00AD6957" w:rsidRDefault="00F150AB" w:rsidP="00F150AB">
            <w:pPr>
              <w:jc w:val="both"/>
              <w:rPr>
                <w:rFonts w:ascii="Calibri" w:hAnsi="Calibri" w:cs="Calibri"/>
                <w:b/>
                <w:color w:val="000000" w:themeColor="text1"/>
                <w:szCs w:val="24"/>
                <w:u w:val="single"/>
              </w:rPr>
            </w:pPr>
            <w:r w:rsidRPr="00AD6957">
              <w:rPr>
                <w:rFonts w:ascii="Calibri" w:hAnsi="Calibri" w:cs="Calibri"/>
                <w:b/>
                <w:color w:val="000000" w:themeColor="text1"/>
                <w:szCs w:val="24"/>
                <w:u w:val="single"/>
              </w:rPr>
              <w:t>Closed and Open offices</w:t>
            </w:r>
          </w:p>
          <w:p w:rsidR="00F150AB" w:rsidRPr="00AD6957" w:rsidRDefault="00F150AB" w:rsidP="00F150AB">
            <w:pPr>
              <w:jc w:val="both"/>
              <w:rPr>
                <w:rFonts w:ascii="Calibri" w:hAnsi="Calibri" w:cs="Calibri"/>
                <w:color w:val="000000" w:themeColor="text1"/>
                <w:szCs w:val="24"/>
              </w:rPr>
            </w:pPr>
            <w:r w:rsidRPr="00AD6957">
              <w:rPr>
                <w:rFonts w:ascii="Calibri" w:hAnsi="Calibri" w:cs="Calibri"/>
                <w:color w:val="000000" w:themeColor="text1"/>
                <w:szCs w:val="24"/>
              </w:rPr>
              <w:t>East and West Locality are temporarily closed.</w:t>
            </w:r>
          </w:p>
          <w:p w:rsidR="00F150AB" w:rsidRPr="00AD6957" w:rsidRDefault="00F150AB" w:rsidP="00F150AB">
            <w:pPr>
              <w:jc w:val="both"/>
              <w:rPr>
                <w:rFonts w:ascii="Calibri" w:hAnsi="Calibri" w:cs="Calibri"/>
                <w:color w:val="000000" w:themeColor="text1"/>
                <w:szCs w:val="24"/>
              </w:rPr>
            </w:pPr>
          </w:p>
          <w:p w:rsidR="00F150AB" w:rsidRPr="00AD6957" w:rsidRDefault="00F150AB" w:rsidP="00F150AB">
            <w:pPr>
              <w:jc w:val="both"/>
              <w:rPr>
                <w:rFonts w:ascii="Calibri" w:hAnsi="Calibri" w:cs="Calibri"/>
                <w:color w:val="000000" w:themeColor="text1"/>
                <w:szCs w:val="24"/>
              </w:rPr>
            </w:pPr>
            <w:r w:rsidRPr="00AD6957">
              <w:rPr>
                <w:rFonts w:ascii="Calibri" w:hAnsi="Calibri" w:cs="Calibri"/>
                <w:color w:val="000000" w:themeColor="text1"/>
                <w:szCs w:val="24"/>
              </w:rPr>
              <w:t>North Locality Office will remain open and this will be reviewed on a weekly basis.  Any requests to use the office should be approved by the North Locality Group Manager.</w:t>
            </w:r>
          </w:p>
          <w:p w:rsidR="00F150AB" w:rsidRPr="00AD6957" w:rsidRDefault="00F150AB" w:rsidP="00F150AB">
            <w:pPr>
              <w:jc w:val="both"/>
              <w:rPr>
                <w:rFonts w:ascii="Calibri" w:hAnsi="Calibri" w:cs="Calibri"/>
                <w:color w:val="000000" w:themeColor="text1"/>
                <w:szCs w:val="24"/>
              </w:rPr>
            </w:pPr>
          </w:p>
          <w:p w:rsidR="00F150AB" w:rsidRPr="00AD6957" w:rsidRDefault="00F150AB" w:rsidP="00F150AB">
            <w:pPr>
              <w:jc w:val="both"/>
              <w:rPr>
                <w:rFonts w:ascii="Calibri" w:hAnsi="Calibri" w:cs="Calibri"/>
                <w:b/>
                <w:color w:val="000000" w:themeColor="text1"/>
                <w:szCs w:val="24"/>
                <w:u w:val="single"/>
              </w:rPr>
            </w:pPr>
            <w:r w:rsidRPr="00AD6957">
              <w:rPr>
                <w:rFonts w:ascii="Calibri" w:hAnsi="Calibri" w:cs="Calibri"/>
                <w:b/>
                <w:color w:val="000000" w:themeColor="text1"/>
                <w:szCs w:val="24"/>
                <w:u w:val="single"/>
              </w:rPr>
              <w:t xml:space="preserve">Kenworthy House and Brunswick are open. </w:t>
            </w:r>
          </w:p>
          <w:p w:rsidR="00F150AB" w:rsidRPr="00AD6957" w:rsidRDefault="00F150AB" w:rsidP="00F150AB">
            <w:pPr>
              <w:jc w:val="both"/>
              <w:rPr>
                <w:rFonts w:ascii="Calibri" w:hAnsi="Calibri" w:cs="Calibri"/>
                <w:color w:val="000000" w:themeColor="text1"/>
                <w:szCs w:val="24"/>
              </w:rPr>
            </w:pPr>
            <w:r w:rsidRPr="00AD6957">
              <w:rPr>
                <w:rFonts w:ascii="Calibri" w:hAnsi="Calibri" w:cs="Calibri"/>
                <w:color w:val="000000" w:themeColor="text1"/>
                <w:szCs w:val="24"/>
              </w:rPr>
              <w:t>Key services such as EHASH and Duty response for vulnerable young people in crisis only will continue to be provided from Kenworthy House, although staffing levels in the building are reduced to comply with social distancing principles.</w:t>
            </w:r>
          </w:p>
          <w:p w:rsidR="00F150AB" w:rsidRPr="00AD6957" w:rsidRDefault="00F150AB" w:rsidP="00F150AB">
            <w:pPr>
              <w:jc w:val="both"/>
              <w:rPr>
                <w:rFonts w:ascii="Calibri" w:hAnsi="Calibri" w:cs="Calibri"/>
                <w:szCs w:val="24"/>
              </w:rPr>
            </w:pPr>
          </w:p>
        </w:tc>
      </w:tr>
    </w:tbl>
    <w:p w:rsidR="008038A1" w:rsidRPr="00BA231C" w:rsidRDefault="008038A1" w:rsidP="00064284">
      <w:pPr>
        <w:jc w:val="both"/>
        <w:rPr>
          <w:rFonts w:ascii="Calibri" w:hAnsi="Calibri" w:cs="Calibri"/>
        </w:rPr>
      </w:pPr>
    </w:p>
    <w:sectPr w:rsidR="008038A1" w:rsidRPr="00BA231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C4" w:rsidRDefault="008C32C4" w:rsidP="008038A1">
      <w:pPr>
        <w:spacing w:after="0" w:line="240" w:lineRule="auto"/>
      </w:pPr>
      <w:r>
        <w:separator/>
      </w:r>
    </w:p>
  </w:endnote>
  <w:endnote w:type="continuationSeparator" w:id="0">
    <w:p w:rsidR="008C32C4" w:rsidRDefault="008C32C4" w:rsidP="0080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39784"/>
      <w:docPartObj>
        <w:docPartGallery w:val="Page Numbers (Bottom of Page)"/>
        <w:docPartUnique/>
      </w:docPartObj>
    </w:sdtPr>
    <w:sdtEndPr>
      <w:rPr>
        <w:color w:val="7F7F7F" w:themeColor="background1" w:themeShade="7F"/>
        <w:spacing w:val="60"/>
      </w:rPr>
    </w:sdtEndPr>
    <w:sdtContent>
      <w:p w:rsidR="005D44C2" w:rsidRDefault="005D44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0C30" w:rsidRPr="00110C30">
          <w:rPr>
            <w:b/>
            <w:bCs/>
            <w:noProof/>
          </w:rPr>
          <w:t>13</w:t>
        </w:r>
        <w:r>
          <w:rPr>
            <w:b/>
            <w:bCs/>
            <w:noProof/>
          </w:rPr>
          <w:fldChar w:fldCharType="end"/>
        </w:r>
        <w:r>
          <w:rPr>
            <w:b/>
            <w:bCs/>
          </w:rPr>
          <w:t xml:space="preserve"> | </w:t>
        </w:r>
        <w:r>
          <w:rPr>
            <w:color w:val="7F7F7F" w:themeColor="background1" w:themeShade="7F"/>
            <w:spacing w:val="60"/>
          </w:rPr>
          <w:t>Page</w:t>
        </w:r>
      </w:p>
    </w:sdtContent>
  </w:sdt>
  <w:p w:rsidR="005D44C2" w:rsidRDefault="005D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C4" w:rsidRDefault="008C32C4" w:rsidP="008038A1">
      <w:pPr>
        <w:spacing w:after="0" w:line="240" w:lineRule="auto"/>
      </w:pPr>
      <w:r>
        <w:separator/>
      </w:r>
    </w:p>
  </w:footnote>
  <w:footnote w:type="continuationSeparator" w:id="0">
    <w:p w:rsidR="008C32C4" w:rsidRDefault="008C32C4" w:rsidP="00803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C2" w:rsidRDefault="005D44C2" w:rsidP="008038A1">
    <w:pPr>
      <w:pStyle w:val="Header"/>
      <w:jc w:val="right"/>
    </w:pPr>
    <w:r w:rsidRPr="005463C4">
      <w:rPr>
        <w:b/>
        <w:noProof/>
        <w:sz w:val="28"/>
        <w:szCs w:val="28"/>
        <w:lang w:eastAsia="en-GB"/>
      </w:rPr>
      <w:drawing>
        <wp:anchor distT="0" distB="0" distL="114300" distR="114300" simplePos="0" relativeHeight="251657216" behindDoc="0" locked="0" layoutInCell="1" allowOverlap="1" wp14:anchorId="0325AAD8" wp14:editId="5717C329">
          <wp:simplePos x="0" y="0"/>
          <wp:positionH relativeFrom="column">
            <wp:posOffset>4692650</wp:posOffset>
          </wp:positionH>
          <wp:positionV relativeFrom="paragraph">
            <wp:posOffset>-197485</wp:posOffset>
          </wp:positionV>
          <wp:extent cx="158686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9C"/>
    <w:multiLevelType w:val="hybridMultilevel"/>
    <w:tmpl w:val="B89A8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68348A"/>
    <w:multiLevelType w:val="hybridMultilevel"/>
    <w:tmpl w:val="9BFA5670"/>
    <w:lvl w:ilvl="0" w:tplc="0809000B">
      <w:start w:val="1"/>
      <w:numFmt w:val="bullet"/>
      <w:lvlText w:val=""/>
      <w:lvlJc w:val="left"/>
      <w:pPr>
        <w:ind w:left="830" w:hanging="360"/>
      </w:pPr>
      <w:rPr>
        <w:rFonts w:ascii="Wingdings" w:hAnsi="Wingdings"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125B5BE4"/>
    <w:multiLevelType w:val="hybridMultilevel"/>
    <w:tmpl w:val="4EE8B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E4670"/>
    <w:multiLevelType w:val="hybridMultilevel"/>
    <w:tmpl w:val="19B477E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05454"/>
    <w:multiLevelType w:val="hybridMultilevel"/>
    <w:tmpl w:val="B15C9F84"/>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28D3"/>
    <w:multiLevelType w:val="hybridMultilevel"/>
    <w:tmpl w:val="CECAC202"/>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A0DD5"/>
    <w:multiLevelType w:val="hybridMultilevel"/>
    <w:tmpl w:val="CD64FF62"/>
    <w:lvl w:ilvl="0" w:tplc="A35207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DB0601"/>
    <w:multiLevelType w:val="hybridMultilevel"/>
    <w:tmpl w:val="8B2A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111FA"/>
    <w:multiLevelType w:val="hybridMultilevel"/>
    <w:tmpl w:val="6D2E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B022C"/>
    <w:multiLevelType w:val="hybridMultilevel"/>
    <w:tmpl w:val="FD101B1E"/>
    <w:lvl w:ilvl="0" w:tplc="1764E0C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D5F9E"/>
    <w:multiLevelType w:val="hybridMultilevel"/>
    <w:tmpl w:val="FEAE1F84"/>
    <w:lvl w:ilvl="0" w:tplc="1764E0C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13BEE"/>
    <w:multiLevelType w:val="hybridMultilevel"/>
    <w:tmpl w:val="9A52D920"/>
    <w:lvl w:ilvl="0" w:tplc="1764E0C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3D3BE6"/>
    <w:multiLevelType w:val="hybridMultilevel"/>
    <w:tmpl w:val="72A2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266DE"/>
    <w:multiLevelType w:val="hybridMultilevel"/>
    <w:tmpl w:val="92BA6334"/>
    <w:lvl w:ilvl="0" w:tplc="395CEAC2">
      <w:numFmt w:val="bullet"/>
      <w:lvlText w:val=""/>
      <w:lvlJc w:val="left"/>
      <w:pPr>
        <w:ind w:left="360" w:firstLine="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40A3E"/>
    <w:multiLevelType w:val="hybridMultilevel"/>
    <w:tmpl w:val="E1B46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86E17"/>
    <w:multiLevelType w:val="hybridMultilevel"/>
    <w:tmpl w:val="8E247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DF7E71"/>
    <w:multiLevelType w:val="hybridMultilevel"/>
    <w:tmpl w:val="22D0D9BA"/>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995A55"/>
    <w:multiLevelType w:val="hybridMultilevel"/>
    <w:tmpl w:val="00669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A2B24"/>
    <w:multiLevelType w:val="hybridMultilevel"/>
    <w:tmpl w:val="027C93EC"/>
    <w:lvl w:ilvl="0" w:tplc="A5DC5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45D5D"/>
    <w:multiLevelType w:val="hybridMultilevel"/>
    <w:tmpl w:val="CCAE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F1294"/>
    <w:multiLevelType w:val="hybridMultilevel"/>
    <w:tmpl w:val="F2625F70"/>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572BCA"/>
    <w:multiLevelType w:val="hybridMultilevel"/>
    <w:tmpl w:val="9418E4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42F49"/>
    <w:multiLevelType w:val="hybridMultilevel"/>
    <w:tmpl w:val="7B2E2DEC"/>
    <w:lvl w:ilvl="0" w:tplc="117C1336">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FD1BF4"/>
    <w:multiLevelType w:val="hybridMultilevel"/>
    <w:tmpl w:val="1ABC0C12"/>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7D5A3A"/>
    <w:multiLevelType w:val="multilevel"/>
    <w:tmpl w:val="71C29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8001E2"/>
    <w:multiLevelType w:val="hybridMultilevel"/>
    <w:tmpl w:val="295A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C5595"/>
    <w:multiLevelType w:val="hybridMultilevel"/>
    <w:tmpl w:val="16E6E10A"/>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33070B"/>
    <w:multiLevelType w:val="hybridMultilevel"/>
    <w:tmpl w:val="61243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DB0056"/>
    <w:multiLevelType w:val="hybridMultilevel"/>
    <w:tmpl w:val="23FE4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9394D"/>
    <w:multiLevelType w:val="hybridMultilevel"/>
    <w:tmpl w:val="1ECA995A"/>
    <w:lvl w:ilvl="0" w:tplc="F9F4C2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7"/>
  </w:num>
  <w:num w:numId="4">
    <w:abstractNumId w:val="9"/>
  </w:num>
  <w:num w:numId="5">
    <w:abstractNumId w:val="12"/>
  </w:num>
  <w:num w:numId="6">
    <w:abstractNumId w:val="21"/>
  </w:num>
  <w:num w:numId="7">
    <w:abstractNumId w:val="3"/>
  </w:num>
  <w:num w:numId="8">
    <w:abstractNumId w:val="8"/>
  </w:num>
  <w:num w:numId="9">
    <w:abstractNumId w:val="25"/>
  </w:num>
  <w:num w:numId="10">
    <w:abstractNumId w:val="6"/>
  </w:num>
  <w:num w:numId="11">
    <w:abstractNumId w:val="19"/>
  </w:num>
  <w:num w:numId="12">
    <w:abstractNumId w:val="17"/>
  </w:num>
  <w:num w:numId="13">
    <w:abstractNumId w:val="13"/>
  </w:num>
  <w:num w:numId="14">
    <w:abstractNumId w:val="24"/>
  </w:num>
  <w:num w:numId="15">
    <w:abstractNumId w:val="18"/>
  </w:num>
  <w:num w:numId="16">
    <w:abstractNumId w:val="28"/>
  </w:num>
  <w:num w:numId="17">
    <w:abstractNumId w:val="0"/>
  </w:num>
  <w:num w:numId="18">
    <w:abstractNumId w:val="7"/>
  </w:num>
  <w:num w:numId="19">
    <w:abstractNumId w:val="15"/>
  </w:num>
  <w:num w:numId="20">
    <w:abstractNumId w:val="11"/>
  </w:num>
  <w:num w:numId="21">
    <w:abstractNumId w:val="2"/>
  </w:num>
  <w:num w:numId="22">
    <w:abstractNumId w:val="1"/>
  </w:num>
  <w:num w:numId="23">
    <w:abstractNumId w:val="29"/>
  </w:num>
  <w:num w:numId="24">
    <w:abstractNumId w:val="23"/>
  </w:num>
  <w:num w:numId="25">
    <w:abstractNumId w:val="16"/>
  </w:num>
  <w:num w:numId="26">
    <w:abstractNumId w:val="20"/>
  </w:num>
  <w:num w:numId="27">
    <w:abstractNumId w:val="26"/>
  </w:num>
  <w:num w:numId="28">
    <w:abstractNumId w:val="2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A5"/>
    <w:rsid w:val="000325A9"/>
    <w:rsid w:val="00034D3E"/>
    <w:rsid w:val="00035446"/>
    <w:rsid w:val="00047322"/>
    <w:rsid w:val="00052EB6"/>
    <w:rsid w:val="000566A7"/>
    <w:rsid w:val="00057AC5"/>
    <w:rsid w:val="00064284"/>
    <w:rsid w:val="00066C5F"/>
    <w:rsid w:val="00071735"/>
    <w:rsid w:val="0007490C"/>
    <w:rsid w:val="000777AB"/>
    <w:rsid w:val="00085DE4"/>
    <w:rsid w:val="000957BF"/>
    <w:rsid w:val="000A501F"/>
    <w:rsid w:val="000A784F"/>
    <w:rsid w:val="000E25DC"/>
    <w:rsid w:val="000E4838"/>
    <w:rsid w:val="000F0474"/>
    <w:rsid w:val="00107C14"/>
    <w:rsid w:val="00110C30"/>
    <w:rsid w:val="0011186B"/>
    <w:rsid w:val="00122233"/>
    <w:rsid w:val="00135E71"/>
    <w:rsid w:val="001360AC"/>
    <w:rsid w:val="0014143D"/>
    <w:rsid w:val="001439EF"/>
    <w:rsid w:val="001457F8"/>
    <w:rsid w:val="00172951"/>
    <w:rsid w:val="001A6CA8"/>
    <w:rsid w:val="001B62C3"/>
    <w:rsid w:val="001E13D1"/>
    <w:rsid w:val="001F457F"/>
    <w:rsid w:val="001F6264"/>
    <w:rsid w:val="002067A7"/>
    <w:rsid w:val="00221F6A"/>
    <w:rsid w:val="00243895"/>
    <w:rsid w:val="00246B6E"/>
    <w:rsid w:val="002935DA"/>
    <w:rsid w:val="002B79BC"/>
    <w:rsid w:val="002C06CB"/>
    <w:rsid w:val="002E0C1F"/>
    <w:rsid w:val="002E0D73"/>
    <w:rsid w:val="002E27CE"/>
    <w:rsid w:val="002F726D"/>
    <w:rsid w:val="00300F19"/>
    <w:rsid w:val="00306E4B"/>
    <w:rsid w:val="0031147C"/>
    <w:rsid w:val="00314713"/>
    <w:rsid w:val="0031487B"/>
    <w:rsid w:val="00336C65"/>
    <w:rsid w:val="003400A2"/>
    <w:rsid w:val="003407BB"/>
    <w:rsid w:val="00361FBA"/>
    <w:rsid w:val="0036471B"/>
    <w:rsid w:val="003B088F"/>
    <w:rsid w:val="003B3BE9"/>
    <w:rsid w:val="003C0C37"/>
    <w:rsid w:val="003C23B6"/>
    <w:rsid w:val="003D32D0"/>
    <w:rsid w:val="003E78D2"/>
    <w:rsid w:val="003F1D76"/>
    <w:rsid w:val="003F5FAF"/>
    <w:rsid w:val="0040144A"/>
    <w:rsid w:val="0040410B"/>
    <w:rsid w:val="0041763E"/>
    <w:rsid w:val="0042004A"/>
    <w:rsid w:val="00443A37"/>
    <w:rsid w:val="00462312"/>
    <w:rsid w:val="00463C76"/>
    <w:rsid w:val="004B6A9E"/>
    <w:rsid w:val="004C3217"/>
    <w:rsid w:val="004D0779"/>
    <w:rsid w:val="004D1723"/>
    <w:rsid w:val="004F4CE5"/>
    <w:rsid w:val="0053415A"/>
    <w:rsid w:val="005744CE"/>
    <w:rsid w:val="0057710E"/>
    <w:rsid w:val="0058777D"/>
    <w:rsid w:val="00587DCB"/>
    <w:rsid w:val="00595FC3"/>
    <w:rsid w:val="00597725"/>
    <w:rsid w:val="005B1117"/>
    <w:rsid w:val="005B6898"/>
    <w:rsid w:val="005C07B9"/>
    <w:rsid w:val="005D44C2"/>
    <w:rsid w:val="005E0922"/>
    <w:rsid w:val="005E2B8A"/>
    <w:rsid w:val="00610CF1"/>
    <w:rsid w:val="00622325"/>
    <w:rsid w:val="0063096A"/>
    <w:rsid w:val="006324E1"/>
    <w:rsid w:val="006440B3"/>
    <w:rsid w:val="00653A97"/>
    <w:rsid w:val="00670B52"/>
    <w:rsid w:val="006730DE"/>
    <w:rsid w:val="00680383"/>
    <w:rsid w:val="00686F8D"/>
    <w:rsid w:val="006B382D"/>
    <w:rsid w:val="006B4B22"/>
    <w:rsid w:val="006C4223"/>
    <w:rsid w:val="006E0663"/>
    <w:rsid w:val="006E4872"/>
    <w:rsid w:val="00700479"/>
    <w:rsid w:val="00703380"/>
    <w:rsid w:val="0070599B"/>
    <w:rsid w:val="00711ED4"/>
    <w:rsid w:val="00723D72"/>
    <w:rsid w:val="00726C8D"/>
    <w:rsid w:val="007273E1"/>
    <w:rsid w:val="0073166E"/>
    <w:rsid w:val="007447AF"/>
    <w:rsid w:val="00757067"/>
    <w:rsid w:val="00757B7B"/>
    <w:rsid w:val="007601E2"/>
    <w:rsid w:val="007712E3"/>
    <w:rsid w:val="007750E9"/>
    <w:rsid w:val="007803D7"/>
    <w:rsid w:val="007A6A63"/>
    <w:rsid w:val="007B7920"/>
    <w:rsid w:val="007C1531"/>
    <w:rsid w:val="007C1553"/>
    <w:rsid w:val="007F21B2"/>
    <w:rsid w:val="0080344E"/>
    <w:rsid w:val="008038A1"/>
    <w:rsid w:val="0081125A"/>
    <w:rsid w:val="00835167"/>
    <w:rsid w:val="008359AF"/>
    <w:rsid w:val="0085756B"/>
    <w:rsid w:val="00893ACD"/>
    <w:rsid w:val="008964C5"/>
    <w:rsid w:val="0089788F"/>
    <w:rsid w:val="008A2EFA"/>
    <w:rsid w:val="008B0998"/>
    <w:rsid w:val="008B5A4D"/>
    <w:rsid w:val="008C32C4"/>
    <w:rsid w:val="008D1D23"/>
    <w:rsid w:val="008F6F82"/>
    <w:rsid w:val="0090223E"/>
    <w:rsid w:val="0091794C"/>
    <w:rsid w:val="00921A97"/>
    <w:rsid w:val="00927728"/>
    <w:rsid w:val="00934A5E"/>
    <w:rsid w:val="00955F87"/>
    <w:rsid w:val="0096086A"/>
    <w:rsid w:val="0099229F"/>
    <w:rsid w:val="009A4930"/>
    <w:rsid w:val="009A79D7"/>
    <w:rsid w:val="009C1AD2"/>
    <w:rsid w:val="009D0791"/>
    <w:rsid w:val="009D335B"/>
    <w:rsid w:val="009D3BDB"/>
    <w:rsid w:val="009E5C10"/>
    <w:rsid w:val="009F4096"/>
    <w:rsid w:val="009F721C"/>
    <w:rsid w:val="00A14CCC"/>
    <w:rsid w:val="00A151F0"/>
    <w:rsid w:val="00A156F9"/>
    <w:rsid w:val="00A22D4A"/>
    <w:rsid w:val="00A252A9"/>
    <w:rsid w:val="00A34D2B"/>
    <w:rsid w:val="00A646F7"/>
    <w:rsid w:val="00A77F22"/>
    <w:rsid w:val="00A90B87"/>
    <w:rsid w:val="00A93852"/>
    <w:rsid w:val="00AA2019"/>
    <w:rsid w:val="00AB3A08"/>
    <w:rsid w:val="00AB7BD7"/>
    <w:rsid w:val="00AD378A"/>
    <w:rsid w:val="00AD6735"/>
    <w:rsid w:val="00AD6957"/>
    <w:rsid w:val="00AD7265"/>
    <w:rsid w:val="00AD7BEF"/>
    <w:rsid w:val="00AF5D69"/>
    <w:rsid w:val="00AF6DFA"/>
    <w:rsid w:val="00B02300"/>
    <w:rsid w:val="00B21D35"/>
    <w:rsid w:val="00B344D3"/>
    <w:rsid w:val="00B476BF"/>
    <w:rsid w:val="00B539DA"/>
    <w:rsid w:val="00B55910"/>
    <w:rsid w:val="00B61947"/>
    <w:rsid w:val="00B63F91"/>
    <w:rsid w:val="00B82494"/>
    <w:rsid w:val="00B8693E"/>
    <w:rsid w:val="00B86D3C"/>
    <w:rsid w:val="00B93132"/>
    <w:rsid w:val="00BA231C"/>
    <w:rsid w:val="00BD3618"/>
    <w:rsid w:val="00BE5DF5"/>
    <w:rsid w:val="00BF44D1"/>
    <w:rsid w:val="00C11FCC"/>
    <w:rsid w:val="00C6581C"/>
    <w:rsid w:val="00C65CE3"/>
    <w:rsid w:val="00C679B4"/>
    <w:rsid w:val="00C85FFB"/>
    <w:rsid w:val="00C90DDD"/>
    <w:rsid w:val="00C9582F"/>
    <w:rsid w:val="00CA1C95"/>
    <w:rsid w:val="00CB2695"/>
    <w:rsid w:val="00CB3968"/>
    <w:rsid w:val="00CC0B42"/>
    <w:rsid w:val="00CC67D1"/>
    <w:rsid w:val="00CC6AA2"/>
    <w:rsid w:val="00CC7112"/>
    <w:rsid w:val="00CD1182"/>
    <w:rsid w:val="00CE0A29"/>
    <w:rsid w:val="00CE484C"/>
    <w:rsid w:val="00CE7D4F"/>
    <w:rsid w:val="00CF42A7"/>
    <w:rsid w:val="00CF7C39"/>
    <w:rsid w:val="00D013D5"/>
    <w:rsid w:val="00D07C8B"/>
    <w:rsid w:val="00D10691"/>
    <w:rsid w:val="00D14635"/>
    <w:rsid w:val="00D31331"/>
    <w:rsid w:val="00D36AF4"/>
    <w:rsid w:val="00D4090D"/>
    <w:rsid w:val="00D467D5"/>
    <w:rsid w:val="00D469F6"/>
    <w:rsid w:val="00D478F1"/>
    <w:rsid w:val="00D479C9"/>
    <w:rsid w:val="00D54D48"/>
    <w:rsid w:val="00D63E71"/>
    <w:rsid w:val="00D665A5"/>
    <w:rsid w:val="00DA39A8"/>
    <w:rsid w:val="00DA4079"/>
    <w:rsid w:val="00DD1275"/>
    <w:rsid w:val="00DE0292"/>
    <w:rsid w:val="00DE0D2A"/>
    <w:rsid w:val="00E043BE"/>
    <w:rsid w:val="00E061BE"/>
    <w:rsid w:val="00E0724D"/>
    <w:rsid w:val="00E172E5"/>
    <w:rsid w:val="00E256D3"/>
    <w:rsid w:val="00E3371F"/>
    <w:rsid w:val="00E34981"/>
    <w:rsid w:val="00E4293E"/>
    <w:rsid w:val="00E56642"/>
    <w:rsid w:val="00E62026"/>
    <w:rsid w:val="00E85A21"/>
    <w:rsid w:val="00EB1273"/>
    <w:rsid w:val="00EF47D9"/>
    <w:rsid w:val="00EF5171"/>
    <w:rsid w:val="00F03C67"/>
    <w:rsid w:val="00F150AB"/>
    <w:rsid w:val="00F30DF8"/>
    <w:rsid w:val="00F42F9E"/>
    <w:rsid w:val="00F520A2"/>
    <w:rsid w:val="00F54345"/>
    <w:rsid w:val="00F773C0"/>
    <w:rsid w:val="00F82602"/>
    <w:rsid w:val="00F96C22"/>
    <w:rsid w:val="00FA552C"/>
    <w:rsid w:val="00FA5932"/>
    <w:rsid w:val="00FC2012"/>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5C1A3-C81A-4553-A9EA-25B9E7E5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A5"/>
    <w:pPr>
      <w:ind w:left="720"/>
      <w:contextualSpacing/>
    </w:pPr>
  </w:style>
  <w:style w:type="paragraph" w:styleId="Header">
    <w:name w:val="header"/>
    <w:basedOn w:val="Normal"/>
    <w:link w:val="HeaderChar"/>
    <w:uiPriority w:val="99"/>
    <w:unhideWhenUsed/>
    <w:rsid w:val="0080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A1"/>
  </w:style>
  <w:style w:type="paragraph" w:styleId="Footer">
    <w:name w:val="footer"/>
    <w:basedOn w:val="Normal"/>
    <w:link w:val="FooterChar"/>
    <w:uiPriority w:val="99"/>
    <w:unhideWhenUsed/>
    <w:rsid w:val="0080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A1"/>
  </w:style>
  <w:style w:type="table" w:styleId="TableGrid">
    <w:name w:val="Table Grid"/>
    <w:basedOn w:val="TableNormal"/>
    <w:uiPriority w:val="39"/>
    <w:rsid w:val="0080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C1F"/>
    <w:rPr>
      <w:color w:val="808080"/>
    </w:rPr>
  </w:style>
  <w:style w:type="paragraph" w:customStyle="1" w:styleId="Tabletext-left">
    <w:name w:val="Table text - left"/>
    <w:basedOn w:val="Normal"/>
    <w:rsid w:val="00B61947"/>
    <w:pPr>
      <w:spacing w:before="60" w:after="60" w:line="240" w:lineRule="auto"/>
      <w:contextualSpacing/>
    </w:pPr>
    <w:rPr>
      <w:rFonts w:ascii="Tahoma" w:eastAsia="Times New Roman" w:hAnsi="Tahoma" w:cs="Times New Roman"/>
      <w:color w:val="000000"/>
      <w:szCs w:val="24"/>
    </w:rPr>
  </w:style>
  <w:style w:type="character" w:styleId="Hyperlink">
    <w:name w:val="Hyperlink"/>
    <w:basedOn w:val="DefaultParagraphFont"/>
    <w:uiPriority w:val="99"/>
    <w:unhideWhenUsed/>
    <w:rsid w:val="005E2B8A"/>
    <w:rPr>
      <w:color w:val="0563C1" w:themeColor="hyperlink"/>
      <w:u w:val="single"/>
    </w:rPr>
  </w:style>
  <w:style w:type="character" w:styleId="FollowedHyperlink">
    <w:name w:val="FollowedHyperlink"/>
    <w:basedOn w:val="DefaultParagraphFont"/>
    <w:uiPriority w:val="99"/>
    <w:semiHidden/>
    <w:unhideWhenUsed/>
    <w:rsid w:val="005E2B8A"/>
    <w:rPr>
      <w:color w:val="954F72" w:themeColor="followedHyperlink"/>
      <w:u w:val="single"/>
    </w:rPr>
  </w:style>
  <w:style w:type="character" w:styleId="CommentReference">
    <w:name w:val="annotation reference"/>
    <w:basedOn w:val="DefaultParagraphFont"/>
    <w:uiPriority w:val="99"/>
    <w:semiHidden/>
    <w:unhideWhenUsed/>
    <w:rsid w:val="007803D7"/>
    <w:rPr>
      <w:sz w:val="16"/>
      <w:szCs w:val="16"/>
    </w:rPr>
  </w:style>
  <w:style w:type="paragraph" w:styleId="CommentText">
    <w:name w:val="annotation text"/>
    <w:basedOn w:val="Normal"/>
    <w:link w:val="CommentTextChar"/>
    <w:uiPriority w:val="99"/>
    <w:semiHidden/>
    <w:unhideWhenUsed/>
    <w:rsid w:val="007803D7"/>
    <w:pPr>
      <w:spacing w:line="240" w:lineRule="auto"/>
    </w:pPr>
    <w:rPr>
      <w:sz w:val="20"/>
      <w:szCs w:val="20"/>
    </w:rPr>
  </w:style>
  <w:style w:type="character" w:customStyle="1" w:styleId="CommentTextChar">
    <w:name w:val="Comment Text Char"/>
    <w:basedOn w:val="DefaultParagraphFont"/>
    <w:link w:val="CommentText"/>
    <w:uiPriority w:val="99"/>
    <w:semiHidden/>
    <w:rsid w:val="007803D7"/>
    <w:rPr>
      <w:sz w:val="20"/>
      <w:szCs w:val="20"/>
    </w:rPr>
  </w:style>
  <w:style w:type="paragraph" w:styleId="CommentSubject">
    <w:name w:val="annotation subject"/>
    <w:basedOn w:val="CommentText"/>
    <w:next w:val="CommentText"/>
    <w:link w:val="CommentSubjectChar"/>
    <w:uiPriority w:val="99"/>
    <w:semiHidden/>
    <w:unhideWhenUsed/>
    <w:rsid w:val="007803D7"/>
    <w:rPr>
      <w:b/>
      <w:bCs/>
    </w:rPr>
  </w:style>
  <w:style w:type="character" w:customStyle="1" w:styleId="CommentSubjectChar">
    <w:name w:val="Comment Subject Char"/>
    <w:basedOn w:val="CommentTextChar"/>
    <w:link w:val="CommentSubject"/>
    <w:uiPriority w:val="99"/>
    <w:semiHidden/>
    <w:rsid w:val="007803D7"/>
    <w:rPr>
      <w:b/>
      <w:bCs/>
      <w:sz w:val="20"/>
      <w:szCs w:val="20"/>
    </w:rPr>
  </w:style>
  <w:style w:type="paragraph" w:styleId="BalloonText">
    <w:name w:val="Balloon Text"/>
    <w:basedOn w:val="Normal"/>
    <w:link w:val="BalloonTextChar"/>
    <w:uiPriority w:val="99"/>
    <w:semiHidden/>
    <w:unhideWhenUsed/>
    <w:rsid w:val="00780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D7"/>
    <w:rPr>
      <w:rFonts w:ascii="Segoe UI" w:hAnsi="Segoe UI" w:cs="Segoe UI"/>
      <w:sz w:val="18"/>
      <w:szCs w:val="18"/>
    </w:rPr>
  </w:style>
  <w:style w:type="paragraph" w:styleId="PlainText">
    <w:name w:val="Plain Text"/>
    <w:basedOn w:val="Normal"/>
    <w:link w:val="PlainTextChar"/>
    <w:uiPriority w:val="99"/>
    <w:unhideWhenUsed/>
    <w:rsid w:val="000473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73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70260">
      <w:bodyDiv w:val="1"/>
      <w:marLeft w:val="0"/>
      <w:marRight w:val="0"/>
      <w:marTop w:val="0"/>
      <w:marBottom w:val="0"/>
      <w:divBdr>
        <w:top w:val="none" w:sz="0" w:space="0" w:color="auto"/>
        <w:left w:val="none" w:sz="0" w:space="0" w:color="auto"/>
        <w:bottom w:val="none" w:sz="0" w:space="0" w:color="auto"/>
        <w:right w:val="none" w:sz="0" w:space="0" w:color="auto"/>
      </w:divBdr>
    </w:div>
    <w:div w:id="11124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for-childrens-social-care-services/coronavirus-covid-19-guidance-for-local-authorities-on-childrens-social-care" TargetMode="External"/><Relationship Id="rId13" Type="http://schemas.openxmlformats.org/officeDocument/2006/relationships/hyperlink" Target="http://alfresco.hullcc.gov.uk/alfresco/d/d/workspace/SpacesStore/1e6d506f-b927-44c4-ad1d-f4e80254c5f5/2.1.%20WebEx%20User%20Guide.pdf" TargetMode="External"/><Relationship Id="rId18" Type="http://schemas.openxmlformats.org/officeDocument/2006/relationships/hyperlink" Target="https://proceduresonline.com/trixcms1/hullcs/doc-libra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YP&amp;FS.WebExConferencing@hullcc.gov.uk" TargetMode="External"/><Relationship Id="rId17" Type="http://schemas.openxmlformats.org/officeDocument/2006/relationships/hyperlink" Target="https://proceduresonline.com/trixcms1/hullcs/doc-library/" TargetMode="External"/><Relationship Id="rId2" Type="http://schemas.openxmlformats.org/officeDocument/2006/relationships/numbering" Target="numbering.xml"/><Relationship Id="rId16" Type="http://schemas.openxmlformats.org/officeDocument/2006/relationships/hyperlink" Target="mailto:Sandhya.Jose@hey.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1/hullcs/doc-library/" TargetMode="External"/><Relationship Id="rId5" Type="http://schemas.openxmlformats.org/officeDocument/2006/relationships/webSettings" Target="webSettings.xml"/><Relationship Id="rId15" Type="http://schemas.openxmlformats.org/officeDocument/2006/relationships/hyperlink" Target="http://www.hey.nhs.uk/community-midwives" TargetMode="External"/><Relationship Id="rId23" Type="http://schemas.openxmlformats.org/officeDocument/2006/relationships/theme" Target="theme/theme1.xml"/><Relationship Id="rId10" Type="http://schemas.openxmlformats.org/officeDocument/2006/relationships/hyperlink" Target="https://proceduresonline.com/trixcms1/hullcs/doc-library/" TargetMode="External"/><Relationship Id="rId19" Type="http://schemas.openxmlformats.org/officeDocument/2006/relationships/hyperlink" Target="mailto:Sally.Taylor@hullcc.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guidance-for-childrens-social-care-services/coronavirus-covid-19-guidance-for-local-authorities-on-childrens-social-care" TargetMode="External"/><Relationship Id="rId14" Type="http://schemas.openxmlformats.org/officeDocument/2006/relationships/hyperlink" Target="https://proceduresonline.com/trixcms1/hullcs/doc-libr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0C00-CB1B-4310-8036-11FDAF9A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Mupombi Jesca</dc:creator>
  <cp:keywords/>
  <dc:description/>
  <cp:lastModifiedBy>Mupombi Jesca</cp:lastModifiedBy>
  <cp:revision>2</cp:revision>
  <dcterms:created xsi:type="dcterms:W3CDTF">2020-04-17T14:02:00Z</dcterms:created>
  <dcterms:modified xsi:type="dcterms:W3CDTF">2020-04-17T14:02:00Z</dcterms:modified>
</cp:coreProperties>
</file>