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3B0A" w14:textId="77777777" w:rsidR="00C43351" w:rsidRDefault="00C43351" w:rsidP="009E4914">
      <w:pPr>
        <w:jc w:val="both"/>
        <w:rPr>
          <w:rFonts w:cstheme="minorHAnsi"/>
          <w:b/>
        </w:rPr>
      </w:pPr>
    </w:p>
    <w:p w14:paraId="51CFDEBA" w14:textId="77777777" w:rsidR="00C43351" w:rsidRDefault="00C43351" w:rsidP="009E4914">
      <w:pPr>
        <w:jc w:val="both"/>
        <w:rPr>
          <w:rFonts w:cstheme="minorHAnsi"/>
          <w:b/>
        </w:rPr>
      </w:pPr>
    </w:p>
    <w:p w14:paraId="2EA05538" w14:textId="77777777" w:rsidR="00C43351" w:rsidRDefault="00C43351" w:rsidP="009E4914">
      <w:pPr>
        <w:jc w:val="both"/>
        <w:rPr>
          <w:rFonts w:cstheme="minorHAnsi"/>
          <w:b/>
        </w:rPr>
      </w:pPr>
    </w:p>
    <w:p w14:paraId="57F22267" w14:textId="77777777" w:rsidR="007D578B" w:rsidRPr="004F356B" w:rsidRDefault="007D578B" w:rsidP="009E4914">
      <w:pPr>
        <w:jc w:val="both"/>
        <w:rPr>
          <w:rFonts w:cstheme="minorHAnsi"/>
          <w:b/>
        </w:rPr>
      </w:pPr>
      <w:r w:rsidRPr="004F356B">
        <w:rPr>
          <w:rFonts w:cstheme="minorHAnsi"/>
          <w:b/>
        </w:rPr>
        <w:t>Wiltshire Council</w:t>
      </w:r>
    </w:p>
    <w:p w14:paraId="7F1EBA2E" w14:textId="77777777" w:rsidR="007D578B" w:rsidRPr="004F356B" w:rsidRDefault="007D578B" w:rsidP="009E4914">
      <w:pPr>
        <w:jc w:val="both"/>
        <w:rPr>
          <w:rFonts w:cstheme="minorHAnsi"/>
          <w:b/>
        </w:rPr>
      </w:pPr>
      <w:r w:rsidRPr="004F356B">
        <w:rPr>
          <w:rFonts w:cstheme="minorHAnsi"/>
          <w:b/>
        </w:rPr>
        <w:t>Families and Children’s Services</w:t>
      </w:r>
    </w:p>
    <w:p w14:paraId="58D98513" w14:textId="77777777" w:rsidR="001716D9" w:rsidRPr="004F356B" w:rsidRDefault="007D578B" w:rsidP="009E4914">
      <w:pPr>
        <w:jc w:val="both"/>
        <w:rPr>
          <w:rFonts w:cstheme="minorHAnsi"/>
          <w:b/>
        </w:rPr>
      </w:pPr>
      <w:r w:rsidRPr="004F356B">
        <w:rPr>
          <w:rFonts w:cstheme="minorHAnsi"/>
          <w:b/>
        </w:rPr>
        <w:t xml:space="preserve">Unregulated </w:t>
      </w:r>
      <w:r w:rsidR="00392FF9">
        <w:rPr>
          <w:rFonts w:cstheme="minorHAnsi"/>
          <w:b/>
        </w:rPr>
        <w:t>Provision</w:t>
      </w:r>
      <w:r w:rsidRPr="004F356B">
        <w:rPr>
          <w:rFonts w:cstheme="minorHAnsi"/>
          <w:b/>
        </w:rPr>
        <w:t xml:space="preserve"> Placement Guidance</w:t>
      </w:r>
    </w:p>
    <w:p w14:paraId="2BD3083D" w14:textId="77777777" w:rsidR="007D578B" w:rsidRPr="004F356B" w:rsidRDefault="007D578B" w:rsidP="009E4914">
      <w:pPr>
        <w:pStyle w:val="Default"/>
        <w:jc w:val="both"/>
        <w:rPr>
          <w:rFonts w:asciiTheme="minorHAnsi" w:hAnsiTheme="minorHAnsi" w:cstheme="minorHAnsi"/>
          <w:sz w:val="22"/>
          <w:szCs w:val="22"/>
        </w:rPr>
      </w:pPr>
    </w:p>
    <w:p w14:paraId="59EFD9EF" w14:textId="77777777" w:rsidR="004F356B" w:rsidRPr="004F356B" w:rsidRDefault="007D578B" w:rsidP="009E4914">
      <w:pPr>
        <w:jc w:val="both"/>
        <w:rPr>
          <w:rFonts w:cstheme="minorHAnsi"/>
          <w:b/>
        </w:rPr>
      </w:pPr>
      <w:r w:rsidRPr="004F356B">
        <w:rPr>
          <w:rFonts w:cstheme="minorHAnsi"/>
        </w:rPr>
        <w:t xml:space="preserve">This guidance </w:t>
      </w:r>
      <w:r w:rsidR="00F045BF">
        <w:rPr>
          <w:rFonts w:cstheme="minorHAnsi"/>
        </w:rPr>
        <w:t xml:space="preserve">helps to </w:t>
      </w:r>
      <w:r w:rsidRPr="004F356B">
        <w:rPr>
          <w:rFonts w:cstheme="minorHAnsi"/>
        </w:rPr>
        <w:t xml:space="preserve">define what an unregulated placement </w:t>
      </w:r>
      <w:r w:rsidR="00392FF9">
        <w:rPr>
          <w:rFonts w:cstheme="minorHAnsi"/>
        </w:rPr>
        <w:t>is and the circumstances in which these may be used for children aged 16 and 17 years.</w:t>
      </w:r>
      <w:r w:rsidRPr="004F356B">
        <w:rPr>
          <w:rFonts w:cstheme="minorHAnsi"/>
        </w:rPr>
        <w:t xml:space="preserve"> It outlines the process</w:t>
      </w:r>
      <w:r w:rsidR="00F045BF">
        <w:rPr>
          <w:rFonts w:cstheme="minorHAnsi"/>
        </w:rPr>
        <w:t xml:space="preserve"> to be</w:t>
      </w:r>
      <w:r w:rsidRPr="004F356B">
        <w:rPr>
          <w:rFonts w:cstheme="minorHAnsi"/>
        </w:rPr>
        <w:t xml:space="preserve"> undertaken when considering such placements and the </w:t>
      </w:r>
      <w:r w:rsidR="006E29A7">
        <w:rPr>
          <w:rFonts w:cstheme="minorHAnsi"/>
        </w:rPr>
        <w:t>permissions that must be sought before the placement can commence</w:t>
      </w:r>
      <w:r w:rsidRPr="004F356B">
        <w:rPr>
          <w:rFonts w:cstheme="minorHAnsi"/>
        </w:rPr>
        <w:t>.</w:t>
      </w:r>
      <w:r w:rsidR="000A20DC">
        <w:rPr>
          <w:rFonts w:cstheme="minorHAnsi"/>
        </w:rPr>
        <w:t xml:space="preserve"> For clarity </w:t>
      </w:r>
      <w:r w:rsidR="000A20DC" w:rsidRPr="000D0F47">
        <w:rPr>
          <w:rFonts w:cstheme="minorHAnsi"/>
          <w:b/>
        </w:rPr>
        <w:t>a</w:t>
      </w:r>
      <w:r w:rsidR="00085976">
        <w:rPr>
          <w:rFonts w:cstheme="minorHAnsi"/>
          <w:b/>
        </w:rPr>
        <w:t>n</w:t>
      </w:r>
      <w:r w:rsidR="004F356B" w:rsidRPr="004F356B">
        <w:rPr>
          <w:rFonts w:cstheme="minorHAnsi"/>
          <w:b/>
        </w:rPr>
        <w:t xml:space="preserve"> unregulated setting </w:t>
      </w:r>
      <w:r w:rsidR="00F045BF">
        <w:rPr>
          <w:rFonts w:cstheme="minorHAnsi"/>
          <w:b/>
        </w:rPr>
        <w:t>will</w:t>
      </w:r>
      <w:r w:rsidR="00884E62" w:rsidRPr="004F356B">
        <w:rPr>
          <w:rFonts w:cstheme="minorHAnsi"/>
          <w:b/>
        </w:rPr>
        <w:t xml:space="preserve"> </w:t>
      </w:r>
      <w:r w:rsidR="004F356B" w:rsidRPr="004F356B">
        <w:rPr>
          <w:rFonts w:cstheme="minorHAnsi"/>
          <w:b/>
        </w:rPr>
        <w:t xml:space="preserve">never </w:t>
      </w:r>
      <w:r w:rsidR="00884E62">
        <w:rPr>
          <w:rFonts w:cstheme="minorHAnsi"/>
          <w:b/>
        </w:rPr>
        <w:t xml:space="preserve">to </w:t>
      </w:r>
      <w:r w:rsidR="004F356B" w:rsidRPr="004F356B">
        <w:rPr>
          <w:rFonts w:cstheme="minorHAnsi"/>
          <w:b/>
        </w:rPr>
        <w:t>be used for a child aged under 16.</w:t>
      </w:r>
    </w:p>
    <w:p w14:paraId="6188947E" w14:textId="77777777" w:rsidR="007D578B" w:rsidRPr="004F356B" w:rsidRDefault="007D578B" w:rsidP="009E4914">
      <w:pPr>
        <w:pStyle w:val="Default"/>
        <w:jc w:val="both"/>
        <w:rPr>
          <w:rFonts w:asciiTheme="minorHAnsi" w:hAnsiTheme="minorHAnsi" w:cstheme="minorHAnsi"/>
          <w:sz w:val="22"/>
          <w:szCs w:val="22"/>
        </w:rPr>
      </w:pPr>
    </w:p>
    <w:p w14:paraId="4FB58A7A" w14:textId="77777777" w:rsidR="007D578B" w:rsidRPr="004F356B" w:rsidRDefault="007D578B" w:rsidP="009E4914">
      <w:pPr>
        <w:pStyle w:val="Default"/>
        <w:jc w:val="both"/>
        <w:rPr>
          <w:rFonts w:asciiTheme="minorHAnsi" w:hAnsiTheme="minorHAnsi" w:cstheme="minorHAnsi"/>
          <w:sz w:val="22"/>
          <w:szCs w:val="22"/>
        </w:rPr>
      </w:pPr>
      <w:r w:rsidRPr="004F356B">
        <w:rPr>
          <w:rFonts w:asciiTheme="minorHAnsi" w:hAnsiTheme="minorHAnsi" w:cstheme="minorHAnsi"/>
          <w:b/>
          <w:bCs/>
          <w:sz w:val="22"/>
          <w:szCs w:val="22"/>
        </w:rPr>
        <w:t xml:space="preserve">What type of placement is deemed an unregulated placement? </w:t>
      </w:r>
    </w:p>
    <w:p w14:paraId="028E48F5" w14:textId="77777777" w:rsidR="007D578B" w:rsidRPr="004F356B" w:rsidRDefault="007D578B" w:rsidP="009E4914">
      <w:pPr>
        <w:pStyle w:val="Default"/>
        <w:jc w:val="both"/>
        <w:rPr>
          <w:rFonts w:asciiTheme="minorHAnsi" w:hAnsiTheme="minorHAnsi" w:cstheme="minorHAnsi"/>
          <w:sz w:val="22"/>
          <w:szCs w:val="22"/>
        </w:rPr>
      </w:pPr>
    </w:p>
    <w:p w14:paraId="2791A24B" w14:textId="77777777" w:rsidR="007D578B" w:rsidRPr="004F356B" w:rsidRDefault="007D578B" w:rsidP="009E4914">
      <w:pPr>
        <w:pStyle w:val="Default"/>
        <w:numPr>
          <w:ilvl w:val="0"/>
          <w:numId w:val="6"/>
        </w:numPr>
        <w:ind w:left="426"/>
        <w:jc w:val="both"/>
        <w:rPr>
          <w:rFonts w:asciiTheme="minorHAnsi" w:hAnsiTheme="minorHAnsi" w:cstheme="minorHAnsi"/>
          <w:sz w:val="22"/>
          <w:szCs w:val="22"/>
        </w:rPr>
      </w:pPr>
      <w:r w:rsidRPr="004F356B">
        <w:rPr>
          <w:rFonts w:asciiTheme="minorHAnsi" w:hAnsiTheme="minorHAnsi" w:cstheme="minorHAnsi"/>
          <w:sz w:val="22"/>
          <w:szCs w:val="22"/>
        </w:rPr>
        <w:t xml:space="preserve">Some establishments and types of accommodation are not required to register with Ofsted. These are known as ‘unregulated </w:t>
      </w:r>
      <w:r w:rsidR="00B72337" w:rsidRPr="004F356B">
        <w:rPr>
          <w:rFonts w:asciiTheme="minorHAnsi" w:hAnsiTheme="minorHAnsi" w:cstheme="minorHAnsi"/>
          <w:sz w:val="22"/>
          <w:szCs w:val="22"/>
        </w:rPr>
        <w:t>settings</w:t>
      </w:r>
      <w:r w:rsidR="00B72337">
        <w:rPr>
          <w:rFonts w:asciiTheme="minorHAnsi" w:hAnsiTheme="minorHAnsi" w:cstheme="minorHAnsi"/>
          <w:sz w:val="22"/>
          <w:szCs w:val="22"/>
        </w:rPr>
        <w:t>’</w:t>
      </w:r>
      <w:r w:rsidRPr="004F356B">
        <w:rPr>
          <w:rFonts w:asciiTheme="minorHAnsi" w:hAnsiTheme="minorHAnsi" w:cstheme="minorHAnsi"/>
          <w:sz w:val="22"/>
          <w:szCs w:val="22"/>
        </w:rPr>
        <w:t xml:space="preserve">. </w:t>
      </w:r>
    </w:p>
    <w:p w14:paraId="190BCF13" w14:textId="77777777" w:rsidR="007D578B" w:rsidRPr="004F356B" w:rsidRDefault="007D578B" w:rsidP="009E4914">
      <w:pPr>
        <w:pStyle w:val="Default"/>
        <w:ind w:left="426"/>
        <w:jc w:val="both"/>
        <w:rPr>
          <w:rFonts w:asciiTheme="minorHAnsi" w:hAnsiTheme="minorHAnsi" w:cstheme="minorHAnsi"/>
          <w:sz w:val="22"/>
          <w:szCs w:val="22"/>
        </w:rPr>
      </w:pPr>
    </w:p>
    <w:p w14:paraId="7513BC61" w14:textId="77777777" w:rsidR="007D578B" w:rsidRPr="00392FF9" w:rsidRDefault="007D578B" w:rsidP="009E4914">
      <w:pPr>
        <w:pStyle w:val="Default"/>
        <w:numPr>
          <w:ilvl w:val="0"/>
          <w:numId w:val="6"/>
        </w:numPr>
        <w:ind w:left="426"/>
        <w:jc w:val="both"/>
        <w:rPr>
          <w:rFonts w:asciiTheme="minorHAnsi" w:hAnsiTheme="minorHAnsi" w:cstheme="minorHAnsi"/>
          <w:sz w:val="22"/>
          <w:szCs w:val="22"/>
        </w:rPr>
      </w:pPr>
      <w:r w:rsidRPr="00392FF9">
        <w:rPr>
          <w:rFonts w:asciiTheme="minorHAnsi" w:hAnsiTheme="minorHAnsi" w:cstheme="minorHAnsi"/>
          <w:sz w:val="22"/>
          <w:szCs w:val="22"/>
        </w:rPr>
        <w:t xml:space="preserve">A service where the accommodation is </w:t>
      </w:r>
      <w:r w:rsidRPr="00392FF9">
        <w:rPr>
          <w:rFonts w:asciiTheme="minorHAnsi" w:hAnsiTheme="minorHAnsi" w:cstheme="minorHAnsi"/>
          <w:b/>
          <w:bCs/>
          <w:sz w:val="22"/>
          <w:szCs w:val="22"/>
        </w:rPr>
        <w:t xml:space="preserve">not permanent </w:t>
      </w:r>
      <w:r w:rsidRPr="00392FF9">
        <w:rPr>
          <w:rFonts w:asciiTheme="minorHAnsi" w:hAnsiTheme="minorHAnsi" w:cstheme="minorHAnsi"/>
          <w:sz w:val="22"/>
          <w:szCs w:val="22"/>
        </w:rPr>
        <w:t xml:space="preserve">(such as a tent) or is </w:t>
      </w:r>
      <w:r w:rsidRPr="00392FF9">
        <w:rPr>
          <w:rFonts w:asciiTheme="minorHAnsi" w:hAnsiTheme="minorHAnsi" w:cstheme="minorHAnsi"/>
          <w:b/>
          <w:bCs/>
          <w:sz w:val="22"/>
          <w:szCs w:val="22"/>
        </w:rPr>
        <w:t xml:space="preserve">constantly moving </w:t>
      </w:r>
      <w:r w:rsidRPr="00392FF9">
        <w:rPr>
          <w:rFonts w:asciiTheme="minorHAnsi" w:hAnsiTheme="minorHAnsi" w:cstheme="minorHAnsi"/>
          <w:sz w:val="22"/>
          <w:szCs w:val="22"/>
        </w:rPr>
        <w:t xml:space="preserve">(such as a boat, narrow boat or motorised caravan), or has </w:t>
      </w:r>
      <w:r w:rsidRPr="00392FF9">
        <w:rPr>
          <w:rFonts w:asciiTheme="minorHAnsi" w:hAnsiTheme="minorHAnsi" w:cstheme="minorHAnsi"/>
          <w:b/>
          <w:bCs/>
          <w:sz w:val="22"/>
          <w:szCs w:val="22"/>
        </w:rPr>
        <w:t xml:space="preserve">no permanent base </w:t>
      </w:r>
      <w:r w:rsidRPr="00392FF9">
        <w:rPr>
          <w:rFonts w:asciiTheme="minorHAnsi" w:hAnsiTheme="minorHAnsi" w:cstheme="minorHAnsi"/>
          <w:sz w:val="22"/>
          <w:szCs w:val="22"/>
        </w:rPr>
        <w:t>is unlikely to meet the definition of a children’s home</w:t>
      </w:r>
      <w:r w:rsidR="000A20DC">
        <w:rPr>
          <w:rFonts w:asciiTheme="minorHAnsi" w:hAnsiTheme="minorHAnsi" w:cstheme="minorHAnsi"/>
          <w:sz w:val="22"/>
          <w:szCs w:val="22"/>
        </w:rPr>
        <w:t xml:space="preserve"> or care placement</w:t>
      </w:r>
      <w:r w:rsidRPr="00392FF9">
        <w:rPr>
          <w:rFonts w:asciiTheme="minorHAnsi" w:hAnsiTheme="minorHAnsi" w:cstheme="minorHAnsi"/>
          <w:sz w:val="22"/>
          <w:szCs w:val="22"/>
        </w:rPr>
        <w:t xml:space="preserve"> and </w:t>
      </w:r>
      <w:r w:rsidRPr="00392FF9">
        <w:rPr>
          <w:rFonts w:asciiTheme="minorHAnsi" w:hAnsiTheme="minorHAnsi" w:cstheme="minorHAnsi"/>
          <w:b/>
          <w:sz w:val="22"/>
          <w:szCs w:val="22"/>
        </w:rPr>
        <w:t>will not be required to register with Ofsted</w:t>
      </w:r>
      <w:r w:rsidRPr="00392FF9">
        <w:rPr>
          <w:rFonts w:asciiTheme="minorHAnsi" w:hAnsiTheme="minorHAnsi" w:cstheme="minorHAnsi"/>
          <w:sz w:val="22"/>
          <w:szCs w:val="22"/>
        </w:rPr>
        <w:t xml:space="preserve">. </w:t>
      </w:r>
      <w:r w:rsidR="00392FF9" w:rsidRPr="00392FF9">
        <w:rPr>
          <w:rFonts w:asciiTheme="minorHAnsi" w:hAnsiTheme="minorHAnsi" w:cstheme="minorHAnsi"/>
          <w:sz w:val="22"/>
          <w:szCs w:val="22"/>
        </w:rPr>
        <w:t xml:space="preserve">This type of provision would therefore be deemed unregulated. </w:t>
      </w:r>
      <w:r w:rsidR="00D741A4" w:rsidRPr="00392FF9">
        <w:rPr>
          <w:rFonts w:asciiTheme="minorHAnsi" w:hAnsiTheme="minorHAnsi" w:cstheme="minorHAnsi"/>
          <w:sz w:val="22"/>
          <w:szCs w:val="22"/>
        </w:rPr>
        <w:t>Children will not be placed in this type of accommodation</w:t>
      </w:r>
      <w:r w:rsidR="005B0D0F">
        <w:rPr>
          <w:rFonts w:asciiTheme="minorHAnsi" w:hAnsiTheme="minorHAnsi" w:cstheme="minorHAnsi"/>
          <w:sz w:val="22"/>
          <w:szCs w:val="22"/>
        </w:rPr>
        <w:t xml:space="preserve"> </w:t>
      </w:r>
      <w:r w:rsidR="00884E62">
        <w:rPr>
          <w:rFonts w:asciiTheme="minorHAnsi" w:hAnsiTheme="minorHAnsi" w:cstheme="minorHAnsi"/>
          <w:sz w:val="22"/>
          <w:szCs w:val="22"/>
        </w:rPr>
        <w:t>unless</w:t>
      </w:r>
      <w:r w:rsidR="005B0D0F">
        <w:rPr>
          <w:rFonts w:asciiTheme="minorHAnsi" w:hAnsiTheme="minorHAnsi" w:cstheme="minorHAnsi"/>
          <w:sz w:val="22"/>
          <w:szCs w:val="22"/>
        </w:rPr>
        <w:t xml:space="preserve"> </w:t>
      </w:r>
      <w:r w:rsidR="00D741A4" w:rsidRPr="00392FF9">
        <w:rPr>
          <w:rFonts w:asciiTheme="minorHAnsi" w:hAnsiTheme="minorHAnsi" w:cstheme="minorHAnsi"/>
          <w:sz w:val="22"/>
          <w:szCs w:val="22"/>
        </w:rPr>
        <w:t>it is deemed to be a holiday placement (for example PGL</w:t>
      </w:r>
      <w:r w:rsidR="005B0D0F">
        <w:rPr>
          <w:rFonts w:asciiTheme="minorHAnsi" w:hAnsiTheme="minorHAnsi" w:cstheme="minorHAnsi"/>
          <w:sz w:val="22"/>
          <w:szCs w:val="22"/>
        </w:rPr>
        <w:t xml:space="preserve"> or a holiday with carers</w:t>
      </w:r>
      <w:r w:rsidR="00D741A4" w:rsidRPr="00392FF9">
        <w:rPr>
          <w:rFonts w:asciiTheme="minorHAnsi" w:hAnsiTheme="minorHAnsi" w:cstheme="minorHAnsi"/>
          <w:sz w:val="22"/>
          <w:szCs w:val="22"/>
        </w:rPr>
        <w:t>). In these circumstances the placement is for a defined period (usually no longer than 14 days</w:t>
      </w:r>
      <w:r w:rsidR="006E29A7">
        <w:rPr>
          <w:rFonts w:asciiTheme="minorHAnsi" w:hAnsiTheme="minorHAnsi" w:cstheme="minorHAnsi"/>
          <w:sz w:val="22"/>
          <w:szCs w:val="22"/>
        </w:rPr>
        <w:t>, never longer than 28 days</w:t>
      </w:r>
      <w:r w:rsidR="00D741A4" w:rsidRPr="00392FF9">
        <w:rPr>
          <w:rFonts w:asciiTheme="minorHAnsi" w:hAnsiTheme="minorHAnsi" w:cstheme="minorHAnsi"/>
          <w:sz w:val="22"/>
          <w:szCs w:val="22"/>
        </w:rPr>
        <w:t>) and the child retains their full-time/permanent placement</w:t>
      </w:r>
      <w:r w:rsidR="006E29A7">
        <w:rPr>
          <w:rFonts w:asciiTheme="minorHAnsi" w:hAnsiTheme="minorHAnsi" w:cstheme="minorHAnsi"/>
          <w:sz w:val="22"/>
          <w:szCs w:val="22"/>
        </w:rPr>
        <w:t>, the purpose of the placement is for the child to have a holiday.</w:t>
      </w:r>
    </w:p>
    <w:p w14:paraId="112EC316" w14:textId="77777777" w:rsidR="007D578B" w:rsidRPr="004F356B" w:rsidRDefault="007D578B" w:rsidP="009E4914">
      <w:pPr>
        <w:pStyle w:val="Default"/>
        <w:ind w:left="426"/>
        <w:jc w:val="both"/>
        <w:rPr>
          <w:rFonts w:asciiTheme="minorHAnsi" w:hAnsiTheme="minorHAnsi" w:cstheme="minorHAnsi"/>
          <w:sz w:val="22"/>
          <w:szCs w:val="22"/>
        </w:rPr>
      </w:pPr>
    </w:p>
    <w:p w14:paraId="49FEE18F" w14:textId="77777777" w:rsidR="007D578B" w:rsidRPr="004F356B" w:rsidRDefault="007D578B" w:rsidP="009E4914">
      <w:pPr>
        <w:pStyle w:val="ListParagraph"/>
        <w:numPr>
          <w:ilvl w:val="0"/>
          <w:numId w:val="6"/>
        </w:numPr>
        <w:ind w:left="426"/>
        <w:jc w:val="both"/>
        <w:rPr>
          <w:rFonts w:cstheme="minorHAnsi"/>
        </w:rPr>
      </w:pPr>
      <w:r w:rsidRPr="004F356B">
        <w:rPr>
          <w:rFonts w:cstheme="minorHAnsi"/>
        </w:rPr>
        <w:t xml:space="preserve">Where a service is providing </w:t>
      </w:r>
      <w:r w:rsidR="00392FF9">
        <w:rPr>
          <w:rFonts w:cstheme="minorHAnsi"/>
          <w:b/>
        </w:rPr>
        <w:t xml:space="preserve">accommodation and care </w:t>
      </w:r>
      <w:r w:rsidRPr="004F356B">
        <w:rPr>
          <w:rFonts w:cstheme="minorHAnsi"/>
        </w:rPr>
        <w:t xml:space="preserve">for a child under the age of 18 in a </w:t>
      </w:r>
      <w:r w:rsidRPr="004F356B">
        <w:rPr>
          <w:rFonts w:cstheme="minorHAnsi"/>
          <w:b/>
          <w:bCs/>
        </w:rPr>
        <w:t xml:space="preserve">static </w:t>
      </w:r>
      <w:r w:rsidRPr="004F356B">
        <w:rPr>
          <w:rFonts w:cstheme="minorHAnsi"/>
        </w:rPr>
        <w:t>placement, this service must be registered by Ofsted</w:t>
      </w:r>
      <w:r w:rsidR="000A20DC">
        <w:rPr>
          <w:rFonts w:cstheme="minorHAnsi"/>
        </w:rPr>
        <w:t>, most commonly as a children’s home</w:t>
      </w:r>
      <w:r w:rsidRPr="004F356B">
        <w:rPr>
          <w:rFonts w:cstheme="minorHAnsi"/>
        </w:rPr>
        <w:t xml:space="preserve">. Failure to do so results in the placement being unregistered and therefore illegal. </w:t>
      </w:r>
      <w:r w:rsidR="000A20DC">
        <w:rPr>
          <w:rFonts w:cstheme="minorHAnsi"/>
        </w:rPr>
        <w:t>These providers are liable to be prosecuted by Ofsted.</w:t>
      </w:r>
    </w:p>
    <w:p w14:paraId="521FF820" w14:textId="77777777" w:rsidR="007D578B" w:rsidRDefault="007D578B" w:rsidP="009E4914">
      <w:pPr>
        <w:pStyle w:val="Default"/>
        <w:numPr>
          <w:ilvl w:val="0"/>
          <w:numId w:val="6"/>
        </w:numPr>
        <w:ind w:left="426"/>
        <w:jc w:val="both"/>
        <w:rPr>
          <w:rFonts w:asciiTheme="minorHAnsi" w:hAnsiTheme="minorHAnsi" w:cstheme="minorHAnsi"/>
          <w:sz w:val="22"/>
          <w:szCs w:val="22"/>
        </w:rPr>
      </w:pPr>
      <w:r w:rsidRPr="00FF327D">
        <w:rPr>
          <w:rFonts w:asciiTheme="minorHAnsi" w:hAnsiTheme="minorHAnsi" w:cstheme="minorHAnsi"/>
          <w:b/>
          <w:sz w:val="22"/>
          <w:szCs w:val="22"/>
        </w:rPr>
        <w:t>Supported</w:t>
      </w:r>
      <w:r w:rsidRPr="004F356B">
        <w:rPr>
          <w:rFonts w:asciiTheme="minorHAnsi" w:hAnsiTheme="minorHAnsi" w:cstheme="minorHAnsi"/>
          <w:sz w:val="22"/>
          <w:szCs w:val="22"/>
        </w:rPr>
        <w:t xml:space="preserve"> accommodation is </w:t>
      </w:r>
      <w:r w:rsidRPr="004F356B">
        <w:rPr>
          <w:rFonts w:asciiTheme="minorHAnsi" w:hAnsiTheme="minorHAnsi" w:cstheme="minorHAnsi"/>
          <w:b/>
          <w:bCs/>
          <w:sz w:val="22"/>
          <w:szCs w:val="22"/>
        </w:rPr>
        <w:t xml:space="preserve">not </w:t>
      </w:r>
      <w:r w:rsidR="005A6357">
        <w:rPr>
          <w:rFonts w:asciiTheme="minorHAnsi" w:hAnsiTheme="minorHAnsi" w:cstheme="minorHAnsi"/>
          <w:b/>
          <w:bCs/>
          <w:sz w:val="22"/>
          <w:szCs w:val="22"/>
        </w:rPr>
        <w:t xml:space="preserve">currently </w:t>
      </w:r>
      <w:r w:rsidRPr="004F356B">
        <w:rPr>
          <w:rFonts w:asciiTheme="minorHAnsi" w:hAnsiTheme="minorHAnsi" w:cstheme="minorHAnsi"/>
          <w:sz w:val="22"/>
          <w:szCs w:val="22"/>
        </w:rPr>
        <w:t xml:space="preserve">Ofsted registered and is therefore deemed an unregulated setting. </w:t>
      </w:r>
      <w:r w:rsidR="000A20DC">
        <w:rPr>
          <w:rFonts w:asciiTheme="minorHAnsi" w:hAnsiTheme="minorHAnsi" w:cstheme="minorHAnsi"/>
          <w:sz w:val="22"/>
          <w:szCs w:val="22"/>
        </w:rPr>
        <w:t>Supported accommodation is commonly provided to children over the age of 16 and younger adults where their care or pathway plan indicates they require greater freedom and flexibility than they would experience living in a children’s home or other registered setting.</w:t>
      </w:r>
      <w:r w:rsidR="006E29A7">
        <w:rPr>
          <w:rFonts w:asciiTheme="minorHAnsi" w:hAnsiTheme="minorHAnsi" w:cstheme="minorHAnsi"/>
          <w:sz w:val="22"/>
          <w:szCs w:val="22"/>
        </w:rPr>
        <w:t xml:space="preserve"> Many children (16 and 17 </w:t>
      </w:r>
      <w:proofErr w:type="spellStart"/>
      <w:r w:rsidR="006E29A7">
        <w:rPr>
          <w:rFonts w:asciiTheme="minorHAnsi" w:hAnsiTheme="minorHAnsi" w:cstheme="minorHAnsi"/>
          <w:sz w:val="22"/>
          <w:szCs w:val="22"/>
        </w:rPr>
        <w:t>yrs</w:t>
      </w:r>
      <w:proofErr w:type="spellEnd"/>
      <w:r w:rsidR="006E29A7">
        <w:rPr>
          <w:rFonts w:asciiTheme="minorHAnsi" w:hAnsiTheme="minorHAnsi" w:cstheme="minorHAnsi"/>
          <w:sz w:val="22"/>
          <w:szCs w:val="22"/>
        </w:rPr>
        <w:t>) are placed very successfully within this type of placement.</w:t>
      </w:r>
      <w:r w:rsidR="000A20DC">
        <w:rPr>
          <w:rFonts w:asciiTheme="minorHAnsi" w:hAnsiTheme="minorHAnsi" w:cstheme="minorHAnsi"/>
          <w:sz w:val="22"/>
          <w:szCs w:val="22"/>
        </w:rPr>
        <w:t xml:space="preserve"> These young people will have a level of independence skill</w:t>
      </w:r>
      <w:r w:rsidR="005C05F2">
        <w:rPr>
          <w:rFonts w:asciiTheme="minorHAnsi" w:hAnsiTheme="minorHAnsi" w:cstheme="minorHAnsi"/>
          <w:sz w:val="22"/>
          <w:szCs w:val="22"/>
        </w:rPr>
        <w:t>s</w:t>
      </w:r>
      <w:r w:rsidR="000A20DC">
        <w:rPr>
          <w:rFonts w:asciiTheme="minorHAnsi" w:hAnsiTheme="minorHAnsi" w:cstheme="minorHAnsi"/>
          <w:sz w:val="22"/>
          <w:szCs w:val="22"/>
        </w:rPr>
        <w:t xml:space="preserve"> that enable them to care for themselves successfully, while they may require support at times or with specific tasks, they do not require ‘care’ to be provided. </w:t>
      </w:r>
      <w:r w:rsidR="007F569C">
        <w:rPr>
          <w:rFonts w:asciiTheme="minorHAnsi" w:hAnsiTheme="minorHAnsi" w:cstheme="minorHAnsi"/>
          <w:sz w:val="22"/>
          <w:szCs w:val="22"/>
        </w:rPr>
        <w:t>It is important to be clear when deciding</w:t>
      </w:r>
      <w:r w:rsidR="006E29A7">
        <w:rPr>
          <w:rFonts w:asciiTheme="minorHAnsi" w:hAnsiTheme="minorHAnsi" w:cstheme="minorHAnsi"/>
          <w:sz w:val="22"/>
          <w:szCs w:val="22"/>
        </w:rPr>
        <w:t xml:space="preserve"> the level of support required</w:t>
      </w:r>
      <w:r w:rsidR="007F569C">
        <w:rPr>
          <w:rFonts w:asciiTheme="minorHAnsi" w:hAnsiTheme="minorHAnsi" w:cstheme="minorHAnsi"/>
          <w:sz w:val="22"/>
          <w:szCs w:val="22"/>
        </w:rPr>
        <w:t xml:space="preserve"> for each young person</w:t>
      </w:r>
      <w:r w:rsidR="006E29A7">
        <w:rPr>
          <w:rFonts w:asciiTheme="minorHAnsi" w:hAnsiTheme="minorHAnsi" w:cstheme="minorHAnsi"/>
          <w:sz w:val="22"/>
          <w:szCs w:val="22"/>
        </w:rPr>
        <w:t xml:space="preserve">. </w:t>
      </w:r>
      <w:r w:rsidR="000A20DC">
        <w:rPr>
          <w:rFonts w:asciiTheme="minorHAnsi" w:hAnsiTheme="minorHAnsi" w:cstheme="minorHAnsi"/>
          <w:sz w:val="22"/>
          <w:szCs w:val="22"/>
        </w:rPr>
        <w:t>If the level of support is high then</w:t>
      </w:r>
      <w:r w:rsidR="00392FF9">
        <w:rPr>
          <w:rFonts w:asciiTheme="minorHAnsi" w:hAnsiTheme="minorHAnsi" w:cstheme="minorHAnsi"/>
          <w:sz w:val="22"/>
          <w:szCs w:val="22"/>
        </w:rPr>
        <w:t xml:space="preserve"> Ofsted </w:t>
      </w:r>
      <w:r w:rsidR="000A20DC">
        <w:rPr>
          <w:rFonts w:asciiTheme="minorHAnsi" w:hAnsiTheme="minorHAnsi" w:cstheme="minorHAnsi"/>
          <w:sz w:val="22"/>
          <w:szCs w:val="22"/>
        </w:rPr>
        <w:t xml:space="preserve">may </w:t>
      </w:r>
      <w:r w:rsidR="00392FF9">
        <w:rPr>
          <w:rFonts w:asciiTheme="minorHAnsi" w:hAnsiTheme="minorHAnsi" w:cstheme="minorHAnsi"/>
          <w:sz w:val="22"/>
          <w:szCs w:val="22"/>
        </w:rPr>
        <w:t xml:space="preserve">conclude that this amounts to </w:t>
      </w:r>
      <w:r w:rsidR="00444612">
        <w:rPr>
          <w:rFonts w:asciiTheme="minorHAnsi" w:hAnsiTheme="minorHAnsi" w:cstheme="minorHAnsi"/>
          <w:sz w:val="22"/>
          <w:szCs w:val="22"/>
        </w:rPr>
        <w:t xml:space="preserve">a </w:t>
      </w:r>
      <w:r w:rsidR="00392FF9">
        <w:rPr>
          <w:rFonts w:asciiTheme="minorHAnsi" w:hAnsiTheme="minorHAnsi" w:cstheme="minorHAnsi"/>
          <w:sz w:val="22"/>
          <w:szCs w:val="22"/>
        </w:rPr>
        <w:t>care</w:t>
      </w:r>
      <w:r w:rsidR="00444612">
        <w:rPr>
          <w:rFonts w:asciiTheme="minorHAnsi" w:hAnsiTheme="minorHAnsi" w:cstheme="minorHAnsi"/>
          <w:sz w:val="22"/>
          <w:szCs w:val="22"/>
        </w:rPr>
        <w:t xml:space="preserve"> package</w:t>
      </w:r>
      <w:r w:rsidR="00392FF9">
        <w:rPr>
          <w:rFonts w:asciiTheme="minorHAnsi" w:hAnsiTheme="minorHAnsi" w:cstheme="minorHAnsi"/>
          <w:sz w:val="22"/>
          <w:szCs w:val="22"/>
        </w:rPr>
        <w:t xml:space="preserve"> and the service </w:t>
      </w:r>
      <w:r w:rsidR="000A20DC">
        <w:rPr>
          <w:rFonts w:asciiTheme="minorHAnsi" w:hAnsiTheme="minorHAnsi" w:cstheme="minorHAnsi"/>
          <w:sz w:val="22"/>
          <w:szCs w:val="22"/>
        </w:rPr>
        <w:t xml:space="preserve">will </w:t>
      </w:r>
      <w:r w:rsidR="00392FF9">
        <w:rPr>
          <w:rFonts w:asciiTheme="minorHAnsi" w:hAnsiTheme="minorHAnsi" w:cstheme="minorHAnsi"/>
          <w:sz w:val="22"/>
          <w:szCs w:val="22"/>
        </w:rPr>
        <w:t xml:space="preserve">require registration. Placement of any child (under 18) in a Supported Setting </w:t>
      </w:r>
      <w:r w:rsidR="00196F34">
        <w:rPr>
          <w:rFonts w:asciiTheme="minorHAnsi" w:hAnsiTheme="minorHAnsi" w:cstheme="minorHAnsi"/>
          <w:sz w:val="22"/>
          <w:szCs w:val="22"/>
        </w:rPr>
        <w:t xml:space="preserve">where the level of support is so high </w:t>
      </w:r>
      <w:r w:rsidR="006E29A7">
        <w:rPr>
          <w:rFonts w:asciiTheme="minorHAnsi" w:hAnsiTheme="minorHAnsi" w:cstheme="minorHAnsi"/>
          <w:sz w:val="22"/>
          <w:szCs w:val="22"/>
        </w:rPr>
        <w:t>that it can be consider</w:t>
      </w:r>
      <w:r w:rsidR="00444612">
        <w:rPr>
          <w:rFonts w:asciiTheme="minorHAnsi" w:hAnsiTheme="minorHAnsi" w:cstheme="minorHAnsi"/>
          <w:sz w:val="22"/>
          <w:szCs w:val="22"/>
        </w:rPr>
        <w:t>ed</w:t>
      </w:r>
      <w:r w:rsidR="006E29A7">
        <w:rPr>
          <w:rFonts w:asciiTheme="minorHAnsi" w:hAnsiTheme="minorHAnsi" w:cstheme="minorHAnsi"/>
          <w:sz w:val="22"/>
          <w:szCs w:val="22"/>
        </w:rPr>
        <w:t xml:space="preserve"> to be ‘care’</w:t>
      </w:r>
      <w:r w:rsidR="00196F34">
        <w:rPr>
          <w:rFonts w:asciiTheme="minorHAnsi" w:hAnsiTheme="minorHAnsi" w:cstheme="minorHAnsi"/>
          <w:sz w:val="22"/>
          <w:szCs w:val="22"/>
        </w:rPr>
        <w:t xml:space="preserve"> is illegal unless the setting is registered with Ofsted. Therefore</w:t>
      </w:r>
      <w:r w:rsidR="000A20DC">
        <w:rPr>
          <w:rFonts w:asciiTheme="minorHAnsi" w:hAnsiTheme="minorHAnsi" w:cstheme="minorHAnsi"/>
          <w:sz w:val="22"/>
          <w:szCs w:val="22"/>
        </w:rPr>
        <w:t>,</w:t>
      </w:r>
      <w:r w:rsidR="00196F34">
        <w:rPr>
          <w:rFonts w:asciiTheme="minorHAnsi" w:hAnsiTheme="minorHAnsi" w:cstheme="minorHAnsi"/>
          <w:sz w:val="22"/>
          <w:szCs w:val="22"/>
        </w:rPr>
        <w:t xml:space="preserve"> s</w:t>
      </w:r>
      <w:r w:rsidR="00FF327D">
        <w:rPr>
          <w:rFonts w:asciiTheme="minorHAnsi" w:hAnsiTheme="minorHAnsi" w:cstheme="minorHAnsi"/>
          <w:sz w:val="22"/>
          <w:szCs w:val="22"/>
        </w:rPr>
        <w:t xml:space="preserve">uch </w:t>
      </w:r>
      <w:r w:rsidR="00196F34">
        <w:rPr>
          <w:rFonts w:asciiTheme="minorHAnsi" w:hAnsiTheme="minorHAnsi" w:cstheme="minorHAnsi"/>
          <w:sz w:val="22"/>
          <w:szCs w:val="22"/>
        </w:rPr>
        <w:t>placements need to be carefully p</w:t>
      </w:r>
      <w:r w:rsidR="000A20DC">
        <w:rPr>
          <w:rFonts w:asciiTheme="minorHAnsi" w:hAnsiTheme="minorHAnsi" w:cstheme="minorHAnsi"/>
          <w:sz w:val="22"/>
          <w:szCs w:val="22"/>
        </w:rPr>
        <w:t>l</w:t>
      </w:r>
      <w:r w:rsidR="00196F34">
        <w:rPr>
          <w:rFonts w:asciiTheme="minorHAnsi" w:hAnsiTheme="minorHAnsi" w:cstheme="minorHAnsi"/>
          <w:sz w:val="22"/>
          <w:szCs w:val="22"/>
        </w:rPr>
        <w:t>anned and scrutinised</w:t>
      </w:r>
      <w:r w:rsidR="000A20DC">
        <w:rPr>
          <w:rFonts w:asciiTheme="minorHAnsi" w:hAnsiTheme="minorHAnsi" w:cstheme="minorHAnsi"/>
          <w:sz w:val="22"/>
          <w:szCs w:val="22"/>
        </w:rPr>
        <w:t>. W</w:t>
      </w:r>
      <w:r w:rsidR="00196F34">
        <w:rPr>
          <w:rFonts w:asciiTheme="minorHAnsi" w:hAnsiTheme="minorHAnsi" w:cstheme="minorHAnsi"/>
          <w:sz w:val="22"/>
          <w:szCs w:val="22"/>
        </w:rPr>
        <w:t>herever a particularly high package is in place the Director, Families and Children, must be informed.</w:t>
      </w:r>
      <w:r w:rsidR="00FF327D">
        <w:rPr>
          <w:rFonts w:asciiTheme="minorHAnsi" w:hAnsiTheme="minorHAnsi" w:cstheme="minorHAnsi"/>
          <w:sz w:val="22"/>
          <w:szCs w:val="22"/>
        </w:rPr>
        <w:t xml:space="preserve"> </w:t>
      </w:r>
    </w:p>
    <w:p w14:paraId="2F7EC0E9" w14:textId="77777777" w:rsidR="00FF327D" w:rsidRDefault="00FF327D" w:rsidP="009E4914">
      <w:pPr>
        <w:pStyle w:val="Default"/>
        <w:jc w:val="both"/>
        <w:rPr>
          <w:rFonts w:asciiTheme="minorHAnsi" w:hAnsiTheme="minorHAnsi" w:cstheme="minorHAnsi"/>
          <w:sz w:val="22"/>
          <w:szCs w:val="22"/>
        </w:rPr>
      </w:pPr>
    </w:p>
    <w:p w14:paraId="2CBB89F4" w14:textId="77777777" w:rsidR="006E29A7" w:rsidRDefault="006E29A7" w:rsidP="009E4914">
      <w:pPr>
        <w:pStyle w:val="Default"/>
        <w:jc w:val="both"/>
        <w:rPr>
          <w:rFonts w:asciiTheme="minorHAnsi" w:hAnsiTheme="minorHAnsi" w:cstheme="minorHAnsi"/>
          <w:b/>
          <w:sz w:val="22"/>
          <w:szCs w:val="22"/>
        </w:rPr>
      </w:pPr>
    </w:p>
    <w:p w14:paraId="31A83147" w14:textId="77777777" w:rsidR="006E29A7" w:rsidRDefault="006E29A7" w:rsidP="009E4914">
      <w:pPr>
        <w:pStyle w:val="Default"/>
        <w:jc w:val="both"/>
        <w:rPr>
          <w:rFonts w:asciiTheme="minorHAnsi" w:hAnsiTheme="minorHAnsi" w:cstheme="minorHAnsi"/>
          <w:b/>
          <w:sz w:val="22"/>
          <w:szCs w:val="22"/>
        </w:rPr>
      </w:pPr>
    </w:p>
    <w:p w14:paraId="1C775041" w14:textId="77777777" w:rsidR="006E29A7" w:rsidRDefault="006E29A7" w:rsidP="009E4914">
      <w:pPr>
        <w:pStyle w:val="Default"/>
        <w:jc w:val="both"/>
        <w:rPr>
          <w:rFonts w:asciiTheme="minorHAnsi" w:hAnsiTheme="minorHAnsi" w:cstheme="minorHAnsi"/>
          <w:b/>
          <w:sz w:val="22"/>
          <w:szCs w:val="22"/>
        </w:rPr>
      </w:pPr>
    </w:p>
    <w:p w14:paraId="284E90D3" w14:textId="77777777" w:rsidR="006E29A7" w:rsidRDefault="006E29A7" w:rsidP="009E4914">
      <w:pPr>
        <w:pStyle w:val="Default"/>
        <w:jc w:val="both"/>
        <w:rPr>
          <w:rFonts w:asciiTheme="minorHAnsi" w:hAnsiTheme="minorHAnsi" w:cstheme="minorHAnsi"/>
          <w:b/>
          <w:sz w:val="22"/>
          <w:szCs w:val="22"/>
        </w:rPr>
      </w:pPr>
    </w:p>
    <w:p w14:paraId="6916C5DE" w14:textId="77777777" w:rsidR="006E29A7" w:rsidRDefault="006E29A7" w:rsidP="009E4914">
      <w:pPr>
        <w:pStyle w:val="Default"/>
        <w:jc w:val="both"/>
        <w:rPr>
          <w:rFonts w:asciiTheme="minorHAnsi" w:hAnsiTheme="minorHAnsi" w:cstheme="minorHAnsi"/>
          <w:b/>
          <w:sz w:val="22"/>
          <w:szCs w:val="22"/>
        </w:rPr>
      </w:pPr>
    </w:p>
    <w:p w14:paraId="29B1BFF9" w14:textId="77777777" w:rsidR="007D578B" w:rsidRDefault="000A20DC" w:rsidP="009E4914">
      <w:pPr>
        <w:pStyle w:val="Default"/>
        <w:jc w:val="both"/>
        <w:rPr>
          <w:rFonts w:asciiTheme="minorHAnsi" w:hAnsiTheme="minorHAnsi" w:cstheme="minorHAnsi"/>
          <w:b/>
          <w:sz w:val="22"/>
          <w:szCs w:val="22"/>
        </w:rPr>
      </w:pPr>
      <w:r w:rsidRPr="000A20DC">
        <w:rPr>
          <w:rFonts w:asciiTheme="minorHAnsi" w:hAnsiTheme="minorHAnsi" w:cstheme="minorHAnsi"/>
          <w:b/>
          <w:sz w:val="22"/>
          <w:szCs w:val="22"/>
        </w:rPr>
        <w:t>How to determine whether an unregulated ‘support’ placement requires registration</w:t>
      </w:r>
    </w:p>
    <w:p w14:paraId="231E83A2" w14:textId="77777777" w:rsidR="005C3E19" w:rsidRDefault="005C3E19" w:rsidP="009E4914">
      <w:pPr>
        <w:pStyle w:val="Default"/>
        <w:jc w:val="both"/>
        <w:rPr>
          <w:rFonts w:asciiTheme="minorHAnsi" w:hAnsiTheme="minorHAnsi" w:cstheme="minorHAnsi"/>
          <w:b/>
          <w:sz w:val="22"/>
          <w:szCs w:val="22"/>
        </w:rPr>
      </w:pPr>
    </w:p>
    <w:p w14:paraId="64AC9EF6" w14:textId="77777777" w:rsidR="00886392" w:rsidRDefault="005C3E19" w:rsidP="009E4914">
      <w:pPr>
        <w:pStyle w:val="Default"/>
        <w:jc w:val="both"/>
        <w:rPr>
          <w:rFonts w:asciiTheme="minorHAnsi" w:hAnsiTheme="minorHAnsi" w:cstheme="minorHAnsi"/>
          <w:sz w:val="22"/>
          <w:szCs w:val="22"/>
        </w:rPr>
      </w:pPr>
      <w:r>
        <w:rPr>
          <w:rFonts w:asciiTheme="minorHAnsi" w:hAnsiTheme="minorHAnsi" w:cstheme="minorHAnsi"/>
          <w:sz w:val="22"/>
          <w:szCs w:val="22"/>
        </w:rPr>
        <w:t>Ofsted has published guidance to support LA’s in determining whether a support package in place for a child amounts to a care package. The questions in the table below should be considered carefully prior to a placement being</w:t>
      </w:r>
      <w:r w:rsidR="00594F05">
        <w:rPr>
          <w:rFonts w:asciiTheme="minorHAnsi" w:hAnsiTheme="minorHAnsi" w:cstheme="minorHAnsi"/>
          <w:sz w:val="22"/>
          <w:szCs w:val="22"/>
        </w:rPr>
        <w:t>;</w:t>
      </w:r>
      <w:r w:rsidR="00BE77A5">
        <w:rPr>
          <w:rFonts w:asciiTheme="minorHAnsi" w:hAnsiTheme="minorHAnsi" w:cstheme="minorHAnsi"/>
          <w:sz w:val="22"/>
          <w:szCs w:val="22"/>
        </w:rPr>
        <w:t xml:space="preserve"> these are the areas which Ofsted consider to be critical</w:t>
      </w:r>
      <w:r>
        <w:rPr>
          <w:rFonts w:asciiTheme="minorHAnsi" w:hAnsiTheme="minorHAnsi" w:cstheme="minorHAnsi"/>
          <w:sz w:val="22"/>
          <w:szCs w:val="22"/>
        </w:rPr>
        <w:t xml:space="preserve">. </w:t>
      </w:r>
    </w:p>
    <w:p w14:paraId="4D5B3DA6" w14:textId="77777777" w:rsidR="00886392" w:rsidRDefault="00886392" w:rsidP="009E4914">
      <w:pPr>
        <w:pStyle w:val="Default"/>
        <w:jc w:val="both"/>
        <w:rPr>
          <w:rFonts w:asciiTheme="minorHAnsi" w:hAnsiTheme="minorHAnsi" w:cstheme="minorHAnsi"/>
          <w:sz w:val="22"/>
          <w:szCs w:val="22"/>
        </w:rPr>
      </w:pPr>
    </w:p>
    <w:p w14:paraId="4058F3EE" w14:textId="77777777" w:rsidR="000D0F47" w:rsidRDefault="00884E62" w:rsidP="009E4914">
      <w:pPr>
        <w:pStyle w:val="Default"/>
        <w:jc w:val="both"/>
        <w:rPr>
          <w:rFonts w:asciiTheme="minorHAnsi" w:hAnsiTheme="minorHAnsi" w:cstheme="minorHAnsi"/>
          <w:sz w:val="22"/>
          <w:szCs w:val="22"/>
        </w:rPr>
      </w:pPr>
      <w:r>
        <w:rPr>
          <w:rFonts w:asciiTheme="minorHAnsi" w:hAnsiTheme="minorHAnsi" w:cstheme="minorHAnsi"/>
          <w:sz w:val="22"/>
          <w:szCs w:val="22"/>
        </w:rPr>
        <w:t xml:space="preserve">There is no legal definition of what constitutes care and so this will always be open to interpretation. As a Council we need to consider each support package separately and carefully. All children aged 16 -17 will require some level of support to live independently, whether the level of support </w:t>
      </w:r>
      <w:r w:rsidR="00D560C9">
        <w:rPr>
          <w:rFonts w:asciiTheme="minorHAnsi" w:hAnsiTheme="minorHAnsi" w:cstheme="minorHAnsi"/>
          <w:sz w:val="22"/>
          <w:szCs w:val="22"/>
        </w:rPr>
        <w:t>constitutes care</w:t>
      </w:r>
      <w:r w:rsidR="00BE77A5">
        <w:rPr>
          <w:rFonts w:asciiTheme="minorHAnsi" w:hAnsiTheme="minorHAnsi" w:cstheme="minorHAnsi"/>
          <w:sz w:val="22"/>
          <w:szCs w:val="22"/>
        </w:rPr>
        <w:t xml:space="preserve"> is our responsibility to assess. So for example</w:t>
      </w:r>
      <w:r w:rsidR="000D0F47">
        <w:rPr>
          <w:rFonts w:asciiTheme="minorHAnsi" w:hAnsiTheme="minorHAnsi" w:cstheme="minorHAnsi"/>
          <w:sz w:val="22"/>
          <w:szCs w:val="22"/>
        </w:rPr>
        <w:t>,</w:t>
      </w:r>
      <w:r w:rsidR="00BE77A5">
        <w:rPr>
          <w:rFonts w:asciiTheme="minorHAnsi" w:hAnsiTheme="minorHAnsi" w:cstheme="minorHAnsi"/>
          <w:sz w:val="22"/>
          <w:szCs w:val="22"/>
        </w:rPr>
        <w:t xml:space="preserve"> </w:t>
      </w:r>
      <w:r w:rsidR="000D0F47">
        <w:rPr>
          <w:rFonts w:asciiTheme="minorHAnsi" w:hAnsiTheme="minorHAnsi" w:cstheme="minorHAnsi"/>
          <w:sz w:val="22"/>
          <w:szCs w:val="22"/>
        </w:rPr>
        <w:t>in one case staff may be on-site 24/7</w:t>
      </w:r>
      <w:r w:rsidR="00BE77A5">
        <w:rPr>
          <w:rFonts w:asciiTheme="minorHAnsi" w:hAnsiTheme="minorHAnsi" w:cstheme="minorHAnsi"/>
          <w:sz w:val="22"/>
          <w:szCs w:val="22"/>
        </w:rPr>
        <w:t xml:space="preserve">, </w:t>
      </w:r>
      <w:r w:rsidR="000D0F47">
        <w:rPr>
          <w:rFonts w:asciiTheme="minorHAnsi" w:hAnsiTheme="minorHAnsi" w:cstheme="minorHAnsi"/>
          <w:sz w:val="22"/>
          <w:szCs w:val="22"/>
        </w:rPr>
        <w:t xml:space="preserve">this is  </w:t>
      </w:r>
      <w:r w:rsidR="00BE77A5">
        <w:rPr>
          <w:rFonts w:asciiTheme="minorHAnsi" w:hAnsiTheme="minorHAnsi" w:cstheme="minorHAnsi"/>
          <w:sz w:val="22"/>
          <w:szCs w:val="22"/>
        </w:rPr>
        <w:t xml:space="preserve">commonly the case in </w:t>
      </w:r>
      <w:r w:rsidR="000D0F47">
        <w:rPr>
          <w:rFonts w:asciiTheme="minorHAnsi" w:hAnsiTheme="minorHAnsi" w:cstheme="minorHAnsi"/>
          <w:sz w:val="22"/>
          <w:szCs w:val="22"/>
        </w:rPr>
        <w:t xml:space="preserve">a </w:t>
      </w:r>
      <w:r w:rsidR="00BE77A5">
        <w:rPr>
          <w:rFonts w:asciiTheme="minorHAnsi" w:hAnsiTheme="minorHAnsi" w:cstheme="minorHAnsi"/>
          <w:sz w:val="22"/>
          <w:szCs w:val="22"/>
        </w:rPr>
        <w:t xml:space="preserve">setting where there are a number of children living, </w:t>
      </w:r>
      <w:r w:rsidR="000D0F47">
        <w:rPr>
          <w:rFonts w:asciiTheme="minorHAnsi" w:hAnsiTheme="minorHAnsi" w:cstheme="minorHAnsi"/>
          <w:sz w:val="22"/>
          <w:szCs w:val="22"/>
        </w:rPr>
        <w:t>here staff</w:t>
      </w:r>
      <w:r w:rsidR="00BE77A5">
        <w:rPr>
          <w:rFonts w:asciiTheme="minorHAnsi" w:hAnsiTheme="minorHAnsi" w:cstheme="minorHAnsi"/>
          <w:sz w:val="22"/>
          <w:szCs w:val="22"/>
        </w:rPr>
        <w:t xml:space="preserve"> supervise the group and ensure good order is maintained</w:t>
      </w:r>
      <w:r w:rsidR="000D0F47">
        <w:rPr>
          <w:rFonts w:asciiTheme="minorHAnsi" w:hAnsiTheme="minorHAnsi" w:cstheme="minorHAnsi"/>
          <w:sz w:val="22"/>
          <w:szCs w:val="22"/>
        </w:rPr>
        <w:t xml:space="preserve"> but don’t provide a significant level of individual care; </w:t>
      </w:r>
      <w:r w:rsidR="00886392">
        <w:rPr>
          <w:rFonts w:asciiTheme="minorHAnsi" w:hAnsiTheme="minorHAnsi" w:cstheme="minorHAnsi"/>
          <w:sz w:val="22"/>
          <w:szCs w:val="22"/>
        </w:rPr>
        <w:t>t</w:t>
      </w:r>
      <w:r w:rsidR="000D0F47">
        <w:rPr>
          <w:rFonts w:asciiTheme="minorHAnsi" w:hAnsiTheme="minorHAnsi" w:cstheme="minorHAnsi"/>
          <w:sz w:val="22"/>
          <w:szCs w:val="22"/>
        </w:rPr>
        <w:t>his arrangement would not be registerable</w:t>
      </w:r>
      <w:r w:rsidR="00BE77A5">
        <w:rPr>
          <w:rFonts w:asciiTheme="minorHAnsi" w:hAnsiTheme="minorHAnsi" w:cstheme="minorHAnsi"/>
          <w:sz w:val="22"/>
          <w:szCs w:val="22"/>
        </w:rPr>
        <w:t xml:space="preserve">. </w:t>
      </w:r>
      <w:r w:rsidR="000D0F47">
        <w:rPr>
          <w:rFonts w:asciiTheme="minorHAnsi" w:hAnsiTheme="minorHAnsi" w:cstheme="minorHAnsi"/>
          <w:sz w:val="22"/>
          <w:szCs w:val="22"/>
        </w:rPr>
        <w:t xml:space="preserve">In another scenario 24/7 staffing </w:t>
      </w:r>
      <w:r w:rsidR="00886392">
        <w:rPr>
          <w:rFonts w:asciiTheme="minorHAnsi" w:hAnsiTheme="minorHAnsi" w:cstheme="minorHAnsi"/>
          <w:sz w:val="22"/>
          <w:szCs w:val="22"/>
        </w:rPr>
        <w:t>might</w:t>
      </w:r>
      <w:r w:rsidR="00594F05">
        <w:rPr>
          <w:rFonts w:asciiTheme="minorHAnsi" w:hAnsiTheme="minorHAnsi" w:cstheme="minorHAnsi"/>
          <w:sz w:val="22"/>
          <w:szCs w:val="22"/>
        </w:rPr>
        <w:t xml:space="preserve"> </w:t>
      </w:r>
      <w:r w:rsidR="000D0F47">
        <w:rPr>
          <w:rFonts w:asciiTheme="minorHAnsi" w:hAnsiTheme="minorHAnsi" w:cstheme="minorHAnsi"/>
          <w:sz w:val="22"/>
          <w:szCs w:val="22"/>
        </w:rPr>
        <w:t>be indicative of a care regime; for example</w:t>
      </w:r>
      <w:r w:rsidR="00886392">
        <w:rPr>
          <w:rFonts w:asciiTheme="minorHAnsi" w:hAnsiTheme="minorHAnsi" w:cstheme="minorHAnsi"/>
          <w:sz w:val="22"/>
          <w:szCs w:val="22"/>
        </w:rPr>
        <w:t xml:space="preserve"> </w:t>
      </w:r>
      <w:r w:rsidR="00BE77A5">
        <w:rPr>
          <w:rFonts w:asciiTheme="minorHAnsi" w:hAnsiTheme="minorHAnsi" w:cstheme="minorHAnsi"/>
          <w:sz w:val="22"/>
          <w:szCs w:val="22"/>
        </w:rPr>
        <w:t>in a small or solo setting, high levels of staffing</w:t>
      </w:r>
      <w:r w:rsidR="000D0F47">
        <w:rPr>
          <w:rFonts w:asciiTheme="minorHAnsi" w:hAnsiTheme="minorHAnsi" w:cstheme="minorHAnsi"/>
          <w:sz w:val="22"/>
          <w:szCs w:val="22"/>
        </w:rPr>
        <w:t xml:space="preserve"> are only likely to be provided where the child requires a high level of individual supervision and support, in this case the service should be registered</w:t>
      </w:r>
      <w:r w:rsidR="00BE77A5">
        <w:rPr>
          <w:rFonts w:asciiTheme="minorHAnsi" w:hAnsiTheme="minorHAnsi" w:cstheme="minorHAnsi"/>
          <w:sz w:val="22"/>
          <w:szCs w:val="22"/>
        </w:rPr>
        <w:t>.</w:t>
      </w:r>
      <w:r>
        <w:rPr>
          <w:rFonts w:asciiTheme="minorHAnsi" w:hAnsiTheme="minorHAnsi" w:cstheme="minorHAnsi"/>
          <w:sz w:val="22"/>
          <w:szCs w:val="22"/>
        </w:rPr>
        <w:t xml:space="preserve"> </w:t>
      </w:r>
    </w:p>
    <w:p w14:paraId="2F92B725" w14:textId="77777777" w:rsidR="000D0F47" w:rsidRDefault="000D0F47" w:rsidP="009E4914">
      <w:pPr>
        <w:pStyle w:val="Default"/>
        <w:jc w:val="both"/>
        <w:rPr>
          <w:rFonts w:asciiTheme="minorHAnsi" w:hAnsiTheme="minorHAnsi" w:cstheme="minorHAnsi"/>
          <w:sz w:val="22"/>
          <w:szCs w:val="22"/>
        </w:rPr>
      </w:pPr>
    </w:p>
    <w:p w14:paraId="2A88DD6F" w14:textId="77777777" w:rsidR="005C3E19" w:rsidRDefault="000D0F47" w:rsidP="009E4914">
      <w:pPr>
        <w:pStyle w:val="Default"/>
        <w:jc w:val="both"/>
        <w:rPr>
          <w:rFonts w:asciiTheme="minorHAnsi" w:hAnsiTheme="minorHAnsi" w:cstheme="minorHAnsi"/>
          <w:sz w:val="22"/>
          <w:szCs w:val="22"/>
        </w:rPr>
      </w:pPr>
      <w:r>
        <w:rPr>
          <w:rFonts w:asciiTheme="minorHAnsi" w:hAnsiTheme="minorHAnsi" w:cstheme="minorHAnsi"/>
          <w:sz w:val="22"/>
          <w:szCs w:val="22"/>
        </w:rPr>
        <w:t>For every post-16 placement the placing social worker must complete the checklist below before placement and use this to assist them in deciding whether the placement requires registration.</w:t>
      </w:r>
    </w:p>
    <w:p w14:paraId="5FA3C0BE" w14:textId="77777777" w:rsidR="00884E62" w:rsidRDefault="00884E62" w:rsidP="009E4914">
      <w:pPr>
        <w:pStyle w:val="Default"/>
        <w:jc w:val="both"/>
        <w:rPr>
          <w:rFonts w:asciiTheme="minorHAnsi" w:hAnsiTheme="minorHAnsi" w:cstheme="minorHAnsi"/>
          <w:sz w:val="22"/>
          <w:szCs w:val="22"/>
        </w:rPr>
      </w:pPr>
    </w:p>
    <w:p w14:paraId="28261590" w14:textId="77777777" w:rsidR="003407E5" w:rsidRDefault="003407E5" w:rsidP="009E4914">
      <w:pPr>
        <w:pStyle w:val="Default"/>
        <w:jc w:val="both"/>
        <w:rPr>
          <w:rFonts w:asciiTheme="minorHAnsi" w:hAnsiTheme="minorHAnsi" w:cstheme="minorHAnsi"/>
          <w:sz w:val="22"/>
          <w:szCs w:val="22"/>
        </w:rPr>
      </w:pPr>
    </w:p>
    <w:p w14:paraId="5815F54D" w14:textId="77777777" w:rsidR="005C3E19" w:rsidRPr="004F356B" w:rsidRDefault="003407E5" w:rsidP="009E4914">
      <w:pPr>
        <w:pStyle w:val="Default"/>
        <w:jc w:val="both"/>
        <w:rPr>
          <w:rFonts w:asciiTheme="minorHAnsi" w:hAnsiTheme="minorHAnsi" w:cstheme="minorHAnsi"/>
          <w:sz w:val="22"/>
          <w:szCs w:val="22"/>
        </w:rPr>
      </w:pPr>
      <w:r>
        <w:rPr>
          <w:rFonts w:asciiTheme="minorHAnsi" w:hAnsiTheme="minorHAnsi" w:cstheme="minorHAnsi"/>
          <w:sz w:val="22"/>
          <w:szCs w:val="22"/>
        </w:rPr>
        <w:t>Table A: Level of care checklist: unregulated settings</w:t>
      </w:r>
    </w:p>
    <w:tbl>
      <w:tblPr>
        <w:tblW w:w="0" w:type="auto"/>
        <w:tblCellMar>
          <w:left w:w="0" w:type="dxa"/>
          <w:right w:w="0" w:type="dxa"/>
        </w:tblCellMar>
        <w:tblLook w:val="04A0" w:firstRow="1" w:lastRow="0" w:firstColumn="1" w:lastColumn="0" w:noHBand="0" w:noVBand="1"/>
      </w:tblPr>
      <w:tblGrid>
        <w:gridCol w:w="4741"/>
        <w:gridCol w:w="2518"/>
        <w:gridCol w:w="1747"/>
      </w:tblGrid>
      <w:tr w:rsidR="004F356B" w:rsidRPr="004F356B" w14:paraId="3E9A7563" w14:textId="77777777" w:rsidTr="006E29A7">
        <w:trPr>
          <w:cantSplit/>
          <w:tblHeader/>
        </w:trPr>
        <w:tc>
          <w:tcPr>
            <w:tcW w:w="474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D706975" w14:textId="77777777" w:rsidR="004F356B" w:rsidRPr="004F356B" w:rsidRDefault="004F356B" w:rsidP="009E4914">
            <w:pPr>
              <w:jc w:val="both"/>
              <w:rPr>
                <w:rFonts w:cstheme="minorHAnsi"/>
                <w:b/>
                <w:bCs/>
              </w:rPr>
            </w:pPr>
            <w:r w:rsidRPr="004F356B">
              <w:rPr>
                <w:rFonts w:cstheme="minorHAnsi"/>
                <w:b/>
                <w:bCs/>
              </w:rPr>
              <w:t>Criteria</w:t>
            </w:r>
          </w:p>
          <w:p w14:paraId="3C8A8937" w14:textId="77777777" w:rsidR="004F356B" w:rsidRPr="004F356B" w:rsidRDefault="004F356B" w:rsidP="009E4914">
            <w:pPr>
              <w:jc w:val="both"/>
              <w:rPr>
                <w:rFonts w:cstheme="minorHAnsi"/>
                <w:b/>
                <w:bCs/>
              </w:rPr>
            </w:pPr>
          </w:p>
        </w:tc>
        <w:tc>
          <w:tcPr>
            <w:tcW w:w="25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9BEE969" w14:textId="77777777" w:rsidR="004F356B" w:rsidRPr="004F356B" w:rsidRDefault="004B3B96" w:rsidP="009E4914">
            <w:pPr>
              <w:jc w:val="both"/>
              <w:rPr>
                <w:rFonts w:cstheme="minorHAnsi"/>
                <w:b/>
                <w:bCs/>
              </w:rPr>
            </w:pPr>
            <w:r>
              <w:rPr>
                <w:rFonts w:cstheme="minorHAnsi"/>
                <w:b/>
                <w:bCs/>
              </w:rPr>
              <w:t>Yes/No</w:t>
            </w:r>
          </w:p>
        </w:tc>
        <w:tc>
          <w:tcPr>
            <w:tcW w:w="174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C0D203D" w14:textId="77777777" w:rsidR="004F356B" w:rsidRPr="004F356B" w:rsidRDefault="004B3B96" w:rsidP="009E4914">
            <w:pPr>
              <w:jc w:val="both"/>
              <w:rPr>
                <w:rFonts w:cstheme="minorHAnsi"/>
                <w:b/>
                <w:bCs/>
              </w:rPr>
            </w:pPr>
            <w:r>
              <w:rPr>
                <w:rFonts w:cstheme="minorHAnsi"/>
                <w:b/>
                <w:bCs/>
              </w:rPr>
              <w:t>Commentary</w:t>
            </w:r>
          </w:p>
        </w:tc>
      </w:tr>
      <w:tr w:rsidR="004F356B" w:rsidRPr="004F356B" w14:paraId="7A0693B6"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63DC4" w14:textId="77777777" w:rsidR="004F356B" w:rsidRPr="004F356B" w:rsidRDefault="004F356B" w:rsidP="009E4914">
            <w:pPr>
              <w:jc w:val="both"/>
              <w:rPr>
                <w:rFonts w:cstheme="minorHAnsi"/>
              </w:rPr>
            </w:pPr>
            <w:r w:rsidRPr="004F356B">
              <w:rPr>
                <w:rFonts w:cstheme="minorHAnsi"/>
              </w:rPr>
              <w:t>Can young people go out of the establishment without staff permission?</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0CCC6A23" w14:textId="77777777" w:rsidR="004F356B" w:rsidRDefault="004B3B96" w:rsidP="009E4914">
            <w:pPr>
              <w:jc w:val="both"/>
              <w:rPr>
                <w:rFonts w:cstheme="minorHAnsi"/>
              </w:rPr>
            </w:pPr>
            <w:r>
              <w:rPr>
                <w:rFonts w:cstheme="minorHAnsi"/>
              </w:rPr>
              <w:t>No suggests care is being provided.</w:t>
            </w:r>
          </w:p>
          <w:p w14:paraId="191083B4" w14:textId="77777777" w:rsidR="004B3B96" w:rsidRPr="004F356B" w:rsidRDefault="004B3B96"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299952B4" w14:textId="77777777" w:rsidR="004F356B" w:rsidRPr="004F356B" w:rsidRDefault="004F356B" w:rsidP="009E4914">
            <w:pPr>
              <w:jc w:val="both"/>
              <w:rPr>
                <w:rFonts w:cstheme="minorHAnsi"/>
              </w:rPr>
            </w:pPr>
          </w:p>
        </w:tc>
      </w:tr>
      <w:tr w:rsidR="004F356B" w:rsidRPr="004F356B" w14:paraId="229DF7B6"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DA287" w14:textId="77777777" w:rsidR="004F356B" w:rsidRPr="004F356B" w:rsidRDefault="004F356B" w:rsidP="009E4914">
            <w:pPr>
              <w:jc w:val="both"/>
              <w:rPr>
                <w:rFonts w:cstheme="minorHAnsi"/>
              </w:rPr>
            </w:pPr>
            <w:r w:rsidRPr="004F356B">
              <w:rPr>
                <w:rFonts w:cstheme="minorHAnsi"/>
              </w:rPr>
              <w:t>Do young people have full control of their own finances?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48310729" w14:textId="77777777" w:rsidR="004B3B96" w:rsidRDefault="004B3B96" w:rsidP="004B3B96">
            <w:pPr>
              <w:jc w:val="both"/>
              <w:rPr>
                <w:rFonts w:cstheme="minorHAnsi"/>
              </w:rPr>
            </w:pPr>
            <w:r>
              <w:rPr>
                <w:rFonts w:cstheme="minorHAnsi"/>
              </w:rPr>
              <w:t>No suggests care is being provided.</w:t>
            </w:r>
          </w:p>
          <w:p w14:paraId="1BEC7BE0" w14:textId="77777777" w:rsidR="004F356B" w:rsidRPr="004F356B" w:rsidRDefault="004F356B"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5A58FAE5" w14:textId="77777777" w:rsidR="004F356B" w:rsidRPr="004F356B" w:rsidRDefault="004F356B" w:rsidP="009E4914">
            <w:pPr>
              <w:jc w:val="both"/>
              <w:rPr>
                <w:rFonts w:cstheme="minorHAnsi"/>
              </w:rPr>
            </w:pPr>
          </w:p>
        </w:tc>
      </w:tr>
      <w:tr w:rsidR="004F356B" w:rsidRPr="004F356B" w14:paraId="5E849E21"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4D6C3" w14:textId="77777777" w:rsidR="004F356B" w:rsidRPr="004F356B" w:rsidRDefault="004F356B" w:rsidP="009E4914">
            <w:pPr>
              <w:jc w:val="both"/>
              <w:rPr>
                <w:rFonts w:cstheme="minorHAnsi"/>
              </w:rPr>
            </w:pPr>
            <w:r w:rsidRPr="004F356B">
              <w:rPr>
                <w:rFonts w:cstheme="minorHAnsi"/>
              </w:rPr>
              <w:t>Do young people have control over what they wear and of the resources to buy clothes?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031FC1EC" w14:textId="77777777" w:rsidR="004B3B96" w:rsidRDefault="004B3B96" w:rsidP="004B3B96">
            <w:pPr>
              <w:jc w:val="both"/>
              <w:rPr>
                <w:rFonts w:cstheme="minorHAnsi"/>
              </w:rPr>
            </w:pPr>
            <w:r>
              <w:rPr>
                <w:rFonts w:cstheme="minorHAnsi"/>
              </w:rPr>
              <w:t>No suggests care is being provided.</w:t>
            </w:r>
          </w:p>
          <w:p w14:paraId="745F2E5B" w14:textId="77777777" w:rsidR="004F356B" w:rsidRPr="004F356B" w:rsidRDefault="004F356B"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02825F09" w14:textId="77777777" w:rsidR="004F356B" w:rsidRPr="004F356B" w:rsidRDefault="004F356B" w:rsidP="009E4914">
            <w:pPr>
              <w:jc w:val="both"/>
              <w:rPr>
                <w:rFonts w:cstheme="minorHAnsi"/>
              </w:rPr>
            </w:pPr>
          </w:p>
        </w:tc>
      </w:tr>
      <w:tr w:rsidR="004F356B" w:rsidRPr="004F356B" w14:paraId="16D605EA"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34B3C" w14:textId="77777777" w:rsidR="004F356B" w:rsidRPr="004F356B" w:rsidRDefault="004F356B" w:rsidP="009E4914">
            <w:pPr>
              <w:jc w:val="both"/>
              <w:rPr>
                <w:rFonts w:cstheme="minorHAnsi"/>
              </w:rPr>
            </w:pPr>
            <w:r w:rsidRPr="004F356B">
              <w:rPr>
                <w:rFonts w:cstheme="minorHAnsi"/>
              </w:rPr>
              <w:t>Are young people in charge of meeting all of their health needs, including such things as arranging GP or specialist health care appointments? Are young people in full control of their medication?</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1959EEDA" w14:textId="77777777" w:rsidR="004F356B" w:rsidRPr="004F356B" w:rsidRDefault="004B3B96" w:rsidP="004B3B96">
            <w:pPr>
              <w:jc w:val="both"/>
              <w:rPr>
                <w:rFonts w:cstheme="minorHAnsi"/>
              </w:rPr>
            </w:pPr>
            <w:r>
              <w:rPr>
                <w:rFonts w:cstheme="minorHAnsi"/>
              </w:rPr>
              <w:t xml:space="preserve">No suggests care is being provided </w:t>
            </w:r>
            <w:r w:rsidR="004F356B" w:rsidRPr="004F356B">
              <w:rPr>
                <w:rFonts w:cstheme="minorHAnsi"/>
              </w:rPr>
              <w:t>(note that young people may ask for advice and help on their health, but if decisions rest with the young person, the establishment is not providing care.)</w:t>
            </w: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2A2CE18F" w14:textId="77777777" w:rsidR="004F356B" w:rsidRPr="004F356B" w:rsidRDefault="004F356B" w:rsidP="009E4914">
            <w:pPr>
              <w:jc w:val="both"/>
              <w:rPr>
                <w:rFonts w:cstheme="minorHAnsi"/>
              </w:rPr>
            </w:pPr>
          </w:p>
        </w:tc>
      </w:tr>
      <w:tr w:rsidR="004F356B" w:rsidRPr="004F356B" w14:paraId="764CA79B"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DA91E" w14:textId="77777777" w:rsidR="004F356B" w:rsidRPr="004F356B" w:rsidRDefault="004F356B" w:rsidP="009E4914">
            <w:pPr>
              <w:jc w:val="both"/>
              <w:rPr>
                <w:rFonts w:cstheme="minorHAnsi"/>
              </w:rPr>
            </w:pPr>
            <w:r w:rsidRPr="004F356B">
              <w:rPr>
                <w:rFonts w:cstheme="minorHAnsi"/>
              </w:rPr>
              <w:lastRenderedPageBreak/>
              <w:t>Do staff have any access to any medical records?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403DA5D6" w14:textId="77777777" w:rsidR="004B3B96" w:rsidRDefault="004B3B96" w:rsidP="004B3B96">
            <w:pPr>
              <w:jc w:val="both"/>
              <w:rPr>
                <w:rFonts w:cstheme="minorHAnsi"/>
              </w:rPr>
            </w:pPr>
            <w:proofErr w:type="gramStart"/>
            <w:r>
              <w:rPr>
                <w:rFonts w:cstheme="minorHAnsi"/>
              </w:rPr>
              <w:t>Yes</w:t>
            </w:r>
            <w:proofErr w:type="gramEnd"/>
            <w:r>
              <w:rPr>
                <w:rFonts w:cstheme="minorHAnsi"/>
              </w:rPr>
              <w:t xml:space="preserve"> suggests care is being provided.</w:t>
            </w:r>
          </w:p>
          <w:p w14:paraId="180FD697" w14:textId="77777777" w:rsidR="004F356B" w:rsidRPr="004F356B" w:rsidRDefault="004F356B"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32A81C26" w14:textId="77777777" w:rsidR="004F356B" w:rsidRPr="004F356B" w:rsidRDefault="004F356B" w:rsidP="009E4914">
            <w:pPr>
              <w:jc w:val="both"/>
              <w:rPr>
                <w:rFonts w:cstheme="minorHAnsi"/>
              </w:rPr>
            </w:pPr>
          </w:p>
        </w:tc>
      </w:tr>
      <w:tr w:rsidR="004F356B" w:rsidRPr="004F356B" w14:paraId="4788764F"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6E249" w14:textId="77777777" w:rsidR="004F356B" w:rsidRPr="004F356B" w:rsidRDefault="004F356B" w:rsidP="009E4914">
            <w:pPr>
              <w:jc w:val="both"/>
              <w:rPr>
                <w:rFonts w:cstheme="minorHAnsi"/>
              </w:rPr>
            </w:pPr>
            <w:r w:rsidRPr="004F356B">
              <w:rPr>
                <w:rFonts w:cstheme="minorHAnsi"/>
              </w:rPr>
              <w:t>Can young people choose to stay away overnight?</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69E409D2" w14:textId="77777777" w:rsidR="004F356B" w:rsidRPr="004F356B" w:rsidRDefault="004B3B96" w:rsidP="004B3B96">
            <w:pPr>
              <w:jc w:val="both"/>
              <w:rPr>
                <w:rFonts w:cstheme="minorHAnsi"/>
              </w:rPr>
            </w:pPr>
            <w:r>
              <w:rPr>
                <w:rFonts w:cstheme="minorHAnsi"/>
              </w:rPr>
              <w:t>No suggests care is being provided</w:t>
            </w:r>
            <w:r w:rsidRPr="004F356B">
              <w:rPr>
                <w:rFonts w:cstheme="minorHAnsi"/>
              </w:rPr>
              <w:t xml:space="preserve"> </w:t>
            </w:r>
            <w:r w:rsidR="004F356B" w:rsidRPr="004F356B">
              <w:rPr>
                <w:rFonts w:cstheme="minorHAnsi"/>
              </w:rPr>
              <w:t xml:space="preserve">(note that being expected to tell someone if they are going to be away overnight does not indicate providing </w:t>
            </w:r>
            <w:proofErr w:type="gramStart"/>
            <w:r w:rsidR="004F356B" w:rsidRPr="004F356B">
              <w:rPr>
                <w:rFonts w:cstheme="minorHAnsi"/>
              </w:rPr>
              <w:t>care, but</w:t>
            </w:r>
            <w:proofErr w:type="gramEnd"/>
            <w:r w:rsidR="004F356B" w:rsidRPr="004F356B">
              <w:rPr>
                <w:rFonts w:cstheme="minorHAnsi"/>
              </w:rPr>
              <w:t xml:space="preserve"> needing to ask someone’s permission does.)</w:t>
            </w: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6C59AE81" w14:textId="77777777" w:rsidR="004F356B" w:rsidRPr="004F356B" w:rsidRDefault="004F356B" w:rsidP="009E4914">
            <w:pPr>
              <w:jc w:val="both"/>
              <w:rPr>
                <w:rFonts w:cstheme="minorHAnsi"/>
              </w:rPr>
            </w:pPr>
          </w:p>
        </w:tc>
      </w:tr>
      <w:tr w:rsidR="004F356B" w:rsidRPr="004F356B" w14:paraId="6A0E7965"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FA0D2" w14:textId="77777777" w:rsidR="004F356B" w:rsidRPr="004F356B" w:rsidRDefault="004F356B" w:rsidP="009E4914">
            <w:pPr>
              <w:jc w:val="both"/>
              <w:rPr>
                <w:rFonts w:cstheme="minorHAnsi"/>
              </w:rPr>
            </w:pPr>
            <w:r w:rsidRPr="004F356B">
              <w:rPr>
                <w:rFonts w:cstheme="minorHAnsi"/>
              </w:rPr>
              <w:t>Is there a sanctions policy that goes beyond house rules and legal sanctions that would be imposed on any adult?</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13397641" w14:textId="77777777" w:rsidR="004B3B96" w:rsidRDefault="004B3B96" w:rsidP="004B3B96">
            <w:pPr>
              <w:jc w:val="both"/>
              <w:rPr>
                <w:rFonts w:cstheme="minorHAnsi"/>
              </w:rPr>
            </w:pPr>
            <w:proofErr w:type="gramStart"/>
            <w:r>
              <w:rPr>
                <w:rFonts w:cstheme="minorHAnsi"/>
              </w:rPr>
              <w:t>Yes</w:t>
            </w:r>
            <w:proofErr w:type="gramEnd"/>
            <w:r>
              <w:rPr>
                <w:rFonts w:cstheme="minorHAnsi"/>
              </w:rPr>
              <w:t xml:space="preserve"> suggests care is being provided.</w:t>
            </w:r>
          </w:p>
          <w:p w14:paraId="1E7A468D" w14:textId="77777777" w:rsidR="004F356B" w:rsidRPr="004F356B" w:rsidRDefault="004F356B"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53F145C5" w14:textId="77777777" w:rsidR="004F356B" w:rsidRPr="004F356B" w:rsidRDefault="004F356B" w:rsidP="009E4914">
            <w:pPr>
              <w:jc w:val="both"/>
              <w:rPr>
                <w:rFonts w:cstheme="minorHAnsi"/>
              </w:rPr>
            </w:pPr>
          </w:p>
        </w:tc>
      </w:tr>
      <w:tr w:rsidR="004F356B" w:rsidRPr="004F356B" w14:paraId="65E5C20F"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407EF" w14:textId="77777777" w:rsidR="004F356B" w:rsidRPr="004F356B" w:rsidRDefault="004F356B" w:rsidP="009E4914">
            <w:pPr>
              <w:jc w:val="both"/>
              <w:rPr>
                <w:rFonts w:cstheme="minorHAnsi"/>
              </w:rPr>
            </w:pPr>
            <w:r w:rsidRPr="004F356B">
              <w:rPr>
                <w:rFonts w:cstheme="minorHAnsi"/>
              </w:rPr>
              <w:t>If the establishment accommodates both adults and young people, do those under 18 have any different supervision, support, facilities or restrictions?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5AC13969" w14:textId="77777777" w:rsidR="004B3B96" w:rsidRDefault="004B3B96" w:rsidP="004B3B96">
            <w:pPr>
              <w:jc w:val="both"/>
              <w:rPr>
                <w:rFonts w:cstheme="minorHAnsi"/>
              </w:rPr>
            </w:pPr>
            <w:proofErr w:type="gramStart"/>
            <w:r>
              <w:rPr>
                <w:rFonts w:cstheme="minorHAnsi"/>
              </w:rPr>
              <w:t>Yes</w:t>
            </w:r>
            <w:proofErr w:type="gramEnd"/>
            <w:r>
              <w:rPr>
                <w:rFonts w:cstheme="minorHAnsi"/>
              </w:rPr>
              <w:t xml:space="preserve"> suggests care is being provided.</w:t>
            </w:r>
          </w:p>
          <w:p w14:paraId="41C445F7" w14:textId="77777777" w:rsidR="004F356B" w:rsidRPr="004F356B" w:rsidRDefault="004F356B"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21BCDFE3" w14:textId="77777777" w:rsidR="004F356B" w:rsidRPr="004F356B" w:rsidRDefault="004F356B" w:rsidP="009E4914">
            <w:pPr>
              <w:jc w:val="both"/>
              <w:rPr>
                <w:rFonts w:cstheme="minorHAnsi"/>
              </w:rPr>
            </w:pPr>
          </w:p>
        </w:tc>
      </w:tr>
      <w:tr w:rsidR="004F356B" w:rsidRPr="004F356B" w14:paraId="0713D63C"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294F0" w14:textId="77777777" w:rsidR="004F356B" w:rsidRPr="004F356B" w:rsidRDefault="004F356B" w:rsidP="009E4914">
            <w:pPr>
              <w:jc w:val="both"/>
              <w:rPr>
                <w:rFonts w:cstheme="minorHAnsi"/>
              </w:rPr>
            </w:pPr>
            <w:r w:rsidRPr="004F356B">
              <w:rPr>
                <w:rFonts w:cstheme="minorHAnsi"/>
              </w:rPr>
              <w:t>Are there regularly significant periods of time when young people are on the premises with no direct staff supervision?</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0D288CB7" w14:textId="77777777" w:rsidR="004B3B96" w:rsidRDefault="004B3B96" w:rsidP="004B3B96">
            <w:pPr>
              <w:jc w:val="both"/>
              <w:rPr>
                <w:rFonts w:cstheme="minorHAnsi"/>
              </w:rPr>
            </w:pPr>
            <w:r>
              <w:rPr>
                <w:rFonts w:cstheme="minorHAnsi"/>
              </w:rPr>
              <w:t>No suggests care is being provided.</w:t>
            </w:r>
          </w:p>
          <w:p w14:paraId="67AAED91" w14:textId="77777777" w:rsidR="004F356B" w:rsidRPr="004F356B" w:rsidRDefault="004F356B"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2368D082" w14:textId="77777777" w:rsidR="004F356B" w:rsidRPr="004F356B" w:rsidRDefault="004F356B" w:rsidP="009E4914">
            <w:pPr>
              <w:jc w:val="both"/>
              <w:rPr>
                <w:rFonts w:cstheme="minorHAnsi"/>
              </w:rPr>
            </w:pPr>
          </w:p>
        </w:tc>
      </w:tr>
      <w:tr w:rsidR="004F356B" w:rsidRPr="004F356B" w14:paraId="0AF59585" w14:textId="77777777" w:rsidTr="006E29A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E6875" w14:textId="77777777" w:rsidR="004F356B" w:rsidRPr="004F356B" w:rsidRDefault="004F356B" w:rsidP="009E4914">
            <w:pPr>
              <w:jc w:val="both"/>
              <w:rPr>
                <w:rFonts w:cstheme="minorHAnsi"/>
              </w:rPr>
            </w:pPr>
            <w:r w:rsidRPr="004F356B">
              <w:rPr>
                <w:rFonts w:cstheme="minorHAnsi"/>
              </w:rPr>
              <w:t>Do staff have any responsibility for aftercare once a young person has left?</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06CA0DE0" w14:textId="77777777" w:rsidR="004F356B" w:rsidRPr="004F356B" w:rsidRDefault="004B3B96" w:rsidP="004B3B96">
            <w:pPr>
              <w:jc w:val="both"/>
              <w:rPr>
                <w:rFonts w:cstheme="minorHAnsi"/>
              </w:rPr>
            </w:pPr>
            <w:proofErr w:type="gramStart"/>
            <w:r>
              <w:rPr>
                <w:rFonts w:cstheme="minorHAnsi"/>
              </w:rPr>
              <w:t>Yes</w:t>
            </w:r>
            <w:proofErr w:type="gramEnd"/>
            <w:r>
              <w:rPr>
                <w:rFonts w:cstheme="minorHAnsi"/>
              </w:rPr>
              <w:t xml:space="preserve"> suggests care is being provided</w:t>
            </w:r>
            <w:r w:rsidR="004F356B" w:rsidRPr="004F356B">
              <w:rPr>
                <w:rFonts w:cstheme="minorHAnsi"/>
              </w:rPr>
              <w:t xml:space="preserve"> (note that some supported accommodation services will offer some support to help young people get established in their next accommodation − this is not care.)</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1082F4CA" w14:textId="77777777" w:rsidR="004F356B" w:rsidRPr="004F356B" w:rsidRDefault="004F356B" w:rsidP="009E4914">
            <w:pPr>
              <w:jc w:val="both"/>
              <w:rPr>
                <w:rFonts w:cstheme="minorHAnsi"/>
              </w:rPr>
            </w:pPr>
          </w:p>
        </w:tc>
      </w:tr>
      <w:tr w:rsidR="004F356B" w:rsidRPr="004F356B" w14:paraId="24521FD9" w14:textId="77777777" w:rsidTr="004B3B96">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5C245" w14:textId="77777777" w:rsidR="004F356B" w:rsidRPr="004F356B" w:rsidRDefault="004F356B" w:rsidP="009E4914">
            <w:pPr>
              <w:jc w:val="both"/>
              <w:rPr>
                <w:rFonts w:cstheme="minorHAnsi"/>
              </w:rPr>
            </w:pPr>
            <w:r w:rsidRPr="004F356B">
              <w:rPr>
                <w:rFonts w:cstheme="minorHAnsi"/>
              </w:rPr>
              <w:t>Does the establishment’s literature promise the provision of care or relate to specific care support provided to all residents?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62AA9852" w14:textId="77777777" w:rsidR="004B3B96" w:rsidRDefault="004B3B96" w:rsidP="004B3B96">
            <w:pPr>
              <w:jc w:val="both"/>
              <w:rPr>
                <w:rFonts w:cstheme="minorHAnsi"/>
              </w:rPr>
            </w:pPr>
            <w:proofErr w:type="gramStart"/>
            <w:r>
              <w:rPr>
                <w:rFonts w:cstheme="minorHAnsi"/>
              </w:rPr>
              <w:t>Yes</w:t>
            </w:r>
            <w:proofErr w:type="gramEnd"/>
            <w:r>
              <w:rPr>
                <w:rFonts w:cstheme="minorHAnsi"/>
              </w:rPr>
              <w:t xml:space="preserve"> suggests care is being provided.</w:t>
            </w:r>
          </w:p>
          <w:p w14:paraId="45A27807" w14:textId="77777777" w:rsidR="004F356B" w:rsidRPr="004F356B" w:rsidRDefault="004F356B"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04E37026" w14:textId="77777777" w:rsidR="004F356B" w:rsidRPr="004F356B" w:rsidRDefault="004F356B" w:rsidP="009E4914">
            <w:pPr>
              <w:jc w:val="both"/>
              <w:rPr>
                <w:rFonts w:cstheme="minorHAnsi"/>
              </w:rPr>
            </w:pPr>
          </w:p>
        </w:tc>
      </w:tr>
      <w:tr w:rsidR="004F356B" w:rsidRPr="004F356B" w14:paraId="40CD161F" w14:textId="77777777" w:rsidTr="004B3B96">
        <w:trPr>
          <w:cantSplit/>
        </w:trPr>
        <w:tc>
          <w:tcPr>
            <w:tcW w:w="4741" w:type="dxa"/>
            <w:tcBorders>
              <w:top w:val="nil"/>
              <w:left w:val="single" w:sz="8" w:space="0" w:color="auto"/>
              <w:bottom w:val="nil"/>
              <w:right w:val="single" w:sz="8" w:space="0" w:color="auto"/>
            </w:tcBorders>
            <w:tcMar>
              <w:top w:w="0" w:type="dxa"/>
              <w:left w:w="108" w:type="dxa"/>
              <w:bottom w:w="0" w:type="dxa"/>
              <w:right w:w="108" w:type="dxa"/>
            </w:tcMar>
            <w:hideMark/>
          </w:tcPr>
          <w:p w14:paraId="7D9C8A97" w14:textId="77777777" w:rsidR="004F356B" w:rsidRPr="004F356B" w:rsidRDefault="004F356B" w:rsidP="009E4914">
            <w:pPr>
              <w:jc w:val="both"/>
              <w:rPr>
                <w:rFonts w:cstheme="minorHAnsi"/>
              </w:rPr>
            </w:pPr>
            <w:r w:rsidRPr="004F356B">
              <w:rPr>
                <w:rFonts w:cstheme="minorHAnsi"/>
              </w:rPr>
              <w:t>Does the establishment provide or commission a specialist support service, which forms part of the main function of the establishment?</w:t>
            </w:r>
          </w:p>
        </w:tc>
        <w:tc>
          <w:tcPr>
            <w:tcW w:w="2518" w:type="dxa"/>
            <w:tcBorders>
              <w:top w:val="nil"/>
              <w:left w:val="nil"/>
              <w:bottom w:val="nil"/>
              <w:right w:val="single" w:sz="8" w:space="0" w:color="auto"/>
            </w:tcBorders>
            <w:tcMar>
              <w:top w:w="0" w:type="dxa"/>
              <w:left w:w="108" w:type="dxa"/>
              <w:bottom w:w="0" w:type="dxa"/>
              <w:right w:w="108" w:type="dxa"/>
            </w:tcMar>
            <w:hideMark/>
          </w:tcPr>
          <w:p w14:paraId="797DBCFC" w14:textId="77777777" w:rsidR="004B3B96" w:rsidRDefault="004B3B96" w:rsidP="004B3B96">
            <w:pPr>
              <w:jc w:val="both"/>
              <w:rPr>
                <w:rFonts w:cstheme="minorHAnsi"/>
              </w:rPr>
            </w:pPr>
            <w:proofErr w:type="gramStart"/>
            <w:r>
              <w:rPr>
                <w:rFonts w:cstheme="minorHAnsi"/>
              </w:rPr>
              <w:t>Yes</w:t>
            </w:r>
            <w:proofErr w:type="gramEnd"/>
            <w:r>
              <w:rPr>
                <w:rFonts w:cstheme="minorHAnsi"/>
              </w:rPr>
              <w:t xml:space="preserve"> suggests care is being provided.</w:t>
            </w:r>
          </w:p>
          <w:p w14:paraId="67C812BF" w14:textId="77777777" w:rsidR="004F356B" w:rsidRPr="004F356B" w:rsidRDefault="004F356B" w:rsidP="009E4914">
            <w:pPr>
              <w:jc w:val="both"/>
              <w:rPr>
                <w:rFonts w:cstheme="minorHAnsi"/>
              </w:rPr>
            </w:pPr>
          </w:p>
        </w:tc>
        <w:tc>
          <w:tcPr>
            <w:tcW w:w="1747" w:type="dxa"/>
            <w:tcBorders>
              <w:top w:val="nil"/>
              <w:left w:val="nil"/>
              <w:bottom w:val="nil"/>
              <w:right w:val="single" w:sz="8" w:space="0" w:color="auto"/>
            </w:tcBorders>
            <w:tcMar>
              <w:top w:w="0" w:type="dxa"/>
              <w:left w:w="108" w:type="dxa"/>
              <w:bottom w:w="0" w:type="dxa"/>
              <w:right w:w="108" w:type="dxa"/>
            </w:tcMar>
          </w:tcPr>
          <w:p w14:paraId="01840554" w14:textId="77777777" w:rsidR="004F356B" w:rsidRPr="004F356B" w:rsidRDefault="004F356B" w:rsidP="009E4914">
            <w:pPr>
              <w:jc w:val="both"/>
              <w:rPr>
                <w:rFonts w:cstheme="minorHAnsi"/>
              </w:rPr>
            </w:pPr>
          </w:p>
        </w:tc>
      </w:tr>
      <w:tr w:rsidR="004F356B" w:rsidRPr="004F356B" w14:paraId="75A22459" w14:textId="77777777" w:rsidTr="006E29A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67C5B" w14:textId="77777777" w:rsidR="004F356B" w:rsidRPr="004F356B" w:rsidRDefault="004F356B" w:rsidP="009E4914">
            <w:pPr>
              <w:jc w:val="both"/>
              <w:rPr>
                <w:rFonts w:cstheme="minorHAnsi"/>
              </w:rPr>
            </w:pPr>
          </w:p>
        </w:tc>
        <w:tc>
          <w:tcPr>
            <w:tcW w:w="2518" w:type="dxa"/>
            <w:tcBorders>
              <w:top w:val="nil"/>
              <w:left w:val="nil"/>
              <w:bottom w:val="single" w:sz="8" w:space="0" w:color="auto"/>
              <w:right w:val="single" w:sz="8" w:space="0" w:color="auto"/>
            </w:tcBorders>
            <w:tcMar>
              <w:top w:w="0" w:type="dxa"/>
              <w:left w:w="108" w:type="dxa"/>
              <w:bottom w:w="0" w:type="dxa"/>
              <w:right w:w="108" w:type="dxa"/>
            </w:tcMar>
          </w:tcPr>
          <w:p w14:paraId="3D6D6CE0" w14:textId="77777777" w:rsidR="004F356B" w:rsidRPr="004F356B" w:rsidRDefault="004F356B" w:rsidP="009E4914">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29F6A199" w14:textId="77777777" w:rsidR="004F356B" w:rsidRPr="004F356B" w:rsidRDefault="004F356B" w:rsidP="009E4914">
            <w:pPr>
              <w:jc w:val="both"/>
              <w:rPr>
                <w:rFonts w:cstheme="minorHAnsi"/>
              </w:rPr>
            </w:pPr>
          </w:p>
        </w:tc>
      </w:tr>
    </w:tbl>
    <w:p w14:paraId="68596C41" w14:textId="77777777" w:rsidR="00344713" w:rsidRPr="004F356B" w:rsidRDefault="00344713" w:rsidP="009E4914">
      <w:pPr>
        <w:pStyle w:val="Default"/>
        <w:jc w:val="both"/>
        <w:rPr>
          <w:rFonts w:asciiTheme="minorHAnsi" w:hAnsiTheme="minorHAnsi" w:cstheme="minorHAnsi"/>
          <w:color w:val="auto"/>
          <w:sz w:val="22"/>
          <w:szCs w:val="22"/>
        </w:rPr>
      </w:pPr>
    </w:p>
    <w:p w14:paraId="499AF89E" w14:textId="77777777" w:rsidR="00886392" w:rsidRDefault="00886392" w:rsidP="009E4914">
      <w:pPr>
        <w:pStyle w:val="Default"/>
        <w:jc w:val="both"/>
        <w:rPr>
          <w:rFonts w:asciiTheme="minorHAnsi" w:hAnsiTheme="minorHAnsi" w:cstheme="minorHAnsi"/>
          <w:b/>
          <w:color w:val="auto"/>
          <w:sz w:val="22"/>
          <w:szCs w:val="22"/>
        </w:rPr>
      </w:pPr>
    </w:p>
    <w:p w14:paraId="59409AAA" w14:textId="77777777" w:rsidR="00886392" w:rsidRDefault="00886392" w:rsidP="009E4914">
      <w:pPr>
        <w:pStyle w:val="Default"/>
        <w:jc w:val="both"/>
        <w:rPr>
          <w:rFonts w:asciiTheme="minorHAnsi" w:hAnsiTheme="minorHAnsi" w:cstheme="minorHAnsi"/>
          <w:b/>
          <w:color w:val="auto"/>
          <w:sz w:val="22"/>
          <w:szCs w:val="22"/>
        </w:rPr>
      </w:pPr>
    </w:p>
    <w:p w14:paraId="1E7A60B9" w14:textId="77777777" w:rsidR="00886392" w:rsidRDefault="00886392" w:rsidP="009E4914">
      <w:pPr>
        <w:pStyle w:val="Default"/>
        <w:jc w:val="both"/>
        <w:rPr>
          <w:rFonts w:asciiTheme="minorHAnsi" w:hAnsiTheme="minorHAnsi" w:cstheme="minorHAnsi"/>
          <w:b/>
          <w:color w:val="auto"/>
          <w:sz w:val="22"/>
          <w:szCs w:val="22"/>
        </w:rPr>
      </w:pPr>
    </w:p>
    <w:p w14:paraId="57DD6170" w14:textId="77777777" w:rsidR="00886392" w:rsidRDefault="00886392" w:rsidP="009E4914">
      <w:pPr>
        <w:pStyle w:val="Default"/>
        <w:jc w:val="both"/>
        <w:rPr>
          <w:rFonts w:asciiTheme="minorHAnsi" w:hAnsiTheme="minorHAnsi" w:cstheme="minorHAnsi"/>
          <w:b/>
          <w:color w:val="auto"/>
          <w:sz w:val="22"/>
          <w:szCs w:val="22"/>
        </w:rPr>
      </w:pPr>
    </w:p>
    <w:p w14:paraId="62EFE36C" w14:textId="77777777" w:rsidR="00344713" w:rsidRPr="00A43B0D" w:rsidRDefault="00344713" w:rsidP="009E4914">
      <w:pPr>
        <w:pStyle w:val="Default"/>
        <w:jc w:val="both"/>
        <w:rPr>
          <w:rFonts w:asciiTheme="minorHAnsi" w:hAnsiTheme="minorHAnsi" w:cstheme="minorHAnsi"/>
          <w:b/>
          <w:color w:val="auto"/>
          <w:sz w:val="22"/>
          <w:szCs w:val="22"/>
        </w:rPr>
      </w:pPr>
      <w:r w:rsidRPr="00A43B0D">
        <w:rPr>
          <w:rFonts w:asciiTheme="minorHAnsi" w:hAnsiTheme="minorHAnsi" w:cstheme="minorHAnsi"/>
          <w:b/>
          <w:color w:val="auto"/>
          <w:sz w:val="22"/>
          <w:szCs w:val="22"/>
        </w:rPr>
        <w:t>3. Obtaining the Placement</w:t>
      </w:r>
    </w:p>
    <w:p w14:paraId="27F488FE" w14:textId="77777777" w:rsidR="00344713" w:rsidRPr="004F356B" w:rsidRDefault="00344713" w:rsidP="009E4914">
      <w:pPr>
        <w:pStyle w:val="Default"/>
        <w:jc w:val="both"/>
        <w:rPr>
          <w:rFonts w:asciiTheme="minorHAnsi" w:hAnsiTheme="minorHAnsi" w:cstheme="minorHAnsi"/>
          <w:color w:val="auto"/>
          <w:sz w:val="22"/>
          <w:szCs w:val="22"/>
        </w:rPr>
      </w:pPr>
    </w:p>
    <w:p w14:paraId="6B383B2F" w14:textId="77777777" w:rsidR="00344713" w:rsidRPr="004F356B" w:rsidRDefault="00344713" w:rsidP="009E4914">
      <w:pPr>
        <w:pStyle w:val="Default"/>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 xml:space="preserve">It is likely that an option of an unregulated placement will arise from an existing </w:t>
      </w:r>
      <w:r w:rsidR="00A43B0D">
        <w:rPr>
          <w:rFonts w:asciiTheme="minorHAnsi" w:hAnsiTheme="minorHAnsi" w:cstheme="minorHAnsi"/>
          <w:color w:val="auto"/>
          <w:sz w:val="22"/>
          <w:szCs w:val="22"/>
        </w:rPr>
        <w:t>p</w:t>
      </w:r>
      <w:r w:rsidRPr="004F356B">
        <w:rPr>
          <w:rFonts w:asciiTheme="minorHAnsi" w:hAnsiTheme="minorHAnsi" w:cstheme="minorHAnsi"/>
          <w:color w:val="auto"/>
          <w:sz w:val="22"/>
          <w:szCs w:val="22"/>
        </w:rPr>
        <w:t xml:space="preserve">lacement </w:t>
      </w:r>
      <w:r w:rsidR="00A43B0D">
        <w:rPr>
          <w:rFonts w:asciiTheme="minorHAnsi" w:hAnsiTheme="minorHAnsi" w:cstheme="minorHAnsi"/>
          <w:color w:val="auto"/>
          <w:sz w:val="22"/>
          <w:szCs w:val="22"/>
        </w:rPr>
        <w:t>s</w:t>
      </w:r>
      <w:r w:rsidR="00A43B0D" w:rsidRPr="004F356B">
        <w:rPr>
          <w:rFonts w:asciiTheme="minorHAnsi" w:hAnsiTheme="minorHAnsi" w:cstheme="minorHAnsi"/>
          <w:color w:val="auto"/>
          <w:sz w:val="22"/>
          <w:szCs w:val="22"/>
        </w:rPr>
        <w:t>earch</w:t>
      </w:r>
      <w:r w:rsidRPr="004F356B">
        <w:rPr>
          <w:rFonts w:asciiTheme="minorHAnsi" w:hAnsiTheme="minorHAnsi" w:cstheme="minorHAnsi"/>
          <w:color w:val="auto"/>
          <w:sz w:val="22"/>
          <w:szCs w:val="22"/>
        </w:rPr>
        <w:t xml:space="preserve"> made via referral to Children’s Services Buyers</w:t>
      </w:r>
      <w:r w:rsidR="00A43B0D">
        <w:rPr>
          <w:rFonts w:asciiTheme="minorHAnsi" w:hAnsiTheme="minorHAnsi" w:cstheme="minorHAnsi"/>
          <w:color w:val="auto"/>
          <w:sz w:val="22"/>
          <w:szCs w:val="22"/>
        </w:rPr>
        <w:t xml:space="preserve"> (CSB)</w:t>
      </w:r>
      <w:r w:rsidRPr="004F356B">
        <w:rPr>
          <w:rFonts w:asciiTheme="minorHAnsi" w:hAnsiTheme="minorHAnsi" w:cstheme="minorHAnsi"/>
          <w:color w:val="auto"/>
          <w:sz w:val="22"/>
          <w:szCs w:val="22"/>
        </w:rPr>
        <w:t xml:space="preserve"> in the usual way. </w:t>
      </w:r>
    </w:p>
    <w:p w14:paraId="67435BC7" w14:textId="77777777" w:rsidR="004D3E42" w:rsidRDefault="004D3E42" w:rsidP="009E4914">
      <w:pPr>
        <w:pStyle w:val="Default"/>
        <w:jc w:val="both"/>
        <w:rPr>
          <w:rFonts w:asciiTheme="minorHAnsi" w:hAnsiTheme="minorHAnsi" w:cstheme="minorHAnsi"/>
          <w:color w:val="auto"/>
          <w:sz w:val="22"/>
          <w:szCs w:val="22"/>
        </w:rPr>
      </w:pPr>
    </w:p>
    <w:p w14:paraId="1E24DC1A" w14:textId="77777777" w:rsidR="00344713" w:rsidRDefault="00344713" w:rsidP="009E4914">
      <w:pPr>
        <w:pStyle w:val="Default"/>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 xml:space="preserve">Children’s Service </w:t>
      </w:r>
      <w:r w:rsidR="00A43B0D">
        <w:rPr>
          <w:rFonts w:asciiTheme="minorHAnsi" w:hAnsiTheme="minorHAnsi" w:cstheme="minorHAnsi"/>
          <w:color w:val="auto"/>
          <w:sz w:val="22"/>
          <w:szCs w:val="22"/>
        </w:rPr>
        <w:t>B</w:t>
      </w:r>
      <w:r w:rsidRPr="004F356B">
        <w:rPr>
          <w:rFonts w:asciiTheme="minorHAnsi" w:hAnsiTheme="minorHAnsi" w:cstheme="minorHAnsi"/>
          <w:color w:val="auto"/>
          <w:sz w:val="22"/>
          <w:szCs w:val="22"/>
        </w:rPr>
        <w:t xml:space="preserve">uyers will notify the </w:t>
      </w:r>
      <w:r w:rsidR="00A43B0D">
        <w:rPr>
          <w:rFonts w:asciiTheme="minorHAnsi" w:hAnsiTheme="minorHAnsi" w:cstheme="minorHAnsi"/>
          <w:color w:val="auto"/>
          <w:sz w:val="22"/>
          <w:szCs w:val="22"/>
        </w:rPr>
        <w:t xml:space="preserve">child’s </w:t>
      </w:r>
      <w:r w:rsidRPr="004F356B">
        <w:rPr>
          <w:rFonts w:asciiTheme="minorHAnsi" w:hAnsiTheme="minorHAnsi" w:cstheme="minorHAnsi"/>
          <w:color w:val="auto"/>
          <w:sz w:val="22"/>
          <w:szCs w:val="22"/>
        </w:rPr>
        <w:t>Social Worker</w:t>
      </w:r>
      <w:r w:rsidR="00A43B0D">
        <w:rPr>
          <w:rFonts w:asciiTheme="minorHAnsi" w:hAnsiTheme="minorHAnsi" w:cstheme="minorHAnsi"/>
          <w:color w:val="auto"/>
          <w:sz w:val="22"/>
          <w:szCs w:val="22"/>
        </w:rPr>
        <w:t>,</w:t>
      </w:r>
      <w:r w:rsidRPr="004F356B">
        <w:rPr>
          <w:rFonts w:asciiTheme="minorHAnsi" w:hAnsiTheme="minorHAnsi" w:cstheme="minorHAnsi"/>
          <w:color w:val="auto"/>
          <w:sz w:val="22"/>
          <w:szCs w:val="22"/>
        </w:rPr>
        <w:t xml:space="preserve"> and others as appropriate</w:t>
      </w:r>
      <w:r w:rsidR="00A43B0D">
        <w:rPr>
          <w:rFonts w:asciiTheme="minorHAnsi" w:hAnsiTheme="minorHAnsi" w:cstheme="minorHAnsi"/>
          <w:color w:val="auto"/>
          <w:sz w:val="22"/>
          <w:szCs w:val="22"/>
        </w:rPr>
        <w:t>,</w:t>
      </w:r>
      <w:r w:rsidRPr="004F356B">
        <w:rPr>
          <w:rFonts w:asciiTheme="minorHAnsi" w:hAnsiTheme="minorHAnsi" w:cstheme="minorHAnsi"/>
          <w:color w:val="auto"/>
          <w:sz w:val="22"/>
          <w:szCs w:val="22"/>
        </w:rPr>
        <w:t xml:space="preserve"> of the outcome of a placement search, indicating which identified options, if any, are unregulated. In doing this CSB will provide:</w:t>
      </w:r>
    </w:p>
    <w:p w14:paraId="071CA020" w14:textId="77777777" w:rsidR="00A43B0D" w:rsidRPr="004F356B" w:rsidRDefault="00A43B0D" w:rsidP="009E4914">
      <w:pPr>
        <w:pStyle w:val="Default"/>
        <w:jc w:val="both"/>
        <w:rPr>
          <w:rFonts w:asciiTheme="minorHAnsi" w:hAnsiTheme="minorHAnsi" w:cstheme="minorHAnsi"/>
          <w:color w:val="auto"/>
          <w:sz w:val="22"/>
          <w:szCs w:val="22"/>
        </w:rPr>
      </w:pPr>
    </w:p>
    <w:p w14:paraId="70379475" w14:textId="77777777" w:rsidR="00A43B0D" w:rsidRDefault="00A43B0D" w:rsidP="009E4914">
      <w:pPr>
        <w:pStyle w:val="Default"/>
        <w:numPr>
          <w:ilvl w:val="1"/>
          <w:numId w:val="8"/>
        </w:numPr>
        <w:jc w:val="both"/>
        <w:rPr>
          <w:rFonts w:asciiTheme="minorHAnsi" w:hAnsiTheme="minorHAnsi" w:cstheme="minorHAnsi"/>
          <w:color w:val="auto"/>
          <w:sz w:val="22"/>
          <w:szCs w:val="22"/>
        </w:rPr>
      </w:pPr>
      <w:r>
        <w:rPr>
          <w:rFonts w:asciiTheme="minorHAnsi" w:hAnsiTheme="minorHAnsi" w:cstheme="minorHAnsi"/>
          <w:color w:val="auto"/>
          <w:sz w:val="22"/>
          <w:szCs w:val="22"/>
        </w:rPr>
        <w:t>Contact details for the provider, setting, manager</w:t>
      </w:r>
    </w:p>
    <w:p w14:paraId="1F474C7C" w14:textId="77777777" w:rsidR="00344713" w:rsidRPr="004F356B" w:rsidRDefault="00344713" w:rsidP="009E4914">
      <w:pPr>
        <w:pStyle w:val="Default"/>
        <w:numPr>
          <w:ilvl w:val="1"/>
          <w:numId w:val="8"/>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Cost details</w:t>
      </w:r>
    </w:p>
    <w:p w14:paraId="0D4DEDD1" w14:textId="77777777" w:rsidR="00344713" w:rsidRPr="004F356B" w:rsidRDefault="00344713" w:rsidP="009E4914">
      <w:pPr>
        <w:pStyle w:val="Default"/>
        <w:numPr>
          <w:ilvl w:val="1"/>
          <w:numId w:val="8"/>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The support package that is available and applicable to the child</w:t>
      </w:r>
    </w:p>
    <w:p w14:paraId="01A92A52" w14:textId="77777777" w:rsidR="00344713" w:rsidRPr="004F356B" w:rsidRDefault="00344713" w:rsidP="009E4914">
      <w:pPr>
        <w:pStyle w:val="Default"/>
        <w:numPr>
          <w:ilvl w:val="1"/>
          <w:numId w:val="8"/>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 xml:space="preserve">Details that </w:t>
      </w:r>
      <w:r w:rsidR="00A43B0D" w:rsidRPr="004F356B">
        <w:rPr>
          <w:rFonts w:asciiTheme="minorHAnsi" w:hAnsiTheme="minorHAnsi" w:cstheme="minorHAnsi"/>
          <w:color w:val="auto"/>
          <w:sz w:val="22"/>
          <w:szCs w:val="22"/>
        </w:rPr>
        <w:t>can</w:t>
      </w:r>
      <w:r w:rsidRPr="004F356B">
        <w:rPr>
          <w:rFonts w:asciiTheme="minorHAnsi" w:hAnsiTheme="minorHAnsi" w:cstheme="minorHAnsi"/>
          <w:color w:val="auto"/>
          <w:sz w:val="22"/>
          <w:szCs w:val="22"/>
        </w:rPr>
        <w:t xml:space="preserve"> be used to obtain references</w:t>
      </w:r>
    </w:p>
    <w:p w14:paraId="51C93287" w14:textId="77777777" w:rsidR="00344713" w:rsidRPr="004F356B" w:rsidRDefault="00344713" w:rsidP="009E4914">
      <w:pPr>
        <w:pStyle w:val="Default"/>
        <w:numPr>
          <w:ilvl w:val="1"/>
          <w:numId w:val="8"/>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Any regulatory body rating (if applicable)</w:t>
      </w:r>
    </w:p>
    <w:p w14:paraId="2EA43B5D" w14:textId="77777777" w:rsidR="00344713" w:rsidRPr="004F356B" w:rsidRDefault="00A43B0D" w:rsidP="009E4914">
      <w:pPr>
        <w:pStyle w:val="Default"/>
        <w:numPr>
          <w:ilvl w:val="1"/>
          <w:numId w:val="8"/>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Statement</w:t>
      </w:r>
      <w:r w:rsidR="00344713" w:rsidRPr="004F356B">
        <w:rPr>
          <w:rFonts w:asciiTheme="minorHAnsi" w:hAnsiTheme="minorHAnsi" w:cstheme="minorHAnsi"/>
          <w:color w:val="auto"/>
          <w:sz w:val="22"/>
          <w:szCs w:val="22"/>
        </w:rPr>
        <w:t xml:space="preserve"> of </w:t>
      </w:r>
      <w:r w:rsidRPr="004F356B">
        <w:rPr>
          <w:rFonts w:asciiTheme="minorHAnsi" w:hAnsiTheme="minorHAnsi" w:cstheme="minorHAnsi"/>
          <w:color w:val="auto"/>
          <w:sz w:val="22"/>
          <w:szCs w:val="22"/>
        </w:rPr>
        <w:t>purpose</w:t>
      </w:r>
      <w:r w:rsidR="00344713" w:rsidRPr="004F356B">
        <w:rPr>
          <w:rFonts w:asciiTheme="minorHAnsi" w:hAnsiTheme="minorHAnsi" w:cstheme="minorHAnsi"/>
          <w:color w:val="auto"/>
          <w:sz w:val="22"/>
          <w:szCs w:val="22"/>
        </w:rPr>
        <w:t xml:space="preserve"> or equivalent</w:t>
      </w:r>
    </w:p>
    <w:p w14:paraId="6D862750" w14:textId="77777777" w:rsidR="00344713" w:rsidRPr="004F356B" w:rsidRDefault="00344713" w:rsidP="009E4914">
      <w:pPr>
        <w:pStyle w:val="Default"/>
        <w:numPr>
          <w:ilvl w:val="1"/>
          <w:numId w:val="8"/>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Any other relevant information</w:t>
      </w:r>
    </w:p>
    <w:p w14:paraId="4E9F21AC" w14:textId="77777777" w:rsidR="00344713" w:rsidRPr="004F356B" w:rsidRDefault="00344713" w:rsidP="009E4914">
      <w:pPr>
        <w:pStyle w:val="Default"/>
        <w:jc w:val="both"/>
        <w:rPr>
          <w:rFonts w:asciiTheme="minorHAnsi" w:hAnsiTheme="minorHAnsi" w:cstheme="minorHAnsi"/>
          <w:color w:val="auto"/>
          <w:sz w:val="22"/>
          <w:szCs w:val="22"/>
        </w:rPr>
      </w:pPr>
    </w:p>
    <w:p w14:paraId="49DB95D5" w14:textId="77777777" w:rsidR="00344713" w:rsidRPr="004F356B" w:rsidRDefault="003407E5" w:rsidP="009E491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The</w:t>
      </w:r>
      <w:r w:rsidR="00344713" w:rsidRPr="004F356B">
        <w:rPr>
          <w:rFonts w:asciiTheme="minorHAnsi" w:hAnsiTheme="minorHAnsi" w:cstheme="minorHAnsi"/>
          <w:color w:val="auto"/>
          <w:sz w:val="22"/>
          <w:szCs w:val="22"/>
        </w:rPr>
        <w:t xml:space="preserve"> Social </w:t>
      </w:r>
      <w:r w:rsidR="00A43B0D">
        <w:rPr>
          <w:rFonts w:asciiTheme="minorHAnsi" w:hAnsiTheme="minorHAnsi" w:cstheme="minorHAnsi"/>
          <w:color w:val="auto"/>
          <w:sz w:val="22"/>
          <w:szCs w:val="22"/>
        </w:rPr>
        <w:t>W</w:t>
      </w:r>
      <w:r w:rsidR="00344713" w:rsidRPr="004F356B">
        <w:rPr>
          <w:rFonts w:asciiTheme="minorHAnsi" w:hAnsiTheme="minorHAnsi" w:cstheme="minorHAnsi"/>
          <w:color w:val="auto"/>
          <w:sz w:val="22"/>
          <w:szCs w:val="22"/>
        </w:rPr>
        <w:t>orker will need to determine whether the unregulated placement is the preferred option</w:t>
      </w:r>
      <w:r w:rsidR="00A43B0D">
        <w:rPr>
          <w:rFonts w:asciiTheme="minorHAnsi" w:hAnsiTheme="minorHAnsi" w:cstheme="minorHAnsi"/>
          <w:color w:val="auto"/>
          <w:sz w:val="22"/>
          <w:szCs w:val="22"/>
        </w:rPr>
        <w:t>. Where this is the case:</w:t>
      </w:r>
    </w:p>
    <w:p w14:paraId="080FD7C3" w14:textId="77777777" w:rsidR="00344713" w:rsidRPr="004F356B" w:rsidRDefault="00344713" w:rsidP="009E4914">
      <w:pPr>
        <w:pStyle w:val="Default"/>
        <w:jc w:val="both"/>
        <w:rPr>
          <w:rFonts w:asciiTheme="minorHAnsi" w:hAnsiTheme="minorHAnsi" w:cstheme="minorHAnsi"/>
          <w:color w:val="auto"/>
          <w:sz w:val="22"/>
          <w:szCs w:val="22"/>
        </w:rPr>
      </w:pPr>
    </w:p>
    <w:p w14:paraId="62D4FCF9" w14:textId="77777777" w:rsidR="00344713" w:rsidRPr="004F356B" w:rsidRDefault="00344713" w:rsidP="009E4914">
      <w:pPr>
        <w:pStyle w:val="Default"/>
        <w:numPr>
          <w:ilvl w:val="0"/>
          <w:numId w:val="9"/>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 xml:space="preserve">The </w:t>
      </w:r>
      <w:r w:rsidR="00A43B0D">
        <w:rPr>
          <w:rFonts w:asciiTheme="minorHAnsi" w:hAnsiTheme="minorHAnsi" w:cstheme="minorHAnsi"/>
          <w:color w:val="auto"/>
          <w:sz w:val="22"/>
          <w:szCs w:val="22"/>
        </w:rPr>
        <w:t>c</w:t>
      </w:r>
      <w:r w:rsidRPr="004F356B">
        <w:rPr>
          <w:rFonts w:asciiTheme="minorHAnsi" w:hAnsiTheme="minorHAnsi" w:cstheme="minorHAnsi"/>
          <w:color w:val="auto"/>
          <w:sz w:val="22"/>
          <w:szCs w:val="22"/>
        </w:rPr>
        <w:t xml:space="preserve">hild’s </w:t>
      </w:r>
      <w:r w:rsidR="00A43B0D">
        <w:rPr>
          <w:rFonts w:asciiTheme="minorHAnsi" w:hAnsiTheme="minorHAnsi" w:cstheme="minorHAnsi"/>
          <w:color w:val="auto"/>
          <w:sz w:val="22"/>
          <w:szCs w:val="22"/>
        </w:rPr>
        <w:t>S</w:t>
      </w:r>
      <w:r w:rsidRPr="004F356B">
        <w:rPr>
          <w:rFonts w:asciiTheme="minorHAnsi" w:hAnsiTheme="minorHAnsi" w:cstheme="minorHAnsi"/>
          <w:color w:val="auto"/>
          <w:sz w:val="22"/>
          <w:szCs w:val="22"/>
        </w:rPr>
        <w:t xml:space="preserve">ocial </w:t>
      </w:r>
      <w:r w:rsidR="00A43B0D">
        <w:rPr>
          <w:rFonts w:asciiTheme="minorHAnsi" w:hAnsiTheme="minorHAnsi" w:cstheme="minorHAnsi"/>
          <w:color w:val="auto"/>
          <w:sz w:val="22"/>
          <w:szCs w:val="22"/>
        </w:rPr>
        <w:t>W</w:t>
      </w:r>
      <w:r w:rsidRPr="004F356B">
        <w:rPr>
          <w:rFonts w:asciiTheme="minorHAnsi" w:hAnsiTheme="minorHAnsi" w:cstheme="minorHAnsi"/>
          <w:color w:val="auto"/>
          <w:sz w:val="22"/>
          <w:szCs w:val="22"/>
        </w:rPr>
        <w:t>orker will prepare information for the appropriate Head of Service indicating why this is the preferred option</w:t>
      </w:r>
      <w:r w:rsidR="00A43B0D">
        <w:rPr>
          <w:rFonts w:asciiTheme="minorHAnsi" w:hAnsiTheme="minorHAnsi" w:cstheme="minorHAnsi"/>
          <w:color w:val="auto"/>
          <w:sz w:val="22"/>
          <w:szCs w:val="22"/>
        </w:rPr>
        <w:t>;</w:t>
      </w:r>
      <w:r w:rsidRPr="004F356B">
        <w:rPr>
          <w:rFonts w:asciiTheme="minorHAnsi" w:hAnsiTheme="minorHAnsi" w:cstheme="minorHAnsi"/>
          <w:color w:val="auto"/>
          <w:sz w:val="22"/>
          <w:szCs w:val="22"/>
        </w:rPr>
        <w:t xml:space="preserve"> how it will meet the needs of the child or young person, a risk assessment</w:t>
      </w:r>
      <w:r w:rsidR="00F045BF">
        <w:rPr>
          <w:rFonts w:asciiTheme="minorHAnsi" w:hAnsiTheme="minorHAnsi" w:cstheme="minorHAnsi"/>
          <w:color w:val="auto"/>
          <w:sz w:val="22"/>
          <w:szCs w:val="22"/>
        </w:rPr>
        <w:t>,</w:t>
      </w:r>
      <w:r w:rsidRPr="004F356B">
        <w:rPr>
          <w:rFonts w:asciiTheme="minorHAnsi" w:hAnsiTheme="minorHAnsi" w:cstheme="minorHAnsi"/>
          <w:color w:val="auto"/>
          <w:sz w:val="22"/>
          <w:szCs w:val="22"/>
        </w:rPr>
        <w:t xml:space="preserve"> the views of the S</w:t>
      </w:r>
      <w:r w:rsidR="00A43B0D">
        <w:rPr>
          <w:rFonts w:asciiTheme="minorHAnsi" w:hAnsiTheme="minorHAnsi" w:cstheme="minorHAnsi"/>
          <w:color w:val="auto"/>
          <w:sz w:val="22"/>
          <w:szCs w:val="22"/>
        </w:rPr>
        <w:t xml:space="preserve">ocial </w:t>
      </w:r>
      <w:r w:rsidRPr="004F356B">
        <w:rPr>
          <w:rFonts w:asciiTheme="minorHAnsi" w:hAnsiTheme="minorHAnsi" w:cstheme="minorHAnsi"/>
          <w:color w:val="auto"/>
          <w:sz w:val="22"/>
          <w:szCs w:val="22"/>
        </w:rPr>
        <w:t>W</w:t>
      </w:r>
      <w:r w:rsidR="00A43B0D">
        <w:rPr>
          <w:rFonts w:asciiTheme="minorHAnsi" w:hAnsiTheme="minorHAnsi" w:cstheme="minorHAnsi"/>
          <w:color w:val="auto"/>
          <w:sz w:val="22"/>
          <w:szCs w:val="22"/>
        </w:rPr>
        <w:t>orker</w:t>
      </w:r>
      <w:r w:rsidRPr="004F356B">
        <w:rPr>
          <w:rFonts w:asciiTheme="minorHAnsi" w:hAnsiTheme="minorHAnsi" w:cstheme="minorHAnsi"/>
          <w:color w:val="auto"/>
          <w:sz w:val="22"/>
          <w:szCs w:val="22"/>
        </w:rPr>
        <w:t xml:space="preserve">, </w:t>
      </w:r>
      <w:r w:rsidR="00A43B0D" w:rsidRPr="004F356B">
        <w:rPr>
          <w:rFonts w:asciiTheme="minorHAnsi" w:hAnsiTheme="minorHAnsi" w:cstheme="minorHAnsi"/>
          <w:color w:val="auto"/>
          <w:sz w:val="22"/>
          <w:szCs w:val="22"/>
        </w:rPr>
        <w:t>manager</w:t>
      </w:r>
      <w:r w:rsidRPr="004F356B">
        <w:rPr>
          <w:rFonts w:asciiTheme="minorHAnsi" w:hAnsiTheme="minorHAnsi" w:cstheme="minorHAnsi"/>
          <w:color w:val="auto"/>
          <w:sz w:val="22"/>
          <w:szCs w:val="22"/>
        </w:rPr>
        <w:t>, IRO, child or young person and parents (if applicable)</w:t>
      </w:r>
      <w:r w:rsidR="005B0D0F">
        <w:rPr>
          <w:rFonts w:asciiTheme="minorHAnsi" w:hAnsiTheme="minorHAnsi" w:cstheme="minorHAnsi"/>
          <w:color w:val="auto"/>
          <w:sz w:val="22"/>
          <w:szCs w:val="22"/>
        </w:rPr>
        <w:t xml:space="preserve"> and </w:t>
      </w:r>
      <w:r w:rsidRPr="004F356B">
        <w:rPr>
          <w:rFonts w:asciiTheme="minorHAnsi" w:hAnsiTheme="minorHAnsi" w:cstheme="minorHAnsi"/>
          <w:color w:val="auto"/>
          <w:sz w:val="22"/>
          <w:szCs w:val="22"/>
        </w:rPr>
        <w:t xml:space="preserve">anyone </w:t>
      </w:r>
      <w:r w:rsidR="00A43B0D" w:rsidRPr="004F356B">
        <w:rPr>
          <w:rFonts w:asciiTheme="minorHAnsi" w:hAnsiTheme="minorHAnsi" w:cstheme="minorHAnsi"/>
          <w:color w:val="auto"/>
          <w:sz w:val="22"/>
          <w:szCs w:val="22"/>
        </w:rPr>
        <w:t>else</w:t>
      </w:r>
      <w:r w:rsidRPr="004F356B">
        <w:rPr>
          <w:rFonts w:asciiTheme="minorHAnsi" w:hAnsiTheme="minorHAnsi" w:cstheme="minorHAnsi"/>
          <w:color w:val="auto"/>
          <w:sz w:val="22"/>
          <w:szCs w:val="22"/>
        </w:rPr>
        <w:t xml:space="preserve"> involved with the child</w:t>
      </w:r>
      <w:r w:rsidR="003407E5">
        <w:rPr>
          <w:rFonts w:asciiTheme="minorHAnsi" w:hAnsiTheme="minorHAnsi" w:cstheme="minorHAnsi"/>
          <w:color w:val="auto"/>
          <w:sz w:val="22"/>
          <w:szCs w:val="22"/>
        </w:rPr>
        <w:t xml:space="preserve">. The child’s social worker will complete Table </w:t>
      </w:r>
      <w:proofErr w:type="gramStart"/>
      <w:r w:rsidR="003407E5">
        <w:rPr>
          <w:rFonts w:asciiTheme="minorHAnsi" w:hAnsiTheme="minorHAnsi" w:cstheme="minorHAnsi"/>
          <w:color w:val="auto"/>
          <w:sz w:val="22"/>
          <w:szCs w:val="22"/>
        </w:rPr>
        <w:t>A :</w:t>
      </w:r>
      <w:proofErr w:type="gramEnd"/>
      <w:r w:rsidR="003407E5">
        <w:rPr>
          <w:rFonts w:asciiTheme="minorHAnsi" w:hAnsiTheme="minorHAnsi" w:cstheme="minorHAnsi"/>
          <w:color w:val="auto"/>
          <w:sz w:val="22"/>
          <w:szCs w:val="22"/>
        </w:rPr>
        <w:t xml:space="preserve"> Level of Care Checklist: Unregulated Settings</w:t>
      </w:r>
      <w:r w:rsidR="005B0D0F">
        <w:rPr>
          <w:rFonts w:asciiTheme="minorHAnsi" w:hAnsiTheme="minorHAnsi" w:cstheme="minorHAnsi"/>
          <w:color w:val="auto"/>
          <w:sz w:val="22"/>
          <w:szCs w:val="22"/>
        </w:rPr>
        <w:t>.</w:t>
      </w:r>
    </w:p>
    <w:p w14:paraId="1FF9D1F2" w14:textId="77777777" w:rsidR="00344713" w:rsidRPr="004F356B" w:rsidRDefault="00344713" w:rsidP="009E4914">
      <w:pPr>
        <w:pStyle w:val="Default"/>
        <w:jc w:val="both"/>
        <w:rPr>
          <w:rFonts w:asciiTheme="minorHAnsi" w:hAnsiTheme="minorHAnsi" w:cstheme="minorHAnsi"/>
          <w:color w:val="auto"/>
          <w:sz w:val="22"/>
          <w:szCs w:val="22"/>
        </w:rPr>
      </w:pPr>
    </w:p>
    <w:p w14:paraId="4DF8038F" w14:textId="77777777" w:rsidR="00344713" w:rsidRPr="004F356B" w:rsidRDefault="00344713" w:rsidP="009E4914">
      <w:pPr>
        <w:pStyle w:val="Default"/>
        <w:numPr>
          <w:ilvl w:val="0"/>
          <w:numId w:val="9"/>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If the request i</w:t>
      </w:r>
      <w:r w:rsidR="00A43B0D">
        <w:rPr>
          <w:rFonts w:asciiTheme="minorHAnsi" w:hAnsiTheme="minorHAnsi" w:cstheme="minorHAnsi"/>
          <w:color w:val="auto"/>
          <w:sz w:val="22"/>
          <w:szCs w:val="22"/>
        </w:rPr>
        <w:t>s</w:t>
      </w:r>
      <w:r w:rsidRPr="004F356B">
        <w:rPr>
          <w:rFonts w:asciiTheme="minorHAnsi" w:hAnsiTheme="minorHAnsi" w:cstheme="minorHAnsi"/>
          <w:color w:val="auto"/>
          <w:sz w:val="22"/>
          <w:szCs w:val="22"/>
        </w:rPr>
        <w:t xml:space="preserve"> </w:t>
      </w:r>
      <w:r w:rsidRPr="00A43B0D">
        <w:rPr>
          <w:rFonts w:asciiTheme="minorHAnsi" w:hAnsiTheme="minorHAnsi" w:cstheme="minorHAnsi"/>
          <w:b/>
          <w:color w:val="auto"/>
          <w:sz w:val="22"/>
          <w:szCs w:val="22"/>
        </w:rPr>
        <w:t>not</w:t>
      </w:r>
      <w:r w:rsidRPr="004F356B">
        <w:rPr>
          <w:rFonts w:asciiTheme="minorHAnsi" w:hAnsiTheme="minorHAnsi" w:cstheme="minorHAnsi"/>
          <w:color w:val="auto"/>
          <w:sz w:val="22"/>
          <w:szCs w:val="22"/>
        </w:rPr>
        <w:t xml:space="preserve"> for an </w:t>
      </w:r>
      <w:r w:rsidRPr="00A43B0D">
        <w:rPr>
          <w:rFonts w:asciiTheme="minorHAnsi" w:hAnsiTheme="minorHAnsi" w:cstheme="minorHAnsi"/>
          <w:b/>
          <w:color w:val="auto"/>
          <w:sz w:val="22"/>
          <w:szCs w:val="22"/>
        </w:rPr>
        <w:t>immediate</w:t>
      </w:r>
      <w:r w:rsidRPr="004F356B">
        <w:rPr>
          <w:rFonts w:asciiTheme="minorHAnsi" w:hAnsiTheme="minorHAnsi" w:cstheme="minorHAnsi"/>
          <w:color w:val="auto"/>
          <w:sz w:val="22"/>
          <w:szCs w:val="22"/>
        </w:rPr>
        <w:t xml:space="preserve"> placement, the matter should be referred to the next Placement </w:t>
      </w:r>
      <w:r w:rsidR="00A43B0D">
        <w:rPr>
          <w:rFonts w:asciiTheme="minorHAnsi" w:hAnsiTheme="minorHAnsi" w:cstheme="minorHAnsi"/>
          <w:color w:val="auto"/>
          <w:sz w:val="22"/>
          <w:szCs w:val="22"/>
        </w:rPr>
        <w:t>P</w:t>
      </w:r>
      <w:r w:rsidRPr="004F356B">
        <w:rPr>
          <w:rFonts w:asciiTheme="minorHAnsi" w:hAnsiTheme="minorHAnsi" w:cstheme="minorHAnsi"/>
          <w:color w:val="auto"/>
          <w:sz w:val="22"/>
          <w:szCs w:val="22"/>
        </w:rPr>
        <w:t xml:space="preserve">anel through CSB or OCSSMT Admin. This will </w:t>
      </w:r>
      <w:r w:rsidR="00A43B0D">
        <w:rPr>
          <w:rFonts w:asciiTheme="minorHAnsi" w:hAnsiTheme="minorHAnsi" w:cstheme="minorHAnsi"/>
          <w:color w:val="auto"/>
          <w:sz w:val="22"/>
          <w:szCs w:val="22"/>
        </w:rPr>
        <w:t xml:space="preserve">allow for full consideration of the option, set against other options and can </w:t>
      </w:r>
      <w:r w:rsidRPr="004F356B">
        <w:rPr>
          <w:rFonts w:asciiTheme="minorHAnsi" w:hAnsiTheme="minorHAnsi" w:cstheme="minorHAnsi"/>
          <w:color w:val="auto"/>
          <w:sz w:val="22"/>
          <w:szCs w:val="22"/>
        </w:rPr>
        <w:t xml:space="preserve">lead to approval for the placement to go ahead from </w:t>
      </w:r>
      <w:r w:rsidR="00A43B0D">
        <w:rPr>
          <w:rFonts w:asciiTheme="minorHAnsi" w:hAnsiTheme="minorHAnsi" w:cstheme="minorHAnsi"/>
          <w:color w:val="auto"/>
          <w:sz w:val="22"/>
          <w:szCs w:val="22"/>
        </w:rPr>
        <w:t>H</w:t>
      </w:r>
      <w:r w:rsidRPr="004F356B">
        <w:rPr>
          <w:rFonts w:asciiTheme="minorHAnsi" w:hAnsiTheme="minorHAnsi" w:cstheme="minorHAnsi"/>
          <w:color w:val="auto"/>
          <w:sz w:val="22"/>
          <w:szCs w:val="22"/>
        </w:rPr>
        <w:t xml:space="preserve">ead of </w:t>
      </w:r>
      <w:r w:rsidR="00A43B0D">
        <w:rPr>
          <w:rFonts w:asciiTheme="minorHAnsi" w:hAnsiTheme="minorHAnsi" w:cstheme="minorHAnsi"/>
          <w:color w:val="auto"/>
          <w:sz w:val="22"/>
          <w:szCs w:val="22"/>
        </w:rPr>
        <w:t>S</w:t>
      </w:r>
      <w:r w:rsidRPr="004F356B">
        <w:rPr>
          <w:rFonts w:asciiTheme="minorHAnsi" w:hAnsiTheme="minorHAnsi" w:cstheme="minorHAnsi"/>
          <w:color w:val="auto"/>
          <w:sz w:val="22"/>
          <w:szCs w:val="22"/>
        </w:rPr>
        <w:t xml:space="preserve">ervice as </w:t>
      </w:r>
      <w:r w:rsidR="00A43B0D" w:rsidRPr="004F356B">
        <w:rPr>
          <w:rFonts w:asciiTheme="minorHAnsi" w:hAnsiTheme="minorHAnsi" w:cstheme="minorHAnsi"/>
          <w:color w:val="auto"/>
          <w:sz w:val="22"/>
          <w:szCs w:val="22"/>
        </w:rPr>
        <w:t>chair</w:t>
      </w:r>
      <w:r w:rsidRPr="004F356B">
        <w:rPr>
          <w:rFonts w:asciiTheme="minorHAnsi" w:hAnsiTheme="minorHAnsi" w:cstheme="minorHAnsi"/>
          <w:color w:val="auto"/>
          <w:sz w:val="22"/>
          <w:szCs w:val="22"/>
        </w:rPr>
        <w:t xml:space="preserve"> of Placement </w:t>
      </w:r>
      <w:r w:rsidR="00A43B0D">
        <w:rPr>
          <w:rFonts w:asciiTheme="minorHAnsi" w:hAnsiTheme="minorHAnsi" w:cstheme="minorHAnsi"/>
          <w:color w:val="auto"/>
          <w:sz w:val="22"/>
          <w:szCs w:val="22"/>
        </w:rPr>
        <w:t>P</w:t>
      </w:r>
      <w:r w:rsidRPr="004F356B">
        <w:rPr>
          <w:rFonts w:asciiTheme="minorHAnsi" w:hAnsiTheme="minorHAnsi" w:cstheme="minorHAnsi"/>
          <w:color w:val="auto"/>
          <w:sz w:val="22"/>
          <w:szCs w:val="22"/>
        </w:rPr>
        <w:t>anel.</w:t>
      </w:r>
    </w:p>
    <w:p w14:paraId="3EAD6C33" w14:textId="77777777" w:rsidR="00344713" w:rsidRPr="004F356B" w:rsidRDefault="00344713" w:rsidP="009E4914">
      <w:pPr>
        <w:pStyle w:val="Default"/>
        <w:jc w:val="both"/>
        <w:rPr>
          <w:rFonts w:asciiTheme="minorHAnsi" w:hAnsiTheme="minorHAnsi" w:cstheme="minorHAnsi"/>
          <w:color w:val="auto"/>
          <w:sz w:val="22"/>
          <w:szCs w:val="22"/>
        </w:rPr>
      </w:pPr>
    </w:p>
    <w:p w14:paraId="1E1CC5E8" w14:textId="77777777" w:rsidR="00344713" w:rsidRPr="004F356B" w:rsidRDefault="00344713" w:rsidP="009E4914">
      <w:pPr>
        <w:pStyle w:val="Default"/>
        <w:numPr>
          <w:ilvl w:val="0"/>
          <w:numId w:val="9"/>
        </w:numPr>
        <w:jc w:val="both"/>
        <w:rPr>
          <w:rFonts w:asciiTheme="minorHAnsi" w:hAnsiTheme="minorHAnsi" w:cstheme="minorHAnsi"/>
          <w:color w:val="auto"/>
          <w:sz w:val="22"/>
          <w:szCs w:val="22"/>
        </w:rPr>
      </w:pPr>
      <w:r w:rsidRPr="004F356B">
        <w:rPr>
          <w:rFonts w:asciiTheme="minorHAnsi" w:hAnsiTheme="minorHAnsi" w:cstheme="minorHAnsi"/>
          <w:color w:val="auto"/>
          <w:sz w:val="22"/>
          <w:szCs w:val="22"/>
        </w:rPr>
        <w:t xml:space="preserve">If the placement is required </w:t>
      </w:r>
      <w:r w:rsidRPr="00A43B0D">
        <w:rPr>
          <w:rFonts w:asciiTheme="minorHAnsi" w:hAnsiTheme="minorHAnsi" w:cstheme="minorHAnsi"/>
          <w:b/>
          <w:color w:val="auto"/>
          <w:sz w:val="22"/>
          <w:szCs w:val="22"/>
        </w:rPr>
        <w:t>immediately</w:t>
      </w:r>
      <w:r w:rsidRPr="004F356B">
        <w:rPr>
          <w:rFonts w:asciiTheme="minorHAnsi" w:hAnsiTheme="minorHAnsi" w:cstheme="minorHAnsi"/>
          <w:color w:val="auto"/>
          <w:sz w:val="22"/>
          <w:szCs w:val="22"/>
        </w:rPr>
        <w:t xml:space="preserve"> or before the next Placement Panel, permission to place must be obtained from the appropriate Head of </w:t>
      </w:r>
      <w:r w:rsidR="00A43B0D">
        <w:rPr>
          <w:rFonts w:asciiTheme="minorHAnsi" w:hAnsiTheme="minorHAnsi" w:cstheme="minorHAnsi"/>
          <w:color w:val="auto"/>
          <w:sz w:val="22"/>
          <w:szCs w:val="22"/>
        </w:rPr>
        <w:t>S</w:t>
      </w:r>
      <w:r w:rsidR="00A43B0D" w:rsidRPr="004F356B">
        <w:rPr>
          <w:rFonts w:asciiTheme="minorHAnsi" w:hAnsiTheme="minorHAnsi" w:cstheme="minorHAnsi"/>
          <w:color w:val="auto"/>
          <w:sz w:val="22"/>
          <w:szCs w:val="22"/>
        </w:rPr>
        <w:t>erv</w:t>
      </w:r>
      <w:r w:rsidR="00A43B0D">
        <w:rPr>
          <w:rFonts w:asciiTheme="minorHAnsi" w:hAnsiTheme="minorHAnsi" w:cstheme="minorHAnsi"/>
          <w:color w:val="auto"/>
          <w:sz w:val="22"/>
          <w:szCs w:val="22"/>
        </w:rPr>
        <w:t>ice</w:t>
      </w:r>
      <w:r w:rsidRPr="004F356B">
        <w:rPr>
          <w:rFonts w:asciiTheme="minorHAnsi" w:hAnsiTheme="minorHAnsi" w:cstheme="minorHAnsi"/>
          <w:color w:val="auto"/>
          <w:sz w:val="22"/>
          <w:szCs w:val="22"/>
        </w:rPr>
        <w:t xml:space="preserve"> or, in their absence, the Director</w:t>
      </w:r>
      <w:r w:rsidR="003407E5">
        <w:rPr>
          <w:rFonts w:asciiTheme="minorHAnsi" w:hAnsiTheme="minorHAnsi" w:cstheme="minorHAnsi"/>
          <w:color w:val="auto"/>
          <w:sz w:val="22"/>
          <w:szCs w:val="22"/>
        </w:rPr>
        <w:t>, Families and Children</w:t>
      </w:r>
      <w:r w:rsidRPr="004F356B">
        <w:rPr>
          <w:rFonts w:asciiTheme="minorHAnsi" w:hAnsiTheme="minorHAnsi" w:cstheme="minorHAnsi"/>
          <w:color w:val="auto"/>
          <w:sz w:val="22"/>
          <w:szCs w:val="22"/>
        </w:rPr>
        <w:t>.</w:t>
      </w:r>
    </w:p>
    <w:p w14:paraId="50E125E7" w14:textId="77777777" w:rsidR="00976E52" w:rsidRPr="004F356B" w:rsidRDefault="00976E52" w:rsidP="009E4914">
      <w:pPr>
        <w:pStyle w:val="Default"/>
        <w:jc w:val="both"/>
        <w:rPr>
          <w:rFonts w:asciiTheme="minorHAnsi" w:hAnsiTheme="minorHAnsi" w:cstheme="minorHAnsi"/>
          <w:color w:val="auto"/>
          <w:sz w:val="22"/>
          <w:szCs w:val="22"/>
        </w:rPr>
      </w:pPr>
    </w:p>
    <w:p w14:paraId="6877F9D7" w14:textId="77777777" w:rsidR="00976E52" w:rsidRPr="00444612" w:rsidRDefault="00976E52" w:rsidP="009E4914">
      <w:pPr>
        <w:pStyle w:val="Default"/>
        <w:numPr>
          <w:ilvl w:val="0"/>
          <w:numId w:val="9"/>
        </w:numPr>
        <w:jc w:val="both"/>
        <w:rPr>
          <w:rFonts w:asciiTheme="minorHAnsi" w:hAnsiTheme="minorHAnsi" w:cstheme="minorHAnsi"/>
          <w:b/>
          <w:color w:val="auto"/>
          <w:sz w:val="22"/>
          <w:szCs w:val="22"/>
        </w:rPr>
      </w:pPr>
      <w:r w:rsidRPr="00444612">
        <w:rPr>
          <w:rFonts w:asciiTheme="minorHAnsi" w:hAnsiTheme="minorHAnsi" w:cstheme="minorHAnsi"/>
          <w:b/>
          <w:color w:val="auto"/>
          <w:sz w:val="22"/>
          <w:szCs w:val="22"/>
        </w:rPr>
        <w:t xml:space="preserve">Any placement that is initiated at a </w:t>
      </w:r>
      <w:r w:rsidR="00A43B0D" w:rsidRPr="00444612">
        <w:rPr>
          <w:rFonts w:asciiTheme="minorHAnsi" w:hAnsiTheme="minorHAnsi" w:cstheme="minorHAnsi"/>
          <w:b/>
          <w:color w:val="auto"/>
          <w:sz w:val="22"/>
          <w:szCs w:val="22"/>
        </w:rPr>
        <w:t>high</w:t>
      </w:r>
      <w:r w:rsidRPr="00444612">
        <w:rPr>
          <w:rFonts w:asciiTheme="minorHAnsi" w:hAnsiTheme="minorHAnsi" w:cstheme="minorHAnsi"/>
          <w:b/>
          <w:color w:val="auto"/>
          <w:sz w:val="22"/>
          <w:szCs w:val="22"/>
        </w:rPr>
        <w:t xml:space="preserve"> level of direct support </w:t>
      </w:r>
      <w:r w:rsidR="00A43B0D" w:rsidRPr="00444612">
        <w:rPr>
          <w:rFonts w:asciiTheme="minorHAnsi" w:hAnsiTheme="minorHAnsi" w:cstheme="minorHAnsi"/>
          <w:b/>
          <w:color w:val="auto"/>
          <w:sz w:val="22"/>
          <w:szCs w:val="22"/>
        </w:rPr>
        <w:t xml:space="preserve">in excess of </w:t>
      </w:r>
      <w:r w:rsidRPr="00444612">
        <w:rPr>
          <w:rFonts w:asciiTheme="minorHAnsi" w:hAnsiTheme="minorHAnsi" w:cstheme="minorHAnsi"/>
          <w:b/>
          <w:color w:val="auto"/>
          <w:sz w:val="22"/>
          <w:szCs w:val="22"/>
        </w:rPr>
        <w:t>16 hours</w:t>
      </w:r>
      <w:r w:rsidR="005B0D0F">
        <w:rPr>
          <w:rFonts w:asciiTheme="minorHAnsi" w:hAnsiTheme="minorHAnsi" w:cstheme="minorHAnsi"/>
          <w:b/>
          <w:color w:val="auto"/>
          <w:sz w:val="22"/>
          <w:szCs w:val="22"/>
        </w:rPr>
        <w:t xml:space="preserve"> </w:t>
      </w:r>
      <w:r w:rsidR="00A43B0D" w:rsidRPr="00444612">
        <w:rPr>
          <w:rFonts w:asciiTheme="minorHAnsi" w:hAnsiTheme="minorHAnsi" w:cstheme="minorHAnsi"/>
          <w:b/>
          <w:color w:val="auto"/>
          <w:sz w:val="22"/>
          <w:szCs w:val="22"/>
        </w:rPr>
        <w:t xml:space="preserve">a week </w:t>
      </w:r>
      <w:r w:rsidR="003407E5" w:rsidRPr="00444612">
        <w:rPr>
          <w:rFonts w:asciiTheme="minorHAnsi" w:hAnsiTheme="minorHAnsi" w:cstheme="minorHAnsi"/>
          <w:b/>
          <w:color w:val="auto"/>
          <w:sz w:val="22"/>
          <w:szCs w:val="22"/>
        </w:rPr>
        <w:t xml:space="preserve">or where one area on the </w:t>
      </w:r>
      <w:r w:rsidR="00444612" w:rsidRPr="00444612">
        <w:rPr>
          <w:rFonts w:asciiTheme="minorHAnsi" w:hAnsiTheme="minorHAnsi" w:cstheme="minorHAnsi"/>
          <w:b/>
          <w:color w:val="auto"/>
          <w:sz w:val="22"/>
          <w:szCs w:val="22"/>
        </w:rPr>
        <w:t>Level of Care Checklist: Unregulated Settings indicates a care package is being commissioned, must be referred to the Director, Families and Children</w:t>
      </w:r>
      <w:r w:rsidR="005B0D0F">
        <w:rPr>
          <w:rFonts w:asciiTheme="minorHAnsi" w:hAnsiTheme="minorHAnsi" w:cstheme="minorHAnsi"/>
          <w:b/>
          <w:color w:val="auto"/>
          <w:sz w:val="22"/>
          <w:szCs w:val="22"/>
        </w:rPr>
        <w:t>.</w:t>
      </w:r>
    </w:p>
    <w:p w14:paraId="5DB88EA9" w14:textId="77777777" w:rsidR="00344713" w:rsidRPr="004F356B" w:rsidRDefault="00344713" w:rsidP="009E4914">
      <w:pPr>
        <w:pStyle w:val="Default"/>
        <w:jc w:val="both"/>
        <w:rPr>
          <w:rFonts w:asciiTheme="minorHAnsi" w:hAnsiTheme="minorHAnsi" w:cstheme="minorHAnsi"/>
          <w:color w:val="auto"/>
          <w:sz w:val="22"/>
          <w:szCs w:val="22"/>
        </w:rPr>
      </w:pPr>
    </w:p>
    <w:p w14:paraId="0C45D645" w14:textId="77777777" w:rsidR="00344713" w:rsidRPr="004F356B" w:rsidRDefault="00344713" w:rsidP="009E4914">
      <w:pPr>
        <w:pStyle w:val="Default"/>
        <w:jc w:val="both"/>
        <w:rPr>
          <w:rFonts w:asciiTheme="minorHAnsi" w:hAnsiTheme="minorHAnsi" w:cstheme="minorHAnsi"/>
          <w:color w:val="auto"/>
          <w:sz w:val="22"/>
          <w:szCs w:val="22"/>
        </w:rPr>
      </w:pPr>
    </w:p>
    <w:p w14:paraId="6E39C59E" w14:textId="77777777" w:rsidR="00344713" w:rsidRPr="00A43B0D" w:rsidRDefault="00344713" w:rsidP="009E4914">
      <w:pPr>
        <w:pStyle w:val="Default"/>
        <w:jc w:val="both"/>
        <w:rPr>
          <w:rFonts w:asciiTheme="minorHAnsi" w:hAnsiTheme="minorHAnsi" w:cstheme="minorHAnsi"/>
          <w:b/>
          <w:sz w:val="22"/>
          <w:szCs w:val="22"/>
        </w:rPr>
      </w:pPr>
      <w:r w:rsidRPr="00A43B0D">
        <w:rPr>
          <w:rFonts w:asciiTheme="minorHAnsi" w:hAnsiTheme="minorHAnsi" w:cstheme="minorHAnsi"/>
          <w:b/>
          <w:sz w:val="22"/>
          <w:szCs w:val="22"/>
        </w:rPr>
        <w:t>4. Review of the Placement</w:t>
      </w:r>
    </w:p>
    <w:p w14:paraId="395F3336" w14:textId="77777777" w:rsidR="00344713" w:rsidRPr="004F356B" w:rsidRDefault="00344713" w:rsidP="009E4914">
      <w:pPr>
        <w:pStyle w:val="Default"/>
        <w:jc w:val="both"/>
        <w:rPr>
          <w:rFonts w:asciiTheme="minorHAnsi" w:hAnsiTheme="minorHAnsi" w:cstheme="minorHAnsi"/>
          <w:sz w:val="22"/>
          <w:szCs w:val="22"/>
        </w:rPr>
      </w:pPr>
    </w:p>
    <w:p w14:paraId="143C7F5A" w14:textId="77777777" w:rsidR="00344713" w:rsidRPr="004F356B" w:rsidRDefault="00344713" w:rsidP="009E4914">
      <w:pPr>
        <w:pStyle w:val="Default"/>
        <w:jc w:val="both"/>
        <w:rPr>
          <w:rFonts w:asciiTheme="minorHAnsi" w:hAnsiTheme="minorHAnsi" w:cstheme="minorHAnsi"/>
          <w:sz w:val="22"/>
          <w:szCs w:val="22"/>
        </w:rPr>
      </w:pPr>
      <w:r w:rsidRPr="004F356B">
        <w:rPr>
          <w:rFonts w:asciiTheme="minorHAnsi" w:hAnsiTheme="minorHAnsi" w:cstheme="minorHAnsi"/>
          <w:sz w:val="22"/>
          <w:szCs w:val="22"/>
        </w:rPr>
        <w:t xml:space="preserve">The </w:t>
      </w:r>
      <w:r w:rsidR="00A43B0D">
        <w:rPr>
          <w:rFonts w:asciiTheme="minorHAnsi" w:hAnsiTheme="minorHAnsi" w:cstheme="minorHAnsi"/>
          <w:sz w:val="22"/>
          <w:szCs w:val="22"/>
        </w:rPr>
        <w:t>primary mechanism for</w:t>
      </w:r>
      <w:r w:rsidRPr="004F356B">
        <w:rPr>
          <w:rFonts w:asciiTheme="minorHAnsi" w:hAnsiTheme="minorHAnsi" w:cstheme="minorHAnsi"/>
          <w:sz w:val="22"/>
          <w:szCs w:val="22"/>
        </w:rPr>
        <w:t xml:space="preserve"> reviewing the placement is </w:t>
      </w:r>
      <w:r w:rsidR="00D639C5">
        <w:rPr>
          <w:rFonts w:asciiTheme="minorHAnsi" w:hAnsiTheme="minorHAnsi" w:cstheme="minorHAnsi"/>
          <w:sz w:val="22"/>
          <w:szCs w:val="22"/>
        </w:rPr>
        <w:t xml:space="preserve">via </w:t>
      </w:r>
      <w:r w:rsidRPr="004F356B">
        <w:rPr>
          <w:rFonts w:asciiTheme="minorHAnsi" w:hAnsiTheme="minorHAnsi" w:cstheme="minorHAnsi"/>
          <w:sz w:val="22"/>
          <w:szCs w:val="22"/>
        </w:rPr>
        <w:t xml:space="preserve">Placement </w:t>
      </w:r>
      <w:r w:rsidR="00D639C5">
        <w:rPr>
          <w:rFonts w:asciiTheme="minorHAnsi" w:hAnsiTheme="minorHAnsi" w:cstheme="minorHAnsi"/>
          <w:sz w:val="22"/>
          <w:szCs w:val="22"/>
        </w:rPr>
        <w:t>P</w:t>
      </w:r>
      <w:r w:rsidRPr="004F356B">
        <w:rPr>
          <w:rFonts w:asciiTheme="minorHAnsi" w:hAnsiTheme="minorHAnsi" w:cstheme="minorHAnsi"/>
          <w:sz w:val="22"/>
          <w:szCs w:val="22"/>
        </w:rPr>
        <w:t xml:space="preserve">anel during the early stages of establishing the </w:t>
      </w:r>
      <w:r w:rsidR="00D639C5">
        <w:rPr>
          <w:rFonts w:asciiTheme="minorHAnsi" w:hAnsiTheme="minorHAnsi" w:cstheme="minorHAnsi"/>
          <w:sz w:val="22"/>
          <w:szCs w:val="22"/>
        </w:rPr>
        <w:t>arrangement. Panel will determine the frequency of review and when it may be “stepped down” from Panel review</w:t>
      </w:r>
      <w:r w:rsidR="00444612">
        <w:rPr>
          <w:rFonts w:asciiTheme="minorHAnsi" w:hAnsiTheme="minorHAnsi" w:cstheme="minorHAnsi"/>
          <w:sz w:val="22"/>
          <w:szCs w:val="22"/>
        </w:rPr>
        <w:t>.</w:t>
      </w:r>
    </w:p>
    <w:p w14:paraId="6FEE6646" w14:textId="77777777" w:rsidR="00344713" w:rsidRPr="004F356B" w:rsidRDefault="00344713" w:rsidP="009E4914">
      <w:pPr>
        <w:pStyle w:val="Default"/>
        <w:jc w:val="both"/>
        <w:rPr>
          <w:rFonts w:asciiTheme="minorHAnsi" w:hAnsiTheme="minorHAnsi" w:cstheme="minorHAnsi"/>
          <w:sz w:val="22"/>
          <w:szCs w:val="22"/>
        </w:rPr>
      </w:pPr>
    </w:p>
    <w:p w14:paraId="27D68FAE" w14:textId="77777777" w:rsidR="00886392" w:rsidRDefault="00886392" w:rsidP="009E4914">
      <w:pPr>
        <w:pStyle w:val="Default"/>
        <w:jc w:val="both"/>
        <w:rPr>
          <w:rFonts w:asciiTheme="minorHAnsi" w:hAnsiTheme="minorHAnsi" w:cstheme="minorHAnsi"/>
          <w:sz w:val="22"/>
          <w:szCs w:val="22"/>
        </w:rPr>
      </w:pPr>
    </w:p>
    <w:p w14:paraId="6D52D09D" w14:textId="77777777" w:rsidR="00886392" w:rsidRDefault="00886392" w:rsidP="009E4914">
      <w:pPr>
        <w:pStyle w:val="Default"/>
        <w:jc w:val="both"/>
        <w:rPr>
          <w:rFonts w:asciiTheme="minorHAnsi" w:hAnsiTheme="minorHAnsi" w:cstheme="minorHAnsi"/>
          <w:sz w:val="22"/>
          <w:szCs w:val="22"/>
        </w:rPr>
      </w:pPr>
    </w:p>
    <w:p w14:paraId="1D19FF0A" w14:textId="77777777" w:rsidR="00886392" w:rsidRDefault="00886392" w:rsidP="009E4914">
      <w:pPr>
        <w:pStyle w:val="Default"/>
        <w:jc w:val="both"/>
        <w:rPr>
          <w:rFonts w:asciiTheme="minorHAnsi" w:hAnsiTheme="minorHAnsi" w:cstheme="minorHAnsi"/>
          <w:sz w:val="22"/>
          <w:szCs w:val="22"/>
        </w:rPr>
      </w:pPr>
    </w:p>
    <w:p w14:paraId="0959DA9C" w14:textId="77777777" w:rsidR="00886392" w:rsidRDefault="00886392" w:rsidP="009E4914">
      <w:pPr>
        <w:pStyle w:val="Default"/>
        <w:jc w:val="both"/>
        <w:rPr>
          <w:rFonts w:asciiTheme="minorHAnsi" w:hAnsiTheme="minorHAnsi" w:cstheme="minorHAnsi"/>
          <w:sz w:val="22"/>
          <w:szCs w:val="22"/>
        </w:rPr>
      </w:pPr>
    </w:p>
    <w:p w14:paraId="57243A15" w14:textId="77777777" w:rsidR="005D4B32" w:rsidRDefault="00344713" w:rsidP="009E4914">
      <w:pPr>
        <w:pStyle w:val="Default"/>
        <w:jc w:val="both"/>
        <w:rPr>
          <w:rFonts w:asciiTheme="minorHAnsi" w:hAnsiTheme="minorHAnsi" w:cstheme="minorHAnsi"/>
          <w:sz w:val="22"/>
          <w:szCs w:val="22"/>
        </w:rPr>
      </w:pPr>
      <w:r w:rsidRPr="004F356B">
        <w:rPr>
          <w:rFonts w:asciiTheme="minorHAnsi" w:hAnsiTheme="minorHAnsi" w:cstheme="minorHAnsi"/>
          <w:sz w:val="22"/>
          <w:szCs w:val="22"/>
        </w:rPr>
        <w:t xml:space="preserve">When agreed by Placement </w:t>
      </w:r>
      <w:r w:rsidR="00D639C5">
        <w:rPr>
          <w:rFonts w:asciiTheme="minorHAnsi" w:hAnsiTheme="minorHAnsi" w:cstheme="minorHAnsi"/>
          <w:sz w:val="22"/>
          <w:szCs w:val="22"/>
        </w:rPr>
        <w:t>P</w:t>
      </w:r>
      <w:r w:rsidRPr="004F356B">
        <w:rPr>
          <w:rFonts w:asciiTheme="minorHAnsi" w:hAnsiTheme="minorHAnsi" w:cstheme="minorHAnsi"/>
          <w:sz w:val="22"/>
          <w:szCs w:val="22"/>
        </w:rPr>
        <w:t xml:space="preserve">anel, the matter can be reviewed through </w:t>
      </w:r>
      <w:r w:rsidR="00444612">
        <w:rPr>
          <w:rFonts w:asciiTheme="minorHAnsi" w:hAnsiTheme="minorHAnsi" w:cstheme="minorHAnsi"/>
          <w:sz w:val="22"/>
          <w:szCs w:val="22"/>
        </w:rPr>
        <w:t xml:space="preserve">the </w:t>
      </w:r>
      <w:r w:rsidRPr="004F356B">
        <w:rPr>
          <w:rFonts w:asciiTheme="minorHAnsi" w:hAnsiTheme="minorHAnsi" w:cstheme="minorHAnsi"/>
          <w:sz w:val="22"/>
          <w:szCs w:val="22"/>
        </w:rPr>
        <w:t>usual review processes for external provision; the child</w:t>
      </w:r>
      <w:r w:rsidR="00D639C5" w:rsidRPr="004F356B">
        <w:rPr>
          <w:rFonts w:asciiTheme="minorHAnsi" w:hAnsiTheme="minorHAnsi" w:cstheme="minorHAnsi"/>
          <w:sz w:val="22"/>
          <w:szCs w:val="22"/>
        </w:rPr>
        <w:t>’s</w:t>
      </w:r>
      <w:r w:rsidRPr="004F356B">
        <w:rPr>
          <w:rFonts w:asciiTheme="minorHAnsi" w:hAnsiTheme="minorHAnsi" w:cstheme="minorHAnsi"/>
          <w:sz w:val="22"/>
          <w:szCs w:val="22"/>
        </w:rPr>
        <w:t xml:space="preserve"> reviews</w:t>
      </w:r>
      <w:r w:rsidR="00886392">
        <w:rPr>
          <w:rFonts w:asciiTheme="minorHAnsi" w:hAnsiTheme="minorHAnsi" w:cstheme="minorHAnsi"/>
          <w:sz w:val="22"/>
          <w:szCs w:val="22"/>
        </w:rPr>
        <w:t xml:space="preserve"> </w:t>
      </w:r>
      <w:r w:rsidRPr="004F356B">
        <w:rPr>
          <w:rFonts w:asciiTheme="minorHAnsi" w:hAnsiTheme="minorHAnsi" w:cstheme="minorHAnsi"/>
          <w:sz w:val="22"/>
          <w:szCs w:val="22"/>
        </w:rPr>
        <w:t xml:space="preserve">the annual Single </w:t>
      </w:r>
      <w:r w:rsidR="00D639C5" w:rsidRPr="004F356B">
        <w:rPr>
          <w:rFonts w:asciiTheme="minorHAnsi" w:hAnsiTheme="minorHAnsi" w:cstheme="minorHAnsi"/>
          <w:sz w:val="22"/>
          <w:szCs w:val="22"/>
        </w:rPr>
        <w:t>Assessment</w:t>
      </w:r>
      <w:r w:rsidRPr="004F356B">
        <w:rPr>
          <w:rFonts w:asciiTheme="minorHAnsi" w:hAnsiTheme="minorHAnsi" w:cstheme="minorHAnsi"/>
          <w:sz w:val="22"/>
          <w:szCs w:val="22"/>
        </w:rPr>
        <w:t xml:space="preserve"> and so on</w:t>
      </w:r>
      <w:r w:rsidR="00D741A4">
        <w:rPr>
          <w:rFonts w:asciiTheme="minorHAnsi" w:hAnsiTheme="minorHAnsi" w:cstheme="minorHAnsi"/>
          <w:sz w:val="22"/>
          <w:szCs w:val="22"/>
        </w:rPr>
        <w:t>.</w:t>
      </w:r>
    </w:p>
    <w:p w14:paraId="23D5264D" w14:textId="77777777" w:rsidR="005D4B32" w:rsidRDefault="005D4B32" w:rsidP="009E4914">
      <w:pPr>
        <w:pStyle w:val="Default"/>
        <w:jc w:val="both"/>
        <w:rPr>
          <w:rFonts w:asciiTheme="minorHAnsi" w:hAnsiTheme="minorHAnsi" w:cstheme="minorHAnsi"/>
          <w:sz w:val="22"/>
          <w:szCs w:val="22"/>
        </w:rPr>
      </w:pPr>
    </w:p>
    <w:p w14:paraId="432B1650" w14:textId="77777777" w:rsidR="00DA7E22" w:rsidRPr="004F356B" w:rsidRDefault="00DA7E22" w:rsidP="009E4914">
      <w:pPr>
        <w:pStyle w:val="Default"/>
        <w:jc w:val="both"/>
        <w:rPr>
          <w:rFonts w:asciiTheme="minorHAnsi" w:hAnsiTheme="minorHAnsi" w:cstheme="minorHAnsi"/>
          <w:sz w:val="22"/>
          <w:szCs w:val="22"/>
        </w:rPr>
      </w:pPr>
      <w:r>
        <w:rPr>
          <w:rFonts w:asciiTheme="minorHAnsi" w:hAnsiTheme="minorHAnsi" w:cstheme="minorHAnsi"/>
          <w:sz w:val="22"/>
          <w:szCs w:val="22"/>
        </w:rPr>
        <w:t xml:space="preserve">Any concerns identified during operational visits about the quality of provision or appropriateness of support being offered by providers will be flagged </w:t>
      </w:r>
      <w:r w:rsidR="0005267F">
        <w:rPr>
          <w:rFonts w:asciiTheme="minorHAnsi" w:hAnsiTheme="minorHAnsi" w:cstheme="minorHAnsi"/>
          <w:sz w:val="22"/>
          <w:szCs w:val="22"/>
        </w:rPr>
        <w:t>within 1 working day</w:t>
      </w:r>
      <w:r>
        <w:rPr>
          <w:rFonts w:asciiTheme="minorHAnsi" w:hAnsiTheme="minorHAnsi" w:cstheme="minorHAnsi"/>
          <w:sz w:val="22"/>
          <w:szCs w:val="22"/>
        </w:rPr>
        <w:t xml:space="preserve"> with the children’s services buyers, </w:t>
      </w:r>
      <w:r w:rsidR="00F81BB9">
        <w:rPr>
          <w:rFonts w:asciiTheme="minorHAnsi" w:hAnsiTheme="minorHAnsi" w:cstheme="minorHAnsi"/>
          <w:sz w:val="22"/>
          <w:szCs w:val="22"/>
        </w:rPr>
        <w:t xml:space="preserve">and the Families and Children Commissioning team, </w:t>
      </w:r>
      <w:r>
        <w:rPr>
          <w:rFonts w:asciiTheme="minorHAnsi" w:hAnsiTheme="minorHAnsi" w:cstheme="minorHAnsi"/>
          <w:sz w:val="22"/>
          <w:szCs w:val="22"/>
        </w:rPr>
        <w:t>for inclusion in the</w:t>
      </w:r>
      <w:r w:rsidR="0005267F">
        <w:rPr>
          <w:rFonts w:asciiTheme="minorHAnsi" w:hAnsiTheme="minorHAnsi" w:cstheme="minorHAnsi"/>
          <w:sz w:val="22"/>
          <w:szCs w:val="22"/>
        </w:rPr>
        <w:t xml:space="preserve"> monthly risk rating outlined below.</w:t>
      </w:r>
    </w:p>
    <w:p w14:paraId="6703D9B2" w14:textId="77777777" w:rsidR="00344713" w:rsidRPr="004F356B" w:rsidRDefault="00344713" w:rsidP="009E4914">
      <w:pPr>
        <w:pStyle w:val="Default"/>
        <w:jc w:val="both"/>
        <w:rPr>
          <w:rFonts w:asciiTheme="minorHAnsi" w:hAnsiTheme="minorHAnsi" w:cstheme="minorHAnsi"/>
          <w:sz w:val="22"/>
          <w:szCs w:val="22"/>
        </w:rPr>
      </w:pPr>
    </w:p>
    <w:p w14:paraId="19C36B51" w14:textId="77777777" w:rsidR="00344713" w:rsidRPr="004F356B" w:rsidRDefault="00344713" w:rsidP="009E4914">
      <w:pPr>
        <w:pStyle w:val="Default"/>
        <w:jc w:val="both"/>
        <w:rPr>
          <w:rFonts w:asciiTheme="minorHAnsi" w:hAnsiTheme="minorHAnsi" w:cstheme="minorHAnsi"/>
          <w:sz w:val="22"/>
          <w:szCs w:val="22"/>
        </w:rPr>
      </w:pPr>
      <w:r w:rsidRPr="004F356B">
        <w:rPr>
          <w:rFonts w:asciiTheme="minorHAnsi" w:hAnsiTheme="minorHAnsi" w:cstheme="minorHAnsi"/>
          <w:sz w:val="22"/>
          <w:szCs w:val="22"/>
        </w:rPr>
        <w:t xml:space="preserve">Any concern about the delivery of the placement and the agreed support </w:t>
      </w:r>
      <w:r w:rsidR="00D639C5" w:rsidRPr="004F356B">
        <w:rPr>
          <w:rFonts w:asciiTheme="minorHAnsi" w:hAnsiTheme="minorHAnsi" w:cstheme="minorHAnsi"/>
          <w:sz w:val="22"/>
          <w:szCs w:val="22"/>
        </w:rPr>
        <w:t>arrangements</w:t>
      </w:r>
      <w:r w:rsidRPr="004F356B">
        <w:rPr>
          <w:rFonts w:asciiTheme="minorHAnsi" w:hAnsiTheme="minorHAnsi" w:cstheme="minorHAnsi"/>
          <w:sz w:val="22"/>
          <w:szCs w:val="22"/>
        </w:rPr>
        <w:t xml:space="preserve"> should initially be raised with CSB who monitor compliance of the contract for the placement.</w:t>
      </w:r>
    </w:p>
    <w:p w14:paraId="78F8BA3F" w14:textId="77777777" w:rsidR="00344713" w:rsidRDefault="00344713" w:rsidP="009E4914">
      <w:pPr>
        <w:pStyle w:val="Default"/>
        <w:jc w:val="both"/>
        <w:rPr>
          <w:rFonts w:asciiTheme="minorHAnsi" w:hAnsiTheme="minorHAnsi" w:cstheme="minorHAnsi"/>
          <w:sz w:val="22"/>
          <w:szCs w:val="22"/>
        </w:rPr>
      </w:pPr>
      <w:r w:rsidRPr="004F356B">
        <w:rPr>
          <w:rFonts w:asciiTheme="minorHAnsi" w:hAnsiTheme="minorHAnsi" w:cstheme="minorHAnsi"/>
          <w:sz w:val="22"/>
          <w:szCs w:val="22"/>
        </w:rPr>
        <w:br/>
        <w:t>CSB will advise, in</w:t>
      </w:r>
      <w:r w:rsidR="00D639C5">
        <w:rPr>
          <w:rFonts w:asciiTheme="minorHAnsi" w:hAnsiTheme="minorHAnsi" w:cstheme="minorHAnsi"/>
          <w:sz w:val="22"/>
          <w:szCs w:val="22"/>
        </w:rPr>
        <w:t xml:space="preserve"> </w:t>
      </w:r>
      <w:r w:rsidR="00D639C5" w:rsidRPr="004F356B">
        <w:rPr>
          <w:rFonts w:asciiTheme="minorHAnsi" w:hAnsiTheme="minorHAnsi" w:cstheme="minorHAnsi"/>
          <w:sz w:val="22"/>
          <w:szCs w:val="22"/>
        </w:rPr>
        <w:t>consultation</w:t>
      </w:r>
      <w:r w:rsidRPr="004F356B">
        <w:rPr>
          <w:rFonts w:asciiTheme="minorHAnsi" w:hAnsiTheme="minorHAnsi" w:cstheme="minorHAnsi"/>
          <w:sz w:val="22"/>
          <w:szCs w:val="22"/>
        </w:rPr>
        <w:t xml:space="preserve"> with the </w:t>
      </w:r>
      <w:r w:rsidR="00D639C5" w:rsidRPr="004F356B">
        <w:rPr>
          <w:rFonts w:asciiTheme="minorHAnsi" w:hAnsiTheme="minorHAnsi" w:cstheme="minorHAnsi"/>
          <w:sz w:val="22"/>
          <w:szCs w:val="22"/>
        </w:rPr>
        <w:t>appropriate</w:t>
      </w:r>
      <w:r w:rsidRPr="004F356B">
        <w:rPr>
          <w:rFonts w:asciiTheme="minorHAnsi" w:hAnsiTheme="minorHAnsi" w:cstheme="minorHAnsi"/>
          <w:sz w:val="22"/>
          <w:szCs w:val="22"/>
        </w:rPr>
        <w:t xml:space="preserve"> Service </w:t>
      </w:r>
      <w:r w:rsidR="00D639C5" w:rsidRPr="004F356B">
        <w:rPr>
          <w:rFonts w:asciiTheme="minorHAnsi" w:hAnsiTheme="minorHAnsi" w:cstheme="minorHAnsi"/>
          <w:sz w:val="22"/>
          <w:szCs w:val="22"/>
        </w:rPr>
        <w:t>Manager</w:t>
      </w:r>
      <w:r w:rsidRPr="004F356B">
        <w:rPr>
          <w:rFonts w:asciiTheme="minorHAnsi" w:hAnsiTheme="minorHAnsi" w:cstheme="minorHAnsi"/>
          <w:sz w:val="22"/>
          <w:szCs w:val="22"/>
        </w:rPr>
        <w:t xml:space="preserve"> or </w:t>
      </w:r>
      <w:r w:rsidR="00D639C5">
        <w:rPr>
          <w:rFonts w:asciiTheme="minorHAnsi" w:hAnsiTheme="minorHAnsi" w:cstheme="minorHAnsi"/>
          <w:sz w:val="22"/>
          <w:szCs w:val="22"/>
        </w:rPr>
        <w:t>H</w:t>
      </w:r>
      <w:r w:rsidRPr="004F356B">
        <w:rPr>
          <w:rFonts w:asciiTheme="minorHAnsi" w:hAnsiTheme="minorHAnsi" w:cstheme="minorHAnsi"/>
          <w:sz w:val="22"/>
          <w:szCs w:val="22"/>
        </w:rPr>
        <w:t xml:space="preserve">ead of </w:t>
      </w:r>
      <w:r w:rsidR="00D639C5" w:rsidRPr="004F356B">
        <w:rPr>
          <w:rFonts w:asciiTheme="minorHAnsi" w:hAnsiTheme="minorHAnsi" w:cstheme="minorHAnsi"/>
          <w:sz w:val="22"/>
          <w:szCs w:val="22"/>
        </w:rPr>
        <w:t>Service</w:t>
      </w:r>
      <w:r w:rsidRPr="004F356B">
        <w:rPr>
          <w:rFonts w:asciiTheme="minorHAnsi" w:hAnsiTheme="minorHAnsi" w:cstheme="minorHAnsi"/>
          <w:sz w:val="22"/>
          <w:szCs w:val="22"/>
        </w:rPr>
        <w:t xml:space="preserve">, whether the matter then needs to be </w:t>
      </w:r>
      <w:r w:rsidR="00D639C5" w:rsidRPr="004F356B">
        <w:rPr>
          <w:rFonts w:asciiTheme="minorHAnsi" w:hAnsiTheme="minorHAnsi" w:cstheme="minorHAnsi"/>
          <w:sz w:val="22"/>
          <w:szCs w:val="22"/>
        </w:rPr>
        <w:t>referred</w:t>
      </w:r>
      <w:r w:rsidRPr="004F356B">
        <w:rPr>
          <w:rFonts w:asciiTheme="minorHAnsi" w:hAnsiTheme="minorHAnsi" w:cstheme="minorHAnsi"/>
          <w:sz w:val="22"/>
          <w:szCs w:val="22"/>
        </w:rPr>
        <w:t xml:space="preserve"> back to </w:t>
      </w:r>
      <w:r w:rsidR="00D639C5" w:rsidRPr="004F356B">
        <w:rPr>
          <w:rFonts w:asciiTheme="minorHAnsi" w:hAnsiTheme="minorHAnsi" w:cstheme="minorHAnsi"/>
          <w:sz w:val="22"/>
          <w:szCs w:val="22"/>
        </w:rPr>
        <w:t>Placement</w:t>
      </w:r>
      <w:r w:rsidRPr="004F356B">
        <w:rPr>
          <w:rFonts w:asciiTheme="minorHAnsi" w:hAnsiTheme="minorHAnsi" w:cstheme="minorHAnsi"/>
          <w:sz w:val="22"/>
          <w:szCs w:val="22"/>
        </w:rPr>
        <w:t xml:space="preserve"> </w:t>
      </w:r>
      <w:r w:rsidR="00D639C5">
        <w:rPr>
          <w:rFonts w:asciiTheme="minorHAnsi" w:hAnsiTheme="minorHAnsi" w:cstheme="minorHAnsi"/>
          <w:sz w:val="22"/>
          <w:szCs w:val="22"/>
        </w:rPr>
        <w:t>P</w:t>
      </w:r>
      <w:r w:rsidRPr="004F356B">
        <w:rPr>
          <w:rFonts w:asciiTheme="minorHAnsi" w:hAnsiTheme="minorHAnsi" w:cstheme="minorHAnsi"/>
          <w:sz w:val="22"/>
          <w:szCs w:val="22"/>
        </w:rPr>
        <w:t>anel.</w:t>
      </w:r>
      <w:r w:rsidR="00D639C5">
        <w:rPr>
          <w:rFonts w:asciiTheme="minorHAnsi" w:hAnsiTheme="minorHAnsi" w:cstheme="minorHAnsi"/>
          <w:sz w:val="22"/>
          <w:szCs w:val="22"/>
        </w:rPr>
        <w:t xml:space="preserve"> Reasons for this may be:</w:t>
      </w:r>
    </w:p>
    <w:p w14:paraId="790DE916" w14:textId="77777777" w:rsidR="00D639C5" w:rsidRDefault="00D639C5" w:rsidP="009E4914">
      <w:pPr>
        <w:pStyle w:val="Default"/>
        <w:jc w:val="both"/>
        <w:rPr>
          <w:rFonts w:asciiTheme="minorHAnsi" w:hAnsiTheme="minorHAnsi" w:cstheme="minorHAnsi"/>
          <w:sz w:val="22"/>
          <w:szCs w:val="22"/>
        </w:rPr>
      </w:pPr>
    </w:p>
    <w:p w14:paraId="25B3E7E8" w14:textId="77777777" w:rsidR="00D639C5" w:rsidRDefault="00D639C5" w:rsidP="009E4914">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A high support arrangement that requires review to determine the future level of support</w:t>
      </w:r>
    </w:p>
    <w:p w14:paraId="01D46CF4" w14:textId="77777777" w:rsidR="00D639C5" w:rsidRDefault="00D639C5" w:rsidP="009E4914">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A high cost arrangement</w:t>
      </w:r>
    </w:p>
    <w:p w14:paraId="4D646C8F" w14:textId="77777777" w:rsidR="00D639C5" w:rsidRDefault="00D639C5" w:rsidP="009E4914">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Whether the placement continues to meet the needs of the child</w:t>
      </w:r>
    </w:p>
    <w:p w14:paraId="20A59254" w14:textId="77777777" w:rsidR="00D639C5" w:rsidRPr="004F356B" w:rsidRDefault="00D639C5" w:rsidP="009E4914">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Concerns about the provider arising from other sources</w:t>
      </w:r>
    </w:p>
    <w:p w14:paraId="0AEB6BF9" w14:textId="77777777" w:rsidR="00344713" w:rsidRPr="004F356B" w:rsidRDefault="00344713" w:rsidP="009E4914">
      <w:pPr>
        <w:pStyle w:val="Default"/>
        <w:jc w:val="both"/>
        <w:rPr>
          <w:rFonts w:asciiTheme="minorHAnsi" w:hAnsiTheme="minorHAnsi" w:cstheme="minorHAnsi"/>
          <w:sz w:val="22"/>
          <w:szCs w:val="22"/>
        </w:rPr>
      </w:pPr>
    </w:p>
    <w:p w14:paraId="0499DF91" w14:textId="77777777" w:rsidR="00AF76CA" w:rsidRDefault="00D741A4" w:rsidP="009E491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344713" w:rsidRPr="004F356B">
        <w:rPr>
          <w:rFonts w:asciiTheme="minorHAnsi" w:hAnsiTheme="minorHAnsi" w:cstheme="minorHAnsi"/>
          <w:color w:val="auto"/>
          <w:sz w:val="22"/>
          <w:szCs w:val="22"/>
        </w:rPr>
        <w:t xml:space="preserve">ocial work visits will be more frequent in an unregulated </w:t>
      </w:r>
      <w:r>
        <w:rPr>
          <w:rFonts w:asciiTheme="minorHAnsi" w:hAnsiTheme="minorHAnsi" w:cstheme="minorHAnsi"/>
          <w:color w:val="auto"/>
          <w:sz w:val="22"/>
          <w:szCs w:val="22"/>
        </w:rPr>
        <w:t>setting</w:t>
      </w:r>
      <w:r w:rsidR="00444612">
        <w:rPr>
          <w:rFonts w:asciiTheme="minorHAnsi" w:hAnsiTheme="minorHAnsi" w:cstheme="minorHAnsi"/>
          <w:color w:val="auto"/>
          <w:sz w:val="22"/>
          <w:szCs w:val="22"/>
        </w:rPr>
        <w:t xml:space="preserve"> </w:t>
      </w:r>
      <w:r w:rsidR="00344713" w:rsidRPr="004F356B">
        <w:rPr>
          <w:rFonts w:asciiTheme="minorHAnsi" w:hAnsiTheme="minorHAnsi" w:cstheme="minorHAnsi"/>
          <w:color w:val="auto"/>
          <w:sz w:val="22"/>
          <w:szCs w:val="22"/>
        </w:rPr>
        <w:t>either for the duration of the short dedicated timescale for the placement, or in the initial stages of the placement</w:t>
      </w:r>
      <w:r w:rsidR="00AF76CA">
        <w:rPr>
          <w:rFonts w:asciiTheme="minorHAnsi" w:hAnsiTheme="minorHAnsi" w:cstheme="minorHAnsi"/>
          <w:color w:val="auto"/>
          <w:sz w:val="22"/>
          <w:szCs w:val="22"/>
        </w:rPr>
        <w:t>:</w:t>
      </w:r>
    </w:p>
    <w:p w14:paraId="1E226251" w14:textId="77777777" w:rsidR="00AF76CA" w:rsidRDefault="00AF76CA" w:rsidP="009E4914">
      <w:pPr>
        <w:pStyle w:val="Default"/>
        <w:jc w:val="both"/>
        <w:rPr>
          <w:rFonts w:asciiTheme="minorHAnsi" w:hAnsiTheme="minorHAnsi" w:cstheme="minorHAnsi"/>
          <w:color w:val="auto"/>
          <w:sz w:val="22"/>
          <w:szCs w:val="22"/>
        </w:rPr>
      </w:pPr>
    </w:p>
    <w:p w14:paraId="28229073" w14:textId="77777777" w:rsidR="00AF76CA" w:rsidRDefault="00AF76CA" w:rsidP="009E4914">
      <w:pPr>
        <w:pStyle w:val="Default"/>
        <w:numPr>
          <w:ilvl w:val="0"/>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First visit to be within </w:t>
      </w:r>
      <w:r w:rsidR="00444612">
        <w:rPr>
          <w:rFonts w:asciiTheme="minorHAnsi" w:hAnsiTheme="minorHAnsi" w:cstheme="minorHAnsi"/>
          <w:color w:val="auto"/>
          <w:sz w:val="22"/>
          <w:szCs w:val="22"/>
        </w:rPr>
        <w:t xml:space="preserve">two days </w:t>
      </w:r>
      <w:r>
        <w:rPr>
          <w:rFonts w:asciiTheme="minorHAnsi" w:hAnsiTheme="minorHAnsi" w:cstheme="minorHAnsi"/>
          <w:color w:val="auto"/>
          <w:sz w:val="22"/>
          <w:szCs w:val="22"/>
        </w:rPr>
        <w:t>of the commencement of the placement</w:t>
      </w:r>
    </w:p>
    <w:p w14:paraId="510C4925" w14:textId="77777777" w:rsidR="00AF76CA" w:rsidRDefault="00AF76CA" w:rsidP="009E4914">
      <w:pPr>
        <w:pStyle w:val="Default"/>
        <w:numPr>
          <w:ilvl w:val="0"/>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S</w:t>
      </w:r>
      <w:r w:rsidR="00444612">
        <w:rPr>
          <w:rFonts w:asciiTheme="minorHAnsi" w:hAnsiTheme="minorHAnsi" w:cstheme="minorHAnsi"/>
          <w:color w:val="auto"/>
          <w:sz w:val="22"/>
          <w:szCs w:val="22"/>
        </w:rPr>
        <w:t>ubsequent visits weekly until the first LAC review.</w:t>
      </w:r>
    </w:p>
    <w:p w14:paraId="5F5EE136" w14:textId="77777777" w:rsidR="00344713" w:rsidRPr="004F356B" w:rsidRDefault="00AF76CA" w:rsidP="009E4914">
      <w:pPr>
        <w:pStyle w:val="Default"/>
        <w:numPr>
          <w:ilvl w:val="0"/>
          <w:numId w:val="11"/>
        </w:numPr>
        <w:jc w:val="both"/>
        <w:rPr>
          <w:rFonts w:asciiTheme="minorHAnsi" w:hAnsiTheme="minorHAnsi" w:cstheme="minorHAnsi"/>
          <w:color w:val="auto"/>
          <w:sz w:val="22"/>
          <w:szCs w:val="22"/>
        </w:rPr>
      </w:pPr>
      <w:r>
        <w:rPr>
          <w:rFonts w:asciiTheme="minorHAnsi" w:hAnsiTheme="minorHAnsi" w:cstheme="minorHAnsi"/>
          <w:color w:val="auto"/>
          <w:sz w:val="22"/>
          <w:szCs w:val="22"/>
        </w:rPr>
        <w:t>Subsequent visits to be</w:t>
      </w:r>
      <w:r w:rsidR="00444612">
        <w:rPr>
          <w:rFonts w:asciiTheme="minorHAnsi" w:hAnsiTheme="minorHAnsi" w:cstheme="minorHAnsi"/>
          <w:color w:val="auto"/>
          <w:sz w:val="22"/>
          <w:szCs w:val="22"/>
        </w:rPr>
        <w:t xml:space="preserve"> agreed within the review and</w:t>
      </w:r>
      <w:r>
        <w:rPr>
          <w:rFonts w:asciiTheme="minorHAnsi" w:hAnsiTheme="minorHAnsi" w:cstheme="minorHAnsi"/>
          <w:color w:val="auto"/>
          <w:sz w:val="22"/>
          <w:szCs w:val="22"/>
        </w:rPr>
        <w:t xml:space="preserve"> in alignment with Practice Standards and statutory requirements</w:t>
      </w:r>
      <w:r w:rsidR="00344713" w:rsidRPr="004F356B">
        <w:rPr>
          <w:rFonts w:asciiTheme="minorHAnsi" w:hAnsiTheme="minorHAnsi" w:cstheme="minorHAnsi"/>
          <w:color w:val="auto"/>
          <w:sz w:val="22"/>
          <w:szCs w:val="22"/>
        </w:rPr>
        <w:t xml:space="preserve"> </w:t>
      </w:r>
    </w:p>
    <w:p w14:paraId="55F2CD7A" w14:textId="77777777" w:rsidR="00344713" w:rsidRPr="004F356B" w:rsidRDefault="00344713" w:rsidP="009E4914">
      <w:pPr>
        <w:pStyle w:val="Default"/>
        <w:jc w:val="both"/>
        <w:rPr>
          <w:rFonts w:asciiTheme="minorHAnsi" w:hAnsiTheme="minorHAnsi" w:cstheme="minorHAnsi"/>
          <w:b/>
          <w:bCs/>
          <w:color w:val="auto"/>
          <w:sz w:val="22"/>
          <w:szCs w:val="22"/>
        </w:rPr>
      </w:pPr>
    </w:p>
    <w:p w14:paraId="5EC19AA2" w14:textId="77777777" w:rsidR="00344713" w:rsidRPr="004F356B" w:rsidRDefault="00444612" w:rsidP="009E4914">
      <w:pPr>
        <w:pStyle w:val="Default"/>
        <w:jc w:val="both"/>
        <w:rPr>
          <w:rFonts w:asciiTheme="minorHAnsi" w:hAnsiTheme="minorHAnsi" w:cstheme="minorHAnsi"/>
          <w:sz w:val="22"/>
          <w:szCs w:val="22"/>
        </w:rPr>
      </w:pPr>
      <w:r>
        <w:rPr>
          <w:rFonts w:asciiTheme="minorHAnsi" w:hAnsiTheme="minorHAnsi" w:cstheme="minorHAnsi"/>
          <w:b/>
          <w:color w:val="auto"/>
          <w:sz w:val="22"/>
          <w:szCs w:val="22"/>
        </w:rPr>
        <w:t xml:space="preserve">Note : </w:t>
      </w:r>
      <w:r w:rsidR="00AF76CA" w:rsidRPr="00AF76CA">
        <w:rPr>
          <w:rFonts w:asciiTheme="minorHAnsi" w:hAnsiTheme="minorHAnsi" w:cstheme="minorHAnsi"/>
          <w:b/>
          <w:color w:val="auto"/>
          <w:sz w:val="22"/>
          <w:szCs w:val="22"/>
        </w:rPr>
        <w:t>N</w:t>
      </w:r>
      <w:r w:rsidR="00344713" w:rsidRPr="00AF76CA">
        <w:rPr>
          <w:rFonts w:asciiTheme="minorHAnsi" w:hAnsiTheme="minorHAnsi" w:cstheme="minorHAnsi"/>
          <w:b/>
          <w:color w:val="auto"/>
          <w:sz w:val="22"/>
          <w:szCs w:val="22"/>
        </w:rPr>
        <w:t xml:space="preserve">o young person who is in an unregulated setting will be subject to Light Touch </w:t>
      </w:r>
      <w:r w:rsidR="00AF76CA" w:rsidRPr="00AF76CA">
        <w:rPr>
          <w:rFonts w:asciiTheme="minorHAnsi" w:hAnsiTheme="minorHAnsi" w:cstheme="minorHAnsi"/>
          <w:b/>
          <w:color w:val="auto"/>
          <w:sz w:val="22"/>
          <w:szCs w:val="22"/>
        </w:rPr>
        <w:t>arrangements</w:t>
      </w:r>
      <w:r w:rsidR="00344713" w:rsidRPr="00AF76CA">
        <w:rPr>
          <w:rFonts w:asciiTheme="minorHAnsi" w:hAnsiTheme="minorHAnsi" w:cstheme="minorHAnsi"/>
          <w:b/>
          <w:color w:val="auto"/>
          <w:sz w:val="22"/>
          <w:szCs w:val="22"/>
        </w:rPr>
        <w:t>.</w:t>
      </w:r>
    </w:p>
    <w:p w14:paraId="44562679" w14:textId="77777777" w:rsidR="00344713" w:rsidRPr="004F356B" w:rsidRDefault="00344713" w:rsidP="009E4914">
      <w:pPr>
        <w:jc w:val="both"/>
        <w:rPr>
          <w:rFonts w:cstheme="minorHAnsi"/>
        </w:rPr>
      </w:pPr>
    </w:p>
    <w:p w14:paraId="380EBFD5" w14:textId="77777777" w:rsidR="00344713" w:rsidRPr="00AF76CA" w:rsidRDefault="00AF76CA" w:rsidP="009E4914">
      <w:pPr>
        <w:jc w:val="both"/>
        <w:rPr>
          <w:rFonts w:cstheme="minorHAnsi"/>
          <w:b/>
        </w:rPr>
      </w:pPr>
      <w:r w:rsidRPr="00AF76CA">
        <w:rPr>
          <w:rFonts w:cstheme="minorHAnsi"/>
          <w:b/>
        </w:rPr>
        <w:t xml:space="preserve">5. </w:t>
      </w:r>
      <w:r w:rsidR="00344713" w:rsidRPr="00AF76CA">
        <w:rPr>
          <w:rFonts w:cstheme="minorHAnsi"/>
          <w:b/>
        </w:rPr>
        <w:t>Monitoring</w:t>
      </w:r>
    </w:p>
    <w:p w14:paraId="28E219FC" w14:textId="77777777" w:rsidR="00344713" w:rsidRPr="004F356B" w:rsidRDefault="00344713" w:rsidP="009E4914">
      <w:pPr>
        <w:jc w:val="both"/>
        <w:rPr>
          <w:rFonts w:cstheme="minorHAnsi"/>
        </w:rPr>
      </w:pPr>
      <w:r w:rsidRPr="004F356B">
        <w:rPr>
          <w:rFonts w:cstheme="minorHAnsi"/>
        </w:rPr>
        <w:t xml:space="preserve">Data regarding the use of </w:t>
      </w:r>
      <w:r w:rsidR="00AF76CA" w:rsidRPr="004F356B">
        <w:rPr>
          <w:rFonts w:cstheme="minorHAnsi"/>
        </w:rPr>
        <w:t>unregulated</w:t>
      </w:r>
      <w:r w:rsidRPr="004F356B">
        <w:rPr>
          <w:rFonts w:cstheme="minorHAnsi"/>
        </w:rPr>
        <w:t xml:space="preserve"> settings for young </w:t>
      </w:r>
      <w:r w:rsidR="00AF76CA" w:rsidRPr="004F356B">
        <w:rPr>
          <w:rFonts w:cstheme="minorHAnsi"/>
        </w:rPr>
        <w:t>people</w:t>
      </w:r>
      <w:r w:rsidRPr="004F356B">
        <w:rPr>
          <w:rFonts w:cstheme="minorHAnsi"/>
        </w:rPr>
        <w:t xml:space="preserve"> will be part of the Safeguarding dataset and will be reported to the </w:t>
      </w:r>
      <w:r w:rsidR="00AF76CA" w:rsidRPr="004F356B">
        <w:rPr>
          <w:rFonts w:cstheme="minorHAnsi"/>
        </w:rPr>
        <w:t>Performance</w:t>
      </w:r>
      <w:r w:rsidRPr="004F356B">
        <w:rPr>
          <w:rFonts w:cstheme="minorHAnsi"/>
        </w:rPr>
        <w:t xml:space="preserve"> and Outcome Board on a quarterly basis</w:t>
      </w:r>
      <w:r w:rsidR="000B02F0">
        <w:rPr>
          <w:rFonts w:cstheme="minorHAnsi"/>
        </w:rPr>
        <w:t>.</w:t>
      </w:r>
    </w:p>
    <w:p w14:paraId="050B9697" w14:textId="77777777" w:rsidR="00976E52" w:rsidRDefault="00976E52" w:rsidP="009E4914">
      <w:pPr>
        <w:jc w:val="both"/>
        <w:rPr>
          <w:rFonts w:cstheme="minorHAnsi"/>
        </w:rPr>
      </w:pPr>
      <w:r w:rsidRPr="004F356B">
        <w:rPr>
          <w:rFonts w:cstheme="minorHAnsi"/>
        </w:rPr>
        <w:t xml:space="preserve">The Head of Service for Children’s Commissioning will </w:t>
      </w:r>
      <w:r w:rsidR="00AF76CA" w:rsidRPr="004F356B">
        <w:rPr>
          <w:rFonts w:cstheme="minorHAnsi"/>
        </w:rPr>
        <w:t>monitor</w:t>
      </w:r>
      <w:r w:rsidRPr="004F356B">
        <w:rPr>
          <w:rFonts w:cstheme="minorHAnsi"/>
        </w:rPr>
        <w:t xml:space="preserve"> the </w:t>
      </w:r>
      <w:r w:rsidR="00AF76CA" w:rsidRPr="004F356B">
        <w:rPr>
          <w:rFonts w:cstheme="minorHAnsi"/>
        </w:rPr>
        <w:t>approp</w:t>
      </w:r>
      <w:r w:rsidR="00AF76CA">
        <w:rPr>
          <w:rFonts w:cstheme="minorHAnsi"/>
        </w:rPr>
        <w:t>riateness</w:t>
      </w:r>
      <w:r w:rsidRPr="004F356B">
        <w:rPr>
          <w:rFonts w:cstheme="minorHAnsi"/>
        </w:rPr>
        <w:t xml:space="preserve"> of all </w:t>
      </w:r>
      <w:r w:rsidR="00993826">
        <w:rPr>
          <w:rFonts w:cstheme="minorHAnsi"/>
        </w:rPr>
        <w:t>a</w:t>
      </w:r>
      <w:r w:rsidR="00AF76CA" w:rsidRPr="004F356B">
        <w:rPr>
          <w:rFonts w:cstheme="minorHAnsi"/>
        </w:rPr>
        <w:t>rrangements</w:t>
      </w:r>
      <w:r w:rsidRPr="004F356B">
        <w:rPr>
          <w:rFonts w:cstheme="minorHAnsi"/>
        </w:rPr>
        <w:t>.</w:t>
      </w:r>
    </w:p>
    <w:p w14:paraId="289CE19E" w14:textId="77777777" w:rsidR="00E6387D" w:rsidRDefault="00AE7ACD" w:rsidP="009D2E03">
      <w:pPr>
        <w:spacing w:after="0"/>
        <w:jc w:val="both"/>
        <w:rPr>
          <w:rFonts w:cstheme="minorHAnsi"/>
        </w:rPr>
      </w:pPr>
      <w:r>
        <w:rPr>
          <w:rFonts w:cstheme="minorHAnsi"/>
        </w:rPr>
        <w:t xml:space="preserve">The Children’s Commissioning team </w:t>
      </w:r>
      <w:r w:rsidR="001460D2">
        <w:rPr>
          <w:rFonts w:cstheme="minorHAnsi"/>
        </w:rPr>
        <w:t xml:space="preserve">will </w:t>
      </w:r>
      <w:r w:rsidR="00E6387D">
        <w:rPr>
          <w:rFonts w:cstheme="minorHAnsi"/>
        </w:rPr>
        <w:t>monitor the quality of live unregulated placements</w:t>
      </w:r>
      <w:r w:rsidR="00B40519">
        <w:rPr>
          <w:rFonts w:cstheme="minorHAnsi"/>
        </w:rPr>
        <w:t xml:space="preserve"> using:</w:t>
      </w:r>
    </w:p>
    <w:p w14:paraId="25883E2C" w14:textId="77777777" w:rsidR="00B40519" w:rsidRDefault="00B40519" w:rsidP="009D2E03">
      <w:pPr>
        <w:pStyle w:val="ListParagraph"/>
        <w:numPr>
          <w:ilvl w:val="0"/>
          <w:numId w:val="13"/>
        </w:numPr>
        <w:spacing w:after="0"/>
        <w:jc w:val="both"/>
        <w:rPr>
          <w:rFonts w:cstheme="minorHAnsi"/>
        </w:rPr>
      </w:pPr>
      <w:r>
        <w:rPr>
          <w:rFonts w:cstheme="minorHAnsi"/>
        </w:rPr>
        <w:t>Robust procurement processes including continued development of the South West Framework for Supported Accommodation (led by South Gloucestershire Council).</w:t>
      </w:r>
    </w:p>
    <w:p w14:paraId="76C5D44E" w14:textId="77777777" w:rsidR="00B40519" w:rsidRDefault="001575C2" w:rsidP="009E4914">
      <w:pPr>
        <w:pStyle w:val="ListParagraph"/>
        <w:numPr>
          <w:ilvl w:val="0"/>
          <w:numId w:val="13"/>
        </w:numPr>
        <w:jc w:val="both"/>
        <w:rPr>
          <w:rFonts w:cstheme="minorHAnsi"/>
        </w:rPr>
      </w:pPr>
      <w:r>
        <w:rPr>
          <w:rFonts w:cstheme="minorHAnsi"/>
        </w:rPr>
        <w:t>A bespoke internal process for the spot purchasing of Supported Accommodation placements.</w:t>
      </w:r>
    </w:p>
    <w:p w14:paraId="1E6EA8A1" w14:textId="77777777" w:rsidR="001575C2" w:rsidRDefault="001575C2" w:rsidP="009E4914">
      <w:pPr>
        <w:pStyle w:val="ListParagraph"/>
        <w:numPr>
          <w:ilvl w:val="0"/>
          <w:numId w:val="13"/>
        </w:numPr>
        <w:jc w:val="both"/>
        <w:rPr>
          <w:rFonts w:cstheme="minorHAnsi"/>
        </w:rPr>
      </w:pPr>
      <w:r>
        <w:rPr>
          <w:rFonts w:cstheme="minorHAnsi"/>
        </w:rPr>
        <w:t>An on-going contract management programme.</w:t>
      </w:r>
    </w:p>
    <w:p w14:paraId="1647D85F" w14:textId="77777777" w:rsidR="00F81BB9" w:rsidRDefault="00F81BB9" w:rsidP="009E4914">
      <w:pPr>
        <w:jc w:val="both"/>
        <w:rPr>
          <w:rFonts w:cstheme="minorHAnsi"/>
          <w:b/>
        </w:rPr>
      </w:pPr>
    </w:p>
    <w:p w14:paraId="5D446A9C" w14:textId="77777777" w:rsidR="00F81BB9" w:rsidRDefault="00F81BB9" w:rsidP="009E4914">
      <w:pPr>
        <w:jc w:val="both"/>
        <w:rPr>
          <w:rFonts w:cstheme="minorHAnsi"/>
          <w:b/>
        </w:rPr>
      </w:pPr>
    </w:p>
    <w:p w14:paraId="24BAC20F" w14:textId="77777777" w:rsidR="00F81BB9" w:rsidRDefault="00F81BB9" w:rsidP="009E4914">
      <w:pPr>
        <w:jc w:val="both"/>
        <w:rPr>
          <w:rFonts w:cstheme="minorHAnsi"/>
          <w:b/>
        </w:rPr>
      </w:pPr>
    </w:p>
    <w:p w14:paraId="2BB375B1" w14:textId="77777777" w:rsidR="00F81BB9" w:rsidRDefault="00F81BB9" w:rsidP="009E4914">
      <w:pPr>
        <w:jc w:val="both"/>
        <w:rPr>
          <w:rFonts w:cstheme="minorHAnsi"/>
          <w:b/>
        </w:rPr>
      </w:pPr>
    </w:p>
    <w:p w14:paraId="1EB6E2A4" w14:textId="77777777" w:rsidR="00F81BB9" w:rsidRDefault="00F81BB9" w:rsidP="009E4914">
      <w:pPr>
        <w:jc w:val="both"/>
        <w:rPr>
          <w:rFonts w:cstheme="minorHAnsi"/>
          <w:b/>
        </w:rPr>
      </w:pPr>
    </w:p>
    <w:p w14:paraId="69217129" w14:textId="77777777" w:rsidR="00F81BB9" w:rsidRDefault="002225CD" w:rsidP="00F81BB9">
      <w:pPr>
        <w:jc w:val="both"/>
        <w:rPr>
          <w:rFonts w:cstheme="minorHAnsi"/>
          <w:b/>
        </w:rPr>
      </w:pPr>
      <w:r>
        <w:rPr>
          <w:rFonts w:cstheme="minorHAnsi"/>
          <w:b/>
        </w:rPr>
        <w:t>Framework Placements</w:t>
      </w:r>
    </w:p>
    <w:p w14:paraId="42FF2BF4" w14:textId="77777777" w:rsidR="00F81BB9" w:rsidRPr="00F81BB9" w:rsidRDefault="00F81BB9" w:rsidP="00F81BB9">
      <w:pPr>
        <w:jc w:val="both"/>
        <w:rPr>
          <w:rFonts w:cstheme="minorHAnsi"/>
        </w:rPr>
      </w:pPr>
      <w:r w:rsidRPr="00F81BB9">
        <w:rPr>
          <w:rFonts w:cstheme="minorHAnsi"/>
        </w:rPr>
        <w:t xml:space="preserve">All providers part of the South Gloucestershire Council Dynamic Purchasing System would have undertaken a procurement process whereby they have submitted a completed Supplier Selection Questionnaire, along with financial evidence to support their case, references and quality questions with regards to their provision. Each application would have been reviewed by the South West commissioners and signed off where the provider meets all the criteria required. Each provider would have signed up to the Framework Terms and Conditions. </w:t>
      </w:r>
    </w:p>
    <w:p w14:paraId="5246055C" w14:textId="77777777" w:rsidR="00F81BB9" w:rsidRPr="00F81BB9" w:rsidRDefault="00F81BB9" w:rsidP="00F81BB9">
      <w:pPr>
        <w:jc w:val="both"/>
        <w:rPr>
          <w:rFonts w:cstheme="minorHAnsi"/>
        </w:rPr>
      </w:pPr>
      <w:r w:rsidRPr="00F81BB9">
        <w:rPr>
          <w:rFonts w:cstheme="minorHAnsi"/>
        </w:rPr>
        <w:t>When a framework placement is identified, and placement has been made, provider will be tiered by commissioners and will be informed of the contract management programme in Wiltshire (see below).</w:t>
      </w:r>
    </w:p>
    <w:p w14:paraId="63486C77" w14:textId="77777777" w:rsidR="00886392" w:rsidRPr="00F81BB9" w:rsidRDefault="00F81BB9" w:rsidP="009E4914">
      <w:pPr>
        <w:jc w:val="both"/>
        <w:rPr>
          <w:rFonts w:cstheme="minorHAnsi"/>
        </w:rPr>
      </w:pPr>
      <w:r w:rsidRPr="00F81BB9">
        <w:rPr>
          <w:rFonts w:cstheme="minorHAnsi"/>
        </w:rPr>
        <w:t>If this is a property that has not been inspected by Wiltshire commissioners, a property inspection will be carried out within 1 month of placement.</w:t>
      </w:r>
    </w:p>
    <w:p w14:paraId="6C760D76" w14:textId="77777777" w:rsidR="001575C2" w:rsidRDefault="00886392" w:rsidP="009E4914">
      <w:pPr>
        <w:jc w:val="both"/>
        <w:rPr>
          <w:rFonts w:cstheme="minorHAnsi"/>
          <w:b/>
        </w:rPr>
      </w:pPr>
      <w:r>
        <w:rPr>
          <w:rFonts w:cstheme="minorHAnsi"/>
          <w:b/>
        </w:rPr>
        <w:t>Sp</w:t>
      </w:r>
      <w:r w:rsidR="001575C2">
        <w:rPr>
          <w:rFonts w:cstheme="minorHAnsi"/>
          <w:b/>
        </w:rPr>
        <w:t>ot Placements</w:t>
      </w:r>
    </w:p>
    <w:p w14:paraId="07EF47DB" w14:textId="77777777" w:rsidR="00BA6398" w:rsidRDefault="002225CD" w:rsidP="009D2E03">
      <w:pPr>
        <w:spacing w:after="0"/>
        <w:jc w:val="both"/>
        <w:rPr>
          <w:rFonts w:cstheme="minorHAnsi"/>
        </w:rPr>
      </w:pPr>
      <w:r w:rsidRPr="002225CD">
        <w:rPr>
          <w:rFonts w:cstheme="minorHAnsi"/>
        </w:rPr>
        <w:t>Where</w:t>
      </w:r>
      <w:r w:rsidR="00B74FF3">
        <w:rPr>
          <w:rFonts w:cstheme="minorHAnsi"/>
        </w:rPr>
        <w:t xml:space="preserve"> a spot placement is identified</w:t>
      </w:r>
      <w:r w:rsidR="00D870AF">
        <w:rPr>
          <w:rFonts w:cstheme="minorHAnsi"/>
        </w:rPr>
        <w:t>, providers will be asked to:</w:t>
      </w:r>
    </w:p>
    <w:p w14:paraId="01A443E6" w14:textId="77777777" w:rsidR="00BA6398" w:rsidRDefault="00BA6398" w:rsidP="009D2E03">
      <w:pPr>
        <w:spacing w:after="0"/>
        <w:jc w:val="both"/>
        <w:rPr>
          <w:rFonts w:cstheme="minorHAnsi"/>
        </w:rPr>
      </w:pPr>
    </w:p>
    <w:p w14:paraId="15CD8FE5" w14:textId="77777777" w:rsidR="00D870AF" w:rsidRDefault="0031096E" w:rsidP="009D2E03">
      <w:pPr>
        <w:pStyle w:val="ListParagraph"/>
        <w:numPr>
          <w:ilvl w:val="0"/>
          <w:numId w:val="14"/>
        </w:numPr>
        <w:spacing w:after="0"/>
        <w:jc w:val="both"/>
        <w:rPr>
          <w:rFonts w:cstheme="minorHAnsi"/>
        </w:rPr>
      </w:pPr>
      <w:r>
        <w:rPr>
          <w:rFonts w:cstheme="minorHAnsi"/>
        </w:rPr>
        <w:t>Submit a</w:t>
      </w:r>
      <w:r w:rsidR="00D870AF">
        <w:rPr>
          <w:rFonts w:cstheme="minorHAnsi"/>
        </w:rPr>
        <w:t xml:space="preserve"> completed </w:t>
      </w:r>
      <w:r w:rsidR="001321AC">
        <w:rPr>
          <w:rFonts w:cstheme="minorHAnsi"/>
        </w:rPr>
        <w:t xml:space="preserve">Supplier </w:t>
      </w:r>
      <w:r w:rsidR="003E39D4">
        <w:rPr>
          <w:rFonts w:cstheme="minorHAnsi"/>
        </w:rPr>
        <w:t>Selection Questionnaire (SSQ)</w:t>
      </w:r>
      <w:r w:rsidR="009559C9">
        <w:rPr>
          <w:rFonts w:cstheme="minorHAnsi"/>
        </w:rPr>
        <w:t xml:space="preserve"> and evidence of adequate insurances.</w:t>
      </w:r>
    </w:p>
    <w:p w14:paraId="0A1606A8" w14:textId="77777777" w:rsidR="0031096E" w:rsidRDefault="0031096E" w:rsidP="009E4914">
      <w:pPr>
        <w:pStyle w:val="ListParagraph"/>
        <w:numPr>
          <w:ilvl w:val="0"/>
          <w:numId w:val="14"/>
        </w:numPr>
        <w:jc w:val="both"/>
        <w:rPr>
          <w:rFonts w:cstheme="minorHAnsi"/>
        </w:rPr>
      </w:pPr>
      <w:r>
        <w:rPr>
          <w:rFonts w:cstheme="minorHAnsi"/>
        </w:rPr>
        <w:t xml:space="preserve">Complete the Annex A checklist to </w:t>
      </w:r>
      <w:r w:rsidR="00F66356">
        <w:rPr>
          <w:rFonts w:cstheme="minorHAnsi"/>
        </w:rPr>
        <w:t>evidence why they do not require regulation by Ofsted.</w:t>
      </w:r>
    </w:p>
    <w:p w14:paraId="0A0A1E6F" w14:textId="77777777" w:rsidR="00030A9C" w:rsidRDefault="0031096E" w:rsidP="009E4914">
      <w:pPr>
        <w:pStyle w:val="ListParagraph"/>
        <w:numPr>
          <w:ilvl w:val="0"/>
          <w:numId w:val="14"/>
        </w:numPr>
        <w:jc w:val="both"/>
        <w:rPr>
          <w:rFonts w:cstheme="minorHAnsi"/>
        </w:rPr>
      </w:pPr>
      <w:r>
        <w:rPr>
          <w:rFonts w:cstheme="minorHAnsi"/>
        </w:rPr>
        <w:t>S</w:t>
      </w:r>
      <w:r w:rsidR="00030A9C">
        <w:rPr>
          <w:rFonts w:cstheme="minorHAnsi"/>
        </w:rPr>
        <w:t>ign up to the Framework Terms and Conditions. Where they do not agree, they will be asked to sign a bespoke spot contract</w:t>
      </w:r>
      <w:r>
        <w:rPr>
          <w:rFonts w:cstheme="minorHAnsi"/>
        </w:rPr>
        <w:t>, covering</w:t>
      </w:r>
      <w:r w:rsidR="00F66356">
        <w:rPr>
          <w:rFonts w:cstheme="minorHAnsi"/>
        </w:rPr>
        <w:t xml:space="preserve"> the </w:t>
      </w:r>
      <w:r w:rsidR="00030A9C">
        <w:rPr>
          <w:rFonts w:cstheme="minorHAnsi"/>
        </w:rPr>
        <w:t xml:space="preserve">quality of accommodation, </w:t>
      </w:r>
      <w:r w:rsidR="00757BC5">
        <w:rPr>
          <w:rFonts w:cstheme="minorHAnsi"/>
        </w:rPr>
        <w:t>fee increase requests, travel, notice periods and other</w:t>
      </w:r>
      <w:r>
        <w:rPr>
          <w:rFonts w:cstheme="minorHAnsi"/>
        </w:rPr>
        <w:t xml:space="preserve"> significant areas of risk to the Local Authority. </w:t>
      </w:r>
    </w:p>
    <w:p w14:paraId="413E376B" w14:textId="77777777" w:rsidR="00F66356" w:rsidRDefault="00F66356" w:rsidP="009E4914">
      <w:pPr>
        <w:pStyle w:val="ListParagraph"/>
        <w:numPr>
          <w:ilvl w:val="0"/>
          <w:numId w:val="14"/>
        </w:numPr>
        <w:jc w:val="both"/>
        <w:rPr>
          <w:rFonts w:cstheme="minorHAnsi"/>
        </w:rPr>
      </w:pPr>
      <w:r>
        <w:rPr>
          <w:rFonts w:cstheme="minorHAnsi"/>
        </w:rPr>
        <w:t>Where any provider refuses to sign up to pre-agreed Terms and Conditions, this will be escalated to the Head of Service for Looked After Children for decision on whether or not a placement should be made.</w:t>
      </w:r>
    </w:p>
    <w:p w14:paraId="0AE0D0B7" w14:textId="77777777" w:rsidR="009559C9" w:rsidRPr="00D870AF" w:rsidRDefault="009559C9" w:rsidP="009E4914">
      <w:pPr>
        <w:pStyle w:val="ListParagraph"/>
        <w:numPr>
          <w:ilvl w:val="0"/>
          <w:numId w:val="14"/>
        </w:numPr>
        <w:jc w:val="both"/>
        <w:rPr>
          <w:rFonts w:cstheme="minorHAnsi"/>
        </w:rPr>
      </w:pPr>
      <w:r>
        <w:rPr>
          <w:rFonts w:cstheme="minorHAnsi"/>
        </w:rPr>
        <w:t>An initial property inspection will be carried out within 1 month.</w:t>
      </w:r>
    </w:p>
    <w:p w14:paraId="6DB3A730" w14:textId="77777777" w:rsidR="001575C2" w:rsidRPr="00B64757" w:rsidRDefault="00B64757" w:rsidP="009E4914">
      <w:pPr>
        <w:jc w:val="both"/>
        <w:rPr>
          <w:rFonts w:cstheme="minorHAnsi"/>
          <w:b/>
        </w:rPr>
      </w:pPr>
      <w:r w:rsidRPr="00B64757">
        <w:rPr>
          <w:rFonts w:cstheme="minorHAnsi"/>
          <w:b/>
        </w:rPr>
        <w:t>Contract Management Programme</w:t>
      </w:r>
    </w:p>
    <w:p w14:paraId="2021CACF" w14:textId="77777777" w:rsidR="00DC76FD" w:rsidRDefault="009E4914" w:rsidP="009E4914">
      <w:pPr>
        <w:spacing w:after="0"/>
        <w:jc w:val="both"/>
        <w:rPr>
          <w:rFonts w:ascii="Arial" w:hAnsi="Arial" w:cs="Arial"/>
        </w:rPr>
      </w:pPr>
      <w:r>
        <w:rPr>
          <w:rFonts w:cstheme="minorHAnsi"/>
        </w:rPr>
        <w:t xml:space="preserve">For live placements, the Children’s Commissioning Team will </w:t>
      </w:r>
      <w:r w:rsidR="001460D2">
        <w:rPr>
          <w:rFonts w:cstheme="minorHAnsi"/>
        </w:rPr>
        <w:t xml:space="preserve">tier unregulated providers on a monthly basis, based on </w:t>
      </w:r>
      <w:r w:rsidR="00DC76FD" w:rsidRPr="00735E41">
        <w:rPr>
          <w:rFonts w:cstheme="minorHAnsi"/>
        </w:rPr>
        <w:t>how each is currently performing in relation to:</w:t>
      </w:r>
    </w:p>
    <w:p w14:paraId="4B6E301B" w14:textId="77777777" w:rsidR="00735E41" w:rsidRPr="00735E41" w:rsidRDefault="00DC76FD" w:rsidP="009E4914">
      <w:pPr>
        <w:pStyle w:val="ListParagraph"/>
        <w:numPr>
          <w:ilvl w:val="0"/>
          <w:numId w:val="12"/>
        </w:numPr>
        <w:spacing w:after="0" w:line="256" w:lineRule="auto"/>
        <w:jc w:val="both"/>
        <w:rPr>
          <w:rFonts w:cstheme="minorHAnsi"/>
        </w:rPr>
      </w:pPr>
      <w:r w:rsidRPr="00735E41">
        <w:rPr>
          <w:rFonts w:cstheme="minorHAnsi"/>
        </w:rPr>
        <w:t xml:space="preserve">Level of concern about potential </w:t>
      </w:r>
      <w:r w:rsidR="00735E41" w:rsidRPr="00735E41">
        <w:rPr>
          <w:rFonts w:cstheme="minorHAnsi"/>
        </w:rPr>
        <w:t>that care is being provided within a placement.</w:t>
      </w:r>
    </w:p>
    <w:p w14:paraId="5D384B88"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The quality, transparency and consistency of their relationships with operational, brokerage and commissioning colleagues.</w:t>
      </w:r>
    </w:p>
    <w:p w14:paraId="53B6846F"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Their willingness to negotiate on contractual terms and engage at a strategic level around meeting local needs.</w:t>
      </w:r>
    </w:p>
    <w:p w14:paraId="1C0382F9"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The quality and consistency of their staffing management.</w:t>
      </w:r>
    </w:p>
    <w:p w14:paraId="4DC44C78"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The quality of their safeguarding.</w:t>
      </w:r>
    </w:p>
    <w:p w14:paraId="7EB67267"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Their ability to meet the needs of the most complex young people.</w:t>
      </w:r>
    </w:p>
    <w:p w14:paraId="384FDF51"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Their ability to meet the needs of UASC (where such placements have been made).</w:t>
      </w:r>
    </w:p>
    <w:p w14:paraId="6B36F0AD"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The transparency and fairness of their weekly fees, comparable to the market average.</w:t>
      </w:r>
    </w:p>
    <w:p w14:paraId="35BC1D47"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The availability of local placements.</w:t>
      </w:r>
    </w:p>
    <w:p w14:paraId="0CBBED29" w14:textId="77777777" w:rsidR="00DC76FD" w:rsidRPr="00735E41" w:rsidRDefault="00DC76FD" w:rsidP="009E4914">
      <w:pPr>
        <w:pStyle w:val="ListParagraph"/>
        <w:numPr>
          <w:ilvl w:val="0"/>
          <w:numId w:val="12"/>
        </w:numPr>
        <w:spacing w:line="256" w:lineRule="auto"/>
        <w:jc w:val="both"/>
        <w:rPr>
          <w:rFonts w:cstheme="minorHAnsi"/>
        </w:rPr>
      </w:pPr>
      <w:r w:rsidRPr="00735E41">
        <w:rPr>
          <w:rFonts w:cstheme="minorHAnsi"/>
        </w:rPr>
        <w:t>Confidence in the stability of their business and their continuity plans.</w:t>
      </w:r>
    </w:p>
    <w:p w14:paraId="2085F27F" w14:textId="77777777" w:rsidR="00F81BB9" w:rsidRDefault="00F81BB9" w:rsidP="009E4914">
      <w:pPr>
        <w:jc w:val="both"/>
        <w:rPr>
          <w:rFonts w:cstheme="minorHAnsi"/>
        </w:rPr>
      </w:pPr>
    </w:p>
    <w:p w14:paraId="4DB4B93E" w14:textId="77777777" w:rsidR="00F81BB9" w:rsidRDefault="00F81BB9" w:rsidP="009E4914">
      <w:pPr>
        <w:jc w:val="both"/>
        <w:rPr>
          <w:rFonts w:cstheme="minorHAnsi"/>
        </w:rPr>
      </w:pPr>
    </w:p>
    <w:p w14:paraId="293367D3" w14:textId="77777777" w:rsidR="00F81BB9" w:rsidRDefault="00F81BB9" w:rsidP="009E4914">
      <w:pPr>
        <w:jc w:val="both"/>
        <w:rPr>
          <w:rFonts w:cstheme="minorHAnsi"/>
        </w:rPr>
      </w:pPr>
    </w:p>
    <w:p w14:paraId="3422DD80" w14:textId="77777777" w:rsidR="00B64757" w:rsidRDefault="004C3C92" w:rsidP="009E4914">
      <w:pPr>
        <w:jc w:val="both"/>
        <w:rPr>
          <w:rFonts w:cstheme="minorHAnsi"/>
        </w:rPr>
      </w:pPr>
      <w:r>
        <w:rPr>
          <w:rFonts w:cstheme="minorHAnsi"/>
        </w:rPr>
        <w:t>Tier 1 providers will be subject to annual contract management meetings</w:t>
      </w:r>
      <w:r w:rsidR="00D15487">
        <w:rPr>
          <w:rFonts w:cstheme="minorHAnsi"/>
        </w:rPr>
        <w:t xml:space="preserve"> and </w:t>
      </w:r>
      <w:r w:rsidR="00BA6398">
        <w:rPr>
          <w:rFonts w:cstheme="minorHAnsi"/>
        </w:rPr>
        <w:t xml:space="preserve">quarterly </w:t>
      </w:r>
      <w:r w:rsidR="00D15487">
        <w:rPr>
          <w:rFonts w:cstheme="minorHAnsi"/>
        </w:rPr>
        <w:t>KPI submissions.</w:t>
      </w:r>
    </w:p>
    <w:p w14:paraId="389834CB" w14:textId="77777777" w:rsidR="00D15487" w:rsidRDefault="00D15487" w:rsidP="009E4914">
      <w:pPr>
        <w:jc w:val="both"/>
        <w:rPr>
          <w:rFonts w:cstheme="minorHAnsi"/>
        </w:rPr>
      </w:pPr>
      <w:r>
        <w:rPr>
          <w:rFonts w:cstheme="minorHAnsi"/>
        </w:rPr>
        <w:t>Tier 2 provers will be subject to quarterly KPI submissions and bi-annual contract review meetings.</w:t>
      </w:r>
    </w:p>
    <w:p w14:paraId="422E198D" w14:textId="77777777" w:rsidR="00D15487" w:rsidRDefault="00D15487" w:rsidP="009E4914">
      <w:pPr>
        <w:jc w:val="both"/>
        <w:rPr>
          <w:rFonts w:cstheme="minorHAnsi"/>
        </w:rPr>
      </w:pPr>
      <w:r>
        <w:rPr>
          <w:rFonts w:cstheme="minorHAnsi"/>
        </w:rPr>
        <w:t>Tier 3 providers will be subject to quarterly KPI submissions and annual contract review meetings.</w:t>
      </w:r>
    </w:p>
    <w:p w14:paraId="7D970CD6" w14:textId="77777777" w:rsidR="00D15487" w:rsidRPr="00B64757" w:rsidRDefault="00D15487" w:rsidP="009E4914">
      <w:pPr>
        <w:jc w:val="both"/>
        <w:rPr>
          <w:rFonts w:cstheme="minorHAnsi"/>
          <w:b/>
        </w:rPr>
      </w:pPr>
      <w:r>
        <w:rPr>
          <w:rFonts w:cstheme="minorHAnsi"/>
        </w:rPr>
        <w:t xml:space="preserve">All providers will be subject to twice annual property inspections. Different properties will be inspected </w:t>
      </w:r>
      <w:r w:rsidR="00291951">
        <w:rPr>
          <w:rFonts w:cstheme="minorHAnsi"/>
        </w:rPr>
        <w:t>on each occasion and the choice of property to inspect will be risk based, on the criteria listed above.</w:t>
      </w:r>
    </w:p>
    <w:p w14:paraId="26D46D0C" w14:textId="77777777" w:rsidR="00291951" w:rsidRDefault="00291951" w:rsidP="009E4914">
      <w:pPr>
        <w:jc w:val="both"/>
        <w:rPr>
          <w:rFonts w:cstheme="minorHAnsi"/>
          <w:b/>
        </w:rPr>
      </w:pPr>
      <w:r w:rsidRPr="00B64757">
        <w:rPr>
          <w:rFonts w:cstheme="minorHAnsi"/>
          <w:b/>
        </w:rPr>
        <w:t xml:space="preserve">Additional </w:t>
      </w:r>
      <w:r>
        <w:rPr>
          <w:rFonts w:cstheme="minorHAnsi"/>
          <w:b/>
        </w:rPr>
        <w:t>monitoring where risks are identified</w:t>
      </w:r>
    </w:p>
    <w:p w14:paraId="3E683037" w14:textId="77777777" w:rsidR="00886392" w:rsidRPr="00F81BB9" w:rsidRDefault="00291951" w:rsidP="00F81BB9">
      <w:pPr>
        <w:jc w:val="both"/>
        <w:rPr>
          <w:rFonts w:cstheme="minorHAnsi"/>
        </w:rPr>
      </w:pPr>
      <w:r>
        <w:rPr>
          <w:rFonts w:cstheme="minorHAnsi"/>
        </w:rPr>
        <w:t>Where a concern is raised that care may be being provided in an unregulated setting,</w:t>
      </w:r>
      <w:r w:rsidR="003939AD">
        <w:rPr>
          <w:rFonts w:cstheme="minorHAnsi"/>
        </w:rPr>
        <w:t xml:space="preserve"> the serious incident protocol will be utilised. This will involve:</w:t>
      </w:r>
    </w:p>
    <w:p w14:paraId="3E0E7311" w14:textId="77777777" w:rsidR="003939AD" w:rsidRDefault="003939AD" w:rsidP="003939AD">
      <w:pPr>
        <w:pStyle w:val="ListParagraph"/>
        <w:numPr>
          <w:ilvl w:val="0"/>
          <w:numId w:val="15"/>
        </w:numPr>
        <w:jc w:val="both"/>
        <w:rPr>
          <w:rFonts w:cstheme="minorHAnsi"/>
        </w:rPr>
      </w:pPr>
      <w:r>
        <w:rPr>
          <w:rFonts w:cstheme="minorHAnsi"/>
        </w:rPr>
        <w:t xml:space="preserve">Children’s Commissioning facilitating </w:t>
      </w:r>
      <w:r w:rsidR="00EC75D4">
        <w:rPr>
          <w:rFonts w:cstheme="minorHAnsi"/>
        </w:rPr>
        <w:t xml:space="preserve">a discussion with the young person’s social worker/PA and/or their manager, their IRO and children’s services’ buyers to </w:t>
      </w:r>
      <w:r w:rsidR="00094FD7">
        <w:rPr>
          <w:rFonts w:cstheme="minorHAnsi"/>
        </w:rPr>
        <w:t>gather all relevant information about the provider and the placement.</w:t>
      </w:r>
    </w:p>
    <w:p w14:paraId="4B6118C9" w14:textId="77777777" w:rsidR="007871B3" w:rsidRDefault="008555DD" w:rsidP="003939AD">
      <w:pPr>
        <w:pStyle w:val="ListParagraph"/>
        <w:numPr>
          <w:ilvl w:val="0"/>
          <w:numId w:val="15"/>
        </w:numPr>
        <w:jc w:val="both"/>
        <w:rPr>
          <w:rFonts w:cstheme="minorHAnsi"/>
        </w:rPr>
      </w:pPr>
      <w:r>
        <w:rPr>
          <w:rFonts w:cstheme="minorHAnsi"/>
        </w:rPr>
        <w:t xml:space="preserve">The child’s social worker will complete Table </w:t>
      </w:r>
      <w:proofErr w:type="gramStart"/>
      <w:r>
        <w:rPr>
          <w:rFonts w:cstheme="minorHAnsi"/>
        </w:rPr>
        <w:t>A :</w:t>
      </w:r>
      <w:proofErr w:type="gramEnd"/>
      <w:r>
        <w:rPr>
          <w:rFonts w:cstheme="minorHAnsi"/>
        </w:rPr>
        <w:t xml:space="preserve"> Level of Care Checklist: Unregulated Settings</w:t>
      </w:r>
    </w:p>
    <w:p w14:paraId="6700A70A" w14:textId="77777777" w:rsidR="00094FD7" w:rsidRDefault="00094FD7" w:rsidP="003939AD">
      <w:pPr>
        <w:pStyle w:val="ListParagraph"/>
        <w:numPr>
          <w:ilvl w:val="0"/>
          <w:numId w:val="15"/>
        </w:numPr>
        <w:jc w:val="both"/>
        <w:rPr>
          <w:rFonts w:cstheme="minorHAnsi"/>
        </w:rPr>
      </w:pPr>
      <w:r>
        <w:rPr>
          <w:rFonts w:cstheme="minorHAnsi"/>
        </w:rPr>
        <w:t>An immediate decision being taken over whether any changes are required to the young person’s placement</w:t>
      </w:r>
      <w:r w:rsidR="005B15B8">
        <w:rPr>
          <w:rFonts w:cstheme="minorHAnsi"/>
        </w:rPr>
        <w:t>.</w:t>
      </w:r>
    </w:p>
    <w:p w14:paraId="1F152A8A" w14:textId="77777777" w:rsidR="005B15B8" w:rsidRDefault="00045182" w:rsidP="003939AD">
      <w:pPr>
        <w:pStyle w:val="ListParagraph"/>
        <w:numPr>
          <w:ilvl w:val="0"/>
          <w:numId w:val="15"/>
        </w:numPr>
        <w:jc w:val="both"/>
        <w:rPr>
          <w:rFonts w:cstheme="minorHAnsi"/>
        </w:rPr>
      </w:pPr>
      <w:r>
        <w:rPr>
          <w:rFonts w:cstheme="minorHAnsi"/>
        </w:rPr>
        <w:t>Agreement on w</w:t>
      </w:r>
      <w:r w:rsidR="005B15B8">
        <w:rPr>
          <w:rFonts w:cstheme="minorHAnsi"/>
        </w:rPr>
        <w:t xml:space="preserve">hether any </w:t>
      </w:r>
      <w:r w:rsidR="009D2E03">
        <w:rPr>
          <w:rFonts w:cstheme="minorHAnsi"/>
        </w:rPr>
        <w:t>medium-term</w:t>
      </w:r>
      <w:r w:rsidR="005B15B8">
        <w:rPr>
          <w:rFonts w:cstheme="minorHAnsi"/>
        </w:rPr>
        <w:t xml:space="preserve"> actions need to be taken.</w:t>
      </w:r>
    </w:p>
    <w:p w14:paraId="0A0DA5EF" w14:textId="77777777" w:rsidR="003D3446" w:rsidRPr="00F81BB9" w:rsidRDefault="003D3446" w:rsidP="00F81BB9">
      <w:pPr>
        <w:pStyle w:val="ListParagraph"/>
        <w:numPr>
          <w:ilvl w:val="0"/>
          <w:numId w:val="15"/>
        </w:numPr>
        <w:jc w:val="both"/>
        <w:rPr>
          <w:rFonts w:cstheme="minorHAnsi"/>
        </w:rPr>
      </w:pPr>
      <w:r>
        <w:rPr>
          <w:rFonts w:cstheme="minorHAnsi"/>
        </w:rPr>
        <w:t>Agreement on w</w:t>
      </w:r>
      <w:r w:rsidR="005B15B8">
        <w:rPr>
          <w:rFonts w:cstheme="minorHAnsi"/>
        </w:rPr>
        <w:t>hether any additional quality monitoring activity of the provider is required.</w:t>
      </w:r>
    </w:p>
    <w:p w14:paraId="48A38556" w14:textId="77777777" w:rsidR="005B15B8" w:rsidRPr="005B15B8" w:rsidRDefault="005B15B8" w:rsidP="005B15B8">
      <w:pPr>
        <w:jc w:val="both"/>
        <w:rPr>
          <w:rFonts w:cstheme="minorHAnsi"/>
        </w:rPr>
      </w:pPr>
      <w:r>
        <w:rPr>
          <w:rFonts w:cstheme="minorHAnsi"/>
        </w:rPr>
        <w:t xml:space="preserve">Where concerns are substantiated, the Children’s Commissioning Team will meet with the </w:t>
      </w:r>
      <w:r w:rsidR="00D64698">
        <w:rPr>
          <w:rFonts w:cstheme="minorHAnsi"/>
        </w:rPr>
        <w:t>provider within</w:t>
      </w:r>
      <w:r>
        <w:rPr>
          <w:rFonts w:cstheme="minorHAnsi"/>
        </w:rPr>
        <w:t xml:space="preserve"> 10 working days to agree an action plan</w:t>
      </w:r>
      <w:r w:rsidR="007910EA">
        <w:rPr>
          <w:rFonts w:cstheme="minorHAnsi"/>
        </w:rPr>
        <w:t xml:space="preserve">, which will be monitored monthly until all actions have been completed. The status of the action plan will be reported monthly to operational colleagues through the </w:t>
      </w:r>
      <w:r w:rsidR="00497809">
        <w:rPr>
          <w:rFonts w:cstheme="minorHAnsi"/>
        </w:rPr>
        <w:t>high-risk</w:t>
      </w:r>
      <w:r w:rsidR="007910EA">
        <w:rPr>
          <w:rFonts w:cstheme="minorHAnsi"/>
        </w:rPr>
        <w:t xml:space="preserve"> provider tracker</w:t>
      </w:r>
      <w:r w:rsidR="00497809">
        <w:rPr>
          <w:rFonts w:cstheme="minorHAnsi"/>
        </w:rPr>
        <w:t xml:space="preserve">, which </w:t>
      </w:r>
      <w:r w:rsidR="007910EA">
        <w:rPr>
          <w:rFonts w:cstheme="minorHAnsi"/>
        </w:rPr>
        <w:t>is circulated to all Team Managers and relevant Heads of Service.</w:t>
      </w:r>
    </w:p>
    <w:p w14:paraId="443F00F8" w14:textId="77777777" w:rsidR="00951E74" w:rsidRDefault="00951E74" w:rsidP="009E4914">
      <w:pPr>
        <w:pStyle w:val="Default"/>
        <w:jc w:val="both"/>
        <w:rPr>
          <w:rFonts w:asciiTheme="minorHAnsi" w:hAnsiTheme="minorHAnsi" w:cstheme="minorHAnsi"/>
          <w:b/>
          <w:color w:val="auto"/>
          <w:sz w:val="22"/>
          <w:szCs w:val="22"/>
        </w:rPr>
      </w:pPr>
    </w:p>
    <w:p w14:paraId="401503EF" w14:textId="77777777" w:rsidR="00951E74" w:rsidRDefault="00951E74" w:rsidP="009E4914">
      <w:pPr>
        <w:pStyle w:val="Default"/>
        <w:jc w:val="both"/>
        <w:rPr>
          <w:b/>
          <w:bCs/>
          <w:color w:val="auto"/>
          <w:sz w:val="32"/>
          <w:szCs w:val="32"/>
        </w:rPr>
      </w:pPr>
    </w:p>
    <w:p w14:paraId="0144B980" w14:textId="77777777" w:rsidR="00951E74" w:rsidRDefault="00951E74" w:rsidP="009E4914">
      <w:pPr>
        <w:pStyle w:val="Default"/>
        <w:jc w:val="both"/>
        <w:rPr>
          <w:b/>
          <w:bCs/>
          <w:color w:val="auto"/>
          <w:sz w:val="32"/>
          <w:szCs w:val="32"/>
        </w:rPr>
      </w:pPr>
    </w:p>
    <w:p w14:paraId="448D1687" w14:textId="77777777" w:rsidR="00951E74" w:rsidRDefault="00951E74" w:rsidP="009E4914">
      <w:pPr>
        <w:pStyle w:val="Default"/>
        <w:jc w:val="both"/>
        <w:rPr>
          <w:b/>
          <w:bCs/>
          <w:color w:val="auto"/>
          <w:sz w:val="32"/>
          <w:szCs w:val="32"/>
        </w:rPr>
      </w:pPr>
    </w:p>
    <w:p w14:paraId="73A60744" w14:textId="77777777" w:rsidR="00951E74" w:rsidRDefault="00951E74" w:rsidP="009E4914">
      <w:pPr>
        <w:pStyle w:val="Default"/>
        <w:jc w:val="both"/>
        <w:rPr>
          <w:b/>
          <w:bCs/>
          <w:color w:val="auto"/>
          <w:sz w:val="32"/>
          <w:szCs w:val="32"/>
        </w:rPr>
      </w:pPr>
    </w:p>
    <w:p w14:paraId="4371B948" w14:textId="77777777" w:rsidR="00951E74" w:rsidRDefault="00951E74" w:rsidP="009E4914">
      <w:pPr>
        <w:pStyle w:val="Default"/>
        <w:jc w:val="both"/>
        <w:rPr>
          <w:b/>
          <w:bCs/>
          <w:color w:val="auto"/>
          <w:sz w:val="32"/>
          <w:szCs w:val="32"/>
        </w:rPr>
      </w:pPr>
    </w:p>
    <w:p w14:paraId="7CDDE97A" w14:textId="77777777" w:rsidR="00951E74" w:rsidRDefault="00951E74" w:rsidP="009E4914">
      <w:pPr>
        <w:pStyle w:val="Default"/>
        <w:jc w:val="both"/>
        <w:rPr>
          <w:b/>
          <w:bCs/>
          <w:color w:val="auto"/>
          <w:sz w:val="32"/>
          <w:szCs w:val="32"/>
        </w:rPr>
      </w:pPr>
    </w:p>
    <w:p w14:paraId="6852E3DB" w14:textId="77777777" w:rsidR="00951E74" w:rsidRDefault="00951E74" w:rsidP="009E4914">
      <w:pPr>
        <w:pStyle w:val="Default"/>
        <w:jc w:val="both"/>
        <w:rPr>
          <w:b/>
          <w:bCs/>
          <w:color w:val="auto"/>
          <w:sz w:val="32"/>
          <w:szCs w:val="32"/>
        </w:rPr>
      </w:pPr>
    </w:p>
    <w:p w14:paraId="4EFC302F" w14:textId="77777777" w:rsidR="00951E74" w:rsidRDefault="00951E74" w:rsidP="009E4914">
      <w:pPr>
        <w:pStyle w:val="Default"/>
        <w:jc w:val="both"/>
        <w:rPr>
          <w:b/>
          <w:bCs/>
          <w:color w:val="auto"/>
          <w:sz w:val="32"/>
          <w:szCs w:val="32"/>
        </w:rPr>
      </w:pPr>
    </w:p>
    <w:p w14:paraId="3BD15CEE" w14:textId="77777777" w:rsidR="00951E74" w:rsidRDefault="00951E74" w:rsidP="009E4914">
      <w:pPr>
        <w:pStyle w:val="Default"/>
        <w:jc w:val="both"/>
        <w:rPr>
          <w:b/>
          <w:bCs/>
          <w:color w:val="auto"/>
          <w:sz w:val="32"/>
          <w:szCs w:val="32"/>
        </w:rPr>
      </w:pPr>
    </w:p>
    <w:p w14:paraId="69E6F8D7" w14:textId="77777777" w:rsidR="00951E74" w:rsidRDefault="00951E74" w:rsidP="009E4914">
      <w:pPr>
        <w:pStyle w:val="Default"/>
        <w:jc w:val="both"/>
        <w:rPr>
          <w:b/>
          <w:bCs/>
          <w:color w:val="auto"/>
          <w:sz w:val="32"/>
          <w:szCs w:val="32"/>
        </w:rPr>
      </w:pPr>
    </w:p>
    <w:p w14:paraId="5CE53CE6" w14:textId="77777777" w:rsidR="00951E74" w:rsidRDefault="00951E74" w:rsidP="009E4914">
      <w:pPr>
        <w:pStyle w:val="Default"/>
        <w:jc w:val="both"/>
        <w:rPr>
          <w:b/>
          <w:bCs/>
          <w:color w:val="auto"/>
          <w:sz w:val="32"/>
          <w:szCs w:val="32"/>
        </w:rPr>
      </w:pPr>
    </w:p>
    <w:p w14:paraId="615E39DD" w14:textId="77777777" w:rsidR="00951E74" w:rsidRDefault="00951E74" w:rsidP="009E4914">
      <w:pPr>
        <w:pStyle w:val="Default"/>
        <w:jc w:val="both"/>
        <w:rPr>
          <w:b/>
          <w:bCs/>
          <w:color w:val="auto"/>
          <w:sz w:val="32"/>
          <w:szCs w:val="32"/>
        </w:rPr>
      </w:pPr>
    </w:p>
    <w:p w14:paraId="76DECC37" w14:textId="77777777" w:rsidR="00951E74" w:rsidRDefault="00951E74" w:rsidP="009E4914">
      <w:pPr>
        <w:pStyle w:val="Default"/>
        <w:jc w:val="both"/>
        <w:rPr>
          <w:b/>
          <w:bCs/>
          <w:color w:val="auto"/>
          <w:sz w:val="32"/>
          <w:szCs w:val="32"/>
        </w:rPr>
      </w:pPr>
    </w:p>
    <w:p w14:paraId="5C4D60A0" w14:textId="77777777" w:rsidR="00951E74" w:rsidRDefault="00951E74" w:rsidP="009E4914">
      <w:pPr>
        <w:pStyle w:val="Default"/>
        <w:jc w:val="both"/>
        <w:rPr>
          <w:b/>
          <w:bCs/>
          <w:color w:val="auto"/>
          <w:sz w:val="32"/>
          <w:szCs w:val="32"/>
        </w:rPr>
      </w:pPr>
    </w:p>
    <w:p w14:paraId="1F80C3B4" w14:textId="77777777" w:rsidR="006D5117" w:rsidRDefault="006D5117" w:rsidP="009E4914">
      <w:pPr>
        <w:pStyle w:val="Default"/>
        <w:jc w:val="both"/>
        <w:rPr>
          <w:b/>
          <w:bCs/>
          <w:color w:val="auto"/>
          <w:sz w:val="32"/>
          <w:szCs w:val="32"/>
        </w:rPr>
      </w:pPr>
    </w:p>
    <w:p w14:paraId="29E0813F" w14:textId="77777777" w:rsidR="006D5117" w:rsidRDefault="006D5117" w:rsidP="009E4914">
      <w:pPr>
        <w:pStyle w:val="Default"/>
        <w:jc w:val="both"/>
        <w:rPr>
          <w:b/>
          <w:bCs/>
          <w:color w:val="auto"/>
          <w:sz w:val="32"/>
          <w:szCs w:val="32"/>
        </w:rPr>
      </w:pPr>
    </w:p>
    <w:p w14:paraId="24CB11D9" w14:textId="77777777" w:rsidR="007D578B" w:rsidRDefault="007D578B" w:rsidP="009E4914">
      <w:pPr>
        <w:pStyle w:val="Default"/>
        <w:jc w:val="both"/>
        <w:rPr>
          <w:color w:val="auto"/>
          <w:sz w:val="32"/>
          <w:szCs w:val="32"/>
        </w:rPr>
      </w:pPr>
      <w:r>
        <w:rPr>
          <w:b/>
          <w:bCs/>
          <w:color w:val="auto"/>
          <w:sz w:val="32"/>
          <w:szCs w:val="32"/>
        </w:rPr>
        <w:t xml:space="preserve">Annex A – Ofsted Supported Accommodation Check List </w:t>
      </w:r>
    </w:p>
    <w:p w14:paraId="1D788202" w14:textId="77777777" w:rsidR="007D578B" w:rsidRDefault="007D578B" w:rsidP="009E4914">
      <w:pPr>
        <w:pStyle w:val="Default"/>
        <w:jc w:val="both"/>
        <w:rPr>
          <w:color w:val="auto"/>
          <w:sz w:val="22"/>
          <w:szCs w:val="22"/>
        </w:rPr>
      </w:pPr>
      <w:r>
        <w:rPr>
          <w:color w:val="auto"/>
          <w:sz w:val="22"/>
          <w:szCs w:val="22"/>
        </w:rPr>
        <w:t xml:space="preserve">• This table sets out criteria to help identify whether the service being proposed or provided is ‘supported accommodation’. </w:t>
      </w:r>
    </w:p>
    <w:p w14:paraId="332047D7" w14:textId="77777777" w:rsidR="007D578B" w:rsidRDefault="007D578B" w:rsidP="009E4914">
      <w:pPr>
        <w:pStyle w:val="Default"/>
        <w:jc w:val="both"/>
        <w:rPr>
          <w:color w:val="auto"/>
          <w:sz w:val="22"/>
          <w:szCs w:val="22"/>
        </w:rPr>
      </w:pPr>
      <w:r>
        <w:rPr>
          <w:color w:val="auto"/>
          <w:sz w:val="22"/>
          <w:szCs w:val="22"/>
        </w:rPr>
        <w:t xml:space="preserve">• The table below sets out each </w:t>
      </w:r>
      <w:proofErr w:type="gramStart"/>
      <w:r>
        <w:rPr>
          <w:color w:val="auto"/>
          <w:sz w:val="22"/>
          <w:szCs w:val="22"/>
        </w:rPr>
        <w:t>criteria</w:t>
      </w:r>
      <w:proofErr w:type="gramEnd"/>
      <w:r>
        <w:rPr>
          <w:color w:val="auto"/>
          <w:sz w:val="22"/>
          <w:szCs w:val="22"/>
        </w:rPr>
        <w:t xml:space="preserve"> in the form of a question, and suggests whether a ‘yes’ or ‘no’ answer means care is provided, or supported accommodation. </w:t>
      </w:r>
    </w:p>
    <w:p w14:paraId="7870D706" w14:textId="77777777" w:rsidR="007D578B" w:rsidRDefault="007D578B" w:rsidP="009E4914">
      <w:pPr>
        <w:pStyle w:val="Default"/>
        <w:jc w:val="both"/>
        <w:rPr>
          <w:color w:val="auto"/>
          <w:sz w:val="22"/>
          <w:szCs w:val="22"/>
        </w:rPr>
      </w:pPr>
      <w:r>
        <w:rPr>
          <w:color w:val="auto"/>
          <w:sz w:val="22"/>
          <w:szCs w:val="22"/>
        </w:rPr>
        <w:t xml:space="preserve">• Where care is provided, this service meets the definition of a children’s home and will usually need to register with Ofsted. </w:t>
      </w:r>
    </w:p>
    <w:p w14:paraId="1BF5EBCE" w14:textId="77777777" w:rsidR="007D578B" w:rsidRDefault="007D578B" w:rsidP="009E4914">
      <w:pPr>
        <w:jc w:val="both"/>
      </w:pPr>
    </w:p>
    <w:tbl>
      <w:tblPr>
        <w:tblW w:w="0" w:type="auto"/>
        <w:tblCellMar>
          <w:left w:w="0" w:type="dxa"/>
          <w:right w:w="0" w:type="dxa"/>
        </w:tblCellMar>
        <w:tblLook w:val="04A0" w:firstRow="1" w:lastRow="0" w:firstColumn="1" w:lastColumn="0" w:noHBand="0" w:noVBand="1"/>
      </w:tblPr>
      <w:tblGrid>
        <w:gridCol w:w="4741"/>
        <w:gridCol w:w="2518"/>
        <w:gridCol w:w="1747"/>
      </w:tblGrid>
      <w:tr w:rsidR="00B7316A" w:rsidRPr="004F356B" w14:paraId="4F50C70B" w14:textId="77777777" w:rsidTr="00782D67">
        <w:trPr>
          <w:cantSplit/>
          <w:tblHeader/>
        </w:trPr>
        <w:tc>
          <w:tcPr>
            <w:tcW w:w="474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4640398" w14:textId="77777777" w:rsidR="00B7316A" w:rsidRPr="004F356B" w:rsidRDefault="00B7316A" w:rsidP="00782D67">
            <w:pPr>
              <w:jc w:val="both"/>
              <w:rPr>
                <w:rFonts w:cstheme="minorHAnsi"/>
                <w:b/>
                <w:bCs/>
              </w:rPr>
            </w:pPr>
            <w:r w:rsidRPr="004F356B">
              <w:rPr>
                <w:rFonts w:cstheme="minorHAnsi"/>
                <w:b/>
                <w:bCs/>
              </w:rPr>
              <w:t>Criteria</w:t>
            </w:r>
          </w:p>
          <w:p w14:paraId="4BEABC2E" w14:textId="77777777" w:rsidR="00B7316A" w:rsidRPr="004F356B" w:rsidRDefault="00B7316A" w:rsidP="00782D67">
            <w:pPr>
              <w:jc w:val="both"/>
              <w:rPr>
                <w:rFonts w:cstheme="minorHAnsi"/>
                <w:b/>
                <w:bCs/>
              </w:rPr>
            </w:pPr>
          </w:p>
        </w:tc>
        <w:tc>
          <w:tcPr>
            <w:tcW w:w="25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7420203" w14:textId="77777777" w:rsidR="00B7316A" w:rsidRPr="004F356B" w:rsidRDefault="00B7316A" w:rsidP="00782D67">
            <w:pPr>
              <w:jc w:val="both"/>
              <w:rPr>
                <w:rFonts w:cstheme="minorHAnsi"/>
                <w:b/>
                <w:bCs/>
              </w:rPr>
            </w:pPr>
            <w:r>
              <w:rPr>
                <w:rFonts w:cstheme="minorHAnsi"/>
                <w:b/>
                <w:bCs/>
              </w:rPr>
              <w:t>Answer Yes/No and provide commentary to explain</w:t>
            </w:r>
          </w:p>
        </w:tc>
        <w:tc>
          <w:tcPr>
            <w:tcW w:w="174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A53E3A4" w14:textId="77777777" w:rsidR="00B7316A" w:rsidRPr="004F356B" w:rsidRDefault="00B7316A" w:rsidP="00782D67">
            <w:pPr>
              <w:jc w:val="both"/>
              <w:rPr>
                <w:rFonts w:cstheme="minorHAnsi"/>
                <w:b/>
                <w:bCs/>
              </w:rPr>
            </w:pPr>
            <w:r>
              <w:rPr>
                <w:rFonts w:cstheme="minorHAnsi"/>
                <w:b/>
                <w:bCs/>
              </w:rPr>
              <w:t>Answer Yes/No and provide commentary to explain</w:t>
            </w:r>
          </w:p>
        </w:tc>
      </w:tr>
      <w:tr w:rsidR="00B7316A" w:rsidRPr="004F356B" w14:paraId="11DC0E69"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0E13D" w14:textId="77777777" w:rsidR="00B7316A" w:rsidRPr="004F356B" w:rsidRDefault="00B7316A" w:rsidP="00782D67">
            <w:pPr>
              <w:jc w:val="both"/>
              <w:rPr>
                <w:rFonts w:cstheme="minorHAnsi"/>
              </w:rPr>
            </w:pPr>
            <w:r w:rsidRPr="004F356B">
              <w:rPr>
                <w:rFonts w:cstheme="minorHAnsi"/>
              </w:rPr>
              <w:t>Can young people go out of the establishment without staff permission?</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7BFDBEBE" w14:textId="77777777" w:rsidR="00B7316A" w:rsidRPr="004F356B" w:rsidRDefault="00B7316A" w:rsidP="00782D67">
            <w:pPr>
              <w:jc w:val="both"/>
              <w:rPr>
                <w:rFonts w:cstheme="minorHAnsi"/>
              </w:rPr>
            </w:pPr>
            <w:r w:rsidRPr="004F356B">
              <w:rPr>
                <w:rFonts w:cstheme="minorHAnsi"/>
              </w:rPr>
              <w:t>Supported accommodation</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508B7A34" w14:textId="77777777" w:rsidR="00B7316A" w:rsidRPr="004F356B" w:rsidRDefault="00B7316A" w:rsidP="00782D67">
            <w:pPr>
              <w:jc w:val="both"/>
              <w:rPr>
                <w:rFonts w:cstheme="minorHAnsi"/>
              </w:rPr>
            </w:pPr>
            <w:r w:rsidRPr="004F356B">
              <w:rPr>
                <w:rFonts w:cstheme="minorHAnsi"/>
              </w:rPr>
              <w:t>Care</w:t>
            </w:r>
          </w:p>
        </w:tc>
      </w:tr>
      <w:tr w:rsidR="00B7316A" w:rsidRPr="004F356B" w14:paraId="2097D2F8"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18CBD" w14:textId="77777777" w:rsidR="00B7316A" w:rsidRPr="004F356B" w:rsidRDefault="00B7316A" w:rsidP="00782D67">
            <w:pPr>
              <w:jc w:val="both"/>
              <w:rPr>
                <w:rFonts w:cstheme="minorHAnsi"/>
              </w:rPr>
            </w:pPr>
            <w:r w:rsidRPr="004F356B">
              <w:rPr>
                <w:rFonts w:cstheme="minorHAnsi"/>
              </w:rPr>
              <w:t>Do young people have full control of their own finances?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1C210A26" w14:textId="77777777" w:rsidR="00B7316A" w:rsidRPr="004F356B" w:rsidRDefault="00B7316A" w:rsidP="00782D67">
            <w:pPr>
              <w:jc w:val="both"/>
              <w:rPr>
                <w:rFonts w:cstheme="minorHAnsi"/>
              </w:rPr>
            </w:pPr>
            <w:r w:rsidRPr="004F356B">
              <w:rPr>
                <w:rFonts w:cstheme="minorHAnsi"/>
              </w:rPr>
              <w:t>Supported accommodation</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3A8F2554" w14:textId="77777777" w:rsidR="00B7316A" w:rsidRPr="004F356B" w:rsidRDefault="00B7316A" w:rsidP="00782D67">
            <w:pPr>
              <w:jc w:val="both"/>
              <w:rPr>
                <w:rFonts w:cstheme="minorHAnsi"/>
              </w:rPr>
            </w:pPr>
            <w:r w:rsidRPr="004F356B">
              <w:rPr>
                <w:rFonts w:cstheme="minorHAnsi"/>
              </w:rPr>
              <w:t>Care</w:t>
            </w:r>
          </w:p>
        </w:tc>
      </w:tr>
      <w:tr w:rsidR="00B7316A" w:rsidRPr="004F356B" w14:paraId="40404004"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54A8F" w14:textId="77777777" w:rsidR="00B7316A" w:rsidRPr="004F356B" w:rsidRDefault="00B7316A" w:rsidP="00782D67">
            <w:pPr>
              <w:jc w:val="both"/>
              <w:rPr>
                <w:rFonts w:cstheme="minorHAnsi"/>
              </w:rPr>
            </w:pPr>
            <w:r w:rsidRPr="004F356B">
              <w:rPr>
                <w:rFonts w:cstheme="minorHAnsi"/>
              </w:rPr>
              <w:t>Do young people have control over what they wear and of the resources to buy clothes?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438A4151" w14:textId="77777777" w:rsidR="00B7316A" w:rsidRPr="004F356B" w:rsidRDefault="00B7316A" w:rsidP="00782D67">
            <w:pPr>
              <w:jc w:val="both"/>
              <w:rPr>
                <w:rFonts w:cstheme="minorHAnsi"/>
              </w:rPr>
            </w:pPr>
            <w:r w:rsidRPr="004F356B">
              <w:rPr>
                <w:rFonts w:cstheme="minorHAnsi"/>
              </w:rPr>
              <w:t>Supported accommodation</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29F89386" w14:textId="77777777" w:rsidR="00B7316A" w:rsidRPr="004F356B" w:rsidRDefault="00B7316A" w:rsidP="00782D67">
            <w:pPr>
              <w:jc w:val="both"/>
              <w:rPr>
                <w:rFonts w:cstheme="minorHAnsi"/>
              </w:rPr>
            </w:pPr>
            <w:r w:rsidRPr="004F356B">
              <w:rPr>
                <w:rFonts w:cstheme="minorHAnsi"/>
              </w:rPr>
              <w:t>Care</w:t>
            </w:r>
          </w:p>
        </w:tc>
      </w:tr>
      <w:tr w:rsidR="00B7316A" w:rsidRPr="004F356B" w14:paraId="7416F01E"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4A61A" w14:textId="77777777" w:rsidR="00B7316A" w:rsidRPr="004F356B" w:rsidRDefault="00B7316A" w:rsidP="00782D67">
            <w:pPr>
              <w:jc w:val="both"/>
              <w:rPr>
                <w:rFonts w:cstheme="minorHAnsi"/>
              </w:rPr>
            </w:pPr>
            <w:r w:rsidRPr="004F356B">
              <w:rPr>
                <w:rFonts w:cstheme="minorHAnsi"/>
              </w:rPr>
              <w:t>Are young people in charge of meeting all of their health needs, including such things as arranging GP or specialist health care appointments? Are young people in full control of their medication?</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0DC52CAF" w14:textId="77777777" w:rsidR="00B7316A" w:rsidRPr="004F356B" w:rsidRDefault="00B7316A" w:rsidP="00782D67">
            <w:pPr>
              <w:jc w:val="both"/>
              <w:rPr>
                <w:rFonts w:cstheme="minorHAnsi"/>
              </w:rPr>
            </w:pPr>
            <w:r w:rsidRPr="004F356B">
              <w:rPr>
                <w:rFonts w:cstheme="minorHAnsi"/>
              </w:rPr>
              <w:t>Supported accommodation (note that young people may ask for advice and help on their health, but if decisions rest with the young person, the establishment is not providing care.)</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604FE527" w14:textId="77777777" w:rsidR="00B7316A" w:rsidRPr="004F356B" w:rsidRDefault="00B7316A" w:rsidP="00782D67">
            <w:pPr>
              <w:jc w:val="both"/>
              <w:rPr>
                <w:rFonts w:cstheme="minorHAnsi"/>
              </w:rPr>
            </w:pPr>
            <w:r w:rsidRPr="004F356B">
              <w:rPr>
                <w:rFonts w:cstheme="minorHAnsi"/>
              </w:rPr>
              <w:t>Care</w:t>
            </w:r>
          </w:p>
        </w:tc>
      </w:tr>
      <w:tr w:rsidR="00B7316A" w:rsidRPr="004F356B" w14:paraId="23D314CC"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69EC5" w14:textId="77777777" w:rsidR="00B7316A" w:rsidRPr="004F356B" w:rsidRDefault="00B7316A" w:rsidP="00782D67">
            <w:pPr>
              <w:jc w:val="both"/>
              <w:rPr>
                <w:rFonts w:cstheme="minorHAnsi"/>
              </w:rPr>
            </w:pPr>
            <w:r w:rsidRPr="004F356B">
              <w:rPr>
                <w:rFonts w:cstheme="minorHAnsi"/>
              </w:rPr>
              <w:t>Do staff have any access to any medical records?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2C05A663" w14:textId="77777777" w:rsidR="00B7316A" w:rsidRPr="004F356B" w:rsidRDefault="00B7316A" w:rsidP="00782D67">
            <w:pPr>
              <w:jc w:val="both"/>
              <w:rPr>
                <w:rFonts w:cstheme="minorHAnsi"/>
              </w:rPr>
            </w:pPr>
            <w:r w:rsidRPr="004F356B">
              <w:rPr>
                <w:rFonts w:cstheme="minorHAnsi"/>
              </w:rPr>
              <w:t>Care</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6FCCEDFE" w14:textId="77777777" w:rsidR="00B7316A" w:rsidRPr="004F356B" w:rsidRDefault="00B7316A" w:rsidP="00782D67">
            <w:pPr>
              <w:jc w:val="both"/>
              <w:rPr>
                <w:rFonts w:cstheme="minorHAnsi"/>
              </w:rPr>
            </w:pPr>
            <w:r w:rsidRPr="004F356B">
              <w:rPr>
                <w:rFonts w:cstheme="minorHAnsi"/>
              </w:rPr>
              <w:t>Supported accommodation</w:t>
            </w:r>
          </w:p>
        </w:tc>
      </w:tr>
      <w:tr w:rsidR="00B7316A" w:rsidRPr="004F356B" w14:paraId="0F931F67"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1A2C2" w14:textId="77777777" w:rsidR="00B7316A" w:rsidRPr="004F356B" w:rsidRDefault="00B7316A" w:rsidP="00782D67">
            <w:pPr>
              <w:jc w:val="both"/>
              <w:rPr>
                <w:rFonts w:cstheme="minorHAnsi"/>
              </w:rPr>
            </w:pPr>
            <w:r w:rsidRPr="004F356B">
              <w:rPr>
                <w:rFonts w:cstheme="minorHAnsi"/>
              </w:rPr>
              <w:t>Can young people choose to stay away overnight?</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4C5DE5B6" w14:textId="77777777" w:rsidR="00B7316A" w:rsidRPr="004F356B" w:rsidRDefault="00B7316A" w:rsidP="00782D67">
            <w:pPr>
              <w:jc w:val="both"/>
              <w:rPr>
                <w:rFonts w:cstheme="minorHAnsi"/>
              </w:rPr>
            </w:pPr>
            <w:r w:rsidRPr="004F356B">
              <w:rPr>
                <w:rFonts w:cstheme="minorHAnsi"/>
              </w:rPr>
              <w:t xml:space="preserve">Supported accommodation (note that being expected to tell someone if they are going to be away overnight does not indicate providing </w:t>
            </w:r>
            <w:proofErr w:type="gramStart"/>
            <w:r w:rsidRPr="004F356B">
              <w:rPr>
                <w:rFonts w:cstheme="minorHAnsi"/>
              </w:rPr>
              <w:t>care, but</w:t>
            </w:r>
            <w:proofErr w:type="gramEnd"/>
            <w:r w:rsidRPr="004F356B">
              <w:rPr>
                <w:rFonts w:cstheme="minorHAnsi"/>
              </w:rPr>
              <w:t xml:space="preserve"> needing to ask someone’s permission does.)</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49424D0F" w14:textId="77777777" w:rsidR="00B7316A" w:rsidRPr="004F356B" w:rsidRDefault="00B7316A" w:rsidP="00782D67">
            <w:pPr>
              <w:jc w:val="both"/>
              <w:rPr>
                <w:rFonts w:cstheme="minorHAnsi"/>
              </w:rPr>
            </w:pPr>
            <w:r w:rsidRPr="004F356B">
              <w:rPr>
                <w:rFonts w:cstheme="minorHAnsi"/>
              </w:rPr>
              <w:t>Care</w:t>
            </w:r>
          </w:p>
        </w:tc>
      </w:tr>
      <w:tr w:rsidR="00B7316A" w:rsidRPr="004F356B" w14:paraId="69F53CAF"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87BED" w14:textId="77777777" w:rsidR="00B7316A" w:rsidRPr="004F356B" w:rsidRDefault="00B7316A" w:rsidP="00782D67">
            <w:pPr>
              <w:jc w:val="both"/>
              <w:rPr>
                <w:rFonts w:cstheme="minorHAnsi"/>
              </w:rPr>
            </w:pPr>
            <w:r w:rsidRPr="004F356B">
              <w:rPr>
                <w:rFonts w:cstheme="minorHAnsi"/>
              </w:rPr>
              <w:lastRenderedPageBreak/>
              <w:t>Is there a sanctions policy that goes beyond house rules and legal sanctions that would be imposed on any adult?</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1E26EDD8" w14:textId="77777777" w:rsidR="00B7316A" w:rsidRPr="004F356B" w:rsidRDefault="00B7316A" w:rsidP="00782D67">
            <w:pPr>
              <w:jc w:val="both"/>
              <w:rPr>
                <w:rFonts w:cstheme="minorHAnsi"/>
              </w:rPr>
            </w:pPr>
            <w:r w:rsidRPr="004F356B">
              <w:rPr>
                <w:rFonts w:cstheme="minorHAnsi"/>
              </w:rPr>
              <w:t>Care</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567F3A87" w14:textId="77777777" w:rsidR="00B7316A" w:rsidRPr="004F356B" w:rsidRDefault="00B7316A" w:rsidP="00782D67">
            <w:pPr>
              <w:jc w:val="both"/>
              <w:rPr>
                <w:rFonts w:cstheme="minorHAnsi"/>
              </w:rPr>
            </w:pPr>
            <w:r w:rsidRPr="004F356B">
              <w:rPr>
                <w:rFonts w:cstheme="minorHAnsi"/>
              </w:rPr>
              <w:t>Supported accommodation</w:t>
            </w:r>
          </w:p>
        </w:tc>
      </w:tr>
      <w:tr w:rsidR="00B7316A" w:rsidRPr="004F356B" w14:paraId="4A32D9F8"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5F825" w14:textId="77777777" w:rsidR="00B7316A" w:rsidRPr="004F356B" w:rsidRDefault="00B7316A" w:rsidP="00782D67">
            <w:pPr>
              <w:jc w:val="both"/>
              <w:rPr>
                <w:rFonts w:cstheme="minorHAnsi"/>
              </w:rPr>
            </w:pPr>
            <w:r w:rsidRPr="004F356B">
              <w:rPr>
                <w:rFonts w:cstheme="minorHAnsi"/>
              </w:rPr>
              <w:t>If the establishment accommodates both adults and young people, do those under 18 have any different supervision, support, facilities or restrictions?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4BAD4C80" w14:textId="77777777" w:rsidR="00B7316A" w:rsidRPr="004F356B" w:rsidRDefault="00B7316A" w:rsidP="00782D67">
            <w:pPr>
              <w:jc w:val="both"/>
              <w:rPr>
                <w:rFonts w:cstheme="minorHAnsi"/>
              </w:rPr>
            </w:pPr>
            <w:r w:rsidRPr="004F356B">
              <w:rPr>
                <w:rFonts w:cstheme="minorHAnsi"/>
              </w:rPr>
              <w:t>Care</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525CB905" w14:textId="77777777" w:rsidR="00B7316A" w:rsidRPr="004F356B" w:rsidRDefault="00B7316A" w:rsidP="00782D67">
            <w:pPr>
              <w:jc w:val="both"/>
              <w:rPr>
                <w:rFonts w:cstheme="minorHAnsi"/>
              </w:rPr>
            </w:pPr>
            <w:r w:rsidRPr="004F356B">
              <w:rPr>
                <w:rFonts w:cstheme="minorHAnsi"/>
              </w:rPr>
              <w:t>Supported accommodation</w:t>
            </w:r>
          </w:p>
        </w:tc>
      </w:tr>
      <w:tr w:rsidR="00B7316A" w:rsidRPr="004F356B" w14:paraId="76D3A692"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0E12D" w14:textId="77777777" w:rsidR="00B7316A" w:rsidRPr="004F356B" w:rsidRDefault="00B7316A" w:rsidP="00782D67">
            <w:pPr>
              <w:jc w:val="both"/>
              <w:rPr>
                <w:rFonts w:cstheme="minorHAnsi"/>
              </w:rPr>
            </w:pPr>
            <w:r w:rsidRPr="004F356B">
              <w:rPr>
                <w:rFonts w:cstheme="minorHAnsi"/>
              </w:rPr>
              <w:t>Are there regularly significant periods of time when young people are on the premises with no direct staff supervision?</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1D2B4C46" w14:textId="77777777" w:rsidR="00B7316A" w:rsidRPr="004F356B" w:rsidRDefault="00B7316A" w:rsidP="00782D67">
            <w:pPr>
              <w:jc w:val="both"/>
              <w:rPr>
                <w:rFonts w:cstheme="minorHAnsi"/>
              </w:rPr>
            </w:pPr>
            <w:r w:rsidRPr="004F356B">
              <w:rPr>
                <w:rFonts w:cstheme="minorHAnsi"/>
              </w:rPr>
              <w:t>Supported accommodation</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2119D380" w14:textId="77777777" w:rsidR="00B7316A" w:rsidRPr="004F356B" w:rsidRDefault="00B7316A" w:rsidP="00782D67">
            <w:pPr>
              <w:jc w:val="both"/>
              <w:rPr>
                <w:rFonts w:cstheme="minorHAnsi"/>
              </w:rPr>
            </w:pPr>
            <w:r w:rsidRPr="004F356B">
              <w:rPr>
                <w:rFonts w:cstheme="minorHAnsi"/>
              </w:rPr>
              <w:t>Care</w:t>
            </w:r>
          </w:p>
        </w:tc>
      </w:tr>
      <w:tr w:rsidR="00B7316A" w:rsidRPr="004F356B" w14:paraId="73D67171"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A1D69" w14:textId="77777777" w:rsidR="00B7316A" w:rsidRPr="004F356B" w:rsidRDefault="00B7316A" w:rsidP="00782D67">
            <w:pPr>
              <w:jc w:val="both"/>
              <w:rPr>
                <w:rFonts w:cstheme="minorHAnsi"/>
              </w:rPr>
            </w:pPr>
            <w:r w:rsidRPr="004F356B">
              <w:rPr>
                <w:rFonts w:cstheme="minorHAnsi"/>
              </w:rPr>
              <w:t>Do staff have any responsibility for aftercare once a young person has left?</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09370E0E" w14:textId="77777777" w:rsidR="00B7316A" w:rsidRPr="004F356B" w:rsidRDefault="00B7316A" w:rsidP="00782D67">
            <w:pPr>
              <w:jc w:val="both"/>
              <w:rPr>
                <w:rFonts w:cstheme="minorHAnsi"/>
              </w:rPr>
            </w:pPr>
            <w:r w:rsidRPr="004F356B">
              <w:rPr>
                <w:rFonts w:cstheme="minorHAnsi"/>
              </w:rPr>
              <w:t>Care (note that some supported accommodation services will offer some support to help young people get established in their next accommodation − this is not care.)</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2022D873" w14:textId="77777777" w:rsidR="00B7316A" w:rsidRPr="004F356B" w:rsidRDefault="00B7316A" w:rsidP="00782D67">
            <w:pPr>
              <w:jc w:val="both"/>
              <w:rPr>
                <w:rFonts w:cstheme="minorHAnsi"/>
              </w:rPr>
            </w:pPr>
            <w:r w:rsidRPr="004F356B">
              <w:rPr>
                <w:rFonts w:cstheme="minorHAnsi"/>
              </w:rPr>
              <w:t>Supported accommodation</w:t>
            </w:r>
          </w:p>
        </w:tc>
      </w:tr>
      <w:tr w:rsidR="00B7316A" w:rsidRPr="004F356B" w14:paraId="7888FFE0"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AE8B3" w14:textId="77777777" w:rsidR="00B7316A" w:rsidRPr="004F356B" w:rsidRDefault="00B7316A" w:rsidP="00782D67">
            <w:pPr>
              <w:jc w:val="both"/>
              <w:rPr>
                <w:rFonts w:cstheme="minorHAnsi"/>
              </w:rPr>
            </w:pPr>
            <w:r w:rsidRPr="004F356B">
              <w:rPr>
                <w:rFonts w:cstheme="minorHAnsi"/>
              </w:rPr>
              <w:t>Does the establishment’s literature promise the provision of care or relate to specific care support provided to all residents?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774DDD30" w14:textId="77777777" w:rsidR="00B7316A" w:rsidRPr="004F356B" w:rsidRDefault="00B7316A" w:rsidP="00782D67">
            <w:pPr>
              <w:jc w:val="both"/>
              <w:rPr>
                <w:rFonts w:cstheme="minorHAnsi"/>
              </w:rPr>
            </w:pPr>
            <w:r w:rsidRPr="004F356B">
              <w:rPr>
                <w:rFonts w:cstheme="minorHAnsi"/>
              </w:rPr>
              <w:t>Care</w:t>
            </w:r>
          </w:p>
        </w:tc>
        <w:tc>
          <w:tcPr>
            <w:tcW w:w="1747" w:type="dxa"/>
            <w:tcBorders>
              <w:top w:val="nil"/>
              <w:left w:val="nil"/>
              <w:bottom w:val="single" w:sz="8" w:space="0" w:color="auto"/>
              <w:right w:val="single" w:sz="8" w:space="0" w:color="auto"/>
            </w:tcBorders>
            <w:tcMar>
              <w:top w:w="0" w:type="dxa"/>
              <w:left w:w="108" w:type="dxa"/>
              <w:bottom w:w="0" w:type="dxa"/>
              <w:right w:w="108" w:type="dxa"/>
            </w:tcMar>
            <w:hideMark/>
          </w:tcPr>
          <w:p w14:paraId="012B6331" w14:textId="77777777" w:rsidR="00B7316A" w:rsidRPr="004F356B" w:rsidRDefault="00B7316A" w:rsidP="00782D67">
            <w:pPr>
              <w:jc w:val="both"/>
              <w:rPr>
                <w:rFonts w:cstheme="minorHAnsi"/>
              </w:rPr>
            </w:pPr>
            <w:r w:rsidRPr="004F356B">
              <w:rPr>
                <w:rFonts w:cstheme="minorHAnsi"/>
              </w:rPr>
              <w:t>Supported accommodation</w:t>
            </w:r>
          </w:p>
        </w:tc>
      </w:tr>
      <w:tr w:rsidR="00B7316A" w:rsidRPr="004F356B" w14:paraId="3EBA832B" w14:textId="77777777" w:rsidTr="00782D67">
        <w:trPr>
          <w:cantSplit/>
        </w:trPr>
        <w:tc>
          <w:tcPr>
            <w:tcW w:w="4741" w:type="dxa"/>
            <w:tcBorders>
              <w:top w:val="nil"/>
              <w:left w:val="single" w:sz="8" w:space="0" w:color="auto"/>
              <w:bottom w:val="nil"/>
              <w:right w:val="single" w:sz="8" w:space="0" w:color="auto"/>
            </w:tcBorders>
            <w:tcMar>
              <w:top w:w="0" w:type="dxa"/>
              <w:left w:w="108" w:type="dxa"/>
              <w:bottom w:w="0" w:type="dxa"/>
              <w:right w:w="108" w:type="dxa"/>
            </w:tcMar>
            <w:hideMark/>
          </w:tcPr>
          <w:p w14:paraId="3ACD339B" w14:textId="77777777" w:rsidR="00B7316A" w:rsidRPr="004F356B" w:rsidRDefault="00B7316A" w:rsidP="00782D67">
            <w:pPr>
              <w:jc w:val="both"/>
              <w:rPr>
                <w:rFonts w:cstheme="minorHAnsi"/>
              </w:rPr>
            </w:pPr>
            <w:r w:rsidRPr="004F356B">
              <w:rPr>
                <w:rFonts w:cstheme="minorHAnsi"/>
              </w:rPr>
              <w:t>Does the establishment provide or commission a specialist support service, which forms part of the main function of the establishment?</w:t>
            </w:r>
          </w:p>
        </w:tc>
        <w:tc>
          <w:tcPr>
            <w:tcW w:w="2518" w:type="dxa"/>
            <w:tcBorders>
              <w:top w:val="nil"/>
              <w:left w:val="nil"/>
              <w:bottom w:val="nil"/>
              <w:right w:val="single" w:sz="8" w:space="0" w:color="auto"/>
            </w:tcBorders>
            <w:tcMar>
              <w:top w:w="0" w:type="dxa"/>
              <w:left w:w="108" w:type="dxa"/>
              <w:bottom w:w="0" w:type="dxa"/>
              <w:right w:w="108" w:type="dxa"/>
            </w:tcMar>
            <w:hideMark/>
          </w:tcPr>
          <w:p w14:paraId="6D4190A8" w14:textId="77777777" w:rsidR="00B7316A" w:rsidRPr="004F356B" w:rsidRDefault="00B7316A" w:rsidP="00782D67">
            <w:pPr>
              <w:jc w:val="both"/>
              <w:rPr>
                <w:rFonts w:cstheme="minorHAnsi"/>
              </w:rPr>
            </w:pPr>
            <w:r w:rsidRPr="004F356B">
              <w:rPr>
                <w:rFonts w:cstheme="minorHAnsi"/>
              </w:rPr>
              <w:t>Care</w:t>
            </w:r>
          </w:p>
        </w:tc>
        <w:tc>
          <w:tcPr>
            <w:tcW w:w="1747" w:type="dxa"/>
            <w:tcBorders>
              <w:top w:val="nil"/>
              <w:left w:val="nil"/>
              <w:bottom w:val="nil"/>
              <w:right w:val="single" w:sz="8" w:space="0" w:color="auto"/>
            </w:tcBorders>
            <w:tcMar>
              <w:top w:w="0" w:type="dxa"/>
              <w:left w:w="108" w:type="dxa"/>
              <w:bottom w:w="0" w:type="dxa"/>
              <w:right w:w="108" w:type="dxa"/>
            </w:tcMar>
            <w:hideMark/>
          </w:tcPr>
          <w:p w14:paraId="07576496" w14:textId="77777777" w:rsidR="00B7316A" w:rsidRPr="004F356B" w:rsidRDefault="00B7316A" w:rsidP="00782D67">
            <w:pPr>
              <w:jc w:val="both"/>
              <w:rPr>
                <w:rFonts w:cstheme="minorHAnsi"/>
              </w:rPr>
            </w:pPr>
            <w:r w:rsidRPr="004F356B">
              <w:rPr>
                <w:rFonts w:cstheme="minorHAnsi"/>
              </w:rPr>
              <w:t>Supported accommodation</w:t>
            </w:r>
          </w:p>
        </w:tc>
      </w:tr>
      <w:tr w:rsidR="00B7316A" w:rsidRPr="004F356B" w14:paraId="45F0A812" w14:textId="77777777" w:rsidTr="00782D67">
        <w:trPr>
          <w:cantSplit/>
        </w:trPr>
        <w:tc>
          <w:tcPr>
            <w:tcW w:w="47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46D6B3" w14:textId="77777777" w:rsidR="00B7316A" w:rsidRPr="004F356B" w:rsidRDefault="00B7316A" w:rsidP="00782D67">
            <w:pPr>
              <w:jc w:val="both"/>
              <w:rPr>
                <w:rFonts w:cstheme="minorHAnsi"/>
              </w:rPr>
            </w:pPr>
          </w:p>
        </w:tc>
        <w:tc>
          <w:tcPr>
            <w:tcW w:w="2518" w:type="dxa"/>
            <w:tcBorders>
              <w:top w:val="nil"/>
              <w:left w:val="nil"/>
              <w:bottom w:val="single" w:sz="8" w:space="0" w:color="auto"/>
              <w:right w:val="single" w:sz="8" w:space="0" w:color="auto"/>
            </w:tcBorders>
            <w:tcMar>
              <w:top w:w="0" w:type="dxa"/>
              <w:left w:w="108" w:type="dxa"/>
              <w:bottom w:w="0" w:type="dxa"/>
              <w:right w:w="108" w:type="dxa"/>
            </w:tcMar>
          </w:tcPr>
          <w:p w14:paraId="7CA74ED7" w14:textId="77777777" w:rsidR="00B7316A" w:rsidRPr="004F356B" w:rsidRDefault="00B7316A" w:rsidP="00782D67">
            <w:pPr>
              <w:jc w:val="both"/>
              <w:rPr>
                <w:rFonts w:cstheme="minorHAnsi"/>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14:paraId="398888B0" w14:textId="77777777" w:rsidR="00B7316A" w:rsidRPr="004F356B" w:rsidRDefault="00B7316A" w:rsidP="00782D67">
            <w:pPr>
              <w:jc w:val="both"/>
              <w:rPr>
                <w:rFonts w:cstheme="minorHAnsi"/>
              </w:rPr>
            </w:pPr>
          </w:p>
        </w:tc>
      </w:tr>
    </w:tbl>
    <w:p w14:paraId="3C6C961A" w14:textId="77777777" w:rsidR="00B7316A" w:rsidRDefault="00B7316A" w:rsidP="009E4914">
      <w:pPr>
        <w:jc w:val="both"/>
      </w:pPr>
    </w:p>
    <w:p w14:paraId="2CC73BF0" w14:textId="77777777" w:rsidR="00951E74" w:rsidRPr="00951E74" w:rsidRDefault="00951E74" w:rsidP="009E4914">
      <w:pPr>
        <w:jc w:val="both"/>
        <w:rPr>
          <w:color w:val="FF0000"/>
        </w:rPr>
      </w:pPr>
    </w:p>
    <w:sectPr w:rsidR="00951E74" w:rsidRPr="00951E7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907C" w14:textId="77777777" w:rsidR="002C083B" w:rsidRDefault="002C083B" w:rsidP="004F356B">
      <w:pPr>
        <w:spacing w:after="0" w:line="240" w:lineRule="auto"/>
      </w:pPr>
      <w:r>
        <w:separator/>
      </w:r>
    </w:p>
  </w:endnote>
  <w:endnote w:type="continuationSeparator" w:id="0">
    <w:p w14:paraId="2EDC1200" w14:textId="77777777" w:rsidR="002C083B" w:rsidRDefault="002C083B" w:rsidP="004F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7117" w14:textId="77777777" w:rsidR="009A374D" w:rsidRDefault="009A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68B8" w14:textId="77777777" w:rsidR="009A374D" w:rsidRDefault="009A374D" w:rsidP="009A374D">
    <w:pPr>
      <w:pStyle w:val="Footer"/>
      <w:tabs>
        <w:tab w:val="clear" w:pos="4513"/>
        <w:tab w:val="clear" w:pos="9026"/>
        <w:tab w:val="left" w:pos="7630"/>
      </w:tabs>
    </w:pPr>
    <w:r>
      <w:t>Version 1</w:t>
    </w:r>
    <w:r>
      <w:tab/>
      <w:t xml:space="preserve">  T</w:t>
    </w:r>
    <w:r w:rsidRPr="009A374D">
      <w:t>o review:</w:t>
    </w:r>
  </w:p>
  <w:p w14:paraId="79A81669" w14:textId="77777777" w:rsidR="004F356B" w:rsidRDefault="009A374D">
    <w:pPr>
      <w:pStyle w:val="Footer"/>
    </w:pPr>
    <w:r>
      <w:t>February 2020</w:t>
    </w:r>
    <w:r>
      <w:ptab w:relativeTo="margin" w:alignment="center" w:leader="none"/>
    </w:r>
    <w:r>
      <w:ptab w:relativeTo="margin" w:alignment="right" w:leader="none"/>
    </w:r>
    <w: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AD46" w14:textId="77777777" w:rsidR="009A374D" w:rsidRDefault="009A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B8B1" w14:textId="77777777" w:rsidR="002C083B" w:rsidRDefault="002C083B" w:rsidP="004F356B">
      <w:pPr>
        <w:spacing w:after="0" w:line="240" w:lineRule="auto"/>
      </w:pPr>
      <w:r>
        <w:separator/>
      </w:r>
    </w:p>
  </w:footnote>
  <w:footnote w:type="continuationSeparator" w:id="0">
    <w:p w14:paraId="1BA76EC1" w14:textId="77777777" w:rsidR="002C083B" w:rsidRDefault="002C083B" w:rsidP="004F3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3BD2" w14:textId="77777777" w:rsidR="009A374D" w:rsidRDefault="009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A4BA" w14:textId="77777777" w:rsidR="009A374D" w:rsidRDefault="009A374D">
    <w:pPr>
      <w:pStyle w:val="Header"/>
    </w:pPr>
    <w:r>
      <w:rPr>
        <w:noProof/>
      </w:rPr>
      <w:drawing>
        <wp:anchor distT="0" distB="0" distL="114300" distR="114300" simplePos="0" relativeHeight="251659264" behindDoc="1" locked="0" layoutInCell="1" allowOverlap="1" wp14:anchorId="378E21A4" wp14:editId="62AD6878">
          <wp:simplePos x="0" y="0"/>
          <wp:positionH relativeFrom="page">
            <wp:align>right</wp:align>
          </wp:positionH>
          <wp:positionV relativeFrom="paragraph">
            <wp:posOffset>-175471</wp:posOffset>
          </wp:positionV>
          <wp:extent cx="6638925" cy="1031603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38925" cy="10316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0199" w14:textId="77777777" w:rsidR="009A374D" w:rsidRDefault="009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948"/>
    <w:multiLevelType w:val="hybridMultilevel"/>
    <w:tmpl w:val="982A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123D"/>
    <w:multiLevelType w:val="hybridMultilevel"/>
    <w:tmpl w:val="D74A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2098"/>
    <w:multiLevelType w:val="hybridMultilevel"/>
    <w:tmpl w:val="3FD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77987"/>
    <w:multiLevelType w:val="hybridMultilevel"/>
    <w:tmpl w:val="EC762942"/>
    <w:lvl w:ilvl="0" w:tplc="EE54B1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F83"/>
    <w:multiLevelType w:val="hybridMultilevel"/>
    <w:tmpl w:val="EFB6D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7EEF"/>
    <w:multiLevelType w:val="hybridMultilevel"/>
    <w:tmpl w:val="73AA9B3E"/>
    <w:lvl w:ilvl="0" w:tplc="EE54B1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67F6"/>
    <w:multiLevelType w:val="hybridMultilevel"/>
    <w:tmpl w:val="0962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23BB0"/>
    <w:multiLevelType w:val="hybridMultilevel"/>
    <w:tmpl w:val="89D43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718A8"/>
    <w:multiLevelType w:val="hybridMultilevel"/>
    <w:tmpl w:val="4BA6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9255D"/>
    <w:multiLevelType w:val="hybridMultilevel"/>
    <w:tmpl w:val="3D9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35DC1"/>
    <w:multiLevelType w:val="hybridMultilevel"/>
    <w:tmpl w:val="E914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62984"/>
    <w:multiLevelType w:val="hybridMultilevel"/>
    <w:tmpl w:val="BA3C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37375"/>
    <w:multiLevelType w:val="hybridMultilevel"/>
    <w:tmpl w:val="1E949CA8"/>
    <w:lvl w:ilvl="0" w:tplc="EE54B1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E30C8"/>
    <w:multiLevelType w:val="hybridMultilevel"/>
    <w:tmpl w:val="54D4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347DD"/>
    <w:multiLevelType w:val="hybridMultilevel"/>
    <w:tmpl w:val="3E7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12"/>
  </w:num>
  <w:num w:numId="6">
    <w:abstractNumId w:val="6"/>
  </w:num>
  <w:num w:numId="7">
    <w:abstractNumId w:val="7"/>
  </w:num>
  <w:num w:numId="8">
    <w:abstractNumId w:val="4"/>
  </w:num>
  <w:num w:numId="9">
    <w:abstractNumId w:val="14"/>
  </w:num>
  <w:num w:numId="10">
    <w:abstractNumId w:val="1"/>
  </w:num>
  <w:num w:numId="11">
    <w:abstractNumId w:val="0"/>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8B"/>
    <w:rsid w:val="00030A9C"/>
    <w:rsid w:val="00033C0F"/>
    <w:rsid w:val="00041693"/>
    <w:rsid w:val="00045182"/>
    <w:rsid w:val="0005267F"/>
    <w:rsid w:val="00061DF9"/>
    <w:rsid w:val="00085976"/>
    <w:rsid w:val="00093A03"/>
    <w:rsid w:val="00094FD7"/>
    <w:rsid w:val="000A20DC"/>
    <w:rsid w:val="000A4930"/>
    <w:rsid w:val="000B02F0"/>
    <w:rsid w:val="000D0F47"/>
    <w:rsid w:val="001138F1"/>
    <w:rsid w:val="0012225C"/>
    <w:rsid w:val="001301C5"/>
    <w:rsid w:val="001321AC"/>
    <w:rsid w:val="00133245"/>
    <w:rsid w:val="00140607"/>
    <w:rsid w:val="001460D2"/>
    <w:rsid w:val="001575C2"/>
    <w:rsid w:val="001716D9"/>
    <w:rsid w:val="00196F34"/>
    <w:rsid w:val="001A6A12"/>
    <w:rsid w:val="002225CD"/>
    <w:rsid w:val="002511BC"/>
    <w:rsid w:val="00252380"/>
    <w:rsid w:val="0025665B"/>
    <w:rsid w:val="002712F8"/>
    <w:rsid w:val="0028276C"/>
    <w:rsid w:val="00291951"/>
    <w:rsid w:val="002C083B"/>
    <w:rsid w:val="002C555E"/>
    <w:rsid w:val="002D7637"/>
    <w:rsid w:val="00304CFA"/>
    <w:rsid w:val="0031096E"/>
    <w:rsid w:val="00312FD6"/>
    <w:rsid w:val="003407E5"/>
    <w:rsid w:val="00344713"/>
    <w:rsid w:val="00354029"/>
    <w:rsid w:val="00371AF4"/>
    <w:rsid w:val="00380C34"/>
    <w:rsid w:val="00380D76"/>
    <w:rsid w:val="00392FF9"/>
    <w:rsid w:val="003939AD"/>
    <w:rsid w:val="003D3446"/>
    <w:rsid w:val="003E39D4"/>
    <w:rsid w:val="004040B9"/>
    <w:rsid w:val="00421A7D"/>
    <w:rsid w:val="00444612"/>
    <w:rsid w:val="00497809"/>
    <w:rsid w:val="004B3B96"/>
    <w:rsid w:val="004C3C92"/>
    <w:rsid w:val="004D2629"/>
    <w:rsid w:val="004D3E42"/>
    <w:rsid w:val="004F356B"/>
    <w:rsid w:val="0054253B"/>
    <w:rsid w:val="005576EA"/>
    <w:rsid w:val="00594F05"/>
    <w:rsid w:val="005A6357"/>
    <w:rsid w:val="005B0D0F"/>
    <w:rsid w:val="005B15B8"/>
    <w:rsid w:val="005C05F2"/>
    <w:rsid w:val="005C3E19"/>
    <w:rsid w:val="005D4B32"/>
    <w:rsid w:val="005E40CC"/>
    <w:rsid w:val="005E6155"/>
    <w:rsid w:val="005E6E2D"/>
    <w:rsid w:val="005E7477"/>
    <w:rsid w:val="006058E8"/>
    <w:rsid w:val="00620B4E"/>
    <w:rsid w:val="00627DB9"/>
    <w:rsid w:val="00654A76"/>
    <w:rsid w:val="006550CF"/>
    <w:rsid w:val="00661A3C"/>
    <w:rsid w:val="006D25EC"/>
    <w:rsid w:val="006D5117"/>
    <w:rsid w:val="006E29A7"/>
    <w:rsid w:val="006F66B0"/>
    <w:rsid w:val="00702810"/>
    <w:rsid w:val="00720521"/>
    <w:rsid w:val="00735D38"/>
    <w:rsid w:val="00735E41"/>
    <w:rsid w:val="00757BC5"/>
    <w:rsid w:val="00782F1F"/>
    <w:rsid w:val="007871B3"/>
    <w:rsid w:val="007910EA"/>
    <w:rsid w:val="007C4A03"/>
    <w:rsid w:val="007D578B"/>
    <w:rsid w:val="007F569C"/>
    <w:rsid w:val="00822499"/>
    <w:rsid w:val="008536CE"/>
    <w:rsid w:val="008555DD"/>
    <w:rsid w:val="0085654B"/>
    <w:rsid w:val="008651A5"/>
    <w:rsid w:val="008713ED"/>
    <w:rsid w:val="00884E62"/>
    <w:rsid w:val="00886392"/>
    <w:rsid w:val="008A429E"/>
    <w:rsid w:val="00951E74"/>
    <w:rsid w:val="009559C9"/>
    <w:rsid w:val="00976E52"/>
    <w:rsid w:val="00992CCB"/>
    <w:rsid w:val="00993826"/>
    <w:rsid w:val="00995B20"/>
    <w:rsid w:val="009A2124"/>
    <w:rsid w:val="009A374D"/>
    <w:rsid w:val="009B0826"/>
    <w:rsid w:val="009B1007"/>
    <w:rsid w:val="009D2E03"/>
    <w:rsid w:val="009E4914"/>
    <w:rsid w:val="00A12365"/>
    <w:rsid w:val="00A43B0D"/>
    <w:rsid w:val="00A570F8"/>
    <w:rsid w:val="00A60E7D"/>
    <w:rsid w:val="00AE7ACD"/>
    <w:rsid w:val="00AF76CA"/>
    <w:rsid w:val="00B40519"/>
    <w:rsid w:val="00B64757"/>
    <w:rsid w:val="00B72337"/>
    <w:rsid w:val="00B7316A"/>
    <w:rsid w:val="00B74FF3"/>
    <w:rsid w:val="00B86B41"/>
    <w:rsid w:val="00BA6398"/>
    <w:rsid w:val="00BE77A5"/>
    <w:rsid w:val="00C018F9"/>
    <w:rsid w:val="00C43351"/>
    <w:rsid w:val="00C66BCE"/>
    <w:rsid w:val="00C92241"/>
    <w:rsid w:val="00CA4F92"/>
    <w:rsid w:val="00D04425"/>
    <w:rsid w:val="00D15487"/>
    <w:rsid w:val="00D560C9"/>
    <w:rsid w:val="00D639C5"/>
    <w:rsid w:val="00D64698"/>
    <w:rsid w:val="00D741A4"/>
    <w:rsid w:val="00D81560"/>
    <w:rsid w:val="00D870AF"/>
    <w:rsid w:val="00DA7E22"/>
    <w:rsid w:val="00DC76FD"/>
    <w:rsid w:val="00DE6006"/>
    <w:rsid w:val="00DF6128"/>
    <w:rsid w:val="00E6387D"/>
    <w:rsid w:val="00E849EA"/>
    <w:rsid w:val="00EA12C7"/>
    <w:rsid w:val="00EB64C0"/>
    <w:rsid w:val="00EC3123"/>
    <w:rsid w:val="00EC75D4"/>
    <w:rsid w:val="00EF3A1E"/>
    <w:rsid w:val="00F045BF"/>
    <w:rsid w:val="00F66356"/>
    <w:rsid w:val="00F81BB9"/>
    <w:rsid w:val="00FD2361"/>
    <w:rsid w:val="00FD3A0E"/>
    <w:rsid w:val="00FF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8BB"/>
  <w15:chartTrackingRefBased/>
  <w15:docId w15:val="{2B8700E8-B31D-4838-A141-6C2018B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78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578B"/>
    <w:pPr>
      <w:ind w:left="720"/>
      <w:contextualSpacing/>
    </w:pPr>
  </w:style>
  <w:style w:type="paragraph" w:styleId="Header">
    <w:name w:val="header"/>
    <w:basedOn w:val="Normal"/>
    <w:link w:val="HeaderChar"/>
    <w:uiPriority w:val="99"/>
    <w:unhideWhenUsed/>
    <w:rsid w:val="004F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56B"/>
  </w:style>
  <w:style w:type="paragraph" w:styleId="Footer">
    <w:name w:val="footer"/>
    <w:basedOn w:val="Normal"/>
    <w:link w:val="FooterChar"/>
    <w:uiPriority w:val="99"/>
    <w:unhideWhenUsed/>
    <w:rsid w:val="004F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6B"/>
  </w:style>
  <w:style w:type="character" w:styleId="CommentReference">
    <w:name w:val="annotation reference"/>
    <w:basedOn w:val="DefaultParagraphFont"/>
    <w:uiPriority w:val="99"/>
    <w:semiHidden/>
    <w:unhideWhenUsed/>
    <w:rsid w:val="00A43B0D"/>
    <w:rPr>
      <w:sz w:val="16"/>
      <w:szCs w:val="16"/>
    </w:rPr>
  </w:style>
  <w:style w:type="paragraph" w:styleId="CommentText">
    <w:name w:val="annotation text"/>
    <w:basedOn w:val="Normal"/>
    <w:link w:val="CommentTextChar"/>
    <w:uiPriority w:val="99"/>
    <w:semiHidden/>
    <w:unhideWhenUsed/>
    <w:rsid w:val="00A43B0D"/>
    <w:pPr>
      <w:spacing w:line="240" w:lineRule="auto"/>
    </w:pPr>
    <w:rPr>
      <w:sz w:val="20"/>
      <w:szCs w:val="20"/>
    </w:rPr>
  </w:style>
  <w:style w:type="character" w:customStyle="1" w:styleId="CommentTextChar">
    <w:name w:val="Comment Text Char"/>
    <w:basedOn w:val="DefaultParagraphFont"/>
    <w:link w:val="CommentText"/>
    <w:uiPriority w:val="99"/>
    <w:semiHidden/>
    <w:rsid w:val="00A43B0D"/>
    <w:rPr>
      <w:sz w:val="20"/>
      <w:szCs w:val="20"/>
    </w:rPr>
  </w:style>
  <w:style w:type="paragraph" w:styleId="CommentSubject">
    <w:name w:val="annotation subject"/>
    <w:basedOn w:val="CommentText"/>
    <w:next w:val="CommentText"/>
    <w:link w:val="CommentSubjectChar"/>
    <w:uiPriority w:val="99"/>
    <w:semiHidden/>
    <w:unhideWhenUsed/>
    <w:rsid w:val="00A43B0D"/>
    <w:rPr>
      <w:b/>
      <w:bCs/>
    </w:rPr>
  </w:style>
  <w:style w:type="character" w:customStyle="1" w:styleId="CommentSubjectChar">
    <w:name w:val="Comment Subject Char"/>
    <w:basedOn w:val="CommentTextChar"/>
    <w:link w:val="CommentSubject"/>
    <w:uiPriority w:val="99"/>
    <w:semiHidden/>
    <w:rsid w:val="00A43B0D"/>
    <w:rPr>
      <w:b/>
      <w:bCs/>
      <w:sz w:val="20"/>
      <w:szCs w:val="20"/>
    </w:rPr>
  </w:style>
  <w:style w:type="paragraph" w:styleId="BalloonText">
    <w:name w:val="Balloon Text"/>
    <w:basedOn w:val="Normal"/>
    <w:link w:val="BalloonTextChar"/>
    <w:uiPriority w:val="99"/>
    <w:semiHidden/>
    <w:unhideWhenUsed/>
    <w:rsid w:val="00A4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0D"/>
    <w:rPr>
      <w:rFonts w:ascii="Segoe UI" w:hAnsi="Segoe UI" w:cs="Segoe UI"/>
      <w:sz w:val="18"/>
      <w:szCs w:val="18"/>
    </w:rPr>
  </w:style>
  <w:style w:type="table" w:styleId="ListTable3-Accent6">
    <w:name w:val="List Table 3 Accent 6"/>
    <w:basedOn w:val="TableNormal"/>
    <w:uiPriority w:val="48"/>
    <w:rsid w:val="002225C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9417">
      <w:bodyDiv w:val="1"/>
      <w:marLeft w:val="0"/>
      <w:marRight w:val="0"/>
      <w:marTop w:val="0"/>
      <w:marBottom w:val="0"/>
      <w:divBdr>
        <w:top w:val="none" w:sz="0" w:space="0" w:color="auto"/>
        <w:left w:val="none" w:sz="0" w:space="0" w:color="auto"/>
        <w:bottom w:val="none" w:sz="0" w:space="0" w:color="auto"/>
        <w:right w:val="none" w:sz="0" w:space="0" w:color="auto"/>
      </w:divBdr>
    </w:div>
    <w:div w:id="21152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9202C04839147AF218C7596F33F05" ma:contentTypeVersion="7" ma:contentTypeDescription="Create a new document." ma:contentTypeScope="" ma:versionID="baa27ec5471dbe96c84c3811565861d7">
  <xsd:schema xmlns:xsd="http://www.w3.org/2001/XMLSchema" xmlns:xs="http://www.w3.org/2001/XMLSchema" xmlns:p="http://schemas.microsoft.com/office/2006/metadata/properties" xmlns:ns3="0a2243bc-5a1e-478f-a50d-c8354a0c22f8" xmlns:ns4="3a2ddbb8-acdd-474d-8c58-8915c09edd39" targetNamespace="http://schemas.microsoft.com/office/2006/metadata/properties" ma:root="true" ma:fieldsID="59711ecddf5d15e5fa1266a04a7fac5f" ns3:_="" ns4:_="">
    <xsd:import namespace="0a2243bc-5a1e-478f-a50d-c8354a0c22f8"/>
    <xsd:import namespace="3a2ddbb8-acdd-474d-8c58-8915c09edd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243bc-5a1e-478f-a50d-c8354a0c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dbb8-acdd-474d-8c58-8915c09edd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81FD6-F559-4268-9507-038C5B9B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243bc-5a1e-478f-a50d-c8354a0c22f8"/>
    <ds:schemaRef ds:uri="3a2ddbb8-acdd-474d-8c58-8915c09ed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21BB7-1346-45E6-A2E6-30C601467CF0}">
  <ds:schemaRefs>
    <ds:schemaRef ds:uri="http://schemas.microsoft.com/sharepoint/v3/contenttype/forms"/>
  </ds:schemaRefs>
</ds:datastoreItem>
</file>

<file path=customXml/itemProps3.xml><?xml version="1.0" encoding="utf-8"?>
<ds:datastoreItem xmlns:ds="http://schemas.openxmlformats.org/officeDocument/2006/customXml" ds:itemID="{001DD905-9B50-4C13-B8C2-942B7F07E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Matthew</dc:creator>
  <cp:keywords/>
  <dc:description/>
  <cp:lastModifiedBy>Mark Dalton</cp:lastModifiedBy>
  <cp:revision>2</cp:revision>
  <cp:lastPrinted>2020-02-12T13:16:00Z</cp:lastPrinted>
  <dcterms:created xsi:type="dcterms:W3CDTF">2020-04-25T08:46:00Z</dcterms:created>
  <dcterms:modified xsi:type="dcterms:W3CDTF">2020-04-25T08:46:00Z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0x010100D5B9202C04839147AF218C7596F33F05</vt:lpwstr>
  </property>
</Properties>
</file>