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E1" w:rsidRPr="00B758E1" w:rsidRDefault="00CC66A8" w:rsidP="00155650">
      <w:pPr>
        <w:shd w:val="clear" w:color="auto" w:fill="D9D9D9" w:themeFill="background1" w:themeFillShade="D9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LEGAL PLANNING RECORD</w:t>
      </w:r>
      <w:r w:rsidR="00B758E1">
        <w:rPr>
          <w:rFonts w:ascii="Arial" w:hAnsi="Arial" w:cs="Arial"/>
          <w:b/>
          <w:u w:val="single"/>
        </w:rPr>
        <w:t>:</w:t>
      </w:r>
    </w:p>
    <w:p w:rsidR="00B758E1" w:rsidRDefault="00155650" w:rsidP="00155650">
      <w:pPr>
        <w:shd w:val="clear" w:color="auto" w:fill="D9D9D9" w:themeFill="background1" w:themeFillShade="D9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REQUEST ACCOMMODATION UNDER SECTION 20 IN AN EMERGENCY</w:t>
      </w:r>
    </w:p>
    <w:p w:rsidR="00CC66A8" w:rsidRDefault="00CC66A8" w:rsidP="00B758E1">
      <w:pPr>
        <w:jc w:val="center"/>
        <w:rPr>
          <w:rFonts w:ascii="Arial" w:hAnsi="Arial" w:cs="Arial"/>
          <w:b/>
          <w:u w:val="single"/>
        </w:rPr>
      </w:pPr>
    </w:p>
    <w:p w:rsidR="00CC66A8" w:rsidRPr="00155650" w:rsidRDefault="00CC66A8" w:rsidP="00B758E1">
      <w:pPr>
        <w:jc w:val="center"/>
        <w:rPr>
          <w:rFonts w:ascii="Arial" w:hAnsi="Arial" w:cs="Arial"/>
          <w:b/>
          <w:i/>
        </w:rPr>
      </w:pPr>
      <w:r w:rsidRPr="00155650">
        <w:rPr>
          <w:rFonts w:ascii="Arial" w:hAnsi="Arial" w:cs="Arial"/>
          <w:b/>
          <w:i/>
        </w:rPr>
        <w:t>FOR HEAD OF SERVICE TO COMPLETE AND UPLOAD</w:t>
      </w:r>
    </w:p>
    <w:p w:rsidR="007D78D1" w:rsidRDefault="007D78D1" w:rsidP="00B758E1">
      <w:pPr>
        <w:jc w:val="center"/>
        <w:rPr>
          <w:rFonts w:ascii="Arial" w:hAnsi="Arial" w:cs="Arial"/>
          <w:b/>
          <w:u w:val="single"/>
        </w:rPr>
      </w:pPr>
    </w:p>
    <w:p w:rsidR="00693760" w:rsidRPr="00155650" w:rsidRDefault="00693760" w:rsidP="00693760">
      <w:pPr>
        <w:rPr>
          <w:rFonts w:ascii="Arial" w:hAnsi="Arial" w:cs="Arial"/>
        </w:rPr>
      </w:pPr>
      <w:r w:rsidRPr="00155650">
        <w:rPr>
          <w:rFonts w:ascii="Arial" w:hAnsi="Arial" w:cs="Arial"/>
        </w:rPr>
        <w:t>Date:</w:t>
      </w:r>
    </w:p>
    <w:p w:rsidR="0025487B" w:rsidRPr="00155650" w:rsidRDefault="0025487B">
      <w:pPr>
        <w:rPr>
          <w:rFonts w:ascii="Arial" w:hAnsi="Arial" w:cs="Arial"/>
        </w:rPr>
      </w:pPr>
      <w:r w:rsidRPr="00155650">
        <w:rPr>
          <w:rFonts w:ascii="Arial" w:hAnsi="Arial" w:cs="Arial"/>
        </w:rPr>
        <w:t>Name of child/</w:t>
      </w:r>
      <w:proofErr w:type="spellStart"/>
      <w:r w:rsidRPr="00155650">
        <w:rPr>
          <w:rFonts w:ascii="Arial" w:hAnsi="Arial" w:cs="Arial"/>
        </w:rPr>
        <w:t>ren</w:t>
      </w:r>
      <w:proofErr w:type="spellEnd"/>
      <w:r w:rsidR="00693760" w:rsidRPr="00155650">
        <w:rPr>
          <w:rFonts w:ascii="Arial" w:hAnsi="Arial" w:cs="Arial"/>
        </w:rPr>
        <w:t>:</w:t>
      </w:r>
    </w:p>
    <w:p w:rsidR="00CB3E01" w:rsidRPr="00155650" w:rsidRDefault="00693760">
      <w:pPr>
        <w:rPr>
          <w:rFonts w:ascii="Arial" w:hAnsi="Arial" w:cs="Arial"/>
        </w:rPr>
      </w:pPr>
      <w:r w:rsidRPr="00155650">
        <w:rPr>
          <w:rFonts w:ascii="Arial" w:hAnsi="Arial" w:cs="Arial"/>
        </w:rPr>
        <w:t xml:space="preserve">Name </w:t>
      </w:r>
      <w:r w:rsidR="00A300CE" w:rsidRPr="00155650">
        <w:rPr>
          <w:rFonts w:ascii="Arial" w:hAnsi="Arial" w:cs="Arial"/>
        </w:rPr>
        <w:t>of Head of Service</w:t>
      </w:r>
      <w:r w:rsidRPr="00155650">
        <w:rPr>
          <w:rFonts w:ascii="Arial" w:hAnsi="Arial" w:cs="Arial"/>
        </w:rPr>
        <w:t>:</w:t>
      </w:r>
    </w:p>
    <w:p w:rsidR="00693760" w:rsidRPr="00155650" w:rsidRDefault="00693760">
      <w:pPr>
        <w:rPr>
          <w:rFonts w:ascii="Arial" w:hAnsi="Arial" w:cs="Arial"/>
        </w:rPr>
      </w:pPr>
      <w:r w:rsidRPr="00155650">
        <w:rPr>
          <w:rFonts w:ascii="Arial" w:hAnsi="Arial" w:cs="Arial"/>
        </w:rPr>
        <w:t>Name of Team Manager:</w:t>
      </w:r>
    </w:p>
    <w:p w:rsidR="00693760" w:rsidRPr="00155650" w:rsidRDefault="00A300CE">
      <w:pPr>
        <w:rPr>
          <w:rFonts w:ascii="Arial" w:hAnsi="Arial" w:cs="Arial"/>
        </w:rPr>
      </w:pPr>
      <w:r w:rsidRPr="00155650">
        <w:rPr>
          <w:rFonts w:ascii="Arial" w:hAnsi="Arial" w:cs="Arial"/>
        </w:rPr>
        <w:t>Name of Social Worker</w:t>
      </w:r>
      <w:r w:rsidR="00693760" w:rsidRPr="00155650">
        <w:rPr>
          <w:rFonts w:ascii="Arial" w:hAnsi="Arial" w:cs="Arial"/>
        </w:rPr>
        <w:t>:</w:t>
      </w:r>
    </w:p>
    <w:p w:rsidR="00C62CCD" w:rsidRPr="0025487B" w:rsidRDefault="00C62CC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5E4C" w:rsidRPr="008838A4" w:rsidTr="008838A4">
        <w:tc>
          <w:tcPr>
            <w:tcW w:w="9016" w:type="dxa"/>
            <w:shd w:val="clear" w:color="auto" w:fill="D9D9D9" w:themeFill="background1" w:themeFillShade="D9"/>
          </w:tcPr>
          <w:p w:rsidR="00FB5E4C" w:rsidRDefault="00FB5E4C" w:rsidP="00FB5E4C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  <w:b/>
              </w:rPr>
            </w:pPr>
            <w:r w:rsidRPr="008838A4">
              <w:rPr>
                <w:rFonts w:ascii="Arial" w:hAnsi="Arial" w:cs="Arial"/>
                <w:b/>
              </w:rPr>
              <w:t>REASON FOR REQUEST</w:t>
            </w:r>
            <w:r w:rsidR="007D78D1">
              <w:rPr>
                <w:rFonts w:ascii="Arial" w:hAnsi="Arial" w:cs="Arial"/>
                <w:b/>
              </w:rPr>
              <w:t>ING SECTION 20 ACCOMMODATION</w:t>
            </w:r>
            <w:r w:rsidR="006427D2">
              <w:rPr>
                <w:rFonts w:ascii="Arial" w:hAnsi="Arial" w:cs="Arial"/>
                <w:b/>
              </w:rPr>
              <w:t>.</w:t>
            </w:r>
            <w:r w:rsidR="000A73DD">
              <w:rPr>
                <w:rFonts w:ascii="Arial" w:hAnsi="Arial" w:cs="Arial"/>
                <w:b/>
              </w:rPr>
              <w:t xml:space="preserve"> </w:t>
            </w:r>
            <w:r w:rsidRPr="008838A4">
              <w:rPr>
                <w:rFonts w:ascii="Arial" w:hAnsi="Arial" w:cs="Arial"/>
                <w:b/>
              </w:rPr>
              <w:t xml:space="preserve"> </w:t>
            </w:r>
          </w:p>
          <w:p w:rsidR="008838A4" w:rsidRPr="008838A4" w:rsidRDefault="008838A4" w:rsidP="008838A4">
            <w:pPr>
              <w:pStyle w:val="ListParagraph"/>
              <w:ind w:left="417"/>
              <w:rPr>
                <w:rFonts w:ascii="Arial" w:hAnsi="Arial" w:cs="Arial"/>
                <w:b/>
              </w:rPr>
            </w:pPr>
          </w:p>
        </w:tc>
      </w:tr>
      <w:tr w:rsidR="00FB5E4C" w:rsidTr="00CB3E01">
        <w:trPr>
          <w:trHeight w:val="1501"/>
        </w:trPr>
        <w:tc>
          <w:tcPr>
            <w:tcW w:w="9016" w:type="dxa"/>
          </w:tcPr>
          <w:p w:rsidR="00CB3E01" w:rsidRDefault="00693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</w:t>
            </w:r>
            <w:r w:rsidR="00FB5E4C" w:rsidRPr="00454603">
              <w:rPr>
                <w:rFonts w:ascii="Arial" w:hAnsi="Arial" w:cs="Arial"/>
                <w:i/>
              </w:rPr>
              <w:t xml:space="preserve"> </w:t>
            </w:r>
            <w:r w:rsidR="00FB5E4C" w:rsidRPr="00454603">
              <w:rPr>
                <w:rFonts w:ascii="Arial" w:hAnsi="Arial" w:cs="Arial"/>
                <w:b/>
                <w:i/>
                <w:u w:val="single"/>
              </w:rPr>
              <w:t>brief</w:t>
            </w:r>
            <w:r w:rsidR="007D78D1">
              <w:rPr>
                <w:rFonts w:ascii="Arial" w:hAnsi="Arial" w:cs="Arial"/>
                <w:i/>
              </w:rPr>
              <w:t xml:space="preserve"> outline of why this child needs to be accommodated. Have parents requested this? Does the adult requesting this have PR?</w:t>
            </w:r>
            <w:r w:rsidR="00C40007">
              <w:rPr>
                <w:rFonts w:ascii="Arial" w:hAnsi="Arial" w:cs="Arial"/>
                <w:i/>
              </w:rPr>
              <w:t xml:space="preserve"> Does the parent with PR have capacity? Does Young Person requesting S20 accommodation have capacity?</w:t>
            </w:r>
          </w:p>
          <w:p w:rsidR="008838A4" w:rsidRPr="00A300CE" w:rsidRDefault="008838A4">
            <w:pPr>
              <w:rPr>
                <w:rFonts w:ascii="Arial" w:hAnsi="Arial" w:cs="Arial"/>
              </w:rPr>
            </w:pPr>
          </w:p>
          <w:p w:rsidR="008838A4" w:rsidRPr="00A300CE" w:rsidRDefault="008838A4">
            <w:pPr>
              <w:rPr>
                <w:rFonts w:ascii="Arial" w:hAnsi="Arial" w:cs="Arial"/>
              </w:rPr>
            </w:pPr>
          </w:p>
          <w:p w:rsidR="00FB5E4C" w:rsidRPr="00A300CE" w:rsidRDefault="00FB5E4C">
            <w:pPr>
              <w:rPr>
                <w:rFonts w:ascii="Arial" w:hAnsi="Arial" w:cs="Arial"/>
              </w:rPr>
            </w:pPr>
          </w:p>
          <w:p w:rsidR="00FB5E4C" w:rsidRDefault="00FB5E4C">
            <w:pPr>
              <w:rPr>
                <w:rFonts w:ascii="Arial" w:hAnsi="Arial" w:cs="Arial"/>
              </w:rPr>
            </w:pPr>
          </w:p>
        </w:tc>
      </w:tr>
    </w:tbl>
    <w:p w:rsidR="00B758E1" w:rsidRDefault="00B758E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54C1" w:rsidRPr="00F454C1" w:rsidTr="00F454C1">
        <w:tc>
          <w:tcPr>
            <w:tcW w:w="9016" w:type="dxa"/>
            <w:shd w:val="clear" w:color="auto" w:fill="D9D9D9" w:themeFill="background1" w:themeFillShade="D9"/>
          </w:tcPr>
          <w:p w:rsidR="00F454C1" w:rsidRPr="00F454C1" w:rsidRDefault="00CC66A8" w:rsidP="00F454C1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A71953">
              <w:rPr>
                <w:rFonts w:ascii="Arial" w:hAnsi="Arial" w:cs="Arial"/>
                <w:b/>
              </w:rPr>
              <w:t xml:space="preserve">ALTERNATIVE CARERS </w:t>
            </w:r>
            <w:r w:rsidR="00F454C1" w:rsidRPr="00F454C1">
              <w:rPr>
                <w:rFonts w:ascii="Arial" w:hAnsi="Arial" w:cs="Arial"/>
                <w:b/>
              </w:rPr>
              <w:t>HAVE BEEN EXPLORED?</w:t>
            </w:r>
          </w:p>
          <w:p w:rsidR="00F454C1" w:rsidRPr="00F454C1" w:rsidRDefault="00F454C1" w:rsidP="00F454C1">
            <w:pPr>
              <w:rPr>
                <w:rFonts w:ascii="Arial" w:hAnsi="Arial" w:cs="Arial"/>
                <w:b/>
              </w:rPr>
            </w:pPr>
          </w:p>
        </w:tc>
      </w:tr>
      <w:tr w:rsidR="00F454C1" w:rsidTr="00F454C1">
        <w:tc>
          <w:tcPr>
            <w:tcW w:w="9016" w:type="dxa"/>
          </w:tcPr>
          <w:p w:rsidR="00F454C1" w:rsidRDefault="00C400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What efforts have been made to keep the child/</w:t>
            </w:r>
            <w:proofErr w:type="spellStart"/>
            <w:r>
              <w:rPr>
                <w:rFonts w:ascii="Arial" w:hAnsi="Arial" w:cs="Arial"/>
                <w:i/>
              </w:rPr>
              <w:t>ren</w:t>
            </w:r>
            <w:proofErr w:type="spellEnd"/>
            <w:r>
              <w:rPr>
                <w:rFonts w:ascii="Arial" w:hAnsi="Arial" w:cs="Arial"/>
                <w:i/>
              </w:rPr>
              <w:t xml:space="preserve"> in the care of their family?</w:t>
            </w:r>
          </w:p>
          <w:p w:rsidR="00A300CE" w:rsidRDefault="00A300CE">
            <w:pPr>
              <w:rPr>
                <w:rFonts w:ascii="Arial" w:hAnsi="Arial" w:cs="Arial"/>
              </w:rPr>
            </w:pPr>
          </w:p>
          <w:p w:rsidR="00A300CE" w:rsidRDefault="00A300CE">
            <w:pPr>
              <w:rPr>
                <w:rFonts w:ascii="Arial" w:hAnsi="Arial" w:cs="Arial"/>
              </w:rPr>
            </w:pPr>
          </w:p>
          <w:p w:rsidR="00A300CE" w:rsidRPr="00A300CE" w:rsidRDefault="00A300CE">
            <w:pPr>
              <w:rPr>
                <w:rFonts w:ascii="Arial" w:hAnsi="Arial" w:cs="Arial"/>
              </w:rPr>
            </w:pPr>
          </w:p>
          <w:p w:rsidR="00A300CE" w:rsidRPr="00A300CE" w:rsidRDefault="00A300CE">
            <w:pPr>
              <w:rPr>
                <w:rFonts w:ascii="Arial" w:hAnsi="Arial" w:cs="Arial"/>
              </w:rPr>
            </w:pPr>
          </w:p>
          <w:p w:rsidR="00F454C1" w:rsidRPr="00A300CE" w:rsidRDefault="00F454C1">
            <w:pPr>
              <w:rPr>
                <w:rFonts w:ascii="Arial" w:hAnsi="Arial" w:cs="Arial"/>
              </w:rPr>
            </w:pPr>
          </w:p>
          <w:p w:rsidR="00F454C1" w:rsidRDefault="00F454C1">
            <w:pPr>
              <w:rPr>
                <w:rFonts w:ascii="Arial" w:hAnsi="Arial" w:cs="Arial"/>
              </w:rPr>
            </w:pPr>
          </w:p>
        </w:tc>
      </w:tr>
    </w:tbl>
    <w:p w:rsidR="00F454C1" w:rsidRDefault="00F454C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0007" w:rsidTr="00C40007">
        <w:tc>
          <w:tcPr>
            <w:tcW w:w="9016" w:type="dxa"/>
            <w:shd w:val="clear" w:color="auto" w:fill="D9D9D9" w:themeFill="background1" w:themeFillShade="D9"/>
          </w:tcPr>
          <w:p w:rsidR="00C40007" w:rsidRDefault="00C40007" w:rsidP="00C40007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  <w:b/>
              </w:rPr>
            </w:pPr>
            <w:r w:rsidRPr="00C40007">
              <w:rPr>
                <w:rFonts w:ascii="Arial" w:hAnsi="Arial" w:cs="Arial"/>
                <w:b/>
              </w:rPr>
              <w:t>WHAT INTERVENT</w:t>
            </w:r>
            <w:r>
              <w:rPr>
                <w:rFonts w:ascii="Arial" w:hAnsi="Arial" w:cs="Arial"/>
                <w:b/>
              </w:rPr>
              <w:t>IONS/SUPPORT HAVE BEEN IN PLACE TO PREVENT</w:t>
            </w:r>
            <w:r w:rsidRPr="00C40007">
              <w:rPr>
                <w:rFonts w:ascii="Arial" w:hAnsi="Arial" w:cs="Arial"/>
                <w:b/>
              </w:rPr>
              <w:t xml:space="preserve"> THE CHILD</w:t>
            </w:r>
            <w:r>
              <w:rPr>
                <w:rFonts w:ascii="Arial" w:hAnsi="Arial" w:cs="Arial"/>
                <w:b/>
              </w:rPr>
              <w:t>/REN COMING INTO CARE</w:t>
            </w:r>
          </w:p>
          <w:p w:rsidR="00C40007" w:rsidRPr="00C40007" w:rsidRDefault="00C40007" w:rsidP="00C40007">
            <w:pPr>
              <w:pStyle w:val="ListParagraph"/>
              <w:ind w:left="417"/>
              <w:rPr>
                <w:rFonts w:ascii="Arial" w:hAnsi="Arial" w:cs="Arial"/>
                <w:b/>
              </w:rPr>
            </w:pPr>
          </w:p>
        </w:tc>
      </w:tr>
      <w:tr w:rsidR="00C40007" w:rsidTr="00C40007">
        <w:tc>
          <w:tcPr>
            <w:tcW w:w="9016" w:type="dxa"/>
          </w:tcPr>
          <w:p w:rsidR="00C40007" w:rsidRDefault="00C4000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Details of interventions</w:t>
            </w:r>
            <w:r w:rsidR="00834B3C">
              <w:rPr>
                <w:rFonts w:ascii="Arial" w:hAnsi="Arial" w:cs="Arial"/>
                <w:i/>
              </w:rPr>
              <w:t>/support we’ve tried with the aim of supporting the child/</w:t>
            </w:r>
            <w:proofErr w:type="spellStart"/>
            <w:r w:rsidR="00834B3C">
              <w:rPr>
                <w:rFonts w:ascii="Arial" w:hAnsi="Arial" w:cs="Arial"/>
                <w:i/>
              </w:rPr>
              <w:t>ren</w:t>
            </w:r>
            <w:proofErr w:type="spellEnd"/>
            <w:r w:rsidR="00834B3C">
              <w:rPr>
                <w:rFonts w:ascii="Arial" w:hAnsi="Arial" w:cs="Arial"/>
                <w:i/>
              </w:rPr>
              <w:t xml:space="preserve"> to remain at home. </w:t>
            </w:r>
          </w:p>
          <w:p w:rsidR="00C40007" w:rsidRPr="00C40007" w:rsidRDefault="00C40007">
            <w:pPr>
              <w:rPr>
                <w:rFonts w:ascii="Arial" w:hAnsi="Arial" w:cs="Arial"/>
              </w:rPr>
            </w:pPr>
          </w:p>
          <w:p w:rsidR="00C40007" w:rsidRPr="00C40007" w:rsidRDefault="00C40007">
            <w:pPr>
              <w:rPr>
                <w:rFonts w:ascii="Arial" w:hAnsi="Arial" w:cs="Arial"/>
              </w:rPr>
            </w:pPr>
          </w:p>
          <w:p w:rsidR="00C40007" w:rsidRPr="00C40007" w:rsidRDefault="00C40007">
            <w:pPr>
              <w:rPr>
                <w:rFonts w:ascii="Arial" w:hAnsi="Arial" w:cs="Arial"/>
              </w:rPr>
            </w:pPr>
          </w:p>
          <w:p w:rsidR="00C40007" w:rsidRPr="00C40007" w:rsidRDefault="00C40007">
            <w:pPr>
              <w:rPr>
                <w:rFonts w:ascii="Arial" w:hAnsi="Arial" w:cs="Arial"/>
              </w:rPr>
            </w:pPr>
          </w:p>
          <w:p w:rsidR="00C40007" w:rsidRPr="00C40007" w:rsidRDefault="00C40007">
            <w:pPr>
              <w:rPr>
                <w:rFonts w:ascii="Arial" w:hAnsi="Arial" w:cs="Arial"/>
              </w:rPr>
            </w:pPr>
          </w:p>
          <w:p w:rsidR="00C40007" w:rsidRPr="00C40007" w:rsidRDefault="00C40007">
            <w:pPr>
              <w:rPr>
                <w:rFonts w:ascii="Arial" w:hAnsi="Arial" w:cs="Arial"/>
              </w:rPr>
            </w:pPr>
          </w:p>
          <w:p w:rsidR="00C40007" w:rsidRPr="00C40007" w:rsidRDefault="00C40007">
            <w:pPr>
              <w:rPr>
                <w:rFonts w:ascii="Arial" w:hAnsi="Arial" w:cs="Arial"/>
              </w:rPr>
            </w:pPr>
          </w:p>
          <w:p w:rsidR="00C40007" w:rsidRPr="00C40007" w:rsidRDefault="00C40007">
            <w:pPr>
              <w:rPr>
                <w:rFonts w:ascii="Arial" w:hAnsi="Arial" w:cs="Arial"/>
              </w:rPr>
            </w:pPr>
          </w:p>
          <w:p w:rsidR="00C40007" w:rsidRPr="00C40007" w:rsidRDefault="00C40007">
            <w:pPr>
              <w:rPr>
                <w:rFonts w:ascii="Arial" w:hAnsi="Arial" w:cs="Arial"/>
                <w:i/>
              </w:rPr>
            </w:pPr>
          </w:p>
        </w:tc>
      </w:tr>
      <w:tr w:rsidR="00CB3E01" w:rsidRPr="00CB3E01" w:rsidTr="00CB3E01">
        <w:tc>
          <w:tcPr>
            <w:tcW w:w="9016" w:type="dxa"/>
            <w:shd w:val="clear" w:color="auto" w:fill="D9D9D9" w:themeFill="background1" w:themeFillShade="D9"/>
          </w:tcPr>
          <w:p w:rsidR="00CB3E01" w:rsidRDefault="00CB3E01" w:rsidP="00CB3E01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  <w:b/>
              </w:rPr>
            </w:pPr>
            <w:r w:rsidRPr="00CB3E01">
              <w:rPr>
                <w:rFonts w:ascii="Arial" w:hAnsi="Arial" w:cs="Arial"/>
                <w:b/>
              </w:rPr>
              <w:lastRenderedPageBreak/>
              <w:t>CARE PLAN</w:t>
            </w:r>
          </w:p>
          <w:p w:rsidR="00CB3E01" w:rsidRPr="00CB3E01" w:rsidRDefault="00CB3E01" w:rsidP="00CB3E01">
            <w:pPr>
              <w:pStyle w:val="ListParagraph"/>
              <w:ind w:left="417"/>
              <w:rPr>
                <w:rFonts w:ascii="Arial" w:hAnsi="Arial" w:cs="Arial"/>
                <w:b/>
              </w:rPr>
            </w:pPr>
          </w:p>
        </w:tc>
      </w:tr>
      <w:tr w:rsidR="00CB3E01" w:rsidTr="00CB3E01">
        <w:trPr>
          <w:trHeight w:val="2529"/>
        </w:trPr>
        <w:tc>
          <w:tcPr>
            <w:tcW w:w="9016" w:type="dxa"/>
          </w:tcPr>
          <w:p w:rsidR="00CB3E01" w:rsidRDefault="00CC66A8" w:rsidP="00A30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What is the </w:t>
            </w:r>
            <w:r w:rsidR="00F454C1">
              <w:rPr>
                <w:rFonts w:ascii="Arial" w:hAnsi="Arial" w:cs="Arial"/>
                <w:i/>
              </w:rPr>
              <w:t>plan for this child if</w:t>
            </w:r>
            <w:r w:rsidR="000A73DD">
              <w:rPr>
                <w:rFonts w:ascii="Arial" w:hAnsi="Arial" w:cs="Arial"/>
                <w:i/>
              </w:rPr>
              <w:t xml:space="preserve"> accommodated under section 20?</w:t>
            </w:r>
          </w:p>
        </w:tc>
      </w:tr>
    </w:tbl>
    <w:p w:rsidR="00B758E1" w:rsidRDefault="00B758E1">
      <w:pPr>
        <w:rPr>
          <w:rFonts w:ascii="Arial" w:hAnsi="Arial" w:cs="Arial"/>
        </w:rPr>
      </w:pPr>
    </w:p>
    <w:p w:rsidR="00C62CCD" w:rsidRDefault="00C62CCD">
      <w:pPr>
        <w:rPr>
          <w:rFonts w:ascii="Arial" w:hAnsi="Arial" w:cs="Arial"/>
        </w:rPr>
      </w:pPr>
      <w:r>
        <w:rPr>
          <w:rFonts w:ascii="Arial" w:hAnsi="Arial" w:cs="Arial"/>
        </w:rPr>
        <w:t>Was this case already open to Social Care?  YES / NO</w:t>
      </w:r>
    </w:p>
    <w:p w:rsidR="00C62CCD" w:rsidRDefault="00C62CCD">
      <w:pPr>
        <w:rPr>
          <w:rFonts w:ascii="Arial" w:hAnsi="Arial" w:cs="Arial"/>
        </w:rPr>
      </w:pPr>
      <w:r>
        <w:rPr>
          <w:rFonts w:ascii="Arial" w:hAnsi="Arial" w:cs="Arial"/>
        </w:rPr>
        <w:t>Would this be the first time this child/</w:t>
      </w:r>
      <w:proofErr w:type="spellStart"/>
      <w:r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 xml:space="preserve"> have been in Local Authority Care? YES / NO </w:t>
      </w:r>
    </w:p>
    <w:p w:rsidR="00C62CCD" w:rsidRDefault="00C62CCD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3E01" w:rsidRPr="00CB3E01" w:rsidTr="00CB3E01">
        <w:tc>
          <w:tcPr>
            <w:tcW w:w="9016" w:type="dxa"/>
            <w:shd w:val="clear" w:color="auto" w:fill="D9D9D9" w:themeFill="background1" w:themeFillShade="D9"/>
          </w:tcPr>
          <w:p w:rsidR="00CB3E01" w:rsidRDefault="00CB3E01" w:rsidP="00CB3E01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  <w:b/>
              </w:rPr>
            </w:pPr>
            <w:r w:rsidRPr="00CB3E01">
              <w:rPr>
                <w:rFonts w:ascii="Arial" w:hAnsi="Arial" w:cs="Arial"/>
                <w:b/>
              </w:rPr>
              <w:t>LEGAL ADVICE</w:t>
            </w:r>
          </w:p>
          <w:p w:rsidR="00CB3E01" w:rsidRPr="00CB3E01" w:rsidRDefault="00CB3E01" w:rsidP="00CB3E01">
            <w:pPr>
              <w:pStyle w:val="ListParagraph"/>
              <w:ind w:left="417"/>
              <w:rPr>
                <w:rFonts w:ascii="Arial" w:hAnsi="Arial" w:cs="Arial"/>
                <w:b/>
              </w:rPr>
            </w:pPr>
          </w:p>
        </w:tc>
      </w:tr>
      <w:tr w:rsidR="00CB3E01" w:rsidTr="00CB3E01">
        <w:tc>
          <w:tcPr>
            <w:tcW w:w="9016" w:type="dxa"/>
          </w:tcPr>
          <w:p w:rsidR="00CB3E01" w:rsidRPr="00CB3E01" w:rsidRDefault="00CB3E01">
            <w:pPr>
              <w:rPr>
                <w:rFonts w:ascii="Arial" w:hAnsi="Arial" w:cs="Arial"/>
                <w:i/>
              </w:rPr>
            </w:pPr>
            <w:r w:rsidRPr="00CB3E01">
              <w:rPr>
                <w:rFonts w:ascii="Arial" w:hAnsi="Arial" w:cs="Arial"/>
                <w:i/>
              </w:rPr>
              <w:t>To include rationale</w:t>
            </w:r>
          </w:p>
          <w:p w:rsidR="00CB3E01" w:rsidRDefault="00CB3E01">
            <w:pPr>
              <w:rPr>
                <w:rFonts w:ascii="Arial" w:hAnsi="Arial" w:cs="Arial"/>
              </w:rPr>
            </w:pPr>
          </w:p>
          <w:p w:rsidR="00CB3E01" w:rsidRDefault="00CB3E01">
            <w:pPr>
              <w:rPr>
                <w:rFonts w:ascii="Arial" w:hAnsi="Arial" w:cs="Arial"/>
              </w:rPr>
            </w:pPr>
          </w:p>
          <w:p w:rsidR="00CB3E01" w:rsidRDefault="00CB3E01">
            <w:pPr>
              <w:rPr>
                <w:rFonts w:ascii="Arial" w:hAnsi="Arial" w:cs="Arial"/>
              </w:rPr>
            </w:pPr>
          </w:p>
          <w:p w:rsidR="00CB3E01" w:rsidRDefault="00CB3E01">
            <w:pPr>
              <w:rPr>
                <w:rFonts w:ascii="Arial" w:hAnsi="Arial" w:cs="Arial"/>
              </w:rPr>
            </w:pPr>
          </w:p>
        </w:tc>
      </w:tr>
    </w:tbl>
    <w:p w:rsidR="00CB3E01" w:rsidRDefault="00CB3E0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3E01" w:rsidRPr="00CB3E01" w:rsidTr="00CB3E01">
        <w:tc>
          <w:tcPr>
            <w:tcW w:w="9016" w:type="dxa"/>
            <w:shd w:val="clear" w:color="auto" w:fill="D9D9D9" w:themeFill="background1" w:themeFillShade="D9"/>
          </w:tcPr>
          <w:p w:rsidR="00CB3E01" w:rsidRDefault="00CB3E01" w:rsidP="00CB3E01">
            <w:pPr>
              <w:pStyle w:val="ListParagraph"/>
              <w:numPr>
                <w:ilvl w:val="0"/>
                <w:numId w:val="2"/>
              </w:numPr>
              <w:ind w:left="417"/>
              <w:rPr>
                <w:rFonts w:ascii="Arial" w:hAnsi="Arial" w:cs="Arial"/>
                <w:b/>
              </w:rPr>
            </w:pPr>
            <w:r w:rsidRPr="00CB3E01">
              <w:rPr>
                <w:rFonts w:ascii="Arial" w:hAnsi="Arial" w:cs="Arial"/>
                <w:b/>
              </w:rPr>
              <w:t>HEAD OF SERVICE DECISION</w:t>
            </w:r>
          </w:p>
          <w:p w:rsidR="00CB3E01" w:rsidRPr="00CB3E01" w:rsidRDefault="00CB3E01" w:rsidP="00CB3E01">
            <w:pPr>
              <w:pStyle w:val="ListParagraph"/>
              <w:ind w:left="417"/>
              <w:rPr>
                <w:rFonts w:ascii="Arial" w:hAnsi="Arial" w:cs="Arial"/>
                <w:b/>
              </w:rPr>
            </w:pPr>
          </w:p>
        </w:tc>
      </w:tr>
      <w:tr w:rsidR="00CB3E01" w:rsidTr="00CB3E01">
        <w:tc>
          <w:tcPr>
            <w:tcW w:w="9016" w:type="dxa"/>
          </w:tcPr>
          <w:p w:rsidR="00CB3E01" w:rsidRPr="00CB3E01" w:rsidRDefault="00CB3E01">
            <w:pPr>
              <w:rPr>
                <w:rFonts w:ascii="Arial" w:hAnsi="Arial" w:cs="Arial"/>
                <w:i/>
              </w:rPr>
            </w:pPr>
            <w:r w:rsidRPr="00CB3E01">
              <w:rPr>
                <w:rFonts w:ascii="Arial" w:hAnsi="Arial" w:cs="Arial"/>
                <w:i/>
              </w:rPr>
              <w:t>To include rationale</w:t>
            </w:r>
          </w:p>
          <w:p w:rsidR="00CB3E01" w:rsidRDefault="00CB3E01">
            <w:pPr>
              <w:rPr>
                <w:rFonts w:ascii="Arial" w:hAnsi="Arial" w:cs="Arial"/>
              </w:rPr>
            </w:pPr>
          </w:p>
          <w:p w:rsidR="00CB3E01" w:rsidRDefault="00CB3E01">
            <w:pPr>
              <w:rPr>
                <w:rFonts w:ascii="Arial" w:hAnsi="Arial" w:cs="Arial"/>
              </w:rPr>
            </w:pPr>
          </w:p>
          <w:p w:rsidR="00CB3E01" w:rsidRDefault="00CB3E01">
            <w:pPr>
              <w:rPr>
                <w:rFonts w:ascii="Arial" w:hAnsi="Arial" w:cs="Arial"/>
              </w:rPr>
            </w:pPr>
          </w:p>
        </w:tc>
      </w:tr>
    </w:tbl>
    <w:p w:rsidR="00CB3E01" w:rsidRDefault="00CB3E0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1650"/>
      </w:tblGrid>
      <w:tr w:rsidR="00CB3E01" w:rsidRPr="00454603" w:rsidTr="00454603">
        <w:tc>
          <w:tcPr>
            <w:tcW w:w="9016" w:type="dxa"/>
            <w:gridSpan w:val="3"/>
            <w:shd w:val="clear" w:color="auto" w:fill="D9D9D9" w:themeFill="background1" w:themeFillShade="D9"/>
          </w:tcPr>
          <w:p w:rsidR="00CB3E01" w:rsidRDefault="00360048" w:rsidP="004546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  <w:p w:rsidR="00454603" w:rsidRPr="00454603" w:rsidRDefault="00454603" w:rsidP="00454603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454603" w:rsidRPr="00454603" w:rsidTr="00454603">
        <w:tc>
          <w:tcPr>
            <w:tcW w:w="5098" w:type="dxa"/>
            <w:shd w:val="clear" w:color="auto" w:fill="FFFFFF" w:themeFill="background1"/>
          </w:tcPr>
          <w:p w:rsidR="00454603" w:rsidRDefault="00360048" w:rsidP="004546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  <w:p w:rsidR="00454603" w:rsidRPr="00454603" w:rsidRDefault="00454603" w:rsidP="004546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54603" w:rsidRPr="00454603" w:rsidRDefault="00454603" w:rsidP="00454603">
            <w:pPr>
              <w:jc w:val="center"/>
              <w:rPr>
                <w:rFonts w:ascii="Arial" w:hAnsi="Arial" w:cs="Arial"/>
                <w:b/>
              </w:rPr>
            </w:pPr>
            <w:r w:rsidRPr="00454603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1650" w:type="dxa"/>
            <w:shd w:val="clear" w:color="auto" w:fill="FFFFFF" w:themeFill="background1"/>
          </w:tcPr>
          <w:p w:rsidR="00454603" w:rsidRPr="00454603" w:rsidRDefault="00454603" w:rsidP="00454603">
            <w:pPr>
              <w:jc w:val="center"/>
              <w:rPr>
                <w:rFonts w:ascii="Arial" w:hAnsi="Arial" w:cs="Arial"/>
                <w:b/>
              </w:rPr>
            </w:pPr>
            <w:r w:rsidRPr="00454603">
              <w:rPr>
                <w:rFonts w:ascii="Arial" w:hAnsi="Arial" w:cs="Arial"/>
                <w:b/>
              </w:rPr>
              <w:t>WHEN</w:t>
            </w:r>
          </w:p>
        </w:tc>
      </w:tr>
      <w:tr w:rsidR="00454603" w:rsidRPr="00454603" w:rsidTr="00454603">
        <w:tc>
          <w:tcPr>
            <w:tcW w:w="5098" w:type="dxa"/>
            <w:shd w:val="clear" w:color="auto" w:fill="FFFFFF" w:themeFill="background1"/>
          </w:tcPr>
          <w:p w:rsidR="00A300CE" w:rsidRDefault="00A300CE" w:rsidP="00C40007">
            <w:pPr>
              <w:rPr>
                <w:rFonts w:ascii="Arial" w:hAnsi="Arial" w:cs="Arial"/>
                <w:b/>
              </w:rPr>
            </w:pPr>
          </w:p>
          <w:p w:rsidR="00454603" w:rsidRPr="00454603" w:rsidRDefault="006427D2" w:rsidP="00C40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 to upload completed document to Mosaic</w:t>
            </w:r>
          </w:p>
        </w:tc>
        <w:tc>
          <w:tcPr>
            <w:tcW w:w="2268" w:type="dxa"/>
            <w:shd w:val="clear" w:color="auto" w:fill="FFFFFF" w:themeFill="background1"/>
          </w:tcPr>
          <w:p w:rsidR="00454603" w:rsidRPr="00454603" w:rsidRDefault="00454603" w:rsidP="004546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454603" w:rsidRPr="00454603" w:rsidRDefault="00454603" w:rsidP="004546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4603" w:rsidRPr="00454603" w:rsidTr="00454603">
        <w:tc>
          <w:tcPr>
            <w:tcW w:w="5098" w:type="dxa"/>
            <w:shd w:val="clear" w:color="auto" w:fill="FFFFFF" w:themeFill="background1"/>
          </w:tcPr>
          <w:p w:rsidR="00454603" w:rsidRDefault="00454603" w:rsidP="00C40007">
            <w:pPr>
              <w:rPr>
                <w:rFonts w:ascii="Arial" w:hAnsi="Arial" w:cs="Arial"/>
                <w:b/>
              </w:rPr>
            </w:pPr>
          </w:p>
          <w:p w:rsidR="00454603" w:rsidRPr="00454603" w:rsidRDefault="00A300CE" w:rsidP="00C40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 to take case to Placement Panel</w:t>
            </w:r>
          </w:p>
        </w:tc>
        <w:tc>
          <w:tcPr>
            <w:tcW w:w="2268" w:type="dxa"/>
            <w:shd w:val="clear" w:color="auto" w:fill="FFFFFF" w:themeFill="background1"/>
          </w:tcPr>
          <w:p w:rsidR="00454603" w:rsidRPr="00454603" w:rsidRDefault="00454603" w:rsidP="004546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454603" w:rsidRPr="00454603" w:rsidRDefault="00454603" w:rsidP="004546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0007" w:rsidRPr="00454603" w:rsidTr="00454603">
        <w:tc>
          <w:tcPr>
            <w:tcW w:w="5098" w:type="dxa"/>
            <w:shd w:val="clear" w:color="auto" w:fill="FFFFFF" w:themeFill="background1"/>
          </w:tcPr>
          <w:p w:rsidR="00C40007" w:rsidRDefault="00C40007" w:rsidP="00C40007">
            <w:pPr>
              <w:rPr>
                <w:rFonts w:ascii="Arial" w:hAnsi="Arial" w:cs="Arial"/>
                <w:b/>
              </w:rPr>
            </w:pPr>
          </w:p>
          <w:p w:rsidR="00C40007" w:rsidRDefault="00C40007" w:rsidP="00C400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 notification to CPO – Liyana Probyn-Skinner if agreement is given to accommodate child/</w:t>
            </w:r>
            <w:proofErr w:type="spellStart"/>
            <w:r>
              <w:rPr>
                <w:rFonts w:ascii="Arial" w:hAnsi="Arial" w:cs="Arial"/>
                <w:b/>
              </w:rPr>
              <w:t>ren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C40007" w:rsidRPr="00454603" w:rsidRDefault="00C40007" w:rsidP="004546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C40007" w:rsidRPr="00454603" w:rsidRDefault="00C40007" w:rsidP="0045460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B3E01" w:rsidRPr="00B758E1" w:rsidRDefault="00CB3E01" w:rsidP="00454603">
      <w:pPr>
        <w:rPr>
          <w:rFonts w:ascii="Arial" w:hAnsi="Arial" w:cs="Arial"/>
        </w:rPr>
      </w:pPr>
    </w:p>
    <w:sectPr w:rsidR="00CB3E01" w:rsidRPr="00B758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A4" w:rsidRDefault="00FF48A4" w:rsidP="00B758E1">
      <w:pPr>
        <w:spacing w:after="0" w:line="240" w:lineRule="auto"/>
      </w:pPr>
      <w:r>
        <w:separator/>
      </w:r>
    </w:p>
  </w:endnote>
  <w:endnote w:type="continuationSeparator" w:id="0">
    <w:p w:rsidR="00FF48A4" w:rsidRDefault="00FF48A4" w:rsidP="00B7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A4" w:rsidRDefault="00FF48A4" w:rsidP="00B758E1">
      <w:pPr>
        <w:spacing w:after="0" w:line="240" w:lineRule="auto"/>
      </w:pPr>
      <w:r>
        <w:separator/>
      </w:r>
    </w:p>
  </w:footnote>
  <w:footnote w:type="continuationSeparator" w:id="0">
    <w:p w:rsidR="00FF48A4" w:rsidRDefault="00FF48A4" w:rsidP="00B7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E1" w:rsidRDefault="00B758E1">
    <w:pPr>
      <w:pStyle w:val="Header"/>
    </w:pPr>
  </w:p>
  <w:p w:rsidR="00B758E1" w:rsidRDefault="00B758E1">
    <w:pPr>
      <w:pStyle w:val="Header"/>
    </w:pPr>
    <w:r>
      <w:t>V1 May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0723"/>
    <w:multiLevelType w:val="hybridMultilevel"/>
    <w:tmpl w:val="BAE21B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A51D4"/>
    <w:multiLevelType w:val="hybridMultilevel"/>
    <w:tmpl w:val="94028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E1"/>
    <w:rsid w:val="000A73DD"/>
    <w:rsid w:val="00155650"/>
    <w:rsid w:val="00163E7A"/>
    <w:rsid w:val="0025487B"/>
    <w:rsid w:val="00360048"/>
    <w:rsid w:val="00454603"/>
    <w:rsid w:val="006169AB"/>
    <w:rsid w:val="006427D2"/>
    <w:rsid w:val="00693760"/>
    <w:rsid w:val="007D78D1"/>
    <w:rsid w:val="007E244E"/>
    <w:rsid w:val="00820040"/>
    <w:rsid w:val="00834B3C"/>
    <w:rsid w:val="0086126F"/>
    <w:rsid w:val="008838A4"/>
    <w:rsid w:val="00A300CE"/>
    <w:rsid w:val="00A71953"/>
    <w:rsid w:val="00A94464"/>
    <w:rsid w:val="00AF0A6D"/>
    <w:rsid w:val="00B758E1"/>
    <w:rsid w:val="00B776DB"/>
    <w:rsid w:val="00BA088A"/>
    <w:rsid w:val="00C40007"/>
    <w:rsid w:val="00C62CCD"/>
    <w:rsid w:val="00CB3E01"/>
    <w:rsid w:val="00CC66A8"/>
    <w:rsid w:val="00F454C1"/>
    <w:rsid w:val="00FB5E4C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879C"/>
  <w15:chartTrackingRefBased/>
  <w15:docId w15:val="{37E232FF-B00F-46D6-8584-57B73ECB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E1"/>
  </w:style>
  <w:style w:type="paragraph" w:styleId="Footer">
    <w:name w:val="footer"/>
    <w:basedOn w:val="Normal"/>
    <w:link w:val="FooterChar"/>
    <w:uiPriority w:val="99"/>
    <w:unhideWhenUsed/>
    <w:rsid w:val="00B7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E1"/>
  </w:style>
  <w:style w:type="table" w:styleId="TableGrid">
    <w:name w:val="Table Grid"/>
    <w:basedOn w:val="TableNormal"/>
    <w:uiPriority w:val="39"/>
    <w:rsid w:val="00FB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Probyn-Skinner, Liyana</dc:creator>
  <cp:keywords/>
  <dc:description/>
  <cp:lastModifiedBy>Probyn-Skinner, Liyana</cp:lastModifiedBy>
  <cp:revision>7</cp:revision>
  <dcterms:created xsi:type="dcterms:W3CDTF">2020-05-01T10:05:00Z</dcterms:created>
  <dcterms:modified xsi:type="dcterms:W3CDTF">2020-05-01T14:34:00Z</dcterms:modified>
</cp:coreProperties>
</file>