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E38E" w14:textId="77777777" w:rsidR="0006577B" w:rsidRDefault="0006577B">
      <w:pPr>
        <w:rPr>
          <w:b/>
          <w:bCs/>
        </w:rPr>
      </w:pPr>
    </w:p>
    <w:p w14:paraId="20364062" w14:textId="549D83CB" w:rsidR="00D23136" w:rsidRPr="0006577B" w:rsidRDefault="00D23136">
      <w:pPr>
        <w:rPr>
          <w:b/>
          <w:bCs/>
        </w:rPr>
      </w:pPr>
      <w:bookmarkStart w:id="0" w:name="_GoBack"/>
      <w:bookmarkEnd w:id="0"/>
      <w:r w:rsidRPr="0006577B">
        <w:rPr>
          <w:b/>
          <w:bCs/>
        </w:rPr>
        <w:t>Q</w:t>
      </w:r>
      <w:r w:rsidR="00C73587" w:rsidRPr="0006577B">
        <w:rPr>
          <w:b/>
          <w:bCs/>
        </w:rPr>
        <w:t>uestionnaire for all Public Law Outline</w:t>
      </w:r>
      <w:r w:rsidR="00F01C62" w:rsidRPr="0006577B">
        <w:rPr>
          <w:b/>
          <w:bCs/>
        </w:rPr>
        <w:t xml:space="preserve"> cases</w:t>
      </w:r>
      <w:r w:rsidR="006E3B32" w:rsidRPr="0006577B">
        <w:rPr>
          <w:b/>
          <w:bCs/>
        </w:rPr>
        <w:t xml:space="preserve"> to be completed and returned by the solicitor for the parent </w:t>
      </w:r>
    </w:p>
    <w:p w14:paraId="5C50B67B" w14:textId="77777777" w:rsidR="00D23136" w:rsidRDefault="00D23136"/>
    <w:p w14:paraId="1F758672" w14:textId="621EEB5F" w:rsidR="00D23136" w:rsidRDefault="00F01C62">
      <w:r>
        <w:t xml:space="preserve">This questionnaire should be used when a remote assessment is being proposed in a Public Law Outline case. </w:t>
      </w:r>
      <w:r w:rsidR="00D23136">
        <w:t xml:space="preserve"> Please take instructions and fill in on behalf of your client and return to the Local Authority.  </w:t>
      </w:r>
    </w:p>
    <w:p w14:paraId="710062AB" w14:textId="77777777" w:rsidR="00C00486" w:rsidRDefault="00C00486"/>
    <w:p w14:paraId="1685FC4B" w14:textId="77777777" w:rsidR="00C73587" w:rsidRDefault="00C73587">
      <w:r>
        <w:t>Name of children:</w:t>
      </w:r>
    </w:p>
    <w:p w14:paraId="215D187D" w14:textId="77777777" w:rsidR="00C73587" w:rsidRDefault="00C73587"/>
    <w:p w14:paraId="4DEE3187" w14:textId="2D2C8E55" w:rsidR="00C73587" w:rsidRDefault="00C00486">
      <w:r>
        <w:t>Name of par</w:t>
      </w:r>
      <w:r w:rsidR="00C73587">
        <w:t>ent</w:t>
      </w:r>
      <w:r w:rsidR="009D3785">
        <w:t>:</w:t>
      </w:r>
    </w:p>
    <w:p w14:paraId="51DC0718" w14:textId="77777777" w:rsidR="00C00486" w:rsidRDefault="00C00486"/>
    <w:p w14:paraId="0108FD56" w14:textId="5DCED76B" w:rsidR="00C00486" w:rsidRDefault="006E3B32">
      <w:r>
        <w:t>Form completed by:</w:t>
      </w:r>
    </w:p>
    <w:p w14:paraId="50EB8902" w14:textId="77777777" w:rsidR="00076942" w:rsidRDefault="00076942"/>
    <w:p w14:paraId="1E612EA7" w14:textId="03BF3CF9" w:rsidR="00D23136" w:rsidRDefault="006E3B32" w:rsidP="008A6A77">
      <w:r>
        <w:t>Date:</w:t>
      </w:r>
    </w:p>
    <w:p w14:paraId="11477DC9" w14:textId="77777777" w:rsidR="00D23136" w:rsidRDefault="00D23136" w:rsidP="00D23136">
      <w:pPr>
        <w:pStyle w:val="ListParagraph"/>
      </w:pPr>
      <w:r>
        <w:t xml:space="preserve"> </w:t>
      </w:r>
    </w:p>
    <w:p w14:paraId="6F613306" w14:textId="5F768648" w:rsidR="00D23136" w:rsidRDefault="00D23136" w:rsidP="00F776A7">
      <w:pPr>
        <w:pStyle w:val="ListParagraph"/>
        <w:numPr>
          <w:ilvl w:val="0"/>
          <w:numId w:val="1"/>
        </w:numPr>
      </w:pPr>
      <w:r>
        <w:t>Do you have a smartphone, tablet, laptop or computer in your home that you can use?</w:t>
      </w:r>
      <w:r w:rsidR="0095653C">
        <w:t xml:space="preserve"> If so, </w:t>
      </w:r>
      <w:r>
        <w:t>please say which and if you have more than one</w:t>
      </w:r>
      <w:r w:rsidR="0095653C">
        <w:t>.</w:t>
      </w:r>
    </w:p>
    <w:p w14:paraId="7EEF594C" w14:textId="77777777" w:rsidR="00D23136" w:rsidRDefault="00D23136" w:rsidP="00D23136">
      <w:pPr>
        <w:pStyle w:val="ListParagraph"/>
      </w:pPr>
    </w:p>
    <w:p w14:paraId="3F41BD02" w14:textId="77777777" w:rsidR="00D23136" w:rsidRDefault="00D23136" w:rsidP="00D23136">
      <w:pPr>
        <w:pStyle w:val="ListParagraph"/>
      </w:pPr>
      <w:r>
        <w:t xml:space="preserve"> </w:t>
      </w:r>
    </w:p>
    <w:p w14:paraId="6452B2A8" w14:textId="7456820B" w:rsidR="00C00486" w:rsidRDefault="00D23136" w:rsidP="008A6A77">
      <w:pPr>
        <w:pStyle w:val="ListParagraph"/>
        <w:numPr>
          <w:ilvl w:val="0"/>
          <w:numId w:val="1"/>
        </w:numPr>
      </w:pPr>
      <w:r>
        <w:t>Do you have a way of accessing the internet in your home?  Is that through wi-</w:t>
      </w:r>
      <w:proofErr w:type="gramStart"/>
      <w:r>
        <w:t>fi,  or</w:t>
      </w:r>
      <w:proofErr w:type="gramEnd"/>
      <w:r>
        <w:t xml:space="preserve"> smartphone contract data / smartphone pay as you go data? </w:t>
      </w:r>
      <w:r w:rsidR="002C2EEF">
        <w:t xml:space="preserve">If through data what is the data limit? </w:t>
      </w:r>
      <w:r>
        <w:t xml:space="preserve">  Is your internet connection good, or are there problems with it?</w:t>
      </w:r>
    </w:p>
    <w:p w14:paraId="091155AE" w14:textId="77777777" w:rsidR="008A6A77" w:rsidRDefault="008A6A77" w:rsidP="008A6A77">
      <w:pPr>
        <w:pStyle w:val="ListParagraph"/>
      </w:pPr>
    </w:p>
    <w:p w14:paraId="0E00E7FE" w14:textId="77777777" w:rsidR="008A6A77" w:rsidRDefault="008A6A77" w:rsidP="008A6A77">
      <w:pPr>
        <w:pStyle w:val="ListParagraph"/>
      </w:pPr>
    </w:p>
    <w:p w14:paraId="0824517B" w14:textId="3C56257F" w:rsidR="008A6A77" w:rsidRDefault="008A6A77" w:rsidP="008A6A77">
      <w:pPr>
        <w:pStyle w:val="ListParagraph"/>
        <w:numPr>
          <w:ilvl w:val="0"/>
          <w:numId w:val="1"/>
        </w:numPr>
      </w:pPr>
      <w:r w:rsidRPr="008A6A77">
        <w:t xml:space="preserve">Do you have an email address?  Are you prepared to give this to the </w:t>
      </w:r>
      <w:r>
        <w:t>social worker to invite you to meetings</w:t>
      </w:r>
      <w:r w:rsidRPr="008A6A77">
        <w:t>, and to your solicitor so that instructions can be sent to you by email of how to take part in a t</w:t>
      </w:r>
      <w:r w:rsidR="00F01C62">
        <w:t xml:space="preserve">elephone </w:t>
      </w:r>
      <w:r>
        <w:t>meeting</w:t>
      </w:r>
      <w:r w:rsidRPr="008A6A77">
        <w:t>? Does this email address need to be kept conf</w:t>
      </w:r>
      <w:r>
        <w:t>idential from the other parent/s</w:t>
      </w:r>
      <w:r w:rsidRPr="008A6A77">
        <w:t xml:space="preserve">? </w:t>
      </w:r>
    </w:p>
    <w:p w14:paraId="3A2E3823" w14:textId="77777777" w:rsidR="008A6A77" w:rsidRDefault="008A6A77" w:rsidP="008A6A77">
      <w:pPr>
        <w:pStyle w:val="ListParagraph"/>
      </w:pPr>
    </w:p>
    <w:p w14:paraId="35C44AD0" w14:textId="77777777" w:rsidR="008A6A77" w:rsidRDefault="008A6A77" w:rsidP="008A6A77">
      <w:pPr>
        <w:pStyle w:val="ListParagraph"/>
      </w:pPr>
    </w:p>
    <w:p w14:paraId="0FC43B9D" w14:textId="655FB2A0" w:rsidR="008A6A77" w:rsidRDefault="008A6A77" w:rsidP="008A6A77">
      <w:pPr>
        <w:pStyle w:val="ListParagraph"/>
        <w:numPr>
          <w:ilvl w:val="0"/>
          <w:numId w:val="1"/>
        </w:numPr>
      </w:pPr>
      <w:r>
        <w:t>If you do not ha</w:t>
      </w:r>
      <w:r w:rsidR="0092755C">
        <w:t xml:space="preserve">ve an email </w:t>
      </w:r>
      <w:proofErr w:type="gramStart"/>
      <w:r w:rsidR="0092755C">
        <w:t>address</w:t>
      </w:r>
      <w:proofErr w:type="gramEnd"/>
      <w:r w:rsidR="0092755C">
        <w:t xml:space="preserve"> please provide a telephone number that the social worker can contact you on. </w:t>
      </w:r>
    </w:p>
    <w:p w14:paraId="1D08E27F" w14:textId="7B589094" w:rsidR="00F776A7" w:rsidRDefault="00F776A7" w:rsidP="00F776A7">
      <w:pPr>
        <w:pStyle w:val="ListParagraph"/>
      </w:pPr>
    </w:p>
    <w:p w14:paraId="5258E5C6" w14:textId="18301863" w:rsidR="008A6A77" w:rsidRDefault="008A6A77" w:rsidP="008A6A77">
      <w:pPr>
        <w:pStyle w:val="ListParagraph"/>
      </w:pPr>
    </w:p>
    <w:p w14:paraId="41701C30" w14:textId="4FD54F2D" w:rsidR="00D23136" w:rsidRDefault="0095653C" w:rsidP="00F776A7">
      <w:pPr>
        <w:pStyle w:val="ListParagraph"/>
        <w:numPr>
          <w:ilvl w:val="0"/>
          <w:numId w:val="1"/>
        </w:numPr>
      </w:pPr>
      <w:r>
        <w:lastRenderedPageBreak/>
        <w:t>Is there anyone else living in the home? If so, d</w:t>
      </w:r>
      <w:r w:rsidR="00D23136">
        <w:t xml:space="preserve">o you have a room in your home where you could go to and take part in a telephone </w:t>
      </w:r>
      <w:r w:rsidR="008A6A77">
        <w:t>meeting and/or appointment</w:t>
      </w:r>
      <w:r w:rsidR="00D23136">
        <w:t xml:space="preserve"> that might last quite a while without being disturbed? </w:t>
      </w:r>
    </w:p>
    <w:p w14:paraId="04F62BF7" w14:textId="77777777" w:rsidR="00C00486" w:rsidRDefault="00C00486" w:rsidP="00D23136">
      <w:pPr>
        <w:pStyle w:val="ListParagraph"/>
      </w:pPr>
    </w:p>
    <w:p w14:paraId="730163FD" w14:textId="77777777" w:rsidR="00C00486" w:rsidRDefault="00C00486" w:rsidP="00D23136">
      <w:pPr>
        <w:pStyle w:val="ListParagraph"/>
      </w:pPr>
    </w:p>
    <w:p w14:paraId="1765E922" w14:textId="7B472840" w:rsidR="0095653C" w:rsidRDefault="00D23136" w:rsidP="00D23136">
      <w:pPr>
        <w:pStyle w:val="ListParagraph"/>
        <w:numPr>
          <w:ilvl w:val="0"/>
          <w:numId w:val="1"/>
        </w:numPr>
      </w:pPr>
      <w:r>
        <w:t xml:space="preserve">IF there are children in the home, is there someone else who could look after them while you did that?  If not, how often would you need </w:t>
      </w:r>
      <w:r w:rsidR="00C73587">
        <w:t>to take a break from the meeting/appointment</w:t>
      </w:r>
      <w:r>
        <w:t xml:space="preserve"> so that you could do that? </w:t>
      </w:r>
    </w:p>
    <w:p w14:paraId="2AD5CEDD" w14:textId="77777777" w:rsidR="00C00486" w:rsidRDefault="00C00486" w:rsidP="00F776A7"/>
    <w:p w14:paraId="79729FD7" w14:textId="09D59D1A" w:rsidR="00D23136" w:rsidRDefault="0095653C" w:rsidP="00F776A7">
      <w:pPr>
        <w:pStyle w:val="ListParagraph"/>
        <w:numPr>
          <w:ilvl w:val="0"/>
          <w:numId w:val="1"/>
        </w:numPr>
      </w:pPr>
      <w:r>
        <w:t>Are you self</w:t>
      </w:r>
      <w:r w:rsidR="009D3785">
        <w:t>-</w:t>
      </w:r>
      <w:r>
        <w:t xml:space="preserve">isolating and if so for how long? </w:t>
      </w:r>
    </w:p>
    <w:p w14:paraId="3D6AE49B" w14:textId="77777777" w:rsidR="00C00486" w:rsidRDefault="00C00486" w:rsidP="00D23136">
      <w:pPr>
        <w:pStyle w:val="ListParagraph"/>
      </w:pPr>
    </w:p>
    <w:p w14:paraId="48D0DE8E" w14:textId="77777777" w:rsidR="00C00486" w:rsidRDefault="00C00486" w:rsidP="00D23136">
      <w:pPr>
        <w:pStyle w:val="ListParagraph"/>
      </w:pPr>
    </w:p>
    <w:p w14:paraId="0FF6DC09" w14:textId="454B5288" w:rsidR="00D23136" w:rsidRDefault="00D23136" w:rsidP="00D23136">
      <w:pPr>
        <w:pStyle w:val="ListParagraph"/>
        <w:numPr>
          <w:ilvl w:val="0"/>
          <w:numId w:val="1"/>
        </w:numPr>
      </w:pPr>
      <w:r>
        <w:t xml:space="preserve">In this case, is there an </w:t>
      </w:r>
      <w:r w:rsidR="0092755C">
        <w:t xml:space="preserve">advocate, interpreter or any other relevant issue </w:t>
      </w:r>
      <w:r>
        <w:t>to raise about the suitability or otherwise of a remote</w:t>
      </w:r>
      <w:r w:rsidR="00C73587">
        <w:t xml:space="preserve"> assessment</w:t>
      </w:r>
      <w:r>
        <w:t xml:space="preserve"> in this case?</w:t>
      </w:r>
    </w:p>
    <w:p w14:paraId="36ABCE9B" w14:textId="3A64F2FD" w:rsidR="002C2EEF" w:rsidRDefault="002C2EEF" w:rsidP="00F776A7">
      <w:pPr>
        <w:pStyle w:val="ListParagraph"/>
      </w:pPr>
    </w:p>
    <w:p w14:paraId="0C63EEB5" w14:textId="77777777" w:rsidR="00D23136" w:rsidRDefault="00D23136" w:rsidP="00D23136">
      <w:pPr>
        <w:pStyle w:val="ListParagraph"/>
      </w:pPr>
    </w:p>
    <w:sectPr w:rsidR="00D2313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5118" w14:textId="77777777" w:rsidR="0006577B" w:rsidRDefault="0006577B" w:rsidP="0006577B">
      <w:pPr>
        <w:spacing w:after="0" w:line="240" w:lineRule="auto"/>
      </w:pPr>
      <w:r>
        <w:separator/>
      </w:r>
    </w:p>
  </w:endnote>
  <w:endnote w:type="continuationSeparator" w:id="0">
    <w:p w14:paraId="3EA53978" w14:textId="77777777" w:rsidR="0006577B" w:rsidRDefault="0006577B" w:rsidP="0006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A536" w14:textId="77777777" w:rsidR="0006577B" w:rsidRDefault="0006577B" w:rsidP="0006577B">
      <w:pPr>
        <w:spacing w:after="0" w:line="240" w:lineRule="auto"/>
      </w:pPr>
      <w:r>
        <w:separator/>
      </w:r>
    </w:p>
  </w:footnote>
  <w:footnote w:type="continuationSeparator" w:id="0">
    <w:p w14:paraId="3B3CC60E" w14:textId="77777777" w:rsidR="0006577B" w:rsidRDefault="0006577B" w:rsidP="0006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0EAE" w14:textId="6FC7E5A7" w:rsidR="0006577B" w:rsidRDefault="0006577B">
    <w:pPr>
      <w:pStyle w:val="Header"/>
    </w:pPr>
    <w:r>
      <w:rPr>
        <w:noProof/>
        <w:sz w:val="20"/>
      </w:rPr>
      <w:drawing>
        <wp:inline distT="0" distB="0" distL="0" distR="0" wp14:anchorId="62C237CB" wp14:editId="4FE357F6">
          <wp:extent cx="1286059" cy="437347"/>
          <wp:effectExtent l="0" t="0" r="0" b="127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 fir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5" cy="43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2608"/>
    <w:multiLevelType w:val="hybridMultilevel"/>
    <w:tmpl w:val="06C64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136"/>
    <w:rsid w:val="00044F90"/>
    <w:rsid w:val="0006577B"/>
    <w:rsid w:val="00076942"/>
    <w:rsid w:val="00295578"/>
    <w:rsid w:val="002C2EEF"/>
    <w:rsid w:val="00547667"/>
    <w:rsid w:val="006E3B32"/>
    <w:rsid w:val="00766E2E"/>
    <w:rsid w:val="008A6A77"/>
    <w:rsid w:val="0092755C"/>
    <w:rsid w:val="0095653C"/>
    <w:rsid w:val="009D3785"/>
    <w:rsid w:val="00C00486"/>
    <w:rsid w:val="00C73587"/>
    <w:rsid w:val="00D23136"/>
    <w:rsid w:val="00F01C62"/>
    <w:rsid w:val="00F776A7"/>
    <w:rsid w:val="00F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707D"/>
  <w15:docId w15:val="{7E0D133F-4D6E-4889-AD55-3A05272B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7B"/>
  </w:style>
  <w:style w:type="paragraph" w:styleId="Footer">
    <w:name w:val="footer"/>
    <w:basedOn w:val="Normal"/>
    <w:link w:val="FooterChar"/>
    <w:uiPriority w:val="99"/>
    <w:unhideWhenUsed/>
    <w:rsid w:val="0006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1AA5F196A23AC54890E194D554CA9D94" ma:contentTypeVersion="0" ma:contentTypeDescription="" ma:contentTypeScope="" ma:versionID="becbb3dbaae8146665cb0038d02a3ad5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e321c5e6-70d7-4726-bf01-94e3c8c7c487;2020-05-15 03:58:10;PARTIALMANUALCLASSIFIED;WSCC Category:2020-05-06 12:33:37|False|2020-05-06 12:33:37|MANUALCLASSIFIED|2020-05-06 12:33:37|MANUALCLASSIFIED|00000000-0000-0000-0000-000000000000;False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services:Information and communication technology:Infrastructure:Communication channels:Mobile telephones</TermName>
          <TermId xmlns="http://schemas.microsoft.com/office/infopath/2007/PartnerControls">baab62d1-3fd4-46b4-86d8-3549c15a5fc7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Business services:Information and communication technology:Infrastructure:Networks:Wireless technology</TermName>
          <TermId xmlns="http://schemas.microsoft.com/office/infopath/2007/PartnerControls">e9a167c6-c15f-4a09-9a0b-e66565334062</TermId>
        </TermInfo>
      </Terms>
    </j5da7913ca98450ab299b9b62231058f>
    <TaxCatchAll xmlns="1209568c-8f7e-4a25-939e-4f22fd0c2b25">
      <Value>656</Value>
      <Value>831</Value>
      <Value>332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Props1.xml><?xml version="1.0" encoding="utf-8"?>
<ds:datastoreItem xmlns:ds="http://schemas.openxmlformats.org/officeDocument/2006/customXml" ds:itemID="{B8835C9B-4EB4-43D2-9121-A7CC55E9C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44540-B468-4367-B3A7-870418C8147E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1209568c-8f7e-4a25-939e-4f22fd0c2b2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864C56-1B1A-4506-8C5A-C200DF36C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B44A5-46C6-4FA2-9ACA-E16BBC49FD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D52A43-9ECE-44C0-90C2-C0BAD6C56BE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Pack</dc:creator>
  <cp:lastModifiedBy>Marisa De Jager</cp:lastModifiedBy>
  <cp:revision>4</cp:revision>
  <dcterms:created xsi:type="dcterms:W3CDTF">2020-05-06T11:33:00Z</dcterms:created>
  <dcterms:modified xsi:type="dcterms:W3CDTF">2020-05-24T10:19:00Z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0x01010008FB9B3217D433459C91B5CF793C1D79001AA5F196A23AC54890E194D554CA9D94</vt:lpwstr>
  </property>
  <property fmtid="{D5CDD505-2E9C-101B-9397-08002B2CF9AE}" pid="3" name="WSCC_x0020_Category">
    <vt:lpwstr/>
  </property>
  <property fmtid="{D5CDD505-2E9C-101B-9397-08002B2CF9AE}" pid="4" name="WSCC Category">
    <vt:lpwstr>831;#Business services:Information and communication technology:Infrastructure:Communication channels:Mobile telephones|baab62d1-3fd4-46b4-86d8-3549c15a5fc7;#332;#Community:Health:Health and social care professionals:Social workers|3fb8c11c-9753-4cbb-8cd5</vt:lpwstr>
  </property>
</Properties>
</file>