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03A8" w14:textId="7034DA4C" w:rsidR="002D66FF" w:rsidRDefault="00D8175D">
      <w:pPr>
        <w:spacing w:after="296" w:line="259" w:lineRule="auto"/>
        <w:ind w:left="-360" w:right="-237" w:firstLine="0"/>
      </w:pPr>
      <w:bookmarkStart w:id="0" w:name="_GoBack"/>
      <w:bookmarkEnd w:id="0"/>
      <w:r w:rsidRPr="00E52D36">
        <w:rPr>
          <w:noProof/>
          <w:szCs w:val="24"/>
        </w:rPr>
        <w:drawing>
          <wp:inline distT="0" distB="0" distL="0" distR="0" wp14:anchorId="36A77B70" wp14:editId="437BAC06">
            <wp:extent cx="6730409" cy="914400"/>
            <wp:effectExtent l="0" t="0" r="0" b="0"/>
            <wp:docPr id="154" name="Picture 154"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6037" cy="915165"/>
                    </a:xfrm>
                    <a:prstGeom prst="rect">
                      <a:avLst/>
                    </a:prstGeom>
                    <a:noFill/>
                    <a:ln>
                      <a:noFill/>
                    </a:ln>
                  </pic:spPr>
                </pic:pic>
              </a:graphicData>
            </a:graphic>
          </wp:inline>
        </w:drawing>
      </w:r>
    </w:p>
    <w:p w14:paraId="3105081B" w14:textId="77777777" w:rsidR="00B06612" w:rsidRDefault="00B06612">
      <w:pPr>
        <w:spacing w:after="213" w:line="259" w:lineRule="auto"/>
        <w:ind w:left="316" w:firstLine="0"/>
        <w:jc w:val="center"/>
        <w:rPr>
          <w:b/>
          <w:sz w:val="44"/>
        </w:rPr>
      </w:pPr>
    </w:p>
    <w:p w14:paraId="2914D272" w14:textId="77777777" w:rsidR="00B06612" w:rsidRDefault="00B06612">
      <w:pPr>
        <w:spacing w:after="213" w:line="259" w:lineRule="auto"/>
        <w:ind w:left="316" w:firstLine="0"/>
        <w:jc w:val="center"/>
        <w:rPr>
          <w:b/>
          <w:sz w:val="44"/>
        </w:rPr>
      </w:pPr>
    </w:p>
    <w:p w14:paraId="638FFFAC" w14:textId="60057F58" w:rsidR="002D66FF" w:rsidRDefault="003639A0">
      <w:pPr>
        <w:spacing w:after="213" w:line="259" w:lineRule="auto"/>
        <w:ind w:left="316" w:firstLine="0"/>
        <w:jc w:val="center"/>
      </w:pPr>
      <w:r>
        <w:rPr>
          <w:b/>
          <w:sz w:val="44"/>
        </w:rPr>
        <w:t xml:space="preserve"> </w:t>
      </w:r>
    </w:p>
    <w:p w14:paraId="265059CE" w14:textId="4460E88A" w:rsidR="002D66FF" w:rsidRDefault="003639A0">
      <w:pPr>
        <w:spacing w:after="352" w:line="361" w:lineRule="auto"/>
        <w:ind w:left="286" w:right="276"/>
        <w:jc w:val="center"/>
      </w:pPr>
      <w:r>
        <w:rPr>
          <w:b/>
          <w:sz w:val="44"/>
        </w:rPr>
        <w:t>CHILDREN</w:t>
      </w:r>
      <w:r w:rsidR="005723E9">
        <w:rPr>
          <w:b/>
          <w:sz w:val="44"/>
        </w:rPr>
        <w:t xml:space="preserve"> FIRST NORTHAMPTONSHIRE</w:t>
      </w:r>
      <w:r>
        <w:rPr>
          <w:b/>
          <w:sz w:val="44"/>
        </w:rPr>
        <w:t xml:space="preserve"> DIRECTORATE </w:t>
      </w:r>
    </w:p>
    <w:p w14:paraId="7391F206" w14:textId="70F871DA" w:rsidR="002D66FF" w:rsidRDefault="00A87ECC" w:rsidP="00A87ECC">
      <w:pPr>
        <w:pStyle w:val="Heading1"/>
        <w:jc w:val="center"/>
      </w:pPr>
      <w:r>
        <w:t xml:space="preserve">LONE VISITS </w:t>
      </w:r>
      <w:r w:rsidR="003639A0">
        <w:t>PROCEDURE</w:t>
      </w:r>
    </w:p>
    <w:p w14:paraId="5350ED07" w14:textId="7F7BA421" w:rsidR="002D66FF" w:rsidRDefault="002D66FF">
      <w:pPr>
        <w:spacing w:after="0" w:line="259" w:lineRule="auto"/>
        <w:ind w:left="540" w:firstLine="0"/>
        <w:rPr>
          <w:b/>
          <w:sz w:val="44"/>
        </w:rPr>
      </w:pPr>
    </w:p>
    <w:p w14:paraId="45549553" w14:textId="77777777" w:rsidR="00CA6BA1" w:rsidRDefault="00CA6BA1">
      <w:pPr>
        <w:spacing w:after="0" w:line="259" w:lineRule="auto"/>
        <w:ind w:left="540" w:firstLine="0"/>
        <w:rPr>
          <w:b/>
          <w:sz w:val="44"/>
        </w:rPr>
      </w:pPr>
    </w:p>
    <w:p w14:paraId="58F17D6C" w14:textId="77777777" w:rsidR="00CA6BA1" w:rsidRDefault="00CA6BA1">
      <w:pPr>
        <w:spacing w:after="0" w:line="259" w:lineRule="auto"/>
        <w:ind w:left="540" w:firstLine="0"/>
        <w:rPr>
          <w:b/>
          <w:sz w:val="44"/>
        </w:rPr>
      </w:pPr>
    </w:p>
    <w:p w14:paraId="43658422" w14:textId="77777777" w:rsidR="00CA6BA1" w:rsidRDefault="00CA6BA1">
      <w:pPr>
        <w:spacing w:after="0" w:line="259" w:lineRule="auto"/>
        <w:ind w:left="540" w:firstLine="0"/>
        <w:rPr>
          <w:b/>
          <w:sz w:val="44"/>
        </w:rPr>
      </w:pPr>
    </w:p>
    <w:p w14:paraId="288AD569" w14:textId="77777777" w:rsidR="00CA6BA1" w:rsidRDefault="00CA6BA1">
      <w:pPr>
        <w:spacing w:after="0" w:line="259" w:lineRule="auto"/>
        <w:ind w:left="540" w:firstLine="0"/>
        <w:rPr>
          <w:b/>
          <w:sz w:val="44"/>
        </w:rPr>
      </w:pPr>
    </w:p>
    <w:p w14:paraId="586E7735" w14:textId="77777777" w:rsidR="00A87ECC" w:rsidRDefault="00A87ECC">
      <w:pPr>
        <w:spacing w:after="0" w:line="259" w:lineRule="auto"/>
        <w:ind w:left="540" w:firstLine="0"/>
        <w:rPr>
          <w:b/>
        </w:rPr>
      </w:pPr>
    </w:p>
    <w:p w14:paraId="20E0117C" w14:textId="77777777" w:rsidR="00A87ECC" w:rsidRDefault="00A87ECC">
      <w:pPr>
        <w:spacing w:after="0" w:line="259" w:lineRule="auto"/>
        <w:ind w:left="540" w:firstLine="0"/>
        <w:rPr>
          <w:b/>
        </w:rPr>
      </w:pPr>
    </w:p>
    <w:p w14:paraId="4F0B84BC" w14:textId="77777777" w:rsidR="00A87ECC" w:rsidRDefault="00A87ECC">
      <w:pPr>
        <w:spacing w:after="0" w:line="259" w:lineRule="auto"/>
        <w:ind w:left="540" w:firstLine="0"/>
        <w:rPr>
          <w:b/>
        </w:rPr>
      </w:pPr>
    </w:p>
    <w:p w14:paraId="07EFED1A" w14:textId="77777777" w:rsidR="00A87ECC" w:rsidRDefault="00A87ECC">
      <w:pPr>
        <w:spacing w:after="0" w:line="259" w:lineRule="auto"/>
        <w:ind w:left="540" w:firstLine="0"/>
        <w:rPr>
          <w:b/>
        </w:rPr>
      </w:pPr>
    </w:p>
    <w:p w14:paraId="1A67B8E4" w14:textId="77777777" w:rsidR="00A87ECC" w:rsidRDefault="00A87ECC">
      <w:pPr>
        <w:spacing w:after="0" w:line="259" w:lineRule="auto"/>
        <w:ind w:left="540" w:firstLine="0"/>
        <w:rPr>
          <w:b/>
        </w:rPr>
      </w:pPr>
    </w:p>
    <w:p w14:paraId="182CD062" w14:textId="77777777" w:rsidR="00A87ECC" w:rsidRDefault="00A87ECC">
      <w:pPr>
        <w:spacing w:after="0" w:line="259" w:lineRule="auto"/>
        <w:ind w:left="540" w:firstLine="0"/>
        <w:rPr>
          <w:b/>
        </w:rPr>
      </w:pPr>
    </w:p>
    <w:p w14:paraId="0A42F302" w14:textId="77777777" w:rsidR="00A87ECC" w:rsidRDefault="00A87ECC">
      <w:pPr>
        <w:spacing w:after="0" w:line="259" w:lineRule="auto"/>
        <w:ind w:left="540" w:firstLine="0"/>
        <w:rPr>
          <w:b/>
        </w:rPr>
      </w:pPr>
    </w:p>
    <w:p w14:paraId="7129D470" w14:textId="1DA5B880" w:rsidR="00CA6BA1" w:rsidRDefault="00A87ECC">
      <w:pPr>
        <w:spacing w:after="0" w:line="259" w:lineRule="auto"/>
        <w:ind w:left="540" w:firstLine="0"/>
        <w:rPr>
          <w:b/>
        </w:rPr>
      </w:pPr>
      <w:r w:rsidRPr="00A87ECC">
        <w:rPr>
          <w:b/>
        </w:rPr>
        <w:t>PUBLICATION DATE:</w:t>
      </w:r>
      <w:r w:rsidRPr="00A87ECC">
        <w:rPr>
          <w:b/>
        </w:rPr>
        <w:tab/>
      </w:r>
      <w:r>
        <w:rPr>
          <w:b/>
        </w:rPr>
        <w:tab/>
      </w:r>
      <w:r w:rsidR="004B07A4">
        <w:rPr>
          <w:b/>
        </w:rPr>
        <w:tab/>
      </w:r>
      <w:r w:rsidR="004B07A4">
        <w:rPr>
          <w:b/>
        </w:rPr>
        <w:tab/>
      </w:r>
      <w:r w:rsidR="004B07A4">
        <w:rPr>
          <w:b/>
        </w:rPr>
        <w:tab/>
      </w:r>
      <w:r w:rsidRPr="00A87ECC">
        <w:rPr>
          <w:b/>
        </w:rPr>
        <w:t>8</w:t>
      </w:r>
      <w:r w:rsidRPr="00A87ECC">
        <w:rPr>
          <w:b/>
          <w:vertAlign w:val="superscript"/>
        </w:rPr>
        <w:t>th</w:t>
      </w:r>
      <w:r w:rsidRPr="00A87ECC">
        <w:rPr>
          <w:b/>
        </w:rPr>
        <w:t xml:space="preserve"> July, 2020</w:t>
      </w:r>
    </w:p>
    <w:p w14:paraId="407F24CF" w14:textId="77777777" w:rsidR="004B07A4" w:rsidRDefault="004B07A4">
      <w:pPr>
        <w:spacing w:after="0" w:line="259" w:lineRule="auto"/>
        <w:ind w:left="540" w:firstLine="0"/>
        <w:rPr>
          <w:b/>
        </w:rPr>
      </w:pPr>
    </w:p>
    <w:p w14:paraId="23E5BCB6" w14:textId="6CB922D1" w:rsidR="00A87ECC" w:rsidRDefault="00A87ECC">
      <w:pPr>
        <w:spacing w:after="0" w:line="259" w:lineRule="auto"/>
        <w:ind w:left="540" w:firstLine="0"/>
        <w:rPr>
          <w:b/>
        </w:rPr>
      </w:pPr>
      <w:r>
        <w:rPr>
          <w:b/>
        </w:rPr>
        <w:t>NEXT SCHEDULED REVIEW</w:t>
      </w:r>
      <w:r w:rsidR="004B07A4">
        <w:rPr>
          <w:b/>
        </w:rPr>
        <w:t xml:space="preserve"> INITIATION DATE</w:t>
      </w:r>
      <w:r>
        <w:rPr>
          <w:b/>
        </w:rPr>
        <w:t>:</w:t>
      </w:r>
      <w:r>
        <w:rPr>
          <w:b/>
        </w:rPr>
        <w:tab/>
      </w:r>
      <w:r w:rsidR="004B07A4">
        <w:rPr>
          <w:b/>
        </w:rPr>
        <w:t>8</w:t>
      </w:r>
      <w:r w:rsidR="004B07A4">
        <w:rPr>
          <w:b/>
          <w:vertAlign w:val="superscript"/>
        </w:rPr>
        <w:t xml:space="preserve">th </w:t>
      </w:r>
      <w:r w:rsidR="004B07A4">
        <w:rPr>
          <w:b/>
        </w:rPr>
        <w:t>July, 2022</w:t>
      </w:r>
    </w:p>
    <w:p w14:paraId="68B3F609" w14:textId="77777777" w:rsidR="004B07A4" w:rsidRDefault="004B07A4" w:rsidP="004B07A4">
      <w:pPr>
        <w:spacing w:after="0" w:line="259" w:lineRule="auto"/>
        <w:ind w:left="6480" w:hanging="5940"/>
        <w:rPr>
          <w:b/>
        </w:rPr>
      </w:pPr>
    </w:p>
    <w:p w14:paraId="6E0E7E46" w14:textId="7E273091" w:rsidR="00A87ECC" w:rsidRPr="00A87ECC" w:rsidRDefault="00A87ECC" w:rsidP="004B07A4">
      <w:pPr>
        <w:spacing w:after="0" w:line="259" w:lineRule="auto"/>
        <w:ind w:left="6480" w:hanging="5940"/>
        <w:rPr>
          <w:b/>
        </w:rPr>
      </w:pPr>
      <w:r w:rsidRPr="00A87ECC">
        <w:rPr>
          <w:b/>
        </w:rPr>
        <w:t>TARGET AUDIENCE:</w:t>
      </w:r>
      <w:r w:rsidRPr="00A87ECC">
        <w:rPr>
          <w:b/>
        </w:rPr>
        <w:tab/>
        <w:t>All staff and managers in Children First Northamptonshire</w:t>
      </w:r>
    </w:p>
    <w:p w14:paraId="62A20EAA" w14:textId="77777777" w:rsidR="002D66FF" w:rsidRDefault="003639A0">
      <w:pPr>
        <w:spacing w:after="0" w:line="259" w:lineRule="auto"/>
        <w:ind w:left="540" w:firstLine="0"/>
      </w:pPr>
      <w:r>
        <w:t xml:space="preserve"> </w:t>
      </w:r>
    </w:p>
    <w:p w14:paraId="07FD15C5" w14:textId="77777777" w:rsidR="00D769ED" w:rsidRDefault="00D769ED">
      <w:pPr>
        <w:spacing w:after="0" w:line="259" w:lineRule="auto"/>
        <w:ind w:left="540" w:firstLine="0"/>
      </w:pPr>
    </w:p>
    <w:p w14:paraId="1338DB05" w14:textId="77777777" w:rsidR="00D769ED" w:rsidRDefault="00D769ED">
      <w:pPr>
        <w:spacing w:after="0" w:line="259" w:lineRule="auto"/>
        <w:ind w:left="540" w:firstLine="0"/>
      </w:pPr>
    </w:p>
    <w:p w14:paraId="073707FE" w14:textId="77777777" w:rsidR="00D769ED" w:rsidRDefault="00D769ED">
      <w:pPr>
        <w:spacing w:after="0" w:line="259" w:lineRule="auto"/>
        <w:ind w:left="540" w:firstLine="0"/>
      </w:pPr>
    </w:p>
    <w:p w14:paraId="653A3F16" w14:textId="77777777" w:rsidR="00D769ED" w:rsidRDefault="00D769ED">
      <w:pPr>
        <w:spacing w:after="0" w:line="259" w:lineRule="auto"/>
        <w:ind w:left="540" w:firstLine="0"/>
      </w:pPr>
    </w:p>
    <w:p w14:paraId="5F1FEDD0" w14:textId="17890B1A" w:rsidR="00CA6BA1" w:rsidRDefault="00CA6BA1" w:rsidP="00A27134">
      <w:pPr>
        <w:pStyle w:val="Heading2"/>
        <w:tabs>
          <w:tab w:val="center" w:pos="1460"/>
        </w:tabs>
        <w:spacing w:after="0"/>
        <w:ind w:left="0" w:firstLine="0"/>
        <w:jc w:val="both"/>
      </w:pPr>
      <w:r>
        <w:lastRenderedPageBreak/>
        <w:t>SCOPE</w:t>
      </w:r>
    </w:p>
    <w:p w14:paraId="749E81DC" w14:textId="77777777" w:rsidR="00D8175D" w:rsidRDefault="00D8175D" w:rsidP="00A27134">
      <w:pPr>
        <w:ind w:left="0" w:firstLine="0"/>
      </w:pPr>
    </w:p>
    <w:p w14:paraId="66F31C14" w14:textId="76045D2B" w:rsidR="00CA6BA1" w:rsidRDefault="00D8175D" w:rsidP="00A27134">
      <w:pPr>
        <w:ind w:left="0" w:firstLine="0"/>
        <w:jc w:val="both"/>
      </w:pPr>
      <w:r>
        <w:t>This procedure</w:t>
      </w:r>
      <w:r w:rsidRPr="00D8175D">
        <w:t xml:space="preserve"> details the required </w:t>
      </w:r>
      <w:r>
        <w:t xml:space="preserve">steps to be taken </w:t>
      </w:r>
      <w:r w:rsidRPr="00D8175D">
        <w:t>for all managers and staff (except E</w:t>
      </w:r>
      <w:r>
        <w:t xml:space="preserve">mergency </w:t>
      </w:r>
      <w:r w:rsidRPr="00D8175D">
        <w:t>D</w:t>
      </w:r>
      <w:r>
        <w:t xml:space="preserve">uty </w:t>
      </w:r>
      <w:r w:rsidRPr="00D8175D">
        <w:t>T</w:t>
      </w:r>
      <w:r>
        <w:t>eam (EDT)</w:t>
      </w:r>
      <w:r w:rsidRPr="00D8175D">
        <w:t xml:space="preserve"> staff) in relation to lone visits. </w:t>
      </w:r>
    </w:p>
    <w:p w14:paraId="6A682E59" w14:textId="77777777" w:rsidR="00D8175D" w:rsidRDefault="00D8175D" w:rsidP="00A27134">
      <w:pPr>
        <w:ind w:left="0" w:firstLine="0"/>
        <w:jc w:val="both"/>
      </w:pPr>
    </w:p>
    <w:p w14:paraId="69FFD88E" w14:textId="5703C963" w:rsidR="00D8175D" w:rsidRDefault="00D8175D" w:rsidP="00A27134">
      <w:pPr>
        <w:ind w:left="0" w:firstLine="0"/>
        <w:jc w:val="both"/>
      </w:pPr>
      <w:r w:rsidRPr="00D8175D">
        <w:rPr>
          <w:b/>
        </w:rPr>
        <w:t>Related Guidance</w:t>
      </w:r>
    </w:p>
    <w:p w14:paraId="4751B840" w14:textId="77777777" w:rsidR="00D8175D" w:rsidRDefault="00D8175D" w:rsidP="00A27134">
      <w:pPr>
        <w:ind w:left="0" w:firstLine="0"/>
        <w:jc w:val="both"/>
      </w:pPr>
    </w:p>
    <w:p w14:paraId="08473294" w14:textId="77777777" w:rsidR="00D8175D" w:rsidRPr="00D8175D" w:rsidRDefault="00D8175D" w:rsidP="00A27134">
      <w:pPr>
        <w:ind w:left="0" w:firstLine="0"/>
        <w:jc w:val="both"/>
      </w:pPr>
      <w:r w:rsidRPr="00D8175D">
        <w:t>These procedures must be read alongside the following documents:</w:t>
      </w:r>
    </w:p>
    <w:p w14:paraId="2E6C095F" w14:textId="70D302D4" w:rsidR="00D8175D" w:rsidRPr="00D8175D" w:rsidRDefault="008A58CB" w:rsidP="00A27134">
      <w:pPr>
        <w:numPr>
          <w:ilvl w:val="0"/>
          <w:numId w:val="20"/>
        </w:numPr>
        <w:tabs>
          <w:tab w:val="left" w:pos="567"/>
        </w:tabs>
        <w:ind w:left="567" w:hanging="567"/>
        <w:jc w:val="both"/>
      </w:pPr>
      <w:hyperlink r:id="rId12" w:history="1">
        <w:r w:rsidR="00D8175D" w:rsidRPr="00D8175D">
          <w:rPr>
            <w:rStyle w:val="Hyperlink"/>
          </w:rPr>
          <w:t>L</w:t>
        </w:r>
        <w:r w:rsidR="00D742E5">
          <w:rPr>
            <w:rStyle w:val="Hyperlink"/>
          </w:rPr>
          <w:t xml:space="preserve">one </w:t>
        </w:r>
        <w:r w:rsidR="00D8175D" w:rsidRPr="00D8175D">
          <w:rPr>
            <w:rStyle w:val="Hyperlink"/>
          </w:rPr>
          <w:t>W</w:t>
        </w:r>
        <w:r w:rsidR="00D742E5">
          <w:rPr>
            <w:rStyle w:val="Hyperlink"/>
          </w:rPr>
          <w:t xml:space="preserve">orking </w:t>
        </w:r>
        <w:r w:rsidR="00D8175D" w:rsidRPr="00D8175D">
          <w:rPr>
            <w:rStyle w:val="Hyperlink"/>
          </w:rPr>
          <w:t>P</w:t>
        </w:r>
        <w:r w:rsidR="00D742E5">
          <w:rPr>
            <w:rStyle w:val="Hyperlink"/>
          </w:rPr>
          <w:t xml:space="preserve">ersonal </w:t>
        </w:r>
        <w:r w:rsidR="00D8175D" w:rsidRPr="00D8175D">
          <w:rPr>
            <w:rStyle w:val="Hyperlink"/>
          </w:rPr>
          <w:t>S</w:t>
        </w:r>
        <w:r w:rsidR="00D742E5">
          <w:rPr>
            <w:rStyle w:val="Hyperlink"/>
          </w:rPr>
          <w:t>afety</w:t>
        </w:r>
        <w:r w:rsidR="00D8175D" w:rsidRPr="00D8175D">
          <w:rPr>
            <w:rStyle w:val="Hyperlink"/>
          </w:rPr>
          <w:t xml:space="preserve"> Guidance</w:t>
        </w:r>
      </w:hyperlink>
      <w:r w:rsidR="00D8175D" w:rsidRPr="00D8175D">
        <w:t xml:space="preserve"> (click link)</w:t>
      </w:r>
    </w:p>
    <w:p w14:paraId="01B03E6F" w14:textId="77777777" w:rsidR="00D8175D" w:rsidRPr="00D8175D" w:rsidRDefault="008A58CB" w:rsidP="00A27134">
      <w:pPr>
        <w:numPr>
          <w:ilvl w:val="0"/>
          <w:numId w:val="20"/>
        </w:numPr>
        <w:tabs>
          <w:tab w:val="left" w:pos="567"/>
        </w:tabs>
        <w:ind w:left="567" w:hanging="567"/>
        <w:jc w:val="both"/>
      </w:pPr>
      <w:hyperlink r:id="rId13" w:history="1">
        <w:r w:rsidR="00D8175D" w:rsidRPr="00D8175D">
          <w:rPr>
            <w:rStyle w:val="Hyperlink"/>
          </w:rPr>
          <w:t>Health and Safety Policy</w:t>
        </w:r>
      </w:hyperlink>
      <w:r w:rsidR="00D8175D" w:rsidRPr="00D8175D">
        <w:t xml:space="preserve"> (click link)</w:t>
      </w:r>
    </w:p>
    <w:p w14:paraId="6157CF49" w14:textId="77777777" w:rsidR="00D8175D" w:rsidRPr="00D8175D" w:rsidRDefault="008A58CB" w:rsidP="00A27134">
      <w:pPr>
        <w:numPr>
          <w:ilvl w:val="0"/>
          <w:numId w:val="20"/>
        </w:numPr>
        <w:tabs>
          <w:tab w:val="left" w:pos="567"/>
        </w:tabs>
        <w:ind w:left="567" w:hanging="567"/>
        <w:jc w:val="both"/>
      </w:pPr>
      <w:hyperlink r:id="rId14" w:history="1">
        <w:r w:rsidR="00D8175D" w:rsidRPr="00D8175D">
          <w:rPr>
            <w:rStyle w:val="Hyperlink"/>
            <w:bCs/>
          </w:rPr>
          <w:t>Lone Working Personal Safety – Communication with customers</w:t>
        </w:r>
      </w:hyperlink>
      <w:r w:rsidR="00D8175D" w:rsidRPr="00D8175D">
        <w:t xml:space="preserve"> (click link)</w:t>
      </w:r>
    </w:p>
    <w:p w14:paraId="00B80EC0" w14:textId="77777777" w:rsidR="00D8175D" w:rsidRPr="00D8175D" w:rsidRDefault="008A58CB" w:rsidP="00A27134">
      <w:pPr>
        <w:numPr>
          <w:ilvl w:val="0"/>
          <w:numId w:val="20"/>
        </w:numPr>
        <w:tabs>
          <w:tab w:val="left" w:pos="567"/>
        </w:tabs>
        <w:ind w:left="567" w:hanging="567"/>
        <w:jc w:val="both"/>
      </w:pPr>
      <w:hyperlink r:id="rId15" w:history="1">
        <w:r w:rsidR="00D8175D" w:rsidRPr="00D8175D">
          <w:rPr>
            <w:rStyle w:val="Hyperlink"/>
            <w:bCs/>
          </w:rPr>
          <w:t>Lone Working Personal Safety – Home Visits</w:t>
        </w:r>
      </w:hyperlink>
      <w:r w:rsidR="00D8175D" w:rsidRPr="00D8175D">
        <w:rPr>
          <w:bCs/>
        </w:rPr>
        <w:t xml:space="preserve"> (click link)</w:t>
      </w:r>
    </w:p>
    <w:p w14:paraId="301A7D18" w14:textId="6B67DF72" w:rsidR="00D8175D" w:rsidRPr="00D8175D" w:rsidRDefault="008A58CB" w:rsidP="00A27134">
      <w:pPr>
        <w:numPr>
          <w:ilvl w:val="0"/>
          <w:numId w:val="20"/>
        </w:numPr>
        <w:tabs>
          <w:tab w:val="left" w:pos="567"/>
        </w:tabs>
        <w:ind w:left="567" w:hanging="567"/>
        <w:jc w:val="both"/>
      </w:pPr>
      <w:hyperlink r:id="rId16" w:history="1">
        <w:r w:rsidR="00D8175D" w:rsidRPr="00D8175D">
          <w:rPr>
            <w:rStyle w:val="Hyperlink"/>
          </w:rPr>
          <w:t>L</w:t>
        </w:r>
        <w:r w:rsidR="00D742E5">
          <w:rPr>
            <w:rStyle w:val="Hyperlink"/>
          </w:rPr>
          <w:t xml:space="preserve">one </w:t>
        </w:r>
        <w:r w:rsidR="00D8175D" w:rsidRPr="00D8175D">
          <w:rPr>
            <w:rStyle w:val="Hyperlink"/>
          </w:rPr>
          <w:t>W</w:t>
        </w:r>
        <w:r w:rsidR="00D742E5">
          <w:rPr>
            <w:rStyle w:val="Hyperlink"/>
          </w:rPr>
          <w:t xml:space="preserve">orking </w:t>
        </w:r>
        <w:r w:rsidR="00D8175D" w:rsidRPr="00D8175D">
          <w:rPr>
            <w:rStyle w:val="Hyperlink"/>
          </w:rPr>
          <w:t>P</w:t>
        </w:r>
        <w:r w:rsidR="00D742E5">
          <w:rPr>
            <w:rStyle w:val="Hyperlink"/>
          </w:rPr>
          <w:t xml:space="preserve">ersonal </w:t>
        </w:r>
        <w:r w:rsidR="00D8175D" w:rsidRPr="00D8175D">
          <w:rPr>
            <w:rStyle w:val="Hyperlink"/>
          </w:rPr>
          <w:t>S</w:t>
        </w:r>
        <w:r w:rsidR="00D742E5">
          <w:rPr>
            <w:rStyle w:val="Hyperlink"/>
          </w:rPr>
          <w:t>afety</w:t>
        </w:r>
        <w:r w:rsidR="00D8175D" w:rsidRPr="00D8175D">
          <w:rPr>
            <w:rStyle w:val="Hyperlink"/>
          </w:rPr>
          <w:t xml:space="preserve"> </w:t>
        </w:r>
        <w:r w:rsidR="00D742E5">
          <w:rPr>
            <w:rStyle w:val="Hyperlink"/>
          </w:rPr>
          <w:t>–</w:t>
        </w:r>
        <w:r w:rsidR="00D8175D" w:rsidRPr="00D8175D">
          <w:rPr>
            <w:rStyle w:val="Hyperlink"/>
          </w:rPr>
          <w:t xml:space="preserve"> Risk</w:t>
        </w:r>
        <w:r w:rsidR="00D742E5">
          <w:rPr>
            <w:rStyle w:val="Hyperlink"/>
          </w:rPr>
          <w:t xml:space="preserve"> </w:t>
        </w:r>
        <w:r w:rsidR="00D8175D" w:rsidRPr="00D8175D">
          <w:rPr>
            <w:rStyle w:val="Hyperlink"/>
          </w:rPr>
          <w:t xml:space="preserve">Assessment </w:t>
        </w:r>
        <w:r w:rsidR="00550C19">
          <w:rPr>
            <w:rStyle w:val="Hyperlink"/>
          </w:rPr>
          <w:t>–</w:t>
        </w:r>
        <w:r w:rsidR="00D8175D" w:rsidRPr="00D8175D">
          <w:rPr>
            <w:rStyle w:val="Hyperlink"/>
          </w:rPr>
          <w:t xml:space="preserve"> Lone</w:t>
        </w:r>
        <w:r w:rsidR="00550C19">
          <w:rPr>
            <w:rStyle w:val="Hyperlink"/>
          </w:rPr>
          <w:t xml:space="preserve"> </w:t>
        </w:r>
        <w:r w:rsidR="00D8175D" w:rsidRPr="00D8175D">
          <w:rPr>
            <w:rStyle w:val="Hyperlink"/>
          </w:rPr>
          <w:t>Working Community (Example)</w:t>
        </w:r>
      </w:hyperlink>
      <w:r w:rsidR="00D8175D" w:rsidRPr="00D8175D">
        <w:t xml:space="preserve"> (click link)</w:t>
      </w:r>
    </w:p>
    <w:p w14:paraId="033DD50B" w14:textId="77777777" w:rsidR="00D8175D" w:rsidRPr="00D8175D" w:rsidRDefault="008A58CB" w:rsidP="00A27134">
      <w:pPr>
        <w:numPr>
          <w:ilvl w:val="0"/>
          <w:numId w:val="20"/>
        </w:numPr>
        <w:tabs>
          <w:tab w:val="left" w:pos="567"/>
        </w:tabs>
        <w:ind w:left="567" w:hanging="567"/>
        <w:jc w:val="both"/>
      </w:pPr>
      <w:hyperlink r:id="rId17" w:tgtFrame="_blank" w:history="1">
        <w:r w:rsidR="00D8175D" w:rsidRPr="00D8175D">
          <w:rPr>
            <w:rStyle w:val="Hyperlink"/>
            <w:bCs/>
          </w:rPr>
          <w:t>Safeguarding Children from Dangerous Dogs - Practice Guidance</w:t>
        </w:r>
      </w:hyperlink>
      <w:r w:rsidR="00D8175D" w:rsidRPr="00D8175D">
        <w:t xml:space="preserve"> (click link)</w:t>
      </w:r>
    </w:p>
    <w:p w14:paraId="25164E90" w14:textId="77777777" w:rsidR="00D8175D" w:rsidRPr="00D8175D" w:rsidRDefault="00D8175D" w:rsidP="00A27134">
      <w:pPr>
        <w:ind w:left="0" w:firstLine="0"/>
        <w:jc w:val="both"/>
      </w:pPr>
    </w:p>
    <w:p w14:paraId="20700107" w14:textId="78498CC0" w:rsidR="00D8175D" w:rsidRPr="00F8630A" w:rsidRDefault="00F8630A" w:rsidP="00A27134">
      <w:pPr>
        <w:ind w:left="0" w:firstLine="0"/>
        <w:jc w:val="both"/>
        <w:rPr>
          <w:b/>
        </w:rPr>
      </w:pPr>
      <w:r w:rsidRPr="00F8630A">
        <w:rPr>
          <w:b/>
        </w:rPr>
        <w:t>Appendices</w:t>
      </w:r>
    </w:p>
    <w:p w14:paraId="059A82ED" w14:textId="4AD2F42C" w:rsidR="00F8630A" w:rsidRPr="00F8630A" w:rsidRDefault="00F8630A" w:rsidP="00A27134">
      <w:pPr>
        <w:numPr>
          <w:ilvl w:val="0"/>
          <w:numId w:val="20"/>
        </w:numPr>
        <w:tabs>
          <w:tab w:val="left" w:pos="567"/>
        </w:tabs>
        <w:ind w:left="567" w:hanging="567"/>
        <w:jc w:val="both"/>
      </w:pPr>
      <w:r w:rsidRPr="00F8630A">
        <w:rPr>
          <w:bCs/>
        </w:rPr>
        <w:t xml:space="preserve">Assessment of Potential Risk to Staff from Clients </w:t>
      </w:r>
      <w:r w:rsidR="00406668">
        <w:rPr>
          <w:bCs/>
        </w:rPr>
        <w:t xml:space="preserve">– </w:t>
      </w:r>
      <w:r w:rsidRPr="00F8630A">
        <w:rPr>
          <w:bCs/>
        </w:rPr>
        <w:t>Appendix 1 (page 4)</w:t>
      </w:r>
    </w:p>
    <w:p w14:paraId="139D7F10" w14:textId="2C550A2F" w:rsidR="00F8630A" w:rsidRPr="00F8630A" w:rsidRDefault="00406668" w:rsidP="00A27134">
      <w:pPr>
        <w:numPr>
          <w:ilvl w:val="0"/>
          <w:numId w:val="20"/>
        </w:numPr>
        <w:tabs>
          <w:tab w:val="left" w:pos="567"/>
        </w:tabs>
        <w:ind w:left="567" w:hanging="567"/>
        <w:jc w:val="both"/>
      </w:pPr>
      <w:r>
        <w:t>Lone Visit Employee L</w:t>
      </w:r>
      <w:r w:rsidR="00F8630A" w:rsidRPr="00F8630A">
        <w:t>eaflet</w:t>
      </w:r>
      <w:r>
        <w:t xml:space="preserve"> –</w:t>
      </w:r>
      <w:r w:rsidR="00F8630A" w:rsidRPr="00F8630A">
        <w:t xml:space="preserve"> Appendix</w:t>
      </w:r>
      <w:r>
        <w:t xml:space="preserve"> </w:t>
      </w:r>
      <w:r w:rsidR="00F8630A" w:rsidRPr="00F8630A">
        <w:t>2 (page 5)</w:t>
      </w:r>
    </w:p>
    <w:p w14:paraId="1C204ECC" w14:textId="1654C399" w:rsidR="00F8630A" w:rsidRPr="00F8630A" w:rsidRDefault="00F8630A" w:rsidP="00A27134">
      <w:pPr>
        <w:numPr>
          <w:ilvl w:val="0"/>
          <w:numId w:val="20"/>
        </w:numPr>
        <w:tabs>
          <w:tab w:val="left" w:pos="567"/>
        </w:tabs>
        <w:ind w:left="567" w:hanging="567"/>
        <w:jc w:val="both"/>
      </w:pPr>
      <w:r w:rsidRPr="00F8630A">
        <w:t>Safety Statement for Practitioners and Managers</w:t>
      </w:r>
      <w:r w:rsidR="00406668">
        <w:t xml:space="preserve"> – </w:t>
      </w:r>
      <w:r w:rsidRPr="00F8630A">
        <w:t>Appendix 3 (page 6)</w:t>
      </w:r>
    </w:p>
    <w:p w14:paraId="342E88F9" w14:textId="77777777" w:rsidR="00F8630A" w:rsidRDefault="00F8630A" w:rsidP="00A27134">
      <w:pPr>
        <w:ind w:left="0" w:firstLine="0"/>
        <w:jc w:val="both"/>
      </w:pPr>
    </w:p>
    <w:p w14:paraId="7FE8CE3A" w14:textId="77777777" w:rsidR="00D8175D" w:rsidRPr="00CA6BA1" w:rsidRDefault="00D8175D" w:rsidP="00A27134">
      <w:pPr>
        <w:ind w:left="0" w:firstLine="0"/>
      </w:pPr>
    </w:p>
    <w:p w14:paraId="1BD57047" w14:textId="77777777" w:rsidR="00D8175D" w:rsidRDefault="003639A0" w:rsidP="001A3BF4">
      <w:pPr>
        <w:pStyle w:val="Heading2"/>
        <w:numPr>
          <w:ilvl w:val="0"/>
          <w:numId w:val="14"/>
        </w:numPr>
        <w:tabs>
          <w:tab w:val="center" w:pos="567"/>
        </w:tabs>
        <w:spacing w:after="0"/>
        <w:ind w:left="0" w:firstLine="0"/>
        <w:jc w:val="both"/>
      </w:pPr>
      <w:r>
        <w:t>INTRODUCTION</w:t>
      </w:r>
    </w:p>
    <w:p w14:paraId="1AA5B31F" w14:textId="77777777" w:rsidR="00F8630A" w:rsidRPr="00F8630A" w:rsidRDefault="00F8630A" w:rsidP="00A27134">
      <w:pPr>
        <w:ind w:left="0" w:firstLine="0"/>
      </w:pPr>
    </w:p>
    <w:p w14:paraId="064FCD7D" w14:textId="52922B09" w:rsidR="00F8630A" w:rsidRDefault="00F8630A" w:rsidP="00A27134">
      <w:pPr>
        <w:pStyle w:val="ListParagraph"/>
        <w:numPr>
          <w:ilvl w:val="1"/>
          <w:numId w:val="14"/>
        </w:numPr>
        <w:tabs>
          <w:tab w:val="left" w:pos="567"/>
        </w:tabs>
        <w:ind w:left="567" w:hanging="567"/>
        <w:jc w:val="both"/>
      </w:pPr>
      <w:r w:rsidRPr="00F8630A">
        <w:t>Th</w:t>
      </w:r>
      <w:r w:rsidR="00F42358">
        <w:t>is</w:t>
      </w:r>
      <w:r w:rsidRPr="00F8630A">
        <w:t xml:space="preserve"> procedure apply to all managers and practitioners in the Children First Northamptonshire directorate (apart from EDT).</w:t>
      </w:r>
      <w:r w:rsidR="00D7282D">
        <w:t xml:space="preserve"> </w:t>
      </w:r>
      <w:r w:rsidR="00D7282D" w:rsidRPr="00D7282D">
        <w:t>It is important that there is management oversight and guidance to staff at the start of casework planning, to ensure that risks from aggression are minimised.</w:t>
      </w:r>
    </w:p>
    <w:p w14:paraId="36981931" w14:textId="77777777" w:rsidR="00F8630A" w:rsidRDefault="00F8630A" w:rsidP="00A27134">
      <w:pPr>
        <w:pStyle w:val="ListParagraph"/>
        <w:tabs>
          <w:tab w:val="left" w:pos="567"/>
        </w:tabs>
        <w:ind w:left="567" w:hanging="567"/>
        <w:jc w:val="both"/>
      </w:pPr>
    </w:p>
    <w:p w14:paraId="3E8AD707" w14:textId="2B3D1863" w:rsidR="00F8630A" w:rsidRDefault="00F8630A" w:rsidP="00A27134">
      <w:pPr>
        <w:pStyle w:val="ListParagraph"/>
        <w:numPr>
          <w:ilvl w:val="1"/>
          <w:numId w:val="14"/>
        </w:numPr>
        <w:tabs>
          <w:tab w:val="left" w:pos="567"/>
        </w:tabs>
        <w:ind w:left="567" w:hanging="567"/>
        <w:jc w:val="both"/>
      </w:pPr>
      <w:r w:rsidRPr="00F8630A">
        <w:t xml:space="preserve">Practitioners carry out a number of visits under different circumstances. This means that they will not always have sufficient prior knowledge of a </w:t>
      </w:r>
      <w:r w:rsidR="00F42358">
        <w:t>client</w:t>
      </w:r>
      <w:r w:rsidRPr="00F8630A">
        <w:t xml:space="preserve"> to carry out an informed risk assessment before an initial contact.</w:t>
      </w:r>
    </w:p>
    <w:p w14:paraId="55F9B6F7" w14:textId="77777777" w:rsidR="00F8630A" w:rsidRDefault="00F8630A" w:rsidP="00A27134">
      <w:pPr>
        <w:pStyle w:val="ListParagraph"/>
        <w:tabs>
          <w:tab w:val="left" w:pos="567"/>
        </w:tabs>
        <w:ind w:left="567" w:hanging="567"/>
      </w:pPr>
    </w:p>
    <w:p w14:paraId="61D57BC2" w14:textId="7994650D" w:rsidR="00F8630A" w:rsidRDefault="00F8630A" w:rsidP="00A27134">
      <w:pPr>
        <w:pStyle w:val="ListParagraph"/>
        <w:numPr>
          <w:ilvl w:val="1"/>
          <w:numId w:val="14"/>
        </w:numPr>
        <w:tabs>
          <w:tab w:val="left" w:pos="567"/>
        </w:tabs>
        <w:ind w:left="567" w:hanging="567"/>
        <w:jc w:val="both"/>
      </w:pPr>
      <w:r w:rsidRPr="00F8630A">
        <w:t xml:space="preserve">If there is insufficient information available to carry out an Initial Risk Assessment, the line manager must be consulted over whether arrangements should be made for the first contact to happen jointly with either another practitioner or with a partner agency professional. Other factors that must be taken into consideration by the </w:t>
      </w:r>
      <w:r w:rsidR="00F42358">
        <w:t>line manager p</w:t>
      </w:r>
      <w:r w:rsidRPr="00F8630A">
        <w:t>rior to authorising a lone visit</w:t>
      </w:r>
      <w:r w:rsidR="00F42358">
        <w:t>,</w:t>
      </w:r>
      <w:r w:rsidRPr="00F8630A">
        <w:t xml:space="preserve"> includ</w:t>
      </w:r>
      <w:r w:rsidR="00F42358">
        <w:t>ing</w:t>
      </w:r>
      <w:r w:rsidRPr="00F8630A">
        <w:t xml:space="preserve"> assessing the existing health and experience of the practitioner.</w:t>
      </w:r>
    </w:p>
    <w:p w14:paraId="367F70BB" w14:textId="77777777" w:rsidR="00D20D26" w:rsidRDefault="00D20D26" w:rsidP="00D20D26">
      <w:pPr>
        <w:pStyle w:val="ListParagraph"/>
      </w:pPr>
    </w:p>
    <w:p w14:paraId="6415E1AC" w14:textId="564215FC" w:rsidR="00D20D26" w:rsidRDefault="00D20D26" w:rsidP="00A27134">
      <w:pPr>
        <w:pStyle w:val="ListParagraph"/>
        <w:numPr>
          <w:ilvl w:val="1"/>
          <w:numId w:val="14"/>
        </w:numPr>
        <w:tabs>
          <w:tab w:val="left" w:pos="567"/>
        </w:tabs>
        <w:ind w:left="567" w:hanging="567"/>
        <w:jc w:val="both"/>
      </w:pPr>
      <w:r>
        <w:t>All staff are reminded that</w:t>
      </w:r>
      <w:r w:rsidR="00055DAF">
        <w:t xml:space="preserve"> the</w:t>
      </w:r>
      <w:r>
        <w:t xml:space="preserve"> mandatory</w:t>
      </w:r>
      <w:r w:rsidR="00055DAF">
        <w:t xml:space="preserve"> </w:t>
      </w:r>
      <w:proofErr w:type="spellStart"/>
      <w:r w:rsidR="00055DAF">
        <w:t>iLearn</w:t>
      </w:r>
      <w:proofErr w:type="spellEnd"/>
      <w:r>
        <w:t xml:space="preserve"> online health and saf</w:t>
      </w:r>
      <w:r w:rsidR="00055DAF">
        <w:t xml:space="preserve">ety training </w:t>
      </w:r>
      <w:r>
        <w:t>must be completed</w:t>
      </w:r>
      <w:r w:rsidR="00055DAF">
        <w:t xml:space="preserve"> (i.e. ‘An Introduction to Health and Safety’)</w:t>
      </w:r>
      <w:r w:rsidR="009B5E93">
        <w:t>.</w:t>
      </w:r>
      <w:r>
        <w:t xml:space="preserve"> </w:t>
      </w:r>
    </w:p>
    <w:p w14:paraId="6D4825ED" w14:textId="77777777" w:rsidR="00F8630A" w:rsidRDefault="00F8630A" w:rsidP="00A27134">
      <w:pPr>
        <w:pStyle w:val="ListParagraph"/>
        <w:tabs>
          <w:tab w:val="left" w:pos="567"/>
        </w:tabs>
        <w:ind w:left="567" w:hanging="567"/>
      </w:pPr>
    </w:p>
    <w:p w14:paraId="73F3DBE7" w14:textId="77777777" w:rsidR="00F8630A" w:rsidRPr="00D8175D" w:rsidRDefault="00F8630A" w:rsidP="00A27134">
      <w:pPr>
        <w:pStyle w:val="ListParagraph"/>
        <w:tabs>
          <w:tab w:val="left" w:pos="567"/>
        </w:tabs>
        <w:ind w:left="567" w:hanging="567"/>
        <w:jc w:val="both"/>
      </w:pPr>
    </w:p>
    <w:p w14:paraId="2BF3B8CF" w14:textId="1411A26E" w:rsidR="002D66FF" w:rsidRDefault="004A4671" w:rsidP="00A27134">
      <w:pPr>
        <w:pStyle w:val="Heading2"/>
        <w:numPr>
          <w:ilvl w:val="0"/>
          <w:numId w:val="14"/>
        </w:numPr>
        <w:tabs>
          <w:tab w:val="left" w:pos="567"/>
          <w:tab w:val="center" w:pos="1460"/>
        </w:tabs>
        <w:spacing w:after="0"/>
        <w:ind w:left="567" w:hanging="567"/>
        <w:jc w:val="both"/>
      </w:pPr>
      <w:r>
        <w:t>INITIAL RISK ASSESSMENT FOR ALL NEW CASES THAT ALLOCATED TO PRACTITIONERS</w:t>
      </w:r>
      <w:r w:rsidR="003639A0">
        <w:t xml:space="preserve"> </w:t>
      </w:r>
    </w:p>
    <w:p w14:paraId="4005B8D6" w14:textId="77777777" w:rsidR="009F3F9A" w:rsidRPr="009F3F9A" w:rsidRDefault="009F3F9A" w:rsidP="00A27134">
      <w:pPr>
        <w:tabs>
          <w:tab w:val="left" w:pos="567"/>
        </w:tabs>
        <w:ind w:left="567" w:hanging="567"/>
        <w:jc w:val="both"/>
      </w:pPr>
    </w:p>
    <w:p w14:paraId="22996D47" w14:textId="4C43B4BA" w:rsidR="00F8630A" w:rsidRDefault="00F8630A" w:rsidP="00A27134">
      <w:pPr>
        <w:pStyle w:val="ListParagraph"/>
        <w:numPr>
          <w:ilvl w:val="1"/>
          <w:numId w:val="14"/>
        </w:numPr>
        <w:tabs>
          <w:tab w:val="left" w:pos="567"/>
        </w:tabs>
        <w:spacing w:after="0" w:line="259" w:lineRule="auto"/>
        <w:ind w:left="567" w:hanging="567"/>
        <w:jc w:val="both"/>
      </w:pPr>
      <w:r>
        <w:t>An Initial Risk A</w:t>
      </w:r>
      <w:r w:rsidRPr="00F8630A">
        <w:t xml:space="preserve">ssessment (Appendix 1) must be completed when a </w:t>
      </w:r>
      <w:r w:rsidR="00B704D4">
        <w:t xml:space="preserve">new </w:t>
      </w:r>
      <w:r w:rsidRPr="00F8630A">
        <w:t xml:space="preserve">case is allocated to a practitioner for a </w:t>
      </w:r>
      <w:r w:rsidR="00B704D4">
        <w:t>visit. I</w:t>
      </w:r>
      <w:r w:rsidRPr="00F8630A">
        <w:t>t is their Line manager's responsibility, in conjunction with the case holding practitioner, to review the av</w:t>
      </w:r>
      <w:r>
        <w:t>ailable information in electronic</w:t>
      </w:r>
      <w:r w:rsidRPr="00F8630A">
        <w:t xml:space="preserve"> records. Where </w:t>
      </w:r>
      <w:r w:rsidRPr="00F8630A">
        <w:lastRenderedPageBreak/>
        <w:t>appropriate, checks must be undertaken with partner agencies to establish if there are any health and safety risks associated with a lone visit.</w:t>
      </w:r>
    </w:p>
    <w:p w14:paraId="231B91C2" w14:textId="65F6E92E" w:rsidR="00F8630A" w:rsidRDefault="00F8630A" w:rsidP="00A27134">
      <w:pPr>
        <w:pStyle w:val="ListParagraph"/>
        <w:tabs>
          <w:tab w:val="left" w:pos="567"/>
        </w:tabs>
        <w:spacing w:after="0" w:line="259" w:lineRule="auto"/>
        <w:ind w:left="567" w:hanging="567"/>
        <w:jc w:val="both"/>
      </w:pPr>
    </w:p>
    <w:p w14:paraId="3936CBBC" w14:textId="0CB1AFD9" w:rsidR="002D66FF" w:rsidRDefault="00383ECF" w:rsidP="00A27134">
      <w:pPr>
        <w:pStyle w:val="ListParagraph"/>
        <w:numPr>
          <w:ilvl w:val="1"/>
          <w:numId w:val="14"/>
        </w:numPr>
        <w:tabs>
          <w:tab w:val="left" w:pos="567"/>
        </w:tabs>
        <w:spacing w:after="0" w:line="259" w:lineRule="auto"/>
        <w:ind w:left="567" w:hanging="567"/>
        <w:jc w:val="both"/>
      </w:pPr>
      <w:r w:rsidRPr="00383ECF">
        <w:t xml:space="preserve">The line manager must complete Appendix 1 (Initial Risk Assessment: Assessment of Potential Risk to Staff from Clients) – see page 4. The completed risk assessment must include information on risks posed by all family members. Once complete, the risk assessment must be uploaded to CareStore and its location made clear in </w:t>
      </w:r>
      <w:r>
        <w:t>electronic records</w:t>
      </w:r>
      <w:r w:rsidRPr="00383ECF">
        <w:t xml:space="preserve">. </w:t>
      </w:r>
      <w:r>
        <w:t xml:space="preserve">If </w:t>
      </w:r>
      <w:r w:rsidRPr="00383ECF">
        <w:t>any additional risks become apparent, the risk assessment must be reviewed with the line manager and amended as required.</w:t>
      </w:r>
    </w:p>
    <w:p w14:paraId="3B957847" w14:textId="77777777" w:rsidR="00383ECF" w:rsidRDefault="00383ECF" w:rsidP="00A27134">
      <w:pPr>
        <w:pStyle w:val="ListParagraph"/>
        <w:tabs>
          <w:tab w:val="left" w:pos="567"/>
        </w:tabs>
        <w:ind w:left="567" w:hanging="567"/>
      </w:pPr>
    </w:p>
    <w:p w14:paraId="740422C4" w14:textId="28643CDA" w:rsidR="00383ECF" w:rsidRDefault="00037C24" w:rsidP="00A27134">
      <w:pPr>
        <w:pStyle w:val="ListParagraph"/>
        <w:numPr>
          <w:ilvl w:val="1"/>
          <w:numId w:val="14"/>
        </w:numPr>
        <w:tabs>
          <w:tab w:val="left" w:pos="567"/>
        </w:tabs>
        <w:spacing w:after="0" w:line="259" w:lineRule="auto"/>
        <w:ind w:left="567" w:hanging="567"/>
        <w:jc w:val="both"/>
      </w:pPr>
      <w:r>
        <w:t>Depending on the outcome of the Initial Risk A</w:t>
      </w:r>
      <w:r w:rsidR="00383ECF" w:rsidRPr="00383ECF">
        <w:t>ssessment has been completed</w:t>
      </w:r>
      <w:r>
        <w:t>, the practitioner and line manager will be required to complete activities set on the section 3 or section 4 – see (a) and (b):</w:t>
      </w:r>
    </w:p>
    <w:p w14:paraId="70A82D58" w14:textId="77777777" w:rsidR="00383ECF" w:rsidRDefault="00383ECF" w:rsidP="00A27134">
      <w:pPr>
        <w:pStyle w:val="ListParagraph"/>
        <w:tabs>
          <w:tab w:val="left" w:pos="567"/>
        </w:tabs>
        <w:spacing w:after="0" w:line="240" w:lineRule="auto"/>
        <w:ind w:left="567" w:hanging="567"/>
      </w:pPr>
    </w:p>
    <w:p w14:paraId="37D8C645" w14:textId="10F3404C" w:rsidR="00037C24" w:rsidRDefault="00383ECF" w:rsidP="00A27134">
      <w:pPr>
        <w:pStyle w:val="ListParagraph"/>
        <w:numPr>
          <w:ilvl w:val="0"/>
          <w:numId w:val="30"/>
        </w:numPr>
        <w:tabs>
          <w:tab w:val="left" w:pos="567"/>
        </w:tabs>
        <w:spacing w:after="0" w:line="240" w:lineRule="auto"/>
        <w:ind w:left="567" w:hanging="567"/>
        <w:jc w:val="both"/>
      </w:pPr>
      <w:r w:rsidRPr="00383ECF">
        <w:t xml:space="preserve">If there </w:t>
      </w:r>
      <w:r w:rsidRPr="00037C24">
        <w:rPr>
          <w:b/>
          <w:u w:val="single"/>
        </w:rPr>
        <w:t>are no perceived</w:t>
      </w:r>
      <w:r w:rsidRPr="00383ECF">
        <w:t xml:space="preserve"> health and safety ri</w:t>
      </w:r>
      <w:r w:rsidR="00462262">
        <w:t xml:space="preserve">sks, the activity described in </w:t>
      </w:r>
      <w:r w:rsidR="00462262" w:rsidRPr="00037C24">
        <w:rPr>
          <w:b/>
        </w:rPr>
        <w:t>S</w:t>
      </w:r>
      <w:r w:rsidRPr="00037C24">
        <w:rPr>
          <w:b/>
        </w:rPr>
        <w:t>ection 3</w:t>
      </w:r>
      <w:r w:rsidRPr="00383ECF">
        <w:t xml:space="preserve"> must be undertaken</w:t>
      </w:r>
      <w:r w:rsidR="001A3BF4">
        <w:t>;</w:t>
      </w:r>
    </w:p>
    <w:p w14:paraId="7D85A555" w14:textId="77777777" w:rsidR="00037C24" w:rsidRDefault="00037C24" w:rsidP="00A27134">
      <w:pPr>
        <w:pStyle w:val="ListParagraph"/>
        <w:tabs>
          <w:tab w:val="left" w:pos="567"/>
        </w:tabs>
        <w:spacing w:after="0" w:line="240" w:lineRule="auto"/>
        <w:ind w:left="567" w:hanging="567"/>
        <w:jc w:val="both"/>
      </w:pPr>
    </w:p>
    <w:p w14:paraId="11FE9CF7" w14:textId="123B06EE" w:rsidR="00383ECF" w:rsidRPr="00F8630A" w:rsidRDefault="00383ECF" w:rsidP="00A27134">
      <w:pPr>
        <w:pStyle w:val="ListParagraph"/>
        <w:numPr>
          <w:ilvl w:val="0"/>
          <w:numId w:val="30"/>
        </w:numPr>
        <w:tabs>
          <w:tab w:val="left" w:pos="567"/>
        </w:tabs>
        <w:spacing w:after="0" w:line="240" w:lineRule="auto"/>
        <w:ind w:left="567" w:hanging="567"/>
        <w:jc w:val="both"/>
      </w:pPr>
      <w:r w:rsidRPr="00383ECF">
        <w:t xml:space="preserve">If there </w:t>
      </w:r>
      <w:r w:rsidRPr="00037C24">
        <w:rPr>
          <w:b/>
          <w:u w:val="single"/>
        </w:rPr>
        <w:t>are perceived</w:t>
      </w:r>
      <w:r w:rsidRPr="00383ECF">
        <w:t xml:space="preserve"> health and safety ri</w:t>
      </w:r>
      <w:r w:rsidR="00462262">
        <w:t xml:space="preserve">sks, the activity described in </w:t>
      </w:r>
      <w:r w:rsidR="00462262" w:rsidRPr="00037C24">
        <w:rPr>
          <w:b/>
        </w:rPr>
        <w:t>S</w:t>
      </w:r>
      <w:r w:rsidRPr="00037C24">
        <w:rPr>
          <w:b/>
        </w:rPr>
        <w:t>ection 4</w:t>
      </w:r>
      <w:r w:rsidRPr="00383ECF">
        <w:t xml:space="preserve"> must be undertaken.</w:t>
      </w:r>
    </w:p>
    <w:p w14:paraId="0632C8A9" w14:textId="4823B1B6" w:rsidR="002D66FF" w:rsidRDefault="002D66FF" w:rsidP="00A27134">
      <w:pPr>
        <w:tabs>
          <w:tab w:val="left" w:pos="567"/>
        </w:tabs>
        <w:spacing w:after="0" w:line="240" w:lineRule="auto"/>
        <w:ind w:left="567" w:hanging="567"/>
        <w:jc w:val="both"/>
      </w:pPr>
    </w:p>
    <w:p w14:paraId="429ACFD3" w14:textId="77777777" w:rsidR="00383ECF" w:rsidRDefault="00383ECF" w:rsidP="00A27134">
      <w:pPr>
        <w:tabs>
          <w:tab w:val="left" w:pos="567"/>
        </w:tabs>
        <w:spacing w:after="0" w:line="240" w:lineRule="auto"/>
        <w:ind w:left="567" w:hanging="567"/>
        <w:jc w:val="both"/>
      </w:pPr>
    </w:p>
    <w:p w14:paraId="6548BB4E" w14:textId="127828C3" w:rsidR="002D66FF" w:rsidRDefault="00383ECF" w:rsidP="00A27134">
      <w:pPr>
        <w:pStyle w:val="Heading2"/>
        <w:numPr>
          <w:ilvl w:val="0"/>
          <w:numId w:val="14"/>
        </w:numPr>
        <w:tabs>
          <w:tab w:val="left" w:pos="567"/>
          <w:tab w:val="center" w:pos="2134"/>
        </w:tabs>
        <w:spacing w:after="115"/>
        <w:ind w:left="567" w:hanging="567"/>
        <w:jc w:val="both"/>
      </w:pPr>
      <w:r>
        <w:t>ARRA</w:t>
      </w:r>
      <w:r w:rsidR="0051145D">
        <w:t>NGEMENTS FOR LONE VISITS WHERE NO</w:t>
      </w:r>
      <w:r>
        <w:t xml:space="preserve"> SPECIFIC HEALTH AND RISK HAS BEEN IDENTIFIED</w:t>
      </w:r>
      <w:r w:rsidR="003639A0">
        <w:t xml:space="preserve"> </w:t>
      </w:r>
    </w:p>
    <w:p w14:paraId="75AC1612" w14:textId="559785BB" w:rsidR="00C82B65" w:rsidRDefault="00F31690" w:rsidP="00A27134">
      <w:pPr>
        <w:pStyle w:val="ListParagraph"/>
        <w:numPr>
          <w:ilvl w:val="0"/>
          <w:numId w:val="21"/>
        </w:numPr>
        <w:tabs>
          <w:tab w:val="left" w:pos="567"/>
        </w:tabs>
        <w:ind w:left="567" w:hanging="567"/>
        <w:jc w:val="both"/>
      </w:pPr>
      <w:r w:rsidRPr="00F31690">
        <w:t xml:space="preserve">Practitioners have a responsibility to ensure that </w:t>
      </w:r>
      <w:r w:rsidR="00C82B65">
        <w:t>electronic files contain up-to-date address details</w:t>
      </w:r>
      <w:r w:rsidR="001D7233">
        <w:t xml:space="preserve"> as this will help ensure colleagues are know the location of your visit. Practitioners</w:t>
      </w:r>
      <w:r w:rsidR="00A874F0">
        <w:t>,</w:t>
      </w:r>
      <w:r w:rsidR="001D7233">
        <w:t xml:space="preserve"> are required to complete the tasks d</w:t>
      </w:r>
      <w:r w:rsidR="0009710D">
        <w:t>escribed in section 3.2</w:t>
      </w:r>
      <w:r w:rsidR="001D7233">
        <w:t>, unless</w:t>
      </w:r>
      <w:r w:rsidR="00A874F0">
        <w:t xml:space="preserve"> work</w:t>
      </w:r>
      <w:r w:rsidR="00CF4627">
        <w:t>ing</w:t>
      </w:r>
      <w:r w:rsidR="00A874F0">
        <w:t xml:space="preserve"> as part of a Q</w:t>
      </w:r>
      <w:r w:rsidR="00CF4627">
        <w:t>uality and Outcomes Team and</w:t>
      </w:r>
      <w:r w:rsidR="001D7233">
        <w:t xml:space="preserve"> con</w:t>
      </w:r>
      <w:r w:rsidR="00A874F0">
        <w:t>du</w:t>
      </w:r>
      <w:r w:rsidR="00D70F1C">
        <w:t>cting an unannounced visit to a commissioned</w:t>
      </w:r>
      <w:r w:rsidR="00A874F0">
        <w:t xml:space="preserve"> placement provider. In which </w:t>
      </w:r>
      <w:r w:rsidR="00CF4627">
        <w:t>cas</w:t>
      </w:r>
      <w:r w:rsidR="00A874F0">
        <w:t>e, practitioners are required to complete th</w:t>
      </w:r>
      <w:r w:rsidR="0009710D">
        <w:t>e tasks described in section 3</w:t>
      </w:r>
      <w:r w:rsidR="00A874F0">
        <w:t xml:space="preserve">.3.   </w:t>
      </w:r>
      <w:r w:rsidR="001D7233">
        <w:t xml:space="preserve">  </w:t>
      </w:r>
      <w:r w:rsidRPr="00F31690">
        <w:t xml:space="preserve"> </w:t>
      </w:r>
    </w:p>
    <w:p w14:paraId="1CB8B0D0" w14:textId="77777777" w:rsidR="00C82B65" w:rsidRDefault="00C82B65" w:rsidP="00A27134">
      <w:pPr>
        <w:pStyle w:val="ListParagraph"/>
        <w:tabs>
          <w:tab w:val="left" w:pos="567"/>
        </w:tabs>
        <w:ind w:left="567" w:hanging="567"/>
      </w:pPr>
    </w:p>
    <w:p w14:paraId="2FAE260E" w14:textId="7C5BBC33" w:rsidR="001D7233" w:rsidRDefault="00CF4627" w:rsidP="00A27134">
      <w:pPr>
        <w:pStyle w:val="ListParagraph"/>
        <w:numPr>
          <w:ilvl w:val="0"/>
          <w:numId w:val="26"/>
        </w:numPr>
        <w:tabs>
          <w:tab w:val="left" w:pos="567"/>
        </w:tabs>
        <w:ind w:left="567" w:hanging="567"/>
      </w:pPr>
      <w:r>
        <w:t xml:space="preserve">The following details </w:t>
      </w:r>
      <w:r w:rsidR="00F31690" w:rsidRPr="00F31690">
        <w:t xml:space="preserve">must be recorded in the </w:t>
      </w:r>
      <w:r w:rsidR="00603F2E">
        <w:t xml:space="preserve">practitioners </w:t>
      </w:r>
      <w:r w:rsidR="00F31690" w:rsidRPr="00F31690">
        <w:t xml:space="preserve">electronic </w:t>
      </w:r>
      <w:r w:rsidR="00603F2E">
        <w:t xml:space="preserve">Microsoft </w:t>
      </w:r>
      <w:r w:rsidR="00F31690" w:rsidRPr="00F31690">
        <w:t>Outloo</w:t>
      </w:r>
      <w:r w:rsidR="00603F2E">
        <w:t>k calendar for every visit</w:t>
      </w:r>
      <w:r w:rsidR="006F2E8D">
        <w:t>:</w:t>
      </w:r>
    </w:p>
    <w:p w14:paraId="6AAA38BB" w14:textId="77777777" w:rsidR="00C708A8" w:rsidRDefault="00C708A8" w:rsidP="00A27134">
      <w:pPr>
        <w:pStyle w:val="ListParagraph"/>
        <w:tabs>
          <w:tab w:val="left" w:pos="567"/>
        </w:tabs>
        <w:ind w:left="567" w:hanging="567"/>
      </w:pPr>
    </w:p>
    <w:p w14:paraId="0B8CEFD5" w14:textId="1DFF1C2D" w:rsidR="00037C24" w:rsidRDefault="00131C02" w:rsidP="00A27134">
      <w:pPr>
        <w:pStyle w:val="ListParagraph"/>
        <w:numPr>
          <w:ilvl w:val="0"/>
          <w:numId w:val="31"/>
        </w:numPr>
        <w:tabs>
          <w:tab w:val="left" w:pos="567"/>
        </w:tabs>
        <w:ind w:left="567" w:hanging="567"/>
      </w:pPr>
      <w:r w:rsidRPr="00C708A8">
        <w:t>T</w:t>
      </w:r>
      <w:r>
        <w:t>he t</w:t>
      </w:r>
      <w:r w:rsidRPr="00C708A8">
        <w:t>ype of meeting</w:t>
      </w:r>
      <w:r>
        <w:t xml:space="preserve"> must be recorded in the S</w:t>
      </w:r>
      <w:r w:rsidRPr="00C708A8">
        <w:t>ub</w:t>
      </w:r>
      <w:r>
        <w:t>ject line of the appointment (e.g. School, Home Visit, Professionals M</w:t>
      </w:r>
      <w:r w:rsidRPr="00C708A8">
        <w:t>eeting</w:t>
      </w:r>
      <w:r>
        <w:t>, etc.</w:t>
      </w:r>
      <w:r w:rsidRPr="00C708A8">
        <w:t>)</w:t>
      </w:r>
      <w:r w:rsidR="00C708A8">
        <w:t>; and</w:t>
      </w:r>
      <w:r w:rsidR="00037C24" w:rsidRPr="00037C24">
        <w:t xml:space="preserve"> </w:t>
      </w:r>
    </w:p>
    <w:p w14:paraId="06BB7537" w14:textId="77777777" w:rsidR="00037C24" w:rsidRDefault="00037C24" w:rsidP="00A27134">
      <w:pPr>
        <w:pStyle w:val="ListParagraph"/>
        <w:tabs>
          <w:tab w:val="left" w:pos="567"/>
        </w:tabs>
        <w:ind w:left="567" w:hanging="567"/>
      </w:pPr>
    </w:p>
    <w:p w14:paraId="72C6763E" w14:textId="47A4B2CC" w:rsidR="00F31690" w:rsidRDefault="00131C02" w:rsidP="00A27134">
      <w:pPr>
        <w:pStyle w:val="ListParagraph"/>
        <w:numPr>
          <w:ilvl w:val="0"/>
          <w:numId w:val="31"/>
        </w:numPr>
        <w:tabs>
          <w:tab w:val="left" w:pos="567"/>
        </w:tabs>
        <w:ind w:left="567" w:hanging="567"/>
      </w:pPr>
      <w:r>
        <w:t>The c</w:t>
      </w:r>
      <w:r w:rsidRPr="00C708A8">
        <w:t>hild’s</w:t>
      </w:r>
      <w:r w:rsidR="00D70F1C">
        <w:t xml:space="preserve"> or client’s</w:t>
      </w:r>
      <w:r w:rsidRPr="00C708A8">
        <w:t xml:space="preserve"> initials and CareFirst ID number in the location line</w:t>
      </w:r>
      <w:r w:rsidR="00037C24">
        <w:t>.</w:t>
      </w:r>
    </w:p>
    <w:p w14:paraId="7100FD3C" w14:textId="56A25812" w:rsidR="00C708A8" w:rsidRDefault="00C708A8" w:rsidP="00A27134">
      <w:pPr>
        <w:tabs>
          <w:tab w:val="left" w:pos="567"/>
        </w:tabs>
        <w:ind w:left="567" w:hanging="567"/>
      </w:pPr>
    </w:p>
    <w:p w14:paraId="155EA31C" w14:textId="46DE46E3" w:rsidR="00FF3B4C" w:rsidRDefault="007A7B19" w:rsidP="00A27134">
      <w:pPr>
        <w:pStyle w:val="ListParagraph"/>
        <w:numPr>
          <w:ilvl w:val="0"/>
          <w:numId w:val="22"/>
        </w:numPr>
        <w:tabs>
          <w:tab w:val="left" w:pos="567"/>
        </w:tabs>
        <w:ind w:left="567" w:hanging="567"/>
      </w:pPr>
      <w:r>
        <w:t xml:space="preserve">The unannounced visit must be recorded the practitioners electronic Microsoft Outlook calendar for every visit. </w:t>
      </w:r>
      <w:r w:rsidRPr="00FF3B4C">
        <w:rPr>
          <w:b/>
        </w:rPr>
        <w:t>The appointment must be made private</w:t>
      </w:r>
      <w:r w:rsidR="00D70F1C">
        <w:rPr>
          <w:b/>
        </w:rPr>
        <w:t xml:space="preserve"> and be sent to the practitioner’s team members and line manager</w:t>
      </w:r>
      <w:r w:rsidR="00131C02">
        <w:t>.</w:t>
      </w:r>
      <w:r>
        <w:t xml:space="preserve"> </w:t>
      </w:r>
      <w:r w:rsidR="00FF3B4C">
        <w:t>The appointment must:</w:t>
      </w:r>
    </w:p>
    <w:p w14:paraId="1B46476A" w14:textId="77777777" w:rsidR="006F2E8D" w:rsidRDefault="006F2E8D" w:rsidP="00A27134">
      <w:pPr>
        <w:pStyle w:val="ListParagraph"/>
        <w:tabs>
          <w:tab w:val="left" w:pos="567"/>
        </w:tabs>
        <w:ind w:left="567" w:hanging="567"/>
      </w:pPr>
    </w:p>
    <w:p w14:paraId="5A62313A" w14:textId="2C5A6934" w:rsidR="00D70F1C" w:rsidRDefault="00FF3B4C" w:rsidP="00A27134">
      <w:pPr>
        <w:pStyle w:val="ListParagraph"/>
        <w:numPr>
          <w:ilvl w:val="0"/>
          <w:numId w:val="32"/>
        </w:numPr>
        <w:tabs>
          <w:tab w:val="left" w:pos="567"/>
        </w:tabs>
        <w:ind w:left="567" w:hanging="567"/>
      </w:pPr>
      <w:r>
        <w:t>Include the</w:t>
      </w:r>
      <w:r w:rsidR="00D70F1C">
        <w:t xml:space="preserve"> name of the commissioned provider; and</w:t>
      </w:r>
    </w:p>
    <w:p w14:paraId="2BE9331B" w14:textId="77777777" w:rsidR="00D70F1C" w:rsidRDefault="00D70F1C" w:rsidP="00A27134">
      <w:pPr>
        <w:pStyle w:val="ListParagraph"/>
        <w:tabs>
          <w:tab w:val="left" w:pos="567"/>
        </w:tabs>
        <w:ind w:left="567" w:hanging="567"/>
      </w:pPr>
    </w:p>
    <w:p w14:paraId="15DF7A64" w14:textId="62418E73" w:rsidR="00037C24" w:rsidRDefault="00D70F1C" w:rsidP="00A27134">
      <w:pPr>
        <w:pStyle w:val="ListParagraph"/>
        <w:numPr>
          <w:ilvl w:val="0"/>
          <w:numId w:val="32"/>
        </w:numPr>
        <w:tabs>
          <w:tab w:val="left" w:pos="567"/>
        </w:tabs>
        <w:ind w:left="567" w:hanging="567"/>
      </w:pPr>
      <w:r>
        <w:t xml:space="preserve">Include the </w:t>
      </w:r>
      <w:r w:rsidR="00FF3B4C">
        <w:t xml:space="preserve">address </w:t>
      </w:r>
      <w:r>
        <w:t xml:space="preserve">of </w:t>
      </w:r>
      <w:r w:rsidR="00FF3B4C">
        <w:t xml:space="preserve">the </w:t>
      </w:r>
      <w:r>
        <w:t>commissioned provider.</w:t>
      </w:r>
      <w:r w:rsidR="00037C24" w:rsidRPr="00037C24">
        <w:t xml:space="preserve"> </w:t>
      </w:r>
    </w:p>
    <w:p w14:paraId="67EA8C80" w14:textId="77777777" w:rsidR="00D647C4" w:rsidRDefault="00D647C4" w:rsidP="00D647C4">
      <w:pPr>
        <w:pStyle w:val="ListParagraph"/>
      </w:pPr>
    </w:p>
    <w:p w14:paraId="44937489" w14:textId="77777777" w:rsidR="00D647C4" w:rsidRDefault="00D647C4" w:rsidP="00D647C4">
      <w:pPr>
        <w:pStyle w:val="ListParagraph"/>
        <w:tabs>
          <w:tab w:val="left" w:pos="567"/>
        </w:tabs>
        <w:ind w:left="567" w:firstLine="0"/>
      </w:pPr>
    </w:p>
    <w:p w14:paraId="6718150D" w14:textId="63BB5120" w:rsidR="00FF3B4C" w:rsidRDefault="00FF3B4C" w:rsidP="00A27134">
      <w:pPr>
        <w:pStyle w:val="ListParagraph"/>
        <w:tabs>
          <w:tab w:val="left" w:pos="567"/>
        </w:tabs>
        <w:ind w:left="567" w:hanging="567"/>
      </w:pPr>
    </w:p>
    <w:p w14:paraId="030CF0AA" w14:textId="77777777" w:rsidR="00C708A8" w:rsidRDefault="00C708A8" w:rsidP="00A27134">
      <w:pPr>
        <w:tabs>
          <w:tab w:val="left" w:pos="567"/>
        </w:tabs>
        <w:spacing w:after="0" w:line="259" w:lineRule="auto"/>
        <w:ind w:left="567" w:hanging="567"/>
        <w:jc w:val="both"/>
      </w:pPr>
    </w:p>
    <w:p w14:paraId="69877802" w14:textId="2EE6B761" w:rsidR="002D66FF" w:rsidRDefault="00C708A8" w:rsidP="00A27134">
      <w:pPr>
        <w:pStyle w:val="Heading2"/>
        <w:numPr>
          <w:ilvl w:val="0"/>
          <w:numId w:val="14"/>
        </w:numPr>
        <w:tabs>
          <w:tab w:val="left" w:pos="567"/>
          <w:tab w:val="center" w:pos="2860"/>
        </w:tabs>
        <w:spacing w:after="0"/>
        <w:ind w:left="567" w:hanging="567"/>
        <w:jc w:val="both"/>
      </w:pPr>
      <w:r>
        <w:lastRenderedPageBreak/>
        <w:t xml:space="preserve">ARRANGEMENTS FOR LONE VISITS </w:t>
      </w:r>
      <w:r w:rsidR="00D20D26">
        <w:t>WHERE</w:t>
      </w:r>
      <w:r>
        <w:t xml:space="preserve"> A HEALTH AND SAFETY RISK HAS BEEN IDENTIFIED</w:t>
      </w:r>
      <w:r w:rsidR="003639A0">
        <w:t xml:space="preserve"> </w:t>
      </w:r>
    </w:p>
    <w:p w14:paraId="30437BDE" w14:textId="1F1DC0DE" w:rsidR="00075148" w:rsidRDefault="00075148" w:rsidP="00A27134">
      <w:pPr>
        <w:pStyle w:val="ListParagraph"/>
        <w:tabs>
          <w:tab w:val="left" w:pos="567"/>
        </w:tabs>
        <w:ind w:left="567" w:hanging="567"/>
      </w:pPr>
    </w:p>
    <w:p w14:paraId="24F3AFAD" w14:textId="3E6DD310" w:rsidR="00075148" w:rsidRDefault="00075148" w:rsidP="00A27134">
      <w:pPr>
        <w:pStyle w:val="ListParagraph"/>
        <w:numPr>
          <w:ilvl w:val="1"/>
          <w:numId w:val="23"/>
        </w:numPr>
        <w:tabs>
          <w:tab w:val="left" w:pos="567"/>
        </w:tabs>
        <w:ind w:left="567" w:hanging="567"/>
        <w:jc w:val="both"/>
      </w:pPr>
      <w:r>
        <w:t>I</w:t>
      </w:r>
      <w:r w:rsidRPr="00642CAC">
        <w:t xml:space="preserve">f there is a perceived risk, the line manager and practitioner will undertake a </w:t>
      </w:r>
      <w:hyperlink r:id="rId18" w:history="1">
        <w:r w:rsidRPr="00642CAC">
          <w:rPr>
            <w:rStyle w:val="Hyperlink"/>
          </w:rPr>
          <w:t>risk assessment</w:t>
        </w:r>
      </w:hyperlink>
      <w:r w:rsidRPr="00642CAC">
        <w:t xml:space="preserve"> (see LWPS - Risk Assessment - Lone Working Community (Example)) and agree a plan of action. A record of this risk assessment must be recorded by the line manager as a 'Supervision/management advice' case note.</w:t>
      </w:r>
      <w:r w:rsidR="000B5CF8">
        <w:t xml:space="preserve"> The hazard s</w:t>
      </w:r>
      <w:r w:rsidR="00D647C4">
        <w:t>tatus on the case</w:t>
      </w:r>
      <w:r w:rsidR="000B5CF8">
        <w:t xml:space="preserve"> record</w:t>
      </w:r>
      <w:r w:rsidR="00D647C4">
        <w:t xml:space="preserve"> must be updated.</w:t>
      </w:r>
    </w:p>
    <w:p w14:paraId="4B4C7BF8" w14:textId="77777777" w:rsidR="00075148" w:rsidRDefault="00075148" w:rsidP="00A27134">
      <w:pPr>
        <w:pStyle w:val="ListParagraph"/>
        <w:tabs>
          <w:tab w:val="left" w:pos="567"/>
        </w:tabs>
        <w:ind w:left="567" w:hanging="567"/>
      </w:pPr>
    </w:p>
    <w:p w14:paraId="52B0DD6D" w14:textId="772476CE" w:rsidR="00075148" w:rsidRDefault="00585B26" w:rsidP="00A27134">
      <w:pPr>
        <w:pStyle w:val="ListParagraph"/>
        <w:numPr>
          <w:ilvl w:val="1"/>
          <w:numId w:val="23"/>
        </w:numPr>
        <w:tabs>
          <w:tab w:val="left" w:pos="567"/>
        </w:tabs>
        <w:ind w:left="567" w:hanging="567"/>
        <w:jc w:val="both"/>
      </w:pPr>
      <w:r w:rsidRPr="00585B26">
        <w:t>The practitioner should record details of the visit in their</w:t>
      </w:r>
      <w:r w:rsidR="00414874">
        <w:t xml:space="preserve"> electronic diary described in S</w:t>
      </w:r>
      <w:r w:rsidRPr="00585B26">
        <w:t>ection 3.</w:t>
      </w:r>
    </w:p>
    <w:p w14:paraId="2D142E39" w14:textId="77777777" w:rsidR="00075148" w:rsidRDefault="00075148" w:rsidP="00A27134">
      <w:pPr>
        <w:pStyle w:val="ListParagraph"/>
        <w:tabs>
          <w:tab w:val="left" w:pos="567"/>
        </w:tabs>
        <w:ind w:left="567" w:hanging="567"/>
      </w:pPr>
    </w:p>
    <w:p w14:paraId="6A4B748B" w14:textId="4B8D2934" w:rsidR="00075148" w:rsidRDefault="00075148" w:rsidP="00A27134">
      <w:pPr>
        <w:pStyle w:val="ListParagraph"/>
        <w:numPr>
          <w:ilvl w:val="1"/>
          <w:numId w:val="23"/>
        </w:numPr>
        <w:tabs>
          <w:tab w:val="left" w:pos="567"/>
        </w:tabs>
        <w:ind w:left="567" w:hanging="567"/>
        <w:jc w:val="both"/>
      </w:pPr>
      <w:r w:rsidRPr="00075148">
        <w:t>Where a joint visit is considered, this disc</w:t>
      </w:r>
      <w:r w:rsidR="00414874">
        <w:t>ussion should be documented in the electronic records</w:t>
      </w:r>
      <w:r w:rsidRPr="00075148">
        <w:t xml:space="preserve"> by the line manager. Th</w:t>
      </w:r>
      <w:r w:rsidR="00414874">
        <w:t>e record should make how the</w:t>
      </w:r>
      <w:r w:rsidRPr="00075148">
        <w:t xml:space="preserve"> decision to conduct, or not to conduct a joint visit was reached.</w:t>
      </w:r>
    </w:p>
    <w:p w14:paraId="3230582D" w14:textId="77777777" w:rsidR="00075148" w:rsidRDefault="00075148" w:rsidP="00A27134">
      <w:pPr>
        <w:pStyle w:val="ListParagraph"/>
        <w:tabs>
          <w:tab w:val="left" w:pos="567"/>
        </w:tabs>
        <w:ind w:left="567" w:hanging="567"/>
      </w:pPr>
    </w:p>
    <w:p w14:paraId="0FEE6D4D" w14:textId="77777777" w:rsidR="00075148" w:rsidRDefault="00075148" w:rsidP="00A27134">
      <w:pPr>
        <w:pStyle w:val="ListParagraph"/>
        <w:numPr>
          <w:ilvl w:val="1"/>
          <w:numId w:val="23"/>
        </w:numPr>
        <w:tabs>
          <w:tab w:val="left" w:pos="567"/>
        </w:tabs>
        <w:ind w:left="567" w:hanging="567"/>
        <w:jc w:val="both"/>
      </w:pPr>
      <w:r w:rsidRPr="00075148">
        <w:t xml:space="preserve">The practitioner should use their work mobile number when conducting a visit. The mobile phone must be charged sufficiently, turned on and on their person during the visit. If immediate police assistance is required, the practitioner </w:t>
      </w:r>
      <w:r w:rsidRPr="00075148">
        <w:rPr>
          <w:b/>
        </w:rPr>
        <w:t>must dial</w:t>
      </w:r>
      <w:r w:rsidRPr="00075148">
        <w:t xml:space="preserve"> </w:t>
      </w:r>
      <w:r w:rsidRPr="00075148">
        <w:rPr>
          <w:b/>
        </w:rPr>
        <w:t>999</w:t>
      </w:r>
      <w:r w:rsidRPr="00075148">
        <w:t>.</w:t>
      </w:r>
    </w:p>
    <w:p w14:paraId="67536F33" w14:textId="77777777" w:rsidR="00075148" w:rsidRDefault="00075148" w:rsidP="00A27134">
      <w:pPr>
        <w:pStyle w:val="ListParagraph"/>
        <w:tabs>
          <w:tab w:val="left" w:pos="567"/>
        </w:tabs>
        <w:ind w:left="567" w:hanging="567"/>
      </w:pPr>
    </w:p>
    <w:p w14:paraId="4C174C09" w14:textId="0AA65141" w:rsidR="002D66FF" w:rsidRDefault="00075148" w:rsidP="00A27134">
      <w:pPr>
        <w:pStyle w:val="ListParagraph"/>
        <w:numPr>
          <w:ilvl w:val="1"/>
          <w:numId w:val="23"/>
        </w:numPr>
        <w:tabs>
          <w:tab w:val="left" w:pos="567"/>
        </w:tabs>
        <w:ind w:left="567" w:hanging="567"/>
        <w:jc w:val="both"/>
      </w:pPr>
      <w:r w:rsidRPr="00075148">
        <w:t>The practitioner must inform their line manager (or Service Manager if the line manager is unavailable) when they are leaving for their visit and inform them upon completion of the visit. This includes visits taking place within normal office hours, those that take place or end outside office hours and on occasions when the practitioner is not returning to the office.</w:t>
      </w:r>
    </w:p>
    <w:p w14:paraId="5C180D42" w14:textId="77777777" w:rsidR="00075148" w:rsidRDefault="00075148" w:rsidP="00A27134">
      <w:pPr>
        <w:pStyle w:val="ListParagraph"/>
        <w:tabs>
          <w:tab w:val="left" w:pos="567"/>
        </w:tabs>
        <w:ind w:left="567" w:hanging="567"/>
      </w:pPr>
    </w:p>
    <w:p w14:paraId="2987DC38" w14:textId="3E05C158" w:rsidR="00075148" w:rsidRDefault="00075148" w:rsidP="00A27134">
      <w:pPr>
        <w:pStyle w:val="ListParagraph"/>
        <w:numPr>
          <w:ilvl w:val="1"/>
          <w:numId w:val="23"/>
        </w:numPr>
        <w:tabs>
          <w:tab w:val="left" w:pos="567"/>
        </w:tabs>
        <w:ind w:left="567" w:hanging="567"/>
        <w:jc w:val="both"/>
      </w:pPr>
      <w:r w:rsidRPr="00075148">
        <w:t xml:space="preserve">The line manager is to contact the practitioner, or make arrangements for the practitioner to be contacted, if they have not been notified of safe completion of the visit within 1 hour of the given estimated time of completion. If no contact can be established or it is established that the worker(s) is at risk, the line manager will contact the Emergency Contact (as stated in the Business Continuity Plan). If the practitioner’s location and the welfare still cannot be established the line manager </w:t>
      </w:r>
      <w:r w:rsidRPr="00075148">
        <w:rPr>
          <w:b/>
        </w:rPr>
        <w:t>must dial 999</w:t>
      </w:r>
      <w:r w:rsidRPr="00075148">
        <w:t xml:space="preserve"> to request police assistance. The line manager must inform their line manager if the police has been contacted.</w:t>
      </w:r>
    </w:p>
    <w:p w14:paraId="48CEAE66" w14:textId="77777777" w:rsidR="00075148" w:rsidRDefault="00075148" w:rsidP="00A27134">
      <w:pPr>
        <w:pStyle w:val="ListParagraph"/>
        <w:tabs>
          <w:tab w:val="left" w:pos="567"/>
        </w:tabs>
        <w:ind w:left="567" w:hanging="567"/>
      </w:pPr>
    </w:p>
    <w:p w14:paraId="3B0EFB62" w14:textId="193407DE" w:rsidR="00075148" w:rsidRDefault="00075148" w:rsidP="00A27134">
      <w:pPr>
        <w:pStyle w:val="ListParagraph"/>
        <w:numPr>
          <w:ilvl w:val="1"/>
          <w:numId w:val="23"/>
        </w:numPr>
        <w:tabs>
          <w:tab w:val="left" w:pos="567"/>
        </w:tabs>
        <w:ind w:left="567" w:hanging="567"/>
        <w:jc w:val="both"/>
      </w:pPr>
      <w:r w:rsidRPr="00075148">
        <w:t>Where a risk has been substantiated or judged to be potentially serious, a Hazard warning marker must be put on CareFirst by the line</w:t>
      </w:r>
      <w:r>
        <w:t xml:space="preserve"> </w:t>
      </w:r>
      <w:r w:rsidRPr="00075148">
        <w:t>manager and the risk assessment details uploaded to CareStore so that staff accessing that record can see the details of that risk. The form at Appendix 1 ‘Initial Risk Assessment: Assessment of Potential Risk to Staff from Clients’ should be uploaded for this purpose.</w:t>
      </w:r>
    </w:p>
    <w:p w14:paraId="59B871C3" w14:textId="77777777" w:rsidR="00813537" w:rsidRDefault="00813537" w:rsidP="00A27134">
      <w:pPr>
        <w:pStyle w:val="ListParagraph"/>
        <w:tabs>
          <w:tab w:val="left" w:pos="567"/>
        </w:tabs>
        <w:ind w:left="567" w:hanging="567"/>
      </w:pPr>
    </w:p>
    <w:p w14:paraId="07C989CF" w14:textId="7494DB0B" w:rsidR="00813537" w:rsidRDefault="00813537" w:rsidP="00A27134">
      <w:pPr>
        <w:pStyle w:val="ListParagraph"/>
        <w:numPr>
          <w:ilvl w:val="1"/>
          <w:numId w:val="23"/>
        </w:numPr>
        <w:tabs>
          <w:tab w:val="left" w:pos="567"/>
        </w:tabs>
        <w:ind w:left="567" w:hanging="567"/>
        <w:jc w:val="both"/>
      </w:pPr>
      <w:r w:rsidRPr="00813537">
        <w:t>The need for the Risk/Hazard Assessment should be kept under review and this information should also be shared with relevant parties by the practitioner, such as the Health Visitor, Adults Team and school, to alert them to the potential risk to their staff. If the Risk/Hazard is removed, the relevant parties should once again be informed and the level of risk detailed on the risk assessment reviewed and amended as required.</w:t>
      </w:r>
    </w:p>
    <w:p w14:paraId="0A9B7467" w14:textId="77777777" w:rsidR="00D769ED" w:rsidRDefault="00D769ED" w:rsidP="00D769ED">
      <w:pPr>
        <w:pStyle w:val="ListParagraph"/>
      </w:pPr>
    </w:p>
    <w:p w14:paraId="22DCC5C2" w14:textId="77777777" w:rsidR="00D769ED" w:rsidRDefault="00D769ED" w:rsidP="00D769ED">
      <w:pPr>
        <w:jc w:val="both"/>
      </w:pPr>
    </w:p>
    <w:p w14:paraId="1693BF23" w14:textId="77777777" w:rsidR="00D769ED" w:rsidRDefault="00D769ED" w:rsidP="00D769ED">
      <w:pPr>
        <w:jc w:val="both"/>
      </w:pPr>
    </w:p>
    <w:p w14:paraId="3D1862C1" w14:textId="77777777" w:rsidR="00D769ED" w:rsidRDefault="00D769ED" w:rsidP="00D769ED">
      <w:pPr>
        <w:jc w:val="both"/>
      </w:pPr>
    </w:p>
    <w:p w14:paraId="6B915310" w14:textId="77777777" w:rsidR="00D769ED" w:rsidRDefault="00D769ED" w:rsidP="00D769ED">
      <w:pPr>
        <w:jc w:val="both"/>
      </w:pPr>
    </w:p>
    <w:p w14:paraId="412C7B8F" w14:textId="77777777" w:rsidR="00D769ED" w:rsidRDefault="00D769ED" w:rsidP="00D769ED">
      <w:pPr>
        <w:jc w:val="both"/>
      </w:pPr>
    </w:p>
    <w:p w14:paraId="0ED929BA" w14:textId="5D9D8CB7" w:rsidR="00813537" w:rsidRPr="00813537" w:rsidRDefault="00813537" w:rsidP="00D034DC">
      <w:pPr>
        <w:ind w:left="0" w:firstLine="0"/>
        <w:jc w:val="both"/>
        <w:rPr>
          <w:b/>
          <w:u w:val="single"/>
        </w:rPr>
      </w:pPr>
      <w:r>
        <w:rPr>
          <w:b/>
          <w:u w:val="single"/>
        </w:rPr>
        <w:lastRenderedPageBreak/>
        <w:t>APPENDIX</w:t>
      </w:r>
      <w:r w:rsidRPr="00813537">
        <w:rPr>
          <w:b/>
          <w:u w:val="single"/>
        </w:rPr>
        <w:t xml:space="preserve"> 1</w:t>
      </w:r>
    </w:p>
    <w:p w14:paraId="3C2276B3" w14:textId="77777777" w:rsidR="00813537" w:rsidRPr="00813537" w:rsidRDefault="00813537" w:rsidP="00D034DC">
      <w:pPr>
        <w:ind w:left="0" w:firstLine="0"/>
        <w:jc w:val="both"/>
      </w:pPr>
    </w:p>
    <w:tbl>
      <w:tblPr>
        <w:tblW w:w="10206" w:type="dxa"/>
        <w:tblBorders>
          <w:top w:val="nil"/>
          <w:left w:val="nil"/>
          <w:bottom w:val="nil"/>
          <w:right w:val="nil"/>
        </w:tblBorders>
        <w:tblLook w:val="0000" w:firstRow="0" w:lastRow="0" w:firstColumn="0" w:lastColumn="0" w:noHBand="0" w:noVBand="0"/>
      </w:tblPr>
      <w:tblGrid>
        <w:gridCol w:w="10206"/>
      </w:tblGrid>
      <w:tr w:rsidR="00813537" w:rsidRPr="00813537" w14:paraId="7FB29D7C" w14:textId="77777777" w:rsidTr="00FF12CC">
        <w:trPr>
          <w:trHeight w:val="131"/>
        </w:trPr>
        <w:tc>
          <w:tcPr>
            <w:tcW w:w="10206" w:type="dxa"/>
          </w:tcPr>
          <w:p w14:paraId="1130785D" w14:textId="77777777" w:rsidR="00813537" w:rsidRPr="00D26C46" w:rsidRDefault="00813537" w:rsidP="00D034DC">
            <w:pPr>
              <w:ind w:left="0" w:firstLine="0"/>
              <w:jc w:val="center"/>
              <w:rPr>
                <w:b/>
                <w:sz w:val="28"/>
                <w:szCs w:val="28"/>
              </w:rPr>
            </w:pPr>
            <w:r w:rsidRPr="00D26C46">
              <w:rPr>
                <w:b/>
                <w:sz w:val="28"/>
                <w:szCs w:val="28"/>
              </w:rPr>
              <w:t>INITIAL RISK ASSESSMENT: ASSESSMENT OF POTENTIAL RISK TO STAFF FROM CLIENTS</w:t>
            </w:r>
          </w:p>
          <w:p w14:paraId="0B863844" w14:textId="77777777" w:rsidR="00813537" w:rsidRPr="00813537" w:rsidRDefault="00813537" w:rsidP="00D034DC">
            <w:pPr>
              <w:ind w:left="0" w:firstLine="0"/>
              <w:jc w:val="both"/>
              <w:rPr>
                <w:bCs/>
                <w:i/>
              </w:rPr>
            </w:pPr>
          </w:p>
          <w:p w14:paraId="37295030" w14:textId="038D76CE" w:rsidR="00813537" w:rsidRPr="00813537" w:rsidRDefault="00C0413B" w:rsidP="00D034DC">
            <w:pPr>
              <w:ind w:left="0" w:firstLine="0"/>
              <w:jc w:val="center"/>
              <w:rPr>
                <w:b/>
              </w:rPr>
            </w:pPr>
            <w:r>
              <w:rPr>
                <w:b/>
                <w:bCs/>
                <w:color w:val="FF0000"/>
              </w:rPr>
              <w:t>**</w:t>
            </w:r>
            <w:r w:rsidR="00813537" w:rsidRPr="00C0413B">
              <w:rPr>
                <w:b/>
                <w:bCs/>
                <w:color w:val="FF0000"/>
              </w:rPr>
              <w:t xml:space="preserve">** This </w:t>
            </w:r>
            <w:r w:rsidR="00813537" w:rsidRPr="00813537">
              <w:rPr>
                <w:b/>
                <w:bCs/>
                <w:color w:val="FF0000"/>
              </w:rPr>
              <w:t xml:space="preserve">document should be placed on CareStore and its location identified in electronic </w:t>
            </w:r>
            <w:r w:rsidR="00813537" w:rsidRPr="00C0413B">
              <w:rPr>
                <w:b/>
                <w:bCs/>
                <w:color w:val="FF0000"/>
              </w:rPr>
              <w:t>records **</w:t>
            </w:r>
            <w:r>
              <w:rPr>
                <w:b/>
                <w:bCs/>
                <w:color w:val="FF0000"/>
              </w:rPr>
              <w:t>**</w:t>
            </w:r>
          </w:p>
          <w:p w14:paraId="46F5FFDA" w14:textId="77777777" w:rsidR="00813537" w:rsidRPr="00813537" w:rsidRDefault="00813537" w:rsidP="00D034DC">
            <w:pPr>
              <w:ind w:left="0" w:firstLine="0"/>
              <w:jc w:val="both"/>
            </w:pPr>
          </w:p>
          <w:p w14:paraId="16B591C7" w14:textId="700BDF9D" w:rsidR="00813537" w:rsidRPr="00813537" w:rsidRDefault="00813537" w:rsidP="00D034DC">
            <w:pPr>
              <w:ind w:left="0" w:firstLine="0"/>
              <w:jc w:val="both"/>
              <w:rPr>
                <w:bCs/>
              </w:rPr>
            </w:pPr>
            <w:r w:rsidRPr="00813537">
              <w:rPr>
                <w:bCs/>
              </w:rPr>
              <w:t>Certain factors will always trigger a more detailed assessment, however, any presenting risk factors in the first instance should trigger a discussion between the line</w:t>
            </w:r>
            <w:r>
              <w:rPr>
                <w:bCs/>
              </w:rPr>
              <w:t xml:space="preserve"> </w:t>
            </w:r>
            <w:r w:rsidRPr="00813537">
              <w:rPr>
                <w:bCs/>
              </w:rPr>
              <w:t>manager and practitioner prior to a decision as to the whether a more detailed assessment should be completed.</w:t>
            </w:r>
          </w:p>
          <w:p w14:paraId="4EA63B9C" w14:textId="77777777" w:rsidR="00813537" w:rsidRPr="00813537" w:rsidRDefault="00813537" w:rsidP="00D034DC">
            <w:pPr>
              <w:ind w:left="0" w:firstLine="0"/>
              <w:jc w:val="both"/>
              <w:rPr>
                <w:bCs/>
              </w:rPr>
            </w:pPr>
          </w:p>
          <w:p w14:paraId="5A49B1FA" w14:textId="77777777" w:rsidR="00813537" w:rsidRPr="00813537" w:rsidRDefault="00813537" w:rsidP="00D034DC">
            <w:pPr>
              <w:ind w:left="0" w:firstLine="0"/>
              <w:jc w:val="both"/>
              <w:rPr>
                <w:bCs/>
              </w:rPr>
            </w:pPr>
            <w:r w:rsidRPr="00813537">
              <w:rPr>
                <w:bCs/>
              </w:rPr>
              <w:t>Risk assessments must include the risk posed by all family members.</w:t>
            </w:r>
          </w:p>
          <w:p w14:paraId="583DA9A6" w14:textId="77777777" w:rsidR="00813537" w:rsidRPr="00813537" w:rsidRDefault="00813537" w:rsidP="00D034DC">
            <w:pPr>
              <w:ind w:left="0" w:firstLine="0"/>
              <w:jc w:val="both"/>
              <w:rPr>
                <w:bCs/>
              </w:rPr>
            </w:pPr>
          </w:p>
          <w:p w14:paraId="50A21960" w14:textId="77777777" w:rsidR="00813537" w:rsidRPr="00813537" w:rsidRDefault="00813537" w:rsidP="00D034DC">
            <w:pPr>
              <w:ind w:left="0" w:firstLine="0"/>
              <w:jc w:val="both"/>
              <w:rPr>
                <w:b/>
              </w:rPr>
            </w:pPr>
            <w:r w:rsidRPr="00813537">
              <w:rPr>
                <w:b/>
              </w:rPr>
              <w:t xml:space="preserve">Once completed, the practitioner should seek guidance form their line manager in relation to significant risks arising (High and Unacceptable) </w:t>
            </w:r>
          </w:p>
          <w:p w14:paraId="75B44A12" w14:textId="77777777" w:rsidR="00813537" w:rsidRPr="00813537" w:rsidRDefault="00813537" w:rsidP="00D034DC">
            <w:pPr>
              <w:ind w:left="0" w:firstLine="0"/>
              <w:jc w:val="both"/>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1306"/>
            </w:tblGrid>
            <w:tr w:rsidR="00813537" w:rsidRPr="00813537" w14:paraId="5BB5D69C" w14:textId="77777777" w:rsidTr="00FF12CC">
              <w:tc>
                <w:tcPr>
                  <w:tcW w:w="4344" w:type="pct"/>
                </w:tcPr>
                <w:p w14:paraId="7B379FB5" w14:textId="6162513E" w:rsidR="00813537" w:rsidRPr="00813537" w:rsidRDefault="00813537" w:rsidP="00D034DC">
                  <w:pPr>
                    <w:ind w:left="0" w:firstLine="0"/>
                    <w:jc w:val="both"/>
                  </w:pPr>
                  <w:r w:rsidRPr="00813537">
                    <w:t xml:space="preserve">There is written evidence on the case file of a previous incident of threats &amp; violence towards staff/professionals? </w:t>
                  </w:r>
                </w:p>
              </w:tc>
              <w:tc>
                <w:tcPr>
                  <w:tcW w:w="656" w:type="pct"/>
                </w:tcPr>
                <w:p w14:paraId="5126F804" w14:textId="01E6912B" w:rsidR="00813537" w:rsidRDefault="00FF12CC" w:rsidP="00D034DC">
                  <w:pPr>
                    <w:ind w:left="0" w:firstLine="0"/>
                    <w:jc w:val="both"/>
                  </w:pPr>
                  <w:r>
                    <w:t xml:space="preserve">Yes </w:t>
                  </w:r>
                  <w:sdt>
                    <w:sdtPr>
                      <w:id w:val="-4869438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F6D77F" w14:textId="68971B7D" w:rsidR="00FF12CC" w:rsidRPr="00813537" w:rsidRDefault="00FF12CC" w:rsidP="00D034DC">
                  <w:pPr>
                    <w:ind w:left="0" w:firstLine="0"/>
                    <w:jc w:val="both"/>
                  </w:pPr>
                  <w:r>
                    <w:t xml:space="preserve">No </w:t>
                  </w:r>
                  <w:sdt>
                    <w:sdtPr>
                      <w:id w:val="-391966695"/>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6FCC14AA" w14:textId="77777777" w:rsidTr="00FF12CC">
              <w:tc>
                <w:tcPr>
                  <w:tcW w:w="4344" w:type="pct"/>
                </w:tcPr>
                <w:p w14:paraId="69F716B4" w14:textId="13D39317" w:rsidR="00813537" w:rsidRPr="00813537" w:rsidRDefault="00813537" w:rsidP="00D034DC">
                  <w:pPr>
                    <w:ind w:left="0" w:firstLine="0"/>
                    <w:jc w:val="both"/>
                    <w:rPr>
                      <w:bCs/>
                    </w:rPr>
                  </w:pPr>
                  <w:r w:rsidRPr="00813537">
                    <w:rPr>
                      <w:bCs/>
                    </w:rPr>
                    <w:t xml:space="preserve">There is a recorded incident of a family member being threatening or violent towards staff/professionals? </w:t>
                  </w:r>
                </w:p>
              </w:tc>
              <w:tc>
                <w:tcPr>
                  <w:tcW w:w="656" w:type="pct"/>
                </w:tcPr>
                <w:p w14:paraId="4799A307" w14:textId="77777777" w:rsidR="00FF12CC" w:rsidRPr="00FF12CC" w:rsidRDefault="00FF12CC" w:rsidP="00FF12CC">
                  <w:pPr>
                    <w:ind w:left="0" w:firstLine="0"/>
                    <w:jc w:val="both"/>
                  </w:pPr>
                  <w:r w:rsidRPr="00FF12CC">
                    <w:t xml:space="preserve">Yes </w:t>
                  </w:r>
                  <w:sdt>
                    <w:sdtPr>
                      <w:id w:val="-375383080"/>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472EF725" w14:textId="6C10112B" w:rsidR="00813537" w:rsidRPr="00813537" w:rsidRDefault="00FF12CC" w:rsidP="00FF12CC">
                  <w:pPr>
                    <w:ind w:left="0" w:firstLine="0"/>
                    <w:jc w:val="both"/>
                  </w:pPr>
                  <w:r w:rsidRPr="00FF12CC">
                    <w:t xml:space="preserve">No </w:t>
                  </w:r>
                  <w:sdt>
                    <w:sdtPr>
                      <w:id w:val="-1999025788"/>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7A886D73" w14:textId="77777777" w:rsidTr="00FF12CC">
              <w:tc>
                <w:tcPr>
                  <w:tcW w:w="4344" w:type="pct"/>
                </w:tcPr>
                <w:p w14:paraId="0341AFE1" w14:textId="36BE8B7C" w:rsidR="00813537" w:rsidRPr="00813537" w:rsidRDefault="00813537" w:rsidP="00D034DC">
                  <w:pPr>
                    <w:ind w:left="0" w:firstLine="0"/>
                    <w:jc w:val="both"/>
                    <w:rPr>
                      <w:bCs/>
                    </w:rPr>
                  </w:pPr>
                  <w:r w:rsidRPr="00813537">
                    <w:rPr>
                      <w:bCs/>
                    </w:rPr>
                    <w:t xml:space="preserve">There are recorded incidents of domestic violence? (either adult or child) </w:t>
                  </w:r>
                </w:p>
              </w:tc>
              <w:tc>
                <w:tcPr>
                  <w:tcW w:w="656" w:type="pct"/>
                </w:tcPr>
                <w:p w14:paraId="38C276E2" w14:textId="77777777" w:rsidR="00FF12CC" w:rsidRPr="00FF12CC" w:rsidRDefault="00FF12CC" w:rsidP="00FF12CC">
                  <w:pPr>
                    <w:ind w:left="0" w:firstLine="0"/>
                    <w:jc w:val="both"/>
                  </w:pPr>
                  <w:r w:rsidRPr="00FF12CC">
                    <w:t xml:space="preserve">Yes </w:t>
                  </w:r>
                  <w:sdt>
                    <w:sdtPr>
                      <w:id w:val="334509927"/>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0A04F06E" w14:textId="17578CA7" w:rsidR="00813537" w:rsidRPr="00813537" w:rsidRDefault="00FF12CC" w:rsidP="00FF12CC">
                  <w:pPr>
                    <w:ind w:left="0" w:firstLine="0"/>
                    <w:jc w:val="both"/>
                  </w:pPr>
                  <w:r w:rsidRPr="00FF12CC">
                    <w:t xml:space="preserve">No </w:t>
                  </w:r>
                  <w:sdt>
                    <w:sdtPr>
                      <w:id w:val="-1193378002"/>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482209B1" w14:textId="77777777" w:rsidTr="00FF12CC">
              <w:tc>
                <w:tcPr>
                  <w:tcW w:w="4344" w:type="pct"/>
                </w:tcPr>
                <w:p w14:paraId="5EDBBC2B" w14:textId="46F9DB61" w:rsidR="00813537" w:rsidRPr="00813537" w:rsidRDefault="00813537" w:rsidP="00D034DC">
                  <w:pPr>
                    <w:ind w:left="0" w:firstLine="0"/>
                    <w:jc w:val="both"/>
                    <w:rPr>
                      <w:bCs/>
                    </w:rPr>
                  </w:pPr>
                  <w:r w:rsidRPr="00813537">
                    <w:rPr>
                      <w:bCs/>
                    </w:rPr>
                    <w:t xml:space="preserve">There is a “Risk to Children” (a known risky adult) in the household? </w:t>
                  </w:r>
                </w:p>
              </w:tc>
              <w:tc>
                <w:tcPr>
                  <w:tcW w:w="656" w:type="pct"/>
                </w:tcPr>
                <w:p w14:paraId="030624E5" w14:textId="77777777" w:rsidR="00FF12CC" w:rsidRPr="00FF12CC" w:rsidRDefault="00FF12CC" w:rsidP="00FF12CC">
                  <w:pPr>
                    <w:ind w:left="0" w:firstLine="0"/>
                    <w:jc w:val="both"/>
                  </w:pPr>
                  <w:r w:rsidRPr="00FF12CC">
                    <w:t xml:space="preserve">Yes </w:t>
                  </w:r>
                  <w:sdt>
                    <w:sdtPr>
                      <w:id w:val="23529922"/>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2ECEA1CD" w14:textId="1DC217C5" w:rsidR="00813537" w:rsidRPr="00813537" w:rsidRDefault="00FF12CC" w:rsidP="00FF12CC">
                  <w:pPr>
                    <w:ind w:left="0" w:firstLine="0"/>
                    <w:jc w:val="both"/>
                  </w:pPr>
                  <w:r w:rsidRPr="00FF12CC">
                    <w:t xml:space="preserve">No </w:t>
                  </w:r>
                  <w:sdt>
                    <w:sdtPr>
                      <w:id w:val="-1448549704"/>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426288F5" w14:textId="77777777" w:rsidTr="00FF12CC">
              <w:tc>
                <w:tcPr>
                  <w:tcW w:w="4344" w:type="pct"/>
                </w:tcPr>
                <w:p w14:paraId="5CDAAB6F" w14:textId="7A61EF14" w:rsidR="00813537" w:rsidRPr="00813537" w:rsidRDefault="00813537" w:rsidP="00D034DC">
                  <w:pPr>
                    <w:ind w:left="0" w:firstLine="0"/>
                    <w:jc w:val="both"/>
                    <w:rPr>
                      <w:bCs/>
                    </w:rPr>
                  </w:pPr>
                  <w:r w:rsidRPr="00813537">
                    <w:rPr>
                      <w:bCs/>
                    </w:rPr>
                    <w:t xml:space="preserve">It is recorded on file that the family have made threats towards the team but not to a specific individual? </w:t>
                  </w:r>
                </w:p>
              </w:tc>
              <w:tc>
                <w:tcPr>
                  <w:tcW w:w="656" w:type="pct"/>
                </w:tcPr>
                <w:p w14:paraId="7971B90D" w14:textId="77777777" w:rsidR="00FF12CC" w:rsidRPr="00FF12CC" w:rsidRDefault="00FF12CC" w:rsidP="00FF12CC">
                  <w:pPr>
                    <w:ind w:left="0" w:firstLine="0"/>
                    <w:jc w:val="both"/>
                  </w:pPr>
                  <w:r w:rsidRPr="00FF12CC">
                    <w:t xml:space="preserve">Yes </w:t>
                  </w:r>
                  <w:sdt>
                    <w:sdtPr>
                      <w:id w:val="-1629315693"/>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4BEF9CE3" w14:textId="1AD51DAA" w:rsidR="00813537" w:rsidRPr="00813537" w:rsidRDefault="00FF12CC" w:rsidP="00FF12CC">
                  <w:pPr>
                    <w:ind w:left="0" w:firstLine="0"/>
                    <w:jc w:val="both"/>
                  </w:pPr>
                  <w:r w:rsidRPr="00FF12CC">
                    <w:t xml:space="preserve">No </w:t>
                  </w:r>
                  <w:sdt>
                    <w:sdtPr>
                      <w:id w:val="1600138745"/>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09133B7A" w14:textId="77777777" w:rsidTr="00FF12CC">
              <w:tc>
                <w:tcPr>
                  <w:tcW w:w="4344" w:type="pct"/>
                </w:tcPr>
                <w:p w14:paraId="592CE656" w14:textId="6AFCB03E" w:rsidR="00813537" w:rsidRPr="00813537" w:rsidRDefault="00813537" w:rsidP="00D034DC">
                  <w:pPr>
                    <w:ind w:left="0" w:firstLine="0"/>
                    <w:jc w:val="both"/>
                    <w:rPr>
                      <w:bCs/>
                    </w:rPr>
                  </w:pPr>
                  <w:r w:rsidRPr="00813537">
                    <w:rPr>
                      <w:bCs/>
                    </w:rPr>
                    <w:t xml:space="preserve">The police hold information that the client/family have a history for a violent crime or carrying offensive weapons? </w:t>
                  </w:r>
                </w:p>
              </w:tc>
              <w:tc>
                <w:tcPr>
                  <w:tcW w:w="656" w:type="pct"/>
                </w:tcPr>
                <w:p w14:paraId="1A03C763" w14:textId="77777777" w:rsidR="00FF12CC" w:rsidRPr="00FF12CC" w:rsidRDefault="00FF12CC" w:rsidP="00FF12CC">
                  <w:pPr>
                    <w:ind w:left="0" w:firstLine="0"/>
                    <w:jc w:val="both"/>
                  </w:pPr>
                  <w:r w:rsidRPr="00FF12CC">
                    <w:t xml:space="preserve">Yes </w:t>
                  </w:r>
                  <w:sdt>
                    <w:sdtPr>
                      <w:id w:val="19588137"/>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2A8D4816" w14:textId="1E04DAE3" w:rsidR="00813537" w:rsidRPr="00813537" w:rsidRDefault="00FF12CC" w:rsidP="00FF12CC">
                  <w:pPr>
                    <w:ind w:left="0" w:firstLine="0"/>
                    <w:jc w:val="both"/>
                  </w:pPr>
                  <w:r w:rsidRPr="00FF12CC">
                    <w:t xml:space="preserve">No </w:t>
                  </w:r>
                  <w:sdt>
                    <w:sdtPr>
                      <w:id w:val="1918672127"/>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12E26716" w14:textId="77777777" w:rsidTr="00FF12CC">
              <w:tc>
                <w:tcPr>
                  <w:tcW w:w="4344" w:type="pct"/>
                </w:tcPr>
                <w:p w14:paraId="41DD75BC" w14:textId="7B0228AA" w:rsidR="00813537" w:rsidRPr="00813537" w:rsidRDefault="00813537" w:rsidP="00D034DC">
                  <w:pPr>
                    <w:ind w:left="0" w:firstLine="0"/>
                    <w:jc w:val="both"/>
                    <w:rPr>
                      <w:bCs/>
                    </w:rPr>
                  </w:pPr>
                  <w:r w:rsidRPr="00813537">
                    <w:rPr>
                      <w:bCs/>
                    </w:rPr>
                    <w:t xml:space="preserve">The incident being investigated or assessed has an element of violence? </w:t>
                  </w:r>
                </w:p>
              </w:tc>
              <w:tc>
                <w:tcPr>
                  <w:tcW w:w="656" w:type="pct"/>
                </w:tcPr>
                <w:p w14:paraId="1BD1EA1B" w14:textId="77777777" w:rsidR="00FF12CC" w:rsidRPr="00FF12CC" w:rsidRDefault="00FF12CC" w:rsidP="00FF12CC">
                  <w:pPr>
                    <w:ind w:left="0" w:firstLine="0"/>
                    <w:jc w:val="both"/>
                  </w:pPr>
                  <w:r w:rsidRPr="00FF12CC">
                    <w:t xml:space="preserve">Yes </w:t>
                  </w:r>
                  <w:sdt>
                    <w:sdtPr>
                      <w:id w:val="1489909759"/>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67FA92E6" w14:textId="5F0ED8BC" w:rsidR="00813537" w:rsidRPr="00813537" w:rsidRDefault="00FF12CC" w:rsidP="00FF12CC">
                  <w:pPr>
                    <w:ind w:left="0" w:firstLine="0"/>
                    <w:jc w:val="both"/>
                  </w:pPr>
                  <w:r w:rsidRPr="00FF12CC">
                    <w:t xml:space="preserve">No </w:t>
                  </w:r>
                  <w:sdt>
                    <w:sdtPr>
                      <w:id w:val="-1792430768"/>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r w:rsidR="00813537" w:rsidRPr="00813537" w14:paraId="1EBFCC35" w14:textId="77777777" w:rsidTr="00FF12CC">
              <w:tc>
                <w:tcPr>
                  <w:tcW w:w="4344" w:type="pct"/>
                </w:tcPr>
                <w:p w14:paraId="12996F31" w14:textId="1CDF0290" w:rsidR="00813537" w:rsidRPr="00813537" w:rsidRDefault="00813537" w:rsidP="00D034DC">
                  <w:pPr>
                    <w:ind w:left="0" w:firstLine="0"/>
                    <w:jc w:val="both"/>
                    <w:rPr>
                      <w:bCs/>
                    </w:rPr>
                  </w:pPr>
                  <w:r w:rsidRPr="00813537">
                    <w:rPr>
                      <w:bCs/>
                    </w:rPr>
                    <w:t xml:space="preserve">A member of the household has a serious mental health problem? </w:t>
                  </w:r>
                </w:p>
              </w:tc>
              <w:tc>
                <w:tcPr>
                  <w:tcW w:w="656" w:type="pct"/>
                </w:tcPr>
                <w:p w14:paraId="4781CB8F" w14:textId="77777777" w:rsidR="00FF12CC" w:rsidRPr="00FF12CC" w:rsidRDefault="00FF12CC" w:rsidP="00FF12CC">
                  <w:pPr>
                    <w:ind w:left="0" w:firstLine="0"/>
                    <w:jc w:val="both"/>
                  </w:pPr>
                  <w:r w:rsidRPr="00FF12CC">
                    <w:t xml:space="preserve">Yes </w:t>
                  </w:r>
                  <w:sdt>
                    <w:sdtPr>
                      <w:id w:val="1523206261"/>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p w14:paraId="234B671F" w14:textId="596AFCE5" w:rsidR="00813537" w:rsidRPr="00813537" w:rsidRDefault="00FF12CC" w:rsidP="00FF12CC">
                  <w:pPr>
                    <w:ind w:left="0" w:firstLine="0"/>
                    <w:jc w:val="both"/>
                  </w:pPr>
                  <w:r w:rsidRPr="00FF12CC">
                    <w:t xml:space="preserve">No </w:t>
                  </w:r>
                  <w:sdt>
                    <w:sdtPr>
                      <w:id w:val="281535764"/>
                      <w14:checkbox>
                        <w14:checked w14:val="0"/>
                        <w14:checkedState w14:val="2612" w14:font="MS Gothic"/>
                        <w14:uncheckedState w14:val="2610" w14:font="MS Gothic"/>
                      </w14:checkbox>
                    </w:sdtPr>
                    <w:sdtEndPr/>
                    <w:sdtContent>
                      <w:r w:rsidRPr="00FF12CC">
                        <w:rPr>
                          <w:rFonts w:ascii="Segoe UI Symbol" w:hAnsi="Segoe UI Symbol" w:cs="Segoe UI Symbol"/>
                        </w:rPr>
                        <w:t>☐</w:t>
                      </w:r>
                    </w:sdtContent>
                  </w:sdt>
                </w:p>
              </w:tc>
            </w:tr>
          </w:tbl>
          <w:p w14:paraId="5DC337C5" w14:textId="77777777" w:rsidR="00813537" w:rsidRPr="00813537" w:rsidRDefault="00813537" w:rsidP="00D034DC">
            <w:pPr>
              <w:ind w:left="0" w:firstLine="0"/>
              <w:jc w:val="both"/>
              <w:rPr>
                <w:bCs/>
              </w:rPr>
            </w:pPr>
          </w:p>
          <w:p w14:paraId="253F5F47" w14:textId="33499392" w:rsidR="00813537" w:rsidRPr="00813537" w:rsidRDefault="00813537" w:rsidP="00D034DC">
            <w:pPr>
              <w:ind w:left="0" w:firstLine="0"/>
              <w:jc w:val="both"/>
              <w:rPr>
                <w:bCs/>
              </w:rPr>
            </w:pPr>
            <w:r w:rsidRPr="00813537">
              <w:rPr>
                <w:bCs/>
              </w:rPr>
              <w:t>Perceived Risk identified</w:t>
            </w:r>
            <w:r w:rsidR="006E4D50">
              <w:rPr>
                <w:bCs/>
              </w:rPr>
              <w:t xml:space="preserve"> (please check</w:t>
            </w:r>
            <w:r w:rsidR="00BA4B38">
              <w:rPr>
                <w:bCs/>
              </w:rPr>
              <w:t xml:space="preserve">): Yes </w:t>
            </w:r>
            <w:sdt>
              <w:sdtPr>
                <w:rPr>
                  <w:bCs/>
                </w:rPr>
                <w:id w:val="-509212775"/>
                <w14:checkbox>
                  <w14:checked w14:val="0"/>
                  <w14:checkedState w14:val="2612" w14:font="MS Gothic"/>
                  <w14:uncheckedState w14:val="2610" w14:font="MS Gothic"/>
                </w14:checkbox>
              </w:sdtPr>
              <w:sdtEndPr/>
              <w:sdtContent>
                <w:r w:rsidR="00BA4B38" w:rsidRPr="00BA4B38">
                  <w:rPr>
                    <w:rFonts w:ascii="Segoe UI Symbol" w:hAnsi="Segoe UI Symbol" w:cs="Segoe UI Symbol"/>
                    <w:bCs/>
                  </w:rPr>
                  <w:t>☐</w:t>
                </w:r>
              </w:sdtContent>
            </w:sdt>
            <w:r w:rsidRPr="00813537">
              <w:rPr>
                <w:bCs/>
              </w:rPr>
              <w:t xml:space="preserve"> </w:t>
            </w:r>
            <w:r w:rsidR="00BA4B38">
              <w:rPr>
                <w:bCs/>
              </w:rPr>
              <w:t xml:space="preserve"> </w:t>
            </w:r>
            <w:r w:rsidRPr="00813537">
              <w:rPr>
                <w:bCs/>
              </w:rPr>
              <w:t>No</w:t>
            </w:r>
            <w:r w:rsidR="00BA4B38">
              <w:rPr>
                <w:bCs/>
              </w:rPr>
              <w:t xml:space="preserve"> </w:t>
            </w:r>
            <w:r w:rsidRPr="00813537">
              <w:rPr>
                <w:bCs/>
              </w:rPr>
              <w:t xml:space="preserve"> </w:t>
            </w:r>
            <w:sdt>
              <w:sdtPr>
                <w:rPr>
                  <w:bCs/>
                </w:rPr>
                <w:id w:val="2132749373"/>
                <w14:checkbox>
                  <w14:checked w14:val="0"/>
                  <w14:checkedState w14:val="2612" w14:font="MS Gothic"/>
                  <w14:uncheckedState w14:val="2610" w14:font="MS Gothic"/>
                </w14:checkbox>
              </w:sdtPr>
              <w:sdtEndPr/>
              <w:sdtContent>
                <w:r w:rsidR="00BA4B38" w:rsidRPr="00BA4B38">
                  <w:rPr>
                    <w:rFonts w:ascii="Segoe UI Symbol" w:hAnsi="Segoe UI Symbol" w:cs="Segoe UI Symbol"/>
                    <w:bCs/>
                  </w:rPr>
                  <w:t>☐</w:t>
                </w:r>
              </w:sdtContent>
            </w:sdt>
            <w:r w:rsidRPr="00813537">
              <w:rPr>
                <w:bCs/>
              </w:rPr>
              <w:t xml:space="preserve"> </w:t>
            </w:r>
          </w:p>
          <w:p w14:paraId="0B36F10D" w14:textId="77777777" w:rsidR="00813537" w:rsidRPr="00813537" w:rsidRDefault="00813537" w:rsidP="00D034DC">
            <w:pPr>
              <w:ind w:left="0" w:firstLine="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813537" w:rsidRPr="00813537" w14:paraId="49239CD0" w14:textId="77777777" w:rsidTr="00FF12CC">
              <w:tc>
                <w:tcPr>
                  <w:tcW w:w="9952" w:type="dxa"/>
                </w:tcPr>
                <w:p w14:paraId="55CA336C" w14:textId="32720B15" w:rsidR="00813537" w:rsidRPr="00813537" w:rsidRDefault="00813537" w:rsidP="00D034DC">
                  <w:pPr>
                    <w:ind w:left="0" w:firstLine="0"/>
                    <w:jc w:val="both"/>
                    <w:rPr>
                      <w:b/>
                      <w:bCs/>
                    </w:rPr>
                  </w:pPr>
                  <w:r w:rsidRPr="00813537">
                    <w:rPr>
                      <w:b/>
                      <w:bCs/>
                    </w:rPr>
                    <w:t>Analysis/Action Required</w:t>
                  </w:r>
                </w:p>
              </w:tc>
            </w:tr>
            <w:tr w:rsidR="00813537" w:rsidRPr="00813537" w14:paraId="46DA8843" w14:textId="77777777" w:rsidTr="00FF12CC">
              <w:tc>
                <w:tcPr>
                  <w:tcW w:w="9952" w:type="dxa"/>
                </w:tcPr>
                <w:p w14:paraId="7643A496" w14:textId="3F7D5F02" w:rsidR="00813537" w:rsidRPr="00813537" w:rsidRDefault="00813537" w:rsidP="00D034DC">
                  <w:pPr>
                    <w:ind w:left="0" w:firstLine="0"/>
                    <w:jc w:val="both"/>
                  </w:pPr>
                </w:p>
                <w:p w14:paraId="1C0E0435" w14:textId="77777777" w:rsidR="00813537" w:rsidRDefault="00813537" w:rsidP="00D034DC">
                  <w:pPr>
                    <w:ind w:left="0" w:firstLine="0"/>
                    <w:jc w:val="both"/>
                  </w:pPr>
                </w:p>
                <w:p w14:paraId="5C1FE404" w14:textId="77777777" w:rsidR="00813537" w:rsidRDefault="00813537" w:rsidP="00D034DC">
                  <w:pPr>
                    <w:ind w:left="0" w:firstLine="0"/>
                    <w:jc w:val="both"/>
                  </w:pPr>
                </w:p>
                <w:p w14:paraId="4E7B60EB" w14:textId="77777777" w:rsidR="00813537" w:rsidRDefault="00813537" w:rsidP="00D034DC">
                  <w:pPr>
                    <w:ind w:left="0" w:firstLine="0"/>
                    <w:jc w:val="both"/>
                  </w:pPr>
                </w:p>
                <w:p w14:paraId="6E41EDB0" w14:textId="77777777" w:rsidR="00813537" w:rsidRDefault="00813537" w:rsidP="00D034DC">
                  <w:pPr>
                    <w:ind w:left="0" w:firstLine="0"/>
                    <w:jc w:val="both"/>
                  </w:pPr>
                </w:p>
                <w:p w14:paraId="72485C5D" w14:textId="77777777" w:rsidR="00813537" w:rsidRDefault="00813537" w:rsidP="00D034DC">
                  <w:pPr>
                    <w:ind w:left="0" w:firstLine="0"/>
                    <w:jc w:val="both"/>
                  </w:pPr>
                </w:p>
                <w:p w14:paraId="5D0C5D7C" w14:textId="77777777" w:rsidR="00813537" w:rsidRDefault="00813537" w:rsidP="00D034DC">
                  <w:pPr>
                    <w:ind w:left="0" w:firstLine="0"/>
                    <w:jc w:val="both"/>
                  </w:pPr>
                </w:p>
                <w:p w14:paraId="34B8B534" w14:textId="77777777" w:rsidR="00813537" w:rsidRPr="00813537" w:rsidRDefault="00813537" w:rsidP="00D034DC">
                  <w:pPr>
                    <w:ind w:left="0" w:firstLine="0"/>
                    <w:jc w:val="both"/>
                  </w:pPr>
                </w:p>
                <w:p w14:paraId="60C42684" w14:textId="77777777" w:rsidR="00813537" w:rsidRDefault="00813537" w:rsidP="00D034DC">
                  <w:pPr>
                    <w:ind w:left="0" w:firstLine="0"/>
                    <w:jc w:val="both"/>
                  </w:pPr>
                </w:p>
                <w:p w14:paraId="724E748F" w14:textId="77777777" w:rsidR="00813537" w:rsidRPr="00813537" w:rsidRDefault="00813537" w:rsidP="00D034DC">
                  <w:pPr>
                    <w:ind w:left="0" w:firstLine="0"/>
                    <w:jc w:val="both"/>
                  </w:pPr>
                </w:p>
              </w:tc>
            </w:tr>
          </w:tbl>
          <w:p w14:paraId="175F09B4" w14:textId="342946B5" w:rsidR="00EE193B" w:rsidRPr="00EE193B" w:rsidRDefault="00406668" w:rsidP="00D034DC">
            <w:pPr>
              <w:autoSpaceDE w:val="0"/>
              <w:autoSpaceDN w:val="0"/>
              <w:adjustRightInd w:val="0"/>
              <w:spacing w:after="0" w:line="240" w:lineRule="auto"/>
              <w:ind w:left="0" w:firstLine="0"/>
              <w:rPr>
                <w:rFonts w:eastAsia="Calibri"/>
                <w:b/>
                <w:szCs w:val="24"/>
                <w:u w:val="single"/>
                <w:lang w:eastAsia="en-US"/>
              </w:rPr>
            </w:pPr>
            <w:r w:rsidRPr="001B56F6">
              <w:rPr>
                <w:rFonts w:eastAsia="Calibri"/>
                <w:b/>
                <w:szCs w:val="24"/>
                <w:u w:val="single"/>
                <w:lang w:eastAsia="en-US"/>
              </w:rPr>
              <w:lastRenderedPageBreak/>
              <w:t>APPENDIX</w:t>
            </w:r>
            <w:r w:rsidR="00EE193B" w:rsidRPr="00EE193B">
              <w:rPr>
                <w:rFonts w:eastAsia="Calibri"/>
                <w:b/>
                <w:szCs w:val="24"/>
                <w:u w:val="single"/>
                <w:lang w:eastAsia="en-US"/>
              </w:rPr>
              <w:t xml:space="preserve"> 2</w:t>
            </w:r>
          </w:p>
          <w:p w14:paraId="340402F3" w14:textId="77777777" w:rsidR="00EE193B" w:rsidRPr="00EE193B" w:rsidRDefault="00EE193B" w:rsidP="00D034DC">
            <w:pPr>
              <w:autoSpaceDE w:val="0"/>
              <w:autoSpaceDN w:val="0"/>
              <w:adjustRightInd w:val="0"/>
              <w:spacing w:after="0" w:line="240" w:lineRule="auto"/>
              <w:ind w:left="0" w:firstLine="0"/>
              <w:rPr>
                <w:rFonts w:eastAsia="Calibri"/>
                <w:b/>
                <w:szCs w:val="24"/>
                <w:u w:val="single"/>
                <w:lang w:eastAsia="en-US"/>
              </w:rPr>
            </w:pPr>
          </w:p>
          <w:p w14:paraId="18F205D6" w14:textId="487E3885" w:rsidR="00EE193B" w:rsidRPr="00EE193B" w:rsidRDefault="00406668" w:rsidP="00D034DC">
            <w:pPr>
              <w:autoSpaceDE w:val="0"/>
              <w:autoSpaceDN w:val="0"/>
              <w:adjustRightInd w:val="0"/>
              <w:spacing w:after="0" w:line="240" w:lineRule="auto"/>
              <w:ind w:left="0" w:firstLine="0"/>
              <w:jc w:val="center"/>
              <w:rPr>
                <w:rFonts w:eastAsia="Calibri"/>
                <w:b/>
                <w:caps/>
                <w:sz w:val="28"/>
                <w:szCs w:val="28"/>
                <w:lang w:eastAsia="en-US"/>
              </w:rPr>
            </w:pPr>
            <w:r>
              <w:rPr>
                <w:rFonts w:eastAsia="Calibri"/>
                <w:b/>
                <w:caps/>
                <w:sz w:val="28"/>
                <w:szCs w:val="28"/>
                <w:lang w:eastAsia="en-US"/>
              </w:rPr>
              <w:t>Lone visit</w:t>
            </w:r>
            <w:r w:rsidR="00EE193B" w:rsidRPr="00EE193B">
              <w:rPr>
                <w:rFonts w:eastAsia="Calibri"/>
                <w:b/>
                <w:caps/>
                <w:sz w:val="28"/>
                <w:szCs w:val="28"/>
                <w:lang w:eastAsia="en-US"/>
              </w:rPr>
              <w:t xml:space="preserve"> Employee leaflet</w:t>
            </w:r>
          </w:p>
          <w:p w14:paraId="17D6A941" w14:textId="77777777" w:rsidR="00EE193B" w:rsidRPr="00EE193B" w:rsidRDefault="00EE193B" w:rsidP="00D034DC">
            <w:pPr>
              <w:autoSpaceDE w:val="0"/>
              <w:autoSpaceDN w:val="0"/>
              <w:adjustRightInd w:val="0"/>
              <w:spacing w:after="0" w:line="240" w:lineRule="auto"/>
              <w:ind w:left="0" w:firstLine="0"/>
              <w:rPr>
                <w:rFonts w:eastAsia="Calibri"/>
                <w:szCs w:val="24"/>
                <w:lang w:eastAsia="en-US"/>
              </w:rPr>
            </w:pPr>
          </w:p>
          <w:p w14:paraId="2127D32B" w14:textId="24833EDF" w:rsidR="00EE193B" w:rsidRPr="00EE193B" w:rsidRDefault="00EE193B" w:rsidP="00D034DC">
            <w:pPr>
              <w:autoSpaceDE w:val="0"/>
              <w:autoSpaceDN w:val="0"/>
              <w:adjustRightInd w:val="0"/>
              <w:spacing w:after="0" w:line="240" w:lineRule="auto"/>
              <w:ind w:left="0" w:firstLine="0"/>
              <w:jc w:val="both"/>
              <w:rPr>
                <w:rFonts w:eastAsia="Calibri"/>
                <w:bCs/>
                <w:szCs w:val="24"/>
                <w:lang w:eastAsia="en-US"/>
              </w:rPr>
            </w:pPr>
            <w:r w:rsidRPr="00EE193B">
              <w:rPr>
                <w:rFonts w:eastAsia="Calibri"/>
                <w:b/>
                <w:bCs/>
                <w:szCs w:val="24"/>
                <w:lang w:eastAsia="en-US"/>
              </w:rPr>
              <w:t>Physical assault incident occurs to</w:t>
            </w:r>
            <w:r>
              <w:rPr>
                <w:rFonts w:eastAsia="Calibri"/>
                <w:b/>
                <w:bCs/>
                <w:szCs w:val="24"/>
                <w:lang w:eastAsia="en-US"/>
              </w:rPr>
              <w:t xml:space="preserve"> employee </w:t>
            </w:r>
            <w:r w:rsidRPr="00EE193B">
              <w:rPr>
                <w:rFonts w:eastAsia="Calibri"/>
                <w:bCs/>
                <w:szCs w:val="24"/>
                <w:lang w:eastAsia="en-US"/>
              </w:rPr>
              <w:t>(</w:t>
            </w:r>
            <w:r>
              <w:rPr>
                <w:rFonts w:eastAsia="Calibri"/>
                <w:bCs/>
                <w:szCs w:val="24"/>
                <w:lang w:eastAsia="en-US"/>
              </w:rPr>
              <w:t>e.g. being punched</w:t>
            </w:r>
            <w:r w:rsidRPr="00EE193B">
              <w:rPr>
                <w:rFonts w:eastAsia="Calibri"/>
                <w:bCs/>
                <w:szCs w:val="24"/>
                <w:lang w:eastAsia="en-US"/>
              </w:rPr>
              <w:t>,</w:t>
            </w:r>
            <w:r>
              <w:rPr>
                <w:rFonts w:eastAsia="Calibri"/>
                <w:bCs/>
                <w:szCs w:val="24"/>
                <w:lang w:eastAsia="en-US"/>
              </w:rPr>
              <w:t xml:space="preserve"> </w:t>
            </w:r>
            <w:r w:rsidRPr="00EE193B">
              <w:rPr>
                <w:rFonts w:eastAsia="Calibri"/>
                <w:bCs/>
                <w:szCs w:val="24"/>
                <w:lang w:eastAsia="en-US"/>
              </w:rPr>
              <w:t>grabbed, held against your will,</w:t>
            </w:r>
            <w:r>
              <w:rPr>
                <w:rFonts w:eastAsia="Calibri"/>
                <w:bCs/>
                <w:szCs w:val="24"/>
                <w:lang w:eastAsia="en-US"/>
              </w:rPr>
              <w:t xml:space="preserve"> kicked</w:t>
            </w:r>
            <w:r w:rsidRPr="00EE193B">
              <w:rPr>
                <w:rFonts w:eastAsia="Calibri"/>
                <w:bCs/>
                <w:szCs w:val="24"/>
                <w:lang w:eastAsia="en-US"/>
              </w:rPr>
              <w:t>,</w:t>
            </w:r>
            <w:r>
              <w:rPr>
                <w:rFonts w:eastAsia="Calibri"/>
                <w:bCs/>
                <w:szCs w:val="24"/>
                <w:lang w:eastAsia="en-US"/>
              </w:rPr>
              <w:t xml:space="preserve"> </w:t>
            </w:r>
            <w:r w:rsidRPr="00EE193B">
              <w:rPr>
                <w:rFonts w:eastAsia="Calibri"/>
                <w:bCs/>
                <w:szCs w:val="24"/>
                <w:lang w:eastAsia="en-US"/>
              </w:rPr>
              <w:t>scratched,</w:t>
            </w:r>
            <w:r>
              <w:rPr>
                <w:rFonts w:eastAsia="Calibri"/>
                <w:bCs/>
                <w:szCs w:val="24"/>
                <w:lang w:eastAsia="en-US"/>
              </w:rPr>
              <w:t xml:space="preserve"> </w:t>
            </w:r>
            <w:r w:rsidRPr="00EE193B">
              <w:rPr>
                <w:rFonts w:eastAsia="Calibri"/>
                <w:bCs/>
                <w:szCs w:val="24"/>
                <w:lang w:eastAsia="en-US"/>
              </w:rPr>
              <w:t>bitten, inappropriately touched etc</w:t>
            </w:r>
            <w:r>
              <w:rPr>
                <w:rFonts w:eastAsia="Calibri"/>
                <w:bCs/>
                <w:szCs w:val="24"/>
                <w:lang w:eastAsia="en-US"/>
              </w:rPr>
              <w:t>.)</w:t>
            </w:r>
            <w:r w:rsidRPr="00EE193B">
              <w:rPr>
                <w:rFonts w:eastAsia="Calibri"/>
                <w:bCs/>
                <w:szCs w:val="24"/>
                <w:lang w:eastAsia="en-US"/>
              </w:rPr>
              <w:t xml:space="preserve"> </w:t>
            </w:r>
          </w:p>
          <w:p w14:paraId="5A0FBC3D" w14:textId="77777777" w:rsidR="00EE193B" w:rsidRDefault="00EE193B" w:rsidP="00D034DC">
            <w:pPr>
              <w:autoSpaceDE w:val="0"/>
              <w:autoSpaceDN w:val="0"/>
              <w:adjustRightInd w:val="0"/>
              <w:spacing w:after="0" w:line="240" w:lineRule="auto"/>
              <w:ind w:left="0" w:firstLine="0"/>
              <w:rPr>
                <w:rFonts w:eastAsia="Calibri"/>
                <w:bCs/>
                <w:szCs w:val="24"/>
                <w:u w:val="single"/>
                <w:lang w:eastAsia="en-US"/>
              </w:rPr>
            </w:pPr>
          </w:p>
          <w:p w14:paraId="4118AE98" w14:textId="77777777" w:rsidR="00EE193B" w:rsidRDefault="00EE193B" w:rsidP="00D034DC">
            <w:pPr>
              <w:pStyle w:val="ListParagraph"/>
              <w:numPr>
                <w:ilvl w:val="0"/>
                <w:numId w:val="25"/>
              </w:numPr>
              <w:autoSpaceDE w:val="0"/>
              <w:autoSpaceDN w:val="0"/>
              <w:adjustRightInd w:val="0"/>
              <w:spacing w:after="0" w:line="240" w:lineRule="auto"/>
              <w:ind w:left="0" w:firstLine="0"/>
              <w:jc w:val="both"/>
              <w:rPr>
                <w:rFonts w:eastAsia="Calibri"/>
                <w:bCs/>
                <w:szCs w:val="24"/>
                <w:u w:val="single"/>
                <w:lang w:eastAsia="en-US"/>
              </w:rPr>
            </w:pPr>
            <w:r w:rsidRPr="00EE193B">
              <w:rPr>
                <w:rFonts w:eastAsia="Calibri"/>
                <w:bCs/>
                <w:szCs w:val="24"/>
                <w:u w:val="single"/>
                <w:lang w:eastAsia="en-US"/>
              </w:rPr>
              <w:t>Action to be taken by the Employee</w:t>
            </w:r>
          </w:p>
          <w:p w14:paraId="238B2A25" w14:textId="6AEEC320" w:rsidR="00EE193B" w:rsidRPr="00EE193B" w:rsidRDefault="00EE193B" w:rsidP="00D034DC">
            <w:pPr>
              <w:pStyle w:val="ListParagraph"/>
              <w:autoSpaceDE w:val="0"/>
              <w:autoSpaceDN w:val="0"/>
              <w:adjustRightInd w:val="0"/>
              <w:spacing w:after="0" w:line="240" w:lineRule="auto"/>
              <w:ind w:left="0" w:firstLine="0"/>
              <w:jc w:val="both"/>
              <w:rPr>
                <w:rFonts w:eastAsia="Calibri"/>
                <w:bCs/>
                <w:szCs w:val="24"/>
                <w:u w:val="single"/>
                <w:lang w:eastAsia="en-US"/>
              </w:rPr>
            </w:pPr>
            <w:r w:rsidRPr="00EE193B">
              <w:rPr>
                <w:rFonts w:eastAsia="Calibri"/>
                <w:szCs w:val="24"/>
                <w:lang w:eastAsia="en-US"/>
              </w:rPr>
              <w:t>Get away from the assailant, contact the police / emergency services as required for assistance, seek assistance from your manager and colleagues by raising the alarm, seek help from a member of the public, report and record the incident.</w:t>
            </w:r>
          </w:p>
          <w:p w14:paraId="2CDC8916" w14:textId="77777777" w:rsidR="00EE193B" w:rsidRPr="00EE193B" w:rsidRDefault="00EE193B" w:rsidP="00D034DC">
            <w:pPr>
              <w:autoSpaceDE w:val="0"/>
              <w:autoSpaceDN w:val="0"/>
              <w:adjustRightInd w:val="0"/>
              <w:spacing w:after="0" w:line="240" w:lineRule="auto"/>
              <w:ind w:left="0" w:firstLine="0"/>
              <w:rPr>
                <w:rFonts w:eastAsia="Calibri"/>
                <w:b/>
                <w:bCs/>
                <w:szCs w:val="24"/>
                <w:lang w:eastAsia="en-US"/>
              </w:rPr>
            </w:pPr>
          </w:p>
          <w:p w14:paraId="2383DAF3"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r w:rsidRPr="00EE193B">
              <w:rPr>
                <w:rFonts w:eastAsia="Calibri"/>
                <w:b/>
                <w:bCs/>
                <w:szCs w:val="24"/>
                <w:lang w:eastAsia="en-US"/>
              </w:rPr>
              <w:t xml:space="preserve">Verbal abuse incident occurs to employee </w:t>
            </w:r>
            <w:r w:rsidRPr="00EE193B">
              <w:rPr>
                <w:rFonts w:eastAsia="Calibri"/>
                <w:szCs w:val="24"/>
                <w:lang w:eastAsia="en-US"/>
              </w:rPr>
              <w:t xml:space="preserve">(e.g. Racial abuse/offensive language, threats, intimidating behaviour abusive emails, texts, voicemails etc.) </w:t>
            </w:r>
          </w:p>
          <w:p w14:paraId="14735A79" w14:textId="77777777" w:rsidR="00EE193B" w:rsidRPr="00EE193B" w:rsidRDefault="00EE193B" w:rsidP="00D034DC">
            <w:pPr>
              <w:autoSpaceDE w:val="0"/>
              <w:autoSpaceDN w:val="0"/>
              <w:adjustRightInd w:val="0"/>
              <w:spacing w:after="0" w:line="240" w:lineRule="auto"/>
              <w:ind w:left="0" w:firstLine="0"/>
              <w:rPr>
                <w:rFonts w:eastAsia="Calibri"/>
                <w:szCs w:val="24"/>
                <w:lang w:eastAsia="en-US"/>
              </w:rPr>
            </w:pPr>
          </w:p>
          <w:p w14:paraId="233F13EE" w14:textId="77777777" w:rsidR="00EE193B" w:rsidRDefault="00EE193B" w:rsidP="00D034DC">
            <w:pPr>
              <w:pStyle w:val="ListParagraph"/>
              <w:numPr>
                <w:ilvl w:val="0"/>
                <w:numId w:val="25"/>
              </w:numPr>
              <w:autoSpaceDE w:val="0"/>
              <w:autoSpaceDN w:val="0"/>
              <w:adjustRightInd w:val="0"/>
              <w:spacing w:after="0" w:line="240" w:lineRule="auto"/>
              <w:ind w:left="0" w:firstLine="0"/>
              <w:jc w:val="both"/>
              <w:rPr>
                <w:rFonts w:eastAsia="Calibri"/>
                <w:bCs/>
                <w:szCs w:val="24"/>
                <w:u w:val="single"/>
                <w:lang w:eastAsia="en-US"/>
              </w:rPr>
            </w:pPr>
            <w:r w:rsidRPr="00EE193B">
              <w:rPr>
                <w:rFonts w:eastAsia="Calibri"/>
                <w:bCs/>
                <w:szCs w:val="24"/>
                <w:u w:val="single"/>
                <w:lang w:eastAsia="en-US"/>
              </w:rPr>
              <w:t>Action to be taken by the Employee</w:t>
            </w:r>
          </w:p>
          <w:p w14:paraId="72705F5D" w14:textId="45EC54F9" w:rsidR="00EE193B" w:rsidRPr="00EE193B" w:rsidRDefault="00EE193B" w:rsidP="00D034DC">
            <w:pPr>
              <w:pStyle w:val="ListParagraph"/>
              <w:autoSpaceDE w:val="0"/>
              <w:autoSpaceDN w:val="0"/>
              <w:adjustRightInd w:val="0"/>
              <w:spacing w:after="0" w:line="240" w:lineRule="auto"/>
              <w:ind w:left="0" w:firstLine="0"/>
              <w:jc w:val="both"/>
              <w:rPr>
                <w:rFonts w:eastAsia="Calibri"/>
                <w:bCs/>
                <w:szCs w:val="24"/>
                <w:u w:val="single"/>
                <w:lang w:eastAsia="en-US"/>
              </w:rPr>
            </w:pPr>
            <w:r w:rsidRPr="00EE193B">
              <w:rPr>
                <w:rFonts w:eastAsia="Calibri"/>
                <w:szCs w:val="24"/>
                <w:lang w:eastAsia="en-US"/>
              </w:rPr>
              <w:t>Take action to avoid escalation including seeking assistance from your line manager and colleagues e.g. by raising the alarm or leaving the area. Move away from the abuser/perpetrator, abort the meeting, ending the phone call, report and record the incident.</w:t>
            </w:r>
          </w:p>
          <w:p w14:paraId="5C076007" w14:textId="77777777" w:rsidR="00EE193B" w:rsidRPr="00EE193B" w:rsidRDefault="00EE193B" w:rsidP="00D034DC">
            <w:pPr>
              <w:autoSpaceDE w:val="0"/>
              <w:autoSpaceDN w:val="0"/>
              <w:adjustRightInd w:val="0"/>
              <w:spacing w:after="0" w:line="240" w:lineRule="auto"/>
              <w:ind w:left="0" w:firstLine="0"/>
              <w:rPr>
                <w:rFonts w:eastAsia="Calibri"/>
                <w:szCs w:val="24"/>
                <w:lang w:eastAsia="en-US"/>
              </w:rPr>
            </w:pPr>
          </w:p>
          <w:p w14:paraId="21FBE674" w14:textId="067BCD90"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r w:rsidRPr="00EE193B">
              <w:rPr>
                <w:rFonts w:eastAsia="Calibri"/>
                <w:b/>
                <w:szCs w:val="24"/>
                <w:lang w:eastAsia="en-US"/>
              </w:rPr>
              <w:t>Damage to</w:t>
            </w:r>
            <w:r>
              <w:rPr>
                <w:rFonts w:eastAsia="Calibri"/>
                <w:b/>
                <w:szCs w:val="24"/>
                <w:lang w:eastAsia="en-US"/>
              </w:rPr>
              <w:t xml:space="preserve"> </w:t>
            </w:r>
            <w:r w:rsidRPr="00EE193B">
              <w:rPr>
                <w:rFonts w:eastAsia="Calibri"/>
                <w:b/>
                <w:szCs w:val="24"/>
                <w:lang w:eastAsia="en-US"/>
              </w:rPr>
              <w:t>property incident occurs to employee</w:t>
            </w:r>
            <w:r w:rsidRPr="00EE193B">
              <w:rPr>
                <w:rFonts w:eastAsia="Calibri"/>
                <w:szCs w:val="24"/>
                <w:lang w:eastAsia="en-US"/>
              </w:rPr>
              <w:t xml:space="preserve"> (e.g. vehicle being scratched, vehicle tyres being slashed, mobile phone being taken and damaged etc.) Damage to property should be reported immediately to your line manager and the Police, insurance company and landlord etc.</w:t>
            </w:r>
          </w:p>
          <w:p w14:paraId="57C4B7EC"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p>
          <w:p w14:paraId="30D0B306"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 xml:space="preserve">Employee must report incident to line manager and record the information on the </w:t>
            </w:r>
            <w:hyperlink r:id="rId19" w:history="1">
              <w:r w:rsidRPr="00EE193B">
                <w:rPr>
                  <w:rFonts w:eastAsia="Calibri"/>
                  <w:color w:val="0000FF"/>
                  <w:szCs w:val="24"/>
                  <w:u w:val="single"/>
                  <w:lang w:eastAsia="en-US"/>
                </w:rPr>
                <w:t>online report incident system</w:t>
              </w:r>
            </w:hyperlink>
            <w:r w:rsidRPr="00EE193B">
              <w:rPr>
                <w:rFonts w:eastAsia="Calibri"/>
                <w:szCs w:val="24"/>
                <w:lang w:eastAsia="en-US"/>
              </w:rPr>
              <w:t xml:space="preserve"> in line with Corporate policy (</w:t>
            </w:r>
            <w:hyperlink r:id="rId20" w:history="1">
              <w:r w:rsidRPr="00EE193B">
                <w:rPr>
                  <w:rFonts w:eastAsia="Calibri"/>
                  <w:color w:val="0000FF"/>
                  <w:szCs w:val="24"/>
                  <w:u w:val="single"/>
                  <w:lang w:eastAsia="en-US"/>
                </w:rPr>
                <w:t>Report an accident (incidents and near misses</w:t>
              </w:r>
            </w:hyperlink>
            <w:r w:rsidRPr="00EE193B">
              <w:rPr>
                <w:rFonts w:eastAsia="Calibri"/>
                <w:szCs w:val="24"/>
                <w:lang w:eastAsia="en-US"/>
              </w:rPr>
              <w:t>)).</w:t>
            </w:r>
          </w:p>
          <w:p w14:paraId="5170C24C" w14:textId="77777777" w:rsidR="00EE193B" w:rsidRPr="00EE193B" w:rsidRDefault="00EE193B" w:rsidP="00D034DC">
            <w:pPr>
              <w:autoSpaceDE w:val="0"/>
              <w:autoSpaceDN w:val="0"/>
              <w:adjustRightInd w:val="0"/>
              <w:spacing w:after="0" w:line="240" w:lineRule="auto"/>
              <w:ind w:left="0" w:firstLine="0"/>
              <w:rPr>
                <w:rFonts w:eastAsia="Calibri"/>
                <w:szCs w:val="24"/>
                <w:lang w:eastAsia="en-US"/>
              </w:rPr>
            </w:pPr>
          </w:p>
          <w:p w14:paraId="6DDAC4A2"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 xml:space="preserve">On submission of the online incident report, the line manager where their email address has been identified, will receive a notification email. </w:t>
            </w:r>
          </w:p>
          <w:p w14:paraId="7CB671AF" w14:textId="77777777" w:rsidR="00EE193B" w:rsidRPr="00EE193B" w:rsidRDefault="00EE193B" w:rsidP="00D034DC">
            <w:pPr>
              <w:autoSpaceDE w:val="0"/>
              <w:autoSpaceDN w:val="0"/>
              <w:adjustRightInd w:val="0"/>
              <w:spacing w:after="0" w:line="240" w:lineRule="auto"/>
              <w:ind w:left="0" w:firstLine="0"/>
              <w:rPr>
                <w:rFonts w:eastAsia="Calibri"/>
                <w:szCs w:val="24"/>
                <w:lang w:eastAsia="en-US"/>
              </w:rPr>
            </w:pPr>
          </w:p>
          <w:p w14:paraId="1789A08B" w14:textId="77777777" w:rsidR="00406668" w:rsidRDefault="00EE193B" w:rsidP="00D034DC">
            <w:pPr>
              <w:pStyle w:val="ListParagraph"/>
              <w:numPr>
                <w:ilvl w:val="0"/>
                <w:numId w:val="25"/>
              </w:numPr>
              <w:autoSpaceDE w:val="0"/>
              <w:autoSpaceDN w:val="0"/>
              <w:adjustRightInd w:val="0"/>
              <w:spacing w:after="0" w:line="240" w:lineRule="auto"/>
              <w:ind w:left="0" w:firstLine="0"/>
              <w:jc w:val="both"/>
              <w:rPr>
                <w:rFonts w:eastAsia="Calibri"/>
                <w:bCs/>
                <w:szCs w:val="24"/>
                <w:u w:val="single"/>
                <w:lang w:eastAsia="en-US"/>
              </w:rPr>
            </w:pPr>
            <w:r w:rsidRPr="00406668">
              <w:rPr>
                <w:rFonts w:eastAsia="Calibri"/>
                <w:bCs/>
                <w:szCs w:val="24"/>
                <w:u w:val="single"/>
                <w:lang w:eastAsia="en-US"/>
              </w:rPr>
              <w:t xml:space="preserve">Action to be taken by the Line Manager </w:t>
            </w:r>
          </w:p>
          <w:p w14:paraId="2AB71D42" w14:textId="15E0A9EC" w:rsidR="00EE193B" w:rsidRPr="00406668" w:rsidRDefault="00EE193B" w:rsidP="00D034DC">
            <w:pPr>
              <w:pStyle w:val="ListParagraph"/>
              <w:autoSpaceDE w:val="0"/>
              <w:autoSpaceDN w:val="0"/>
              <w:adjustRightInd w:val="0"/>
              <w:spacing w:after="0" w:line="240" w:lineRule="auto"/>
              <w:ind w:left="0" w:firstLine="0"/>
              <w:jc w:val="both"/>
              <w:rPr>
                <w:rFonts w:eastAsia="Calibri"/>
                <w:bCs/>
                <w:szCs w:val="24"/>
                <w:u w:val="single"/>
                <w:lang w:eastAsia="en-US"/>
              </w:rPr>
            </w:pPr>
            <w:r w:rsidRPr="00406668">
              <w:rPr>
                <w:rFonts w:eastAsia="Calibri"/>
                <w:szCs w:val="24"/>
                <w:lang w:eastAsia="en-US"/>
              </w:rPr>
              <w:t>Meet with employee to discuss details of what happened and possibly why, e.g. triggers during the incident, with the employee and other team members;</w:t>
            </w:r>
          </w:p>
          <w:p w14:paraId="4DEA282B"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p>
          <w:p w14:paraId="2B13E67E" w14:textId="77777777" w:rsidR="00EE193B" w:rsidRPr="00EE193B" w:rsidRDefault="00EE193B" w:rsidP="00D034DC">
            <w:pPr>
              <w:numPr>
                <w:ilvl w:val="0"/>
                <w:numId w:val="24"/>
              </w:num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Review and investigate the incident, adequacy of procedures and  risk assessments and controls to identify opportunities for improvement and any actions required;</w:t>
            </w:r>
          </w:p>
          <w:p w14:paraId="357E46B1"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p>
          <w:p w14:paraId="486AC2C0" w14:textId="77777777" w:rsidR="00EE193B" w:rsidRPr="00EE193B" w:rsidRDefault="00EE193B" w:rsidP="00D034DC">
            <w:pPr>
              <w:numPr>
                <w:ilvl w:val="0"/>
                <w:numId w:val="24"/>
              </w:num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Update and amend necessary documentation and system information;</w:t>
            </w:r>
          </w:p>
          <w:p w14:paraId="42BE2068"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p>
          <w:p w14:paraId="12EE1BC3" w14:textId="77777777" w:rsidR="00EE193B" w:rsidRPr="00EE193B" w:rsidRDefault="00EE193B" w:rsidP="00D034DC">
            <w:pPr>
              <w:numPr>
                <w:ilvl w:val="0"/>
                <w:numId w:val="24"/>
              </w:num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Decide on further action or protective measures to be taken and inform the employee and other team members;</w:t>
            </w:r>
          </w:p>
          <w:p w14:paraId="53ABC37B" w14:textId="77777777"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p>
          <w:p w14:paraId="764B5BD4" w14:textId="77777777" w:rsidR="00406668" w:rsidRDefault="00EE193B" w:rsidP="00D034DC">
            <w:pPr>
              <w:numPr>
                <w:ilvl w:val="0"/>
                <w:numId w:val="24"/>
              </w:num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Debrief the employee and advise of the Council’s support structure (</w:t>
            </w:r>
            <w:hyperlink r:id="rId21" w:history="1">
              <w:r w:rsidRPr="00EE193B">
                <w:rPr>
                  <w:rFonts w:eastAsia="Calibri"/>
                  <w:color w:val="0000FF"/>
                  <w:szCs w:val="24"/>
                  <w:u w:val="single"/>
                  <w:lang w:eastAsia="en-US"/>
                </w:rPr>
                <w:t>Employee Assist Programme</w:t>
              </w:r>
            </w:hyperlink>
            <w:r w:rsidRPr="00EE193B">
              <w:rPr>
                <w:rFonts w:eastAsia="Calibri"/>
                <w:szCs w:val="24"/>
                <w:lang w:eastAsia="en-US"/>
              </w:rPr>
              <w:t xml:space="preserve"> – EAP) and how to access it;</w:t>
            </w:r>
          </w:p>
          <w:p w14:paraId="0851F5B2" w14:textId="77777777" w:rsidR="00406668" w:rsidRDefault="00406668" w:rsidP="00D034DC">
            <w:pPr>
              <w:pStyle w:val="ListParagraph"/>
              <w:ind w:left="0" w:firstLine="0"/>
              <w:jc w:val="both"/>
              <w:rPr>
                <w:rFonts w:eastAsia="Calibri"/>
                <w:szCs w:val="24"/>
                <w:lang w:eastAsia="en-US"/>
              </w:rPr>
            </w:pPr>
          </w:p>
          <w:p w14:paraId="3A20526F" w14:textId="440ED6C4" w:rsidR="00EE193B" w:rsidRPr="00EE193B" w:rsidRDefault="00EE193B" w:rsidP="00D034DC">
            <w:pPr>
              <w:autoSpaceDE w:val="0"/>
              <w:autoSpaceDN w:val="0"/>
              <w:adjustRightInd w:val="0"/>
              <w:spacing w:after="0" w:line="240" w:lineRule="auto"/>
              <w:ind w:left="0" w:firstLine="0"/>
              <w:jc w:val="both"/>
              <w:rPr>
                <w:rFonts w:eastAsia="Calibri"/>
                <w:szCs w:val="24"/>
                <w:lang w:eastAsia="en-US"/>
              </w:rPr>
            </w:pPr>
            <w:r w:rsidRPr="00EE193B">
              <w:rPr>
                <w:rFonts w:eastAsia="Calibri"/>
                <w:szCs w:val="24"/>
                <w:lang w:eastAsia="en-US"/>
              </w:rPr>
              <w:t>Record the results of the review on the online report incident system.</w:t>
            </w:r>
          </w:p>
          <w:p w14:paraId="4B4B74FF" w14:textId="77777777" w:rsidR="00813537" w:rsidRDefault="00813537" w:rsidP="00D034DC">
            <w:pPr>
              <w:ind w:left="0" w:firstLine="0"/>
              <w:jc w:val="both"/>
              <w:rPr>
                <w:b/>
              </w:rPr>
            </w:pPr>
          </w:p>
          <w:p w14:paraId="28D4317B" w14:textId="77777777" w:rsidR="00406668" w:rsidRDefault="00406668" w:rsidP="00D034DC">
            <w:pPr>
              <w:ind w:left="0" w:firstLine="0"/>
              <w:jc w:val="both"/>
              <w:rPr>
                <w:b/>
              </w:rPr>
            </w:pPr>
          </w:p>
          <w:p w14:paraId="6F7B032A" w14:textId="77777777" w:rsidR="00406668" w:rsidRDefault="00406668" w:rsidP="00D034DC">
            <w:pPr>
              <w:ind w:left="0" w:firstLine="0"/>
              <w:jc w:val="both"/>
              <w:rPr>
                <w:b/>
              </w:rPr>
            </w:pPr>
          </w:p>
          <w:p w14:paraId="128E72DD" w14:textId="77777777" w:rsidR="00FF12CC" w:rsidRDefault="00FF12CC" w:rsidP="00D034DC">
            <w:pPr>
              <w:ind w:left="0" w:firstLine="0"/>
              <w:jc w:val="both"/>
              <w:rPr>
                <w:b/>
              </w:rPr>
            </w:pPr>
          </w:p>
          <w:p w14:paraId="44814192" w14:textId="77777777" w:rsidR="00FF12CC" w:rsidRDefault="00FF12CC" w:rsidP="00D034DC">
            <w:pPr>
              <w:ind w:left="0" w:firstLine="0"/>
              <w:jc w:val="both"/>
              <w:rPr>
                <w:b/>
              </w:rPr>
            </w:pPr>
          </w:p>
          <w:p w14:paraId="132BF6DA" w14:textId="77777777" w:rsidR="002E0750" w:rsidRDefault="002E0750" w:rsidP="00D034DC">
            <w:pPr>
              <w:ind w:left="0" w:firstLine="0"/>
              <w:jc w:val="both"/>
              <w:rPr>
                <w:b/>
              </w:rPr>
            </w:pPr>
          </w:p>
          <w:p w14:paraId="2DBD4A51" w14:textId="77777777" w:rsidR="00FF12CC" w:rsidRDefault="00FF12CC" w:rsidP="00D034DC">
            <w:pPr>
              <w:ind w:left="0" w:firstLine="0"/>
              <w:jc w:val="both"/>
              <w:rPr>
                <w:b/>
              </w:rPr>
            </w:pPr>
          </w:p>
          <w:p w14:paraId="7D9697AE" w14:textId="5B37B1A5" w:rsidR="00406668" w:rsidRPr="00406668" w:rsidRDefault="00406668" w:rsidP="00D034DC">
            <w:pPr>
              <w:spacing w:after="0" w:line="276" w:lineRule="auto"/>
              <w:ind w:left="0" w:firstLine="0"/>
              <w:rPr>
                <w:rFonts w:eastAsia="Calibri"/>
                <w:b/>
                <w:color w:val="auto"/>
                <w:szCs w:val="24"/>
                <w:u w:val="single"/>
                <w:lang w:eastAsia="en-US"/>
              </w:rPr>
            </w:pPr>
            <w:r w:rsidRPr="001B56F6">
              <w:rPr>
                <w:rFonts w:eastAsia="Calibri"/>
                <w:b/>
                <w:color w:val="auto"/>
                <w:szCs w:val="24"/>
                <w:u w:val="single"/>
                <w:lang w:eastAsia="en-US"/>
              </w:rPr>
              <w:lastRenderedPageBreak/>
              <w:t>APPENDIX</w:t>
            </w:r>
            <w:r w:rsidRPr="00406668">
              <w:rPr>
                <w:rFonts w:eastAsia="Calibri"/>
                <w:b/>
                <w:color w:val="auto"/>
                <w:szCs w:val="24"/>
                <w:u w:val="single"/>
                <w:lang w:eastAsia="en-US"/>
              </w:rPr>
              <w:t xml:space="preserve"> 3</w:t>
            </w:r>
          </w:p>
          <w:p w14:paraId="1545F59C" w14:textId="77777777" w:rsidR="00406668" w:rsidRPr="00406668" w:rsidRDefault="00406668" w:rsidP="00D034DC">
            <w:pPr>
              <w:spacing w:after="0" w:line="276" w:lineRule="auto"/>
              <w:ind w:left="0" w:firstLine="0"/>
              <w:jc w:val="center"/>
              <w:rPr>
                <w:rFonts w:eastAsia="Calibri"/>
                <w:b/>
                <w:caps/>
                <w:color w:val="auto"/>
                <w:szCs w:val="24"/>
                <w:lang w:eastAsia="en-US"/>
              </w:rPr>
            </w:pPr>
          </w:p>
          <w:p w14:paraId="37EC1DD7" w14:textId="77777777" w:rsidR="00406668" w:rsidRPr="00406668" w:rsidRDefault="00406668" w:rsidP="00D034DC">
            <w:pPr>
              <w:spacing w:after="0" w:line="276" w:lineRule="auto"/>
              <w:ind w:left="0" w:firstLine="0"/>
              <w:jc w:val="center"/>
              <w:rPr>
                <w:rFonts w:eastAsia="Calibri"/>
                <w:i/>
                <w:caps/>
                <w:color w:val="auto"/>
                <w:szCs w:val="24"/>
                <w:lang w:eastAsia="en-US"/>
              </w:rPr>
            </w:pPr>
            <w:r w:rsidRPr="00406668">
              <w:rPr>
                <w:rFonts w:eastAsia="Calibri"/>
                <w:b/>
                <w:caps/>
                <w:color w:val="auto"/>
                <w:sz w:val="28"/>
                <w:szCs w:val="28"/>
                <w:lang w:eastAsia="en-US"/>
              </w:rPr>
              <w:t>Safety Statement for Managers and PRACTITIONERS</w:t>
            </w:r>
          </w:p>
          <w:p w14:paraId="78419579" w14:textId="77777777" w:rsidR="00406668" w:rsidRPr="00406668" w:rsidRDefault="00406668" w:rsidP="00D034DC">
            <w:pPr>
              <w:spacing w:after="0" w:line="276" w:lineRule="auto"/>
              <w:ind w:left="0" w:firstLine="0"/>
              <w:rPr>
                <w:rFonts w:eastAsia="Calibri"/>
                <w:i/>
                <w:color w:val="auto"/>
                <w:szCs w:val="24"/>
                <w:lang w:eastAsia="en-US"/>
              </w:rPr>
            </w:pPr>
          </w:p>
          <w:p w14:paraId="07103108" w14:textId="77777777" w:rsidR="00406668" w:rsidRPr="00FF12CC" w:rsidRDefault="00406668" w:rsidP="00D034DC">
            <w:pPr>
              <w:spacing w:after="0" w:line="276" w:lineRule="auto"/>
              <w:ind w:left="0" w:firstLine="0"/>
              <w:jc w:val="center"/>
              <w:rPr>
                <w:rFonts w:eastAsia="Calibri"/>
                <w:i/>
                <w:color w:val="auto"/>
                <w:szCs w:val="24"/>
                <w:lang w:eastAsia="en-US"/>
              </w:rPr>
            </w:pPr>
            <w:r w:rsidRPr="00FF12CC">
              <w:rPr>
                <w:rFonts w:eastAsia="Calibri"/>
                <w:b/>
                <w:color w:val="FF0000"/>
                <w:szCs w:val="24"/>
                <w:lang w:eastAsia="en-US"/>
              </w:rPr>
              <w:t>**** To be held on supervision records ****</w:t>
            </w:r>
          </w:p>
          <w:p w14:paraId="1335ACF1" w14:textId="77777777" w:rsidR="00406668" w:rsidRPr="00406668" w:rsidRDefault="00406668" w:rsidP="00D034DC">
            <w:pPr>
              <w:spacing w:after="0" w:line="276" w:lineRule="auto"/>
              <w:ind w:left="0" w:firstLine="0"/>
              <w:jc w:val="both"/>
              <w:rPr>
                <w:rFonts w:eastAsia="Calibri"/>
                <w:color w:val="auto"/>
                <w:szCs w:val="24"/>
                <w:u w:val="single"/>
                <w:lang w:eastAsia="en-US"/>
              </w:rPr>
            </w:pPr>
            <w:r w:rsidRPr="00406668">
              <w:rPr>
                <w:rFonts w:eastAsia="Calibri"/>
                <w:color w:val="auto"/>
                <w:szCs w:val="24"/>
                <w:u w:val="single"/>
                <w:lang w:eastAsia="en-US"/>
              </w:rPr>
              <w:t>Instructions</w:t>
            </w:r>
          </w:p>
          <w:p w14:paraId="0D385366" w14:textId="77777777" w:rsidR="00406668" w:rsidRPr="00406668" w:rsidRDefault="00406668" w:rsidP="00D034DC">
            <w:pPr>
              <w:spacing w:after="0" w:line="276" w:lineRule="auto"/>
              <w:ind w:left="0" w:firstLine="0"/>
              <w:jc w:val="both"/>
              <w:rPr>
                <w:rFonts w:eastAsia="Calibri"/>
                <w:b/>
                <w:color w:val="auto"/>
                <w:szCs w:val="24"/>
                <w:lang w:eastAsia="en-US"/>
              </w:rPr>
            </w:pPr>
          </w:p>
          <w:p w14:paraId="44E42C39"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b/>
                <w:color w:val="auto"/>
                <w:szCs w:val="24"/>
                <w:lang w:eastAsia="en-US"/>
              </w:rPr>
              <w:t xml:space="preserve">Practitioner: </w:t>
            </w:r>
            <w:r w:rsidRPr="00406668">
              <w:rPr>
                <w:rFonts w:eastAsia="Calibri"/>
                <w:color w:val="auto"/>
                <w:szCs w:val="24"/>
                <w:lang w:eastAsia="en-US"/>
              </w:rPr>
              <w:t>Read and sign this Statement. The signed Statement must be forwarded to your line manager who will ensure it is held on your Supervision file.</w:t>
            </w:r>
          </w:p>
          <w:p w14:paraId="00815B15" w14:textId="77777777" w:rsidR="00406668" w:rsidRPr="00406668" w:rsidRDefault="00406668" w:rsidP="00D034DC">
            <w:pPr>
              <w:spacing w:after="0" w:line="276" w:lineRule="auto"/>
              <w:ind w:left="0" w:firstLine="0"/>
              <w:jc w:val="both"/>
              <w:rPr>
                <w:rFonts w:eastAsia="Calibri"/>
                <w:b/>
                <w:color w:val="auto"/>
                <w:szCs w:val="24"/>
                <w:lang w:eastAsia="en-US"/>
              </w:rPr>
            </w:pPr>
          </w:p>
          <w:p w14:paraId="7D8FD5F8" w14:textId="77777777" w:rsidR="00406668" w:rsidRPr="00406668" w:rsidRDefault="00406668" w:rsidP="00D034DC">
            <w:pPr>
              <w:spacing w:after="0" w:line="276" w:lineRule="auto"/>
              <w:ind w:left="0" w:firstLine="0"/>
              <w:jc w:val="both"/>
              <w:rPr>
                <w:rFonts w:eastAsia="Calibri"/>
                <w:b/>
                <w:color w:val="auto"/>
                <w:szCs w:val="24"/>
                <w:lang w:eastAsia="en-US"/>
              </w:rPr>
            </w:pPr>
            <w:r w:rsidRPr="00406668">
              <w:rPr>
                <w:rFonts w:eastAsia="Calibri"/>
                <w:b/>
                <w:color w:val="auto"/>
                <w:szCs w:val="24"/>
                <w:lang w:eastAsia="en-US"/>
              </w:rPr>
              <w:t xml:space="preserve">Line Manager: </w:t>
            </w:r>
            <w:r w:rsidRPr="00406668">
              <w:rPr>
                <w:rFonts w:eastAsia="Calibri"/>
                <w:color w:val="auto"/>
                <w:szCs w:val="24"/>
                <w:lang w:eastAsia="en-US"/>
              </w:rPr>
              <w:t>Add signed Statement to Supervision file.</w:t>
            </w:r>
            <w:r w:rsidRPr="00406668">
              <w:rPr>
                <w:rFonts w:eastAsia="Calibri"/>
                <w:b/>
                <w:color w:val="auto"/>
                <w:szCs w:val="24"/>
                <w:lang w:eastAsia="en-US"/>
              </w:rPr>
              <w:t xml:space="preserve"> </w:t>
            </w:r>
          </w:p>
          <w:p w14:paraId="121084C8" w14:textId="77777777" w:rsidR="00406668" w:rsidRPr="00406668" w:rsidRDefault="00406668" w:rsidP="00D034DC">
            <w:pPr>
              <w:spacing w:after="0" w:line="276" w:lineRule="auto"/>
              <w:ind w:left="0" w:firstLine="0"/>
              <w:jc w:val="both"/>
              <w:rPr>
                <w:rFonts w:eastAsia="Calibri"/>
                <w:color w:val="auto"/>
                <w:szCs w:val="24"/>
                <w:lang w:eastAsia="en-US"/>
              </w:rPr>
            </w:pPr>
          </w:p>
          <w:p w14:paraId="1EC2AB13" w14:textId="77777777" w:rsidR="00406668" w:rsidRPr="00406668" w:rsidRDefault="00406668" w:rsidP="00D034DC">
            <w:pPr>
              <w:spacing w:after="0" w:line="276" w:lineRule="auto"/>
              <w:ind w:left="0" w:firstLine="0"/>
              <w:jc w:val="both"/>
              <w:rPr>
                <w:rFonts w:eastAsia="Calibri"/>
                <w:color w:val="auto"/>
                <w:szCs w:val="24"/>
                <w:u w:val="single"/>
                <w:lang w:eastAsia="en-US"/>
              </w:rPr>
            </w:pPr>
            <w:r w:rsidRPr="00406668">
              <w:rPr>
                <w:rFonts w:eastAsia="Calibri"/>
                <w:color w:val="auto"/>
                <w:szCs w:val="24"/>
                <w:u w:val="single"/>
                <w:lang w:eastAsia="en-US"/>
              </w:rPr>
              <w:t>Emergency assistance</w:t>
            </w:r>
          </w:p>
          <w:p w14:paraId="2D29B725" w14:textId="77777777" w:rsidR="00406668" w:rsidRPr="00406668" w:rsidRDefault="00406668" w:rsidP="00D034DC">
            <w:pPr>
              <w:spacing w:after="0" w:line="276" w:lineRule="auto"/>
              <w:ind w:left="0" w:firstLine="0"/>
              <w:jc w:val="both"/>
              <w:rPr>
                <w:rFonts w:eastAsia="Calibri"/>
                <w:color w:val="auto"/>
                <w:szCs w:val="24"/>
                <w:u w:val="single"/>
                <w:lang w:eastAsia="en-US"/>
              </w:rPr>
            </w:pPr>
          </w:p>
          <w:p w14:paraId="3463C59B"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 xml:space="preserve">If you are out on a visit and need urgent assistance, however it is not safe to state this over the phone, then the code to use is </w:t>
            </w:r>
            <w:r w:rsidRPr="00406668">
              <w:rPr>
                <w:rFonts w:eastAsia="Calibri"/>
                <w:b/>
                <w:i/>
                <w:color w:val="FF0000"/>
                <w:szCs w:val="24"/>
                <w:highlight w:val="yellow"/>
                <w:lang w:eastAsia="en-US"/>
              </w:rPr>
              <w:t>‘Cancel my meeting with Jeremy’</w:t>
            </w:r>
            <w:r w:rsidRPr="00406668">
              <w:rPr>
                <w:rFonts w:eastAsia="Calibri"/>
                <w:color w:val="auto"/>
                <w:szCs w:val="24"/>
                <w:highlight w:val="yellow"/>
                <w:lang w:eastAsia="en-US"/>
              </w:rPr>
              <w:t>.</w:t>
            </w:r>
            <w:r w:rsidRPr="00406668">
              <w:rPr>
                <w:rFonts w:eastAsia="Calibri"/>
                <w:color w:val="auto"/>
                <w:szCs w:val="24"/>
                <w:lang w:eastAsia="en-US"/>
              </w:rPr>
              <w:t xml:space="preserve"> All staff and admin are aware of this code and will know that this is an alert for assistance. Staff will then refer to your Outlook calendar to establish where you are and assistance will be sent. </w:t>
            </w:r>
          </w:p>
          <w:p w14:paraId="72A0A9DE" w14:textId="77777777" w:rsidR="00406668" w:rsidRPr="00406668" w:rsidRDefault="00406668" w:rsidP="00D034DC">
            <w:pPr>
              <w:spacing w:after="0" w:line="276" w:lineRule="auto"/>
              <w:ind w:left="0" w:firstLine="0"/>
              <w:jc w:val="both"/>
              <w:rPr>
                <w:rFonts w:eastAsia="Calibri"/>
                <w:color w:val="auto"/>
                <w:szCs w:val="24"/>
                <w:lang w:eastAsia="en-US"/>
              </w:rPr>
            </w:pPr>
          </w:p>
          <w:p w14:paraId="18A18C55" w14:textId="77777777" w:rsidR="00406668" w:rsidRPr="00406668" w:rsidRDefault="00406668" w:rsidP="00D034DC">
            <w:pPr>
              <w:spacing w:after="0" w:line="276" w:lineRule="auto"/>
              <w:ind w:left="0" w:firstLine="0"/>
              <w:jc w:val="both"/>
              <w:rPr>
                <w:rFonts w:eastAsia="Calibri"/>
                <w:color w:val="auto"/>
                <w:szCs w:val="24"/>
                <w:u w:val="single"/>
                <w:lang w:eastAsia="en-US"/>
              </w:rPr>
            </w:pPr>
            <w:r w:rsidRPr="00406668">
              <w:rPr>
                <w:rFonts w:eastAsia="Calibri"/>
                <w:color w:val="auto"/>
                <w:szCs w:val="24"/>
                <w:u w:val="single"/>
                <w:lang w:eastAsia="en-US"/>
              </w:rPr>
              <w:t>Checking in at the end of the day</w:t>
            </w:r>
          </w:p>
          <w:p w14:paraId="089154E6" w14:textId="77777777" w:rsidR="00406668" w:rsidRPr="00406668" w:rsidRDefault="00406668" w:rsidP="00D034DC">
            <w:pPr>
              <w:spacing w:after="0" w:line="276" w:lineRule="auto"/>
              <w:ind w:left="0" w:firstLine="0"/>
              <w:jc w:val="both"/>
              <w:rPr>
                <w:rFonts w:eastAsia="Calibri"/>
                <w:color w:val="auto"/>
                <w:szCs w:val="24"/>
                <w:u w:val="single"/>
                <w:lang w:eastAsia="en-US"/>
              </w:rPr>
            </w:pPr>
          </w:p>
          <w:p w14:paraId="4A72C1FD"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In the first instance it is the practitioners own responsibility to alert their line manager that they will not be returning to the office at the end of the day and that they need checking in. Sometimes practitioners may not be returning but their last appointment is a professionals meeting, therefore there is no considered risks. In this situation they do not need to check in.</w:t>
            </w:r>
          </w:p>
          <w:p w14:paraId="2F88D6DC" w14:textId="77777777" w:rsidR="00406668" w:rsidRPr="00406668" w:rsidRDefault="00406668" w:rsidP="00D034DC">
            <w:pPr>
              <w:spacing w:after="0" w:line="276" w:lineRule="auto"/>
              <w:ind w:left="0" w:firstLine="0"/>
              <w:jc w:val="both"/>
              <w:rPr>
                <w:rFonts w:eastAsia="Calibri"/>
                <w:color w:val="auto"/>
                <w:szCs w:val="24"/>
                <w:lang w:eastAsia="en-US"/>
              </w:rPr>
            </w:pPr>
          </w:p>
          <w:p w14:paraId="2FA7887F"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Practitioners are responsible for ensuring their Microsoft Outlook (email) diaries are up to date with visits – this makes it possible to identify their location if they are uncontactable.</w:t>
            </w:r>
          </w:p>
          <w:p w14:paraId="492C2A0E" w14:textId="77777777" w:rsidR="00406668" w:rsidRPr="00406668" w:rsidRDefault="00406668" w:rsidP="00D034DC">
            <w:pPr>
              <w:spacing w:after="0" w:line="276" w:lineRule="auto"/>
              <w:ind w:left="0" w:firstLine="0"/>
              <w:jc w:val="both"/>
              <w:rPr>
                <w:rFonts w:eastAsia="Calibri"/>
                <w:color w:val="auto"/>
                <w:szCs w:val="24"/>
                <w:lang w:eastAsia="en-US"/>
              </w:rPr>
            </w:pPr>
          </w:p>
          <w:p w14:paraId="3E564496"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 xml:space="preserve">Line managers will be responsible for ensuring they have up to date emergency contact details for all staff. There should be copies of these forms in supervision files, however it would be advisable for line managers to have a separate folder of these details which can be taken home in case needed. </w:t>
            </w:r>
          </w:p>
          <w:p w14:paraId="0E91FEBE" w14:textId="77777777" w:rsidR="00406668" w:rsidRPr="00406668" w:rsidRDefault="00406668" w:rsidP="00D034DC">
            <w:pPr>
              <w:spacing w:after="0" w:line="276" w:lineRule="auto"/>
              <w:ind w:left="0" w:firstLine="0"/>
              <w:jc w:val="both"/>
              <w:rPr>
                <w:rFonts w:eastAsia="Calibri"/>
                <w:color w:val="auto"/>
                <w:szCs w:val="24"/>
                <w:lang w:eastAsia="en-US"/>
              </w:rPr>
            </w:pPr>
          </w:p>
          <w:p w14:paraId="11E6871C"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 xml:space="preserve">If a practitioner is not returning to the office at the end of the day and their last appointment is a lone visit, it is their responsibility to make others aware of this. </w:t>
            </w:r>
            <w:r w:rsidRPr="00406668">
              <w:rPr>
                <w:rFonts w:eastAsia="Calibri"/>
                <w:b/>
                <w:color w:val="auto"/>
                <w:szCs w:val="24"/>
                <w:lang w:eastAsia="en-US"/>
              </w:rPr>
              <w:t>Our own safety is as much our responsibility as it is others</w:t>
            </w:r>
            <w:r w:rsidRPr="00406668">
              <w:rPr>
                <w:rFonts w:eastAsia="Calibri"/>
                <w:color w:val="auto"/>
                <w:szCs w:val="24"/>
                <w:lang w:eastAsia="en-US"/>
              </w:rPr>
              <w:t>. Practitioners, in the first instance, need to inform their line managers (or in the absence of their line manager, the Duty line manager must be informed) what time they are due to finish. At the end of the visit, practitioners must check in with their line manager, either via text or phone call, to confirm their safety. (Please note that the primary contact method should be the phone call as delays may be experienced in receiving text messages).</w:t>
            </w:r>
          </w:p>
          <w:p w14:paraId="53D9E69B" w14:textId="77777777" w:rsidR="00406668" w:rsidRPr="00406668" w:rsidRDefault="00406668" w:rsidP="00D034DC">
            <w:pPr>
              <w:spacing w:after="0" w:line="276" w:lineRule="auto"/>
              <w:ind w:left="0" w:firstLine="0"/>
              <w:jc w:val="both"/>
              <w:rPr>
                <w:rFonts w:eastAsia="Calibri"/>
                <w:color w:val="auto"/>
                <w:szCs w:val="24"/>
                <w:lang w:eastAsia="en-US"/>
              </w:rPr>
            </w:pPr>
          </w:p>
          <w:p w14:paraId="6970B34E"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If there has been no contact by 6.30pm (or an alternative time as pre-arranged), the line manager will attempt to make contact with the practitioner on their work and personal mobiles.</w:t>
            </w:r>
            <w:r w:rsidRPr="00406668">
              <w:rPr>
                <w:rFonts w:ascii="Calibri" w:eastAsia="Calibri" w:hAnsi="Calibri" w:cs="Times New Roman"/>
                <w:color w:val="auto"/>
                <w:sz w:val="22"/>
                <w:lang w:eastAsia="en-US"/>
              </w:rPr>
              <w:t xml:space="preserve"> </w:t>
            </w:r>
            <w:r w:rsidRPr="00406668">
              <w:rPr>
                <w:rFonts w:eastAsia="Calibri"/>
                <w:color w:val="auto"/>
                <w:szCs w:val="24"/>
                <w:lang w:eastAsia="en-US"/>
              </w:rPr>
              <w:t xml:space="preserve">Team members will also be contacted to establish whether they know their colleagues whereabouts or have had any recent communication with or from the missing practitioner. If </w:t>
            </w:r>
            <w:r w:rsidRPr="00406668">
              <w:rPr>
                <w:rFonts w:eastAsia="Calibri"/>
                <w:color w:val="auto"/>
                <w:szCs w:val="24"/>
                <w:lang w:eastAsia="en-US"/>
              </w:rPr>
              <w:lastRenderedPageBreak/>
              <w:t xml:space="preserve">contact is not established contact by 7.30pm, contact must be attempted using the practitioner’s home telephone number. If contact is still not made, individuals named as emergency contacts must be contacted. </w:t>
            </w:r>
          </w:p>
          <w:p w14:paraId="239B9FDD" w14:textId="77777777" w:rsidR="00406668" w:rsidRPr="00406668" w:rsidRDefault="00406668" w:rsidP="00D034DC">
            <w:pPr>
              <w:spacing w:after="0" w:line="276" w:lineRule="auto"/>
              <w:ind w:left="0" w:firstLine="0"/>
              <w:jc w:val="both"/>
              <w:rPr>
                <w:rFonts w:eastAsia="Calibri"/>
                <w:color w:val="auto"/>
                <w:szCs w:val="24"/>
                <w:lang w:eastAsia="en-US"/>
              </w:rPr>
            </w:pPr>
          </w:p>
          <w:p w14:paraId="2450A3AC"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If contact is not established through work mobile, personal mobile, home numbers or emergency contacts, the police must be contacted.  </w:t>
            </w:r>
          </w:p>
          <w:p w14:paraId="44A3D4C7" w14:textId="77777777" w:rsidR="00406668" w:rsidRPr="00406668" w:rsidRDefault="00406668" w:rsidP="00D034DC">
            <w:pPr>
              <w:spacing w:after="0" w:line="276" w:lineRule="auto"/>
              <w:ind w:left="0" w:firstLine="0"/>
              <w:jc w:val="both"/>
              <w:rPr>
                <w:rFonts w:eastAsia="Calibri"/>
                <w:color w:val="auto"/>
                <w:szCs w:val="24"/>
                <w:lang w:eastAsia="en-US"/>
              </w:rPr>
            </w:pPr>
          </w:p>
          <w:p w14:paraId="26EFF229" w14:textId="1859CB12" w:rsidR="00EF791B"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 xml:space="preserve">I agree responsibility for my own safety. I agree to ensure my line manager is informed of my whereabouts and to check in with them at the end of the day when conducting lone visits. </w:t>
            </w:r>
          </w:p>
          <w:p w14:paraId="5103D3C2" w14:textId="77777777" w:rsidR="00406668" w:rsidRPr="00406668" w:rsidRDefault="00406668" w:rsidP="00D034DC">
            <w:pPr>
              <w:spacing w:after="0" w:line="276" w:lineRule="auto"/>
              <w:ind w:left="0" w:firstLine="0"/>
              <w:jc w:val="both"/>
              <w:rPr>
                <w:rFonts w:eastAsia="Calibri"/>
                <w:color w:val="auto"/>
                <w:szCs w:val="24"/>
                <w:lang w:eastAsia="en-US"/>
              </w:rPr>
            </w:pPr>
          </w:p>
          <w:p w14:paraId="1ADFA154" w14:textId="77777777" w:rsidR="00406668" w:rsidRPr="00406668" w:rsidRDefault="00406668" w:rsidP="00D034DC">
            <w:pPr>
              <w:spacing w:after="0" w:line="276" w:lineRule="auto"/>
              <w:ind w:left="0" w:firstLine="0"/>
              <w:jc w:val="both"/>
              <w:rPr>
                <w:rFonts w:eastAsia="Calibri"/>
                <w:color w:val="auto"/>
                <w:szCs w:val="24"/>
                <w:lang w:eastAsia="en-US"/>
              </w:rPr>
            </w:pPr>
          </w:p>
          <w:p w14:paraId="103CE3EB"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Print Name:……………………………………………………</w:t>
            </w:r>
          </w:p>
          <w:p w14:paraId="0B005E07" w14:textId="77777777" w:rsidR="00406668" w:rsidRPr="00406668" w:rsidRDefault="00406668" w:rsidP="00D034DC">
            <w:pPr>
              <w:spacing w:after="0" w:line="276" w:lineRule="auto"/>
              <w:ind w:left="0" w:firstLine="0"/>
              <w:jc w:val="both"/>
              <w:rPr>
                <w:rFonts w:eastAsia="Calibri"/>
                <w:color w:val="auto"/>
                <w:szCs w:val="24"/>
                <w:lang w:eastAsia="en-US"/>
              </w:rPr>
            </w:pPr>
          </w:p>
          <w:p w14:paraId="2823FA1A" w14:textId="77777777" w:rsidR="00406668" w:rsidRPr="00406668" w:rsidRDefault="00406668" w:rsidP="00D034DC">
            <w:pPr>
              <w:spacing w:after="0" w:line="276" w:lineRule="auto"/>
              <w:ind w:left="0" w:firstLine="0"/>
              <w:jc w:val="both"/>
              <w:rPr>
                <w:rFonts w:eastAsia="Calibri"/>
                <w:color w:val="auto"/>
                <w:szCs w:val="24"/>
                <w:lang w:eastAsia="en-US"/>
              </w:rPr>
            </w:pPr>
          </w:p>
          <w:p w14:paraId="073E7CD5"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Signed:………………………………………………………...</w:t>
            </w:r>
          </w:p>
          <w:p w14:paraId="0347B280" w14:textId="77777777" w:rsidR="00406668" w:rsidRPr="00406668" w:rsidRDefault="00406668" w:rsidP="00D034DC">
            <w:pPr>
              <w:spacing w:after="0" w:line="276" w:lineRule="auto"/>
              <w:ind w:left="0" w:firstLine="0"/>
              <w:jc w:val="both"/>
              <w:rPr>
                <w:rFonts w:eastAsia="Calibri"/>
                <w:color w:val="auto"/>
                <w:szCs w:val="24"/>
                <w:lang w:eastAsia="en-US"/>
              </w:rPr>
            </w:pPr>
          </w:p>
          <w:p w14:paraId="70979809" w14:textId="77777777" w:rsidR="00406668" w:rsidRPr="00406668" w:rsidRDefault="00406668" w:rsidP="00D034DC">
            <w:pPr>
              <w:spacing w:after="0" w:line="276" w:lineRule="auto"/>
              <w:ind w:left="0" w:firstLine="0"/>
              <w:jc w:val="both"/>
              <w:rPr>
                <w:rFonts w:eastAsia="Calibri"/>
                <w:color w:val="auto"/>
                <w:szCs w:val="24"/>
                <w:lang w:eastAsia="en-US"/>
              </w:rPr>
            </w:pPr>
          </w:p>
          <w:p w14:paraId="02B092AD" w14:textId="77777777" w:rsidR="00406668" w:rsidRPr="00406668" w:rsidRDefault="00406668" w:rsidP="00D034DC">
            <w:pPr>
              <w:spacing w:after="0" w:line="276" w:lineRule="auto"/>
              <w:ind w:left="0" w:firstLine="0"/>
              <w:jc w:val="both"/>
              <w:rPr>
                <w:rFonts w:eastAsia="Calibri"/>
                <w:color w:val="auto"/>
                <w:szCs w:val="24"/>
                <w:lang w:eastAsia="en-US"/>
              </w:rPr>
            </w:pPr>
            <w:r w:rsidRPr="00406668">
              <w:rPr>
                <w:rFonts w:eastAsia="Calibri"/>
                <w:color w:val="auto"/>
                <w:szCs w:val="24"/>
                <w:lang w:eastAsia="en-US"/>
              </w:rPr>
              <w:t>Date:…………………………………………………………...</w:t>
            </w:r>
          </w:p>
          <w:p w14:paraId="47255ECC" w14:textId="77777777" w:rsidR="00406668" w:rsidRPr="00813537" w:rsidRDefault="00406668" w:rsidP="00D034DC">
            <w:pPr>
              <w:ind w:left="0" w:firstLine="0"/>
              <w:jc w:val="both"/>
              <w:rPr>
                <w:b/>
              </w:rPr>
            </w:pPr>
          </w:p>
        </w:tc>
      </w:tr>
      <w:tr w:rsidR="00EE193B" w:rsidRPr="00813537" w14:paraId="34D3DDAD" w14:textId="77777777" w:rsidTr="00FF12CC">
        <w:trPr>
          <w:trHeight w:val="131"/>
        </w:trPr>
        <w:tc>
          <w:tcPr>
            <w:tcW w:w="10206" w:type="dxa"/>
          </w:tcPr>
          <w:p w14:paraId="6C4F2F3B" w14:textId="77777777" w:rsidR="00EE193B" w:rsidRPr="00813537" w:rsidRDefault="00EE193B" w:rsidP="00813537">
            <w:pPr>
              <w:jc w:val="both"/>
              <w:rPr>
                <w:b/>
              </w:rPr>
            </w:pPr>
          </w:p>
        </w:tc>
      </w:tr>
    </w:tbl>
    <w:p w14:paraId="3DEF2B05" w14:textId="77777777" w:rsidR="00D769ED" w:rsidRDefault="00D769ED" w:rsidP="00D769ED">
      <w:pPr>
        <w:jc w:val="both"/>
      </w:pPr>
    </w:p>
    <w:p w14:paraId="1B5226C0" w14:textId="77777777" w:rsidR="00D769ED" w:rsidRDefault="00D769ED" w:rsidP="00D769ED">
      <w:pPr>
        <w:jc w:val="both"/>
      </w:pPr>
    </w:p>
    <w:p w14:paraId="39A5559D" w14:textId="77777777" w:rsidR="00D769ED" w:rsidRDefault="00D769ED" w:rsidP="00D769ED">
      <w:pPr>
        <w:jc w:val="both"/>
      </w:pPr>
    </w:p>
    <w:p w14:paraId="16D234EA" w14:textId="77777777" w:rsidR="00D769ED" w:rsidRDefault="00D769ED" w:rsidP="00D769ED">
      <w:pPr>
        <w:jc w:val="both"/>
      </w:pPr>
    </w:p>
    <w:p w14:paraId="1944B66C" w14:textId="77777777" w:rsidR="00D769ED" w:rsidRDefault="00D769ED" w:rsidP="00D769ED">
      <w:pPr>
        <w:jc w:val="both"/>
      </w:pPr>
    </w:p>
    <w:p w14:paraId="7C1716A9" w14:textId="77777777" w:rsidR="00D769ED" w:rsidRDefault="00D769ED" w:rsidP="00D769ED">
      <w:pPr>
        <w:jc w:val="both"/>
      </w:pPr>
    </w:p>
    <w:p w14:paraId="1CCD51E6" w14:textId="77777777" w:rsidR="00D769ED" w:rsidRDefault="00D769ED" w:rsidP="00D769ED">
      <w:pPr>
        <w:jc w:val="both"/>
      </w:pPr>
    </w:p>
    <w:p w14:paraId="296CF885" w14:textId="77777777" w:rsidR="00075148" w:rsidRDefault="00075148" w:rsidP="00A167D3">
      <w:pPr>
        <w:spacing w:after="0"/>
        <w:ind w:left="540" w:hanging="540"/>
        <w:jc w:val="both"/>
      </w:pPr>
    </w:p>
    <w:p w14:paraId="34CCC452" w14:textId="77777777" w:rsidR="002D66FF" w:rsidRDefault="003639A0" w:rsidP="00A167D3">
      <w:pPr>
        <w:spacing w:after="98" w:line="259" w:lineRule="auto"/>
        <w:ind w:left="540" w:firstLine="0"/>
        <w:jc w:val="both"/>
      </w:pPr>
      <w:r>
        <w:t xml:space="preserve"> </w:t>
      </w:r>
    </w:p>
    <w:sectPr w:rsidR="002D66FF" w:rsidSect="00813537">
      <w:headerReference w:type="even" r:id="rId22"/>
      <w:headerReference w:type="default" r:id="rId23"/>
      <w:footerReference w:type="even" r:id="rId24"/>
      <w:footerReference w:type="default" r:id="rId25"/>
      <w:headerReference w:type="first" r:id="rId26"/>
      <w:footerReference w:type="first" r:id="rId27"/>
      <w:pgSz w:w="11906" w:h="16838"/>
      <w:pgMar w:top="539" w:right="1094" w:bottom="567" w:left="902" w:header="720" w:footer="26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2519D" w14:textId="77777777" w:rsidR="00A87ECC" w:rsidRDefault="00A87ECC">
      <w:pPr>
        <w:spacing w:after="0" w:line="240" w:lineRule="auto"/>
      </w:pPr>
      <w:r>
        <w:separator/>
      </w:r>
    </w:p>
  </w:endnote>
  <w:endnote w:type="continuationSeparator" w:id="0">
    <w:p w14:paraId="28E4078F" w14:textId="77777777" w:rsidR="00A87ECC" w:rsidRDefault="00A8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3E47" w14:textId="77777777" w:rsidR="00BA4B38" w:rsidRDefault="00BA4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839141"/>
      <w:docPartObj>
        <w:docPartGallery w:val="Page Numbers (Bottom of Page)"/>
        <w:docPartUnique/>
      </w:docPartObj>
    </w:sdtPr>
    <w:sdtEndPr>
      <w:rPr>
        <w:noProof/>
      </w:rPr>
    </w:sdtEndPr>
    <w:sdtContent>
      <w:p w14:paraId="55A4DF0F" w14:textId="0590F25C" w:rsidR="00D769ED" w:rsidRDefault="00D769ED">
        <w:pPr>
          <w:pStyle w:val="Footer"/>
          <w:jc w:val="center"/>
        </w:pPr>
        <w:r>
          <w:fldChar w:fldCharType="begin"/>
        </w:r>
        <w:r>
          <w:instrText xml:space="preserve"> PAGE   \* MERGEFORMAT </w:instrText>
        </w:r>
        <w:r>
          <w:fldChar w:fldCharType="separate"/>
        </w:r>
        <w:r w:rsidR="008A58CB">
          <w:rPr>
            <w:noProof/>
          </w:rPr>
          <w:t>7</w:t>
        </w:r>
        <w:r>
          <w:rPr>
            <w:noProof/>
          </w:rPr>
          <w:fldChar w:fldCharType="end"/>
        </w:r>
      </w:p>
    </w:sdtContent>
  </w:sdt>
  <w:p w14:paraId="0710AF6F" w14:textId="4A68CEA8" w:rsidR="00D769ED" w:rsidRDefault="00813537" w:rsidP="00813537">
    <w:pPr>
      <w:pStyle w:val="Footer"/>
      <w:tabs>
        <w:tab w:val="clear" w:pos="4513"/>
        <w:tab w:val="clear" w:pos="9026"/>
        <w:tab w:val="left" w:pos="3952"/>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0520" w14:textId="77777777" w:rsidR="00BA4B38" w:rsidRDefault="00BA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93804" w14:textId="77777777" w:rsidR="00A87ECC" w:rsidRDefault="00A87ECC">
      <w:pPr>
        <w:spacing w:after="0" w:line="240" w:lineRule="auto"/>
      </w:pPr>
      <w:r>
        <w:separator/>
      </w:r>
    </w:p>
  </w:footnote>
  <w:footnote w:type="continuationSeparator" w:id="0">
    <w:p w14:paraId="247CB1D1" w14:textId="77777777" w:rsidR="00A87ECC" w:rsidRDefault="00A87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C7C3" w14:textId="2462F5CF" w:rsidR="00BA4B38" w:rsidRDefault="00BA4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CA3B9" w14:textId="037CDACC" w:rsidR="00BA4B38" w:rsidRDefault="00BA4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69C3" w14:textId="7ABF9FD0" w:rsidR="00BA4B38" w:rsidRDefault="00BA4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730"/>
    <w:multiLevelType w:val="hybridMultilevel"/>
    <w:tmpl w:val="4A88A00A"/>
    <w:lvl w:ilvl="0" w:tplc="7F1834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1D74021"/>
    <w:multiLevelType w:val="hybridMultilevel"/>
    <w:tmpl w:val="0A721320"/>
    <w:lvl w:ilvl="0" w:tplc="0E66A46A">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DEA1CA">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B6032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BAEB42">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04DE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0D5F0">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2ED72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01154">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4FD0E">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76A24"/>
    <w:multiLevelType w:val="hybridMultilevel"/>
    <w:tmpl w:val="70AE4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8793B"/>
    <w:multiLevelType w:val="hybridMultilevel"/>
    <w:tmpl w:val="442EF0A8"/>
    <w:lvl w:ilvl="0" w:tplc="18EC9F90">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46726">
      <w:start w:val="1"/>
      <w:numFmt w:val="bullet"/>
      <w:lvlText w:val="o"/>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9AB45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466E38">
      <w:start w:val="1"/>
      <w:numFmt w:val="bullet"/>
      <w:lvlText w:val="•"/>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A5370">
      <w:start w:val="1"/>
      <w:numFmt w:val="bullet"/>
      <w:lvlText w:val="o"/>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58467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CB2E0">
      <w:start w:val="1"/>
      <w:numFmt w:val="bullet"/>
      <w:lvlText w:val="•"/>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2CC34">
      <w:start w:val="1"/>
      <w:numFmt w:val="bullet"/>
      <w:lvlText w:val="o"/>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14EC3A">
      <w:start w:val="1"/>
      <w:numFmt w:val="bullet"/>
      <w:lvlText w:val="▪"/>
      <w:lvlJc w:val="left"/>
      <w:pPr>
        <w:ind w:left="7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C74B5"/>
    <w:multiLevelType w:val="hybridMultilevel"/>
    <w:tmpl w:val="EB62A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0633C"/>
    <w:multiLevelType w:val="hybridMultilevel"/>
    <w:tmpl w:val="3F5AD948"/>
    <w:lvl w:ilvl="0" w:tplc="4A80657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153B20F7"/>
    <w:multiLevelType w:val="hybridMultilevel"/>
    <w:tmpl w:val="72348EEE"/>
    <w:lvl w:ilvl="0" w:tplc="8ABA77F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C7C2C"/>
    <w:multiLevelType w:val="hybridMultilevel"/>
    <w:tmpl w:val="5CAA6DA4"/>
    <w:lvl w:ilvl="0" w:tplc="E0D4AC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DF918F6"/>
    <w:multiLevelType w:val="hybridMultilevel"/>
    <w:tmpl w:val="B0764E6E"/>
    <w:lvl w:ilvl="0" w:tplc="4DF87EDE">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E49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A020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027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87F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1A9A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EA84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83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32F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D4A82"/>
    <w:multiLevelType w:val="multilevel"/>
    <w:tmpl w:val="23943572"/>
    <w:lvl w:ilvl="0">
      <w:start w:val="3"/>
      <w:numFmt w:val="decimal"/>
      <w:lvlText w:val="%1.1"/>
      <w:lvlJc w:val="left"/>
      <w:pPr>
        <w:ind w:left="525" w:hanging="5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0" w15:restartNumberingAfterBreak="0">
    <w:nsid w:val="297813C4"/>
    <w:multiLevelType w:val="multilevel"/>
    <w:tmpl w:val="5B368E84"/>
    <w:lvl w:ilvl="0">
      <w:start w:val="3"/>
      <w:numFmt w:val="decimal"/>
      <w:lvlText w:val="%1.2"/>
      <w:lvlJc w:val="left"/>
      <w:pPr>
        <w:ind w:left="540" w:hanging="540"/>
      </w:pPr>
      <w:rPr>
        <w:rFonts w:hint="default"/>
      </w:rPr>
    </w:lvl>
    <w:lvl w:ilvl="1">
      <w:start w:val="1"/>
      <w:numFmt w:val="decimal"/>
      <w:isLgl/>
      <w:lvlText w:val="%2%1.2"/>
      <w:lvlJc w:val="left"/>
      <w:pPr>
        <w:ind w:left="735"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1920" w:hanging="1800"/>
      </w:pPr>
      <w:rPr>
        <w:rFonts w:hint="default"/>
      </w:rPr>
    </w:lvl>
  </w:abstractNum>
  <w:abstractNum w:abstractNumId="11" w15:restartNumberingAfterBreak="0">
    <w:nsid w:val="2B330DF1"/>
    <w:multiLevelType w:val="multilevel"/>
    <w:tmpl w:val="71AC6FEC"/>
    <w:lvl w:ilvl="0">
      <w:start w:val="3"/>
      <w:numFmt w:val="decimal"/>
      <w:lvlText w:val="%1.3"/>
      <w:lvlJc w:val="left"/>
      <w:pPr>
        <w:ind w:left="525" w:hanging="540"/>
      </w:pPr>
      <w:rPr>
        <w:rFonts w:hint="default"/>
      </w:rPr>
    </w:lvl>
    <w:lvl w:ilvl="1">
      <w:start w:val="1"/>
      <w:numFmt w:val="decimal"/>
      <w:isLgl/>
      <w:lvlText w:val="%1.%2"/>
      <w:lvlJc w:val="left"/>
      <w:pPr>
        <w:ind w:left="720" w:hanging="720"/>
      </w:pPr>
      <w:rPr>
        <w:rFonts w:hint="default"/>
      </w:rPr>
    </w:lvl>
    <w:lvl w:ilvl="2">
      <w:start w:val="1"/>
      <w:numFmt w:val="decimal"/>
      <w:isLgl/>
      <w:lvlText w:val="%1.3.%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2" w15:restartNumberingAfterBreak="0">
    <w:nsid w:val="2D430F03"/>
    <w:multiLevelType w:val="hybridMultilevel"/>
    <w:tmpl w:val="38F6B6B4"/>
    <w:lvl w:ilvl="0" w:tplc="2600119E">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DD"/>
    <w:multiLevelType w:val="multilevel"/>
    <w:tmpl w:val="9814E27C"/>
    <w:lvl w:ilvl="0">
      <w:start w:val="4"/>
      <w:numFmt w:val="decimal"/>
      <w:lvlText w:val="%1."/>
      <w:lvlJc w:val="left"/>
      <w:pPr>
        <w:ind w:left="525" w:hanging="5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4" w15:restartNumberingAfterBreak="0">
    <w:nsid w:val="3A4D64FB"/>
    <w:multiLevelType w:val="hybridMultilevel"/>
    <w:tmpl w:val="EAD6DBB4"/>
    <w:lvl w:ilvl="0" w:tplc="10E454BA">
      <w:start w:val="7"/>
      <w:numFmt w:val="bullet"/>
      <w:lvlText w:val=""/>
      <w:lvlJc w:val="left"/>
      <w:pPr>
        <w:ind w:left="720" w:hanging="360"/>
      </w:pPr>
      <w:rPr>
        <w:rFonts w:ascii="Symbol" w:eastAsia="Aria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5CC0"/>
    <w:multiLevelType w:val="multilevel"/>
    <w:tmpl w:val="E424EB12"/>
    <w:lvl w:ilvl="0">
      <w:start w:val="1"/>
      <w:numFmt w:val="decimal"/>
      <w:lvlText w:val="%1."/>
      <w:lvlJc w:val="left"/>
      <w:pPr>
        <w:ind w:left="525" w:hanging="5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16" w15:restartNumberingAfterBreak="0">
    <w:nsid w:val="41830DAF"/>
    <w:multiLevelType w:val="hybridMultilevel"/>
    <w:tmpl w:val="2F484B00"/>
    <w:lvl w:ilvl="0" w:tplc="9DE62750">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A482DA">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2488A4">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ABD6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C67E4A">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85DD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266AE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4976A">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EB568">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7D70E4"/>
    <w:multiLevelType w:val="hybridMultilevel"/>
    <w:tmpl w:val="4FD4DF48"/>
    <w:lvl w:ilvl="0" w:tplc="7E9A41E2">
      <w:start w:val="1"/>
      <w:numFmt w:val="bullet"/>
      <w:lvlText w:val="•"/>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F07A">
      <w:start w:val="1"/>
      <w:numFmt w:val="bullet"/>
      <w:lvlText w:val="o"/>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CA458">
      <w:start w:val="1"/>
      <w:numFmt w:val="bullet"/>
      <w:lvlText w:val="▪"/>
      <w:lvlJc w:val="left"/>
      <w:pPr>
        <w:ind w:left="2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72AA7C">
      <w:start w:val="1"/>
      <w:numFmt w:val="bullet"/>
      <w:lvlText w:val="•"/>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86662">
      <w:start w:val="1"/>
      <w:numFmt w:val="bullet"/>
      <w:lvlText w:val="o"/>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7E1D3A">
      <w:start w:val="1"/>
      <w:numFmt w:val="bullet"/>
      <w:lvlText w:val="▪"/>
      <w:lvlJc w:val="left"/>
      <w:pPr>
        <w:ind w:left="4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2B38E">
      <w:start w:val="1"/>
      <w:numFmt w:val="bullet"/>
      <w:lvlText w:val="•"/>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201A0">
      <w:start w:val="1"/>
      <w:numFmt w:val="bullet"/>
      <w:lvlText w:val="o"/>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C4355E">
      <w:start w:val="1"/>
      <w:numFmt w:val="bullet"/>
      <w:lvlText w:val="▪"/>
      <w:lvlJc w:val="left"/>
      <w:pPr>
        <w:ind w:left="7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DC2630"/>
    <w:multiLevelType w:val="hybridMultilevel"/>
    <w:tmpl w:val="6C2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F452A"/>
    <w:multiLevelType w:val="multilevel"/>
    <w:tmpl w:val="3994519C"/>
    <w:lvl w:ilvl="0">
      <w:start w:val="3"/>
      <w:numFmt w:val="decimal"/>
      <w:lvlText w:val="%1.2"/>
      <w:lvlJc w:val="left"/>
      <w:pPr>
        <w:ind w:left="525" w:hanging="540"/>
      </w:pPr>
      <w:rPr>
        <w:rFonts w:hint="default"/>
      </w:rPr>
    </w:lvl>
    <w:lvl w:ilvl="1">
      <w:start w:val="1"/>
      <w:numFmt w:val="decimal"/>
      <w:isLgl/>
      <w:lvlText w:val="%2%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20" w15:restartNumberingAfterBreak="0">
    <w:nsid w:val="4D5B7263"/>
    <w:multiLevelType w:val="hybridMultilevel"/>
    <w:tmpl w:val="8482E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A018A"/>
    <w:multiLevelType w:val="hybridMultilevel"/>
    <w:tmpl w:val="8B1E7248"/>
    <w:lvl w:ilvl="0" w:tplc="AEB623FE">
      <w:start w:val="1"/>
      <w:numFmt w:val="bullet"/>
      <w:lvlText w:val="-"/>
      <w:lvlJc w:val="left"/>
      <w:pPr>
        <w:ind w:left="1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B85A3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46DD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9ABF8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9C9E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BA27E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00BE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3A82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4896E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C26597"/>
    <w:multiLevelType w:val="hybridMultilevel"/>
    <w:tmpl w:val="36245DD6"/>
    <w:lvl w:ilvl="0" w:tplc="78724FDA">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0300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4F79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6E668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8CC9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166B6E">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08DF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28FE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026E8">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822D92"/>
    <w:multiLevelType w:val="hybridMultilevel"/>
    <w:tmpl w:val="F284792A"/>
    <w:lvl w:ilvl="0" w:tplc="8DC6845A">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37311"/>
    <w:multiLevelType w:val="hybridMultilevel"/>
    <w:tmpl w:val="6700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09F0"/>
    <w:multiLevelType w:val="hybridMultilevel"/>
    <w:tmpl w:val="B55ACE5E"/>
    <w:lvl w:ilvl="0" w:tplc="6180EC7E">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87ACA">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F6C21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82B6DC">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09DE2">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22C70">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2C155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C6636">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EEE55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5027A5"/>
    <w:multiLevelType w:val="hybridMultilevel"/>
    <w:tmpl w:val="40B4B470"/>
    <w:lvl w:ilvl="0" w:tplc="9F8427B4">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5695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FEA5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3805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251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7203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B227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0DB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B88A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F4133F"/>
    <w:multiLevelType w:val="hybridMultilevel"/>
    <w:tmpl w:val="92401E76"/>
    <w:lvl w:ilvl="0" w:tplc="D10EADB6">
      <w:start w:val="7"/>
      <w:numFmt w:val="bullet"/>
      <w:lvlText w:val="-"/>
      <w:lvlJc w:val="left"/>
      <w:pPr>
        <w:ind w:left="720" w:hanging="360"/>
      </w:pPr>
      <w:rPr>
        <w:rFonts w:ascii="Arial" w:eastAsia="Arial"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1247A"/>
    <w:multiLevelType w:val="hybridMultilevel"/>
    <w:tmpl w:val="BD8C55C0"/>
    <w:lvl w:ilvl="0" w:tplc="C5E8F208">
      <w:start w:val="7"/>
      <w:numFmt w:val="bullet"/>
      <w:lvlText w:val="-"/>
      <w:lvlJc w:val="left"/>
      <w:pPr>
        <w:ind w:left="720" w:hanging="360"/>
      </w:pPr>
      <w:rPr>
        <w:rFonts w:ascii="Arial" w:eastAsia="Arial"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23618"/>
    <w:multiLevelType w:val="multilevel"/>
    <w:tmpl w:val="3994519C"/>
    <w:lvl w:ilvl="0">
      <w:start w:val="3"/>
      <w:numFmt w:val="decimal"/>
      <w:lvlText w:val="%1.2"/>
      <w:lvlJc w:val="left"/>
      <w:pPr>
        <w:ind w:left="525" w:hanging="540"/>
      </w:pPr>
      <w:rPr>
        <w:rFonts w:hint="default"/>
      </w:rPr>
    </w:lvl>
    <w:lvl w:ilvl="1">
      <w:start w:val="1"/>
      <w:numFmt w:val="decimal"/>
      <w:isLgl/>
      <w:lvlText w:val="%2%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905" w:hanging="1800"/>
      </w:pPr>
      <w:rPr>
        <w:rFonts w:hint="default"/>
      </w:rPr>
    </w:lvl>
  </w:abstractNum>
  <w:abstractNum w:abstractNumId="30" w15:restartNumberingAfterBreak="0">
    <w:nsid w:val="7AA60E79"/>
    <w:multiLevelType w:val="hybridMultilevel"/>
    <w:tmpl w:val="C214034E"/>
    <w:lvl w:ilvl="0" w:tplc="465EFC7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EB25551"/>
    <w:multiLevelType w:val="hybridMultilevel"/>
    <w:tmpl w:val="D72A20C4"/>
    <w:lvl w:ilvl="0" w:tplc="DACAF7AA">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5"/>
  </w:num>
  <w:num w:numId="5">
    <w:abstractNumId w:val="16"/>
  </w:num>
  <w:num w:numId="6">
    <w:abstractNumId w:val="26"/>
  </w:num>
  <w:num w:numId="7">
    <w:abstractNumId w:val="8"/>
  </w:num>
  <w:num w:numId="8">
    <w:abstractNumId w:val="21"/>
  </w:num>
  <w:num w:numId="9">
    <w:abstractNumId w:val="3"/>
  </w:num>
  <w:num w:numId="10">
    <w:abstractNumId w:val="14"/>
  </w:num>
  <w:num w:numId="11">
    <w:abstractNumId w:val="12"/>
  </w:num>
  <w:num w:numId="12">
    <w:abstractNumId w:val="27"/>
  </w:num>
  <w:num w:numId="13">
    <w:abstractNumId w:val="31"/>
  </w:num>
  <w:num w:numId="14">
    <w:abstractNumId w:val="15"/>
  </w:num>
  <w:num w:numId="15">
    <w:abstractNumId w:val="6"/>
  </w:num>
  <w:num w:numId="16">
    <w:abstractNumId w:val="24"/>
  </w:num>
  <w:num w:numId="17">
    <w:abstractNumId w:val="18"/>
  </w:num>
  <w:num w:numId="18">
    <w:abstractNumId w:val="2"/>
  </w:num>
  <w:num w:numId="19">
    <w:abstractNumId w:val="28"/>
  </w:num>
  <w:num w:numId="20">
    <w:abstractNumId w:val="20"/>
  </w:num>
  <w:num w:numId="21">
    <w:abstractNumId w:val="9"/>
  </w:num>
  <w:num w:numId="22">
    <w:abstractNumId w:val="11"/>
  </w:num>
  <w:num w:numId="23">
    <w:abstractNumId w:val="13"/>
  </w:num>
  <w:num w:numId="24">
    <w:abstractNumId w:val="4"/>
  </w:num>
  <w:num w:numId="25">
    <w:abstractNumId w:val="23"/>
  </w:num>
  <w:num w:numId="26">
    <w:abstractNumId w:val="29"/>
  </w:num>
  <w:num w:numId="27">
    <w:abstractNumId w:val="19"/>
  </w:num>
  <w:num w:numId="28">
    <w:abstractNumId w:val="10"/>
  </w:num>
  <w:num w:numId="29">
    <w:abstractNumId w:val="30"/>
  </w:num>
  <w:num w:numId="30">
    <w:abstractNumId w:val="0"/>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FF"/>
    <w:rsid w:val="0001236D"/>
    <w:rsid w:val="000258BC"/>
    <w:rsid w:val="00025A1C"/>
    <w:rsid w:val="00033A30"/>
    <w:rsid w:val="00037C24"/>
    <w:rsid w:val="0004031E"/>
    <w:rsid w:val="00041E50"/>
    <w:rsid w:val="000509EA"/>
    <w:rsid w:val="000530C1"/>
    <w:rsid w:val="00055DAF"/>
    <w:rsid w:val="00075148"/>
    <w:rsid w:val="0009710D"/>
    <w:rsid w:val="000A37AB"/>
    <w:rsid w:val="000B0F33"/>
    <w:rsid w:val="000B5CF3"/>
    <w:rsid w:val="000B5CF8"/>
    <w:rsid w:val="001029B0"/>
    <w:rsid w:val="00131C02"/>
    <w:rsid w:val="00162E2C"/>
    <w:rsid w:val="00164566"/>
    <w:rsid w:val="001A3BF4"/>
    <w:rsid w:val="001B56F6"/>
    <w:rsid w:val="001C0FCD"/>
    <w:rsid w:val="001D7233"/>
    <w:rsid w:val="001F1B76"/>
    <w:rsid w:val="0020406B"/>
    <w:rsid w:val="002051D4"/>
    <w:rsid w:val="00207A27"/>
    <w:rsid w:val="0021245C"/>
    <w:rsid w:val="00214973"/>
    <w:rsid w:val="00224E6A"/>
    <w:rsid w:val="00237CD0"/>
    <w:rsid w:val="00256185"/>
    <w:rsid w:val="002702EA"/>
    <w:rsid w:val="00275788"/>
    <w:rsid w:val="00276A3F"/>
    <w:rsid w:val="002858D4"/>
    <w:rsid w:val="002C0398"/>
    <w:rsid w:val="002C6B6F"/>
    <w:rsid w:val="002D66FF"/>
    <w:rsid w:val="002E0750"/>
    <w:rsid w:val="003013EE"/>
    <w:rsid w:val="00327153"/>
    <w:rsid w:val="00332171"/>
    <w:rsid w:val="003639A0"/>
    <w:rsid w:val="003639F2"/>
    <w:rsid w:val="003679C6"/>
    <w:rsid w:val="00375EAB"/>
    <w:rsid w:val="00383ECF"/>
    <w:rsid w:val="00384D36"/>
    <w:rsid w:val="0039221D"/>
    <w:rsid w:val="003A03C1"/>
    <w:rsid w:val="003A35DA"/>
    <w:rsid w:val="003E1EBF"/>
    <w:rsid w:val="003F75E0"/>
    <w:rsid w:val="00400F8C"/>
    <w:rsid w:val="00403491"/>
    <w:rsid w:val="00406668"/>
    <w:rsid w:val="00414874"/>
    <w:rsid w:val="00415397"/>
    <w:rsid w:val="00462262"/>
    <w:rsid w:val="00485301"/>
    <w:rsid w:val="00493AC4"/>
    <w:rsid w:val="004959EF"/>
    <w:rsid w:val="004A4671"/>
    <w:rsid w:val="004B07A4"/>
    <w:rsid w:val="004E2559"/>
    <w:rsid w:val="00507BAC"/>
    <w:rsid w:val="0051145D"/>
    <w:rsid w:val="00514CC8"/>
    <w:rsid w:val="00535043"/>
    <w:rsid w:val="00537D37"/>
    <w:rsid w:val="00543BC4"/>
    <w:rsid w:val="00546C0A"/>
    <w:rsid w:val="00550C19"/>
    <w:rsid w:val="005568C6"/>
    <w:rsid w:val="0055701C"/>
    <w:rsid w:val="00560D73"/>
    <w:rsid w:val="005646FD"/>
    <w:rsid w:val="005665BF"/>
    <w:rsid w:val="00567EB5"/>
    <w:rsid w:val="005723E9"/>
    <w:rsid w:val="00585B26"/>
    <w:rsid w:val="005914D7"/>
    <w:rsid w:val="005B0069"/>
    <w:rsid w:val="005D00D0"/>
    <w:rsid w:val="005D68B8"/>
    <w:rsid w:val="005D7690"/>
    <w:rsid w:val="005E7113"/>
    <w:rsid w:val="00603F2E"/>
    <w:rsid w:val="00611F2C"/>
    <w:rsid w:val="00636640"/>
    <w:rsid w:val="00642CAC"/>
    <w:rsid w:val="006842C7"/>
    <w:rsid w:val="00686588"/>
    <w:rsid w:val="00692104"/>
    <w:rsid w:val="00692DFA"/>
    <w:rsid w:val="006C270C"/>
    <w:rsid w:val="006D760B"/>
    <w:rsid w:val="006E30E8"/>
    <w:rsid w:val="006E4D50"/>
    <w:rsid w:val="006F2E8D"/>
    <w:rsid w:val="00734243"/>
    <w:rsid w:val="00761A8A"/>
    <w:rsid w:val="0078479B"/>
    <w:rsid w:val="00796155"/>
    <w:rsid w:val="007A7B19"/>
    <w:rsid w:val="007B0142"/>
    <w:rsid w:val="007C086B"/>
    <w:rsid w:val="007C188A"/>
    <w:rsid w:val="007E5371"/>
    <w:rsid w:val="007F122E"/>
    <w:rsid w:val="007F4879"/>
    <w:rsid w:val="007F7216"/>
    <w:rsid w:val="0081334F"/>
    <w:rsid w:val="00813537"/>
    <w:rsid w:val="00814FA1"/>
    <w:rsid w:val="00824396"/>
    <w:rsid w:val="0084775E"/>
    <w:rsid w:val="00866379"/>
    <w:rsid w:val="00882BC5"/>
    <w:rsid w:val="00884F35"/>
    <w:rsid w:val="008A58CB"/>
    <w:rsid w:val="008B2BC7"/>
    <w:rsid w:val="008D3763"/>
    <w:rsid w:val="008D67D5"/>
    <w:rsid w:val="008E3DB8"/>
    <w:rsid w:val="008E6EAC"/>
    <w:rsid w:val="00902628"/>
    <w:rsid w:val="00906008"/>
    <w:rsid w:val="00914F60"/>
    <w:rsid w:val="009358AE"/>
    <w:rsid w:val="00945556"/>
    <w:rsid w:val="009755C8"/>
    <w:rsid w:val="009A11C7"/>
    <w:rsid w:val="009B5E93"/>
    <w:rsid w:val="009D0197"/>
    <w:rsid w:val="009F0A00"/>
    <w:rsid w:val="009F3F9A"/>
    <w:rsid w:val="00A119F8"/>
    <w:rsid w:val="00A167D3"/>
    <w:rsid w:val="00A27134"/>
    <w:rsid w:val="00A52538"/>
    <w:rsid w:val="00A530BB"/>
    <w:rsid w:val="00A557D9"/>
    <w:rsid w:val="00A734FF"/>
    <w:rsid w:val="00A83E04"/>
    <w:rsid w:val="00A874F0"/>
    <w:rsid w:val="00A87ECC"/>
    <w:rsid w:val="00A9509B"/>
    <w:rsid w:val="00AA16AD"/>
    <w:rsid w:val="00AB5AA7"/>
    <w:rsid w:val="00AC1702"/>
    <w:rsid w:val="00AC3951"/>
    <w:rsid w:val="00AD13D7"/>
    <w:rsid w:val="00AF4FC5"/>
    <w:rsid w:val="00B016E6"/>
    <w:rsid w:val="00B06612"/>
    <w:rsid w:val="00B304B4"/>
    <w:rsid w:val="00B50552"/>
    <w:rsid w:val="00B56114"/>
    <w:rsid w:val="00B704D4"/>
    <w:rsid w:val="00B801AA"/>
    <w:rsid w:val="00BA4B38"/>
    <w:rsid w:val="00BA4CB2"/>
    <w:rsid w:val="00BB5D19"/>
    <w:rsid w:val="00BD16B9"/>
    <w:rsid w:val="00BD7075"/>
    <w:rsid w:val="00BE3CDA"/>
    <w:rsid w:val="00BF1F0A"/>
    <w:rsid w:val="00C0413B"/>
    <w:rsid w:val="00C07CB6"/>
    <w:rsid w:val="00C179AC"/>
    <w:rsid w:val="00C203F1"/>
    <w:rsid w:val="00C32BBC"/>
    <w:rsid w:val="00C3614D"/>
    <w:rsid w:val="00C43014"/>
    <w:rsid w:val="00C54142"/>
    <w:rsid w:val="00C708A8"/>
    <w:rsid w:val="00C82B65"/>
    <w:rsid w:val="00C844CD"/>
    <w:rsid w:val="00CA186A"/>
    <w:rsid w:val="00CA212D"/>
    <w:rsid w:val="00CA6BA1"/>
    <w:rsid w:val="00CC2FAC"/>
    <w:rsid w:val="00CC52DC"/>
    <w:rsid w:val="00CD13FD"/>
    <w:rsid w:val="00CF2B83"/>
    <w:rsid w:val="00CF4627"/>
    <w:rsid w:val="00D034DC"/>
    <w:rsid w:val="00D0413C"/>
    <w:rsid w:val="00D20D26"/>
    <w:rsid w:val="00D22778"/>
    <w:rsid w:val="00D26C46"/>
    <w:rsid w:val="00D307D0"/>
    <w:rsid w:val="00D4783F"/>
    <w:rsid w:val="00D647C4"/>
    <w:rsid w:val="00D64E0C"/>
    <w:rsid w:val="00D70F1C"/>
    <w:rsid w:val="00D7282D"/>
    <w:rsid w:val="00D742E5"/>
    <w:rsid w:val="00D769ED"/>
    <w:rsid w:val="00D8175D"/>
    <w:rsid w:val="00DC231F"/>
    <w:rsid w:val="00DD5A23"/>
    <w:rsid w:val="00DE0646"/>
    <w:rsid w:val="00DE4CC8"/>
    <w:rsid w:val="00E074F4"/>
    <w:rsid w:val="00E22386"/>
    <w:rsid w:val="00E34F0F"/>
    <w:rsid w:val="00E750D7"/>
    <w:rsid w:val="00E90BE5"/>
    <w:rsid w:val="00E93B4A"/>
    <w:rsid w:val="00EA5A10"/>
    <w:rsid w:val="00EB4A6B"/>
    <w:rsid w:val="00EC2BA0"/>
    <w:rsid w:val="00EC32CE"/>
    <w:rsid w:val="00EC4450"/>
    <w:rsid w:val="00ED7035"/>
    <w:rsid w:val="00EE193B"/>
    <w:rsid w:val="00EE5343"/>
    <w:rsid w:val="00EE7D71"/>
    <w:rsid w:val="00EF7084"/>
    <w:rsid w:val="00EF791B"/>
    <w:rsid w:val="00F31690"/>
    <w:rsid w:val="00F33030"/>
    <w:rsid w:val="00F42358"/>
    <w:rsid w:val="00F507FA"/>
    <w:rsid w:val="00F54555"/>
    <w:rsid w:val="00F67A05"/>
    <w:rsid w:val="00F74FA9"/>
    <w:rsid w:val="00F82E90"/>
    <w:rsid w:val="00F86112"/>
    <w:rsid w:val="00F8630A"/>
    <w:rsid w:val="00F8747F"/>
    <w:rsid w:val="00F91449"/>
    <w:rsid w:val="00FC4AFE"/>
    <w:rsid w:val="00FD0B09"/>
    <w:rsid w:val="00FD7FEC"/>
    <w:rsid w:val="00FE063B"/>
    <w:rsid w:val="00FF12CC"/>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736FCD"/>
  <w15:docId w15:val="{F87BB3E6-E526-4A5A-8FE0-35BE785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55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00"/>
      <w:ind w:left="977"/>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56"/>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035"/>
    <w:rPr>
      <w:rFonts w:ascii="Segoe UI" w:eastAsia="Arial" w:hAnsi="Segoe UI" w:cs="Segoe UI"/>
      <w:color w:val="000000"/>
      <w:sz w:val="18"/>
      <w:szCs w:val="18"/>
    </w:rPr>
  </w:style>
  <w:style w:type="paragraph" w:styleId="Caption">
    <w:name w:val="caption"/>
    <w:basedOn w:val="Normal"/>
    <w:next w:val="Normal"/>
    <w:uiPriority w:val="35"/>
    <w:unhideWhenUsed/>
    <w:qFormat/>
    <w:rsid w:val="00F9144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46C0A"/>
    <w:rPr>
      <w:sz w:val="16"/>
      <w:szCs w:val="16"/>
    </w:rPr>
  </w:style>
  <w:style w:type="paragraph" w:styleId="CommentText">
    <w:name w:val="annotation text"/>
    <w:basedOn w:val="Normal"/>
    <w:link w:val="CommentTextChar"/>
    <w:uiPriority w:val="99"/>
    <w:semiHidden/>
    <w:unhideWhenUsed/>
    <w:rsid w:val="00546C0A"/>
    <w:pPr>
      <w:spacing w:line="240" w:lineRule="auto"/>
    </w:pPr>
    <w:rPr>
      <w:sz w:val="20"/>
      <w:szCs w:val="20"/>
    </w:rPr>
  </w:style>
  <w:style w:type="character" w:customStyle="1" w:styleId="CommentTextChar">
    <w:name w:val="Comment Text Char"/>
    <w:basedOn w:val="DefaultParagraphFont"/>
    <w:link w:val="CommentText"/>
    <w:uiPriority w:val="99"/>
    <w:semiHidden/>
    <w:rsid w:val="00546C0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46C0A"/>
    <w:rPr>
      <w:b/>
      <w:bCs/>
    </w:rPr>
  </w:style>
  <w:style w:type="character" w:customStyle="1" w:styleId="CommentSubjectChar">
    <w:name w:val="Comment Subject Char"/>
    <w:basedOn w:val="CommentTextChar"/>
    <w:link w:val="CommentSubject"/>
    <w:uiPriority w:val="99"/>
    <w:semiHidden/>
    <w:rsid w:val="00546C0A"/>
    <w:rPr>
      <w:rFonts w:ascii="Arial" w:eastAsia="Arial" w:hAnsi="Arial" w:cs="Arial"/>
      <w:b/>
      <w:bCs/>
      <w:color w:val="000000"/>
      <w:sz w:val="20"/>
      <w:szCs w:val="20"/>
    </w:rPr>
  </w:style>
  <w:style w:type="paragraph" w:styleId="ListParagraph">
    <w:name w:val="List Paragraph"/>
    <w:basedOn w:val="Normal"/>
    <w:uiPriority w:val="34"/>
    <w:qFormat/>
    <w:rsid w:val="003679C6"/>
    <w:pPr>
      <w:ind w:left="720"/>
      <w:contextualSpacing/>
    </w:pPr>
  </w:style>
  <w:style w:type="paragraph" w:styleId="Header">
    <w:name w:val="header"/>
    <w:basedOn w:val="Normal"/>
    <w:link w:val="HeaderChar"/>
    <w:uiPriority w:val="99"/>
    <w:unhideWhenUsed/>
    <w:rsid w:val="00205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D4"/>
    <w:rPr>
      <w:rFonts w:ascii="Arial" w:eastAsia="Arial" w:hAnsi="Arial" w:cs="Arial"/>
      <w:color w:val="000000"/>
      <w:sz w:val="24"/>
    </w:rPr>
  </w:style>
  <w:style w:type="character" w:styleId="Hyperlink">
    <w:name w:val="Hyperlink"/>
    <w:basedOn w:val="DefaultParagraphFont"/>
    <w:uiPriority w:val="99"/>
    <w:unhideWhenUsed/>
    <w:rsid w:val="00033A30"/>
    <w:rPr>
      <w:color w:val="0563C1" w:themeColor="hyperlink"/>
      <w:u w:val="single"/>
    </w:rPr>
  </w:style>
  <w:style w:type="character" w:styleId="FollowedHyperlink">
    <w:name w:val="FollowedHyperlink"/>
    <w:basedOn w:val="DefaultParagraphFont"/>
    <w:uiPriority w:val="99"/>
    <w:semiHidden/>
    <w:unhideWhenUsed/>
    <w:rsid w:val="0001236D"/>
    <w:rPr>
      <w:color w:val="954F72" w:themeColor="followedHyperlink"/>
      <w:u w:val="single"/>
    </w:rPr>
  </w:style>
  <w:style w:type="paragraph" w:styleId="Footer">
    <w:name w:val="footer"/>
    <w:basedOn w:val="Normal"/>
    <w:link w:val="FooterChar"/>
    <w:uiPriority w:val="99"/>
    <w:unhideWhenUsed/>
    <w:rsid w:val="00D7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E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lgss.local/_layouts/15/LGSS.Intranet/Navigation.aspx?subcat=5" TargetMode="External"/><Relationship Id="rId18" Type="http://schemas.openxmlformats.org/officeDocument/2006/relationships/hyperlink" Target="http://sharepoint.lgss.local/sites/ptt/hsw/LGSS%20Direct%20Content%20OPEN/LGSS%20Risk%20Assessment%20template%2016.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harepoint.lgss.local/Pages/Employee-Counselling.aspx" TargetMode="External"/><Relationship Id="rId7" Type="http://schemas.openxmlformats.org/officeDocument/2006/relationships/settings" Target="settings.xml"/><Relationship Id="rId12" Type="http://schemas.openxmlformats.org/officeDocument/2006/relationships/hyperlink" Target="http://sharepoint.lgss.local/sites/ptt/hsw/LGSS%20Direct%20Content%20OPEN/LWPS%20-%20Guidance%20v1%20Oct%202017.docx?" TargetMode="External"/><Relationship Id="rId17" Type="http://schemas.openxmlformats.org/officeDocument/2006/relationships/hyperlink" Target="http://www.northamptonshirescb.org.uk/policies/dangerous-dog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arepoint.lgss.local/sites/ptt/hsw/LGSS%20Direct%20Content%20OPEN/Lone%20working%20risk%20assessment%20-%20Community.doc?Web=1" TargetMode="External"/><Relationship Id="rId20" Type="http://schemas.openxmlformats.org/officeDocument/2006/relationships/hyperlink" Target="http://sharepoint.lgss.local/Pages/Report-an-acciden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arepoint.lgss.local/sites/ptt/hsw/LGSS%20Direct%20Content%20OPEN/LWPS%20-%20Get%20Set%20for%20home%20visits%20v1%20Oct%202017.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portincident.co.uk/Northamptonshi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lgss.local/sites/ptt/hsw/LGSS%20Direct%20Content%20OPEN/LWPS%20-%20Get%20Set%20communicating%20with%20customers%20v1%20Oct%202017.doc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3B43-696C-4FB2-96C2-336310AEA755}">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e66258f8-7dc2-4f77-adad-b3a5688c77c5"/>
    <ds:schemaRef ds:uri="0c6a760c-91cc-4f00-a7d4-fffe24715a1a"/>
    <ds:schemaRef ds:uri="http://purl.org/dc/elements/1.1/"/>
  </ds:schemaRefs>
</ds:datastoreItem>
</file>

<file path=customXml/itemProps2.xml><?xml version="1.0" encoding="utf-8"?>
<ds:datastoreItem xmlns:ds="http://schemas.openxmlformats.org/officeDocument/2006/customXml" ds:itemID="{074626A2-389E-4FF4-BD69-B37B149D3A39}">
  <ds:schemaRefs>
    <ds:schemaRef ds:uri="http://schemas.microsoft.com/sharepoint/v3/contenttype/forms"/>
  </ds:schemaRefs>
</ds:datastoreItem>
</file>

<file path=customXml/itemProps3.xml><?xml version="1.0" encoding="utf-8"?>
<ds:datastoreItem xmlns:ds="http://schemas.openxmlformats.org/officeDocument/2006/customXml" ds:itemID="{B2ADE1FB-8913-4BC0-A0B8-B943B737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FAFF51-50F3-4706-8F57-A0001484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D49A3578</Template>
  <TotalTime>0</TotalTime>
  <Pages>8</Pages>
  <Words>2402</Words>
  <Characters>13698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deloryman</dc:creator>
  <cp:keywords/>
  <dc:description/>
  <cp:lastModifiedBy>KwWilliams</cp:lastModifiedBy>
  <cp:revision>2</cp:revision>
  <cp:lastPrinted>2017-06-05T10:24:00Z</cp:lastPrinted>
  <dcterms:created xsi:type="dcterms:W3CDTF">2020-07-23T15:23:00Z</dcterms:created>
  <dcterms:modified xsi:type="dcterms:W3CDTF">2020-07-23T15:23:00Z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