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5712C" w14:textId="77777777" w:rsidR="003236F5" w:rsidRPr="00DA2BC6" w:rsidRDefault="003236F5" w:rsidP="003236F5">
      <w:pPr>
        <w:pStyle w:val="xmsonormal"/>
        <w:rPr>
          <w:rFonts w:ascii="Arial Narrow" w:hAnsi="Arial Narrow"/>
          <w:b/>
          <w:u w:val="single"/>
        </w:rPr>
      </w:pPr>
      <w:r w:rsidRPr="00DA2BC6">
        <w:rPr>
          <w:rFonts w:ascii="Arial Narrow" w:hAnsi="Arial Narrow"/>
          <w:b/>
          <w:u w:val="single"/>
        </w:rPr>
        <w:t>Practice Guidance Final Care Plans for Adoption</w:t>
      </w:r>
    </w:p>
    <w:p w14:paraId="1D3372D6" w14:textId="77777777" w:rsidR="003236F5" w:rsidRPr="00DA2BC6" w:rsidRDefault="003236F5" w:rsidP="003236F5">
      <w:pPr>
        <w:pStyle w:val="xmsonormal"/>
        <w:rPr>
          <w:rFonts w:ascii="Arial Narrow" w:hAnsi="Arial Narrow"/>
        </w:rPr>
      </w:pPr>
    </w:p>
    <w:p w14:paraId="59C94B04" w14:textId="4F3BF782" w:rsidR="003236F5" w:rsidRPr="00DA2BC6" w:rsidRDefault="003236F5" w:rsidP="003236F5">
      <w:pPr>
        <w:pStyle w:val="xmsonormal"/>
        <w:rPr>
          <w:rFonts w:ascii="Arial Narrow" w:hAnsi="Arial Narrow"/>
        </w:rPr>
      </w:pPr>
      <w:r w:rsidRPr="00DA2BC6">
        <w:rPr>
          <w:rFonts w:ascii="Arial Narrow" w:hAnsi="Arial Narrow"/>
        </w:rPr>
        <w:t>This practice guidance is intended to support social workers in undertak</w:t>
      </w:r>
      <w:r w:rsidR="00F011B6">
        <w:rPr>
          <w:rFonts w:ascii="Arial Narrow" w:hAnsi="Arial Narrow"/>
        </w:rPr>
        <w:t>ing</w:t>
      </w:r>
      <w:r w:rsidRPr="00DA2BC6">
        <w:rPr>
          <w:rFonts w:ascii="Arial Narrow" w:hAnsi="Arial Narrow"/>
        </w:rPr>
        <w:t xml:space="preserve"> well considered and balanced Child Permanence Reports to support Agency Decision Makers with a decision around a child’s permanence and </w:t>
      </w:r>
      <w:r w:rsidR="00F011B6">
        <w:rPr>
          <w:rFonts w:ascii="Arial Narrow" w:hAnsi="Arial Narrow"/>
        </w:rPr>
        <w:t xml:space="preserve">in </w:t>
      </w:r>
      <w:r w:rsidRPr="00DA2BC6">
        <w:rPr>
          <w:rFonts w:ascii="Arial Narrow" w:hAnsi="Arial Narrow"/>
        </w:rPr>
        <w:t>providing appropriately balanced and analytical decision making when providing final statements and care plans to the court.</w:t>
      </w:r>
      <w:r w:rsidR="00372673">
        <w:rPr>
          <w:rFonts w:ascii="Arial Narrow" w:hAnsi="Arial Narrow"/>
        </w:rPr>
        <w:t xml:space="preserve"> It is recognised that the CPR is a key source of information for the child as they grow older (and their carers), helping them to understand their history.</w:t>
      </w:r>
      <w:r w:rsidR="00155235">
        <w:rPr>
          <w:rFonts w:ascii="Arial Narrow" w:hAnsi="Arial Narrow"/>
        </w:rPr>
        <w:t xml:space="preserve"> It also holds key information for prospective adopters to inform whether they can meet the needs of the child.</w:t>
      </w:r>
    </w:p>
    <w:p w14:paraId="1A4FB90A" w14:textId="77777777" w:rsidR="003236F5" w:rsidRPr="00DA2BC6" w:rsidRDefault="003236F5" w:rsidP="003236F5">
      <w:pPr>
        <w:pStyle w:val="NormalWeb"/>
        <w:spacing w:after="240" w:afterAutospacing="0" w:line="336" w:lineRule="atLeast"/>
        <w:rPr>
          <w:rFonts w:ascii="Arial Narrow" w:hAnsi="Arial Narrow" w:cs="Helvetica"/>
          <w:color w:val="444444"/>
          <w:u w:val="single"/>
        </w:rPr>
      </w:pPr>
      <w:r w:rsidRPr="00DA2BC6">
        <w:rPr>
          <w:rFonts w:ascii="Arial Narrow" w:hAnsi="Arial Narrow" w:cs="Helvetica"/>
          <w:color w:val="444444"/>
          <w:u w:val="single"/>
        </w:rPr>
        <w:t>Recent case law informing this guidance:</w:t>
      </w:r>
    </w:p>
    <w:p w14:paraId="7F7A6D46" w14:textId="07045DC8" w:rsidR="003236F5" w:rsidRPr="00DA2BC6" w:rsidRDefault="003236F5" w:rsidP="003236F5">
      <w:pPr>
        <w:pStyle w:val="NormalWeb"/>
        <w:spacing w:after="240" w:afterAutospacing="0" w:line="336" w:lineRule="atLeast"/>
        <w:rPr>
          <w:rFonts w:ascii="Arial Narrow" w:hAnsi="Arial Narrow"/>
        </w:rPr>
      </w:pPr>
      <w:r w:rsidRPr="00DA2BC6">
        <w:rPr>
          <w:rFonts w:ascii="Arial Narrow" w:hAnsi="Arial Narrow" w:cs="Helvetica"/>
          <w:color w:val="444444"/>
        </w:rPr>
        <w:t xml:space="preserve">A (A </w:t>
      </w:r>
      <w:r w:rsidR="00B977C7" w:rsidRPr="00DA2BC6">
        <w:rPr>
          <w:rFonts w:ascii="Arial Narrow" w:hAnsi="Arial Narrow" w:cs="Helvetica"/>
          <w:color w:val="444444"/>
        </w:rPr>
        <w:t>Child:</w:t>
      </w:r>
      <w:r w:rsidRPr="00DA2BC6">
        <w:rPr>
          <w:rFonts w:ascii="Arial Narrow" w:hAnsi="Arial Narrow" w:cs="Helvetica"/>
          <w:color w:val="444444"/>
        </w:rPr>
        <w:t xml:space="preserve"> Flawed Placement Application) [2020] EWFC B2 (10 January 2020)</w:t>
      </w:r>
    </w:p>
    <w:p w14:paraId="16BF22EC" w14:textId="77777777" w:rsidR="003236F5" w:rsidRPr="00DA2BC6" w:rsidRDefault="004E0655" w:rsidP="003236F5">
      <w:pPr>
        <w:pStyle w:val="xmsonormal"/>
        <w:rPr>
          <w:rFonts w:ascii="Arial Narrow" w:hAnsi="Arial Narrow"/>
        </w:rPr>
      </w:pPr>
      <w:hyperlink r:id="rId7" w:history="1">
        <w:r w:rsidR="003236F5" w:rsidRPr="00DA2BC6">
          <w:rPr>
            <w:rStyle w:val="Hyperlink"/>
            <w:rFonts w:ascii="Arial Narrow" w:hAnsi="Arial Narrow" w:cs="Helvetica"/>
            <w:color w:val="2585B2"/>
            <w:u w:val="single"/>
          </w:rPr>
          <w:t>https://www.bailii.org/ew/cases/EWFC/OJ/2020/B2.html</w:t>
        </w:r>
      </w:hyperlink>
    </w:p>
    <w:p w14:paraId="3DAB8164" w14:textId="77777777" w:rsidR="003236F5" w:rsidRPr="00DA2BC6" w:rsidRDefault="003236F5" w:rsidP="003236F5">
      <w:pPr>
        <w:pStyle w:val="xmsonormal"/>
        <w:rPr>
          <w:rFonts w:ascii="Arial Narrow" w:hAnsi="Arial Narrow"/>
        </w:rPr>
      </w:pPr>
    </w:p>
    <w:p w14:paraId="778FA201" w14:textId="0055CD41" w:rsidR="00F011B6" w:rsidRDefault="00351225" w:rsidP="003236F5">
      <w:pPr>
        <w:pStyle w:val="xmsonormal"/>
        <w:rPr>
          <w:rFonts w:ascii="Arial Narrow" w:hAnsi="Arial Narrow"/>
        </w:rPr>
      </w:pPr>
      <w:r w:rsidRPr="00DA2BC6">
        <w:rPr>
          <w:rFonts w:ascii="Arial Narrow" w:hAnsi="Arial Narrow"/>
        </w:rPr>
        <w:t>This case was heard by Her Honour Judge Lazarus and centred around a four-year-old girl, for whom the local authorit</w:t>
      </w:r>
      <w:r w:rsidR="00F011B6">
        <w:rPr>
          <w:rFonts w:ascii="Arial Narrow" w:hAnsi="Arial Narrow"/>
        </w:rPr>
        <w:t>y’s</w:t>
      </w:r>
      <w:r w:rsidRPr="00DA2BC6">
        <w:rPr>
          <w:rFonts w:ascii="Arial Narrow" w:hAnsi="Arial Narrow"/>
        </w:rPr>
        <w:t xml:space="preserve"> plan was adoption. This child ended up </w:t>
      </w:r>
      <w:r w:rsidR="00F011B6">
        <w:rPr>
          <w:rFonts w:ascii="Arial Narrow" w:hAnsi="Arial Narrow"/>
        </w:rPr>
        <w:t xml:space="preserve">placed </w:t>
      </w:r>
      <w:r w:rsidRPr="00DA2BC6">
        <w:rPr>
          <w:rFonts w:ascii="Arial Narrow" w:hAnsi="Arial Narrow"/>
        </w:rPr>
        <w:t xml:space="preserve">in long term foster care, despite the Judge not being critical of the plan for adoption, due to failings in the evidence provided for the plan and an absence of social work analysis around the key decisions being made for this child. The main failings on the part of the local authority </w:t>
      </w:r>
      <w:r w:rsidR="00155235" w:rsidRPr="00155235">
        <w:rPr>
          <w:rFonts w:ascii="Arial Narrow" w:hAnsi="Arial Narrow"/>
        </w:rPr>
        <w:t>highlighted</w:t>
      </w:r>
      <w:r w:rsidRPr="00DA2BC6">
        <w:rPr>
          <w:rFonts w:ascii="Arial Narrow" w:hAnsi="Arial Narrow"/>
        </w:rPr>
        <w:t xml:space="preserve"> in this judgement are around; </w:t>
      </w:r>
    </w:p>
    <w:p w14:paraId="5C4707E8" w14:textId="77777777" w:rsidR="00F011B6" w:rsidRDefault="00351225" w:rsidP="00F011B6">
      <w:pPr>
        <w:pStyle w:val="xmsonormal"/>
        <w:numPr>
          <w:ilvl w:val="0"/>
          <w:numId w:val="3"/>
        </w:numPr>
        <w:rPr>
          <w:rFonts w:ascii="Arial Narrow" w:hAnsi="Arial Narrow"/>
        </w:rPr>
      </w:pPr>
      <w:r w:rsidRPr="00DA2BC6">
        <w:rPr>
          <w:rFonts w:ascii="Arial Narrow" w:hAnsi="Arial Narrow"/>
        </w:rPr>
        <w:t xml:space="preserve">a lack of analysis </w:t>
      </w:r>
      <w:r w:rsidR="00F011B6">
        <w:rPr>
          <w:rFonts w:ascii="Arial Narrow" w:hAnsi="Arial Narrow"/>
        </w:rPr>
        <w:t>regarding</w:t>
      </w:r>
      <w:r w:rsidRPr="00DA2BC6">
        <w:rPr>
          <w:rFonts w:ascii="Arial Narrow" w:hAnsi="Arial Narrow"/>
        </w:rPr>
        <w:t xml:space="preserve"> the impact of severing family relationships for the child</w:t>
      </w:r>
    </w:p>
    <w:p w14:paraId="2C073FC0" w14:textId="77777777" w:rsidR="00F011B6" w:rsidRDefault="00351225" w:rsidP="00F011B6">
      <w:pPr>
        <w:pStyle w:val="xmsonormal"/>
        <w:numPr>
          <w:ilvl w:val="0"/>
          <w:numId w:val="3"/>
        </w:numPr>
        <w:rPr>
          <w:rFonts w:ascii="Arial Narrow" w:hAnsi="Arial Narrow"/>
        </w:rPr>
      </w:pPr>
      <w:r w:rsidRPr="00DA2BC6">
        <w:rPr>
          <w:rFonts w:ascii="Arial Narrow" w:hAnsi="Arial Narrow"/>
        </w:rPr>
        <w:t>lack of analysis around a significant cultural implication of adoption</w:t>
      </w:r>
    </w:p>
    <w:p w14:paraId="2D2574E1" w14:textId="77777777" w:rsidR="00F011B6" w:rsidRDefault="00351225" w:rsidP="00F011B6">
      <w:pPr>
        <w:pStyle w:val="xmsonormal"/>
        <w:numPr>
          <w:ilvl w:val="0"/>
          <w:numId w:val="3"/>
        </w:numPr>
        <w:rPr>
          <w:rFonts w:ascii="Arial Narrow" w:hAnsi="Arial Narrow"/>
        </w:rPr>
      </w:pPr>
      <w:r w:rsidRPr="00DA2BC6">
        <w:rPr>
          <w:rFonts w:ascii="Arial Narrow" w:hAnsi="Arial Narrow"/>
        </w:rPr>
        <w:t>within the evidence permanence was held as the overriding consideration above all else with little rationale or research to underpin these claims and evidence of confirmation</w:t>
      </w:r>
      <w:r w:rsidR="00F011B6">
        <w:rPr>
          <w:rFonts w:ascii="Arial Narrow" w:hAnsi="Arial Narrow"/>
        </w:rPr>
        <w:t xml:space="preserve"> bias</w:t>
      </w:r>
      <w:r w:rsidRPr="00DA2BC6">
        <w:rPr>
          <w:rFonts w:ascii="Arial Narrow" w:hAnsi="Arial Narrow"/>
        </w:rPr>
        <w:t xml:space="preserve"> with skewed evidence to support a care plan for adoption</w:t>
      </w:r>
    </w:p>
    <w:p w14:paraId="1101A432" w14:textId="77777777" w:rsidR="00F011B6" w:rsidRDefault="00351225" w:rsidP="00F011B6">
      <w:pPr>
        <w:pStyle w:val="xmsonormal"/>
        <w:numPr>
          <w:ilvl w:val="0"/>
          <w:numId w:val="3"/>
        </w:numPr>
        <w:rPr>
          <w:rFonts w:ascii="Arial Narrow" w:hAnsi="Arial Narrow"/>
        </w:rPr>
      </w:pPr>
      <w:r w:rsidRPr="00DA2BC6">
        <w:rPr>
          <w:rFonts w:ascii="Arial Narrow" w:hAnsi="Arial Narrow"/>
        </w:rPr>
        <w:t xml:space="preserve">overemphasising poor observations of the family </w:t>
      </w:r>
    </w:p>
    <w:p w14:paraId="0704DE72" w14:textId="77777777" w:rsidR="003236F5" w:rsidRPr="00DA2BC6" w:rsidRDefault="00351225" w:rsidP="00F011B6">
      <w:pPr>
        <w:pStyle w:val="xmsonormal"/>
        <w:numPr>
          <w:ilvl w:val="0"/>
          <w:numId w:val="3"/>
        </w:numPr>
        <w:rPr>
          <w:rFonts w:ascii="Arial Narrow" w:hAnsi="Arial Narrow"/>
        </w:rPr>
      </w:pPr>
      <w:r w:rsidRPr="00DA2BC6">
        <w:rPr>
          <w:rFonts w:ascii="Arial Narrow" w:hAnsi="Arial Narrow"/>
        </w:rPr>
        <w:t xml:space="preserve">failure to explore the disadvantages of the chose care plan, measured up against alternative care plans </w:t>
      </w:r>
    </w:p>
    <w:p w14:paraId="60D66B71" w14:textId="77777777" w:rsidR="00351225" w:rsidRPr="00DA2BC6" w:rsidRDefault="00351225" w:rsidP="003236F5">
      <w:pPr>
        <w:pStyle w:val="xmsonormal"/>
        <w:rPr>
          <w:rFonts w:ascii="Arial Narrow" w:hAnsi="Arial Narrow"/>
        </w:rPr>
      </w:pPr>
    </w:p>
    <w:p w14:paraId="1CE4B874" w14:textId="49837320" w:rsidR="00351225" w:rsidRPr="00DA2BC6" w:rsidRDefault="00351225" w:rsidP="003236F5">
      <w:pPr>
        <w:pStyle w:val="xmsonormal"/>
        <w:rPr>
          <w:rFonts w:ascii="Arial Narrow" w:hAnsi="Arial Narrow"/>
        </w:rPr>
      </w:pPr>
      <w:r w:rsidRPr="00DA2BC6">
        <w:rPr>
          <w:rFonts w:ascii="Arial Narrow" w:hAnsi="Arial Narrow"/>
        </w:rPr>
        <w:t>A concern was raised that adoption is being used as a de</w:t>
      </w:r>
      <w:r w:rsidR="00BB10DB" w:rsidRPr="00DA2BC6">
        <w:rPr>
          <w:rFonts w:ascii="Arial Narrow" w:hAnsi="Arial Narrow"/>
        </w:rPr>
        <w:t>f</w:t>
      </w:r>
      <w:r w:rsidRPr="00DA2BC6">
        <w:rPr>
          <w:rFonts w:ascii="Arial Narrow" w:hAnsi="Arial Narrow"/>
        </w:rPr>
        <w:t xml:space="preserve">ault for children </w:t>
      </w:r>
      <w:r w:rsidR="00BB10DB" w:rsidRPr="00DA2BC6">
        <w:rPr>
          <w:rFonts w:ascii="Arial Narrow" w:hAnsi="Arial Narrow"/>
        </w:rPr>
        <w:t xml:space="preserve">of a young age rather than a carefully considered permanence plan addressing the individual needs of the child. The ADMs comment was quoted as </w:t>
      </w:r>
      <w:r w:rsidR="00BB10DB" w:rsidRPr="00DA2BC6">
        <w:rPr>
          <w:rFonts w:ascii="Arial Narrow" w:hAnsi="Arial Narrow"/>
          <w:i/>
        </w:rPr>
        <w:t>“given A</w:t>
      </w:r>
      <w:r w:rsidR="00372673">
        <w:rPr>
          <w:rFonts w:ascii="Arial Narrow" w:hAnsi="Arial Narrow"/>
          <w:i/>
        </w:rPr>
        <w:t>’</w:t>
      </w:r>
      <w:r w:rsidR="00BB10DB" w:rsidRPr="00DA2BC6">
        <w:rPr>
          <w:rFonts w:ascii="Arial Narrow" w:hAnsi="Arial Narrow"/>
          <w:i/>
        </w:rPr>
        <w:t>s age, the only permanence option available to A is adoption”.</w:t>
      </w:r>
    </w:p>
    <w:p w14:paraId="0D84EAEC" w14:textId="77777777" w:rsidR="003236F5" w:rsidRPr="00DA2BC6" w:rsidRDefault="003236F5" w:rsidP="003236F5">
      <w:pPr>
        <w:pStyle w:val="xmsonormal"/>
        <w:rPr>
          <w:rFonts w:ascii="Arial Narrow" w:hAnsi="Arial Narrow"/>
        </w:rPr>
      </w:pPr>
    </w:p>
    <w:p w14:paraId="3F351CBA" w14:textId="77777777" w:rsidR="00BB10DB" w:rsidRPr="00DA2BC6" w:rsidRDefault="00BB10DB">
      <w:pPr>
        <w:rPr>
          <w:rFonts w:ascii="Arial Narrow" w:hAnsi="Arial Narrow"/>
        </w:rPr>
      </w:pPr>
      <w:r w:rsidRPr="00DA2BC6">
        <w:rPr>
          <w:rFonts w:ascii="Arial Narrow" w:hAnsi="Arial Narrow"/>
        </w:rPr>
        <w:t>Due to this judgement, it is now likely that social workers will face more challenge with respect to the evidence and analysis they are providing to support permanency plans for adoption.</w:t>
      </w:r>
      <w:r w:rsidR="003236F5" w:rsidRPr="00DA2BC6">
        <w:rPr>
          <w:rFonts w:ascii="Arial Narrow" w:hAnsi="Arial Narrow"/>
        </w:rPr>
        <w:t xml:space="preserve"> </w:t>
      </w:r>
    </w:p>
    <w:p w14:paraId="739BDFDD" w14:textId="77777777" w:rsidR="00BB10DB" w:rsidRPr="00DA2BC6" w:rsidRDefault="00BB10DB" w:rsidP="00BB10DB">
      <w:pPr>
        <w:rPr>
          <w:rFonts w:ascii="Arial Narrow" w:hAnsi="Arial Narrow"/>
          <w:u w:val="single"/>
        </w:rPr>
      </w:pPr>
      <w:r w:rsidRPr="00DA2BC6">
        <w:rPr>
          <w:rFonts w:ascii="Arial Narrow" w:hAnsi="Arial Narrow"/>
          <w:u w:val="single"/>
        </w:rPr>
        <w:t>Producing final evidence and care plans for adoption</w:t>
      </w:r>
    </w:p>
    <w:p w14:paraId="3DE80863" w14:textId="77777777" w:rsidR="00BB10DB" w:rsidRPr="00DA2BC6" w:rsidRDefault="00BB10DB" w:rsidP="00BB10DB">
      <w:pPr>
        <w:rPr>
          <w:rFonts w:ascii="Arial Narrow" w:hAnsi="Arial Narrow"/>
        </w:rPr>
      </w:pPr>
      <w:r w:rsidRPr="00DA2BC6">
        <w:rPr>
          <w:rFonts w:ascii="Arial Narrow" w:hAnsi="Arial Narrow"/>
        </w:rPr>
        <w:t xml:space="preserve">This guidance applies to the </w:t>
      </w:r>
      <w:r w:rsidR="00F011B6">
        <w:rPr>
          <w:rFonts w:ascii="Arial Narrow" w:hAnsi="Arial Narrow"/>
        </w:rPr>
        <w:t>writing</w:t>
      </w:r>
      <w:r w:rsidRPr="00DA2BC6">
        <w:rPr>
          <w:rFonts w:ascii="Arial Narrow" w:hAnsi="Arial Narrow"/>
        </w:rPr>
        <w:t xml:space="preserve"> of final social work evidence, the Child Permanence Report and the care plan analysis in cases where the local authority’s plan for a child is adoption. </w:t>
      </w:r>
    </w:p>
    <w:p w14:paraId="09969569" w14:textId="77777777" w:rsidR="00ED1A90" w:rsidRPr="00DA2BC6" w:rsidRDefault="00BB10DB" w:rsidP="00ED1A90">
      <w:pPr>
        <w:pStyle w:val="xmsonormal"/>
        <w:rPr>
          <w:rFonts w:ascii="Arial Narrow" w:hAnsi="Arial Narrow"/>
        </w:rPr>
      </w:pPr>
      <w:r w:rsidRPr="00DA2BC6">
        <w:rPr>
          <w:rFonts w:ascii="Arial Narrow" w:hAnsi="Arial Narrow"/>
        </w:rPr>
        <w:t xml:space="preserve">Justifying a care plan for adoption </w:t>
      </w:r>
      <w:r w:rsidR="00ED1A90" w:rsidRPr="00DA2BC6">
        <w:rPr>
          <w:rFonts w:ascii="Arial Narrow" w:hAnsi="Arial Narrow"/>
        </w:rPr>
        <w:t>–</w:t>
      </w:r>
      <w:r w:rsidRPr="00DA2BC6">
        <w:rPr>
          <w:rFonts w:ascii="Arial Narrow" w:hAnsi="Arial Narrow"/>
        </w:rPr>
        <w:t xml:space="preserve"> </w:t>
      </w:r>
    </w:p>
    <w:p w14:paraId="70EE8FA5" w14:textId="61217C0A" w:rsidR="00BB10DB" w:rsidRPr="00DA2BC6" w:rsidRDefault="00ED1A90" w:rsidP="00ED1A90">
      <w:pPr>
        <w:pStyle w:val="xmsonormal"/>
        <w:numPr>
          <w:ilvl w:val="0"/>
          <w:numId w:val="1"/>
        </w:numPr>
        <w:rPr>
          <w:rFonts w:ascii="Arial Narrow" w:hAnsi="Arial Narrow"/>
        </w:rPr>
      </w:pPr>
      <w:r w:rsidRPr="00DA2BC6">
        <w:rPr>
          <w:rFonts w:ascii="Arial Narrow" w:hAnsi="Arial Narrow"/>
          <w:b/>
        </w:rPr>
        <w:t>Efforts to keep the child with parents</w:t>
      </w:r>
      <w:r w:rsidRPr="00DA2BC6">
        <w:rPr>
          <w:rFonts w:ascii="Arial Narrow" w:hAnsi="Arial Narrow"/>
        </w:rPr>
        <w:t xml:space="preserve"> - evidence how and when appropriate interventions have been provided to the family and the impact this had</w:t>
      </w:r>
      <w:r w:rsidR="00B8181C" w:rsidRPr="00DA2BC6">
        <w:rPr>
          <w:rFonts w:ascii="Arial Narrow" w:hAnsi="Arial Narrow"/>
        </w:rPr>
        <w:t>.</w:t>
      </w:r>
      <w:r w:rsidRPr="00DA2BC6">
        <w:rPr>
          <w:rFonts w:ascii="Arial Narrow" w:hAnsi="Arial Narrow"/>
        </w:rPr>
        <w:t xml:space="preserve"> </w:t>
      </w:r>
      <w:r w:rsidR="00D67D6B">
        <w:rPr>
          <w:rFonts w:ascii="Arial Narrow" w:hAnsi="Arial Narrow"/>
        </w:rPr>
        <w:t xml:space="preserve">This should inform the capacity to change element of the overall analysis. </w:t>
      </w:r>
      <w:r w:rsidR="001A6328">
        <w:rPr>
          <w:rFonts w:ascii="Arial Narrow" w:hAnsi="Arial Narrow"/>
        </w:rPr>
        <w:t>This should include the likelihood of change being sustained over time so as to accommodate the changing needs of a child as they grow older.</w:t>
      </w:r>
    </w:p>
    <w:p w14:paraId="0B09971E" w14:textId="77777777" w:rsidR="002F146B" w:rsidRPr="00DA2BC6" w:rsidRDefault="002F146B" w:rsidP="002F146B">
      <w:pPr>
        <w:pStyle w:val="xmsonormal"/>
        <w:numPr>
          <w:ilvl w:val="0"/>
          <w:numId w:val="1"/>
        </w:numPr>
        <w:rPr>
          <w:rFonts w:ascii="Arial Narrow" w:hAnsi="Arial Narrow"/>
        </w:rPr>
      </w:pPr>
      <w:r w:rsidRPr="00DA2BC6">
        <w:rPr>
          <w:rFonts w:ascii="Arial Narrow" w:hAnsi="Arial Narrow"/>
          <w:b/>
        </w:rPr>
        <w:t xml:space="preserve">Consideration regarding sibling separation </w:t>
      </w:r>
      <w:r w:rsidRPr="00DA2BC6">
        <w:rPr>
          <w:rFonts w:ascii="Arial Narrow" w:hAnsi="Arial Narrow"/>
        </w:rPr>
        <w:t>- There must be proper analysis regarding the importance and impact of separation on sibling relationships. A robust ‘together or apart assessment’ should be undertaken to inform decision making</w:t>
      </w:r>
      <w:r w:rsidR="00DA2BC6" w:rsidRPr="00DA2BC6">
        <w:rPr>
          <w:rFonts w:ascii="Arial Narrow" w:hAnsi="Arial Narrow"/>
        </w:rPr>
        <w:t>, carefully weighing up the benefits and detriments of being placed together or apart. This should form the basis for care planning.</w:t>
      </w:r>
    </w:p>
    <w:p w14:paraId="09F71C37" w14:textId="2928F453" w:rsidR="00640203" w:rsidRPr="00640203" w:rsidRDefault="00ED1A90" w:rsidP="00771BDC">
      <w:pPr>
        <w:pStyle w:val="xmsonormal"/>
        <w:numPr>
          <w:ilvl w:val="0"/>
          <w:numId w:val="1"/>
        </w:numPr>
        <w:rPr>
          <w:rFonts w:ascii="Arial Narrow" w:hAnsi="Arial Narrow"/>
          <w:b/>
        </w:rPr>
      </w:pPr>
      <w:r w:rsidRPr="00640203">
        <w:rPr>
          <w:rFonts w:ascii="Arial Narrow" w:hAnsi="Arial Narrow"/>
          <w:b/>
        </w:rPr>
        <w:t>Family Network</w:t>
      </w:r>
      <w:r w:rsidRPr="00640203">
        <w:rPr>
          <w:rFonts w:ascii="Arial Narrow" w:hAnsi="Arial Narrow"/>
        </w:rPr>
        <w:t xml:space="preserve"> - diligence is required in exploring the child’s family network in the widest sense to ensure a full exploration of potential carers are considered. This accounts for a large section of the CPR and it is important to ensure that sufficient time is afforded to this area of practice. A detailed genogram should be undertaken in the earliest stages of working with the family to unsure full exploration</w:t>
      </w:r>
      <w:r w:rsidR="00B8181C" w:rsidRPr="00640203">
        <w:rPr>
          <w:rFonts w:ascii="Arial Narrow" w:hAnsi="Arial Narrow"/>
        </w:rPr>
        <w:t xml:space="preserve"> of the family network</w:t>
      </w:r>
      <w:r w:rsidR="00155235">
        <w:rPr>
          <w:rFonts w:ascii="Arial Narrow" w:hAnsi="Arial Narrow"/>
        </w:rPr>
        <w:t>, as well as any carers or adopters that older siblings may be placed with</w:t>
      </w:r>
      <w:r w:rsidRPr="00640203">
        <w:rPr>
          <w:rFonts w:ascii="Arial Narrow" w:hAnsi="Arial Narrow"/>
        </w:rPr>
        <w:t xml:space="preserve">. </w:t>
      </w:r>
      <w:r w:rsidR="002F146B" w:rsidRPr="00640203">
        <w:rPr>
          <w:rFonts w:ascii="Arial Narrow" w:hAnsi="Arial Narrow"/>
        </w:rPr>
        <w:t xml:space="preserve">Whilst </w:t>
      </w:r>
      <w:r w:rsidR="002F146B" w:rsidRPr="00640203">
        <w:rPr>
          <w:rFonts w:ascii="Arial Narrow" w:hAnsi="Arial Narrow"/>
        </w:rPr>
        <w:lastRenderedPageBreak/>
        <w:t xml:space="preserve">exploring the family network, the opportunity should be utilised to gather information for the purposes of the child’s life story and to incorporate in the child’s family history within the child’s permanence report. </w:t>
      </w:r>
      <w:r w:rsidR="00D67D6B" w:rsidRPr="00640203">
        <w:rPr>
          <w:rFonts w:ascii="Arial Narrow" w:hAnsi="Arial Narrow"/>
        </w:rPr>
        <w:t xml:space="preserve">An outline of family assessments or conversations undertaken with individual members of the family network should be provided along with a </w:t>
      </w:r>
      <w:r w:rsidR="00DA2BC6" w:rsidRPr="00640203">
        <w:rPr>
          <w:rFonts w:ascii="Arial Narrow" w:hAnsi="Arial Narrow"/>
        </w:rPr>
        <w:t xml:space="preserve">clear conclusion and justification reached regarding their ability to provide long term care for the child as well as whether their relationship with the child should be maintained. </w:t>
      </w:r>
      <w:r w:rsidR="001A6328">
        <w:rPr>
          <w:rFonts w:ascii="Arial Narrow" w:hAnsi="Arial Narrow"/>
        </w:rPr>
        <w:t>Family members should be contacted regarding the care of the child even when the parent(s) have indicated that they do not want this to happen or that they think the family member will not want to be contacted or consider caring for the child. There should be clear information included about direct contact and the outcome.</w:t>
      </w:r>
    </w:p>
    <w:p w14:paraId="680213F0" w14:textId="48AFF28E" w:rsidR="00DA2BC6" w:rsidRPr="00640203" w:rsidRDefault="00DA2BC6" w:rsidP="00771BDC">
      <w:pPr>
        <w:pStyle w:val="xmsonormal"/>
        <w:numPr>
          <w:ilvl w:val="0"/>
          <w:numId w:val="1"/>
        </w:numPr>
        <w:rPr>
          <w:rFonts w:ascii="Arial Narrow" w:hAnsi="Arial Narrow"/>
          <w:b/>
        </w:rPr>
      </w:pPr>
      <w:r w:rsidRPr="00640203">
        <w:rPr>
          <w:rFonts w:ascii="Arial Narrow" w:hAnsi="Arial Narrow"/>
          <w:b/>
        </w:rPr>
        <w:t>Social work analysis</w:t>
      </w:r>
      <w:r w:rsidRPr="00640203">
        <w:rPr>
          <w:rFonts w:ascii="Arial Narrow" w:hAnsi="Arial Narrow"/>
        </w:rPr>
        <w:t xml:space="preserve"> - Detailed reasoning and research must be used to justify a plan for adoption for a specific child, over and above their chronological age. The care plan analysis must carefully balance the benefits and detriments of </w:t>
      </w:r>
      <w:r w:rsidRPr="00640203">
        <w:rPr>
          <w:rFonts w:ascii="Arial Narrow" w:hAnsi="Arial Narrow"/>
          <w:b/>
        </w:rPr>
        <w:t>all care plan options</w:t>
      </w:r>
      <w:r w:rsidRPr="00640203">
        <w:rPr>
          <w:rFonts w:ascii="Arial Narrow" w:hAnsi="Arial Narrow"/>
        </w:rPr>
        <w:t xml:space="preserve"> for the child including the consideration of adoption Vs long term fostering. This will demonstrate careful consideration in reaching the final care plan and demonstrate that </w:t>
      </w:r>
      <w:r w:rsidRPr="00640203">
        <w:rPr>
          <w:rFonts w:ascii="Arial Narrow" w:hAnsi="Arial Narrow"/>
          <w:i/>
        </w:rPr>
        <w:t>‘nothing else will do’</w:t>
      </w:r>
      <w:r w:rsidR="001A6328">
        <w:rPr>
          <w:rFonts w:ascii="Arial Narrow" w:hAnsi="Arial Narrow"/>
          <w:i/>
        </w:rPr>
        <w:t>, recognising that adoption is a “last resort”</w:t>
      </w:r>
      <w:r w:rsidR="00D67D6B" w:rsidRPr="00640203">
        <w:rPr>
          <w:rFonts w:ascii="Arial Narrow" w:hAnsi="Arial Narrow"/>
        </w:rPr>
        <w:t>.</w:t>
      </w:r>
      <w:r w:rsidRPr="00640203">
        <w:rPr>
          <w:rFonts w:ascii="Arial Narrow" w:hAnsi="Arial Narrow"/>
        </w:rPr>
        <w:t xml:space="preserve"> Research, specific to the child in question, should be used to justify the care plan for the child.</w:t>
      </w:r>
      <w:r w:rsidR="00640203" w:rsidRPr="00640203">
        <w:rPr>
          <w:rFonts w:ascii="Arial Narrow" w:hAnsi="Arial Narrow"/>
        </w:rPr>
        <w:t xml:space="preserve"> However, when using research, use established and well known research with Government commissioned research being recommended. Be mindful of making assumptions based on research! </w:t>
      </w:r>
      <w:r w:rsidR="00640203" w:rsidRPr="00640203">
        <w:rPr>
          <w:rFonts w:ascii="Arial Narrow" w:hAnsi="Arial Narrow"/>
        </w:rPr>
        <w:br/>
      </w:r>
      <w:r w:rsidRPr="00640203">
        <w:rPr>
          <w:rFonts w:ascii="Arial Narrow" w:hAnsi="Arial Narrow"/>
          <w:b/>
          <w:sz w:val="20"/>
          <w:szCs w:val="20"/>
        </w:rPr>
        <w:t xml:space="preserve">NB. All Wiltshire Council social workers have a </w:t>
      </w:r>
      <w:r w:rsidR="00D67D6B" w:rsidRPr="00640203">
        <w:rPr>
          <w:rFonts w:ascii="Arial Narrow" w:hAnsi="Arial Narrow"/>
          <w:b/>
          <w:sz w:val="20"/>
          <w:szCs w:val="20"/>
        </w:rPr>
        <w:t>‘</w:t>
      </w:r>
      <w:r w:rsidRPr="00640203">
        <w:rPr>
          <w:rFonts w:ascii="Arial Narrow" w:hAnsi="Arial Narrow"/>
          <w:b/>
          <w:sz w:val="20"/>
          <w:szCs w:val="20"/>
        </w:rPr>
        <w:t>Research in Practice</w:t>
      </w:r>
      <w:r w:rsidR="00D67D6B" w:rsidRPr="00640203">
        <w:rPr>
          <w:rFonts w:ascii="Arial Narrow" w:hAnsi="Arial Narrow"/>
          <w:b/>
          <w:sz w:val="20"/>
          <w:szCs w:val="20"/>
        </w:rPr>
        <w:t>’</w:t>
      </w:r>
      <w:r w:rsidRPr="00640203">
        <w:rPr>
          <w:rFonts w:ascii="Arial Narrow" w:hAnsi="Arial Narrow"/>
          <w:b/>
          <w:sz w:val="20"/>
          <w:szCs w:val="20"/>
        </w:rPr>
        <w:t xml:space="preserve"> account that they are able to use, to identify current research for use in assessments and care planning.</w:t>
      </w:r>
    </w:p>
    <w:p w14:paraId="32C3D39A" w14:textId="288BB46C" w:rsidR="00BB10DB" w:rsidRPr="00DA2BC6" w:rsidRDefault="00ED1A90" w:rsidP="00771BDC">
      <w:pPr>
        <w:pStyle w:val="xmsonormal"/>
        <w:numPr>
          <w:ilvl w:val="0"/>
          <w:numId w:val="1"/>
        </w:numPr>
        <w:rPr>
          <w:rFonts w:ascii="Arial Narrow" w:hAnsi="Arial Narrow"/>
        </w:rPr>
      </w:pPr>
      <w:r w:rsidRPr="00DA2BC6">
        <w:rPr>
          <w:rFonts w:ascii="Arial Narrow" w:hAnsi="Arial Narrow"/>
          <w:b/>
        </w:rPr>
        <w:t>Contact</w:t>
      </w:r>
      <w:r w:rsidRPr="00DA2BC6">
        <w:rPr>
          <w:rFonts w:ascii="Arial Narrow" w:hAnsi="Arial Narrow"/>
        </w:rPr>
        <w:t xml:space="preserve"> – what is the rationale for contact? This must be considered in relation to parents, siblings </w:t>
      </w:r>
      <w:r w:rsidR="001A6328">
        <w:rPr>
          <w:rFonts w:ascii="Arial Narrow" w:hAnsi="Arial Narrow"/>
        </w:rPr>
        <w:t xml:space="preserve">(including those who have been adopted) </w:t>
      </w:r>
      <w:r w:rsidRPr="00DA2BC6">
        <w:rPr>
          <w:rFonts w:ascii="Arial Narrow" w:hAnsi="Arial Narrow"/>
        </w:rPr>
        <w:t xml:space="preserve">and wider family members. Research should be used to support decision making around the importance and frequency of contact. </w:t>
      </w:r>
      <w:r w:rsidR="00BB10DB" w:rsidRPr="00DA2BC6">
        <w:rPr>
          <w:rFonts w:ascii="Arial Narrow" w:hAnsi="Arial Narrow"/>
        </w:rPr>
        <w:t xml:space="preserve">Social workers must balance any need for contact and relationship with birth family with or against the option of adoption. It is not enough to say that contact is not being considered due to the potential to limit the adoptive placements available. </w:t>
      </w:r>
      <w:r w:rsidR="00155235">
        <w:rPr>
          <w:rFonts w:ascii="Arial Narrow" w:hAnsi="Arial Narrow"/>
        </w:rPr>
        <w:t>When considering contact, it is important to consider the impact of frequency of contact to the child and adoptive family and the ability of parents/family members to sustain contact throughout childhood.</w:t>
      </w:r>
    </w:p>
    <w:p w14:paraId="1D9986A0" w14:textId="77777777" w:rsidR="003236F5" w:rsidRPr="00DA2BC6" w:rsidRDefault="003236F5" w:rsidP="00BB10DB"/>
    <w:p w14:paraId="25CE6D23" w14:textId="77777777" w:rsidR="002F146B" w:rsidRDefault="002F146B" w:rsidP="00BB10DB">
      <w:pPr>
        <w:rPr>
          <w:rFonts w:ascii="Arial Narrow" w:hAnsi="Arial Narrow"/>
          <w:u w:val="single"/>
        </w:rPr>
      </w:pPr>
      <w:r w:rsidRPr="00DA2BC6">
        <w:rPr>
          <w:rFonts w:ascii="Arial Narrow" w:hAnsi="Arial Narrow"/>
          <w:u w:val="single"/>
        </w:rPr>
        <w:t>Procedural Expectations</w:t>
      </w:r>
    </w:p>
    <w:p w14:paraId="7B3D965A" w14:textId="77777777" w:rsidR="00640203" w:rsidRDefault="00640203" w:rsidP="00640203">
      <w:pPr>
        <w:rPr>
          <w:rFonts w:ascii="Arial Narrow" w:hAnsi="Arial Narrow"/>
        </w:rPr>
      </w:pPr>
      <w:r>
        <w:rPr>
          <w:rFonts w:ascii="Arial Narrow" w:hAnsi="Arial Narrow"/>
        </w:rPr>
        <w:t>Please consult Wiltshire Children’s Services Procedures Manual in respect to permanence planning for children.</w:t>
      </w:r>
      <w:r>
        <w:rPr>
          <w:rFonts w:ascii="Arial Narrow" w:hAnsi="Arial Narrow"/>
        </w:rPr>
        <w:br/>
      </w:r>
      <w:hyperlink r:id="rId8" w:history="1">
        <w:r w:rsidRPr="00C230B1">
          <w:rPr>
            <w:rStyle w:val="Hyperlink"/>
            <w:rFonts w:ascii="Arial Narrow" w:hAnsi="Arial Narrow"/>
          </w:rPr>
          <w:t>https://wiltshirechildcare.proceduresonline.com/g_perm_plan.html</w:t>
        </w:r>
      </w:hyperlink>
      <w:r>
        <w:rPr>
          <w:rFonts w:ascii="Arial Narrow" w:hAnsi="Arial Narrow"/>
        </w:rPr>
        <w:t xml:space="preserve"> </w:t>
      </w:r>
    </w:p>
    <w:p w14:paraId="04BDF535" w14:textId="77777777" w:rsidR="00D67D6B" w:rsidRDefault="002F146B" w:rsidP="002F146B">
      <w:pPr>
        <w:rPr>
          <w:rFonts w:ascii="Arial Narrow" w:hAnsi="Arial Narrow"/>
        </w:rPr>
      </w:pPr>
      <w:r w:rsidRPr="00DA2BC6">
        <w:rPr>
          <w:rFonts w:ascii="Arial Narrow" w:hAnsi="Arial Narrow"/>
          <w:b/>
        </w:rPr>
        <w:t>Child’s Permanence Report</w:t>
      </w:r>
      <w:r w:rsidRPr="00DA2BC6">
        <w:rPr>
          <w:rFonts w:ascii="Arial Narrow" w:hAnsi="Arial Narrow"/>
        </w:rPr>
        <w:t xml:space="preserve"> </w:t>
      </w:r>
      <w:r w:rsidR="00B8181C" w:rsidRPr="00DA2BC6">
        <w:rPr>
          <w:rFonts w:ascii="Arial Narrow" w:hAnsi="Arial Narrow"/>
        </w:rPr>
        <w:t>– please refer to the relevant guidance for completing this report as well as the Adoption West top tips</w:t>
      </w:r>
      <w:r w:rsidR="00F011B6">
        <w:rPr>
          <w:rFonts w:ascii="Arial Narrow" w:hAnsi="Arial Narrow"/>
        </w:rPr>
        <w:t xml:space="preserve"> attached to this guidance</w:t>
      </w:r>
      <w:r w:rsidR="00B8181C" w:rsidRPr="00DA2BC6">
        <w:rPr>
          <w:rFonts w:ascii="Arial Narrow" w:hAnsi="Arial Narrow"/>
        </w:rPr>
        <w:t xml:space="preserve">. </w:t>
      </w:r>
      <w:r w:rsidR="00B8181C" w:rsidRPr="00DA2BC6">
        <w:rPr>
          <w:rFonts w:ascii="Arial Narrow" w:hAnsi="Arial Narrow"/>
        </w:rPr>
        <w:br/>
      </w:r>
      <w:hyperlink r:id="rId9" w:history="1">
        <w:r w:rsidR="00D67D6B" w:rsidRPr="00C230B1">
          <w:rPr>
            <w:rStyle w:val="Hyperlink"/>
            <w:rFonts w:ascii="Arial Narrow" w:hAnsi="Arial Narrow"/>
          </w:rPr>
          <w:t>https://www.proceduresonline.com/adoptionwest/p_place_adop.html</w:t>
        </w:r>
      </w:hyperlink>
      <w:r w:rsidR="00D67D6B">
        <w:rPr>
          <w:rFonts w:ascii="Arial Narrow" w:hAnsi="Arial Narrow"/>
        </w:rPr>
        <w:t xml:space="preserve"> </w:t>
      </w:r>
    </w:p>
    <w:p w14:paraId="0674A522" w14:textId="768CFD06" w:rsidR="00B8181C" w:rsidRPr="00DA2BC6" w:rsidRDefault="00B8181C" w:rsidP="002F146B">
      <w:pPr>
        <w:rPr>
          <w:rFonts w:ascii="Arial Narrow" w:hAnsi="Arial Narrow"/>
        </w:rPr>
      </w:pPr>
      <w:r w:rsidRPr="00DA2BC6">
        <w:rPr>
          <w:rFonts w:ascii="Arial Narrow" w:hAnsi="Arial Narrow"/>
        </w:rPr>
        <w:t>Key information to consider from the beginning of pre-proceedings</w:t>
      </w:r>
      <w:r w:rsidR="00F011B6">
        <w:rPr>
          <w:rFonts w:ascii="Arial Narrow" w:hAnsi="Arial Narrow"/>
        </w:rPr>
        <w:t xml:space="preserve"> or care proceedings</w:t>
      </w:r>
      <w:r w:rsidR="009F748E">
        <w:rPr>
          <w:rFonts w:ascii="Arial Narrow" w:hAnsi="Arial Narrow"/>
        </w:rPr>
        <w:t>:</w:t>
      </w:r>
    </w:p>
    <w:p w14:paraId="43EFC9A4" w14:textId="77777777" w:rsidR="002F146B" w:rsidRPr="00DA2BC6" w:rsidRDefault="00B8181C" w:rsidP="002F146B">
      <w:pPr>
        <w:rPr>
          <w:rFonts w:ascii="Arial Narrow" w:eastAsia="Malgun Gothic" w:hAnsi="Arial Narrow"/>
          <w:lang w:val="en"/>
        </w:rPr>
      </w:pPr>
      <w:r w:rsidRPr="00DA2BC6">
        <w:rPr>
          <w:rFonts w:ascii="Arial Narrow" w:eastAsia="Malgun Gothic" w:hAnsi="Arial Narrow"/>
          <w:lang w:val="en"/>
        </w:rPr>
        <w:t xml:space="preserve">1. </w:t>
      </w:r>
      <w:r w:rsidR="002F146B" w:rsidRPr="00DA2BC6">
        <w:rPr>
          <w:rFonts w:ascii="Arial Narrow" w:eastAsia="Malgun Gothic" w:hAnsi="Arial Narrow"/>
          <w:lang w:val="en"/>
        </w:rPr>
        <w:t>Qualification to prepare the report</w:t>
      </w:r>
      <w:r w:rsidR="002F146B" w:rsidRPr="00DA2BC6">
        <w:rPr>
          <w:rFonts w:ascii="Arial Narrow" w:eastAsia="Malgun Gothic" w:hAnsi="Arial Narrow"/>
        </w:rPr>
        <w:t xml:space="preserve">. </w:t>
      </w:r>
      <w:r w:rsidR="002F146B" w:rsidRPr="00DA2BC6">
        <w:rPr>
          <w:rFonts w:ascii="Arial Narrow" w:eastAsia="Malgun Gothic" w:hAnsi="Arial Narrow"/>
        </w:rPr>
        <w:br/>
        <w:t xml:space="preserve">The Restriction on the Preparation of Adoption Reports Regulations 2005 apply here. This means that the social worker must have at least three years’ post-qualifying experience in child care social work, including direct experience of adoption work, </w:t>
      </w:r>
      <w:r w:rsidR="002F146B" w:rsidRPr="00DA2BC6">
        <w:rPr>
          <w:rFonts w:ascii="Arial Narrow" w:eastAsia="Malgun Gothic" w:hAnsi="Arial Narrow"/>
          <w:b/>
        </w:rPr>
        <w:t xml:space="preserve">or </w:t>
      </w:r>
      <w:r w:rsidR="002F146B" w:rsidRPr="00DA2BC6">
        <w:rPr>
          <w:rFonts w:ascii="Arial Narrow" w:eastAsia="Malgun Gothic" w:hAnsi="Arial Narrow"/>
        </w:rPr>
        <w:t>be supervised by a social worker who is employed by the local authority or adoption agency and has at least three years’ post-qualifying experience in child care social work, including direct experience of adoption work</w:t>
      </w:r>
      <w:r w:rsidR="002F146B" w:rsidRPr="00DA2BC6">
        <w:rPr>
          <w:rFonts w:ascii="Arial Narrow" w:eastAsia="Malgun Gothic" w:hAnsi="Arial Narrow"/>
          <w:lang w:val="en"/>
        </w:rPr>
        <w:t>.</w:t>
      </w:r>
    </w:p>
    <w:p w14:paraId="141B392E" w14:textId="43E4DCA0" w:rsidR="004F6E28" w:rsidRDefault="00B8181C" w:rsidP="002F146B">
      <w:pPr>
        <w:rPr>
          <w:rFonts w:ascii="Arial Narrow" w:hAnsi="Arial Narrow"/>
        </w:rPr>
      </w:pPr>
      <w:r w:rsidRPr="00DA2BC6">
        <w:rPr>
          <w:rFonts w:ascii="Arial Narrow" w:hAnsi="Arial Narrow"/>
        </w:rPr>
        <w:t>2. Timeliness</w:t>
      </w:r>
      <w:r w:rsidRPr="00DA2BC6">
        <w:rPr>
          <w:rFonts w:ascii="Arial Narrow" w:hAnsi="Arial Narrow"/>
        </w:rPr>
        <w:br/>
        <w:t xml:space="preserve">A CPR report </w:t>
      </w:r>
      <w:r w:rsidR="00D52139">
        <w:rPr>
          <w:rFonts w:ascii="Arial Narrow" w:hAnsi="Arial Narrow"/>
        </w:rPr>
        <w:t xml:space="preserve">for a single baby </w:t>
      </w:r>
      <w:r w:rsidRPr="00DA2BC6">
        <w:rPr>
          <w:rFonts w:ascii="Arial Narrow" w:hAnsi="Arial Narrow"/>
        </w:rPr>
        <w:t xml:space="preserve">will </w:t>
      </w:r>
      <w:r w:rsidRPr="00747876">
        <w:rPr>
          <w:rFonts w:ascii="Arial Narrow" w:hAnsi="Arial Narrow"/>
        </w:rPr>
        <w:t xml:space="preserve">take </w:t>
      </w:r>
      <w:r w:rsidR="00D52139" w:rsidRPr="00747876">
        <w:rPr>
          <w:rFonts w:ascii="Arial Narrow" w:hAnsi="Arial Narrow"/>
        </w:rPr>
        <w:t>a minimum of two days to complete</w:t>
      </w:r>
      <w:r w:rsidR="00B81A7E" w:rsidRPr="00747876">
        <w:rPr>
          <w:rFonts w:ascii="Arial Narrow" w:hAnsi="Arial Narrow"/>
        </w:rPr>
        <w:t>, however an older child with previous siblings is likely to tak</w:t>
      </w:r>
      <w:r w:rsidR="00B20651" w:rsidRPr="00747876">
        <w:rPr>
          <w:rFonts w:ascii="Arial Narrow" w:hAnsi="Arial Narrow"/>
        </w:rPr>
        <w:t>e</w:t>
      </w:r>
      <w:r w:rsidR="00B81A7E" w:rsidRPr="00747876">
        <w:rPr>
          <w:rFonts w:ascii="Arial Narrow" w:hAnsi="Arial Narrow"/>
        </w:rPr>
        <w:t xml:space="preserve"> </w:t>
      </w:r>
      <w:r w:rsidR="00B20651" w:rsidRPr="00747876">
        <w:rPr>
          <w:rFonts w:ascii="Arial Narrow" w:hAnsi="Arial Narrow"/>
        </w:rPr>
        <w:t xml:space="preserve">a minimum of </w:t>
      </w:r>
      <w:r w:rsidR="00B81A7E" w:rsidRPr="00747876">
        <w:rPr>
          <w:rFonts w:ascii="Arial Narrow" w:hAnsi="Arial Narrow"/>
        </w:rPr>
        <w:t xml:space="preserve">four days </w:t>
      </w:r>
      <w:r w:rsidRPr="00DA2BC6">
        <w:rPr>
          <w:rFonts w:ascii="Arial Narrow" w:hAnsi="Arial Narrow"/>
        </w:rPr>
        <w:t xml:space="preserve">to complete. </w:t>
      </w:r>
      <w:r w:rsidR="00B81A7E">
        <w:rPr>
          <w:rFonts w:ascii="Arial Narrow" w:hAnsi="Arial Narrow"/>
        </w:rPr>
        <w:t xml:space="preserve">It is important not to underestimate the time that must be given to offer this document the respect it deserves, this is potentially the most important document you will write for a child. </w:t>
      </w:r>
    </w:p>
    <w:p w14:paraId="3C668632" w14:textId="26E9F35F" w:rsidR="002F2E07" w:rsidRDefault="002F2E07" w:rsidP="00D3608B">
      <w:pPr>
        <w:pStyle w:val="Heading2"/>
        <w:spacing w:before="0" w:beforeAutospacing="0" w:after="0" w:afterAutospacing="0"/>
        <w:rPr>
          <w:rStyle w:val="Strong"/>
          <w:rFonts w:ascii="Arial" w:hAnsi="Arial" w:cs="Arial"/>
          <w:b/>
          <w:sz w:val="20"/>
          <w:szCs w:val="20"/>
        </w:rPr>
      </w:pPr>
      <w:r w:rsidRPr="00CC1BAA">
        <w:rPr>
          <w:rFonts w:ascii="Arial Narrow" w:hAnsi="Arial Narrow"/>
          <w:b w:val="0"/>
          <w:sz w:val="22"/>
          <w:szCs w:val="22"/>
        </w:rPr>
        <w:lastRenderedPageBreak/>
        <w:t xml:space="preserve">Three weeks </w:t>
      </w:r>
      <w:r w:rsidR="00F4069D">
        <w:rPr>
          <w:rFonts w:ascii="Arial Narrow" w:hAnsi="Arial Narrow"/>
          <w:b w:val="0"/>
          <w:sz w:val="22"/>
          <w:szCs w:val="22"/>
        </w:rPr>
        <w:t>before the ADM decision is required</w:t>
      </w:r>
      <w:r w:rsidRPr="00D3608B">
        <w:rPr>
          <w:rFonts w:ascii="Arial Narrow" w:hAnsi="Arial Narrow"/>
        </w:rPr>
        <w:t xml:space="preserve">, </w:t>
      </w:r>
      <w:r w:rsidRPr="00D3608B">
        <w:rPr>
          <w:rFonts w:ascii="Arial Narrow" w:hAnsi="Arial Narrow"/>
          <w:b w:val="0"/>
          <w:sz w:val="22"/>
          <w:szCs w:val="22"/>
        </w:rPr>
        <w:t xml:space="preserve">the </w:t>
      </w:r>
      <w:r w:rsidRPr="00D3608B">
        <w:rPr>
          <w:rStyle w:val="Strong"/>
          <w:rFonts w:ascii="Arial" w:hAnsi="Arial" w:cs="Arial"/>
          <w:sz w:val="20"/>
          <w:szCs w:val="20"/>
        </w:rPr>
        <w:t xml:space="preserve">Child’s Social Worker must fully complete the contents sheet and submit this, along with the CPR </w:t>
      </w:r>
      <w:r w:rsidRPr="00F4069D">
        <w:rPr>
          <w:rStyle w:val="Strong"/>
          <w:rFonts w:ascii="Arial" w:hAnsi="Arial" w:cs="Arial"/>
          <w:sz w:val="20"/>
          <w:szCs w:val="20"/>
        </w:rPr>
        <w:t>and all required documents, to the Team Manager for quality assurance and signing.</w:t>
      </w:r>
      <w:r w:rsidR="00D3608B" w:rsidRPr="00F4069D">
        <w:rPr>
          <w:rStyle w:val="Strong"/>
          <w:rFonts w:ascii="Arial" w:hAnsi="Arial" w:cs="Arial"/>
          <w:sz w:val="20"/>
          <w:szCs w:val="20"/>
        </w:rPr>
        <w:t xml:space="preserve"> </w:t>
      </w:r>
      <w:r w:rsidRPr="00CC1BAA">
        <w:rPr>
          <w:rStyle w:val="Strong"/>
          <w:rFonts w:ascii="Arial" w:hAnsi="Arial" w:cs="Arial"/>
          <w:b/>
          <w:sz w:val="20"/>
          <w:szCs w:val="20"/>
        </w:rPr>
        <w:t xml:space="preserve">The Team Manager </w:t>
      </w:r>
      <w:r w:rsidRPr="00CC1BAA">
        <w:rPr>
          <w:rStyle w:val="Strong"/>
          <w:rFonts w:ascii="Arial" w:hAnsi="Arial" w:cs="Arial"/>
          <w:b/>
          <w:i/>
          <w:sz w:val="20"/>
          <w:szCs w:val="20"/>
        </w:rPr>
        <w:t>must</w:t>
      </w:r>
      <w:r w:rsidRPr="00CC1BAA">
        <w:rPr>
          <w:rStyle w:val="Strong"/>
          <w:rFonts w:ascii="Arial" w:hAnsi="Arial" w:cs="Arial"/>
          <w:b/>
          <w:sz w:val="20"/>
          <w:szCs w:val="20"/>
        </w:rPr>
        <w:t xml:space="preserve"> QA all material including the CPR.</w:t>
      </w:r>
    </w:p>
    <w:p w14:paraId="19A4D6B5" w14:textId="63CD9A85" w:rsidR="00D3608B" w:rsidRDefault="00D3608B" w:rsidP="00D3608B">
      <w:pPr>
        <w:pStyle w:val="Heading2"/>
        <w:spacing w:before="0" w:beforeAutospacing="0" w:after="0" w:afterAutospacing="0"/>
        <w:rPr>
          <w:rStyle w:val="Strong"/>
          <w:rFonts w:ascii="Arial" w:hAnsi="Arial" w:cs="Arial"/>
          <w:b/>
          <w:bCs/>
          <w:sz w:val="20"/>
          <w:szCs w:val="20"/>
        </w:rPr>
      </w:pPr>
    </w:p>
    <w:p w14:paraId="61ADC611" w14:textId="2DDBBE72" w:rsidR="00D3608B" w:rsidRDefault="00F4069D" w:rsidP="00D3608B">
      <w:pPr>
        <w:pStyle w:val="Heading2"/>
        <w:spacing w:before="0" w:beforeAutospacing="0" w:after="0" w:afterAutospacing="0"/>
        <w:rPr>
          <w:rStyle w:val="Strong"/>
          <w:rFonts w:ascii="Arial" w:hAnsi="Arial" w:cs="Arial"/>
          <w:bCs/>
          <w:sz w:val="20"/>
          <w:szCs w:val="20"/>
        </w:rPr>
      </w:pPr>
      <w:r w:rsidRPr="00CC1BAA">
        <w:rPr>
          <w:rStyle w:val="Strong"/>
          <w:rFonts w:ascii="Arial" w:hAnsi="Arial" w:cs="Arial"/>
          <w:bCs/>
          <w:sz w:val="20"/>
          <w:szCs w:val="20"/>
        </w:rPr>
        <w:t xml:space="preserve">Two weeks before ADM decision is required, </w:t>
      </w:r>
      <w:r w:rsidR="00020867" w:rsidRPr="00CC1BAA">
        <w:rPr>
          <w:rStyle w:val="Strong"/>
          <w:rFonts w:ascii="Arial" w:hAnsi="Arial" w:cs="Arial"/>
          <w:bCs/>
          <w:sz w:val="20"/>
          <w:szCs w:val="20"/>
        </w:rPr>
        <w:t>the child’s social worker must email all papers to placement services panel</w:t>
      </w:r>
      <w:r w:rsidR="001031C0">
        <w:rPr>
          <w:rStyle w:val="Strong"/>
          <w:rFonts w:ascii="Arial" w:hAnsi="Arial" w:cs="Arial"/>
          <w:bCs/>
          <w:sz w:val="20"/>
          <w:szCs w:val="20"/>
        </w:rPr>
        <w:t>.</w:t>
      </w:r>
    </w:p>
    <w:p w14:paraId="6225F686" w14:textId="656F6E16" w:rsidR="00CF1739" w:rsidRDefault="00CF1739" w:rsidP="00D3608B">
      <w:pPr>
        <w:pStyle w:val="Heading2"/>
        <w:spacing w:before="0" w:beforeAutospacing="0" w:after="0" w:afterAutospacing="0"/>
        <w:rPr>
          <w:rStyle w:val="Strong"/>
          <w:rFonts w:ascii="Arial" w:hAnsi="Arial" w:cs="Arial"/>
          <w:bCs/>
          <w:sz w:val="20"/>
          <w:szCs w:val="20"/>
        </w:rPr>
      </w:pPr>
    </w:p>
    <w:p w14:paraId="7EDF220C" w14:textId="3019097F" w:rsidR="00CF1739" w:rsidRDefault="00CF1739" w:rsidP="00D3608B">
      <w:pPr>
        <w:pStyle w:val="Heading2"/>
        <w:spacing w:before="0" w:beforeAutospacing="0" w:after="0" w:afterAutospacing="0"/>
        <w:rPr>
          <w:rStyle w:val="Strong"/>
          <w:rFonts w:ascii="Arial" w:hAnsi="Arial" w:cs="Arial"/>
          <w:bCs/>
          <w:sz w:val="20"/>
          <w:szCs w:val="20"/>
        </w:rPr>
      </w:pPr>
      <w:r>
        <w:rPr>
          <w:rStyle w:val="Strong"/>
          <w:rFonts w:ascii="Arial" w:hAnsi="Arial" w:cs="Arial"/>
          <w:bCs/>
          <w:sz w:val="20"/>
          <w:szCs w:val="20"/>
        </w:rPr>
        <w:t>On</w:t>
      </w:r>
      <w:r w:rsidR="00E6126E">
        <w:rPr>
          <w:rStyle w:val="Strong"/>
          <w:rFonts w:ascii="Arial" w:hAnsi="Arial" w:cs="Arial"/>
          <w:bCs/>
          <w:sz w:val="20"/>
          <w:szCs w:val="20"/>
        </w:rPr>
        <w:t>e</w:t>
      </w:r>
      <w:r>
        <w:rPr>
          <w:rStyle w:val="Strong"/>
          <w:rFonts w:ascii="Arial" w:hAnsi="Arial" w:cs="Arial"/>
          <w:bCs/>
          <w:sz w:val="20"/>
          <w:szCs w:val="20"/>
        </w:rPr>
        <w:t xml:space="preserve"> week before ADM decision is required, panel admin will</w:t>
      </w:r>
      <w:r w:rsidR="0036035C">
        <w:rPr>
          <w:rStyle w:val="Strong"/>
          <w:rFonts w:ascii="Arial" w:hAnsi="Arial" w:cs="Arial"/>
          <w:bCs/>
          <w:sz w:val="20"/>
          <w:szCs w:val="20"/>
        </w:rPr>
        <w:t xml:space="preserve"> forward a copy of all papers to the ADM who w</w:t>
      </w:r>
      <w:r w:rsidR="00CC1BAA">
        <w:rPr>
          <w:rStyle w:val="Strong"/>
          <w:rFonts w:ascii="Arial" w:hAnsi="Arial" w:cs="Arial"/>
          <w:bCs/>
          <w:sz w:val="20"/>
          <w:szCs w:val="20"/>
        </w:rPr>
        <w:t>i</w:t>
      </w:r>
      <w:r w:rsidR="0036035C">
        <w:rPr>
          <w:rStyle w:val="Strong"/>
          <w:rFonts w:ascii="Arial" w:hAnsi="Arial" w:cs="Arial"/>
          <w:bCs/>
          <w:sz w:val="20"/>
          <w:szCs w:val="20"/>
        </w:rPr>
        <w:t xml:space="preserve">ll have </w:t>
      </w:r>
      <w:r w:rsidR="00EA1EA0">
        <w:rPr>
          <w:rStyle w:val="Strong"/>
          <w:rFonts w:ascii="Arial" w:hAnsi="Arial" w:cs="Arial"/>
          <w:bCs/>
          <w:sz w:val="20"/>
          <w:szCs w:val="20"/>
        </w:rPr>
        <w:t>five</w:t>
      </w:r>
      <w:r w:rsidR="0036035C">
        <w:rPr>
          <w:rStyle w:val="Strong"/>
          <w:rFonts w:ascii="Arial" w:hAnsi="Arial" w:cs="Arial"/>
          <w:bCs/>
          <w:sz w:val="20"/>
          <w:szCs w:val="20"/>
        </w:rPr>
        <w:t xml:space="preserve"> working days to make a decision.</w:t>
      </w:r>
    </w:p>
    <w:p w14:paraId="3CEE987B" w14:textId="285C77E8" w:rsidR="0036035C" w:rsidRDefault="0036035C" w:rsidP="00D3608B">
      <w:pPr>
        <w:pStyle w:val="Heading2"/>
        <w:spacing w:before="0" w:beforeAutospacing="0" w:after="0" w:afterAutospacing="0"/>
        <w:rPr>
          <w:rStyle w:val="Strong"/>
          <w:rFonts w:ascii="Arial" w:hAnsi="Arial" w:cs="Arial"/>
          <w:bCs/>
          <w:sz w:val="20"/>
          <w:szCs w:val="20"/>
        </w:rPr>
      </w:pPr>
    </w:p>
    <w:p w14:paraId="7E70D538" w14:textId="794D54E4" w:rsidR="0036035C" w:rsidRPr="00CC1BAA" w:rsidRDefault="0036035C" w:rsidP="00CC1BAA">
      <w:pPr>
        <w:pStyle w:val="Heading2"/>
        <w:spacing w:before="0" w:beforeAutospacing="0" w:after="0" w:afterAutospacing="0"/>
        <w:rPr>
          <w:rStyle w:val="Strong"/>
          <w:rFonts w:ascii="Arial" w:hAnsi="Arial" w:cs="Arial"/>
          <w:b/>
          <w:bCs/>
          <w:i/>
          <w:sz w:val="18"/>
          <w:szCs w:val="18"/>
        </w:rPr>
      </w:pPr>
      <w:r w:rsidRPr="00CC1BAA">
        <w:rPr>
          <w:rStyle w:val="Strong"/>
          <w:rFonts w:ascii="Arial" w:hAnsi="Arial" w:cs="Arial"/>
          <w:b/>
          <w:bCs/>
          <w:sz w:val="18"/>
          <w:szCs w:val="18"/>
        </w:rPr>
        <w:t xml:space="preserve">Please refer to </w:t>
      </w:r>
      <w:r w:rsidR="002A424C" w:rsidRPr="00CC1BAA">
        <w:rPr>
          <w:rStyle w:val="Strong"/>
          <w:rFonts w:ascii="Arial" w:hAnsi="Arial" w:cs="Arial"/>
          <w:b/>
          <w:bCs/>
          <w:i/>
          <w:sz w:val="18"/>
          <w:szCs w:val="18"/>
        </w:rPr>
        <w:t xml:space="preserve">‘Fact </w:t>
      </w:r>
      <w:r w:rsidR="00A905CD" w:rsidRPr="00CC1BAA">
        <w:rPr>
          <w:rStyle w:val="Strong"/>
          <w:rFonts w:ascii="Arial" w:hAnsi="Arial" w:cs="Arial"/>
          <w:b/>
          <w:bCs/>
          <w:i/>
          <w:sz w:val="18"/>
          <w:szCs w:val="18"/>
        </w:rPr>
        <w:t>s</w:t>
      </w:r>
      <w:r w:rsidR="002A424C" w:rsidRPr="00CC1BAA">
        <w:rPr>
          <w:rStyle w:val="Strong"/>
          <w:rFonts w:ascii="Arial" w:hAnsi="Arial" w:cs="Arial"/>
          <w:b/>
          <w:bCs/>
          <w:i/>
          <w:sz w:val="18"/>
          <w:szCs w:val="18"/>
        </w:rPr>
        <w:t xml:space="preserve">heet: </w:t>
      </w:r>
      <w:r w:rsidR="00A905CD" w:rsidRPr="00CC1BAA">
        <w:rPr>
          <w:rStyle w:val="Strong"/>
          <w:rFonts w:ascii="Arial" w:hAnsi="Arial" w:cs="Arial"/>
          <w:b/>
          <w:bCs/>
          <w:i/>
          <w:sz w:val="18"/>
          <w:szCs w:val="18"/>
        </w:rPr>
        <w:t>p</w:t>
      </w:r>
      <w:r w:rsidR="002A424C" w:rsidRPr="00CC1BAA">
        <w:rPr>
          <w:rStyle w:val="Strong"/>
          <w:rFonts w:ascii="Arial" w:hAnsi="Arial" w:cs="Arial"/>
          <w:b/>
          <w:bCs/>
          <w:i/>
          <w:sz w:val="18"/>
          <w:szCs w:val="18"/>
        </w:rPr>
        <w:t xml:space="preserve">resenting </w:t>
      </w:r>
      <w:r w:rsidR="00A905CD" w:rsidRPr="00CC1BAA">
        <w:rPr>
          <w:rStyle w:val="Strong"/>
          <w:rFonts w:ascii="Arial" w:hAnsi="Arial" w:cs="Arial"/>
          <w:b/>
          <w:bCs/>
          <w:i/>
          <w:sz w:val="18"/>
          <w:szCs w:val="18"/>
        </w:rPr>
        <w:t>p</w:t>
      </w:r>
      <w:r w:rsidR="002A424C" w:rsidRPr="00CC1BAA">
        <w:rPr>
          <w:rStyle w:val="Strong"/>
          <w:rFonts w:ascii="Arial" w:hAnsi="Arial" w:cs="Arial"/>
          <w:b/>
          <w:bCs/>
          <w:i/>
          <w:sz w:val="18"/>
          <w:szCs w:val="18"/>
        </w:rPr>
        <w:t xml:space="preserve">apers to Agency Decision Maker </w:t>
      </w:r>
      <w:r w:rsidR="00A905CD" w:rsidRPr="00CC1BAA">
        <w:rPr>
          <w:rStyle w:val="Strong"/>
          <w:rFonts w:ascii="Arial" w:hAnsi="Arial" w:cs="Arial"/>
          <w:b/>
          <w:bCs/>
          <w:i/>
          <w:sz w:val="18"/>
          <w:szCs w:val="18"/>
        </w:rPr>
        <w:t xml:space="preserve">for children who </w:t>
      </w:r>
      <w:r w:rsidR="00CC1BAA" w:rsidRPr="00CC1BAA">
        <w:rPr>
          <w:rStyle w:val="Strong"/>
          <w:rFonts w:ascii="Arial" w:hAnsi="Arial" w:cs="Arial"/>
          <w:b/>
          <w:bCs/>
          <w:i/>
          <w:sz w:val="18"/>
          <w:szCs w:val="18"/>
        </w:rPr>
        <w:t>should be placed for adoption</w:t>
      </w:r>
    </w:p>
    <w:p w14:paraId="3DF0B300" w14:textId="47B8B34A" w:rsidR="002F2E07" w:rsidRDefault="002F2E07" w:rsidP="002F146B">
      <w:pPr>
        <w:rPr>
          <w:rFonts w:ascii="Arial Narrow" w:hAnsi="Arial Narrow"/>
        </w:rPr>
      </w:pPr>
    </w:p>
    <w:p w14:paraId="5AAD0EA1" w14:textId="21438DE7" w:rsidR="00F011B6" w:rsidRDefault="00B8181C" w:rsidP="002F146B">
      <w:pPr>
        <w:rPr>
          <w:rFonts w:ascii="Arial Narrow" w:hAnsi="Arial Narrow"/>
        </w:rPr>
      </w:pPr>
      <w:r w:rsidRPr="009F748E">
        <w:rPr>
          <w:rFonts w:ascii="Arial Narrow" w:hAnsi="Arial Narrow"/>
        </w:rPr>
        <w:t>3. Requirements for ADM decision</w:t>
      </w:r>
      <w:r w:rsidRPr="00DA2BC6">
        <w:rPr>
          <w:rFonts w:ascii="Arial Narrow" w:hAnsi="Arial Narrow"/>
        </w:rPr>
        <w:br/>
      </w:r>
      <w:r w:rsidR="00F011B6">
        <w:rPr>
          <w:rFonts w:ascii="Arial Narrow" w:hAnsi="Arial Narrow"/>
        </w:rPr>
        <w:t>The following will be required to allow the ADM to make a decision regarding the plan for adoption</w:t>
      </w:r>
      <w:r w:rsidR="004659D3">
        <w:rPr>
          <w:rFonts w:ascii="Arial Narrow" w:hAnsi="Arial Narrow"/>
        </w:rPr>
        <w:t xml:space="preserve"> and should be provided to PSP by the child’s social worker</w:t>
      </w:r>
    </w:p>
    <w:p w14:paraId="5B38466A" w14:textId="752ABBB4" w:rsidR="004659D3" w:rsidRDefault="004659D3" w:rsidP="00771BDC">
      <w:pPr>
        <w:pStyle w:val="ListParagraph"/>
        <w:numPr>
          <w:ilvl w:val="0"/>
          <w:numId w:val="4"/>
        </w:numPr>
        <w:rPr>
          <w:rFonts w:ascii="Arial Narrow" w:hAnsi="Arial Narrow"/>
        </w:rPr>
      </w:pPr>
      <w:r>
        <w:rPr>
          <w:rFonts w:ascii="Arial Narrow" w:hAnsi="Arial Narrow"/>
        </w:rPr>
        <w:t>A fully completed CPR including genogram, analysis, detailed exploration of the family network, justification of why adoption is in the child’s best interest and a recommendation</w:t>
      </w:r>
    </w:p>
    <w:p w14:paraId="3C171E6A" w14:textId="0705400A" w:rsidR="00591EB6" w:rsidRDefault="001A6328" w:rsidP="00771BDC">
      <w:pPr>
        <w:pStyle w:val="ListParagraph"/>
        <w:numPr>
          <w:ilvl w:val="0"/>
          <w:numId w:val="4"/>
        </w:numPr>
        <w:rPr>
          <w:rFonts w:ascii="Arial Narrow" w:hAnsi="Arial Narrow"/>
        </w:rPr>
      </w:pPr>
      <w:r>
        <w:rPr>
          <w:rFonts w:ascii="Arial Narrow" w:hAnsi="Arial Narrow"/>
        </w:rPr>
        <w:t xml:space="preserve">The </w:t>
      </w:r>
      <w:r w:rsidR="00B8181C" w:rsidRPr="00591EB6">
        <w:rPr>
          <w:rFonts w:ascii="Arial Narrow" w:hAnsi="Arial Narrow"/>
        </w:rPr>
        <w:t xml:space="preserve">Adoption </w:t>
      </w:r>
      <w:r>
        <w:rPr>
          <w:rFonts w:ascii="Arial Narrow" w:hAnsi="Arial Narrow"/>
        </w:rPr>
        <w:t>M</w:t>
      </w:r>
      <w:r w:rsidR="00B8181C" w:rsidRPr="00591EB6">
        <w:rPr>
          <w:rFonts w:ascii="Arial Narrow" w:hAnsi="Arial Narrow"/>
        </w:rPr>
        <w:t>edical</w:t>
      </w:r>
      <w:r>
        <w:rPr>
          <w:rFonts w:ascii="Arial Narrow" w:hAnsi="Arial Narrow"/>
        </w:rPr>
        <w:t xml:space="preserve"> Advisor’s Report</w:t>
      </w:r>
    </w:p>
    <w:p w14:paraId="7B5A1F03" w14:textId="75430B50" w:rsidR="004659D3" w:rsidRDefault="004659D3" w:rsidP="00771BDC">
      <w:pPr>
        <w:pStyle w:val="ListParagraph"/>
        <w:numPr>
          <w:ilvl w:val="0"/>
          <w:numId w:val="4"/>
        </w:numPr>
        <w:rPr>
          <w:rFonts w:ascii="Arial Narrow" w:hAnsi="Arial Narrow"/>
        </w:rPr>
      </w:pPr>
      <w:r>
        <w:rPr>
          <w:rFonts w:ascii="Arial Narrow" w:hAnsi="Arial Narrow"/>
        </w:rPr>
        <w:t>Specialist and Expert reports and assessments referred to in the CPR</w:t>
      </w:r>
    </w:p>
    <w:p w14:paraId="76F5C512" w14:textId="37A79988" w:rsidR="004659D3" w:rsidRDefault="004659D3" w:rsidP="00771BDC">
      <w:pPr>
        <w:pStyle w:val="ListParagraph"/>
        <w:numPr>
          <w:ilvl w:val="0"/>
          <w:numId w:val="4"/>
        </w:numPr>
        <w:rPr>
          <w:rFonts w:ascii="Arial Narrow" w:hAnsi="Arial Narrow"/>
        </w:rPr>
      </w:pPr>
      <w:r>
        <w:rPr>
          <w:rFonts w:ascii="Arial Narrow" w:hAnsi="Arial Narrow"/>
        </w:rPr>
        <w:t>Agency Legal Advice</w:t>
      </w:r>
    </w:p>
    <w:p w14:paraId="33B9D33E" w14:textId="6FFD3E26" w:rsidR="004659D3" w:rsidRDefault="004659D3" w:rsidP="00771BDC">
      <w:pPr>
        <w:pStyle w:val="ListParagraph"/>
        <w:numPr>
          <w:ilvl w:val="0"/>
          <w:numId w:val="4"/>
        </w:numPr>
        <w:rPr>
          <w:rFonts w:ascii="Arial Narrow" w:hAnsi="Arial Narrow"/>
        </w:rPr>
      </w:pPr>
      <w:r>
        <w:rPr>
          <w:rFonts w:ascii="Arial Narrow" w:hAnsi="Arial Narrow"/>
        </w:rPr>
        <w:t>Foster Carers’ report where applicable</w:t>
      </w:r>
    </w:p>
    <w:p w14:paraId="58A9135C" w14:textId="77777777" w:rsidR="00D67D6B" w:rsidRDefault="00D67D6B" w:rsidP="002F146B">
      <w:pPr>
        <w:rPr>
          <w:rFonts w:ascii="Arial Narrow" w:hAnsi="Arial Narrow"/>
          <w:b/>
        </w:rPr>
      </w:pPr>
      <w:r w:rsidRPr="00D67D6B">
        <w:rPr>
          <w:rFonts w:ascii="Arial Narrow" w:hAnsi="Arial Narrow"/>
          <w:b/>
        </w:rPr>
        <w:t>Final Evidence and Care Plan Analysis</w:t>
      </w:r>
    </w:p>
    <w:p w14:paraId="695898A5" w14:textId="56851311" w:rsidR="00B8181C" w:rsidRDefault="00640203" w:rsidP="00616BD7">
      <w:pPr>
        <w:rPr>
          <w:rFonts w:ascii="Arial Narrow" w:hAnsi="Arial Narrow"/>
          <w:bCs/>
        </w:rPr>
      </w:pPr>
      <w:r w:rsidRPr="00591EB6">
        <w:rPr>
          <w:rFonts w:ascii="Arial Narrow" w:hAnsi="Arial Narrow"/>
          <w:bCs/>
        </w:rPr>
        <w:t xml:space="preserve">Final </w:t>
      </w:r>
      <w:r>
        <w:rPr>
          <w:rFonts w:ascii="Arial Narrow" w:hAnsi="Arial Narrow"/>
          <w:bCs/>
        </w:rPr>
        <w:t>e</w:t>
      </w:r>
      <w:r w:rsidRPr="00591EB6">
        <w:rPr>
          <w:rFonts w:ascii="Arial Narrow" w:hAnsi="Arial Narrow"/>
          <w:bCs/>
        </w:rPr>
        <w:t>vidence is submitted following all assessments being completed, prior to Issues Resolution Hearing (IRH)</w:t>
      </w:r>
      <w:r w:rsidR="00591EB6" w:rsidRPr="00591EB6">
        <w:rPr>
          <w:rFonts w:ascii="Arial Narrow" w:hAnsi="Arial Narrow"/>
          <w:bCs/>
        </w:rPr>
        <w:t>. Do not underestimate the length of time required to complete this work.</w:t>
      </w:r>
      <w:r w:rsidR="008C033E">
        <w:rPr>
          <w:rFonts w:ascii="Arial Narrow" w:hAnsi="Arial Narrow"/>
          <w:bCs/>
        </w:rPr>
        <w:t xml:space="preserve"> If you are filing final evidence in relation to adoption you will require a minimum of three days in which to produce this to the required standard.</w:t>
      </w:r>
      <w:r>
        <w:rPr>
          <w:rFonts w:ascii="Arial Narrow" w:hAnsi="Arial Narrow"/>
          <w:bCs/>
        </w:rPr>
        <w:t xml:space="preserve"> This must identify and make recommendations regarding; the parent’s capacity to change, potential of the family network to provide care and an analysis of all care plan options for the child.</w:t>
      </w:r>
      <w:r w:rsidR="008C033E">
        <w:rPr>
          <w:rFonts w:ascii="Arial Narrow" w:hAnsi="Arial Narrow"/>
          <w:bCs/>
        </w:rPr>
        <w:t xml:space="preserve"> </w:t>
      </w:r>
      <w:r w:rsidR="00852BA0">
        <w:rPr>
          <w:rFonts w:ascii="Arial Narrow" w:hAnsi="Arial Narrow"/>
          <w:bCs/>
        </w:rPr>
        <w:t>You will need to factor in to your planning that your line manager will require three working days to quality assure your documents and sign off your care plan</w:t>
      </w:r>
      <w:r w:rsidR="007646CC">
        <w:rPr>
          <w:rFonts w:ascii="Arial Narrow" w:hAnsi="Arial Narrow"/>
          <w:bCs/>
        </w:rPr>
        <w:t>, the date for which should be pre-arranged with your line manager,</w:t>
      </w:r>
      <w:r w:rsidR="00852BA0">
        <w:rPr>
          <w:rFonts w:ascii="Arial Narrow" w:hAnsi="Arial Narrow"/>
          <w:bCs/>
        </w:rPr>
        <w:t xml:space="preserve"> and legal will also require three working days to read the documents prior to filing.</w:t>
      </w:r>
      <w:r w:rsidR="008C033E">
        <w:rPr>
          <w:rFonts w:ascii="Arial Narrow" w:hAnsi="Arial Narrow"/>
          <w:bCs/>
        </w:rPr>
        <w:t xml:space="preserve"> </w:t>
      </w:r>
    </w:p>
    <w:sectPr w:rsidR="00B818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EF9D" w14:textId="77777777" w:rsidR="004E0655" w:rsidRDefault="004E0655" w:rsidP="00D51FA0">
      <w:pPr>
        <w:spacing w:after="0" w:line="240" w:lineRule="auto"/>
      </w:pPr>
      <w:r>
        <w:separator/>
      </w:r>
    </w:p>
  </w:endnote>
  <w:endnote w:type="continuationSeparator" w:id="0">
    <w:p w14:paraId="369D69B8" w14:textId="77777777" w:rsidR="004E0655" w:rsidRDefault="004E0655" w:rsidP="00D5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C399" w14:textId="77777777" w:rsidR="004E0655" w:rsidRDefault="004E0655" w:rsidP="00D51FA0">
      <w:pPr>
        <w:spacing w:after="0" w:line="240" w:lineRule="auto"/>
      </w:pPr>
      <w:r>
        <w:separator/>
      </w:r>
    </w:p>
  </w:footnote>
  <w:footnote w:type="continuationSeparator" w:id="0">
    <w:p w14:paraId="5EB4BDED" w14:textId="77777777" w:rsidR="004E0655" w:rsidRDefault="004E0655" w:rsidP="00D5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43CFD"/>
    <w:multiLevelType w:val="hybridMultilevel"/>
    <w:tmpl w:val="FEA2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6BA3"/>
    <w:multiLevelType w:val="hybridMultilevel"/>
    <w:tmpl w:val="292A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C2C01"/>
    <w:multiLevelType w:val="hybridMultilevel"/>
    <w:tmpl w:val="8318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A6607"/>
    <w:multiLevelType w:val="hybridMultilevel"/>
    <w:tmpl w:val="E99CAD92"/>
    <w:lvl w:ilvl="0" w:tplc="62F4C512">
      <w:start w:val="1"/>
      <w:numFmt w:val="bullet"/>
      <w:lvlText w:val="•"/>
      <w:lvlJc w:val="left"/>
      <w:pPr>
        <w:tabs>
          <w:tab w:val="num" w:pos="720"/>
        </w:tabs>
        <w:ind w:left="720" w:hanging="360"/>
      </w:pPr>
      <w:rPr>
        <w:rFonts w:ascii="Arial" w:hAnsi="Arial" w:hint="default"/>
      </w:rPr>
    </w:lvl>
    <w:lvl w:ilvl="1" w:tplc="D03AC858">
      <w:start w:val="1"/>
      <w:numFmt w:val="bullet"/>
      <w:lvlText w:val="•"/>
      <w:lvlJc w:val="left"/>
      <w:pPr>
        <w:tabs>
          <w:tab w:val="num" w:pos="1440"/>
        </w:tabs>
        <w:ind w:left="1440" w:hanging="360"/>
      </w:pPr>
      <w:rPr>
        <w:rFonts w:ascii="Arial" w:hAnsi="Arial" w:hint="default"/>
      </w:rPr>
    </w:lvl>
    <w:lvl w:ilvl="2" w:tplc="742886A8" w:tentative="1">
      <w:start w:val="1"/>
      <w:numFmt w:val="bullet"/>
      <w:lvlText w:val="•"/>
      <w:lvlJc w:val="left"/>
      <w:pPr>
        <w:tabs>
          <w:tab w:val="num" w:pos="2160"/>
        </w:tabs>
        <w:ind w:left="2160" w:hanging="360"/>
      </w:pPr>
      <w:rPr>
        <w:rFonts w:ascii="Arial" w:hAnsi="Arial" w:hint="default"/>
      </w:rPr>
    </w:lvl>
    <w:lvl w:ilvl="3" w:tplc="83F27604" w:tentative="1">
      <w:start w:val="1"/>
      <w:numFmt w:val="bullet"/>
      <w:lvlText w:val="•"/>
      <w:lvlJc w:val="left"/>
      <w:pPr>
        <w:tabs>
          <w:tab w:val="num" w:pos="2880"/>
        </w:tabs>
        <w:ind w:left="2880" w:hanging="360"/>
      </w:pPr>
      <w:rPr>
        <w:rFonts w:ascii="Arial" w:hAnsi="Arial" w:hint="default"/>
      </w:rPr>
    </w:lvl>
    <w:lvl w:ilvl="4" w:tplc="162AA332" w:tentative="1">
      <w:start w:val="1"/>
      <w:numFmt w:val="bullet"/>
      <w:lvlText w:val="•"/>
      <w:lvlJc w:val="left"/>
      <w:pPr>
        <w:tabs>
          <w:tab w:val="num" w:pos="3600"/>
        </w:tabs>
        <w:ind w:left="3600" w:hanging="360"/>
      </w:pPr>
      <w:rPr>
        <w:rFonts w:ascii="Arial" w:hAnsi="Arial" w:hint="default"/>
      </w:rPr>
    </w:lvl>
    <w:lvl w:ilvl="5" w:tplc="233891C6" w:tentative="1">
      <w:start w:val="1"/>
      <w:numFmt w:val="bullet"/>
      <w:lvlText w:val="•"/>
      <w:lvlJc w:val="left"/>
      <w:pPr>
        <w:tabs>
          <w:tab w:val="num" w:pos="4320"/>
        </w:tabs>
        <w:ind w:left="4320" w:hanging="360"/>
      </w:pPr>
      <w:rPr>
        <w:rFonts w:ascii="Arial" w:hAnsi="Arial" w:hint="default"/>
      </w:rPr>
    </w:lvl>
    <w:lvl w:ilvl="6" w:tplc="F59C2488" w:tentative="1">
      <w:start w:val="1"/>
      <w:numFmt w:val="bullet"/>
      <w:lvlText w:val="•"/>
      <w:lvlJc w:val="left"/>
      <w:pPr>
        <w:tabs>
          <w:tab w:val="num" w:pos="5040"/>
        </w:tabs>
        <w:ind w:left="5040" w:hanging="360"/>
      </w:pPr>
      <w:rPr>
        <w:rFonts w:ascii="Arial" w:hAnsi="Arial" w:hint="default"/>
      </w:rPr>
    </w:lvl>
    <w:lvl w:ilvl="7" w:tplc="DBACF6C6" w:tentative="1">
      <w:start w:val="1"/>
      <w:numFmt w:val="bullet"/>
      <w:lvlText w:val="•"/>
      <w:lvlJc w:val="left"/>
      <w:pPr>
        <w:tabs>
          <w:tab w:val="num" w:pos="5760"/>
        </w:tabs>
        <w:ind w:left="5760" w:hanging="360"/>
      </w:pPr>
      <w:rPr>
        <w:rFonts w:ascii="Arial" w:hAnsi="Arial" w:hint="default"/>
      </w:rPr>
    </w:lvl>
    <w:lvl w:ilvl="8" w:tplc="AE8821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F67C02"/>
    <w:multiLevelType w:val="hybridMultilevel"/>
    <w:tmpl w:val="63E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8677B"/>
    <w:multiLevelType w:val="hybridMultilevel"/>
    <w:tmpl w:val="722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F5"/>
    <w:rsid w:val="00020867"/>
    <w:rsid w:val="000F474B"/>
    <w:rsid w:val="001031C0"/>
    <w:rsid w:val="00155235"/>
    <w:rsid w:val="001A6328"/>
    <w:rsid w:val="002A424C"/>
    <w:rsid w:val="002F146B"/>
    <w:rsid w:val="002F2E07"/>
    <w:rsid w:val="003236F5"/>
    <w:rsid w:val="00351225"/>
    <w:rsid w:val="0036035C"/>
    <w:rsid w:val="00372673"/>
    <w:rsid w:val="004659D3"/>
    <w:rsid w:val="004E0655"/>
    <w:rsid w:val="004F6E28"/>
    <w:rsid w:val="005220EA"/>
    <w:rsid w:val="00591EB6"/>
    <w:rsid w:val="00616BD7"/>
    <w:rsid w:val="00640203"/>
    <w:rsid w:val="00747876"/>
    <w:rsid w:val="007646CC"/>
    <w:rsid w:val="00771BDC"/>
    <w:rsid w:val="00852BA0"/>
    <w:rsid w:val="008C033E"/>
    <w:rsid w:val="008F3AC8"/>
    <w:rsid w:val="009F748E"/>
    <w:rsid w:val="00A905CD"/>
    <w:rsid w:val="00B20651"/>
    <w:rsid w:val="00B8181C"/>
    <w:rsid w:val="00B81A7E"/>
    <w:rsid w:val="00B917D0"/>
    <w:rsid w:val="00B977C7"/>
    <w:rsid w:val="00BB10DB"/>
    <w:rsid w:val="00BB62B3"/>
    <w:rsid w:val="00C748AC"/>
    <w:rsid w:val="00CB39CF"/>
    <w:rsid w:val="00CC1BAA"/>
    <w:rsid w:val="00CF1739"/>
    <w:rsid w:val="00D3608B"/>
    <w:rsid w:val="00D51FA0"/>
    <w:rsid w:val="00D52139"/>
    <w:rsid w:val="00D67D6B"/>
    <w:rsid w:val="00D72BE1"/>
    <w:rsid w:val="00DA2BC6"/>
    <w:rsid w:val="00DF213B"/>
    <w:rsid w:val="00E6126E"/>
    <w:rsid w:val="00EA1EA0"/>
    <w:rsid w:val="00ED1A90"/>
    <w:rsid w:val="00F011B6"/>
    <w:rsid w:val="00F4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7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DF21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236F5"/>
    <w:pPr>
      <w:spacing w:after="0" w:line="240" w:lineRule="auto"/>
    </w:pPr>
    <w:rPr>
      <w:rFonts w:ascii="Calibri" w:hAnsi="Calibri" w:cs="Calibri"/>
      <w:lang w:eastAsia="en-GB"/>
    </w:rPr>
  </w:style>
  <w:style w:type="character" w:styleId="Hyperlink">
    <w:name w:val="Hyperlink"/>
    <w:basedOn w:val="DefaultParagraphFont"/>
    <w:uiPriority w:val="99"/>
    <w:unhideWhenUsed/>
    <w:rsid w:val="003236F5"/>
    <w:rPr>
      <w:strike w:val="0"/>
      <w:dstrike w:val="0"/>
      <w:color w:val="0088CC"/>
      <w:u w:val="none"/>
      <w:effect w:val="none"/>
    </w:rPr>
  </w:style>
  <w:style w:type="paragraph" w:styleId="NormalWeb">
    <w:name w:val="Normal (Web)"/>
    <w:basedOn w:val="Normal"/>
    <w:uiPriority w:val="99"/>
    <w:semiHidden/>
    <w:unhideWhenUsed/>
    <w:rsid w:val="003236F5"/>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2F146B"/>
    <w:pPr>
      <w:ind w:left="720"/>
      <w:contextualSpacing/>
    </w:pPr>
  </w:style>
  <w:style w:type="character" w:styleId="UnresolvedMention">
    <w:name w:val="Unresolved Mention"/>
    <w:basedOn w:val="DefaultParagraphFont"/>
    <w:uiPriority w:val="99"/>
    <w:semiHidden/>
    <w:unhideWhenUsed/>
    <w:rsid w:val="00D67D6B"/>
    <w:rPr>
      <w:color w:val="605E5C"/>
      <w:shd w:val="clear" w:color="auto" w:fill="E1DFDD"/>
    </w:rPr>
  </w:style>
  <w:style w:type="character" w:styleId="CommentReference">
    <w:name w:val="annotation reference"/>
    <w:basedOn w:val="DefaultParagraphFont"/>
    <w:uiPriority w:val="99"/>
    <w:semiHidden/>
    <w:unhideWhenUsed/>
    <w:rsid w:val="00BB62B3"/>
    <w:rPr>
      <w:sz w:val="16"/>
      <w:szCs w:val="16"/>
    </w:rPr>
  </w:style>
  <w:style w:type="paragraph" w:styleId="CommentText">
    <w:name w:val="annotation text"/>
    <w:basedOn w:val="Normal"/>
    <w:link w:val="CommentTextChar"/>
    <w:uiPriority w:val="99"/>
    <w:semiHidden/>
    <w:unhideWhenUsed/>
    <w:rsid w:val="00BB62B3"/>
    <w:pPr>
      <w:spacing w:line="240" w:lineRule="auto"/>
    </w:pPr>
    <w:rPr>
      <w:sz w:val="20"/>
      <w:szCs w:val="20"/>
    </w:rPr>
  </w:style>
  <w:style w:type="character" w:customStyle="1" w:styleId="CommentTextChar">
    <w:name w:val="Comment Text Char"/>
    <w:basedOn w:val="DefaultParagraphFont"/>
    <w:link w:val="CommentText"/>
    <w:uiPriority w:val="99"/>
    <w:semiHidden/>
    <w:rsid w:val="00BB62B3"/>
    <w:rPr>
      <w:sz w:val="20"/>
      <w:szCs w:val="20"/>
    </w:rPr>
  </w:style>
  <w:style w:type="paragraph" w:styleId="CommentSubject">
    <w:name w:val="annotation subject"/>
    <w:basedOn w:val="CommentText"/>
    <w:next w:val="CommentText"/>
    <w:link w:val="CommentSubjectChar"/>
    <w:uiPriority w:val="99"/>
    <w:semiHidden/>
    <w:unhideWhenUsed/>
    <w:rsid w:val="00BB62B3"/>
    <w:rPr>
      <w:b/>
      <w:bCs/>
    </w:rPr>
  </w:style>
  <w:style w:type="character" w:customStyle="1" w:styleId="CommentSubjectChar">
    <w:name w:val="Comment Subject Char"/>
    <w:basedOn w:val="CommentTextChar"/>
    <w:link w:val="CommentSubject"/>
    <w:uiPriority w:val="99"/>
    <w:semiHidden/>
    <w:rsid w:val="00BB62B3"/>
    <w:rPr>
      <w:b/>
      <w:bCs/>
      <w:sz w:val="20"/>
      <w:szCs w:val="20"/>
    </w:rPr>
  </w:style>
  <w:style w:type="paragraph" w:styleId="BalloonText">
    <w:name w:val="Balloon Text"/>
    <w:basedOn w:val="Normal"/>
    <w:link w:val="BalloonTextChar"/>
    <w:uiPriority w:val="99"/>
    <w:semiHidden/>
    <w:unhideWhenUsed/>
    <w:rsid w:val="00BB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B3"/>
    <w:rPr>
      <w:rFonts w:ascii="Segoe UI" w:hAnsi="Segoe UI" w:cs="Segoe UI"/>
      <w:sz w:val="18"/>
      <w:szCs w:val="18"/>
    </w:rPr>
  </w:style>
  <w:style w:type="character" w:customStyle="1" w:styleId="Heading2Char">
    <w:name w:val="Heading 2 Char"/>
    <w:basedOn w:val="DefaultParagraphFont"/>
    <w:link w:val="Heading2"/>
    <w:rsid w:val="00DF213B"/>
    <w:rPr>
      <w:rFonts w:ascii="Times New Roman" w:eastAsia="Times New Roman" w:hAnsi="Times New Roman" w:cs="Times New Roman"/>
      <w:b/>
      <w:bCs/>
      <w:sz w:val="36"/>
      <w:szCs w:val="36"/>
      <w:lang w:eastAsia="en-GB"/>
    </w:rPr>
  </w:style>
  <w:style w:type="character" w:styleId="Strong">
    <w:name w:val="Strong"/>
    <w:basedOn w:val="DefaultParagraphFont"/>
    <w:qFormat/>
    <w:rsid w:val="00DF213B"/>
    <w:rPr>
      <w:b/>
      <w:bCs/>
    </w:rPr>
  </w:style>
  <w:style w:type="paragraph" w:styleId="Header">
    <w:name w:val="header"/>
    <w:basedOn w:val="Normal"/>
    <w:link w:val="HeaderChar"/>
    <w:uiPriority w:val="99"/>
    <w:unhideWhenUsed/>
    <w:rsid w:val="00D51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FA0"/>
  </w:style>
  <w:style w:type="paragraph" w:styleId="Footer">
    <w:name w:val="footer"/>
    <w:basedOn w:val="Normal"/>
    <w:link w:val="FooterChar"/>
    <w:uiPriority w:val="99"/>
    <w:unhideWhenUsed/>
    <w:rsid w:val="00D51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3555">
      <w:bodyDiv w:val="1"/>
      <w:marLeft w:val="0"/>
      <w:marRight w:val="0"/>
      <w:marTop w:val="0"/>
      <w:marBottom w:val="0"/>
      <w:divBdr>
        <w:top w:val="none" w:sz="0" w:space="0" w:color="auto"/>
        <w:left w:val="none" w:sz="0" w:space="0" w:color="auto"/>
        <w:bottom w:val="none" w:sz="0" w:space="0" w:color="auto"/>
        <w:right w:val="none" w:sz="0" w:space="0" w:color="auto"/>
      </w:divBdr>
    </w:div>
    <w:div w:id="1893343934">
      <w:bodyDiv w:val="1"/>
      <w:marLeft w:val="0"/>
      <w:marRight w:val="0"/>
      <w:marTop w:val="0"/>
      <w:marBottom w:val="0"/>
      <w:divBdr>
        <w:top w:val="none" w:sz="0" w:space="0" w:color="auto"/>
        <w:left w:val="none" w:sz="0" w:space="0" w:color="auto"/>
        <w:bottom w:val="none" w:sz="0" w:space="0" w:color="auto"/>
        <w:right w:val="none" w:sz="0" w:space="0" w:color="auto"/>
      </w:divBdr>
      <w:divsChild>
        <w:div w:id="691305467">
          <w:marLeft w:val="720"/>
          <w:marRight w:val="0"/>
          <w:marTop w:val="0"/>
          <w:marBottom w:val="0"/>
          <w:divBdr>
            <w:top w:val="none" w:sz="0" w:space="0" w:color="auto"/>
            <w:left w:val="none" w:sz="0" w:space="0" w:color="auto"/>
            <w:bottom w:val="none" w:sz="0" w:space="0" w:color="auto"/>
            <w:right w:val="none" w:sz="0" w:space="0" w:color="auto"/>
          </w:divBdr>
        </w:div>
      </w:divsChild>
    </w:div>
    <w:div w:id="19316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tshirechildcare.proceduresonline.com/g_perm_plan.html"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bailii.org%2Few%2Fcases%2FEWFC%2FOJ%2F2020%2FB2.html&amp;data=02%7C01%7CShelley.Vickerman%40wiltshire.gov.uk%7C2024bf92dfc94eb7e54308d7e2027e75%7C5546e75e3be14813b0ff26651ea2fe19%7C0%7C0%7C637226372650939309&amp;sdata=aVFR80nmqD%2FfW2FkjTVDzR%2BFp%2B4YO28VeHDb%2Fmk1aB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ceduresonline.com/adoptionwest/p_place_ad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2020-08-04T09:03:00Z</dcterms:created>
  <dcterms:modified xsi:type="dcterms:W3CDTF">2020-08-04T09:03:00Z</dcterms:modified>
</cp:coreProperties>
</file>