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69" w:rsidRDefault="004D5E69"/>
    <w:p w:rsidR="00294121" w:rsidRDefault="00294121"/>
    <w:p w:rsidR="00294121" w:rsidRDefault="00294121" w:rsidP="00294121">
      <w:pPr>
        <w:ind w:left="-567" w:right="-766"/>
        <w:jc w:val="both"/>
        <w:rPr>
          <w:rFonts w:ascii="Arial" w:hAnsi="Arial" w:cs="Arial"/>
          <w:sz w:val="28"/>
          <w:szCs w:val="28"/>
        </w:rPr>
      </w:pPr>
    </w:p>
    <w:p w:rsidR="00294121" w:rsidRPr="00294121" w:rsidRDefault="00294121" w:rsidP="00294121">
      <w:pPr>
        <w:ind w:left="-567" w:right="-766"/>
        <w:jc w:val="both"/>
        <w:rPr>
          <w:rFonts w:ascii="Arial" w:hAnsi="Arial" w:cs="Arial"/>
          <w:b/>
          <w:sz w:val="28"/>
          <w:szCs w:val="28"/>
        </w:rPr>
      </w:pPr>
      <w:r w:rsidRPr="00294121">
        <w:rPr>
          <w:rFonts w:ascii="Arial" w:hAnsi="Arial" w:cs="Arial"/>
          <w:b/>
          <w:sz w:val="28"/>
          <w:szCs w:val="28"/>
        </w:rPr>
        <w:t>ACTION POINTS AGREED AT THE PRE-PROCEEDINGS MEETING UNDER THE PUBLIC LAW OUTLINE</w:t>
      </w:r>
      <w:r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294121" w:rsidRDefault="00294121" w:rsidP="00294121">
      <w:pPr>
        <w:ind w:left="-567" w:right="-766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253"/>
        <w:gridCol w:w="2656"/>
        <w:gridCol w:w="2872"/>
      </w:tblGrid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4121" w:rsidRPr="00294121" w:rsidRDefault="002941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4121">
              <w:rPr>
                <w:rFonts w:ascii="Arial" w:hAnsi="Arial" w:cs="Arial"/>
                <w:b/>
                <w:sz w:val="28"/>
                <w:szCs w:val="28"/>
              </w:rPr>
              <w:t>ACTION AGREED:</w:t>
            </w: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4121">
              <w:rPr>
                <w:rFonts w:ascii="Arial" w:hAnsi="Arial" w:cs="Arial"/>
                <w:b/>
                <w:sz w:val="28"/>
                <w:szCs w:val="28"/>
              </w:rPr>
              <w:t>ACTION BY:</w:t>
            </w: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4121">
              <w:rPr>
                <w:rFonts w:ascii="Arial" w:hAnsi="Arial" w:cs="Arial"/>
                <w:b/>
                <w:sz w:val="28"/>
                <w:szCs w:val="28"/>
              </w:rPr>
              <w:t>TARGET DATE</w:t>
            </w: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Parenting Assessment of parents as sole carers and as joint carers – capacity to parent the children</w:t>
            </w: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Worker to assess parents</w:t>
            </w: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Parents are to attend sessions and engage with the assessment</w:t>
            </w:r>
          </w:p>
        </w:tc>
        <w:tc>
          <w:tcPr>
            <w:tcW w:w="2872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update at the First Review Meeting</w:t>
            </w: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Written report available a week before the Final Review Meeting</w:t>
            </w: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121" w:rsidRPr="00294121" w:rsidTr="00294121">
        <w:tc>
          <w:tcPr>
            <w:tcW w:w="567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  <w:r w:rsidRPr="0029412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2" w:type="dxa"/>
          </w:tcPr>
          <w:p w:rsidR="00294121" w:rsidRPr="00294121" w:rsidRDefault="002941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121" w:rsidRPr="00294121" w:rsidRDefault="00294121">
      <w:pPr>
        <w:rPr>
          <w:rFonts w:ascii="Arial" w:hAnsi="Arial" w:cs="Arial"/>
          <w:sz w:val="28"/>
          <w:szCs w:val="28"/>
        </w:rPr>
      </w:pPr>
    </w:p>
    <w:sectPr w:rsidR="00294121" w:rsidRPr="0029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21"/>
    <w:rsid w:val="00294121"/>
    <w:rsid w:val="004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0BFD"/>
  <w15:chartTrackingRefBased/>
  <w15:docId w15:val="{575E2234-CCBE-428E-947C-D0A2667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Fraser</dc:creator>
  <cp:keywords/>
  <dc:description/>
  <cp:lastModifiedBy>Lisa Fraser</cp:lastModifiedBy>
  <cp:revision>1</cp:revision>
  <dcterms:created xsi:type="dcterms:W3CDTF">2018-11-22T16:50:00Z</dcterms:created>
  <dcterms:modified xsi:type="dcterms:W3CDTF">2018-11-22T17:00:00Z</dcterms:modified>
</cp:coreProperties>
</file>