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0B" w:rsidRDefault="00B8020B" w:rsidP="003E78C7">
      <w:pPr>
        <w:jc w:val="center"/>
        <w:rPr>
          <w:rFonts w:cs="Arial"/>
          <w:b/>
          <w:sz w:val="28"/>
          <w:szCs w:val="28"/>
        </w:rPr>
      </w:pPr>
    </w:p>
    <w:p w:rsidR="00B8020B" w:rsidRDefault="00B8020B" w:rsidP="003E78C7">
      <w:pPr>
        <w:jc w:val="center"/>
        <w:rPr>
          <w:rFonts w:cs="Arial"/>
          <w:b/>
          <w:sz w:val="28"/>
          <w:szCs w:val="28"/>
        </w:rPr>
      </w:pPr>
    </w:p>
    <w:p w:rsidR="00B8020B" w:rsidRDefault="004B458B" w:rsidP="003E78C7">
      <w:pPr>
        <w:jc w:val="center"/>
        <w:rPr>
          <w:rFonts w:cs="Arial"/>
          <w:b/>
          <w:sz w:val="28"/>
          <w:szCs w:val="28"/>
        </w:rPr>
      </w:pPr>
      <w:r>
        <w:rPr>
          <w:rFonts w:cs="Arial"/>
          <w:b/>
          <w:noProof/>
          <w:sz w:val="28"/>
          <w:szCs w:val="28"/>
        </w:rPr>
        <w:drawing>
          <wp:inline distT="0" distB="0" distL="0" distR="0" wp14:anchorId="02E1D018">
            <wp:extent cx="719330" cy="829059"/>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872" cy="838904"/>
                    </a:xfrm>
                    <a:prstGeom prst="rect">
                      <a:avLst/>
                    </a:prstGeom>
                    <a:noFill/>
                  </pic:spPr>
                </pic:pic>
              </a:graphicData>
            </a:graphic>
          </wp:inline>
        </w:drawing>
      </w:r>
      <w:r>
        <w:rPr>
          <w:rFonts w:cs="Arial"/>
          <w:b/>
          <w:noProof/>
          <w:sz w:val="28"/>
          <w:szCs w:val="28"/>
        </w:rPr>
        <w:drawing>
          <wp:inline distT="0" distB="0" distL="0" distR="0" wp14:anchorId="7F1147C7">
            <wp:extent cx="1666875" cy="7143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pic:spPr>
                </pic:pic>
              </a:graphicData>
            </a:graphic>
          </wp:inline>
        </w:drawing>
      </w:r>
      <w:r w:rsidR="00397306" w:rsidRPr="007141EE">
        <w:rPr>
          <w:rFonts w:ascii="Arial" w:hAnsi="Arial" w:cs="Arial"/>
          <w:b/>
          <w:noProof/>
          <w:sz w:val="24"/>
          <w:szCs w:val="24"/>
        </w:rPr>
        <w:drawing>
          <wp:inline distT="0" distB="0" distL="0" distR="0" wp14:anchorId="0EEF3164" wp14:editId="09467324">
            <wp:extent cx="1121410" cy="8820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410" cy="882015"/>
                    </a:xfrm>
                    <a:prstGeom prst="rect">
                      <a:avLst/>
                    </a:prstGeom>
                    <a:noFill/>
                    <a:ln>
                      <a:noFill/>
                    </a:ln>
                  </pic:spPr>
                </pic:pic>
              </a:graphicData>
            </a:graphic>
          </wp:inline>
        </w:drawing>
      </w:r>
    </w:p>
    <w:p w:rsidR="00B8020B" w:rsidRDefault="00B8020B" w:rsidP="003E78C7">
      <w:pPr>
        <w:jc w:val="center"/>
        <w:rPr>
          <w:rFonts w:cs="Arial"/>
          <w:b/>
          <w:sz w:val="28"/>
          <w:szCs w:val="28"/>
        </w:rPr>
      </w:pPr>
    </w:p>
    <w:p w:rsidR="00B8020B" w:rsidRDefault="00B8020B" w:rsidP="003E78C7">
      <w:pPr>
        <w:jc w:val="center"/>
        <w:rPr>
          <w:rFonts w:cs="Arial"/>
          <w:b/>
          <w:sz w:val="28"/>
          <w:szCs w:val="28"/>
        </w:rPr>
      </w:pPr>
    </w:p>
    <w:p w:rsidR="00B8020B" w:rsidRDefault="00B8020B" w:rsidP="003E78C7">
      <w:pPr>
        <w:jc w:val="center"/>
        <w:rPr>
          <w:rFonts w:cs="Arial"/>
          <w:b/>
          <w:sz w:val="72"/>
          <w:szCs w:val="72"/>
        </w:rPr>
      </w:pPr>
      <w:r w:rsidRPr="00B8020B">
        <w:rPr>
          <w:rFonts w:cs="Arial"/>
          <w:b/>
          <w:sz w:val="72"/>
          <w:szCs w:val="72"/>
        </w:rPr>
        <w:t>DORSET COMBINED YOUTH OFFENDING SERVICE</w:t>
      </w:r>
      <w:r w:rsidR="00C409F5">
        <w:rPr>
          <w:rFonts w:cs="Arial"/>
          <w:b/>
          <w:sz w:val="72"/>
          <w:szCs w:val="72"/>
        </w:rPr>
        <w:t xml:space="preserve"> </w:t>
      </w:r>
    </w:p>
    <w:p w:rsidR="00C409F5" w:rsidRDefault="00C409F5" w:rsidP="003E78C7">
      <w:pPr>
        <w:jc w:val="center"/>
        <w:rPr>
          <w:rFonts w:cs="Arial"/>
          <w:b/>
          <w:sz w:val="72"/>
          <w:szCs w:val="72"/>
        </w:rPr>
      </w:pPr>
    </w:p>
    <w:p w:rsidR="00C409F5" w:rsidRPr="00B8020B" w:rsidRDefault="00C409F5" w:rsidP="003E78C7">
      <w:pPr>
        <w:jc w:val="center"/>
        <w:rPr>
          <w:rFonts w:cs="Arial"/>
          <w:b/>
          <w:sz w:val="72"/>
          <w:szCs w:val="72"/>
        </w:rPr>
      </w:pPr>
      <w:r>
        <w:rPr>
          <w:rFonts w:cs="Arial"/>
          <w:b/>
          <w:sz w:val="72"/>
          <w:szCs w:val="72"/>
        </w:rPr>
        <w:t>DORSET POLICE</w:t>
      </w:r>
    </w:p>
    <w:p w:rsidR="00B8020B" w:rsidRPr="00B8020B" w:rsidRDefault="00B8020B" w:rsidP="003E78C7">
      <w:pPr>
        <w:jc w:val="center"/>
        <w:rPr>
          <w:rFonts w:cs="Arial"/>
          <w:b/>
          <w:sz w:val="72"/>
          <w:szCs w:val="72"/>
        </w:rPr>
      </w:pPr>
    </w:p>
    <w:p w:rsidR="00B8020B" w:rsidRPr="00B8020B" w:rsidRDefault="00B8020B" w:rsidP="003E78C7">
      <w:pPr>
        <w:jc w:val="center"/>
        <w:rPr>
          <w:rFonts w:cs="Arial"/>
          <w:b/>
          <w:sz w:val="72"/>
          <w:szCs w:val="72"/>
        </w:rPr>
      </w:pPr>
    </w:p>
    <w:p w:rsidR="00B8020B" w:rsidRDefault="00C409F5" w:rsidP="003E78C7">
      <w:pPr>
        <w:jc w:val="center"/>
        <w:rPr>
          <w:rFonts w:cs="Arial"/>
          <w:b/>
          <w:sz w:val="28"/>
          <w:szCs w:val="28"/>
        </w:rPr>
      </w:pPr>
      <w:r>
        <w:rPr>
          <w:rFonts w:cs="Arial"/>
          <w:b/>
          <w:sz w:val="72"/>
          <w:szCs w:val="72"/>
        </w:rPr>
        <w:t xml:space="preserve">YOUTH </w:t>
      </w:r>
      <w:r w:rsidR="00B8020B" w:rsidRPr="00B8020B">
        <w:rPr>
          <w:rFonts w:cs="Arial"/>
          <w:b/>
          <w:sz w:val="72"/>
          <w:szCs w:val="72"/>
        </w:rPr>
        <w:t>O</w:t>
      </w:r>
      <w:r>
        <w:rPr>
          <w:rFonts w:cs="Arial"/>
          <w:b/>
          <w:sz w:val="72"/>
          <w:szCs w:val="72"/>
        </w:rPr>
        <w:t xml:space="preserve">UT </w:t>
      </w:r>
      <w:r w:rsidR="00B8020B" w:rsidRPr="00B8020B">
        <w:rPr>
          <w:rFonts w:cs="Arial"/>
          <w:b/>
          <w:sz w:val="72"/>
          <w:szCs w:val="72"/>
        </w:rPr>
        <w:t>O</w:t>
      </w:r>
      <w:r>
        <w:rPr>
          <w:rFonts w:cs="Arial"/>
          <w:b/>
          <w:sz w:val="72"/>
          <w:szCs w:val="72"/>
        </w:rPr>
        <w:t xml:space="preserve">F </w:t>
      </w:r>
      <w:r w:rsidR="00B8020B" w:rsidRPr="00B8020B">
        <w:rPr>
          <w:rFonts w:cs="Arial"/>
          <w:b/>
          <w:sz w:val="72"/>
          <w:szCs w:val="72"/>
        </w:rPr>
        <w:t>C</w:t>
      </w:r>
      <w:r>
        <w:rPr>
          <w:rFonts w:cs="Arial"/>
          <w:b/>
          <w:sz w:val="72"/>
          <w:szCs w:val="72"/>
        </w:rPr>
        <w:t xml:space="preserve">OURT </w:t>
      </w:r>
      <w:r w:rsidR="00B8020B" w:rsidRPr="00B8020B">
        <w:rPr>
          <w:rFonts w:cs="Arial"/>
          <w:b/>
          <w:sz w:val="72"/>
          <w:szCs w:val="72"/>
        </w:rPr>
        <w:t>D</w:t>
      </w:r>
      <w:r>
        <w:rPr>
          <w:rFonts w:cs="Arial"/>
          <w:b/>
          <w:sz w:val="72"/>
          <w:szCs w:val="72"/>
        </w:rPr>
        <w:t>ISPOSALS</w:t>
      </w:r>
      <w:r w:rsidR="00B8020B" w:rsidRPr="00B8020B">
        <w:rPr>
          <w:rFonts w:cs="Arial"/>
          <w:b/>
          <w:sz w:val="72"/>
          <w:szCs w:val="72"/>
        </w:rPr>
        <w:t xml:space="preserve"> PROTOCOL</w:t>
      </w:r>
      <w:r w:rsidR="00B8020B">
        <w:rPr>
          <w:rFonts w:cs="Arial"/>
          <w:b/>
          <w:sz w:val="28"/>
          <w:szCs w:val="28"/>
        </w:rPr>
        <w:br w:type="page"/>
      </w:r>
    </w:p>
    <w:p w:rsidR="00B8020B" w:rsidRDefault="00B8020B" w:rsidP="00B8020B">
      <w:pPr>
        <w:jc w:val="center"/>
        <w:rPr>
          <w:rFonts w:cs="Arial"/>
          <w:b/>
          <w:sz w:val="28"/>
          <w:szCs w:val="28"/>
        </w:rPr>
      </w:pPr>
      <w:r>
        <w:rPr>
          <w:rFonts w:cs="Arial"/>
          <w:b/>
          <w:sz w:val="28"/>
          <w:szCs w:val="28"/>
        </w:rPr>
        <w:lastRenderedPageBreak/>
        <w:t>CONTENTS</w:t>
      </w:r>
    </w:p>
    <w:p w:rsidR="00B8020B" w:rsidRDefault="00B8020B" w:rsidP="00B8020B">
      <w:pPr>
        <w:jc w:val="center"/>
        <w:rPr>
          <w:rFonts w:cs="Arial"/>
          <w:b/>
          <w:sz w:val="28"/>
          <w:szCs w:val="28"/>
        </w:rPr>
      </w:pPr>
    </w:p>
    <w:p w:rsidR="00B8020B" w:rsidRDefault="00B8020B" w:rsidP="00B8020B">
      <w:pPr>
        <w:jc w:val="center"/>
        <w:rPr>
          <w:rFonts w:cs="Arial"/>
          <w:b/>
          <w:sz w:val="28"/>
          <w:szCs w:val="28"/>
        </w:rPr>
      </w:pPr>
    </w:p>
    <w:p w:rsidR="00B8020B" w:rsidRDefault="00B8020B" w:rsidP="00B8020B">
      <w:pPr>
        <w:rPr>
          <w:rFonts w:cs="Arial"/>
          <w:b/>
          <w:sz w:val="28"/>
          <w:szCs w:val="28"/>
        </w:rPr>
      </w:pPr>
      <w:r>
        <w:rPr>
          <w:rFonts w:cs="Arial"/>
          <w:b/>
          <w:sz w:val="28"/>
          <w:szCs w:val="28"/>
        </w:rPr>
        <w:t>Scope …………………………………………………………………………………………………………. 3</w:t>
      </w:r>
    </w:p>
    <w:p w:rsidR="00B8020B" w:rsidRDefault="00B8020B" w:rsidP="00B8020B">
      <w:pPr>
        <w:rPr>
          <w:rFonts w:cs="Arial"/>
          <w:b/>
          <w:sz w:val="28"/>
          <w:szCs w:val="28"/>
        </w:rPr>
      </w:pPr>
    </w:p>
    <w:p w:rsidR="00B8020B" w:rsidRDefault="00B8020B" w:rsidP="00B8020B">
      <w:pPr>
        <w:rPr>
          <w:rFonts w:cs="Arial"/>
          <w:b/>
          <w:sz w:val="28"/>
          <w:szCs w:val="28"/>
        </w:rPr>
      </w:pPr>
      <w:r>
        <w:rPr>
          <w:rFonts w:cs="Arial"/>
          <w:b/>
          <w:sz w:val="28"/>
          <w:szCs w:val="28"/>
        </w:rPr>
        <w:t>Context ……………………………………………………………………………………………………</w:t>
      </w:r>
      <w:proofErr w:type="gramStart"/>
      <w:r>
        <w:rPr>
          <w:rFonts w:cs="Arial"/>
          <w:b/>
          <w:sz w:val="28"/>
          <w:szCs w:val="28"/>
        </w:rPr>
        <w:t>…..</w:t>
      </w:r>
      <w:proofErr w:type="gramEnd"/>
      <w:r>
        <w:rPr>
          <w:rFonts w:cs="Arial"/>
          <w:b/>
          <w:sz w:val="28"/>
          <w:szCs w:val="28"/>
        </w:rPr>
        <w:t>4</w:t>
      </w:r>
    </w:p>
    <w:p w:rsidR="00B8020B" w:rsidRDefault="00B8020B" w:rsidP="00B8020B">
      <w:pPr>
        <w:rPr>
          <w:rFonts w:cs="Arial"/>
          <w:b/>
          <w:sz w:val="28"/>
          <w:szCs w:val="28"/>
        </w:rPr>
      </w:pPr>
    </w:p>
    <w:p w:rsidR="00B8020B" w:rsidRDefault="00B8020B" w:rsidP="00B8020B">
      <w:pPr>
        <w:rPr>
          <w:rFonts w:cs="Arial"/>
          <w:b/>
          <w:sz w:val="28"/>
          <w:szCs w:val="28"/>
        </w:rPr>
      </w:pPr>
      <w:r>
        <w:rPr>
          <w:rFonts w:cs="Arial"/>
          <w:b/>
          <w:sz w:val="28"/>
          <w:szCs w:val="28"/>
        </w:rPr>
        <w:t>Underpinning Principles ……………………………………………………………………………...4</w:t>
      </w:r>
    </w:p>
    <w:p w:rsidR="00B8020B" w:rsidRDefault="00B8020B" w:rsidP="00B8020B">
      <w:pPr>
        <w:rPr>
          <w:rFonts w:cs="Arial"/>
          <w:b/>
          <w:sz w:val="28"/>
          <w:szCs w:val="28"/>
        </w:rPr>
      </w:pPr>
    </w:p>
    <w:p w:rsidR="00B8020B" w:rsidRDefault="00B8020B" w:rsidP="00B8020B">
      <w:pPr>
        <w:rPr>
          <w:rFonts w:cs="Arial"/>
          <w:b/>
          <w:sz w:val="28"/>
          <w:szCs w:val="28"/>
        </w:rPr>
      </w:pPr>
      <w:r>
        <w:rPr>
          <w:rFonts w:cs="Arial"/>
          <w:b/>
          <w:sz w:val="28"/>
          <w:szCs w:val="28"/>
        </w:rPr>
        <w:t>Available Options for Offences Committed by Children ……………………………….5</w:t>
      </w:r>
    </w:p>
    <w:p w:rsidR="00B8020B" w:rsidRDefault="00B8020B" w:rsidP="00B8020B">
      <w:pPr>
        <w:rPr>
          <w:rFonts w:cs="Arial"/>
          <w:b/>
          <w:sz w:val="28"/>
          <w:szCs w:val="28"/>
        </w:rPr>
      </w:pPr>
    </w:p>
    <w:p w:rsidR="00B8020B" w:rsidRDefault="00B8020B" w:rsidP="00B8020B">
      <w:pPr>
        <w:rPr>
          <w:rFonts w:cs="Arial"/>
          <w:b/>
          <w:sz w:val="28"/>
          <w:szCs w:val="28"/>
        </w:rPr>
      </w:pPr>
      <w:r>
        <w:rPr>
          <w:rFonts w:cs="Arial"/>
          <w:b/>
          <w:sz w:val="28"/>
          <w:szCs w:val="28"/>
        </w:rPr>
        <w:t>Timescales ……………………………………………………………………………………………………6</w:t>
      </w:r>
    </w:p>
    <w:p w:rsidR="00B8020B" w:rsidRDefault="00B8020B" w:rsidP="00B8020B">
      <w:pPr>
        <w:rPr>
          <w:rFonts w:cs="Arial"/>
          <w:b/>
          <w:sz w:val="28"/>
          <w:szCs w:val="28"/>
        </w:rPr>
      </w:pPr>
    </w:p>
    <w:p w:rsidR="00B8020B" w:rsidRDefault="00B8020B" w:rsidP="00B8020B">
      <w:pPr>
        <w:rPr>
          <w:rFonts w:cs="Arial"/>
          <w:b/>
          <w:sz w:val="28"/>
          <w:szCs w:val="28"/>
        </w:rPr>
      </w:pPr>
      <w:r>
        <w:rPr>
          <w:rFonts w:cs="Arial"/>
          <w:b/>
          <w:sz w:val="28"/>
          <w:szCs w:val="28"/>
        </w:rPr>
        <w:t>Procedure …………………………………………………………………………………………………….7</w:t>
      </w:r>
    </w:p>
    <w:p w:rsidR="009500A7" w:rsidRDefault="009500A7" w:rsidP="00B8020B">
      <w:pPr>
        <w:rPr>
          <w:rFonts w:cs="Arial"/>
          <w:b/>
          <w:sz w:val="28"/>
          <w:szCs w:val="28"/>
        </w:rPr>
      </w:pPr>
    </w:p>
    <w:p w:rsidR="009500A7" w:rsidRDefault="009500A7" w:rsidP="00B8020B">
      <w:pPr>
        <w:rPr>
          <w:rFonts w:cs="Arial"/>
          <w:b/>
          <w:sz w:val="28"/>
          <w:szCs w:val="28"/>
        </w:rPr>
      </w:pPr>
      <w:r>
        <w:rPr>
          <w:rFonts w:cs="Arial"/>
          <w:b/>
          <w:sz w:val="28"/>
          <w:szCs w:val="28"/>
        </w:rPr>
        <w:t>Decision Making ………………………………………………………………………………………</w:t>
      </w:r>
      <w:proofErr w:type="gramStart"/>
      <w:r>
        <w:rPr>
          <w:rFonts w:cs="Arial"/>
          <w:b/>
          <w:sz w:val="28"/>
          <w:szCs w:val="28"/>
        </w:rPr>
        <w:t>…..</w:t>
      </w:r>
      <w:proofErr w:type="gramEnd"/>
      <w:r>
        <w:rPr>
          <w:rFonts w:cs="Arial"/>
          <w:b/>
          <w:sz w:val="28"/>
          <w:szCs w:val="28"/>
        </w:rPr>
        <w:t>7</w:t>
      </w:r>
    </w:p>
    <w:p w:rsidR="009500A7" w:rsidRDefault="009500A7" w:rsidP="00B8020B">
      <w:pPr>
        <w:rPr>
          <w:rFonts w:cs="Arial"/>
          <w:b/>
          <w:sz w:val="28"/>
          <w:szCs w:val="28"/>
        </w:rPr>
      </w:pPr>
    </w:p>
    <w:p w:rsidR="009500A7" w:rsidRDefault="009500A7" w:rsidP="00B8020B">
      <w:pPr>
        <w:rPr>
          <w:rFonts w:cs="Arial"/>
          <w:b/>
          <w:sz w:val="28"/>
          <w:szCs w:val="28"/>
        </w:rPr>
      </w:pPr>
      <w:r>
        <w:rPr>
          <w:rFonts w:cs="Arial"/>
          <w:b/>
          <w:sz w:val="28"/>
          <w:szCs w:val="28"/>
        </w:rPr>
        <w:t>Youth Restorative Disposals …………………………………………………………………………8</w:t>
      </w:r>
    </w:p>
    <w:p w:rsidR="009500A7" w:rsidRDefault="009500A7" w:rsidP="00B8020B">
      <w:pPr>
        <w:rPr>
          <w:rFonts w:cs="Arial"/>
          <w:b/>
          <w:sz w:val="28"/>
          <w:szCs w:val="28"/>
        </w:rPr>
      </w:pPr>
    </w:p>
    <w:p w:rsidR="009500A7" w:rsidRDefault="009500A7" w:rsidP="00B8020B">
      <w:pPr>
        <w:rPr>
          <w:rFonts w:cs="Arial"/>
          <w:b/>
          <w:sz w:val="28"/>
          <w:szCs w:val="28"/>
        </w:rPr>
      </w:pPr>
      <w:r>
        <w:rPr>
          <w:rFonts w:cs="Arial"/>
          <w:b/>
          <w:sz w:val="28"/>
          <w:szCs w:val="28"/>
        </w:rPr>
        <w:t>Youth Cautions and Youth Conditional Cautions ………………………………………….9</w:t>
      </w:r>
    </w:p>
    <w:p w:rsidR="009500A7" w:rsidRDefault="009500A7" w:rsidP="00B8020B">
      <w:pPr>
        <w:rPr>
          <w:rFonts w:cs="Arial"/>
          <w:b/>
          <w:sz w:val="28"/>
          <w:szCs w:val="28"/>
        </w:rPr>
      </w:pPr>
    </w:p>
    <w:p w:rsidR="009500A7" w:rsidRDefault="009500A7" w:rsidP="00B8020B">
      <w:pPr>
        <w:rPr>
          <w:rFonts w:cs="Arial"/>
          <w:b/>
          <w:sz w:val="28"/>
          <w:szCs w:val="28"/>
        </w:rPr>
      </w:pPr>
      <w:r>
        <w:rPr>
          <w:rFonts w:cs="Arial"/>
          <w:b/>
          <w:sz w:val="28"/>
          <w:szCs w:val="28"/>
        </w:rPr>
        <w:t>Compliance ………………………………………………………………………………………………….9</w:t>
      </w:r>
    </w:p>
    <w:p w:rsidR="009500A7" w:rsidRDefault="009500A7" w:rsidP="00B8020B">
      <w:pPr>
        <w:rPr>
          <w:rFonts w:cs="Arial"/>
          <w:b/>
          <w:sz w:val="28"/>
          <w:szCs w:val="28"/>
        </w:rPr>
      </w:pPr>
    </w:p>
    <w:p w:rsidR="009500A7" w:rsidRDefault="009500A7" w:rsidP="00B8020B">
      <w:pPr>
        <w:rPr>
          <w:rFonts w:cs="Arial"/>
          <w:b/>
          <w:sz w:val="28"/>
          <w:szCs w:val="28"/>
        </w:rPr>
      </w:pPr>
      <w:r>
        <w:rPr>
          <w:rFonts w:cs="Arial"/>
          <w:b/>
          <w:sz w:val="28"/>
          <w:szCs w:val="28"/>
        </w:rPr>
        <w:t>Information Sharing ………………………………………………………………………………</w:t>
      </w:r>
      <w:proofErr w:type="gramStart"/>
      <w:r>
        <w:rPr>
          <w:rFonts w:cs="Arial"/>
          <w:b/>
          <w:sz w:val="28"/>
          <w:szCs w:val="28"/>
        </w:rPr>
        <w:t>…..</w:t>
      </w:r>
      <w:proofErr w:type="gramEnd"/>
      <w:r>
        <w:rPr>
          <w:rFonts w:cs="Arial"/>
          <w:b/>
          <w:sz w:val="28"/>
          <w:szCs w:val="28"/>
        </w:rPr>
        <w:t>10</w:t>
      </w:r>
    </w:p>
    <w:p w:rsidR="009500A7" w:rsidRDefault="009500A7" w:rsidP="00B8020B">
      <w:pPr>
        <w:rPr>
          <w:rFonts w:cs="Arial"/>
          <w:b/>
          <w:sz w:val="28"/>
          <w:szCs w:val="28"/>
        </w:rPr>
      </w:pPr>
    </w:p>
    <w:p w:rsidR="009500A7" w:rsidRDefault="009500A7" w:rsidP="00B8020B">
      <w:pPr>
        <w:rPr>
          <w:rFonts w:cs="Arial"/>
          <w:b/>
          <w:sz w:val="28"/>
          <w:szCs w:val="28"/>
        </w:rPr>
      </w:pPr>
      <w:r>
        <w:rPr>
          <w:rFonts w:cs="Arial"/>
          <w:b/>
          <w:sz w:val="28"/>
          <w:szCs w:val="28"/>
        </w:rPr>
        <w:t>Harmful Sexual Behaviour ………………………………………………………………………….10</w:t>
      </w:r>
    </w:p>
    <w:p w:rsidR="009500A7" w:rsidRDefault="009500A7" w:rsidP="00B8020B">
      <w:pPr>
        <w:rPr>
          <w:rFonts w:cs="Arial"/>
          <w:b/>
          <w:sz w:val="28"/>
          <w:szCs w:val="28"/>
        </w:rPr>
      </w:pPr>
    </w:p>
    <w:p w:rsidR="009500A7" w:rsidRDefault="009500A7" w:rsidP="00B8020B">
      <w:pPr>
        <w:rPr>
          <w:rFonts w:cs="Arial"/>
          <w:b/>
          <w:sz w:val="28"/>
          <w:szCs w:val="28"/>
        </w:rPr>
      </w:pPr>
      <w:r>
        <w:rPr>
          <w:rFonts w:cs="Arial"/>
          <w:b/>
          <w:sz w:val="28"/>
          <w:szCs w:val="28"/>
        </w:rPr>
        <w:t>Transitions and young people out of their local area ………………………………….11</w:t>
      </w:r>
    </w:p>
    <w:p w:rsidR="009500A7" w:rsidRDefault="009500A7" w:rsidP="00B8020B">
      <w:pPr>
        <w:rPr>
          <w:rFonts w:cs="Arial"/>
          <w:b/>
          <w:sz w:val="28"/>
          <w:szCs w:val="28"/>
        </w:rPr>
      </w:pPr>
    </w:p>
    <w:p w:rsidR="009500A7" w:rsidRDefault="009500A7" w:rsidP="00B8020B">
      <w:pPr>
        <w:rPr>
          <w:rFonts w:cs="Arial"/>
          <w:b/>
          <w:sz w:val="28"/>
          <w:szCs w:val="28"/>
        </w:rPr>
      </w:pPr>
      <w:r>
        <w:rPr>
          <w:rFonts w:cs="Arial"/>
          <w:b/>
          <w:sz w:val="28"/>
          <w:szCs w:val="28"/>
        </w:rPr>
        <w:t>Dorset Young People Committing Offences Outside Dorset ……………………….11</w:t>
      </w:r>
    </w:p>
    <w:p w:rsidR="009500A7" w:rsidRDefault="009500A7" w:rsidP="00B8020B">
      <w:pPr>
        <w:rPr>
          <w:rFonts w:cs="Arial"/>
          <w:b/>
          <w:sz w:val="28"/>
          <w:szCs w:val="28"/>
        </w:rPr>
      </w:pPr>
    </w:p>
    <w:p w:rsidR="009500A7" w:rsidRDefault="009500A7" w:rsidP="00B8020B">
      <w:pPr>
        <w:rPr>
          <w:rFonts w:cs="Arial"/>
          <w:b/>
          <w:sz w:val="28"/>
          <w:szCs w:val="28"/>
        </w:rPr>
      </w:pPr>
      <w:r>
        <w:rPr>
          <w:rFonts w:cs="Arial"/>
          <w:b/>
          <w:sz w:val="28"/>
          <w:szCs w:val="28"/>
        </w:rPr>
        <w:t>Young People from Other Areas Committing Offences in Dorset ……………</w:t>
      </w:r>
      <w:proofErr w:type="gramStart"/>
      <w:r>
        <w:rPr>
          <w:rFonts w:cs="Arial"/>
          <w:b/>
          <w:sz w:val="28"/>
          <w:szCs w:val="28"/>
        </w:rPr>
        <w:t>…..</w:t>
      </w:r>
      <w:proofErr w:type="gramEnd"/>
      <w:r>
        <w:rPr>
          <w:rFonts w:cs="Arial"/>
          <w:b/>
          <w:sz w:val="28"/>
          <w:szCs w:val="28"/>
        </w:rPr>
        <w:t>11</w:t>
      </w:r>
    </w:p>
    <w:p w:rsidR="009500A7" w:rsidRDefault="009500A7" w:rsidP="00B8020B">
      <w:pPr>
        <w:rPr>
          <w:rFonts w:cs="Arial"/>
          <w:b/>
          <w:sz w:val="28"/>
          <w:szCs w:val="28"/>
        </w:rPr>
      </w:pPr>
    </w:p>
    <w:p w:rsidR="009500A7" w:rsidRDefault="009500A7" w:rsidP="00B8020B">
      <w:pPr>
        <w:rPr>
          <w:rFonts w:cs="Arial"/>
          <w:b/>
          <w:sz w:val="28"/>
          <w:szCs w:val="28"/>
        </w:rPr>
      </w:pPr>
      <w:r>
        <w:rPr>
          <w:rFonts w:cs="Arial"/>
          <w:b/>
          <w:sz w:val="28"/>
          <w:szCs w:val="28"/>
        </w:rPr>
        <w:t>Children in Care Place Out of Area …………………………………………………………</w:t>
      </w:r>
      <w:proofErr w:type="gramStart"/>
      <w:r>
        <w:rPr>
          <w:rFonts w:cs="Arial"/>
          <w:b/>
          <w:sz w:val="28"/>
          <w:szCs w:val="28"/>
        </w:rPr>
        <w:t>…..</w:t>
      </w:r>
      <w:proofErr w:type="gramEnd"/>
      <w:r>
        <w:rPr>
          <w:rFonts w:cs="Arial"/>
          <w:b/>
          <w:sz w:val="28"/>
          <w:szCs w:val="28"/>
        </w:rPr>
        <w:t>11</w:t>
      </w:r>
    </w:p>
    <w:p w:rsidR="009500A7" w:rsidRDefault="009500A7" w:rsidP="00B8020B">
      <w:pPr>
        <w:rPr>
          <w:rFonts w:cs="Arial"/>
          <w:b/>
          <w:sz w:val="28"/>
          <w:szCs w:val="28"/>
        </w:rPr>
      </w:pPr>
    </w:p>
    <w:p w:rsidR="009500A7" w:rsidRDefault="009500A7" w:rsidP="00B8020B">
      <w:pPr>
        <w:rPr>
          <w:rFonts w:cs="Arial"/>
          <w:b/>
          <w:sz w:val="28"/>
          <w:szCs w:val="28"/>
        </w:rPr>
      </w:pPr>
      <w:r>
        <w:rPr>
          <w:rFonts w:cs="Arial"/>
          <w:b/>
          <w:sz w:val="28"/>
          <w:szCs w:val="28"/>
        </w:rPr>
        <w:t>Young People Turning 18 ……………………………………………………………………………12</w:t>
      </w:r>
    </w:p>
    <w:p w:rsidR="009500A7" w:rsidRDefault="009500A7" w:rsidP="00B8020B">
      <w:pPr>
        <w:rPr>
          <w:rFonts w:cs="Arial"/>
          <w:b/>
          <w:sz w:val="28"/>
          <w:szCs w:val="28"/>
        </w:rPr>
      </w:pPr>
    </w:p>
    <w:p w:rsidR="009500A7" w:rsidRDefault="009500A7" w:rsidP="00B8020B">
      <w:pPr>
        <w:rPr>
          <w:rFonts w:cs="Arial"/>
          <w:b/>
          <w:sz w:val="28"/>
          <w:szCs w:val="28"/>
        </w:rPr>
      </w:pPr>
      <w:r>
        <w:rPr>
          <w:rFonts w:cs="Arial"/>
          <w:b/>
          <w:sz w:val="28"/>
          <w:szCs w:val="28"/>
        </w:rPr>
        <w:t>Oversight and Review of this Protocol ……………………………………………………….12</w:t>
      </w:r>
    </w:p>
    <w:p w:rsidR="00B8020B" w:rsidRDefault="00B8020B" w:rsidP="00B8020B">
      <w:pPr>
        <w:rPr>
          <w:rFonts w:cs="Arial"/>
          <w:b/>
          <w:sz w:val="28"/>
          <w:szCs w:val="28"/>
        </w:rPr>
      </w:pPr>
    </w:p>
    <w:p w:rsidR="009500A7" w:rsidRDefault="009500A7">
      <w:pPr>
        <w:rPr>
          <w:rFonts w:cs="Arial"/>
          <w:b/>
          <w:sz w:val="28"/>
          <w:szCs w:val="28"/>
        </w:rPr>
      </w:pPr>
      <w:r>
        <w:rPr>
          <w:rFonts w:cs="Arial"/>
          <w:b/>
          <w:sz w:val="28"/>
          <w:szCs w:val="28"/>
        </w:rPr>
        <w:br w:type="page"/>
      </w:r>
    </w:p>
    <w:p w:rsidR="00622E0B" w:rsidRPr="003E78C7" w:rsidRDefault="000B56E4" w:rsidP="003E78C7">
      <w:pPr>
        <w:jc w:val="center"/>
        <w:rPr>
          <w:rFonts w:cs="Arial"/>
          <w:b/>
          <w:sz w:val="28"/>
          <w:szCs w:val="28"/>
        </w:rPr>
      </w:pPr>
      <w:r w:rsidRPr="003E78C7">
        <w:rPr>
          <w:rFonts w:cs="Arial"/>
          <w:b/>
          <w:sz w:val="28"/>
          <w:szCs w:val="28"/>
        </w:rPr>
        <w:lastRenderedPageBreak/>
        <w:t>YOUTH OUT OF COURT DISPOSALS IN DORSET</w:t>
      </w:r>
    </w:p>
    <w:p w:rsidR="00F40497" w:rsidRPr="00B417A5" w:rsidRDefault="00F40497">
      <w:pPr>
        <w:rPr>
          <w:rFonts w:cs="Arial"/>
          <w:b/>
          <w:sz w:val="24"/>
          <w:szCs w:val="24"/>
          <w:u w:val="single"/>
        </w:rPr>
      </w:pPr>
    </w:p>
    <w:p w:rsidR="00FB6869" w:rsidRPr="00E82961" w:rsidRDefault="00FB6869" w:rsidP="001410D0">
      <w:pPr>
        <w:pStyle w:val="ListParagraph"/>
        <w:numPr>
          <w:ilvl w:val="0"/>
          <w:numId w:val="23"/>
        </w:numPr>
        <w:ind w:left="426" w:hanging="426"/>
        <w:rPr>
          <w:rFonts w:cs="Arial"/>
          <w:b/>
          <w:sz w:val="24"/>
          <w:szCs w:val="24"/>
        </w:rPr>
      </w:pPr>
      <w:r w:rsidRPr="00E82961">
        <w:rPr>
          <w:rFonts w:cs="Arial"/>
          <w:b/>
          <w:sz w:val="24"/>
          <w:szCs w:val="24"/>
          <w:u w:val="single"/>
        </w:rPr>
        <w:t>Scope</w:t>
      </w:r>
    </w:p>
    <w:p w:rsidR="00435327" w:rsidRDefault="00435327">
      <w:pPr>
        <w:rPr>
          <w:rFonts w:cs="Arial"/>
          <w:sz w:val="24"/>
          <w:szCs w:val="24"/>
        </w:rPr>
      </w:pPr>
    </w:p>
    <w:p w:rsidR="00FB6869" w:rsidRPr="00667C4C" w:rsidRDefault="00FB6869" w:rsidP="001410D0">
      <w:pPr>
        <w:pStyle w:val="ListParagraph"/>
        <w:ind w:left="426"/>
        <w:rPr>
          <w:rFonts w:cs="Arial"/>
          <w:sz w:val="24"/>
          <w:szCs w:val="24"/>
        </w:rPr>
      </w:pPr>
      <w:r w:rsidRPr="00667C4C">
        <w:rPr>
          <w:rFonts w:cs="Arial"/>
          <w:sz w:val="24"/>
          <w:szCs w:val="24"/>
        </w:rPr>
        <w:t>This document sets out the joint working arrangements between Dorset Police and Dorset Combined Youth Offending Service for the administration of youth Out of Court Disposals across the Dorset area.</w:t>
      </w:r>
    </w:p>
    <w:p w:rsidR="00435327" w:rsidRPr="00435327" w:rsidRDefault="00435327" w:rsidP="004B66A9">
      <w:pPr>
        <w:pStyle w:val="ListParagraph"/>
        <w:ind w:left="426" w:hanging="426"/>
        <w:rPr>
          <w:rFonts w:cs="Arial"/>
          <w:sz w:val="24"/>
          <w:szCs w:val="24"/>
        </w:rPr>
      </w:pPr>
    </w:p>
    <w:p w:rsidR="00DA75A5" w:rsidRPr="00667C4C" w:rsidRDefault="00667C4C" w:rsidP="000758F2">
      <w:pPr>
        <w:ind w:left="1134" w:hanging="708"/>
        <w:rPr>
          <w:rFonts w:cs="Arial"/>
          <w:sz w:val="24"/>
          <w:szCs w:val="24"/>
        </w:rPr>
      </w:pPr>
      <w:r w:rsidRPr="00667C4C">
        <w:rPr>
          <w:rFonts w:cs="Arial"/>
          <w:sz w:val="24"/>
          <w:szCs w:val="24"/>
        </w:rPr>
        <w:t>1.1</w:t>
      </w:r>
      <w:r w:rsidRPr="00667C4C">
        <w:rPr>
          <w:rFonts w:cs="Arial"/>
          <w:sz w:val="24"/>
          <w:szCs w:val="24"/>
        </w:rPr>
        <w:tab/>
      </w:r>
      <w:r w:rsidR="00DA75A5" w:rsidRPr="00667C4C">
        <w:rPr>
          <w:rFonts w:cs="Arial"/>
          <w:sz w:val="24"/>
          <w:szCs w:val="24"/>
        </w:rPr>
        <w:t xml:space="preserve">The Ministry of Justice document ‘Youth Out of Court Disposals: Guide for Police and Youth Offending Services’ states that ‘Police services and YOTs should draw up a joint protocol setting out locally agreed practice with regards to the out of court disposal system and agree suitable means of joint decision-making’. </w:t>
      </w:r>
    </w:p>
    <w:p w:rsidR="00435327" w:rsidRDefault="00435327" w:rsidP="000758F2">
      <w:pPr>
        <w:ind w:left="1134" w:hanging="708"/>
        <w:rPr>
          <w:rFonts w:cs="Arial"/>
          <w:sz w:val="24"/>
          <w:szCs w:val="24"/>
        </w:rPr>
      </w:pPr>
    </w:p>
    <w:p w:rsidR="00FB6869" w:rsidRDefault="00FB6869" w:rsidP="000758F2">
      <w:pPr>
        <w:pStyle w:val="ListParagraph"/>
        <w:numPr>
          <w:ilvl w:val="1"/>
          <w:numId w:val="21"/>
        </w:numPr>
        <w:ind w:left="1134" w:hanging="708"/>
        <w:rPr>
          <w:rFonts w:cs="Arial"/>
          <w:sz w:val="24"/>
          <w:szCs w:val="24"/>
        </w:rPr>
      </w:pPr>
      <w:r w:rsidRPr="004B66A9">
        <w:rPr>
          <w:rFonts w:cs="Arial"/>
          <w:sz w:val="24"/>
          <w:szCs w:val="24"/>
        </w:rPr>
        <w:t>The Youth Justice Board’s Case Management Guidance states that Youth Offending Teams should:</w:t>
      </w:r>
    </w:p>
    <w:p w:rsidR="00CD5C91" w:rsidRPr="00CD5C91" w:rsidRDefault="00CD5C91" w:rsidP="000758F2">
      <w:pPr>
        <w:pStyle w:val="ListParagraph"/>
        <w:ind w:left="1134" w:hanging="708"/>
        <w:rPr>
          <w:rFonts w:cs="Arial"/>
          <w:sz w:val="24"/>
          <w:szCs w:val="24"/>
        </w:rPr>
      </w:pPr>
    </w:p>
    <w:p w:rsidR="00FB6869" w:rsidRPr="00CD5C91" w:rsidRDefault="00FB6869" w:rsidP="000758F2">
      <w:pPr>
        <w:pStyle w:val="ListParagraph"/>
        <w:numPr>
          <w:ilvl w:val="1"/>
          <w:numId w:val="21"/>
        </w:numPr>
        <w:spacing w:before="100" w:beforeAutospacing="1" w:after="100" w:afterAutospacing="1"/>
        <w:ind w:left="1134" w:hanging="708"/>
        <w:rPr>
          <w:rFonts w:eastAsia="Times New Roman" w:cs="Times New Roman"/>
          <w:sz w:val="24"/>
          <w:szCs w:val="24"/>
          <w:lang w:val="en" w:eastAsia="en-GB"/>
        </w:rPr>
      </w:pPr>
      <w:r w:rsidRPr="00CD5C91">
        <w:rPr>
          <w:rFonts w:eastAsia="Times New Roman" w:cs="Times New Roman"/>
          <w:sz w:val="24"/>
          <w:szCs w:val="24"/>
          <w:lang w:val="en" w:eastAsia="en-GB"/>
        </w:rPr>
        <w:t>Draw up a partnership protocol with your police service, setting out locally agreed practice for the administration of out-of-court disposals. The process agreed should be signed off by your youth justice partnership board, and this body has responsibility for monitoring and oversight of this work. The protocol should include:</w:t>
      </w:r>
    </w:p>
    <w:p w:rsidR="00FB6869" w:rsidRPr="00F50A80" w:rsidRDefault="00FB6869" w:rsidP="000758F2">
      <w:pPr>
        <w:numPr>
          <w:ilvl w:val="0"/>
          <w:numId w:val="1"/>
        </w:numPr>
        <w:tabs>
          <w:tab w:val="clear" w:pos="720"/>
          <w:tab w:val="num" w:pos="1134"/>
        </w:tabs>
        <w:spacing w:before="100" w:beforeAutospacing="1" w:after="100" w:afterAutospacing="1"/>
        <w:ind w:left="1134" w:hanging="567"/>
        <w:rPr>
          <w:rFonts w:eastAsia="Times New Roman" w:cs="Times New Roman"/>
          <w:sz w:val="24"/>
          <w:szCs w:val="24"/>
          <w:lang w:val="en" w:eastAsia="en-GB"/>
        </w:rPr>
      </w:pPr>
      <w:r w:rsidRPr="00F50A80">
        <w:rPr>
          <w:rFonts w:eastAsia="Times New Roman" w:cs="Times New Roman"/>
          <w:sz w:val="24"/>
          <w:szCs w:val="24"/>
          <w:lang w:val="en" w:eastAsia="en-GB"/>
        </w:rPr>
        <w:t>how and within which timescales the police will inform your team that any out-of-court disposal has been made</w:t>
      </w:r>
    </w:p>
    <w:p w:rsidR="00FB6869" w:rsidRPr="00F50A80" w:rsidRDefault="00FB6869" w:rsidP="000758F2">
      <w:pPr>
        <w:numPr>
          <w:ilvl w:val="0"/>
          <w:numId w:val="1"/>
        </w:numPr>
        <w:tabs>
          <w:tab w:val="clear" w:pos="720"/>
          <w:tab w:val="num" w:pos="1134"/>
        </w:tabs>
        <w:spacing w:before="100" w:beforeAutospacing="1" w:after="100" w:afterAutospacing="1"/>
        <w:ind w:left="1134" w:hanging="567"/>
        <w:rPr>
          <w:rFonts w:eastAsia="Times New Roman" w:cs="Times New Roman"/>
          <w:sz w:val="24"/>
          <w:szCs w:val="24"/>
          <w:lang w:val="en" w:eastAsia="en-GB"/>
        </w:rPr>
      </w:pPr>
      <w:r w:rsidRPr="00F50A80">
        <w:rPr>
          <w:rFonts w:eastAsia="Times New Roman" w:cs="Times New Roman"/>
          <w:sz w:val="24"/>
          <w:szCs w:val="24"/>
          <w:lang w:val="en" w:eastAsia="en-GB"/>
        </w:rPr>
        <w:t>how and within which timescales an assessment for suitability for a Youth Caution or Youth Conditional Caution is required</w:t>
      </w:r>
    </w:p>
    <w:p w:rsidR="00FB6869" w:rsidRPr="00F50A80" w:rsidRDefault="00FB6869" w:rsidP="000758F2">
      <w:pPr>
        <w:numPr>
          <w:ilvl w:val="0"/>
          <w:numId w:val="1"/>
        </w:numPr>
        <w:tabs>
          <w:tab w:val="clear" w:pos="720"/>
          <w:tab w:val="num" w:pos="1134"/>
        </w:tabs>
        <w:spacing w:before="100" w:beforeAutospacing="1" w:after="100" w:afterAutospacing="1"/>
        <w:ind w:left="1134" w:hanging="567"/>
        <w:rPr>
          <w:rFonts w:eastAsia="Times New Roman" w:cs="Times New Roman"/>
          <w:sz w:val="24"/>
          <w:szCs w:val="24"/>
          <w:lang w:val="en" w:eastAsia="en-GB"/>
        </w:rPr>
      </w:pPr>
      <w:r w:rsidRPr="00F50A80">
        <w:rPr>
          <w:rFonts w:eastAsia="Times New Roman" w:cs="Times New Roman"/>
          <w:sz w:val="24"/>
          <w:szCs w:val="24"/>
          <w:lang w:val="en" w:eastAsia="en-GB"/>
        </w:rPr>
        <w:t>the timescales for bail and information required to take decisions regarding bail cancellation</w:t>
      </w:r>
    </w:p>
    <w:p w:rsidR="00FB6869" w:rsidRPr="00F50A80" w:rsidRDefault="00FB6869" w:rsidP="000758F2">
      <w:pPr>
        <w:numPr>
          <w:ilvl w:val="0"/>
          <w:numId w:val="1"/>
        </w:numPr>
        <w:tabs>
          <w:tab w:val="clear" w:pos="720"/>
          <w:tab w:val="num" w:pos="1134"/>
        </w:tabs>
        <w:spacing w:before="100" w:beforeAutospacing="1" w:after="100" w:afterAutospacing="1"/>
        <w:ind w:left="1134" w:hanging="567"/>
        <w:rPr>
          <w:rFonts w:eastAsia="Times New Roman" w:cs="Times New Roman"/>
          <w:sz w:val="24"/>
          <w:szCs w:val="24"/>
          <w:lang w:val="en" w:eastAsia="en-GB"/>
        </w:rPr>
      </w:pPr>
      <w:r w:rsidRPr="00F50A80">
        <w:rPr>
          <w:rFonts w:eastAsia="Times New Roman" w:cs="Times New Roman"/>
          <w:sz w:val="24"/>
          <w:szCs w:val="24"/>
          <w:lang w:val="en" w:eastAsia="en-GB"/>
        </w:rPr>
        <w:t>use of restorative processes, including:</w:t>
      </w:r>
    </w:p>
    <w:p w:rsidR="00FB6869" w:rsidRPr="00F50A80" w:rsidRDefault="00FB6869" w:rsidP="000758F2">
      <w:pPr>
        <w:numPr>
          <w:ilvl w:val="0"/>
          <w:numId w:val="1"/>
        </w:numPr>
        <w:tabs>
          <w:tab w:val="clear" w:pos="720"/>
          <w:tab w:val="num" w:pos="1134"/>
        </w:tabs>
        <w:spacing w:before="100" w:beforeAutospacing="1" w:after="100" w:afterAutospacing="1"/>
        <w:ind w:left="1134" w:hanging="567"/>
        <w:rPr>
          <w:rFonts w:eastAsia="Times New Roman" w:cs="Times New Roman"/>
          <w:sz w:val="24"/>
          <w:szCs w:val="24"/>
          <w:lang w:val="en" w:eastAsia="en-GB"/>
        </w:rPr>
      </w:pPr>
      <w:r w:rsidRPr="00F50A80">
        <w:rPr>
          <w:rFonts w:eastAsia="Times New Roman" w:cs="Times New Roman"/>
          <w:sz w:val="24"/>
          <w:szCs w:val="24"/>
          <w:lang w:val="en" w:eastAsia="en-GB"/>
        </w:rPr>
        <w:t>contact with victims by the police</w:t>
      </w:r>
    </w:p>
    <w:p w:rsidR="00FB6869" w:rsidRPr="00F50A80" w:rsidRDefault="00FB6869" w:rsidP="000758F2">
      <w:pPr>
        <w:numPr>
          <w:ilvl w:val="0"/>
          <w:numId w:val="1"/>
        </w:numPr>
        <w:tabs>
          <w:tab w:val="clear" w:pos="720"/>
          <w:tab w:val="num" w:pos="1134"/>
        </w:tabs>
        <w:spacing w:before="100" w:beforeAutospacing="1" w:after="100" w:afterAutospacing="1"/>
        <w:ind w:left="1134" w:hanging="567"/>
        <w:rPr>
          <w:rFonts w:eastAsia="Times New Roman" w:cs="Times New Roman"/>
          <w:sz w:val="24"/>
          <w:szCs w:val="24"/>
          <w:lang w:val="en" w:eastAsia="en-GB"/>
        </w:rPr>
      </w:pPr>
      <w:r w:rsidRPr="00F50A80">
        <w:rPr>
          <w:rFonts w:eastAsia="Times New Roman" w:cs="Times New Roman"/>
          <w:sz w:val="24"/>
          <w:szCs w:val="24"/>
          <w:lang w:val="en" w:eastAsia="en-GB"/>
        </w:rPr>
        <w:t>involvement of victims in direct or indirect restoration</w:t>
      </w:r>
    </w:p>
    <w:p w:rsidR="00FB6869" w:rsidRPr="00F50A80" w:rsidRDefault="00FB6869" w:rsidP="000758F2">
      <w:pPr>
        <w:numPr>
          <w:ilvl w:val="0"/>
          <w:numId w:val="1"/>
        </w:numPr>
        <w:tabs>
          <w:tab w:val="clear" w:pos="720"/>
          <w:tab w:val="num" w:pos="1134"/>
        </w:tabs>
        <w:spacing w:before="100" w:beforeAutospacing="1" w:after="100" w:afterAutospacing="1"/>
        <w:ind w:left="1134" w:hanging="567"/>
        <w:rPr>
          <w:rFonts w:eastAsia="Times New Roman" w:cs="Times New Roman"/>
          <w:sz w:val="24"/>
          <w:szCs w:val="24"/>
          <w:lang w:val="en" w:eastAsia="en-GB"/>
        </w:rPr>
      </w:pPr>
      <w:r w:rsidRPr="00F50A80">
        <w:rPr>
          <w:rFonts w:eastAsia="Times New Roman" w:cs="Times New Roman"/>
          <w:sz w:val="24"/>
          <w:szCs w:val="24"/>
          <w:lang w:val="en" w:eastAsia="en-GB"/>
        </w:rPr>
        <w:t>arrangements for the police to inform victims of progress and outcomes</w:t>
      </w:r>
    </w:p>
    <w:p w:rsidR="00FB6869" w:rsidRPr="00F50A80" w:rsidRDefault="00FB6869" w:rsidP="000758F2">
      <w:pPr>
        <w:numPr>
          <w:ilvl w:val="0"/>
          <w:numId w:val="1"/>
        </w:numPr>
        <w:tabs>
          <w:tab w:val="clear" w:pos="720"/>
          <w:tab w:val="num" w:pos="1134"/>
        </w:tabs>
        <w:spacing w:before="100" w:beforeAutospacing="1" w:after="100" w:afterAutospacing="1"/>
        <w:ind w:left="1134" w:hanging="567"/>
        <w:rPr>
          <w:rFonts w:eastAsia="Times New Roman" w:cs="Times New Roman"/>
          <w:sz w:val="24"/>
          <w:szCs w:val="24"/>
          <w:lang w:val="en" w:eastAsia="en-GB"/>
        </w:rPr>
      </w:pPr>
      <w:r w:rsidRPr="00F50A80">
        <w:rPr>
          <w:rFonts w:eastAsia="Times New Roman" w:cs="Times New Roman"/>
          <w:sz w:val="24"/>
          <w:szCs w:val="24"/>
          <w:lang w:val="en" w:eastAsia="en-GB"/>
        </w:rPr>
        <w:t>joint training arrangements for your team and police staff</w:t>
      </w:r>
    </w:p>
    <w:p w:rsidR="00FB6869" w:rsidRPr="00F50A80" w:rsidRDefault="00FB6869" w:rsidP="000758F2">
      <w:pPr>
        <w:numPr>
          <w:ilvl w:val="0"/>
          <w:numId w:val="1"/>
        </w:numPr>
        <w:tabs>
          <w:tab w:val="clear" w:pos="720"/>
          <w:tab w:val="num" w:pos="1134"/>
        </w:tabs>
        <w:spacing w:before="100" w:beforeAutospacing="1" w:after="100" w:afterAutospacing="1"/>
        <w:ind w:left="1134" w:hanging="567"/>
        <w:rPr>
          <w:rFonts w:eastAsia="Times New Roman" w:cs="Times New Roman"/>
          <w:sz w:val="24"/>
          <w:szCs w:val="24"/>
          <w:lang w:val="en" w:eastAsia="en-GB"/>
        </w:rPr>
      </w:pPr>
      <w:r w:rsidRPr="00F50A80">
        <w:rPr>
          <w:rFonts w:eastAsia="Times New Roman" w:cs="Times New Roman"/>
          <w:sz w:val="24"/>
          <w:szCs w:val="24"/>
          <w:lang w:val="en" w:eastAsia="en-GB"/>
        </w:rPr>
        <w:t>how information on the impact of out-of-court disposals will be monitored, including quality assurance, completion and re-offending rates</w:t>
      </w:r>
    </w:p>
    <w:p w:rsidR="00FB6869" w:rsidRPr="004B66A9" w:rsidRDefault="00FB6869" w:rsidP="00A547C3">
      <w:pPr>
        <w:pStyle w:val="ListParagraph"/>
        <w:numPr>
          <w:ilvl w:val="1"/>
          <w:numId w:val="21"/>
        </w:numPr>
        <w:ind w:left="1134" w:hanging="708"/>
        <w:rPr>
          <w:rFonts w:cs="Arial"/>
          <w:sz w:val="24"/>
          <w:szCs w:val="24"/>
        </w:rPr>
      </w:pPr>
      <w:r w:rsidRPr="004B66A9">
        <w:rPr>
          <w:rFonts w:cs="Arial"/>
          <w:sz w:val="24"/>
          <w:szCs w:val="24"/>
        </w:rPr>
        <w:t>This document constitutes our local partnership protocol. The Youth Justice Board Case Management Guidance was written in October 2014, shortly after the introduction of the new Out of Court Disposal framework. Some changes have occurred since that time, such as to the use of police bail, which are reflected in this document.</w:t>
      </w:r>
    </w:p>
    <w:p w:rsidR="00FB6869" w:rsidRPr="00F50A80" w:rsidRDefault="00FB6869" w:rsidP="00D05C85">
      <w:pPr>
        <w:ind w:left="426" w:hanging="426"/>
        <w:rPr>
          <w:rFonts w:cs="Arial"/>
          <w:sz w:val="24"/>
          <w:szCs w:val="24"/>
        </w:rPr>
      </w:pPr>
    </w:p>
    <w:p w:rsidR="000D2D0F" w:rsidRDefault="000D2D0F">
      <w:pPr>
        <w:rPr>
          <w:rFonts w:cs="Arial"/>
          <w:b/>
          <w:sz w:val="24"/>
          <w:szCs w:val="24"/>
          <w:u w:val="single"/>
        </w:rPr>
      </w:pPr>
      <w:r>
        <w:rPr>
          <w:rFonts w:cs="Arial"/>
          <w:b/>
          <w:sz w:val="24"/>
          <w:szCs w:val="24"/>
          <w:u w:val="single"/>
        </w:rPr>
        <w:br w:type="page"/>
      </w:r>
    </w:p>
    <w:p w:rsidR="00FB6869" w:rsidRPr="00B417A5" w:rsidRDefault="00FB6869" w:rsidP="00667C4C">
      <w:pPr>
        <w:pStyle w:val="ListParagraph"/>
        <w:numPr>
          <w:ilvl w:val="0"/>
          <w:numId w:val="21"/>
        </w:numPr>
        <w:ind w:left="426" w:hanging="426"/>
        <w:rPr>
          <w:rFonts w:cs="Arial"/>
          <w:b/>
          <w:sz w:val="24"/>
          <w:szCs w:val="24"/>
        </w:rPr>
      </w:pPr>
      <w:r w:rsidRPr="00B417A5">
        <w:rPr>
          <w:rFonts w:cs="Arial"/>
          <w:b/>
          <w:sz w:val="24"/>
          <w:szCs w:val="24"/>
          <w:u w:val="single"/>
        </w:rPr>
        <w:lastRenderedPageBreak/>
        <w:t>Context</w:t>
      </w:r>
    </w:p>
    <w:p w:rsidR="00D05C85" w:rsidRDefault="00D05C85" w:rsidP="00D05C85">
      <w:pPr>
        <w:ind w:left="426" w:hanging="426"/>
        <w:rPr>
          <w:rFonts w:cs="Arial"/>
          <w:sz w:val="24"/>
          <w:szCs w:val="24"/>
        </w:rPr>
      </w:pPr>
    </w:p>
    <w:p w:rsidR="005429E2" w:rsidRDefault="005429E2" w:rsidP="00A547C3">
      <w:pPr>
        <w:pStyle w:val="ListParagraph"/>
        <w:numPr>
          <w:ilvl w:val="1"/>
          <w:numId w:val="22"/>
        </w:numPr>
        <w:ind w:left="1276" w:hanging="850"/>
        <w:rPr>
          <w:rFonts w:cs="Arial"/>
          <w:sz w:val="24"/>
          <w:szCs w:val="24"/>
        </w:rPr>
      </w:pPr>
      <w:r w:rsidRPr="00D05C85">
        <w:rPr>
          <w:rFonts w:cs="Arial"/>
          <w:sz w:val="24"/>
          <w:szCs w:val="24"/>
        </w:rPr>
        <w:t>The current arrangements for Youth Out of Court Disposals were set out in sections 135 – 138 of the Legal Aid, Sentencing and Punishment of Offenders (LASPO) Act 2012, and came into effect in April 2014.</w:t>
      </w:r>
    </w:p>
    <w:p w:rsidR="00D05C85" w:rsidRPr="00D05C85" w:rsidRDefault="00D05C85" w:rsidP="00A547C3">
      <w:pPr>
        <w:pStyle w:val="ListParagraph"/>
        <w:ind w:left="1276" w:hanging="850"/>
        <w:rPr>
          <w:rFonts w:cs="Arial"/>
          <w:sz w:val="24"/>
          <w:szCs w:val="24"/>
        </w:rPr>
      </w:pPr>
    </w:p>
    <w:p w:rsidR="005429E2" w:rsidRPr="002B5A40" w:rsidRDefault="005429E2" w:rsidP="00A547C3">
      <w:pPr>
        <w:pStyle w:val="ListParagraph"/>
        <w:numPr>
          <w:ilvl w:val="1"/>
          <w:numId w:val="22"/>
        </w:numPr>
        <w:ind w:left="1276" w:hanging="850"/>
        <w:rPr>
          <w:rFonts w:cs="Arial"/>
          <w:sz w:val="24"/>
          <w:szCs w:val="24"/>
        </w:rPr>
      </w:pPr>
      <w:r w:rsidRPr="002B5A40">
        <w:rPr>
          <w:rFonts w:cs="Arial"/>
          <w:sz w:val="24"/>
          <w:szCs w:val="24"/>
        </w:rPr>
        <w:t>The Ministry of Justice published guidance documents, including ‘Youth Out of Court Disposals: Guide for Police and Youth Offending Services’, ‘Youth Cautions: Guidance for Police and Youth Offending Teams’; and ‘Code of Practice for Youth Conditional Cautions’.</w:t>
      </w:r>
    </w:p>
    <w:p w:rsidR="00D05C85" w:rsidRPr="00D05C85" w:rsidRDefault="00D05C85" w:rsidP="00A547C3">
      <w:pPr>
        <w:pStyle w:val="ListParagraph"/>
        <w:ind w:left="1276" w:hanging="850"/>
        <w:rPr>
          <w:rFonts w:cs="Arial"/>
          <w:sz w:val="24"/>
          <w:szCs w:val="24"/>
        </w:rPr>
      </w:pPr>
    </w:p>
    <w:p w:rsidR="005429E2" w:rsidRDefault="005429E2" w:rsidP="00A547C3">
      <w:pPr>
        <w:pStyle w:val="ListParagraph"/>
        <w:numPr>
          <w:ilvl w:val="1"/>
          <w:numId w:val="22"/>
        </w:numPr>
        <w:ind w:left="1276" w:hanging="850"/>
        <w:rPr>
          <w:rFonts w:cs="Arial"/>
          <w:sz w:val="24"/>
          <w:szCs w:val="24"/>
        </w:rPr>
      </w:pPr>
      <w:r w:rsidRPr="00D05C85">
        <w:rPr>
          <w:rFonts w:cs="Arial"/>
          <w:sz w:val="24"/>
          <w:szCs w:val="24"/>
        </w:rPr>
        <w:t>The Youth Justice Board and the Crown Prosecution Service have also published guidance on the use of Out of Court Disposals.</w:t>
      </w:r>
    </w:p>
    <w:p w:rsidR="00D05C85" w:rsidRPr="00D05C85" w:rsidRDefault="00D05C85" w:rsidP="00A547C3">
      <w:pPr>
        <w:pStyle w:val="ListParagraph"/>
        <w:ind w:left="1276" w:hanging="850"/>
        <w:rPr>
          <w:rFonts w:cs="Arial"/>
          <w:sz w:val="24"/>
          <w:szCs w:val="24"/>
        </w:rPr>
      </w:pPr>
    </w:p>
    <w:p w:rsidR="005429E2" w:rsidRPr="002B5A40" w:rsidRDefault="005429E2" w:rsidP="00A547C3">
      <w:pPr>
        <w:pStyle w:val="ListParagraph"/>
        <w:numPr>
          <w:ilvl w:val="1"/>
          <w:numId w:val="22"/>
        </w:numPr>
        <w:ind w:left="1276" w:hanging="850"/>
        <w:rPr>
          <w:rFonts w:cs="Arial"/>
          <w:sz w:val="24"/>
          <w:szCs w:val="24"/>
        </w:rPr>
      </w:pPr>
      <w:r w:rsidRPr="002B5A40">
        <w:rPr>
          <w:rFonts w:cs="Arial"/>
          <w:sz w:val="24"/>
          <w:szCs w:val="24"/>
        </w:rPr>
        <w:t xml:space="preserve">This document is </w:t>
      </w:r>
      <w:r w:rsidR="00DA75A5" w:rsidRPr="002B5A40">
        <w:rPr>
          <w:rFonts w:cs="Arial"/>
          <w:sz w:val="24"/>
          <w:szCs w:val="24"/>
        </w:rPr>
        <w:t xml:space="preserve">intended to be </w:t>
      </w:r>
      <w:r w:rsidRPr="002B5A40">
        <w:rPr>
          <w:rFonts w:cs="Arial"/>
          <w:sz w:val="24"/>
          <w:szCs w:val="24"/>
        </w:rPr>
        <w:t>consistent with the legislation and the published guidance.</w:t>
      </w:r>
    </w:p>
    <w:p w:rsidR="009813F6" w:rsidRPr="00F50A80" w:rsidRDefault="009813F6" w:rsidP="002B5A40">
      <w:pPr>
        <w:ind w:left="709" w:hanging="283"/>
        <w:rPr>
          <w:rFonts w:cs="Arial"/>
          <w:sz w:val="24"/>
          <w:szCs w:val="24"/>
        </w:rPr>
      </w:pPr>
    </w:p>
    <w:p w:rsidR="009813F6" w:rsidRPr="0055702D" w:rsidRDefault="009813F6" w:rsidP="00667C4C">
      <w:pPr>
        <w:pStyle w:val="ListParagraph"/>
        <w:numPr>
          <w:ilvl w:val="0"/>
          <w:numId w:val="22"/>
        </w:numPr>
        <w:ind w:left="426" w:hanging="426"/>
        <w:rPr>
          <w:rFonts w:cs="Arial"/>
          <w:b/>
          <w:sz w:val="24"/>
          <w:szCs w:val="24"/>
        </w:rPr>
      </w:pPr>
      <w:r w:rsidRPr="0055702D">
        <w:rPr>
          <w:rFonts w:cs="Arial"/>
          <w:b/>
          <w:sz w:val="24"/>
          <w:szCs w:val="24"/>
          <w:u w:val="single"/>
        </w:rPr>
        <w:t>Underpinning Principles</w:t>
      </w:r>
    </w:p>
    <w:p w:rsidR="00D05C85" w:rsidRDefault="00D05C85" w:rsidP="00A84918">
      <w:pPr>
        <w:rPr>
          <w:rFonts w:cs="Arial"/>
          <w:sz w:val="24"/>
          <w:szCs w:val="24"/>
        </w:rPr>
      </w:pPr>
    </w:p>
    <w:p w:rsidR="009813F6" w:rsidRDefault="009813F6" w:rsidP="001977A2">
      <w:pPr>
        <w:pStyle w:val="ListParagraph"/>
        <w:numPr>
          <w:ilvl w:val="1"/>
          <w:numId w:val="22"/>
        </w:numPr>
        <w:tabs>
          <w:tab w:val="left" w:pos="1276"/>
          <w:tab w:val="left" w:pos="1418"/>
        </w:tabs>
        <w:ind w:left="1276" w:hanging="850"/>
        <w:rPr>
          <w:rFonts w:cs="Arial"/>
          <w:sz w:val="24"/>
          <w:szCs w:val="24"/>
        </w:rPr>
      </w:pPr>
      <w:r w:rsidRPr="007E3010">
        <w:rPr>
          <w:rFonts w:cs="Arial"/>
          <w:sz w:val="24"/>
          <w:szCs w:val="24"/>
        </w:rPr>
        <w:t>Dorset Police and Dorset Combined Youth Offending Service agree to a common set of principles, which underpin the use of youth Out of Court Disposals in Dorset.</w:t>
      </w:r>
    </w:p>
    <w:p w:rsidR="00456E13" w:rsidRPr="00F50A80" w:rsidRDefault="00456E13" w:rsidP="001977A2">
      <w:pPr>
        <w:tabs>
          <w:tab w:val="left" w:pos="1276"/>
          <w:tab w:val="left" w:pos="1418"/>
        </w:tabs>
        <w:ind w:left="1276" w:hanging="850"/>
        <w:rPr>
          <w:rFonts w:cs="Arial"/>
          <w:sz w:val="24"/>
          <w:szCs w:val="24"/>
        </w:rPr>
      </w:pPr>
    </w:p>
    <w:p w:rsidR="009813F6" w:rsidRPr="007E3010" w:rsidRDefault="009813F6" w:rsidP="001977A2">
      <w:pPr>
        <w:pStyle w:val="ListParagraph"/>
        <w:numPr>
          <w:ilvl w:val="1"/>
          <w:numId w:val="22"/>
        </w:numPr>
        <w:tabs>
          <w:tab w:val="left" w:pos="1276"/>
          <w:tab w:val="left" w:pos="1418"/>
        </w:tabs>
        <w:ind w:left="1276" w:hanging="850"/>
        <w:rPr>
          <w:rFonts w:cs="Arial"/>
          <w:sz w:val="24"/>
          <w:szCs w:val="24"/>
        </w:rPr>
      </w:pPr>
      <w:r w:rsidRPr="007E3010">
        <w:rPr>
          <w:rFonts w:cs="Arial"/>
          <w:sz w:val="24"/>
          <w:szCs w:val="24"/>
        </w:rPr>
        <w:t>The principal aim of the youth justice system, established by section 37 of the Crime and Disorder Act 1998, is to prevent offending by children and young people.</w:t>
      </w:r>
    </w:p>
    <w:p w:rsidR="00456E13" w:rsidRPr="00F50A80" w:rsidRDefault="00456E13" w:rsidP="001977A2">
      <w:pPr>
        <w:tabs>
          <w:tab w:val="left" w:pos="1276"/>
          <w:tab w:val="left" w:pos="1418"/>
        </w:tabs>
        <w:ind w:left="1276" w:hanging="850"/>
        <w:rPr>
          <w:rFonts w:cs="Arial"/>
          <w:sz w:val="24"/>
          <w:szCs w:val="24"/>
        </w:rPr>
      </w:pPr>
    </w:p>
    <w:p w:rsidR="009813F6" w:rsidRPr="007E3010" w:rsidRDefault="009813F6" w:rsidP="001977A2">
      <w:pPr>
        <w:pStyle w:val="ListParagraph"/>
        <w:numPr>
          <w:ilvl w:val="1"/>
          <w:numId w:val="22"/>
        </w:numPr>
        <w:tabs>
          <w:tab w:val="left" w:pos="1276"/>
          <w:tab w:val="left" w:pos="1418"/>
        </w:tabs>
        <w:ind w:left="1276" w:hanging="850"/>
        <w:rPr>
          <w:rFonts w:cs="Arial"/>
          <w:sz w:val="24"/>
          <w:szCs w:val="24"/>
        </w:rPr>
      </w:pPr>
      <w:r w:rsidRPr="007E3010">
        <w:rPr>
          <w:rFonts w:cs="Arial"/>
          <w:sz w:val="24"/>
          <w:szCs w:val="24"/>
        </w:rPr>
        <w:t>Out of Court Disposals aim to ensure outcomes are both proportionate to the crime committed and effective in reducing the risk of further offending.</w:t>
      </w:r>
    </w:p>
    <w:p w:rsidR="00456E13" w:rsidRPr="00F50A80" w:rsidRDefault="00456E13" w:rsidP="001977A2">
      <w:pPr>
        <w:tabs>
          <w:tab w:val="left" w:pos="1276"/>
          <w:tab w:val="left" w:pos="1418"/>
        </w:tabs>
        <w:ind w:left="1276" w:hanging="850"/>
        <w:rPr>
          <w:rFonts w:cs="Arial"/>
          <w:sz w:val="24"/>
          <w:szCs w:val="24"/>
        </w:rPr>
      </w:pPr>
    </w:p>
    <w:p w:rsidR="009813F6" w:rsidRPr="007E3010" w:rsidRDefault="009813F6" w:rsidP="001977A2">
      <w:pPr>
        <w:pStyle w:val="ListParagraph"/>
        <w:numPr>
          <w:ilvl w:val="1"/>
          <w:numId w:val="22"/>
        </w:numPr>
        <w:tabs>
          <w:tab w:val="left" w:pos="1276"/>
          <w:tab w:val="left" w:pos="1418"/>
        </w:tabs>
        <w:ind w:left="1276" w:hanging="850"/>
        <w:rPr>
          <w:rFonts w:cs="Arial"/>
          <w:sz w:val="24"/>
          <w:szCs w:val="24"/>
        </w:rPr>
      </w:pPr>
      <w:r w:rsidRPr="007E3010">
        <w:rPr>
          <w:rFonts w:cs="Arial"/>
          <w:sz w:val="24"/>
          <w:szCs w:val="24"/>
        </w:rPr>
        <w:t xml:space="preserve">Evidence shows that the </w:t>
      </w:r>
      <w:r w:rsidR="0034039B" w:rsidRPr="007E3010">
        <w:rPr>
          <w:rFonts w:cs="Arial"/>
          <w:sz w:val="24"/>
          <w:szCs w:val="24"/>
        </w:rPr>
        <w:t xml:space="preserve">early </w:t>
      </w:r>
      <w:r w:rsidRPr="007E3010">
        <w:rPr>
          <w:rFonts w:cs="Arial"/>
          <w:sz w:val="24"/>
          <w:szCs w:val="24"/>
        </w:rPr>
        <w:t>criminalisation of children and young people can increase the risk of further offending. Opportunities will therefore be sought to avoid unnecessary criminalisation of children in Dorset.</w:t>
      </w:r>
    </w:p>
    <w:p w:rsidR="00456E13" w:rsidRPr="00F50A80" w:rsidRDefault="00456E13" w:rsidP="001977A2">
      <w:pPr>
        <w:tabs>
          <w:tab w:val="left" w:pos="1276"/>
          <w:tab w:val="left" w:pos="1418"/>
        </w:tabs>
        <w:ind w:left="1276" w:hanging="850"/>
        <w:rPr>
          <w:rFonts w:cs="Arial"/>
          <w:sz w:val="24"/>
          <w:szCs w:val="24"/>
        </w:rPr>
      </w:pPr>
    </w:p>
    <w:p w:rsidR="009813F6" w:rsidRPr="00667C4C" w:rsidRDefault="009813F6" w:rsidP="001977A2">
      <w:pPr>
        <w:pStyle w:val="ListParagraph"/>
        <w:numPr>
          <w:ilvl w:val="1"/>
          <w:numId w:val="22"/>
        </w:numPr>
        <w:tabs>
          <w:tab w:val="left" w:pos="1276"/>
          <w:tab w:val="left" w:pos="1418"/>
        </w:tabs>
        <w:ind w:left="1276" w:hanging="850"/>
        <w:rPr>
          <w:rFonts w:cs="Arial"/>
          <w:sz w:val="24"/>
          <w:szCs w:val="24"/>
        </w:rPr>
      </w:pPr>
      <w:r w:rsidRPr="00667C4C">
        <w:rPr>
          <w:rFonts w:cs="Arial"/>
          <w:sz w:val="24"/>
          <w:szCs w:val="24"/>
        </w:rPr>
        <w:t>The decision-making process should be responsive to the views of victims.</w:t>
      </w:r>
    </w:p>
    <w:p w:rsidR="00456E13" w:rsidRPr="00F50A80" w:rsidRDefault="00456E13" w:rsidP="001977A2">
      <w:pPr>
        <w:tabs>
          <w:tab w:val="left" w:pos="1276"/>
          <w:tab w:val="left" w:pos="1418"/>
        </w:tabs>
        <w:ind w:left="1276" w:hanging="850"/>
        <w:rPr>
          <w:rFonts w:cs="Arial"/>
          <w:sz w:val="24"/>
          <w:szCs w:val="24"/>
        </w:rPr>
      </w:pPr>
    </w:p>
    <w:p w:rsidR="00456E13" w:rsidRPr="007E3010" w:rsidRDefault="009813F6" w:rsidP="001977A2">
      <w:pPr>
        <w:pStyle w:val="ListParagraph"/>
        <w:numPr>
          <w:ilvl w:val="1"/>
          <w:numId w:val="22"/>
        </w:numPr>
        <w:tabs>
          <w:tab w:val="left" w:pos="1276"/>
          <w:tab w:val="left" w:pos="1418"/>
        </w:tabs>
        <w:ind w:left="1276" w:hanging="850"/>
        <w:rPr>
          <w:rFonts w:cs="Arial"/>
          <w:sz w:val="24"/>
          <w:szCs w:val="24"/>
        </w:rPr>
      </w:pPr>
      <w:r w:rsidRPr="007E3010">
        <w:rPr>
          <w:rFonts w:cs="Arial"/>
          <w:sz w:val="24"/>
          <w:szCs w:val="24"/>
        </w:rPr>
        <w:t xml:space="preserve">Restorative Justice is known to be effective in meeting victim needs and reducing offending. </w:t>
      </w:r>
    </w:p>
    <w:p w:rsidR="00456E13" w:rsidRDefault="00456E13" w:rsidP="001977A2">
      <w:pPr>
        <w:tabs>
          <w:tab w:val="left" w:pos="1276"/>
          <w:tab w:val="left" w:pos="1418"/>
        </w:tabs>
        <w:ind w:left="1276" w:hanging="850"/>
        <w:rPr>
          <w:rFonts w:cs="Arial"/>
          <w:sz w:val="24"/>
          <w:szCs w:val="24"/>
        </w:rPr>
      </w:pPr>
    </w:p>
    <w:p w:rsidR="009813F6" w:rsidRPr="007E3010" w:rsidRDefault="009813F6" w:rsidP="001977A2">
      <w:pPr>
        <w:pStyle w:val="ListParagraph"/>
        <w:numPr>
          <w:ilvl w:val="1"/>
          <w:numId w:val="22"/>
        </w:numPr>
        <w:tabs>
          <w:tab w:val="left" w:pos="1276"/>
          <w:tab w:val="left" w:pos="1418"/>
        </w:tabs>
        <w:ind w:left="1276" w:hanging="850"/>
        <w:rPr>
          <w:rFonts w:cs="Arial"/>
          <w:sz w:val="24"/>
          <w:szCs w:val="24"/>
        </w:rPr>
      </w:pPr>
      <w:r w:rsidRPr="007E3010">
        <w:rPr>
          <w:rFonts w:cs="Arial"/>
          <w:sz w:val="24"/>
          <w:szCs w:val="24"/>
        </w:rPr>
        <w:t>Restorative options will therefore be considered in the decision-making process and prioritised when possible.</w:t>
      </w:r>
    </w:p>
    <w:p w:rsidR="00456E13" w:rsidRPr="00F50A80" w:rsidRDefault="00456E13" w:rsidP="001977A2">
      <w:pPr>
        <w:tabs>
          <w:tab w:val="left" w:pos="1276"/>
          <w:tab w:val="left" w:pos="1418"/>
        </w:tabs>
        <w:ind w:left="1276" w:hanging="850"/>
        <w:rPr>
          <w:rFonts w:cs="Arial"/>
          <w:sz w:val="24"/>
          <w:szCs w:val="24"/>
        </w:rPr>
      </w:pPr>
    </w:p>
    <w:p w:rsidR="002D2C57" w:rsidRPr="007E3010" w:rsidRDefault="002D2C57" w:rsidP="001977A2">
      <w:pPr>
        <w:pStyle w:val="ListParagraph"/>
        <w:numPr>
          <w:ilvl w:val="1"/>
          <w:numId w:val="22"/>
        </w:numPr>
        <w:tabs>
          <w:tab w:val="left" w:pos="1276"/>
          <w:tab w:val="left" w:pos="1418"/>
        </w:tabs>
        <w:ind w:left="1276" w:hanging="850"/>
        <w:rPr>
          <w:rFonts w:cs="Arial"/>
          <w:sz w:val="24"/>
          <w:szCs w:val="24"/>
        </w:rPr>
      </w:pPr>
      <w:r w:rsidRPr="007E3010">
        <w:rPr>
          <w:rFonts w:cs="Arial"/>
          <w:sz w:val="24"/>
          <w:szCs w:val="24"/>
        </w:rPr>
        <w:t>Partnership working is fundamental to the aim of preventing further offending.</w:t>
      </w:r>
    </w:p>
    <w:p w:rsidR="00456E13" w:rsidRPr="00F50A80" w:rsidRDefault="00456E13" w:rsidP="001977A2">
      <w:pPr>
        <w:tabs>
          <w:tab w:val="left" w:pos="1276"/>
          <w:tab w:val="left" w:pos="1418"/>
        </w:tabs>
        <w:ind w:left="1276" w:hanging="850"/>
        <w:rPr>
          <w:rFonts w:cs="Arial"/>
          <w:sz w:val="24"/>
          <w:szCs w:val="24"/>
        </w:rPr>
      </w:pPr>
    </w:p>
    <w:p w:rsidR="002D2C57" w:rsidRDefault="002D2C57" w:rsidP="001977A2">
      <w:pPr>
        <w:pStyle w:val="ListParagraph"/>
        <w:numPr>
          <w:ilvl w:val="1"/>
          <w:numId w:val="22"/>
        </w:numPr>
        <w:tabs>
          <w:tab w:val="left" w:pos="1276"/>
        </w:tabs>
        <w:ind w:left="1276" w:hanging="850"/>
        <w:rPr>
          <w:rFonts w:cs="Arial"/>
          <w:sz w:val="24"/>
          <w:szCs w:val="24"/>
        </w:rPr>
      </w:pPr>
      <w:r w:rsidRPr="007E3010">
        <w:rPr>
          <w:rFonts w:cs="Arial"/>
          <w:sz w:val="24"/>
          <w:szCs w:val="24"/>
        </w:rPr>
        <w:t xml:space="preserve">Dorset Police will consult with the Youth Offending Service and with the Neighbourhood Policing Team prior to making a </w:t>
      </w:r>
      <w:r w:rsidR="00DA75A5" w:rsidRPr="007E3010">
        <w:rPr>
          <w:rFonts w:cs="Arial"/>
          <w:sz w:val="24"/>
          <w:szCs w:val="24"/>
        </w:rPr>
        <w:t xml:space="preserve">disposal </w:t>
      </w:r>
      <w:r w:rsidRPr="007E3010">
        <w:rPr>
          <w:rFonts w:cs="Arial"/>
          <w:sz w:val="24"/>
          <w:szCs w:val="24"/>
        </w:rPr>
        <w:t xml:space="preserve">decision. The Youth </w:t>
      </w:r>
      <w:r w:rsidRPr="007E3010">
        <w:rPr>
          <w:rFonts w:cs="Arial"/>
          <w:sz w:val="24"/>
          <w:szCs w:val="24"/>
        </w:rPr>
        <w:lastRenderedPageBreak/>
        <w:t xml:space="preserve">Offending Service will seek the views of other professionals </w:t>
      </w:r>
      <w:r w:rsidR="00AD1942">
        <w:rPr>
          <w:rFonts w:cs="Arial"/>
          <w:color w:val="0070C0"/>
          <w:sz w:val="24"/>
          <w:szCs w:val="24"/>
        </w:rPr>
        <w:t xml:space="preserve">who work with the child </w:t>
      </w:r>
      <w:r w:rsidRPr="00AD1942">
        <w:rPr>
          <w:rFonts w:cs="Arial"/>
          <w:strike/>
          <w:sz w:val="24"/>
          <w:szCs w:val="24"/>
        </w:rPr>
        <w:t>when necessary</w:t>
      </w:r>
      <w:r w:rsidRPr="007E3010">
        <w:rPr>
          <w:rFonts w:cs="Arial"/>
          <w:sz w:val="24"/>
          <w:szCs w:val="24"/>
        </w:rPr>
        <w:t>, such as the social worker for a child in care.</w:t>
      </w:r>
    </w:p>
    <w:p w:rsidR="007E3010" w:rsidRPr="007E3010" w:rsidRDefault="007E3010" w:rsidP="001977A2">
      <w:pPr>
        <w:pStyle w:val="ListParagraph"/>
        <w:tabs>
          <w:tab w:val="left" w:pos="1276"/>
        </w:tabs>
        <w:ind w:left="1276" w:hanging="850"/>
        <w:rPr>
          <w:rFonts w:cs="Arial"/>
          <w:sz w:val="24"/>
          <w:szCs w:val="24"/>
        </w:rPr>
      </w:pPr>
    </w:p>
    <w:p w:rsidR="002D2C57" w:rsidRPr="00667C4C" w:rsidRDefault="002D2C57" w:rsidP="001977A2">
      <w:pPr>
        <w:pStyle w:val="ListParagraph"/>
        <w:numPr>
          <w:ilvl w:val="1"/>
          <w:numId w:val="22"/>
        </w:numPr>
        <w:tabs>
          <w:tab w:val="left" w:pos="1276"/>
        </w:tabs>
        <w:ind w:left="1276" w:hanging="850"/>
        <w:rPr>
          <w:rFonts w:cs="Arial"/>
          <w:sz w:val="24"/>
          <w:szCs w:val="24"/>
        </w:rPr>
      </w:pPr>
      <w:r w:rsidRPr="00667C4C">
        <w:rPr>
          <w:rFonts w:cs="Arial"/>
          <w:sz w:val="24"/>
          <w:szCs w:val="24"/>
        </w:rPr>
        <w:t xml:space="preserve">Decision-making should not be delayed unnecessarily. A prompt decision and outcome </w:t>
      </w:r>
      <w:proofErr w:type="gramStart"/>
      <w:r w:rsidRPr="00667C4C">
        <w:rPr>
          <w:rFonts w:cs="Arial"/>
          <w:sz w:val="24"/>
          <w:szCs w:val="24"/>
        </w:rPr>
        <w:t>is</w:t>
      </w:r>
      <w:proofErr w:type="gramEnd"/>
      <w:r w:rsidRPr="00667C4C">
        <w:rPr>
          <w:rFonts w:cs="Arial"/>
          <w:sz w:val="24"/>
          <w:szCs w:val="24"/>
        </w:rPr>
        <w:t xml:space="preserve"> beneficial to the young person, and to the victim, and is most likely to lead to a reduction in future offending.</w:t>
      </w:r>
    </w:p>
    <w:p w:rsidR="00456E13" w:rsidRPr="00F50A80" w:rsidRDefault="00456E13" w:rsidP="001977A2">
      <w:pPr>
        <w:tabs>
          <w:tab w:val="left" w:pos="1276"/>
        </w:tabs>
        <w:ind w:left="1276" w:hanging="850"/>
        <w:rPr>
          <w:rFonts w:cs="Arial"/>
          <w:sz w:val="24"/>
          <w:szCs w:val="24"/>
        </w:rPr>
      </w:pPr>
    </w:p>
    <w:p w:rsidR="009813F6" w:rsidRPr="00667C4C" w:rsidRDefault="009813F6" w:rsidP="001977A2">
      <w:pPr>
        <w:pStyle w:val="ListParagraph"/>
        <w:numPr>
          <w:ilvl w:val="1"/>
          <w:numId w:val="22"/>
        </w:numPr>
        <w:tabs>
          <w:tab w:val="left" w:pos="1276"/>
        </w:tabs>
        <w:ind w:left="1276" w:hanging="850"/>
        <w:rPr>
          <w:rFonts w:cs="Arial"/>
          <w:sz w:val="24"/>
          <w:szCs w:val="24"/>
        </w:rPr>
      </w:pPr>
      <w:r w:rsidRPr="00667C4C">
        <w:rPr>
          <w:rFonts w:cs="Arial"/>
          <w:sz w:val="24"/>
          <w:szCs w:val="24"/>
        </w:rPr>
        <w:t xml:space="preserve">The use of Out of Court Disposals, or other justice outcomes, should reflect the offence, the level of past offending, compliance with previous disposals and any mitigating or aggravating factors. The disposal decision should not be used </w:t>
      </w:r>
      <w:proofErr w:type="gramStart"/>
      <w:r w:rsidRPr="00667C4C">
        <w:rPr>
          <w:rFonts w:cs="Arial"/>
          <w:sz w:val="24"/>
          <w:szCs w:val="24"/>
        </w:rPr>
        <w:t xml:space="preserve">as a </w:t>
      </w:r>
      <w:r w:rsidR="0034039B" w:rsidRPr="00667C4C">
        <w:rPr>
          <w:rFonts w:cs="Arial"/>
          <w:sz w:val="24"/>
          <w:szCs w:val="24"/>
        </w:rPr>
        <w:t>way</w:t>
      </w:r>
      <w:r w:rsidRPr="00667C4C">
        <w:rPr>
          <w:rFonts w:cs="Arial"/>
          <w:sz w:val="24"/>
          <w:szCs w:val="24"/>
        </w:rPr>
        <w:t xml:space="preserve"> to</w:t>
      </w:r>
      <w:proofErr w:type="gramEnd"/>
      <w:r w:rsidRPr="00667C4C">
        <w:rPr>
          <w:rFonts w:cs="Arial"/>
          <w:sz w:val="24"/>
          <w:szCs w:val="24"/>
        </w:rPr>
        <w:t xml:space="preserve"> meet the </w:t>
      </w:r>
      <w:r w:rsidR="0034039B" w:rsidRPr="00667C4C">
        <w:rPr>
          <w:rFonts w:cs="Arial"/>
          <w:sz w:val="24"/>
          <w:szCs w:val="24"/>
        </w:rPr>
        <w:t xml:space="preserve">welfare </w:t>
      </w:r>
      <w:r w:rsidRPr="00667C4C">
        <w:rPr>
          <w:rFonts w:cs="Arial"/>
          <w:sz w:val="24"/>
          <w:szCs w:val="24"/>
        </w:rPr>
        <w:t>needs of the young person.</w:t>
      </w:r>
    </w:p>
    <w:p w:rsidR="00456E13" w:rsidRPr="00F50A80" w:rsidRDefault="00456E13" w:rsidP="001977A2">
      <w:pPr>
        <w:tabs>
          <w:tab w:val="left" w:pos="1276"/>
        </w:tabs>
        <w:ind w:left="1276" w:hanging="850"/>
        <w:rPr>
          <w:rFonts w:cs="Arial"/>
          <w:sz w:val="24"/>
          <w:szCs w:val="24"/>
        </w:rPr>
      </w:pPr>
    </w:p>
    <w:p w:rsidR="002D2C57" w:rsidRPr="007E3010" w:rsidRDefault="002D2C57" w:rsidP="001977A2">
      <w:pPr>
        <w:pStyle w:val="ListParagraph"/>
        <w:numPr>
          <w:ilvl w:val="1"/>
          <w:numId w:val="22"/>
        </w:numPr>
        <w:tabs>
          <w:tab w:val="left" w:pos="1276"/>
        </w:tabs>
        <w:ind w:left="1276" w:hanging="850"/>
        <w:rPr>
          <w:rFonts w:cs="Arial"/>
          <w:sz w:val="24"/>
          <w:szCs w:val="24"/>
        </w:rPr>
      </w:pPr>
      <w:r w:rsidRPr="007E3010">
        <w:rPr>
          <w:rFonts w:cs="Arial"/>
          <w:sz w:val="24"/>
          <w:szCs w:val="24"/>
        </w:rPr>
        <w:t>Some groups are known to be over-represented in the youth justice system, such as children in care, young people from Black, Asian and Minority Ethnic backgrounds, and children with special educational</w:t>
      </w:r>
      <w:r w:rsidR="0057389D" w:rsidRPr="007E3010">
        <w:rPr>
          <w:rFonts w:cs="Arial"/>
          <w:sz w:val="24"/>
          <w:szCs w:val="24"/>
        </w:rPr>
        <w:t xml:space="preserve"> needs. Our local arrangements will</w:t>
      </w:r>
      <w:r w:rsidRPr="007E3010">
        <w:rPr>
          <w:rFonts w:cs="Arial"/>
          <w:sz w:val="24"/>
          <w:szCs w:val="24"/>
        </w:rPr>
        <w:t xml:space="preserve"> be pro-active in avoiding the </w:t>
      </w:r>
      <w:r w:rsidR="0034039B" w:rsidRPr="007E3010">
        <w:rPr>
          <w:rFonts w:cs="Arial"/>
          <w:sz w:val="24"/>
          <w:szCs w:val="24"/>
        </w:rPr>
        <w:t xml:space="preserve">early </w:t>
      </w:r>
      <w:r w:rsidRPr="007E3010">
        <w:rPr>
          <w:rFonts w:cs="Arial"/>
          <w:sz w:val="24"/>
          <w:szCs w:val="24"/>
        </w:rPr>
        <w:t>criminalisation of children from these groups.</w:t>
      </w:r>
    </w:p>
    <w:p w:rsidR="00456E13" w:rsidRPr="00F50A80" w:rsidRDefault="00456E13" w:rsidP="001977A2">
      <w:pPr>
        <w:tabs>
          <w:tab w:val="left" w:pos="1276"/>
        </w:tabs>
        <w:ind w:left="1276" w:hanging="850"/>
        <w:rPr>
          <w:rFonts w:cs="Arial"/>
          <w:sz w:val="24"/>
          <w:szCs w:val="24"/>
        </w:rPr>
      </w:pPr>
    </w:p>
    <w:p w:rsidR="0016393A" w:rsidRPr="007E3010" w:rsidRDefault="0016393A" w:rsidP="001977A2">
      <w:pPr>
        <w:pStyle w:val="ListParagraph"/>
        <w:numPr>
          <w:ilvl w:val="1"/>
          <w:numId w:val="22"/>
        </w:numPr>
        <w:tabs>
          <w:tab w:val="left" w:pos="1276"/>
        </w:tabs>
        <w:ind w:left="1276" w:hanging="850"/>
        <w:rPr>
          <w:rFonts w:cs="Arial"/>
          <w:sz w:val="24"/>
          <w:szCs w:val="24"/>
        </w:rPr>
      </w:pPr>
      <w:r w:rsidRPr="007E3010">
        <w:rPr>
          <w:rFonts w:cs="Arial"/>
          <w:sz w:val="24"/>
          <w:szCs w:val="24"/>
        </w:rPr>
        <w:t xml:space="preserve">It is important that young people, their families, and victims all understand the justice processes that are being applied and </w:t>
      </w:r>
      <w:proofErr w:type="gramStart"/>
      <w:r w:rsidRPr="007E3010">
        <w:rPr>
          <w:rFonts w:cs="Arial"/>
          <w:sz w:val="24"/>
          <w:szCs w:val="24"/>
        </w:rPr>
        <w:t>are able to</w:t>
      </w:r>
      <w:proofErr w:type="gramEnd"/>
      <w:r w:rsidRPr="007E3010">
        <w:rPr>
          <w:rFonts w:cs="Arial"/>
          <w:sz w:val="24"/>
          <w:szCs w:val="24"/>
        </w:rPr>
        <w:t xml:space="preserve"> make informed decisions. This may require additional support in response to speech, language and communication needs.</w:t>
      </w:r>
    </w:p>
    <w:p w:rsidR="002D2C57" w:rsidRPr="00F50A80" w:rsidRDefault="002D2C57" w:rsidP="00A84918">
      <w:pPr>
        <w:ind w:left="1134" w:hanging="425"/>
        <w:rPr>
          <w:rFonts w:cs="Arial"/>
          <w:sz w:val="24"/>
          <w:szCs w:val="24"/>
        </w:rPr>
      </w:pPr>
    </w:p>
    <w:p w:rsidR="002D2C57" w:rsidRPr="00BE62DC" w:rsidRDefault="00C86864" w:rsidP="00667C4C">
      <w:pPr>
        <w:pStyle w:val="ListParagraph"/>
        <w:numPr>
          <w:ilvl w:val="0"/>
          <w:numId w:val="22"/>
        </w:numPr>
        <w:ind w:left="426" w:hanging="426"/>
        <w:rPr>
          <w:rFonts w:cs="Arial"/>
          <w:b/>
          <w:sz w:val="24"/>
          <w:szCs w:val="24"/>
        </w:rPr>
      </w:pPr>
      <w:r w:rsidRPr="00BE62DC">
        <w:rPr>
          <w:rFonts w:cs="Arial"/>
          <w:b/>
          <w:sz w:val="24"/>
          <w:szCs w:val="24"/>
          <w:u w:val="single"/>
        </w:rPr>
        <w:t>Available options for offences committed by children</w:t>
      </w:r>
    </w:p>
    <w:p w:rsidR="002E59EB" w:rsidRDefault="002E59EB" w:rsidP="00A84918">
      <w:pPr>
        <w:ind w:left="709" w:firstLine="142"/>
        <w:rPr>
          <w:rFonts w:cs="Arial"/>
          <w:sz w:val="24"/>
          <w:szCs w:val="24"/>
        </w:rPr>
      </w:pPr>
    </w:p>
    <w:p w:rsidR="00C86864" w:rsidRPr="002F0A6A" w:rsidRDefault="00C86864" w:rsidP="000929E1">
      <w:pPr>
        <w:pStyle w:val="ListParagraph"/>
        <w:numPr>
          <w:ilvl w:val="1"/>
          <w:numId w:val="22"/>
        </w:numPr>
        <w:ind w:left="1276" w:hanging="850"/>
        <w:rPr>
          <w:rFonts w:cs="Arial"/>
          <w:sz w:val="24"/>
          <w:szCs w:val="24"/>
        </w:rPr>
      </w:pPr>
      <w:r w:rsidRPr="002F0A6A">
        <w:rPr>
          <w:rFonts w:cs="Arial"/>
          <w:sz w:val="24"/>
          <w:szCs w:val="24"/>
        </w:rPr>
        <w:t>In dealing with an offence committed by a person under the age of 18, the police have a range of options:</w:t>
      </w:r>
    </w:p>
    <w:p w:rsidR="002E59EB" w:rsidRPr="00F50A80" w:rsidRDefault="002E59EB" w:rsidP="00A84918">
      <w:pPr>
        <w:ind w:left="426" w:firstLine="142"/>
        <w:rPr>
          <w:rFonts w:cs="Arial"/>
          <w:sz w:val="24"/>
          <w:szCs w:val="24"/>
        </w:rPr>
      </w:pPr>
    </w:p>
    <w:p w:rsidR="00C86864" w:rsidRPr="00F50A80" w:rsidRDefault="002724D9" w:rsidP="000929E1">
      <w:pPr>
        <w:pStyle w:val="ListParagraph"/>
        <w:numPr>
          <w:ilvl w:val="0"/>
          <w:numId w:val="2"/>
        </w:numPr>
        <w:ind w:left="709" w:firstLine="567"/>
        <w:rPr>
          <w:rFonts w:cs="Arial"/>
          <w:sz w:val="24"/>
          <w:szCs w:val="24"/>
        </w:rPr>
      </w:pPr>
      <w:r>
        <w:rPr>
          <w:rFonts w:cs="Arial"/>
          <w:sz w:val="24"/>
          <w:szCs w:val="24"/>
        </w:rPr>
        <w:t>N</w:t>
      </w:r>
      <w:r w:rsidR="00C86864" w:rsidRPr="00F50A80">
        <w:rPr>
          <w:rFonts w:cs="Arial"/>
          <w:sz w:val="24"/>
          <w:szCs w:val="24"/>
        </w:rPr>
        <w:t>o further action</w:t>
      </w:r>
      <w:r w:rsidR="00216D10">
        <w:rPr>
          <w:rFonts w:cs="Arial"/>
          <w:sz w:val="24"/>
          <w:szCs w:val="24"/>
        </w:rPr>
        <w:t xml:space="preserve"> </w:t>
      </w:r>
      <w:r w:rsidR="00216D10">
        <w:rPr>
          <w:rFonts w:cs="Arial"/>
          <w:color w:val="0070C0"/>
          <w:sz w:val="24"/>
          <w:szCs w:val="24"/>
        </w:rPr>
        <w:t xml:space="preserve">Add Outcome </w:t>
      </w:r>
      <w:proofErr w:type="gramStart"/>
      <w:r w:rsidR="00216D10">
        <w:rPr>
          <w:rFonts w:cs="Arial"/>
          <w:color w:val="0070C0"/>
          <w:sz w:val="24"/>
          <w:szCs w:val="24"/>
        </w:rPr>
        <w:t>22?</w:t>
      </w:r>
      <w:proofErr w:type="gramEnd"/>
    </w:p>
    <w:p w:rsidR="00C86864" w:rsidRPr="00F50A80" w:rsidRDefault="002724D9" w:rsidP="000929E1">
      <w:pPr>
        <w:pStyle w:val="ListParagraph"/>
        <w:numPr>
          <w:ilvl w:val="0"/>
          <w:numId w:val="2"/>
        </w:numPr>
        <w:ind w:left="709" w:firstLine="567"/>
        <w:rPr>
          <w:rFonts w:cs="Arial"/>
          <w:sz w:val="24"/>
          <w:szCs w:val="24"/>
        </w:rPr>
      </w:pPr>
      <w:r>
        <w:rPr>
          <w:rFonts w:cs="Arial"/>
          <w:sz w:val="24"/>
          <w:szCs w:val="24"/>
        </w:rPr>
        <w:t>C</w:t>
      </w:r>
      <w:r w:rsidR="00C86864" w:rsidRPr="00F50A80">
        <w:rPr>
          <w:rFonts w:cs="Arial"/>
          <w:sz w:val="24"/>
          <w:szCs w:val="24"/>
        </w:rPr>
        <w:t>ommunity resolution (known locally as a Youth Restorative Disposal)</w:t>
      </w:r>
    </w:p>
    <w:p w:rsidR="00C86864" w:rsidRPr="00F50A80" w:rsidRDefault="00C86864" w:rsidP="000929E1">
      <w:pPr>
        <w:pStyle w:val="ListParagraph"/>
        <w:numPr>
          <w:ilvl w:val="0"/>
          <w:numId w:val="2"/>
        </w:numPr>
        <w:ind w:left="709" w:firstLine="567"/>
        <w:rPr>
          <w:rFonts w:cs="Arial"/>
          <w:sz w:val="24"/>
          <w:szCs w:val="24"/>
        </w:rPr>
      </w:pPr>
      <w:r w:rsidRPr="00F50A80">
        <w:rPr>
          <w:rFonts w:cs="Arial"/>
          <w:sz w:val="24"/>
          <w:szCs w:val="24"/>
        </w:rPr>
        <w:t>Youth Caution</w:t>
      </w:r>
    </w:p>
    <w:p w:rsidR="00C86864" w:rsidRPr="00F50A80" w:rsidRDefault="00C86864" w:rsidP="000929E1">
      <w:pPr>
        <w:pStyle w:val="ListParagraph"/>
        <w:numPr>
          <w:ilvl w:val="0"/>
          <w:numId w:val="2"/>
        </w:numPr>
        <w:ind w:left="709" w:firstLine="567"/>
        <w:rPr>
          <w:rFonts w:cs="Arial"/>
          <w:sz w:val="24"/>
          <w:szCs w:val="24"/>
        </w:rPr>
      </w:pPr>
      <w:r w:rsidRPr="00F50A80">
        <w:rPr>
          <w:rFonts w:cs="Arial"/>
          <w:sz w:val="24"/>
          <w:szCs w:val="24"/>
        </w:rPr>
        <w:t>Youth Conditional Caution</w:t>
      </w:r>
    </w:p>
    <w:p w:rsidR="00C86864" w:rsidRPr="00F50A80" w:rsidRDefault="00C86864" w:rsidP="000929E1">
      <w:pPr>
        <w:pStyle w:val="ListParagraph"/>
        <w:numPr>
          <w:ilvl w:val="0"/>
          <w:numId w:val="2"/>
        </w:numPr>
        <w:ind w:left="709" w:firstLine="567"/>
        <w:rPr>
          <w:rFonts w:cs="Arial"/>
          <w:sz w:val="24"/>
          <w:szCs w:val="24"/>
        </w:rPr>
      </w:pPr>
      <w:r w:rsidRPr="00F50A80">
        <w:rPr>
          <w:rFonts w:cs="Arial"/>
          <w:sz w:val="24"/>
          <w:szCs w:val="24"/>
        </w:rPr>
        <w:t>Charge</w:t>
      </w:r>
    </w:p>
    <w:p w:rsidR="002E59EB" w:rsidRDefault="002E59EB" w:rsidP="00A84918">
      <w:pPr>
        <w:ind w:left="426" w:firstLine="142"/>
        <w:rPr>
          <w:rFonts w:cs="Arial"/>
          <w:sz w:val="24"/>
          <w:szCs w:val="24"/>
        </w:rPr>
      </w:pPr>
    </w:p>
    <w:p w:rsidR="00C86864" w:rsidRPr="00D84C05" w:rsidRDefault="00C86864" w:rsidP="000929E1">
      <w:pPr>
        <w:pStyle w:val="ListParagraph"/>
        <w:numPr>
          <w:ilvl w:val="1"/>
          <w:numId w:val="22"/>
        </w:numPr>
        <w:ind w:left="1276" w:hanging="850"/>
        <w:rPr>
          <w:rFonts w:cs="Arial"/>
          <w:sz w:val="24"/>
          <w:szCs w:val="24"/>
        </w:rPr>
      </w:pPr>
      <w:r w:rsidRPr="00D84C05">
        <w:rPr>
          <w:rFonts w:cs="Arial"/>
          <w:sz w:val="24"/>
          <w:szCs w:val="24"/>
        </w:rPr>
        <w:t xml:space="preserve">Restorative justice can be an element of any of these disposals but is not a </w:t>
      </w:r>
      <w:proofErr w:type="gramStart"/>
      <w:r w:rsidRPr="00D84C05">
        <w:rPr>
          <w:rFonts w:cs="Arial"/>
          <w:sz w:val="24"/>
          <w:szCs w:val="24"/>
        </w:rPr>
        <w:t>disposal in its own right</w:t>
      </w:r>
      <w:proofErr w:type="gramEnd"/>
      <w:r w:rsidRPr="00D84C05">
        <w:rPr>
          <w:rFonts w:cs="Arial"/>
          <w:sz w:val="24"/>
          <w:szCs w:val="24"/>
        </w:rPr>
        <w:t>.</w:t>
      </w:r>
    </w:p>
    <w:p w:rsidR="002E59EB" w:rsidRPr="00BA4134" w:rsidRDefault="002E59EB" w:rsidP="000929E1">
      <w:pPr>
        <w:ind w:left="1276" w:hanging="850"/>
        <w:rPr>
          <w:rFonts w:cs="Arial"/>
          <w:sz w:val="24"/>
          <w:szCs w:val="24"/>
        </w:rPr>
      </w:pPr>
    </w:p>
    <w:p w:rsidR="00C86864" w:rsidRPr="00D84C05" w:rsidRDefault="00C86864" w:rsidP="000929E1">
      <w:pPr>
        <w:pStyle w:val="ListParagraph"/>
        <w:numPr>
          <w:ilvl w:val="1"/>
          <w:numId w:val="22"/>
        </w:numPr>
        <w:ind w:left="1276" w:hanging="850"/>
        <w:rPr>
          <w:rFonts w:cs="Arial"/>
          <w:sz w:val="24"/>
          <w:szCs w:val="24"/>
        </w:rPr>
      </w:pPr>
      <w:r w:rsidRPr="00D84C05">
        <w:rPr>
          <w:rFonts w:cs="Arial"/>
          <w:b/>
          <w:sz w:val="24"/>
          <w:szCs w:val="24"/>
        </w:rPr>
        <w:t>No Further Action</w:t>
      </w:r>
      <w:r w:rsidRPr="00D84C05">
        <w:rPr>
          <w:rFonts w:cs="Arial"/>
          <w:sz w:val="24"/>
          <w:szCs w:val="24"/>
        </w:rPr>
        <w:t>: this outcome can be used by the Police when no action is appropriate or warranted, for example if an offence is not substantiated, or there is insufficient evidence to identify the offender, or when it is not in the interests of justice to proceed.</w:t>
      </w:r>
      <w:r w:rsidR="00216D10">
        <w:rPr>
          <w:rFonts w:cs="Arial"/>
          <w:sz w:val="24"/>
          <w:szCs w:val="24"/>
        </w:rPr>
        <w:t xml:space="preserve"> </w:t>
      </w:r>
      <w:r w:rsidR="00216D10">
        <w:rPr>
          <w:rFonts w:cs="Arial"/>
          <w:color w:val="0070C0"/>
          <w:sz w:val="24"/>
          <w:szCs w:val="24"/>
        </w:rPr>
        <w:t>Add something re Outcome 22?</w:t>
      </w:r>
    </w:p>
    <w:p w:rsidR="002E59EB" w:rsidRDefault="002E59EB" w:rsidP="000929E1">
      <w:pPr>
        <w:ind w:left="1276" w:hanging="850"/>
        <w:rPr>
          <w:rFonts w:cs="Arial"/>
          <w:b/>
          <w:sz w:val="24"/>
          <w:szCs w:val="24"/>
        </w:rPr>
      </w:pPr>
    </w:p>
    <w:p w:rsidR="00C86864" w:rsidRPr="00D84C05" w:rsidRDefault="00C86864" w:rsidP="000929E1">
      <w:pPr>
        <w:pStyle w:val="ListParagraph"/>
        <w:numPr>
          <w:ilvl w:val="1"/>
          <w:numId w:val="22"/>
        </w:numPr>
        <w:ind w:left="1276" w:hanging="850"/>
        <w:rPr>
          <w:rFonts w:cs="Arial"/>
          <w:sz w:val="24"/>
          <w:szCs w:val="24"/>
        </w:rPr>
      </w:pPr>
      <w:r w:rsidRPr="00D84C05">
        <w:rPr>
          <w:rFonts w:cs="Arial"/>
          <w:b/>
          <w:sz w:val="24"/>
          <w:szCs w:val="24"/>
        </w:rPr>
        <w:t>Youth Restorative Disposal:</w:t>
      </w:r>
      <w:r w:rsidRPr="00D84C05">
        <w:rPr>
          <w:rFonts w:cs="Arial"/>
          <w:sz w:val="24"/>
          <w:szCs w:val="24"/>
        </w:rPr>
        <w:t xml:space="preserve"> this outcome is the local youth version of a ‘community resolution’. This applies when an offence is resolved by an informal arrangement, following consideration of the seriousness of the offence, </w:t>
      </w:r>
      <w:r w:rsidR="0057389D" w:rsidRPr="00D84C05">
        <w:rPr>
          <w:rFonts w:cs="Arial"/>
          <w:sz w:val="24"/>
          <w:szCs w:val="24"/>
        </w:rPr>
        <w:t>any</w:t>
      </w:r>
      <w:r w:rsidRPr="00D84C05">
        <w:rPr>
          <w:rFonts w:cs="Arial"/>
          <w:sz w:val="24"/>
          <w:szCs w:val="24"/>
        </w:rPr>
        <w:t xml:space="preserve"> past offending by the young person, the views of the victim and the willingness of the young person to participate. </w:t>
      </w:r>
      <w:r w:rsidR="00145363" w:rsidRPr="00D84C05">
        <w:rPr>
          <w:rFonts w:cs="Arial"/>
          <w:sz w:val="24"/>
          <w:szCs w:val="24"/>
        </w:rPr>
        <w:t>This disposal is usually reserved for low-</w:t>
      </w:r>
      <w:r w:rsidR="00145363" w:rsidRPr="00D84C05">
        <w:rPr>
          <w:rFonts w:cs="Arial"/>
          <w:sz w:val="24"/>
          <w:szCs w:val="24"/>
        </w:rPr>
        <w:lastRenderedPageBreak/>
        <w:t xml:space="preserve">level crime committed by </w:t>
      </w:r>
      <w:r w:rsidR="00DA75A5" w:rsidRPr="00D84C05">
        <w:rPr>
          <w:rFonts w:cs="Arial"/>
          <w:sz w:val="24"/>
          <w:szCs w:val="24"/>
        </w:rPr>
        <w:t xml:space="preserve">young </w:t>
      </w:r>
      <w:r w:rsidR="00145363" w:rsidRPr="00D84C05">
        <w:rPr>
          <w:rFonts w:cs="Arial"/>
          <w:sz w:val="24"/>
          <w:szCs w:val="24"/>
        </w:rPr>
        <w:t>people with no or little record of past offending. All Youth Restorative Disposals are recorded on the local police system and can be disclosed as police information relevant to an enhanced criminal records check.</w:t>
      </w:r>
    </w:p>
    <w:p w:rsidR="002E59EB" w:rsidRDefault="002E59EB" w:rsidP="000929E1">
      <w:pPr>
        <w:ind w:left="1276" w:hanging="850"/>
        <w:rPr>
          <w:rFonts w:cs="Arial"/>
          <w:b/>
          <w:sz w:val="24"/>
          <w:szCs w:val="24"/>
        </w:rPr>
      </w:pPr>
    </w:p>
    <w:p w:rsidR="00145363" w:rsidRDefault="00145363" w:rsidP="000929E1">
      <w:pPr>
        <w:pStyle w:val="ListParagraph"/>
        <w:numPr>
          <w:ilvl w:val="1"/>
          <w:numId w:val="22"/>
        </w:numPr>
        <w:ind w:left="1276" w:hanging="850"/>
        <w:rPr>
          <w:rFonts w:cs="Arial"/>
          <w:sz w:val="24"/>
          <w:szCs w:val="24"/>
        </w:rPr>
      </w:pPr>
      <w:r w:rsidRPr="00BA4134">
        <w:rPr>
          <w:rFonts w:cs="Arial"/>
          <w:b/>
          <w:sz w:val="24"/>
          <w:szCs w:val="24"/>
        </w:rPr>
        <w:t>Youth Caution:</w:t>
      </w:r>
      <w:r w:rsidRPr="00BA4134">
        <w:rPr>
          <w:rFonts w:cs="Arial"/>
          <w:sz w:val="24"/>
          <w:szCs w:val="24"/>
        </w:rPr>
        <w:t xml:space="preserve"> this is a formal disposal which may be given for any offence when the young person admits the offence and there is sufficient evidence for a realistic prospect of conviction, but it is not in the public interest to prosecute. Voluntary conditions can be attached to a Youth Caution. There is no </w:t>
      </w:r>
      <w:r w:rsidR="0034039B" w:rsidRPr="00BA4134">
        <w:rPr>
          <w:rFonts w:cs="Arial"/>
          <w:sz w:val="24"/>
          <w:szCs w:val="24"/>
        </w:rPr>
        <w:t>immediate</w:t>
      </w:r>
      <w:r w:rsidRPr="00BA4134">
        <w:rPr>
          <w:rFonts w:cs="Arial"/>
          <w:sz w:val="24"/>
          <w:szCs w:val="24"/>
        </w:rPr>
        <w:t xml:space="preserve"> penalty if the young person fails to comply with the conditions, but this information will be recorded and could be considered in the choice of any future disposal options.</w:t>
      </w:r>
    </w:p>
    <w:p w:rsidR="00DA0F98" w:rsidRPr="00DA0F98" w:rsidRDefault="00DA0F98" w:rsidP="000929E1">
      <w:pPr>
        <w:pStyle w:val="ListParagraph"/>
        <w:ind w:left="1276" w:hanging="850"/>
        <w:rPr>
          <w:rFonts w:cs="Arial"/>
          <w:sz w:val="24"/>
          <w:szCs w:val="24"/>
        </w:rPr>
      </w:pPr>
    </w:p>
    <w:p w:rsidR="00145363" w:rsidRPr="00BA4134" w:rsidRDefault="00145363" w:rsidP="000929E1">
      <w:pPr>
        <w:pStyle w:val="ListParagraph"/>
        <w:numPr>
          <w:ilvl w:val="1"/>
          <w:numId w:val="22"/>
        </w:numPr>
        <w:ind w:left="1276" w:hanging="850"/>
        <w:rPr>
          <w:rFonts w:cs="Arial"/>
          <w:sz w:val="24"/>
          <w:szCs w:val="24"/>
        </w:rPr>
      </w:pPr>
      <w:r w:rsidRPr="00BA4134">
        <w:rPr>
          <w:rFonts w:cs="Arial"/>
          <w:sz w:val="24"/>
          <w:szCs w:val="24"/>
        </w:rPr>
        <w:t>For second or subsequent Youth Cautions the YOS must carry out an assessment of the young person, and when appropriate put in place a rehabilitation programme to prevent further offending.</w:t>
      </w:r>
    </w:p>
    <w:p w:rsidR="002E59EB" w:rsidRPr="00D84C05" w:rsidRDefault="002E59EB" w:rsidP="000929E1">
      <w:pPr>
        <w:ind w:left="1276" w:hanging="850"/>
        <w:rPr>
          <w:rFonts w:cs="Arial"/>
          <w:b/>
          <w:sz w:val="24"/>
          <w:szCs w:val="24"/>
        </w:rPr>
      </w:pPr>
    </w:p>
    <w:p w:rsidR="00145363" w:rsidRPr="00D84C05" w:rsidRDefault="00145363" w:rsidP="000929E1">
      <w:pPr>
        <w:pStyle w:val="ListParagraph"/>
        <w:numPr>
          <w:ilvl w:val="1"/>
          <w:numId w:val="22"/>
        </w:numPr>
        <w:ind w:left="1276" w:hanging="850"/>
        <w:rPr>
          <w:rFonts w:cs="Arial"/>
          <w:sz w:val="24"/>
          <w:szCs w:val="24"/>
        </w:rPr>
      </w:pPr>
      <w:r w:rsidRPr="00D84C05">
        <w:rPr>
          <w:rFonts w:cs="Arial"/>
          <w:b/>
          <w:sz w:val="24"/>
          <w:szCs w:val="24"/>
        </w:rPr>
        <w:t>Youth Conditional Caution:</w:t>
      </w:r>
      <w:r w:rsidRPr="00D84C05">
        <w:rPr>
          <w:rFonts w:cs="Arial"/>
          <w:sz w:val="24"/>
          <w:szCs w:val="24"/>
        </w:rPr>
        <w:t xml:space="preserve"> this is a formal disposal, with a compulsory assessment and intervention attached to it. A Youth Conditional Caution may be offered when a young person admits an offence, there is sufficient evidence for a realistic prospect of a conviction and when the public interest can best be served by the young person complying with suitable conditions rather than a prosecution.</w:t>
      </w:r>
    </w:p>
    <w:p w:rsidR="002E59EB" w:rsidRDefault="002E59EB" w:rsidP="000929E1">
      <w:pPr>
        <w:ind w:left="1276" w:hanging="850"/>
        <w:rPr>
          <w:rFonts w:cs="Arial"/>
          <w:sz w:val="24"/>
          <w:szCs w:val="24"/>
        </w:rPr>
      </w:pPr>
    </w:p>
    <w:p w:rsidR="00145363" w:rsidRPr="00DA0F98" w:rsidRDefault="00145363" w:rsidP="000929E1">
      <w:pPr>
        <w:pStyle w:val="ListParagraph"/>
        <w:numPr>
          <w:ilvl w:val="1"/>
          <w:numId w:val="22"/>
        </w:numPr>
        <w:ind w:left="1276" w:hanging="850"/>
        <w:rPr>
          <w:rFonts w:cs="Arial"/>
          <w:sz w:val="24"/>
          <w:szCs w:val="24"/>
        </w:rPr>
      </w:pPr>
      <w:r w:rsidRPr="00DA0F98">
        <w:rPr>
          <w:rFonts w:cs="Arial"/>
          <w:sz w:val="24"/>
          <w:szCs w:val="24"/>
        </w:rPr>
        <w:t>The YOS must assess the young person for a Youth Conditional Caution and advise on suitable conditions. The young person must also agree to accept the Youth Conditional Caution and the conditions attached.</w:t>
      </w:r>
    </w:p>
    <w:p w:rsidR="002E59EB" w:rsidRDefault="002E59EB" w:rsidP="000929E1">
      <w:pPr>
        <w:ind w:left="1276" w:hanging="850"/>
        <w:rPr>
          <w:rFonts w:cs="Arial"/>
          <w:sz w:val="24"/>
          <w:szCs w:val="24"/>
        </w:rPr>
      </w:pPr>
    </w:p>
    <w:p w:rsidR="00145363" w:rsidRPr="00DA0F98" w:rsidRDefault="00145363" w:rsidP="000929E1">
      <w:pPr>
        <w:pStyle w:val="ListParagraph"/>
        <w:numPr>
          <w:ilvl w:val="1"/>
          <w:numId w:val="22"/>
        </w:numPr>
        <w:ind w:left="1276" w:hanging="850"/>
        <w:rPr>
          <w:rFonts w:cs="Arial"/>
          <w:sz w:val="24"/>
          <w:szCs w:val="24"/>
        </w:rPr>
      </w:pPr>
      <w:r w:rsidRPr="00DA0F98">
        <w:rPr>
          <w:rFonts w:cs="Arial"/>
          <w:sz w:val="24"/>
          <w:szCs w:val="24"/>
        </w:rPr>
        <w:t>The YOS is responsible for monitoring and reporting on compliance with the conditions.</w:t>
      </w:r>
    </w:p>
    <w:p w:rsidR="00BA4134" w:rsidRPr="00BA4134" w:rsidRDefault="00BA4134" w:rsidP="000929E1">
      <w:pPr>
        <w:pStyle w:val="ListParagraph"/>
        <w:ind w:left="1276" w:hanging="850"/>
        <w:rPr>
          <w:rFonts w:cs="Arial"/>
          <w:sz w:val="24"/>
          <w:szCs w:val="24"/>
        </w:rPr>
      </w:pPr>
    </w:p>
    <w:p w:rsidR="00145363" w:rsidRPr="00DA0F98" w:rsidRDefault="00145363" w:rsidP="000929E1">
      <w:pPr>
        <w:pStyle w:val="ListParagraph"/>
        <w:numPr>
          <w:ilvl w:val="1"/>
          <w:numId w:val="22"/>
        </w:numPr>
        <w:ind w:left="1276" w:hanging="850"/>
        <w:rPr>
          <w:rFonts w:cs="Arial"/>
          <w:sz w:val="24"/>
          <w:szCs w:val="24"/>
        </w:rPr>
      </w:pPr>
      <w:r w:rsidRPr="00DA0F98">
        <w:rPr>
          <w:rFonts w:cs="Arial"/>
          <w:sz w:val="24"/>
          <w:szCs w:val="24"/>
        </w:rPr>
        <w:t xml:space="preserve">Failure to comply with the conditions can result in prosecution for the original </w:t>
      </w:r>
      <w:r w:rsidR="00D73CD5">
        <w:rPr>
          <w:rFonts w:cs="Arial"/>
          <w:sz w:val="24"/>
          <w:szCs w:val="24"/>
        </w:rPr>
        <w:t xml:space="preserve">  </w:t>
      </w:r>
      <w:r w:rsidRPr="00DA0F98">
        <w:rPr>
          <w:rFonts w:cs="Arial"/>
          <w:sz w:val="24"/>
          <w:szCs w:val="24"/>
        </w:rPr>
        <w:t>offence.</w:t>
      </w:r>
    </w:p>
    <w:p w:rsidR="00BA4134" w:rsidRDefault="00BA4134" w:rsidP="000929E1">
      <w:pPr>
        <w:pStyle w:val="ListParagraph"/>
        <w:ind w:left="1276" w:hanging="850"/>
        <w:rPr>
          <w:rFonts w:cs="Arial"/>
          <w:sz w:val="24"/>
          <w:szCs w:val="24"/>
        </w:rPr>
      </w:pPr>
    </w:p>
    <w:p w:rsidR="00145363" w:rsidRPr="00DA0F98" w:rsidRDefault="00145363" w:rsidP="000929E1">
      <w:pPr>
        <w:pStyle w:val="ListParagraph"/>
        <w:numPr>
          <w:ilvl w:val="1"/>
          <w:numId w:val="22"/>
        </w:numPr>
        <w:ind w:left="1276" w:hanging="850"/>
        <w:rPr>
          <w:rFonts w:cs="Arial"/>
          <w:sz w:val="24"/>
          <w:szCs w:val="24"/>
        </w:rPr>
      </w:pPr>
      <w:r w:rsidRPr="00DA0F98">
        <w:rPr>
          <w:rFonts w:cs="Arial"/>
          <w:sz w:val="24"/>
          <w:szCs w:val="24"/>
        </w:rPr>
        <w:t>All offences are eligible for a Youth Conditional Caution, but for indictable-only offences the Crown Prosecution Service will need to be consulted and to authorise the decision.</w:t>
      </w:r>
    </w:p>
    <w:p w:rsidR="002E59EB" w:rsidRDefault="002E59EB" w:rsidP="000929E1">
      <w:pPr>
        <w:ind w:left="1276" w:hanging="850"/>
        <w:rPr>
          <w:rFonts w:cs="Arial"/>
          <w:b/>
          <w:sz w:val="24"/>
          <w:szCs w:val="24"/>
        </w:rPr>
      </w:pPr>
    </w:p>
    <w:p w:rsidR="00386AC9" w:rsidRPr="00D73CD5" w:rsidRDefault="00386AC9" w:rsidP="000929E1">
      <w:pPr>
        <w:pStyle w:val="ListParagraph"/>
        <w:numPr>
          <w:ilvl w:val="1"/>
          <w:numId w:val="22"/>
        </w:numPr>
        <w:ind w:left="1276" w:hanging="850"/>
        <w:rPr>
          <w:rFonts w:cs="Arial"/>
          <w:sz w:val="24"/>
          <w:szCs w:val="24"/>
        </w:rPr>
      </w:pPr>
      <w:r w:rsidRPr="00D73CD5">
        <w:rPr>
          <w:rFonts w:cs="Arial"/>
          <w:b/>
          <w:sz w:val="24"/>
          <w:szCs w:val="24"/>
        </w:rPr>
        <w:t>Charge:</w:t>
      </w:r>
      <w:r w:rsidRPr="00D73CD5">
        <w:rPr>
          <w:rFonts w:cs="Arial"/>
          <w:sz w:val="24"/>
          <w:szCs w:val="24"/>
        </w:rPr>
        <w:t xml:space="preserve"> charging an offender means that the case will be put forward for prosecution in court.</w:t>
      </w:r>
    </w:p>
    <w:p w:rsidR="00A2111C" w:rsidRPr="00F50A80" w:rsidRDefault="00A2111C" w:rsidP="000929E1">
      <w:pPr>
        <w:ind w:left="1418" w:hanging="992"/>
        <w:rPr>
          <w:rFonts w:cs="Arial"/>
          <w:sz w:val="24"/>
          <w:szCs w:val="24"/>
        </w:rPr>
      </w:pPr>
    </w:p>
    <w:p w:rsidR="00306278" w:rsidRPr="00D73CD5" w:rsidRDefault="00A2111C" w:rsidP="000929E1">
      <w:pPr>
        <w:pStyle w:val="ListParagraph"/>
        <w:numPr>
          <w:ilvl w:val="1"/>
          <w:numId w:val="22"/>
        </w:numPr>
        <w:tabs>
          <w:tab w:val="left" w:pos="1418"/>
        </w:tabs>
        <w:ind w:left="1276" w:hanging="850"/>
        <w:rPr>
          <w:rFonts w:cs="Arial"/>
          <w:sz w:val="24"/>
          <w:szCs w:val="24"/>
        </w:rPr>
      </w:pPr>
      <w:proofErr w:type="gramStart"/>
      <w:r w:rsidRPr="00D73CD5">
        <w:rPr>
          <w:rFonts w:cs="Arial"/>
          <w:sz w:val="24"/>
          <w:szCs w:val="24"/>
        </w:rPr>
        <w:t>In light of</w:t>
      </w:r>
      <w:proofErr w:type="gramEnd"/>
      <w:r w:rsidRPr="00D73CD5">
        <w:rPr>
          <w:rFonts w:cs="Arial"/>
          <w:sz w:val="24"/>
          <w:szCs w:val="24"/>
        </w:rPr>
        <w:t xml:space="preserve"> recommendations in the </w:t>
      </w:r>
      <w:proofErr w:type="spellStart"/>
      <w:r w:rsidRPr="00D73CD5">
        <w:rPr>
          <w:rFonts w:cs="Arial"/>
          <w:sz w:val="24"/>
          <w:szCs w:val="24"/>
        </w:rPr>
        <w:t>Lammy</w:t>
      </w:r>
      <w:proofErr w:type="spellEnd"/>
      <w:r w:rsidRPr="00D73CD5">
        <w:rPr>
          <w:rFonts w:cs="Arial"/>
          <w:sz w:val="24"/>
          <w:szCs w:val="24"/>
        </w:rPr>
        <w:t xml:space="preserve"> review the </w:t>
      </w:r>
      <w:bookmarkStart w:id="0" w:name="_Hlk47626786"/>
      <w:r w:rsidR="00216D10">
        <w:rPr>
          <w:rFonts w:cs="Arial"/>
          <w:color w:val="0070C0"/>
          <w:sz w:val="24"/>
          <w:szCs w:val="24"/>
        </w:rPr>
        <w:t xml:space="preserve">Police Youth Justice Team </w:t>
      </w:r>
      <w:bookmarkEnd w:id="0"/>
      <w:r w:rsidRPr="00216D10">
        <w:rPr>
          <w:rFonts w:cs="Arial"/>
          <w:strike/>
          <w:sz w:val="24"/>
          <w:szCs w:val="24"/>
        </w:rPr>
        <w:t>OOCD team</w:t>
      </w:r>
      <w:r w:rsidRPr="00D73CD5">
        <w:rPr>
          <w:rFonts w:cs="Arial"/>
          <w:sz w:val="24"/>
          <w:szCs w:val="24"/>
        </w:rPr>
        <w:t xml:space="preserve"> will seek the view of the YOS on all cases where they recommend a charge for children and young</w:t>
      </w:r>
      <w:r w:rsidR="005F22CB" w:rsidRPr="00D73CD5">
        <w:rPr>
          <w:rFonts w:cs="Arial"/>
          <w:sz w:val="24"/>
          <w:szCs w:val="24"/>
        </w:rPr>
        <w:t xml:space="preserve"> people</w:t>
      </w:r>
      <w:r w:rsidRPr="00D73CD5">
        <w:rPr>
          <w:rFonts w:cs="Arial"/>
          <w:sz w:val="24"/>
          <w:szCs w:val="24"/>
        </w:rPr>
        <w:t>.</w:t>
      </w:r>
      <w:r w:rsidR="005F22CB" w:rsidRPr="00D73CD5">
        <w:rPr>
          <w:rFonts w:cs="Arial"/>
          <w:sz w:val="24"/>
          <w:szCs w:val="24"/>
        </w:rPr>
        <w:t xml:space="preserve"> In other cases, when Dorset Police take a charging decision without going via the</w:t>
      </w:r>
      <w:r w:rsidR="00216D10">
        <w:rPr>
          <w:rFonts w:cs="Arial"/>
          <w:sz w:val="24"/>
          <w:szCs w:val="24"/>
        </w:rPr>
        <w:t xml:space="preserve"> </w:t>
      </w:r>
      <w:r w:rsidR="00216D10">
        <w:rPr>
          <w:rFonts w:cs="Arial"/>
          <w:color w:val="0070C0"/>
          <w:sz w:val="24"/>
          <w:szCs w:val="24"/>
        </w:rPr>
        <w:t>Police Youth Justice Team</w:t>
      </w:r>
      <w:r w:rsidR="005F22CB" w:rsidRPr="00D73CD5">
        <w:rPr>
          <w:rFonts w:cs="Arial"/>
          <w:sz w:val="24"/>
          <w:szCs w:val="24"/>
        </w:rPr>
        <w:t xml:space="preserve"> </w:t>
      </w:r>
      <w:r w:rsidR="005F22CB" w:rsidRPr="00216D10">
        <w:rPr>
          <w:rFonts w:cs="Arial"/>
          <w:strike/>
          <w:sz w:val="24"/>
          <w:szCs w:val="24"/>
        </w:rPr>
        <w:t>OOCD team</w:t>
      </w:r>
      <w:r w:rsidR="005F22CB" w:rsidRPr="00D73CD5">
        <w:rPr>
          <w:rFonts w:cs="Arial"/>
          <w:sz w:val="24"/>
          <w:szCs w:val="24"/>
        </w:rPr>
        <w:t xml:space="preserve">, the Police will inform DCYOS at the earliest available </w:t>
      </w:r>
      <w:r w:rsidR="005F22CB" w:rsidRPr="00D73CD5">
        <w:rPr>
          <w:rFonts w:cs="Arial"/>
          <w:sz w:val="24"/>
          <w:szCs w:val="24"/>
        </w:rPr>
        <w:lastRenderedPageBreak/>
        <w:t>opportunity</w:t>
      </w:r>
      <w:r w:rsidR="00696251" w:rsidRPr="00D73CD5">
        <w:rPr>
          <w:rFonts w:cs="Arial"/>
          <w:sz w:val="24"/>
          <w:szCs w:val="24"/>
        </w:rPr>
        <w:t>. The YOS can provide comments or additional information in response.</w:t>
      </w:r>
    </w:p>
    <w:p w:rsidR="002E59EB" w:rsidRDefault="002E59EB" w:rsidP="00E73F4E">
      <w:pPr>
        <w:tabs>
          <w:tab w:val="left" w:pos="1418"/>
        </w:tabs>
        <w:ind w:left="1418" w:hanging="567"/>
        <w:rPr>
          <w:rFonts w:cs="Arial"/>
          <w:b/>
          <w:sz w:val="24"/>
          <w:szCs w:val="24"/>
          <w:u w:val="single"/>
        </w:rPr>
      </w:pPr>
    </w:p>
    <w:p w:rsidR="00F64CC7" w:rsidRPr="009F4C7E" w:rsidRDefault="00F64CC7" w:rsidP="009F4C7E">
      <w:pPr>
        <w:pStyle w:val="ListParagraph"/>
        <w:numPr>
          <w:ilvl w:val="0"/>
          <w:numId w:val="22"/>
        </w:numPr>
        <w:rPr>
          <w:rFonts w:cs="Arial"/>
          <w:b/>
          <w:sz w:val="24"/>
          <w:szCs w:val="24"/>
          <w:u w:val="single"/>
        </w:rPr>
      </w:pPr>
      <w:r w:rsidRPr="009F4C7E">
        <w:rPr>
          <w:rFonts w:cs="Arial"/>
          <w:b/>
          <w:sz w:val="24"/>
          <w:szCs w:val="24"/>
          <w:u w:val="single"/>
        </w:rPr>
        <w:t>Timescales</w:t>
      </w:r>
    </w:p>
    <w:p w:rsidR="00BA4134" w:rsidRPr="00BA4134" w:rsidRDefault="00BA4134" w:rsidP="002D3630">
      <w:pPr>
        <w:ind w:left="426" w:hanging="426"/>
        <w:rPr>
          <w:rFonts w:cs="Arial"/>
          <w:b/>
          <w:sz w:val="24"/>
          <w:szCs w:val="24"/>
        </w:rPr>
      </w:pPr>
    </w:p>
    <w:p w:rsidR="00F64CC7" w:rsidRPr="00BA4134" w:rsidRDefault="009F4C7E" w:rsidP="000929E1">
      <w:pPr>
        <w:pStyle w:val="ListParagraph"/>
        <w:ind w:left="1276" w:hanging="850"/>
        <w:rPr>
          <w:rFonts w:cs="Arial"/>
          <w:sz w:val="24"/>
          <w:szCs w:val="24"/>
        </w:rPr>
      </w:pPr>
      <w:r>
        <w:rPr>
          <w:rFonts w:cs="Arial"/>
          <w:sz w:val="24"/>
          <w:szCs w:val="24"/>
        </w:rPr>
        <w:t>5.1</w:t>
      </w:r>
      <w:r>
        <w:rPr>
          <w:rFonts w:cs="Arial"/>
          <w:sz w:val="24"/>
          <w:szCs w:val="24"/>
        </w:rPr>
        <w:tab/>
      </w:r>
      <w:r w:rsidR="00F64CC7" w:rsidRPr="00BA4134">
        <w:rPr>
          <w:rFonts w:cs="Arial"/>
          <w:sz w:val="24"/>
          <w:szCs w:val="24"/>
        </w:rPr>
        <w:t>The national guidance for Youth Con</w:t>
      </w:r>
      <w:r w:rsidR="003E734D" w:rsidRPr="00BA4134">
        <w:rPr>
          <w:rFonts w:cs="Arial"/>
          <w:sz w:val="24"/>
          <w:szCs w:val="24"/>
        </w:rPr>
        <w:t xml:space="preserve">ditional Cautions states that, for summary only offences, all conditions should be completed within 16 weeks </w:t>
      </w:r>
      <w:r w:rsidR="003E734D" w:rsidRPr="00BA4134">
        <w:rPr>
          <w:rFonts w:cs="Arial"/>
          <w:i/>
          <w:sz w:val="24"/>
          <w:szCs w:val="24"/>
        </w:rPr>
        <w:t>of the offence</w:t>
      </w:r>
      <w:r w:rsidR="003E734D" w:rsidRPr="00BA4134">
        <w:rPr>
          <w:rFonts w:cs="Arial"/>
          <w:sz w:val="24"/>
          <w:szCs w:val="24"/>
        </w:rPr>
        <w:t xml:space="preserve">. For offences that are triable either way, or indictable only, the guidance </w:t>
      </w:r>
      <w:r w:rsidR="00DA75A5" w:rsidRPr="00BA4134">
        <w:rPr>
          <w:rFonts w:cs="Arial"/>
          <w:sz w:val="24"/>
          <w:szCs w:val="24"/>
        </w:rPr>
        <w:t>states</w:t>
      </w:r>
      <w:r w:rsidR="003E734D" w:rsidRPr="00BA4134">
        <w:rPr>
          <w:rFonts w:cs="Arial"/>
          <w:sz w:val="24"/>
          <w:szCs w:val="24"/>
        </w:rPr>
        <w:t xml:space="preserve"> that the conditions should be completed within 16 weeks </w:t>
      </w:r>
      <w:r w:rsidR="003E734D" w:rsidRPr="00BA4134">
        <w:rPr>
          <w:rFonts w:cs="Arial"/>
          <w:i/>
          <w:sz w:val="24"/>
          <w:szCs w:val="24"/>
        </w:rPr>
        <w:t>of the conditional caution being administered</w:t>
      </w:r>
      <w:r w:rsidR="003E734D" w:rsidRPr="00BA4134">
        <w:rPr>
          <w:rFonts w:cs="Arial"/>
          <w:sz w:val="24"/>
          <w:szCs w:val="24"/>
        </w:rPr>
        <w:t>, and in exceptional cases this can be extended to 20 weeks.</w:t>
      </w:r>
    </w:p>
    <w:p w:rsidR="002E59EB" w:rsidRDefault="002E59EB" w:rsidP="000929E1">
      <w:pPr>
        <w:ind w:left="1276" w:hanging="850"/>
        <w:rPr>
          <w:rFonts w:cs="Arial"/>
          <w:sz w:val="24"/>
          <w:szCs w:val="24"/>
        </w:rPr>
      </w:pPr>
    </w:p>
    <w:p w:rsidR="003E734D" w:rsidRPr="008B62D7" w:rsidRDefault="003E734D" w:rsidP="000929E1">
      <w:pPr>
        <w:pStyle w:val="ListParagraph"/>
        <w:numPr>
          <w:ilvl w:val="1"/>
          <w:numId w:val="24"/>
        </w:numPr>
        <w:ind w:left="1276" w:hanging="850"/>
        <w:rPr>
          <w:rFonts w:cs="Arial"/>
          <w:sz w:val="24"/>
          <w:szCs w:val="24"/>
        </w:rPr>
      </w:pPr>
      <w:r w:rsidRPr="008B62D7">
        <w:rPr>
          <w:rFonts w:cs="Arial"/>
          <w:sz w:val="24"/>
          <w:szCs w:val="24"/>
        </w:rPr>
        <w:t>The guidance therefore provides for different starting points and durations for conditional cautions, depending on the status of the offence.</w:t>
      </w:r>
    </w:p>
    <w:p w:rsidR="002E59EB" w:rsidRDefault="002E59EB" w:rsidP="000929E1">
      <w:pPr>
        <w:ind w:left="1276" w:hanging="850"/>
        <w:rPr>
          <w:rFonts w:cs="Arial"/>
          <w:sz w:val="24"/>
          <w:szCs w:val="24"/>
        </w:rPr>
      </w:pPr>
    </w:p>
    <w:p w:rsidR="000929E1" w:rsidRPr="000929E1" w:rsidRDefault="003E734D" w:rsidP="000929E1">
      <w:pPr>
        <w:pStyle w:val="ListParagraph"/>
        <w:numPr>
          <w:ilvl w:val="1"/>
          <w:numId w:val="24"/>
        </w:numPr>
        <w:ind w:left="1276" w:hanging="850"/>
        <w:rPr>
          <w:rFonts w:cs="Arial"/>
          <w:color w:val="FF0000"/>
          <w:sz w:val="24"/>
          <w:szCs w:val="24"/>
        </w:rPr>
      </w:pPr>
      <w:r w:rsidRPr="000929E1">
        <w:rPr>
          <w:rFonts w:cs="Arial"/>
          <w:sz w:val="24"/>
          <w:szCs w:val="24"/>
        </w:rPr>
        <w:t>The national guidance for Youth Cautions does not specify the start or end times for YOS involvement, or for the decision-making process, but does state that ‘the citable components of any intervention programme must not be longer than three months in duration’.</w:t>
      </w:r>
    </w:p>
    <w:p w:rsidR="000929E1" w:rsidRPr="000929E1" w:rsidRDefault="000929E1" w:rsidP="000929E1">
      <w:pPr>
        <w:pStyle w:val="ListParagraph"/>
        <w:ind w:left="1276" w:hanging="850"/>
        <w:rPr>
          <w:rFonts w:cs="Arial"/>
          <w:sz w:val="24"/>
          <w:szCs w:val="24"/>
        </w:rPr>
      </w:pPr>
    </w:p>
    <w:p w:rsidR="00923456" w:rsidRPr="000929E1" w:rsidRDefault="008B62D7" w:rsidP="000929E1">
      <w:pPr>
        <w:pStyle w:val="ListParagraph"/>
        <w:numPr>
          <w:ilvl w:val="1"/>
          <w:numId w:val="24"/>
        </w:numPr>
        <w:ind w:left="1276" w:hanging="850"/>
        <w:rPr>
          <w:rFonts w:cs="Arial"/>
          <w:color w:val="FF0000"/>
          <w:sz w:val="24"/>
          <w:szCs w:val="24"/>
        </w:rPr>
      </w:pPr>
      <w:r w:rsidRPr="000929E1">
        <w:rPr>
          <w:rFonts w:cs="Arial"/>
          <w:sz w:val="24"/>
          <w:szCs w:val="24"/>
        </w:rPr>
        <w:t>L</w:t>
      </w:r>
      <w:r w:rsidR="001F471B" w:rsidRPr="000929E1">
        <w:rPr>
          <w:rFonts w:cs="Arial"/>
          <w:sz w:val="24"/>
          <w:szCs w:val="24"/>
        </w:rPr>
        <w:t>ocally, all parties agree that a prompt decision and outcome is beneficial to the young person, and to the victim, and is most likely to lead to a reduction in future offending. It is not practicable to operate different timescales for different disposals and different offence types.</w:t>
      </w:r>
      <w:r w:rsidR="00306278" w:rsidRPr="000929E1">
        <w:rPr>
          <w:rFonts w:cs="Arial"/>
          <w:sz w:val="24"/>
          <w:szCs w:val="24"/>
        </w:rPr>
        <w:t xml:space="preserve"> </w:t>
      </w:r>
    </w:p>
    <w:p w:rsidR="002E59EB" w:rsidRDefault="002E59EB" w:rsidP="000929E1">
      <w:pPr>
        <w:ind w:left="1276" w:hanging="850"/>
        <w:rPr>
          <w:rFonts w:cs="Arial"/>
          <w:sz w:val="24"/>
          <w:szCs w:val="24"/>
        </w:rPr>
      </w:pPr>
    </w:p>
    <w:p w:rsidR="00F64CC7" w:rsidRPr="008B62D7" w:rsidRDefault="001F471B" w:rsidP="000929E1">
      <w:pPr>
        <w:pStyle w:val="ListParagraph"/>
        <w:numPr>
          <w:ilvl w:val="1"/>
          <w:numId w:val="24"/>
        </w:numPr>
        <w:ind w:left="1276" w:hanging="850"/>
        <w:rPr>
          <w:rFonts w:cs="Arial"/>
          <w:sz w:val="24"/>
          <w:szCs w:val="24"/>
        </w:rPr>
      </w:pPr>
      <w:r w:rsidRPr="008B62D7">
        <w:rPr>
          <w:rFonts w:cs="Arial"/>
          <w:sz w:val="24"/>
          <w:szCs w:val="24"/>
        </w:rPr>
        <w:t>The timescales set out in this protocol relate primarily to the activities that commence when the police</w:t>
      </w:r>
      <w:r w:rsidR="00216D10">
        <w:rPr>
          <w:rFonts w:cs="Arial"/>
          <w:sz w:val="24"/>
          <w:szCs w:val="24"/>
        </w:rPr>
        <w:t xml:space="preserve"> </w:t>
      </w:r>
      <w:r w:rsidRPr="008B62D7">
        <w:rPr>
          <w:rFonts w:cs="Arial"/>
          <w:sz w:val="24"/>
          <w:szCs w:val="24"/>
        </w:rPr>
        <w:t xml:space="preserve">Youth </w:t>
      </w:r>
      <w:r w:rsidR="00216D10">
        <w:rPr>
          <w:rFonts w:cs="Arial"/>
          <w:color w:val="0070C0"/>
          <w:sz w:val="24"/>
          <w:szCs w:val="24"/>
        </w:rPr>
        <w:t xml:space="preserve">Justice Team </w:t>
      </w:r>
      <w:r w:rsidRPr="00216D10">
        <w:rPr>
          <w:rFonts w:cs="Arial"/>
          <w:strike/>
          <w:sz w:val="24"/>
          <w:szCs w:val="24"/>
        </w:rPr>
        <w:t>Out of Court Disposals team</w:t>
      </w:r>
      <w:r w:rsidRPr="008B62D7">
        <w:rPr>
          <w:rFonts w:cs="Arial"/>
          <w:sz w:val="24"/>
          <w:szCs w:val="24"/>
        </w:rPr>
        <w:t xml:space="preserve"> receive information about an offence committed by a young person. It is recognised that delays can occur between the date of the offence and the completion of the investigation.</w:t>
      </w:r>
    </w:p>
    <w:p w:rsidR="002E59EB" w:rsidRDefault="002E59EB" w:rsidP="000929E1">
      <w:pPr>
        <w:ind w:left="1276" w:hanging="850"/>
        <w:rPr>
          <w:rFonts w:cs="Arial"/>
          <w:b/>
          <w:sz w:val="24"/>
          <w:szCs w:val="24"/>
          <w:u w:val="single"/>
        </w:rPr>
      </w:pPr>
    </w:p>
    <w:p w:rsidR="002D2C57" w:rsidRPr="00A12EF8" w:rsidRDefault="002D2C57" w:rsidP="00626674">
      <w:pPr>
        <w:pStyle w:val="ListParagraph"/>
        <w:numPr>
          <w:ilvl w:val="0"/>
          <w:numId w:val="24"/>
        </w:numPr>
        <w:ind w:left="426" w:hanging="426"/>
        <w:rPr>
          <w:rFonts w:cs="Arial"/>
          <w:b/>
          <w:sz w:val="24"/>
          <w:szCs w:val="24"/>
          <w:u w:val="single"/>
        </w:rPr>
      </w:pPr>
      <w:r w:rsidRPr="00A12EF8">
        <w:rPr>
          <w:rFonts w:cs="Arial"/>
          <w:b/>
          <w:sz w:val="24"/>
          <w:szCs w:val="24"/>
          <w:u w:val="single"/>
        </w:rPr>
        <w:t>Procedure</w:t>
      </w:r>
    </w:p>
    <w:p w:rsidR="00BA4134" w:rsidRDefault="00BA4134" w:rsidP="00273B47">
      <w:pPr>
        <w:pStyle w:val="ListParagraph"/>
        <w:ind w:left="851" w:hanging="425"/>
        <w:rPr>
          <w:rFonts w:cs="Arial"/>
          <w:sz w:val="24"/>
          <w:szCs w:val="24"/>
        </w:rPr>
      </w:pPr>
    </w:p>
    <w:p w:rsidR="002D2C57" w:rsidRPr="003F2DEB" w:rsidRDefault="002D2C57" w:rsidP="00626674">
      <w:pPr>
        <w:pStyle w:val="ListParagraph"/>
        <w:numPr>
          <w:ilvl w:val="1"/>
          <w:numId w:val="25"/>
        </w:numPr>
        <w:ind w:left="1276" w:hanging="850"/>
        <w:rPr>
          <w:rFonts w:cs="Arial"/>
          <w:sz w:val="24"/>
          <w:szCs w:val="24"/>
        </w:rPr>
      </w:pPr>
      <w:r w:rsidRPr="003F2DEB">
        <w:rPr>
          <w:rFonts w:cs="Arial"/>
          <w:sz w:val="24"/>
          <w:szCs w:val="24"/>
        </w:rPr>
        <w:t>The detailed procedure for Youth Out of Court Disposals is depicted in the flowchart shown in Appendix One. The following paragraphs summarise the procedure, and comment on specific aspects of it.</w:t>
      </w:r>
    </w:p>
    <w:p w:rsidR="002E59EB" w:rsidRDefault="002E59EB" w:rsidP="00626674">
      <w:pPr>
        <w:ind w:left="426" w:hanging="850"/>
        <w:rPr>
          <w:rFonts w:cs="Arial"/>
          <w:b/>
          <w:sz w:val="24"/>
          <w:szCs w:val="24"/>
          <w:u w:val="single"/>
        </w:rPr>
      </w:pPr>
    </w:p>
    <w:p w:rsidR="00AE625E" w:rsidRPr="00A12EF8" w:rsidRDefault="00AE625E" w:rsidP="00626674">
      <w:pPr>
        <w:pStyle w:val="ListParagraph"/>
        <w:numPr>
          <w:ilvl w:val="0"/>
          <w:numId w:val="25"/>
        </w:numPr>
        <w:ind w:left="426" w:hanging="426"/>
        <w:rPr>
          <w:rFonts w:cs="Arial"/>
          <w:b/>
          <w:sz w:val="24"/>
          <w:szCs w:val="24"/>
          <w:u w:val="single"/>
        </w:rPr>
      </w:pPr>
      <w:r w:rsidRPr="00A12EF8">
        <w:rPr>
          <w:rFonts w:cs="Arial"/>
          <w:b/>
          <w:sz w:val="24"/>
          <w:szCs w:val="24"/>
          <w:u w:val="single"/>
        </w:rPr>
        <w:t>Decision-making</w:t>
      </w:r>
    </w:p>
    <w:p w:rsidR="002E59EB" w:rsidRDefault="002E59EB" w:rsidP="00BA4134">
      <w:pPr>
        <w:ind w:left="426" w:hanging="426"/>
        <w:rPr>
          <w:rFonts w:cs="Arial"/>
          <w:sz w:val="24"/>
          <w:szCs w:val="24"/>
        </w:rPr>
      </w:pPr>
    </w:p>
    <w:p w:rsidR="001F471B" w:rsidRPr="008B62D7" w:rsidRDefault="001F471B" w:rsidP="00626674">
      <w:pPr>
        <w:pStyle w:val="ListParagraph"/>
        <w:numPr>
          <w:ilvl w:val="1"/>
          <w:numId w:val="25"/>
        </w:numPr>
        <w:ind w:left="1276" w:hanging="850"/>
        <w:rPr>
          <w:rFonts w:cs="Arial"/>
          <w:sz w:val="24"/>
          <w:szCs w:val="24"/>
        </w:rPr>
      </w:pPr>
      <w:r w:rsidRPr="008B62D7">
        <w:rPr>
          <w:rFonts w:cs="Arial"/>
          <w:sz w:val="24"/>
          <w:szCs w:val="24"/>
        </w:rPr>
        <w:t xml:space="preserve">The </w:t>
      </w:r>
      <w:r w:rsidR="00216D10">
        <w:rPr>
          <w:rFonts w:cs="Arial"/>
          <w:color w:val="0070C0"/>
          <w:sz w:val="24"/>
          <w:szCs w:val="24"/>
        </w:rPr>
        <w:t xml:space="preserve">Police Youth Justice Team </w:t>
      </w:r>
      <w:r w:rsidRPr="00216D10">
        <w:rPr>
          <w:rFonts w:cs="Arial"/>
          <w:strike/>
          <w:sz w:val="24"/>
          <w:szCs w:val="24"/>
        </w:rPr>
        <w:t>Youth Out of Court Disposals (OOCD)</w:t>
      </w:r>
      <w:r w:rsidRPr="008B62D7">
        <w:rPr>
          <w:rFonts w:cs="Arial"/>
          <w:sz w:val="24"/>
          <w:szCs w:val="24"/>
        </w:rPr>
        <w:t xml:space="preserve"> team will receive information relating to an offence by a young person on a ‘C413’ form sent by the officer in the case. The</w:t>
      </w:r>
      <w:r w:rsidR="00216D10">
        <w:rPr>
          <w:rFonts w:cs="Arial"/>
          <w:sz w:val="24"/>
          <w:szCs w:val="24"/>
        </w:rPr>
        <w:t xml:space="preserve"> </w:t>
      </w:r>
      <w:r w:rsidR="00216D10">
        <w:rPr>
          <w:rFonts w:cs="Arial"/>
          <w:color w:val="0070C0"/>
          <w:sz w:val="24"/>
          <w:szCs w:val="24"/>
        </w:rPr>
        <w:t>Police Youth Justice Team</w:t>
      </w:r>
      <w:r w:rsidRPr="008B62D7">
        <w:rPr>
          <w:rFonts w:cs="Arial"/>
          <w:sz w:val="24"/>
          <w:szCs w:val="24"/>
        </w:rPr>
        <w:t xml:space="preserve"> </w:t>
      </w:r>
      <w:r w:rsidRPr="00216D10">
        <w:rPr>
          <w:rFonts w:cs="Arial"/>
          <w:strike/>
          <w:sz w:val="24"/>
          <w:szCs w:val="24"/>
        </w:rPr>
        <w:t>Youth OOCD team</w:t>
      </w:r>
      <w:r w:rsidRPr="008B62D7">
        <w:rPr>
          <w:rFonts w:cs="Arial"/>
          <w:sz w:val="24"/>
          <w:szCs w:val="24"/>
        </w:rPr>
        <w:t xml:space="preserve"> will undertake necessary checks and send the C413 to the YOS and to the Neighbourhood Police Team within </w:t>
      </w:r>
      <w:r w:rsidR="00306278" w:rsidRPr="008B62D7">
        <w:rPr>
          <w:rFonts w:cs="Arial"/>
          <w:sz w:val="24"/>
          <w:szCs w:val="24"/>
        </w:rPr>
        <w:t>2 working days</w:t>
      </w:r>
      <w:r w:rsidRPr="008B62D7">
        <w:rPr>
          <w:rFonts w:cs="Arial"/>
          <w:sz w:val="24"/>
          <w:szCs w:val="24"/>
        </w:rPr>
        <w:t>.</w:t>
      </w:r>
    </w:p>
    <w:p w:rsidR="002E59EB" w:rsidRDefault="002E59EB" w:rsidP="00626674">
      <w:pPr>
        <w:ind w:left="1276" w:hanging="850"/>
        <w:rPr>
          <w:rFonts w:cs="Arial"/>
          <w:sz w:val="24"/>
          <w:szCs w:val="24"/>
        </w:rPr>
      </w:pPr>
    </w:p>
    <w:p w:rsidR="001F471B" w:rsidRPr="008B62D7" w:rsidRDefault="001F471B" w:rsidP="00626674">
      <w:pPr>
        <w:pStyle w:val="ListParagraph"/>
        <w:numPr>
          <w:ilvl w:val="1"/>
          <w:numId w:val="25"/>
        </w:numPr>
        <w:ind w:left="1276" w:hanging="850"/>
        <w:rPr>
          <w:rFonts w:cs="Arial"/>
          <w:sz w:val="24"/>
          <w:szCs w:val="24"/>
        </w:rPr>
      </w:pPr>
      <w:r w:rsidRPr="008B62D7">
        <w:rPr>
          <w:rFonts w:cs="Arial"/>
          <w:sz w:val="24"/>
          <w:szCs w:val="24"/>
        </w:rPr>
        <w:lastRenderedPageBreak/>
        <w:t xml:space="preserve">The YOS and the Neighbourhood Police Team will return the C413 with their information, and an initial view about the appropriate disposal, within </w:t>
      </w:r>
      <w:r w:rsidR="00306278" w:rsidRPr="008B62D7">
        <w:rPr>
          <w:rFonts w:cs="Arial"/>
          <w:sz w:val="24"/>
          <w:szCs w:val="24"/>
        </w:rPr>
        <w:t>2 working days</w:t>
      </w:r>
      <w:r w:rsidRPr="008B62D7">
        <w:rPr>
          <w:rFonts w:cs="Arial"/>
          <w:sz w:val="24"/>
          <w:szCs w:val="24"/>
        </w:rPr>
        <w:t>.</w:t>
      </w:r>
    </w:p>
    <w:p w:rsidR="002E59EB" w:rsidRDefault="002E59EB" w:rsidP="00626674">
      <w:pPr>
        <w:ind w:left="1276" w:hanging="850"/>
        <w:rPr>
          <w:rFonts w:cs="Arial"/>
          <w:sz w:val="24"/>
          <w:szCs w:val="24"/>
        </w:rPr>
      </w:pPr>
    </w:p>
    <w:p w:rsidR="005F3069" w:rsidRPr="008B62D7" w:rsidRDefault="0016393A" w:rsidP="00626674">
      <w:pPr>
        <w:pStyle w:val="ListParagraph"/>
        <w:numPr>
          <w:ilvl w:val="1"/>
          <w:numId w:val="25"/>
        </w:numPr>
        <w:ind w:left="1276" w:hanging="850"/>
        <w:rPr>
          <w:rFonts w:cs="Arial"/>
          <w:sz w:val="24"/>
          <w:szCs w:val="24"/>
        </w:rPr>
      </w:pPr>
      <w:r w:rsidRPr="008B62D7">
        <w:rPr>
          <w:rFonts w:cs="Arial"/>
          <w:sz w:val="24"/>
          <w:szCs w:val="24"/>
        </w:rPr>
        <w:t xml:space="preserve">Following this consultation process, the </w:t>
      </w:r>
      <w:r w:rsidR="00216D10">
        <w:rPr>
          <w:rFonts w:cs="Arial"/>
          <w:color w:val="0070C0"/>
          <w:sz w:val="24"/>
          <w:szCs w:val="24"/>
        </w:rPr>
        <w:t xml:space="preserve">Police Youth Justice Team </w:t>
      </w:r>
      <w:r w:rsidRPr="00216D10">
        <w:rPr>
          <w:rFonts w:cs="Arial"/>
          <w:strike/>
          <w:sz w:val="24"/>
          <w:szCs w:val="24"/>
        </w:rPr>
        <w:t>Youth OOCD team</w:t>
      </w:r>
      <w:r w:rsidRPr="008B62D7">
        <w:rPr>
          <w:rFonts w:cs="Arial"/>
          <w:sz w:val="24"/>
          <w:szCs w:val="24"/>
        </w:rPr>
        <w:t xml:space="preserve"> will either decide on the disposal or ask for an assessment by the YOS</w:t>
      </w:r>
      <w:r w:rsidR="00A2111C" w:rsidRPr="008B62D7">
        <w:rPr>
          <w:rFonts w:cs="Arial"/>
          <w:sz w:val="24"/>
          <w:szCs w:val="24"/>
        </w:rPr>
        <w:t xml:space="preserve"> within 2 working days.</w:t>
      </w:r>
    </w:p>
    <w:p w:rsidR="002E59EB" w:rsidRDefault="002E59EB" w:rsidP="00626674">
      <w:pPr>
        <w:ind w:left="1276" w:hanging="850"/>
        <w:rPr>
          <w:rFonts w:cs="Arial"/>
          <w:sz w:val="24"/>
          <w:szCs w:val="24"/>
        </w:rPr>
      </w:pPr>
    </w:p>
    <w:p w:rsidR="0057389D" w:rsidRPr="008B62D7" w:rsidRDefault="0057389D" w:rsidP="00626674">
      <w:pPr>
        <w:pStyle w:val="ListParagraph"/>
        <w:numPr>
          <w:ilvl w:val="1"/>
          <w:numId w:val="25"/>
        </w:numPr>
        <w:ind w:left="1276" w:hanging="850"/>
        <w:rPr>
          <w:rFonts w:cs="Arial"/>
          <w:sz w:val="24"/>
          <w:szCs w:val="24"/>
        </w:rPr>
      </w:pPr>
      <w:r w:rsidRPr="008B62D7">
        <w:rPr>
          <w:rFonts w:cs="Arial"/>
          <w:sz w:val="24"/>
          <w:szCs w:val="24"/>
        </w:rPr>
        <w:t>British Transport Police also undertake consultations with DCYOS on possible Out of Court Disposals. DCYOS will apply the same timescales and processes to these consultations.</w:t>
      </w:r>
    </w:p>
    <w:p w:rsidR="003F2DEB" w:rsidRPr="003F2DEB" w:rsidRDefault="003F2DEB" w:rsidP="00626674">
      <w:pPr>
        <w:ind w:left="1276" w:hanging="850"/>
        <w:rPr>
          <w:rFonts w:cs="Arial"/>
          <w:sz w:val="24"/>
          <w:szCs w:val="24"/>
        </w:rPr>
      </w:pPr>
    </w:p>
    <w:p w:rsidR="005F3069" w:rsidRPr="008B62D7" w:rsidRDefault="00AE625E" w:rsidP="00626674">
      <w:pPr>
        <w:pStyle w:val="ListParagraph"/>
        <w:numPr>
          <w:ilvl w:val="1"/>
          <w:numId w:val="25"/>
        </w:numPr>
        <w:ind w:left="1276" w:hanging="850"/>
        <w:rPr>
          <w:rFonts w:cs="Arial"/>
          <w:sz w:val="24"/>
          <w:szCs w:val="24"/>
        </w:rPr>
      </w:pPr>
      <w:r w:rsidRPr="008B62D7">
        <w:rPr>
          <w:rFonts w:cs="Arial"/>
          <w:sz w:val="24"/>
          <w:szCs w:val="24"/>
        </w:rPr>
        <w:t>First Youth Cautions will usually have generic conditions to comply with a</w:t>
      </w:r>
      <w:r w:rsidR="005F3069" w:rsidRPr="008B62D7">
        <w:rPr>
          <w:rFonts w:cs="Arial"/>
          <w:sz w:val="24"/>
          <w:szCs w:val="24"/>
        </w:rPr>
        <w:t xml:space="preserve"> YOS</w:t>
      </w:r>
      <w:r w:rsidRPr="008B62D7">
        <w:rPr>
          <w:rFonts w:cs="Arial"/>
          <w:sz w:val="24"/>
          <w:szCs w:val="24"/>
        </w:rPr>
        <w:t xml:space="preserve"> assessment and </w:t>
      </w:r>
      <w:r w:rsidR="005F3069" w:rsidRPr="008B62D7">
        <w:rPr>
          <w:rFonts w:cs="Arial"/>
          <w:sz w:val="24"/>
          <w:szCs w:val="24"/>
        </w:rPr>
        <w:t>a resulting</w:t>
      </w:r>
      <w:r w:rsidRPr="008B62D7">
        <w:rPr>
          <w:rFonts w:cs="Arial"/>
          <w:sz w:val="24"/>
          <w:szCs w:val="24"/>
        </w:rPr>
        <w:t xml:space="preserve"> intervention plan</w:t>
      </w:r>
      <w:r w:rsidR="005F3069" w:rsidRPr="008B62D7">
        <w:rPr>
          <w:rFonts w:cs="Arial"/>
          <w:sz w:val="24"/>
          <w:szCs w:val="24"/>
        </w:rPr>
        <w:t>.</w:t>
      </w:r>
      <w:r w:rsidRPr="008B62D7">
        <w:rPr>
          <w:rFonts w:cs="Arial"/>
          <w:sz w:val="24"/>
          <w:szCs w:val="24"/>
        </w:rPr>
        <w:t xml:space="preserve"> </w:t>
      </w:r>
    </w:p>
    <w:p w:rsidR="002E59EB" w:rsidRDefault="002E59EB" w:rsidP="00626674">
      <w:pPr>
        <w:ind w:left="1276" w:hanging="850"/>
        <w:rPr>
          <w:rFonts w:cs="Arial"/>
          <w:sz w:val="24"/>
          <w:szCs w:val="24"/>
        </w:rPr>
      </w:pPr>
    </w:p>
    <w:p w:rsidR="00561146" w:rsidRPr="008B62D7" w:rsidRDefault="005F3069" w:rsidP="00626674">
      <w:pPr>
        <w:pStyle w:val="ListParagraph"/>
        <w:numPr>
          <w:ilvl w:val="1"/>
          <w:numId w:val="25"/>
        </w:numPr>
        <w:ind w:left="1276" w:hanging="850"/>
        <w:rPr>
          <w:rFonts w:cs="Arial"/>
          <w:sz w:val="24"/>
          <w:szCs w:val="24"/>
        </w:rPr>
      </w:pPr>
      <w:r w:rsidRPr="008B62D7">
        <w:rPr>
          <w:rFonts w:cs="Arial"/>
          <w:sz w:val="24"/>
          <w:szCs w:val="24"/>
        </w:rPr>
        <w:t xml:space="preserve">Second and subsequent Youth Cautions, and </w:t>
      </w:r>
      <w:r w:rsidR="0016393A" w:rsidRPr="008B62D7">
        <w:rPr>
          <w:rFonts w:cs="Arial"/>
          <w:sz w:val="24"/>
          <w:szCs w:val="24"/>
        </w:rPr>
        <w:t xml:space="preserve">Youth Conditional Cautions, will usually require an assessment by the YOS prior to the disposal being confirmed, so that appropriate conditions can be added to the Youth Caution/ Youth </w:t>
      </w:r>
      <w:r w:rsidRPr="008B62D7">
        <w:rPr>
          <w:rFonts w:cs="Arial"/>
          <w:sz w:val="24"/>
          <w:szCs w:val="24"/>
        </w:rPr>
        <w:t xml:space="preserve">Conditional </w:t>
      </w:r>
      <w:r w:rsidR="0016393A" w:rsidRPr="008B62D7">
        <w:rPr>
          <w:rFonts w:cs="Arial"/>
          <w:sz w:val="24"/>
          <w:szCs w:val="24"/>
        </w:rPr>
        <w:t>Caution.</w:t>
      </w:r>
      <w:r w:rsidR="00561146" w:rsidRPr="008B62D7">
        <w:rPr>
          <w:rFonts w:cs="Arial"/>
          <w:sz w:val="24"/>
          <w:szCs w:val="24"/>
        </w:rPr>
        <w:t xml:space="preserve">  However, a generic Youth Caution can also be issued depending on the individual circumstances. </w:t>
      </w:r>
      <w:r w:rsidR="00306278" w:rsidRPr="008B62D7">
        <w:rPr>
          <w:rFonts w:cs="Arial"/>
          <w:sz w:val="24"/>
          <w:szCs w:val="24"/>
        </w:rPr>
        <w:t xml:space="preserve">In some cases, </w:t>
      </w:r>
      <w:proofErr w:type="spellStart"/>
      <w:r w:rsidR="00306278" w:rsidRPr="008B62D7">
        <w:rPr>
          <w:rFonts w:cs="Arial"/>
          <w:sz w:val="24"/>
          <w:szCs w:val="24"/>
        </w:rPr>
        <w:t>eg</w:t>
      </w:r>
      <w:proofErr w:type="spellEnd"/>
      <w:r w:rsidR="00306278" w:rsidRPr="008B62D7">
        <w:rPr>
          <w:rFonts w:cs="Arial"/>
          <w:sz w:val="24"/>
          <w:szCs w:val="24"/>
        </w:rPr>
        <w:t xml:space="preserve"> where a recent assessment has been completed, it may be appropriate to undertake the assessment after the Caution has been delivered.</w:t>
      </w:r>
    </w:p>
    <w:p w:rsidR="002E59EB" w:rsidRDefault="002E59EB" w:rsidP="00626674">
      <w:pPr>
        <w:ind w:left="1276" w:hanging="850"/>
        <w:rPr>
          <w:rFonts w:cs="Arial"/>
          <w:sz w:val="24"/>
          <w:szCs w:val="24"/>
        </w:rPr>
      </w:pPr>
    </w:p>
    <w:p w:rsidR="00216D10" w:rsidRDefault="0016393A" w:rsidP="00626674">
      <w:pPr>
        <w:pStyle w:val="ListParagraph"/>
        <w:numPr>
          <w:ilvl w:val="1"/>
          <w:numId w:val="25"/>
        </w:numPr>
        <w:ind w:left="1276" w:hanging="850"/>
        <w:rPr>
          <w:rFonts w:cs="Arial"/>
          <w:sz w:val="24"/>
          <w:szCs w:val="24"/>
        </w:rPr>
      </w:pPr>
      <w:r w:rsidRPr="000929E1">
        <w:rPr>
          <w:rFonts w:cs="Arial"/>
          <w:sz w:val="24"/>
          <w:szCs w:val="24"/>
        </w:rPr>
        <w:t>When a</w:t>
      </w:r>
      <w:r w:rsidR="00306278" w:rsidRPr="000929E1">
        <w:rPr>
          <w:rFonts w:cs="Arial"/>
          <w:sz w:val="24"/>
          <w:szCs w:val="24"/>
        </w:rPr>
        <w:t>n</w:t>
      </w:r>
      <w:r w:rsidRPr="000929E1">
        <w:rPr>
          <w:rFonts w:cs="Arial"/>
          <w:sz w:val="24"/>
          <w:szCs w:val="24"/>
        </w:rPr>
        <w:t xml:space="preserve"> assessment by the YOS is required, this should be completed and the updated C413 returned to the</w:t>
      </w:r>
      <w:r w:rsidR="00216D10">
        <w:rPr>
          <w:rFonts w:cs="Arial"/>
          <w:sz w:val="24"/>
          <w:szCs w:val="24"/>
        </w:rPr>
        <w:t xml:space="preserve"> </w:t>
      </w:r>
      <w:r w:rsidR="00216D10">
        <w:rPr>
          <w:rFonts w:cs="Arial"/>
          <w:color w:val="0070C0"/>
          <w:sz w:val="24"/>
          <w:szCs w:val="24"/>
        </w:rPr>
        <w:t>Police Youth Justice Team</w:t>
      </w:r>
      <w:r w:rsidRPr="000929E1">
        <w:rPr>
          <w:rFonts w:cs="Arial"/>
          <w:sz w:val="24"/>
          <w:szCs w:val="24"/>
        </w:rPr>
        <w:t xml:space="preserve"> </w:t>
      </w:r>
      <w:r w:rsidRPr="00216D10">
        <w:rPr>
          <w:rFonts w:cs="Arial"/>
          <w:strike/>
          <w:sz w:val="24"/>
          <w:szCs w:val="24"/>
        </w:rPr>
        <w:t>Youth OOCD team</w:t>
      </w:r>
      <w:r w:rsidRPr="000929E1">
        <w:rPr>
          <w:rFonts w:cs="Arial"/>
          <w:sz w:val="24"/>
          <w:szCs w:val="24"/>
        </w:rPr>
        <w:t xml:space="preserve"> within 15 working days. </w:t>
      </w:r>
    </w:p>
    <w:p w:rsidR="00216D10" w:rsidRPr="00216D10" w:rsidRDefault="00216D10" w:rsidP="00216D10">
      <w:pPr>
        <w:pStyle w:val="ListParagraph"/>
        <w:rPr>
          <w:rFonts w:cs="Arial"/>
          <w:color w:val="0070C0"/>
          <w:sz w:val="24"/>
          <w:szCs w:val="24"/>
        </w:rPr>
      </w:pPr>
    </w:p>
    <w:p w:rsidR="005F3069" w:rsidRPr="000929E1" w:rsidRDefault="00216D10" w:rsidP="00626674">
      <w:pPr>
        <w:pStyle w:val="ListParagraph"/>
        <w:numPr>
          <w:ilvl w:val="1"/>
          <w:numId w:val="25"/>
        </w:numPr>
        <w:ind w:left="1276" w:hanging="850"/>
        <w:rPr>
          <w:rFonts w:cs="Arial"/>
          <w:sz w:val="24"/>
          <w:szCs w:val="24"/>
        </w:rPr>
      </w:pPr>
      <w:r>
        <w:rPr>
          <w:rFonts w:cs="Arial"/>
          <w:color w:val="0070C0"/>
          <w:sz w:val="24"/>
          <w:szCs w:val="24"/>
        </w:rPr>
        <w:t>When the assessment is requested a decision date will be fixed for the end of the 15 working days period. In cases where the assessment is not completed in this timescale the YOS will provide as much information as possible in order to allow a decision to be taken at this point. The assessment process will continue and can inform the conditions for an Out of Court Disposal if made available before the disposal is administered.</w:t>
      </w:r>
    </w:p>
    <w:p w:rsidR="002E59EB" w:rsidRDefault="002E59EB" w:rsidP="00626674">
      <w:pPr>
        <w:ind w:left="1276" w:hanging="850"/>
        <w:rPr>
          <w:rFonts w:cs="Arial"/>
          <w:sz w:val="24"/>
          <w:szCs w:val="24"/>
        </w:rPr>
      </w:pPr>
    </w:p>
    <w:p w:rsidR="0016393A" w:rsidRDefault="0016393A" w:rsidP="00626674">
      <w:pPr>
        <w:pStyle w:val="ListParagraph"/>
        <w:numPr>
          <w:ilvl w:val="1"/>
          <w:numId w:val="25"/>
        </w:numPr>
        <w:ind w:left="1276" w:hanging="850"/>
        <w:rPr>
          <w:rFonts w:cs="Arial"/>
          <w:sz w:val="24"/>
          <w:szCs w:val="24"/>
        </w:rPr>
      </w:pPr>
      <w:r w:rsidRPr="008B62D7">
        <w:rPr>
          <w:rFonts w:cs="Arial"/>
          <w:sz w:val="24"/>
          <w:szCs w:val="24"/>
        </w:rPr>
        <w:t>The YOS will use their Brief Assessment tool for the assessment of Out of Court Disposal cases, unless the risks and</w:t>
      </w:r>
      <w:r w:rsidR="00306278" w:rsidRPr="008B62D7">
        <w:rPr>
          <w:rFonts w:cs="Arial"/>
          <w:sz w:val="24"/>
          <w:szCs w:val="24"/>
        </w:rPr>
        <w:t>/or</w:t>
      </w:r>
      <w:r w:rsidRPr="008B62D7">
        <w:rPr>
          <w:rFonts w:cs="Arial"/>
          <w:sz w:val="24"/>
          <w:szCs w:val="24"/>
        </w:rPr>
        <w:t xml:space="preserve"> complexity of the case require an </w:t>
      </w:r>
      <w:proofErr w:type="spellStart"/>
      <w:r w:rsidRPr="008B62D7">
        <w:rPr>
          <w:rFonts w:cs="Arial"/>
          <w:sz w:val="24"/>
          <w:szCs w:val="24"/>
        </w:rPr>
        <w:t>AssetPlus</w:t>
      </w:r>
      <w:proofErr w:type="spellEnd"/>
      <w:r w:rsidRPr="008B62D7">
        <w:rPr>
          <w:rFonts w:cs="Arial"/>
          <w:sz w:val="24"/>
          <w:szCs w:val="24"/>
        </w:rPr>
        <w:t xml:space="preserve"> assessment to be completed.</w:t>
      </w:r>
    </w:p>
    <w:p w:rsidR="00CB335D" w:rsidRPr="00CB335D" w:rsidRDefault="00CB335D" w:rsidP="00CB335D">
      <w:pPr>
        <w:pStyle w:val="ListParagraph"/>
        <w:rPr>
          <w:rFonts w:cs="Arial"/>
          <w:sz w:val="24"/>
          <w:szCs w:val="24"/>
        </w:rPr>
      </w:pPr>
    </w:p>
    <w:p w:rsidR="00CB335D" w:rsidRPr="008B62D7" w:rsidRDefault="00CB335D" w:rsidP="00626674">
      <w:pPr>
        <w:pStyle w:val="ListParagraph"/>
        <w:numPr>
          <w:ilvl w:val="1"/>
          <w:numId w:val="25"/>
        </w:numPr>
        <w:ind w:left="1276" w:hanging="850"/>
        <w:rPr>
          <w:rFonts w:cs="Arial"/>
          <w:sz w:val="24"/>
          <w:szCs w:val="24"/>
        </w:rPr>
      </w:pPr>
      <w:r>
        <w:rPr>
          <w:rFonts w:cs="Arial"/>
          <w:color w:val="0070C0"/>
          <w:sz w:val="24"/>
          <w:szCs w:val="24"/>
        </w:rPr>
        <w:t>Suitable representatives from the Police Youth Justice Team (usually the Sergeant) and the YOS (usually a Team Manager) will meet weekly to review cases that are in progress and to consider cases which require a face to face discussion. The views of children’s social care and early help services from each local authority will be included either by direct attendance at the meeting or through representation by the YOS.</w:t>
      </w:r>
    </w:p>
    <w:p w:rsidR="002E59EB" w:rsidRDefault="002E59EB" w:rsidP="00626674">
      <w:pPr>
        <w:ind w:left="1276" w:hanging="850"/>
        <w:rPr>
          <w:rFonts w:cs="Arial"/>
          <w:sz w:val="24"/>
          <w:szCs w:val="24"/>
        </w:rPr>
      </w:pPr>
    </w:p>
    <w:p w:rsidR="0016393A" w:rsidRPr="008B62D7" w:rsidRDefault="0016393A" w:rsidP="00626674">
      <w:pPr>
        <w:pStyle w:val="ListParagraph"/>
        <w:numPr>
          <w:ilvl w:val="1"/>
          <w:numId w:val="25"/>
        </w:numPr>
        <w:ind w:left="1276" w:hanging="850"/>
        <w:rPr>
          <w:rFonts w:cs="Arial"/>
          <w:sz w:val="24"/>
          <w:szCs w:val="24"/>
        </w:rPr>
      </w:pPr>
      <w:r w:rsidRPr="008B62D7">
        <w:rPr>
          <w:rFonts w:cs="Arial"/>
          <w:sz w:val="24"/>
          <w:szCs w:val="24"/>
        </w:rPr>
        <w:t xml:space="preserve">When the disposal decision is confirmed, following either the 48-hour consultation process, or the more detailed YOS assessment, the Youth OOCD </w:t>
      </w:r>
      <w:r w:rsidRPr="008B62D7">
        <w:rPr>
          <w:rFonts w:cs="Arial"/>
          <w:sz w:val="24"/>
          <w:szCs w:val="24"/>
        </w:rPr>
        <w:lastRenderedPageBreak/>
        <w:t>team will complete the necessary processes and information sharing for the disposal to be delivered.</w:t>
      </w:r>
    </w:p>
    <w:p w:rsidR="002E59EB" w:rsidRDefault="002E59EB" w:rsidP="00BA4134">
      <w:pPr>
        <w:ind w:left="426" w:hanging="426"/>
        <w:rPr>
          <w:rFonts w:cs="Arial"/>
          <w:sz w:val="24"/>
          <w:szCs w:val="24"/>
          <w:u w:val="single"/>
        </w:rPr>
      </w:pPr>
    </w:p>
    <w:p w:rsidR="00AE625E" w:rsidRPr="00A12EF8" w:rsidRDefault="00AE625E" w:rsidP="008701C8">
      <w:pPr>
        <w:pStyle w:val="ListParagraph"/>
        <w:numPr>
          <w:ilvl w:val="0"/>
          <w:numId w:val="25"/>
        </w:numPr>
        <w:ind w:left="426" w:hanging="426"/>
        <w:rPr>
          <w:rFonts w:cs="Arial"/>
          <w:b/>
          <w:sz w:val="24"/>
          <w:szCs w:val="24"/>
          <w:u w:val="single"/>
        </w:rPr>
      </w:pPr>
      <w:r w:rsidRPr="00A12EF8">
        <w:rPr>
          <w:rFonts w:cs="Arial"/>
          <w:b/>
          <w:sz w:val="24"/>
          <w:szCs w:val="24"/>
          <w:u w:val="single"/>
        </w:rPr>
        <w:t>Youth Restorative Disposals</w:t>
      </w:r>
    </w:p>
    <w:p w:rsidR="002E59EB" w:rsidRDefault="002E59EB" w:rsidP="006F34C1">
      <w:pPr>
        <w:ind w:left="1134" w:hanging="850"/>
        <w:rPr>
          <w:rFonts w:cs="Arial"/>
          <w:sz w:val="24"/>
          <w:szCs w:val="24"/>
        </w:rPr>
      </w:pPr>
    </w:p>
    <w:p w:rsidR="00DA75A5" w:rsidRPr="006E62A3" w:rsidRDefault="00DA75A5" w:rsidP="008701C8">
      <w:pPr>
        <w:pStyle w:val="ListParagraph"/>
        <w:numPr>
          <w:ilvl w:val="1"/>
          <w:numId w:val="25"/>
        </w:numPr>
        <w:ind w:left="1276" w:hanging="850"/>
        <w:rPr>
          <w:rFonts w:cs="Arial"/>
          <w:sz w:val="24"/>
          <w:szCs w:val="24"/>
        </w:rPr>
      </w:pPr>
      <w:r w:rsidRPr="006E62A3">
        <w:rPr>
          <w:rFonts w:cs="Arial"/>
          <w:sz w:val="24"/>
          <w:szCs w:val="24"/>
        </w:rPr>
        <w:t>When a decision has been taken to use a Youth Restorative Disposal</w:t>
      </w:r>
      <w:r w:rsidR="00AE625E" w:rsidRPr="006E62A3">
        <w:rPr>
          <w:rFonts w:cs="Arial"/>
          <w:sz w:val="24"/>
          <w:szCs w:val="24"/>
        </w:rPr>
        <w:t xml:space="preserve"> (YRD)</w:t>
      </w:r>
      <w:r w:rsidRPr="006E62A3">
        <w:rPr>
          <w:rFonts w:cs="Arial"/>
          <w:sz w:val="24"/>
          <w:szCs w:val="24"/>
        </w:rPr>
        <w:t xml:space="preserve">, the OOCD team will </w:t>
      </w:r>
      <w:r w:rsidR="00AE625E" w:rsidRPr="006E62A3">
        <w:rPr>
          <w:rFonts w:cs="Arial"/>
          <w:sz w:val="24"/>
          <w:szCs w:val="24"/>
        </w:rPr>
        <w:t>select the appropriate team to deliver the YRD.</w:t>
      </w:r>
    </w:p>
    <w:p w:rsidR="002E59EB" w:rsidRDefault="002E59EB" w:rsidP="008701C8">
      <w:pPr>
        <w:ind w:left="1276" w:hanging="850"/>
        <w:rPr>
          <w:rFonts w:cs="Arial"/>
          <w:sz w:val="24"/>
          <w:szCs w:val="24"/>
        </w:rPr>
      </w:pPr>
    </w:p>
    <w:p w:rsidR="00AE625E" w:rsidRPr="006E62A3" w:rsidRDefault="00AE625E" w:rsidP="008701C8">
      <w:pPr>
        <w:pStyle w:val="ListParagraph"/>
        <w:numPr>
          <w:ilvl w:val="1"/>
          <w:numId w:val="25"/>
        </w:numPr>
        <w:ind w:left="1276" w:hanging="850"/>
        <w:rPr>
          <w:rFonts w:cs="Arial"/>
          <w:sz w:val="24"/>
          <w:szCs w:val="24"/>
        </w:rPr>
      </w:pPr>
      <w:r w:rsidRPr="006E62A3">
        <w:rPr>
          <w:rFonts w:cs="Arial"/>
          <w:sz w:val="24"/>
          <w:szCs w:val="24"/>
        </w:rPr>
        <w:t xml:space="preserve">Offences on or near school premises will usually be referred to the Safe Schools and Communities Team. </w:t>
      </w:r>
    </w:p>
    <w:p w:rsidR="00354060" w:rsidRPr="00354060" w:rsidRDefault="00354060" w:rsidP="008701C8">
      <w:pPr>
        <w:ind w:left="1276" w:hanging="850"/>
        <w:rPr>
          <w:rFonts w:cs="Arial"/>
          <w:sz w:val="24"/>
          <w:szCs w:val="24"/>
        </w:rPr>
      </w:pPr>
    </w:p>
    <w:p w:rsidR="00AE625E" w:rsidRPr="006E62A3" w:rsidRDefault="00AE625E" w:rsidP="008701C8">
      <w:pPr>
        <w:pStyle w:val="ListParagraph"/>
        <w:numPr>
          <w:ilvl w:val="1"/>
          <w:numId w:val="25"/>
        </w:numPr>
        <w:ind w:left="1276" w:hanging="850"/>
        <w:rPr>
          <w:rFonts w:cs="Arial"/>
          <w:sz w:val="24"/>
          <w:szCs w:val="24"/>
        </w:rPr>
      </w:pPr>
      <w:r w:rsidRPr="006E62A3">
        <w:rPr>
          <w:rFonts w:cs="Arial"/>
          <w:sz w:val="24"/>
          <w:szCs w:val="24"/>
        </w:rPr>
        <w:t>Offences</w:t>
      </w:r>
      <w:r w:rsidR="00A2111C" w:rsidRPr="006E62A3">
        <w:rPr>
          <w:rFonts w:cs="Arial"/>
          <w:sz w:val="24"/>
          <w:szCs w:val="24"/>
        </w:rPr>
        <w:t xml:space="preserve"> involving children and young people</w:t>
      </w:r>
      <w:r w:rsidR="00637635" w:rsidRPr="006E62A3">
        <w:rPr>
          <w:rFonts w:cs="Arial"/>
          <w:sz w:val="24"/>
          <w:szCs w:val="24"/>
        </w:rPr>
        <w:t xml:space="preserve"> </w:t>
      </w:r>
      <w:r w:rsidR="00A2111C" w:rsidRPr="006E62A3">
        <w:rPr>
          <w:rFonts w:cs="Arial"/>
          <w:sz w:val="24"/>
          <w:szCs w:val="24"/>
        </w:rPr>
        <w:t>who have</w:t>
      </w:r>
      <w:r w:rsidR="00637635" w:rsidRPr="006E62A3">
        <w:rPr>
          <w:rFonts w:cs="Arial"/>
          <w:sz w:val="24"/>
          <w:szCs w:val="24"/>
        </w:rPr>
        <w:t xml:space="preserve"> no</w:t>
      </w:r>
      <w:r w:rsidR="00A2111C" w:rsidRPr="006E62A3">
        <w:rPr>
          <w:rFonts w:cs="Arial"/>
          <w:sz w:val="24"/>
          <w:szCs w:val="24"/>
        </w:rPr>
        <w:t xml:space="preserve"> apparent</w:t>
      </w:r>
      <w:r w:rsidR="00637635" w:rsidRPr="006E62A3">
        <w:rPr>
          <w:rFonts w:cs="Arial"/>
          <w:sz w:val="24"/>
          <w:szCs w:val="24"/>
        </w:rPr>
        <w:t xml:space="preserve"> welfare concerns</w:t>
      </w:r>
      <w:r w:rsidR="00A2111C" w:rsidRPr="006E62A3">
        <w:rPr>
          <w:rFonts w:cs="Arial"/>
          <w:sz w:val="24"/>
          <w:szCs w:val="24"/>
        </w:rPr>
        <w:t xml:space="preserve">, or </w:t>
      </w:r>
      <w:r w:rsidR="002A6F84" w:rsidRPr="006E62A3">
        <w:rPr>
          <w:rFonts w:cs="Arial"/>
          <w:sz w:val="24"/>
          <w:szCs w:val="24"/>
        </w:rPr>
        <w:t xml:space="preserve">when </w:t>
      </w:r>
      <w:r w:rsidR="00A2111C" w:rsidRPr="006E62A3">
        <w:rPr>
          <w:rFonts w:cs="Arial"/>
          <w:sz w:val="24"/>
          <w:szCs w:val="24"/>
        </w:rPr>
        <w:t>these are already being addressed</w:t>
      </w:r>
      <w:r w:rsidR="002A6F84" w:rsidRPr="006E62A3">
        <w:rPr>
          <w:rFonts w:cs="Arial"/>
          <w:sz w:val="24"/>
          <w:szCs w:val="24"/>
        </w:rPr>
        <w:t>,</w:t>
      </w:r>
      <w:r w:rsidRPr="006E62A3">
        <w:rPr>
          <w:rFonts w:cs="Arial"/>
          <w:sz w:val="24"/>
          <w:szCs w:val="24"/>
        </w:rPr>
        <w:t xml:space="preserve"> will be referred to the Safe Schools and Communities Team (SSCT)</w:t>
      </w:r>
      <w:r w:rsidR="00637635" w:rsidRPr="006E62A3">
        <w:rPr>
          <w:rFonts w:cs="Arial"/>
          <w:sz w:val="24"/>
          <w:szCs w:val="24"/>
        </w:rPr>
        <w:t>. Offences involving retail theft or possession of drugs</w:t>
      </w:r>
      <w:r w:rsidRPr="006E62A3">
        <w:rPr>
          <w:rFonts w:cs="Arial"/>
          <w:sz w:val="24"/>
          <w:szCs w:val="24"/>
        </w:rPr>
        <w:t xml:space="preserve"> </w:t>
      </w:r>
      <w:r w:rsidR="00637635" w:rsidRPr="006E62A3">
        <w:rPr>
          <w:rFonts w:cs="Arial"/>
          <w:sz w:val="24"/>
          <w:szCs w:val="24"/>
        </w:rPr>
        <w:t>generally will require</w:t>
      </w:r>
      <w:r w:rsidRPr="006E62A3">
        <w:rPr>
          <w:rFonts w:cs="Arial"/>
          <w:sz w:val="24"/>
          <w:szCs w:val="24"/>
        </w:rPr>
        <w:t xml:space="preserve"> the young person to attend a retail theft workshop or substance misuse workshop.</w:t>
      </w:r>
      <w:r w:rsidR="00216D10">
        <w:rPr>
          <w:rFonts w:cs="Arial"/>
          <w:sz w:val="24"/>
          <w:szCs w:val="24"/>
        </w:rPr>
        <w:t xml:space="preserve"> </w:t>
      </w:r>
      <w:r w:rsidR="00216D10">
        <w:rPr>
          <w:rFonts w:cs="Arial"/>
          <w:color w:val="0070C0"/>
          <w:sz w:val="24"/>
          <w:szCs w:val="24"/>
        </w:rPr>
        <w:t>This may need amending to reflect the new approach to drug possession offences.</w:t>
      </w:r>
    </w:p>
    <w:p w:rsidR="002E59EB" w:rsidRDefault="002E59EB" w:rsidP="008701C8">
      <w:pPr>
        <w:ind w:left="1276" w:hanging="850"/>
        <w:rPr>
          <w:rFonts w:cs="Arial"/>
          <w:sz w:val="24"/>
          <w:szCs w:val="24"/>
        </w:rPr>
      </w:pPr>
    </w:p>
    <w:p w:rsidR="00E52F71" w:rsidRPr="006F34C1" w:rsidRDefault="002A6F84" w:rsidP="008701C8">
      <w:pPr>
        <w:pStyle w:val="ListParagraph"/>
        <w:numPr>
          <w:ilvl w:val="1"/>
          <w:numId w:val="25"/>
        </w:numPr>
        <w:ind w:left="1276" w:hanging="850"/>
        <w:rPr>
          <w:rFonts w:cs="Arial"/>
          <w:sz w:val="24"/>
          <w:szCs w:val="24"/>
        </w:rPr>
      </w:pPr>
      <w:r w:rsidRPr="006F34C1">
        <w:rPr>
          <w:rFonts w:cs="Arial"/>
          <w:sz w:val="24"/>
          <w:szCs w:val="24"/>
        </w:rPr>
        <w:t>For o</w:t>
      </w:r>
      <w:r w:rsidR="00AE625E" w:rsidRPr="006F34C1">
        <w:rPr>
          <w:rFonts w:cs="Arial"/>
          <w:sz w:val="24"/>
          <w:szCs w:val="24"/>
        </w:rPr>
        <w:t xml:space="preserve">ther offences </w:t>
      </w:r>
      <w:r w:rsidR="00637635" w:rsidRPr="006F34C1">
        <w:rPr>
          <w:rFonts w:cs="Arial"/>
          <w:sz w:val="24"/>
          <w:szCs w:val="24"/>
        </w:rPr>
        <w:t xml:space="preserve">where there are </w:t>
      </w:r>
      <w:r w:rsidR="00A2111C" w:rsidRPr="006F34C1">
        <w:rPr>
          <w:rFonts w:cs="Arial"/>
          <w:sz w:val="24"/>
          <w:szCs w:val="24"/>
        </w:rPr>
        <w:t xml:space="preserve">apparent unmet </w:t>
      </w:r>
      <w:r w:rsidR="00637635" w:rsidRPr="006F34C1">
        <w:rPr>
          <w:rFonts w:cs="Arial"/>
          <w:sz w:val="24"/>
          <w:szCs w:val="24"/>
        </w:rPr>
        <w:t xml:space="preserve">welfare concerns the YOS will </w:t>
      </w:r>
      <w:r w:rsidR="00E52F71" w:rsidRPr="006F34C1">
        <w:rPr>
          <w:rFonts w:cs="Arial"/>
          <w:sz w:val="24"/>
          <w:szCs w:val="24"/>
        </w:rPr>
        <w:t>undertake a brief assessment of the young person, help them to access relevant other support services and deliver the YRD.</w:t>
      </w:r>
    </w:p>
    <w:p w:rsidR="002E59EB" w:rsidRDefault="002E59EB" w:rsidP="008701C8">
      <w:pPr>
        <w:ind w:left="1276" w:hanging="850"/>
        <w:rPr>
          <w:rFonts w:cs="Arial"/>
          <w:sz w:val="24"/>
          <w:szCs w:val="24"/>
        </w:rPr>
      </w:pPr>
    </w:p>
    <w:p w:rsidR="00AE625E" w:rsidRPr="006E62A3" w:rsidRDefault="008B62D7" w:rsidP="008701C8">
      <w:pPr>
        <w:pStyle w:val="ListParagraph"/>
        <w:numPr>
          <w:ilvl w:val="1"/>
          <w:numId w:val="25"/>
        </w:numPr>
        <w:ind w:left="1276" w:hanging="850"/>
        <w:rPr>
          <w:rFonts w:cs="Arial"/>
          <w:sz w:val="24"/>
          <w:szCs w:val="24"/>
        </w:rPr>
      </w:pPr>
      <w:r>
        <w:rPr>
          <w:rFonts w:cs="Arial"/>
          <w:sz w:val="24"/>
          <w:szCs w:val="24"/>
        </w:rPr>
        <w:t>Y</w:t>
      </w:r>
      <w:r w:rsidR="00AE625E" w:rsidRPr="006E62A3">
        <w:rPr>
          <w:rFonts w:cs="Arial"/>
          <w:sz w:val="24"/>
          <w:szCs w:val="24"/>
        </w:rPr>
        <w:t xml:space="preserve">RDs involve a restorative element, such as a restorative justice meeting, a restorative conversation or a workshop with a restorative component. When this has been completed, the SSCT or the YOS will inform the </w:t>
      </w:r>
      <w:r w:rsidR="00B64AB1">
        <w:rPr>
          <w:rFonts w:cs="Arial"/>
          <w:color w:val="0070C0"/>
          <w:sz w:val="24"/>
          <w:szCs w:val="24"/>
        </w:rPr>
        <w:t xml:space="preserve">Police Youth Justice Team </w:t>
      </w:r>
      <w:r w:rsidR="00AE625E" w:rsidRPr="00B64AB1">
        <w:rPr>
          <w:rFonts w:cs="Arial"/>
          <w:strike/>
          <w:sz w:val="24"/>
          <w:szCs w:val="24"/>
        </w:rPr>
        <w:t>OOCD team</w:t>
      </w:r>
      <w:r w:rsidR="00AE625E" w:rsidRPr="006E62A3">
        <w:rPr>
          <w:rFonts w:cs="Arial"/>
          <w:sz w:val="24"/>
          <w:szCs w:val="24"/>
        </w:rPr>
        <w:t>.</w:t>
      </w:r>
    </w:p>
    <w:p w:rsidR="002E59EB" w:rsidRDefault="002E59EB" w:rsidP="008701C8">
      <w:pPr>
        <w:ind w:left="1276" w:hanging="850"/>
        <w:rPr>
          <w:rFonts w:cs="Arial"/>
          <w:sz w:val="24"/>
          <w:szCs w:val="24"/>
          <w:u w:val="single"/>
        </w:rPr>
      </w:pPr>
    </w:p>
    <w:p w:rsidR="00AE625E" w:rsidRPr="00A12EF8" w:rsidRDefault="00AE625E" w:rsidP="000929E1">
      <w:pPr>
        <w:pStyle w:val="ListParagraph"/>
        <w:numPr>
          <w:ilvl w:val="0"/>
          <w:numId w:val="25"/>
        </w:numPr>
        <w:ind w:left="284" w:hanging="284"/>
        <w:rPr>
          <w:rFonts w:cs="Arial"/>
          <w:b/>
          <w:sz w:val="24"/>
          <w:szCs w:val="24"/>
          <w:u w:val="single"/>
        </w:rPr>
      </w:pPr>
      <w:r w:rsidRPr="00A12EF8">
        <w:rPr>
          <w:rFonts w:cs="Arial"/>
          <w:b/>
          <w:sz w:val="24"/>
          <w:szCs w:val="24"/>
          <w:u w:val="single"/>
        </w:rPr>
        <w:t>Youth Cautions and Youth Conditional Cautions</w:t>
      </w:r>
    </w:p>
    <w:p w:rsidR="002E59EB" w:rsidRDefault="002E59EB" w:rsidP="00BA4134">
      <w:pPr>
        <w:ind w:left="426" w:hanging="426"/>
        <w:rPr>
          <w:rFonts w:cs="Arial"/>
          <w:sz w:val="24"/>
          <w:szCs w:val="24"/>
        </w:rPr>
      </w:pPr>
    </w:p>
    <w:p w:rsidR="0016393A" w:rsidRPr="008B62D7" w:rsidRDefault="00FE5FD0" w:rsidP="00E92C95">
      <w:pPr>
        <w:pStyle w:val="ListParagraph"/>
        <w:numPr>
          <w:ilvl w:val="1"/>
          <w:numId w:val="25"/>
        </w:numPr>
        <w:ind w:left="1276" w:hanging="850"/>
        <w:rPr>
          <w:rFonts w:cs="Arial"/>
          <w:color w:val="00B0F0"/>
          <w:sz w:val="24"/>
          <w:szCs w:val="24"/>
        </w:rPr>
      </w:pPr>
      <w:r w:rsidRPr="008B62D7">
        <w:rPr>
          <w:rFonts w:cs="Arial"/>
          <w:sz w:val="24"/>
          <w:szCs w:val="24"/>
        </w:rPr>
        <w:t xml:space="preserve">When a decision has been taken to issue a Youth Caution or a Youth Conditional Caution, and relevant conditions have been identified, the </w:t>
      </w:r>
      <w:r w:rsidR="00B64AB1">
        <w:rPr>
          <w:rFonts w:cs="Arial"/>
          <w:color w:val="0070C0"/>
          <w:sz w:val="24"/>
          <w:szCs w:val="24"/>
        </w:rPr>
        <w:t xml:space="preserve">Police Youth Justice Team </w:t>
      </w:r>
      <w:r w:rsidRPr="00B64AB1">
        <w:rPr>
          <w:rFonts w:cs="Arial"/>
          <w:strike/>
          <w:sz w:val="24"/>
          <w:szCs w:val="24"/>
        </w:rPr>
        <w:t>Youth OOCD team</w:t>
      </w:r>
      <w:r w:rsidRPr="008B62D7">
        <w:rPr>
          <w:rFonts w:cs="Arial"/>
          <w:sz w:val="24"/>
          <w:szCs w:val="24"/>
        </w:rPr>
        <w:t xml:space="preserve"> will prepare the caution certificate and send the necessary information to the YOS police officers (</w:t>
      </w:r>
      <w:r w:rsidRPr="00B64AB1">
        <w:rPr>
          <w:rFonts w:cs="Arial"/>
          <w:strike/>
          <w:sz w:val="24"/>
          <w:szCs w:val="24"/>
        </w:rPr>
        <w:t>for Youth Cautions) or to the Neighbourhood Policing Team sergeant (for Youth Conditional Cautions)</w:t>
      </w:r>
      <w:r w:rsidRPr="008B62D7">
        <w:rPr>
          <w:rFonts w:cs="Arial"/>
          <w:sz w:val="24"/>
          <w:szCs w:val="24"/>
        </w:rPr>
        <w:t>.</w:t>
      </w:r>
      <w:r w:rsidR="00EB7661" w:rsidRPr="008B62D7">
        <w:rPr>
          <w:rFonts w:cs="Arial"/>
          <w:sz w:val="24"/>
          <w:szCs w:val="24"/>
        </w:rPr>
        <w:t xml:space="preserve"> </w:t>
      </w:r>
    </w:p>
    <w:p w:rsidR="00FA6215" w:rsidRPr="00FA6215" w:rsidRDefault="00FA6215" w:rsidP="00E92C95">
      <w:pPr>
        <w:ind w:left="1276" w:hanging="850"/>
        <w:rPr>
          <w:rFonts w:cs="Arial"/>
          <w:sz w:val="24"/>
          <w:szCs w:val="24"/>
        </w:rPr>
      </w:pPr>
    </w:p>
    <w:p w:rsidR="00FE5FD0" w:rsidRPr="008B62D7" w:rsidRDefault="00FE5FD0" w:rsidP="00E92C95">
      <w:pPr>
        <w:pStyle w:val="ListParagraph"/>
        <w:numPr>
          <w:ilvl w:val="1"/>
          <w:numId w:val="25"/>
        </w:numPr>
        <w:ind w:left="1276" w:hanging="850"/>
        <w:rPr>
          <w:rFonts w:cs="Arial"/>
          <w:sz w:val="24"/>
          <w:szCs w:val="24"/>
        </w:rPr>
      </w:pPr>
      <w:r w:rsidRPr="008B62D7">
        <w:rPr>
          <w:rFonts w:cs="Arial"/>
          <w:sz w:val="24"/>
          <w:szCs w:val="24"/>
        </w:rPr>
        <w:t>The relevant police officer will contact the young person and their family and arrange to deliver the Youth Caution/Youth Conditional Caution within ten working days.</w:t>
      </w:r>
    </w:p>
    <w:p w:rsidR="002E59EB" w:rsidRDefault="002E59EB" w:rsidP="00E92C95">
      <w:pPr>
        <w:ind w:left="1276" w:hanging="850"/>
        <w:rPr>
          <w:rFonts w:cs="Arial"/>
          <w:sz w:val="24"/>
          <w:szCs w:val="24"/>
        </w:rPr>
      </w:pPr>
    </w:p>
    <w:p w:rsidR="00E52F71" w:rsidRPr="008B62D7" w:rsidRDefault="00FE5FD0" w:rsidP="00E92C95">
      <w:pPr>
        <w:pStyle w:val="ListParagraph"/>
        <w:numPr>
          <w:ilvl w:val="1"/>
          <w:numId w:val="25"/>
        </w:numPr>
        <w:ind w:left="1276" w:hanging="850"/>
        <w:rPr>
          <w:rFonts w:cs="Arial"/>
          <w:sz w:val="24"/>
          <w:szCs w:val="24"/>
        </w:rPr>
      </w:pPr>
      <w:r w:rsidRPr="008B62D7">
        <w:rPr>
          <w:rFonts w:cs="Arial"/>
          <w:sz w:val="24"/>
          <w:szCs w:val="24"/>
        </w:rPr>
        <w:t xml:space="preserve">The YOS will not usually commence work with the young person </w:t>
      </w:r>
      <w:r w:rsidR="0057389D" w:rsidRPr="008B62D7">
        <w:rPr>
          <w:rFonts w:cs="Arial"/>
          <w:sz w:val="24"/>
          <w:szCs w:val="24"/>
        </w:rPr>
        <w:t>on</w:t>
      </w:r>
      <w:r w:rsidRPr="008B62D7">
        <w:rPr>
          <w:rFonts w:cs="Arial"/>
          <w:sz w:val="24"/>
          <w:szCs w:val="24"/>
        </w:rPr>
        <w:t xml:space="preserve"> the conditions of a Youth Caution/Youth Conditional Caution until</w:t>
      </w:r>
      <w:r w:rsidR="00E52F71" w:rsidRPr="008B62D7">
        <w:rPr>
          <w:rFonts w:cs="Arial"/>
          <w:sz w:val="24"/>
          <w:szCs w:val="24"/>
        </w:rPr>
        <w:t xml:space="preserve"> the caution has been delivered.</w:t>
      </w:r>
    </w:p>
    <w:p w:rsidR="00FA6215" w:rsidRPr="00FA6215" w:rsidRDefault="00FA6215" w:rsidP="00E92C95">
      <w:pPr>
        <w:pStyle w:val="ListParagraph"/>
        <w:ind w:left="1276" w:hanging="850"/>
        <w:rPr>
          <w:rFonts w:cs="Arial"/>
          <w:sz w:val="24"/>
          <w:szCs w:val="24"/>
        </w:rPr>
      </w:pPr>
    </w:p>
    <w:p w:rsidR="00FE5FD0" w:rsidRPr="008B62D7" w:rsidRDefault="00FE5FD0" w:rsidP="00E92C95">
      <w:pPr>
        <w:pStyle w:val="ListParagraph"/>
        <w:numPr>
          <w:ilvl w:val="1"/>
          <w:numId w:val="25"/>
        </w:numPr>
        <w:ind w:left="1276" w:hanging="850"/>
        <w:rPr>
          <w:rFonts w:cs="Arial"/>
          <w:sz w:val="24"/>
          <w:szCs w:val="24"/>
        </w:rPr>
      </w:pPr>
      <w:r w:rsidRPr="008B62D7">
        <w:rPr>
          <w:rFonts w:cs="Arial"/>
          <w:sz w:val="24"/>
          <w:szCs w:val="24"/>
        </w:rPr>
        <w:t xml:space="preserve">In some cases, where risk issues apply or where it is helpful for the engagement of the young person, the YOS will maintain contact during the period between the YOS returning the C413 and the caution being delivered. This period can </w:t>
      </w:r>
      <w:r w:rsidRPr="008B62D7">
        <w:rPr>
          <w:rFonts w:cs="Arial"/>
          <w:sz w:val="24"/>
          <w:szCs w:val="24"/>
        </w:rPr>
        <w:lastRenderedPageBreak/>
        <w:t>also be used for further assessment if required, e</w:t>
      </w:r>
      <w:r w:rsidR="00306278" w:rsidRPr="008B62D7">
        <w:rPr>
          <w:rFonts w:cs="Arial"/>
          <w:sz w:val="24"/>
          <w:szCs w:val="24"/>
        </w:rPr>
        <w:t>.</w:t>
      </w:r>
      <w:r w:rsidRPr="008B62D7">
        <w:rPr>
          <w:rFonts w:cs="Arial"/>
          <w:sz w:val="24"/>
          <w:szCs w:val="24"/>
        </w:rPr>
        <w:t>g</w:t>
      </w:r>
      <w:r w:rsidR="00306278" w:rsidRPr="008B62D7">
        <w:rPr>
          <w:rFonts w:cs="Arial"/>
          <w:sz w:val="24"/>
          <w:szCs w:val="24"/>
        </w:rPr>
        <w:t>.</w:t>
      </w:r>
      <w:r w:rsidRPr="008B62D7">
        <w:rPr>
          <w:rFonts w:cs="Arial"/>
          <w:sz w:val="24"/>
          <w:szCs w:val="24"/>
        </w:rPr>
        <w:t xml:space="preserve"> by the YOS health team or speech and language therapist.</w:t>
      </w:r>
    </w:p>
    <w:p w:rsidR="002E59EB" w:rsidRDefault="002E59EB" w:rsidP="00E92C95">
      <w:pPr>
        <w:ind w:left="1276" w:hanging="850"/>
        <w:rPr>
          <w:rFonts w:cs="Arial"/>
          <w:sz w:val="24"/>
          <w:szCs w:val="24"/>
        </w:rPr>
      </w:pPr>
    </w:p>
    <w:p w:rsidR="00FE5FD0" w:rsidRPr="008B62D7" w:rsidRDefault="00FE5FD0" w:rsidP="00E92C95">
      <w:pPr>
        <w:pStyle w:val="ListParagraph"/>
        <w:numPr>
          <w:ilvl w:val="1"/>
          <w:numId w:val="25"/>
        </w:numPr>
        <w:ind w:left="1276" w:hanging="850"/>
        <w:rPr>
          <w:rFonts w:cs="Arial"/>
          <w:sz w:val="24"/>
          <w:szCs w:val="24"/>
        </w:rPr>
      </w:pPr>
      <w:r w:rsidRPr="008B62D7">
        <w:rPr>
          <w:rFonts w:cs="Arial"/>
          <w:sz w:val="24"/>
          <w:szCs w:val="24"/>
        </w:rPr>
        <w:t>Following the caution being delivered, and the certificate being signed by the young person, the YOS will work with the young person to deliver the specified conditions within the following 12 weeks. For Youth Conditional Cautions relating to sexual offences, the intervention period may be extended up to a maximum of 20 weeks from the caution being delivered.</w:t>
      </w:r>
      <w:r w:rsidR="00B64AB1">
        <w:rPr>
          <w:rFonts w:cs="Arial"/>
          <w:sz w:val="24"/>
          <w:szCs w:val="24"/>
        </w:rPr>
        <w:t xml:space="preserve"> </w:t>
      </w:r>
      <w:r w:rsidR="00B64AB1">
        <w:rPr>
          <w:rFonts w:cs="Arial"/>
          <w:color w:val="0070C0"/>
          <w:sz w:val="24"/>
          <w:szCs w:val="24"/>
        </w:rPr>
        <w:t>The length of the YOS supervision period must be decided before the Youth Conditional Caution is administered and must be explained clearly to the young person and their parent/carer.</w:t>
      </w:r>
    </w:p>
    <w:p w:rsidR="00320950" w:rsidRPr="00F50A80" w:rsidRDefault="00320950" w:rsidP="00FA6215">
      <w:pPr>
        <w:ind w:left="426" w:hanging="426"/>
        <w:rPr>
          <w:rFonts w:cs="Arial"/>
          <w:sz w:val="24"/>
          <w:szCs w:val="24"/>
        </w:rPr>
      </w:pPr>
    </w:p>
    <w:p w:rsidR="005F3069" w:rsidRPr="00A12EF8" w:rsidRDefault="00320950" w:rsidP="000929E1">
      <w:pPr>
        <w:pStyle w:val="ListParagraph"/>
        <w:numPr>
          <w:ilvl w:val="0"/>
          <w:numId w:val="25"/>
        </w:numPr>
        <w:ind w:left="426" w:hanging="426"/>
        <w:rPr>
          <w:rFonts w:cs="Arial"/>
          <w:b/>
          <w:sz w:val="24"/>
          <w:szCs w:val="24"/>
          <w:u w:val="single"/>
        </w:rPr>
      </w:pPr>
      <w:r w:rsidRPr="00A12EF8">
        <w:rPr>
          <w:rFonts w:cs="Arial"/>
          <w:b/>
          <w:sz w:val="24"/>
          <w:szCs w:val="24"/>
          <w:u w:val="single"/>
        </w:rPr>
        <w:t>Compliance</w:t>
      </w:r>
    </w:p>
    <w:p w:rsidR="00BA4134" w:rsidRDefault="00BA4134" w:rsidP="00BA4134">
      <w:pPr>
        <w:pStyle w:val="ListParagraph"/>
        <w:ind w:left="426"/>
        <w:rPr>
          <w:rFonts w:cs="Arial"/>
          <w:sz w:val="24"/>
          <w:szCs w:val="24"/>
        </w:rPr>
      </w:pPr>
    </w:p>
    <w:p w:rsidR="00320950" w:rsidRPr="009321A6" w:rsidRDefault="00320950" w:rsidP="00D67150">
      <w:pPr>
        <w:pStyle w:val="ListParagraph"/>
        <w:numPr>
          <w:ilvl w:val="1"/>
          <w:numId w:val="25"/>
        </w:numPr>
        <w:ind w:left="1276" w:hanging="850"/>
        <w:rPr>
          <w:rFonts w:cs="Arial"/>
          <w:sz w:val="24"/>
          <w:szCs w:val="24"/>
        </w:rPr>
      </w:pPr>
      <w:r w:rsidRPr="009321A6">
        <w:rPr>
          <w:rFonts w:cs="Arial"/>
          <w:sz w:val="24"/>
          <w:szCs w:val="24"/>
        </w:rPr>
        <w:t xml:space="preserve">The YOS will work pro-actively to engage the young person and secure their compliance with the intervention programme. The YOS will give clear information to the young person and their parent/carer about which aspects of the intervention programme are a ‘citable’ condition of the caution. </w:t>
      </w:r>
    </w:p>
    <w:p w:rsidR="002E59EB" w:rsidRDefault="002E59EB" w:rsidP="00D67150">
      <w:pPr>
        <w:ind w:left="1276" w:hanging="850"/>
        <w:rPr>
          <w:rFonts w:cs="Arial"/>
          <w:sz w:val="24"/>
          <w:szCs w:val="24"/>
        </w:rPr>
      </w:pPr>
    </w:p>
    <w:p w:rsidR="00320950" w:rsidRPr="009321A6" w:rsidRDefault="00320950" w:rsidP="00D67150">
      <w:pPr>
        <w:pStyle w:val="ListParagraph"/>
        <w:numPr>
          <w:ilvl w:val="1"/>
          <w:numId w:val="25"/>
        </w:numPr>
        <w:ind w:left="1276" w:hanging="850"/>
        <w:rPr>
          <w:rFonts w:cs="Arial"/>
          <w:sz w:val="24"/>
          <w:szCs w:val="24"/>
        </w:rPr>
      </w:pPr>
      <w:r w:rsidRPr="009321A6">
        <w:rPr>
          <w:rFonts w:cs="Arial"/>
          <w:sz w:val="24"/>
          <w:szCs w:val="24"/>
        </w:rPr>
        <w:t>If the young person fails to comply with a requirement of the caution intervention programme, including non-attendance at a properly scheduled YOS appointment, the YOS will investigate the reasons for the non-compliance. If there is not sufficient explanation to justify the non-compliance, the YOS will issue a warning letter to the young person within 2 working days.</w:t>
      </w:r>
    </w:p>
    <w:p w:rsidR="002E59EB" w:rsidRDefault="002E59EB" w:rsidP="00D67150">
      <w:pPr>
        <w:ind w:left="1276" w:hanging="850"/>
        <w:rPr>
          <w:rFonts w:cs="Arial"/>
          <w:sz w:val="24"/>
          <w:szCs w:val="24"/>
        </w:rPr>
      </w:pPr>
    </w:p>
    <w:p w:rsidR="00320950" w:rsidRPr="009321A6" w:rsidRDefault="00320950" w:rsidP="00D67150">
      <w:pPr>
        <w:pStyle w:val="ListParagraph"/>
        <w:numPr>
          <w:ilvl w:val="1"/>
          <w:numId w:val="25"/>
        </w:numPr>
        <w:ind w:left="1276" w:hanging="850"/>
        <w:rPr>
          <w:rFonts w:cs="Arial"/>
          <w:sz w:val="24"/>
          <w:szCs w:val="24"/>
        </w:rPr>
      </w:pPr>
      <w:r w:rsidRPr="009321A6">
        <w:rPr>
          <w:rFonts w:cs="Arial"/>
          <w:sz w:val="24"/>
          <w:szCs w:val="24"/>
        </w:rPr>
        <w:t xml:space="preserve">Two unacceptable failures to comply with the voluntary conditions of a Youth Caution will usually lead to the YOS closing their involvement and reporting this outcome to the </w:t>
      </w:r>
      <w:r w:rsidR="00B64AB1">
        <w:rPr>
          <w:rFonts w:cs="Arial"/>
          <w:color w:val="0070C0"/>
          <w:sz w:val="24"/>
          <w:szCs w:val="24"/>
        </w:rPr>
        <w:t xml:space="preserve">Police Youth Justice Team </w:t>
      </w:r>
      <w:proofErr w:type="gramStart"/>
      <w:r w:rsidRPr="00B64AB1">
        <w:rPr>
          <w:rFonts w:cs="Arial"/>
          <w:strike/>
          <w:sz w:val="24"/>
          <w:szCs w:val="24"/>
        </w:rPr>
        <w:t>police</w:t>
      </w:r>
      <w:proofErr w:type="gramEnd"/>
      <w:r w:rsidRPr="00B64AB1">
        <w:rPr>
          <w:rFonts w:cs="Arial"/>
          <w:strike/>
          <w:sz w:val="24"/>
          <w:szCs w:val="24"/>
        </w:rPr>
        <w:t xml:space="preserve"> Youth OOCD team</w:t>
      </w:r>
      <w:r w:rsidRPr="009321A6">
        <w:rPr>
          <w:rFonts w:cs="Arial"/>
          <w:sz w:val="24"/>
          <w:szCs w:val="24"/>
        </w:rPr>
        <w:t>.</w:t>
      </w:r>
    </w:p>
    <w:p w:rsidR="002E59EB" w:rsidRDefault="002E59EB" w:rsidP="00D67150">
      <w:pPr>
        <w:ind w:left="1276" w:hanging="850"/>
        <w:rPr>
          <w:rFonts w:cs="Arial"/>
          <w:sz w:val="24"/>
          <w:szCs w:val="24"/>
        </w:rPr>
      </w:pPr>
    </w:p>
    <w:p w:rsidR="00320950" w:rsidRPr="009321A6" w:rsidRDefault="00320950" w:rsidP="00D67150">
      <w:pPr>
        <w:pStyle w:val="ListParagraph"/>
        <w:numPr>
          <w:ilvl w:val="1"/>
          <w:numId w:val="25"/>
        </w:numPr>
        <w:ind w:left="1276" w:hanging="850"/>
        <w:rPr>
          <w:rFonts w:cs="Arial"/>
          <w:sz w:val="24"/>
          <w:szCs w:val="24"/>
        </w:rPr>
      </w:pPr>
      <w:r w:rsidRPr="009321A6">
        <w:rPr>
          <w:rFonts w:cs="Arial"/>
          <w:sz w:val="24"/>
          <w:szCs w:val="24"/>
        </w:rPr>
        <w:t xml:space="preserve">On a Youth Conditional </w:t>
      </w:r>
      <w:proofErr w:type="gramStart"/>
      <w:r w:rsidRPr="009321A6">
        <w:rPr>
          <w:rFonts w:cs="Arial"/>
          <w:sz w:val="24"/>
          <w:szCs w:val="24"/>
        </w:rPr>
        <w:t>Caution</w:t>
      </w:r>
      <w:proofErr w:type="gramEnd"/>
      <w:r w:rsidRPr="009321A6">
        <w:rPr>
          <w:rFonts w:cs="Arial"/>
          <w:sz w:val="24"/>
          <w:szCs w:val="24"/>
        </w:rPr>
        <w:t xml:space="preserve"> the YOS will usually refer the young person back to the police for non-compliance after the third unacceptable failure to comply. Some</w:t>
      </w:r>
      <w:r w:rsidR="00DA75A5" w:rsidRPr="009321A6">
        <w:rPr>
          <w:rFonts w:cs="Arial"/>
          <w:sz w:val="24"/>
          <w:szCs w:val="24"/>
        </w:rPr>
        <w:t xml:space="preserve"> single</w:t>
      </w:r>
      <w:r w:rsidRPr="009321A6">
        <w:rPr>
          <w:rFonts w:cs="Arial"/>
          <w:sz w:val="24"/>
          <w:szCs w:val="24"/>
        </w:rPr>
        <w:t xml:space="preserve"> instances of non-compliance may be so serious as to require immediate referral back to the police. </w:t>
      </w:r>
    </w:p>
    <w:p w:rsidR="002E59EB" w:rsidRDefault="002E59EB" w:rsidP="00D67150">
      <w:pPr>
        <w:ind w:left="1276" w:hanging="850"/>
        <w:rPr>
          <w:rFonts w:cs="Arial"/>
          <w:sz w:val="24"/>
          <w:szCs w:val="24"/>
        </w:rPr>
      </w:pPr>
    </w:p>
    <w:p w:rsidR="00320950" w:rsidRPr="009321A6" w:rsidRDefault="00320950" w:rsidP="00D67150">
      <w:pPr>
        <w:pStyle w:val="ListParagraph"/>
        <w:numPr>
          <w:ilvl w:val="1"/>
          <w:numId w:val="25"/>
        </w:numPr>
        <w:ind w:left="1276" w:hanging="850"/>
        <w:rPr>
          <w:rFonts w:cs="Arial"/>
          <w:sz w:val="24"/>
          <w:szCs w:val="24"/>
        </w:rPr>
      </w:pPr>
      <w:r w:rsidRPr="009321A6">
        <w:rPr>
          <w:rFonts w:cs="Arial"/>
          <w:sz w:val="24"/>
          <w:szCs w:val="24"/>
        </w:rPr>
        <w:t>The</w:t>
      </w:r>
      <w:r w:rsidR="00B64AB1">
        <w:rPr>
          <w:rFonts w:cs="Arial"/>
          <w:sz w:val="24"/>
          <w:szCs w:val="24"/>
        </w:rPr>
        <w:t xml:space="preserve"> </w:t>
      </w:r>
      <w:r w:rsidR="00B64AB1">
        <w:rPr>
          <w:rFonts w:cs="Arial"/>
          <w:color w:val="0070C0"/>
          <w:sz w:val="24"/>
          <w:szCs w:val="24"/>
        </w:rPr>
        <w:t>Police Youth Justice Team</w:t>
      </w:r>
      <w:r w:rsidRPr="009321A6">
        <w:rPr>
          <w:rFonts w:cs="Arial"/>
          <w:sz w:val="24"/>
          <w:szCs w:val="24"/>
        </w:rPr>
        <w:t xml:space="preserve"> </w:t>
      </w:r>
      <w:r w:rsidRPr="00B64AB1">
        <w:rPr>
          <w:rFonts w:cs="Arial"/>
          <w:strike/>
          <w:sz w:val="24"/>
          <w:szCs w:val="24"/>
        </w:rPr>
        <w:t>Youth OOCD team</w:t>
      </w:r>
      <w:r w:rsidRPr="009321A6">
        <w:rPr>
          <w:rFonts w:cs="Arial"/>
          <w:sz w:val="24"/>
          <w:szCs w:val="24"/>
        </w:rPr>
        <w:t xml:space="preserve"> will consider cases of non-compliance with a Youth Conditional Caution to decide if the young person should be charged with the original offence.</w:t>
      </w:r>
    </w:p>
    <w:p w:rsidR="00354060" w:rsidRPr="00354060" w:rsidRDefault="00354060" w:rsidP="00D67150">
      <w:pPr>
        <w:pStyle w:val="ListParagraph"/>
        <w:ind w:left="1276" w:hanging="850"/>
        <w:rPr>
          <w:rFonts w:cs="Arial"/>
          <w:sz w:val="24"/>
          <w:szCs w:val="24"/>
        </w:rPr>
      </w:pPr>
    </w:p>
    <w:p w:rsidR="002D2C57" w:rsidRPr="009321A6" w:rsidRDefault="00320950" w:rsidP="00D67150">
      <w:pPr>
        <w:pStyle w:val="ListParagraph"/>
        <w:numPr>
          <w:ilvl w:val="1"/>
          <w:numId w:val="25"/>
        </w:numPr>
        <w:ind w:left="1276" w:hanging="850"/>
        <w:rPr>
          <w:rFonts w:cs="Arial"/>
          <w:sz w:val="24"/>
          <w:szCs w:val="24"/>
        </w:rPr>
      </w:pPr>
      <w:r w:rsidRPr="009321A6">
        <w:rPr>
          <w:rFonts w:cs="Arial"/>
          <w:sz w:val="24"/>
          <w:szCs w:val="24"/>
        </w:rPr>
        <w:t>When a young person successfully completes a Youth Caution/Youth Conditional Caution the YOS will report this outcome to the</w:t>
      </w:r>
      <w:r w:rsidR="00B64AB1">
        <w:rPr>
          <w:rFonts w:cs="Arial"/>
          <w:sz w:val="24"/>
          <w:szCs w:val="24"/>
        </w:rPr>
        <w:t xml:space="preserve"> </w:t>
      </w:r>
      <w:r w:rsidR="00B64AB1">
        <w:rPr>
          <w:rFonts w:cs="Arial"/>
          <w:color w:val="0070C0"/>
          <w:sz w:val="24"/>
          <w:szCs w:val="24"/>
        </w:rPr>
        <w:t>Police Youth Justice Team</w:t>
      </w:r>
      <w:r w:rsidRPr="009321A6">
        <w:rPr>
          <w:rFonts w:cs="Arial"/>
          <w:sz w:val="24"/>
          <w:szCs w:val="24"/>
        </w:rPr>
        <w:t xml:space="preserve"> </w:t>
      </w:r>
      <w:r w:rsidRPr="00B64AB1">
        <w:rPr>
          <w:rFonts w:cs="Arial"/>
          <w:strike/>
          <w:sz w:val="24"/>
          <w:szCs w:val="24"/>
        </w:rPr>
        <w:t>Youth OOCD team</w:t>
      </w:r>
      <w:r w:rsidRPr="009321A6">
        <w:rPr>
          <w:rFonts w:cs="Arial"/>
          <w:sz w:val="24"/>
          <w:szCs w:val="24"/>
        </w:rPr>
        <w:t xml:space="preserve"> at the end of the intervention programme.</w:t>
      </w:r>
    </w:p>
    <w:p w:rsidR="00DA75A5" w:rsidRPr="00F50A80" w:rsidRDefault="00DA75A5" w:rsidP="00BA4134">
      <w:pPr>
        <w:ind w:left="426" w:hanging="426"/>
        <w:rPr>
          <w:rFonts w:cs="Arial"/>
          <w:sz w:val="24"/>
          <w:szCs w:val="24"/>
          <w:u w:val="single"/>
        </w:rPr>
      </w:pPr>
    </w:p>
    <w:p w:rsidR="002D2C57" w:rsidRPr="00A12EF8" w:rsidRDefault="001F471B" w:rsidP="000929E1">
      <w:pPr>
        <w:pStyle w:val="ListParagraph"/>
        <w:numPr>
          <w:ilvl w:val="0"/>
          <w:numId w:val="25"/>
        </w:numPr>
        <w:ind w:left="426" w:hanging="426"/>
        <w:rPr>
          <w:rFonts w:cs="Arial"/>
          <w:b/>
          <w:sz w:val="24"/>
          <w:szCs w:val="24"/>
          <w:u w:val="single"/>
        </w:rPr>
      </w:pPr>
      <w:r w:rsidRPr="00A12EF8">
        <w:rPr>
          <w:rFonts w:cs="Arial"/>
          <w:b/>
          <w:sz w:val="24"/>
          <w:szCs w:val="24"/>
          <w:u w:val="single"/>
        </w:rPr>
        <w:t>Information Sharing</w:t>
      </w:r>
    </w:p>
    <w:p w:rsidR="002E59EB" w:rsidRDefault="002E59EB" w:rsidP="00BA4134">
      <w:pPr>
        <w:ind w:left="426" w:hanging="426"/>
        <w:rPr>
          <w:rFonts w:cs="Arial"/>
          <w:sz w:val="24"/>
          <w:szCs w:val="24"/>
        </w:rPr>
      </w:pPr>
    </w:p>
    <w:p w:rsidR="0016393A" w:rsidRPr="00372181" w:rsidRDefault="00320950" w:rsidP="00D67150">
      <w:pPr>
        <w:pStyle w:val="ListParagraph"/>
        <w:numPr>
          <w:ilvl w:val="1"/>
          <w:numId w:val="25"/>
        </w:numPr>
        <w:ind w:left="1418" w:hanging="992"/>
        <w:rPr>
          <w:rFonts w:cs="Arial"/>
          <w:sz w:val="24"/>
          <w:szCs w:val="24"/>
        </w:rPr>
      </w:pPr>
      <w:r w:rsidRPr="00372181">
        <w:rPr>
          <w:rFonts w:cs="Arial"/>
          <w:sz w:val="24"/>
          <w:szCs w:val="24"/>
        </w:rPr>
        <w:t>Dorset Police are signatories to the Dorset Combined Youth Offending Service Partnership Personal Information Sharing Agreement.</w:t>
      </w:r>
    </w:p>
    <w:p w:rsidR="002E59EB" w:rsidRDefault="002E59EB" w:rsidP="00D67150">
      <w:pPr>
        <w:ind w:left="1418" w:hanging="992"/>
        <w:rPr>
          <w:rFonts w:cs="Arial"/>
          <w:sz w:val="24"/>
          <w:szCs w:val="24"/>
        </w:rPr>
      </w:pPr>
    </w:p>
    <w:p w:rsidR="00320950" w:rsidRPr="00372181" w:rsidRDefault="00320950" w:rsidP="00D67150">
      <w:pPr>
        <w:pStyle w:val="ListParagraph"/>
        <w:numPr>
          <w:ilvl w:val="1"/>
          <w:numId w:val="25"/>
        </w:numPr>
        <w:ind w:left="1418" w:hanging="992"/>
        <w:rPr>
          <w:rFonts w:cs="Arial"/>
          <w:sz w:val="24"/>
          <w:szCs w:val="24"/>
        </w:rPr>
      </w:pPr>
      <w:r w:rsidRPr="00372181">
        <w:rPr>
          <w:rFonts w:cs="Arial"/>
          <w:sz w:val="24"/>
          <w:szCs w:val="24"/>
        </w:rPr>
        <w:lastRenderedPageBreak/>
        <w:t xml:space="preserve">Section 115 of the Crime and Disorder Act (1998) provides for the </w:t>
      </w:r>
      <w:r w:rsidR="00027037" w:rsidRPr="00372181">
        <w:rPr>
          <w:rFonts w:cs="Arial"/>
          <w:sz w:val="24"/>
          <w:szCs w:val="24"/>
        </w:rPr>
        <w:t>purposeful and proportionate sharing of sensitive personal information between statutory agencies in order to prevent offending.</w:t>
      </w:r>
    </w:p>
    <w:p w:rsidR="002E59EB" w:rsidRDefault="002E59EB" w:rsidP="00D67150">
      <w:pPr>
        <w:ind w:left="1418" w:hanging="992"/>
        <w:rPr>
          <w:rFonts w:cs="Arial"/>
          <w:sz w:val="24"/>
          <w:szCs w:val="24"/>
        </w:rPr>
      </w:pPr>
    </w:p>
    <w:p w:rsidR="00027037" w:rsidRPr="002560A2" w:rsidRDefault="00027037" w:rsidP="00D67150">
      <w:pPr>
        <w:pStyle w:val="ListParagraph"/>
        <w:numPr>
          <w:ilvl w:val="1"/>
          <w:numId w:val="25"/>
        </w:numPr>
        <w:ind w:left="1418" w:hanging="992"/>
        <w:rPr>
          <w:rFonts w:cs="Arial"/>
          <w:sz w:val="24"/>
          <w:szCs w:val="24"/>
        </w:rPr>
      </w:pPr>
      <w:r w:rsidRPr="002560A2">
        <w:rPr>
          <w:rFonts w:cs="Arial"/>
          <w:sz w:val="24"/>
          <w:szCs w:val="24"/>
        </w:rPr>
        <w:t>Personal information will be shared securely between Dorset Police and Dorset Combined Youth Offending Service and will be stored securely by each agency.</w:t>
      </w:r>
    </w:p>
    <w:p w:rsidR="002E59EB" w:rsidRDefault="002E59EB" w:rsidP="00D67150">
      <w:pPr>
        <w:ind w:left="1418" w:hanging="992"/>
        <w:rPr>
          <w:rFonts w:cs="Arial"/>
          <w:sz w:val="24"/>
          <w:szCs w:val="24"/>
        </w:rPr>
      </w:pPr>
    </w:p>
    <w:p w:rsidR="00027037" w:rsidRPr="002560A2" w:rsidRDefault="00027037" w:rsidP="00D67150">
      <w:pPr>
        <w:pStyle w:val="ListParagraph"/>
        <w:numPr>
          <w:ilvl w:val="1"/>
          <w:numId w:val="25"/>
        </w:numPr>
        <w:ind w:left="1418" w:hanging="992"/>
        <w:rPr>
          <w:rFonts w:cs="Arial"/>
          <w:sz w:val="24"/>
          <w:szCs w:val="24"/>
        </w:rPr>
      </w:pPr>
      <w:r w:rsidRPr="002560A2">
        <w:rPr>
          <w:rFonts w:cs="Arial"/>
          <w:sz w:val="24"/>
          <w:szCs w:val="24"/>
        </w:rPr>
        <w:t>The police ‘C413’ form will be the main vehicle for information sharing. This is a police form, which will be shared with the YOS. The YOS will add information to this form, and return it to the police, to assist with decision-making. The YOS will store this form securely and treat it as third</w:t>
      </w:r>
      <w:r w:rsidR="00B64AB1">
        <w:rPr>
          <w:rFonts w:cs="Arial"/>
          <w:sz w:val="24"/>
          <w:szCs w:val="24"/>
        </w:rPr>
        <w:t>-</w:t>
      </w:r>
      <w:r w:rsidRPr="002560A2">
        <w:rPr>
          <w:rFonts w:cs="Arial"/>
          <w:sz w:val="24"/>
          <w:szCs w:val="24"/>
        </w:rPr>
        <w:t>party information. This means that it will be destroyed on YOS systems a year after the end of the YOS contact with the young person.</w:t>
      </w:r>
    </w:p>
    <w:p w:rsidR="00027037" w:rsidRPr="00F50A80" w:rsidRDefault="00027037" w:rsidP="002560A2">
      <w:pPr>
        <w:ind w:left="1134" w:hanging="1134"/>
        <w:rPr>
          <w:rFonts w:cs="Arial"/>
          <w:sz w:val="24"/>
          <w:szCs w:val="24"/>
        </w:rPr>
      </w:pPr>
    </w:p>
    <w:p w:rsidR="0016393A" w:rsidRPr="00A12EF8" w:rsidRDefault="0016393A" w:rsidP="000929E1">
      <w:pPr>
        <w:pStyle w:val="ListParagraph"/>
        <w:numPr>
          <w:ilvl w:val="0"/>
          <w:numId w:val="25"/>
        </w:numPr>
        <w:ind w:left="426" w:hanging="426"/>
        <w:rPr>
          <w:rFonts w:cs="Arial"/>
          <w:b/>
          <w:sz w:val="24"/>
          <w:szCs w:val="24"/>
          <w:u w:val="single"/>
        </w:rPr>
      </w:pPr>
      <w:r w:rsidRPr="00A12EF8">
        <w:rPr>
          <w:rFonts w:cs="Arial"/>
          <w:b/>
          <w:sz w:val="24"/>
          <w:szCs w:val="24"/>
          <w:u w:val="single"/>
        </w:rPr>
        <w:t>Harmful Sexual Behaviour</w:t>
      </w:r>
    </w:p>
    <w:p w:rsidR="00372181" w:rsidRDefault="00372181" w:rsidP="00372181">
      <w:pPr>
        <w:rPr>
          <w:rFonts w:cs="Arial"/>
          <w:sz w:val="24"/>
          <w:szCs w:val="24"/>
        </w:rPr>
      </w:pPr>
    </w:p>
    <w:p w:rsidR="00027037" w:rsidRPr="00CD5FF8" w:rsidRDefault="00027037" w:rsidP="00D67150">
      <w:pPr>
        <w:pStyle w:val="ListParagraph"/>
        <w:numPr>
          <w:ilvl w:val="1"/>
          <w:numId w:val="25"/>
        </w:numPr>
        <w:ind w:left="1418" w:hanging="992"/>
        <w:rPr>
          <w:rFonts w:cs="Arial"/>
          <w:sz w:val="24"/>
          <w:szCs w:val="24"/>
        </w:rPr>
      </w:pPr>
      <w:r w:rsidRPr="00CD5FF8">
        <w:rPr>
          <w:rFonts w:cs="Arial"/>
          <w:sz w:val="24"/>
          <w:szCs w:val="24"/>
        </w:rPr>
        <w:t>Youth Out of Court Disposals may be used in response to sexual offences committed by young people. The gravity factor for these offences may require CPS involvement in the decision-making process (illustrated on the flowchart in Appendix One).</w:t>
      </w:r>
    </w:p>
    <w:p w:rsidR="00354060" w:rsidRPr="00354060" w:rsidRDefault="00354060" w:rsidP="00D67150">
      <w:pPr>
        <w:pStyle w:val="ListParagraph"/>
        <w:ind w:left="1418" w:hanging="992"/>
        <w:rPr>
          <w:rFonts w:cs="Arial"/>
          <w:sz w:val="24"/>
          <w:szCs w:val="24"/>
        </w:rPr>
      </w:pPr>
    </w:p>
    <w:p w:rsidR="00027037" w:rsidRPr="00372181" w:rsidRDefault="00027037" w:rsidP="00D67150">
      <w:pPr>
        <w:pStyle w:val="ListParagraph"/>
        <w:numPr>
          <w:ilvl w:val="1"/>
          <w:numId w:val="25"/>
        </w:numPr>
        <w:ind w:left="1418" w:hanging="992"/>
        <w:rPr>
          <w:rFonts w:cs="Arial"/>
          <w:sz w:val="24"/>
          <w:szCs w:val="24"/>
        </w:rPr>
      </w:pPr>
      <w:r w:rsidRPr="00372181">
        <w:rPr>
          <w:rFonts w:cs="Arial"/>
          <w:sz w:val="24"/>
          <w:szCs w:val="24"/>
        </w:rPr>
        <w:t>Such cases are likely to require assessment by the YOS before the disposal</w:t>
      </w:r>
      <w:r w:rsidR="00306278" w:rsidRPr="00372181">
        <w:rPr>
          <w:rFonts w:cs="Arial"/>
          <w:sz w:val="24"/>
          <w:szCs w:val="24"/>
        </w:rPr>
        <w:t xml:space="preserve"> (YCC or</w:t>
      </w:r>
      <w:r w:rsidR="00372181">
        <w:rPr>
          <w:rFonts w:cs="Arial"/>
          <w:sz w:val="24"/>
          <w:szCs w:val="24"/>
        </w:rPr>
        <w:t xml:space="preserve"> </w:t>
      </w:r>
      <w:r w:rsidR="00306278" w:rsidRPr="00372181">
        <w:rPr>
          <w:rFonts w:cs="Arial"/>
          <w:sz w:val="24"/>
          <w:szCs w:val="24"/>
        </w:rPr>
        <w:t>charge)</w:t>
      </w:r>
      <w:r w:rsidRPr="00372181">
        <w:rPr>
          <w:rFonts w:cs="Arial"/>
          <w:sz w:val="24"/>
          <w:szCs w:val="24"/>
        </w:rPr>
        <w:t xml:space="preserve">, and any necessary conditions, can be decided. The YOS will usually undertake an </w:t>
      </w:r>
      <w:proofErr w:type="spellStart"/>
      <w:r w:rsidRPr="00372181">
        <w:rPr>
          <w:rFonts w:cs="Arial"/>
          <w:sz w:val="24"/>
          <w:szCs w:val="24"/>
        </w:rPr>
        <w:t>AssetPlus</w:t>
      </w:r>
      <w:proofErr w:type="spellEnd"/>
      <w:r w:rsidRPr="00372181">
        <w:rPr>
          <w:rFonts w:cs="Arial"/>
          <w:sz w:val="24"/>
          <w:szCs w:val="24"/>
        </w:rPr>
        <w:t xml:space="preserve"> assessment prior to the disposal decision. Following delivery of the Youth Caution/Youth Conditional Caution, the YOS will then undertake a more specialist Harmful Sexual Behaviour assessment as part of the caution conditions, followed by appropriate intervention work. </w:t>
      </w:r>
    </w:p>
    <w:p w:rsidR="00354060" w:rsidRPr="00354060" w:rsidRDefault="00354060" w:rsidP="00D67150">
      <w:pPr>
        <w:ind w:left="1418" w:hanging="992"/>
        <w:rPr>
          <w:rFonts w:cs="Arial"/>
          <w:sz w:val="24"/>
          <w:szCs w:val="24"/>
        </w:rPr>
      </w:pPr>
    </w:p>
    <w:p w:rsidR="00027037" w:rsidRPr="0082582E" w:rsidRDefault="00027037" w:rsidP="00D67150">
      <w:pPr>
        <w:pStyle w:val="ListParagraph"/>
        <w:numPr>
          <w:ilvl w:val="1"/>
          <w:numId w:val="25"/>
        </w:numPr>
        <w:ind w:left="1418" w:hanging="992"/>
        <w:rPr>
          <w:rFonts w:cs="Arial"/>
          <w:sz w:val="24"/>
          <w:szCs w:val="24"/>
        </w:rPr>
      </w:pPr>
      <w:r w:rsidRPr="0082582E">
        <w:rPr>
          <w:rFonts w:cs="Arial"/>
          <w:sz w:val="24"/>
          <w:szCs w:val="24"/>
        </w:rPr>
        <w:t>The duration of an Out of Court Disposal, even when the intervention programme is extended to the maximum 20 weeks, is unlikely to be long enough to allow</w:t>
      </w:r>
      <w:r w:rsidR="00306278" w:rsidRPr="0082582E">
        <w:rPr>
          <w:rFonts w:cs="Arial"/>
          <w:sz w:val="24"/>
          <w:szCs w:val="24"/>
        </w:rPr>
        <w:t xml:space="preserve"> </w:t>
      </w:r>
      <w:proofErr w:type="gramStart"/>
      <w:r w:rsidR="00306278" w:rsidRPr="0082582E">
        <w:rPr>
          <w:rFonts w:cs="Arial"/>
          <w:sz w:val="24"/>
          <w:szCs w:val="24"/>
        </w:rPr>
        <w:t>all of</w:t>
      </w:r>
      <w:proofErr w:type="gramEnd"/>
      <w:r w:rsidRPr="0082582E">
        <w:rPr>
          <w:rFonts w:cs="Arial"/>
          <w:sz w:val="24"/>
          <w:szCs w:val="24"/>
        </w:rPr>
        <w:t xml:space="preserve"> the necessary work to be completed. This needs to be considered when deciding on the correct disposal for an offence, </w:t>
      </w:r>
      <w:r w:rsidR="00351BB0" w:rsidRPr="0082582E">
        <w:rPr>
          <w:rFonts w:cs="Arial"/>
          <w:sz w:val="24"/>
          <w:szCs w:val="24"/>
        </w:rPr>
        <w:t>with the option of charging the young person as an alternative. In some cases, the YOS may be able to hand work over to the local authority at the end of the 20 weeks, but this is dependent on the case circumstances and cannot be relied upon when deciding on the correct justice disposal.</w:t>
      </w:r>
    </w:p>
    <w:p w:rsidR="00027037" w:rsidRPr="00F50A80" w:rsidRDefault="00027037" w:rsidP="0082582E">
      <w:pPr>
        <w:ind w:left="1134" w:hanging="1134"/>
        <w:rPr>
          <w:rFonts w:cs="Arial"/>
          <w:sz w:val="24"/>
          <w:szCs w:val="24"/>
        </w:rPr>
      </w:pPr>
    </w:p>
    <w:p w:rsidR="00696251" w:rsidRPr="00BA4134" w:rsidRDefault="00696251" w:rsidP="000929E1">
      <w:pPr>
        <w:pStyle w:val="ListParagraph"/>
        <w:numPr>
          <w:ilvl w:val="0"/>
          <w:numId w:val="25"/>
        </w:numPr>
        <w:ind w:left="426" w:hanging="426"/>
        <w:rPr>
          <w:rFonts w:cs="Arial"/>
          <w:b/>
          <w:sz w:val="24"/>
          <w:szCs w:val="24"/>
          <w:u w:val="single"/>
        </w:rPr>
      </w:pPr>
      <w:r w:rsidRPr="00BA4134">
        <w:rPr>
          <w:rFonts w:cs="Arial"/>
          <w:b/>
          <w:sz w:val="24"/>
          <w:szCs w:val="24"/>
          <w:u w:val="single"/>
        </w:rPr>
        <w:t>Transitions and young people out of their local area</w:t>
      </w:r>
    </w:p>
    <w:p w:rsidR="00BA4134" w:rsidRDefault="00BA4134" w:rsidP="00BA4134">
      <w:pPr>
        <w:pStyle w:val="ListParagraph"/>
        <w:ind w:left="426"/>
        <w:rPr>
          <w:rFonts w:cs="Arial"/>
          <w:sz w:val="24"/>
          <w:szCs w:val="24"/>
        </w:rPr>
      </w:pPr>
    </w:p>
    <w:p w:rsidR="00A2111C" w:rsidRPr="00A12629" w:rsidRDefault="00696251" w:rsidP="00CA53C2">
      <w:pPr>
        <w:pStyle w:val="ListParagraph"/>
        <w:numPr>
          <w:ilvl w:val="1"/>
          <w:numId w:val="25"/>
        </w:numPr>
        <w:ind w:left="1418" w:hanging="992"/>
        <w:rPr>
          <w:rFonts w:cs="Arial"/>
          <w:sz w:val="24"/>
          <w:szCs w:val="24"/>
        </w:rPr>
      </w:pPr>
      <w:r w:rsidRPr="00A12629">
        <w:rPr>
          <w:rFonts w:cs="Arial"/>
          <w:sz w:val="24"/>
          <w:szCs w:val="24"/>
        </w:rPr>
        <w:t>The following paragraphs explain the arrangements for Dorset young people placed elsewhere; for offences in Dorset committed by young people resident outside Dorset; for local children in care placed out of our local area; and for young people who turn 18 during the investigation into the offence.</w:t>
      </w:r>
    </w:p>
    <w:p w:rsidR="0058660B" w:rsidRPr="00F50A80" w:rsidRDefault="0058660B" w:rsidP="002772DA">
      <w:pPr>
        <w:ind w:left="709" w:hanging="283"/>
        <w:rPr>
          <w:rFonts w:cs="Arial"/>
          <w:sz w:val="24"/>
          <w:szCs w:val="24"/>
          <w:u w:val="single"/>
        </w:rPr>
      </w:pPr>
    </w:p>
    <w:p w:rsidR="00696251" w:rsidRPr="00BA4134" w:rsidRDefault="00696251" w:rsidP="000929E1">
      <w:pPr>
        <w:pStyle w:val="ListParagraph"/>
        <w:numPr>
          <w:ilvl w:val="0"/>
          <w:numId w:val="25"/>
        </w:numPr>
        <w:ind w:left="426" w:hanging="426"/>
        <w:rPr>
          <w:rFonts w:cs="Arial"/>
          <w:b/>
          <w:sz w:val="24"/>
          <w:szCs w:val="24"/>
        </w:rPr>
      </w:pPr>
      <w:r w:rsidRPr="00BA4134">
        <w:rPr>
          <w:rFonts w:cs="Arial"/>
          <w:b/>
          <w:sz w:val="24"/>
          <w:szCs w:val="24"/>
          <w:u w:val="single"/>
        </w:rPr>
        <w:t>Dorset young people committing offences outside Dorset</w:t>
      </w:r>
    </w:p>
    <w:p w:rsidR="002E59EB" w:rsidRDefault="002E59EB" w:rsidP="009914F1">
      <w:pPr>
        <w:ind w:left="709" w:hanging="283"/>
        <w:rPr>
          <w:rFonts w:cs="Arial"/>
          <w:sz w:val="24"/>
          <w:szCs w:val="24"/>
        </w:rPr>
      </w:pPr>
    </w:p>
    <w:p w:rsidR="00696251" w:rsidRPr="00A12629" w:rsidRDefault="00696251" w:rsidP="00D40747">
      <w:pPr>
        <w:pStyle w:val="ListParagraph"/>
        <w:numPr>
          <w:ilvl w:val="1"/>
          <w:numId w:val="25"/>
        </w:numPr>
        <w:ind w:left="1418" w:hanging="992"/>
        <w:rPr>
          <w:rFonts w:cs="Arial"/>
          <w:sz w:val="24"/>
          <w:szCs w:val="24"/>
        </w:rPr>
      </w:pPr>
      <w:r w:rsidRPr="00A12629">
        <w:rPr>
          <w:rFonts w:cs="Arial"/>
          <w:sz w:val="24"/>
          <w:szCs w:val="24"/>
        </w:rPr>
        <w:lastRenderedPageBreak/>
        <w:t>The responsibility for investigating and disposing of the offence rests with the local police force. When a Dorset young person is identified as a suspected offender by another police force, their local out of court disposal consultation process will apply. DCYOS will respond to consultations requested by other police forces, including the assessment of young people consistent with the principles outlined in this Protocol.</w:t>
      </w:r>
    </w:p>
    <w:p w:rsidR="00696251" w:rsidRPr="00F50A80" w:rsidRDefault="00696251" w:rsidP="00BA4134">
      <w:pPr>
        <w:ind w:left="426" w:hanging="426"/>
        <w:rPr>
          <w:rFonts w:cs="Arial"/>
          <w:sz w:val="24"/>
          <w:szCs w:val="24"/>
        </w:rPr>
      </w:pPr>
    </w:p>
    <w:p w:rsidR="00696251" w:rsidRPr="00BA4134" w:rsidRDefault="00696251" w:rsidP="000929E1">
      <w:pPr>
        <w:pStyle w:val="ListParagraph"/>
        <w:numPr>
          <w:ilvl w:val="0"/>
          <w:numId w:val="25"/>
        </w:numPr>
        <w:ind w:left="426" w:hanging="426"/>
        <w:rPr>
          <w:rFonts w:cs="Arial"/>
          <w:b/>
          <w:sz w:val="24"/>
          <w:szCs w:val="24"/>
        </w:rPr>
      </w:pPr>
      <w:r w:rsidRPr="00BA4134">
        <w:rPr>
          <w:rFonts w:cs="Arial"/>
          <w:b/>
          <w:sz w:val="24"/>
          <w:szCs w:val="24"/>
          <w:u w:val="single"/>
        </w:rPr>
        <w:t>Young people from other areas committing offences in Dorset</w:t>
      </w:r>
    </w:p>
    <w:p w:rsidR="002E59EB" w:rsidRDefault="002E59EB" w:rsidP="009914F1">
      <w:pPr>
        <w:ind w:left="851" w:hanging="425"/>
        <w:rPr>
          <w:rFonts w:cs="Arial"/>
          <w:sz w:val="24"/>
          <w:szCs w:val="24"/>
        </w:rPr>
      </w:pPr>
    </w:p>
    <w:p w:rsidR="00696251" w:rsidRPr="00626674" w:rsidRDefault="00696251" w:rsidP="006D64D2">
      <w:pPr>
        <w:pStyle w:val="ListParagraph"/>
        <w:numPr>
          <w:ilvl w:val="1"/>
          <w:numId w:val="25"/>
        </w:numPr>
        <w:ind w:left="1418" w:hanging="992"/>
        <w:rPr>
          <w:rFonts w:cs="Arial"/>
          <w:sz w:val="24"/>
          <w:szCs w:val="24"/>
        </w:rPr>
      </w:pPr>
      <w:r w:rsidRPr="00626674">
        <w:rPr>
          <w:rFonts w:cs="Arial"/>
          <w:sz w:val="24"/>
          <w:szCs w:val="24"/>
        </w:rPr>
        <w:t xml:space="preserve">Dorset Police will investigate all offences committed in Dorset. When a young person from another area is identified as the suspect for an offence which fits the criteria for consideration by the Dorset </w:t>
      </w:r>
      <w:r w:rsidR="00B64AB1">
        <w:rPr>
          <w:rFonts w:cs="Arial"/>
          <w:color w:val="0070C0"/>
          <w:sz w:val="24"/>
          <w:szCs w:val="24"/>
        </w:rPr>
        <w:t xml:space="preserve">Police Youth Justice Team </w:t>
      </w:r>
      <w:r w:rsidRPr="00B64AB1">
        <w:rPr>
          <w:rFonts w:cs="Arial"/>
          <w:strike/>
          <w:sz w:val="24"/>
          <w:szCs w:val="24"/>
        </w:rPr>
        <w:t>Police OOCD team</w:t>
      </w:r>
      <w:r w:rsidRPr="00626674">
        <w:rPr>
          <w:rFonts w:cs="Arial"/>
          <w:sz w:val="24"/>
          <w:szCs w:val="24"/>
        </w:rPr>
        <w:t xml:space="preserve">, that team will liaise with the young person’s local youth offending team. DCYOS can help to facilitate this liaison but is not responsible for </w:t>
      </w:r>
      <w:r w:rsidR="0058660B" w:rsidRPr="00626674">
        <w:rPr>
          <w:rFonts w:cs="Arial"/>
          <w:sz w:val="24"/>
          <w:szCs w:val="24"/>
        </w:rPr>
        <w:t>providing consultation or assessment in respect of out of area young people.</w:t>
      </w:r>
    </w:p>
    <w:p w:rsidR="0058660B" w:rsidRPr="00F50A80" w:rsidRDefault="0058660B" w:rsidP="00BA4134">
      <w:pPr>
        <w:ind w:left="426" w:hanging="426"/>
        <w:rPr>
          <w:rFonts w:cs="Arial"/>
          <w:sz w:val="24"/>
          <w:szCs w:val="24"/>
        </w:rPr>
      </w:pPr>
    </w:p>
    <w:p w:rsidR="0058660B" w:rsidRPr="00BA4134" w:rsidRDefault="0058660B" w:rsidP="000929E1">
      <w:pPr>
        <w:pStyle w:val="ListParagraph"/>
        <w:numPr>
          <w:ilvl w:val="0"/>
          <w:numId w:val="25"/>
        </w:numPr>
        <w:ind w:left="426" w:hanging="426"/>
        <w:rPr>
          <w:rFonts w:cs="Arial"/>
          <w:b/>
          <w:sz w:val="24"/>
          <w:szCs w:val="24"/>
        </w:rPr>
      </w:pPr>
      <w:r w:rsidRPr="00BA4134">
        <w:rPr>
          <w:rFonts w:cs="Arial"/>
          <w:b/>
          <w:sz w:val="24"/>
          <w:szCs w:val="24"/>
          <w:u w:val="single"/>
        </w:rPr>
        <w:t>Children in care placed out of area</w:t>
      </w:r>
    </w:p>
    <w:p w:rsidR="002E59EB" w:rsidRDefault="002E59EB" w:rsidP="00BA4134">
      <w:pPr>
        <w:ind w:left="426" w:hanging="426"/>
        <w:rPr>
          <w:rFonts w:cs="Arial"/>
          <w:sz w:val="24"/>
          <w:szCs w:val="24"/>
        </w:rPr>
      </w:pPr>
    </w:p>
    <w:p w:rsidR="0058660B" w:rsidRPr="00626674" w:rsidRDefault="00626674" w:rsidP="00143D84">
      <w:pPr>
        <w:ind w:left="1418" w:hanging="708"/>
        <w:rPr>
          <w:rFonts w:cs="Arial"/>
          <w:sz w:val="24"/>
          <w:szCs w:val="24"/>
        </w:rPr>
      </w:pPr>
      <w:r>
        <w:rPr>
          <w:rFonts w:cs="Arial"/>
          <w:sz w:val="24"/>
          <w:szCs w:val="24"/>
        </w:rPr>
        <w:t>16.1</w:t>
      </w:r>
      <w:r>
        <w:rPr>
          <w:rFonts w:cs="Arial"/>
          <w:sz w:val="24"/>
          <w:szCs w:val="24"/>
        </w:rPr>
        <w:tab/>
      </w:r>
      <w:r w:rsidR="0058660B" w:rsidRPr="00626674">
        <w:rPr>
          <w:rFonts w:cs="Arial"/>
          <w:sz w:val="24"/>
          <w:szCs w:val="24"/>
        </w:rPr>
        <w:t xml:space="preserve">Youth offending teams retain case responsibility for children who are in care to their local authority. </w:t>
      </w:r>
    </w:p>
    <w:p w:rsidR="002E59EB" w:rsidRDefault="002E59EB" w:rsidP="00143D84">
      <w:pPr>
        <w:ind w:left="1418" w:hanging="708"/>
        <w:rPr>
          <w:rFonts w:cs="Arial"/>
          <w:sz w:val="24"/>
          <w:szCs w:val="24"/>
        </w:rPr>
      </w:pPr>
    </w:p>
    <w:p w:rsidR="0058660B" w:rsidRPr="00626674" w:rsidRDefault="00626674" w:rsidP="00143D84">
      <w:pPr>
        <w:ind w:left="1418" w:hanging="708"/>
        <w:rPr>
          <w:rFonts w:cs="Arial"/>
          <w:sz w:val="24"/>
          <w:szCs w:val="24"/>
        </w:rPr>
      </w:pPr>
      <w:r>
        <w:rPr>
          <w:rFonts w:cs="Arial"/>
          <w:sz w:val="24"/>
          <w:szCs w:val="24"/>
        </w:rPr>
        <w:t xml:space="preserve">16.2 </w:t>
      </w:r>
      <w:r>
        <w:rPr>
          <w:rFonts w:cs="Arial"/>
          <w:sz w:val="24"/>
          <w:szCs w:val="24"/>
        </w:rPr>
        <w:tab/>
      </w:r>
      <w:r w:rsidR="0058660B" w:rsidRPr="00626674">
        <w:rPr>
          <w:rFonts w:cs="Arial"/>
          <w:sz w:val="24"/>
          <w:szCs w:val="24"/>
        </w:rPr>
        <w:t>When a child in care is placed out of their local area, their home youth offending team retains responsibility for consulting and assessing for possible out of court disposals. This means that DCYOS is responsible for advising on the disposals for our local children in care who are placed elsewhere. Conversely, children in care who are placed in Dorset by another local authority, and who are identified as having committed offences that may be suitable for an out of court disposal, should be subject to consultation and assessment with their home youth offending team. In practice, the police will often consult initially with their local youth offending team, which should then liaise with their counterpart in the child’s home local authority.</w:t>
      </w:r>
    </w:p>
    <w:p w:rsidR="0058660B" w:rsidRPr="00F50A80" w:rsidRDefault="0058660B" w:rsidP="00626674">
      <w:pPr>
        <w:ind w:left="1134" w:hanging="1134"/>
        <w:rPr>
          <w:rFonts w:cs="Arial"/>
          <w:sz w:val="24"/>
          <w:szCs w:val="24"/>
        </w:rPr>
      </w:pPr>
    </w:p>
    <w:p w:rsidR="0058660B" w:rsidRPr="00143D84" w:rsidRDefault="0058660B" w:rsidP="00143D84">
      <w:pPr>
        <w:pStyle w:val="ListParagraph"/>
        <w:numPr>
          <w:ilvl w:val="0"/>
          <w:numId w:val="25"/>
        </w:numPr>
        <w:rPr>
          <w:rFonts w:cs="Arial"/>
          <w:b/>
          <w:sz w:val="24"/>
          <w:szCs w:val="24"/>
        </w:rPr>
      </w:pPr>
      <w:r w:rsidRPr="00143D84">
        <w:rPr>
          <w:rFonts w:cs="Arial"/>
          <w:b/>
          <w:sz w:val="24"/>
          <w:szCs w:val="24"/>
          <w:u w:val="single"/>
        </w:rPr>
        <w:t>Young people turning 18</w:t>
      </w:r>
    </w:p>
    <w:p w:rsidR="00BA4134" w:rsidRDefault="00BA4134" w:rsidP="00BA4134">
      <w:pPr>
        <w:pStyle w:val="ListParagraph"/>
        <w:ind w:left="426"/>
        <w:rPr>
          <w:rFonts w:cs="Arial"/>
          <w:sz w:val="24"/>
          <w:szCs w:val="24"/>
        </w:rPr>
      </w:pPr>
    </w:p>
    <w:p w:rsidR="0058660B" w:rsidRPr="00205A37" w:rsidRDefault="00143D84" w:rsidP="00143D84">
      <w:pPr>
        <w:pStyle w:val="ListParagraph"/>
        <w:ind w:left="1418" w:hanging="632"/>
        <w:rPr>
          <w:rFonts w:cs="Arial"/>
          <w:sz w:val="24"/>
          <w:szCs w:val="24"/>
        </w:rPr>
      </w:pPr>
      <w:r>
        <w:rPr>
          <w:rFonts w:cs="Arial"/>
          <w:sz w:val="24"/>
          <w:szCs w:val="24"/>
        </w:rPr>
        <w:t>17.1</w:t>
      </w:r>
      <w:r>
        <w:rPr>
          <w:rFonts w:cs="Arial"/>
          <w:sz w:val="24"/>
          <w:szCs w:val="24"/>
        </w:rPr>
        <w:tab/>
      </w:r>
      <w:r w:rsidR="007D1369" w:rsidRPr="00205A37">
        <w:rPr>
          <w:rFonts w:cs="Arial"/>
          <w:sz w:val="24"/>
          <w:szCs w:val="24"/>
        </w:rPr>
        <w:t>When a young person turns 18 during the period between the commission of the offence and its disposal, youth out of court disposals become unavailable. The offender could though be considered for a Youth Restorative Disposal since this is the equivalent of a Community Resolution disposal.</w:t>
      </w:r>
      <w:r w:rsidR="0040182F" w:rsidRPr="00205A37">
        <w:rPr>
          <w:rFonts w:cs="Arial"/>
          <w:sz w:val="24"/>
          <w:szCs w:val="24"/>
        </w:rPr>
        <w:t xml:space="preserve"> </w:t>
      </w:r>
      <w:proofErr w:type="gramStart"/>
      <w:r w:rsidR="0040182F" w:rsidRPr="00205A37">
        <w:rPr>
          <w:rFonts w:cs="Arial"/>
          <w:sz w:val="24"/>
          <w:szCs w:val="24"/>
        </w:rPr>
        <w:t>Alternatively</w:t>
      </w:r>
      <w:proofErr w:type="gramEnd"/>
      <w:r w:rsidR="0040182F" w:rsidRPr="00205A37">
        <w:rPr>
          <w:rFonts w:cs="Arial"/>
          <w:sz w:val="24"/>
          <w:szCs w:val="24"/>
        </w:rPr>
        <w:t xml:space="preserve"> the 18 year old can be given an Adult Caution,</w:t>
      </w:r>
      <w:r w:rsidR="004256D4" w:rsidRPr="00205A37">
        <w:rPr>
          <w:rFonts w:cs="Arial"/>
          <w:sz w:val="24"/>
          <w:szCs w:val="24"/>
        </w:rPr>
        <w:t xml:space="preserve"> if they consent to this (consent is not required for youth cautions).</w:t>
      </w:r>
    </w:p>
    <w:p w:rsidR="004256D4" w:rsidRPr="00F50A80" w:rsidRDefault="004256D4" w:rsidP="00143D84">
      <w:pPr>
        <w:ind w:left="1418" w:hanging="632"/>
        <w:rPr>
          <w:rFonts w:cs="Arial"/>
          <w:sz w:val="24"/>
          <w:szCs w:val="24"/>
        </w:rPr>
      </w:pPr>
    </w:p>
    <w:p w:rsidR="004256D4" w:rsidRPr="00BA4134" w:rsidRDefault="004256D4" w:rsidP="000929E1">
      <w:pPr>
        <w:pStyle w:val="ListParagraph"/>
        <w:numPr>
          <w:ilvl w:val="0"/>
          <w:numId w:val="25"/>
        </w:numPr>
        <w:ind w:left="426" w:hanging="426"/>
        <w:rPr>
          <w:rFonts w:cs="Arial"/>
          <w:sz w:val="24"/>
          <w:szCs w:val="24"/>
        </w:rPr>
      </w:pPr>
      <w:r w:rsidRPr="00BA4134">
        <w:rPr>
          <w:rFonts w:cs="Arial"/>
          <w:b/>
          <w:sz w:val="24"/>
          <w:szCs w:val="24"/>
          <w:u w:val="single"/>
        </w:rPr>
        <w:t>Oversight and Review of this Protocol</w:t>
      </w:r>
    </w:p>
    <w:p w:rsidR="00BA4134" w:rsidRDefault="00BA4134" w:rsidP="00BA4134">
      <w:pPr>
        <w:pStyle w:val="ListParagraph"/>
        <w:ind w:left="426"/>
        <w:rPr>
          <w:rFonts w:cs="Arial"/>
          <w:sz w:val="24"/>
          <w:szCs w:val="24"/>
        </w:rPr>
      </w:pPr>
    </w:p>
    <w:p w:rsidR="004256D4" w:rsidRPr="00205A37" w:rsidRDefault="00143D84" w:rsidP="00143D84">
      <w:pPr>
        <w:pStyle w:val="ListParagraph"/>
        <w:ind w:left="1560" w:hanging="840"/>
        <w:rPr>
          <w:rFonts w:cs="Arial"/>
          <w:sz w:val="24"/>
          <w:szCs w:val="24"/>
        </w:rPr>
      </w:pPr>
      <w:r>
        <w:rPr>
          <w:rFonts w:cs="Arial"/>
          <w:sz w:val="24"/>
          <w:szCs w:val="24"/>
        </w:rPr>
        <w:t>18.1</w:t>
      </w:r>
      <w:r>
        <w:rPr>
          <w:rFonts w:cs="Arial"/>
          <w:sz w:val="24"/>
          <w:szCs w:val="24"/>
        </w:rPr>
        <w:tab/>
      </w:r>
      <w:r w:rsidR="00A12E7C" w:rsidRPr="00205A37">
        <w:rPr>
          <w:rFonts w:cs="Arial"/>
          <w:sz w:val="24"/>
          <w:szCs w:val="24"/>
        </w:rPr>
        <w:t xml:space="preserve">National guidance for police and youth offending services on the use of youth out of court disposals states that police services and youth offending teams should draw up local protocols for the administration of out of court </w:t>
      </w:r>
      <w:r w:rsidR="00A12E7C" w:rsidRPr="00205A37">
        <w:rPr>
          <w:rFonts w:cs="Arial"/>
          <w:sz w:val="24"/>
          <w:szCs w:val="24"/>
        </w:rPr>
        <w:lastRenderedPageBreak/>
        <w:t>disposals. The guidance also states that the protocol should be signed off by the local youth justice partnership board, which has responsibility for monitoring and oversight of this work.</w:t>
      </w:r>
    </w:p>
    <w:p w:rsidR="00BA4134" w:rsidRDefault="00BA4134" w:rsidP="00143D84">
      <w:pPr>
        <w:pStyle w:val="ListParagraph"/>
        <w:ind w:left="1560" w:hanging="840"/>
        <w:rPr>
          <w:rFonts w:cs="Arial"/>
          <w:sz w:val="24"/>
          <w:szCs w:val="24"/>
        </w:rPr>
      </w:pPr>
    </w:p>
    <w:p w:rsidR="00A12E7C" w:rsidRPr="00143D84" w:rsidRDefault="00464274" w:rsidP="00143D84">
      <w:pPr>
        <w:pStyle w:val="ListParagraph"/>
        <w:numPr>
          <w:ilvl w:val="1"/>
          <w:numId w:val="26"/>
        </w:numPr>
        <w:ind w:left="1560" w:hanging="840"/>
        <w:rPr>
          <w:rFonts w:cs="Arial"/>
          <w:sz w:val="24"/>
          <w:szCs w:val="24"/>
        </w:rPr>
      </w:pPr>
      <w:r w:rsidRPr="00143D84">
        <w:rPr>
          <w:rFonts w:cs="Arial"/>
          <w:sz w:val="24"/>
          <w:szCs w:val="24"/>
        </w:rPr>
        <w:t>I</w:t>
      </w:r>
      <w:r w:rsidR="00A12E7C" w:rsidRPr="00143D84">
        <w:rPr>
          <w:rFonts w:cs="Arial"/>
          <w:sz w:val="24"/>
          <w:szCs w:val="24"/>
        </w:rPr>
        <w:t xml:space="preserve">n Dorset the local youth justice arrangements are overseen by the Dorset Combined Youth Offending Service </w:t>
      </w:r>
      <w:r w:rsidR="00B21AC1" w:rsidRPr="00143D84">
        <w:rPr>
          <w:rFonts w:cs="Arial"/>
          <w:sz w:val="24"/>
          <w:szCs w:val="24"/>
        </w:rPr>
        <w:t>Partnership Board. This Protocol will be reviewed annually by the YOS Manager and the Chief Inspector responsible for youth services, for approval by the DCYOS Partnership Board.</w:t>
      </w:r>
    </w:p>
    <w:p w:rsidR="0058660B" w:rsidRPr="00F50A80" w:rsidRDefault="0058660B" w:rsidP="00143D84">
      <w:pPr>
        <w:ind w:left="1560" w:hanging="840"/>
        <w:rPr>
          <w:rFonts w:cs="Arial"/>
          <w:sz w:val="24"/>
          <w:szCs w:val="24"/>
        </w:rPr>
      </w:pPr>
    </w:p>
    <w:p w:rsidR="00FB6869" w:rsidRPr="00F50A80" w:rsidRDefault="00FB6869">
      <w:pPr>
        <w:rPr>
          <w:sz w:val="24"/>
          <w:szCs w:val="24"/>
          <w:u w:val="single"/>
        </w:rPr>
      </w:pPr>
    </w:p>
    <w:p w:rsidR="00B21AC1" w:rsidRPr="00F50A80" w:rsidRDefault="00B21AC1">
      <w:pPr>
        <w:rPr>
          <w:sz w:val="24"/>
          <w:szCs w:val="24"/>
        </w:rPr>
      </w:pPr>
      <w:r w:rsidRPr="00F50A80">
        <w:rPr>
          <w:sz w:val="24"/>
          <w:szCs w:val="24"/>
        </w:rPr>
        <w:t>David Webb</w:t>
      </w:r>
      <w:r w:rsidRPr="00F50A80">
        <w:rPr>
          <w:sz w:val="24"/>
          <w:szCs w:val="24"/>
        </w:rPr>
        <w:tab/>
      </w:r>
      <w:r w:rsidRPr="00F50A80">
        <w:rPr>
          <w:sz w:val="24"/>
          <w:szCs w:val="24"/>
        </w:rPr>
        <w:tab/>
      </w:r>
      <w:r w:rsidRPr="00F50A80">
        <w:rPr>
          <w:sz w:val="24"/>
          <w:szCs w:val="24"/>
        </w:rPr>
        <w:tab/>
      </w:r>
      <w:r w:rsidRPr="00F50A80">
        <w:rPr>
          <w:sz w:val="24"/>
          <w:szCs w:val="24"/>
        </w:rPr>
        <w:tab/>
      </w:r>
      <w:r w:rsidRPr="00F50A80">
        <w:rPr>
          <w:sz w:val="24"/>
          <w:szCs w:val="24"/>
        </w:rPr>
        <w:tab/>
      </w:r>
      <w:r w:rsidRPr="00F50A80">
        <w:rPr>
          <w:sz w:val="24"/>
          <w:szCs w:val="24"/>
        </w:rPr>
        <w:tab/>
      </w:r>
      <w:r w:rsidRPr="00F50A80">
        <w:rPr>
          <w:sz w:val="24"/>
          <w:szCs w:val="24"/>
        </w:rPr>
        <w:tab/>
      </w:r>
      <w:bookmarkStart w:id="1" w:name="_GoBack"/>
      <w:bookmarkEnd w:id="1"/>
    </w:p>
    <w:p w:rsidR="00B21AC1" w:rsidRPr="00F50A80" w:rsidRDefault="00B21AC1">
      <w:pPr>
        <w:rPr>
          <w:sz w:val="24"/>
          <w:szCs w:val="24"/>
        </w:rPr>
      </w:pPr>
      <w:r w:rsidRPr="00F50A80">
        <w:rPr>
          <w:sz w:val="24"/>
          <w:szCs w:val="24"/>
        </w:rPr>
        <w:t>YOS Manager</w:t>
      </w:r>
      <w:r w:rsidRPr="00F50A80">
        <w:rPr>
          <w:sz w:val="24"/>
          <w:szCs w:val="24"/>
        </w:rPr>
        <w:tab/>
      </w:r>
      <w:r w:rsidRPr="00F50A80">
        <w:rPr>
          <w:sz w:val="24"/>
          <w:szCs w:val="24"/>
        </w:rPr>
        <w:tab/>
      </w:r>
      <w:r w:rsidRPr="00F50A80">
        <w:rPr>
          <w:sz w:val="24"/>
          <w:szCs w:val="24"/>
        </w:rPr>
        <w:tab/>
      </w:r>
      <w:r w:rsidRPr="00F50A80">
        <w:rPr>
          <w:sz w:val="24"/>
          <w:szCs w:val="24"/>
        </w:rPr>
        <w:tab/>
      </w:r>
      <w:r w:rsidRPr="00F50A80">
        <w:rPr>
          <w:sz w:val="24"/>
          <w:szCs w:val="24"/>
        </w:rPr>
        <w:tab/>
      </w:r>
      <w:r w:rsidRPr="00F50A80">
        <w:rPr>
          <w:sz w:val="24"/>
          <w:szCs w:val="24"/>
        </w:rPr>
        <w:tab/>
      </w:r>
      <w:r w:rsidRPr="00F50A80">
        <w:rPr>
          <w:sz w:val="24"/>
          <w:szCs w:val="24"/>
        </w:rPr>
        <w:tab/>
        <w:t>Chief Inspector</w:t>
      </w:r>
    </w:p>
    <w:p w:rsidR="00B21AC1" w:rsidRPr="00F50A80" w:rsidRDefault="00B21AC1">
      <w:pPr>
        <w:rPr>
          <w:sz w:val="24"/>
          <w:szCs w:val="24"/>
        </w:rPr>
      </w:pPr>
      <w:r w:rsidRPr="00F50A80">
        <w:rPr>
          <w:sz w:val="24"/>
          <w:szCs w:val="24"/>
        </w:rPr>
        <w:t>Dorset Combined Youth Offending Service</w:t>
      </w:r>
      <w:r w:rsidRPr="00F50A80">
        <w:rPr>
          <w:sz w:val="24"/>
          <w:szCs w:val="24"/>
        </w:rPr>
        <w:tab/>
      </w:r>
      <w:r w:rsidRPr="00F50A80">
        <w:rPr>
          <w:sz w:val="24"/>
          <w:szCs w:val="24"/>
        </w:rPr>
        <w:tab/>
      </w:r>
      <w:r w:rsidRPr="00F50A80">
        <w:rPr>
          <w:sz w:val="24"/>
          <w:szCs w:val="24"/>
        </w:rPr>
        <w:tab/>
        <w:t>Dorset Police</w:t>
      </w:r>
    </w:p>
    <w:p w:rsidR="00A965D8" w:rsidRDefault="00A965D8">
      <w:pPr>
        <w:rPr>
          <w:noProof/>
          <w:sz w:val="24"/>
          <w:szCs w:val="24"/>
          <w:lang w:eastAsia="en-GB"/>
        </w:rPr>
      </w:pPr>
      <w:r>
        <w:rPr>
          <w:sz w:val="24"/>
          <w:szCs w:val="24"/>
        </w:rPr>
        <w:tab/>
      </w:r>
      <w:r>
        <w:rPr>
          <w:sz w:val="24"/>
          <w:szCs w:val="24"/>
        </w:rPr>
        <w:tab/>
      </w:r>
      <w:r>
        <w:rPr>
          <w:sz w:val="24"/>
          <w:szCs w:val="24"/>
        </w:rPr>
        <w:tab/>
      </w:r>
      <w:r>
        <w:rPr>
          <w:sz w:val="24"/>
          <w:szCs w:val="24"/>
        </w:rPr>
        <w:tab/>
      </w:r>
      <w:r>
        <w:rPr>
          <w:sz w:val="24"/>
          <w:szCs w:val="24"/>
        </w:rPr>
        <w:tab/>
      </w:r>
    </w:p>
    <w:p w:rsidR="003F444D" w:rsidRDefault="003F444D">
      <w:pPr>
        <w:rPr>
          <w:noProof/>
          <w:sz w:val="24"/>
          <w:szCs w:val="24"/>
          <w:lang w:eastAsia="en-GB"/>
        </w:rPr>
      </w:pPr>
    </w:p>
    <w:p w:rsidR="003F444D" w:rsidRDefault="003F444D">
      <w:pPr>
        <w:rPr>
          <w:sz w:val="24"/>
          <w:szCs w:val="24"/>
        </w:rPr>
      </w:pPr>
    </w:p>
    <w:p w:rsidR="00B21AC1" w:rsidRPr="00F50A80" w:rsidRDefault="00B21AC1" w:rsidP="00A965D8">
      <w:pPr>
        <w:rPr>
          <w:sz w:val="24"/>
          <w:szCs w:val="24"/>
        </w:rPr>
      </w:pPr>
      <w:r w:rsidRPr="00F50A80">
        <w:rPr>
          <w:sz w:val="24"/>
          <w:szCs w:val="24"/>
        </w:rPr>
        <w:t>Signed:</w:t>
      </w:r>
      <w:r w:rsidRPr="00F50A80">
        <w:rPr>
          <w:sz w:val="24"/>
          <w:szCs w:val="24"/>
        </w:rPr>
        <w:tab/>
      </w:r>
      <w:r w:rsidR="00A965D8">
        <w:rPr>
          <w:sz w:val="24"/>
          <w:szCs w:val="24"/>
        </w:rPr>
        <w:tab/>
      </w:r>
      <w:r w:rsidR="00A965D8">
        <w:rPr>
          <w:sz w:val="24"/>
          <w:szCs w:val="24"/>
        </w:rPr>
        <w:tab/>
      </w:r>
      <w:r w:rsidR="00A965D8">
        <w:rPr>
          <w:sz w:val="24"/>
          <w:szCs w:val="24"/>
        </w:rPr>
        <w:tab/>
      </w:r>
      <w:r w:rsidR="00A965D8">
        <w:rPr>
          <w:sz w:val="24"/>
          <w:szCs w:val="24"/>
        </w:rPr>
        <w:tab/>
      </w:r>
      <w:r w:rsidR="00A965D8">
        <w:rPr>
          <w:sz w:val="24"/>
          <w:szCs w:val="24"/>
        </w:rPr>
        <w:tab/>
      </w:r>
      <w:r w:rsidR="00A965D8">
        <w:rPr>
          <w:sz w:val="24"/>
          <w:szCs w:val="24"/>
        </w:rPr>
        <w:tab/>
      </w:r>
      <w:r w:rsidR="00A965D8">
        <w:rPr>
          <w:sz w:val="24"/>
          <w:szCs w:val="24"/>
        </w:rPr>
        <w:tab/>
      </w:r>
      <w:r w:rsidRPr="00F50A80">
        <w:rPr>
          <w:sz w:val="24"/>
          <w:szCs w:val="24"/>
        </w:rPr>
        <w:t>Signed:</w:t>
      </w:r>
      <w:r w:rsidR="00FD21F9" w:rsidRPr="00F50A80">
        <w:rPr>
          <w:noProof/>
          <w:sz w:val="24"/>
          <w:szCs w:val="24"/>
          <w:lang w:eastAsia="en-GB"/>
        </w:rPr>
        <w:t xml:space="preserve"> </w:t>
      </w:r>
    </w:p>
    <w:p w:rsidR="00B00A14" w:rsidRDefault="00B21AC1">
      <w:pPr>
        <w:rPr>
          <w:sz w:val="24"/>
          <w:szCs w:val="24"/>
        </w:rPr>
      </w:pPr>
      <w:r w:rsidRPr="00F50A80">
        <w:rPr>
          <w:sz w:val="24"/>
          <w:szCs w:val="24"/>
        </w:rPr>
        <w:t>Date:</w:t>
      </w:r>
      <w:r w:rsidRPr="00F50A80">
        <w:rPr>
          <w:sz w:val="24"/>
          <w:szCs w:val="24"/>
        </w:rPr>
        <w:tab/>
      </w:r>
      <w:r w:rsidRPr="00F50A80">
        <w:rPr>
          <w:sz w:val="24"/>
          <w:szCs w:val="24"/>
        </w:rPr>
        <w:tab/>
      </w:r>
      <w:r w:rsidRPr="00F50A80">
        <w:rPr>
          <w:sz w:val="24"/>
          <w:szCs w:val="24"/>
        </w:rPr>
        <w:tab/>
      </w:r>
      <w:r w:rsidRPr="00F50A80">
        <w:rPr>
          <w:sz w:val="24"/>
          <w:szCs w:val="24"/>
        </w:rPr>
        <w:tab/>
      </w:r>
      <w:r w:rsidRPr="00F50A80">
        <w:rPr>
          <w:sz w:val="24"/>
          <w:szCs w:val="24"/>
        </w:rPr>
        <w:tab/>
      </w:r>
      <w:r w:rsidRPr="00F50A80">
        <w:rPr>
          <w:sz w:val="24"/>
          <w:szCs w:val="24"/>
        </w:rPr>
        <w:tab/>
      </w:r>
      <w:r w:rsidRPr="00F50A80">
        <w:rPr>
          <w:sz w:val="24"/>
          <w:szCs w:val="24"/>
        </w:rPr>
        <w:tab/>
      </w:r>
      <w:r w:rsidRPr="00F50A80">
        <w:rPr>
          <w:sz w:val="24"/>
          <w:szCs w:val="24"/>
        </w:rPr>
        <w:tab/>
        <w:t>Date:</w:t>
      </w:r>
      <w:r w:rsidRPr="00F50A80">
        <w:rPr>
          <w:sz w:val="24"/>
          <w:szCs w:val="24"/>
        </w:rPr>
        <w:tab/>
      </w:r>
      <w:r w:rsidR="00FD21F9" w:rsidRPr="00F50A80">
        <w:rPr>
          <w:sz w:val="24"/>
          <w:szCs w:val="24"/>
        </w:rPr>
        <w:t>20.10.1</w:t>
      </w:r>
      <w:r w:rsidR="00B00A14">
        <w:rPr>
          <w:sz w:val="24"/>
          <w:szCs w:val="24"/>
        </w:rPr>
        <w:t>8</w:t>
      </w:r>
    </w:p>
    <w:p w:rsidR="00B00A14" w:rsidRPr="00B00A14" w:rsidRDefault="00B00A14" w:rsidP="00B00A14">
      <w:pPr>
        <w:rPr>
          <w:sz w:val="24"/>
          <w:szCs w:val="24"/>
        </w:rPr>
      </w:pPr>
    </w:p>
    <w:p w:rsidR="00B00A14" w:rsidRPr="00B00A14" w:rsidRDefault="00B00A14" w:rsidP="00B00A14">
      <w:pPr>
        <w:rPr>
          <w:sz w:val="24"/>
          <w:szCs w:val="24"/>
        </w:rPr>
      </w:pPr>
    </w:p>
    <w:p w:rsidR="00190353" w:rsidRDefault="00190353" w:rsidP="00B00A14">
      <w:pPr>
        <w:rPr>
          <w:sz w:val="24"/>
          <w:szCs w:val="24"/>
        </w:rPr>
        <w:sectPr w:rsidR="00190353" w:rsidSect="00D67150">
          <w:footerReference w:type="default" r:id="rId11"/>
          <w:pgSz w:w="11906" w:h="16838"/>
          <w:pgMar w:top="1440" w:right="1440" w:bottom="1440" w:left="1418" w:header="708" w:footer="708" w:gutter="0"/>
          <w:cols w:space="708"/>
          <w:docGrid w:linePitch="360"/>
        </w:sectPr>
      </w:pPr>
    </w:p>
    <w:tbl>
      <w:tblPr>
        <w:tblW w:w="9720" w:type="dxa"/>
        <w:tblInd w:w="-432" w:type="dxa"/>
        <w:tblLook w:val="01E0" w:firstRow="1" w:lastRow="1" w:firstColumn="1" w:lastColumn="1" w:noHBand="0" w:noVBand="0"/>
      </w:tblPr>
      <w:tblGrid>
        <w:gridCol w:w="2340"/>
        <w:gridCol w:w="7380"/>
      </w:tblGrid>
      <w:tr w:rsidR="00190353" w:rsidRPr="00190353" w:rsidTr="001B2804">
        <w:trPr>
          <w:trHeight w:val="1702"/>
        </w:trPr>
        <w:tc>
          <w:tcPr>
            <w:tcW w:w="2340" w:type="dxa"/>
          </w:tcPr>
          <w:p w:rsidR="00190353" w:rsidRPr="00190353" w:rsidRDefault="00190353" w:rsidP="00190353">
            <w:pPr>
              <w:spacing w:after="200" w:line="276" w:lineRule="auto"/>
              <w:rPr>
                <w:rFonts w:ascii="Arial" w:eastAsia="Times New Roman" w:hAnsi="Arial" w:cs="Arial"/>
                <w:b/>
                <w:sz w:val="24"/>
                <w:szCs w:val="24"/>
              </w:rPr>
            </w:pPr>
            <w:r w:rsidRPr="00190353">
              <w:rPr>
                <w:rFonts w:ascii="Arial" w:eastAsia="Times New Roman" w:hAnsi="Arial" w:cs="Arial"/>
                <w:b/>
                <w:noProof/>
                <w:sz w:val="24"/>
                <w:szCs w:val="24"/>
              </w:rPr>
              <w:lastRenderedPageBreak/>
              <w:drawing>
                <wp:inline distT="0" distB="0" distL="0" distR="0">
                  <wp:extent cx="112395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885825"/>
                          </a:xfrm>
                          <a:prstGeom prst="rect">
                            <a:avLst/>
                          </a:prstGeom>
                          <a:noFill/>
                          <a:ln>
                            <a:noFill/>
                          </a:ln>
                        </pic:spPr>
                      </pic:pic>
                    </a:graphicData>
                  </a:graphic>
                </wp:inline>
              </w:drawing>
            </w:r>
          </w:p>
        </w:tc>
        <w:tc>
          <w:tcPr>
            <w:tcW w:w="7380" w:type="dxa"/>
          </w:tcPr>
          <w:p w:rsidR="00190353" w:rsidRPr="00190353" w:rsidRDefault="00190353" w:rsidP="00190353">
            <w:pPr>
              <w:spacing w:after="200" w:line="276" w:lineRule="auto"/>
              <w:rPr>
                <w:rFonts w:ascii="Arial" w:eastAsia="Times New Roman" w:hAnsi="Arial" w:cs="Arial"/>
                <w:b/>
                <w:sz w:val="24"/>
                <w:szCs w:val="24"/>
              </w:rPr>
            </w:pPr>
            <w:r w:rsidRPr="00190353">
              <w:rPr>
                <w:rFonts w:ascii="Arial" w:eastAsia="Times New Roman" w:hAnsi="Arial" w:cs="Arial"/>
                <w:b/>
                <w:sz w:val="24"/>
                <w:szCs w:val="24"/>
              </w:rPr>
              <w:t>YOUTH OUT OF COURT DISPOSAL FLOWCHART</w:t>
            </w:r>
          </w:p>
          <w:p w:rsidR="00190353" w:rsidRPr="00190353" w:rsidRDefault="00190353" w:rsidP="00190353">
            <w:pPr>
              <w:spacing w:after="200" w:line="276" w:lineRule="auto"/>
              <w:rPr>
                <w:rFonts w:ascii="Arial" w:eastAsia="Times New Roman" w:hAnsi="Arial" w:cs="Arial"/>
                <w:b/>
                <w:sz w:val="24"/>
                <w:szCs w:val="24"/>
              </w:rPr>
            </w:pPr>
            <w:r w:rsidRPr="00190353">
              <w:rPr>
                <w:rFonts w:ascii="Arial" w:eastAsia="Times New Roman" w:hAnsi="Arial" w:cs="Arial"/>
                <w:b/>
                <w:sz w:val="24"/>
                <w:szCs w:val="24"/>
              </w:rPr>
              <w:t xml:space="preserve">                              (Youth </w:t>
            </w:r>
            <w:proofErr w:type="spellStart"/>
            <w:r w:rsidRPr="00190353">
              <w:rPr>
                <w:rFonts w:ascii="Arial" w:eastAsia="Times New Roman" w:hAnsi="Arial" w:cs="Arial"/>
                <w:b/>
                <w:sz w:val="24"/>
                <w:szCs w:val="24"/>
              </w:rPr>
              <w:t>OoCD</w:t>
            </w:r>
            <w:proofErr w:type="spellEnd"/>
            <w:r w:rsidRPr="00190353">
              <w:rPr>
                <w:rFonts w:ascii="Arial" w:eastAsia="Times New Roman" w:hAnsi="Arial" w:cs="Arial"/>
                <w:b/>
                <w:sz w:val="24"/>
                <w:szCs w:val="24"/>
              </w:rPr>
              <w:t>)</w:t>
            </w:r>
          </w:p>
          <w:p w:rsidR="00190353" w:rsidRPr="00190353" w:rsidRDefault="00190353" w:rsidP="00190353">
            <w:pPr>
              <w:spacing w:after="200" w:line="276" w:lineRule="auto"/>
              <w:rPr>
                <w:rFonts w:ascii="Arial" w:eastAsia="Times New Roman" w:hAnsi="Arial" w:cs="Arial"/>
                <w:b/>
              </w:rPr>
            </w:pPr>
          </w:p>
        </w:tc>
      </w:tr>
    </w:tbl>
    <w:p w:rsidR="00190353" w:rsidRPr="00190353" w:rsidRDefault="00190353" w:rsidP="00190353">
      <w:pPr>
        <w:spacing w:after="200" w:line="276" w:lineRule="auto"/>
        <w:rPr>
          <w:rFonts w:ascii="Arial" w:eastAsia="Times New Roman" w:hAnsi="Arial" w:cs="Arial"/>
          <w:sz w:val="20"/>
          <w:szCs w:val="20"/>
        </w:rPr>
      </w:pPr>
      <w:r w:rsidRPr="00190353">
        <w:rPr>
          <w:rFonts w:ascii="Calibri" w:eastAsia="Times New Roman" w:hAnsi="Calibri"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1000125</wp:posOffset>
                </wp:positionH>
                <wp:positionV relativeFrom="paragraph">
                  <wp:posOffset>17145</wp:posOffset>
                </wp:positionV>
                <wp:extent cx="3810000" cy="544195"/>
                <wp:effectExtent l="0" t="0" r="19050" b="27305"/>
                <wp:wrapNone/>
                <wp:docPr id="42" name="Rectangle: Rounded Corner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544195"/>
                        </a:xfrm>
                        <a:prstGeom prst="roundRect">
                          <a:avLst>
                            <a:gd name="adj" fmla="val 16667"/>
                          </a:avLst>
                        </a:prstGeom>
                        <a:solidFill>
                          <a:srgbClr val="99CCFF"/>
                        </a:solidFill>
                        <a:ln w="12700">
                          <a:solidFill>
                            <a:srgbClr val="243F60"/>
                          </a:solidFill>
                          <a:round/>
                          <a:headEnd/>
                          <a:tailEnd/>
                        </a:ln>
                      </wps:spPr>
                      <wps:txbx>
                        <w:txbxContent>
                          <w:p w:rsidR="00190353" w:rsidRPr="00D846AF" w:rsidRDefault="00190353" w:rsidP="00190353">
                            <w:pPr>
                              <w:pStyle w:val="NoSpacing"/>
                              <w:jc w:val="center"/>
                            </w:pPr>
                            <w:r w:rsidRPr="00D846AF">
                              <w:t>Offence committed</w:t>
                            </w:r>
                            <w:r>
                              <w:t>, offender aged 17 or under has been i</w:t>
                            </w:r>
                            <w:r w:rsidRPr="00D846AF">
                              <w:t>dentified</w:t>
                            </w:r>
                            <w:r>
                              <w:t>, has admitted guilt (offender reported)</w:t>
                            </w:r>
                          </w:p>
                          <w:p w:rsidR="00190353" w:rsidRDefault="00190353" w:rsidP="0019035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42" o:spid="_x0000_s1026" style="position:absolute;margin-left:78.75pt;margin-top:1.35pt;width:300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" fillcolor="#9cf" strokecolor="#243f60" strokeweight="1pt">
                <v:textbox>
                  <w:txbxContent>
                    <w:p w:rsidR="00190353" w:rsidRPr="00D846AF" w:rsidRDefault="00190353" w:rsidP="00190353">
                      <w:pPr>
                        <w:pStyle w:val="NoSpacing"/>
                        <w:jc w:val="center"/>
                      </w:pPr>
                      <w:r w:rsidRPr="00D846AF">
                        <w:t>Offence committed</w:t>
                      </w:r>
                      <w:r>
                        <w:t>, offender aged 17 or under has been i</w:t>
                      </w:r>
                      <w:r w:rsidRPr="00D846AF">
                        <w:t>dentified</w:t>
                      </w:r>
                      <w:r>
                        <w:t>, has admitted guilt (offender reported)</w:t>
                      </w:r>
                    </w:p>
                    <w:p w:rsidR="00190353" w:rsidRDefault="00190353" w:rsidP="00190353">
                      <w:pPr>
                        <w:jc w:val="center"/>
                      </w:pPr>
                    </w:p>
                  </w:txbxContent>
                </v:textbox>
              </v:roundrect>
            </w:pict>
          </mc:Fallback>
        </mc:AlternateContent>
      </w:r>
    </w:p>
    <w:p w:rsidR="00190353" w:rsidRPr="00190353" w:rsidRDefault="00190353" w:rsidP="00190353">
      <w:pPr>
        <w:spacing w:after="200" w:line="276" w:lineRule="auto"/>
        <w:rPr>
          <w:rFonts w:ascii="Arial" w:eastAsia="Times New Roman" w:hAnsi="Arial" w:cs="Arial"/>
          <w:sz w:val="20"/>
          <w:szCs w:val="20"/>
        </w:rPr>
      </w:pPr>
      <w:r w:rsidRPr="00190353">
        <w:rPr>
          <w:rFonts w:ascii="Calibri" w:eastAsia="Times New Roman" w:hAnsi="Calibri" w:cs="Times New Roman"/>
          <w:noProof/>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267335</wp:posOffset>
                </wp:positionV>
                <wp:extent cx="0" cy="309245"/>
                <wp:effectExtent l="114300" t="31750" r="114300" b="4000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D87E" id="Straight Connector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05pt" to="22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" strokecolor="#036" strokeweight="4pt">
                <v:stroke endarrow="block"/>
              </v:line>
            </w:pict>
          </mc:Fallback>
        </mc:AlternateContent>
      </w:r>
    </w:p>
    <w:p w:rsidR="00190353" w:rsidRPr="00190353" w:rsidRDefault="00190353" w:rsidP="00190353">
      <w:pPr>
        <w:spacing w:after="200" w:line="276" w:lineRule="auto"/>
        <w:rPr>
          <w:rFonts w:ascii="Arial" w:eastAsia="Times New Roman" w:hAnsi="Arial" w:cs="Arial"/>
          <w:sz w:val="20"/>
          <w:szCs w:val="20"/>
        </w:rPr>
      </w:pPr>
      <w:r w:rsidRPr="00190353">
        <w:rPr>
          <w:rFonts w:ascii="Calibri" w:eastAsia="Times New Roman" w:hAnsi="Calibri" w:cs="Times New Roman"/>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247650</wp:posOffset>
                </wp:positionV>
                <wp:extent cx="6400800" cy="314325"/>
                <wp:effectExtent l="9525" t="12065" r="9525" b="6985"/>
                <wp:wrapNone/>
                <wp:docPr id="40" name="Rectangle: Rounded Corner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4325"/>
                        </a:xfrm>
                        <a:prstGeom prst="roundRect">
                          <a:avLst>
                            <a:gd name="adj" fmla="val 16667"/>
                          </a:avLst>
                        </a:prstGeom>
                        <a:solidFill>
                          <a:srgbClr val="99CCFF"/>
                        </a:solidFill>
                        <a:ln w="12700">
                          <a:solidFill>
                            <a:srgbClr val="333399"/>
                          </a:solidFill>
                          <a:round/>
                          <a:headEnd/>
                          <a:tailEnd/>
                        </a:ln>
                      </wps:spPr>
                      <wps:txbx>
                        <w:txbxContent>
                          <w:p w:rsidR="00190353" w:rsidRPr="0037656D" w:rsidRDefault="00190353" w:rsidP="00190353">
                            <w:pPr>
                              <w:pStyle w:val="NoSpacing"/>
                              <w:jc w:val="center"/>
                            </w:pPr>
                            <w:r w:rsidRPr="0037656D">
                              <w:t>OIC seeks advice re: gravity factor of crime (</w:t>
                            </w:r>
                            <w:r>
                              <w:t>Evidential Review by Sergeant - ERO</w:t>
                            </w:r>
                            <w:r w:rsidRPr="0037656D">
                              <w:t>)</w:t>
                            </w:r>
                          </w:p>
                          <w:p w:rsidR="00190353" w:rsidRPr="0037656D" w:rsidRDefault="00190353" w:rsidP="0019035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40" o:spid="_x0000_s1027" style="position:absolute;margin-left:-10.5pt;margin-top:19.5pt;width:7in;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" fillcolor="#9cf" strokecolor="#339" strokeweight="1pt">
                <v:textbox>
                  <w:txbxContent>
                    <w:p w:rsidR="00190353" w:rsidRPr="0037656D" w:rsidRDefault="00190353" w:rsidP="00190353">
                      <w:pPr>
                        <w:pStyle w:val="NoSpacing"/>
                        <w:jc w:val="center"/>
                      </w:pPr>
                      <w:r w:rsidRPr="0037656D">
                        <w:t>OIC seeks advice re: gravity factor of crime (</w:t>
                      </w:r>
                      <w:r>
                        <w:t>Evidential Review by Sergeant - ERO</w:t>
                      </w:r>
                      <w:r w:rsidRPr="0037656D">
                        <w:t>)</w:t>
                      </w:r>
                    </w:p>
                    <w:p w:rsidR="00190353" w:rsidRPr="0037656D" w:rsidRDefault="00190353" w:rsidP="00190353"/>
                  </w:txbxContent>
                </v:textbox>
              </v:roundrect>
            </w:pict>
          </mc:Fallback>
        </mc:AlternateContent>
      </w:r>
    </w:p>
    <w:p w:rsidR="00190353" w:rsidRPr="00190353" w:rsidRDefault="00190353" w:rsidP="00190353">
      <w:pPr>
        <w:spacing w:after="200" w:line="276" w:lineRule="auto"/>
        <w:rPr>
          <w:rFonts w:ascii="Arial" w:eastAsia="Times New Roman" w:hAnsi="Arial" w:cs="Arial"/>
          <w:sz w:val="20"/>
          <w:szCs w:val="20"/>
        </w:rPr>
      </w:pPr>
      <w:r w:rsidRPr="00190353">
        <w:rPr>
          <w:rFonts w:ascii="Calibri" w:eastAsia="Times New Roman" w:hAnsi="Calibri" w:cs="Times New Roman"/>
          <w:noProof/>
          <w:sz w:val="20"/>
          <w:szCs w:val="20"/>
          <w:lang w:val="en-US"/>
        </w:rPr>
        <mc:AlternateContent>
          <mc:Choice Requires="wps">
            <w:drawing>
              <wp:anchor distT="0" distB="0" distL="114300" distR="114300" simplePos="0" relativeHeight="251665408" behindDoc="0" locked="0" layoutInCell="1" allowOverlap="1">
                <wp:simplePos x="0" y="0"/>
                <wp:positionH relativeFrom="column">
                  <wp:posOffset>5305425</wp:posOffset>
                </wp:positionH>
                <wp:positionV relativeFrom="paragraph">
                  <wp:posOffset>267335</wp:posOffset>
                </wp:positionV>
                <wp:extent cx="0" cy="346710"/>
                <wp:effectExtent l="114300" t="31115" r="114300" b="4127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9894" id="Straight Connector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75pt,21.05pt" to="417.7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" strokecolor="#036" strokeweight="4pt">
                <v:stroke endarrow="block"/>
              </v:line>
            </w:pict>
          </mc:Fallback>
        </mc:AlternateContent>
      </w:r>
      <w:r w:rsidRPr="00190353">
        <w:rPr>
          <w:rFonts w:ascii="Calibri" w:eastAsia="Times New Roman" w:hAnsi="Calibri" w:cs="Times New Roman"/>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885825</wp:posOffset>
                </wp:positionH>
                <wp:positionV relativeFrom="paragraph">
                  <wp:posOffset>281305</wp:posOffset>
                </wp:positionV>
                <wp:extent cx="0" cy="332740"/>
                <wp:effectExtent l="114300" t="26035" r="114300" b="412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261E" id="Straight Connector 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22.15pt" to="69.7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" strokecolor="#036" strokeweight="4pt">
                <v:stroke endarrow="block"/>
              </v:line>
            </w:pict>
          </mc:Fallback>
        </mc:AlternateContent>
      </w:r>
    </w:p>
    <w:p w:rsidR="00190353" w:rsidRPr="00190353" w:rsidRDefault="00190353" w:rsidP="00190353">
      <w:pPr>
        <w:spacing w:after="200" w:line="276" w:lineRule="auto"/>
        <w:rPr>
          <w:rFonts w:ascii="Arial" w:eastAsia="Times New Roman" w:hAnsi="Arial" w:cs="Arial"/>
          <w:sz w:val="20"/>
          <w:szCs w:val="20"/>
        </w:rPr>
      </w:pPr>
    </w:p>
    <w:p w:rsidR="00190353" w:rsidRPr="00190353" w:rsidRDefault="00190353" w:rsidP="00190353">
      <w:pPr>
        <w:spacing w:after="200" w:line="276" w:lineRule="auto"/>
        <w:rPr>
          <w:rFonts w:ascii="Arial" w:eastAsia="Times New Roman" w:hAnsi="Arial" w:cs="Arial"/>
          <w:sz w:val="20"/>
          <w:szCs w:val="20"/>
        </w:rPr>
      </w:pPr>
      <w:r w:rsidRPr="00190353">
        <w:rPr>
          <w:rFonts w:ascii="Calibri" w:eastAsia="Times New Roman" w:hAnsi="Calibri" w:cs="Times New Roman"/>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24130</wp:posOffset>
                </wp:positionV>
                <wp:extent cx="2495550" cy="847725"/>
                <wp:effectExtent l="9525" t="6350" r="9525" b="12700"/>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47725"/>
                        </a:xfrm>
                        <a:prstGeom prst="roundRect">
                          <a:avLst>
                            <a:gd name="adj" fmla="val 16667"/>
                          </a:avLst>
                        </a:prstGeom>
                        <a:solidFill>
                          <a:srgbClr val="99CCFF"/>
                        </a:solidFill>
                        <a:ln w="12700">
                          <a:solidFill>
                            <a:srgbClr val="243F60"/>
                          </a:solidFill>
                          <a:round/>
                          <a:headEnd/>
                          <a:tailEnd/>
                        </a:ln>
                      </wps:spPr>
                      <wps:txbx>
                        <w:txbxContent>
                          <w:p w:rsidR="00190353" w:rsidRPr="0034420C" w:rsidRDefault="00190353" w:rsidP="00190353">
                            <w:pPr>
                              <w:pStyle w:val="NoSpacing"/>
                              <w:rPr>
                                <w:i/>
                              </w:rPr>
                            </w:pPr>
                            <w:r w:rsidRPr="0034420C">
                              <w:rPr>
                                <w:b/>
                                <w:i/>
                              </w:rPr>
                              <w:t>Gravity Factor 4</w:t>
                            </w:r>
                            <w:r w:rsidRPr="0034420C">
                              <w:rPr>
                                <w:i/>
                              </w:rPr>
                              <w:t xml:space="preserve"> (taking into account mitigating and aggravating factors) - Continue with Criminal Justice Processes – Liaise with CPS</w:t>
                            </w:r>
                          </w:p>
                          <w:p w:rsidR="00190353" w:rsidRPr="0037656D" w:rsidRDefault="00190353" w:rsidP="00190353">
                            <w:pPr>
                              <w:rPr>
                                <w:rFonts w:ascii="Arial" w:hAnsi="Arial" w:cs="Arial"/>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37" o:spid="_x0000_s1028" style="position:absolute;margin-left:297pt;margin-top:1.9pt;width:196.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" fillcolor="#9cf" strokecolor="#243f60" strokeweight="1pt">
                <v:textbox>
                  <w:txbxContent>
                    <w:p w:rsidR="00190353" w:rsidRPr="0034420C" w:rsidRDefault="00190353" w:rsidP="00190353">
                      <w:pPr>
                        <w:pStyle w:val="NoSpacing"/>
                        <w:rPr>
                          <w:i/>
                        </w:rPr>
                      </w:pPr>
                      <w:r w:rsidRPr="0034420C">
                        <w:rPr>
                          <w:b/>
                          <w:i/>
                        </w:rPr>
                        <w:t>Gravity Factor 4</w:t>
                      </w:r>
                      <w:r w:rsidRPr="0034420C">
                        <w:rPr>
                          <w:i/>
                        </w:rPr>
                        <w:t xml:space="preserve"> (</w:t>
                      </w:r>
                      <w:proofErr w:type="gramStart"/>
                      <w:r w:rsidRPr="0034420C">
                        <w:rPr>
                          <w:i/>
                        </w:rPr>
                        <w:t>taking into account</w:t>
                      </w:r>
                      <w:proofErr w:type="gramEnd"/>
                      <w:r w:rsidRPr="0034420C">
                        <w:rPr>
                          <w:i/>
                        </w:rPr>
                        <w:t xml:space="preserve"> mitigating and aggravating factors) - Continue with Criminal Justice Processes – Liaise with CPS</w:t>
                      </w:r>
                    </w:p>
                    <w:p w:rsidR="00190353" w:rsidRPr="0037656D" w:rsidRDefault="00190353" w:rsidP="00190353">
                      <w:pPr>
                        <w:rPr>
                          <w:rFonts w:ascii="Arial" w:hAnsi="Arial" w:cs="Arial"/>
                          <w:sz w:val="20"/>
                          <w:szCs w:val="20"/>
                        </w:rPr>
                      </w:pPr>
                    </w:p>
                  </w:txbxContent>
                </v:textbox>
              </v:roundrect>
            </w:pict>
          </mc:Fallback>
        </mc:AlternateContent>
      </w:r>
      <w:r w:rsidRPr="00190353">
        <w:rPr>
          <w:rFonts w:ascii="Calibri" w:eastAsia="Times New Roman" w:hAnsi="Calibri" w:cs="Times New Roman"/>
          <w:noProof/>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24130</wp:posOffset>
                </wp:positionV>
                <wp:extent cx="2286000" cy="638175"/>
                <wp:effectExtent l="9525" t="6350" r="9525" b="12700"/>
                <wp:wrapNone/>
                <wp:docPr id="36" name="Rectangle: Rounded Corner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8175"/>
                        </a:xfrm>
                        <a:prstGeom prst="roundRect">
                          <a:avLst>
                            <a:gd name="adj" fmla="val 16667"/>
                          </a:avLst>
                        </a:prstGeom>
                        <a:solidFill>
                          <a:srgbClr val="99CCFF"/>
                        </a:solidFill>
                        <a:ln w="12700">
                          <a:solidFill>
                            <a:srgbClr val="243F60"/>
                          </a:solidFill>
                          <a:round/>
                          <a:headEnd/>
                          <a:tailEnd/>
                        </a:ln>
                      </wps:spPr>
                      <wps:txbx>
                        <w:txbxContent>
                          <w:p w:rsidR="00190353" w:rsidRPr="0037656D" w:rsidRDefault="00190353" w:rsidP="00190353">
                            <w:pPr>
                              <w:pStyle w:val="NoSpacing"/>
                            </w:pPr>
                            <w:r w:rsidRPr="0037656D">
                              <w:rPr>
                                <w:b/>
                              </w:rPr>
                              <w:t>Gravity Factor 3</w:t>
                            </w:r>
                            <w:r w:rsidRPr="0037656D">
                              <w:t xml:space="preserve"> or below (taking into account mitigating and aggravating factors)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36" o:spid="_x0000_s1029" style="position:absolute;margin-left:-27pt;margin-top:1.9pt;width:18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" fillcolor="#9cf" strokecolor="#243f60" strokeweight="1pt">
                <v:textbox>
                  <w:txbxContent>
                    <w:p w:rsidR="00190353" w:rsidRPr="0037656D" w:rsidRDefault="00190353" w:rsidP="00190353">
                      <w:pPr>
                        <w:pStyle w:val="NoSpacing"/>
                      </w:pPr>
                      <w:r w:rsidRPr="0037656D">
                        <w:rPr>
                          <w:b/>
                        </w:rPr>
                        <w:t>Gravity Factor 3</w:t>
                      </w:r>
                      <w:r w:rsidRPr="0037656D">
                        <w:t xml:space="preserve"> or below (</w:t>
                      </w:r>
                      <w:proofErr w:type="gramStart"/>
                      <w:r w:rsidRPr="0037656D">
                        <w:t>taking into account</w:t>
                      </w:r>
                      <w:proofErr w:type="gramEnd"/>
                      <w:r w:rsidRPr="0037656D">
                        <w:t xml:space="preserve"> mitigating and aggravating factors)</w:t>
                      </w:r>
                    </w:p>
                  </w:txbxContent>
                </v:textbox>
              </v:roundrect>
            </w:pict>
          </mc:Fallback>
        </mc:AlternateContent>
      </w:r>
    </w:p>
    <w:p w:rsidR="00190353" w:rsidRPr="00190353" w:rsidRDefault="00190353" w:rsidP="00190353">
      <w:pPr>
        <w:spacing w:after="200" w:line="276" w:lineRule="auto"/>
        <w:rPr>
          <w:rFonts w:ascii="Arial" w:eastAsia="Times New Roman" w:hAnsi="Arial" w:cs="Arial"/>
          <w:sz w:val="20"/>
          <w:szCs w:val="20"/>
        </w:rPr>
      </w:pPr>
    </w:p>
    <w:p w:rsidR="00190353" w:rsidRPr="00190353" w:rsidRDefault="00190353" w:rsidP="00190353">
      <w:pPr>
        <w:spacing w:after="200" w:line="276" w:lineRule="auto"/>
        <w:rPr>
          <w:rFonts w:ascii="Arial" w:eastAsia="Times New Roman" w:hAnsi="Arial" w:cs="Arial"/>
          <w:sz w:val="20"/>
          <w:szCs w:val="20"/>
        </w:rPr>
      </w:pPr>
      <w:r w:rsidRPr="00190353">
        <w:rPr>
          <w:rFonts w:ascii="Calibri" w:eastAsia="Times New Roman" w:hAnsi="Calibri" w:cs="Times New Roman"/>
          <w:noProof/>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838200</wp:posOffset>
                </wp:positionH>
                <wp:positionV relativeFrom="paragraph">
                  <wp:posOffset>72390</wp:posOffset>
                </wp:positionV>
                <wp:extent cx="0" cy="337820"/>
                <wp:effectExtent l="114300" t="25400" r="114300" b="368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B8569" id="Straight Connector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7pt" to="6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" strokecolor="#036" strokeweight="4pt">
                <v:stroke endarrow="block"/>
              </v:line>
            </w:pict>
          </mc:Fallback>
        </mc:AlternateContent>
      </w:r>
    </w:p>
    <w:p w:rsidR="00190353" w:rsidRPr="00190353" w:rsidRDefault="00190353" w:rsidP="00190353">
      <w:pPr>
        <w:spacing w:after="200" w:line="276" w:lineRule="auto"/>
        <w:rPr>
          <w:rFonts w:ascii="Arial" w:eastAsia="Times New Roman" w:hAnsi="Arial" w:cs="Arial"/>
          <w:sz w:val="20"/>
          <w:szCs w:val="20"/>
        </w:rPr>
      </w:pPr>
      <w:r w:rsidRPr="00190353">
        <w:rPr>
          <w:rFonts w:ascii="Calibri" w:eastAsia="Times New Roman" w:hAnsi="Calibri" w:cs="Times New Roman"/>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114935</wp:posOffset>
                </wp:positionV>
                <wp:extent cx="6553200" cy="1492885"/>
                <wp:effectExtent l="9525" t="10795" r="9525" b="10795"/>
                <wp:wrapNone/>
                <wp:docPr id="34" name="Rectangle: Rounded Corner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492885"/>
                        </a:xfrm>
                        <a:prstGeom prst="roundRect">
                          <a:avLst>
                            <a:gd name="adj" fmla="val 16667"/>
                          </a:avLst>
                        </a:prstGeom>
                        <a:solidFill>
                          <a:srgbClr val="99CCFF"/>
                        </a:solidFill>
                        <a:ln w="12700">
                          <a:solidFill>
                            <a:srgbClr val="003366"/>
                          </a:solidFill>
                          <a:round/>
                          <a:headEnd/>
                          <a:tailEnd/>
                        </a:ln>
                      </wps:spPr>
                      <wps:txbx>
                        <w:txbxContent>
                          <w:p w:rsidR="00190353" w:rsidRDefault="00190353" w:rsidP="00190353">
                            <w:pPr>
                              <w:pStyle w:val="NoSpacing"/>
                            </w:pPr>
                            <w:r>
                              <w:t xml:space="preserve"> </w:t>
                            </w:r>
                            <w:r w:rsidRPr="0037656D">
                              <w:t>Sergeant</w:t>
                            </w:r>
                            <w:r>
                              <w:t>/Officer in case (OIC) completes</w:t>
                            </w:r>
                            <w:r w:rsidRPr="0037656D">
                              <w:t xml:space="preserve"> the Youth O</w:t>
                            </w:r>
                            <w:r>
                              <w:t xml:space="preserve">oCD Joint Decision Making form (C413 on Niche). </w:t>
                            </w:r>
                          </w:p>
                          <w:p w:rsidR="00190353" w:rsidRDefault="00190353" w:rsidP="00190353">
                            <w:pPr>
                              <w:pStyle w:val="NoSpacing"/>
                              <w:numPr>
                                <w:ilvl w:val="0"/>
                                <w:numId w:val="28"/>
                              </w:numPr>
                              <w:ind w:left="284" w:hanging="142"/>
                            </w:pPr>
                            <w:r w:rsidRPr="0037656D">
                              <w:t>OIC obtains consent from victim to share their details and be contacted by the YO</w:t>
                            </w:r>
                            <w:r>
                              <w:t>S (Youth Offending Service)</w:t>
                            </w:r>
                            <w:r w:rsidRPr="0037656D">
                              <w:t xml:space="preserve">.  </w:t>
                            </w:r>
                          </w:p>
                          <w:p w:rsidR="00190353" w:rsidRDefault="00190353" w:rsidP="00190353">
                            <w:pPr>
                              <w:pStyle w:val="NoSpacing"/>
                              <w:numPr>
                                <w:ilvl w:val="0"/>
                                <w:numId w:val="28"/>
                              </w:numPr>
                              <w:ind w:left="284" w:hanging="142"/>
                            </w:pPr>
                            <w:r w:rsidRPr="0037656D">
                              <w:t>OIC to obtain idea of victim</w:t>
                            </w:r>
                            <w:r>
                              <w:t>’</w:t>
                            </w:r>
                            <w:r w:rsidRPr="0037656D">
                              <w:t>s view re the use of R</w:t>
                            </w:r>
                            <w:r>
                              <w:t>estorative Justice (R</w:t>
                            </w:r>
                            <w:r w:rsidRPr="0037656D">
                              <w:t>J</w:t>
                            </w:r>
                            <w:r>
                              <w:t>)</w:t>
                            </w:r>
                            <w:r w:rsidRPr="0037656D">
                              <w:t xml:space="preserve"> either as a disposal in low level crimes or as part of a formal disposal</w:t>
                            </w:r>
                          </w:p>
                          <w:p w:rsidR="00190353" w:rsidRDefault="00190353" w:rsidP="00190353">
                            <w:pPr>
                              <w:pStyle w:val="NoSpacing"/>
                              <w:numPr>
                                <w:ilvl w:val="0"/>
                                <w:numId w:val="28"/>
                              </w:numPr>
                              <w:ind w:left="284" w:hanging="142"/>
                            </w:pPr>
                            <w:r w:rsidRPr="0037656D">
                              <w:t>OIC to obtain idea of offender</w:t>
                            </w:r>
                            <w:r>
                              <w:t>’</w:t>
                            </w:r>
                            <w:r w:rsidRPr="0037656D">
                              <w:t>s view re the use of RJ either as a disposal in low level crimes or as part of a formal disposal</w:t>
                            </w:r>
                            <w:r w:rsidRPr="00036B38">
                              <w:t>.</w:t>
                            </w:r>
                          </w:p>
                          <w:p w:rsidR="00190353" w:rsidRPr="0037656D" w:rsidRDefault="00190353" w:rsidP="00190353">
                            <w:pPr>
                              <w:pStyle w:val="NoSpacing"/>
                              <w:numPr>
                                <w:ilvl w:val="0"/>
                                <w:numId w:val="28"/>
                              </w:numPr>
                              <w:ind w:left="284" w:hanging="142"/>
                            </w:pPr>
                            <w:r>
                              <w:t xml:space="preserve"> Form sent to Youth OoCD, via niche.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34" o:spid="_x0000_s1030" style="position:absolute;margin-left:-27pt;margin-top:9.05pt;width:516pt;height:1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" fillcolor="#9cf" strokecolor="#036" strokeweight="1pt">
                <v:textbox>
                  <w:txbxContent>
                    <w:p w:rsidR="00190353" w:rsidRDefault="00190353" w:rsidP="00190353">
                      <w:pPr>
                        <w:pStyle w:val="NoSpacing"/>
                      </w:pPr>
                      <w:r>
                        <w:t xml:space="preserve"> </w:t>
                      </w:r>
                      <w:r w:rsidRPr="0037656D">
                        <w:t>Sergeant</w:t>
                      </w:r>
                      <w:r>
                        <w:t>/Officer in case (OIC) completes</w:t>
                      </w:r>
                      <w:r w:rsidRPr="0037656D">
                        <w:t xml:space="preserve"> the Youth </w:t>
                      </w:r>
                      <w:proofErr w:type="spellStart"/>
                      <w:r w:rsidRPr="0037656D">
                        <w:t>O</w:t>
                      </w:r>
                      <w:r>
                        <w:t>oCD</w:t>
                      </w:r>
                      <w:proofErr w:type="spellEnd"/>
                      <w:r>
                        <w:t xml:space="preserve"> Joint </w:t>
                      </w:r>
                      <w:proofErr w:type="gramStart"/>
                      <w:r>
                        <w:t>Decision Making</w:t>
                      </w:r>
                      <w:proofErr w:type="gramEnd"/>
                      <w:r>
                        <w:t xml:space="preserve"> form (C413 on Niche). </w:t>
                      </w:r>
                    </w:p>
                    <w:p w:rsidR="00190353" w:rsidRDefault="00190353" w:rsidP="00190353">
                      <w:pPr>
                        <w:pStyle w:val="NoSpacing"/>
                        <w:numPr>
                          <w:ilvl w:val="0"/>
                          <w:numId w:val="28"/>
                        </w:numPr>
                        <w:ind w:left="284" w:hanging="142"/>
                      </w:pPr>
                      <w:r w:rsidRPr="0037656D">
                        <w:t>OIC obtains consent from victim to share their details and be contacted by the YO</w:t>
                      </w:r>
                      <w:r>
                        <w:t>S (Youth Offending Service)</w:t>
                      </w:r>
                      <w:r w:rsidRPr="0037656D">
                        <w:t xml:space="preserve">.  </w:t>
                      </w:r>
                    </w:p>
                    <w:p w:rsidR="00190353" w:rsidRDefault="00190353" w:rsidP="00190353">
                      <w:pPr>
                        <w:pStyle w:val="NoSpacing"/>
                        <w:numPr>
                          <w:ilvl w:val="0"/>
                          <w:numId w:val="28"/>
                        </w:numPr>
                        <w:ind w:left="284" w:hanging="142"/>
                      </w:pPr>
                      <w:r w:rsidRPr="0037656D">
                        <w:t>OIC to obtain idea of victim</w:t>
                      </w:r>
                      <w:r>
                        <w:t>’</w:t>
                      </w:r>
                      <w:r w:rsidRPr="0037656D">
                        <w:t>s view re the use of R</w:t>
                      </w:r>
                      <w:r>
                        <w:t>estorative Justice (R</w:t>
                      </w:r>
                      <w:r w:rsidRPr="0037656D">
                        <w:t>J</w:t>
                      </w:r>
                      <w:r>
                        <w:t>)</w:t>
                      </w:r>
                      <w:r w:rsidRPr="0037656D">
                        <w:t xml:space="preserve"> either as a disposal in low level crimes or as part of a formal disposal</w:t>
                      </w:r>
                    </w:p>
                    <w:p w:rsidR="00190353" w:rsidRDefault="00190353" w:rsidP="00190353">
                      <w:pPr>
                        <w:pStyle w:val="NoSpacing"/>
                        <w:numPr>
                          <w:ilvl w:val="0"/>
                          <w:numId w:val="28"/>
                        </w:numPr>
                        <w:ind w:left="284" w:hanging="142"/>
                      </w:pPr>
                      <w:r w:rsidRPr="0037656D">
                        <w:t>OIC to obtain idea of offender</w:t>
                      </w:r>
                      <w:r>
                        <w:t>’</w:t>
                      </w:r>
                      <w:r w:rsidRPr="0037656D">
                        <w:t>s view re the use of RJ either as a disposal in low level crimes or as part of a formal disposal</w:t>
                      </w:r>
                      <w:r w:rsidRPr="00036B38">
                        <w:t>.</w:t>
                      </w:r>
                    </w:p>
                    <w:p w:rsidR="00190353" w:rsidRPr="0037656D" w:rsidRDefault="00190353" w:rsidP="00190353">
                      <w:pPr>
                        <w:pStyle w:val="NoSpacing"/>
                        <w:numPr>
                          <w:ilvl w:val="0"/>
                          <w:numId w:val="28"/>
                        </w:numPr>
                        <w:ind w:left="284" w:hanging="142"/>
                      </w:pPr>
                      <w:r>
                        <w:t xml:space="preserve"> Form sent to Youth </w:t>
                      </w:r>
                      <w:proofErr w:type="spellStart"/>
                      <w:r>
                        <w:t>OoCD</w:t>
                      </w:r>
                      <w:proofErr w:type="spellEnd"/>
                      <w:r>
                        <w:t>, via niche.</w:t>
                      </w:r>
                    </w:p>
                  </w:txbxContent>
                </v:textbox>
              </v:roundrect>
            </w:pict>
          </mc:Fallback>
        </mc:AlternateContent>
      </w:r>
    </w:p>
    <w:p w:rsidR="00190353" w:rsidRPr="00190353" w:rsidRDefault="00190353" w:rsidP="00190353">
      <w:pPr>
        <w:spacing w:after="200" w:line="276" w:lineRule="auto"/>
        <w:rPr>
          <w:rFonts w:ascii="Arial" w:eastAsia="Times New Roman" w:hAnsi="Arial" w:cs="Arial"/>
          <w:sz w:val="20"/>
          <w:szCs w:val="20"/>
        </w:rPr>
      </w:pPr>
    </w:p>
    <w:p w:rsidR="00190353" w:rsidRPr="00190353" w:rsidRDefault="00190353" w:rsidP="00190353">
      <w:pPr>
        <w:spacing w:after="200" w:line="276" w:lineRule="auto"/>
        <w:rPr>
          <w:rFonts w:ascii="Arial" w:eastAsia="Times New Roman" w:hAnsi="Arial" w:cs="Arial"/>
          <w:sz w:val="20"/>
          <w:szCs w:val="20"/>
        </w:rPr>
      </w:pPr>
    </w:p>
    <w:p w:rsidR="00190353" w:rsidRPr="00190353" w:rsidRDefault="00190353" w:rsidP="00190353">
      <w:pPr>
        <w:spacing w:after="200" w:line="276" w:lineRule="auto"/>
        <w:rPr>
          <w:rFonts w:ascii="Arial" w:eastAsia="Times New Roman" w:hAnsi="Arial" w:cs="Arial"/>
          <w:sz w:val="20"/>
          <w:szCs w:val="20"/>
        </w:rPr>
      </w:pPr>
    </w:p>
    <w:p w:rsidR="00190353" w:rsidRPr="00190353" w:rsidRDefault="00190353" w:rsidP="00190353">
      <w:pPr>
        <w:spacing w:after="200" w:line="276" w:lineRule="auto"/>
        <w:rPr>
          <w:rFonts w:ascii="Arial" w:eastAsia="Times New Roman" w:hAnsi="Arial" w:cs="Arial"/>
          <w:sz w:val="20"/>
          <w:szCs w:val="20"/>
        </w:rPr>
      </w:pPr>
    </w:p>
    <w:p w:rsidR="00190353" w:rsidRPr="00190353" w:rsidRDefault="00190353" w:rsidP="00190353">
      <w:pPr>
        <w:spacing w:after="200" w:line="276" w:lineRule="auto"/>
        <w:rPr>
          <w:rFonts w:ascii="Arial" w:eastAsia="Times New Roman" w:hAnsi="Arial" w:cs="Arial"/>
          <w:sz w:val="20"/>
          <w:szCs w:val="20"/>
        </w:rPr>
      </w:pPr>
      <w:r w:rsidRPr="00190353">
        <w:rPr>
          <w:rFonts w:ascii="Calibri" w:eastAsia="Times New Roman" w:hAnsi="Calibri" w:cs="Times New Roman"/>
          <w:noProof/>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2762250</wp:posOffset>
                </wp:positionH>
                <wp:positionV relativeFrom="paragraph">
                  <wp:posOffset>133350</wp:posOffset>
                </wp:positionV>
                <wp:extent cx="0" cy="342900"/>
                <wp:effectExtent l="114300" t="27305" r="114300" b="3937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FB962" id="Straight Connector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0.5pt" to="2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" strokecolor="#036" strokeweight="4pt">
                <v:stroke endarrow="block"/>
              </v:line>
            </w:pict>
          </mc:Fallback>
        </mc:AlternateContent>
      </w:r>
    </w:p>
    <w:p w:rsidR="00190353" w:rsidRPr="00190353" w:rsidRDefault="00190353" w:rsidP="00190353">
      <w:pPr>
        <w:spacing w:after="200" w:line="276" w:lineRule="auto"/>
        <w:rPr>
          <w:rFonts w:ascii="Arial" w:eastAsia="Times New Roman" w:hAnsi="Arial" w:cs="Arial"/>
          <w:sz w:val="20"/>
          <w:szCs w:val="20"/>
        </w:rPr>
      </w:pPr>
      <w:r w:rsidRPr="00190353">
        <w:rPr>
          <w:rFonts w:ascii="Arial" w:eastAsia="Times New Roman" w:hAnsi="Arial" w:cs="Arial"/>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-276225</wp:posOffset>
                </wp:positionH>
                <wp:positionV relativeFrom="paragraph">
                  <wp:posOffset>180975</wp:posOffset>
                </wp:positionV>
                <wp:extent cx="6372225" cy="1662430"/>
                <wp:effectExtent l="9525" t="7620" r="9525" b="6350"/>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662430"/>
                        </a:xfrm>
                        <a:prstGeom prst="roundRect">
                          <a:avLst>
                            <a:gd name="adj" fmla="val 16667"/>
                          </a:avLst>
                        </a:prstGeom>
                        <a:solidFill>
                          <a:srgbClr val="99CCFF"/>
                        </a:solidFill>
                        <a:ln w="12700">
                          <a:solidFill>
                            <a:srgbClr val="243F60"/>
                          </a:solidFill>
                          <a:round/>
                          <a:headEnd/>
                          <a:tailEnd/>
                        </a:ln>
                      </wps:spPr>
                      <wps:txbx>
                        <w:txbxContent>
                          <w:p w:rsidR="00190353" w:rsidRDefault="00190353" w:rsidP="00190353">
                            <w:pPr>
                              <w:pStyle w:val="NoSpacing"/>
                            </w:pPr>
                            <w:r w:rsidRPr="005E6FBD">
                              <w:t>Youth OoCD administrative processes</w:t>
                            </w:r>
                          </w:p>
                          <w:p w:rsidR="00190353" w:rsidRDefault="00190353" w:rsidP="00190353">
                            <w:pPr>
                              <w:pStyle w:val="NoSpacing"/>
                              <w:numPr>
                                <w:ilvl w:val="0"/>
                                <w:numId w:val="27"/>
                              </w:numPr>
                            </w:pPr>
                            <w:r>
                              <w:t xml:space="preserve">Update </w:t>
                            </w:r>
                            <w:r w:rsidRPr="005E6FBD">
                              <w:t>Youth OoCD database</w:t>
                            </w:r>
                            <w:r>
                              <w:t>, conduct P</w:t>
                            </w:r>
                            <w:r w:rsidRPr="005E6FBD">
                              <w:t>NC</w:t>
                            </w:r>
                            <w:r>
                              <w:t xml:space="preserve"> (Police National Computer) checks</w:t>
                            </w:r>
                            <w:r w:rsidRPr="005E6FBD">
                              <w:t xml:space="preserve"> (via Niche).  </w:t>
                            </w:r>
                          </w:p>
                          <w:p w:rsidR="00190353" w:rsidRDefault="00190353" w:rsidP="00190353">
                            <w:pPr>
                              <w:pStyle w:val="NoSpacing"/>
                              <w:numPr>
                                <w:ilvl w:val="0"/>
                                <w:numId w:val="27"/>
                              </w:numPr>
                            </w:pPr>
                            <w:r>
                              <w:t>C</w:t>
                            </w:r>
                            <w:r w:rsidRPr="005E6FBD">
                              <w:t>heck that victim has given consent to share their information and be contacted by the YO</w:t>
                            </w:r>
                            <w:r>
                              <w:t>S</w:t>
                            </w:r>
                            <w:r w:rsidRPr="005E6FBD">
                              <w:t>.</w:t>
                            </w:r>
                          </w:p>
                          <w:p w:rsidR="00190353" w:rsidRDefault="00190353" w:rsidP="00190353">
                            <w:pPr>
                              <w:pStyle w:val="NoSpacing"/>
                              <w:numPr>
                                <w:ilvl w:val="0"/>
                                <w:numId w:val="27"/>
                              </w:numPr>
                            </w:pPr>
                            <w:r>
                              <w:t>Check</w:t>
                            </w:r>
                            <w:r w:rsidRPr="005E6FBD">
                              <w:t xml:space="preserve"> if victim/offender has given any indication to the use of RJ either as informal disposal or as part of formal caution</w:t>
                            </w:r>
                            <w:r>
                              <w:t>.</w:t>
                            </w:r>
                          </w:p>
                          <w:p w:rsidR="00190353" w:rsidRDefault="00190353" w:rsidP="00190353">
                            <w:pPr>
                              <w:pStyle w:val="NoSpacing"/>
                              <w:numPr>
                                <w:ilvl w:val="0"/>
                                <w:numId w:val="27"/>
                              </w:numPr>
                            </w:pPr>
                            <w:r>
                              <w:t xml:space="preserve">Check previous offending history and welfare concerns, intel, etc. from local systems </w:t>
                            </w:r>
                          </w:p>
                          <w:p w:rsidR="00190353" w:rsidRPr="005E6FBD" w:rsidRDefault="00190353" w:rsidP="00190353">
                            <w:pPr>
                              <w:pStyle w:val="NoSpacing"/>
                              <w:numPr>
                                <w:ilvl w:val="0"/>
                                <w:numId w:val="27"/>
                              </w:numPr>
                            </w:pPr>
                            <w:r>
                              <w:t>F</w:t>
                            </w:r>
                            <w:r w:rsidRPr="005E6FBD">
                              <w:t xml:space="preserve">orward to </w:t>
                            </w:r>
                            <w:r>
                              <w:t xml:space="preserve">NPT (where offender lives) </w:t>
                            </w:r>
                            <w:r w:rsidRPr="005E6FBD">
                              <w:t>and YO</w:t>
                            </w:r>
                            <w:r>
                              <w:t>S</w:t>
                            </w:r>
                            <w:r w:rsidRPr="005E6FBD">
                              <w:t xml:space="preserve"> for consultation and </w:t>
                            </w:r>
                            <w:r>
                              <w:t xml:space="preserve">their </w:t>
                            </w:r>
                            <w:r w:rsidRPr="005E6FBD">
                              <w:t>view o</w:t>
                            </w:r>
                            <w:r>
                              <w:t>n</w:t>
                            </w:r>
                            <w:r w:rsidRPr="005E6FBD">
                              <w:t xml:space="preserve"> disposal (form sent within 48 hours). </w:t>
                            </w:r>
                          </w:p>
                          <w:p w:rsidR="00190353" w:rsidRDefault="00190353" w:rsidP="00190353">
                            <w:pPr>
                              <w:pStyle w:val="NoSpacing"/>
                            </w:pPr>
                          </w:p>
                          <w:p w:rsidR="00190353" w:rsidRDefault="00190353" w:rsidP="00190353">
                            <w:pPr>
                              <w:pStyle w:val="NoSpacing"/>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32" o:spid="_x0000_s1031" style="position:absolute;margin-left:-21.75pt;margin-top:14.25pt;width:501.75pt;height:13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" fillcolor="#9cf" strokecolor="#243f60" strokeweight="1pt">
                <v:textbox>
                  <w:txbxContent>
                    <w:p w:rsidR="00190353" w:rsidRDefault="00190353" w:rsidP="00190353">
                      <w:pPr>
                        <w:pStyle w:val="NoSpacing"/>
                      </w:pPr>
                      <w:r w:rsidRPr="005E6FBD">
                        <w:t xml:space="preserve">Youth </w:t>
                      </w:r>
                      <w:proofErr w:type="spellStart"/>
                      <w:r w:rsidRPr="005E6FBD">
                        <w:t>OoCD</w:t>
                      </w:r>
                      <w:proofErr w:type="spellEnd"/>
                      <w:r w:rsidRPr="005E6FBD">
                        <w:t xml:space="preserve"> administrative processes</w:t>
                      </w:r>
                    </w:p>
                    <w:p w:rsidR="00190353" w:rsidRDefault="00190353" w:rsidP="00190353">
                      <w:pPr>
                        <w:pStyle w:val="NoSpacing"/>
                        <w:numPr>
                          <w:ilvl w:val="0"/>
                          <w:numId w:val="27"/>
                        </w:numPr>
                      </w:pPr>
                      <w:r>
                        <w:t xml:space="preserve">Update </w:t>
                      </w:r>
                      <w:r w:rsidRPr="005E6FBD">
                        <w:t xml:space="preserve">Youth </w:t>
                      </w:r>
                      <w:proofErr w:type="spellStart"/>
                      <w:r w:rsidRPr="005E6FBD">
                        <w:t>OoCD</w:t>
                      </w:r>
                      <w:proofErr w:type="spellEnd"/>
                      <w:r w:rsidRPr="005E6FBD">
                        <w:t xml:space="preserve"> database</w:t>
                      </w:r>
                      <w:r>
                        <w:t>, conduct P</w:t>
                      </w:r>
                      <w:r w:rsidRPr="005E6FBD">
                        <w:t>NC</w:t>
                      </w:r>
                      <w:r>
                        <w:t xml:space="preserve"> (Police National Computer) checks</w:t>
                      </w:r>
                      <w:r w:rsidRPr="005E6FBD">
                        <w:t xml:space="preserve"> (via Niche).  </w:t>
                      </w:r>
                    </w:p>
                    <w:p w:rsidR="00190353" w:rsidRDefault="00190353" w:rsidP="00190353">
                      <w:pPr>
                        <w:pStyle w:val="NoSpacing"/>
                        <w:numPr>
                          <w:ilvl w:val="0"/>
                          <w:numId w:val="27"/>
                        </w:numPr>
                      </w:pPr>
                      <w:r>
                        <w:t>C</w:t>
                      </w:r>
                      <w:r w:rsidRPr="005E6FBD">
                        <w:t>heck that victim has given consent to share their information and be contacted by the YO</w:t>
                      </w:r>
                      <w:r>
                        <w:t>S</w:t>
                      </w:r>
                      <w:r w:rsidRPr="005E6FBD">
                        <w:t>.</w:t>
                      </w:r>
                    </w:p>
                    <w:p w:rsidR="00190353" w:rsidRDefault="00190353" w:rsidP="00190353">
                      <w:pPr>
                        <w:pStyle w:val="NoSpacing"/>
                        <w:numPr>
                          <w:ilvl w:val="0"/>
                          <w:numId w:val="27"/>
                        </w:numPr>
                      </w:pPr>
                      <w:r>
                        <w:t>Check</w:t>
                      </w:r>
                      <w:r w:rsidRPr="005E6FBD">
                        <w:t xml:space="preserve"> if victim/offender has given any indication to the use of RJ either as informal disposal or as part of formal caution</w:t>
                      </w:r>
                      <w:r>
                        <w:t>.</w:t>
                      </w:r>
                    </w:p>
                    <w:p w:rsidR="00190353" w:rsidRDefault="00190353" w:rsidP="00190353">
                      <w:pPr>
                        <w:pStyle w:val="NoSpacing"/>
                        <w:numPr>
                          <w:ilvl w:val="0"/>
                          <w:numId w:val="27"/>
                        </w:numPr>
                      </w:pPr>
                      <w:r>
                        <w:t xml:space="preserve">Check previous offending history and welfare concerns, intel, etc. from local systems </w:t>
                      </w:r>
                    </w:p>
                    <w:p w:rsidR="00190353" w:rsidRPr="005E6FBD" w:rsidRDefault="00190353" w:rsidP="00190353">
                      <w:pPr>
                        <w:pStyle w:val="NoSpacing"/>
                        <w:numPr>
                          <w:ilvl w:val="0"/>
                          <w:numId w:val="27"/>
                        </w:numPr>
                      </w:pPr>
                      <w:r>
                        <w:t>F</w:t>
                      </w:r>
                      <w:r w:rsidRPr="005E6FBD">
                        <w:t xml:space="preserve">orward to </w:t>
                      </w:r>
                      <w:r>
                        <w:t xml:space="preserve">NPT (where offender lives) </w:t>
                      </w:r>
                      <w:r w:rsidRPr="005E6FBD">
                        <w:t>and YO</w:t>
                      </w:r>
                      <w:r>
                        <w:t>S</w:t>
                      </w:r>
                      <w:r w:rsidRPr="005E6FBD">
                        <w:t xml:space="preserve"> for consultation and </w:t>
                      </w:r>
                      <w:r>
                        <w:t xml:space="preserve">their </w:t>
                      </w:r>
                      <w:r w:rsidRPr="005E6FBD">
                        <w:t>view o</w:t>
                      </w:r>
                      <w:r>
                        <w:t>n</w:t>
                      </w:r>
                      <w:r w:rsidRPr="005E6FBD">
                        <w:t xml:space="preserve"> disposal (form sent within 48 hours). </w:t>
                      </w:r>
                    </w:p>
                    <w:p w:rsidR="00190353" w:rsidRDefault="00190353" w:rsidP="00190353">
                      <w:pPr>
                        <w:pStyle w:val="NoSpacing"/>
                      </w:pPr>
                    </w:p>
                    <w:p w:rsidR="00190353" w:rsidRDefault="00190353" w:rsidP="00190353">
                      <w:pPr>
                        <w:pStyle w:val="NoSpacing"/>
                      </w:pPr>
                    </w:p>
                  </w:txbxContent>
                </v:textbox>
              </v:roundrect>
            </w:pict>
          </mc:Fallback>
        </mc:AlternateContent>
      </w:r>
    </w:p>
    <w:p w:rsidR="00190353" w:rsidRPr="00190353" w:rsidRDefault="00190353" w:rsidP="00190353">
      <w:pPr>
        <w:spacing w:after="200" w:line="276" w:lineRule="auto"/>
        <w:rPr>
          <w:rFonts w:ascii="Arial" w:eastAsia="Times New Roman" w:hAnsi="Arial" w:cs="Arial"/>
          <w:sz w:val="20"/>
          <w:szCs w:val="20"/>
        </w:rPr>
      </w:pPr>
    </w:p>
    <w:p w:rsidR="00190353" w:rsidRPr="00190353" w:rsidRDefault="00190353" w:rsidP="00190353">
      <w:pPr>
        <w:spacing w:after="200" w:line="276" w:lineRule="auto"/>
        <w:rPr>
          <w:rFonts w:ascii="Arial" w:eastAsia="Times New Roman" w:hAnsi="Arial" w:cs="Arial"/>
          <w:sz w:val="20"/>
          <w:szCs w:val="20"/>
        </w:rPr>
      </w:pPr>
    </w:p>
    <w:p w:rsidR="00190353" w:rsidRPr="00190353" w:rsidRDefault="00190353" w:rsidP="00190353">
      <w:pPr>
        <w:spacing w:after="200" w:line="276" w:lineRule="auto"/>
        <w:rPr>
          <w:rFonts w:ascii="Arial" w:eastAsia="Times New Roman" w:hAnsi="Arial" w:cs="Arial"/>
          <w:sz w:val="20"/>
          <w:szCs w:val="20"/>
        </w:rPr>
      </w:pPr>
    </w:p>
    <w:p w:rsidR="00190353" w:rsidRPr="00190353" w:rsidRDefault="00190353" w:rsidP="00190353">
      <w:pPr>
        <w:spacing w:after="200" w:line="276" w:lineRule="auto"/>
        <w:rPr>
          <w:rFonts w:ascii="Arial" w:eastAsia="Times New Roman" w:hAnsi="Arial" w:cs="Arial"/>
          <w:sz w:val="20"/>
          <w:szCs w:val="20"/>
        </w:rPr>
      </w:pPr>
    </w:p>
    <w:p w:rsidR="00190353" w:rsidRPr="00190353" w:rsidRDefault="00190353" w:rsidP="00190353">
      <w:pPr>
        <w:spacing w:after="200" w:line="276" w:lineRule="auto"/>
        <w:rPr>
          <w:rFonts w:ascii="Arial" w:eastAsia="Times New Roman" w:hAnsi="Arial" w:cs="Arial"/>
          <w:sz w:val="20"/>
          <w:szCs w:val="20"/>
        </w:rPr>
      </w:pPr>
    </w:p>
    <w:p w:rsidR="00190353" w:rsidRPr="00190353" w:rsidRDefault="00190353" w:rsidP="00190353">
      <w:pPr>
        <w:spacing w:after="200" w:line="276" w:lineRule="auto"/>
        <w:rPr>
          <w:rFonts w:ascii="Arial" w:eastAsia="Times New Roman" w:hAnsi="Arial" w:cs="Arial"/>
          <w:sz w:val="20"/>
          <w:szCs w:val="20"/>
        </w:rPr>
      </w:pPr>
      <w:r w:rsidRPr="00190353">
        <w:rPr>
          <w:rFonts w:ascii="Calibri" w:eastAsia="Times New Roman" w:hAnsi="Calibri" w:cs="Times New Roman"/>
          <w:noProof/>
          <w:sz w:val="20"/>
          <w:szCs w:val="20"/>
          <w:lang w:val="en-US"/>
        </w:rPr>
        <mc:AlternateContent>
          <mc:Choice Requires="wps">
            <w:drawing>
              <wp:anchor distT="0" distB="0" distL="114300" distR="114300" simplePos="0" relativeHeight="251669504" behindDoc="0" locked="0" layoutInCell="1" allowOverlap="1">
                <wp:simplePos x="0" y="0"/>
                <wp:positionH relativeFrom="column">
                  <wp:posOffset>2695575</wp:posOffset>
                </wp:positionH>
                <wp:positionV relativeFrom="paragraph">
                  <wp:posOffset>73660</wp:posOffset>
                </wp:positionV>
                <wp:extent cx="0" cy="398780"/>
                <wp:effectExtent l="114300" t="31750" r="114300" b="361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2524" id="Straight Connector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5.8pt" to="212.2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" strokecolor="#036" strokeweight="4pt">
                <v:stroke endarrow="block"/>
              </v:line>
            </w:pict>
          </mc:Fallback>
        </mc:AlternateContent>
      </w:r>
    </w:p>
    <w:p w:rsidR="00190353" w:rsidRPr="00190353" w:rsidRDefault="00190353" w:rsidP="00190353">
      <w:pPr>
        <w:tabs>
          <w:tab w:val="left" w:pos="1395"/>
        </w:tabs>
        <w:spacing w:after="200" w:line="276" w:lineRule="auto"/>
        <w:rPr>
          <w:rFonts w:ascii="Arial" w:eastAsia="Times New Roman" w:hAnsi="Arial" w:cs="Arial"/>
          <w:sz w:val="20"/>
          <w:szCs w:val="20"/>
        </w:rPr>
      </w:pPr>
      <w:r w:rsidRPr="00190353">
        <w:rPr>
          <w:rFonts w:ascii="Calibri" w:eastAsia="Times New Roman" w:hAnsi="Calibri" w:cs="Times New Roman"/>
          <w:noProof/>
          <w:lang w:val="en-US"/>
        </w:rPr>
        <mc:AlternateContent>
          <mc:Choice Requires="wps">
            <w:drawing>
              <wp:anchor distT="0" distB="0" distL="114300" distR="114300" simplePos="0" relativeHeight="251671552" behindDoc="0" locked="0" layoutInCell="1" allowOverlap="1">
                <wp:simplePos x="0" y="0"/>
                <wp:positionH relativeFrom="column">
                  <wp:posOffset>-279400</wp:posOffset>
                </wp:positionH>
                <wp:positionV relativeFrom="paragraph">
                  <wp:posOffset>177800</wp:posOffset>
                </wp:positionV>
                <wp:extent cx="6337300" cy="1691640"/>
                <wp:effectExtent l="6350" t="12065" r="9525" b="10795"/>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691640"/>
                        </a:xfrm>
                        <a:prstGeom prst="roundRect">
                          <a:avLst>
                            <a:gd name="adj" fmla="val 16667"/>
                          </a:avLst>
                        </a:prstGeom>
                        <a:solidFill>
                          <a:srgbClr val="99CCFF"/>
                        </a:solidFill>
                        <a:ln w="12700">
                          <a:solidFill>
                            <a:srgbClr val="243F60"/>
                          </a:solidFill>
                          <a:round/>
                          <a:headEnd/>
                          <a:tailEnd/>
                        </a:ln>
                      </wps:spPr>
                      <wps:txbx>
                        <w:txbxContent>
                          <w:p w:rsidR="00190353" w:rsidRPr="005E6FBD" w:rsidRDefault="00190353" w:rsidP="00190353">
                            <w:pPr>
                              <w:pStyle w:val="NoSpacing"/>
                              <w:ind w:left="142" w:hanging="142"/>
                            </w:pPr>
                            <w:r>
                              <w:t>NPT</w:t>
                            </w:r>
                            <w:r w:rsidRPr="005E6FBD">
                              <w:t xml:space="preserve"> and YO</w:t>
                            </w:r>
                            <w:r>
                              <w:t>S</w:t>
                            </w:r>
                            <w:r w:rsidRPr="005E6FBD">
                              <w:t xml:space="preserve"> consultation processes</w:t>
                            </w:r>
                          </w:p>
                          <w:p w:rsidR="00190353" w:rsidRDefault="00190353" w:rsidP="00190353">
                            <w:pPr>
                              <w:pStyle w:val="NoSpacing"/>
                              <w:numPr>
                                <w:ilvl w:val="0"/>
                                <w:numId w:val="29"/>
                              </w:numPr>
                              <w:ind w:left="142" w:hanging="142"/>
                            </w:pPr>
                            <w:r>
                              <w:t>NPT</w:t>
                            </w:r>
                            <w:r w:rsidRPr="005E6FBD">
                              <w:t xml:space="preserve"> </w:t>
                            </w:r>
                            <w:r>
                              <w:t>update</w:t>
                            </w:r>
                            <w:r w:rsidRPr="005E6FBD">
                              <w:t xml:space="preserve"> form, providing information about the young person, their associates, previous dealings and a view of the type of disposal considered most appropriate (form to be </w:t>
                            </w:r>
                            <w:r>
                              <w:t xml:space="preserve">updated in Niche ideally within </w:t>
                            </w:r>
                            <w:r w:rsidRPr="005E6FBD">
                              <w:t>48 hours)</w:t>
                            </w:r>
                            <w:r>
                              <w:t>.</w:t>
                            </w:r>
                          </w:p>
                          <w:p w:rsidR="00190353" w:rsidRPr="005E6FBD" w:rsidRDefault="00190353" w:rsidP="00190353">
                            <w:pPr>
                              <w:pStyle w:val="NoSpacing"/>
                              <w:numPr>
                                <w:ilvl w:val="0"/>
                                <w:numId w:val="29"/>
                              </w:numPr>
                              <w:ind w:left="142" w:hanging="142"/>
                            </w:pPr>
                            <w:r>
                              <w:t>YOS</w:t>
                            </w:r>
                            <w:r w:rsidRPr="005E6FBD">
                              <w:t xml:space="preserve"> </w:t>
                            </w:r>
                            <w:r>
                              <w:t>update</w:t>
                            </w:r>
                            <w:r w:rsidRPr="005E6FBD">
                              <w:t xml:space="preserve"> form,</w:t>
                            </w:r>
                            <w:r>
                              <w:t xml:space="preserve"> </w:t>
                            </w:r>
                            <w:r w:rsidRPr="005E6FBD">
                              <w:t>providing infor</w:t>
                            </w:r>
                            <w:r>
                              <w:t xml:space="preserve">mation about the young person, </w:t>
                            </w:r>
                            <w:r w:rsidRPr="005E6FBD">
                              <w:t>previous dealings and compliance with service (where applicable), social care involvement and any ’looked after child’ status, and a view of the type of disposal considered most appropriate (form to be completed and returned within 48 hours)</w:t>
                            </w:r>
                            <w:r>
                              <w:t>.</w:t>
                            </w:r>
                          </w:p>
                          <w:p w:rsidR="00190353" w:rsidRDefault="00190353" w:rsidP="00190353">
                            <w:pPr>
                              <w:ind w:left="142" w:hanging="142"/>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30" o:spid="_x0000_s1032" style="position:absolute;margin-left:-22pt;margin-top:14pt;width:499pt;height:13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" fillcolor="#9cf" strokecolor="#243f60" strokeweight="1pt">
                <v:textbox>
                  <w:txbxContent>
                    <w:p w:rsidR="00190353" w:rsidRPr="005E6FBD" w:rsidRDefault="00190353" w:rsidP="00190353">
                      <w:pPr>
                        <w:pStyle w:val="NoSpacing"/>
                        <w:ind w:left="142" w:hanging="142"/>
                      </w:pPr>
                      <w:r>
                        <w:t>NPT</w:t>
                      </w:r>
                      <w:r w:rsidRPr="005E6FBD">
                        <w:t xml:space="preserve"> and YO</w:t>
                      </w:r>
                      <w:r>
                        <w:t>S</w:t>
                      </w:r>
                      <w:r w:rsidRPr="005E6FBD">
                        <w:t xml:space="preserve"> consultation processes</w:t>
                      </w:r>
                    </w:p>
                    <w:p w:rsidR="00190353" w:rsidRDefault="00190353" w:rsidP="00190353">
                      <w:pPr>
                        <w:pStyle w:val="NoSpacing"/>
                        <w:numPr>
                          <w:ilvl w:val="0"/>
                          <w:numId w:val="29"/>
                        </w:numPr>
                        <w:ind w:left="142" w:hanging="142"/>
                      </w:pPr>
                      <w:r>
                        <w:t>NPT</w:t>
                      </w:r>
                      <w:r w:rsidRPr="005E6FBD">
                        <w:t xml:space="preserve"> </w:t>
                      </w:r>
                      <w:r>
                        <w:t>update</w:t>
                      </w:r>
                      <w:r w:rsidRPr="005E6FBD">
                        <w:t xml:space="preserve"> form, providing information about the young person, their associates, previous dealings and a view of the type of disposal considered most appropriate (form to be </w:t>
                      </w:r>
                      <w:r>
                        <w:t xml:space="preserve">updated in Niche ideally within </w:t>
                      </w:r>
                      <w:r w:rsidRPr="005E6FBD">
                        <w:t>48 hours)</w:t>
                      </w:r>
                      <w:r>
                        <w:t>.</w:t>
                      </w:r>
                    </w:p>
                    <w:p w:rsidR="00190353" w:rsidRPr="005E6FBD" w:rsidRDefault="00190353" w:rsidP="00190353">
                      <w:pPr>
                        <w:pStyle w:val="NoSpacing"/>
                        <w:numPr>
                          <w:ilvl w:val="0"/>
                          <w:numId w:val="29"/>
                        </w:numPr>
                        <w:ind w:left="142" w:hanging="142"/>
                      </w:pPr>
                      <w:r>
                        <w:t>YOS</w:t>
                      </w:r>
                      <w:r w:rsidRPr="005E6FBD">
                        <w:t xml:space="preserve"> </w:t>
                      </w:r>
                      <w:r>
                        <w:t>update</w:t>
                      </w:r>
                      <w:r w:rsidRPr="005E6FBD">
                        <w:t xml:space="preserve"> form,</w:t>
                      </w:r>
                      <w:r>
                        <w:t xml:space="preserve"> </w:t>
                      </w:r>
                      <w:r w:rsidRPr="005E6FBD">
                        <w:t>providing infor</w:t>
                      </w:r>
                      <w:r>
                        <w:t xml:space="preserve">mation about the young person, </w:t>
                      </w:r>
                      <w:r w:rsidRPr="005E6FBD">
                        <w:t>previous dealings and compliance with service (where applicable), social care involvement and any ’looked after child’ status, and a view of the type of disposal considered most appropriate (form to be completed and returned within 48 hours)</w:t>
                      </w:r>
                      <w:r>
                        <w:t>.</w:t>
                      </w:r>
                    </w:p>
                    <w:p w:rsidR="00190353" w:rsidRDefault="00190353" w:rsidP="00190353">
                      <w:pPr>
                        <w:ind w:left="142" w:hanging="142"/>
                        <w:jc w:val="center"/>
                      </w:pPr>
                    </w:p>
                  </w:txbxContent>
                </v:textbox>
              </v:roundrect>
            </w:pict>
          </mc:Fallback>
        </mc:AlternateContent>
      </w:r>
      <w:r w:rsidRPr="00190353">
        <w:rPr>
          <w:rFonts w:ascii="Arial" w:eastAsia="Times New Roman" w:hAnsi="Arial" w:cs="Arial"/>
          <w:sz w:val="20"/>
          <w:szCs w:val="20"/>
        </w:rPr>
        <w:tab/>
      </w:r>
    </w:p>
    <w:p w:rsidR="00190353" w:rsidRPr="00190353" w:rsidRDefault="00190353" w:rsidP="00190353">
      <w:pPr>
        <w:spacing w:after="200" w:line="276" w:lineRule="auto"/>
        <w:rPr>
          <w:rFonts w:ascii="Arial" w:eastAsia="Times New Roman" w:hAnsi="Arial" w:cs="Arial"/>
          <w:sz w:val="20"/>
          <w:szCs w:val="20"/>
        </w:rPr>
      </w:pPr>
    </w:p>
    <w:p w:rsidR="00190353" w:rsidRPr="00190353" w:rsidRDefault="00190353" w:rsidP="00190353">
      <w:pPr>
        <w:spacing w:after="200" w:line="276" w:lineRule="auto"/>
        <w:rPr>
          <w:rFonts w:ascii="Arial" w:eastAsia="Times New Roman" w:hAnsi="Arial" w:cs="Arial"/>
          <w:sz w:val="24"/>
          <w:szCs w:val="24"/>
        </w:rPr>
      </w:pPr>
    </w:p>
    <w:p w:rsidR="00190353" w:rsidRPr="00190353" w:rsidRDefault="00190353" w:rsidP="00190353">
      <w:pPr>
        <w:tabs>
          <w:tab w:val="left" w:pos="6645"/>
        </w:tabs>
        <w:spacing w:after="200" w:line="276" w:lineRule="auto"/>
        <w:rPr>
          <w:rFonts w:ascii="Arial" w:eastAsia="Times New Roman" w:hAnsi="Arial" w:cs="Arial"/>
          <w:sz w:val="24"/>
          <w:szCs w:val="24"/>
        </w:rPr>
      </w:pPr>
      <w:r w:rsidRPr="00190353">
        <w:rPr>
          <w:rFonts w:ascii="Arial" w:eastAsia="Times New Roman" w:hAnsi="Arial" w:cs="Arial"/>
          <w:sz w:val="24"/>
          <w:szCs w:val="24"/>
        </w:rPr>
        <w:tab/>
      </w:r>
    </w:p>
    <w:p w:rsidR="00190353" w:rsidRPr="00190353" w:rsidRDefault="00190353" w:rsidP="00190353">
      <w:pPr>
        <w:tabs>
          <w:tab w:val="left" w:pos="6645"/>
        </w:tabs>
        <w:spacing w:after="200" w:line="276" w:lineRule="auto"/>
        <w:rPr>
          <w:rFonts w:ascii="Arial" w:eastAsia="Times New Roman" w:hAnsi="Arial" w:cs="Arial"/>
          <w:sz w:val="24"/>
          <w:szCs w:val="24"/>
        </w:rPr>
      </w:pPr>
    </w:p>
    <w:p w:rsidR="00190353" w:rsidRPr="00190353" w:rsidRDefault="00190353" w:rsidP="00190353">
      <w:pPr>
        <w:tabs>
          <w:tab w:val="left" w:pos="6645"/>
        </w:tabs>
        <w:spacing w:after="200" w:line="276" w:lineRule="auto"/>
        <w:rPr>
          <w:rFonts w:ascii="Arial" w:eastAsia="Times New Roman" w:hAnsi="Arial" w:cs="Arial"/>
          <w:sz w:val="24"/>
          <w:szCs w:val="24"/>
        </w:rPr>
      </w:pPr>
    </w:p>
    <w:p w:rsidR="00190353" w:rsidRPr="00190353" w:rsidRDefault="00190353" w:rsidP="00190353">
      <w:pPr>
        <w:tabs>
          <w:tab w:val="left" w:pos="6645"/>
        </w:tabs>
        <w:spacing w:after="200" w:line="276" w:lineRule="auto"/>
        <w:rPr>
          <w:rFonts w:ascii="Arial" w:eastAsia="Times New Roman" w:hAnsi="Arial" w:cs="Arial"/>
          <w:sz w:val="24"/>
          <w:szCs w:val="24"/>
        </w:rPr>
      </w:pPr>
    </w:p>
    <w:p w:rsidR="00190353" w:rsidRPr="00190353" w:rsidRDefault="00190353" w:rsidP="00190353">
      <w:pPr>
        <w:tabs>
          <w:tab w:val="left" w:pos="6645"/>
        </w:tabs>
        <w:spacing w:after="200" w:line="276" w:lineRule="auto"/>
        <w:rPr>
          <w:rFonts w:ascii="Arial" w:eastAsia="Times New Roman" w:hAnsi="Arial" w:cs="Arial"/>
          <w:sz w:val="24"/>
          <w:szCs w:val="24"/>
        </w:rPr>
      </w:pPr>
    </w:p>
    <w:tbl>
      <w:tblPr>
        <w:tblW w:w="9720" w:type="dxa"/>
        <w:tblInd w:w="-432" w:type="dxa"/>
        <w:tblLook w:val="01E0" w:firstRow="1" w:lastRow="1" w:firstColumn="1" w:lastColumn="1" w:noHBand="0" w:noVBand="0"/>
      </w:tblPr>
      <w:tblGrid>
        <w:gridCol w:w="2340"/>
        <w:gridCol w:w="7380"/>
      </w:tblGrid>
      <w:tr w:rsidR="00190353" w:rsidRPr="00190353" w:rsidTr="001B2804">
        <w:trPr>
          <w:trHeight w:val="1432"/>
        </w:trPr>
        <w:tc>
          <w:tcPr>
            <w:tcW w:w="2340" w:type="dxa"/>
          </w:tcPr>
          <w:p w:rsidR="00190353" w:rsidRPr="00190353" w:rsidRDefault="00190353" w:rsidP="00190353">
            <w:pPr>
              <w:spacing w:after="200" w:line="276" w:lineRule="auto"/>
              <w:rPr>
                <w:rFonts w:ascii="Arial" w:eastAsia="Times New Roman" w:hAnsi="Arial" w:cs="Arial"/>
                <w:b/>
                <w:sz w:val="24"/>
                <w:szCs w:val="24"/>
              </w:rPr>
            </w:pPr>
            <w:r w:rsidRPr="00190353">
              <w:rPr>
                <w:rFonts w:ascii="Arial" w:eastAsia="Times New Roman" w:hAnsi="Arial" w:cs="Arial"/>
                <w:b/>
                <w:noProof/>
                <w:sz w:val="24"/>
                <w:szCs w:val="24"/>
              </w:rPr>
              <w:drawing>
                <wp:inline distT="0" distB="0" distL="0" distR="0">
                  <wp:extent cx="112395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885825"/>
                          </a:xfrm>
                          <a:prstGeom prst="rect">
                            <a:avLst/>
                          </a:prstGeom>
                          <a:noFill/>
                          <a:ln>
                            <a:noFill/>
                          </a:ln>
                        </pic:spPr>
                      </pic:pic>
                    </a:graphicData>
                  </a:graphic>
                </wp:inline>
              </w:drawing>
            </w:r>
          </w:p>
        </w:tc>
        <w:tc>
          <w:tcPr>
            <w:tcW w:w="7380" w:type="dxa"/>
          </w:tcPr>
          <w:p w:rsidR="00190353" w:rsidRPr="00190353" w:rsidRDefault="00190353" w:rsidP="00190353">
            <w:pPr>
              <w:spacing w:after="200" w:line="276" w:lineRule="auto"/>
              <w:rPr>
                <w:rFonts w:ascii="Arial" w:eastAsia="Times New Roman" w:hAnsi="Arial" w:cs="Arial"/>
                <w:b/>
                <w:sz w:val="24"/>
                <w:szCs w:val="24"/>
              </w:rPr>
            </w:pPr>
            <w:r w:rsidRPr="00190353">
              <w:rPr>
                <w:rFonts w:ascii="Arial" w:eastAsia="Times New Roman" w:hAnsi="Arial" w:cs="Arial"/>
                <w:b/>
                <w:sz w:val="24"/>
                <w:szCs w:val="24"/>
              </w:rPr>
              <w:t xml:space="preserve">YOUTH OUT OF COURT DISPOSAL FLOWCHART </w:t>
            </w:r>
          </w:p>
          <w:p w:rsidR="00190353" w:rsidRPr="00190353" w:rsidRDefault="00190353" w:rsidP="00190353">
            <w:pPr>
              <w:spacing w:after="200" w:line="276" w:lineRule="auto"/>
              <w:rPr>
                <w:rFonts w:ascii="Arial" w:eastAsia="Times New Roman" w:hAnsi="Arial" w:cs="Arial"/>
                <w:b/>
              </w:rPr>
            </w:pPr>
            <w:r w:rsidRPr="00190353">
              <w:rPr>
                <w:rFonts w:ascii="Calibri" w:eastAsia="Times New Roman" w:hAnsi="Calibri" w:cs="Times New Roman"/>
                <w:noProof/>
                <w:lang w:val="en-US"/>
              </w:rPr>
              <mc:AlternateContent>
                <mc:Choice Requires="wps">
                  <w:drawing>
                    <wp:anchor distT="0" distB="0" distL="114300" distR="114300" simplePos="0" relativeHeight="251672576" behindDoc="0" locked="0" layoutInCell="1" allowOverlap="1">
                      <wp:simplePos x="0" y="0"/>
                      <wp:positionH relativeFrom="column">
                        <wp:posOffset>-68580</wp:posOffset>
                      </wp:positionH>
                      <wp:positionV relativeFrom="paragraph">
                        <wp:posOffset>219075</wp:posOffset>
                      </wp:positionV>
                      <wp:extent cx="3657600" cy="523875"/>
                      <wp:effectExtent l="9525" t="12700" r="9525" b="6350"/>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23875"/>
                              </a:xfrm>
                              <a:prstGeom prst="roundRect">
                                <a:avLst>
                                  <a:gd name="adj" fmla="val 16667"/>
                                </a:avLst>
                              </a:prstGeom>
                              <a:solidFill>
                                <a:srgbClr val="99CCFF"/>
                              </a:solidFill>
                              <a:ln w="12700">
                                <a:solidFill>
                                  <a:srgbClr val="243F60"/>
                                </a:solidFill>
                                <a:round/>
                                <a:headEnd/>
                                <a:tailEnd/>
                              </a:ln>
                            </wps:spPr>
                            <wps:txbx>
                              <w:txbxContent>
                                <w:p w:rsidR="00190353" w:rsidRPr="00AC5308" w:rsidRDefault="00190353" w:rsidP="00190353">
                                  <w:pPr>
                                    <w:jc w:val="center"/>
                                    <w:rPr>
                                      <w:rFonts w:cs="Calibri"/>
                                    </w:rPr>
                                  </w:pPr>
                                  <w:r>
                                    <w:rPr>
                                      <w:rFonts w:cs="Calibri"/>
                                    </w:rPr>
                                    <w:t>Final decision makers are Dorset Police, following extensive consultation with ERO, OIC, YOS and NPT</w:t>
                                  </w:r>
                                </w:p>
                                <w:p w:rsidR="00190353" w:rsidRPr="00AC5308" w:rsidRDefault="00190353" w:rsidP="00190353">
                                  <w:pPr>
                                    <w:jc w:val="center"/>
                                    <w:rPr>
                                      <w:rFonts w:cs="Calibr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9" o:spid="_x0000_s1033" style="position:absolute;margin-left:-5.4pt;margin-top:17.25pt;width:4in;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" fillcolor="#9cf" strokecolor="#243f60" strokeweight="1pt">
                      <v:textbox>
                        <w:txbxContent>
                          <w:p w:rsidR="00190353" w:rsidRPr="00AC5308" w:rsidRDefault="00190353" w:rsidP="00190353">
                            <w:pPr>
                              <w:jc w:val="center"/>
                              <w:rPr>
                                <w:rFonts w:cs="Calibri"/>
                              </w:rPr>
                            </w:pPr>
                            <w:r>
                              <w:rPr>
                                <w:rFonts w:cs="Calibri"/>
                              </w:rPr>
                              <w:t>Final decision makers are Dorset Police, following extensive consultation with ERO, OIC, YOS and NPT</w:t>
                            </w:r>
                          </w:p>
                          <w:p w:rsidR="00190353" w:rsidRPr="00AC5308" w:rsidRDefault="00190353" w:rsidP="00190353">
                            <w:pPr>
                              <w:jc w:val="center"/>
                              <w:rPr>
                                <w:rFonts w:cs="Calibri"/>
                              </w:rPr>
                            </w:pPr>
                          </w:p>
                        </w:txbxContent>
                      </v:textbox>
                    </v:roundrect>
                  </w:pict>
                </mc:Fallback>
              </mc:AlternateContent>
            </w:r>
          </w:p>
        </w:tc>
      </w:tr>
    </w:tbl>
    <w:p w:rsidR="00190353" w:rsidRPr="00190353" w:rsidRDefault="00190353" w:rsidP="00190353">
      <w:pPr>
        <w:tabs>
          <w:tab w:val="left" w:pos="6645"/>
        </w:tabs>
        <w:spacing w:after="200" w:line="276" w:lineRule="auto"/>
        <w:rPr>
          <w:rFonts w:ascii="Arial" w:eastAsia="Times New Roman" w:hAnsi="Arial" w:cs="Arial"/>
          <w:sz w:val="24"/>
          <w:szCs w:val="24"/>
        </w:rPr>
      </w:pPr>
      <w:r w:rsidRPr="00190353">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128905</wp:posOffset>
                </wp:positionV>
                <wp:extent cx="3657600" cy="1009650"/>
                <wp:effectExtent l="9525" t="13335" r="9525" b="15240"/>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57600" cy="1009650"/>
                        </a:xfrm>
                        <a:prstGeom prst="roundRect">
                          <a:avLst>
                            <a:gd name="adj" fmla="val 16667"/>
                          </a:avLst>
                        </a:prstGeom>
                        <a:solidFill>
                          <a:srgbClr val="99CCFF"/>
                        </a:solidFill>
                        <a:ln w="12700">
                          <a:solidFill>
                            <a:srgbClr val="243F60"/>
                          </a:solidFill>
                          <a:round/>
                          <a:headEnd/>
                          <a:tailEnd/>
                        </a:ln>
                      </wps:spPr>
                      <wps:txbx>
                        <w:txbxContent>
                          <w:p w:rsidR="00190353" w:rsidRPr="00AC5308" w:rsidRDefault="00190353" w:rsidP="00190353">
                            <w:pPr>
                              <w:jc w:val="center"/>
                              <w:rPr>
                                <w:rFonts w:cs="Calibri"/>
                              </w:rPr>
                            </w:pPr>
                            <w:r w:rsidRPr="00AC5308">
                              <w:rPr>
                                <w:rFonts w:cs="Calibri"/>
                              </w:rPr>
                              <w:t>Following receipt of the consultation responses from NPT and YOS, decision made on relevant disposal, based on victim</w:t>
                            </w:r>
                            <w:r>
                              <w:rPr>
                                <w:rFonts w:cs="Calibri"/>
                              </w:rPr>
                              <w:t>’</w:t>
                            </w:r>
                            <w:r w:rsidRPr="00AC5308">
                              <w:rPr>
                                <w:rFonts w:cs="Calibri"/>
                              </w:rPr>
                              <w:t>s views, NPT and YOS views, Gravity Factor, previous offending, public interest.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8" o:spid="_x0000_s1034" style="position:absolute;margin-left:90pt;margin-top:10.15pt;width:4in;height:79.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" fillcolor="#9cf" strokecolor="#243f60" strokeweight="1pt">
                <v:textbox>
                  <w:txbxContent>
                    <w:p w:rsidR="00190353" w:rsidRPr="00AC5308" w:rsidRDefault="00190353" w:rsidP="00190353">
                      <w:pPr>
                        <w:jc w:val="center"/>
                        <w:rPr>
                          <w:rFonts w:cs="Calibri"/>
                        </w:rPr>
                      </w:pPr>
                      <w:r w:rsidRPr="00AC5308">
                        <w:rPr>
                          <w:rFonts w:cs="Calibri"/>
                        </w:rPr>
                        <w:t>Following receipt of the consultation responses from NPT and YOS, decision made on relevant disposal, based on victim</w:t>
                      </w:r>
                      <w:r>
                        <w:rPr>
                          <w:rFonts w:cs="Calibri"/>
                        </w:rPr>
                        <w:t>’</w:t>
                      </w:r>
                      <w:r w:rsidRPr="00AC5308">
                        <w:rPr>
                          <w:rFonts w:cs="Calibri"/>
                        </w:rPr>
                        <w:t>s views, NPT and YOS views, Gravity Factor, previous offending, public interest.</w:t>
                      </w:r>
                    </w:p>
                  </w:txbxContent>
                </v:textbox>
              </v:roundrect>
            </w:pict>
          </mc:Fallback>
        </mc:AlternateContent>
      </w:r>
    </w:p>
    <w:p w:rsidR="00190353" w:rsidRPr="00190353" w:rsidRDefault="00190353" w:rsidP="00190353">
      <w:pPr>
        <w:tabs>
          <w:tab w:val="left" w:pos="6645"/>
        </w:tabs>
        <w:spacing w:after="200" w:line="276" w:lineRule="auto"/>
        <w:rPr>
          <w:rFonts w:ascii="Arial" w:eastAsia="Times New Roman" w:hAnsi="Arial" w:cs="Arial"/>
          <w:sz w:val="24"/>
          <w:szCs w:val="24"/>
        </w:rPr>
      </w:pPr>
    </w:p>
    <w:p w:rsidR="00190353" w:rsidRPr="00190353" w:rsidRDefault="00190353" w:rsidP="00190353">
      <w:pPr>
        <w:tabs>
          <w:tab w:val="left" w:pos="6645"/>
        </w:tabs>
        <w:spacing w:after="200" w:line="276" w:lineRule="auto"/>
        <w:rPr>
          <w:rFonts w:ascii="Arial" w:eastAsia="Times New Roman" w:hAnsi="Arial" w:cs="Arial"/>
          <w:sz w:val="24"/>
          <w:szCs w:val="24"/>
        </w:rPr>
      </w:pPr>
    </w:p>
    <w:p w:rsidR="00190353" w:rsidRPr="00190353" w:rsidRDefault="00190353" w:rsidP="00190353">
      <w:pPr>
        <w:tabs>
          <w:tab w:val="left" w:pos="6645"/>
        </w:tabs>
        <w:spacing w:after="200" w:line="276" w:lineRule="auto"/>
        <w:rPr>
          <w:rFonts w:ascii="Arial" w:eastAsia="Times New Roman" w:hAnsi="Arial" w:cs="Arial"/>
          <w:sz w:val="24"/>
          <w:szCs w:val="24"/>
        </w:rPr>
      </w:pPr>
      <w:r w:rsidRPr="00190353">
        <w:rPr>
          <w:rFonts w:ascii="Arial" w:eastAsia="Times New Roman" w:hAnsi="Arial" w:cs="Arial"/>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2933700</wp:posOffset>
                </wp:positionH>
                <wp:positionV relativeFrom="paragraph">
                  <wp:posOffset>152400</wp:posOffset>
                </wp:positionV>
                <wp:extent cx="0" cy="238125"/>
                <wp:effectExtent l="114300" t="31750" r="114300" b="349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8906"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2pt" to="23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" strokecolor="#036" strokeweight="4pt">
                <v:stroke endarrow="block"/>
              </v:line>
            </w:pict>
          </mc:Fallback>
        </mc:AlternateContent>
      </w:r>
    </w:p>
    <w:p w:rsidR="00190353" w:rsidRPr="00190353" w:rsidRDefault="00190353" w:rsidP="00190353">
      <w:pPr>
        <w:spacing w:after="200" w:line="276" w:lineRule="auto"/>
        <w:rPr>
          <w:rFonts w:ascii="Calibri" w:eastAsia="Times New Roman" w:hAnsi="Calibri" w:cs="Calibri"/>
        </w:rPr>
      </w:pPr>
      <w:r w:rsidRPr="00190353">
        <w:rPr>
          <w:rFonts w:ascii="Calibri" w:eastAsia="Times New Roman" w:hAnsi="Calibri" w:cs="Calibri"/>
          <w:noProof/>
          <w:lang w:val="en-US"/>
        </w:rPr>
        <mc:AlternateContent>
          <mc:Choice Requires="wps">
            <w:drawing>
              <wp:anchor distT="0" distB="0" distL="114300" distR="114300" simplePos="0" relativeHeight="251678720" behindDoc="0" locked="0" layoutInCell="1" allowOverlap="1">
                <wp:simplePos x="0" y="0"/>
                <wp:positionH relativeFrom="column">
                  <wp:posOffset>5829300</wp:posOffset>
                </wp:positionH>
                <wp:positionV relativeFrom="paragraph">
                  <wp:posOffset>62230</wp:posOffset>
                </wp:positionV>
                <wp:extent cx="0" cy="307975"/>
                <wp:effectExtent l="114300" t="31750" r="114300" b="412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EEA56"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4.9pt" to="45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" strokecolor="#036" strokeweight="4pt">
                <v:stroke endarrow="block"/>
              </v:line>
            </w:pict>
          </mc:Fallback>
        </mc:AlternateContent>
      </w:r>
      <w:r w:rsidRPr="00190353">
        <w:rPr>
          <w:rFonts w:ascii="Calibri" w:eastAsia="Times New Roman" w:hAnsi="Calibri" w:cs="Calibri"/>
          <w:noProof/>
          <w:lang w:val="en-US"/>
        </w:rPr>
        <mc:AlternateContent>
          <mc:Choice Requires="wps">
            <w:drawing>
              <wp:anchor distT="0" distB="0" distL="114300" distR="114300" simplePos="0" relativeHeight="251677696" behindDoc="0" locked="0" layoutInCell="1" allowOverlap="1">
                <wp:simplePos x="0" y="0"/>
                <wp:positionH relativeFrom="column">
                  <wp:posOffset>3886200</wp:posOffset>
                </wp:positionH>
                <wp:positionV relativeFrom="paragraph">
                  <wp:posOffset>62230</wp:posOffset>
                </wp:positionV>
                <wp:extent cx="0" cy="307975"/>
                <wp:effectExtent l="114300" t="31750" r="114300" b="412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C031B"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9pt" to="30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" strokecolor="#036" strokeweight="4pt">
                <v:stroke endarrow="block"/>
              </v:line>
            </w:pict>
          </mc:Fallback>
        </mc:AlternateContent>
      </w:r>
      <w:r w:rsidRPr="00190353">
        <w:rPr>
          <w:rFonts w:ascii="Calibri" w:eastAsia="Times New Roman" w:hAnsi="Calibri" w:cs="Calibri"/>
          <w:noProof/>
          <w:lang w:val="en-US"/>
        </w:rPr>
        <mc:AlternateContent>
          <mc:Choice Requires="wps">
            <w:drawing>
              <wp:anchor distT="0" distB="0" distL="114300" distR="114300" simplePos="0" relativeHeight="251676672" behindDoc="0" locked="0" layoutInCell="1" allowOverlap="1">
                <wp:simplePos x="0" y="0"/>
                <wp:positionH relativeFrom="column">
                  <wp:posOffset>1828800</wp:posOffset>
                </wp:positionH>
                <wp:positionV relativeFrom="paragraph">
                  <wp:posOffset>62230</wp:posOffset>
                </wp:positionV>
                <wp:extent cx="0" cy="302895"/>
                <wp:effectExtent l="114300" t="31750" r="114300" b="368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07FB6" id="Straight Connector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9pt" to="2in,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" strokecolor="#036" strokeweight="4pt">
                <v:stroke endarrow="block"/>
              </v:line>
            </w:pict>
          </mc:Fallback>
        </mc:AlternateContent>
      </w:r>
      <w:r w:rsidRPr="00190353">
        <w:rPr>
          <w:rFonts w:ascii="Calibri" w:eastAsia="Times New Roman" w:hAnsi="Calibri" w:cs="Calibri"/>
          <w:noProof/>
          <w:lang w:val="en-US"/>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62230</wp:posOffset>
                </wp:positionV>
                <wp:extent cx="0" cy="302895"/>
                <wp:effectExtent l="114300" t="31750" r="114300" b="368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749D7" id="Straight Connector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pt" to="-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" strokecolor="#036" strokeweight="4pt">
                <v:stroke endarrow="block"/>
              </v:line>
            </w:pict>
          </mc:Fallback>
        </mc:AlternateContent>
      </w:r>
      <w:r w:rsidRPr="00190353">
        <w:rPr>
          <w:rFonts w:ascii="Calibri" w:eastAsia="Times New Roman" w:hAnsi="Calibri" w:cs="Calibri"/>
          <w:noProof/>
          <w:lang w:val="en-US"/>
        </w:rPr>
        <mc:AlternateContent>
          <mc:Choice Requires="wps">
            <w:drawing>
              <wp:anchor distT="0" distB="0" distL="114300" distR="114300" simplePos="0" relativeHeight="251674624" behindDoc="0" locked="0" layoutInCell="1" allowOverlap="1">
                <wp:simplePos x="0" y="0"/>
                <wp:positionH relativeFrom="column">
                  <wp:posOffset>-171450</wp:posOffset>
                </wp:positionH>
                <wp:positionV relativeFrom="paragraph">
                  <wp:posOffset>62230</wp:posOffset>
                </wp:positionV>
                <wp:extent cx="6172200" cy="0"/>
                <wp:effectExtent l="28575" t="31750" r="28575"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08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F2303"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9pt" to="47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" strokecolor="gray" strokeweight="4pt"/>
            </w:pict>
          </mc:Fallback>
        </mc:AlternateContent>
      </w:r>
    </w:p>
    <w:p w:rsidR="00190353" w:rsidRPr="00190353" w:rsidRDefault="00190353" w:rsidP="00190353">
      <w:pPr>
        <w:tabs>
          <w:tab w:val="left" w:pos="6645"/>
        </w:tabs>
        <w:spacing w:after="200" w:line="276" w:lineRule="auto"/>
        <w:rPr>
          <w:rFonts w:ascii="Calibri" w:eastAsia="Times New Roman" w:hAnsi="Calibri" w:cs="Calibri"/>
        </w:rPr>
      </w:pPr>
      <w:r w:rsidRPr="00190353">
        <w:rPr>
          <w:rFonts w:ascii="Calibri" w:eastAsia="Times New Roman" w:hAnsi="Calibri" w:cs="Calibri"/>
          <w:noProof/>
          <w:lang w:eastAsia="en-GB"/>
        </w:rPr>
        <mc:AlternateContent>
          <mc:Choice Requires="wps">
            <w:drawing>
              <wp:anchor distT="0" distB="0" distL="114300" distR="114300" simplePos="0" relativeHeight="251682816" behindDoc="0" locked="0" layoutInCell="1" allowOverlap="1">
                <wp:simplePos x="0" y="0"/>
                <wp:positionH relativeFrom="column">
                  <wp:posOffset>4933950</wp:posOffset>
                </wp:positionH>
                <wp:positionV relativeFrom="paragraph">
                  <wp:posOffset>41910</wp:posOffset>
                </wp:positionV>
                <wp:extent cx="1371600" cy="674370"/>
                <wp:effectExtent l="9525" t="10795" r="9525" b="1016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4370"/>
                        </a:xfrm>
                        <a:prstGeom prst="roundRect">
                          <a:avLst>
                            <a:gd name="adj" fmla="val 16667"/>
                          </a:avLst>
                        </a:prstGeom>
                        <a:solidFill>
                          <a:srgbClr val="99CCFF"/>
                        </a:solidFill>
                        <a:ln w="12700">
                          <a:solidFill>
                            <a:srgbClr val="243F60"/>
                          </a:solidFill>
                          <a:round/>
                          <a:headEnd/>
                          <a:tailEnd/>
                        </a:ln>
                      </wps:spPr>
                      <wps:txbx>
                        <w:txbxContent>
                          <w:p w:rsidR="00190353" w:rsidRPr="00F72F44" w:rsidRDefault="00190353" w:rsidP="00190353">
                            <w:pPr>
                              <w:pStyle w:val="NoSpacing"/>
                              <w:jc w:val="center"/>
                            </w:pPr>
                            <w:r w:rsidRPr="00F72F44">
                              <w:t>Charge</w:t>
                            </w:r>
                          </w:p>
                          <w:p w:rsidR="00190353" w:rsidRPr="00116E1E" w:rsidRDefault="00190353" w:rsidP="00190353">
                            <w:pPr>
                              <w:pStyle w:val="NoSpacing"/>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1" o:spid="_x0000_s1035" style="position:absolute;margin-left:388.5pt;margin-top:3.3pt;width:108pt;height:5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" fillcolor="#9cf" strokecolor="#243f60" strokeweight="1pt">
                <v:textbox>
                  <w:txbxContent>
                    <w:p w:rsidR="00190353" w:rsidRPr="00F72F44" w:rsidRDefault="00190353" w:rsidP="00190353">
                      <w:pPr>
                        <w:pStyle w:val="NoSpacing"/>
                        <w:jc w:val="center"/>
                      </w:pPr>
                      <w:r w:rsidRPr="00F72F44">
                        <w:t>Charge</w:t>
                      </w:r>
                    </w:p>
                    <w:p w:rsidR="00190353" w:rsidRPr="00116E1E" w:rsidRDefault="00190353" w:rsidP="00190353">
                      <w:pPr>
                        <w:pStyle w:val="NoSpacing"/>
                        <w:jc w:val="center"/>
                        <w:rPr>
                          <w:rFonts w:ascii="Arial" w:hAnsi="Arial" w:cs="Arial"/>
                        </w:rPr>
                      </w:pPr>
                    </w:p>
                  </w:txbxContent>
                </v:textbox>
              </v:roundrect>
            </w:pict>
          </mc:Fallback>
        </mc:AlternateContent>
      </w:r>
      <w:r w:rsidRPr="00190353">
        <w:rPr>
          <w:rFonts w:ascii="Calibri" w:eastAsia="Times New Roman" w:hAnsi="Calibri" w:cs="Calibri"/>
          <w:noProof/>
          <w:lang w:eastAsia="en-GB"/>
        </w:rPr>
        <mc:AlternateContent>
          <mc:Choice Requires="wps">
            <w:drawing>
              <wp:anchor distT="0" distB="0" distL="114300" distR="114300" simplePos="0" relativeHeight="251681792" behindDoc="0" locked="0" layoutInCell="1" allowOverlap="1">
                <wp:simplePos x="0" y="0"/>
                <wp:positionH relativeFrom="column">
                  <wp:posOffset>3086100</wp:posOffset>
                </wp:positionH>
                <wp:positionV relativeFrom="paragraph">
                  <wp:posOffset>41910</wp:posOffset>
                </wp:positionV>
                <wp:extent cx="1600200" cy="674370"/>
                <wp:effectExtent l="9525" t="10795" r="9525" b="1016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674370"/>
                        </a:xfrm>
                        <a:prstGeom prst="roundRect">
                          <a:avLst>
                            <a:gd name="adj" fmla="val 16667"/>
                          </a:avLst>
                        </a:prstGeom>
                        <a:solidFill>
                          <a:srgbClr val="99CCFF"/>
                        </a:solidFill>
                        <a:ln w="12700">
                          <a:solidFill>
                            <a:srgbClr val="243F60"/>
                          </a:solidFill>
                          <a:round/>
                          <a:headEnd/>
                          <a:tailEnd/>
                        </a:ln>
                      </wps:spPr>
                      <wps:txbx>
                        <w:txbxContent>
                          <w:p w:rsidR="00190353" w:rsidRPr="00F72F44" w:rsidRDefault="00190353" w:rsidP="00190353">
                            <w:pPr>
                              <w:pStyle w:val="NoSpacing"/>
                            </w:pPr>
                            <w:r w:rsidRPr="00F72F44">
                              <w:t>2</w:t>
                            </w:r>
                            <w:r w:rsidRPr="00F72F44">
                              <w:rPr>
                                <w:vertAlign w:val="superscript"/>
                              </w:rPr>
                              <w:t>nd</w:t>
                            </w:r>
                            <w:r w:rsidRPr="00F72F44">
                              <w:t xml:space="preserve"> +</w:t>
                            </w:r>
                            <w:r>
                              <w:t xml:space="preserve"> subsequent</w:t>
                            </w:r>
                            <w:r w:rsidRPr="00F72F44">
                              <w:t xml:space="preserve"> Youth Cautions and all Youth Conditional Cautions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0" o:spid="_x0000_s1036" style="position:absolute;margin-left:243pt;margin-top:3.3pt;width:126pt;height:53.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" fillcolor="#9cf" strokecolor="#243f60" strokeweight="1pt">
                <v:textbox>
                  <w:txbxContent>
                    <w:p w:rsidR="00190353" w:rsidRPr="00F72F44" w:rsidRDefault="00190353" w:rsidP="00190353">
                      <w:pPr>
                        <w:pStyle w:val="NoSpacing"/>
                      </w:pPr>
                      <w:r w:rsidRPr="00F72F44">
                        <w:t>2</w:t>
                      </w:r>
                      <w:r w:rsidRPr="00F72F44">
                        <w:rPr>
                          <w:vertAlign w:val="superscript"/>
                        </w:rPr>
                        <w:t>nd</w:t>
                      </w:r>
                      <w:r w:rsidRPr="00F72F44">
                        <w:t xml:space="preserve"> +</w:t>
                      </w:r>
                      <w:r>
                        <w:t xml:space="preserve"> subsequent</w:t>
                      </w:r>
                      <w:r w:rsidRPr="00F72F44">
                        <w:t xml:space="preserve"> Youth Cautions and all Youth Conditional Cautions</w:t>
                      </w:r>
                    </w:p>
                  </w:txbxContent>
                </v:textbox>
              </v:roundrect>
            </w:pict>
          </mc:Fallback>
        </mc:AlternateContent>
      </w:r>
      <w:r w:rsidRPr="00190353">
        <w:rPr>
          <w:rFonts w:ascii="Calibri" w:eastAsia="Times New Roman" w:hAnsi="Calibri" w:cs="Calibri"/>
          <w:noProof/>
          <w:lang w:eastAsia="en-GB"/>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41910</wp:posOffset>
                </wp:positionV>
                <wp:extent cx="1371600" cy="674370"/>
                <wp:effectExtent l="9525" t="10795" r="9525" b="1016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674370"/>
                        </a:xfrm>
                        <a:prstGeom prst="roundRect">
                          <a:avLst>
                            <a:gd name="adj" fmla="val 16667"/>
                          </a:avLst>
                        </a:prstGeom>
                        <a:solidFill>
                          <a:srgbClr val="99CCFF"/>
                        </a:solidFill>
                        <a:ln w="12700">
                          <a:solidFill>
                            <a:srgbClr val="243F60"/>
                          </a:solidFill>
                          <a:round/>
                          <a:headEnd/>
                          <a:tailEnd/>
                        </a:ln>
                      </wps:spPr>
                      <wps:txbx>
                        <w:txbxContent>
                          <w:p w:rsidR="00190353" w:rsidRPr="00F72F44" w:rsidRDefault="00190353" w:rsidP="00190353">
                            <w:pPr>
                              <w:pStyle w:val="NoSpacing"/>
                              <w:jc w:val="center"/>
                            </w:pPr>
                            <w:r w:rsidRPr="00F72F44">
                              <w:t>1</w:t>
                            </w:r>
                            <w:r w:rsidRPr="00F72F44">
                              <w:rPr>
                                <w:vertAlign w:val="superscript"/>
                              </w:rPr>
                              <w:t>st</w:t>
                            </w:r>
                            <w:r w:rsidRPr="00F72F44">
                              <w:t xml:space="preserve"> Youth Caution (YC)</w:t>
                            </w:r>
                          </w:p>
                          <w:p w:rsidR="00190353" w:rsidRPr="00116E1E" w:rsidRDefault="00190353" w:rsidP="00190353">
                            <w:pPr>
                              <w:jc w:val="center"/>
                              <w:rPr>
                                <w:rFonts w:ascii="Arial" w:hAnsi="Arial" w:cs="Arial"/>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9" o:spid="_x0000_s1037" style="position:absolute;margin-left:90pt;margin-top:3.3pt;width:108pt;height:53.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" fillcolor="#9cf" strokecolor="#243f60" strokeweight="1pt">
                <v:textbox>
                  <w:txbxContent>
                    <w:p w:rsidR="00190353" w:rsidRPr="00F72F44" w:rsidRDefault="00190353" w:rsidP="00190353">
                      <w:pPr>
                        <w:pStyle w:val="NoSpacing"/>
                        <w:jc w:val="center"/>
                      </w:pPr>
                      <w:r w:rsidRPr="00F72F44">
                        <w:t>1</w:t>
                      </w:r>
                      <w:r w:rsidRPr="00F72F44">
                        <w:rPr>
                          <w:vertAlign w:val="superscript"/>
                        </w:rPr>
                        <w:t>st</w:t>
                      </w:r>
                      <w:r w:rsidRPr="00F72F44">
                        <w:t xml:space="preserve"> Youth Caution (YC)</w:t>
                      </w:r>
                    </w:p>
                    <w:p w:rsidR="00190353" w:rsidRPr="00116E1E" w:rsidRDefault="00190353" w:rsidP="00190353">
                      <w:pPr>
                        <w:jc w:val="center"/>
                        <w:rPr>
                          <w:rFonts w:ascii="Arial" w:hAnsi="Arial" w:cs="Arial"/>
                          <w:sz w:val="20"/>
                          <w:szCs w:val="20"/>
                        </w:rPr>
                      </w:pPr>
                    </w:p>
                  </w:txbxContent>
                </v:textbox>
              </v:roundrect>
            </w:pict>
          </mc:Fallback>
        </mc:AlternateContent>
      </w:r>
      <w:r w:rsidRPr="00190353">
        <w:rPr>
          <w:rFonts w:ascii="Calibri" w:eastAsia="Times New Roman" w:hAnsi="Calibri" w:cs="Calibri"/>
          <w:noProof/>
          <w:lang w:eastAsia="en-GB"/>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41910</wp:posOffset>
                </wp:positionV>
                <wp:extent cx="1600200" cy="674370"/>
                <wp:effectExtent l="9525" t="10795" r="9525" b="1016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674370"/>
                        </a:xfrm>
                        <a:prstGeom prst="roundRect">
                          <a:avLst>
                            <a:gd name="adj" fmla="val 16667"/>
                          </a:avLst>
                        </a:prstGeom>
                        <a:solidFill>
                          <a:srgbClr val="99CCFF"/>
                        </a:solidFill>
                        <a:ln w="12700">
                          <a:solidFill>
                            <a:srgbClr val="243F60"/>
                          </a:solidFill>
                          <a:round/>
                          <a:headEnd/>
                          <a:tailEnd/>
                        </a:ln>
                      </wps:spPr>
                      <wps:txbx>
                        <w:txbxContent>
                          <w:p w:rsidR="00190353" w:rsidRPr="00F72F44" w:rsidRDefault="00190353" w:rsidP="00190353">
                            <w:pPr>
                              <w:pStyle w:val="NoSpacing"/>
                            </w:pPr>
                            <w:r w:rsidRPr="00F72F44">
                              <w:t>Youth Restorative Disposal (Informal OoCD)</w:t>
                            </w:r>
                          </w:p>
                          <w:p w:rsidR="00190353" w:rsidRPr="00B73512" w:rsidRDefault="00190353" w:rsidP="00190353">
                            <w:pP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8" o:spid="_x0000_s1038" style="position:absolute;margin-left:-54pt;margin-top:3.3pt;width:126pt;height:53.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" fillcolor="#9cf" strokecolor="#243f60" strokeweight="1pt">
                <v:textbox>
                  <w:txbxContent>
                    <w:p w:rsidR="00190353" w:rsidRPr="00F72F44" w:rsidRDefault="00190353" w:rsidP="00190353">
                      <w:pPr>
                        <w:pStyle w:val="NoSpacing"/>
                      </w:pPr>
                      <w:r w:rsidRPr="00F72F44">
                        <w:t xml:space="preserve">Youth Restorative Disposal (Informal </w:t>
                      </w:r>
                      <w:proofErr w:type="spellStart"/>
                      <w:r w:rsidRPr="00F72F44">
                        <w:t>OoCD</w:t>
                      </w:r>
                      <w:proofErr w:type="spellEnd"/>
                      <w:r w:rsidRPr="00F72F44">
                        <w:t>)</w:t>
                      </w:r>
                    </w:p>
                    <w:p w:rsidR="00190353" w:rsidRPr="00B73512" w:rsidRDefault="00190353" w:rsidP="00190353">
                      <w:pPr>
                        <w:rPr>
                          <w:rFonts w:ascii="Arial" w:hAnsi="Arial" w:cs="Arial"/>
                        </w:rPr>
                      </w:pPr>
                    </w:p>
                  </w:txbxContent>
                </v:textbox>
              </v:roundrect>
            </w:pict>
          </mc:Fallback>
        </mc:AlternateContent>
      </w:r>
      <w:r w:rsidRPr="00190353">
        <w:rPr>
          <w:rFonts w:ascii="Calibri" w:eastAsia="Times New Roman" w:hAnsi="Calibri" w:cs="Calibri"/>
        </w:rPr>
        <w:t xml:space="preserve">                                                                                                                         </w:t>
      </w:r>
    </w:p>
    <w:p w:rsidR="00190353" w:rsidRPr="00190353" w:rsidRDefault="00190353" w:rsidP="00190353">
      <w:pPr>
        <w:tabs>
          <w:tab w:val="left" w:pos="6645"/>
        </w:tabs>
        <w:spacing w:after="200" w:line="276" w:lineRule="auto"/>
        <w:rPr>
          <w:rFonts w:ascii="Calibri" w:eastAsia="Times New Roman" w:hAnsi="Calibri" w:cs="Calibri"/>
        </w:rPr>
      </w:pPr>
    </w:p>
    <w:p w:rsidR="00190353" w:rsidRPr="00190353" w:rsidRDefault="00190353" w:rsidP="00190353">
      <w:pPr>
        <w:tabs>
          <w:tab w:val="left" w:pos="6645"/>
        </w:tabs>
        <w:spacing w:after="200" w:line="276" w:lineRule="auto"/>
        <w:rPr>
          <w:rFonts w:ascii="Calibri" w:eastAsia="Times New Roman" w:hAnsi="Calibri" w:cs="Calibri"/>
          <w:sz w:val="18"/>
          <w:szCs w:val="18"/>
        </w:rPr>
      </w:pPr>
      <w:r w:rsidRPr="00190353">
        <w:rPr>
          <w:rFonts w:ascii="Calibri" w:eastAsia="Times New Roman" w:hAnsi="Calibri" w:cs="Calibri"/>
          <w:noProof/>
          <w:lang w:eastAsia="en-GB"/>
        </w:rPr>
        <mc:AlternateContent>
          <mc:Choice Requires="wps">
            <w:drawing>
              <wp:anchor distT="0" distB="0" distL="114300" distR="114300" simplePos="0" relativeHeight="251691008" behindDoc="0" locked="0" layoutInCell="1" allowOverlap="1">
                <wp:simplePos x="0" y="0"/>
                <wp:positionH relativeFrom="column">
                  <wp:posOffset>5695950</wp:posOffset>
                </wp:positionH>
                <wp:positionV relativeFrom="paragraph">
                  <wp:posOffset>69850</wp:posOffset>
                </wp:positionV>
                <wp:extent cx="0" cy="307975"/>
                <wp:effectExtent l="114300" t="27940" r="114300" b="355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B16EF" id="Straight Connector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5.5pt" to="448.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" strokecolor="#036" strokeweight="4pt">
                <v:stroke endarrow="block"/>
              </v:line>
            </w:pict>
          </mc:Fallback>
        </mc:AlternateContent>
      </w:r>
      <w:r w:rsidRPr="00190353">
        <w:rPr>
          <w:rFonts w:ascii="Calibri" w:eastAsia="Times New Roman" w:hAnsi="Calibri" w:cs="Calibri"/>
          <w:noProof/>
          <w:lang w:eastAsia="en-GB"/>
        </w:rPr>
        <mc:AlternateContent>
          <mc:Choice Requires="wps">
            <w:drawing>
              <wp:anchor distT="0" distB="0" distL="114300" distR="114300" simplePos="0" relativeHeight="251689984" behindDoc="0" locked="0" layoutInCell="1" allowOverlap="1">
                <wp:simplePos x="0" y="0"/>
                <wp:positionH relativeFrom="column">
                  <wp:posOffset>3886200</wp:posOffset>
                </wp:positionH>
                <wp:positionV relativeFrom="paragraph">
                  <wp:posOffset>69850</wp:posOffset>
                </wp:positionV>
                <wp:extent cx="0" cy="307975"/>
                <wp:effectExtent l="114300" t="27940" r="114300" b="355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36601"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5pt" to="30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" strokecolor="#036" strokeweight="4pt">
                <v:stroke endarrow="block"/>
              </v:line>
            </w:pict>
          </mc:Fallback>
        </mc:AlternateContent>
      </w:r>
      <w:r w:rsidRPr="00190353">
        <w:rPr>
          <w:rFonts w:ascii="Calibri" w:eastAsia="Times New Roman" w:hAnsi="Calibri" w:cs="Calibri"/>
          <w:noProof/>
          <w:lang w:eastAsia="en-GB"/>
        </w:rPr>
        <mc:AlternateContent>
          <mc:Choice Requires="wps">
            <w:drawing>
              <wp:anchor distT="0" distB="0" distL="114300" distR="114300" simplePos="0" relativeHeight="251688960" behindDoc="0" locked="0" layoutInCell="1" allowOverlap="1">
                <wp:simplePos x="0" y="0"/>
                <wp:positionH relativeFrom="column">
                  <wp:posOffset>1771650</wp:posOffset>
                </wp:positionH>
                <wp:positionV relativeFrom="paragraph">
                  <wp:posOffset>69850</wp:posOffset>
                </wp:positionV>
                <wp:extent cx="0" cy="307975"/>
                <wp:effectExtent l="114300" t="27940" r="114300" b="355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2D3AD" id="Straight Connector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5pt" to="13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" strokecolor="#036" strokeweight="4pt">
                <v:stroke endarrow="block"/>
              </v:line>
            </w:pict>
          </mc:Fallback>
        </mc:AlternateContent>
      </w:r>
      <w:r w:rsidRPr="00190353">
        <w:rPr>
          <w:rFonts w:ascii="Calibri" w:eastAsia="Times New Roman" w:hAnsi="Calibri" w:cs="Calibri"/>
          <w:noProof/>
          <w:lang w:eastAsia="en-GB"/>
        </w:rPr>
        <mc:AlternateContent>
          <mc:Choice Requires="wps">
            <w:drawing>
              <wp:anchor distT="0" distB="0" distL="114300" distR="114300" simplePos="0" relativeHeight="251687936" behindDoc="0" locked="0" layoutInCell="1" allowOverlap="1">
                <wp:simplePos x="0" y="0"/>
                <wp:positionH relativeFrom="column">
                  <wp:posOffset>-19050</wp:posOffset>
                </wp:positionH>
                <wp:positionV relativeFrom="paragraph">
                  <wp:posOffset>69850</wp:posOffset>
                </wp:positionV>
                <wp:extent cx="0" cy="307975"/>
                <wp:effectExtent l="114300" t="27940" r="114300" b="355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F046" id="Straight Connector 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5pt" to="-1.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" strokecolor="#036" strokeweight="4pt">
                <v:stroke endarrow="block"/>
              </v:line>
            </w:pict>
          </mc:Fallback>
        </mc:AlternateContent>
      </w:r>
    </w:p>
    <w:p w:rsidR="00190353" w:rsidRPr="00190353" w:rsidRDefault="00190353" w:rsidP="00190353">
      <w:pPr>
        <w:tabs>
          <w:tab w:val="left" w:pos="6645"/>
        </w:tabs>
        <w:spacing w:after="200" w:line="276" w:lineRule="auto"/>
        <w:rPr>
          <w:rFonts w:ascii="Calibri" w:eastAsia="Times New Roman" w:hAnsi="Calibri" w:cs="Calibri"/>
          <w:sz w:val="18"/>
          <w:szCs w:val="18"/>
        </w:rPr>
      </w:pPr>
      <w:r w:rsidRPr="00190353">
        <w:rPr>
          <w:rFonts w:ascii="Calibri" w:eastAsia="Times New Roman" w:hAnsi="Calibri" w:cs="Calibri"/>
          <w:noProof/>
          <w:sz w:val="18"/>
          <w:szCs w:val="18"/>
          <w:lang w:val="en-US"/>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90170</wp:posOffset>
                </wp:positionV>
                <wp:extent cx="1714500" cy="2971800"/>
                <wp:effectExtent l="9525" t="11430" r="9525" b="762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0"/>
                        </a:xfrm>
                        <a:prstGeom prst="roundRect">
                          <a:avLst>
                            <a:gd name="adj" fmla="val 16667"/>
                          </a:avLst>
                        </a:prstGeom>
                        <a:solidFill>
                          <a:srgbClr val="99CCFF"/>
                        </a:solidFill>
                        <a:ln w="12700">
                          <a:solidFill>
                            <a:srgbClr val="243F60"/>
                          </a:solidFill>
                          <a:round/>
                          <a:headEnd/>
                          <a:tailEnd/>
                        </a:ln>
                      </wps:spPr>
                      <wps:txbx>
                        <w:txbxContent>
                          <w:p w:rsidR="00190353" w:rsidRDefault="00190353" w:rsidP="00190353">
                            <w:pPr>
                              <w:pStyle w:val="NoSpacing"/>
                              <w:numPr>
                                <w:ilvl w:val="0"/>
                                <w:numId w:val="31"/>
                              </w:numPr>
                              <w:ind w:left="142" w:hanging="142"/>
                            </w:pPr>
                            <w:r>
                              <w:t>Consider whether conditions are required on the caution (voluntary)</w:t>
                            </w:r>
                          </w:p>
                          <w:p w:rsidR="00190353" w:rsidRDefault="00190353" w:rsidP="00190353">
                            <w:pPr>
                              <w:pStyle w:val="NoSpacing"/>
                              <w:numPr>
                                <w:ilvl w:val="0"/>
                                <w:numId w:val="31"/>
                              </w:numPr>
                              <w:ind w:left="142" w:hanging="142"/>
                            </w:pPr>
                            <w:r>
                              <w:t>Consider whether specific conditions are required or whether generic conditions (ie to meet with and engage with the YOS are suitable</w:t>
                            </w:r>
                            <w:r w:rsidRPr="00F72F44">
                              <w:t xml:space="preserve"> </w:t>
                            </w:r>
                          </w:p>
                          <w:p w:rsidR="00190353" w:rsidRPr="00F72F44" w:rsidRDefault="00190353" w:rsidP="00190353">
                            <w:pPr>
                              <w:pStyle w:val="NoSpacing"/>
                              <w:numPr>
                                <w:ilvl w:val="0"/>
                                <w:numId w:val="31"/>
                              </w:numPr>
                              <w:ind w:left="142" w:hanging="142"/>
                            </w:pPr>
                            <w:r w:rsidRPr="00F72F44">
                              <w:t>If specific conditions required forward to YOS for assessment, they have 15 working days to return this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3" o:spid="_x0000_s1039" style="position:absolute;margin-left:63pt;margin-top:7.1pt;width:135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" fillcolor="#9cf" strokecolor="#243f60" strokeweight="1pt">
                <v:textbox>
                  <w:txbxContent>
                    <w:p w:rsidR="00190353" w:rsidRDefault="00190353" w:rsidP="00190353">
                      <w:pPr>
                        <w:pStyle w:val="NoSpacing"/>
                        <w:numPr>
                          <w:ilvl w:val="0"/>
                          <w:numId w:val="31"/>
                        </w:numPr>
                        <w:ind w:left="142" w:hanging="142"/>
                      </w:pPr>
                      <w:r>
                        <w:t>Consider whether conditions are required on the caution (voluntary)</w:t>
                      </w:r>
                    </w:p>
                    <w:p w:rsidR="00190353" w:rsidRDefault="00190353" w:rsidP="00190353">
                      <w:pPr>
                        <w:pStyle w:val="NoSpacing"/>
                        <w:numPr>
                          <w:ilvl w:val="0"/>
                          <w:numId w:val="31"/>
                        </w:numPr>
                        <w:ind w:left="142" w:hanging="142"/>
                      </w:pPr>
                      <w:r>
                        <w:t>Consider whether specific conditions are required or whether generic conditions (</w:t>
                      </w:r>
                      <w:proofErr w:type="spellStart"/>
                      <w:r>
                        <w:t>ie</w:t>
                      </w:r>
                      <w:proofErr w:type="spellEnd"/>
                      <w:r>
                        <w:t xml:space="preserve"> to meet with and engage with the YOS are suitable</w:t>
                      </w:r>
                      <w:r w:rsidRPr="00F72F44">
                        <w:t xml:space="preserve"> </w:t>
                      </w:r>
                    </w:p>
                    <w:p w:rsidR="00190353" w:rsidRPr="00F72F44" w:rsidRDefault="00190353" w:rsidP="00190353">
                      <w:pPr>
                        <w:pStyle w:val="NoSpacing"/>
                        <w:numPr>
                          <w:ilvl w:val="0"/>
                          <w:numId w:val="31"/>
                        </w:numPr>
                        <w:ind w:left="142" w:hanging="142"/>
                      </w:pPr>
                      <w:r w:rsidRPr="00F72F44">
                        <w:t>If specific conditions required forward to YOS for assessment, they have 15 working days to return this</w:t>
                      </w:r>
                    </w:p>
                  </w:txbxContent>
                </v:textbox>
              </v:roundrect>
            </w:pict>
          </mc:Fallback>
        </mc:AlternateContent>
      </w:r>
      <w:r w:rsidRPr="00190353">
        <w:rPr>
          <w:rFonts w:ascii="Calibri" w:eastAsia="Times New Roman" w:hAnsi="Calibri" w:cs="Calibri"/>
          <w:noProof/>
          <w:sz w:val="18"/>
          <w:szCs w:val="18"/>
          <w:lang w:val="en-US"/>
        </w:rPr>
        <mc:AlternateContent>
          <mc:Choice Requires="wps">
            <w:drawing>
              <wp:anchor distT="0" distB="0" distL="114300" distR="114300" simplePos="0" relativeHeight="251686912" behindDoc="0" locked="0" layoutInCell="1" allowOverlap="1">
                <wp:simplePos x="0" y="0"/>
                <wp:positionH relativeFrom="column">
                  <wp:posOffset>5200650</wp:posOffset>
                </wp:positionH>
                <wp:positionV relativeFrom="paragraph">
                  <wp:posOffset>90170</wp:posOffset>
                </wp:positionV>
                <wp:extent cx="1285875" cy="2124075"/>
                <wp:effectExtent l="9525" t="11430" r="9525" b="762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124075"/>
                        </a:xfrm>
                        <a:prstGeom prst="roundRect">
                          <a:avLst>
                            <a:gd name="adj" fmla="val 16667"/>
                          </a:avLst>
                        </a:prstGeom>
                        <a:solidFill>
                          <a:srgbClr val="99CCFF"/>
                        </a:solidFill>
                        <a:ln w="12700">
                          <a:solidFill>
                            <a:srgbClr val="243F60"/>
                          </a:solidFill>
                          <a:round/>
                          <a:headEnd/>
                          <a:tailEnd/>
                        </a:ln>
                      </wps:spPr>
                      <wps:txbx>
                        <w:txbxContent>
                          <w:p w:rsidR="00190353" w:rsidRPr="00203E78" w:rsidRDefault="00190353" w:rsidP="00190353">
                            <w:pPr>
                              <w:pStyle w:val="NoSpacing"/>
                            </w:pPr>
                            <w:r w:rsidRPr="00203E78">
                              <w:t xml:space="preserve">Forward to </w:t>
                            </w:r>
                            <w:r>
                              <w:t>OIC with recommendation for a charge</w:t>
                            </w:r>
                          </w:p>
                          <w:p w:rsidR="00190353" w:rsidRPr="00116E1E" w:rsidRDefault="00190353" w:rsidP="00190353">
                            <w:pPr>
                              <w:jc w:val="center"/>
                              <w:rPr>
                                <w:rFonts w:ascii="Arial" w:hAnsi="Arial" w:cs="Arial"/>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2" o:spid="_x0000_s1040" style="position:absolute;margin-left:409.5pt;margin-top:7.1pt;width:101.25pt;height:16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" fillcolor="#9cf" strokecolor="#243f60" strokeweight="1pt">
                <v:textbox>
                  <w:txbxContent>
                    <w:p w:rsidR="00190353" w:rsidRPr="00203E78" w:rsidRDefault="00190353" w:rsidP="00190353">
                      <w:pPr>
                        <w:pStyle w:val="NoSpacing"/>
                      </w:pPr>
                      <w:r w:rsidRPr="00203E78">
                        <w:t xml:space="preserve">Forward to </w:t>
                      </w:r>
                      <w:r>
                        <w:t>OIC with recommendation for a charge</w:t>
                      </w:r>
                    </w:p>
                    <w:p w:rsidR="00190353" w:rsidRPr="00116E1E" w:rsidRDefault="00190353" w:rsidP="00190353">
                      <w:pPr>
                        <w:jc w:val="center"/>
                        <w:rPr>
                          <w:rFonts w:ascii="Arial" w:hAnsi="Arial" w:cs="Arial"/>
                          <w:sz w:val="20"/>
                          <w:szCs w:val="20"/>
                        </w:rPr>
                      </w:pPr>
                    </w:p>
                  </w:txbxContent>
                </v:textbox>
              </v:roundrect>
            </w:pict>
          </mc:Fallback>
        </mc:AlternateContent>
      </w:r>
      <w:r w:rsidRPr="00190353">
        <w:rPr>
          <w:rFonts w:ascii="Calibri" w:eastAsia="Times New Roman" w:hAnsi="Calibri" w:cs="Calibri"/>
          <w:noProof/>
          <w:sz w:val="18"/>
          <w:szCs w:val="18"/>
          <w:lang w:val="en-US"/>
        </w:rPr>
        <mc:AlternateContent>
          <mc:Choice Requires="wps">
            <w:drawing>
              <wp:anchor distT="0" distB="0" distL="114300" distR="114300" simplePos="0" relativeHeight="251685888" behindDoc="0" locked="0" layoutInCell="1" allowOverlap="1">
                <wp:simplePos x="0" y="0"/>
                <wp:positionH relativeFrom="column">
                  <wp:posOffset>2743200</wp:posOffset>
                </wp:positionH>
                <wp:positionV relativeFrom="paragraph">
                  <wp:posOffset>34290</wp:posOffset>
                </wp:positionV>
                <wp:extent cx="2400300" cy="3676650"/>
                <wp:effectExtent l="9525" t="12700" r="9525" b="635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676650"/>
                        </a:xfrm>
                        <a:prstGeom prst="roundRect">
                          <a:avLst>
                            <a:gd name="adj" fmla="val 16667"/>
                          </a:avLst>
                        </a:prstGeom>
                        <a:solidFill>
                          <a:srgbClr val="99CCFF"/>
                        </a:solidFill>
                        <a:ln w="12700">
                          <a:solidFill>
                            <a:srgbClr val="243F60"/>
                          </a:solidFill>
                          <a:round/>
                          <a:headEnd/>
                          <a:tailEnd/>
                        </a:ln>
                      </wps:spPr>
                      <wps:txbx>
                        <w:txbxContent>
                          <w:p w:rsidR="00190353" w:rsidRPr="00AC5308" w:rsidRDefault="00190353" w:rsidP="00190353">
                            <w:pPr>
                              <w:numPr>
                                <w:ilvl w:val="0"/>
                                <w:numId w:val="30"/>
                              </w:numPr>
                              <w:spacing w:after="40"/>
                              <w:ind w:left="357" w:hanging="357"/>
                              <w:rPr>
                                <w:rFonts w:cs="Calibri"/>
                              </w:rPr>
                            </w:pPr>
                            <w:r w:rsidRPr="00AC5308">
                              <w:rPr>
                                <w:rFonts w:cs="Calibri"/>
                              </w:rPr>
                              <w:t>YOS are required to complete an assessment</w:t>
                            </w:r>
                          </w:p>
                          <w:p w:rsidR="00190353" w:rsidRPr="00AC5308" w:rsidRDefault="00190353" w:rsidP="00190353">
                            <w:pPr>
                              <w:numPr>
                                <w:ilvl w:val="0"/>
                                <w:numId w:val="30"/>
                              </w:numPr>
                              <w:spacing w:after="40"/>
                              <w:ind w:left="357" w:hanging="357"/>
                              <w:rPr>
                                <w:rFonts w:cs="Calibri"/>
                              </w:rPr>
                            </w:pPr>
                            <w:r w:rsidRPr="00AC5308">
                              <w:rPr>
                                <w:rFonts w:cs="Calibri"/>
                              </w:rPr>
                              <w:t xml:space="preserve">YOS to engage with young offender within 10 working days, </w:t>
                            </w:r>
                          </w:p>
                          <w:p w:rsidR="00190353" w:rsidRPr="00AC5308" w:rsidRDefault="00190353" w:rsidP="00190353">
                            <w:pPr>
                              <w:numPr>
                                <w:ilvl w:val="0"/>
                                <w:numId w:val="30"/>
                              </w:numPr>
                              <w:spacing w:after="40"/>
                              <w:ind w:left="357" w:hanging="357"/>
                              <w:rPr>
                                <w:rFonts w:cs="Calibri"/>
                              </w:rPr>
                            </w:pPr>
                            <w:r w:rsidRPr="00AC5308">
                              <w:rPr>
                                <w:rFonts w:cs="Calibri"/>
                              </w:rPr>
                              <w:t xml:space="preserve">YOS advise on assessment (risk of reoffending, risk to public, attitude to intervention, motivation to participate, willingness to engage in RJ, support available from family/carers) </w:t>
                            </w:r>
                          </w:p>
                          <w:p w:rsidR="00190353" w:rsidRPr="00AC5308" w:rsidRDefault="00190353" w:rsidP="00190353">
                            <w:pPr>
                              <w:numPr>
                                <w:ilvl w:val="0"/>
                                <w:numId w:val="30"/>
                              </w:numPr>
                              <w:spacing w:after="40"/>
                              <w:ind w:left="357" w:hanging="357"/>
                              <w:rPr>
                                <w:rFonts w:cs="Calibri"/>
                              </w:rPr>
                            </w:pPr>
                            <w:r w:rsidRPr="00AC5308">
                              <w:rPr>
                                <w:rFonts w:cs="Calibri"/>
                              </w:rPr>
                              <w:t>YOS</w:t>
                            </w:r>
                            <w:r>
                              <w:rPr>
                                <w:rFonts w:cs="Calibri"/>
                              </w:rPr>
                              <w:t xml:space="preserve"> </w:t>
                            </w:r>
                            <w:r w:rsidRPr="00AC5308">
                              <w:rPr>
                                <w:rFonts w:cs="Calibri"/>
                              </w:rPr>
                              <w:t xml:space="preserve">advise on whether or not to attach conditions and what these should be </w:t>
                            </w:r>
                            <w:r>
                              <w:rPr>
                                <w:rFonts w:cs="Calibri"/>
                              </w:rPr>
                              <w:t>(mandatory conditions for YCC)</w:t>
                            </w:r>
                          </w:p>
                          <w:p w:rsidR="00190353" w:rsidRPr="00AC5308" w:rsidRDefault="00190353" w:rsidP="00190353">
                            <w:pPr>
                              <w:numPr>
                                <w:ilvl w:val="0"/>
                                <w:numId w:val="30"/>
                              </w:numPr>
                              <w:spacing w:after="40"/>
                              <w:ind w:left="357" w:hanging="357"/>
                              <w:rPr>
                                <w:rFonts w:cs="Calibri"/>
                              </w:rPr>
                            </w:pPr>
                            <w:r w:rsidRPr="00AC5308">
                              <w:rPr>
                                <w:rFonts w:cs="Calibri"/>
                              </w:rPr>
                              <w:t>YOS to return form to Youth OoCD Team (within 15 working days)</w:t>
                            </w:r>
                          </w:p>
                          <w:p w:rsidR="00190353" w:rsidRPr="00116E1E" w:rsidRDefault="00190353" w:rsidP="00190353">
                            <w:pP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1" o:spid="_x0000_s1041" style="position:absolute;margin-left:3in;margin-top:2.7pt;width:189pt;height:2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" fillcolor="#9cf" strokecolor="#243f60" strokeweight="1pt">
                <v:textbox>
                  <w:txbxContent>
                    <w:p w:rsidR="00190353" w:rsidRPr="00AC5308" w:rsidRDefault="00190353" w:rsidP="00190353">
                      <w:pPr>
                        <w:numPr>
                          <w:ilvl w:val="0"/>
                          <w:numId w:val="30"/>
                        </w:numPr>
                        <w:spacing w:after="40"/>
                        <w:ind w:left="357" w:hanging="357"/>
                        <w:rPr>
                          <w:rFonts w:cs="Calibri"/>
                        </w:rPr>
                      </w:pPr>
                      <w:r w:rsidRPr="00AC5308">
                        <w:rPr>
                          <w:rFonts w:cs="Calibri"/>
                        </w:rPr>
                        <w:t>YOS are required to complete an assessment</w:t>
                      </w:r>
                    </w:p>
                    <w:p w:rsidR="00190353" w:rsidRPr="00AC5308" w:rsidRDefault="00190353" w:rsidP="00190353">
                      <w:pPr>
                        <w:numPr>
                          <w:ilvl w:val="0"/>
                          <w:numId w:val="30"/>
                        </w:numPr>
                        <w:spacing w:after="40"/>
                        <w:ind w:left="357" w:hanging="357"/>
                        <w:rPr>
                          <w:rFonts w:cs="Calibri"/>
                        </w:rPr>
                      </w:pPr>
                      <w:r w:rsidRPr="00AC5308">
                        <w:rPr>
                          <w:rFonts w:cs="Calibri"/>
                        </w:rPr>
                        <w:t xml:space="preserve">YOS to engage with young offender within 10 working days, </w:t>
                      </w:r>
                    </w:p>
                    <w:p w:rsidR="00190353" w:rsidRPr="00AC5308" w:rsidRDefault="00190353" w:rsidP="00190353">
                      <w:pPr>
                        <w:numPr>
                          <w:ilvl w:val="0"/>
                          <w:numId w:val="30"/>
                        </w:numPr>
                        <w:spacing w:after="40"/>
                        <w:ind w:left="357" w:hanging="357"/>
                        <w:rPr>
                          <w:rFonts w:cs="Calibri"/>
                        </w:rPr>
                      </w:pPr>
                      <w:r w:rsidRPr="00AC5308">
                        <w:rPr>
                          <w:rFonts w:cs="Calibri"/>
                        </w:rPr>
                        <w:t xml:space="preserve">YOS advise on assessment (risk of reoffending, risk to public, attitude to intervention, motivation to participate, willingness to engage in RJ, support available from family/carers) </w:t>
                      </w:r>
                    </w:p>
                    <w:p w:rsidR="00190353" w:rsidRPr="00AC5308" w:rsidRDefault="00190353" w:rsidP="00190353">
                      <w:pPr>
                        <w:numPr>
                          <w:ilvl w:val="0"/>
                          <w:numId w:val="30"/>
                        </w:numPr>
                        <w:spacing w:after="40"/>
                        <w:ind w:left="357" w:hanging="357"/>
                        <w:rPr>
                          <w:rFonts w:cs="Calibri"/>
                        </w:rPr>
                      </w:pPr>
                      <w:r w:rsidRPr="00AC5308">
                        <w:rPr>
                          <w:rFonts w:cs="Calibri"/>
                        </w:rPr>
                        <w:t>YOS</w:t>
                      </w:r>
                      <w:r>
                        <w:rPr>
                          <w:rFonts w:cs="Calibri"/>
                        </w:rPr>
                        <w:t xml:space="preserve"> </w:t>
                      </w:r>
                      <w:r w:rsidRPr="00AC5308">
                        <w:rPr>
                          <w:rFonts w:cs="Calibri"/>
                        </w:rPr>
                        <w:t xml:space="preserve">advise on </w:t>
                      </w:r>
                      <w:proofErr w:type="gramStart"/>
                      <w:r w:rsidRPr="00AC5308">
                        <w:rPr>
                          <w:rFonts w:cs="Calibri"/>
                        </w:rPr>
                        <w:t>whether or not</w:t>
                      </w:r>
                      <w:proofErr w:type="gramEnd"/>
                      <w:r w:rsidRPr="00AC5308">
                        <w:rPr>
                          <w:rFonts w:cs="Calibri"/>
                        </w:rPr>
                        <w:t xml:space="preserve"> to attach conditions and what these should be </w:t>
                      </w:r>
                      <w:r>
                        <w:rPr>
                          <w:rFonts w:cs="Calibri"/>
                        </w:rPr>
                        <w:t>(mandatory conditions for YCC)</w:t>
                      </w:r>
                    </w:p>
                    <w:p w:rsidR="00190353" w:rsidRPr="00AC5308" w:rsidRDefault="00190353" w:rsidP="00190353">
                      <w:pPr>
                        <w:numPr>
                          <w:ilvl w:val="0"/>
                          <w:numId w:val="30"/>
                        </w:numPr>
                        <w:spacing w:after="40"/>
                        <w:ind w:left="357" w:hanging="357"/>
                        <w:rPr>
                          <w:rFonts w:cs="Calibri"/>
                        </w:rPr>
                      </w:pPr>
                      <w:r w:rsidRPr="00AC5308">
                        <w:rPr>
                          <w:rFonts w:cs="Calibri"/>
                        </w:rPr>
                        <w:t xml:space="preserve">YOS to return form to Youth </w:t>
                      </w:r>
                      <w:proofErr w:type="spellStart"/>
                      <w:r w:rsidRPr="00AC5308">
                        <w:rPr>
                          <w:rFonts w:cs="Calibri"/>
                        </w:rPr>
                        <w:t>OoCD</w:t>
                      </w:r>
                      <w:proofErr w:type="spellEnd"/>
                      <w:r w:rsidRPr="00AC5308">
                        <w:rPr>
                          <w:rFonts w:cs="Calibri"/>
                        </w:rPr>
                        <w:t xml:space="preserve"> Team (within 15 working days)</w:t>
                      </w:r>
                    </w:p>
                    <w:p w:rsidR="00190353" w:rsidRPr="00116E1E" w:rsidRDefault="00190353" w:rsidP="00190353">
                      <w:pPr>
                        <w:rPr>
                          <w:rFonts w:ascii="Arial" w:hAnsi="Arial" w:cs="Arial"/>
                        </w:rPr>
                      </w:pPr>
                    </w:p>
                  </w:txbxContent>
                </v:textbox>
              </v:roundrect>
            </w:pict>
          </mc:Fallback>
        </mc:AlternateContent>
      </w:r>
      <w:r w:rsidRPr="00190353">
        <w:rPr>
          <w:rFonts w:ascii="Calibri" w:eastAsia="Times New Roman" w:hAnsi="Calibri" w:cs="Calibri"/>
          <w:noProof/>
          <w:sz w:val="18"/>
          <w:szCs w:val="18"/>
          <w:lang w:val="en-US"/>
        </w:rPr>
        <mc:AlternateContent>
          <mc:Choice Requires="wps">
            <w:drawing>
              <wp:anchor distT="0" distB="0" distL="114300" distR="114300" simplePos="0" relativeHeight="251684864" behindDoc="0" locked="0" layoutInCell="1" allowOverlap="1">
                <wp:simplePos x="0" y="0"/>
                <wp:positionH relativeFrom="column">
                  <wp:posOffset>-685800</wp:posOffset>
                </wp:positionH>
                <wp:positionV relativeFrom="paragraph">
                  <wp:posOffset>90170</wp:posOffset>
                </wp:positionV>
                <wp:extent cx="1143000" cy="1104900"/>
                <wp:effectExtent l="9525" t="11430" r="9525" b="762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1104900"/>
                        </a:xfrm>
                        <a:prstGeom prst="roundRect">
                          <a:avLst>
                            <a:gd name="adj" fmla="val 16667"/>
                          </a:avLst>
                        </a:prstGeom>
                        <a:solidFill>
                          <a:srgbClr val="99CCFF"/>
                        </a:solidFill>
                        <a:ln w="12700">
                          <a:solidFill>
                            <a:srgbClr val="243F60"/>
                          </a:solidFill>
                          <a:round/>
                          <a:headEnd/>
                          <a:tailEnd/>
                        </a:ln>
                      </wps:spPr>
                      <wps:txbx>
                        <w:txbxContent>
                          <w:p w:rsidR="00190353" w:rsidRPr="00F72F44" w:rsidRDefault="00190353" w:rsidP="00190353">
                            <w:pPr>
                              <w:pStyle w:val="NoSpacing"/>
                            </w:pPr>
                            <w:r w:rsidRPr="00F72F44">
                              <w:t xml:space="preserve">Forward to SSCT or YOS for delivery of a restorative disposal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0" o:spid="_x0000_s1042" style="position:absolute;margin-left:-54pt;margin-top:7.1pt;width:90pt;height:8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" fillcolor="#9cf" strokecolor="#243f60" strokeweight="1pt">
                <v:textbox>
                  <w:txbxContent>
                    <w:p w:rsidR="00190353" w:rsidRPr="00F72F44" w:rsidRDefault="00190353" w:rsidP="00190353">
                      <w:pPr>
                        <w:pStyle w:val="NoSpacing"/>
                      </w:pPr>
                      <w:r w:rsidRPr="00F72F44">
                        <w:t xml:space="preserve">Forward to SSCT or YOS for delivery of a restorative disposal </w:t>
                      </w:r>
                    </w:p>
                  </w:txbxContent>
                </v:textbox>
              </v:roundrect>
            </w:pict>
          </mc:Fallback>
        </mc:AlternateContent>
      </w:r>
    </w:p>
    <w:p w:rsidR="00190353" w:rsidRPr="00190353" w:rsidRDefault="00190353" w:rsidP="00190353">
      <w:pPr>
        <w:spacing w:after="200" w:line="276" w:lineRule="auto"/>
        <w:rPr>
          <w:rFonts w:ascii="Calibri" w:eastAsia="Times New Roman" w:hAnsi="Calibri" w:cs="Calibri"/>
          <w:sz w:val="18"/>
          <w:szCs w:val="18"/>
        </w:rPr>
      </w:pPr>
    </w:p>
    <w:p w:rsidR="00190353" w:rsidRPr="00190353" w:rsidRDefault="00190353" w:rsidP="00190353">
      <w:pPr>
        <w:spacing w:after="200" w:line="276" w:lineRule="auto"/>
        <w:rPr>
          <w:rFonts w:ascii="Calibri" w:eastAsia="Times New Roman" w:hAnsi="Calibri" w:cs="Calibri"/>
          <w:sz w:val="18"/>
          <w:szCs w:val="18"/>
        </w:rPr>
      </w:pPr>
    </w:p>
    <w:p w:rsidR="00190353" w:rsidRPr="00190353" w:rsidRDefault="00190353" w:rsidP="00190353">
      <w:pPr>
        <w:tabs>
          <w:tab w:val="left" w:pos="6645"/>
        </w:tabs>
        <w:spacing w:after="200" w:line="276" w:lineRule="auto"/>
        <w:rPr>
          <w:rFonts w:ascii="Calibri" w:eastAsia="Times New Roman" w:hAnsi="Calibri" w:cs="Calibri"/>
          <w:sz w:val="18"/>
          <w:szCs w:val="18"/>
        </w:rPr>
      </w:pPr>
    </w:p>
    <w:p w:rsidR="00190353" w:rsidRPr="00190353" w:rsidRDefault="00190353" w:rsidP="00190353">
      <w:pPr>
        <w:tabs>
          <w:tab w:val="left" w:pos="6645"/>
        </w:tabs>
        <w:spacing w:after="200" w:line="276" w:lineRule="auto"/>
        <w:rPr>
          <w:rFonts w:ascii="Calibri" w:eastAsia="Times New Roman" w:hAnsi="Calibri" w:cs="Calibri"/>
        </w:rPr>
      </w:pPr>
    </w:p>
    <w:p w:rsidR="00190353" w:rsidRPr="00190353" w:rsidRDefault="00190353" w:rsidP="00190353">
      <w:pPr>
        <w:tabs>
          <w:tab w:val="left" w:pos="6645"/>
        </w:tabs>
        <w:spacing w:after="200" w:line="276" w:lineRule="auto"/>
        <w:rPr>
          <w:rFonts w:ascii="Calibri" w:eastAsia="Times New Roman" w:hAnsi="Calibri" w:cs="Calibri"/>
        </w:rPr>
      </w:pPr>
    </w:p>
    <w:p w:rsidR="00190353" w:rsidRPr="00190353" w:rsidRDefault="00190353" w:rsidP="00190353">
      <w:pPr>
        <w:tabs>
          <w:tab w:val="left" w:pos="6645"/>
        </w:tabs>
        <w:spacing w:after="200" w:line="276" w:lineRule="auto"/>
        <w:rPr>
          <w:rFonts w:ascii="Calibri" w:eastAsia="Times New Roman" w:hAnsi="Calibri" w:cs="Calibri"/>
        </w:rPr>
      </w:pPr>
    </w:p>
    <w:p w:rsidR="00190353" w:rsidRPr="00190353" w:rsidRDefault="00190353" w:rsidP="00190353">
      <w:pPr>
        <w:tabs>
          <w:tab w:val="left" w:pos="6645"/>
        </w:tabs>
        <w:spacing w:after="200" w:line="276" w:lineRule="auto"/>
        <w:rPr>
          <w:rFonts w:ascii="Calibri" w:eastAsia="Times New Roman" w:hAnsi="Calibri" w:cs="Calibri"/>
        </w:rPr>
      </w:pPr>
    </w:p>
    <w:p w:rsidR="00190353" w:rsidRPr="00190353" w:rsidRDefault="00190353" w:rsidP="00190353">
      <w:pPr>
        <w:tabs>
          <w:tab w:val="left" w:pos="6645"/>
        </w:tabs>
        <w:spacing w:after="200" w:line="276" w:lineRule="auto"/>
        <w:rPr>
          <w:rFonts w:ascii="Calibri" w:eastAsia="Times New Roman" w:hAnsi="Calibri" w:cs="Calibri"/>
        </w:rPr>
      </w:pPr>
    </w:p>
    <w:p w:rsidR="00190353" w:rsidRPr="00190353" w:rsidRDefault="00190353" w:rsidP="00190353">
      <w:pPr>
        <w:tabs>
          <w:tab w:val="left" w:pos="6645"/>
        </w:tabs>
        <w:spacing w:after="200" w:line="276" w:lineRule="auto"/>
        <w:rPr>
          <w:rFonts w:ascii="Calibri" w:eastAsia="Times New Roman" w:hAnsi="Calibri" w:cs="Calibri"/>
        </w:rPr>
      </w:pPr>
      <w:r w:rsidRPr="00190353">
        <w:rPr>
          <w:rFonts w:ascii="Calibri" w:eastAsia="Times New Roman" w:hAnsi="Calibri" w:cs="Times New Roman"/>
          <w:noProof/>
          <w:lang w:eastAsia="en-GB"/>
        </w:rPr>
        <mc:AlternateContent>
          <mc:Choice Requires="wps">
            <w:drawing>
              <wp:anchor distT="0" distB="0" distL="114300" distR="114300" simplePos="0" relativeHeight="251694080" behindDoc="0" locked="0" layoutInCell="1" allowOverlap="1">
                <wp:simplePos x="0" y="0"/>
                <wp:positionH relativeFrom="column">
                  <wp:posOffset>1771650</wp:posOffset>
                </wp:positionH>
                <wp:positionV relativeFrom="paragraph">
                  <wp:posOffset>296545</wp:posOffset>
                </wp:positionV>
                <wp:extent cx="0" cy="793115"/>
                <wp:effectExtent l="114300" t="30480" r="114300" b="431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115"/>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BF557"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3.35pt" to="139.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" strokecolor="#036" strokeweight="4pt">
                <v:stroke endarrow="block"/>
              </v:line>
            </w:pict>
          </mc:Fallback>
        </mc:AlternateContent>
      </w:r>
    </w:p>
    <w:p w:rsidR="00190353" w:rsidRPr="00190353" w:rsidRDefault="00190353" w:rsidP="00190353">
      <w:pPr>
        <w:tabs>
          <w:tab w:val="left" w:pos="6645"/>
        </w:tabs>
        <w:spacing w:after="200" w:line="276" w:lineRule="auto"/>
        <w:rPr>
          <w:rFonts w:ascii="Calibri" w:eastAsia="Times New Roman" w:hAnsi="Calibri" w:cs="Calibri"/>
        </w:rPr>
      </w:pPr>
    </w:p>
    <w:p w:rsidR="00190353" w:rsidRPr="00190353" w:rsidRDefault="00190353" w:rsidP="00190353">
      <w:pPr>
        <w:tabs>
          <w:tab w:val="left" w:pos="6645"/>
        </w:tabs>
        <w:spacing w:after="200" w:line="276" w:lineRule="auto"/>
        <w:rPr>
          <w:rFonts w:ascii="Calibri" w:eastAsia="Times New Roman" w:hAnsi="Calibri" w:cs="Calibri"/>
        </w:rPr>
      </w:pPr>
      <w:r w:rsidRPr="00190353">
        <w:rPr>
          <w:rFonts w:ascii="Calibri" w:eastAsia="Times New Roman" w:hAnsi="Calibri" w:cs="Times New Roman"/>
          <w:noProof/>
          <w:lang w:val="en-US"/>
        </w:rPr>
        <mc:AlternateContent>
          <mc:Choice Requires="wps">
            <w:drawing>
              <wp:anchor distT="0" distB="0" distL="114300" distR="114300" simplePos="0" relativeHeight="251693056" behindDoc="0" locked="0" layoutInCell="1" allowOverlap="1">
                <wp:simplePos x="0" y="0"/>
                <wp:positionH relativeFrom="column">
                  <wp:posOffset>4000500</wp:posOffset>
                </wp:positionH>
                <wp:positionV relativeFrom="paragraph">
                  <wp:posOffset>214630</wp:posOffset>
                </wp:positionV>
                <wp:extent cx="0" cy="228600"/>
                <wp:effectExtent l="114300" t="33020" r="114300" b="431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DD2C" id="Straight Connector 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9pt" to="3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" strokecolor="#036" strokeweight="4pt">
                <v:stroke endarrow="block"/>
              </v:line>
            </w:pict>
          </mc:Fallback>
        </mc:AlternateContent>
      </w:r>
    </w:p>
    <w:p w:rsidR="00190353" w:rsidRPr="00190353" w:rsidRDefault="00190353" w:rsidP="00190353">
      <w:pPr>
        <w:tabs>
          <w:tab w:val="left" w:pos="6645"/>
        </w:tabs>
        <w:spacing w:after="200" w:line="276" w:lineRule="auto"/>
        <w:rPr>
          <w:rFonts w:ascii="Calibri" w:eastAsia="Times New Roman" w:hAnsi="Calibri" w:cs="Calibri"/>
        </w:rPr>
      </w:pPr>
      <w:r w:rsidRPr="00190353">
        <w:rPr>
          <w:rFonts w:ascii="Calibri" w:eastAsia="Times New Roman" w:hAnsi="Calibri" w:cs="Times New Roman"/>
          <w:noProof/>
          <w:lang w:val="en-US"/>
        </w:rPr>
        <mc:AlternateContent>
          <mc:Choice Requires="wps">
            <w:drawing>
              <wp:anchor distT="0" distB="0" distL="114300" distR="114300" simplePos="0" relativeHeight="251692032" behindDoc="0" locked="0" layoutInCell="1" allowOverlap="1">
                <wp:simplePos x="0" y="0"/>
                <wp:positionH relativeFrom="column">
                  <wp:posOffset>-685800</wp:posOffset>
                </wp:positionH>
                <wp:positionV relativeFrom="paragraph">
                  <wp:posOffset>120015</wp:posOffset>
                </wp:positionV>
                <wp:extent cx="7086600" cy="455930"/>
                <wp:effectExtent l="9525" t="13970" r="9525" b="635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5930"/>
                        </a:xfrm>
                        <a:prstGeom prst="roundRect">
                          <a:avLst>
                            <a:gd name="adj" fmla="val 16667"/>
                          </a:avLst>
                        </a:prstGeom>
                        <a:solidFill>
                          <a:srgbClr val="99CCFF"/>
                        </a:solidFill>
                        <a:ln w="12700">
                          <a:solidFill>
                            <a:srgbClr val="333399"/>
                          </a:solidFill>
                          <a:round/>
                          <a:headEnd/>
                          <a:tailEnd/>
                        </a:ln>
                      </wps:spPr>
                      <wps:txbx>
                        <w:txbxContent>
                          <w:p w:rsidR="00190353" w:rsidRPr="00F62CF5" w:rsidRDefault="00190353" w:rsidP="00190353">
                            <w:pPr>
                              <w:pStyle w:val="NoSpacing"/>
                              <w:numPr>
                                <w:ilvl w:val="0"/>
                                <w:numId w:val="32"/>
                              </w:numPr>
                              <w:ind w:left="284" w:hanging="284"/>
                            </w:pPr>
                            <w:r w:rsidRPr="00F62CF5">
                              <w:t xml:space="preserve">Youth OoCD co-ordinator and Youth </w:t>
                            </w:r>
                            <w:r>
                              <w:t>OoCD Manager</w:t>
                            </w:r>
                            <w:r w:rsidRPr="00F62CF5">
                              <w:t xml:space="preserve"> (where necessary) review YOS</w:t>
                            </w:r>
                            <w:r>
                              <w:t xml:space="preserve"> advice, make final decision and </w:t>
                            </w:r>
                            <w:r w:rsidRPr="00F62CF5">
                              <w:t>confirm disposal and conditions (if applicable)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7" o:spid="_x0000_s1043" style="position:absolute;margin-left:-54pt;margin-top:9.45pt;width:558pt;height:3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" fillcolor="#9cf" strokecolor="#339" strokeweight="1pt">
                <v:textbox>
                  <w:txbxContent>
                    <w:p w:rsidR="00190353" w:rsidRPr="00F62CF5" w:rsidRDefault="00190353" w:rsidP="00190353">
                      <w:pPr>
                        <w:pStyle w:val="NoSpacing"/>
                        <w:numPr>
                          <w:ilvl w:val="0"/>
                          <w:numId w:val="32"/>
                        </w:numPr>
                        <w:ind w:left="284" w:hanging="284"/>
                      </w:pPr>
                      <w:r w:rsidRPr="00F62CF5">
                        <w:t xml:space="preserve">Youth </w:t>
                      </w:r>
                      <w:proofErr w:type="spellStart"/>
                      <w:r w:rsidRPr="00F62CF5">
                        <w:t>OoCD</w:t>
                      </w:r>
                      <w:proofErr w:type="spellEnd"/>
                      <w:r w:rsidRPr="00F62CF5">
                        <w:t xml:space="preserve"> co-ordinator and Youth </w:t>
                      </w:r>
                      <w:proofErr w:type="spellStart"/>
                      <w:r>
                        <w:t>OoCD</w:t>
                      </w:r>
                      <w:proofErr w:type="spellEnd"/>
                      <w:r>
                        <w:t xml:space="preserve"> Manager</w:t>
                      </w:r>
                      <w:r w:rsidRPr="00F62CF5">
                        <w:t xml:space="preserve"> (where necessary) review YOS</w:t>
                      </w:r>
                      <w:r>
                        <w:t xml:space="preserve"> advice, make final decision and </w:t>
                      </w:r>
                      <w:r w:rsidRPr="00F62CF5">
                        <w:t>confirm disposal and conditions (if applicable)</w:t>
                      </w:r>
                    </w:p>
                  </w:txbxContent>
                </v:textbox>
              </v:roundrect>
            </w:pict>
          </mc:Fallback>
        </mc:AlternateContent>
      </w:r>
    </w:p>
    <w:p w:rsidR="00190353" w:rsidRPr="00190353" w:rsidRDefault="00190353" w:rsidP="00190353">
      <w:pPr>
        <w:spacing w:after="200" w:line="276" w:lineRule="auto"/>
        <w:rPr>
          <w:rFonts w:ascii="Arial" w:eastAsia="Times New Roman" w:hAnsi="Arial" w:cs="Arial"/>
          <w:sz w:val="24"/>
          <w:szCs w:val="24"/>
        </w:rPr>
      </w:pPr>
      <w:r w:rsidRPr="00190353">
        <w:rPr>
          <w:rFonts w:ascii="Calibri" w:eastAsia="Times New Roman" w:hAnsi="Calibri" w:cs="Calibri"/>
          <w:noProof/>
          <w:lang w:eastAsia="en-GB"/>
        </w:rPr>
        <mc:AlternateContent>
          <mc:Choice Requires="wps">
            <w:drawing>
              <wp:anchor distT="0" distB="0" distL="114300" distR="114300" simplePos="0" relativeHeight="251695104" behindDoc="0" locked="0" layoutInCell="1" allowOverlap="1">
                <wp:simplePos x="0" y="0"/>
                <wp:positionH relativeFrom="column">
                  <wp:posOffset>2876550</wp:posOffset>
                </wp:positionH>
                <wp:positionV relativeFrom="paragraph">
                  <wp:posOffset>253365</wp:posOffset>
                </wp:positionV>
                <wp:extent cx="0" cy="228600"/>
                <wp:effectExtent l="114300" t="32385" r="114300" b="438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08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0376" id="Straight Connector 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9.95pt" to="226.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" strokecolor="#036" strokeweight="4pt">
                <v:stroke endarrow="block"/>
              </v:line>
            </w:pict>
          </mc:Fallback>
        </mc:AlternateContent>
      </w:r>
    </w:p>
    <w:p w:rsidR="00190353" w:rsidRPr="00190353" w:rsidRDefault="00190353" w:rsidP="00190353">
      <w:pPr>
        <w:tabs>
          <w:tab w:val="left" w:pos="6645"/>
        </w:tabs>
        <w:spacing w:after="200" w:line="276" w:lineRule="auto"/>
        <w:rPr>
          <w:rFonts w:ascii="Calibri" w:eastAsia="Times New Roman" w:hAnsi="Calibri" w:cs="Calibri"/>
        </w:rPr>
      </w:pPr>
      <w:r w:rsidRPr="00190353">
        <w:rPr>
          <w:rFonts w:ascii="Calibri" w:eastAsia="Times New Roman" w:hAnsi="Calibri" w:cs="Calibri"/>
          <w:noProof/>
          <w:lang w:eastAsia="en-GB"/>
        </w:rPr>
        <mc:AlternateContent>
          <mc:Choice Requires="wps">
            <w:drawing>
              <wp:anchor distT="0" distB="0" distL="114300" distR="114300" simplePos="0" relativeHeight="251697152" behindDoc="0" locked="0" layoutInCell="1" allowOverlap="1">
                <wp:simplePos x="0" y="0"/>
                <wp:positionH relativeFrom="column">
                  <wp:posOffset>-685800</wp:posOffset>
                </wp:positionH>
                <wp:positionV relativeFrom="paragraph">
                  <wp:posOffset>153035</wp:posOffset>
                </wp:positionV>
                <wp:extent cx="7086600" cy="1666875"/>
                <wp:effectExtent l="9525" t="12700" r="9525" b="635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86600" cy="1666875"/>
                        </a:xfrm>
                        <a:prstGeom prst="roundRect">
                          <a:avLst>
                            <a:gd name="adj" fmla="val 16667"/>
                          </a:avLst>
                        </a:prstGeom>
                        <a:solidFill>
                          <a:srgbClr val="99CCFF"/>
                        </a:solidFill>
                        <a:ln w="12700">
                          <a:solidFill>
                            <a:srgbClr val="243F60"/>
                          </a:solidFill>
                          <a:round/>
                          <a:headEnd/>
                          <a:tailEnd/>
                        </a:ln>
                      </wps:spPr>
                      <wps:txbx>
                        <w:txbxContent>
                          <w:p w:rsidR="00190353" w:rsidRPr="00F62CF5" w:rsidRDefault="00190353" w:rsidP="00190353">
                            <w:pPr>
                              <w:pStyle w:val="NoSpacing"/>
                            </w:pPr>
                            <w:r w:rsidRPr="00F62CF5">
                              <w:t>Youth Caution/ Youth Conditional Caution forms are raised and forwarded to:</w:t>
                            </w:r>
                          </w:p>
                          <w:p w:rsidR="00190353" w:rsidRPr="00F62CF5" w:rsidRDefault="00190353" w:rsidP="00190353">
                            <w:pPr>
                              <w:pStyle w:val="NoSpacing"/>
                              <w:numPr>
                                <w:ilvl w:val="0"/>
                                <w:numId w:val="33"/>
                              </w:numPr>
                              <w:ind w:left="284" w:hanging="284"/>
                            </w:pPr>
                            <w:r w:rsidRPr="00F62CF5">
                              <w:t xml:space="preserve">Youth Caution – </w:t>
                            </w:r>
                            <w:r>
                              <w:t>PC attached to YOS</w:t>
                            </w:r>
                          </w:p>
                          <w:p w:rsidR="00190353" w:rsidRPr="00F62CF5" w:rsidRDefault="00190353" w:rsidP="00190353">
                            <w:pPr>
                              <w:pStyle w:val="NoSpacing"/>
                              <w:numPr>
                                <w:ilvl w:val="0"/>
                                <w:numId w:val="33"/>
                              </w:numPr>
                              <w:ind w:left="284" w:hanging="284"/>
                            </w:pPr>
                            <w:r w:rsidRPr="00F62CF5">
                              <w:t>Youth Conditional Caution – NPT Sgt for the area where the offender lives</w:t>
                            </w:r>
                          </w:p>
                          <w:p w:rsidR="00190353" w:rsidRPr="00F62CF5" w:rsidRDefault="00190353" w:rsidP="00190353">
                            <w:pPr>
                              <w:pStyle w:val="NoSpacing"/>
                            </w:pPr>
                            <w:r w:rsidRPr="00F62CF5">
                              <w:t>They will</w:t>
                            </w:r>
                            <w:r>
                              <w:t>:</w:t>
                            </w:r>
                          </w:p>
                          <w:p w:rsidR="00190353" w:rsidRPr="00F62CF5" w:rsidRDefault="00190353" w:rsidP="00190353">
                            <w:pPr>
                              <w:pStyle w:val="NoSpacing"/>
                              <w:numPr>
                                <w:ilvl w:val="0"/>
                                <w:numId w:val="34"/>
                              </w:numPr>
                              <w:ind w:left="284" w:hanging="284"/>
                            </w:pPr>
                            <w:r w:rsidRPr="00F62CF5">
                              <w:t>Arrange for offender to attend police station, to receive caution/conditional caution</w:t>
                            </w:r>
                          </w:p>
                          <w:p w:rsidR="00190353" w:rsidRPr="00F62CF5" w:rsidRDefault="00190353" w:rsidP="00190353">
                            <w:pPr>
                              <w:pStyle w:val="NoSpacing"/>
                              <w:numPr>
                                <w:ilvl w:val="0"/>
                                <w:numId w:val="34"/>
                              </w:numPr>
                              <w:ind w:left="284" w:hanging="284"/>
                            </w:pPr>
                            <w:r w:rsidRPr="00F62CF5">
                              <w:t>Ensure offender agrees to comply with any conditions attached to the caution (where appropriate)</w:t>
                            </w:r>
                          </w:p>
                          <w:p w:rsidR="00190353" w:rsidRPr="00F62CF5" w:rsidRDefault="00190353" w:rsidP="00190353">
                            <w:pPr>
                              <w:pStyle w:val="NoSpacing"/>
                              <w:numPr>
                                <w:ilvl w:val="0"/>
                                <w:numId w:val="34"/>
                              </w:numPr>
                              <w:ind w:left="284" w:hanging="284"/>
                            </w:pPr>
                            <w:r w:rsidRPr="00F62CF5">
                              <w:t xml:space="preserve">Serves the Youth Caution or Youth Conditional Caution, issues Certificate and ensures </w:t>
                            </w:r>
                            <w:r>
                              <w:t>the child</w:t>
                            </w:r>
                            <w:r w:rsidRPr="00F62CF5">
                              <w:t xml:space="preserve"> signs it</w:t>
                            </w:r>
                            <w:r>
                              <w:t xml:space="preserve"> (where appropriate)</w:t>
                            </w:r>
                            <w:r w:rsidRPr="00F62CF5">
                              <w:t>, provides copy and ensures biometrics have been taken.</w:t>
                            </w:r>
                          </w:p>
                          <w:p w:rsidR="00190353" w:rsidRPr="00116E1E" w:rsidRDefault="00190353" w:rsidP="00190353">
                            <w:pPr>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5" o:spid="_x0000_s1044" style="position:absolute;margin-left:-54pt;margin-top:12.05pt;width:558pt;height:131.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" fillcolor="#9cf" strokecolor="#243f60" strokeweight="1pt">
                <v:textbox>
                  <w:txbxContent>
                    <w:p w:rsidR="00190353" w:rsidRPr="00F62CF5" w:rsidRDefault="00190353" w:rsidP="00190353">
                      <w:pPr>
                        <w:pStyle w:val="NoSpacing"/>
                      </w:pPr>
                      <w:r w:rsidRPr="00F62CF5">
                        <w:t>Youth Caution/ Youth Conditional Caution forms are raised and forwarded to:</w:t>
                      </w:r>
                    </w:p>
                    <w:p w:rsidR="00190353" w:rsidRPr="00F62CF5" w:rsidRDefault="00190353" w:rsidP="00190353">
                      <w:pPr>
                        <w:pStyle w:val="NoSpacing"/>
                        <w:numPr>
                          <w:ilvl w:val="0"/>
                          <w:numId w:val="33"/>
                        </w:numPr>
                        <w:ind w:left="284" w:hanging="284"/>
                      </w:pPr>
                      <w:r w:rsidRPr="00F62CF5">
                        <w:t xml:space="preserve">Youth Caution – </w:t>
                      </w:r>
                      <w:r>
                        <w:t>PC attached to YOS</w:t>
                      </w:r>
                    </w:p>
                    <w:p w:rsidR="00190353" w:rsidRPr="00F62CF5" w:rsidRDefault="00190353" w:rsidP="00190353">
                      <w:pPr>
                        <w:pStyle w:val="NoSpacing"/>
                        <w:numPr>
                          <w:ilvl w:val="0"/>
                          <w:numId w:val="33"/>
                        </w:numPr>
                        <w:ind w:left="284" w:hanging="284"/>
                      </w:pPr>
                      <w:r w:rsidRPr="00F62CF5">
                        <w:t>Youth Conditional Caution – NPT Sgt for the area where the offender lives</w:t>
                      </w:r>
                    </w:p>
                    <w:p w:rsidR="00190353" w:rsidRPr="00F62CF5" w:rsidRDefault="00190353" w:rsidP="00190353">
                      <w:pPr>
                        <w:pStyle w:val="NoSpacing"/>
                      </w:pPr>
                      <w:r w:rsidRPr="00F62CF5">
                        <w:t>They will</w:t>
                      </w:r>
                      <w:r>
                        <w:t>:</w:t>
                      </w:r>
                    </w:p>
                    <w:p w:rsidR="00190353" w:rsidRPr="00F62CF5" w:rsidRDefault="00190353" w:rsidP="00190353">
                      <w:pPr>
                        <w:pStyle w:val="NoSpacing"/>
                        <w:numPr>
                          <w:ilvl w:val="0"/>
                          <w:numId w:val="34"/>
                        </w:numPr>
                        <w:ind w:left="284" w:hanging="284"/>
                      </w:pPr>
                      <w:r w:rsidRPr="00F62CF5">
                        <w:t>Arrange for offender to attend police station, to receive caution/conditional caution</w:t>
                      </w:r>
                    </w:p>
                    <w:p w:rsidR="00190353" w:rsidRPr="00F62CF5" w:rsidRDefault="00190353" w:rsidP="00190353">
                      <w:pPr>
                        <w:pStyle w:val="NoSpacing"/>
                        <w:numPr>
                          <w:ilvl w:val="0"/>
                          <w:numId w:val="34"/>
                        </w:numPr>
                        <w:ind w:left="284" w:hanging="284"/>
                      </w:pPr>
                      <w:r w:rsidRPr="00F62CF5">
                        <w:t>Ensure offender agrees to comply with any conditions attached to the caution (where appropriate)</w:t>
                      </w:r>
                    </w:p>
                    <w:p w:rsidR="00190353" w:rsidRPr="00F62CF5" w:rsidRDefault="00190353" w:rsidP="00190353">
                      <w:pPr>
                        <w:pStyle w:val="NoSpacing"/>
                        <w:numPr>
                          <w:ilvl w:val="0"/>
                          <w:numId w:val="34"/>
                        </w:numPr>
                        <w:ind w:left="284" w:hanging="284"/>
                      </w:pPr>
                      <w:r w:rsidRPr="00F62CF5">
                        <w:t xml:space="preserve">Serves the Youth Caution or Youth Conditional Caution, issues Certificate and ensures </w:t>
                      </w:r>
                      <w:r>
                        <w:t>the child</w:t>
                      </w:r>
                      <w:r w:rsidRPr="00F62CF5">
                        <w:t xml:space="preserve"> signs it</w:t>
                      </w:r>
                      <w:r>
                        <w:t xml:space="preserve"> (where appropriate)</w:t>
                      </w:r>
                      <w:r w:rsidRPr="00F62CF5">
                        <w:t>, provides copy and ensures biometrics have been taken.</w:t>
                      </w:r>
                    </w:p>
                    <w:p w:rsidR="00190353" w:rsidRPr="00116E1E" w:rsidRDefault="00190353" w:rsidP="00190353">
                      <w:pPr>
                        <w:jc w:val="center"/>
                        <w:rPr>
                          <w:rFonts w:ascii="Arial" w:hAnsi="Arial" w:cs="Arial"/>
                        </w:rPr>
                      </w:pPr>
                    </w:p>
                  </w:txbxContent>
                </v:textbox>
              </v:roundrect>
            </w:pict>
          </mc:Fallback>
        </mc:AlternateContent>
      </w:r>
    </w:p>
    <w:p w:rsidR="00190353" w:rsidRPr="00190353" w:rsidRDefault="00190353" w:rsidP="00190353">
      <w:pPr>
        <w:tabs>
          <w:tab w:val="left" w:pos="6645"/>
        </w:tabs>
        <w:spacing w:after="200" w:line="276" w:lineRule="auto"/>
        <w:rPr>
          <w:rFonts w:ascii="Calibri" w:eastAsia="Times New Roman" w:hAnsi="Calibri" w:cs="Calibri"/>
        </w:rPr>
      </w:pPr>
    </w:p>
    <w:sectPr w:rsidR="00190353" w:rsidRPr="00190353" w:rsidSect="007C56E1">
      <w:headerReference w:type="default" r:id="rId13"/>
      <w:pgSz w:w="11906" w:h="16838"/>
      <w:pgMar w:top="360" w:right="1440" w:bottom="1135"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2CB" w:rsidRDefault="005F22CB" w:rsidP="005F22CB">
      <w:r>
        <w:separator/>
      </w:r>
    </w:p>
  </w:endnote>
  <w:endnote w:type="continuationSeparator" w:id="0">
    <w:p w:rsidR="005F22CB" w:rsidRDefault="005F22CB" w:rsidP="005F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888950"/>
      <w:docPartObj>
        <w:docPartGallery w:val="Page Numbers (Bottom of Page)"/>
        <w:docPartUnique/>
      </w:docPartObj>
    </w:sdtPr>
    <w:sdtEndPr>
      <w:rPr>
        <w:noProof/>
      </w:rPr>
    </w:sdtEndPr>
    <w:sdtContent>
      <w:p w:rsidR="005F22CB" w:rsidRDefault="005F22CB">
        <w:pPr>
          <w:pStyle w:val="Footer"/>
        </w:pPr>
        <w:r>
          <w:fldChar w:fldCharType="begin"/>
        </w:r>
        <w:r>
          <w:instrText xml:space="preserve"> PAGE   \* MERGEFORMAT </w:instrText>
        </w:r>
        <w:r>
          <w:fldChar w:fldCharType="separate"/>
        </w:r>
        <w:r w:rsidR="00FD21F9">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2CB" w:rsidRDefault="005F22CB" w:rsidP="005F22CB">
      <w:r>
        <w:separator/>
      </w:r>
    </w:p>
  </w:footnote>
  <w:footnote w:type="continuationSeparator" w:id="0">
    <w:p w:rsidR="005F22CB" w:rsidRDefault="005F22CB" w:rsidP="005F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7E8" w:rsidRPr="00A107E8" w:rsidRDefault="00397306" w:rsidP="00A107E8">
    <w:pPr>
      <w:pStyle w:val="Header"/>
      <w:jc w:val="right"/>
      <w:rPr>
        <w:i/>
        <w:sz w:val="18"/>
        <w:szCs w:val="18"/>
      </w:rPr>
    </w:pPr>
    <w:r w:rsidRPr="00A107E8">
      <w:rPr>
        <w:i/>
        <w:sz w:val="18"/>
        <w:szCs w:val="18"/>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DFE"/>
    <w:multiLevelType w:val="hybridMultilevel"/>
    <w:tmpl w:val="C556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D2457"/>
    <w:multiLevelType w:val="hybridMultilevel"/>
    <w:tmpl w:val="AD04F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25EDA"/>
    <w:multiLevelType w:val="hybridMultilevel"/>
    <w:tmpl w:val="1B1A0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21F91"/>
    <w:multiLevelType w:val="hybridMultilevel"/>
    <w:tmpl w:val="75665862"/>
    <w:lvl w:ilvl="0" w:tplc="08090011">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73F15"/>
    <w:multiLevelType w:val="multilevel"/>
    <w:tmpl w:val="920C736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A461F67"/>
    <w:multiLevelType w:val="multilevel"/>
    <w:tmpl w:val="B478D77A"/>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9F10DA"/>
    <w:multiLevelType w:val="hybridMultilevel"/>
    <w:tmpl w:val="74FC7232"/>
    <w:lvl w:ilvl="0" w:tplc="08090011">
      <w:start w:val="1"/>
      <w:numFmt w:val="decimal"/>
      <w:lvlText w:val="%1)"/>
      <w:lvlJc w:val="left"/>
      <w:pPr>
        <w:ind w:left="1146" w:hanging="360"/>
      </w:pPr>
      <w:rPr>
        <w:color w:val="000000" w:themeColor="text1"/>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3801552"/>
    <w:multiLevelType w:val="hybridMultilevel"/>
    <w:tmpl w:val="63A66500"/>
    <w:lvl w:ilvl="0" w:tplc="08090011">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07642"/>
    <w:multiLevelType w:val="hybridMultilevel"/>
    <w:tmpl w:val="ED5EEB8E"/>
    <w:lvl w:ilvl="0" w:tplc="86FACBB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BBC0F6D"/>
    <w:multiLevelType w:val="hybridMultilevel"/>
    <w:tmpl w:val="D1D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652FD"/>
    <w:multiLevelType w:val="hybridMultilevel"/>
    <w:tmpl w:val="60F61098"/>
    <w:lvl w:ilvl="0" w:tplc="F09C14F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2971032"/>
    <w:multiLevelType w:val="hybridMultilevel"/>
    <w:tmpl w:val="3724E984"/>
    <w:lvl w:ilvl="0" w:tplc="E2F46F46">
      <w:start w:val="4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C500D9"/>
    <w:multiLevelType w:val="multilevel"/>
    <w:tmpl w:val="88C6B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02982"/>
    <w:multiLevelType w:val="hybridMultilevel"/>
    <w:tmpl w:val="2ABA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3049D"/>
    <w:multiLevelType w:val="hybridMultilevel"/>
    <w:tmpl w:val="75CA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06CDD"/>
    <w:multiLevelType w:val="multilevel"/>
    <w:tmpl w:val="72FA3E2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48C6782"/>
    <w:multiLevelType w:val="hybridMultilevel"/>
    <w:tmpl w:val="6624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86498"/>
    <w:multiLevelType w:val="hybridMultilevel"/>
    <w:tmpl w:val="145082FA"/>
    <w:lvl w:ilvl="0" w:tplc="08090011">
      <w:start w:val="1"/>
      <w:numFmt w:val="decimal"/>
      <w:lvlText w:val="%1)"/>
      <w:lvlJc w:val="left"/>
      <w:pPr>
        <w:ind w:left="1440" w:hanging="360"/>
      </w:pPr>
      <w:rPr>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CA47400"/>
    <w:multiLevelType w:val="hybridMultilevel"/>
    <w:tmpl w:val="33B4F66E"/>
    <w:lvl w:ilvl="0" w:tplc="08090011">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015994"/>
    <w:multiLevelType w:val="multilevel"/>
    <w:tmpl w:val="A50420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5C7EA8"/>
    <w:multiLevelType w:val="multilevel"/>
    <w:tmpl w:val="AAA879F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AF62E5"/>
    <w:multiLevelType w:val="hybridMultilevel"/>
    <w:tmpl w:val="51BA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06C5F"/>
    <w:multiLevelType w:val="hybridMultilevel"/>
    <w:tmpl w:val="A5FC4008"/>
    <w:lvl w:ilvl="0" w:tplc="08090011">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2C39A5"/>
    <w:multiLevelType w:val="hybridMultilevel"/>
    <w:tmpl w:val="E4FAF2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EB1F80"/>
    <w:multiLevelType w:val="hybridMultilevel"/>
    <w:tmpl w:val="389E5EB4"/>
    <w:lvl w:ilvl="0" w:tplc="08090011">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AA2D88"/>
    <w:multiLevelType w:val="hybridMultilevel"/>
    <w:tmpl w:val="0F3EF9D0"/>
    <w:lvl w:ilvl="0" w:tplc="08090011">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3868F6"/>
    <w:multiLevelType w:val="hybridMultilevel"/>
    <w:tmpl w:val="DEFCF3F6"/>
    <w:lvl w:ilvl="0" w:tplc="08090011">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F10BD"/>
    <w:multiLevelType w:val="hybridMultilevel"/>
    <w:tmpl w:val="82D6C9CE"/>
    <w:lvl w:ilvl="0" w:tplc="7840BB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943884"/>
    <w:multiLevelType w:val="hybridMultilevel"/>
    <w:tmpl w:val="CFEE9C78"/>
    <w:lvl w:ilvl="0" w:tplc="08090011">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5D1E93"/>
    <w:multiLevelType w:val="hybridMultilevel"/>
    <w:tmpl w:val="60483BC4"/>
    <w:lvl w:ilvl="0" w:tplc="08090011">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48039A"/>
    <w:multiLevelType w:val="hybridMultilevel"/>
    <w:tmpl w:val="9CC223A6"/>
    <w:lvl w:ilvl="0" w:tplc="08090011">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C440F3"/>
    <w:multiLevelType w:val="multilevel"/>
    <w:tmpl w:val="1AFA49E6"/>
    <w:lvl w:ilvl="0">
      <w:start w:val="1"/>
      <w:numFmt w:val="decimal"/>
      <w:lvlText w:val="%1)"/>
      <w:lvlJc w:val="left"/>
      <w:pPr>
        <w:tabs>
          <w:tab w:val="num" w:pos="720"/>
        </w:tabs>
        <w:ind w:left="720" w:hanging="360"/>
      </w:pPr>
      <w:rPr>
        <w:rFonts w:hint="default"/>
        <w:color w:val="000000" w:themeColor="text1"/>
        <w:sz w:val="24"/>
        <w:szCs w:val="24"/>
      </w:rPr>
    </w:lvl>
    <w:lvl w:ilvl="1">
      <w:start w:val="1"/>
      <w:numFmt w:val="decimal"/>
      <w:lvlText w:val="%2)"/>
      <w:lvlJc w:val="left"/>
      <w:pPr>
        <w:ind w:left="1440" w:hanging="360"/>
      </w:pPr>
      <w:rPr>
        <w:rFonts w:hint="default"/>
      </w:rPr>
    </w:lvl>
    <w:lvl w:ilvl="2">
      <w:start w:val="3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0B42CF"/>
    <w:multiLevelType w:val="multilevel"/>
    <w:tmpl w:val="F1421E2C"/>
    <w:lvl w:ilvl="0">
      <w:start w:val="6"/>
      <w:numFmt w:val="decimal"/>
      <w:lvlText w:val="%1"/>
      <w:lvlJc w:val="left"/>
      <w:pPr>
        <w:ind w:left="360" w:hanging="360"/>
      </w:pPr>
      <w:rPr>
        <w:rFonts w:hint="default"/>
      </w:rPr>
    </w:lvl>
    <w:lvl w:ilvl="1">
      <w:start w:val="1"/>
      <w:numFmt w:val="decimal"/>
      <w:lvlText w:val="%1.%2"/>
      <w:lvlJc w:val="left"/>
      <w:pPr>
        <w:ind w:left="8157"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EBB120F"/>
    <w:multiLevelType w:val="hybridMultilevel"/>
    <w:tmpl w:val="E2CE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1"/>
  </w:num>
  <w:num w:numId="4">
    <w:abstractNumId w:val="18"/>
  </w:num>
  <w:num w:numId="5">
    <w:abstractNumId w:val="20"/>
  </w:num>
  <w:num w:numId="6">
    <w:abstractNumId w:val="31"/>
  </w:num>
  <w:num w:numId="7">
    <w:abstractNumId w:val="26"/>
  </w:num>
  <w:num w:numId="8">
    <w:abstractNumId w:val="6"/>
  </w:num>
  <w:num w:numId="9">
    <w:abstractNumId w:val="25"/>
  </w:num>
  <w:num w:numId="10">
    <w:abstractNumId w:val="22"/>
  </w:num>
  <w:num w:numId="11">
    <w:abstractNumId w:val="3"/>
  </w:num>
  <w:num w:numId="12">
    <w:abstractNumId w:val="29"/>
  </w:num>
  <w:num w:numId="13">
    <w:abstractNumId w:val="7"/>
  </w:num>
  <w:num w:numId="14">
    <w:abstractNumId w:val="30"/>
  </w:num>
  <w:num w:numId="15">
    <w:abstractNumId w:val="17"/>
  </w:num>
  <w:num w:numId="16">
    <w:abstractNumId w:val="23"/>
  </w:num>
  <w:num w:numId="17">
    <w:abstractNumId w:val="10"/>
  </w:num>
  <w:num w:numId="18">
    <w:abstractNumId w:val="24"/>
  </w:num>
  <w:num w:numId="19">
    <w:abstractNumId w:val="8"/>
  </w:num>
  <w:num w:numId="20">
    <w:abstractNumId w:val="28"/>
  </w:num>
  <w:num w:numId="21">
    <w:abstractNumId w:val="19"/>
  </w:num>
  <w:num w:numId="22">
    <w:abstractNumId w:val="4"/>
  </w:num>
  <w:num w:numId="23">
    <w:abstractNumId w:val="27"/>
  </w:num>
  <w:num w:numId="24">
    <w:abstractNumId w:val="15"/>
  </w:num>
  <w:num w:numId="25">
    <w:abstractNumId w:val="32"/>
  </w:num>
  <w:num w:numId="26">
    <w:abstractNumId w:val="5"/>
  </w:num>
  <w:num w:numId="27">
    <w:abstractNumId w:val="1"/>
  </w:num>
  <w:num w:numId="28">
    <w:abstractNumId w:val="16"/>
  </w:num>
  <w:num w:numId="29">
    <w:abstractNumId w:val="21"/>
  </w:num>
  <w:num w:numId="30">
    <w:abstractNumId w:val="2"/>
  </w:num>
  <w:num w:numId="31">
    <w:abstractNumId w:val="9"/>
  </w:num>
  <w:num w:numId="32">
    <w:abstractNumId w:val="0"/>
  </w:num>
  <w:num w:numId="33">
    <w:abstractNumId w:val="13"/>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69"/>
    <w:rsid w:val="000206B6"/>
    <w:rsid w:val="00027037"/>
    <w:rsid w:val="0005578C"/>
    <w:rsid w:val="000605FF"/>
    <w:rsid w:val="000758F2"/>
    <w:rsid w:val="000929E1"/>
    <w:rsid w:val="000B56E4"/>
    <w:rsid w:val="000C428D"/>
    <w:rsid w:val="000D2D0F"/>
    <w:rsid w:val="000D58B1"/>
    <w:rsid w:val="00101A66"/>
    <w:rsid w:val="0012562F"/>
    <w:rsid w:val="001410D0"/>
    <w:rsid w:val="00143D84"/>
    <w:rsid w:val="00145363"/>
    <w:rsid w:val="0016393A"/>
    <w:rsid w:val="00190353"/>
    <w:rsid w:val="001977A2"/>
    <w:rsid w:val="001F471B"/>
    <w:rsid w:val="00205A37"/>
    <w:rsid w:val="00216D10"/>
    <w:rsid w:val="002560A2"/>
    <w:rsid w:val="002724D9"/>
    <w:rsid w:val="00273B47"/>
    <w:rsid w:val="002772DA"/>
    <w:rsid w:val="002A6F84"/>
    <w:rsid w:val="002B5A40"/>
    <w:rsid w:val="002D2C57"/>
    <w:rsid w:val="002D3630"/>
    <w:rsid w:val="002E1088"/>
    <w:rsid w:val="002E2B97"/>
    <w:rsid w:val="002E59EB"/>
    <w:rsid w:val="002F0A6A"/>
    <w:rsid w:val="002F3F5D"/>
    <w:rsid w:val="00306278"/>
    <w:rsid w:val="00310786"/>
    <w:rsid w:val="00320950"/>
    <w:rsid w:val="0034039B"/>
    <w:rsid w:val="00351BB0"/>
    <w:rsid w:val="00354060"/>
    <w:rsid w:val="00362351"/>
    <w:rsid w:val="00372181"/>
    <w:rsid w:val="003737BF"/>
    <w:rsid w:val="00386AC9"/>
    <w:rsid w:val="00397306"/>
    <w:rsid w:val="003E734D"/>
    <w:rsid w:val="003E78C7"/>
    <w:rsid w:val="003F2DEB"/>
    <w:rsid w:val="003F444D"/>
    <w:rsid w:val="0040182F"/>
    <w:rsid w:val="0041574C"/>
    <w:rsid w:val="00424332"/>
    <w:rsid w:val="004256D4"/>
    <w:rsid w:val="00430362"/>
    <w:rsid w:val="00435327"/>
    <w:rsid w:val="00456E13"/>
    <w:rsid w:val="00464274"/>
    <w:rsid w:val="004B458B"/>
    <w:rsid w:val="004B66A9"/>
    <w:rsid w:val="004D2840"/>
    <w:rsid w:val="00541291"/>
    <w:rsid w:val="005429E2"/>
    <w:rsid w:val="0055702D"/>
    <w:rsid w:val="00561146"/>
    <w:rsid w:val="0057389D"/>
    <w:rsid w:val="0058660B"/>
    <w:rsid w:val="005A61E6"/>
    <w:rsid w:val="005C7435"/>
    <w:rsid w:val="005E591B"/>
    <w:rsid w:val="005F22CB"/>
    <w:rsid w:val="005F3069"/>
    <w:rsid w:val="00622E0B"/>
    <w:rsid w:val="00626674"/>
    <w:rsid w:val="00637635"/>
    <w:rsid w:val="00667C4C"/>
    <w:rsid w:val="00696251"/>
    <w:rsid w:val="006D64D2"/>
    <w:rsid w:val="006E62A3"/>
    <w:rsid w:val="006F34C1"/>
    <w:rsid w:val="0071173A"/>
    <w:rsid w:val="007353FF"/>
    <w:rsid w:val="00746991"/>
    <w:rsid w:val="007755F7"/>
    <w:rsid w:val="00793523"/>
    <w:rsid w:val="007C07C9"/>
    <w:rsid w:val="007C56E1"/>
    <w:rsid w:val="007D1369"/>
    <w:rsid w:val="007E3010"/>
    <w:rsid w:val="0082582E"/>
    <w:rsid w:val="008701C8"/>
    <w:rsid w:val="008B62D7"/>
    <w:rsid w:val="008C3436"/>
    <w:rsid w:val="008F39CC"/>
    <w:rsid w:val="00923456"/>
    <w:rsid w:val="009321A6"/>
    <w:rsid w:val="009500A7"/>
    <w:rsid w:val="0096626D"/>
    <w:rsid w:val="009813F6"/>
    <w:rsid w:val="009914F1"/>
    <w:rsid w:val="009F4C7E"/>
    <w:rsid w:val="00A12629"/>
    <w:rsid w:val="00A12E7C"/>
    <w:rsid w:val="00A12EF8"/>
    <w:rsid w:val="00A2111C"/>
    <w:rsid w:val="00A547C3"/>
    <w:rsid w:val="00A84918"/>
    <w:rsid w:val="00A965D8"/>
    <w:rsid w:val="00AB0ADA"/>
    <w:rsid w:val="00AD1942"/>
    <w:rsid w:val="00AD4EF4"/>
    <w:rsid w:val="00AE625E"/>
    <w:rsid w:val="00B00A14"/>
    <w:rsid w:val="00B21AC1"/>
    <w:rsid w:val="00B417A5"/>
    <w:rsid w:val="00B519B5"/>
    <w:rsid w:val="00B621D8"/>
    <w:rsid w:val="00B64AB1"/>
    <w:rsid w:val="00B8020B"/>
    <w:rsid w:val="00BA4134"/>
    <w:rsid w:val="00BB010D"/>
    <w:rsid w:val="00BB605F"/>
    <w:rsid w:val="00BE45F8"/>
    <w:rsid w:val="00BE62DC"/>
    <w:rsid w:val="00C254F8"/>
    <w:rsid w:val="00C409F5"/>
    <w:rsid w:val="00C86864"/>
    <w:rsid w:val="00CA53C2"/>
    <w:rsid w:val="00CB335D"/>
    <w:rsid w:val="00CD31FC"/>
    <w:rsid w:val="00CD5C91"/>
    <w:rsid w:val="00CD5FF8"/>
    <w:rsid w:val="00CF503E"/>
    <w:rsid w:val="00D05C85"/>
    <w:rsid w:val="00D06702"/>
    <w:rsid w:val="00D40747"/>
    <w:rsid w:val="00D67150"/>
    <w:rsid w:val="00D73CD5"/>
    <w:rsid w:val="00D84C05"/>
    <w:rsid w:val="00DA0F98"/>
    <w:rsid w:val="00DA1045"/>
    <w:rsid w:val="00DA75A5"/>
    <w:rsid w:val="00DD0041"/>
    <w:rsid w:val="00DE0171"/>
    <w:rsid w:val="00E20681"/>
    <w:rsid w:val="00E437C0"/>
    <w:rsid w:val="00E52F71"/>
    <w:rsid w:val="00E7244F"/>
    <w:rsid w:val="00E72D76"/>
    <w:rsid w:val="00E73F4E"/>
    <w:rsid w:val="00E82961"/>
    <w:rsid w:val="00E92C95"/>
    <w:rsid w:val="00EA7759"/>
    <w:rsid w:val="00EB7661"/>
    <w:rsid w:val="00ED6A1D"/>
    <w:rsid w:val="00F004A6"/>
    <w:rsid w:val="00F40497"/>
    <w:rsid w:val="00F50A80"/>
    <w:rsid w:val="00F64CC7"/>
    <w:rsid w:val="00FA6215"/>
    <w:rsid w:val="00FB6869"/>
    <w:rsid w:val="00FD21F9"/>
    <w:rsid w:val="00FE5FD0"/>
    <w:rsid w:val="00FF0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BC1BD1"/>
  <w15:docId w15:val="{7460EA21-F855-4711-A2C1-8C04F324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64"/>
    <w:pPr>
      <w:ind w:left="720"/>
      <w:contextualSpacing/>
    </w:pPr>
  </w:style>
  <w:style w:type="paragraph" w:styleId="BalloonText">
    <w:name w:val="Balloon Text"/>
    <w:basedOn w:val="Normal"/>
    <w:link w:val="BalloonTextChar"/>
    <w:uiPriority w:val="99"/>
    <w:semiHidden/>
    <w:unhideWhenUsed/>
    <w:rsid w:val="005F2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CB"/>
    <w:rPr>
      <w:rFonts w:ascii="Segoe UI" w:hAnsi="Segoe UI" w:cs="Segoe UI"/>
      <w:sz w:val="18"/>
      <w:szCs w:val="18"/>
    </w:rPr>
  </w:style>
  <w:style w:type="paragraph" w:styleId="Header">
    <w:name w:val="header"/>
    <w:basedOn w:val="Normal"/>
    <w:link w:val="HeaderChar"/>
    <w:uiPriority w:val="99"/>
    <w:unhideWhenUsed/>
    <w:rsid w:val="005F22CB"/>
    <w:pPr>
      <w:tabs>
        <w:tab w:val="center" w:pos="4513"/>
        <w:tab w:val="right" w:pos="9026"/>
      </w:tabs>
    </w:pPr>
  </w:style>
  <w:style w:type="character" w:customStyle="1" w:styleId="HeaderChar">
    <w:name w:val="Header Char"/>
    <w:basedOn w:val="DefaultParagraphFont"/>
    <w:link w:val="Header"/>
    <w:uiPriority w:val="99"/>
    <w:rsid w:val="005F22CB"/>
  </w:style>
  <w:style w:type="paragraph" w:styleId="Footer">
    <w:name w:val="footer"/>
    <w:basedOn w:val="Normal"/>
    <w:link w:val="FooterChar"/>
    <w:uiPriority w:val="99"/>
    <w:unhideWhenUsed/>
    <w:rsid w:val="005F22CB"/>
    <w:pPr>
      <w:tabs>
        <w:tab w:val="center" w:pos="4513"/>
        <w:tab w:val="right" w:pos="9026"/>
      </w:tabs>
    </w:pPr>
  </w:style>
  <w:style w:type="character" w:customStyle="1" w:styleId="FooterChar">
    <w:name w:val="Footer Char"/>
    <w:basedOn w:val="DefaultParagraphFont"/>
    <w:link w:val="Footer"/>
    <w:uiPriority w:val="99"/>
    <w:rsid w:val="005F22CB"/>
  </w:style>
  <w:style w:type="paragraph" w:styleId="NoSpacing">
    <w:name w:val="No Spacing"/>
    <w:uiPriority w:val="1"/>
    <w:qFormat/>
    <w:rsid w:val="0019035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34266">
      <w:bodyDiv w:val="1"/>
      <w:marLeft w:val="0"/>
      <w:marRight w:val="0"/>
      <w:marTop w:val="0"/>
      <w:marBottom w:val="0"/>
      <w:divBdr>
        <w:top w:val="none" w:sz="0" w:space="0" w:color="auto"/>
        <w:left w:val="none" w:sz="0" w:space="0" w:color="auto"/>
        <w:bottom w:val="none" w:sz="0" w:space="0" w:color="auto"/>
        <w:right w:val="none" w:sz="0" w:space="0" w:color="auto"/>
      </w:divBdr>
      <w:divsChild>
        <w:div w:id="282006665">
          <w:marLeft w:val="0"/>
          <w:marRight w:val="0"/>
          <w:marTop w:val="0"/>
          <w:marBottom w:val="0"/>
          <w:divBdr>
            <w:top w:val="none" w:sz="0" w:space="0" w:color="auto"/>
            <w:left w:val="none" w:sz="0" w:space="0" w:color="auto"/>
            <w:bottom w:val="none" w:sz="0" w:space="0" w:color="auto"/>
            <w:right w:val="none" w:sz="0" w:space="0" w:color="auto"/>
          </w:divBdr>
          <w:divsChild>
            <w:div w:id="1317995364">
              <w:marLeft w:val="0"/>
              <w:marRight w:val="0"/>
              <w:marTop w:val="0"/>
              <w:marBottom w:val="0"/>
              <w:divBdr>
                <w:top w:val="none" w:sz="0" w:space="0" w:color="auto"/>
                <w:left w:val="none" w:sz="0" w:space="0" w:color="auto"/>
                <w:bottom w:val="none" w:sz="0" w:space="0" w:color="auto"/>
                <w:right w:val="none" w:sz="0" w:space="0" w:color="auto"/>
              </w:divBdr>
              <w:divsChild>
                <w:div w:id="1074015073">
                  <w:marLeft w:val="0"/>
                  <w:marRight w:val="0"/>
                  <w:marTop w:val="0"/>
                  <w:marBottom w:val="0"/>
                  <w:divBdr>
                    <w:top w:val="none" w:sz="0" w:space="0" w:color="auto"/>
                    <w:left w:val="none" w:sz="0" w:space="0" w:color="auto"/>
                    <w:bottom w:val="none" w:sz="0" w:space="0" w:color="auto"/>
                    <w:right w:val="none" w:sz="0" w:space="0" w:color="auto"/>
                  </w:divBdr>
                  <w:divsChild>
                    <w:div w:id="2078163647">
                      <w:marLeft w:val="0"/>
                      <w:marRight w:val="0"/>
                      <w:marTop w:val="0"/>
                      <w:marBottom w:val="0"/>
                      <w:divBdr>
                        <w:top w:val="none" w:sz="0" w:space="0" w:color="auto"/>
                        <w:left w:val="none" w:sz="0" w:space="0" w:color="auto"/>
                        <w:bottom w:val="none" w:sz="0" w:space="0" w:color="auto"/>
                        <w:right w:val="none" w:sz="0" w:space="0" w:color="auto"/>
                      </w:divBdr>
                      <w:divsChild>
                        <w:div w:id="901214342">
                          <w:marLeft w:val="0"/>
                          <w:marRight w:val="0"/>
                          <w:marTop w:val="0"/>
                          <w:marBottom w:val="0"/>
                          <w:divBdr>
                            <w:top w:val="none" w:sz="0" w:space="0" w:color="auto"/>
                            <w:left w:val="none" w:sz="0" w:space="0" w:color="auto"/>
                            <w:bottom w:val="none" w:sz="0" w:space="0" w:color="auto"/>
                            <w:right w:val="none" w:sz="0" w:space="0" w:color="auto"/>
                          </w:divBdr>
                          <w:divsChild>
                            <w:div w:id="3529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3FE0-3D4E-4B48-81C1-68B98304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3759</Words>
  <Characters>21428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4</cp:revision>
  <cp:lastPrinted>2018-11-12T10:44:00Z</cp:lastPrinted>
  <dcterms:created xsi:type="dcterms:W3CDTF">2020-08-07T12:10:00Z</dcterms:created>
  <dcterms:modified xsi:type="dcterms:W3CDTF">2020-08-07T12:53:00Z</dcterms:modified>
</cp:coreProperties>
</file>