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426B" w14:textId="646036EC" w:rsidR="00784B33" w:rsidRDefault="00784B33" w:rsidP="005B2148">
      <w:pPr>
        <w:spacing w:before="100" w:beforeAutospacing="1" w:after="100" w:afterAutospacing="1" w:line="336" w:lineRule="auto"/>
        <w:outlineLvl w:val="1"/>
        <w:rPr>
          <w:rFonts w:ascii="Arial" w:hAnsi="Arial" w:cs="Arial"/>
          <w:b/>
          <w:bCs/>
          <w:sz w:val="24"/>
          <w:szCs w:val="24"/>
        </w:rPr>
      </w:pPr>
      <w:r w:rsidRPr="00AC6C71">
        <w:rPr>
          <w:rFonts w:ascii="Arial" w:eastAsia="Times New Roman" w:hAnsi="Arial" w:cs="Arial"/>
          <w:b/>
          <w:bCs/>
          <w:sz w:val="24"/>
          <w:szCs w:val="24"/>
          <w:lang w:eastAsia="en-GB"/>
        </w:rPr>
        <w:t xml:space="preserve">Supported Lodgings </w:t>
      </w:r>
      <w:r w:rsidRPr="005B2148">
        <w:rPr>
          <w:rFonts w:ascii="Arial" w:hAnsi="Arial" w:cs="Arial"/>
          <w:b/>
          <w:bCs/>
          <w:sz w:val="24"/>
          <w:szCs w:val="24"/>
        </w:rPr>
        <w:t xml:space="preserve">Policy </w:t>
      </w:r>
    </w:p>
    <w:p w14:paraId="3A5A830D" w14:textId="77777777" w:rsidR="00784B33" w:rsidRPr="00AC6C71" w:rsidRDefault="00784B33" w:rsidP="00864944">
      <w:pPr>
        <w:spacing w:before="100" w:beforeAutospacing="1" w:after="100" w:afterAutospacing="1" w:line="336" w:lineRule="auto"/>
        <w:rPr>
          <w:rFonts w:ascii="Arial" w:eastAsia="Times New Roman" w:hAnsi="Arial" w:cs="Arial"/>
          <w:b/>
          <w:bCs/>
          <w:sz w:val="24"/>
          <w:szCs w:val="24"/>
          <w:lang w:eastAsia="en-GB"/>
        </w:rPr>
      </w:pPr>
      <w:bookmarkStart w:id="0" w:name="_Hlk50988894"/>
      <w:r w:rsidRPr="00AC6C71">
        <w:rPr>
          <w:rFonts w:ascii="Arial" w:eastAsia="Times New Roman" w:hAnsi="Arial" w:cs="Arial"/>
          <w:b/>
          <w:bCs/>
          <w:sz w:val="24"/>
          <w:szCs w:val="24"/>
          <w:lang w:eastAsia="en-GB"/>
        </w:rPr>
        <w:t>Contents</w:t>
      </w:r>
    </w:p>
    <w:p w14:paraId="34C3A5EB"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bookmarkStart w:id="1" w:name="supported"/>
      <w:bookmarkEnd w:id="0"/>
      <w:bookmarkEnd w:id="1"/>
      <w:r w:rsidRPr="00AC6C71">
        <w:rPr>
          <w:rFonts w:ascii="Arial" w:eastAsia="Times New Roman" w:hAnsi="Arial" w:cs="Arial"/>
          <w:sz w:val="24"/>
          <w:szCs w:val="24"/>
          <w:lang w:eastAsia="en-GB"/>
        </w:rPr>
        <w:t>Introduction</w:t>
      </w:r>
    </w:p>
    <w:p w14:paraId="50C0F339" w14:textId="77777777" w:rsidR="003C327A" w:rsidRPr="00DD4348"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Eligibility</w:t>
      </w:r>
    </w:p>
    <w:p w14:paraId="153FBD28"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Placement procedure</w:t>
      </w:r>
    </w:p>
    <w:p w14:paraId="49486D24"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Financial Arrangements</w:t>
      </w:r>
    </w:p>
    <w:p w14:paraId="7A8FCE19"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Support, Sustainability and the </w:t>
      </w:r>
      <w:r w:rsidRPr="00AC6C71">
        <w:rPr>
          <w:rFonts w:ascii="Arial" w:eastAsia="Times New Roman" w:hAnsi="Arial" w:cs="Arial"/>
          <w:sz w:val="24"/>
          <w:szCs w:val="24"/>
          <w:lang w:eastAsia="en-GB"/>
        </w:rPr>
        <w:t>End of placements</w:t>
      </w:r>
    </w:p>
    <w:p w14:paraId="79E294FB"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Warning procedure</w:t>
      </w:r>
    </w:p>
    <w:p w14:paraId="047A63CA" w14:textId="77777777" w:rsidR="003C327A" w:rsidRPr="00AC6C71" w:rsidRDefault="003C327A" w:rsidP="003C327A">
      <w:pPr>
        <w:pStyle w:val="ListParagraph"/>
        <w:numPr>
          <w:ilvl w:val="0"/>
          <w:numId w:val="13"/>
        </w:numPr>
        <w:spacing w:before="100" w:beforeAutospacing="1" w:after="100" w:afterAutospacing="1" w:line="336" w:lineRule="auto"/>
        <w:rPr>
          <w:rFonts w:ascii="Arial" w:eastAsia="Times New Roman" w:hAnsi="Arial" w:cs="Arial"/>
          <w:sz w:val="24"/>
          <w:szCs w:val="24"/>
          <w:lang w:eastAsia="en-GB"/>
        </w:rPr>
      </w:pPr>
      <w:r w:rsidRPr="00AC6C71">
        <w:rPr>
          <w:rFonts w:ascii="Arial" w:hAnsi="Arial" w:cs="Arial"/>
          <w:sz w:val="24"/>
          <w:szCs w:val="24"/>
        </w:rPr>
        <w:t>A Placement of a Child in Care in ‘other arrangements’ including Supported Lodgings placements</w:t>
      </w:r>
    </w:p>
    <w:p w14:paraId="64A620C2" w14:textId="69694272" w:rsidR="00784B33" w:rsidRPr="00AC6C71" w:rsidRDefault="00784B33" w:rsidP="00864944">
      <w:pPr>
        <w:spacing w:before="100" w:beforeAutospacing="1" w:after="100" w:afterAutospacing="1" w:line="336" w:lineRule="auto"/>
        <w:outlineLvl w:val="1"/>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1.</w:t>
      </w:r>
      <w:r w:rsidR="004D182E">
        <w:rPr>
          <w:rFonts w:ascii="Arial" w:eastAsia="Times New Roman" w:hAnsi="Arial" w:cs="Arial"/>
          <w:b/>
          <w:bCs/>
          <w:sz w:val="24"/>
          <w:szCs w:val="24"/>
          <w:lang w:eastAsia="en-GB"/>
        </w:rPr>
        <w:t xml:space="preserve"> </w:t>
      </w:r>
      <w:r w:rsidRPr="00AC6C71">
        <w:rPr>
          <w:rFonts w:ascii="Arial" w:eastAsia="Times New Roman" w:hAnsi="Arial" w:cs="Arial"/>
          <w:b/>
          <w:bCs/>
          <w:sz w:val="24"/>
          <w:szCs w:val="24"/>
          <w:lang w:eastAsia="en-GB"/>
        </w:rPr>
        <w:t>Introduction</w:t>
      </w:r>
    </w:p>
    <w:p w14:paraId="7992BE8C" w14:textId="596317DB" w:rsidR="00864944" w:rsidRPr="00AC6C71" w:rsidRDefault="00784B33" w:rsidP="00864944">
      <w:pPr>
        <w:spacing w:before="100" w:beforeAutospacing="1" w:after="100" w:afterAutospacing="1" w:line="336" w:lineRule="auto"/>
        <w:outlineLvl w:val="1"/>
        <w:rPr>
          <w:rFonts w:ascii="Arial" w:eastAsia="Times New Roman" w:hAnsi="Arial" w:cs="Arial"/>
          <w:sz w:val="24"/>
          <w:szCs w:val="24"/>
          <w:lang w:eastAsia="en-GB"/>
        </w:rPr>
      </w:pPr>
      <w:r w:rsidRPr="00AC6C71">
        <w:rPr>
          <w:rFonts w:ascii="Arial" w:eastAsia="Times New Roman" w:hAnsi="Arial" w:cs="Arial"/>
          <w:sz w:val="24"/>
          <w:szCs w:val="24"/>
          <w:lang w:eastAsia="en-GB"/>
        </w:rPr>
        <w:t>Th</w:t>
      </w:r>
      <w:r w:rsidR="00864944" w:rsidRPr="00AC6C71">
        <w:rPr>
          <w:rFonts w:ascii="Arial" w:eastAsia="Times New Roman" w:hAnsi="Arial" w:cs="Arial"/>
          <w:sz w:val="24"/>
          <w:szCs w:val="24"/>
          <w:lang w:eastAsia="en-GB"/>
        </w:rPr>
        <w:t>is</w:t>
      </w:r>
      <w:r w:rsidRPr="005B2148">
        <w:rPr>
          <w:rFonts w:ascii="Arial" w:hAnsi="Arial" w:cs="Arial"/>
          <w:sz w:val="24"/>
          <w:szCs w:val="24"/>
        </w:rPr>
        <w:t xml:space="preserve"> policy</w:t>
      </w:r>
      <w:r w:rsidRPr="00AC6C71">
        <w:rPr>
          <w:rFonts w:ascii="Arial" w:eastAsia="Times New Roman" w:hAnsi="Arial" w:cs="Arial"/>
          <w:sz w:val="24"/>
          <w:szCs w:val="24"/>
          <w:lang w:eastAsia="en-GB"/>
        </w:rPr>
        <w:t xml:space="preserve"> sets out</w:t>
      </w:r>
      <w:r w:rsidR="00864944" w:rsidRPr="00AC6C71">
        <w:rPr>
          <w:rFonts w:ascii="Arial" w:eastAsia="Times New Roman" w:hAnsi="Arial" w:cs="Arial"/>
          <w:sz w:val="24"/>
          <w:szCs w:val="24"/>
          <w:lang w:eastAsia="en-GB"/>
        </w:rPr>
        <w:t>:</w:t>
      </w:r>
    </w:p>
    <w:p w14:paraId="66D8B3DB" w14:textId="6EE7BA46" w:rsidR="00864944" w:rsidRPr="00AC6C71" w:rsidRDefault="00864944" w:rsidP="00864944">
      <w:pPr>
        <w:pStyle w:val="ListParagraph"/>
        <w:numPr>
          <w:ilvl w:val="0"/>
          <w:numId w:val="14"/>
        </w:numPr>
        <w:spacing w:before="100" w:beforeAutospacing="1" w:after="100" w:afterAutospacing="1" w:line="336" w:lineRule="auto"/>
        <w:outlineLvl w:val="1"/>
        <w:rPr>
          <w:rFonts w:ascii="Arial" w:eastAsia="Times New Roman" w:hAnsi="Arial" w:cs="Arial"/>
          <w:sz w:val="24"/>
          <w:szCs w:val="24"/>
          <w:lang w:eastAsia="en-GB"/>
        </w:rPr>
      </w:pPr>
      <w:r w:rsidRPr="00AC6C71">
        <w:rPr>
          <w:rFonts w:ascii="Arial" w:eastAsia="Times New Roman" w:hAnsi="Arial" w:cs="Arial"/>
          <w:sz w:val="24"/>
          <w:szCs w:val="24"/>
          <w:lang w:eastAsia="en-GB"/>
        </w:rPr>
        <w:t>T</w:t>
      </w:r>
      <w:r w:rsidR="00784B33" w:rsidRPr="00AC6C71">
        <w:rPr>
          <w:rFonts w:ascii="Arial" w:eastAsia="Times New Roman" w:hAnsi="Arial" w:cs="Arial"/>
          <w:sz w:val="24"/>
          <w:szCs w:val="24"/>
          <w:lang w:eastAsia="en-GB"/>
        </w:rPr>
        <w:t>he Supported Lodgings</w:t>
      </w:r>
      <w:r w:rsidRPr="00AC6C71">
        <w:rPr>
          <w:rFonts w:ascii="Arial" w:eastAsia="Times New Roman" w:hAnsi="Arial" w:cs="Arial"/>
          <w:sz w:val="24"/>
          <w:szCs w:val="24"/>
          <w:lang w:eastAsia="en-GB"/>
        </w:rPr>
        <w:t xml:space="preserve"> placement eligibility</w:t>
      </w:r>
    </w:p>
    <w:p w14:paraId="0D5AADF8" w14:textId="77777777" w:rsidR="00864944" w:rsidRPr="00AC6C71" w:rsidRDefault="00784B33" w:rsidP="00864944">
      <w:pPr>
        <w:pStyle w:val="ListParagraph"/>
        <w:numPr>
          <w:ilvl w:val="0"/>
          <w:numId w:val="14"/>
        </w:numPr>
        <w:spacing w:before="100" w:beforeAutospacing="1" w:after="100" w:afterAutospacing="1" w:line="336" w:lineRule="auto"/>
        <w:outlineLvl w:val="1"/>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planning for a young person’s placement and </w:t>
      </w:r>
    </w:p>
    <w:p w14:paraId="54054575" w14:textId="2278BF96" w:rsidR="00784B33" w:rsidRPr="00AC6C71" w:rsidRDefault="00784B33" w:rsidP="00864944">
      <w:pPr>
        <w:pStyle w:val="ListParagraph"/>
        <w:numPr>
          <w:ilvl w:val="0"/>
          <w:numId w:val="14"/>
        </w:numPr>
        <w:spacing w:before="100" w:beforeAutospacing="1" w:after="100" w:afterAutospacing="1" w:line="336" w:lineRule="auto"/>
        <w:outlineLvl w:val="1"/>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arrangements for leaving a placement. </w:t>
      </w:r>
    </w:p>
    <w:p w14:paraId="2E20946E" w14:textId="680FF287" w:rsidR="00B27E89" w:rsidRPr="00AC6C71" w:rsidRDefault="00784B33" w:rsidP="00864944">
      <w:pPr>
        <w:spacing w:before="100" w:beforeAutospacing="1" w:after="100" w:afterAutospacing="1" w:line="336" w:lineRule="auto"/>
        <w:outlineLvl w:val="1"/>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The Supported Lodgings Scheme exists primarily as a service </w:t>
      </w:r>
      <w:r w:rsidR="00864944" w:rsidRPr="00AC6C71">
        <w:rPr>
          <w:rFonts w:ascii="Arial" w:eastAsia="Times New Roman" w:hAnsi="Arial" w:cs="Arial"/>
          <w:sz w:val="24"/>
          <w:szCs w:val="24"/>
          <w:lang w:eastAsia="en-GB"/>
        </w:rPr>
        <w:t>for</w:t>
      </w:r>
      <w:r w:rsidRPr="00AC6C71">
        <w:rPr>
          <w:rFonts w:ascii="Arial" w:eastAsia="Times New Roman" w:hAnsi="Arial" w:cs="Arial"/>
          <w:sz w:val="24"/>
          <w:szCs w:val="24"/>
          <w:lang w:eastAsia="en-GB"/>
        </w:rPr>
        <w:t xml:space="preserve"> young people making the transition from care between the ages of 16 and 21 years of age. The Supported Lodgings Scheme also provides a service to young people who are experiencing homelessness, who require a supportive </w:t>
      </w:r>
      <w:r w:rsidR="00864944" w:rsidRPr="00AC6C71">
        <w:rPr>
          <w:rFonts w:ascii="Arial" w:eastAsia="Times New Roman" w:hAnsi="Arial" w:cs="Arial"/>
          <w:sz w:val="24"/>
          <w:szCs w:val="24"/>
          <w:lang w:eastAsia="en-GB"/>
        </w:rPr>
        <w:t xml:space="preserve">lodgings </w:t>
      </w:r>
      <w:r w:rsidRPr="00AC6C71">
        <w:rPr>
          <w:rFonts w:ascii="Arial" w:eastAsia="Times New Roman" w:hAnsi="Arial" w:cs="Arial"/>
          <w:sz w:val="24"/>
          <w:szCs w:val="24"/>
          <w:lang w:eastAsia="en-GB"/>
        </w:rPr>
        <w:t>environment.</w:t>
      </w:r>
    </w:p>
    <w:p w14:paraId="3A010743" w14:textId="251AB12E" w:rsidR="00784B33" w:rsidRPr="00AC6C71" w:rsidRDefault="00784B33" w:rsidP="00864944">
      <w:pPr>
        <w:spacing w:before="100" w:beforeAutospacing="1" w:after="100" w:afterAutospacing="1" w:line="336" w:lineRule="auto"/>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2</w:t>
      </w:r>
      <w:r w:rsidR="007D67CE" w:rsidRPr="00AC6C71">
        <w:rPr>
          <w:rFonts w:ascii="Arial" w:eastAsia="Times New Roman" w:hAnsi="Arial" w:cs="Arial"/>
          <w:b/>
          <w:bCs/>
          <w:sz w:val="24"/>
          <w:szCs w:val="24"/>
          <w:lang w:eastAsia="en-GB"/>
        </w:rPr>
        <w:t>.</w:t>
      </w:r>
      <w:r w:rsidRPr="00AC6C71">
        <w:rPr>
          <w:rFonts w:ascii="Arial" w:eastAsia="Times New Roman" w:hAnsi="Arial" w:cs="Arial"/>
          <w:b/>
          <w:bCs/>
          <w:sz w:val="24"/>
          <w:szCs w:val="24"/>
          <w:lang w:eastAsia="en-GB"/>
        </w:rPr>
        <w:t xml:space="preserve"> Eligibility</w:t>
      </w:r>
    </w:p>
    <w:p w14:paraId="5FEB8665" w14:textId="23DB4CC9" w:rsidR="004828BD" w:rsidRPr="00AC6C71" w:rsidRDefault="004828BD"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Young people can be placed in </w:t>
      </w:r>
      <w:r w:rsidR="00864944" w:rsidRPr="00AC6C71">
        <w:rPr>
          <w:rFonts w:ascii="Arial" w:eastAsia="Times New Roman" w:hAnsi="Arial" w:cs="Arial"/>
          <w:sz w:val="24"/>
          <w:szCs w:val="24"/>
          <w:lang w:eastAsia="en-GB"/>
        </w:rPr>
        <w:t xml:space="preserve">a </w:t>
      </w:r>
      <w:r w:rsidRPr="00AC6C71">
        <w:rPr>
          <w:rFonts w:ascii="Arial" w:eastAsia="Times New Roman" w:hAnsi="Arial" w:cs="Arial"/>
          <w:sz w:val="24"/>
          <w:szCs w:val="24"/>
          <w:lang w:eastAsia="en-GB"/>
        </w:rPr>
        <w:t>supported lodgings</w:t>
      </w:r>
      <w:r w:rsidR="00864944" w:rsidRPr="00AC6C71">
        <w:rPr>
          <w:rFonts w:ascii="Arial" w:eastAsia="Times New Roman" w:hAnsi="Arial" w:cs="Arial"/>
          <w:sz w:val="24"/>
          <w:szCs w:val="24"/>
          <w:lang w:eastAsia="en-GB"/>
        </w:rPr>
        <w:t xml:space="preserve"> placement</w:t>
      </w:r>
      <w:r w:rsidRPr="00AC6C71">
        <w:rPr>
          <w:rFonts w:ascii="Arial" w:eastAsia="Times New Roman" w:hAnsi="Arial" w:cs="Arial"/>
          <w:sz w:val="24"/>
          <w:szCs w:val="24"/>
          <w:lang w:eastAsia="en-GB"/>
        </w:rPr>
        <w:t xml:space="preserve"> if they are:</w:t>
      </w:r>
    </w:p>
    <w:p w14:paraId="46DAAB91" w14:textId="77777777" w:rsidR="00AC6C71" w:rsidRPr="00AC6C71" w:rsidRDefault="004828BD" w:rsidP="00AC6C71">
      <w:pPr>
        <w:numPr>
          <w:ilvl w:val="0"/>
          <w:numId w:val="1"/>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Vulnerable 16-17 year olds estranged from family members </w:t>
      </w:r>
      <w:r w:rsidR="00426B5E" w:rsidRPr="00AC6C71">
        <w:rPr>
          <w:rFonts w:ascii="Arial" w:eastAsia="Times New Roman" w:hAnsi="Arial" w:cs="Arial"/>
          <w:sz w:val="24"/>
          <w:szCs w:val="24"/>
          <w:lang w:eastAsia="en-GB"/>
        </w:rPr>
        <w:t xml:space="preserve">and are at risk of being homeless and </w:t>
      </w:r>
      <w:r w:rsidRPr="00AC6C71">
        <w:rPr>
          <w:rFonts w:ascii="Arial" w:eastAsia="Times New Roman" w:hAnsi="Arial" w:cs="Arial"/>
          <w:sz w:val="24"/>
          <w:szCs w:val="24"/>
          <w:lang w:eastAsia="en-GB"/>
        </w:rPr>
        <w:t xml:space="preserve">who do not wish to be </w:t>
      </w:r>
      <w:hyperlink r:id="rId10" w:tgtFrame="_blank" w:history="1">
        <w:r w:rsidRPr="00AC6C71">
          <w:rPr>
            <w:rFonts w:ascii="Arial" w:eastAsia="Times New Roman" w:hAnsi="Arial" w:cs="Arial"/>
            <w:b/>
            <w:bCs/>
            <w:sz w:val="24"/>
            <w:szCs w:val="24"/>
            <w:lang w:eastAsia="en-GB"/>
          </w:rPr>
          <w:t>Looked After</w:t>
        </w:r>
      </w:hyperlink>
      <w:r w:rsidRPr="00AC6C71">
        <w:rPr>
          <w:rFonts w:ascii="Arial" w:eastAsia="Times New Roman" w:hAnsi="Arial" w:cs="Arial"/>
          <w:sz w:val="24"/>
          <w:szCs w:val="24"/>
          <w:lang w:eastAsia="en-GB"/>
        </w:rPr>
        <w:t xml:space="preserve"> (under the Southwark judgement) but who do not have the skills and abilities </w:t>
      </w:r>
      <w:r w:rsidR="00864944" w:rsidRPr="00AC6C71">
        <w:rPr>
          <w:rFonts w:ascii="Arial" w:eastAsia="Times New Roman" w:hAnsi="Arial" w:cs="Arial"/>
          <w:sz w:val="24"/>
          <w:szCs w:val="24"/>
          <w:lang w:eastAsia="en-GB"/>
        </w:rPr>
        <w:t xml:space="preserve">yet </w:t>
      </w:r>
      <w:r w:rsidRPr="00AC6C71">
        <w:rPr>
          <w:rFonts w:ascii="Arial" w:eastAsia="Times New Roman" w:hAnsi="Arial" w:cs="Arial"/>
          <w:sz w:val="24"/>
          <w:szCs w:val="24"/>
          <w:lang w:eastAsia="en-GB"/>
        </w:rPr>
        <w:t>to live independently</w:t>
      </w:r>
      <w:r w:rsidR="00864944" w:rsidRPr="00AC6C71">
        <w:rPr>
          <w:rFonts w:ascii="Arial" w:eastAsia="Times New Roman" w:hAnsi="Arial" w:cs="Arial"/>
          <w:sz w:val="24"/>
          <w:szCs w:val="24"/>
          <w:lang w:eastAsia="en-GB"/>
        </w:rPr>
        <w:t>.</w:t>
      </w:r>
    </w:p>
    <w:p w14:paraId="486E2AFE" w14:textId="7C484D85" w:rsidR="004828BD" w:rsidRPr="00AC6C71" w:rsidRDefault="004828BD" w:rsidP="00AC6C71">
      <w:pPr>
        <w:numPr>
          <w:ilvl w:val="0"/>
          <w:numId w:val="1"/>
        </w:numPr>
        <w:spacing w:before="192" w:after="192" w:line="336" w:lineRule="auto"/>
        <w:rPr>
          <w:rFonts w:ascii="Arial" w:eastAsia="Times New Roman" w:hAnsi="Arial" w:cs="Arial"/>
          <w:sz w:val="24"/>
          <w:szCs w:val="24"/>
          <w:lang w:eastAsia="en-GB"/>
        </w:rPr>
      </w:pPr>
      <w:proofErr w:type="gramStart"/>
      <w:r w:rsidRPr="00AC6C71">
        <w:rPr>
          <w:rFonts w:ascii="Arial" w:eastAsia="Times New Roman" w:hAnsi="Arial" w:cs="Arial"/>
          <w:sz w:val="24"/>
          <w:szCs w:val="24"/>
          <w:lang w:eastAsia="en-GB"/>
        </w:rPr>
        <w:t>16-17 year</w:t>
      </w:r>
      <w:proofErr w:type="gramEnd"/>
      <w:r w:rsidRPr="00AC6C71">
        <w:rPr>
          <w:rFonts w:ascii="Arial" w:eastAsia="Times New Roman" w:hAnsi="Arial" w:cs="Arial"/>
          <w:sz w:val="24"/>
          <w:szCs w:val="24"/>
          <w:lang w:eastAsia="en-GB"/>
        </w:rPr>
        <w:t xml:space="preserve"> olds who have been in foster care/residential care and who do not wish to remain in their placement and who do not have the skills and abilities </w:t>
      </w:r>
      <w:r w:rsidR="00864944" w:rsidRPr="00AC6C71">
        <w:rPr>
          <w:rFonts w:ascii="Arial" w:eastAsia="Times New Roman" w:hAnsi="Arial" w:cs="Arial"/>
          <w:sz w:val="24"/>
          <w:szCs w:val="24"/>
          <w:lang w:eastAsia="en-GB"/>
        </w:rPr>
        <w:lastRenderedPageBreak/>
        <w:t xml:space="preserve">yet </w:t>
      </w:r>
      <w:r w:rsidRPr="00AC6C71">
        <w:rPr>
          <w:rFonts w:ascii="Arial" w:eastAsia="Times New Roman" w:hAnsi="Arial" w:cs="Arial"/>
          <w:sz w:val="24"/>
          <w:szCs w:val="24"/>
          <w:lang w:eastAsia="en-GB"/>
        </w:rPr>
        <w:t>to live independently. This arrangement would have to be made with the young person’s consent</w:t>
      </w:r>
      <w:r w:rsidR="00426B5E" w:rsidRPr="00AC6C71">
        <w:rPr>
          <w:rFonts w:ascii="Arial" w:eastAsia="Times New Roman" w:hAnsi="Arial" w:cs="Arial"/>
          <w:sz w:val="24"/>
          <w:szCs w:val="24"/>
          <w:lang w:eastAsia="en-GB"/>
        </w:rPr>
        <w:t xml:space="preserve"> and meet the criteria and standards set out in section </w:t>
      </w:r>
      <w:r w:rsidR="0013268C">
        <w:rPr>
          <w:rFonts w:ascii="Arial" w:eastAsia="Times New Roman" w:hAnsi="Arial" w:cs="Arial"/>
          <w:sz w:val="24"/>
          <w:szCs w:val="24"/>
          <w:lang w:eastAsia="en-GB"/>
        </w:rPr>
        <w:t>7</w:t>
      </w:r>
      <w:r w:rsidR="00426B5E" w:rsidRPr="00AC6C71">
        <w:rPr>
          <w:rFonts w:ascii="Arial" w:eastAsia="Times New Roman" w:hAnsi="Arial" w:cs="Arial"/>
          <w:sz w:val="24"/>
          <w:szCs w:val="24"/>
          <w:lang w:eastAsia="en-GB"/>
        </w:rPr>
        <w:t>: “</w:t>
      </w:r>
      <w:r w:rsidR="00426B5E" w:rsidRPr="00AC6C71">
        <w:rPr>
          <w:rFonts w:ascii="Arial" w:hAnsi="Arial" w:cs="Arial"/>
          <w:sz w:val="24"/>
          <w:szCs w:val="24"/>
        </w:rPr>
        <w:t>Placement of a Child in Care in ‘other arrangements’ including Supported Lodgings placements” below</w:t>
      </w:r>
    </w:p>
    <w:p w14:paraId="128E4013" w14:textId="0FBAD7D1" w:rsidR="004828BD" w:rsidRPr="00AC6C71" w:rsidRDefault="004828BD" w:rsidP="00864944">
      <w:pPr>
        <w:numPr>
          <w:ilvl w:val="0"/>
          <w:numId w:val="1"/>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Young people aged 18+ who</w:t>
      </w:r>
      <w:r w:rsidR="002353BE" w:rsidRPr="00AC6C71">
        <w:rPr>
          <w:rFonts w:ascii="Arial" w:eastAsia="Times New Roman" w:hAnsi="Arial" w:cs="Arial"/>
          <w:sz w:val="24"/>
          <w:szCs w:val="24"/>
          <w:lang w:eastAsia="en-GB"/>
        </w:rPr>
        <w:t xml:space="preserve"> are experiencing homelessness or have been</w:t>
      </w:r>
      <w:r w:rsidRPr="00AC6C71">
        <w:rPr>
          <w:rFonts w:ascii="Arial" w:eastAsia="Times New Roman" w:hAnsi="Arial" w:cs="Arial"/>
          <w:sz w:val="24"/>
          <w:szCs w:val="24"/>
          <w:lang w:eastAsia="en-GB"/>
        </w:rPr>
        <w:t xml:space="preserve"> in </w:t>
      </w:r>
      <w:r w:rsidR="00692E23" w:rsidRPr="00AC6C71">
        <w:rPr>
          <w:rFonts w:ascii="Arial" w:eastAsia="Times New Roman" w:hAnsi="Arial" w:cs="Arial"/>
          <w:sz w:val="24"/>
          <w:szCs w:val="24"/>
          <w:lang w:eastAsia="en-GB"/>
        </w:rPr>
        <w:t>the care of the local authority</w:t>
      </w:r>
      <w:r w:rsidRPr="00AC6C71">
        <w:rPr>
          <w:rFonts w:ascii="Arial" w:eastAsia="Times New Roman" w:hAnsi="Arial" w:cs="Arial"/>
          <w:sz w:val="24"/>
          <w:szCs w:val="24"/>
          <w:lang w:eastAsia="en-GB"/>
        </w:rPr>
        <w:t xml:space="preserve"> and who meet the </w:t>
      </w:r>
      <w:r w:rsidR="002A0679" w:rsidRPr="00AC6C71">
        <w:rPr>
          <w:rFonts w:ascii="Arial" w:eastAsia="Times New Roman" w:hAnsi="Arial" w:cs="Arial"/>
          <w:sz w:val="24"/>
          <w:szCs w:val="24"/>
          <w:lang w:eastAsia="en-GB"/>
        </w:rPr>
        <w:t>suitability</w:t>
      </w:r>
      <w:r w:rsidRPr="00AC6C71">
        <w:rPr>
          <w:rFonts w:ascii="Arial" w:eastAsia="Times New Roman" w:hAnsi="Arial" w:cs="Arial"/>
          <w:sz w:val="24"/>
          <w:szCs w:val="24"/>
          <w:lang w:eastAsia="en-GB"/>
        </w:rPr>
        <w:t xml:space="preserve"> criteria.</w:t>
      </w:r>
    </w:p>
    <w:p w14:paraId="66279A97" w14:textId="07147835" w:rsidR="00864944" w:rsidRPr="00AC6C71" w:rsidRDefault="00AC6C71" w:rsidP="00864944">
      <w:pPr>
        <w:spacing w:before="100" w:beforeAutospacing="1" w:after="100" w:afterAutospacing="1" w:line="33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2.1 </w:t>
      </w:r>
      <w:r w:rsidR="002A0679" w:rsidRPr="00AC6C71">
        <w:rPr>
          <w:rFonts w:ascii="Arial" w:eastAsia="Times New Roman" w:hAnsi="Arial" w:cs="Arial"/>
          <w:b/>
          <w:bCs/>
          <w:sz w:val="24"/>
          <w:szCs w:val="24"/>
          <w:lang w:eastAsia="en-GB"/>
        </w:rPr>
        <w:t>Suitability</w:t>
      </w:r>
      <w:r w:rsidR="00864944" w:rsidRPr="00AC6C71">
        <w:rPr>
          <w:rFonts w:ascii="Arial" w:eastAsia="Times New Roman" w:hAnsi="Arial" w:cs="Arial"/>
          <w:b/>
          <w:bCs/>
          <w:sz w:val="24"/>
          <w:szCs w:val="24"/>
          <w:lang w:eastAsia="en-GB"/>
        </w:rPr>
        <w:t xml:space="preserve"> criteria</w:t>
      </w:r>
    </w:p>
    <w:p w14:paraId="1831179E" w14:textId="3C5363C7" w:rsidR="004828BD" w:rsidRPr="00AC6C71" w:rsidRDefault="004828BD"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The scheme works with young people who may:</w:t>
      </w:r>
    </w:p>
    <w:p w14:paraId="2E63BB93" w14:textId="22B6E9C5" w:rsidR="004828BD" w:rsidRPr="00AC6C71" w:rsidRDefault="004828BD" w:rsidP="00864944">
      <w:pPr>
        <w:numPr>
          <w:ilvl w:val="0"/>
          <w:numId w:val="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Be vulnerable or </w:t>
      </w:r>
      <w:r w:rsidR="007B447E" w:rsidRPr="00AC6C71">
        <w:rPr>
          <w:rFonts w:ascii="Arial" w:eastAsia="Times New Roman" w:hAnsi="Arial" w:cs="Arial"/>
          <w:sz w:val="24"/>
          <w:szCs w:val="24"/>
          <w:lang w:eastAsia="en-GB"/>
        </w:rPr>
        <w:t>in need of some emotional support</w:t>
      </w:r>
      <w:r w:rsidRPr="00AC6C71">
        <w:rPr>
          <w:rFonts w:ascii="Arial" w:eastAsia="Times New Roman" w:hAnsi="Arial" w:cs="Arial"/>
          <w:sz w:val="24"/>
          <w:szCs w:val="24"/>
          <w:lang w:eastAsia="en-GB"/>
        </w:rPr>
        <w:t>;</w:t>
      </w:r>
    </w:p>
    <w:p w14:paraId="431FD290" w14:textId="77777777" w:rsidR="004828BD" w:rsidRPr="00AC6C71" w:rsidRDefault="004828BD" w:rsidP="00864944">
      <w:pPr>
        <w:numPr>
          <w:ilvl w:val="0"/>
          <w:numId w:val="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Have some mild learning difficulties or mental health issues;</w:t>
      </w:r>
    </w:p>
    <w:p w14:paraId="36DDC830" w14:textId="77777777" w:rsidR="004828BD" w:rsidRPr="00AC6C71" w:rsidRDefault="004828BD" w:rsidP="00864944">
      <w:pPr>
        <w:numPr>
          <w:ilvl w:val="0"/>
          <w:numId w:val="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Have committed minor offences;</w:t>
      </w:r>
    </w:p>
    <w:p w14:paraId="7555A629" w14:textId="640F4EA6" w:rsidR="004828BD" w:rsidRPr="00AC6C71" w:rsidRDefault="004828BD" w:rsidP="00864944">
      <w:pPr>
        <w:numPr>
          <w:ilvl w:val="0"/>
          <w:numId w:val="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Have minor issues related to drug or alcohol misuse.</w:t>
      </w:r>
    </w:p>
    <w:p w14:paraId="71D47318" w14:textId="72A33989" w:rsidR="004828BD" w:rsidRPr="00AC6C71" w:rsidRDefault="00AC6C71" w:rsidP="00864944">
      <w:pPr>
        <w:spacing w:before="100" w:beforeAutospacing="1" w:after="100" w:afterAutospacing="1" w:line="336"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2.2 </w:t>
      </w:r>
      <w:r w:rsidR="004828BD" w:rsidRPr="00AC6C71">
        <w:rPr>
          <w:rFonts w:ascii="Arial" w:eastAsia="Times New Roman" w:hAnsi="Arial" w:cs="Arial"/>
          <w:b/>
          <w:bCs/>
          <w:sz w:val="24"/>
          <w:szCs w:val="24"/>
          <w:lang w:eastAsia="en-GB"/>
        </w:rPr>
        <w:t>Supported Lodgings are generally less suitable for those young people who</w:t>
      </w:r>
      <w:r w:rsidR="00105917" w:rsidRPr="00AC6C71">
        <w:rPr>
          <w:rFonts w:ascii="Arial" w:eastAsia="Times New Roman" w:hAnsi="Arial" w:cs="Arial"/>
          <w:b/>
          <w:bCs/>
          <w:sz w:val="24"/>
          <w:szCs w:val="24"/>
          <w:lang w:eastAsia="en-GB"/>
        </w:rPr>
        <w:t xml:space="preserve"> have high risk behaviours </w:t>
      </w:r>
      <w:r w:rsidR="002A0679" w:rsidRPr="00AC6C71">
        <w:rPr>
          <w:rFonts w:ascii="Arial" w:eastAsia="Times New Roman" w:hAnsi="Arial" w:cs="Arial"/>
          <w:b/>
          <w:bCs/>
          <w:sz w:val="24"/>
          <w:szCs w:val="24"/>
          <w:lang w:eastAsia="en-GB"/>
        </w:rPr>
        <w:t>or lifestyles, for example</w:t>
      </w:r>
      <w:r w:rsidR="00DE6BFF" w:rsidRPr="00AC6C71">
        <w:rPr>
          <w:rFonts w:ascii="Arial" w:eastAsia="Times New Roman" w:hAnsi="Arial" w:cs="Arial"/>
          <w:b/>
          <w:bCs/>
          <w:sz w:val="24"/>
          <w:szCs w:val="24"/>
          <w:lang w:eastAsia="en-GB"/>
        </w:rPr>
        <w:t>, who</w:t>
      </w:r>
      <w:r w:rsidR="002A0679" w:rsidRPr="00AC6C71">
        <w:rPr>
          <w:rFonts w:ascii="Arial" w:eastAsia="Times New Roman" w:hAnsi="Arial" w:cs="Arial"/>
          <w:b/>
          <w:bCs/>
          <w:sz w:val="24"/>
          <w:szCs w:val="24"/>
          <w:lang w:eastAsia="en-GB"/>
        </w:rPr>
        <w:t xml:space="preserve">:   </w:t>
      </w:r>
    </w:p>
    <w:p w14:paraId="7E5057D3" w14:textId="34E20341" w:rsidR="004828BD" w:rsidRPr="00AC6C71" w:rsidRDefault="00DE6BFF"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w:t>
      </w:r>
      <w:r w:rsidR="004828BD" w:rsidRPr="00AC6C71">
        <w:rPr>
          <w:rFonts w:ascii="Arial" w:eastAsia="Times New Roman" w:hAnsi="Arial" w:cs="Arial"/>
          <w:sz w:val="24"/>
          <w:szCs w:val="24"/>
          <w:lang w:eastAsia="en-GB"/>
        </w:rPr>
        <w:t>re currently and persistently engaged in criminal activity;</w:t>
      </w:r>
    </w:p>
    <w:p w14:paraId="6B464072" w14:textId="7B03D9A9" w:rsidR="004828BD" w:rsidRPr="00AC6C71" w:rsidRDefault="004828BD"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Are involved in escalating, potentially serious</w:t>
      </w:r>
      <w:r w:rsidR="00105917" w:rsidRPr="00AC6C71">
        <w:rPr>
          <w:rFonts w:ascii="Arial" w:eastAsia="Times New Roman" w:hAnsi="Arial" w:cs="Arial"/>
          <w:sz w:val="24"/>
          <w:szCs w:val="24"/>
          <w:lang w:eastAsia="en-GB"/>
        </w:rPr>
        <w:t>,</w:t>
      </w:r>
      <w:r w:rsidRPr="00AC6C71">
        <w:rPr>
          <w:rFonts w:ascii="Arial" w:eastAsia="Times New Roman" w:hAnsi="Arial" w:cs="Arial"/>
          <w:sz w:val="24"/>
          <w:szCs w:val="24"/>
          <w:lang w:eastAsia="en-GB"/>
        </w:rPr>
        <w:t xml:space="preserve"> alcohol</w:t>
      </w:r>
      <w:r w:rsidR="00105917"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or substance misus</w:t>
      </w:r>
      <w:r w:rsidR="00105917" w:rsidRPr="00AC6C71">
        <w:rPr>
          <w:rFonts w:ascii="Arial" w:eastAsia="Times New Roman" w:hAnsi="Arial" w:cs="Arial"/>
          <w:sz w:val="24"/>
          <w:szCs w:val="24"/>
          <w:lang w:eastAsia="en-GB"/>
        </w:rPr>
        <w:t>e, particularly if there has been a</w:t>
      </w:r>
      <w:r w:rsidRPr="00AC6C71">
        <w:rPr>
          <w:rFonts w:ascii="Arial" w:eastAsia="Times New Roman" w:hAnsi="Arial" w:cs="Arial"/>
          <w:sz w:val="24"/>
          <w:szCs w:val="24"/>
          <w:lang w:eastAsia="en-GB"/>
        </w:rPr>
        <w:t xml:space="preserve"> clear deterioration in the overall situation, characterised by an increase in use of abusive substances, evidence of inject</w:t>
      </w:r>
      <w:r w:rsidR="00105917" w:rsidRPr="00AC6C71">
        <w:rPr>
          <w:rFonts w:ascii="Arial" w:eastAsia="Times New Roman" w:hAnsi="Arial" w:cs="Arial"/>
          <w:sz w:val="24"/>
          <w:szCs w:val="24"/>
          <w:lang w:eastAsia="en-GB"/>
        </w:rPr>
        <w:t>ing</w:t>
      </w:r>
      <w:r w:rsidRPr="00AC6C71">
        <w:rPr>
          <w:rFonts w:ascii="Arial" w:eastAsia="Times New Roman" w:hAnsi="Arial" w:cs="Arial"/>
          <w:sz w:val="24"/>
          <w:szCs w:val="24"/>
          <w:lang w:eastAsia="en-GB"/>
        </w:rPr>
        <w:t>, using cocktail</w:t>
      </w:r>
      <w:r w:rsidR="00105917"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 of drugs, poor level</w:t>
      </w:r>
      <w:r w:rsidR="00105917"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 of self-awareness</w:t>
      </w:r>
      <w:r w:rsidR="00105917" w:rsidRPr="00AC6C71">
        <w:rPr>
          <w:rFonts w:ascii="Arial" w:eastAsia="Times New Roman" w:hAnsi="Arial" w:cs="Arial"/>
          <w:sz w:val="24"/>
          <w:szCs w:val="24"/>
          <w:lang w:eastAsia="en-GB"/>
        </w:rPr>
        <w:t xml:space="preserve"> and</w:t>
      </w:r>
      <w:r w:rsidRPr="00AC6C71">
        <w:rPr>
          <w:rFonts w:ascii="Arial" w:eastAsia="Times New Roman" w:hAnsi="Arial" w:cs="Arial"/>
          <w:sz w:val="24"/>
          <w:szCs w:val="24"/>
          <w:lang w:eastAsia="en-GB"/>
        </w:rPr>
        <w:t xml:space="preserve"> self-control and </w:t>
      </w:r>
      <w:r w:rsidR="00105917" w:rsidRPr="00AC6C71">
        <w:rPr>
          <w:rFonts w:ascii="Arial" w:eastAsia="Times New Roman" w:hAnsi="Arial" w:cs="Arial"/>
          <w:sz w:val="24"/>
          <w:szCs w:val="24"/>
          <w:lang w:eastAsia="en-GB"/>
        </w:rPr>
        <w:t xml:space="preserve">associated </w:t>
      </w:r>
      <w:r w:rsidRPr="00AC6C71">
        <w:rPr>
          <w:rFonts w:ascii="Arial" w:eastAsia="Times New Roman" w:hAnsi="Arial" w:cs="Arial"/>
          <w:sz w:val="24"/>
          <w:szCs w:val="24"/>
          <w:lang w:eastAsia="en-GB"/>
        </w:rPr>
        <w:t>health problems;</w:t>
      </w:r>
    </w:p>
    <w:p w14:paraId="01234CEE" w14:textId="6AE35ADD" w:rsidR="004828BD" w:rsidRPr="00AC6C71" w:rsidRDefault="004828BD"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Are involved in serious incidents of self-harm</w:t>
      </w:r>
      <w:r w:rsidR="00DE6BFF" w:rsidRPr="00AC6C71">
        <w:rPr>
          <w:rFonts w:ascii="Arial" w:eastAsia="Times New Roman" w:hAnsi="Arial" w:cs="Arial"/>
          <w:sz w:val="24"/>
          <w:szCs w:val="24"/>
          <w:lang w:eastAsia="en-GB"/>
        </w:rPr>
        <w:t>:  c</w:t>
      </w:r>
      <w:r w:rsidRPr="00AC6C71">
        <w:rPr>
          <w:rFonts w:ascii="Arial" w:eastAsia="Times New Roman" w:hAnsi="Arial" w:cs="Arial"/>
          <w:sz w:val="24"/>
          <w:szCs w:val="24"/>
          <w:lang w:eastAsia="en-GB"/>
        </w:rPr>
        <w:t xml:space="preserve">onsideration needs to be given to the nature </w:t>
      </w:r>
      <w:r w:rsidR="002A0679" w:rsidRPr="00AC6C71">
        <w:rPr>
          <w:rFonts w:ascii="Arial" w:eastAsia="Times New Roman" w:hAnsi="Arial" w:cs="Arial"/>
          <w:sz w:val="24"/>
          <w:szCs w:val="24"/>
          <w:lang w:eastAsia="en-GB"/>
        </w:rPr>
        <w:t xml:space="preserve">and seriousness </w:t>
      </w:r>
      <w:r w:rsidRPr="00AC6C71">
        <w:rPr>
          <w:rFonts w:ascii="Arial" w:eastAsia="Times New Roman" w:hAnsi="Arial" w:cs="Arial"/>
          <w:sz w:val="24"/>
          <w:szCs w:val="24"/>
          <w:lang w:eastAsia="en-GB"/>
        </w:rPr>
        <w:t>of the incident,</w:t>
      </w:r>
      <w:r w:rsidR="00DE6BFF" w:rsidRPr="00AC6C71">
        <w:rPr>
          <w:rFonts w:ascii="Arial" w:eastAsia="Times New Roman" w:hAnsi="Arial" w:cs="Arial"/>
          <w:sz w:val="24"/>
          <w:szCs w:val="24"/>
          <w:lang w:eastAsia="en-GB"/>
        </w:rPr>
        <w:t xml:space="preserve"> the young person’s history of self-harming</w:t>
      </w:r>
      <w:r w:rsidRPr="00AC6C71">
        <w:rPr>
          <w:rFonts w:ascii="Arial" w:eastAsia="Times New Roman" w:hAnsi="Arial" w:cs="Arial"/>
          <w:sz w:val="24"/>
          <w:szCs w:val="24"/>
          <w:lang w:eastAsia="en-GB"/>
        </w:rPr>
        <w:t>, level</w:t>
      </w:r>
      <w:r w:rsidR="002A0679"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 of self-awareness, and the likelihood of repeated action;</w:t>
      </w:r>
    </w:p>
    <w:p w14:paraId="424AEF26" w14:textId="6139C583" w:rsidR="004828BD" w:rsidRPr="00AC6C71" w:rsidRDefault="00DE6BFF"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Present with</w:t>
      </w:r>
      <w:r w:rsidR="004828BD" w:rsidRPr="00AC6C71">
        <w:rPr>
          <w:rFonts w:ascii="Arial" w:eastAsia="Times New Roman" w:hAnsi="Arial" w:cs="Arial"/>
          <w:sz w:val="24"/>
          <w:szCs w:val="24"/>
          <w:lang w:eastAsia="en-GB"/>
        </w:rPr>
        <w:t xml:space="preserve"> violen</w:t>
      </w:r>
      <w:r w:rsidRPr="00AC6C71">
        <w:rPr>
          <w:rFonts w:ascii="Arial" w:eastAsia="Times New Roman" w:hAnsi="Arial" w:cs="Arial"/>
          <w:sz w:val="24"/>
          <w:szCs w:val="24"/>
          <w:lang w:eastAsia="en-GB"/>
        </w:rPr>
        <w:t>t</w:t>
      </w:r>
      <w:r w:rsidR="004828BD" w:rsidRPr="00AC6C71">
        <w:rPr>
          <w:rFonts w:ascii="Arial" w:eastAsia="Times New Roman" w:hAnsi="Arial" w:cs="Arial"/>
          <w:sz w:val="24"/>
          <w:szCs w:val="24"/>
          <w:lang w:eastAsia="en-GB"/>
        </w:rPr>
        <w:t xml:space="preserve"> or abusive behaviour or mental health difficulties </w:t>
      </w:r>
      <w:r w:rsidRPr="00AC6C71">
        <w:rPr>
          <w:rFonts w:ascii="Arial" w:eastAsia="Times New Roman" w:hAnsi="Arial" w:cs="Arial"/>
          <w:sz w:val="24"/>
          <w:szCs w:val="24"/>
          <w:lang w:eastAsia="en-GB"/>
        </w:rPr>
        <w:t xml:space="preserve">which </w:t>
      </w:r>
      <w:r w:rsidR="004828BD" w:rsidRPr="00AC6C71">
        <w:rPr>
          <w:rFonts w:ascii="Arial" w:eastAsia="Times New Roman" w:hAnsi="Arial" w:cs="Arial"/>
          <w:sz w:val="24"/>
          <w:szCs w:val="24"/>
          <w:lang w:eastAsia="en-GB"/>
        </w:rPr>
        <w:t>place themselves or others at serious risk or in danger</w:t>
      </w:r>
      <w:r w:rsidRPr="00AC6C71">
        <w:rPr>
          <w:rFonts w:ascii="Arial" w:eastAsia="Times New Roman" w:hAnsi="Arial" w:cs="Arial"/>
          <w:sz w:val="24"/>
          <w:szCs w:val="24"/>
          <w:lang w:eastAsia="en-GB"/>
        </w:rPr>
        <w:t>:  c</w:t>
      </w:r>
      <w:r w:rsidR="004828BD" w:rsidRPr="00AC6C71">
        <w:rPr>
          <w:rFonts w:ascii="Arial" w:eastAsia="Times New Roman" w:hAnsi="Arial" w:cs="Arial"/>
          <w:sz w:val="24"/>
          <w:szCs w:val="24"/>
          <w:lang w:eastAsia="en-GB"/>
        </w:rPr>
        <w:t xml:space="preserve">onsideration needs to be given to individual psychological difficulties or </w:t>
      </w:r>
      <w:r w:rsidRPr="00AC6C71">
        <w:rPr>
          <w:rFonts w:ascii="Arial" w:eastAsia="Times New Roman" w:hAnsi="Arial" w:cs="Arial"/>
          <w:sz w:val="24"/>
          <w:szCs w:val="24"/>
          <w:lang w:eastAsia="en-GB"/>
        </w:rPr>
        <w:t xml:space="preserve">diagnosed </w:t>
      </w:r>
      <w:r w:rsidR="004828BD" w:rsidRPr="00AC6C71">
        <w:rPr>
          <w:rFonts w:ascii="Arial" w:eastAsia="Times New Roman" w:hAnsi="Arial" w:cs="Arial"/>
          <w:sz w:val="24"/>
          <w:szCs w:val="24"/>
          <w:lang w:eastAsia="en-GB"/>
        </w:rPr>
        <w:t xml:space="preserve">mental health </w:t>
      </w:r>
      <w:r w:rsidR="004828BD" w:rsidRPr="00AC6C71">
        <w:rPr>
          <w:rFonts w:ascii="Arial" w:eastAsia="Times New Roman" w:hAnsi="Arial" w:cs="Arial"/>
          <w:sz w:val="24"/>
          <w:szCs w:val="24"/>
          <w:lang w:eastAsia="en-GB"/>
        </w:rPr>
        <w:lastRenderedPageBreak/>
        <w:t xml:space="preserve">problems, the level of verbal, emotional, physical and sexual aggression that </w:t>
      </w:r>
      <w:r w:rsidRPr="00AC6C71">
        <w:rPr>
          <w:rFonts w:ascii="Arial" w:eastAsia="Times New Roman" w:hAnsi="Arial" w:cs="Arial"/>
          <w:sz w:val="24"/>
          <w:szCs w:val="24"/>
          <w:lang w:eastAsia="en-GB"/>
        </w:rPr>
        <w:t xml:space="preserve">could </w:t>
      </w:r>
      <w:r w:rsidR="004828BD" w:rsidRPr="00AC6C71">
        <w:rPr>
          <w:rFonts w:ascii="Arial" w:eastAsia="Times New Roman" w:hAnsi="Arial" w:cs="Arial"/>
          <w:sz w:val="24"/>
          <w:szCs w:val="24"/>
          <w:lang w:eastAsia="en-GB"/>
        </w:rPr>
        <w:t>constitute a risk to the young person and others;</w:t>
      </w:r>
    </w:p>
    <w:p w14:paraId="4FC5507C" w14:textId="037797D1" w:rsidR="004828BD" w:rsidRPr="00AC6C71" w:rsidRDefault="00DE6BFF"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Involved</w:t>
      </w:r>
      <w:r w:rsidR="004828BD" w:rsidRPr="00AC6C71">
        <w:rPr>
          <w:rFonts w:ascii="Arial" w:eastAsia="Times New Roman" w:hAnsi="Arial" w:cs="Arial"/>
          <w:sz w:val="24"/>
          <w:szCs w:val="24"/>
          <w:lang w:eastAsia="en-GB"/>
        </w:rPr>
        <w:t xml:space="preserve"> in exploitative sexual relationships</w:t>
      </w:r>
      <w:r w:rsidRPr="00AC6C71">
        <w:rPr>
          <w:rFonts w:ascii="Arial" w:eastAsia="Times New Roman" w:hAnsi="Arial" w:cs="Arial"/>
          <w:sz w:val="24"/>
          <w:szCs w:val="24"/>
          <w:lang w:eastAsia="en-GB"/>
        </w:rPr>
        <w:t>:  c</w:t>
      </w:r>
      <w:r w:rsidR="004828BD" w:rsidRPr="00AC6C71">
        <w:rPr>
          <w:rFonts w:ascii="Arial" w:eastAsia="Times New Roman" w:hAnsi="Arial" w:cs="Arial"/>
          <w:sz w:val="24"/>
          <w:szCs w:val="24"/>
          <w:lang w:eastAsia="en-GB"/>
        </w:rPr>
        <w:t xml:space="preserve">onsideration needs to be given to the emotional </w:t>
      </w:r>
      <w:r w:rsidRPr="00AC6C71">
        <w:rPr>
          <w:rFonts w:ascii="Arial" w:eastAsia="Times New Roman" w:hAnsi="Arial" w:cs="Arial"/>
          <w:sz w:val="24"/>
          <w:szCs w:val="24"/>
          <w:lang w:eastAsia="en-GB"/>
        </w:rPr>
        <w:t>impact of</w:t>
      </w:r>
      <w:r w:rsidR="004828BD" w:rsidRPr="00AC6C71">
        <w:rPr>
          <w:rFonts w:ascii="Arial" w:eastAsia="Times New Roman" w:hAnsi="Arial" w:cs="Arial"/>
          <w:sz w:val="24"/>
          <w:szCs w:val="24"/>
          <w:lang w:eastAsia="en-GB"/>
        </w:rPr>
        <w:t xml:space="preserve"> physical </w:t>
      </w:r>
      <w:r w:rsidRPr="00AC6C71">
        <w:rPr>
          <w:rFonts w:ascii="Arial" w:eastAsia="Times New Roman" w:hAnsi="Arial" w:cs="Arial"/>
          <w:sz w:val="24"/>
          <w:szCs w:val="24"/>
          <w:lang w:eastAsia="en-GB"/>
        </w:rPr>
        <w:t xml:space="preserve">and sexual </w:t>
      </w:r>
      <w:r w:rsidR="004828BD" w:rsidRPr="00AC6C71">
        <w:rPr>
          <w:rFonts w:ascii="Arial" w:eastAsia="Times New Roman" w:hAnsi="Arial" w:cs="Arial"/>
          <w:sz w:val="24"/>
          <w:szCs w:val="24"/>
          <w:lang w:eastAsia="en-GB"/>
        </w:rPr>
        <w:t>aggression and long-term bullying and exploitation;</w:t>
      </w:r>
    </w:p>
    <w:p w14:paraId="5FAD7585" w14:textId="083930DE" w:rsidR="004828BD" w:rsidRPr="00AC6C71" w:rsidRDefault="004828BD" w:rsidP="00864944">
      <w:pPr>
        <w:numPr>
          <w:ilvl w:val="0"/>
          <w:numId w:val="3"/>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Require additional </w:t>
      </w:r>
      <w:r w:rsidR="00DE6BFF" w:rsidRPr="00AC6C71">
        <w:rPr>
          <w:rFonts w:ascii="Arial" w:eastAsia="Times New Roman" w:hAnsi="Arial" w:cs="Arial"/>
          <w:sz w:val="24"/>
          <w:szCs w:val="24"/>
          <w:lang w:eastAsia="en-GB"/>
        </w:rPr>
        <w:t xml:space="preserve">personal </w:t>
      </w:r>
      <w:r w:rsidRPr="00AC6C71">
        <w:rPr>
          <w:rFonts w:ascii="Arial" w:eastAsia="Times New Roman" w:hAnsi="Arial" w:cs="Arial"/>
          <w:sz w:val="24"/>
          <w:szCs w:val="24"/>
          <w:lang w:eastAsia="en-GB"/>
        </w:rPr>
        <w:t xml:space="preserve">care </w:t>
      </w:r>
      <w:r w:rsidR="00DE6BFF" w:rsidRPr="00AC6C71">
        <w:rPr>
          <w:rFonts w:ascii="Arial" w:eastAsia="Times New Roman" w:hAnsi="Arial" w:cs="Arial"/>
          <w:sz w:val="24"/>
          <w:szCs w:val="24"/>
          <w:lang w:eastAsia="en-GB"/>
        </w:rPr>
        <w:t>due to</w:t>
      </w:r>
      <w:r w:rsidRPr="00AC6C71">
        <w:rPr>
          <w:rFonts w:ascii="Arial" w:eastAsia="Times New Roman" w:hAnsi="Arial" w:cs="Arial"/>
          <w:sz w:val="24"/>
          <w:szCs w:val="24"/>
          <w:lang w:eastAsia="en-GB"/>
        </w:rPr>
        <w:t xml:space="preserve"> the nature of </w:t>
      </w:r>
      <w:r w:rsidR="00DE6BFF" w:rsidRPr="00AC6C71">
        <w:rPr>
          <w:rFonts w:ascii="Arial" w:eastAsia="Times New Roman" w:hAnsi="Arial" w:cs="Arial"/>
          <w:sz w:val="24"/>
          <w:szCs w:val="24"/>
          <w:lang w:eastAsia="en-GB"/>
        </w:rPr>
        <w:t xml:space="preserve">their </w:t>
      </w:r>
      <w:r w:rsidRPr="00AC6C71">
        <w:rPr>
          <w:rFonts w:ascii="Arial" w:eastAsia="Times New Roman" w:hAnsi="Arial" w:cs="Arial"/>
          <w:sz w:val="24"/>
          <w:szCs w:val="24"/>
          <w:lang w:eastAsia="en-GB"/>
        </w:rPr>
        <w:t xml:space="preserve">physical, emotional or intellectual disabilities </w:t>
      </w:r>
      <w:r w:rsidR="004F5CB6" w:rsidRPr="00AC6C71">
        <w:rPr>
          <w:rFonts w:ascii="Arial" w:eastAsia="Times New Roman" w:hAnsi="Arial" w:cs="Arial"/>
          <w:sz w:val="24"/>
          <w:szCs w:val="24"/>
          <w:lang w:eastAsia="en-GB"/>
        </w:rPr>
        <w:t xml:space="preserve">and/or </w:t>
      </w:r>
      <w:r w:rsidRPr="00AC6C71">
        <w:rPr>
          <w:rFonts w:ascii="Arial" w:eastAsia="Times New Roman" w:hAnsi="Arial" w:cs="Arial"/>
          <w:sz w:val="24"/>
          <w:szCs w:val="24"/>
          <w:lang w:eastAsia="en-GB"/>
        </w:rPr>
        <w:t>are unable to communicate situations of abuse or harm and the possibility of exploitation.</w:t>
      </w:r>
    </w:p>
    <w:p w14:paraId="328C29CE" w14:textId="376AF97E" w:rsidR="007F6EE0" w:rsidRPr="00AC6C71" w:rsidRDefault="004F5CB6" w:rsidP="00864944">
      <w:pPr>
        <w:numPr>
          <w:ilvl w:val="0"/>
          <w:numId w:val="3"/>
        </w:numPr>
        <w:spacing w:before="192" w:after="192" w:line="336" w:lineRule="auto"/>
        <w:rPr>
          <w:rFonts w:ascii="Arial" w:eastAsia="Times New Roman" w:hAnsi="Arial" w:cs="Arial"/>
          <w:sz w:val="24"/>
          <w:szCs w:val="24"/>
          <w:lang w:eastAsia="en-GB"/>
        </w:rPr>
      </w:pPr>
      <w:proofErr w:type="gramStart"/>
      <w:r w:rsidRPr="00AC6C71">
        <w:rPr>
          <w:rFonts w:ascii="Arial" w:eastAsia="Times New Roman" w:hAnsi="Arial" w:cs="Arial"/>
          <w:sz w:val="24"/>
          <w:szCs w:val="24"/>
          <w:lang w:eastAsia="en-GB"/>
        </w:rPr>
        <w:t>Ha</w:t>
      </w:r>
      <w:r w:rsidR="00EC3FB8"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 involvement</w:t>
      </w:r>
      <w:proofErr w:type="gramEnd"/>
      <w:r w:rsidR="007F6EE0" w:rsidRPr="00AC6C71">
        <w:rPr>
          <w:rFonts w:ascii="Arial" w:eastAsia="Times New Roman" w:hAnsi="Arial" w:cs="Arial"/>
          <w:sz w:val="24"/>
          <w:szCs w:val="24"/>
          <w:lang w:eastAsia="en-GB"/>
        </w:rPr>
        <w:t xml:space="preserve"> in gangs and knife crime and </w:t>
      </w:r>
      <w:r w:rsidRPr="00AC6C71">
        <w:rPr>
          <w:rFonts w:ascii="Arial" w:eastAsia="Times New Roman" w:hAnsi="Arial" w:cs="Arial"/>
          <w:sz w:val="24"/>
          <w:szCs w:val="24"/>
          <w:lang w:eastAsia="en-GB"/>
        </w:rPr>
        <w:t xml:space="preserve">who </w:t>
      </w:r>
      <w:r w:rsidR="00EC3FB8" w:rsidRPr="00AC6C71">
        <w:rPr>
          <w:rFonts w:ascii="Arial" w:eastAsia="Times New Roman" w:hAnsi="Arial" w:cs="Arial"/>
          <w:sz w:val="24"/>
          <w:szCs w:val="24"/>
          <w:lang w:eastAsia="en-GB"/>
        </w:rPr>
        <w:t>is</w:t>
      </w:r>
      <w:r w:rsidRPr="00AC6C71">
        <w:rPr>
          <w:rFonts w:ascii="Arial" w:eastAsia="Times New Roman" w:hAnsi="Arial" w:cs="Arial"/>
          <w:sz w:val="24"/>
          <w:szCs w:val="24"/>
          <w:lang w:eastAsia="en-GB"/>
        </w:rPr>
        <w:t xml:space="preserve"> </w:t>
      </w:r>
      <w:r w:rsidR="007F6EE0" w:rsidRPr="00AC6C71">
        <w:rPr>
          <w:rFonts w:ascii="Arial" w:eastAsia="Times New Roman" w:hAnsi="Arial" w:cs="Arial"/>
          <w:sz w:val="24"/>
          <w:szCs w:val="24"/>
          <w:lang w:eastAsia="en-GB"/>
        </w:rPr>
        <w:t>current</w:t>
      </w:r>
      <w:r w:rsidRPr="00AC6C71">
        <w:rPr>
          <w:rFonts w:ascii="Arial" w:eastAsia="Times New Roman" w:hAnsi="Arial" w:cs="Arial"/>
          <w:sz w:val="24"/>
          <w:szCs w:val="24"/>
          <w:lang w:eastAsia="en-GB"/>
        </w:rPr>
        <w:t xml:space="preserve">ly </w:t>
      </w:r>
      <w:r w:rsidR="007F6EE0" w:rsidRPr="00AC6C71">
        <w:rPr>
          <w:rFonts w:ascii="Arial" w:eastAsia="Times New Roman" w:hAnsi="Arial" w:cs="Arial"/>
          <w:sz w:val="24"/>
          <w:szCs w:val="24"/>
          <w:lang w:eastAsia="en-GB"/>
        </w:rPr>
        <w:t>involve</w:t>
      </w:r>
      <w:r w:rsidRPr="00AC6C71">
        <w:rPr>
          <w:rFonts w:ascii="Arial" w:eastAsia="Times New Roman" w:hAnsi="Arial" w:cs="Arial"/>
          <w:sz w:val="24"/>
          <w:szCs w:val="24"/>
          <w:lang w:eastAsia="en-GB"/>
        </w:rPr>
        <w:t>d with the</w:t>
      </w:r>
      <w:r w:rsidR="007F6EE0" w:rsidRPr="00AC6C71">
        <w:rPr>
          <w:rFonts w:ascii="Arial" w:eastAsia="Times New Roman" w:hAnsi="Arial" w:cs="Arial"/>
          <w:sz w:val="24"/>
          <w:szCs w:val="24"/>
          <w:lang w:eastAsia="en-GB"/>
        </w:rPr>
        <w:t xml:space="preserve"> Youth Offending Service.</w:t>
      </w:r>
    </w:p>
    <w:p w14:paraId="27BE7BC6" w14:textId="639D4E1A" w:rsidR="002A0679" w:rsidRPr="00AC6C71" w:rsidRDefault="00BB6E46" w:rsidP="00BB6E46">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As far as possible, Supported Lodgings should be accessible to all who meet the eligibility criteria and</w:t>
      </w:r>
      <w:r w:rsidR="00EC3FB8" w:rsidRPr="00AC6C71">
        <w:rPr>
          <w:rFonts w:ascii="Arial" w:eastAsia="Times New Roman" w:hAnsi="Arial" w:cs="Arial"/>
          <w:sz w:val="24"/>
          <w:szCs w:val="24"/>
          <w:lang w:eastAsia="en-GB"/>
        </w:rPr>
        <w:t xml:space="preserve"> may be set up for young people with specialist needs, depending on the individual situation.  </w:t>
      </w:r>
      <w:r w:rsidRPr="00AC6C71">
        <w:rPr>
          <w:rFonts w:ascii="Arial" w:eastAsia="Times New Roman" w:hAnsi="Arial" w:cs="Arial"/>
          <w:sz w:val="24"/>
          <w:szCs w:val="24"/>
          <w:lang w:eastAsia="en-GB"/>
        </w:rPr>
        <w:t>However, these p</w:t>
      </w:r>
      <w:r w:rsidR="00EC3FB8" w:rsidRPr="00AC6C71">
        <w:rPr>
          <w:rFonts w:ascii="Arial" w:eastAsia="Times New Roman" w:hAnsi="Arial" w:cs="Arial"/>
          <w:sz w:val="24"/>
          <w:szCs w:val="24"/>
          <w:lang w:eastAsia="en-GB"/>
        </w:rPr>
        <w:t xml:space="preserve">lacements may not be suitable for </w:t>
      </w:r>
      <w:r w:rsidRPr="00AC6C71">
        <w:rPr>
          <w:rFonts w:ascii="Arial" w:eastAsia="Times New Roman" w:hAnsi="Arial" w:cs="Arial"/>
          <w:sz w:val="24"/>
          <w:szCs w:val="24"/>
          <w:lang w:eastAsia="en-GB"/>
        </w:rPr>
        <w:t>all</w:t>
      </w:r>
      <w:r w:rsidR="00EC3FB8" w:rsidRPr="00AC6C71">
        <w:rPr>
          <w:rFonts w:ascii="Arial" w:eastAsia="Times New Roman" w:hAnsi="Arial" w:cs="Arial"/>
          <w:sz w:val="24"/>
          <w:szCs w:val="24"/>
          <w:lang w:eastAsia="en-GB"/>
        </w:rPr>
        <w:t>, so it is important that the service has a good understanding of the young person’s needs in order to decide whether a referral meets the eligibility criteria.</w:t>
      </w:r>
      <w:r w:rsidRPr="00AC6C71">
        <w:rPr>
          <w:rFonts w:ascii="Arial" w:eastAsia="Times New Roman" w:hAnsi="Arial" w:cs="Arial"/>
          <w:sz w:val="24"/>
          <w:szCs w:val="24"/>
          <w:lang w:eastAsia="en-GB"/>
        </w:rPr>
        <w:t xml:space="preserve"> </w:t>
      </w:r>
      <w:r w:rsidR="00EC3FB8"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A risk assessment should be carried out by the allocated Social Worker in conjunction or Supported Lodgings worker if the</w:t>
      </w:r>
      <w:r w:rsidR="002A0679" w:rsidRPr="00AC6C71">
        <w:rPr>
          <w:rFonts w:ascii="Arial" w:eastAsia="Times New Roman" w:hAnsi="Arial" w:cs="Arial"/>
          <w:sz w:val="24"/>
          <w:szCs w:val="24"/>
          <w:lang w:eastAsia="en-GB"/>
        </w:rPr>
        <w:t xml:space="preserve"> young person </w:t>
      </w:r>
      <w:r w:rsidRPr="00AC6C71">
        <w:rPr>
          <w:rFonts w:ascii="Arial" w:eastAsia="Times New Roman" w:hAnsi="Arial" w:cs="Arial"/>
          <w:sz w:val="24"/>
          <w:szCs w:val="24"/>
          <w:lang w:eastAsia="en-GB"/>
        </w:rPr>
        <w:t xml:space="preserve">is </w:t>
      </w:r>
      <w:r w:rsidR="002A0679" w:rsidRPr="00AC6C71">
        <w:rPr>
          <w:rFonts w:ascii="Arial" w:eastAsia="Times New Roman" w:hAnsi="Arial" w:cs="Arial"/>
          <w:sz w:val="24"/>
          <w:szCs w:val="24"/>
          <w:lang w:eastAsia="en-GB"/>
        </w:rPr>
        <w:t>involved in or experiencing any of the</w:t>
      </w:r>
      <w:r w:rsidRPr="00AC6C71">
        <w:rPr>
          <w:rFonts w:ascii="Arial" w:eastAsia="Times New Roman" w:hAnsi="Arial" w:cs="Arial"/>
          <w:sz w:val="24"/>
          <w:szCs w:val="24"/>
          <w:lang w:eastAsia="en-GB"/>
        </w:rPr>
        <w:t xml:space="preserve"> </w:t>
      </w:r>
      <w:r w:rsidR="0013268C" w:rsidRPr="00AC6C71">
        <w:rPr>
          <w:rFonts w:ascii="Arial" w:eastAsia="Times New Roman" w:hAnsi="Arial" w:cs="Arial"/>
          <w:sz w:val="24"/>
          <w:szCs w:val="24"/>
          <w:lang w:eastAsia="en-GB"/>
        </w:rPr>
        <w:t>high-risk</w:t>
      </w:r>
      <w:r w:rsidR="002A0679" w:rsidRPr="00AC6C71">
        <w:rPr>
          <w:rFonts w:ascii="Arial" w:eastAsia="Times New Roman" w:hAnsi="Arial" w:cs="Arial"/>
          <w:sz w:val="24"/>
          <w:szCs w:val="24"/>
          <w:lang w:eastAsia="en-GB"/>
        </w:rPr>
        <w:t xml:space="preserve"> issues </w:t>
      </w:r>
      <w:r w:rsidR="004F5CB6" w:rsidRPr="00AC6C71">
        <w:rPr>
          <w:rFonts w:ascii="Arial" w:eastAsia="Times New Roman" w:hAnsi="Arial" w:cs="Arial"/>
          <w:sz w:val="24"/>
          <w:szCs w:val="24"/>
          <w:lang w:eastAsia="en-GB"/>
        </w:rPr>
        <w:t>above</w:t>
      </w:r>
      <w:r w:rsidR="002A0679" w:rsidRPr="00AC6C71">
        <w:rPr>
          <w:rFonts w:ascii="Arial" w:eastAsia="Times New Roman" w:hAnsi="Arial" w:cs="Arial"/>
          <w:sz w:val="24"/>
          <w:szCs w:val="24"/>
          <w:lang w:eastAsia="en-GB"/>
        </w:rPr>
        <w:t xml:space="preserve"> before a referral is accepted.</w:t>
      </w:r>
    </w:p>
    <w:p w14:paraId="2931651E" w14:textId="77777777" w:rsidR="0013268C" w:rsidRDefault="007D67CE" w:rsidP="00864944">
      <w:pPr>
        <w:spacing w:before="100" w:beforeAutospacing="1" w:after="100" w:afterAutospacing="1" w:line="336" w:lineRule="auto"/>
        <w:outlineLvl w:val="2"/>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3.</w:t>
      </w:r>
      <w:r w:rsidR="004828BD" w:rsidRPr="00AC6C71">
        <w:rPr>
          <w:rFonts w:ascii="Arial" w:eastAsia="Times New Roman" w:hAnsi="Arial" w:cs="Arial"/>
          <w:b/>
          <w:bCs/>
          <w:sz w:val="24"/>
          <w:szCs w:val="24"/>
          <w:lang w:eastAsia="en-GB"/>
        </w:rPr>
        <w:t xml:space="preserve"> Placement Procedure</w:t>
      </w:r>
    </w:p>
    <w:p w14:paraId="5C87E4B0" w14:textId="1991C5AD" w:rsidR="004828BD" w:rsidRPr="00AC6C71" w:rsidRDefault="0013268C" w:rsidP="00864944">
      <w:pPr>
        <w:spacing w:before="100" w:beforeAutospacing="1" w:after="100" w:afterAutospacing="1" w:line="336" w:lineRule="auto"/>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3.1 </w:t>
      </w:r>
      <w:r w:rsidR="007F6EE0" w:rsidRPr="00AC6C71">
        <w:rPr>
          <w:rFonts w:ascii="Arial" w:eastAsia="Times New Roman" w:hAnsi="Arial" w:cs="Arial"/>
          <w:b/>
          <w:bCs/>
          <w:sz w:val="24"/>
          <w:szCs w:val="24"/>
          <w:lang w:eastAsia="en-GB"/>
        </w:rPr>
        <w:t>Referral Process</w:t>
      </w:r>
    </w:p>
    <w:p w14:paraId="645D11E5" w14:textId="49B54D28" w:rsidR="004828BD" w:rsidRPr="00AC6C71" w:rsidRDefault="004828BD"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The young person’s need for </w:t>
      </w:r>
      <w:r w:rsidR="00BB6E46" w:rsidRPr="00AC6C71">
        <w:rPr>
          <w:rFonts w:ascii="Arial" w:eastAsia="Times New Roman" w:hAnsi="Arial" w:cs="Arial"/>
          <w:sz w:val="24"/>
          <w:szCs w:val="24"/>
          <w:lang w:eastAsia="en-GB"/>
        </w:rPr>
        <w:t>a Supported Lodgings Placement</w:t>
      </w:r>
      <w:r w:rsidRPr="00AC6C71">
        <w:rPr>
          <w:rFonts w:ascii="Arial" w:eastAsia="Times New Roman" w:hAnsi="Arial" w:cs="Arial"/>
          <w:sz w:val="24"/>
          <w:szCs w:val="24"/>
          <w:lang w:eastAsia="en-GB"/>
        </w:rPr>
        <w:t xml:space="preserve"> </w:t>
      </w:r>
      <w:r w:rsidR="006E7B0F" w:rsidRPr="00AC6C71">
        <w:rPr>
          <w:rFonts w:ascii="Arial" w:eastAsia="Times New Roman" w:hAnsi="Arial" w:cs="Arial"/>
          <w:sz w:val="24"/>
          <w:szCs w:val="24"/>
          <w:lang w:eastAsia="en-GB"/>
        </w:rPr>
        <w:t>should</w:t>
      </w:r>
      <w:r w:rsidRPr="00AC6C71">
        <w:rPr>
          <w:rFonts w:ascii="Arial" w:eastAsia="Times New Roman" w:hAnsi="Arial" w:cs="Arial"/>
          <w:sz w:val="24"/>
          <w:szCs w:val="24"/>
          <w:lang w:eastAsia="en-GB"/>
        </w:rPr>
        <w:t xml:space="preserve"> </w:t>
      </w:r>
      <w:r w:rsidR="006E7B0F" w:rsidRPr="00AC6C71">
        <w:rPr>
          <w:rFonts w:ascii="Arial" w:eastAsia="Times New Roman" w:hAnsi="Arial" w:cs="Arial"/>
          <w:sz w:val="24"/>
          <w:szCs w:val="24"/>
          <w:lang w:eastAsia="en-GB"/>
        </w:rPr>
        <w:t xml:space="preserve">be </w:t>
      </w:r>
      <w:r w:rsidRPr="00AC6C71">
        <w:rPr>
          <w:rFonts w:ascii="Arial" w:eastAsia="Times New Roman" w:hAnsi="Arial" w:cs="Arial"/>
          <w:sz w:val="24"/>
          <w:szCs w:val="24"/>
          <w:lang w:eastAsia="en-GB"/>
        </w:rPr>
        <w:t>identified through their Pathway Plan by the</w:t>
      </w:r>
      <w:r w:rsidR="00BB6E46"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 xml:space="preserve">allocated </w:t>
      </w:r>
      <w:r w:rsidR="006E7B0F"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ocial </w:t>
      </w:r>
      <w:r w:rsidR="006E7B0F" w:rsidRPr="00AC6C71">
        <w:rPr>
          <w:rFonts w:ascii="Arial" w:eastAsia="Times New Roman" w:hAnsi="Arial" w:cs="Arial"/>
          <w:sz w:val="24"/>
          <w:szCs w:val="24"/>
          <w:lang w:eastAsia="en-GB"/>
        </w:rPr>
        <w:t>W</w:t>
      </w:r>
      <w:r w:rsidRPr="00AC6C71">
        <w:rPr>
          <w:rFonts w:ascii="Arial" w:eastAsia="Times New Roman" w:hAnsi="Arial" w:cs="Arial"/>
          <w:sz w:val="24"/>
          <w:szCs w:val="24"/>
          <w:lang w:eastAsia="en-GB"/>
        </w:rPr>
        <w:t>orker;</w:t>
      </w:r>
    </w:p>
    <w:p w14:paraId="618475DA" w14:textId="64456FB7" w:rsidR="004828BD" w:rsidRPr="00AC6C71" w:rsidRDefault="004828BD"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The </w:t>
      </w:r>
      <w:r w:rsidR="00BB6E46" w:rsidRPr="00AC6C71">
        <w:rPr>
          <w:rFonts w:ascii="Arial" w:eastAsia="Times New Roman" w:hAnsi="Arial" w:cs="Arial"/>
          <w:sz w:val="24"/>
          <w:szCs w:val="24"/>
          <w:lang w:eastAsia="en-GB"/>
        </w:rPr>
        <w:t xml:space="preserve">allocated </w:t>
      </w:r>
      <w:r w:rsidR="006E7B0F" w:rsidRPr="00AC6C71">
        <w:rPr>
          <w:rFonts w:ascii="Arial" w:eastAsia="Times New Roman" w:hAnsi="Arial" w:cs="Arial"/>
          <w:sz w:val="24"/>
          <w:szCs w:val="24"/>
          <w:lang w:eastAsia="en-GB"/>
        </w:rPr>
        <w:t>S</w:t>
      </w:r>
      <w:r w:rsidRPr="00AC6C71">
        <w:rPr>
          <w:rFonts w:ascii="Arial" w:eastAsia="Times New Roman" w:hAnsi="Arial" w:cs="Arial"/>
          <w:sz w:val="24"/>
          <w:szCs w:val="24"/>
          <w:lang w:eastAsia="en-GB"/>
        </w:rPr>
        <w:t xml:space="preserve">ocial </w:t>
      </w:r>
      <w:r w:rsidR="006E7B0F" w:rsidRPr="00AC6C71">
        <w:rPr>
          <w:rFonts w:ascii="Arial" w:eastAsia="Times New Roman" w:hAnsi="Arial" w:cs="Arial"/>
          <w:sz w:val="24"/>
          <w:szCs w:val="24"/>
          <w:lang w:eastAsia="en-GB"/>
        </w:rPr>
        <w:t>W</w:t>
      </w:r>
      <w:r w:rsidRPr="00AC6C71">
        <w:rPr>
          <w:rFonts w:ascii="Arial" w:eastAsia="Times New Roman" w:hAnsi="Arial" w:cs="Arial"/>
          <w:sz w:val="24"/>
          <w:szCs w:val="24"/>
          <w:lang w:eastAsia="en-GB"/>
        </w:rPr>
        <w:t>orker discuss</w:t>
      </w:r>
      <w:r w:rsidR="00BB6E46" w:rsidRPr="00AC6C71">
        <w:rPr>
          <w:rFonts w:ascii="Arial" w:eastAsia="Times New Roman" w:hAnsi="Arial" w:cs="Arial"/>
          <w:sz w:val="24"/>
          <w:szCs w:val="24"/>
          <w:lang w:eastAsia="en-GB"/>
        </w:rPr>
        <w:t>es</w:t>
      </w:r>
      <w:r w:rsidRPr="00AC6C71">
        <w:rPr>
          <w:rFonts w:ascii="Arial" w:eastAsia="Times New Roman" w:hAnsi="Arial" w:cs="Arial"/>
          <w:sz w:val="24"/>
          <w:szCs w:val="24"/>
          <w:lang w:eastAsia="en-GB"/>
        </w:rPr>
        <w:t xml:space="preserve"> the possibility of a Supported Lodgings placement with </w:t>
      </w:r>
      <w:r w:rsidR="007B447E" w:rsidRPr="00AC6C71">
        <w:rPr>
          <w:rFonts w:ascii="Arial" w:eastAsia="Times New Roman" w:hAnsi="Arial" w:cs="Arial"/>
          <w:sz w:val="24"/>
          <w:szCs w:val="24"/>
          <w:lang w:eastAsia="en-GB"/>
        </w:rPr>
        <w:t xml:space="preserve">the </w:t>
      </w:r>
      <w:r w:rsidRPr="00AC6C71">
        <w:rPr>
          <w:rFonts w:ascii="Arial" w:eastAsia="Times New Roman" w:hAnsi="Arial" w:cs="Arial"/>
          <w:sz w:val="24"/>
          <w:szCs w:val="24"/>
          <w:lang w:eastAsia="en-GB"/>
        </w:rPr>
        <w:t>Supported Lodgings</w:t>
      </w:r>
      <w:r w:rsidR="007B447E" w:rsidRPr="00AC6C71">
        <w:rPr>
          <w:rFonts w:ascii="Arial" w:eastAsia="Times New Roman" w:hAnsi="Arial" w:cs="Arial"/>
          <w:sz w:val="24"/>
          <w:szCs w:val="24"/>
          <w:lang w:eastAsia="en-GB"/>
        </w:rPr>
        <w:t xml:space="preserve"> Worker</w:t>
      </w:r>
      <w:r w:rsidRPr="00AC6C71">
        <w:rPr>
          <w:rFonts w:ascii="Arial" w:eastAsia="Times New Roman" w:hAnsi="Arial" w:cs="Arial"/>
          <w:sz w:val="24"/>
          <w:szCs w:val="24"/>
          <w:lang w:eastAsia="en-GB"/>
        </w:rPr>
        <w:t>;</w:t>
      </w:r>
    </w:p>
    <w:p w14:paraId="3D9E2341" w14:textId="51B782DF" w:rsidR="006E7B0F" w:rsidRPr="00AC6C71" w:rsidRDefault="006E7B0F" w:rsidP="006E7B0F">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If the child is 16 – 18 years old and a Child in Care, the allocated Social Worker should submit a schedule 6 risk assessment to the Assistant Director who will make the decision on whether a referral for a Supported lodgings placement can be made.  This is because Supported Lodgings placements are classed as unregulated.</w:t>
      </w:r>
    </w:p>
    <w:p w14:paraId="31AA091C" w14:textId="6B82A237" w:rsidR="004828BD" w:rsidRPr="00AC6C71" w:rsidRDefault="004828BD"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lastRenderedPageBreak/>
        <w:t xml:space="preserve">The </w:t>
      </w:r>
      <w:r w:rsidR="00BB6E46" w:rsidRPr="00AC6C71">
        <w:rPr>
          <w:rFonts w:ascii="Arial" w:eastAsia="Times New Roman" w:hAnsi="Arial" w:cs="Arial"/>
          <w:sz w:val="24"/>
          <w:szCs w:val="24"/>
          <w:lang w:eastAsia="en-GB"/>
        </w:rPr>
        <w:t>allocated</w:t>
      </w:r>
      <w:r w:rsidRPr="00AC6C71">
        <w:rPr>
          <w:rFonts w:ascii="Arial" w:eastAsia="Times New Roman" w:hAnsi="Arial" w:cs="Arial"/>
          <w:sz w:val="24"/>
          <w:szCs w:val="24"/>
          <w:lang w:eastAsia="en-GB"/>
        </w:rPr>
        <w:t xml:space="preserve"> social worker </w:t>
      </w:r>
      <w:r w:rsidR="006E7B0F" w:rsidRPr="00AC6C71">
        <w:rPr>
          <w:rFonts w:ascii="Arial" w:eastAsia="Times New Roman" w:hAnsi="Arial" w:cs="Arial"/>
          <w:sz w:val="24"/>
          <w:szCs w:val="24"/>
          <w:lang w:eastAsia="en-GB"/>
        </w:rPr>
        <w:t>then needs to submit</w:t>
      </w:r>
      <w:r w:rsidRPr="00AC6C71">
        <w:rPr>
          <w:rFonts w:ascii="Arial" w:eastAsia="Times New Roman" w:hAnsi="Arial" w:cs="Arial"/>
          <w:sz w:val="24"/>
          <w:szCs w:val="24"/>
          <w:lang w:eastAsia="en-GB"/>
        </w:rPr>
        <w:t xml:space="preserve"> a</w:t>
      </w:r>
      <w:r w:rsidR="006E7B0F" w:rsidRPr="00AC6C71">
        <w:rPr>
          <w:rFonts w:ascii="Arial" w:eastAsia="Times New Roman" w:hAnsi="Arial" w:cs="Arial"/>
          <w:sz w:val="24"/>
          <w:szCs w:val="24"/>
          <w:lang w:eastAsia="en-GB"/>
        </w:rPr>
        <w:t xml:space="preserve"> </w:t>
      </w:r>
      <w:r w:rsidR="00BB6E46" w:rsidRPr="00AC6C71">
        <w:rPr>
          <w:rFonts w:ascii="Arial" w:eastAsia="Times New Roman" w:hAnsi="Arial" w:cs="Arial"/>
          <w:sz w:val="24"/>
          <w:szCs w:val="24"/>
          <w:lang w:eastAsia="en-GB"/>
        </w:rPr>
        <w:t xml:space="preserve">Supported lodgings </w:t>
      </w:r>
      <w:r w:rsidRPr="00AC6C71">
        <w:rPr>
          <w:rFonts w:ascii="Arial" w:eastAsia="Times New Roman" w:hAnsi="Arial" w:cs="Arial"/>
          <w:sz w:val="24"/>
          <w:szCs w:val="24"/>
          <w:lang w:eastAsia="en-GB"/>
        </w:rPr>
        <w:t xml:space="preserve">referral </w:t>
      </w:r>
      <w:r w:rsidR="006E7B0F" w:rsidRPr="00AC6C71">
        <w:rPr>
          <w:rFonts w:ascii="Arial" w:eastAsia="Times New Roman" w:hAnsi="Arial" w:cs="Arial"/>
          <w:sz w:val="24"/>
          <w:szCs w:val="24"/>
          <w:lang w:eastAsia="en-GB"/>
        </w:rPr>
        <w:t>which should include a</w:t>
      </w:r>
      <w:r w:rsidRPr="00AC6C71">
        <w:rPr>
          <w:rFonts w:ascii="Arial" w:eastAsia="Times New Roman" w:hAnsi="Arial" w:cs="Arial"/>
          <w:sz w:val="24"/>
          <w:szCs w:val="24"/>
          <w:lang w:eastAsia="en-GB"/>
        </w:rPr>
        <w:t xml:space="preserve"> risk assessment </w:t>
      </w:r>
      <w:r w:rsidR="006E7B0F" w:rsidRPr="00AC6C71">
        <w:rPr>
          <w:rFonts w:ascii="Arial" w:eastAsia="Times New Roman" w:hAnsi="Arial" w:cs="Arial"/>
          <w:sz w:val="24"/>
          <w:szCs w:val="24"/>
          <w:lang w:eastAsia="en-GB"/>
        </w:rPr>
        <w:t xml:space="preserve">if required </w:t>
      </w:r>
      <w:r w:rsidRPr="00AC6C71">
        <w:rPr>
          <w:rFonts w:ascii="Arial" w:eastAsia="Times New Roman" w:hAnsi="Arial" w:cs="Arial"/>
          <w:sz w:val="24"/>
          <w:szCs w:val="24"/>
          <w:lang w:eastAsia="en-GB"/>
        </w:rPr>
        <w:t xml:space="preserve">to the </w:t>
      </w:r>
      <w:r w:rsidR="006E7B0F" w:rsidRPr="00AC6C71">
        <w:rPr>
          <w:rFonts w:ascii="Arial" w:eastAsia="Times New Roman" w:hAnsi="Arial" w:cs="Arial"/>
          <w:sz w:val="24"/>
          <w:szCs w:val="24"/>
          <w:lang w:eastAsia="en-GB"/>
        </w:rPr>
        <w:t xml:space="preserve">ICS </w:t>
      </w:r>
      <w:r w:rsidRPr="00AC6C71">
        <w:rPr>
          <w:rFonts w:ascii="Arial" w:eastAsia="Times New Roman" w:hAnsi="Arial" w:cs="Arial"/>
          <w:sz w:val="24"/>
          <w:szCs w:val="24"/>
          <w:lang w:eastAsia="en-GB"/>
        </w:rPr>
        <w:t>Supported Lodgings team</w:t>
      </w:r>
      <w:r w:rsidR="006E7B0F" w:rsidRPr="00AC6C71">
        <w:rPr>
          <w:rFonts w:ascii="Arial" w:eastAsia="Times New Roman" w:hAnsi="Arial" w:cs="Arial"/>
          <w:sz w:val="24"/>
          <w:szCs w:val="24"/>
          <w:lang w:eastAsia="en-GB"/>
        </w:rPr>
        <w:t xml:space="preserve"> clipboard</w:t>
      </w:r>
      <w:r w:rsidRPr="00AC6C71">
        <w:rPr>
          <w:rFonts w:ascii="Arial" w:eastAsia="Times New Roman" w:hAnsi="Arial" w:cs="Arial"/>
          <w:sz w:val="24"/>
          <w:szCs w:val="24"/>
          <w:lang w:eastAsia="en-GB"/>
        </w:rPr>
        <w:t>;</w:t>
      </w:r>
    </w:p>
    <w:p w14:paraId="3B3B243F" w14:textId="4896BC5B" w:rsidR="000B585C" w:rsidRPr="00AC6C71" w:rsidRDefault="004828BD" w:rsidP="006E7B0F">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The young person will be interviewed</w:t>
      </w:r>
      <w:r w:rsidR="006E7B0F" w:rsidRPr="00AC6C71">
        <w:rPr>
          <w:rFonts w:ascii="Arial" w:eastAsia="Times New Roman" w:hAnsi="Arial" w:cs="Arial"/>
          <w:sz w:val="24"/>
          <w:szCs w:val="24"/>
          <w:lang w:eastAsia="en-GB"/>
        </w:rPr>
        <w:t xml:space="preserve"> by the Supported Lodgings Worker</w:t>
      </w:r>
      <w:r w:rsidRPr="00AC6C71">
        <w:rPr>
          <w:rFonts w:ascii="Arial" w:eastAsia="Times New Roman" w:hAnsi="Arial" w:cs="Arial"/>
          <w:sz w:val="24"/>
          <w:szCs w:val="24"/>
          <w:lang w:eastAsia="en-GB"/>
        </w:rPr>
        <w:t xml:space="preserve"> and an application form </w:t>
      </w:r>
      <w:r w:rsidR="006E7B0F" w:rsidRPr="00AC6C71">
        <w:rPr>
          <w:rFonts w:ascii="Arial" w:eastAsia="Times New Roman" w:hAnsi="Arial" w:cs="Arial"/>
          <w:sz w:val="24"/>
          <w:szCs w:val="24"/>
          <w:lang w:eastAsia="en-GB"/>
        </w:rPr>
        <w:t xml:space="preserve">will be completed.  As much </w:t>
      </w:r>
      <w:r w:rsidR="000B585C" w:rsidRPr="00AC6C71">
        <w:rPr>
          <w:rFonts w:ascii="Arial" w:eastAsia="Times New Roman" w:hAnsi="Arial" w:cs="Arial"/>
          <w:sz w:val="24"/>
          <w:szCs w:val="24"/>
          <w:lang w:eastAsia="en-GB"/>
        </w:rPr>
        <w:t xml:space="preserve">information as </w:t>
      </w:r>
      <w:r w:rsidR="006E7B0F" w:rsidRPr="00AC6C71">
        <w:rPr>
          <w:rFonts w:ascii="Arial" w:eastAsia="Times New Roman" w:hAnsi="Arial" w:cs="Arial"/>
          <w:sz w:val="24"/>
          <w:szCs w:val="24"/>
          <w:lang w:eastAsia="en-GB"/>
        </w:rPr>
        <w:t>appropriate</w:t>
      </w:r>
      <w:r w:rsidR="000B585C" w:rsidRPr="00AC6C71">
        <w:rPr>
          <w:rFonts w:ascii="Arial" w:eastAsia="Times New Roman" w:hAnsi="Arial" w:cs="Arial"/>
          <w:sz w:val="24"/>
          <w:szCs w:val="24"/>
          <w:lang w:eastAsia="en-GB"/>
        </w:rPr>
        <w:t xml:space="preserve"> </w:t>
      </w:r>
      <w:r w:rsidR="006E7B0F" w:rsidRPr="00AC6C71">
        <w:rPr>
          <w:rFonts w:ascii="Arial" w:eastAsia="Times New Roman" w:hAnsi="Arial" w:cs="Arial"/>
          <w:sz w:val="24"/>
          <w:szCs w:val="24"/>
          <w:lang w:eastAsia="en-GB"/>
        </w:rPr>
        <w:t>will be</w:t>
      </w:r>
      <w:r w:rsidR="000B585C" w:rsidRPr="00AC6C71">
        <w:rPr>
          <w:rFonts w:ascii="Arial" w:eastAsia="Times New Roman" w:hAnsi="Arial" w:cs="Arial"/>
          <w:sz w:val="24"/>
          <w:szCs w:val="24"/>
          <w:lang w:eastAsia="en-GB"/>
        </w:rPr>
        <w:t xml:space="preserve"> gathered by the Supported Lodgings worker</w:t>
      </w:r>
      <w:r w:rsidR="00871DFD" w:rsidRPr="00AC6C71">
        <w:rPr>
          <w:rFonts w:ascii="Arial" w:eastAsia="Times New Roman" w:hAnsi="Arial" w:cs="Arial"/>
          <w:sz w:val="24"/>
          <w:szCs w:val="24"/>
          <w:lang w:eastAsia="en-GB"/>
        </w:rPr>
        <w:t xml:space="preserve">. </w:t>
      </w:r>
      <w:r w:rsidR="000B585C" w:rsidRPr="00AC6C71">
        <w:rPr>
          <w:rFonts w:ascii="Arial" w:eastAsia="Times New Roman" w:hAnsi="Arial" w:cs="Arial"/>
          <w:sz w:val="24"/>
          <w:szCs w:val="24"/>
          <w:lang w:eastAsia="en-GB"/>
        </w:rPr>
        <w:t xml:space="preserve"> </w:t>
      </w:r>
    </w:p>
    <w:p w14:paraId="654860D7" w14:textId="0679B29C" w:rsidR="00871DFD" w:rsidRPr="00AC6C71" w:rsidRDefault="00871DFD"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The </w:t>
      </w:r>
      <w:r w:rsidR="004828BD" w:rsidRPr="00AC6C71">
        <w:rPr>
          <w:rFonts w:ascii="Arial" w:eastAsia="Times New Roman" w:hAnsi="Arial" w:cs="Arial"/>
          <w:sz w:val="24"/>
          <w:szCs w:val="24"/>
          <w:lang w:eastAsia="en-GB"/>
        </w:rPr>
        <w:t xml:space="preserve">young person </w:t>
      </w:r>
      <w:r w:rsidRPr="00AC6C71">
        <w:rPr>
          <w:rFonts w:ascii="Arial" w:eastAsia="Times New Roman" w:hAnsi="Arial" w:cs="Arial"/>
          <w:sz w:val="24"/>
          <w:szCs w:val="24"/>
          <w:lang w:eastAsia="en-GB"/>
        </w:rPr>
        <w:t xml:space="preserve">will then be linked </w:t>
      </w:r>
      <w:r w:rsidR="004828BD" w:rsidRPr="00AC6C71">
        <w:rPr>
          <w:rFonts w:ascii="Arial" w:eastAsia="Times New Roman" w:hAnsi="Arial" w:cs="Arial"/>
          <w:sz w:val="24"/>
          <w:szCs w:val="24"/>
          <w:lang w:eastAsia="en-GB"/>
        </w:rPr>
        <w:t>to a suitable placement </w:t>
      </w:r>
      <w:r w:rsidRPr="00AC6C71">
        <w:rPr>
          <w:rFonts w:ascii="Arial" w:eastAsia="Times New Roman" w:hAnsi="Arial" w:cs="Arial"/>
          <w:sz w:val="24"/>
          <w:szCs w:val="24"/>
          <w:lang w:eastAsia="en-GB"/>
        </w:rPr>
        <w:t xml:space="preserve">after the relevant referral information has been shared with the Carers, with the support of the young person’s social worker.  </w:t>
      </w:r>
    </w:p>
    <w:p w14:paraId="31C5E475" w14:textId="63A99E4F" w:rsidR="004828BD" w:rsidRPr="00AC6C71" w:rsidRDefault="00871DFD" w:rsidP="00D65CAE">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Relevant information will then be shared with the young person about the carers and their home and if all parties agree that the link should progress, an </w:t>
      </w:r>
      <w:r w:rsidR="004828BD" w:rsidRPr="00AC6C71">
        <w:rPr>
          <w:rFonts w:ascii="Arial" w:eastAsia="Times New Roman" w:hAnsi="Arial" w:cs="Arial"/>
          <w:sz w:val="24"/>
          <w:szCs w:val="24"/>
          <w:lang w:eastAsia="en-GB"/>
        </w:rPr>
        <w:t>introduction meeting will</w:t>
      </w:r>
      <w:r w:rsidRPr="00AC6C71">
        <w:rPr>
          <w:rFonts w:ascii="Arial" w:eastAsia="Times New Roman" w:hAnsi="Arial" w:cs="Arial"/>
          <w:sz w:val="24"/>
          <w:szCs w:val="24"/>
          <w:lang w:eastAsia="en-GB"/>
        </w:rPr>
        <w:t xml:space="preserve"> be</w:t>
      </w:r>
      <w:r w:rsidR="004828BD"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arranged.  This meeting will</w:t>
      </w:r>
      <w:r w:rsidR="002353BE" w:rsidRPr="00AC6C71">
        <w:rPr>
          <w:rFonts w:ascii="Arial" w:eastAsia="Times New Roman" w:hAnsi="Arial" w:cs="Arial"/>
          <w:sz w:val="24"/>
          <w:szCs w:val="24"/>
          <w:lang w:eastAsia="en-GB"/>
        </w:rPr>
        <w:t xml:space="preserve"> include a matching meeting </w:t>
      </w:r>
      <w:r w:rsidRPr="00AC6C71">
        <w:rPr>
          <w:rFonts w:ascii="Arial" w:eastAsia="Times New Roman" w:hAnsi="Arial" w:cs="Arial"/>
          <w:sz w:val="24"/>
          <w:szCs w:val="24"/>
          <w:lang w:eastAsia="en-GB"/>
        </w:rPr>
        <w:t xml:space="preserve">and will be held </w:t>
      </w:r>
      <w:r w:rsidR="002353BE" w:rsidRPr="00AC6C71">
        <w:rPr>
          <w:rFonts w:ascii="Arial" w:eastAsia="Times New Roman" w:hAnsi="Arial" w:cs="Arial"/>
          <w:sz w:val="24"/>
          <w:szCs w:val="24"/>
          <w:lang w:eastAsia="en-GB"/>
        </w:rPr>
        <w:t>in the carers home</w:t>
      </w:r>
      <w:r w:rsidR="00D65CAE" w:rsidRPr="00AC6C71">
        <w:rPr>
          <w:rFonts w:ascii="Arial" w:eastAsia="Times New Roman" w:hAnsi="Arial" w:cs="Arial"/>
          <w:sz w:val="24"/>
          <w:szCs w:val="24"/>
          <w:lang w:eastAsia="en-GB"/>
        </w:rPr>
        <w:t>; a plan for Social worker and Supported Lodgings worker visits will be agreed for all young people in placement, regardless of age.</w:t>
      </w:r>
    </w:p>
    <w:p w14:paraId="0FDA3A18" w14:textId="55B00734" w:rsidR="004828BD" w:rsidRPr="00AC6C71" w:rsidRDefault="00871DFD"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When the young person moves in</w:t>
      </w:r>
      <w:r w:rsidR="004828BD" w:rsidRPr="00AC6C71">
        <w:rPr>
          <w:rFonts w:ascii="Arial" w:eastAsia="Times New Roman" w:hAnsi="Arial" w:cs="Arial"/>
          <w:sz w:val="24"/>
          <w:szCs w:val="24"/>
          <w:lang w:eastAsia="en-GB"/>
        </w:rPr>
        <w:t>, the License Agreement and housing benefit application (if required) will be completed. An Information pack will be given to the young person which includes information on complaints, support, review and equal opportunities. The Licence Agreement is the agreement between the Supported Lodgings Scheme and the young person (licensee), granting the licensee permission to stay in the property and setting out the terms of the agreement, for example, that the young person will pay rent and the carer will provide access to the accommodation and keep it in good repair;</w:t>
      </w:r>
    </w:p>
    <w:p w14:paraId="41F3592D" w14:textId="377EEAF3" w:rsidR="004828BD" w:rsidRPr="00AC6C71" w:rsidRDefault="00127A8B"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Regardless of the young person’s age, t</w:t>
      </w:r>
      <w:r w:rsidR="004828BD" w:rsidRPr="00AC6C71">
        <w:rPr>
          <w:rFonts w:ascii="Arial" w:eastAsia="Times New Roman" w:hAnsi="Arial" w:cs="Arial"/>
          <w:sz w:val="24"/>
          <w:szCs w:val="24"/>
          <w:lang w:eastAsia="en-GB"/>
        </w:rPr>
        <w:t xml:space="preserve">he first placement review will be carried out </w:t>
      </w:r>
      <w:r w:rsidRPr="00AC6C71">
        <w:rPr>
          <w:rFonts w:ascii="Arial" w:eastAsia="Times New Roman" w:hAnsi="Arial" w:cs="Arial"/>
          <w:sz w:val="24"/>
          <w:szCs w:val="24"/>
          <w:lang w:eastAsia="en-GB"/>
        </w:rPr>
        <w:t>within 28 days of</w:t>
      </w:r>
      <w:r w:rsidR="004828BD" w:rsidRPr="00AC6C71">
        <w:rPr>
          <w:rFonts w:ascii="Arial" w:eastAsia="Times New Roman" w:hAnsi="Arial" w:cs="Arial"/>
          <w:sz w:val="24"/>
          <w:szCs w:val="24"/>
          <w:lang w:eastAsia="en-GB"/>
        </w:rPr>
        <w:t xml:space="preserve"> the start</w:t>
      </w:r>
      <w:r w:rsidR="009E1479" w:rsidRPr="00AC6C71">
        <w:rPr>
          <w:rFonts w:ascii="Arial" w:eastAsia="Times New Roman" w:hAnsi="Arial" w:cs="Arial"/>
          <w:sz w:val="24"/>
          <w:szCs w:val="24"/>
          <w:lang w:eastAsia="en-GB"/>
        </w:rPr>
        <w:t xml:space="preserve"> of the placement and</w:t>
      </w:r>
      <w:r w:rsidR="004828BD" w:rsidRPr="00AC6C71">
        <w:rPr>
          <w:rFonts w:ascii="Arial" w:eastAsia="Times New Roman" w:hAnsi="Arial" w:cs="Arial"/>
          <w:sz w:val="24"/>
          <w:szCs w:val="24"/>
          <w:lang w:eastAsia="en-GB"/>
        </w:rPr>
        <w:t xml:space="preserve"> </w:t>
      </w:r>
      <w:r w:rsidR="009E1479" w:rsidRPr="00AC6C71">
        <w:rPr>
          <w:rFonts w:ascii="Arial" w:eastAsia="Times New Roman" w:hAnsi="Arial" w:cs="Arial"/>
          <w:sz w:val="24"/>
          <w:szCs w:val="24"/>
          <w:lang w:eastAsia="en-GB"/>
        </w:rPr>
        <w:t>c</w:t>
      </w:r>
      <w:r w:rsidR="004828BD" w:rsidRPr="00AC6C71">
        <w:rPr>
          <w:rFonts w:ascii="Arial" w:eastAsia="Times New Roman" w:hAnsi="Arial" w:cs="Arial"/>
          <w:sz w:val="24"/>
          <w:szCs w:val="24"/>
          <w:lang w:eastAsia="en-GB"/>
        </w:rPr>
        <w:t>opies of the review document</w:t>
      </w:r>
      <w:r w:rsidRPr="00AC6C71">
        <w:rPr>
          <w:rFonts w:ascii="Arial" w:eastAsia="Times New Roman" w:hAnsi="Arial" w:cs="Arial"/>
          <w:sz w:val="24"/>
          <w:szCs w:val="24"/>
          <w:lang w:eastAsia="en-GB"/>
        </w:rPr>
        <w:t>ation</w:t>
      </w:r>
      <w:r w:rsidR="004828BD" w:rsidRPr="00AC6C71">
        <w:rPr>
          <w:rFonts w:ascii="Arial" w:eastAsia="Times New Roman" w:hAnsi="Arial" w:cs="Arial"/>
          <w:sz w:val="24"/>
          <w:szCs w:val="24"/>
          <w:lang w:eastAsia="en-GB"/>
        </w:rPr>
        <w:t xml:space="preserve"> will be given to the young person and the carer;</w:t>
      </w:r>
      <w:r w:rsidR="000B585C" w:rsidRPr="00AC6C71">
        <w:rPr>
          <w:rFonts w:ascii="Arial" w:eastAsia="Times New Roman" w:hAnsi="Arial" w:cs="Arial"/>
          <w:sz w:val="24"/>
          <w:szCs w:val="24"/>
          <w:lang w:eastAsia="en-GB"/>
        </w:rPr>
        <w:t xml:space="preserve"> </w:t>
      </w:r>
    </w:p>
    <w:p w14:paraId="52FCC62B" w14:textId="77764B15" w:rsidR="000B585C" w:rsidRPr="00AC6C71" w:rsidRDefault="00127A8B" w:rsidP="00864944">
      <w:pPr>
        <w:numPr>
          <w:ilvl w:val="0"/>
          <w:numId w:val="4"/>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Subsequent p</w:t>
      </w:r>
      <w:r w:rsidR="004828BD" w:rsidRPr="00AC6C71">
        <w:rPr>
          <w:rFonts w:ascii="Arial" w:eastAsia="Times New Roman" w:hAnsi="Arial" w:cs="Arial"/>
          <w:sz w:val="24"/>
          <w:szCs w:val="24"/>
          <w:lang w:eastAsia="en-GB"/>
        </w:rPr>
        <w:t>lacement reviews</w:t>
      </w:r>
      <w:r w:rsidR="000B585C" w:rsidRPr="00AC6C71">
        <w:rPr>
          <w:rFonts w:ascii="Arial" w:eastAsia="Times New Roman" w:hAnsi="Arial" w:cs="Arial"/>
          <w:sz w:val="24"/>
          <w:szCs w:val="24"/>
          <w:lang w:eastAsia="en-GB"/>
        </w:rPr>
        <w:t xml:space="preserve"> </w:t>
      </w:r>
      <w:r w:rsidR="004828BD" w:rsidRPr="00AC6C71">
        <w:rPr>
          <w:rFonts w:ascii="Arial" w:eastAsia="Times New Roman" w:hAnsi="Arial" w:cs="Arial"/>
          <w:sz w:val="24"/>
          <w:szCs w:val="24"/>
          <w:lang w:eastAsia="en-GB"/>
        </w:rPr>
        <w:t>will be carried out on a quarterly basis</w:t>
      </w:r>
      <w:r w:rsidR="007B447E" w:rsidRPr="00AC6C71">
        <w:rPr>
          <w:rFonts w:ascii="Arial" w:eastAsia="Times New Roman" w:hAnsi="Arial" w:cs="Arial"/>
          <w:sz w:val="24"/>
          <w:szCs w:val="24"/>
          <w:lang w:eastAsia="en-GB"/>
        </w:rPr>
        <w:t xml:space="preserve"> by the Supported Lodgings Worker</w:t>
      </w:r>
      <w:r w:rsidR="004828BD" w:rsidRPr="00AC6C71">
        <w:rPr>
          <w:rFonts w:ascii="Arial" w:eastAsia="Times New Roman" w:hAnsi="Arial" w:cs="Arial"/>
          <w:sz w:val="24"/>
          <w:szCs w:val="24"/>
          <w:lang w:eastAsia="en-GB"/>
        </w:rPr>
        <w:t xml:space="preserve">, during which the support plan will be </w:t>
      </w:r>
      <w:r w:rsidRPr="00AC6C71">
        <w:rPr>
          <w:rFonts w:ascii="Arial" w:eastAsia="Times New Roman" w:hAnsi="Arial" w:cs="Arial"/>
          <w:sz w:val="24"/>
          <w:szCs w:val="24"/>
          <w:lang w:eastAsia="en-GB"/>
        </w:rPr>
        <w:t>reviewed,</w:t>
      </w:r>
      <w:r w:rsidR="004828BD" w:rsidRPr="00AC6C71">
        <w:rPr>
          <w:rFonts w:ascii="Arial" w:eastAsia="Times New Roman" w:hAnsi="Arial" w:cs="Arial"/>
          <w:sz w:val="24"/>
          <w:szCs w:val="24"/>
          <w:lang w:eastAsia="en-GB"/>
        </w:rPr>
        <w:t xml:space="preserve"> and </w:t>
      </w:r>
      <w:r w:rsidRPr="00AC6C71">
        <w:rPr>
          <w:rFonts w:ascii="Arial" w:eastAsia="Times New Roman" w:hAnsi="Arial" w:cs="Arial"/>
          <w:sz w:val="24"/>
          <w:szCs w:val="24"/>
          <w:lang w:eastAsia="en-GB"/>
        </w:rPr>
        <w:t>a plan for an outstanding action</w:t>
      </w:r>
      <w:r w:rsidR="004828BD" w:rsidRPr="00AC6C71">
        <w:rPr>
          <w:rFonts w:ascii="Arial" w:eastAsia="Times New Roman" w:hAnsi="Arial" w:cs="Arial"/>
          <w:sz w:val="24"/>
          <w:szCs w:val="24"/>
          <w:lang w:eastAsia="en-GB"/>
        </w:rPr>
        <w:t xml:space="preserve"> will be agreed. Reviews </w:t>
      </w:r>
      <w:r w:rsidRPr="00AC6C71">
        <w:rPr>
          <w:rFonts w:ascii="Arial" w:eastAsia="Times New Roman" w:hAnsi="Arial" w:cs="Arial"/>
          <w:sz w:val="24"/>
          <w:szCs w:val="24"/>
          <w:lang w:eastAsia="en-GB"/>
        </w:rPr>
        <w:t xml:space="preserve">and support plans </w:t>
      </w:r>
      <w:r w:rsidR="004828BD" w:rsidRPr="00AC6C71">
        <w:rPr>
          <w:rFonts w:ascii="Arial" w:eastAsia="Times New Roman" w:hAnsi="Arial" w:cs="Arial"/>
          <w:sz w:val="24"/>
          <w:szCs w:val="24"/>
          <w:lang w:eastAsia="en-GB"/>
        </w:rPr>
        <w:t>will b</w:t>
      </w:r>
      <w:r w:rsidRPr="00AC6C71">
        <w:rPr>
          <w:rFonts w:ascii="Arial" w:eastAsia="Times New Roman" w:hAnsi="Arial" w:cs="Arial"/>
          <w:sz w:val="24"/>
          <w:szCs w:val="24"/>
          <w:lang w:eastAsia="en-GB"/>
        </w:rPr>
        <w:t>e young person</w:t>
      </w:r>
      <w:r w:rsidR="004828BD"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led</w:t>
      </w:r>
      <w:r w:rsidR="004828BD" w:rsidRPr="00AC6C71">
        <w:rPr>
          <w:rFonts w:ascii="Arial" w:eastAsia="Times New Roman" w:hAnsi="Arial" w:cs="Arial"/>
          <w:sz w:val="24"/>
          <w:szCs w:val="24"/>
          <w:lang w:eastAsia="en-GB"/>
        </w:rPr>
        <w:t xml:space="preserve"> and based on </w:t>
      </w:r>
      <w:r w:rsidRPr="00AC6C71">
        <w:rPr>
          <w:rFonts w:ascii="Arial" w:eastAsia="Times New Roman" w:hAnsi="Arial" w:cs="Arial"/>
          <w:sz w:val="24"/>
          <w:szCs w:val="24"/>
          <w:lang w:eastAsia="en-GB"/>
        </w:rPr>
        <w:t xml:space="preserve">their expected </w:t>
      </w:r>
      <w:r w:rsidR="004828BD" w:rsidRPr="00AC6C71">
        <w:rPr>
          <w:rFonts w:ascii="Arial" w:eastAsia="Times New Roman" w:hAnsi="Arial" w:cs="Arial"/>
          <w:sz w:val="24"/>
          <w:szCs w:val="24"/>
          <w:lang w:eastAsia="en-GB"/>
        </w:rPr>
        <w:t>outcomes</w:t>
      </w:r>
      <w:r w:rsidRPr="00AC6C71">
        <w:rPr>
          <w:rFonts w:ascii="Arial" w:eastAsia="Times New Roman" w:hAnsi="Arial" w:cs="Arial"/>
          <w:sz w:val="24"/>
          <w:szCs w:val="24"/>
          <w:lang w:eastAsia="en-GB"/>
        </w:rPr>
        <w:t xml:space="preserve"> and aspirations</w:t>
      </w:r>
      <w:r w:rsidR="004828BD" w:rsidRPr="00AC6C71">
        <w:rPr>
          <w:rFonts w:ascii="Arial" w:eastAsia="Times New Roman" w:hAnsi="Arial" w:cs="Arial"/>
          <w:sz w:val="24"/>
          <w:szCs w:val="24"/>
          <w:lang w:eastAsia="en-GB"/>
        </w:rPr>
        <w:t xml:space="preserve">. The review will require input from the young person’s support </w:t>
      </w:r>
      <w:r w:rsidR="004828BD" w:rsidRPr="00AC6C71">
        <w:rPr>
          <w:rFonts w:ascii="Arial" w:eastAsia="Times New Roman" w:hAnsi="Arial" w:cs="Arial"/>
          <w:sz w:val="24"/>
          <w:szCs w:val="24"/>
          <w:lang w:eastAsia="en-GB"/>
        </w:rPr>
        <w:lastRenderedPageBreak/>
        <w:t xml:space="preserve">network, including their carer and other professionals. Any concerns raised by </w:t>
      </w:r>
      <w:r w:rsidRPr="00AC6C71">
        <w:rPr>
          <w:rFonts w:ascii="Arial" w:eastAsia="Times New Roman" w:hAnsi="Arial" w:cs="Arial"/>
          <w:sz w:val="24"/>
          <w:szCs w:val="24"/>
          <w:lang w:eastAsia="en-GB"/>
        </w:rPr>
        <w:t>any</w:t>
      </w:r>
      <w:r w:rsidR="004828BD" w:rsidRPr="00AC6C71">
        <w:rPr>
          <w:rFonts w:ascii="Arial" w:eastAsia="Times New Roman" w:hAnsi="Arial" w:cs="Arial"/>
          <w:sz w:val="24"/>
          <w:szCs w:val="24"/>
          <w:lang w:eastAsia="en-GB"/>
        </w:rPr>
        <w:t xml:space="preserve"> party will be documented on the review form. </w:t>
      </w:r>
    </w:p>
    <w:p w14:paraId="2F54B575" w14:textId="2A75545B" w:rsidR="004828BD" w:rsidRPr="00AC6C71" w:rsidRDefault="007D67CE" w:rsidP="00864944">
      <w:pPr>
        <w:spacing w:before="100" w:beforeAutospacing="1" w:after="100" w:afterAutospacing="1" w:line="336" w:lineRule="auto"/>
        <w:outlineLvl w:val="2"/>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4.</w:t>
      </w:r>
      <w:r w:rsidR="004828BD" w:rsidRPr="00AC6C71">
        <w:rPr>
          <w:rFonts w:ascii="Arial" w:eastAsia="Times New Roman" w:hAnsi="Arial" w:cs="Arial"/>
          <w:b/>
          <w:bCs/>
          <w:sz w:val="24"/>
          <w:szCs w:val="24"/>
          <w:lang w:eastAsia="en-GB"/>
        </w:rPr>
        <w:t xml:space="preserve"> Financial Arrangements</w:t>
      </w:r>
    </w:p>
    <w:p w14:paraId="4F751A41" w14:textId="77777777" w:rsidR="00436D56" w:rsidRDefault="00127A8B" w:rsidP="00436D56">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Supported Lodgings </w:t>
      </w:r>
      <w:r w:rsidR="004828BD" w:rsidRPr="00AC6C71">
        <w:rPr>
          <w:rFonts w:ascii="Arial" w:eastAsia="Times New Roman" w:hAnsi="Arial" w:cs="Arial"/>
          <w:sz w:val="24"/>
          <w:szCs w:val="24"/>
          <w:lang w:eastAsia="en-GB"/>
        </w:rPr>
        <w:t>Carers will receive payment</w:t>
      </w:r>
      <w:r w:rsidRPr="00AC6C71">
        <w:rPr>
          <w:rFonts w:ascii="Arial" w:eastAsia="Times New Roman" w:hAnsi="Arial" w:cs="Arial"/>
          <w:sz w:val="24"/>
          <w:szCs w:val="24"/>
          <w:lang w:eastAsia="en-GB"/>
        </w:rPr>
        <w:t>s</w:t>
      </w:r>
      <w:r w:rsidR="004828BD" w:rsidRPr="00AC6C71">
        <w:rPr>
          <w:rFonts w:ascii="Arial" w:eastAsia="Times New Roman" w:hAnsi="Arial" w:cs="Arial"/>
          <w:sz w:val="24"/>
          <w:szCs w:val="24"/>
          <w:lang w:eastAsia="en-GB"/>
        </w:rPr>
        <w:t xml:space="preserve"> </w:t>
      </w:r>
      <w:r w:rsidR="007B447E" w:rsidRPr="00AC6C71">
        <w:rPr>
          <w:rFonts w:ascii="Arial" w:eastAsia="Times New Roman" w:hAnsi="Arial" w:cs="Arial"/>
          <w:sz w:val="24"/>
          <w:szCs w:val="24"/>
          <w:lang w:eastAsia="en-GB"/>
        </w:rPr>
        <w:t xml:space="preserve">as set out in the Fostering Services Scheme of Allowances which is reviewed annually.  </w:t>
      </w:r>
      <w:r w:rsidR="003E50E4" w:rsidRPr="00AC6C71">
        <w:rPr>
          <w:rFonts w:ascii="Arial" w:eastAsia="Times New Roman" w:hAnsi="Arial" w:cs="Arial"/>
          <w:sz w:val="24"/>
          <w:szCs w:val="24"/>
          <w:lang w:eastAsia="en-GB"/>
        </w:rPr>
        <w:t xml:space="preserve">Under this scheme, the carer must </w:t>
      </w:r>
      <w:r w:rsidR="004828BD" w:rsidRPr="00436D56">
        <w:rPr>
          <w:rFonts w:ascii="Arial" w:eastAsia="Times New Roman" w:hAnsi="Arial" w:cs="Arial"/>
          <w:sz w:val="24"/>
          <w:szCs w:val="24"/>
          <w:lang w:eastAsia="en-GB"/>
        </w:rPr>
        <w:t>prov</w:t>
      </w:r>
      <w:r w:rsidR="003E50E4" w:rsidRPr="00436D56">
        <w:rPr>
          <w:rFonts w:ascii="Arial" w:eastAsia="Times New Roman" w:hAnsi="Arial" w:cs="Arial"/>
          <w:sz w:val="24"/>
          <w:szCs w:val="24"/>
          <w:lang w:eastAsia="en-GB"/>
        </w:rPr>
        <w:t xml:space="preserve">ide a minimum of </w:t>
      </w:r>
      <w:r w:rsidR="004828BD" w:rsidRPr="00436D56">
        <w:rPr>
          <w:rFonts w:ascii="Arial" w:eastAsia="Times New Roman" w:hAnsi="Arial" w:cs="Arial"/>
          <w:sz w:val="24"/>
          <w:szCs w:val="24"/>
          <w:lang w:eastAsia="en-GB"/>
        </w:rPr>
        <w:t>two meals per day for the young person.</w:t>
      </w:r>
      <w:r w:rsidR="00436D56" w:rsidRPr="00436D56">
        <w:rPr>
          <w:rFonts w:ascii="Arial" w:eastAsia="Times New Roman" w:hAnsi="Arial" w:cs="Arial"/>
          <w:sz w:val="24"/>
          <w:szCs w:val="24"/>
          <w:lang w:eastAsia="en-GB"/>
        </w:rPr>
        <w:t xml:space="preserve"> </w:t>
      </w:r>
    </w:p>
    <w:p w14:paraId="3611F5CC" w14:textId="5A7D2181" w:rsidR="004828BD" w:rsidRPr="00AC6C71" w:rsidRDefault="00436D56" w:rsidP="00864944">
      <w:pPr>
        <w:spacing w:before="100" w:beforeAutospacing="1" w:after="100" w:afterAutospacing="1" w:line="336" w:lineRule="auto"/>
        <w:rPr>
          <w:rFonts w:ascii="Arial" w:eastAsia="Times New Roman" w:hAnsi="Arial" w:cs="Arial"/>
          <w:sz w:val="24"/>
          <w:szCs w:val="24"/>
          <w:lang w:eastAsia="en-GB"/>
        </w:rPr>
      </w:pPr>
      <w:r w:rsidRPr="00436D56">
        <w:rPr>
          <w:rFonts w:ascii="Arial" w:eastAsia="Times New Roman" w:hAnsi="Arial" w:cs="Arial"/>
          <w:sz w:val="24"/>
          <w:szCs w:val="24"/>
          <w:lang w:eastAsia="en-GB"/>
        </w:rPr>
        <w:t xml:space="preserve">If the young person is over 18 and in receipt of benefits, an income from employment or in receipt of a Further Education Grant, they will be expected to contribute the amount set out in the scheme of allowances each week to their carer. In these circumstances, Newcastle City Council will deduct this contribution from the payment made to the carer. </w:t>
      </w:r>
      <w:r w:rsidR="004828BD" w:rsidRPr="00AC6C71">
        <w:rPr>
          <w:rFonts w:ascii="Arial" w:eastAsia="Times New Roman" w:hAnsi="Arial" w:cs="Arial"/>
          <w:sz w:val="24"/>
          <w:szCs w:val="24"/>
          <w:lang w:eastAsia="en-GB"/>
        </w:rPr>
        <w:t xml:space="preserve">In these circumstances, Newcastle City Council will deduct this contribution from the payment </w:t>
      </w:r>
      <w:r w:rsidR="003E50E4" w:rsidRPr="00AC6C71">
        <w:rPr>
          <w:rFonts w:ascii="Arial" w:eastAsia="Times New Roman" w:hAnsi="Arial" w:cs="Arial"/>
          <w:sz w:val="24"/>
          <w:szCs w:val="24"/>
          <w:lang w:eastAsia="en-GB"/>
        </w:rPr>
        <w:t xml:space="preserve">made </w:t>
      </w:r>
      <w:r w:rsidR="004828BD" w:rsidRPr="00AC6C71">
        <w:rPr>
          <w:rFonts w:ascii="Arial" w:eastAsia="Times New Roman" w:hAnsi="Arial" w:cs="Arial"/>
          <w:sz w:val="24"/>
          <w:szCs w:val="24"/>
          <w:lang w:eastAsia="en-GB"/>
        </w:rPr>
        <w:t>to the carer</w:t>
      </w:r>
      <w:r w:rsidR="003E50E4" w:rsidRPr="00AC6C71">
        <w:rPr>
          <w:rFonts w:ascii="Arial" w:eastAsia="Times New Roman" w:hAnsi="Arial" w:cs="Arial"/>
          <w:sz w:val="24"/>
          <w:szCs w:val="24"/>
          <w:lang w:eastAsia="en-GB"/>
        </w:rPr>
        <w:t>.</w:t>
      </w:r>
      <w:r w:rsidR="004828BD" w:rsidRPr="00AC6C71">
        <w:rPr>
          <w:rFonts w:ascii="Arial" w:eastAsia="Times New Roman" w:hAnsi="Arial" w:cs="Arial"/>
          <w:sz w:val="24"/>
          <w:szCs w:val="24"/>
          <w:lang w:eastAsia="en-GB"/>
        </w:rPr>
        <w:t xml:space="preserve"> </w:t>
      </w:r>
    </w:p>
    <w:p w14:paraId="6A0F5E8F" w14:textId="4088EE54" w:rsidR="004828BD" w:rsidRPr="00AC6C71" w:rsidRDefault="004828BD"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Where housing benefit is applied, the Council will also claim the landlord element of housing benefit from the Department of Work and Pensions</w:t>
      </w:r>
      <w:r w:rsidR="00127A8B" w:rsidRPr="00AC6C71">
        <w:rPr>
          <w:rFonts w:ascii="Arial" w:eastAsia="Times New Roman" w:hAnsi="Arial" w:cs="Arial"/>
          <w:sz w:val="24"/>
          <w:szCs w:val="24"/>
          <w:lang w:eastAsia="en-GB"/>
        </w:rPr>
        <w:t xml:space="preserve"> (DWP)</w:t>
      </w:r>
      <w:r w:rsidRPr="00AC6C71">
        <w:rPr>
          <w:rFonts w:ascii="Arial" w:eastAsia="Times New Roman" w:hAnsi="Arial" w:cs="Arial"/>
          <w:sz w:val="24"/>
          <w:szCs w:val="24"/>
          <w:lang w:eastAsia="en-GB"/>
        </w:rPr>
        <w:t xml:space="preserve">. This is paid directly </w:t>
      </w:r>
      <w:r w:rsidR="000B585C" w:rsidRPr="00AC6C71">
        <w:rPr>
          <w:rFonts w:ascii="Arial" w:eastAsia="Times New Roman" w:hAnsi="Arial" w:cs="Arial"/>
          <w:sz w:val="24"/>
          <w:szCs w:val="24"/>
          <w:lang w:eastAsia="en-GB"/>
        </w:rPr>
        <w:t>to the</w:t>
      </w:r>
      <w:r w:rsidRPr="00AC6C71">
        <w:rPr>
          <w:rFonts w:ascii="Arial" w:eastAsia="Times New Roman" w:hAnsi="Arial" w:cs="Arial"/>
          <w:sz w:val="24"/>
          <w:szCs w:val="24"/>
          <w:lang w:eastAsia="en-GB"/>
        </w:rPr>
        <w:t xml:space="preserve"> Supported Lodgings</w:t>
      </w:r>
      <w:r w:rsidR="000B585C" w:rsidRPr="00AC6C71">
        <w:rPr>
          <w:rFonts w:ascii="Arial" w:eastAsia="Times New Roman" w:hAnsi="Arial" w:cs="Arial"/>
          <w:sz w:val="24"/>
          <w:szCs w:val="24"/>
          <w:lang w:eastAsia="en-GB"/>
        </w:rPr>
        <w:t xml:space="preserve"> carer</w:t>
      </w:r>
      <w:r w:rsidRPr="00AC6C71">
        <w:rPr>
          <w:rFonts w:ascii="Arial" w:eastAsia="Times New Roman" w:hAnsi="Arial" w:cs="Arial"/>
          <w:sz w:val="24"/>
          <w:szCs w:val="24"/>
          <w:lang w:eastAsia="en-GB"/>
        </w:rPr>
        <w:t xml:space="preserve">. </w:t>
      </w:r>
    </w:p>
    <w:p w14:paraId="6AAB90C7" w14:textId="2E57FA16" w:rsidR="004828BD" w:rsidRPr="00AC6C71" w:rsidRDefault="007D67CE" w:rsidP="00864944">
      <w:pPr>
        <w:spacing w:before="100" w:beforeAutospacing="1" w:after="100" w:afterAutospacing="1" w:line="336" w:lineRule="auto"/>
        <w:outlineLvl w:val="2"/>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5.</w:t>
      </w:r>
      <w:r w:rsidR="004828BD" w:rsidRPr="00AC6C71">
        <w:rPr>
          <w:rFonts w:ascii="Arial" w:eastAsia="Times New Roman" w:hAnsi="Arial" w:cs="Arial"/>
          <w:b/>
          <w:bCs/>
          <w:sz w:val="24"/>
          <w:szCs w:val="24"/>
          <w:lang w:eastAsia="en-GB"/>
        </w:rPr>
        <w:t xml:space="preserve"> </w:t>
      </w:r>
      <w:r w:rsidR="00321E2A" w:rsidRPr="00AC6C71">
        <w:rPr>
          <w:rFonts w:ascii="Arial" w:eastAsia="Times New Roman" w:hAnsi="Arial" w:cs="Arial"/>
          <w:b/>
          <w:bCs/>
          <w:sz w:val="24"/>
          <w:szCs w:val="24"/>
          <w:lang w:eastAsia="en-GB"/>
        </w:rPr>
        <w:t>Support, Sustainability a</w:t>
      </w:r>
      <w:r w:rsidR="004828BD" w:rsidRPr="00AC6C71">
        <w:rPr>
          <w:rFonts w:ascii="Arial" w:eastAsia="Times New Roman" w:hAnsi="Arial" w:cs="Arial"/>
          <w:b/>
          <w:bCs/>
          <w:sz w:val="24"/>
          <w:szCs w:val="24"/>
          <w:lang w:eastAsia="en-GB"/>
        </w:rPr>
        <w:t>nd</w:t>
      </w:r>
      <w:r w:rsidR="00321E2A" w:rsidRPr="00AC6C71">
        <w:rPr>
          <w:rFonts w:ascii="Arial" w:eastAsia="Times New Roman" w:hAnsi="Arial" w:cs="Arial"/>
          <w:b/>
          <w:bCs/>
          <w:sz w:val="24"/>
          <w:szCs w:val="24"/>
          <w:lang w:eastAsia="en-GB"/>
        </w:rPr>
        <w:t xml:space="preserve"> the Ending</w:t>
      </w:r>
      <w:r w:rsidR="004828BD" w:rsidRPr="00AC6C71">
        <w:rPr>
          <w:rFonts w:ascii="Arial" w:eastAsia="Times New Roman" w:hAnsi="Arial" w:cs="Arial"/>
          <w:b/>
          <w:bCs/>
          <w:sz w:val="24"/>
          <w:szCs w:val="24"/>
          <w:lang w:eastAsia="en-GB"/>
        </w:rPr>
        <w:t xml:space="preserve"> of Placements</w:t>
      </w:r>
    </w:p>
    <w:p w14:paraId="39F32F3F" w14:textId="77777777" w:rsidR="00632BC3" w:rsidRPr="00AC6C71" w:rsidRDefault="009329D9"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Although technically t</w:t>
      </w:r>
      <w:r w:rsidR="00321E2A" w:rsidRPr="00AC6C71">
        <w:rPr>
          <w:rFonts w:ascii="Arial" w:eastAsia="Times New Roman" w:hAnsi="Arial" w:cs="Arial"/>
          <w:sz w:val="24"/>
          <w:szCs w:val="24"/>
          <w:lang w:eastAsia="en-GB"/>
        </w:rPr>
        <w:t>he carer or young person can voluntarily terminate the placement at any time by giving two weeks’ notice</w:t>
      </w:r>
      <w:r w:rsidRPr="00AC6C71">
        <w:rPr>
          <w:rFonts w:ascii="Arial" w:eastAsia="Times New Roman" w:hAnsi="Arial" w:cs="Arial"/>
          <w:sz w:val="24"/>
          <w:szCs w:val="24"/>
          <w:lang w:eastAsia="en-GB"/>
        </w:rPr>
        <w:t>, terminating the placement may not be in the young person’s best interests</w:t>
      </w:r>
      <w:r w:rsidR="00632BC3" w:rsidRPr="00AC6C71">
        <w:rPr>
          <w:rFonts w:ascii="Arial" w:eastAsia="Times New Roman" w:hAnsi="Arial" w:cs="Arial"/>
          <w:sz w:val="24"/>
          <w:szCs w:val="24"/>
          <w:lang w:eastAsia="en-GB"/>
        </w:rPr>
        <w:t xml:space="preserve"> and t</w:t>
      </w:r>
      <w:r w:rsidRPr="00AC6C71">
        <w:rPr>
          <w:rFonts w:ascii="Arial" w:eastAsia="Times New Roman" w:hAnsi="Arial" w:cs="Arial"/>
          <w:sz w:val="24"/>
          <w:szCs w:val="24"/>
          <w:lang w:eastAsia="en-GB"/>
        </w:rPr>
        <w:t xml:space="preserve">he reasons for notice being given should be explored by the workers to see it there are any difficulties that need to be unpicked.  </w:t>
      </w:r>
    </w:p>
    <w:p w14:paraId="52DE13A9" w14:textId="7A76EE00" w:rsidR="004828BD" w:rsidRPr="00AC6C71" w:rsidRDefault="009329D9"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w:t>
      </w:r>
      <w:r w:rsidR="004828BD" w:rsidRPr="00AC6C71">
        <w:rPr>
          <w:rFonts w:ascii="Arial" w:eastAsia="Times New Roman" w:hAnsi="Arial" w:cs="Arial"/>
          <w:sz w:val="24"/>
          <w:szCs w:val="24"/>
          <w:lang w:eastAsia="en-GB"/>
        </w:rPr>
        <w:t xml:space="preserve">f </w:t>
      </w:r>
      <w:r w:rsidR="00127A8B" w:rsidRPr="00AC6C71">
        <w:rPr>
          <w:rFonts w:ascii="Arial" w:eastAsia="Times New Roman" w:hAnsi="Arial" w:cs="Arial"/>
          <w:sz w:val="24"/>
          <w:szCs w:val="24"/>
          <w:lang w:eastAsia="en-GB"/>
        </w:rPr>
        <w:t xml:space="preserve">the </w:t>
      </w:r>
      <w:r w:rsidR="004828BD" w:rsidRPr="00AC6C71">
        <w:rPr>
          <w:rFonts w:ascii="Arial" w:eastAsia="Times New Roman" w:hAnsi="Arial" w:cs="Arial"/>
          <w:sz w:val="24"/>
          <w:szCs w:val="24"/>
          <w:lang w:eastAsia="en-GB"/>
        </w:rPr>
        <w:t>carers</w:t>
      </w:r>
      <w:r w:rsidR="00127A8B" w:rsidRPr="00AC6C71">
        <w:rPr>
          <w:rFonts w:ascii="Arial" w:eastAsia="Times New Roman" w:hAnsi="Arial" w:cs="Arial"/>
          <w:sz w:val="24"/>
          <w:szCs w:val="24"/>
          <w:lang w:eastAsia="en-GB"/>
        </w:rPr>
        <w:t xml:space="preserve"> or </w:t>
      </w:r>
      <w:r w:rsidR="004828BD" w:rsidRPr="00AC6C71">
        <w:rPr>
          <w:rFonts w:ascii="Arial" w:eastAsia="Times New Roman" w:hAnsi="Arial" w:cs="Arial"/>
          <w:sz w:val="24"/>
          <w:szCs w:val="24"/>
          <w:lang w:eastAsia="en-GB"/>
        </w:rPr>
        <w:t>young pe</w:t>
      </w:r>
      <w:r w:rsidR="003E50E4" w:rsidRPr="00AC6C71">
        <w:rPr>
          <w:rFonts w:ascii="Arial" w:eastAsia="Times New Roman" w:hAnsi="Arial" w:cs="Arial"/>
          <w:sz w:val="24"/>
          <w:szCs w:val="24"/>
          <w:lang w:eastAsia="en-GB"/>
        </w:rPr>
        <w:t>rson</w:t>
      </w:r>
      <w:r w:rsidR="004828BD" w:rsidRPr="00AC6C71">
        <w:rPr>
          <w:rFonts w:ascii="Arial" w:eastAsia="Times New Roman" w:hAnsi="Arial" w:cs="Arial"/>
          <w:sz w:val="24"/>
          <w:szCs w:val="24"/>
          <w:lang w:eastAsia="en-GB"/>
        </w:rPr>
        <w:t xml:space="preserve"> think that a placement is not working, they should raise their concerns with the young person’s social worker and the Supported Lodgings </w:t>
      </w:r>
      <w:r w:rsidR="00127A8B" w:rsidRPr="00AC6C71">
        <w:rPr>
          <w:rFonts w:ascii="Arial" w:eastAsia="Times New Roman" w:hAnsi="Arial" w:cs="Arial"/>
          <w:sz w:val="24"/>
          <w:szCs w:val="24"/>
          <w:lang w:eastAsia="en-GB"/>
        </w:rPr>
        <w:t>worker</w:t>
      </w:r>
      <w:r w:rsidR="004828BD" w:rsidRPr="00AC6C71">
        <w:rPr>
          <w:rFonts w:ascii="Arial" w:eastAsia="Times New Roman" w:hAnsi="Arial" w:cs="Arial"/>
          <w:sz w:val="24"/>
          <w:szCs w:val="24"/>
          <w:lang w:eastAsia="en-GB"/>
        </w:rPr>
        <w:t xml:space="preserve"> as soon as possible. </w:t>
      </w:r>
      <w:r w:rsidR="00321E2A" w:rsidRPr="00AC6C71">
        <w:rPr>
          <w:rFonts w:ascii="Arial" w:eastAsia="Times New Roman" w:hAnsi="Arial" w:cs="Arial"/>
          <w:sz w:val="24"/>
          <w:szCs w:val="24"/>
          <w:lang w:eastAsia="en-GB"/>
        </w:rPr>
        <w:t xml:space="preserve"> If these issues are </w:t>
      </w:r>
      <w:r w:rsidR="00632BC3" w:rsidRPr="00AC6C71">
        <w:rPr>
          <w:rFonts w:ascii="Arial" w:eastAsia="Times New Roman" w:hAnsi="Arial" w:cs="Arial"/>
          <w:sz w:val="24"/>
          <w:szCs w:val="24"/>
          <w:lang w:eastAsia="en-GB"/>
        </w:rPr>
        <w:t xml:space="preserve">not </w:t>
      </w:r>
      <w:r w:rsidR="00321E2A" w:rsidRPr="00AC6C71">
        <w:rPr>
          <w:rFonts w:ascii="Arial" w:eastAsia="Times New Roman" w:hAnsi="Arial" w:cs="Arial"/>
          <w:sz w:val="24"/>
          <w:szCs w:val="24"/>
          <w:lang w:eastAsia="en-GB"/>
        </w:rPr>
        <w:t>easily resolved, the Supported Lodgings worker will organise a sustainability meeting to review whether f</w:t>
      </w:r>
      <w:r w:rsidR="004828BD" w:rsidRPr="00AC6C71">
        <w:rPr>
          <w:rFonts w:ascii="Arial" w:eastAsia="Times New Roman" w:hAnsi="Arial" w:cs="Arial"/>
          <w:sz w:val="24"/>
          <w:szCs w:val="24"/>
          <w:lang w:eastAsia="en-GB"/>
        </w:rPr>
        <w:t xml:space="preserve">urther support </w:t>
      </w:r>
      <w:r w:rsidR="00321E2A" w:rsidRPr="00AC6C71">
        <w:rPr>
          <w:rFonts w:ascii="Arial" w:eastAsia="Times New Roman" w:hAnsi="Arial" w:cs="Arial"/>
          <w:sz w:val="24"/>
          <w:szCs w:val="24"/>
          <w:lang w:eastAsia="en-GB"/>
        </w:rPr>
        <w:t>is</w:t>
      </w:r>
      <w:r w:rsidR="004828BD" w:rsidRPr="00AC6C71">
        <w:rPr>
          <w:rFonts w:ascii="Arial" w:eastAsia="Times New Roman" w:hAnsi="Arial" w:cs="Arial"/>
          <w:sz w:val="24"/>
          <w:szCs w:val="24"/>
          <w:lang w:eastAsia="en-GB"/>
        </w:rPr>
        <w:t xml:space="preserve"> required to help support the young person and carer in the placement. </w:t>
      </w:r>
      <w:r w:rsidR="00321E2A" w:rsidRPr="00AC6C71">
        <w:rPr>
          <w:rFonts w:ascii="Arial" w:eastAsia="Times New Roman" w:hAnsi="Arial" w:cs="Arial"/>
          <w:sz w:val="24"/>
          <w:szCs w:val="24"/>
          <w:lang w:eastAsia="en-GB"/>
        </w:rPr>
        <w:t xml:space="preserve">This may include increased visits, support to help the young person access additional services and resources and further training and guidance for the carer. </w:t>
      </w:r>
    </w:p>
    <w:p w14:paraId="1F20CA5D" w14:textId="57F1D225" w:rsidR="00436D56" w:rsidRDefault="004828BD"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lastRenderedPageBreak/>
        <w:t xml:space="preserve">If it is agreed </w:t>
      </w:r>
      <w:r w:rsidR="00321E2A" w:rsidRPr="00AC6C71">
        <w:rPr>
          <w:rFonts w:ascii="Arial" w:eastAsia="Times New Roman" w:hAnsi="Arial" w:cs="Arial"/>
          <w:sz w:val="24"/>
          <w:szCs w:val="24"/>
          <w:lang w:eastAsia="en-GB"/>
        </w:rPr>
        <w:t xml:space="preserve">at the sustainability meeting, </w:t>
      </w:r>
      <w:r w:rsidRPr="00AC6C71">
        <w:rPr>
          <w:rFonts w:ascii="Arial" w:eastAsia="Times New Roman" w:hAnsi="Arial" w:cs="Arial"/>
          <w:sz w:val="24"/>
          <w:szCs w:val="24"/>
          <w:lang w:eastAsia="en-GB"/>
        </w:rPr>
        <w:t xml:space="preserve">that further </w:t>
      </w:r>
      <w:r w:rsidR="00321E2A" w:rsidRPr="00AC6C71">
        <w:rPr>
          <w:rFonts w:ascii="Arial" w:eastAsia="Times New Roman" w:hAnsi="Arial" w:cs="Arial"/>
          <w:sz w:val="24"/>
          <w:szCs w:val="24"/>
          <w:lang w:eastAsia="en-GB"/>
        </w:rPr>
        <w:t xml:space="preserve">services and </w:t>
      </w:r>
      <w:r w:rsidRPr="00AC6C71">
        <w:rPr>
          <w:rFonts w:ascii="Arial" w:eastAsia="Times New Roman" w:hAnsi="Arial" w:cs="Arial"/>
          <w:sz w:val="24"/>
          <w:szCs w:val="24"/>
          <w:lang w:eastAsia="en-GB"/>
        </w:rPr>
        <w:t xml:space="preserve">support will not be enough to </w:t>
      </w:r>
      <w:r w:rsidR="00321E2A" w:rsidRPr="00AC6C71">
        <w:rPr>
          <w:rFonts w:ascii="Arial" w:eastAsia="Times New Roman" w:hAnsi="Arial" w:cs="Arial"/>
          <w:sz w:val="24"/>
          <w:szCs w:val="24"/>
          <w:lang w:eastAsia="en-GB"/>
        </w:rPr>
        <w:t>sustain the placement</w:t>
      </w:r>
      <w:r w:rsidRPr="00AC6C71">
        <w:rPr>
          <w:rFonts w:ascii="Arial" w:eastAsia="Times New Roman" w:hAnsi="Arial" w:cs="Arial"/>
          <w:sz w:val="24"/>
          <w:szCs w:val="24"/>
          <w:lang w:eastAsia="en-GB"/>
        </w:rPr>
        <w:t xml:space="preserve"> successfully, the Supported Lodgings </w:t>
      </w:r>
      <w:r w:rsidR="003E50E4" w:rsidRPr="00AC6C71">
        <w:rPr>
          <w:rFonts w:ascii="Arial" w:eastAsia="Times New Roman" w:hAnsi="Arial" w:cs="Arial"/>
          <w:sz w:val="24"/>
          <w:szCs w:val="24"/>
          <w:lang w:eastAsia="en-GB"/>
        </w:rPr>
        <w:t>Worker</w:t>
      </w:r>
      <w:r w:rsidRPr="00AC6C71">
        <w:rPr>
          <w:rFonts w:ascii="Arial" w:eastAsia="Times New Roman" w:hAnsi="Arial" w:cs="Arial"/>
          <w:sz w:val="24"/>
          <w:szCs w:val="24"/>
          <w:lang w:eastAsia="en-GB"/>
        </w:rPr>
        <w:t xml:space="preserve"> and/or young person’s social worker will look for alternative accommodation. </w:t>
      </w:r>
    </w:p>
    <w:p w14:paraId="7AE90DB5" w14:textId="0E0D08E7" w:rsidR="00632BC3" w:rsidRPr="00AC6C71" w:rsidRDefault="000B585C" w:rsidP="00632BC3">
      <w:pPr>
        <w:spacing w:before="100" w:beforeAutospacing="1" w:after="100" w:afterAutospacing="1" w:line="336" w:lineRule="auto"/>
        <w:outlineLvl w:val="2"/>
        <w:rPr>
          <w:rFonts w:ascii="Arial" w:eastAsia="Times New Roman" w:hAnsi="Arial" w:cs="Arial"/>
          <w:b/>
          <w:bCs/>
          <w:sz w:val="24"/>
          <w:szCs w:val="24"/>
          <w:lang w:eastAsia="en-GB"/>
        </w:rPr>
      </w:pPr>
      <w:r w:rsidRPr="00AC6C71">
        <w:rPr>
          <w:rFonts w:ascii="Arial" w:eastAsia="Times New Roman" w:hAnsi="Arial" w:cs="Arial"/>
          <w:b/>
          <w:bCs/>
          <w:sz w:val="24"/>
          <w:szCs w:val="24"/>
          <w:lang w:eastAsia="en-GB"/>
        </w:rPr>
        <w:t>6</w:t>
      </w:r>
      <w:r w:rsidR="007D67CE" w:rsidRPr="00AC6C71">
        <w:rPr>
          <w:rFonts w:ascii="Arial" w:eastAsia="Times New Roman" w:hAnsi="Arial" w:cs="Arial"/>
          <w:b/>
          <w:bCs/>
          <w:sz w:val="24"/>
          <w:szCs w:val="24"/>
          <w:lang w:eastAsia="en-GB"/>
        </w:rPr>
        <w:t>.</w:t>
      </w:r>
      <w:r w:rsidR="004828BD" w:rsidRPr="00AC6C71">
        <w:rPr>
          <w:rFonts w:ascii="Arial" w:eastAsia="Times New Roman" w:hAnsi="Arial" w:cs="Arial"/>
          <w:b/>
          <w:bCs/>
          <w:sz w:val="24"/>
          <w:szCs w:val="24"/>
          <w:lang w:eastAsia="en-GB"/>
        </w:rPr>
        <w:t xml:space="preserve"> Warning Procedure</w:t>
      </w:r>
    </w:p>
    <w:p w14:paraId="207B691B" w14:textId="0F3EE79E" w:rsidR="009C71FC" w:rsidRPr="00AC6C71" w:rsidRDefault="009C71FC" w:rsidP="009C71FC">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In situations where it is clearly untenable or unsafe for the young person and carer to continue to live together for even a short period of time, the service would forgo the warning procedure and would aim to end the placement within 24 hours.  Such situations would include:</w:t>
      </w:r>
    </w:p>
    <w:p w14:paraId="397C01F5" w14:textId="77777777" w:rsidR="009C71FC" w:rsidRPr="00AC6C71" w:rsidRDefault="009C71FC" w:rsidP="009C71FC">
      <w:pPr>
        <w:numPr>
          <w:ilvl w:val="0"/>
          <w:numId w:val="9"/>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Instances of violence or other seriously inappropriate behaviour;</w:t>
      </w:r>
    </w:p>
    <w:p w14:paraId="6563E2FA" w14:textId="77777777" w:rsidR="009C71FC" w:rsidRPr="00AC6C71" w:rsidRDefault="009C71FC" w:rsidP="009C71FC">
      <w:pPr>
        <w:numPr>
          <w:ilvl w:val="0"/>
          <w:numId w:val="9"/>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Gross invasion of privacy;</w:t>
      </w:r>
    </w:p>
    <w:p w14:paraId="44077BE5" w14:textId="77777777" w:rsidR="009C71FC" w:rsidRPr="00AC6C71" w:rsidRDefault="009C71FC" w:rsidP="009C71FC">
      <w:pPr>
        <w:numPr>
          <w:ilvl w:val="0"/>
          <w:numId w:val="9"/>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Serious malicious damage or theft.</w:t>
      </w:r>
    </w:p>
    <w:p w14:paraId="6EC56E8E" w14:textId="12C69732" w:rsidR="009E1479" w:rsidRPr="00AC6C71" w:rsidRDefault="009C71FC" w:rsidP="00470F90">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w:t>
      </w:r>
      <w:r w:rsidR="009E1479" w:rsidRPr="00AC6C71">
        <w:rPr>
          <w:rFonts w:ascii="Arial" w:eastAsia="Times New Roman" w:hAnsi="Arial" w:cs="Arial"/>
          <w:sz w:val="24"/>
          <w:szCs w:val="24"/>
          <w:lang w:eastAsia="en-GB"/>
        </w:rPr>
        <w:t xml:space="preserve">n </w:t>
      </w:r>
      <w:r w:rsidRPr="00AC6C71">
        <w:rPr>
          <w:rFonts w:ascii="Arial" w:eastAsia="Times New Roman" w:hAnsi="Arial" w:cs="Arial"/>
          <w:sz w:val="24"/>
          <w:szCs w:val="24"/>
          <w:lang w:eastAsia="en-GB"/>
        </w:rPr>
        <w:t xml:space="preserve">all other </w:t>
      </w:r>
      <w:r w:rsidR="009E1479" w:rsidRPr="00AC6C71">
        <w:rPr>
          <w:rFonts w:ascii="Arial" w:eastAsia="Times New Roman" w:hAnsi="Arial" w:cs="Arial"/>
          <w:sz w:val="24"/>
          <w:szCs w:val="24"/>
          <w:lang w:eastAsia="en-GB"/>
        </w:rPr>
        <w:t xml:space="preserve">cases </w:t>
      </w:r>
      <w:r w:rsidRPr="00AC6C71">
        <w:rPr>
          <w:rFonts w:ascii="Arial" w:eastAsia="Times New Roman" w:hAnsi="Arial" w:cs="Arial"/>
          <w:sz w:val="24"/>
          <w:szCs w:val="24"/>
          <w:lang w:eastAsia="en-GB"/>
        </w:rPr>
        <w:t xml:space="preserve">i.e. cases </w:t>
      </w:r>
      <w:r w:rsidR="009E1479" w:rsidRPr="00AC6C71">
        <w:rPr>
          <w:rFonts w:ascii="Arial" w:eastAsia="Times New Roman" w:hAnsi="Arial" w:cs="Arial"/>
          <w:sz w:val="24"/>
          <w:szCs w:val="24"/>
          <w:lang w:eastAsia="en-GB"/>
        </w:rPr>
        <w:t xml:space="preserve">where </w:t>
      </w:r>
      <w:r w:rsidR="007231F2" w:rsidRPr="00AC6C71">
        <w:rPr>
          <w:rFonts w:ascii="Arial" w:eastAsia="Times New Roman" w:hAnsi="Arial" w:cs="Arial"/>
          <w:sz w:val="24"/>
          <w:szCs w:val="24"/>
          <w:lang w:eastAsia="en-GB"/>
        </w:rPr>
        <w:t>a sustainability meeting</w:t>
      </w:r>
      <w:r w:rsidRPr="00AC6C71">
        <w:rPr>
          <w:rFonts w:ascii="Arial" w:eastAsia="Times New Roman" w:hAnsi="Arial" w:cs="Arial"/>
          <w:sz w:val="24"/>
          <w:szCs w:val="24"/>
          <w:lang w:eastAsia="en-GB"/>
        </w:rPr>
        <w:t xml:space="preserve"> </w:t>
      </w:r>
      <w:r w:rsidR="007231F2" w:rsidRPr="00AC6C71">
        <w:rPr>
          <w:rFonts w:ascii="Arial" w:eastAsia="Times New Roman" w:hAnsi="Arial" w:cs="Arial"/>
          <w:sz w:val="24"/>
          <w:szCs w:val="24"/>
          <w:lang w:eastAsia="en-GB"/>
        </w:rPr>
        <w:t xml:space="preserve">has taken place and it has been recognised that the placement is in jeopardy </w:t>
      </w:r>
      <w:r w:rsidR="009E1479" w:rsidRPr="00AC6C71">
        <w:rPr>
          <w:rFonts w:ascii="Arial" w:eastAsia="Times New Roman" w:hAnsi="Arial" w:cs="Arial"/>
          <w:sz w:val="24"/>
          <w:szCs w:val="24"/>
          <w:lang w:eastAsia="en-GB"/>
        </w:rPr>
        <w:t>due to the behaviour of the young person</w:t>
      </w:r>
      <w:r w:rsidRPr="00AC6C71">
        <w:rPr>
          <w:rFonts w:ascii="Arial" w:eastAsia="Times New Roman" w:hAnsi="Arial" w:cs="Arial"/>
          <w:sz w:val="24"/>
          <w:szCs w:val="24"/>
          <w:lang w:eastAsia="en-GB"/>
        </w:rPr>
        <w:t>, the following procedure will apply</w:t>
      </w:r>
      <w:r w:rsidR="00470F90" w:rsidRPr="00AC6C71">
        <w:rPr>
          <w:rFonts w:ascii="Arial" w:eastAsia="Times New Roman" w:hAnsi="Arial" w:cs="Arial"/>
          <w:sz w:val="24"/>
          <w:szCs w:val="24"/>
          <w:lang w:eastAsia="en-GB"/>
        </w:rPr>
        <w:t xml:space="preserve">. </w:t>
      </w:r>
      <w:r w:rsidR="009E1479" w:rsidRPr="00AC6C71">
        <w:rPr>
          <w:rFonts w:ascii="Arial" w:eastAsia="Times New Roman" w:hAnsi="Arial" w:cs="Arial"/>
          <w:sz w:val="24"/>
          <w:szCs w:val="24"/>
          <w:lang w:eastAsia="en-GB"/>
        </w:rPr>
        <w:t xml:space="preserve"> </w:t>
      </w:r>
    </w:p>
    <w:p w14:paraId="56ECF659" w14:textId="0CBD749B" w:rsidR="009E1479" w:rsidRPr="00AC6C71" w:rsidRDefault="00AC6C71" w:rsidP="00864944">
      <w:pPr>
        <w:spacing w:before="100" w:beforeAutospacing="1" w:after="100" w:afterAutospacing="1" w:line="336"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7D67CE" w:rsidRPr="00AC6C71">
        <w:rPr>
          <w:rFonts w:ascii="Arial" w:eastAsia="Times New Roman" w:hAnsi="Arial" w:cs="Arial"/>
          <w:b/>
          <w:bCs/>
          <w:sz w:val="24"/>
          <w:szCs w:val="24"/>
          <w:lang w:eastAsia="en-GB"/>
        </w:rPr>
        <w:t>.1</w:t>
      </w:r>
      <w:r w:rsidR="009E1479" w:rsidRPr="00AC6C71">
        <w:rPr>
          <w:rFonts w:ascii="Arial" w:eastAsia="Times New Roman" w:hAnsi="Arial" w:cs="Arial"/>
          <w:b/>
          <w:bCs/>
          <w:sz w:val="24"/>
          <w:szCs w:val="24"/>
          <w:lang w:eastAsia="en-GB"/>
        </w:rPr>
        <w:t xml:space="preserve"> Verbal warning</w:t>
      </w:r>
    </w:p>
    <w:p w14:paraId="5BB39331" w14:textId="03DB5E35" w:rsidR="009E1479" w:rsidRPr="00AC6C71" w:rsidRDefault="00470F90"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If a verbal warning becomes necessary, a</w:t>
      </w:r>
      <w:r w:rsidR="009E1479" w:rsidRPr="00AC6C71">
        <w:rPr>
          <w:rFonts w:ascii="Arial" w:eastAsia="Times New Roman" w:hAnsi="Arial" w:cs="Arial"/>
          <w:sz w:val="24"/>
          <w:szCs w:val="24"/>
          <w:lang w:eastAsia="en-GB"/>
        </w:rPr>
        <w:t xml:space="preserve"> discussion will </w:t>
      </w:r>
      <w:r w:rsidR="00632BC3" w:rsidRPr="00AC6C71">
        <w:rPr>
          <w:rFonts w:ascii="Arial" w:eastAsia="Times New Roman" w:hAnsi="Arial" w:cs="Arial"/>
          <w:sz w:val="24"/>
          <w:szCs w:val="24"/>
          <w:lang w:eastAsia="en-GB"/>
        </w:rPr>
        <w:t>take place between the</w:t>
      </w:r>
      <w:r w:rsidR="009E1479" w:rsidRPr="00AC6C71">
        <w:rPr>
          <w:rFonts w:ascii="Arial" w:eastAsia="Times New Roman" w:hAnsi="Arial" w:cs="Arial"/>
          <w:sz w:val="24"/>
          <w:szCs w:val="24"/>
          <w:lang w:eastAsia="en-GB"/>
        </w:rPr>
        <w:t xml:space="preserve"> young person </w:t>
      </w:r>
      <w:r w:rsidR="00632BC3" w:rsidRPr="00AC6C71">
        <w:rPr>
          <w:rFonts w:ascii="Arial" w:eastAsia="Times New Roman" w:hAnsi="Arial" w:cs="Arial"/>
          <w:sz w:val="24"/>
          <w:szCs w:val="24"/>
          <w:lang w:eastAsia="en-GB"/>
        </w:rPr>
        <w:t xml:space="preserve">and the allocated Social Worker and/or supported Lodgings Worker </w:t>
      </w:r>
      <w:r w:rsidR="009E1479" w:rsidRPr="00AC6C71">
        <w:rPr>
          <w:rFonts w:ascii="Arial" w:eastAsia="Times New Roman" w:hAnsi="Arial" w:cs="Arial"/>
          <w:sz w:val="24"/>
          <w:szCs w:val="24"/>
          <w:lang w:eastAsia="en-GB"/>
        </w:rPr>
        <w:t>around the areas of concern</w:t>
      </w:r>
      <w:r w:rsidR="004E4101" w:rsidRPr="00AC6C71">
        <w:rPr>
          <w:rFonts w:ascii="Arial" w:eastAsia="Times New Roman" w:hAnsi="Arial" w:cs="Arial"/>
          <w:sz w:val="24"/>
          <w:szCs w:val="24"/>
          <w:lang w:eastAsia="en-GB"/>
        </w:rPr>
        <w:t xml:space="preserve"> and what needs to change</w:t>
      </w:r>
      <w:r w:rsidR="009E1479" w:rsidRPr="00AC6C71">
        <w:rPr>
          <w:rFonts w:ascii="Arial" w:eastAsia="Times New Roman" w:hAnsi="Arial" w:cs="Arial"/>
          <w:sz w:val="24"/>
          <w:szCs w:val="24"/>
          <w:lang w:eastAsia="en-GB"/>
        </w:rPr>
        <w:t xml:space="preserve">. </w:t>
      </w:r>
      <w:r w:rsidR="004E4101" w:rsidRPr="00AC6C71">
        <w:rPr>
          <w:rFonts w:ascii="Arial" w:eastAsia="Times New Roman" w:hAnsi="Arial" w:cs="Arial"/>
          <w:sz w:val="24"/>
          <w:szCs w:val="24"/>
          <w:lang w:eastAsia="en-GB"/>
        </w:rPr>
        <w:t>This discussion will make it clear what the next stage of the process will be and t</w:t>
      </w:r>
      <w:r w:rsidR="009E1479" w:rsidRPr="00AC6C71">
        <w:rPr>
          <w:rFonts w:ascii="Arial" w:eastAsia="Times New Roman" w:hAnsi="Arial" w:cs="Arial"/>
          <w:sz w:val="24"/>
          <w:szCs w:val="24"/>
          <w:lang w:eastAsia="en-GB"/>
        </w:rPr>
        <w:t>he consequences of continued non</w:t>
      </w:r>
      <w:r w:rsidR="003E50E4" w:rsidRPr="00AC6C71">
        <w:rPr>
          <w:rFonts w:ascii="Arial" w:eastAsia="Times New Roman" w:hAnsi="Arial" w:cs="Arial"/>
          <w:sz w:val="24"/>
          <w:szCs w:val="24"/>
          <w:lang w:eastAsia="en-GB"/>
        </w:rPr>
        <w:t>-</w:t>
      </w:r>
      <w:r w:rsidR="009E1479" w:rsidRPr="00AC6C71">
        <w:rPr>
          <w:rFonts w:ascii="Arial" w:eastAsia="Times New Roman" w:hAnsi="Arial" w:cs="Arial"/>
          <w:sz w:val="24"/>
          <w:szCs w:val="24"/>
          <w:lang w:eastAsia="en-GB"/>
        </w:rPr>
        <w:t xml:space="preserve">compliance </w:t>
      </w:r>
      <w:r w:rsidRPr="00AC6C71">
        <w:rPr>
          <w:rFonts w:ascii="Arial" w:eastAsia="Times New Roman" w:hAnsi="Arial" w:cs="Arial"/>
          <w:sz w:val="24"/>
          <w:szCs w:val="24"/>
          <w:lang w:eastAsia="en-GB"/>
        </w:rPr>
        <w:t xml:space="preserve">with the terms of their agreement </w:t>
      </w:r>
      <w:r w:rsidR="009E1479" w:rsidRPr="00AC6C71">
        <w:rPr>
          <w:rFonts w:ascii="Arial" w:eastAsia="Times New Roman" w:hAnsi="Arial" w:cs="Arial"/>
          <w:sz w:val="24"/>
          <w:szCs w:val="24"/>
          <w:lang w:eastAsia="en-GB"/>
        </w:rPr>
        <w:t>(i.e. eviction)</w:t>
      </w:r>
      <w:r w:rsidR="004E4101" w:rsidRPr="00AC6C71">
        <w:rPr>
          <w:rFonts w:ascii="Arial" w:eastAsia="Times New Roman" w:hAnsi="Arial" w:cs="Arial"/>
          <w:sz w:val="24"/>
          <w:szCs w:val="24"/>
          <w:lang w:eastAsia="en-GB"/>
        </w:rPr>
        <w:t>.  T</w:t>
      </w:r>
      <w:r w:rsidR="009E1479" w:rsidRPr="00AC6C71">
        <w:rPr>
          <w:rFonts w:ascii="Arial" w:eastAsia="Times New Roman" w:hAnsi="Arial" w:cs="Arial"/>
          <w:sz w:val="24"/>
          <w:szCs w:val="24"/>
          <w:lang w:eastAsia="en-GB"/>
        </w:rPr>
        <w:t>his will be recorded on file as a verbal warning.</w:t>
      </w:r>
      <w:r w:rsidR="004E4101" w:rsidRPr="00AC6C71">
        <w:rPr>
          <w:rFonts w:ascii="Arial" w:eastAsia="Times New Roman" w:hAnsi="Arial" w:cs="Arial"/>
          <w:sz w:val="24"/>
          <w:szCs w:val="24"/>
          <w:lang w:eastAsia="en-GB"/>
        </w:rPr>
        <w:t xml:space="preserve"> </w:t>
      </w:r>
    </w:p>
    <w:p w14:paraId="132296FF" w14:textId="38D571AA" w:rsidR="009E1479" w:rsidRPr="00AC6C71" w:rsidRDefault="00AC6C71" w:rsidP="00864944">
      <w:pPr>
        <w:spacing w:before="100" w:beforeAutospacing="1" w:after="100" w:afterAutospacing="1" w:line="336"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7D67CE" w:rsidRPr="00AC6C71">
        <w:rPr>
          <w:rFonts w:ascii="Arial" w:eastAsia="Times New Roman" w:hAnsi="Arial" w:cs="Arial"/>
          <w:b/>
          <w:bCs/>
          <w:sz w:val="24"/>
          <w:szCs w:val="24"/>
          <w:lang w:eastAsia="en-GB"/>
        </w:rPr>
        <w:t>.2</w:t>
      </w:r>
      <w:r w:rsidR="009E1479" w:rsidRPr="00AC6C71">
        <w:rPr>
          <w:rFonts w:ascii="Arial" w:eastAsia="Times New Roman" w:hAnsi="Arial" w:cs="Arial"/>
          <w:b/>
          <w:bCs/>
          <w:sz w:val="24"/>
          <w:szCs w:val="24"/>
          <w:lang w:eastAsia="en-GB"/>
        </w:rPr>
        <w:t xml:space="preserve"> </w:t>
      </w:r>
      <w:r w:rsidR="004E4101" w:rsidRPr="00AC6C71">
        <w:rPr>
          <w:rFonts w:ascii="Arial" w:eastAsia="Times New Roman" w:hAnsi="Arial" w:cs="Arial"/>
          <w:b/>
          <w:bCs/>
          <w:sz w:val="24"/>
          <w:szCs w:val="24"/>
          <w:lang w:eastAsia="en-GB"/>
        </w:rPr>
        <w:t xml:space="preserve">First </w:t>
      </w:r>
      <w:r w:rsidR="009E1479" w:rsidRPr="00AC6C71">
        <w:rPr>
          <w:rFonts w:ascii="Arial" w:eastAsia="Times New Roman" w:hAnsi="Arial" w:cs="Arial"/>
          <w:b/>
          <w:bCs/>
          <w:sz w:val="24"/>
          <w:szCs w:val="24"/>
          <w:lang w:eastAsia="en-GB"/>
        </w:rPr>
        <w:t>Written warning</w:t>
      </w:r>
    </w:p>
    <w:p w14:paraId="31076019" w14:textId="68B4135C" w:rsidR="009E1479" w:rsidRPr="00AC6C71" w:rsidRDefault="009E1479"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w:t>
      </w:r>
      <w:r w:rsidR="004E4101" w:rsidRPr="00AC6C71">
        <w:rPr>
          <w:rFonts w:ascii="Arial" w:eastAsia="Times New Roman" w:hAnsi="Arial" w:cs="Arial"/>
          <w:sz w:val="24"/>
          <w:szCs w:val="24"/>
          <w:lang w:eastAsia="en-GB"/>
        </w:rPr>
        <w:t xml:space="preserve">s </w:t>
      </w:r>
      <w:r w:rsidR="00470F90" w:rsidRPr="00AC6C71">
        <w:rPr>
          <w:rFonts w:ascii="Arial" w:eastAsia="Times New Roman" w:hAnsi="Arial" w:cs="Arial"/>
          <w:sz w:val="24"/>
          <w:szCs w:val="24"/>
          <w:lang w:eastAsia="en-GB"/>
        </w:rPr>
        <w:t>highlighted</w:t>
      </w:r>
      <w:r w:rsidR="004E4101" w:rsidRPr="00AC6C71">
        <w:rPr>
          <w:rFonts w:ascii="Arial" w:eastAsia="Times New Roman" w:hAnsi="Arial" w:cs="Arial"/>
          <w:sz w:val="24"/>
          <w:szCs w:val="24"/>
          <w:lang w:eastAsia="en-GB"/>
        </w:rPr>
        <w:t xml:space="preserve"> at the verbal warning stage, the first</w:t>
      </w:r>
      <w:r w:rsidRPr="00AC6C71">
        <w:rPr>
          <w:rFonts w:ascii="Arial" w:eastAsia="Times New Roman" w:hAnsi="Arial" w:cs="Arial"/>
          <w:sz w:val="24"/>
          <w:szCs w:val="24"/>
          <w:lang w:eastAsia="en-GB"/>
        </w:rPr>
        <w:t xml:space="preserve"> written warning will be issued </w:t>
      </w:r>
      <w:r w:rsidR="004E4101" w:rsidRPr="00AC6C71">
        <w:rPr>
          <w:rFonts w:ascii="Arial" w:eastAsia="Times New Roman" w:hAnsi="Arial" w:cs="Arial"/>
          <w:sz w:val="24"/>
          <w:szCs w:val="24"/>
          <w:lang w:eastAsia="en-GB"/>
        </w:rPr>
        <w:t xml:space="preserve">if the concerning </w:t>
      </w:r>
      <w:r w:rsidRPr="00AC6C71">
        <w:rPr>
          <w:rFonts w:ascii="Arial" w:eastAsia="Times New Roman" w:hAnsi="Arial" w:cs="Arial"/>
          <w:sz w:val="24"/>
          <w:szCs w:val="24"/>
          <w:lang w:eastAsia="en-GB"/>
        </w:rPr>
        <w:t>behaviour</w:t>
      </w:r>
      <w:r w:rsidR="004E4101" w:rsidRPr="00AC6C71">
        <w:rPr>
          <w:rFonts w:ascii="Arial" w:eastAsia="Times New Roman" w:hAnsi="Arial" w:cs="Arial"/>
          <w:sz w:val="24"/>
          <w:szCs w:val="24"/>
          <w:lang w:eastAsia="en-GB"/>
        </w:rPr>
        <w:t xml:space="preserve"> continues without improvement</w:t>
      </w:r>
      <w:r w:rsidR="00470F90" w:rsidRPr="00AC6C71">
        <w:rPr>
          <w:rFonts w:ascii="Arial" w:eastAsia="Times New Roman" w:hAnsi="Arial" w:cs="Arial"/>
          <w:sz w:val="24"/>
          <w:szCs w:val="24"/>
          <w:lang w:eastAsia="en-GB"/>
        </w:rPr>
        <w:t xml:space="preserve"> and the young person continues to break the terms of their agreement</w:t>
      </w:r>
      <w:r w:rsidRPr="00AC6C71">
        <w:rPr>
          <w:rFonts w:ascii="Arial" w:eastAsia="Times New Roman" w:hAnsi="Arial" w:cs="Arial"/>
          <w:sz w:val="24"/>
          <w:szCs w:val="24"/>
          <w:lang w:eastAsia="en-GB"/>
        </w:rPr>
        <w:t>. The letter will include:</w:t>
      </w:r>
    </w:p>
    <w:p w14:paraId="02FE600D" w14:textId="77777777" w:rsidR="009E1479" w:rsidRPr="00AC6C71" w:rsidRDefault="009E1479" w:rsidP="00864944">
      <w:pPr>
        <w:numPr>
          <w:ilvl w:val="0"/>
          <w:numId w:val="10"/>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An explanation of why the written warning has been issued;</w:t>
      </w:r>
    </w:p>
    <w:p w14:paraId="73B77257" w14:textId="05E2861A" w:rsidR="009E1479" w:rsidRPr="00AC6C71" w:rsidRDefault="009E1479" w:rsidP="00864944">
      <w:pPr>
        <w:numPr>
          <w:ilvl w:val="0"/>
          <w:numId w:val="10"/>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lastRenderedPageBreak/>
        <w:t>An explanation o</w:t>
      </w:r>
      <w:r w:rsidR="00470F90" w:rsidRPr="00AC6C71">
        <w:rPr>
          <w:rFonts w:ascii="Arial" w:eastAsia="Times New Roman" w:hAnsi="Arial" w:cs="Arial"/>
          <w:sz w:val="24"/>
          <w:szCs w:val="24"/>
          <w:lang w:eastAsia="en-GB"/>
        </w:rPr>
        <w:t>f</w:t>
      </w:r>
      <w:r w:rsidRPr="00AC6C71">
        <w:rPr>
          <w:rFonts w:ascii="Arial" w:eastAsia="Times New Roman" w:hAnsi="Arial" w:cs="Arial"/>
          <w:sz w:val="24"/>
          <w:szCs w:val="24"/>
          <w:lang w:eastAsia="en-GB"/>
        </w:rPr>
        <w:t xml:space="preserve"> what will happen if the license agreement continues to be broken;</w:t>
      </w:r>
    </w:p>
    <w:p w14:paraId="5FAA6679" w14:textId="77777777" w:rsidR="009E1479" w:rsidRPr="00AC6C71" w:rsidRDefault="009E1479" w:rsidP="00864944">
      <w:pPr>
        <w:numPr>
          <w:ilvl w:val="0"/>
          <w:numId w:val="10"/>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How long the warning will remain on file;</w:t>
      </w:r>
    </w:p>
    <w:p w14:paraId="272A0BE5" w14:textId="77777777" w:rsidR="009E1479" w:rsidRPr="00AC6C71" w:rsidRDefault="009E1479" w:rsidP="004E4101">
      <w:p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This will be recorded on file as a written warning.</w:t>
      </w:r>
    </w:p>
    <w:p w14:paraId="1317252A" w14:textId="2B61BF63" w:rsidR="009E1479" w:rsidRPr="00AC6C71" w:rsidRDefault="00AC6C71" w:rsidP="00864944">
      <w:pPr>
        <w:spacing w:before="100" w:beforeAutospacing="1" w:after="100" w:afterAutospacing="1" w:line="336"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7D67CE" w:rsidRPr="00AC6C71">
        <w:rPr>
          <w:rFonts w:ascii="Arial" w:eastAsia="Times New Roman" w:hAnsi="Arial" w:cs="Arial"/>
          <w:b/>
          <w:bCs/>
          <w:sz w:val="24"/>
          <w:szCs w:val="24"/>
          <w:lang w:eastAsia="en-GB"/>
        </w:rPr>
        <w:t>.3</w:t>
      </w:r>
      <w:r w:rsidR="009E1479" w:rsidRPr="00AC6C71">
        <w:rPr>
          <w:rFonts w:ascii="Arial" w:eastAsia="Times New Roman" w:hAnsi="Arial" w:cs="Arial"/>
          <w:b/>
          <w:bCs/>
          <w:sz w:val="24"/>
          <w:szCs w:val="24"/>
          <w:lang w:eastAsia="en-GB"/>
        </w:rPr>
        <w:t xml:space="preserve"> Final written warning</w:t>
      </w:r>
    </w:p>
    <w:p w14:paraId="71239242" w14:textId="386C270D" w:rsidR="009E1479" w:rsidRPr="00AC6C71" w:rsidRDefault="007231F2"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 final written warning</w:t>
      </w:r>
      <w:r w:rsidR="009E1479"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 xml:space="preserve">letter </w:t>
      </w:r>
      <w:r w:rsidR="009E1479" w:rsidRPr="00AC6C71">
        <w:rPr>
          <w:rFonts w:ascii="Arial" w:eastAsia="Times New Roman" w:hAnsi="Arial" w:cs="Arial"/>
          <w:sz w:val="24"/>
          <w:szCs w:val="24"/>
          <w:lang w:eastAsia="en-GB"/>
        </w:rPr>
        <w:t xml:space="preserve">will be issued </w:t>
      </w:r>
      <w:r w:rsidR="004E4101" w:rsidRPr="00AC6C71">
        <w:rPr>
          <w:rFonts w:ascii="Arial" w:eastAsia="Times New Roman" w:hAnsi="Arial" w:cs="Arial"/>
          <w:sz w:val="24"/>
          <w:szCs w:val="24"/>
          <w:lang w:eastAsia="en-GB"/>
        </w:rPr>
        <w:t>if the concerning</w:t>
      </w:r>
      <w:r w:rsidR="009E1479" w:rsidRPr="00AC6C71">
        <w:rPr>
          <w:rFonts w:ascii="Arial" w:eastAsia="Times New Roman" w:hAnsi="Arial" w:cs="Arial"/>
          <w:sz w:val="24"/>
          <w:szCs w:val="24"/>
          <w:lang w:eastAsia="en-GB"/>
        </w:rPr>
        <w:t xml:space="preserve"> behaviour</w:t>
      </w:r>
      <w:r w:rsidR="004E4101" w:rsidRPr="00AC6C71">
        <w:rPr>
          <w:rFonts w:ascii="Arial" w:eastAsia="Times New Roman" w:hAnsi="Arial" w:cs="Arial"/>
          <w:sz w:val="24"/>
          <w:szCs w:val="24"/>
          <w:lang w:eastAsia="en-GB"/>
        </w:rPr>
        <w:t xml:space="preserve"> </w:t>
      </w:r>
      <w:r w:rsidRPr="00AC6C71">
        <w:rPr>
          <w:rFonts w:ascii="Arial" w:eastAsia="Times New Roman" w:hAnsi="Arial" w:cs="Arial"/>
          <w:sz w:val="24"/>
          <w:szCs w:val="24"/>
          <w:lang w:eastAsia="en-GB"/>
        </w:rPr>
        <w:t>does not cease</w:t>
      </w:r>
      <w:r w:rsidR="00470F90" w:rsidRPr="00AC6C71">
        <w:rPr>
          <w:rFonts w:ascii="Arial" w:eastAsia="Times New Roman" w:hAnsi="Arial" w:cs="Arial"/>
          <w:sz w:val="24"/>
          <w:szCs w:val="24"/>
          <w:lang w:eastAsia="en-GB"/>
        </w:rPr>
        <w:t xml:space="preserve"> and the terms of the licence agreement continue to be broken</w:t>
      </w:r>
      <w:r w:rsidRPr="00AC6C71">
        <w:rPr>
          <w:rFonts w:ascii="Arial" w:eastAsia="Times New Roman" w:hAnsi="Arial" w:cs="Arial"/>
          <w:sz w:val="24"/>
          <w:szCs w:val="24"/>
          <w:lang w:eastAsia="en-GB"/>
        </w:rPr>
        <w:t xml:space="preserve">.  </w:t>
      </w:r>
      <w:r w:rsidR="009E1479" w:rsidRPr="00AC6C71">
        <w:rPr>
          <w:rFonts w:ascii="Arial" w:eastAsia="Times New Roman" w:hAnsi="Arial" w:cs="Arial"/>
          <w:sz w:val="24"/>
          <w:szCs w:val="24"/>
          <w:lang w:eastAsia="en-GB"/>
        </w:rPr>
        <w:t>The letter will confirm that the young person has been issued with a final warning and that a notice to quit the placement will be issued if the license agreement is broken again.</w:t>
      </w:r>
    </w:p>
    <w:p w14:paraId="7CAEF093" w14:textId="77777777" w:rsidR="009E1479" w:rsidRPr="00AC6C71" w:rsidRDefault="009E1479"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The letter will include:</w:t>
      </w:r>
    </w:p>
    <w:p w14:paraId="5E502851" w14:textId="77777777" w:rsidR="009E1479" w:rsidRPr="00AC6C71" w:rsidRDefault="009E1479" w:rsidP="00864944">
      <w:pPr>
        <w:numPr>
          <w:ilvl w:val="0"/>
          <w:numId w:val="11"/>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An explanation of why the final written warning has been issued;</w:t>
      </w:r>
    </w:p>
    <w:p w14:paraId="4427A170" w14:textId="2B690A2A" w:rsidR="009E1479" w:rsidRPr="00AC6C71" w:rsidRDefault="009E1479" w:rsidP="00864944">
      <w:pPr>
        <w:numPr>
          <w:ilvl w:val="0"/>
          <w:numId w:val="11"/>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An explanation that a Notice to Quit will be issued if the license agreement </w:t>
      </w:r>
      <w:r w:rsidR="00470F90" w:rsidRPr="00AC6C71">
        <w:rPr>
          <w:rFonts w:ascii="Arial" w:eastAsia="Times New Roman" w:hAnsi="Arial" w:cs="Arial"/>
          <w:sz w:val="24"/>
          <w:szCs w:val="24"/>
          <w:lang w:eastAsia="en-GB"/>
        </w:rPr>
        <w:t xml:space="preserve">is </w:t>
      </w:r>
      <w:r w:rsidRPr="00AC6C71">
        <w:rPr>
          <w:rFonts w:ascii="Arial" w:eastAsia="Times New Roman" w:hAnsi="Arial" w:cs="Arial"/>
          <w:sz w:val="24"/>
          <w:szCs w:val="24"/>
          <w:lang w:eastAsia="en-GB"/>
        </w:rPr>
        <w:t>broken</w:t>
      </w:r>
      <w:r w:rsidR="00470F90" w:rsidRPr="00AC6C71">
        <w:rPr>
          <w:rFonts w:ascii="Arial" w:eastAsia="Times New Roman" w:hAnsi="Arial" w:cs="Arial"/>
          <w:sz w:val="24"/>
          <w:szCs w:val="24"/>
          <w:lang w:eastAsia="en-GB"/>
        </w:rPr>
        <w:t xml:space="preserve"> again</w:t>
      </w:r>
      <w:r w:rsidRPr="00AC6C71">
        <w:rPr>
          <w:rFonts w:ascii="Arial" w:eastAsia="Times New Roman" w:hAnsi="Arial" w:cs="Arial"/>
          <w:sz w:val="24"/>
          <w:szCs w:val="24"/>
          <w:lang w:eastAsia="en-GB"/>
        </w:rPr>
        <w:t>;</w:t>
      </w:r>
    </w:p>
    <w:p w14:paraId="3F6922C0" w14:textId="77777777" w:rsidR="009E1479" w:rsidRPr="00AC6C71" w:rsidRDefault="009E1479" w:rsidP="00864944">
      <w:pPr>
        <w:numPr>
          <w:ilvl w:val="0"/>
          <w:numId w:val="11"/>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How long the warning will remain on file;</w:t>
      </w:r>
    </w:p>
    <w:p w14:paraId="3F66EA27" w14:textId="6564689D" w:rsidR="009E1479" w:rsidRPr="00AC6C71" w:rsidRDefault="009E1479" w:rsidP="00470F90">
      <w:p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This will be recorded on </w:t>
      </w:r>
      <w:r w:rsidR="00470F90" w:rsidRPr="00AC6C71">
        <w:rPr>
          <w:rFonts w:ascii="Arial" w:eastAsia="Times New Roman" w:hAnsi="Arial" w:cs="Arial"/>
          <w:sz w:val="24"/>
          <w:szCs w:val="24"/>
          <w:lang w:eastAsia="en-GB"/>
        </w:rPr>
        <w:t xml:space="preserve">the young person’s </w:t>
      </w:r>
      <w:r w:rsidRPr="00AC6C71">
        <w:rPr>
          <w:rFonts w:ascii="Arial" w:eastAsia="Times New Roman" w:hAnsi="Arial" w:cs="Arial"/>
          <w:sz w:val="24"/>
          <w:szCs w:val="24"/>
          <w:lang w:eastAsia="en-GB"/>
        </w:rPr>
        <w:t>file as a final written warning.</w:t>
      </w:r>
    </w:p>
    <w:p w14:paraId="6A31C22B" w14:textId="45C63642" w:rsidR="009E1479" w:rsidRPr="00AC6C71" w:rsidRDefault="00AC6C71" w:rsidP="00864944">
      <w:pPr>
        <w:spacing w:before="100" w:beforeAutospacing="1" w:after="100" w:afterAutospacing="1" w:line="336" w:lineRule="auto"/>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6</w:t>
      </w:r>
      <w:r w:rsidR="007D67CE" w:rsidRPr="00AC6C71">
        <w:rPr>
          <w:rFonts w:ascii="Arial" w:eastAsia="Times New Roman" w:hAnsi="Arial" w:cs="Arial"/>
          <w:b/>
          <w:bCs/>
          <w:sz w:val="24"/>
          <w:szCs w:val="24"/>
          <w:lang w:eastAsia="en-GB"/>
        </w:rPr>
        <w:t>.4</w:t>
      </w:r>
      <w:r w:rsidR="009E1479" w:rsidRPr="00AC6C71">
        <w:rPr>
          <w:rFonts w:ascii="Arial" w:eastAsia="Times New Roman" w:hAnsi="Arial" w:cs="Arial"/>
          <w:b/>
          <w:bCs/>
          <w:sz w:val="24"/>
          <w:szCs w:val="24"/>
          <w:lang w:eastAsia="en-GB"/>
        </w:rPr>
        <w:t xml:space="preserve"> Notice to Quit</w:t>
      </w:r>
    </w:p>
    <w:p w14:paraId="11F2C9F5" w14:textId="7E4BBA66" w:rsidR="009E1479" w:rsidRPr="00AC6C71" w:rsidRDefault="00470F90" w:rsidP="00864944">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If the situation fails to improve, </w:t>
      </w:r>
      <w:r w:rsidR="009E1479" w:rsidRPr="00AC6C71">
        <w:rPr>
          <w:rFonts w:ascii="Arial" w:eastAsia="Times New Roman" w:hAnsi="Arial" w:cs="Arial"/>
          <w:sz w:val="24"/>
          <w:szCs w:val="24"/>
          <w:lang w:eastAsia="en-GB"/>
        </w:rPr>
        <w:t>a letter will be sent to the young person to confirm that a notice to quit is in operation and that the young person will have to leave their placement. The letter will contain:</w:t>
      </w:r>
    </w:p>
    <w:p w14:paraId="2A3A89C8" w14:textId="77777777" w:rsidR="009E1479" w:rsidRPr="00AC6C71" w:rsidRDefault="009E1479" w:rsidP="00864944">
      <w:pPr>
        <w:numPr>
          <w:ilvl w:val="0"/>
          <w:numId w:val="1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Reason(s) for the eviction;</w:t>
      </w:r>
    </w:p>
    <w:p w14:paraId="22C485F7" w14:textId="7C5C82EE" w:rsidR="009E1479" w:rsidRPr="00AC6C71" w:rsidRDefault="009E1479" w:rsidP="00864944">
      <w:pPr>
        <w:numPr>
          <w:ilvl w:val="0"/>
          <w:numId w:val="1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 xml:space="preserve">Date and time by which the young person </w:t>
      </w:r>
      <w:r w:rsidR="00470F90" w:rsidRPr="00AC6C71">
        <w:rPr>
          <w:rFonts w:ascii="Arial" w:eastAsia="Times New Roman" w:hAnsi="Arial" w:cs="Arial"/>
          <w:sz w:val="24"/>
          <w:szCs w:val="24"/>
          <w:lang w:eastAsia="en-GB"/>
        </w:rPr>
        <w:t>must</w:t>
      </w:r>
      <w:r w:rsidRPr="00AC6C71">
        <w:rPr>
          <w:rFonts w:ascii="Arial" w:eastAsia="Times New Roman" w:hAnsi="Arial" w:cs="Arial"/>
          <w:sz w:val="24"/>
          <w:szCs w:val="24"/>
          <w:lang w:eastAsia="en-GB"/>
        </w:rPr>
        <w:t xml:space="preserve"> move out and remove their belongings from the placement;</w:t>
      </w:r>
    </w:p>
    <w:p w14:paraId="68541312" w14:textId="77777777" w:rsidR="009E1479" w:rsidRPr="00AC6C71" w:rsidRDefault="009E1479" w:rsidP="00864944">
      <w:pPr>
        <w:numPr>
          <w:ilvl w:val="0"/>
          <w:numId w:val="1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Offers of help to move belongings and arrange emergency accommodation;</w:t>
      </w:r>
    </w:p>
    <w:p w14:paraId="7C6C782C" w14:textId="77777777" w:rsidR="009E1479" w:rsidRPr="00AC6C71" w:rsidRDefault="009E1479" w:rsidP="00864944">
      <w:pPr>
        <w:numPr>
          <w:ilvl w:val="0"/>
          <w:numId w:val="12"/>
        </w:numPr>
        <w:spacing w:before="192" w:after="192"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t>Right to appeal against the decision and details of the appeals procedure.</w:t>
      </w:r>
    </w:p>
    <w:p w14:paraId="24233A30" w14:textId="67A32284" w:rsidR="009E1479" w:rsidRPr="00AC6C71" w:rsidRDefault="009E1479" w:rsidP="009C71FC">
      <w:pPr>
        <w:spacing w:before="100" w:beforeAutospacing="1" w:after="100" w:afterAutospacing="1" w:line="336" w:lineRule="auto"/>
        <w:rPr>
          <w:rFonts w:ascii="Arial" w:eastAsia="Times New Roman" w:hAnsi="Arial" w:cs="Arial"/>
          <w:sz w:val="24"/>
          <w:szCs w:val="24"/>
          <w:lang w:eastAsia="en-GB"/>
        </w:rPr>
      </w:pPr>
      <w:r w:rsidRPr="00AC6C71">
        <w:rPr>
          <w:rFonts w:ascii="Arial" w:eastAsia="Times New Roman" w:hAnsi="Arial" w:cs="Arial"/>
          <w:sz w:val="24"/>
          <w:szCs w:val="24"/>
          <w:lang w:eastAsia="en-GB"/>
        </w:rPr>
        <w:lastRenderedPageBreak/>
        <w:t>All warnings will remain active for a period of six months, after which they will be removed from the evictions record. All warnings with be recorded in the young person</w:t>
      </w:r>
      <w:r w:rsidR="00470F90" w:rsidRPr="00AC6C71">
        <w:rPr>
          <w:rFonts w:ascii="Arial" w:eastAsia="Times New Roman" w:hAnsi="Arial" w:cs="Arial"/>
          <w:sz w:val="24"/>
          <w:szCs w:val="24"/>
          <w:lang w:eastAsia="en-GB"/>
        </w:rPr>
        <w:t>’</w:t>
      </w:r>
      <w:r w:rsidRPr="00AC6C71">
        <w:rPr>
          <w:rFonts w:ascii="Arial" w:eastAsia="Times New Roman" w:hAnsi="Arial" w:cs="Arial"/>
          <w:sz w:val="24"/>
          <w:szCs w:val="24"/>
          <w:lang w:eastAsia="en-GB"/>
        </w:rPr>
        <w:t xml:space="preserve">s file, stating the date of issue, date of expiry and reason for warning. </w:t>
      </w:r>
    </w:p>
    <w:p w14:paraId="17D1CA2F" w14:textId="63E7DE66" w:rsidR="00905B13" w:rsidRPr="00AC6C71" w:rsidRDefault="00AC6C71" w:rsidP="00AC6C71">
      <w:pPr>
        <w:pStyle w:val="Default"/>
        <w:rPr>
          <w:b/>
          <w:bCs/>
          <w:color w:val="auto"/>
        </w:rPr>
      </w:pPr>
      <w:r>
        <w:rPr>
          <w:b/>
          <w:bCs/>
          <w:color w:val="auto"/>
        </w:rPr>
        <w:t xml:space="preserve">7. </w:t>
      </w:r>
      <w:r w:rsidR="00905B13" w:rsidRPr="00AC6C71">
        <w:rPr>
          <w:b/>
          <w:bCs/>
          <w:color w:val="auto"/>
        </w:rPr>
        <w:t xml:space="preserve">Placement of a Child in Care in ‘other arrangements’ </w:t>
      </w:r>
      <w:r w:rsidR="00426B5E" w:rsidRPr="00AC6C71">
        <w:rPr>
          <w:b/>
          <w:bCs/>
          <w:color w:val="auto"/>
        </w:rPr>
        <w:t>including Supported Lodgings placements</w:t>
      </w:r>
    </w:p>
    <w:p w14:paraId="49D89B5B" w14:textId="77777777" w:rsidR="00426B5E" w:rsidRPr="00AC6C71" w:rsidRDefault="00426B5E" w:rsidP="00905B13">
      <w:pPr>
        <w:pStyle w:val="Default"/>
        <w:rPr>
          <w:color w:val="auto"/>
        </w:rPr>
      </w:pPr>
    </w:p>
    <w:p w14:paraId="66462EA2" w14:textId="1DD1457C" w:rsidR="00905B13" w:rsidRPr="00AC6C71" w:rsidRDefault="00905B13" w:rsidP="00905B13">
      <w:pPr>
        <w:pStyle w:val="Default"/>
        <w:rPr>
          <w:color w:val="auto"/>
        </w:rPr>
      </w:pPr>
      <w:r w:rsidRPr="00AC6C71">
        <w:rPr>
          <w:color w:val="auto"/>
        </w:rPr>
        <w:t xml:space="preserve">The assessment of the child’s needs to inform his/her care or pathway plan may conclude that for some children, these needs will be best met by a placement in ‘other arrangements’ (Care Planning Regulation 28). </w:t>
      </w:r>
    </w:p>
    <w:p w14:paraId="423034FF" w14:textId="77777777" w:rsidR="00905B13" w:rsidRPr="00AC6C71" w:rsidRDefault="00905B13" w:rsidP="00905B13">
      <w:pPr>
        <w:pStyle w:val="Default"/>
        <w:spacing w:after="101"/>
        <w:rPr>
          <w:color w:val="auto"/>
        </w:rPr>
      </w:pPr>
    </w:p>
    <w:p w14:paraId="3EF61A20" w14:textId="6DD804D2" w:rsidR="00905B13" w:rsidRPr="00AC6C71" w:rsidRDefault="00905B13" w:rsidP="00905B13">
      <w:pPr>
        <w:pStyle w:val="Default"/>
        <w:spacing w:after="101"/>
        <w:rPr>
          <w:color w:val="auto"/>
        </w:rPr>
      </w:pPr>
      <w:r w:rsidRPr="00AC6C71">
        <w:rPr>
          <w:color w:val="auto"/>
        </w:rPr>
        <w:t xml:space="preserve">These placements are not regulated under the Care Standards Act 2000 and as a result will not be inspected by Ofsted. In these circumstances, it will be essential that the local authority takes every step to establish that the child’s needs are matched to the services provided by the placement. For example, an eligible child </w:t>
      </w:r>
      <w:r w:rsidR="00002C43">
        <w:rPr>
          <w:color w:val="auto"/>
        </w:rPr>
        <w:t xml:space="preserve">aged 16 – 17 </w:t>
      </w:r>
      <w:r w:rsidRPr="00AC6C71">
        <w:rPr>
          <w:color w:val="auto"/>
        </w:rPr>
        <w:t xml:space="preserve">may be placed in supported lodgings to offer him/her opportunities to take on more responsibility for his/her own care, in order to prepare for the move to more independent accommodation when s/he reaches legal adulthood. In this case, the local authority will have to ensure that the carers have the necessary competences so that the support provided by the placement enables the young person to develop the skills needed to make a positive transition to greater independence in the future. </w:t>
      </w:r>
    </w:p>
    <w:p w14:paraId="205EB927" w14:textId="2E27782D" w:rsidR="005B2148" w:rsidRDefault="00961251" w:rsidP="00905B13">
      <w:pPr>
        <w:pStyle w:val="Default"/>
        <w:spacing w:after="101"/>
        <w:rPr>
          <w:color w:val="auto"/>
        </w:rPr>
      </w:pPr>
      <w:r>
        <w:rPr>
          <w:color w:val="auto"/>
        </w:rPr>
        <w:t>B</w:t>
      </w:r>
      <w:r w:rsidR="00905B13" w:rsidRPr="00AC6C71">
        <w:rPr>
          <w:color w:val="auto"/>
        </w:rPr>
        <w:t xml:space="preserve">efore making </w:t>
      </w:r>
      <w:r w:rsidR="005B2148">
        <w:rPr>
          <w:color w:val="auto"/>
        </w:rPr>
        <w:t>an unregulated</w:t>
      </w:r>
      <w:r w:rsidR="00905B13" w:rsidRPr="00AC6C71">
        <w:rPr>
          <w:color w:val="auto"/>
        </w:rPr>
        <w:t xml:space="preserve"> </w:t>
      </w:r>
      <w:r>
        <w:rPr>
          <w:color w:val="auto"/>
        </w:rPr>
        <w:t xml:space="preserve">Supported Lodgings </w:t>
      </w:r>
      <w:r w:rsidR="00905B13" w:rsidRPr="00AC6C71">
        <w:rPr>
          <w:color w:val="auto"/>
        </w:rPr>
        <w:t>placement</w:t>
      </w:r>
      <w:r>
        <w:rPr>
          <w:color w:val="auto"/>
        </w:rPr>
        <w:t>,</w:t>
      </w:r>
      <w:r w:rsidR="00905B13" w:rsidRPr="00AC6C71">
        <w:rPr>
          <w:color w:val="auto"/>
        </w:rPr>
        <w:t xml:space="preserve"> the local authority must</w:t>
      </w:r>
      <w:r w:rsidR="005B2148">
        <w:rPr>
          <w:color w:val="auto"/>
        </w:rPr>
        <w:t>:</w:t>
      </w:r>
    </w:p>
    <w:p w14:paraId="4D1EA480" w14:textId="77777777" w:rsidR="005B2148" w:rsidRDefault="00905B13" w:rsidP="00002C43">
      <w:pPr>
        <w:pStyle w:val="Default"/>
        <w:numPr>
          <w:ilvl w:val="0"/>
          <w:numId w:val="20"/>
        </w:numPr>
        <w:spacing w:after="101"/>
        <w:rPr>
          <w:color w:val="auto"/>
        </w:rPr>
      </w:pPr>
      <w:r w:rsidRPr="00AC6C71">
        <w:rPr>
          <w:color w:val="auto"/>
        </w:rPr>
        <w:t>establish that the accommodation is suitable</w:t>
      </w:r>
    </w:p>
    <w:p w14:paraId="770A5AEC" w14:textId="77777777" w:rsidR="00961251" w:rsidRDefault="005B2148" w:rsidP="00905B13">
      <w:pPr>
        <w:pStyle w:val="Default"/>
        <w:numPr>
          <w:ilvl w:val="0"/>
          <w:numId w:val="20"/>
        </w:numPr>
        <w:spacing w:after="101"/>
        <w:rPr>
          <w:color w:val="auto"/>
        </w:rPr>
      </w:pPr>
      <w:r>
        <w:rPr>
          <w:color w:val="auto"/>
        </w:rPr>
        <w:t xml:space="preserve">consider the </w:t>
      </w:r>
      <w:r w:rsidR="00002C43">
        <w:rPr>
          <w:color w:val="auto"/>
        </w:rPr>
        <w:t>child’</w:t>
      </w:r>
      <w:r>
        <w:rPr>
          <w:color w:val="auto"/>
        </w:rPr>
        <w:t xml:space="preserve">s </w:t>
      </w:r>
      <w:r w:rsidR="00961251">
        <w:rPr>
          <w:color w:val="auto"/>
        </w:rPr>
        <w:t>wishes and feelings</w:t>
      </w:r>
    </w:p>
    <w:p w14:paraId="68C244BE" w14:textId="2C3EB9EC" w:rsidR="00961251" w:rsidRDefault="00961251" w:rsidP="00905B13">
      <w:pPr>
        <w:pStyle w:val="Default"/>
        <w:numPr>
          <w:ilvl w:val="0"/>
          <w:numId w:val="20"/>
        </w:numPr>
        <w:spacing w:after="101"/>
        <w:rPr>
          <w:color w:val="auto"/>
        </w:rPr>
      </w:pPr>
      <w:r>
        <w:rPr>
          <w:color w:val="auto"/>
        </w:rPr>
        <w:t xml:space="preserve">Consider the child’s assessed needs including any </w:t>
      </w:r>
      <w:r w:rsidR="005B2148">
        <w:rPr>
          <w:color w:val="auto"/>
        </w:rPr>
        <w:t xml:space="preserve">educational, training </w:t>
      </w:r>
      <w:r>
        <w:rPr>
          <w:color w:val="auto"/>
        </w:rPr>
        <w:t>or</w:t>
      </w:r>
      <w:r w:rsidR="005B2148">
        <w:rPr>
          <w:color w:val="auto"/>
        </w:rPr>
        <w:t xml:space="preserve"> employment needs</w:t>
      </w:r>
    </w:p>
    <w:p w14:paraId="19EC1DE9" w14:textId="447C1F1C" w:rsidR="00905B13" w:rsidRPr="00002C43" w:rsidRDefault="00905B13" w:rsidP="00961251">
      <w:pPr>
        <w:pStyle w:val="Default"/>
        <w:spacing w:after="101"/>
        <w:ind w:left="720"/>
        <w:rPr>
          <w:color w:val="auto"/>
        </w:rPr>
      </w:pPr>
      <w:r w:rsidRPr="00AC6C71">
        <w:rPr>
          <w:color w:val="auto"/>
        </w:rPr>
        <w:t xml:space="preserve"> </w:t>
      </w:r>
    </w:p>
    <w:p w14:paraId="12442A58" w14:textId="576BFC54" w:rsidR="00905B13" w:rsidRPr="00AC6C71" w:rsidRDefault="00905B13" w:rsidP="00905B13">
      <w:pPr>
        <w:pStyle w:val="Default"/>
        <w:rPr>
          <w:color w:val="auto"/>
        </w:rPr>
      </w:pPr>
      <w:r w:rsidRPr="00AC6C71">
        <w:rPr>
          <w:color w:val="auto"/>
        </w:rPr>
        <w:t>The Care Planning Regulations set out factors that must be considered in determining whether accommodation is suitable for individual care leavers (Schedule 6</w:t>
      </w:r>
      <w:r w:rsidR="00002C43">
        <w:rPr>
          <w:color w:val="auto"/>
        </w:rPr>
        <w:t xml:space="preserve"> – Care Planning Regulations</w:t>
      </w:r>
      <w:r w:rsidRPr="00AC6C71">
        <w:rPr>
          <w:color w:val="auto"/>
        </w:rPr>
        <w:t>).</w:t>
      </w:r>
    </w:p>
    <w:p w14:paraId="502D7D6E" w14:textId="65D796E9" w:rsidR="001B03AC" w:rsidRPr="00AC6C71" w:rsidRDefault="001B03AC" w:rsidP="00905B13">
      <w:pPr>
        <w:pStyle w:val="Default"/>
        <w:rPr>
          <w:color w:val="auto"/>
        </w:rPr>
      </w:pPr>
    </w:p>
    <w:p w14:paraId="07ADF0C2" w14:textId="2EC495BA" w:rsidR="001B03AC" w:rsidRPr="00AC6C71" w:rsidRDefault="00905B13" w:rsidP="00AD7DC6">
      <w:pPr>
        <w:pStyle w:val="Default"/>
        <w:rPr>
          <w:color w:val="auto"/>
        </w:rPr>
      </w:pPr>
      <w:r w:rsidRPr="00AC6C71">
        <w:rPr>
          <w:color w:val="auto"/>
        </w:rPr>
        <w:t xml:space="preserve">The factors outlined </w:t>
      </w:r>
      <w:r w:rsidR="00002C43">
        <w:rPr>
          <w:color w:val="auto"/>
        </w:rPr>
        <w:t>in schedule 6</w:t>
      </w:r>
      <w:r w:rsidRPr="00AC6C71">
        <w:rPr>
          <w:color w:val="auto"/>
        </w:rPr>
        <w:t xml:space="preserve"> are not intended to limit choice for young people who wish to and are ready to move to more independent accommodation as part of preparing them for the transition to adult responsibilities. However, these factors outline the issues that will need to be considered at both a strategic and an individual level whenever commissioning unregulated accommodation for this group. Attention to these factors will assist authorities to be responsible corporate parents by ensuring that whenever children are placed in ‘other arrangements’ they can be provided with the necessary stability and support. </w:t>
      </w:r>
      <w:bookmarkStart w:id="2" w:name="_GoBack"/>
      <w:bookmarkEnd w:id="2"/>
    </w:p>
    <w:p w14:paraId="0B74218B" w14:textId="77777777" w:rsidR="001B03AC" w:rsidRPr="00AC6C71" w:rsidRDefault="001B03AC" w:rsidP="00905B13">
      <w:pPr>
        <w:pStyle w:val="Default"/>
        <w:spacing w:after="101"/>
        <w:rPr>
          <w:color w:val="auto"/>
        </w:rPr>
      </w:pPr>
    </w:p>
    <w:p w14:paraId="767C1136" w14:textId="77777777" w:rsidR="009E1479" w:rsidRPr="00AC6C71" w:rsidRDefault="009E1479" w:rsidP="00864944">
      <w:pPr>
        <w:spacing w:before="100" w:beforeAutospacing="1" w:after="100" w:afterAutospacing="1" w:line="336" w:lineRule="auto"/>
        <w:outlineLvl w:val="2"/>
        <w:rPr>
          <w:rFonts w:ascii="Arial" w:eastAsia="Times New Roman" w:hAnsi="Arial" w:cs="Arial"/>
          <w:b/>
          <w:bCs/>
          <w:sz w:val="24"/>
          <w:szCs w:val="24"/>
          <w:lang w:eastAsia="en-GB"/>
        </w:rPr>
      </w:pPr>
    </w:p>
    <w:sectPr w:rsidR="009E1479" w:rsidRPr="00AC6C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85E7" w14:textId="77777777" w:rsidR="004D182E" w:rsidRDefault="004D182E" w:rsidP="004D182E">
      <w:pPr>
        <w:spacing w:after="0" w:line="240" w:lineRule="auto"/>
      </w:pPr>
      <w:r>
        <w:separator/>
      </w:r>
    </w:p>
  </w:endnote>
  <w:endnote w:type="continuationSeparator" w:id="0">
    <w:p w14:paraId="249E0101" w14:textId="77777777" w:rsidR="004D182E" w:rsidRDefault="004D182E" w:rsidP="004D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C3CE" w14:textId="648CE30A" w:rsidR="004D182E" w:rsidRDefault="004D182E">
    <w:pPr>
      <w:pStyle w:val="Footer"/>
    </w:pPr>
    <w:r>
      <w:rPr>
        <w:noProof/>
      </w:rPr>
      <w:drawing>
        <wp:inline distT="0" distB="0" distL="0" distR="0" wp14:anchorId="377E7FFE" wp14:editId="6B66DF2E">
          <wp:extent cx="5730875" cy="707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p w14:paraId="416FB608" w14:textId="77777777" w:rsidR="004D182E" w:rsidRDefault="004D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D2E98" w14:textId="77777777" w:rsidR="004D182E" w:rsidRDefault="004D182E" w:rsidP="004D182E">
      <w:pPr>
        <w:spacing w:after="0" w:line="240" w:lineRule="auto"/>
      </w:pPr>
      <w:r>
        <w:separator/>
      </w:r>
    </w:p>
  </w:footnote>
  <w:footnote w:type="continuationSeparator" w:id="0">
    <w:p w14:paraId="4754B2E4" w14:textId="77777777" w:rsidR="004D182E" w:rsidRDefault="004D182E" w:rsidP="004D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791"/>
    <w:multiLevelType w:val="multilevel"/>
    <w:tmpl w:val="CDC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A617A"/>
    <w:multiLevelType w:val="multilevel"/>
    <w:tmpl w:val="AD6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8480C"/>
    <w:multiLevelType w:val="multilevel"/>
    <w:tmpl w:val="6052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C00"/>
    <w:multiLevelType w:val="multilevel"/>
    <w:tmpl w:val="34D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27B40"/>
    <w:multiLevelType w:val="multilevel"/>
    <w:tmpl w:val="526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D3C87"/>
    <w:multiLevelType w:val="multilevel"/>
    <w:tmpl w:val="A83E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47BD2"/>
    <w:multiLevelType w:val="multilevel"/>
    <w:tmpl w:val="02A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35AAC"/>
    <w:multiLevelType w:val="multilevel"/>
    <w:tmpl w:val="9C4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87D97"/>
    <w:multiLevelType w:val="hybridMultilevel"/>
    <w:tmpl w:val="D5F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023C7"/>
    <w:multiLevelType w:val="hybridMultilevel"/>
    <w:tmpl w:val="5F36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2120"/>
    <w:multiLevelType w:val="hybridMultilevel"/>
    <w:tmpl w:val="EAB6E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04938"/>
    <w:multiLevelType w:val="multilevel"/>
    <w:tmpl w:val="76D8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327BC"/>
    <w:multiLevelType w:val="multilevel"/>
    <w:tmpl w:val="347855F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132B09"/>
    <w:multiLevelType w:val="multilevel"/>
    <w:tmpl w:val="4A8E8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EE06FB5"/>
    <w:multiLevelType w:val="hybridMultilevel"/>
    <w:tmpl w:val="9B1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433E7"/>
    <w:multiLevelType w:val="hybridMultilevel"/>
    <w:tmpl w:val="CA72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F6470"/>
    <w:multiLevelType w:val="hybridMultilevel"/>
    <w:tmpl w:val="E5F0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523F"/>
    <w:multiLevelType w:val="hybridMultilevel"/>
    <w:tmpl w:val="FFB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A5D88"/>
    <w:multiLevelType w:val="hybridMultilevel"/>
    <w:tmpl w:val="D446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55808"/>
    <w:multiLevelType w:val="multilevel"/>
    <w:tmpl w:val="C0C0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9"/>
  </w:num>
  <w:num w:numId="4">
    <w:abstractNumId w:val="13"/>
  </w:num>
  <w:num w:numId="5">
    <w:abstractNumId w:val="0"/>
  </w:num>
  <w:num w:numId="6">
    <w:abstractNumId w:val="5"/>
  </w:num>
  <w:num w:numId="7">
    <w:abstractNumId w:val="11"/>
  </w:num>
  <w:num w:numId="8">
    <w:abstractNumId w:val="2"/>
  </w:num>
  <w:num w:numId="9">
    <w:abstractNumId w:val="1"/>
  </w:num>
  <w:num w:numId="10">
    <w:abstractNumId w:val="7"/>
  </w:num>
  <w:num w:numId="11">
    <w:abstractNumId w:val="6"/>
  </w:num>
  <w:num w:numId="12">
    <w:abstractNumId w:val="12"/>
  </w:num>
  <w:num w:numId="13">
    <w:abstractNumId w:val="10"/>
  </w:num>
  <w:num w:numId="14">
    <w:abstractNumId w:val="16"/>
  </w:num>
  <w:num w:numId="15">
    <w:abstractNumId w:val="14"/>
  </w:num>
  <w:num w:numId="16">
    <w:abstractNumId w:val="18"/>
  </w:num>
  <w:num w:numId="17">
    <w:abstractNumId w:val="9"/>
  </w:num>
  <w:num w:numId="18">
    <w:abstractNumId w:val="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BD"/>
    <w:rsid w:val="00002C43"/>
    <w:rsid w:val="000B585C"/>
    <w:rsid w:val="00100E6A"/>
    <w:rsid w:val="00105917"/>
    <w:rsid w:val="00127A8B"/>
    <w:rsid w:val="0013268C"/>
    <w:rsid w:val="001B03AC"/>
    <w:rsid w:val="002353BE"/>
    <w:rsid w:val="002A0679"/>
    <w:rsid w:val="00321E2A"/>
    <w:rsid w:val="003C327A"/>
    <w:rsid w:val="003E50E4"/>
    <w:rsid w:val="00426B5E"/>
    <w:rsid w:val="00436D56"/>
    <w:rsid w:val="00470F90"/>
    <w:rsid w:val="004828BD"/>
    <w:rsid w:val="004D182E"/>
    <w:rsid w:val="004E4101"/>
    <w:rsid w:val="004F5CB6"/>
    <w:rsid w:val="00515F9A"/>
    <w:rsid w:val="005B2148"/>
    <w:rsid w:val="00632BC3"/>
    <w:rsid w:val="00692E23"/>
    <w:rsid w:val="00694858"/>
    <w:rsid w:val="00696D2F"/>
    <w:rsid w:val="006E7B0F"/>
    <w:rsid w:val="007231F2"/>
    <w:rsid w:val="00784B33"/>
    <w:rsid w:val="007B447E"/>
    <w:rsid w:val="007D67CE"/>
    <w:rsid w:val="007F6EE0"/>
    <w:rsid w:val="00864944"/>
    <w:rsid w:val="00871DFD"/>
    <w:rsid w:val="00905B13"/>
    <w:rsid w:val="009133B7"/>
    <w:rsid w:val="009329D9"/>
    <w:rsid w:val="00961251"/>
    <w:rsid w:val="009C71FC"/>
    <w:rsid w:val="009E1479"/>
    <w:rsid w:val="00A840BE"/>
    <w:rsid w:val="00AC6C71"/>
    <w:rsid w:val="00AD7DC6"/>
    <w:rsid w:val="00B27E89"/>
    <w:rsid w:val="00BB6E46"/>
    <w:rsid w:val="00D65CAE"/>
    <w:rsid w:val="00DE6BFF"/>
    <w:rsid w:val="00DF4A25"/>
    <w:rsid w:val="00EC3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07D20"/>
  <w15:chartTrackingRefBased/>
  <w15:docId w15:val="{D5D7A8CB-874B-4338-ABA4-47E1278C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79"/>
    <w:rPr>
      <w:rFonts w:ascii="Segoe UI" w:hAnsi="Segoe UI" w:cs="Segoe UI"/>
      <w:sz w:val="18"/>
      <w:szCs w:val="18"/>
    </w:rPr>
  </w:style>
  <w:style w:type="paragraph" w:styleId="ListParagraph">
    <w:name w:val="List Paragraph"/>
    <w:basedOn w:val="Normal"/>
    <w:uiPriority w:val="34"/>
    <w:qFormat/>
    <w:rsid w:val="00784B33"/>
    <w:pPr>
      <w:ind w:left="720"/>
      <w:contextualSpacing/>
    </w:pPr>
  </w:style>
  <w:style w:type="paragraph" w:customStyle="1" w:styleId="Default">
    <w:name w:val="Default"/>
    <w:rsid w:val="00905B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B2148"/>
    <w:rPr>
      <w:color w:val="0563C1" w:themeColor="hyperlink"/>
      <w:u w:val="single"/>
    </w:rPr>
  </w:style>
  <w:style w:type="paragraph" w:styleId="Header">
    <w:name w:val="header"/>
    <w:basedOn w:val="Normal"/>
    <w:link w:val="HeaderChar"/>
    <w:uiPriority w:val="99"/>
    <w:unhideWhenUsed/>
    <w:rsid w:val="004D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82E"/>
  </w:style>
  <w:style w:type="paragraph" w:styleId="Footer">
    <w:name w:val="footer"/>
    <w:basedOn w:val="Normal"/>
    <w:link w:val="FooterChar"/>
    <w:uiPriority w:val="99"/>
    <w:unhideWhenUsed/>
    <w:rsid w:val="004D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trixresources.proceduresonline.com/nat_key/keywords/looked_after.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22CBCD11E8549A262470009F4F9BA" ma:contentTypeVersion="0" ma:contentTypeDescription="Create a new document." ma:contentTypeScope="" ma:versionID="952ce217cba5a938363256011870effd">
  <xsd:schema xmlns:xsd="http://www.w3.org/2001/XMLSchema" xmlns:xs="http://www.w3.org/2001/XMLSchema" xmlns:p="http://schemas.microsoft.com/office/2006/metadata/properties" targetNamespace="http://schemas.microsoft.com/office/2006/metadata/properties" ma:root="true" ma:fieldsID="50ec2a2ec48dba0588709ec1ab84a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49DDE-752D-4BDB-955F-98A1D8065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BE12AB-E2CD-409D-A70D-ADB43383E717}">
  <ds:schemaRefs>
    <ds:schemaRef ds:uri="http://schemas.microsoft.com/sharepoint/v3/contenttype/forms"/>
  </ds:schemaRefs>
</ds:datastoreItem>
</file>

<file path=customXml/itemProps3.xml><?xml version="1.0" encoding="utf-8"?>
<ds:datastoreItem xmlns:ds="http://schemas.openxmlformats.org/officeDocument/2006/customXml" ds:itemID="{1557CB06-2B9C-41A6-A428-ED20ECB9A9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2178</Words>
  <Characters>12418</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Supported Lodgings Policy </vt:lpstr>
      <vt:lpstr>    1.Introduction</vt:lpstr>
      <vt:lpstr>    This policy sets out:</vt:lpstr>
      <vt:lpstr>    The Supported Lodgings placement eligibility</vt:lpstr>
      <vt:lpstr>    planning for a young person’s placement and </vt:lpstr>
      <vt:lpstr>    arrangements for leaving a placement. </vt:lpstr>
      <vt:lpstr>    The Supported Lodgings Scheme exists primarily as a service for young people mak</vt:lpstr>
      <vt:lpstr>        3. Placement Procedure</vt:lpstr>
      <vt:lpstr>        3.1 Referral Process</vt:lpstr>
      <vt:lpstr>        4. Financial Arrangements</vt:lpstr>
      <vt:lpstr>        5. Support, Sustainability and the Ending of Placements</vt:lpstr>
      <vt:lpstr>        6. Warning Procedure</vt:lpstr>
      <vt: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Michelle</dc:creator>
  <cp:keywords/>
  <dc:description/>
  <cp:lastModifiedBy>Blenkinsop, Catherine</cp:lastModifiedBy>
  <cp:revision>3</cp:revision>
  <cp:lastPrinted>2020-02-03T14:56:00Z</cp:lastPrinted>
  <dcterms:created xsi:type="dcterms:W3CDTF">2020-09-23T10:23:00Z</dcterms:created>
  <dcterms:modified xsi:type="dcterms:W3CDTF">2020-09-23T10:34:00Z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0x010100A2D22CBCD11E8549A262470009F4F9BA</vt:lpwstr>
  </property>
</Properties>
</file>