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C6C4" w14:textId="77777777" w:rsidR="009D473D" w:rsidRDefault="009D473D" w:rsidP="009D473D">
      <w:pPr>
        <w:jc w:val="center"/>
        <w:rPr>
          <w:rFonts w:ascii="Arial" w:hAnsi="Arial" w:cs="Arial"/>
          <w:b/>
          <w:sz w:val="72"/>
        </w:rPr>
      </w:pPr>
      <w:r w:rsidRPr="0098722B">
        <w:rPr>
          <w:rFonts w:ascii="Arial" w:hAnsi="Arial" w:cs="Arial"/>
          <w:b/>
          <w:sz w:val="72"/>
        </w:rPr>
        <w:t>Children</w:t>
      </w:r>
      <w:r>
        <w:rPr>
          <w:rFonts w:ascii="Arial" w:hAnsi="Arial" w:cs="Arial"/>
          <w:b/>
          <w:sz w:val="72"/>
        </w:rPr>
        <w:t>’s Social Care</w:t>
      </w:r>
    </w:p>
    <w:p w14:paraId="25D92EFD" w14:textId="77777777" w:rsidR="009D473D" w:rsidRDefault="009D473D" w:rsidP="009D473D">
      <w:pPr>
        <w:jc w:val="center"/>
        <w:rPr>
          <w:rFonts w:ascii="Arial" w:hAnsi="Arial" w:cs="Arial"/>
          <w:b/>
          <w:sz w:val="72"/>
        </w:rPr>
      </w:pPr>
      <w:r>
        <w:rPr>
          <w:rFonts w:ascii="Arial" w:hAnsi="Arial" w:cs="Arial"/>
          <w:b/>
          <w:sz w:val="72"/>
        </w:rPr>
        <w:t>(CSC)</w:t>
      </w:r>
    </w:p>
    <w:p w14:paraId="17EC5509" w14:textId="77777777" w:rsidR="009D473D" w:rsidRPr="0098722B" w:rsidRDefault="009D473D" w:rsidP="009D473D">
      <w:pPr>
        <w:jc w:val="center"/>
        <w:rPr>
          <w:rFonts w:ascii="Arial" w:hAnsi="Arial" w:cs="Arial"/>
          <w:b/>
          <w:sz w:val="72"/>
        </w:rPr>
      </w:pPr>
      <w:r w:rsidRPr="0098722B">
        <w:rPr>
          <w:rFonts w:ascii="Arial" w:hAnsi="Arial" w:cs="Arial"/>
          <w:b/>
          <w:sz w:val="72"/>
        </w:rPr>
        <w:t xml:space="preserve"> </w:t>
      </w:r>
    </w:p>
    <w:p w14:paraId="60870BCA" w14:textId="77777777" w:rsidR="009D473D" w:rsidRPr="0098722B" w:rsidRDefault="009D473D" w:rsidP="009D473D">
      <w:pPr>
        <w:jc w:val="center"/>
        <w:rPr>
          <w:rFonts w:ascii="Arial" w:hAnsi="Arial" w:cs="Arial"/>
          <w:b/>
          <w:sz w:val="72"/>
        </w:rPr>
      </w:pPr>
      <w:r w:rsidRPr="0098722B">
        <w:rPr>
          <w:rFonts w:ascii="Arial" w:hAnsi="Arial" w:cs="Arial"/>
          <w:b/>
          <w:sz w:val="72"/>
        </w:rPr>
        <w:t>Permanence Planning and Tracking Meeting</w:t>
      </w:r>
    </w:p>
    <w:p w14:paraId="37DC3633" w14:textId="77777777" w:rsidR="009D473D" w:rsidRPr="0098722B" w:rsidRDefault="009D473D" w:rsidP="009D473D">
      <w:pPr>
        <w:jc w:val="center"/>
        <w:rPr>
          <w:rFonts w:ascii="Arial" w:hAnsi="Arial" w:cs="Arial"/>
          <w:b/>
          <w:sz w:val="72"/>
        </w:rPr>
      </w:pPr>
    </w:p>
    <w:p w14:paraId="161818FF" w14:textId="77777777" w:rsidR="009D473D" w:rsidRPr="0098722B" w:rsidRDefault="009D473D" w:rsidP="009D473D">
      <w:pPr>
        <w:jc w:val="center"/>
        <w:rPr>
          <w:rFonts w:ascii="Arial" w:hAnsi="Arial" w:cs="Arial"/>
          <w:b/>
          <w:sz w:val="72"/>
        </w:rPr>
      </w:pPr>
      <w:r w:rsidRPr="0098722B">
        <w:rPr>
          <w:rFonts w:ascii="Arial" w:hAnsi="Arial" w:cs="Arial"/>
          <w:b/>
          <w:sz w:val="72"/>
        </w:rPr>
        <w:t>Terms of Reference</w:t>
      </w:r>
    </w:p>
    <w:p w14:paraId="3583B9A4" w14:textId="77777777" w:rsidR="009D473D" w:rsidRDefault="009D473D" w:rsidP="009D473D">
      <w:pPr>
        <w:jc w:val="center"/>
        <w:rPr>
          <w:rFonts w:ascii="Arial" w:hAnsi="Arial" w:cs="Arial"/>
        </w:rPr>
      </w:pPr>
    </w:p>
    <w:p w14:paraId="19759B9A" w14:textId="77777777" w:rsidR="009D473D" w:rsidRDefault="009D473D" w:rsidP="009D473D">
      <w:pPr>
        <w:jc w:val="center"/>
        <w:rPr>
          <w:rFonts w:ascii="Arial" w:hAnsi="Arial" w:cs="Arial"/>
        </w:rPr>
      </w:pPr>
    </w:p>
    <w:p w14:paraId="4FDF2050" w14:textId="77777777" w:rsidR="009D473D" w:rsidRDefault="009D473D" w:rsidP="009D473D">
      <w:pPr>
        <w:jc w:val="center"/>
        <w:rPr>
          <w:rFonts w:ascii="Arial" w:hAnsi="Arial" w:cs="Arial"/>
        </w:rPr>
      </w:pPr>
    </w:p>
    <w:p w14:paraId="3DE76DD6" w14:textId="77777777" w:rsidR="009D473D" w:rsidRDefault="002B56A6" w:rsidP="009D473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>July 2020</w:t>
      </w:r>
    </w:p>
    <w:p w14:paraId="726D7D3C" w14:textId="77777777" w:rsidR="009D473D" w:rsidRDefault="009D473D" w:rsidP="009D473D">
      <w:pPr>
        <w:jc w:val="center"/>
        <w:rPr>
          <w:rFonts w:ascii="Arial" w:hAnsi="Arial" w:cs="Arial"/>
        </w:rPr>
      </w:pPr>
    </w:p>
    <w:p w14:paraId="6D6A6679" w14:textId="77777777" w:rsidR="009D473D" w:rsidRDefault="009D473D" w:rsidP="009D473D">
      <w:pPr>
        <w:jc w:val="center"/>
        <w:rPr>
          <w:rFonts w:ascii="Arial" w:hAnsi="Arial" w:cs="Arial"/>
        </w:rPr>
      </w:pPr>
    </w:p>
    <w:p w14:paraId="25EA1D94" w14:textId="77777777" w:rsidR="009D473D" w:rsidRDefault="009D473D" w:rsidP="009D473D">
      <w:pPr>
        <w:jc w:val="center"/>
        <w:rPr>
          <w:color w:val="1F497D"/>
          <w:sz w:val="20"/>
          <w:szCs w:val="20"/>
        </w:rPr>
        <w:sectPr w:rsidR="009D473D" w:rsidSect="00EB72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425" w:left="1440" w:header="709" w:footer="709" w:gutter="0"/>
          <w:cols w:space="708"/>
          <w:titlePg/>
          <w:docGrid w:linePitch="360"/>
        </w:sectPr>
      </w:pPr>
      <w:r>
        <w:rPr>
          <w:color w:val="1F497D"/>
          <w:sz w:val="20"/>
          <w:szCs w:val="20"/>
        </w:rPr>
        <w:fldChar w:fldCharType="begin"/>
      </w:r>
      <w:r>
        <w:rPr>
          <w:color w:val="1F497D"/>
          <w:sz w:val="20"/>
          <w:szCs w:val="20"/>
        </w:rPr>
        <w:instrText xml:space="preserve"> INCLUDEPICTURE  "cid:image001.jpg@01D4F502.CAC513C0" \* MERGEFORMATINET </w:instrText>
      </w:r>
      <w:r>
        <w:rPr>
          <w:color w:val="1F497D"/>
          <w:sz w:val="20"/>
          <w:szCs w:val="20"/>
        </w:rPr>
        <w:fldChar w:fldCharType="separate"/>
      </w:r>
      <w:r>
        <w:rPr>
          <w:color w:val="1F497D"/>
          <w:sz w:val="20"/>
          <w:szCs w:val="20"/>
        </w:rPr>
        <w:fldChar w:fldCharType="begin"/>
      </w:r>
      <w:r>
        <w:rPr>
          <w:color w:val="1F497D"/>
          <w:sz w:val="20"/>
          <w:szCs w:val="20"/>
        </w:rPr>
        <w:instrText xml:space="preserve"> INCLUDEPICTURE  "cid:image001.jpg@01D4F502.CAC513C0" \* MERGEFORMATINET </w:instrText>
      </w:r>
      <w:r>
        <w:rPr>
          <w:color w:val="1F497D"/>
          <w:sz w:val="20"/>
          <w:szCs w:val="20"/>
        </w:rPr>
        <w:fldChar w:fldCharType="separate"/>
      </w:r>
      <w:r>
        <w:rPr>
          <w:color w:val="1F497D"/>
          <w:sz w:val="20"/>
          <w:szCs w:val="20"/>
        </w:rPr>
        <w:fldChar w:fldCharType="begin"/>
      </w:r>
      <w:r>
        <w:rPr>
          <w:color w:val="1F497D"/>
          <w:sz w:val="20"/>
          <w:szCs w:val="20"/>
        </w:rPr>
        <w:instrText xml:space="preserve"> INCLUDEPICTURE  "cid:image001.jpg@01D4F502.CAC513C0" \* MERGEFORMATINET </w:instrText>
      </w:r>
      <w:r>
        <w:rPr>
          <w:color w:val="1F497D"/>
          <w:sz w:val="20"/>
          <w:szCs w:val="20"/>
        </w:rPr>
        <w:fldChar w:fldCharType="separate"/>
      </w:r>
      <w:r>
        <w:rPr>
          <w:color w:val="1F497D"/>
          <w:sz w:val="20"/>
          <w:szCs w:val="20"/>
        </w:rPr>
        <w:fldChar w:fldCharType="begin"/>
      </w:r>
      <w:r>
        <w:rPr>
          <w:color w:val="1F497D"/>
          <w:sz w:val="20"/>
          <w:szCs w:val="20"/>
        </w:rPr>
        <w:instrText xml:space="preserve"> INCLUDEPICTURE  "cid:image001.jpg@01D4F502.CAC513C0" \* MERGEFORMATINET </w:instrText>
      </w:r>
      <w:r>
        <w:rPr>
          <w:color w:val="1F497D"/>
          <w:sz w:val="20"/>
          <w:szCs w:val="20"/>
        </w:rPr>
        <w:fldChar w:fldCharType="separate"/>
      </w:r>
      <w:r>
        <w:rPr>
          <w:color w:val="1F497D"/>
          <w:sz w:val="20"/>
          <w:szCs w:val="20"/>
        </w:rPr>
        <w:fldChar w:fldCharType="begin"/>
      </w:r>
      <w:r>
        <w:rPr>
          <w:color w:val="1F497D"/>
          <w:sz w:val="20"/>
          <w:szCs w:val="20"/>
        </w:rPr>
        <w:instrText xml:space="preserve"> INCLUDEPICTURE  "cid:image001.jpg@01D4F502.CAC513C0" \* MERGEFORMATINET </w:instrText>
      </w:r>
      <w:r>
        <w:rPr>
          <w:color w:val="1F497D"/>
          <w:sz w:val="20"/>
          <w:szCs w:val="20"/>
        </w:rPr>
        <w:fldChar w:fldCharType="separate"/>
      </w:r>
      <w:r>
        <w:rPr>
          <w:color w:val="1F497D"/>
          <w:sz w:val="20"/>
          <w:szCs w:val="20"/>
        </w:rPr>
        <w:fldChar w:fldCharType="begin"/>
      </w:r>
      <w:r>
        <w:rPr>
          <w:color w:val="1F497D"/>
          <w:sz w:val="20"/>
          <w:szCs w:val="20"/>
        </w:rPr>
        <w:instrText xml:space="preserve"> INCLUDEPICTURE  "cid:image001.jpg@01D4F502.CAC513C0" \* MERGEFORMATINET </w:instrText>
      </w:r>
      <w:r>
        <w:rPr>
          <w:color w:val="1F497D"/>
          <w:sz w:val="20"/>
          <w:szCs w:val="20"/>
        </w:rPr>
        <w:fldChar w:fldCharType="separate"/>
      </w:r>
      <w:r>
        <w:rPr>
          <w:color w:val="1F497D"/>
          <w:sz w:val="20"/>
          <w:szCs w:val="20"/>
        </w:rPr>
        <w:fldChar w:fldCharType="begin"/>
      </w:r>
      <w:r>
        <w:rPr>
          <w:color w:val="1F497D"/>
          <w:sz w:val="20"/>
          <w:szCs w:val="20"/>
        </w:rPr>
        <w:instrText xml:space="preserve"> INCLUDEPICTURE  "cid:image001.jpg@01D4F502.CAC513C0" \* MERGEFORMATINET </w:instrText>
      </w:r>
      <w:r>
        <w:rPr>
          <w:color w:val="1F497D"/>
          <w:sz w:val="20"/>
          <w:szCs w:val="20"/>
        </w:rPr>
        <w:fldChar w:fldCharType="separate"/>
      </w:r>
      <w:r>
        <w:rPr>
          <w:color w:val="1F497D"/>
          <w:sz w:val="20"/>
          <w:szCs w:val="20"/>
        </w:rPr>
        <w:fldChar w:fldCharType="begin"/>
      </w:r>
      <w:r>
        <w:rPr>
          <w:color w:val="1F497D"/>
          <w:sz w:val="20"/>
          <w:szCs w:val="20"/>
        </w:rPr>
        <w:instrText xml:space="preserve"> INCLUDEPICTURE  "cid:image001.jpg@01D4F502.CAC513C0" \* MERGEFORMATINET </w:instrText>
      </w:r>
      <w:r>
        <w:rPr>
          <w:color w:val="1F497D"/>
          <w:sz w:val="20"/>
          <w:szCs w:val="20"/>
        </w:rPr>
        <w:fldChar w:fldCharType="separate"/>
      </w:r>
      <w:r>
        <w:rPr>
          <w:color w:val="1F497D"/>
          <w:sz w:val="20"/>
          <w:szCs w:val="20"/>
        </w:rPr>
        <w:fldChar w:fldCharType="begin"/>
      </w:r>
      <w:r>
        <w:rPr>
          <w:color w:val="1F497D"/>
          <w:sz w:val="20"/>
          <w:szCs w:val="20"/>
        </w:rPr>
        <w:instrText xml:space="preserve"> INCLUDEPICTURE  "cid:image001.jpg@01D4F502.CAC513C0" \* MERGEFORMATINET </w:instrText>
      </w:r>
      <w:r>
        <w:rPr>
          <w:color w:val="1F497D"/>
          <w:sz w:val="20"/>
          <w:szCs w:val="20"/>
        </w:rPr>
        <w:fldChar w:fldCharType="separate"/>
      </w:r>
      <w:r>
        <w:rPr>
          <w:color w:val="1F497D"/>
          <w:sz w:val="20"/>
          <w:szCs w:val="20"/>
        </w:rPr>
        <w:fldChar w:fldCharType="begin"/>
      </w:r>
      <w:r>
        <w:rPr>
          <w:color w:val="1F497D"/>
          <w:sz w:val="20"/>
          <w:szCs w:val="20"/>
        </w:rPr>
        <w:instrText xml:space="preserve"> INCLUDEPICTURE  "cid:image001.jpg@01D4F502.CAC513C0" \* MERGEFORMATINET </w:instrText>
      </w:r>
      <w:r>
        <w:rPr>
          <w:color w:val="1F497D"/>
          <w:sz w:val="20"/>
          <w:szCs w:val="20"/>
        </w:rPr>
        <w:fldChar w:fldCharType="separate"/>
      </w:r>
      <w:r>
        <w:rPr>
          <w:color w:val="1F497D"/>
          <w:sz w:val="20"/>
          <w:szCs w:val="20"/>
        </w:rPr>
        <w:fldChar w:fldCharType="begin"/>
      </w:r>
      <w:r>
        <w:rPr>
          <w:color w:val="1F497D"/>
          <w:sz w:val="20"/>
          <w:szCs w:val="20"/>
        </w:rPr>
        <w:instrText xml:space="preserve"> INCLUDEPICTURE  "cid:image001.jpg@01D4F502.CAC513C0" \* MERGEFORMATINET </w:instrText>
      </w:r>
      <w:r>
        <w:rPr>
          <w:color w:val="1F497D"/>
          <w:sz w:val="20"/>
          <w:szCs w:val="20"/>
        </w:rPr>
        <w:fldChar w:fldCharType="separate"/>
      </w:r>
      <w:r>
        <w:rPr>
          <w:color w:val="1F497D"/>
          <w:sz w:val="20"/>
          <w:szCs w:val="20"/>
        </w:rPr>
        <w:fldChar w:fldCharType="begin"/>
      </w:r>
      <w:r>
        <w:rPr>
          <w:color w:val="1F497D"/>
          <w:sz w:val="20"/>
          <w:szCs w:val="20"/>
        </w:rPr>
        <w:instrText xml:space="preserve"> INCLUDEPICTURE  "cid:image001.jpg@01D4F502.CAC513C0" \* MERGEFORMATINET </w:instrText>
      </w:r>
      <w:r>
        <w:rPr>
          <w:color w:val="1F497D"/>
          <w:sz w:val="20"/>
          <w:szCs w:val="20"/>
        </w:rPr>
        <w:fldChar w:fldCharType="separate"/>
      </w:r>
      <w:r>
        <w:rPr>
          <w:color w:val="1F497D"/>
          <w:sz w:val="20"/>
          <w:szCs w:val="20"/>
        </w:rPr>
        <w:fldChar w:fldCharType="begin"/>
      </w:r>
      <w:r>
        <w:rPr>
          <w:color w:val="1F497D"/>
          <w:sz w:val="20"/>
          <w:szCs w:val="20"/>
        </w:rPr>
        <w:instrText xml:space="preserve"> INCLUDEPICTURE  "cid:image001.jpg@01D4F502.CAC513C0" \* MERGEFORMATINET </w:instrText>
      </w:r>
      <w:r>
        <w:rPr>
          <w:color w:val="1F497D"/>
          <w:sz w:val="20"/>
          <w:szCs w:val="20"/>
        </w:rPr>
        <w:fldChar w:fldCharType="separate"/>
      </w:r>
      <w:r>
        <w:rPr>
          <w:color w:val="1F497D"/>
          <w:sz w:val="20"/>
          <w:szCs w:val="20"/>
        </w:rPr>
        <w:fldChar w:fldCharType="begin"/>
      </w:r>
      <w:r>
        <w:rPr>
          <w:color w:val="1F497D"/>
          <w:sz w:val="20"/>
          <w:szCs w:val="20"/>
        </w:rPr>
        <w:instrText xml:space="preserve"> INCLUDEPICTURE  "cid:image001.jpg@01D4F502.CAC513C0" \* MERGEFORMATINET </w:instrText>
      </w:r>
      <w:r>
        <w:rPr>
          <w:color w:val="1F497D"/>
          <w:sz w:val="20"/>
          <w:szCs w:val="20"/>
        </w:rPr>
        <w:fldChar w:fldCharType="separate"/>
      </w:r>
      <w:r>
        <w:rPr>
          <w:color w:val="1F497D"/>
          <w:sz w:val="20"/>
          <w:szCs w:val="20"/>
        </w:rPr>
        <w:fldChar w:fldCharType="begin"/>
      </w:r>
      <w:r>
        <w:rPr>
          <w:color w:val="1F497D"/>
          <w:sz w:val="20"/>
          <w:szCs w:val="20"/>
        </w:rPr>
        <w:instrText xml:space="preserve"> INCLUDEPICTURE  "cid:image001.jpg@01D4F502.CAC513C0" \* MERGEFORMATINET </w:instrText>
      </w:r>
      <w:r>
        <w:rPr>
          <w:color w:val="1F497D"/>
          <w:sz w:val="20"/>
          <w:szCs w:val="20"/>
        </w:rPr>
        <w:fldChar w:fldCharType="separate"/>
      </w:r>
      <w:r>
        <w:rPr>
          <w:color w:val="1F497D"/>
          <w:sz w:val="20"/>
          <w:szCs w:val="20"/>
        </w:rPr>
        <w:fldChar w:fldCharType="begin"/>
      </w:r>
      <w:r>
        <w:rPr>
          <w:color w:val="1F497D"/>
          <w:sz w:val="20"/>
          <w:szCs w:val="20"/>
        </w:rPr>
        <w:instrText xml:space="preserve"> INCLUDEPICTURE  "cid:image001.jpg@01D4F502.CAC513C0" \* MERGEFORMATINET </w:instrText>
      </w:r>
      <w:r>
        <w:rPr>
          <w:color w:val="1F497D"/>
          <w:sz w:val="20"/>
          <w:szCs w:val="20"/>
        </w:rPr>
        <w:fldChar w:fldCharType="separate"/>
      </w:r>
      <w:r>
        <w:rPr>
          <w:color w:val="1F497D"/>
          <w:sz w:val="20"/>
          <w:szCs w:val="20"/>
        </w:rPr>
        <w:fldChar w:fldCharType="begin"/>
      </w:r>
      <w:r>
        <w:rPr>
          <w:color w:val="1F497D"/>
          <w:sz w:val="20"/>
          <w:szCs w:val="20"/>
        </w:rPr>
        <w:instrText xml:space="preserve"> INCLUDEPICTURE  "cid:image001.jpg@01D4F502.CAC513C0" \* MERGEFORMATINET </w:instrText>
      </w:r>
      <w:r>
        <w:rPr>
          <w:color w:val="1F497D"/>
          <w:sz w:val="20"/>
          <w:szCs w:val="20"/>
        </w:rPr>
        <w:fldChar w:fldCharType="separate"/>
      </w:r>
      <w:r>
        <w:rPr>
          <w:color w:val="1F497D"/>
          <w:sz w:val="20"/>
          <w:szCs w:val="20"/>
        </w:rPr>
        <w:fldChar w:fldCharType="begin"/>
      </w:r>
      <w:r>
        <w:rPr>
          <w:color w:val="1F497D"/>
          <w:sz w:val="20"/>
          <w:szCs w:val="20"/>
        </w:rPr>
        <w:instrText xml:space="preserve"> INCLUDEPICTURE  "cid:image001.jpg@01D4F502.CAC513C0" \* MERGEFORMATINET </w:instrText>
      </w:r>
      <w:r>
        <w:rPr>
          <w:color w:val="1F497D"/>
          <w:sz w:val="20"/>
          <w:szCs w:val="20"/>
        </w:rPr>
        <w:fldChar w:fldCharType="separate"/>
      </w:r>
      <w:r>
        <w:rPr>
          <w:color w:val="1F497D"/>
          <w:sz w:val="20"/>
          <w:szCs w:val="20"/>
        </w:rPr>
        <w:fldChar w:fldCharType="begin"/>
      </w:r>
      <w:r>
        <w:rPr>
          <w:color w:val="1F497D"/>
          <w:sz w:val="20"/>
          <w:szCs w:val="20"/>
        </w:rPr>
        <w:instrText xml:space="preserve"> INCLUDEPICTURE  "cid:image001.jpg@01D4F502.CAC513C0" \* MERGEFORMATINET </w:instrText>
      </w:r>
      <w:r>
        <w:rPr>
          <w:color w:val="1F497D"/>
          <w:sz w:val="20"/>
          <w:szCs w:val="20"/>
        </w:rPr>
        <w:fldChar w:fldCharType="separate"/>
      </w:r>
      <w:r w:rsidR="001E1D49">
        <w:rPr>
          <w:color w:val="1F497D"/>
          <w:sz w:val="20"/>
          <w:szCs w:val="20"/>
        </w:rPr>
        <w:fldChar w:fldCharType="begin"/>
      </w:r>
      <w:r w:rsidR="001E1D49">
        <w:rPr>
          <w:color w:val="1F497D"/>
          <w:sz w:val="20"/>
          <w:szCs w:val="20"/>
        </w:rPr>
        <w:instrText xml:space="preserve"> INCLUDEPICTURE  "cid:image001.jpg@01D4F502.CAC513C0" \* MERGEFORMATINET </w:instrText>
      </w:r>
      <w:r w:rsidR="001E1D49">
        <w:rPr>
          <w:color w:val="1F497D"/>
          <w:sz w:val="20"/>
          <w:szCs w:val="20"/>
        </w:rPr>
        <w:fldChar w:fldCharType="separate"/>
      </w:r>
      <w:r w:rsidR="007C0BA9">
        <w:rPr>
          <w:color w:val="1F497D"/>
          <w:sz w:val="20"/>
          <w:szCs w:val="20"/>
        </w:rPr>
        <w:fldChar w:fldCharType="begin"/>
      </w:r>
      <w:r w:rsidR="007C0BA9">
        <w:rPr>
          <w:color w:val="1F497D"/>
          <w:sz w:val="20"/>
          <w:szCs w:val="20"/>
        </w:rPr>
        <w:instrText xml:space="preserve"> INCLUDEPICTURE  "cid:image001.jpg@01D4F502.CAC513C0" \* MERGEFORMATINET </w:instrText>
      </w:r>
      <w:r w:rsidR="007C0BA9">
        <w:rPr>
          <w:color w:val="1F497D"/>
          <w:sz w:val="20"/>
          <w:szCs w:val="20"/>
        </w:rPr>
        <w:fldChar w:fldCharType="separate"/>
      </w:r>
      <w:r w:rsidR="000535D8">
        <w:rPr>
          <w:color w:val="1F497D"/>
          <w:sz w:val="20"/>
          <w:szCs w:val="20"/>
        </w:rPr>
        <w:fldChar w:fldCharType="begin"/>
      </w:r>
      <w:r w:rsidR="000535D8">
        <w:rPr>
          <w:color w:val="1F497D"/>
          <w:sz w:val="20"/>
          <w:szCs w:val="20"/>
        </w:rPr>
        <w:instrText xml:space="preserve"> INCLUDEPICTURE  "cid:image001.jpg@01D4F502.CAC513C0" \* MERGEFORMATINET </w:instrText>
      </w:r>
      <w:r w:rsidR="000535D8">
        <w:rPr>
          <w:color w:val="1F497D"/>
          <w:sz w:val="20"/>
          <w:szCs w:val="20"/>
        </w:rPr>
        <w:fldChar w:fldCharType="separate"/>
      </w:r>
      <w:r w:rsidR="00AC5235">
        <w:rPr>
          <w:color w:val="1F497D"/>
          <w:sz w:val="20"/>
          <w:szCs w:val="20"/>
        </w:rPr>
        <w:fldChar w:fldCharType="begin"/>
      </w:r>
      <w:r w:rsidR="00AC5235">
        <w:rPr>
          <w:color w:val="1F497D"/>
          <w:sz w:val="20"/>
          <w:szCs w:val="20"/>
        </w:rPr>
        <w:instrText xml:space="preserve"> INCLUDEPICTURE  "cid:image001.jpg@01D4F502.CAC513C0" \* MERGEFORMATINET </w:instrText>
      </w:r>
      <w:r w:rsidR="00AC5235">
        <w:rPr>
          <w:color w:val="1F497D"/>
          <w:sz w:val="20"/>
          <w:szCs w:val="20"/>
        </w:rPr>
        <w:fldChar w:fldCharType="separate"/>
      </w:r>
      <w:r w:rsidR="00EB7281">
        <w:rPr>
          <w:color w:val="1F497D"/>
          <w:sz w:val="20"/>
          <w:szCs w:val="20"/>
        </w:rPr>
        <w:fldChar w:fldCharType="begin"/>
      </w:r>
      <w:r w:rsidR="00EB7281">
        <w:rPr>
          <w:color w:val="1F497D"/>
          <w:sz w:val="20"/>
          <w:szCs w:val="20"/>
        </w:rPr>
        <w:instrText xml:space="preserve"> INCLUDEPICTURE  "cid:image001.jpg@01D4F502.CAC513C0" \* MERGEFORMATINET </w:instrText>
      </w:r>
      <w:r w:rsidR="00EB7281">
        <w:rPr>
          <w:color w:val="1F497D"/>
          <w:sz w:val="20"/>
          <w:szCs w:val="20"/>
        </w:rPr>
        <w:fldChar w:fldCharType="separate"/>
      </w:r>
      <w:r w:rsidR="00912F63">
        <w:rPr>
          <w:color w:val="1F497D"/>
          <w:sz w:val="20"/>
          <w:szCs w:val="20"/>
        </w:rPr>
        <w:fldChar w:fldCharType="begin"/>
      </w:r>
      <w:r w:rsidR="00912F63">
        <w:rPr>
          <w:color w:val="1F497D"/>
          <w:sz w:val="20"/>
          <w:szCs w:val="20"/>
        </w:rPr>
        <w:instrText xml:space="preserve"> </w:instrText>
      </w:r>
      <w:r w:rsidR="00912F63">
        <w:rPr>
          <w:color w:val="1F497D"/>
          <w:sz w:val="20"/>
          <w:szCs w:val="20"/>
        </w:rPr>
        <w:instrText>INCLUDEPICTURE  "cid:image001.jpg@01D4F</w:instrText>
      </w:r>
      <w:r w:rsidR="00912F63">
        <w:rPr>
          <w:color w:val="1F497D"/>
          <w:sz w:val="20"/>
          <w:szCs w:val="20"/>
        </w:rPr>
        <w:instrText>502.CAC513C0" \* MERGEFORMATINET</w:instrText>
      </w:r>
      <w:r w:rsidR="00912F63">
        <w:rPr>
          <w:color w:val="1F497D"/>
          <w:sz w:val="20"/>
          <w:szCs w:val="20"/>
        </w:rPr>
        <w:instrText xml:space="preserve"> </w:instrText>
      </w:r>
      <w:r w:rsidR="00912F63">
        <w:rPr>
          <w:color w:val="1F497D"/>
          <w:sz w:val="20"/>
          <w:szCs w:val="20"/>
        </w:rPr>
        <w:fldChar w:fldCharType="separate"/>
      </w:r>
      <w:r w:rsidR="00460931">
        <w:rPr>
          <w:color w:val="1F497D"/>
          <w:sz w:val="20"/>
          <w:szCs w:val="20"/>
        </w:rPr>
        <w:pict w14:anchorId="6DA798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id:image003.jpg@01D4E4A2.F2FC1A70" style="width:73.2pt;height:84pt">
            <v:imagedata r:id="rId13" r:href="rId14"/>
          </v:shape>
        </w:pict>
      </w:r>
      <w:r w:rsidR="00912F63">
        <w:rPr>
          <w:color w:val="1F497D"/>
          <w:sz w:val="20"/>
          <w:szCs w:val="20"/>
        </w:rPr>
        <w:fldChar w:fldCharType="end"/>
      </w:r>
      <w:r w:rsidR="00EB7281">
        <w:rPr>
          <w:color w:val="1F497D"/>
          <w:sz w:val="20"/>
          <w:szCs w:val="20"/>
        </w:rPr>
        <w:fldChar w:fldCharType="end"/>
      </w:r>
      <w:r w:rsidR="00AC5235">
        <w:rPr>
          <w:color w:val="1F497D"/>
          <w:sz w:val="20"/>
          <w:szCs w:val="20"/>
        </w:rPr>
        <w:fldChar w:fldCharType="end"/>
      </w:r>
      <w:r w:rsidR="000535D8">
        <w:rPr>
          <w:color w:val="1F497D"/>
          <w:sz w:val="20"/>
          <w:szCs w:val="20"/>
        </w:rPr>
        <w:fldChar w:fldCharType="end"/>
      </w:r>
      <w:r w:rsidR="007C0BA9">
        <w:rPr>
          <w:color w:val="1F497D"/>
          <w:sz w:val="20"/>
          <w:szCs w:val="20"/>
        </w:rPr>
        <w:fldChar w:fldCharType="end"/>
      </w:r>
      <w:r w:rsidR="001E1D49">
        <w:rPr>
          <w:color w:val="1F497D"/>
          <w:sz w:val="20"/>
          <w:szCs w:val="20"/>
        </w:rPr>
        <w:fldChar w:fldCharType="end"/>
      </w:r>
      <w:r>
        <w:rPr>
          <w:color w:val="1F497D"/>
          <w:sz w:val="20"/>
          <w:szCs w:val="20"/>
        </w:rPr>
        <w:fldChar w:fldCharType="end"/>
      </w:r>
      <w:r>
        <w:rPr>
          <w:color w:val="1F497D"/>
          <w:sz w:val="20"/>
          <w:szCs w:val="20"/>
        </w:rPr>
        <w:fldChar w:fldCharType="end"/>
      </w:r>
      <w:r>
        <w:rPr>
          <w:color w:val="1F497D"/>
          <w:sz w:val="20"/>
          <w:szCs w:val="20"/>
        </w:rPr>
        <w:fldChar w:fldCharType="end"/>
      </w:r>
      <w:r>
        <w:rPr>
          <w:color w:val="1F497D"/>
          <w:sz w:val="20"/>
          <w:szCs w:val="20"/>
        </w:rPr>
        <w:fldChar w:fldCharType="end"/>
      </w:r>
      <w:r>
        <w:rPr>
          <w:color w:val="1F497D"/>
          <w:sz w:val="20"/>
          <w:szCs w:val="20"/>
        </w:rPr>
        <w:fldChar w:fldCharType="end"/>
      </w:r>
      <w:r>
        <w:rPr>
          <w:color w:val="1F497D"/>
          <w:sz w:val="20"/>
          <w:szCs w:val="20"/>
        </w:rPr>
        <w:fldChar w:fldCharType="end"/>
      </w:r>
      <w:r>
        <w:rPr>
          <w:color w:val="1F497D"/>
          <w:sz w:val="20"/>
          <w:szCs w:val="20"/>
        </w:rPr>
        <w:fldChar w:fldCharType="end"/>
      </w:r>
      <w:r>
        <w:rPr>
          <w:color w:val="1F497D"/>
          <w:sz w:val="20"/>
          <w:szCs w:val="20"/>
        </w:rPr>
        <w:fldChar w:fldCharType="end"/>
      </w:r>
      <w:r>
        <w:rPr>
          <w:color w:val="1F497D"/>
          <w:sz w:val="20"/>
          <w:szCs w:val="20"/>
        </w:rPr>
        <w:fldChar w:fldCharType="end"/>
      </w:r>
      <w:r>
        <w:rPr>
          <w:color w:val="1F497D"/>
          <w:sz w:val="20"/>
          <w:szCs w:val="20"/>
        </w:rPr>
        <w:fldChar w:fldCharType="end"/>
      </w:r>
      <w:r>
        <w:rPr>
          <w:color w:val="1F497D"/>
          <w:sz w:val="20"/>
          <w:szCs w:val="20"/>
        </w:rPr>
        <w:fldChar w:fldCharType="end"/>
      </w:r>
      <w:r>
        <w:rPr>
          <w:color w:val="1F497D"/>
          <w:sz w:val="20"/>
          <w:szCs w:val="20"/>
        </w:rPr>
        <w:fldChar w:fldCharType="end"/>
      </w:r>
      <w:r>
        <w:rPr>
          <w:color w:val="1F497D"/>
          <w:sz w:val="20"/>
          <w:szCs w:val="20"/>
        </w:rPr>
        <w:fldChar w:fldCharType="end"/>
      </w:r>
      <w:r>
        <w:rPr>
          <w:color w:val="1F497D"/>
          <w:sz w:val="20"/>
          <w:szCs w:val="20"/>
        </w:rPr>
        <w:fldChar w:fldCharType="end"/>
      </w:r>
      <w:r>
        <w:rPr>
          <w:color w:val="1F497D"/>
          <w:sz w:val="20"/>
          <w:szCs w:val="20"/>
        </w:rPr>
        <w:fldChar w:fldCharType="end"/>
      </w:r>
      <w:r>
        <w:rPr>
          <w:color w:val="1F497D"/>
          <w:sz w:val="20"/>
          <w:szCs w:val="20"/>
        </w:rPr>
        <w:fldChar w:fldCharType="end"/>
      </w:r>
      <w:r>
        <w:rPr>
          <w:color w:val="1F497D"/>
          <w:sz w:val="20"/>
          <w:szCs w:val="20"/>
        </w:rPr>
        <w:fldChar w:fldCharType="end"/>
      </w:r>
      <w:r>
        <w:rPr>
          <w:color w:val="1F497D"/>
          <w:sz w:val="20"/>
          <w:szCs w:val="20"/>
        </w:rPr>
        <w:fldChar w:fldCharType="end"/>
      </w:r>
      <w:r>
        <w:rPr>
          <w:color w:val="1F497D"/>
          <w:sz w:val="20"/>
          <w:szCs w:val="20"/>
        </w:rPr>
        <w:fldChar w:fldCharType="end"/>
      </w:r>
    </w:p>
    <w:p w14:paraId="67A5ED0D" w14:textId="77777777" w:rsidR="009D473D" w:rsidRPr="00182DD0" w:rsidRDefault="009D473D" w:rsidP="009D473D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182DD0">
        <w:rPr>
          <w:rFonts w:ascii="Arial" w:hAnsi="Arial" w:cs="Arial"/>
          <w:b/>
          <w:sz w:val="24"/>
          <w:szCs w:val="24"/>
        </w:rPr>
        <w:lastRenderedPageBreak/>
        <w:t>Introduction</w:t>
      </w:r>
    </w:p>
    <w:p w14:paraId="6383EC01" w14:textId="77777777" w:rsidR="009D473D" w:rsidRPr="00182DD0" w:rsidRDefault="009D473D" w:rsidP="009D47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2DD0">
        <w:rPr>
          <w:rFonts w:ascii="Arial" w:hAnsi="Arial" w:cs="Arial"/>
          <w:sz w:val="24"/>
          <w:szCs w:val="24"/>
        </w:rPr>
        <w:t xml:space="preserve">Early permanence planning is essential for all children in care to avoid drift and progress plans for </w:t>
      </w:r>
      <w:r w:rsidR="00876240" w:rsidRPr="00182DD0">
        <w:rPr>
          <w:rFonts w:ascii="Arial" w:hAnsi="Arial" w:cs="Arial"/>
          <w:sz w:val="24"/>
          <w:szCs w:val="24"/>
        </w:rPr>
        <w:t xml:space="preserve">stability, </w:t>
      </w:r>
      <w:r w:rsidRPr="00182DD0">
        <w:rPr>
          <w:rFonts w:ascii="Arial" w:hAnsi="Arial" w:cs="Arial"/>
          <w:sz w:val="24"/>
          <w:szCs w:val="24"/>
        </w:rPr>
        <w:t xml:space="preserve">security and attachment. The objective of planning for permanence is to ensure that children have a secure, stable and loving family to support them through childhood and beyond. </w:t>
      </w:r>
    </w:p>
    <w:p w14:paraId="5701CBDC" w14:textId="77777777" w:rsidR="009D473D" w:rsidRPr="00182DD0" w:rsidRDefault="009D473D" w:rsidP="009D47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F6AD88" w14:textId="77777777" w:rsidR="009D473D" w:rsidRPr="00182DD0" w:rsidRDefault="009D473D" w:rsidP="009D47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2DD0">
        <w:rPr>
          <w:rFonts w:ascii="Arial" w:hAnsi="Arial" w:cs="Arial"/>
          <w:sz w:val="24"/>
          <w:szCs w:val="24"/>
        </w:rPr>
        <w:t>Permanence is a framework of emotional, physical and legal conditions that gives a child a sense of security, continuity, commitment and identity.</w:t>
      </w:r>
    </w:p>
    <w:p w14:paraId="646C28D9" w14:textId="77777777" w:rsidR="009D473D" w:rsidRPr="00182DD0" w:rsidRDefault="009D473D" w:rsidP="009D47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2DD0">
        <w:rPr>
          <w:rFonts w:ascii="Arial" w:hAnsi="Arial" w:cs="Arial"/>
          <w:sz w:val="24"/>
          <w:szCs w:val="24"/>
        </w:rPr>
        <w:t xml:space="preserve">  </w:t>
      </w:r>
    </w:p>
    <w:p w14:paraId="24680325" w14:textId="77777777" w:rsidR="009D473D" w:rsidRPr="00182DD0" w:rsidRDefault="009D473D" w:rsidP="009D47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2DD0">
        <w:rPr>
          <w:rFonts w:ascii="Arial" w:hAnsi="Arial" w:cs="Arial"/>
          <w:sz w:val="24"/>
          <w:szCs w:val="24"/>
        </w:rPr>
        <w:t>Permanence is a guiding principle for all services working with children and families and applies to all children in care.</w:t>
      </w:r>
    </w:p>
    <w:p w14:paraId="454D7503" w14:textId="77777777" w:rsidR="002B56A6" w:rsidRPr="00182DD0" w:rsidRDefault="002B56A6" w:rsidP="002B56A6">
      <w:pPr>
        <w:pStyle w:val="Default"/>
        <w:keepNext/>
        <w:keepLines/>
      </w:pPr>
    </w:p>
    <w:p w14:paraId="478ED45F" w14:textId="77777777" w:rsidR="002B56A6" w:rsidRPr="00182DD0" w:rsidRDefault="002B56A6" w:rsidP="002B56A6">
      <w:pPr>
        <w:pStyle w:val="Default"/>
        <w:keepNext/>
        <w:keepLines/>
        <w:rPr>
          <w:color w:val="FF0000"/>
        </w:rPr>
      </w:pPr>
      <w:r w:rsidRPr="00182DD0">
        <w:t xml:space="preserve">Permanence is achieved through several routes, these include return to family, adoption, special guardianship, connected person placements, child arrangement order and long-term fostering, </w:t>
      </w:r>
      <w:r w:rsidRPr="00182DD0">
        <w:rPr>
          <w:color w:val="auto"/>
        </w:rPr>
        <w:t>and achieving successful independent living.</w:t>
      </w:r>
    </w:p>
    <w:p w14:paraId="49368556" w14:textId="77777777" w:rsidR="009D473D" w:rsidRPr="00182DD0" w:rsidRDefault="009D473D" w:rsidP="009D473D">
      <w:pPr>
        <w:rPr>
          <w:rFonts w:ascii="Arial" w:hAnsi="Arial" w:cs="Arial"/>
        </w:rPr>
      </w:pPr>
    </w:p>
    <w:p w14:paraId="4BA622B0" w14:textId="77777777" w:rsidR="002B56A6" w:rsidRPr="00182DD0" w:rsidRDefault="00876240" w:rsidP="008762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2DD0">
        <w:rPr>
          <w:rFonts w:ascii="Arial" w:hAnsi="Arial" w:cs="Arial"/>
          <w:b/>
          <w:sz w:val="24"/>
          <w:szCs w:val="24"/>
        </w:rPr>
        <w:t xml:space="preserve">Purpose </w:t>
      </w:r>
      <w:r w:rsidR="002B56A6" w:rsidRPr="00182DD0">
        <w:rPr>
          <w:rFonts w:ascii="Arial" w:hAnsi="Arial" w:cs="Arial"/>
          <w:b/>
          <w:sz w:val="24"/>
          <w:szCs w:val="24"/>
        </w:rPr>
        <w:t>of Meeting</w:t>
      </w:r>
    </w:p>
    <w:p w14:paraId="3F8D89BD" w14:textId="77777777" w:rsidR="002B56A6" w:rsidRPr="00182DD0" w:rsidRDefault="002B56A6" w:rsidP="00AC52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E9DC4C" w14:textId="77777777" w:rsidR="002B56A6" w:rsidRPr="00182DD0" w:rsidRDefault="00182DD0" w:rsidP="00AC52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2DD0">
        <w:rPr>
          <w:rFonts w:ascii="Arial" w:hAnsi="Arial" w:cs="Arial"/>
          <w:sz w:val="24"/>
          <w:szCs w:val="24"/>
        </w:rPr>
        <w:t xml:space="preserve">To </w:t>
      </w:r>
      <w:r w:rsidR="002B56A6" w:rsidRPr="00182DD0">
        <w:rPr>
          <w:rFonts w:ascii="Arial" w:hAnsi="Arial" w:cs="Arial"/>
          <w:sz w:val="24"/>
          <w:szCs w:val="24"/>
        </w:rPr>
        <w:t xml:space="preserve">ensure there is good practice in the delivery of care planning across operational services including the role of the IRO. </w:t>
      </w:r>
    </w:p>
    <w:p w14:paraId="0CFDB94C" w14:textId="77777777" w:rsidR="00AC5235" w:rsidRDefault="00AC5235" w:rsidP="00AC52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779B52" w14:textId="3F07EA36" w:rsidR="002B56A6" w:rsidRDefault="00182DD0" w:rsidP="00AC52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2DD0">
        <w:rPr>
          <w:rFonts w:ascii="Arial" w:hAnsi="Arial" w:cs="Arial"/>
          <w:sz w:val="24"/>
          <w:szCs w:val="24"/>
        </w:rPr>
        <w:t xml:space="preserve">To </w:t>
      </w:r>
      <w:r w:rsidR="002B56A6" w:rsidRPr="00182DD0">
        <w:rPr>
          <w:rFonts w:ascii="Arial" w:hAnsi="Arial" w:cs="Arial"/>
          <w:sz w:val="24"/>
          <w:szCs w:val="24"/>
        </w:rPr>
        <w:t>oversee the management and operational decision making to ensure it meets the child’s needs.</w:t>
      </w:r>
    </w:p>
    <w:p w14:paraId="2DB0EEF6" w14:textId="77777777" w:rsidR="00AC5235" w:rsidRPr="00182DD0" w:rsidRDefault="00AC5235" w:rsidP="00AC52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58E49B9" w14:textId="77777777" w:rsidR="002B56A6" w:rsidRPr="002B56A6" w:rsidRDefault="00182DD0" w:rsidP="00AC52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2DD0">
        <w:rPr>
          <w:rFonts w:ascii="Arial" w:hAnsi="Arial" w:cs="Arial"/>
          <w:sz w:val="24"/>
          <w:szCs w:val="24"/>
        </w:rPr>
        <w:t>To c</w:t>
      </w:r>
      <w:r w:rsidR="00876240" w:rsidRPr="00182DD0">
        <w:rPr>
          <w:rFonts w:ascii="Arial" w:hAnsi="Arial" w:cs="Arial"/>
          <w:sz w:val="24"/>
          <w:szCs w:val="24"/>
        </w:rPr>
        <w:t>onsider a child’s case</w:t>
      </w:r>
      <w:r w:rsidR="002B56A6" w:rsidRPr="002B56A6">
        <w:rPr>
          <w:rFonts w:ascii="Arial" w:hAnsi="Arial" w:cs="Arial"/>
          <w:sz w:val="24"/>
          <w:szCs w:val="24"/>
        </w:rPr>
        <w:t xml:space="preserve"> within 4 weeks entry into Local Authority Care </w:t>
      </w:r>
      <w:r w:rsidR="000535D8" w:rsidRPr="002B56A6">
        <w:rPr>
          <w:rFonts w:ascii="Arial" w:hAnsi="Arial" w:cs="Arial"/>
          <w:sz w:val="24"/>
          <w:szCs w:val="24"/>
        </w:rPr>
        <w:t xml:space="preserve">and </w:t>
      </w:r>
      <w:r w:rsidR="000535D8" w:rsidRPr="00182DD0">
        <w:rPr>
          <w:rFonts w:ascii="Arial" w:hAnsi="Arial" w:cs="Arial"/>
          <w:sz w:val="24"/>
          <w:szCs w:val="24"/>
        </w:rPr>
        <w:t>review</w:t>
      </w:r>
      <w:r w:rsidR="00876240" w:rsidRPr="00182DD0">
        <w:rPr>
          <w:rFonts w:ascii="Arial" w:hAnsi="Arial" w:cs="Arial"/>
          <w:sz w:val="24"/>
          <w:szCs w:val="24"/>
        </w:rPr>
        <w:t xml:space="preserve"> </w:t>
      </w:r>
      <w:r w:rsidR="002B56A6" w:rsidRPr="002B56A6">
        <w:rPr>
          <w:rFonts w:ascii="Arial" w:hAnsi="Arial" w:cs="Arial"/>
          <w:sz w:val="24"/>
          <w:szCs w:val="24"/>
        </w:rPr>
        <w:t xml:space="preserve">at regular intervals, (frequency being based on the care plan for the child and court timescale) until the child’s permanent placement is secured. </w:t>
      </w:r>
    </w:p>
    <w:p w14:paraId="3EAEE2C6" w14:textId="77777777" w:rsidR="002B56A6" w:rsidRPr="00182DD0" w:rsidRDefault="002B56A6" w:rsidP="00AC52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3E91FB" w14:textId="77777777" w:rsidR="00876240" w:rsidRPr="00182DD0" w:rsidRDefault="00182DD0" w:rsidP="00AC52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2DD0">
        <w:rPr>
          <w:rFonts w:ascii="Arial" w:hAnsi="Arial" w:cs="Arial"/>
          <w:sz w:val="24"/>
          <w:szCs w:val="24"/>
        </w:rPr>
        <w:t xml:space="preserve">To oversee </w:t>
      </w:r>
      <w:r w:rsidR="002B56A6" w:rsidRPr="002B56A6">
        <w:rPr>
          <w:rFonts w:ascii="Arial" w:hAnsi="Arial" w:cs="Arial"/>
          <w:sz w:val="24"/>
          <w:szCs w:val="24"/>
        </w:rPr>
        <w:t>and approve the permanence plans, offer advice and challenge drift and delay. Timescales will be monitored against government guidance.</w:t>
      </w:r>
    </w:p>
    <w:p w14:paraId="39733209" w14:textId="77777777" w:rsidR="00876240" w:rsidRPr="00182DD0" w:rsidRDefault="00876240" w:rsidP="00AC52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5353AC" w14:textId="57F8EA2B" w:rsidR="00876240" w:rsidRPr="00182DD0" w:rsidRDefault="00876240" w:rsidP="00AC52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2DD0">
        <w:rPr>
          <w:rFonts w:ascii="Arial" w:hAnsi="Arial" w:cs="Arial"/>
          <w:sz w:val="24"/>
          <w:szCs w:val="24"/>
        </w:rPr>
        <w:t>Approvals for long term matching arrangements for children placed in IFA placements</w:t>
      </w:r>
      <w:r w:rsidR="00AC5235">
        <w:rPr>
          <w:rFonts w:ascii="Arial" w:hAnsi="Arial" w:cs="Arial"/>
          <w:sz w:val="24"/>
          <w:szCs w:val="24"/>
        </w:rPr>
        <w:t>.</w:t>
      </w:r>
      <w:r w:rsidRPr="00182DD0">
        <w:rPr>
          <w:rFonts w:ascii="Arial" w:hAnsi="Arial" w:cs="Arial"/>
          <w:sz w:val="24"/>
          <w:szCs w:val="24"/>
        </w:rPr>
        <w:t xml:space="preserve"> </w:t>
      </w:r>
    </w:p>
    <w:p w14:paraId="7EBD9D23" w14:textId="77777777" w:rsidR="00182DD0" w:rsidRPr="00182DD0" w:rsidRDefault="00182DD0" w:rsidP="00AC52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B4235A2" w14:textId="77777777" w:rsidR="00876240" w:rsidRPr="002B56A6" w:rsidRDefault="00876240" w:rsidP="00AC52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2DD0">
        <w:rPr>
          <w:rFonts w:ascii="Arial" w:hAnsi="Arial" w:cs="Arial"/>
          <w:sz w:val="24"/>
          <w:szCs w:val="24"/>
        </w:rPr>
        <w:t>Staying Put arrangements will be presented and approved.</w:t>
      </w:r>
    </w:p>
    <w:p w14:paraId="461073AC" w14:textId="77777777" w:rsidR="000535D8" w:rsidRDefault="000535D8" w:rsidP="00AC52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3275F0" w14:textId="5C9C5710" w:rsidR="002B56A6" w:rsidRDefault="002B56A6" w:rsidP="00AC52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2DD0">
        <w:rPr>
          <w:rFonts w:ascii="Arial" w:hAnsi="Arial" w:cs="Arial"/>
          <w:sz w:val="24"/>
          <w:szCs w:val="24"/>
        </w:rPr>
        <w:t>Children who have had a stability meeting will be presented at the meeting for scrutiny and support</w:t>
      </w:r>
      <w:r w:rsidR="00876240" w:rsidRPr="00182DD0">
        <w:rPr>
          <w:rFonts w:ascii="Arial" w:hAnsi="Arial" w:cs="Arial"/>
          <w:sz w:val="24"/>
          <w:szCs w:val="24"/>
        </w:rPr>
        <w:t>.</w:t>
      </w:r>
    </w:p>
    <w:p w14:paraId="74C4DAB9" w14:textId="77777777" w:rsidR="00AC5235" w:rsidRPr="00182DD0" w:rsidRDefault="00AC5235" w:rsidP="00AC52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E3339B" w14:textId="77777777" w:rsidR="00182DD0" w:rsidRPr="00182DD0" w:rsidRDefault="00182DD0" w:rsidP="00AC52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56A6">
        <w:rPr>
          <w:rFonts w:ascii="Arial" w:hAnsi="Arial" w:cs="Arial"/>
          <w:sz w:val="24"/>
          <w:szCs w:val="24"/>
        </w:rPr>
        <w:t xml:space="preserve">Attendance is required by the Team Manager who will be able to present the care plan and the contingency plan with all appropriate dates. </w:t>
      </w:r>
    </w:p>
    <w:p w14:paraId="693F9CB8" w14:textId="77777777" w:rsidR="00182DD0" w:rsidRPr="00182DD0" w:rsidRDefault="00182DD0" w:rsidP="00AC52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6C3E26" w14:textId="77777777" w:rsidR="00182DD0" w:rsidRPr="00182DD0" w:rsidRDefault="00182DD0" w:rsidP="00AC52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56A6">
        <w:rPr>
          <w:rFonts w:ascii="Arial" w:hAnsi="Arial" w:cs="Arial"/>
          <w:sz w:val="24"/>
          <w:szCs w:val="24"/>
        </w:rPr>
        <w:t xml:space="preserve">IRO </w:t>
      </w:r>
      <w:r w:rsidRPr="00182DD0">
        <w:rPr>
          <w:rFonts w:ascii="Arial" w:hAnsi="Arial" w:cs="Arial"/>
          <w:sz w:val="24"/>
          <w:szCs w:val="24"/>
        </w:rPr>
        <w:t xml:space="preserve">manager </w:t>
      </w:r>
      <w:r w:rsidRPr="002B56A6">
        <w:rPr>
          <w:rFonts w:ascii="Arial" w:hAnsi="Arial" w:cs="Arial"/>
          <w:sz w:val="24"/>
          <w:szCs w:val="24"/>
        </w:rPr>
        <w:t xml:space="preserve">to ensure that escalations are in place when there is evidence of impact on a child’s welfare because of delayed permanence planning and appropriate placement progression. </w:t>
      </w:r>
    </w:p>
    <w:p w14:paraId="7B990294" w14:textId="77777777" w:rsidR="009D473D" w:rsidRPr="00182DD0" w:rsidRDefault="009D473D" w:rsidP="00AC5235">
      <w:pPr>
        <w:pStyle w:val="Default"/>
        <w:keepNext/>
        <w:keepLines/>
        <w:rPr>
          <w:color w:val="auto"/>
        </w:rPr>
      </w:pPr>
    </w:p>
    <w:p w14:paraId="3804F29C" w14:textId="77777777" w:rsidR="009D473D" w:rsidRPr="00182DD0" w:rsidRDefault="009D473D" w:rsidP="00AC5235">
      <w:pPr>
        <w:pStyle w:val="Default"/>
        <w:widowControl w:val="0"/>
        <w:rPr>
          <w:color w:val="auto"/>
        </w:rPr>
      </w:pPr>
    </w:p>
    <w:p w14:paraId="30DC147A" w14:textId="77777777" w:rsidR="009D473D" w:rsidRPr="00182DD0" w:rsidRDefault="009D473D" w:rsidP="00AC5235">
      <w:pPr>
        <w:pStyle w:val="ListParagraph"/>
        <w:keepNext/>
        <w:keepLines/>
        <w:numPr>
          <w:ilvl w:val="0"/>
          <w:numId w:val="4"/>
        </w:numPr>
        <w:ind w:left="357" w:hanging="357"/>
        <w:rPr>
          <w:rFonts w:ascii="Arial" w:hAnsi="Arial" w:cs="Arial"/>
          <w:b/>
          <w:sz w:val="24"/>
          <w:szCs w:val="24"/>
        </w:rPr>
      </w:pPr>
      <w:r w:rsidRPr="00182DD0">
        <w:rPr>
          <w:rFonts w:ascii="Arial" w:hAnsi="Arial" w:cs="Arial"/>
          <w:b/>
          <w:sz w:val="24"/>
          <w:szCs w:val="24"/>
        </w:rPr>
        <w:lastRenderedPageBreak/>
        <w:t>Membership</w:t>
      </w:r>
    </w:p>
    <w:p w14:paraId="57826A20" w14:textId="77777777" w:rsidR="002B56A6" w:rsidRPr="00182DD0" w:rsidRDefault="00876240" w:rsidP="00AC5235">
      <w:pPr>
        <w:pStyle w:val="Default"/>
        <w:keepNext/>
        <w:keepLines/>
        <w:widowControl w:val="0"/>
        <w:numPr>
          <w:ilvl w:val="0"/>
          <w:numId w:val="1"/>
        </w:numPr>
        <w:ind w:left="357" w:hanging="357"/>
        <w:rPr>
          <w:color w:val="auto"/>
        </w:rPr>
      </w:pPr>
      <w:r w:rsidRPr="00182DD0">
        <w:rPr>
          <w:color w:val="auto"/>
        </w:rPr>
        <w:t>Service Director (Chair)</w:t>
      </w:r>
    </w:p>
    <w:p w14:paraId="412E3EC4" w14:textId="77777777" w:rsidR="009D473D" w:rsidRPr="00182DD0" w:rsidRDefault="009D473D" w:rsidP="00AC5235">
      <w:pPr>
        <w:pStyle w:val="Default"/>
        <w:keepNext/>
        <w:keepLines/>
        <w:widowControl w:val="0"/>
        <w:numPr>
          <w:ilvl w:val="0"/>
          <w:numId w:val="1"/>
        </w:numPr>
        <w:ind w:left="357" w:hanging="357"/>
        <w:rPr>
          <w:color w:val="auto"/>
        </w:rPr>
      </w:pPr>
      <w:r w:rsidRPr="00182DD0">
        <w:rPr>
          <w:color w:val="auto"/>
        </w:rPr>
        <w:t xml:space="preserve">Service Manager for </w:t>
      </w:r>
      <w:r w:rsidR="002B56A6" w:rsidRPr="00182DD0">
        <w:rPr>
          <w:color w:val="auto"/>
        </w:rPr>
        <w:t>Permanence</w:t>
      </w:r>
    </w:p>
    <w:p w14:paraId="262AC9AF" w14:textId="77777777" w:rsidR="002B56A6" w:rsidRPr="00182DD0" w:rsidRDefault="009D473D" w:rsidP="00AC5235">
      <w:pPr>
        <w:pStyle w:val="Default"/>
        <w:keepNext/>
        <w:keepLines/>
        <w:widowControl w:val="0"/>
        <w:numPr>
          <w:ilvl w:val="0"/>
          <w:numId w:val="1"/>
        </w:numPr>
        <w:ind w:left="357" w:hanging="357"/>
        <w:rPr>
          <w:color w:val="auto"/>
        </w:rPr>
      </w:pPr>
      <w:r w:rsidRPr="00182DD0">
        <w:rPr>
          <w:color w:val="auto"/>
        </w:rPr>
        <w:t xml:space="preserve">Service Managers </w:t>
      </w:r>
    </w:p>
    <w:p w14:paraId="5288084E" w14:textId="77777777" w:rsidR="009D473D" w:rsidRPr="00182DD0" w:rsidRDefault="009D473D" w:rsidP="00AC5235">
      <w:pPr>
        <w:pStyle w:val="Default"/>
        <w:keepNext/>
        <w:keepLines/>
        <w:widowControl w:val="0"/>
        <w:numPr>
          <w:ilvl w:val="0"/>
          <w:numId w:val="1"/>
        </w:numPr>
        <w:ind w:left="357" w:hanging="357"/>
        <w:rPr>
          <w:color w:val="auto"/>
        </w:rPr>
      </w:pPr>
      <w:r w:rsidRPr="00182DD0">
        <w:rPr>
          <w:color w:val="auto"/>
        </w:rPr>
        <w:t>Business Support Officer (responsible for maintaining Permanence Planning Panel records)</w:t>
      </w:r>
    </w:p>
    <w:p w14:paraId="47B367FC" w14:textId="77777777" w:rsidR="002B56A6" w:rsidRPr="00182DD0" w:rsidRDefault="002B56A6" w:rsidP="00AC5235">
      <w:pPr>
        <w:pStyle w:val="Default"/>
        <w:keepNext/>
        <w:keepLines/>
        <w:widowControl w:val="0"/>
        <w:numPr>
          <w:ilvl w:val="0"/>
          <w:numId w:val="1"/>
        </w:numPr>
        <w:ind w:left="357" w:hanging="357"/>
        <w:rPr>
          <w:color w:val="auto"/>
        </w:rPr>
      </w:pPr>
      <w:r w:rsidRPr="00182DD0">
        <w:rPr>
          <w:color w:val="auto"/>
        </w:rPr>
        <w:t>IRO Manager</w:t>
      </w:r>
    </w:p>
    <w:p w14:paraId="48A90B9C" w14:textId="069709DF" w:rsidR="009D473D" w:rsidRDefault="009D473D" w:rsidP="00AC5235">
      <w:pPr>
        <w:pStyle w:val="Default"/>
        <w:keepNext/>
        <w:keepLines/>
        <w:widowControl w:val="0"/>
        <w:numPr>
          <w:ilvl w:val="0"/>
          <w:numId w:val="1"/>
        </w:numPr>
        <w:ind w:left="357" w:hanging="357"/>
        <w:rPr>
          <w:color w:val="auto"/>
        </w:rPr>
      </w:pPr>
      <w:r w:rsidRPr="00182DD0">
        <w:rPr>
          <w:color w:val="auto"/>
        </w:rPr>
        <w:t>Access to Resource (ART) Manager</w:t>
      </w:r>
    </w:p>
    <w:p w14:paraId="6B627312" w14:textId="3D41AD76" w:rsidR="00460931" w:rsidRPr="00182DD0" w:rsidRDefault="00460931" w:rsidP="00AC5235">
      <w:pPr>
        <w:pStyle w:val="Default"/>
        <w:keepNext/>
        <w:keepLines/>
        <w:widowControl w:val="0"/>
        <w:numPr>
          <w:ilvl w:val="0"/>
          <w:numId w:val="1"/>
        </w:numPr>
        <w:ind w:left="357" w:hanging="357"/>
        <w:rPr>
          <w:color w:val="auto"/>
        </w:rPr>
      </w:pPr>
      <w:r>
        <w:rPr>
          <w:color w:val="auto"/>
        </w:rPr>
        <w:t>Head Teacher or Assistant Head Teacher for the Virtual School</w:t>
      </w:r>
    </w:p>
    <w:p w14:paraId="182F2A14" w14:textId="77777777" w:rsidR="009D473D" w:rsidRPr="00182DD0" w:rsidRDefault="009D473D" w:rsidP="00AC5235">
      <w:pPr>
        <w:pStyle w:val="Default"/>
        <w:keepNext/>
        <w:keepLines/>
        <w:widowControl w:val="0"/>
        <w:numPr>
          <w:ilvl w:val="0"/>
          <w:numId w:val="1"/>
        </w:numPr>
        <w:ind w:left="357" w:hanging="357"/>
        <w:rPr>
          <w:color w:val="auto"/>
        </w:rPr>
      </w:pPr>
      <w:r w:rsidRPr="00182DD0">
        <w:rPr>
          <w:color w:val="auto"/>
        </w:rPr>
        <w:t>Fostering Team Manager</w:t>
      </w:r>
    </w:p>
    <w:p w14:paraId="646E02E7" w14:textId="77777777" w:rsidR="009D473D" w:rsidRPr="00182DD0" w:rsidRDefault="009D473D" w:rsidP="00AC5235">
      <w:pPr>
        <w:pStyle w:val="Default"/>
        <w:keepNext/>
        <w:keepLines/>
        <w:widowControl w:val="0"/>
        <w:numPr>
          <w:ilvl w:val="0"/>
          <w:numId w:val="1"/>
        </w:numPr>
        <w:ind w:left="357" w:hanging="357"/>
        <w:rPr>
          <w:color w:val="auto"/>
        </w:rPr>
      </w:pPr>
      <w:bookmarkStart w:id="0" w:name="_Hlk20719945"/>
      <w:r w:rsidRPr="00182DD0">
        <w:rPr>
          <w:color w:val="auto"/>
        </w:rPr>
        <w:t>Permanence Co-ordinator Aspire Adoption</w:t>
      </w:r>
      <w:bookmarkEnd w:id="0"/>
    </w:p>
    <w:p w14:paraId="6B723640" w14:textId="77777777" w:rsidR="009D473D" w:rsidRPr="00182DD0" w:rsidRDefault="009D473D" w:rsidP="009D473D">
      <w:pPr>
        <w:pStyle w:val="Default"/>
        <w:widowControl w:val="0"/>
        <w:rPr>
          <w:color w:val="auto"/>
        </w:rPr>
      </w:pPr>
    </w:p>
    <w:p w14:paraId="17982964" w14:textId="77777777" w:rsidR="009D473D" w:rsidRPr="00182DD0" w:rsidRDefault="009D473D" w:rsidP="009D473D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182DD0">
        <w:rPr>
          <w:rFonts w:ascii="Arial" w:hAnsi="Arial" w:cs="Arial"/>
          <w:b/>
          <w:sz w:val="24"/>
          <w:szCs w:val="24"/>
        </w:rPr>
        <w:t>Frequency</w:t>
      </w:r>
    </w:p>
    <w:p w14:paraId="4378A9C9" w14:textId="1BA86B73" w:rsidR="009D473D" w:rsidRPr="00182DD0" w:rsidRDefault="002B56A6" w:rsidP="009D473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182DD0">
        <w:rPr>
          <w:rFonts w:ascii="Arial" w:hAnsi="Arial" w:cs="Arial"/>
          <w:sz w:val="24"/>
          <w:szCs w:val="24"/>
        </w:rPr>
        <w:t>Fortnightly or more frequently if necessary</w:t>
      </w:r>
      <w:r w:rsidR="00460931">
        <w:rPr>
          <w:rFonts w:ascii="Arial" w:hAnsi="Arial" w:cs="Arial"/>
          <w:sz w:val="24"/>
          <w:szCs w:val="24"/>
        </w:rPr>
        <w:t>.</w:t>
      </w:r>
    </w:p>
    <w:p w14:paraId="0716504D" w14:textId="77777777" w:rsidR="002B56A6" w:rsidRPr="00182DD0" w:rsidRDefault="002B56A6" w:rsidP="009D473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134A00" w14:textId="77777777" w:rsidR="009D473D" w:rsidRPr="00182DD0" w:rsidRDefault="009D473D" w:rsidP="009D473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182DD0">
        <w:rPr>
          <w:rFonts w:ascii="Arial" w:hAnsi="Arial" w:cs="Arial"/>
          <w:sz w:val="24"/>
          <w:szCs w:val="24"/>
        </w:rPr>
        <w:t xml:space="preserve">The Social Worker will complete and submit a referral form, with up to date chronology, matching report </w:t>
      </w:r>
      <w:r w:rsidR="00876240" w:rsidRPr="00182DD0">
        <w:rPr>
          <w:rFonts w:ascii="Arial" w:hAnsi="Arial" w:cs="Arial"/>
          <w:sz w:val="24"/>
          <w:szCs w:val="24"/>
        </w:rPr>
        <w:t xml:space="preserve">if needed </w:t>
      </w:r>
      <w:r w:rsidRPr="00182DD0">
        <w:rPr>
          <w:rFonts w:ascii="Arial" w:hAnsi="Arial" w:cs="Arial"/>
          <w:sz w:val="24"/>
          <w:szCs w:val="24"/>
        </w:rPr>
        <w:t>and care plan at least three days prior to the meeting to the designated Business Support Officer.</w:t>
      </w:r>
    </w:p>
    <w:p w14:paraId="450ACC66" w14:textId="77777777" w:rsidR="009D473D" w:rsidRPr="00182DD0" w:rsidRDefault="009D473D" w:rsidP="009D473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503C32" w14:textId="34071D7B" w:rsidR="009D473D" w:rsidRPr="00182DD0" w:rsidRDefault="009D473D" w:rsidP="009D473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182DD0">
        <w:rPr>
          <w:rFonts w:ascii="Arial" w:hAnsi="Arial" w:cs="Arial"/>
          <w:sz w:val="24"/>
          <w:szCs w:val="24"/>
        </w:rPr>
        <w:t xml:space="preserve">The </w:t>
      </w:r>
      <w:r w:rsidR="002B56A6" w:rsidRPr="00182DD0">
        <w:rPr>
          <w:rFonts w:ascii="Arial" w:hAnsi="Arial" w:cs="Arial"/>
          <w:sz w:val="24"/>
          <w:szCs w:val="24"/>
        </w:rPr>
        <w:t xml:space="preserve">notes </w:t>
      </w:r>
      <w:r w:rsidRPr="00182DD0">
        <w:rPr>
          <w:rFonts w:ascii="Arial" w:hAnsi="Arial" w:cs="Arial"/>
          <w:sz w:val="24"/>
          <w:szCs w:val="24"/>
        </w:rPr>
        <w:t>from the Permanence Planning and Tracking Panel will be available within three working days and will be uploaded to the child’s records on MOSAIC</w:t>
      </w:r>
      <w:r w:rsidR="00AC5235">
        <w:rPr>
          <w:rFonts w:ascii="Arial" w:hAnsi="Arial" w:cs="Arial"/>
          <w:sz w:val="24"/>
          <w:szCs w:val="24"/>
        </w:rPr>
        <w:t xml:space="preserve"> / CareDirector</w:t>
      </w:r>
      <w:r w:rsidRPr="00182DD0">
        <w:rPr>
          <w:rFonts w:ascii="Arial" w:hAnsi="Arial" w:cs="Arial"/>
          <w:sz w:val="24"/>
          <w:szCs w:val="24"/>
        </w:rPr>
        <w:t>.</w:t>
      </w:r>
    </w:p>
    <w:p w14:paraId="03222D86" w14:textId="77777777" w:rsidR="009D473D" w:rsidRPr="00182DD0" w:rsidRDefault="009D473D" w:rsidP="009D473D">
      <w:pPr>
        <w:pStyle w:val="Default"/>
        <w:widowControl w:val="0"/>
        <w:rPr>
          <w:color w:val="auto"/>
        </w:rPr>
      </w:pPr>
    </w:p>
    <w:p w14:paraId="51391B9C" w14:textId="77777777" w:rsidR="009D473D" w:rsidRPr="00182DD0" w:rsidRDefault="009D473D" w:rsidP="009D473D">
      <w:pPr>
        <w:pStyle w:val="Default"/>
        <w:widowControl w:val="0"/>
        <w:rPr>
          <w:color w:val="auto"/>
        </w:rPr>
      </w:pPr>
      <w:r w:rsidRPr="00182DD0">
        <w:rPr>
          <w:color w:val="auto"/>
        </w:rPr>
        <w:t>The Terms of Reference is to be reviewed on an annual basis</w:t>
      </w:r>
      <w:r w:rsidR="00876240" w:rsidRPr="00182DD0">
        <w:rPr>
          <w:color w:val="auto"/>
        </w:rPr>
        <w:t>.</w:t>
      </w:r>
    </w:p>
    <w:p w14:paraId="16E516C7" w14:textId="77777777" w:rsidR="00CC3EAD" w:rsidRPr="00103B32" w:rsidRDefault="00CC3EAD"/>
    <w:sectPr w:rsidR="00CC3EAD" w:rsidRPr="00103B32" w:rsidSect="00D8044D">
      <w:pgSz w:w="11906" w:h="16838"/>
      <w:pgMar w:top="1440" w:right="1440" w:bottom="1440" w:left="1440" w:header="142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1CDDC" w14:textId="77777777" w:rsidR="00BC34C0" w:rsidRDefault="001E1D49">
      <w:pPr>
        <w:spacing w:after="0" w:line="240" w:lineRule="auto"/>
      </w:pPr>
      <w:r>
        <w:separator/>
      </w:r>
    </w:p>
  </w:endnote>
  <w:endnote w:type="continuationSeparator" w:id="0">
    <w:p w14:paraId="641A8C11" w14:textId="77777777" w:rsidR="00BC34C0" w:rsidRDefault="001E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F917A" w14:textId="77777777" w:rsidR="00EB7281" w:rsidRDefault="00EB72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297EF" w14:textId="77777777" w:rsidR="00B80898" w:rsidRPr="00B80898" w:rsidRDefault="00912F63">
    <w:pPr>
      <w:pStyle w:val="Footer"/>
      <w:pBdr>
        <w:top w:val="single" w:sz="4" w:space="1" w:color="D9D9D9" w:themeColor="background1" w:themeShade="D9"/>
      </w:pBdr>
      <w:jc w:val="right"/>
      <w:rPr>
        <w:sz w:val="14"/>
      </w:rPr>
    </w:pPr>
  </w:p>
  <w:p w14:paraId="2A2B86DD" w14:textId="77777777" w:rsidR="00D112EB" w:rsidRDefault="00912F63" w:rsidP="00D112E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41256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4F14A63" w14:textId="77777777" w:rsidR="0098722B" w:rsidRDefault="001E1D49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8722B">
          <w:rPr>
            <w:sz w:val="14"/>
          </w:rPr>
          <w:fldChar w:fldCharType="begin"/>
        </w:r>
        <w:r w:rsidRPr="0098722B">
          <w:rPr>
            <w:sz w:val="14"/>
          </w:rPr>
          <w:instrText xml:space="preserve"> PAGE   \* MERGEFORMAT </w:instrText>
        </w:r>
        <w:r w:rsidRPr="0098722B">
          <w:rPr>
            <w:sz w:val="14"/>
          </w:rPr>
          <w:fldChar w:fldCharType="separate"/>
        </w:r>
        <w:r w:rsidRPr="0098722B">
          <w:rPr>
            <w:noProof/>
            <w:sz w:val="14"/>
          </w:rPr>
          <w:t>2</w:t>
        </w:r>
        <w:r w:rsidRPr="0098722B">
          <w:rPr>
            <w:noProof/>
            <w:sz w:val="14"/>
          </w:rPr>
          <w:fldChar w:fldCharType="end"/>
        </w:r>
        <w:r w:rsidRPr="0098722B">
          <w:rPr>
            <w:sz w:val="14"/>
          </w:rPr>
          <w:t xml:space="preserve"> | </w:t>
        </w:r>
        <w:r w:rsidRPr="0098722B">
          <w:rPr>
            <w:color w:val="7F7F7F" w:themeColor="background1" w:themeShade="7F"/>
            <w:spacing w:val="60"/>
            <w:sz w:val="14"/>
          </w:rPr>
          <w:t>Page</w:t>
        </w:r>
      </w:p>
    </w:sdtContent>
  </w:sdt>
  <w:p w14:paraId="67BFB9E4" w14:textId="77777777" w:rsidR="0098722B" w:rsidRDefault="00912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D6AAC" w14:textId="77777777" w:rsidR="00BC34C0" w:rsidRDefault="001E1D49">
      <w:pPr>
        <w:spacing w:after="0" w:line="240" w:lineRule="auto"/>
      </w:pPr>
      <w:r>
        <w:separator/>
      </w:r>
    </w:p>
  </w:footnote>
  <w:footnote w:type="continuationSeparator" w:id="0">
    <w:p w14:paraId="3BC0BE14" w14:textId="77777777" w:rsidR="00BC34C0" w:rsidRDefault="001E1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34C65" w14:textId="77777777" w:rsidR="00EB7281" w:rsidRDefault="00EB72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22755" w14:textId="35146310" w:rsidR="00D8044D" w:rsidRDefault="00D8044D">
    <w:pPr>
      <w:pStyle w:val="Header"/>
    </w:pPr>
  </w:p>
  <w:p w14:paraId="524F1F88" w14:textId="77777777" w:rsidR="00EB7281" w:rsidRDefault="00EB7281" w:rsidP="00EB7281">
    <w:pPr>
      <w:pStyle w:val="Header"/>
      <w:pBdr>
        <w:bottom w:val="single" w:sz="12" w:space="1" w:color="auto"/>
      </w:pBdr>
      <w:tabs>
        <w:tab w:val="clear" w:pos="4513"/>
        <w:tab w:val="clear" w:pos="9026"/>
      </w:tabs>
      <w:ind w:right="-1134"/>
    </w:pPr>
    <w:r w:rsidRPr="00400ED7">
      <w:t xml:space="preserve">Version: </w:t>
    </w:r>
    <w:r>
      <w:t>July 2020</w:t>
    </w: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  <w:t xml:space="preserve">                                  </w:t>
    </w:r>
  </w:p>
  <w:p w14:paraId="6A293440" w14:textId="77777777" w:rsidR="00D8044D" w:rsidRDefault="00D804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B9F9B" w14:textId="61AA0358" w:rsidR="0098722B" w:rsidRPr="00EB7281" w:rsidRDefault="00912F63" w:rsidP="00EB72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32472"/>
    <w:multiLevelType w:val="hybridMultilevel"/>
    <w:tmpl w:val="7AEAC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D25100"/>
    <w:multiLevelType w:val="hybridMultilevel"/>
    <w:tmpl w:val="69A44A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594F39"/>
    <w:multiLevelType w:val="hybridMultilevel"/>
    <w:tmpl w:val="2B6071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4864A6"/>
    <w:multiLevelType w:val="hybridMultilevel"/>
    <w:tmpl w:val="F5A68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73D"/>
    <w:rsid w:val="000535D8"/>
    <w:rsid w:val="00103B32"/>
    <w:rsid w:val="00182DD0"/>
    <w:rsid w:val="001E1D49"/>
    <w:rsid w:val="002B56A6"/>
    <w:rsid w:val="00460931"/>
    <w:rsid w:val="007C0BA9"/>
    <w:rsid w:val="00876240"/>
    <w:rsid w:val="00912F63"/>
    <w:rsid w:val="009D473D"/>
    <w:rsid w:val="00AC5235"/>
    <w:rsid w:val="00BC34C0"/>
    <w:rsid w:val="00CC3EAD"/>
    <w:rsid w:val="00D8044D"/>
    <w:rsid w:val="00EB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B477A5B"/>
  <w15:chartTrackingRefBased/>
  <w15:docId w15:val="{88C936E8-B6F3-4799-B9F6-77167A8A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73D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473D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9D47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73D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4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73D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cid:image001.jpg@01D4F502.CAC513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White</dc:creator>
  <cp:keywords/>
  <dc:description/>
  <cp:lastModifiedBy>Shirley McGillick</cp:lastModifiedBy>
  <cp:revision>2</cp:revision>
  <cp:lastPrinted>2020-10-02T04:57:00Z</cp:lastPrinted>
  <dcterms:created xsi:type="dcterms:W3CDTF">2020-10-02T10:27:00Z</dcterms:created>
  <dcterms:modified xsi:type="dcterms:W3CDTF">2020-10-02T10:27:00Z</dcterms:modified>
</cp:coreProperties>
</file>